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13614" w14:textId="7C102545" w:rsidR="00A10A3B" w:rsidRDefault="005E4A4D" w:rsidP="00A10A3B">
      <w:pPr>
        <w:pBdr>
          <w:top w:val="nil"/>
          <w:left w:val="nil"/>
          <w:bottom w:val="nil"/>
          <w:right w:val="nil"/>
          <w:between w:val="nil"/>
        </w:pBdr>
        <w:ind w:left="4536" w:right="-88"/>
        <w:jc w:val="both"/>
        <w:rPr>
          <w:rFonts w:ascii="Arial Narrow" w:eastAsia="Arial" w:hAnsi="Arial Narrow" w:cs="Arial"/>
          <w:b/>
        </w:rPr>
      </w:pPr>
      <w:r w:rsidRPr="0055762E">
        <w:rPr>
          <w:rFonts w:ascii="Arial Narrow" w:eastAsia="Arial" w:hAnsi="Arial Narrow" w:cs="Arial"/>
        </w:rPr>
        <w:t xml:space="preserve">CONTRATO </w:t>
      </w:r>
      <w:r w:rsidR="0019617D" w:rsidRPr="0055762E">
        <w:rPr>
          <w:rFonts w:ascii="Arial Narrow" w:eastAsia="Arial" w:hAnsi="Arial Narrow" w:cs="Arial"/>
        </w:rPr>
        <w:t>DE PRESTAÇÃO DE SERVIÇOS QUE ENTRE SI FAZEM O</w:t>
      </w:r>
      <w:r w:rsidR="0019617D" w:rsidRPr="0055762E">
        <w:rPr>
          <w:rFonts w:ascii="Arial Narrow" w:eastAsia="Arial" w:hAnsi="Arial Narrow" w:cs="Arial"/>
          <w:b/>
        </w:rPr>
        <w:t xml:space="preserve"> MUNICÍPIO DE PORTO SEGURO </w:t>
      </w:r>
      <w:r w:rsidR="0019617D" w:rsidRPr="0055762E">
        <w:rPr>
          <w:rFonts w:ascii="Arial Narrow" w:eastAsia="Arial" w:hAnsi="Arial Narrow" w:cs="Arial"/>
        </w:rPr>
        <w:t>E A</w:t>
      </w:r>
      <w:r w:rsidR="00195C77">
        <w:rPr>
          <w:rFonts w:ascii="Arial Narrow" w:eastAsia="Arial" w:hAnsi="Arial Narrow" w:cs="Arial"/>
        </w:rPr>
        <w:t xml:space="preserve"> </w:t>
      </w:r>
      <w:r w:rsidR="00B328F9">
        <w:rPr>
          <w:rFonts w:ascii="Arial Narrow" w:eastAsia="Arial" w:hAnsi="Arial Narrow" w:cs="Arial"/>
          <w:b/>
          <w:bCs/>
        </w:rPr>
        <w:t>MATRIX EMPREENDIMENTOS EIRELI</w:t>
      </w:r>
      <w:r w:rsidR="009C1510">
        <w:rPr>
          <w:rFonts w:ascii="Arial Narrow" w:eastAsia="Arial" w:hAnsi="Arial Narrow" w:cs="Arial"/>
        </w:rPr>
        <w:t xml:space="preserve">                                                           </w:t>
      </w:r>
      <w:r w:rsidR="00071802">
        <w:rPr>
          <w:rFonts w:ascii="Arial Narrow" w:eastAsia="Arial" w:hAnsi="Arial Narrow" w:cs="Arial"/>
          <w:b/>
        </w:rPr>
        <w:t xml:space="preserve"> </w:t>
      </w:r>
    </w:p>
    <w:p w14:paraId="324DAB36" w14:textId="091D0049" w:rsidR="0019617D" w:rsidRPr="00630593" w:rsidRDefault="00A10A3B" w:rsidP="00A10A3B">
      <w:pPr>
        <w:pBdr>
          <w:top w:val="nil"/>
          <w:left w:val="nil"/>
          <w:bottom w:val="nil"/>
          <w:right w:val="nil"/>
          <w:between w:val="nil"/>
        </w:pBdr>
        <w:ind w:left="4536" w:right="-88"/>
        <w:jc w:val="both"/>
        <w:rPr>
          <w:rFonts w:ascii="Arial Narrow" w:eastAsia="Arial" w:hAnsi="Arial Narrow" w:cs="Arial"/>
          <w:b/>
        </w:rPr>
      </w:pPr>
      <w:r>
        <w:rPr>
          <w:rFonts w:ascii="Arial Narrow" w:eastAsia="Arial" w:hAnsi="Arial Narrow" w:cs="Arial"/>
        </w:rPr>
        <w:t xml:space="preserve">                                                                 </w:t>
      </w:r>
      <w:r w:rsidR="0019617D" w:rsidRPr="00630593">
        <w:rPr>
          <w:rFonts w:ascii="Arial Narrow" w:eastAsia="Arial" w:hAnsi="Arial Narrow" w:cs="Arial"/>
          <w:b/>
        </w:rPr>
        <w:t>CONTRATO Nº INE</w:t>
      </w:r>
      <w:r w:rsidR="00824AD8" w:rsidRPr="00630593">
        <w:rPr>
          <w:rFonts w:ascii="Arial Narrow" w:eastAsia="Arial" w:hAnsi="Arial Narrow" w:cs="Arial"/>
          <w:b/>
        </w:rPr>
        <w:t>X</w:t>
      </w:r>
      <w:r w:rsidR="003358B9" w:rsidRPr="00630593">
        <w:rPr>
          <w:rFonts w:ascii="Arial Narrow" w:eastAsia="Arial" w:hAnsi="Arial Narrow" w:cs="Arial"/>
          <w:b/>
        </w:rPr>
        <w:t>0</w:t>
      </w:r>
      <w:r w:rsidR="00B175FD">
        <w:rPr>
          <w:rFonts w:ascii="Arial Narrow" w:eastAsia="Arial" w:hAnsi="Arial Narrow" w:cs="Arial"/>
          <w:b/>
        </w:rPr>
        <w:t>90</w:t>
      </w:r>
      <w:r w:rsidR="0019617D" w:rsidRPr="00630593">
        <w:rPr>
          <w:rFonts w:ascii="Arial Narrow" w:eastAsia="Arial" w:hAnsi="Arial Narrow" w:cs="Arial"/>
          <w:b/>
        </w:rPr>
        <w:t>/202</w:t>
      </w:r>
      <w:r w:rsidR="003358B9" w:rsidRPr="00630593">
        <w:rPr>
          <w:rFonts w:ascii="Arial Narrow" w:eastAsia="Arial" w:hAnsi="Arial Narrow" w:cs="Arial"/>
          <w:b/>
        </w:rPr>
        <w:t>5</w:t>
      </w:r>
    </w:p>
    <w:p w14:paraId="68AE04D7" w14:textId="77777777" w:rsidR="0019617D" w:rsidRPr="00630593" w:rsidRDefault="0019617D" w:rsidP="0019617D">
      <w:pPr>
        <w:ind w:right="54"/>
        <w:jc w:val="both"/>
        <w:rPr>
          <w:rFonts w:ascii="Arial Narrow" w:eastAsia="Arial" w:hAnsi="Arial Narrow" w:cs="Arial"/>
        </w:rPr>
      </w:pPr>
    </w:p>
    <w:p w14:paraId="76FC9E38" w14:textId="07166ED0" w:rsidR="0019617D" w:rsidRPr="008D7770" w:rsidRDefault="0019617D" w:rsidP="00071802">
      <w:pPr>
        <w:pBdr>
          <w:top w:val="nil"/>
          <w:left w:val="nil"/>
          <w:bottom w:val="nil"/>
          <w:right w:val="nil"/>
          <w:between w:val="nil"/>
        </w:pBdr>
        <w:ind w:right="-88"/>
        <w:jc w:val="both"/>
        <w:rPr>
          <w:rFonts w:ascii="Arial Narrow" w:hAnsi="Arial Narrow"/>
          <w:b/>
          <w:sz w:val="24"/>
          <w:szCs w:val="24"/>
        </w:rPr>
      </w:pPr>
      <w:r w:rsidRPr="00630593">
        <w:rPr>
          <w:rFonts w:ascii="Arial Narrow" w:hAnsi="Arial Narrow"/>
        </w:rPr>
        <w:t xml:space="preserve">O Município de Porto Seguro, pessoa jurídica de direito público interno, inscrita no CNPJ/MF sob o no. 13.635.016/0001-12 com sede à Praça Visconde de Porto Seguro, Estado da Bahia, CEP: 45.810-000, neste ato representado por seu Secretário de Turismo, a </w:t>
      </w:r>
      <w:proofErr w:type="spellStart"/>
      <w:r w:rsidRPr="00630593">
        <w:rPr>
          <w:rFonts w:ascii="Arial Narrow" w:hAnsi="Arial Narrow"/>
        </w:rPr>
        <w:t>Srº</w:t>
      </w:r>
      <w:proofErr w:type="spellEnd"/>
      <w:r w:rsidRPr="00630593">
        <w:rPr>
          <w:rFonts w:ascii="Arial Narrow" w:hAnsi="Arial Narrow"/>
        </w:rPr>
        <w:t xml:space="preserve">. </w:t>
      </w:r>
      <w:r w:rsidR="00B03637" w:rsidRPr="00630593">
        <w:rPr>
          <w:rFonts w:ascii="Arial Narrow" w:hAnsi="Arial Narrow" w:cs="Arial"/>
          <w:b/>
        </w:rPr>
        <w:t>GEORGE AUGUSTO SILVA JONES</w:t>
      </w:r>
      <w:r w:rsidRPr="00630593">
        <w:rPr>
          <w:rFonts w:ascii="Arial Narrow" w:hAnsi="Arial Narrow"/>
        </w:rPr>
        <w:t xml:space="preserve">, doravante denominado </w:t>
      </w:r>
      <w:r w:rsidRPr="00630593">
        <w:rPr>
          <w:rFonts w:ascii="Arial Narrow" w:hAnsi="Arial Narrow"/>
          <w:b/>
        </w:rPr>
        <w:t>CONTRATANTE</w:t>
      </w:r>
      <w:r w:rsidRPr="00630593">
        <w:rPr>
          <w:rFonts w:ascii="Arial Narrow" w:eastAsia="Arial" w:hAnsi="Arial Narrow" w:cs="Arial"/>
          <w:b/>
        </w:rPr>
        <w:t>,</w:t>
      </w:r>
      <w:r w:rsidRPr="00630593">
        <w:rPr>
          <w:rFonts w:ascii="Arial Narrow" w:eastAsia="Arial" w:hAnsi="Arial Narrow" w:cs="Arial"/>
        </w:rPr>
        <w:t xml:space="preserve"> e a</w:t>
      </w:r>
      <w:r w:rsidR="00B328F9">
        <w:rPr>
          <w:rFonts w:ascii="Arial Narrow" w:eastAsia="Arial" w:hAnsi="Arial Narrow" w:cs="Arial"/>
        </w:rPr>
        <w:t xml:space="preserve"> MATRIX EMPREENDIMENTOS EIRELI</w:t>
      </w:r>
      <w:r w:rsidR="00BC2E41" w:rsidRPr="00E86883">
        <w:rPr>
          <w:rFonts w:ascii="Arial Narrow" w:hAnsi="Arial Narrow"/>
          <w:b/>
          <w:sz w:val="24"/>
          <w:szCs w:val="24"/>
        </w:rPr>
        <w:t xml:space="preserve">, </w:t>
      </w:r>
      <w:r w:rsidR="00BC2E41" w:rsidRPr="00C5322B">
        <w:rPr>
          <w:rFonts w:ascii="Arial Narrow" w:hAnsi="Arial Narrow"/>
          <w:bCs/>
          <w:sz w:val="24"/>
          <w:szCs w:val="24"/>
        </w:rPr>
        <w:t>inscrita no</w:t>
      </w:r>
      <w:r w:rsidR="00BC2E41" w:rsidRPr="00C5322B">
        <w:rPr>
          <w:rFonts w:ascii="Arial Narrow" w:hAnsi="Arial Narrow"/>
          <w:b/>
          <w:sz w:val="24"/>
          <w:szCs w:val="24"/>
        </w:rPr>
        <w:t xml:space="preserve"> CNPJ:</w:t>
      </w:r>
      <w:r w:rsidR="00195C77" w:rsidRPr="00195C77">
        <w:t xml:space="preserve"> </w:t>
      </w:r>
      <w:r w:rsidR="00A10A3B" w:rsidRPr="00A10A3B">
        <w:rPr>
          <w:rFonts w:ascii="Arial Narrow" w:hAnsi="Arial Narrow"/>
          <w:b/>
          <w:sz w:val="24"/>
          <w:szCs w:val="24"/>
        </w:rPr>
        <w:t>15.</w:t>
      </w:r>
      <w:r w:rsidR="00B328F9">
        <w:rPr>
          <w:rFonts w:ascii="Arial Narrow" w:hAnsi="Arial Narrow"/>
          <w:b/>
          <w:sz w:val="24"/>
          <w:szCs w:val="24"/>
        </w:rPr>
        <w:t>324.253/0001-98</w:t>
      </w:r>
      <w:r w:rsidR="00BC2E41">
        <w:rPr>
          <w:rFonts w:ascii="Arial Narrow" w:hAnsi="Arial Narrow"/>
          <w:b/>
          <w:sz w:val="24"/>
          <w:szCs w:val="24"/>
        </w:rPr>
        <w:t xml:space="preserve">, </w:t>
      </w:r>
      <w:r w:rsidR="00BC2E41" w:rsidRPr="007B11DF">
        <w:rPr>
          <w:rFonts w:ascii="Arial Narrow" w:eastAsia="Arial" w:hAnsi="Arial Narrow" w:cs="Arial"/>
          <w:sz w:val="24"/>
          <w:szCs w:val="24"/>
        </w:rPr>
        <w:t>sediada na</w:t>
      </w:r>
      <w:r w:rsidR="00A10A3B">
        <w:rPr>
          <w:rFonts w:ascii="Arial Narrow" w:eastAsia="Arial" w:hAnsi="Arial Narrow" w:cs="Arial"/>
          <w:sz w:val="24"/>
          <w:szCs w:val="24"/>
        </w:rPr>
        <w:t xml:space="preserve"> </w:t>
      </w:r>
      <w:r w:rsidR="00A10A3B" w:rsidRPr="00A10A3B">
        <w:rPr>
          <w:rFonts w:ascii="Arial Narrow" w:eastAsia="Arial" w:hAnsi="Arial Narrow" w:cs="Arial"/>
          <w:sz w:val="24"/>
          <w:szCs w:val="24"/>
        </w:rPr>
        <w:t xml:space="preserve">RUA </w:t>
      </w:r>
      <w:r w:rsidR="00B328F9">
        <w:rPr>
          <w:rFonts w:ascii="Arial Narrow" w:eastAsia="Arial" w:hAnsi="Arial Narrow" w:cs="Arial"/>
          <w:sz w:val="24"/>
          <w:szCs w:val="24"/>
        </w:rPr>
        <w:t>SÃO LOURENÇO, Nº239, BAIRRO SANTA LÚCIA, EUNAPOLIS</w:t>
      </w:r>
      <w:r w:rsidR="009C1510" w:rsidRPr="009C1510">
        <w:rPr>
          <w:rFonts w:ascii="Arial Narrow" w:eastAsia="Arial" w:hAnsi="Arial Narrow" w:cs="Arial"/>
          <w:sz w:val="24"/>
          <w:szCs w:val="24"/>
        </w:rPr>
        <w:t xml:space="preserve">-BA - CEP </w:t>
      </w:r>
      <w:r w:rsidR="00B328F9" w:rsidRPr="00B328F9">
        <w:rPr>
          <w:rFonts w:ascii="Arial Narrow" w:eastAsia="Arial" w:hAnsi="Arial Narrow" w:cs="Arial"/>
          <w:sz w:val="24"/>
          <w:szCs w:val="24"/>
        </w:rPr>
        <w:t>45820-080</w:t>
      </w:r>
      <w:r w:rsidR="00BC2E41" w:rsidRPr="00E86883">
        <w:rPr>
          <w:rFonts w:ascii="Arial Narrow" w:hAnsi="Arial Narrow"/>
          <w:sz w:val="24"/>
          <w:szCs w:val="24"/>
        </w:rPr>
        <w:t>,</w:t>
      </w:r>
      <w:r w:rsidR="00BC2E41" w:rsidRPr="007B11DF">
        <w:rPr>
          <w:rFonts w:ascii="Arial Narrow" w:eastAsia="Arial" w:hAnsi="Arial Narrow" w:cs="Arial"/>
          <w:sz w:val="24"/>
          <w:szCs w:val="24"/>
        </w:rPr>
        <w:t xml:space="preserve"> doravante designado C</w:t>
      </w:r>
      <w:r w:rsidR="00BC2E41" w:rsidRPr="007B11DF">
        <w:rPr>
          <w:rFonts w:ascii="Arial Narrow" w:eastAsia="Arial" w:hAnsi="Arial Narrow" w:cs="Arial"/>
          <w:b/>
          <w:sz w:val="24"/>
          <w:szCs w:val="24"/>
        </w:rPr>
        <w:t>ONTRATADO</w:t>
      </w:r>
      <w:r w:rsidR="00BC2E41" w:rsidRPr="007B11DF">
        <w:rPr>
          <w:rFonts w:ascii="Arial Narrow" w:eastAsia="Arial" w:hAnsi="Arial Narrow" w:cs="Arial"/>
          <w:sz w:val="24"/>
          <w:szCs w:val="24"/>
        </w:rPr>
        <w:t xml:space="preserve">, neste ato representado </w:t>
      </w:r>
      <w:r w:rsidR="00BC2E41">
        <w:rPr>
          <w:rFonts w:ascii="Arial Narrow" w:eastAsia="Arial" w:hAnsi="Arial Narrow" w:cs="Arial"/>
          <w:sz w:val="24"/>
          <w:szCs w:val="24"/>
        </w:rPr>
        <w:t xml:space="preserve">pela </w:t>
      </w:r>
      <w:proofErr w:type="spellStart"/>
      <w:r w:rsidR="00BC2E41">
        <w:rPr>
          <w:rFonts w:ascii="Arial Narrow" w:eastAsia="Arial" w:hAnsi="Arial Narrow" w:cs="Arial"/>
          <w:sz w:val="24"/>
          <w:szCs w:val="24"/>
        </w:rPr>
        <w:t>Srº</w:t>
      </w:r>
      <w:proofErr w:type="spellEnd"/>
      <w:r w:rsidR="00BC2E41">
        <w:rPr>
          <w:rFonts w:ascii="Arial Narrow" w:eastAsia="Arial" w:hAnsi="Arial Narrow" w:cs="Arial"/>
          <w:sz w:val="24"/>
          <w:szCs w:val="24"/>
        </w:rPr>
        <w:t xml:space="preserve"> </w:t>
      </w:r>
      <w:r w:rsidR="00B328F9">
        <w:rPr>
          <w:rFonts w:ascii="Arial Narrow" w:hAnsi="Arial Narrow"/>
          <w:b/>
          <w:sz w:val="24"/>
          <w:szCs w:val="24"/>
        </w:rPr>
        <w:t>JACKSON SANTOS SILVA</w:t>
      </w:r>
      <w:r w:rsidR="008D7770" w:rsidRPr="008D7770">
        <w:rPr>
          <w:rFonts w:ascii="Arial Narrow" w:hAnsi="Arial Narrow"/>
          <w:b/>
          <w:sz w:val="24"/>
          <w:szCs w:val="24"/>
        </w:rPr>
        <w:t xml:space="preserve">, portador do CPF no </w:t>
      </w:r>
      <w:r w:rsidR="00B328F9">
        <w:rPr>
          <w:rFonts w:ascii="Arial Narrow" w:hAnsi="Arial Narrow"/>
          <w:b/>
          <w:sz w:val="24"/>
          <w:szCs w:val="24"/>
        </w:rPr>
        <w:t>980.008.105-49</w:t>
      </w:r>
      <w:r w:rsidR="008D7770" w:rsidRPr="008D7770">
        <w:rPr>
          <w:rFonts w:ascii="Arial Narrow" w:hAnsi="Arial Narrow"/>
          <w:b/>
          <w:sz w:val="24"/>
          <w:szCs w:val="24"/>
        </w:rPr>
        <w:t>,</w:t>
      </w:r>
      <w:r w:rsidRPr="00630593">
        <w:rPr>
          <w:rFonts w:ascii="Arial Narrow" w:eastAsia="Arial" w:hAnsi="Arial Narrow" w:cs="Arial"/>
        </w:rPr>
        <w:t xml:space="preserve"> conforme atos constitutivos da empresa apresentada nos autos, têm entre si justo e acordado celebrar o presente contrato para fornecimento, vinculado ao </w:t>
      </w:r>
      <w:r w:rsidRPr="00630593">
        <w:rPr>
          <w:rFonts w:ascii="Arial Narrow" w:eastAsia="Arial" w:hAnsi="Arial Narrow" w:cs="Arial"/>
          <w:b/>
          <w:bCs/>
        </w:rPr>
        <w:t>Processo Administrativo</w:t>
      </w:r>
      <w:r w:rsidR="00F23748" w:rsidRPr="00630593">
        <w:rPr>
          <w:rFonts w:ascii="Arial Narrow" w:eastAsia="Arial" w:hAnsi="Arial Narrow" w:cs="Arial"/>
          <w:b/>
          <w:bCs/>
        </w:rPr>
        <w:t xml:space="preserve"> </w:t>
      </w:r>
      <w:r w:rsidR="00B328F9">
        <w:rPr>
          <w:rFonts w:ascii="Arial Narrow" w:eastAsia="Arial" w:hAnsi="Arial Narrow" w:cs="Arial"/>
          <w:b/>
          <w:bCs/>
        </w:rPr>
        <w:t>73</w:t>
      </w:r>
      <w:r w:rsidR="00051D09">
        <w:rPr>
          <w:rFonts w:ascii="Arial Narrow" w:eastAsia="Arial" w:hAnsi="Arial Narrow" w:cs="Arial"/>
          <w:b/>
          <w:bCs/>
        </w:rPr>
        <w:t>5</w:t>
      </w:r>
      <w:r w:rsidR="00100043" w:rsidRPr="00630593">
        <w:rPr>
          <w:rFonts w:ascii="Arial Narrow" w:eastAsia="Arial" w:hAnsi="Arial Narrow" w:cs="Arial"/>
          <w:b/>
          <w:bCs/>
        </w:rPr>
        <w:t>/202</w:t>
      </w:r>
      <w:r w:rsidR="003358B9" w:rsidRPr="00630593">
        <w:rPr>
          <w:rFonts w:ascii="Arial Narrow" w:eastAsia="Arial" w:hAnsi="Arial Narrow" w:cs="Arial"/>
          <w:b/>
          <w:bCs/>
        </w:rPr>
        <w:t>5</w:t>
      </w:r>
      <w:r w:rsidRPr="00630593">
        <w:rPr>
          <w:rFonts w:ascii="Arial Narrow" w:eastAsia="Arial" w:hAnsi="Arial Narrow" w:cs="Arial"/>
        </w:rPr>
        <w:t xml:space="preserve">, </w:t>
      </w:r>
      <w:r w:rsidRPr="00630593">
        <w:rPr>
          <w:rFonts w:ascii="Arial Narrow" w:eastAsia="Arial" w:hAnsi="Arial Narrow" w:cs="Arial"/>
          <w:b/>
        </w:rPr>
        <w:t>INEXIGIBILIDADE nº</w:t>
      </w:r>
      <w:r w:rsidR="003358B9" w:rsidRPr="00630593">
        <w:rPr>
          <w:rFonts w:ascii="Arial Narrow" w:eastAsia="Arial" w:hAnsi="Arial Narrow" w:cs="Arial"/>
          <w:b/>
        </w:rPr>
        <w:t>0</w:t>
      </w:r>
      <w:r w:rsidR="00824AD8" w:rsidRPr="00630593">
        <w:rPr>
          <w:rFonts w:ascii="Arial Narrow" w:eastAsia="Arial" w:hAnsi="Arial Narrow" w:cs="Arial"/>
          <w:b/>
        </w:rPr>
        <w:t>/</w:t>
      </w:r>
      <w:r w:rsidRPr="00630593">
        <w:rPr>
          <w:rFonts w:ascii="Arial Narrow" w:eastAsia="Arial" w:hAnsi="Arial Narrow" w:cs="Arial"/>
          <w:b/>
        </w:rPr>
        <w:t>202</w:t>
      </w:r>
      <w:r w:rsidR="003358B9" w:rsidRPr="00630593">
        <w:rPr>
          <w:rFonts w:ascii="Arial Narrow" w:eastAsia="Arial" w:hAnsi="Arial Narrow" w:cs="Arial"/>
          <w:b/>
        </w:rPr>
        <w:t>5</w:t>
      </w:r>
      <w:r w:rsidRPr="00630593">
        <w:rPr>
          <w:rFonts w:ascii="Arial Narrow" w:eastAsia="Arial" w:hAnsi="Arial Narrow" w:cs="Arial"/>
        </w:rPr>
        <w:t xml:space="preserve">, autorizado pela autoridade competente, que se regerá pelas disposições da </w:t>
      </w:r>
      <w:hyperlink r:id="rId8">
        <w:r w:rsidRPr="00630593">
          <w:rPr>
            <w:rFonts w:ascii="Arial Narrow" w:eastAsia="Arial" w:hAnsi="Arial Narrow" w:cs="Arial"/>
          </w:rPr>
          <w:t>Lei nº 14.133, de 1º de abril de 2021</w:t>
        </w:r>
      </w:hyperlink>
      <w:r w:rsidRPr="00630593">
        <w:rPr>
          <w:rFonts w:ascii="Arial Narrow" w:eastAsia="Arial" w:hAnsi="Arial Narrow" w:cs="Arial"/>
        </w:rPr>
        <w:t>, e notadamente o Art. 74, II e demais legislação aplicável, mediante as cláusulas e condições a seguir enunciadas.</w:t>
      </w:r>
    </w:p>
    <w:p w14:paraId="544EBCAF" w14:textId="77777777" w:rsidR="0019617D" w:rsidRPr="00630593" w:rsidRDefault="0019617D" w:rsidP="00644E26">
      <w:pPr>
        <w:keepNext/>
        <w:keepLines/>
        <w:shd w:val="clear" w:color="auto" w:fill="D9D9D9" w:themeFill="background1" w:themeFillShade="D9"/>
        <w:spacing w:after="0" w:line="240" w:lineRule="auto"/>
        <w:jc w:val="both"/>
        <w:rPr>
          <w:rFonts w:ascii="Arial Narrow" w:eastAsia="Arial" w:hAnsi="Arial Narrow" w:cs="Arial"/>
        </w:rPr>
      </w:pPr>
      <w:r w:rsidRPr="00630593">
        <w:rPr>
          <w:rFonts w:ascii="Arial Narrow" w:eastAsia="Arial" w:hAnsi="Arial Narrow" w:cs="Arial"/>
          <w:b/>
        </w:rPr>
        <w:t>CLÁUSULA PRIMEIRA – OBJETO</w:t>
      </w:r>
    </w:p>
    <w:p w14:paraId="6286BEC0" w14:textId="099772F2" w:rsidR="003E31DD" w:rsidRPr="00630593" w:rsidRDefault="0019617D" w:rsidP="003358B9">
      <w:pPr>
        <w:jc w:val="both"/>
        <w:rPr>
          <w:rFonts w:ascii="Arial Narrow" w:eastAsia="Arial" w:hAnsi="Arial Narrow" w:cs="Arial"/>
        </w:rPr>
      </w:pPr>
      <w:r w:rsidRPr="00630593">
        <w:rPr>
          <w:rFonts w:ascii="Arial Narrow" w:eastAsia="Arial" w:hAnsi="Arial Narrow" w:cs="Arial"/>
        </w:rPr>
        <w:t>1.1.</w:t>
      </w:r>
      <w:r w:rsidR="00A10A3B" w:rsidRPr="00A10A3B">
        <w:t xml:space="preserve"> </w:t>
      </w:r>
      <w:r w:rsidR="00051D09" w:rsidRPr="00051D09">
        <w:rPr>
          <w:rFonts w:ascii="Arial Narrow" w:eastAsia="Arial" w:hAnsi="Arial Narrow" w:cs="Arial"/>
        </w:rPr>
        <w:t xml:space="preserve">A contratação de apresentações artísticas musicais do cantor KLEBINHO MENEZES para shows ao vivo nos dias 01 de março de 2025 em palco montado no distrito Arraial D’Ajuda e no dia 02 de março de 2025em palco montado no bairro </w:t>
      </w:r>
      <w:proofErr w:type="spellStart"/>
      <w:r w:rsidR="00051D09" w:rsidRPr="00051D09">
        <w:rPr>
          <w:rFonts w:ascii="Arial Narrow" w:eastAsia="Arial" w:hAnsi="Arial Narrow" w:cs="Arial"/>
        </w:rPr>
        <w:t>Baianão</w:t>
      </w:r>
      <w:proofErr w:type="spellEnd"/>
      <w:r w:rsidR="00051D09" w:rsidRPr="00051D09">
        <w:rPr>
          <w:rFonts w:ascii="Arial Narrow" w:eastAsia="Arial" w:hAnsi="Arial Narrow" w:cs="Arial"/>
        </w:rPr>
        <w:t xml:space="preserve"> no município de Porto Seguro, celebrando o CARNAVAL de Porto Seguro, em conformidade ao calendário de eventos da Secretaria Municipal de Turismo, com presença ilimitada de público</w:t>
      </w:r>
      <w:r w:rsidR="008D7770">
        <w:rPr>
          <w:rFonts w:ascii="Arial Narrow" w:eastAsia="Times New Roman" w:hAnsi="Arial Narrow" w:cs="Arial"/>
          <w:color w:val="000000"/>
        </w:rPr>
        <w:t>.</w:t>
      </w:r>
    </w:p>
    <w:p w14:paraId="5CD22AC3" w14:textId="6650C0B6" w:rsidR="0019617D" w:rsidRPr="00630593" w:rsidRDefault="0019617D" w:rsidP="00BC2E41">
      <w:pPr>
        <w:shd w:val="clear" w:color="auto" w:fill="D9D9D9" w:themeFill="background1" w:themeFillShade="D9"/>
        <w:spacing w:after="0" w:line="240" w:lineRule="auto"/>
        <w:jc w:val="both"/>
        <w:rPr>
          <w:rFonts w:ascii="Arial Narrow" w:eastAsia="Arial" w:hAnsi="Arial Narrow" w:cs="Arial"/>
        </w:rPr>
      </w:pPr>
      <w:r w:rsidRPr="00630593">
        <w:rPr>
          <w:rFonts w:ascii="Arial Narrow" w:eastAsia="Arial" w:hAnsi="Arial Narrow" w:cs="Arial"/>
          <w:b/>
        </w:rPr>
        <w:t>CLÁUSULA SEGUNDA – VIGÊNCIA E PRORROGAÇÃO</w:t>
      </w:r>
    </w:p>
    <w:p w14:paraId="1AB83F4B" w14:textId="61958591" w:rsidR="000B374D" w:rsidRPr="00630593" w:rsidRDefault="0019617D" w:rsidP="00BC2E41">
      <w:pPr>
        <w:pStyle w:val="PargrafodaLista"/>
        <w:numPr>
          <w:ilvl w:val="1"/>
          <w:numId w:val="5"/>
        </w:numPr>
        <w:spacing w:after="0" w:line="240" w:lineRule="auto"/>
        <w:jc w:val="both"/>
        <w:rPr>
          <w:rFonts w:ascii="Arial Narrow" w:eastAsia="Arial" w:hAnsi="Arial Narrow" w:cs="Arial"/>
        </w:rPr>
      </w:pPr>
      <w:r w:rsidRPr="00630593">
        <w:rPr>
          <w:rFonts w:ascii="Arial Narrow" w:eastAsia="Arial" w:hAnsi="Arial Narrow" w:cs="Arial"/>
        </w:rPr>
        <w:t xml:space="preserve">O prazo de vigência da contratação é de </w:t>
      </w:r>
      <w:r w:rsidR="00BE6840" w:rsidRPr="00630593">
        <w:rPr>
          <w:rFonts w:ascii="Arial Narrow" w:eastAsia="Arial" w:hAnsi="Arial Narrow" w:cs="Arial"/>
        </w:rPr>
        <w:t>02 meses</w:t>
      </w:r>
      <w:r w:rsidRPr="00630593">
        <w:rPr>
          <w:rFonts w:ascii="Arial Narrow" w:eastAsia="Arial" w:hAnsi="Arial Narrow" w:cs="Arial"/>
        </w:rPr>
        <w:t xml:space="preserve">, contados da data de assinatura do contrato, na forma do </w:t>
      </w:r>
      <w:hyperlink r:id="rId9" w:anchor="art105">
        <w:r w:rsidRPr="00630593">
          <w:rPr>
            <w:rFonts w:ascii="Arial Narrow" w:eastAsia="Arial" w:hAnsi="Arial Narrow" w:cs="Arial"/>
          </w:rPr>
          <w:t>artigo 105 da Lei n° 14.133, de 2021</w:t>
        </w:r>
      </w:hyperlink>
    </w:p>
    <w:p w14:paraId="59D08B61" w14:textId="2960EA21" w:rsidR="00FB5196" w:rsidRPr="00630593" w:rsidRDefault="0019617D" w:rsidP="000B374D">
      <w:pPr>
        <w:pStyle w:val="PargrafodaLista"/>
        <w:numPr>
          <w:ilvl w:val="1"/>
          <w:numId w:val="5"/>
        </w:numPr>
        <w:spacing w:after="0" w:line="240" w:lineRule="auto"/>
        <w:jc w:val="both"/>
        <w:rPr>
          <w:rFonts w:ascii="Arial Narrow" w:eastAsia="Arial" w:hAnsi="Arial Narrow" w:cs="Arial"/>
        </w:rPr>
      </w:pPr>
      <w:r w:rsidRPr="00630593">
        <w:rPr>
          <w:rFonts w:ascii="Arial Narrow" w:eastAsia="Arial" w:hAnsi="Arial Narrow" w:cs="Arial"/>
        </w:rPr>
        <w:t>O prazo de vigência será automaticamente prorrogado, independentemente de termo aditivo, quando o objeto não for concluído no período firmado acima, ressalvadas as providências cabíveis no caso de culpa do contratado, previstas neste instrumento.</w:t>
      </w:r>
    </w:p>
    <w:p w14:paraId="30AB3EE3" w14:textId="77777777" w:rsidR="0019617D" w:rsidRPr="00630593" w:rsidRDefault="0019617D" w:rsidP="0019617D">
      <w:pPr>
        <w:tabs>
          <w:tab w:val="left" w:pos="426"/>
        </w:tabs>
        <w:spacing w:after="0" w:line="240" w:lineRule="auto"/>
        <w:rPr>
          <w:rFonts w:ascii="Arial Narrow" w:eastAsia="Arial" w:hAnsi="Arial Narrow" w:cs="Arial"/>
          <w:b/>
          <w:highlight w:val="yellow"/>
        </w:rPr>
      </w:pPr>
    </w:p>
    <w:p w14:paraId="53ACE6CD" w14:textId="6CD245E6" w:rsidR="00740FE8" w:rsidRPr="00630593" w:rsidRDefault="00740FE8" w:rsidP="00644E26">
      <w:pPr>
        <w:shd w:val="clear" w:color="auto" w:fill="D9D9D9" w:themeFill="background1" w:themeFillShade="D9"/>
        <w:tabs>
          <w:tab w:val="left" w:pos="426"/>
        </w:tabs>
        <w:spacing w:after="0" w:line="240" w:lineRule="auto"/>
        <w:rPr>
          <w:rFonts w:ascii="Arial Narrow" w:eastAsia="Arial" w:hAnsi="Arial Narrow" w:cs="Arial"/>
        </w:rPr>
      </w:pPr>
      <w:r w:rsidRPr="00630593">
        <w:rPr>
          <w:rFonts w:ascii="Arial Narrow" w:eastAsia="Arial" w:hAnsi="Arial Narrow" w:cs="Arial"/>
          <w:b/>
        </w:rPr>
        <w:t xml:space="preserve">CLÁUSULA TERCEIRA - REGIME DE EXECUÇÃO DOS SERVIÇOS </w:t>
      </w:r>
    </w:p>
    <w:p w14:paraId="0DBA400B" w14:textId="77777777" w:rsidR="00B57F7F" w:rsidRPr="00630593" w:rsidRDefault="00B57F7F" w:rsidP="00B57F7F">
      <w:pPr>
        <w:pStyle w:val="PargrafodaLista"/>
        <w:numPr>
          <w:ilvl w:val="1"/>
          <w:numId w:val="6"/>
        </w:numPr>
        <w:spacing w:after="0" w:line="240" w:lineRule="auto"/>
        <w:ind w:right="54"/>
        <w:jc w:val="both"/>
        <w:rPr>
          <w:rFonts w:ascii="Arial Narrow" w:eastAsia="Arial" w:hAnsi="Arial Narrow" w:cs="Arial"/>
        </w:rPr>
      </w:pPr>
      <w:r w:rsidRPr="00630593">
        <w:rPr>
          <w:rFonts w:ascii="Arial Narrow" w:eastAsia="Times New Roman" w:hAnsi="Arial Narrow" w:cs="Arial"/>
        </w:rPr>
        <w:t>A apresentação musical contratada será realizada por execução indireta.</w:t>
      </w:r>
    </w:p>
    <w:p w14:paraId="2936BD9F" w14:textId="77777777" w:rsidR="00644E26" w:rsidRPr="00630593" w:rsidRDefault="00B57F7F" w:rsidP="00644E26">
      <w:pPr>
        <w:pStyle w:val="PargrafodaLista"/>
        <w:numPr>
          <w:ilvl w:val="1"/>
          <w:numId w:val="6"/>
        </w:numPr>
        <w:spacing w:after="0" w:line="240" w:lineRule="auto"/>
        <w:ind w:right="54"/>
        <w:jc w:val="both"/>
        <w:rPr>
          <w:rFonts w:ascii="Arial Narrow" w:eastAsia="Times New Roman" w:hAnsi="Arial Narrow" w:cs="Arial"/>
        </w:rPr>
      </w:pPr>
      <w:r w:rsidRPr="00630593">
        <w:rPr>
          <w:rFonts w:ascii="Arial Narrow" w:eastAsia="Times New Roman" w:hAnsi="Arial Narrow" w:cs="Arial"/>
        </w:rPr>
        <w:t>A execução do objeto seguirá a seguinte dinâmica, sendo de inteira responsabilidade da contratada a realização das atividades abaixo relacionadas</w:t>
      </w:r>
      <w:r w:rsidRPr="00630593">
        <w:rPr>
          <w:rFonts w:ascii="Arial Narrow" w:eastAsia="Times New Roman" w:hAnsi="Arial Narrow" w:cs="Arial"/>
          <w:b/>
          <w:bCs/>
        </w:rPr>
        <w:t>: </w:t>
      </w:r>
    </w:p>
    <w:p w14:paraId="3D6731CC" w14:textId="001A8718" w:rsidR="00BC2E41" w:rsidRPr="00BC2E41" w:rsidRDefault="00BC2E41" w:rsidP="00644E26">
      <w:pPr>
        <w:pStyle w:val="PargrafodaLista"/>
        <w:numPr>
          <w:ilvl w:val="1"/>
          <w:numId w:val="6"/>
        </w:numPr>
        <w:spacing w:after="0" w:line="240" w:lineRule="auto"/>
        <w:ind w:right="54"/>
        <w:jc w:val="both"/>
        <w:rPr>
          <w:rFonts w:ascii="Arial Narrow" w:eastAsia="Times New Roman" w:hAnsi="Arial Narrow" w:cs="Arial"/>
        </w:rPr>
      </w:pPr>
      <w:r>
        <w:rPr>
          <w:rFonts w:ascii="Arial Narrow" w:hAnsi="Arial Narrow" w:cs="Arial"/>
          <w:sz w:val="24"/>
          <w:szCs w:val="24"/>
        </w:rPr>
        <w:t>A</w:t>
      </w:r>
      <w:r w:rsidR="00051D09">
        <w:rPr>
          <w:rFonts w:ascii="Arial Narrow" w:hAnsi="Arial Narrow" w:cs="Arial"/>
          <w:sz w:val="24"/>
          <w:szCs w:val="24"/>
        </w:rPr>
        <w:t>s</w:t>
      </w:r>
      <w:r>
        <w:rPr>
          <w:rFonts w:ascii="Arial Narrow" w:hAnsi="Arial Narrow" w:cs="Arial"/>
          <w:sz w:val="24"/>
          <w:szCs w:val="24"/>
        </w:rPr>
        <w:t xml:space="preserve"> </w:t>
      </w:r>
      <w:r w:rsidRPr="00BC2E41">
        <w:rPr>
          <w:rFonts w:ascii="Arial Narrow" w:eastAsia="Times New Roman" w:hAnsi="Arial Narrow" w:cs="Arial"/>
        </w:rPr>
        <w:t>apresentaç</w:t>
      </w:r>
      <w:r w:rsidR="00051D09">
        <w:rPr>
          <w:rFonts w:ascii="Arial Narrow" w:eastAsia="Times New Roman" w:hAnsi="Arial Narrow" w:cs="Arial"/>
        </w:rPr>
        <w:t>ões</w:t>
      </w:r>
      <w:r w:rsidRPr="00BC2E41">
        <w:rPr>
          <w:rFonts w:ascii="Arial Narrow" w:eastAsia="Times New Roman" w:hAnsi="Arial Narrow" w:cs="Arial"/>
        </w:rPr>
        <w:t xml:space="preserve"> ocorrer</w:t>
      </w:r>
      <w:r w:rsidR="00051D09">
        <w:rPr>
          <w:rFonts w:ascii="Arial Narrow" w:eastAsia="Times New Roman" w:hAnsi="Arial Narrow" w:cs="Arial"/>
        </w:rPr>
        <w:t>ão</w:t>
      </w:r>
      <w:r w:rsidRPr="00BC2E41">
        <w:rPr>
          <w:rFonts w:ascii="Arial Narrow" w:eastAsia="Times New Roman" w:hAnsi="Arial Narrow" w:cs="Arial"/>
        </w:rPr>
        <w:t xml:space="preserve"> no</w:t>
      </w:r>
      <w:r w:rsidR="00051D09">
        <w:rPr>
          <w:rFonts w:ascii="Arial Narrow" w:eastAsia="Times New Roman" w:hAnsi="Arial Narrow" w:cs="Arial"/>
        </w:rPr>
        <w:t>s</w:t>
      </w:r>
      <w:r w:rsidRPr="00BC2E41">
        <w:rPr>
          <w:rFonts w:ascii="Arial Narrow" w:eastAsia="Times New Roman" w:hAnsi="Arial Narrow" w:cs="Arial"/>
        </w:rPr>
        <w:t xml:space="preserve"> dia</w:t>
      </w:r>
      <w:r w:rsidR="00051D09">
        <w:rPr>
          <w:rFonts w:ascii="Arial Narrow" w:eastAsia="Times New Roman" w:hAnsi="Arial Narrow" w:cs="Arial"/>
        </w:rPr>
        <w:t>s</w:t>
      </w:r>
      <w:r w:rsidRPr="00BC2E41">
        <w:rPr>
          <w:rFonts w:ascii="Arial Narrow" w:eastAsia="Times New Roman" w:hAnsi="Arial Narrow" w:cs="Arial"/>
        </w:rPr>
        <w:t xml:space="preserve"> </w:t>
      </w:r>
      <w:r w:rsidR="009C1510">
        <w:rPr>
          <w:rFonts w:ascii="Arial Narrow" w:eastAsia="Times New Roman" w:hAnsi="Arial Narrow" w:cs="Arial"/>
        </w:rPr>
        <w:t>0</w:t>
      </w:r>
      <w:r w:rsidR="00051D09">
        <w:rPr>
          <w:rFonts w:ascii="Arial Narrow" w:eastAsia="Times New Roman" w:hAnsi="Arial Narrow" w:cs="Arial"/>
        </w:rPr>
        <w:t>1</w:t>
      </w:r>
      <w:r w:rsidR="008E7CCC">
        <w:rPr>
          <w:rFonts w:ascii="Arial Narrow" w:eastAsia="Times New Roman" w:hAnsi="Arial Narrow" w:cs="Arial"/>
        </w:rPr>
        <w:t xml:space="preserve"> de </w:t>
      </w:r>
      <w:r w:rsidR="009C1510">
        <w:rPr>
          <w:rFonts w:ascii="Arial Narrow" w:eastAsia="Times New Roman" w:hAnsi="Arial Narrow" w:cs="Arial"/>
        </w:rPr>
        <w:t>março</w:t>
      </w:r>
      <w:r w:rsidR="008E7CCC">
        <w:rPr>
          <w:rFonts w:ascii="Arial Narrow" w:eastAsia="Times New Roman" w:hAnsi="Arial Narrow" w:cs="Arial"/>
        </w:rPr>
        <w:t xml:space="preserve"> </w:t>
      </w:r>
      <w:r w:rsidRPr="00BC2E41">
        <w:rPr>
          <w:rFonts w:ascii="Arial Narrow" w:eastAsia="Times New Roman" w:hAnsi="Arial Narrow" w:cs="Arial"/>
        </w:rPr>
        <w:t>de 2025, n</w:t>
      </w:r>
      <w:r w:rsidR="00051D09">
        <w:rPr>
          <w:rFonts w:ascii="Arial Narrow" w:eastAsia="Times New Roman" w:hAnsi="Arial Narrow" w:cs="Arial"/>
        </w:rPr>
        <w:t>o distrito de Arraial D’Ajuda</w:t>
      </w:r>
      <w:r w:rsidRPr="00BC2E41">
        <w:rPr>
          <w:rFonts w:ascii="Arial Narrow" w:eastAsia="Times New Roman" w:hAnsi="Arial Narrow" w:cs="Arial"/>
        </w:rPr>
        <w:t>, as 2</w:t>
      </w:r>
      <w:r w:rsidR="00051D09">
        <w:rPr>
          <w:rFonts w:ascii="Arial Narrow" w:eastAsia="Times New Roman" w:hAnsi="Arial Narrow" w:cs="Arial"/>
        </w:rPr>
        <w:t>2</w:t>
      </w:r>
      <w:r w:rsidRPr="00BC2E41">
        <w:rPr>
          <w:rFonts w:ascii="Arial Narrow" w:eastAsia="Times New Roman" w:hAnsi="Arial Narrow" w:cs="Arial"/>
        </w:rPr>
        <w:t>:</w:t>
      </w:r>
      <w:r w:rsidR="009C1510">
        <w:rPr>
          <w:rFonts w:ascii="Arial Narrow" w:eastAsia="Times New Roman" w:hAnsi="Arial Narrow" w:cs="Arial"/>
        </w:rPr>
        <w:t>0</w:t>
      </w:r>
      <w:r w:rsidRPr="00BC2E41">
        <w:rPr>
          <w:rFonts w:ascii="Arial Narrow" w:eastAsia="Times New Roman" w:hAnsi="Arial Narrow" w:cs="Arial"/>
        </w:rPr>
        <w:t>0hs,</w:t>
      </w:r>
      <w:r w:rsidR="00051D09">
        <w:rPr>
          <w:rFonts w:ascii="Arial Narrow" w:eastAsia="Times New Roman" w:hAnsi="Arial Narrow" w:cs="Arial"/>
        </w:rPr>
        <w:t xml:space="preserve"> e no dia 02 de março de 2025 no bairro </w:t>
      </w:r>
      <w:proofErr w:type="spellStart"/>
      <w:r w:rsidR="00051D09">
        <w:rPr>
          <w:rFonts w:ascii="Arial Narrow" w:eastAsia="Times New Roman" w:hAnsi="Arial Narrow" w:cs="Arial"/>
        </w:rPr>
        <w:t>Baianão</w:t>
      </w:r>
      <w:proofErr w:type="spellEnd"/>
      <w:r w:rsidR="00051D09">
        <w:rPr>
          <w:rFonts w:ascii="Arial Narrow" w:eastAsia="Times New Roman" w:hAnsi="Arial Narrow" w:cs="Arial"/>
        </w:rPr>
        <w:t>,</w:t>
      </w:r>
      <w:r w:rsidRPr="00BC2E41">
        <w:rPr>
          <w:rFonts w:ascii="Arial Narrow" w:eastAsia="Times New Roman" w:hAnsi="Arial Narrow" w:cs="Arial"/>
        </w:rPr>
        <w:t xml:space="preserve"> no município de Porto Seguro, em comemoração ao Carnaval 2025 de Porto Seguro, em conformidade ao calendário de eventos da Secretaria Municipal de Turismo, com presença ilimitada de público</w:t>
      </w:r>
    </w:p>
    <w:p w14:paraId="6F41717A" w14:textId="3C2DA030" w:rsidR="00644E26" w:rsidRPr="00630593" w:rsidRDefault="00644E26" w:rsidP="00644E26">
      <w:pPr>
        <w:pStyle w:val="PargrafodaLista"/>
        <w:numPr>
          <w:ilvl w:val="1"/>
          <w:numId w:val="6"/>
        </w:numPr>
        <w:spacing w:after="0" w:line="240" w:lineRule="auto"/>
        <w:ind w:right="54"/>
        <w:jc w:val="both"/>
        <w:rPr>
          <w:rFonts w:ascii="Arial Narrow" w:eastAsia="Times New Roman" w:hAnsi="Arial Narrow" w:cs="Arial"/>
        </w:rPr>
      </w:pPr>
      <w:r w:rsidRPr="00630593">
        <w:rPr>
          <w:rFonts w:ascii="Arial Narrow" w:eastAsia="Times New Roman" w:hAnsi="Arial Narrow" w:cs="Arial"/>
        </w:rPr>
        <w:t>A CONTRATADA deverá executar o objeto utilizando-se dos materiais e equipamentos necessários à perfeita execução dos serviços a serem prestados.</w:t>
      </w:r>
    </w:p>
    <w:p w14:paraId="124BFE96" w14:textId="666FEF6F" w:rsidR="00644E26" w:rsidRPr="00630593" w:rsidRDefault="00644E26" w:rsidP="00644E26">
      <w:pPr>
        <w:pStyle w:val="PargrafodaLista"/>
        <w:numPr>
          <w:ilvl w:val="1"/>
          <w:numId w:val="6"/>
        </w:numPr>
        <w:spacing w:after="0" w:line="240" w:lineRule="auto"/>
        <w:ind w:right="54"/>
        <w:jc w:val="both"/>
        <w:rPr>
          <w:rFonts w:ascii="Arial Narrow" w:eastAsia="Times New Roman" w:hAnsi="Arial Narrow" w:cs="Arial"/>
        </w:rPr>
      </w:pPr>
      <w:r w:rsidRPr="00630593">
        <w:rPr>
          <w:rFonts w:ascii="Arial Narrow" w:eastAsia="Times New Roman" w:hAnsi="Arial Narrow" w:cs="Arial"/>
        </w:rPr>
        <w:t>Não será necessária a utilização de uniforme pela contratada, no entanto os funcionários deverão estar identificados no local de prestação de serviço; O objeto deverá ser executado no Município de Porto de Seguro, conforme determinações da Secretaria Solicitante.</w:t>
      </w:r>
    </w:p>
    <w:p w14:paraId="2EA2B37E" w14:textId="77777777" w:rsidR="00644E26" w:rsidRPr="00630593" w:rsidRDefault="00644E26" w:rsidP="007C09EA">
      <w:pPr>
        <w:tabs>
          <w:tab w:val="left" w:pos="426"/>
        </w:tabs>
        <w:spacing w:after="0" w:line="240" w:lineRule="auto"/>
        <w:jc w:val="both"/>
        <w:rPr>
          <w:rFonts w:ascii="Arial Narrow" w:eastAsia="Times New Roman" w:hAnsi="Arial Narrow" w:cs="Arial"/>
        </w:rPr>
      </w:pPr>
    </w:p>
    <w:p w14:paraId="69E5A489" w14:textId="32CCADC9" w:rsidR="00740FE8" w:rsidRPr="00630593" w:rsidRDefault="00740FE8" w:rsidP="00644E26">
      <w:pPr>
        <w:shd w:val="clear" w:color="auto" w:fill="D9D9D9" w:themeFill="background1" w:themeFillShade="D9"/>
        <w:tabs>
          <w:tab w:val="left" w:pos="426"/>
        </w:tabs>
        <w:spacing w:after="0" w:line="240" w:lineRule="auto"/>
        <w:jc w:val="both"/>
        <w:rPr>
          <w:rFonts w:ascii="Arial Narrow" w:eastAsia="Arial" w:hAnsi="Arial Narrow" w:cs="Arial"/>
        </w:rPr>
      </w:pPr>
      <w:r w:rsidRPr="00630593">
        <w:rPr>
          <w:rFonts w:ascii="Arial Narrow" w:eastAsia="Arial" w:hAnsi="Arial Narrow" w:cs="Arial"/>
          <w:b/>
        </w:rPr>
        <w:t>CLÁUSULA QUARTA – SUBCONTRATAÇÃO</w:t>
      </w:r>
    </w:p>
    <w:p w14:paraId="0F6DDD1E" w14:textId="3E9047CF" w:rsidR="00740FE8" w:rsidRPr="00630593" w:rsidRDefault="00740FE8" w:rsidP="00B57F7F">
      <w:pPr>
        <w:pStyle w:val="PargrafodaLista"/>
        <w:numPr>
          <w:ilvl w:val="1"/>
          <w:numId w:val="7"/>
        </w:numPr>
        <w:tabs>
          <w:tab w:val="left" w:pos="426"/>
        </w:tabs>
        <w:spacing w:after="0" w:line="240" w:lineRule="auto"/>
        <w:jc w:val="both"/>
        <w:rPr>
          <w:rFonts w:ascii="Arial Narrow" w:eastAsia="Arial" w:hAnsi="Arial Narrow" w:cs="Arial"/>
        </w:rPr>
      </w:pPr>
      <w:r w:rsidRPr="00630593">
        <w:rPr>
          <w:rFonts w:ascii="Arial Narrow" w:eastAsia="Arial" w:hAnsi="Arial Narrow" w:cs="Arial"/>
        </w:rPr>
        <w:t>Não será admitida a subcontratação do objeto contratual.</w:t>
      </w:r>
    </w:p>
    <w:p w14:paraId="04C88797" w14:textId="77777777" w:rsidR="00740FE8" w:rsidRPr="00630593" w:rsidRDefault="00740FE8" w:rsidP="007C09EA">
      <w:pPr>
        <w:keepNext/>
        <w:keepLines/>
        <w:spacing w:after="0" w:line="240" w:lineRule="auto"/>
        <w:ind w:left="851"/>
        <w:jc w:val="both"/>
        <w:rPr>
          <w:rFonts w:ascii="Arial Narrow" w:eastAsia="Arial" w:hAnsi="Arial Narrow" w:cs="Arial"/>
          <w:highlight w:val="yellow"/>
        </w:rPr>
      </w:pPr>
    </w:p>
    <w:p w14:paraId="1C066E78" w14:textId="77777777" w:rsidR="00740FE8" w:rsidRPr="00630593" w:rsidRDefault="00740FE8" w:rsidP="007C09EA">
      <w:pPr>
        <w:keepNext/>
        <w:keepLines/>
        <w:tabs>
          <w:tab w:val="left" w:pos="567"/>
        </w:tabs>
        <w:spacing w:after="0" w:line="240" w:lineRule="auto"/>
        <w:jc w:val="both"/>
        <w:rPr>
          <w:rFonts w:ascii="Arial Narrow" w:eastAsia="Arial" w:hAnsi="Arial Narrow" w:cs="Arial"/>
        </w:rPr>
      </w:pPr>
      <w:r w:rsidRPr="00630593">
        <w:rPr>
          <w:rFonts w:ascii="Arial Narrow" w:eastAsia="Arial" w:hAnsi="Arial Narrow" w:cs="Arial"/>
          <w:b/>
        </w:rPr>
        <w:t>CLÁUSULA QUINTA - MODELO DE GESTÃO DO CONTRATO</w:t>
      </w:r>
    </w:p>
    <w:p w14:paraId="66A45D4A" w14:textId="331CB97A" w:rsidR="00644E26" w:rsidRPr="00630593" w:rsidRDefault="00644E26" w:rsidP="00644E26">
      <w:pPr>
        <w:pStyle w:val="PargrafodaLista"/>
        <w:numPr>
          <w:ilvl w:val="1"/>
          <w:numId w:val="8"/>
        </w:numPr>
        <w:spacing w:after="0" w:line="240" w:lineRule="auto"/>
        <w:jc w:val="both"/>
        <w:rPr>
          <w:rFonts w:ascii="Arial Narrow" w:eastAsia="Arial" w:hAnsi="Arial Narrow" w:cs="Arial"/>
        </w:rPr>
      </w:pPr>
      <w:r w:rsidRPr="00630593">
        <w:rPr>
          <w:rFonts w:ascii="Arial Narrow" w:hAnsi="Arial Narrow" w:cs="Calibri"/>
        </w:rPr>
        <w:t>O contrato deverá ser executado fielmente pelas partes, de acordo com as cláusulas avençadas e as normas da Lei nº 14.133, de 2021, e cada parte responderá pelas consequências de sua inexecução total ou parcial;</w:t>
      </w:r>
    </w:p>
    <w:p w14:paraId="4A9BBA79"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Em caso de impedimento, ordem de paralisação ou suspensão do contrato, o cronograma de execução será prorrogado automaticamente pelo tempo correspondente, anotadas tais circunstâncias mediante simples apostila;</w:t>
      </w:r>
    </w:p>
    <w:p w14:paraId="534D7E96"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lastRenderedPageBreak/>
        <w:t>As comunicações entre o órgão ou entidade e a contratada devem ser realizadas por escrito sempre que o ato exigir tal formalidade, admitindo-se o uso de mensagem eletrônica para esse fim;</w:t>
      </w:r>
    </w:p>
    <w:p w14:paraId="5EFE1708"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O órgão ou entidade poderá convocar representante da empresa para adoção de providências que devam ser cumpridas de imediato;</w:t>
      </w:r>
    </w:p>
    <w:p w14:paraId="54C6863D"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F18C76C" w14:textId="7F67BCB9"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A fiscalização decorrente desta contratação, será acompanhada e fiscalizada pelo</w:t>
      </w:r>
      <w:r w:rsidR="006819E0">
        <w:rPr>
          <w:rFonts w:ascii="Arial Narrow" w:hAnsi="Arial Narrow" w:cs="Calibri"/>
        </w:rPr>
        <w:t>s servidores indicados pela Secretaria de Turismo</w:t>
      </w:r>
      <w:r w:rsidRPr="00630593">
        <w:rPr>
          <w:rFonts w:ascii="Arial Narrow" w:hAnsi="Arial Narrow" w:cs="Calibri"/>
        </w:rPr>
        <w:t>, permitida a contratação de terceiros para assisti-los e subsidiá-</w:t>
      </w:r>
      <w:proofErr w:type="spellStart"/>
      <w:r w:rsidRPr="00630593">
        <w:rPr>
          <w:rFonts w:ascii="Arial Narrow" w:hAnsi="Arial Narrow" w:cs="Calibri"/>
        </w:rPr>
        <w:t>los</w:t>
      </w:r>
      <w:proofErr w:type="spellEnd"/>
      <w:r w:rsidRPr="00630593">
        <w:rPr>
          <w:rFonts w:ascii="Arial Narrow" w:hAnsi="Arial Narrow" w:cs="Calibri"/>
        </w:rPr>
        <w:t xml:space="preserve"> com informações pertinentes a essa atribuição, nos termos do artigo 117 da Lei 14.133/2021.</w:t>
      </w:r>
    </w:p>
    <w:p w14:paraId="54A75E56"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O fiscal do contrato anotará em registro próprio todas as ocorrências relacionadas à execução do contrato, determinando o que for necessário para a regularização das faltas ou dos defeitos observados.</w:t>
      </w:r>
    </w:p>
    <w:p w14:paraId="33DAFCDC"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Identificada qualquer inexatidão ou irregularidade, o fiscal do contrato emitirá notificações para a correção da execução do contrato, determinando prazo para a correção.</w:t>
      </w:r>
    </w:p>
    <w:p w14:paraId="732341CF"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O fiscal do contrato informará ao gestor do contrato, em tempo hábil, a situação que demandar decisão ou adoção de medidas que ultrapassem sua competência, para que adote as medidas necessárias e saneadoras, se for o caso. </w:t>
      </w:r>
    </w:p>
    <w:p w14:paraId="2AA0A3C0" w14:textId="1569CEFA"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No caso de ocorrências que possam inviabilizar a execução do contrato nas datas aprazadas, o fiscal técnico do contrato comunicará o fato imediatamente ao gestor do contrato. </w:t>
      </w:r>
    </w:p>
    <w:p w14:paraId="6FB6D8D6"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O fiscal do contrato comunicará ao gestor do contrato, em tempo hábil, o término do contrato sob sua responsabilidade, com vistas à tempestiva renovação ou à prorrogação contratual </w:t>
      </w:r>
    </w:p>
    <w:p w14:paraId="54A96CA6" w14:textId="372B5BB4"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O fiscal do contrato será́ auxiliado pelos órgãos de assessoramento jurídico e de controle interno da Administração, que deverão dirimir dúvidas e subsidiá-</w:t>
      </w:r>
      <w:proofErr w:type="spellStart"/>
      <w:r w:rsidRPr="00630593">
        <w:rPr>
          <w:rFonts w:ascii="Arial Narrow" w:hAnsi="Arial Narrow" w:cs="Calibri"/>
        </w:rPr>
        <w:t>lo</w:t>
      </w:r>
      <w:proofErr w:type="spellEnd"/>
      <w:r w:rsidRPr="00630593">
        <w:rPr>
          <w:rFonts w:ascii="Arial Narrow" w:hAnsi="Arial Narrow" w:cs="Calibri"/>
        </w:rPr>
        <w:t xml:space="preserve"> com informações relevantes para prevenir riscos na execução contratual.</w:t>
      </w:r>
    </w:p>
    <w:p w14:paraId="02B9ED28" w14:textId="1E90D518"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31CBCAA2" w14:textId="3CF8C51B" w:rsidR="00644E26" w:rsidRPr="00630593" w:rsidRDefault="00644E26" w:rsidP="00242AAC">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O gestor do contrato, será </w:t>
      </w:r>
      <w:r w:rsidR="006819E0">
        <w:rPr>
          <w:rFonts w:ascii="Arial Narrow" w:hAnsi="Arial Narrow" w:cs="Calibri"/>
        </w:rPr>
        <w:t>indicado pela Secretaria de Turismo</w:t>
      </w:r>
      <w:r w:rsidRPr="00630593">
        <w:rPr>
          <w:rFonts w:ascii="Arial Narrow" w:hAnsi="Arial Narrow" w:cs="Calibri"/>
        </w:rPr>
        <w:t>, com atribuições administrativas e a função de administrar o contrato, desde sua concepção até a finalização, especialmente:</w:t>
      </w:r>
    </w:p>
    <w:p w14:paraId="72297E0B"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 xml:space="preserve">I - </w:t>
      </w:r>
      <w:proofErr w:type="gramStart"/>
      <w:r w:rsidRPr="00630593">
        <w:rPr>
          <w:rFonts w:ascii="Arial Narrow" w:hAnsi="Arial Narrow" w:cs="Calibri"/>
        </w:rPr>
        <w:t>analisar</w:t>
      </w:r>
      <w:proofErr w:type="gramEnd"/>
      <w:r w:rsidRPr="00630593">
        <w:rPr>
          <w:rFonts w:ascii="Arial Narrow" w:hAnsi="Arial Narrow" w:cs="Calibri"/>
        </w:rPr>
        <w:t xml:space="preserve"> a documentação que antecede o pagamento;</w:t>
      </w:r>
    </w:p>
    <w:p w14:paraId="3CD570FF"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 xml:space="preserve">II - </w:t>
      </w:r>
      <w:proofErr w:type="gramStart"/>
      <w:r w:rsidRPr="00630593">
        <w:rPr>
          <w:rFonts w:ascii="Arial Narrow" w:hAnsi="Arial Narrow" w:cs="Calibri"/>
        </w:rPr>
        <w:t>analisar</w:t>
      </w:r>
      <w:proofErr w:type="gramEnd"/>
      <w:r w:rsidRPr="00630593">
        <w:rPr>
          <w:rFonts w:ascii="Arial Narrow" w:hAnsi="Arial Narrow" w:cs="Calibri"/>
        </w:rPr>
        <w:t xml:space="preserve"> os pedidos de reequilíbrio econômico-financeiro do contrato;</w:t>
      </w:r>
    </w:p>
    <w:p w14:paraId="635CA9FF"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III - analisar eventuais alterações contratuais, após ouvido o fiscal do contrato;</w:t>
      </w:r>
    </w:p>
    <w:p w14:paraId="74F280C9"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 xml:space="preserve">IV - </w:t>
      </w:r>
      <w:proofErr w:type="gramStart"/>
      <w:r w:rsidRPr="00630593">
        <w:rPr>
          <w:rFonts w:ascii="Arial Narrow" w:hAnsi="Arial Narrow" w:cs="Calibri"/>
        </w:rPr>
        <w:t>analisar</w:t>
      </w:r>
      <w:proofErr w:type="gramEnd"/>
      <w:r w:rsidRPr="00630593">
        <w:rPr>
          <w:rFonts w:ascii="Arial Narrow" w:hAnsi="Arial Narrow" w:cs="Calibri"/>
        </w:rPr>
        <w:t xml:space="preserve"> os documentos referentes ao recebimento do objeto contratado;</w:t>
      </w:r>
    </w:p>
    <w:p w14:paraId="1643A778"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 xml:space="preserve">V - </w:t>
      </w:r>
      <w:proofErr w:type="gramStart"/>
      <w:r w:rsidRPr="00630593">
        <w:rPr>
          <w:rFonts w:ascii="Arial Narrow" w:hAnsi="Arial Narrow" w:cs="Calibri"/>
        </w:rPr>
        <w:t>acompanhar</w:t>
      </w:r>
      <w:proofErr w:type="gramEnd"/>
      <w:r w:rsidRPr="00630593">
        <w:rPr>
          <w:rFonts w:ascii="Arial Narrow" w:hAnsi="Arial Narrow" w:cs="Calibri"/>
        </w:rPr>
        <w:t xml:space="preserve"> o desenvolvimento da execução através de relatórios e demais documentos relativos ao objeto contratado;</w:t>
      </w:r>
    </w:p>
    <w:p w14:paraId="3C7C513A"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 xml:space="preserve">VI - </w:t>
      </w:r>
      <w:proofErr w:type="gramStart"/>
      <w:r w:rsidRPr="00630593">
        <w:rPr>
          <w:rFonts w:ascii="Arial Narrow" w:hAnsi="Arial Narrow" w:cs="Calibri"/>
        </w:rPr>
        <w:t>decidir</w:t>
      </w:r>
      <w:proofErr w:type="gramEnd"/>
      <w:r w:rsidRPr="00630593">
        <w:rPr>
          <w:rFonts w:ascii="Arial Narrow" w:hAnsi="Arial Narrow" w:cs="Calibri"/>
        </w:rPr>
        <w:t xml:space="preserve"> provisoriamente a suspensão da entrega de bens ou a realização de serviços;</w:t>
      </w:r>
    </w:p>
    <w:p w14:paraId="0845057A" w14:textId="2CD19D2E" w:rsidR="00644E26" w:rsidRPr="00630593" w:rsidRDefault="00644E26" w:rsidP="00242AAC">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O contratado deverá indiciar um responsável legal com respectivos contatos (e-mail, celular e Whatsapp), com poderes para representá-lo perante essa Municipalidade na execução do contrato decorrente da contratação objeto deste termo de referência. </w:t>
      </w:r>
    </w:p>
    <w:p w14:paraId="5AEFBFE8" w14:textId="0087C814"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O contratado deverá manter preposto aceito pela Administração durante a prestação do serviço e/ou fornecimento do bem para representá-</w:t>
      </w:r>
      <w:proofErr w:type="spellStart"/>
      <w:r w:rsidRPr="00630593">
        <w:rPr>
          <w:rFonts w:ascii="Arial Narrow" w:hAnsi="Arial Narrow" w:cs="Calibri"/>
        </w:rPr>
        <w:t>lo</w:t>
      </w:r>
      <w:proofErr w:type="spellEnd"/>
      <w:r w:rsidRPr="00630593">
        <w:rPr>
          <w:rFonts w:ascii="Arial Narrow" w:hAnsi="Arial Narrow" w:cs="Calibri"/>
        </w:rPr>
        <w:t xml:space="preserve"> na execução do contrato.</w:t>
      </w:r>
    </w:p>
    <w:p w14:paraId="3830EB87" w14:textId="77777777" w:rsidR="00644E26" w:rsidRPr="00630593" w:rsidRDefault="00644E26" w:rsidP="007C09EA">
      <w:pPr>
        <w:spacing w:after="0" w:line="240" w:lineRule="auto"/>
        <w:ind w:left="851" w:hanging="503"/>
        <w:jc w:val="both"/>
        <w:rPr>
          <w:rFonts w:ascii="Arial Narrow" w:eastAsia="Arial" w:hAnsi="Arial Narrow" w:cs="Arial"/>
          <w:highlight w:val="yellow"/>
        </w:rPr>
      </w:pPr>
    </w:p>
    <w:p w14:paraId="060DC939" w14:textId="7F967A0C" w:rsidR="00740FE8" w:rsidRPr="00630593" w:rsidRDefault="00740FE8" w:rsidP="00644E26">
      <w:pPr>
        <w:keepNext/>
        <w:keepLines/>
        <w:shd w:val="clear" w:color="auto" w:fill="D9D9D9" w:themeFill="background1" w:themeFillShade="D9"/>
        <w:spacing w:after="0" w:line="240" w:lineRule="auto"/>
        <w:jc w:val="both"/>
        <w:rPr>
          <w:rFonts w:ascii="Arial Narrow" w:eastAsia="Arial" w:hAnsi="Arial Narrow" w:cs="Arial"/>
        </w:rPr>
      </w:pPr>
      <w:r w:rsidRPr="00630593">
        <w:rPr>
          <w:rFonts w:ascii="Arial Narrow" w:eastAsia="Arial" w:hAnsi="Arial Narrow" w:cs="Arial"/>
          <w:b/>
        </w:rPr>
        <w:t xml:space="preserve">CLÁUSULA SEXTA </w:t>
      </w:r>
      <w:r w:rsidR="00242AAC" w:rsidRPr="00630593">
        <w:rPr>
          <w:rFonts w:ascii="Arial Narrow" w:eastAsia="Arial" w:hAnsi="Arial Narrow" w:cs="Arial"/>
          <w:b/>
        </w:rPr>
        <w:t>– DO</w:t>
      </w:r>
      <w:r w:rsidR="006431A6" w:rsidRPr="00630593">
        <w:rPr>
          <w:rFonts w:ascii="Arial Narrow" w:eastAsia="Arial" w:hAnsi="Arial Narrow" w:cs="Arial"/>
          <w:b/>
        </w:rPr>
        <w:t xml:space="preserve"> </w:t>
      </w:r>
      <w:r w:rsidR="00242AAC" w:rsidRPr="00630593">
        <w:rPr>
          <w:rFonts w:ascii="Arial Narrow" w:eastAsia="Arial" w:hAnsi="Arial Narrow" w:cs="Arial"/>
          <w:b/>
        </w:rPr>
        <w:t>PREÇO DO</w:t>
      </w:r>
      <w:r w:rsidR="006431A6" w:rsidRPr="00630593">
        <w:rPr>
          <w:rFonts w:ascii="Arial Narrow" w:hAnsi="Arial Narrow" w:cs="Arial"/>
          <w:b/>
          <w:bCs/>
        </w:rPr>
        <w:t xml:space="preserve"> RECEBIMENTO DO OBJETO E DOS CRITÉRIOS PARA MEDIÇÃO E PAGAMENTO</w:t>
      </w:r>
    </w:p>
    <w:p w14:paraId="28564FFF" w14:textId="7FC3F612" w:rsidR="003E31DD" w:rsidRPr="00630593" w:rsidRDefault="0019617D" w:rsidP="003E31DD">
      <w:pPr>
        <w:pStyle w:val="PargrafodaLista"/>
        <w:numPr>
          <w:ilvl w:val="1"/>
          <w:numId w:val="12"/>
        </w:numPr>
        <w:spacing w:after="0" w:line="240" w:lineRule="auto"/>
        <w:jc w:val="both"/>
        <w:rPr>
          <w:rFonts w:ascii="Arial Narrow" w:eastAsia="Arial" w:hAnsi="Arial Narrow" w:cs="Arial"/>
          <w:b/>
          <w:bCs/>
        </w:rPr>
      </w:pPr>
      <w:r w:rsidRPr="00630593">
        <w:rPr>
          <w:rFonts w:ascii="Arial Narrow" w:eastAsia="Arial" w:hAnsi="Arial Narrow" w:cs="Arial"/>
        </w:rPr>
        <w:t xml:space="preserve">O valor total da contratação é de </w:t>
      </w:r>
      <w:bookmarkStart w:id="0" w:name="_Hlk103006477"/>
      <w:r w:rsidR="001D3034" w:rsidRPr="00630593">
        <w:rPr>
          <w:rFonts w:ascii="Arial Narrow" w:hAnsi="Arial Narrow"/>
        </w:rPr>
        <w:t>R</w:t>
      </w:r>
      <w:r w:rsidR="00644E26" w:rsidRPr="00630593">
        <w:rPr>
          <w:rFonts w:ascii="Arial Narrow" w:hAnsi="Arial Narrow"/>
        </w:rPr>
        <w:t xml:space="preserve">$ </w:t>
      </w:r>
      <w:r w:rsidR="00051D09">
        <w:rPr>
          <w:rFonts w:ascii="Arial Narrow" w:hAnsi="Arial Narrow"/>
        </w:rPr>
        <w:t>32</w:t>
      </w:r>
      <w:r w:rsidR="00644E26" w:rsidRPr="00630593">
        <w:rPr>
          <w:rFonts w:ascii="Arial Narrow" w:hAnsi="Arial Narrow"/>
        </w:rPr>
        <w:t>.000,00 (</w:t>
      </w:r>
      <w:r w:rsidR="00051D09">
        <w:rPr>
          <w:rFonts w:ascii="Arial Narrow" w:hAnsi="Arial Narrow"/>
        </w:rPr>
        <w:t>trinta e dois</w:t>
      </w:r>
      <w:r w:rsidR="00BC2E41">
        <w:rPr>
          <w:rFonts w:ascii="Arial Narrow" w:hAnsi="Arial Narrow"/>
        </w:rPr>
        <w:t xml:space="preserve"> mil reais).</w:t>
      </w:r>
      <w:r w:rsidR="00933D18" w:rsidRPr="00630593">
        <w:rPr>
          <w:rFonts w:ascii="Arial Narrow" w:hAnsi="Arial Narrow"/>
        </w:rPr>
        <w:t xml:space="preserve"> </w:t>
      </w:r>
      <w:bookmarkEnd w:id="0"/>
    </w:p>
    <w:p w14:paraId="7A7FCF5E" w14:textId="77777777" w:rsidR="00B328F9" w:rsidRDefault="003E31DD" w:rsidP="00B328F9">
      <w:pPr>
        <w:pStyle w:val="PargrafodaLista"/>
        <w:numPr>
          <w:ilvl w:val="1"/>
          <w:numId w:val="12"/>
        </w:numPr>
        <w:spacing w:after="0" w:line="240" w:lineRule="auto"/>
        <w:jc w:val="both"/>
        <w:rPr>
          <w:rFonts w:ascii="Arial Narrow" w:eastAsia="Arial" w:hAnsi="Arial Narrow" w:cs="Arial"/>
          <w:b/>
          <w:bCs/>
          <w:sz w:val="24"/>
          <w:szCs w:val="24"/>
          <w:u w:val="single"/>
        </w:rPr>
      </w:pPr>
      <w:r w:rsidRPr="00B328F9">
        <w:rPr>
          <w:rFonts w:ascii="Arial Narrow" w:eastAsia="Arial" w:hAnsi="Arial Narrow" w:cs="Arial"/>
          <w:b/>
          <w:bCs/>
        </w:rPr>
        <w:t xml:space="preserve">Os valores acima deverão ser pagos através de crédito </w:t>
      </w:r>
      <w:bookmarkStart w:id="1" w:name="_Hlk157444402"/>
      <w:r w:rsidR="00B328F9" w:rsidRPr="00B328F9">
        <w:rPr>
          <w:rFonts w:ascii="Arial Narrow" w:eastAsia="Arial" w:hAnsi="Arial Narrow" w:cs="Arial"/>
          <w:b/>
          <w:bCs/>
          <w:sz w:val="24"/>
          <w:szCs w:val="24"/>
          <w:u w:val="single"/>
        </w:rPr>
        <w:t>n</w:t>
      </w:r>
      <w:r w:rsidR="00B328F9">
        <w:rPr>
          <w:rFonts w:ascii="Arial Narrow" w:eastAsia="Arial" w:hAnsi="Arial Narrow" w:cs="Arial"/>
          <w:b/>
          <w:bCs/>
          <w:sz w:val="24"/>
          <w:szCs w:val="24"/>
          <w:u w:val="single"/>
        </w:rPr>
        <w:t>o</w:t>
      </w:r>
      <w:r w:rsidR="00B328F9" w:rsidRPr="00B328F9">
        <w:rPr>
          <w:rFonts w:ascii="Arial Narrow" w:eastAsia="Arial" w:hAnsi="Arial Narrow" w:cs="Arial"/>
          <w:b/>
          <w:bCs/>
          <w:sz w:val="24"/>
          <w:szCs w:val="24"/>
          <w:u w:val="single"/>
        </w:rPr>
        <w:t xml:space="preserve"> BANCO CAIXA AGÊNCIA: 3793 CONTA CORRENTE - JURIDICA: 577170253 TITULARIDADE: MATRIX</w:t>
      </w:r>
      <w:r w:rsidR="00B328F9">
        <w:rPr>
          <w:rFonts w:ascii="Arial Narrow" w:eastAsia="Arial" w:hAnsi="Arial Narrow" w:cs="Arial"/>
          <w:b/>
          <w:bCs/>
          <w:sz w:val="24"/>
          <w:szCs w:val="24"/>
          <w:u w:val="single"/>
        </w:rPr>
        <w:t xml:space="preserve"> </w:t>
      </w:r>
      <w:r w:rsidR="00B328F9" w:rsidRPr="00B328F9">
        <w:rPr>
          <w:rFonts w:ascii="Arial Narrow" w:eastAsia="Arial" w:hAnsi="Arial Narrow" w:cs="Arial"/>
          <w:b/>
          <w:bCs/>
          <w:sz w:val="24"/>
          <w:szCs w:val="24"/>
          <w:u w:val="single"/>
        </w:rPr>
        <w:t>EMPREENDIMENTOS LTDA CNPJ: 15.324.253/0001-98</w:t>
      </w:r>
    </w:p>
    <w:p w14:paraId="1B3E3559" w14:textId="60F03721" w:rsidR="006431A6" w:rsidRPr="00B328F9" w:rsidRDefault="006431A6" w:rsidP="00B328F9">
      <w:pPr>
        <w:pStyle w:val="PargrafodaLista"/>
        <w:numPr>
          <w:ilvl w:val="1"/>
          <w:numId w:val="12"/>
        </w:numPr>
        <w:spacing w:after="0" w:line="240" w:lineRule="auto"/>
        <w:jc w:val="both"/>
        <w:rPr>
          <w:rFonts w:ascii="Arial Narrow" w:eastAsia="Arial" w:hAnsi="Arial Narrow" w:cs="Arial"/>
          <w:b/>
          <w:bCs/>
          <w:sz w:val="24"/>
          <w:szCs w:val="24"/>
          <w:u w:val="single"/>
        </w:rPr>
      </w:pPr>
      <w:r w:rsidRPr="00B328F9">
        <w:rPr>
          <w:rFonts w:ascii="Arial Narrow" w:hAnsi="Arial Narrow" w:cs="Arial"/>
        </w:rPr>
        <w:t>Será indicada a retenção ou glosa no pagamento, proporcional à irregularidade verificada, sem prejuízo das sanções cabíveis, caso se constate que o Contratado:</w:t>
      </w:r>
    </w:p>
    <w:p w14:paraId="3C916901"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não produzir os resultados acordados,</w:t>
      </w:r>
    </w:p>
    <w:p w14:paraId="317624C1"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deixar de executar, ou não executar com a qualidade mínima exigida as atividades contratadas; ou</w:t>
      </w:r>
    </w:p>
    <w:p w14:paraId="1C6CCE57"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deixar de utilizar materiais e recursos humanos exigidos para a execução do serviço, ou utilizá-los com qualidade ou quantidade inferior à demandada.</w:t>
      </w:r>
    </w:p>
    <w:p w14:paraId="78DCAA8E" w14:textId="77777777" w:rsidR="006431A6" w:rsidRPr="00630593" w:rsidRDefault="006431A6" w:rsidP="006431A6">
      <w:pPr>
        <w:pStyle w:val="NormalWeb"/>
        <w:spacing w:before="0" w:beforeAutospacing="0" w:after="160" w:afterAutospacing="0"/>
        <w:ind w:right="54"/>
        <w:jc w:val="both"/>
        <w:rPr>
          <w:rFonts w:ascii="Arial Narrow" w:hAnsi="Arial Narrow"/>
          <w:sz w:val="22"/>
          <w:szCs w:val="22"/>
        </w:rPr>
      </w:pPr>
      <w:r w:rsidRPr="00630593">
        <w:rPr>
          <w:rFonts w:ascii="Arial Narrow" w:hAnsi="Arial Narrow" w:cs="Arial"/>
          <w:b/>
          <w:bCs/>
          <w:sz w:val="22"/>
          <w:szCs w:val="22"/>
        </w:rPr>
        <w:t>Do recebimento</w:t>
      </w:r>
    </w:p>
    <w:p w14:paraId="448811F5"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3325ADF6"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lastRenderedPageBreak/>
        <w:t>O prazo da disposição acima será contado do recebimento de comunicação de cobrança oriunda do contratado com a comprovação da prestação dos serviços a que se referem a parcela a ser paga.</w:t>
      </w:r>
    </w:p>
    <w:p w14:paraId="478F748F"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O fiscal do contrato realizará o recebimento provisório do objeto do contrato mediante termo detalhado que comprove o cumprimento das exigências de caráter técnico e administrativo. </w:t>
      </w:r>
    </w:p>
    <w:p w14:paraId="657762A5"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Para efeito de recebimento provisório, ao final de cada período de faturamento, o fiscal do contrato poderá apurar o resultado das avaliações da execução do objeto, que poderá resultar no redimensionamento de valores a serem pagos ao contratado, registrando em relatório a ser encaminhado ao gestor do contrato.</w:t>
      </w:r>
    </w:p>
    <w:p w14:paraId="301045D5"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B53D9D0"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O recebimento provisório também ficará sujeito, quando cabível, à conclusão de todos os testes de campo e à entrega dos Manuais e Instruções exigíveis, quando for o caso.</w:t>
      </w:r>
    </w:p>
    <w:p w14:paraId="5AD7EDCF"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Os serviços poderão ser rejeitados, no todo ou em parte, quando em desacordo com as especificações constantes no Termo de Referência e na proposta, sem prejuízo da aplicação das penalidades.</w:t>
      </w:r>
    </w:p>
    <w:p w14:paraId="28CAF1BF"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0CA8F42C"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Os serviços serão recebidos definitivamente no prazo não superior a 60 (sessenta) dias, contados do recebimento provisório, por servidor ou comissão designada pela autoridade competente, após a verificação da qualidade e quantidade do serviço e consequente aceitação mediante termo detalhado, obedecendo os seguintes procedimentos:</w:t>
      </w:r>
    </w:p>
    <w:p w14:paraId="48ABEFE9"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071F92C4"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Emitir Termo Circunstanciado para efeito de recebimento definitivo dos serviços prestados, com base nos relatórios e documentações apresentadas; e</w:t>
      </w:r>
    </w:p>
    <w:p w14:paraId="614E29DD"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Comunicar à empresa para que emita a Nota Fiscal ou Fatura, com o valor exato dimensionado pela fiscalização.</w:t>
      </w:r>
    </w:p>
    <w:p w14:paraId="0EA8FA20"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Enviar a documentação pertinente ao setor de contratos ou outro indicado para a formalização dos procedimentos de liquidação e pagamento, no valor dimensionado pela fiscalização e gestão.</w:t>
      </w:r>
    </w:p>
    <w:p w14:paraId="03905440"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No caso de controvérsia sobre a execução do objeto, quanto à dimensão, qualidade e quantidade, deverá ser observado o teor do </w:t>
      </w:r>
      <w:hyperlink r:id="rId10" w:anchor="art143" w:history="1">
        <w:r w:rsidRPr="00630593">
          <w:t>art. 143 da Lei nº 14.133, de 2021</w:t>
        </w:r>
      </w:hyperlink>
      <w:r w:rsidRPr="00630593">
        <w:rPr>
          <w:rFonts w:ascii="Arial Narrow" w:hAnsi="Arial Narrow" w:cs="Arial"/>
        </w:rPr>
        <w:t>, comunicando-se à empresa para emissão de Nota Fiscal no que pertinente à parcela incontroversa da execução do objeto, para efeito de liquidação e pagamento.</w:t>
      </w:r>
    </w:p>
    <w:p w14:paraId="52FCDEAF"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Nenhum prazo de recebimento ocorrerá enquanto pendente a solução, pelo contratado, de inconsistências verificadas na execução do objeto ou no instrumento de cobrança.</w:t>
      </w:r>
    </w:p>
    <w:p w14:paraId="49F7CBB2" w14:textId="77777777" w:rsidR="006431A6" w:rsidRPr="00630593" w:rsidRDefault="006431A6" w:rsidP="006431A6">
      <w:pPr>
        <w:pStyle w:val="PargrafodaLista"/>
        <w:numPr>
          <w:ilvl w:val="1"/>
          <w:numId w:val="12"/>
        </w:numPr>
        <w:spacing w:after="0" w:line="240" w:lineRule="auto"/>
        <w:jc w:val="both"/>
        <w:rPr>
          <w:rFonts w:ascii="Arial Narrow" w:hAnsi="Arial Narrow"/>
        </w:rPr>
      </w:pPr>
      <w:r w:rsidRPr="00630593">
        <w:rPr>
          <w:rFonts w:ascii="Arial Narrow" w:hAnsi="Arial Narrow" w:cs="Arial"/>
        </w:rPr>
        <w:t>O recebimento provisório ou definitivo não excluirá a responsabilidade civil pela solidez e pela segurança do serviço nem a responsabilidade ético-profissional pela perfeita execução do contrato.</w:t>
      </w:r>
    </w:p>
    <w:p w14:paraId="424E49A0" w14:textId="77777777" w:rsidR="006431A6" w:rsidRPr="00630593" w:rsidRDefault="006431A6" w:rsidP="006431A6">
      <w:pPr>
        <w:pStyle w:val="NormalWeb"/>
        <w:spacing w:before="0" w:beforeAutospacing="0" w:after="160" w:afterAutospacing="0"/>
        <w:ind w:right="54"/>
        <w:jc w:val="both"/>
        <w:rPr>
          <w:rFonts w:ascii="Arial Narrow" w:hAnsi="Arial Narrow"/>
          <w:sz w:val="22"/>
          <w:szCs w:val="22"/>
        </w:rPr>
      </w:pPr>
      <w:r w:rsidRPr="00630593">
        <w:rPr>
          <w:rFonts w:ascii="Arial Narrow" w:hAnsi="Arial Narrow" w:cs="Arial"/>
          <w:b/>
          <w:bCs/>
          <w:sz w:val="22"/>
          <w:szCs w:val="22"/>
        </w:rPr>
        <w:t>Liquidação</w:t>
      </w:r>
    </w:p>
    <w:p w14:paraId="506B506C"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Recebida a Nota Fiscal ou documento de cobrança equivalente, correrá o prazo de 05(cinco) dias úteis para fins de liquidação, na forma desta seção, prorrogáveis por igual período.</w:t>
      </w:r>
    </w:p>
    <w:p w14:paraId="3FF91C25" w14:textId="77777777" w:rsidR="006431A6" w:rsidRPr="00630593" w:rsidRDefault="006431A6" w:rsidP="006431A6">
      <w:pPr>
        <w:pStyle w:val="PargrafodaLista"/>
        <w:numPr>
          <w:ilvl w:val="1"/>
          <w:numId w:val="12"/>
        </w:numPr>
        <w:spacing w:after="0" w:line="240" w:lineRule="auto"/>
        <w:jc w:val="both"/>
        <w:rPr>
          <w:rFonts w:ascii="Arial Narrow" w:hAnsi="Arial Narrow"/>
        </w:rPr>
      </w:pPr>
      <w:r w:rsidRPr="00630593">
        <w:rPr>
          <w:rFonts w:ascii="Arial Narrow" w:hAnsi="Arial Narrow" w:cs="Arial"/>
        </w:rPr>
        <w:t>Para fins de liquidação, o setor competente deve verificar se a Nota Fiscal ou Fatura apresentada expressa os elementos necessários e essenciais do documento, tais como:</w:t>
      </w:r>
    </w:p>
    <w:p w14:paraId="52B99A45"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hAnsi="Arial Narrow" w:cs="Arial"/>
          <w:sz w:val="22"/>
          <w:szCs w:val="22"/>
        </w:rPr>
        <w:t xml:space="preserve"> o </w:t>
      </w:r>
      <w:r w:rsidRPr="00630593">
        <w:rPr>
          <w:rFonts w:ascii="Arial Narrow" w:eastAsiaTheme="minorEastAsia" w:hAnsi="Arial Narrow" w:cs="Arial"/>
          <w:sz w:val="22"/>
          <w:szCs w:val="22"/>
        </w:rPr>
        <w:t>prazo de validade;</w:t>
      </w:r>
    </w:p>
    <w:p w14:paraId="3560394F"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eastAsiaTheme="minorEastAsia" w:hAnsi="Arial Narrow" w:cs="Arial"/>
          <w:sz w:val="22"/>
          <w:szCs w:val="22"/>
        </w:rPr>
        <w:t> a data da emissão;</w:t>
      </w:r>
    </w:p>
    <w:p w14:paraId="47836949"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eastAsiaTheme="minorEastAsia" w:hAnsi="Arial Narrow" w:cs="Arial"/>
          <w:sz w:val="22"/>
          <w:szCs w:val="22"/>
        </w:rPr>
        <w:t> os dados do contrato e do órgão contratante;</w:t>
      </w:r>
    </w:p>
    <w:p w14:paraId="176AEA57"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eastAsiaTheme="minorEastAsia" w:hAnsi="Arial Narrow" w:cs="Arial"/>
          <w:sz w:val="22"/>
          <w:szCs w:val="22"/>
        </w:rPr>
        <w:t> o período respectivo de execução do contrato;</w:t>
      </w:r>
    </w:p>
    <w:p w14:paraId="7BACD6C1"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eastAsiaTheme="minorEastAsia" w:hAnsi="Arial Narrow" w:cs="Arial"/>
          <w:sz w:val="22"/>
          <w:szCs w:val="22"/>
        </w:rPr>
        <w:t> o valor a pagar; e</w:t>
      </w:r>
    </w:p>
    <w:p w14:paraId="30B7B16F"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eastAsiaTheme="minorEastAsia" w:hAnsi="Arial Narrow" w:cs="Arial"/>
          <w:sz w:val="22"/>
          <w:szCs w:val="22"/>
        </w:rPr>
        <w:t> eventual destaque do valor de retenções tributárias cabíveis.</w:t>
      </w:r>
    </w:p>
    <w:p w14:paraId="121ECAF7" w14:textId="77777777" w:rsidR="006431A6" w:rsidRPr="00630593" w:rsidRDefault="006431A6" w:rsidP="006431A6">
      <w:pPr>
        <w:pStyle w:val="NormalWeb"/>
        <w:spacing w:before="0" w:beforeAutospacing="0" w:after="0" w:afterAutospacing="0" w:line="276" w:lineRule="auto"/>
        <w:ind w:right="54"/>
        <w:jc w:val="both"/>
        <w:textAlignment w:val="baseline"/>
        <w:rPr>
          <w:rFonts w:ascii="Arial Narrow" w:hAnsi="Arial Narrow" w:cs="Arial"/>
          <w:sz w:val="22"/>
          <w:szCs w:val="22"/>
        </w:rPr>
      </w:pPr>
    </w:p>
    <w:p w14:paraId="425D1ED3"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Havendo erro na apresentação da Nota Fiscal/Fatura, ou circunstância que impeça a liquidação da despesa, está ficará sobrestada até que o contratado providencie as medidas saneadoras, reiniciando-se o prazo após a comprovação da regularização da situação, sem ônus à contratante;</w:t>
      </w:r>
    </w:p>
    <w:p w14:paraId="09746E3B"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lastRenderedPageBreak/>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11" w:anchor="art68" w:history="1">
        <w:r w:rsidRPr="00630593">
          <w:t>art. 68 da Lei nº 14.133/2021</w:t>
        </w:r>
      </w:hyperlink>
      <w:r w:rsidRPr="00630593">
        <w:rPr>
          <w:rFonts w:ascii="Arial Narrow" w:hAnsi="Arial Narrow" w:cs="Arial"/>
        </w:rPr>
        <w:t>.</w:t>
      </w:r>
    </w:p>
    <w:p w14:paraId="52B57E49"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14:paraId="17BAA0D8"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DB94EA4"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90AD10D"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Persistindo a irregularidade, o contratante deverá adotar as medidas necessárias à rescisão contratual nos autos do processo administrativo correspondente, assegurada ao contratado a ampla defesa.</w:t>
      </w:r>
    </w:p>
    <w:p w14:paraId="2F02DA15"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Havendo a efetiva execução do objeto, os pagamentos serão realizados normalmente, até que se decida pela rescisão do contrato, caso o contratado não regularize sua situação.</w:t>
      </w:r>
    </w:p>
    <w:p w14:paraId="7669EDE2" w14:textId="77777777" w:rsidR="00B57F7F" w:rsidRPr="00630593" w:rsidRDefault="00B57F7F" w:rsidP="006431A6">
      <w:pPr>
        <w:spacing w:after="0" w:line="240" w:lineRule="auto"/>
        <w:jc w:val="both"/>
        <w:rPr>
          <w:rFonts w:ascii="Arial Narrow" w:hAnsi="Arial Narrow"/>
        </w:rPr>
      </w:pPr>
      <w:r w:rsidRPr="00630593">
        <w:rPr>
          <w:rFonts w:ascii="Arial Narrow" w:hAnsi="Arial Narrow" w:cs="Arial"/>
          <w:b/>
          <w:bCs/>
        </w:rPr>
        <w:t>Prazo de pagamento</w:t>
      </w:r>
    </w:p>
    <w:p w14:paraId="58D7E71E" w14:textId="77777777" w:rsidR="00B57F7F" w:rsidRPr="00630593" w:rsidRDefault="00B57F7F"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O pagamento será efetuado no prazo máximo de </w:t>
      </w:r>
      <w:r w:rsidRPr="00630593">
        <w:rPr>
          <w:rFonts w:ascii="Arial Narrow" w:hAnsi="Arial Narrow"/>
        </w:rPr>
        <w:t>até 05(cinco) dias</w:t>
      </w:r>
      <w:r w:rsidRPr="00630593">
        <w:rPr>
          <w:rFonts w:ascii="Arial Narrow" w:hAnsi="Arial Narrow" w:cs="Arial"/>
        </w:rPr>
        <w:t xml:space="preserve"> úteis, contados da finalização da liquidação da despesa, conforme seção anterior.</w:t>
      </w:r>
    </w:p>
    <w:p w14:paraId="6DCA5904" w14:textId="77777777" w:rsidR="00B57F7F" w:rsidRPr="00630593" w:rsidRDefault="00B57F7F" w:rsidP="006431A6">
      <w:pPr>
        <w:spacing w:after="0" w:line="240" w:lineRule="auto"/>
        <w:jc w:val="both"/>
        <w:rPr>
          <w:rFonts w:ascii="Arial Narrow" w:hAnsi="Arial Narrow" w:cs="Arial"/>
          <w:b/>
          <w:bCs/>
        </w:rPr>
      </w:pPr>
      <w:r w:rsidRPr="00630593">
        <w:rPr>
          <w:rFonts w:ascii="Arial Narrow" w:hAnsi="Arial Narrow" w:cs="Arial"/>
          <w:b/>
          <w:bCs/>
        </w:rPr>
        <w:t>Forma de pagamento</w:t>
      </w:r>
    </w:p>
    <w:bookmarkEnd w:id="1"/>
    <w:p w14:paraId="538E99E4" w14:textId="66EDDEAD" w:rsidR="00BC2E41" w:rsidRPr="00BC2E41" w:rsidRDefault="00242AAC" w:rsidP="00BC2E41">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w:t>
      </w:r>
      <w:r w:rsidR="00BC2E41" w:rsidRPr="00BC2E41">
        <w:rPr>
          <w:rFonts w:ascii="Arial Narrow" w:eastAsia="Arial Narrow" w:hAnsi="Arial Narrow" w:cs="Arial Narrow"/>
          <w:color w:val="000000"/>
          <w:sz w:val="24"/>
          <w:szCs w:val="24"/>
          <w:u w:color="000000"/>
          <w:bdr w:val="nil"/>
        </w:rPr>
        <w:t xml:space="preserve">O pagamento será efetuado </w:t>
      </w:r>
      <w:r w:rsidR="00C31DC0" w:rsidRPr="00C31DC0">
        <w:rPr>
          <w:rFonts w:ascii="Arial Narrow" w:eastAsia="Arial Narrow" w:hAnsi="Arial Narrow" w:cs="Arial Narrow"/>
          <w:color w:val="000000"/>
          <w:sz w:val="24"/>
          <w:szCs w:val="24"/>
          <w:u w:color="000000"/>
          <w:bdr w:val="nil"/>
        </w:rPr>
        <w:t>O pagamento será efetuado em duas parcelas sendo 50% no período posterior a assinatura do contrato ou em até 48 (quarenta e oito horas) horas antes da apresentação o restante será pago em até 72 horas, em data posterior a execução do contrato. Após apresentação da nota fiscal pela empresa contratada e atesto do setor competente, em conformidade com a legislação vigente.</w:t>
      </w:r>
    </w:p>
    <w:p w14:paraId="499206EE" w14:textId="72A43B72" w:rsidR="00242AAC" w:rsidRPr="00630593" w:rsidRDefault="00BC2E41" w:rsidP="00242AAC">
      <w:pPr>
        <w:pStyle w:val="PargrafodaLista"/>
        <w:numPr>
          <w:ilvl w:val="1"/>
          <w:numId w:val="12"/>
        </w:numPr>
        <w:spacing w:after="0" w:line="240" w:lineRule="auto"/>
        <w:jc w:val="both"/>
        <w:rPr>
          <w:rFonts w:ascii="Arial Narrow" w:hAnsi="Arial Narrow" w:cs="Arial"/>
        </w:rPr>
      </w:pPr>
      <w:r>
        <w:rPr>
          <w:rFonts w:ascii="Arial Narrow" w:hAnsi="Arial Narrow" w:cs="Arial"/>
        </w:rPr>
        <w:t xml:space="preserve"> </w:t>
      </w:r>
      <w:r w:rsidR="00242AAC" w:rsidRPr="00630593">
        <w:rPr>
          <w:rFonts w:ascii="Arial Narrow" w:hAnsi="Arial Narrow" w:cs="Arial"/>
        </w:rPr>
        <w:t>O pagamento será realizado através de ordem bancária, para crédito em banco, agência e conta corrente indicados pelo contratado.</w:t>
      </w:r>
    </w:p>
    <w:p w14:paraId="0220C137" w14:textId="5942BCB3" w:rsidR="00242AAC" w:rsidRPr="00630593" w:rsidRDefault="00242AAC"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Será considerada data do pagamento o dia em que constar como emitida a ordem bancária para pagamento.</w:t>
      </w:r>
    </w:p>
    <w:p w14:paraId="3DA10BE9" w14:textId="73C32E89" w:rsidR="00242AAC" w:rsidRPr="00630593" w:rsidRDefault="00242AAC"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Quando do pagamento, será efetuada a retenção tributária prevista na legislação aplicável.</w:t>
      </w:r>
    </w:p>
    <w:p w14:paraId="0DE64E76" w14:textId="39AA939D" w:rsidR="00242AAC" w:rsidRPr="007A74E1" w:rsidRDefault="00242AAC" w:rsidP="006325A9">
      <w:pPr>
        <w:pStyle w:val="PargrafodaLista"/>
        <w:numPr>
          <w:ilvl w:val="1"/>
          <w:numId w:val="12"/>
        </w:numPr>
        <w:spacing w:after="0" w:line="240" w:lineRule="auto"/>
        <w:jc w:val="both"/>
        <w:rPr>
          <w:rFonts w:ascii="Arial Narrow" w:hAnsi="Arial Narrow" w:cs="Arial"/>
        </w:rPr>
      </w:pPr>
      <w:r w:rsidRPr="007A74E1">
        <w:rPr>
          <w:rFonts w:ascii="Arial Narrow" w:hAnsi="Arial Narrow" w:cs="Arial"/>
        </w:rPr>
        <w:t xml:space="preserve">  Contribuição previdenciária, correspondente a 11% (onze por cento), na forma da Instrução Normativa RFB nº 971 de 13 de novembro de 2009, conforme determina a Lei nº 8.212, de 29 de julho de 1991; </w:t>
      </w:r>
    </w:p>
    <w:p w14:paraId="575CBD49" w14:textId="3BA4DF55" w:rsidR="00242AAC" w:rsidRPr="00630593" w:rsidRDefault="00242AAC"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Imposto Sobre Serviços de Qualquer Natureza (ISSQN), na forma da Lei Complementar nº 116, de 31 de julho de 2003, combinada com a legislação pertinente. </w:t>
      </w:r>
    </w:p>
    <w:p w14:paraId="1BD6911C" w14:textId="3F1883FD" w:rsidR="00242AAC" w:rsidRPr="00630593" w:rsidRDefault="00242AAC"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Independentemente do percentual de tributo inserido na planilha, quando houver, serão retidos na fonte, quando da realização do pagamento, os percentuais estabelecidos na legislação vigente.</w:t>
      </w:r>
    </w:p>
    <w:p w14:paraId="11898EC1" w14:textId="2A8C5F06" w:rsidR="00242AAC" w:rsidRPr="00630593" w:rsidRDefault="00242AAC"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O contratado regularmente optante pelo Simples Nacional, nos termos da </w:t>
      </w:r>
      <w:hyperlink r:id="rId12" w:history="1">
        <w:r w:rsidRPr="00630593">
          <w:t>Lei Complementar nº 123, de 2006</w:t>
        </w:r>
      </w:hyperlink>
      <w:r w:rsidRPr="00630593">
        <w:rPr>
          <w:rFonts w:ascii="Arial Narrow" w:hAnsi="Arial Narrow"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2EE86C0" w14:textId="77777777" w:rsidR="005716EB" w:rsidRPr="00630593" w:rsidRDefault="005716EB" w:rsidP="005716EB">
      <w:pPr>
        <w:pStyle w:val="NormalWeb"/>
        <w:spacing w:before="0" w:beforeAutospacing="0" w:after="0" w:afterAutospacing="0"/>
        <w:ind w:left="720" w:right="57"/>
        <w:jc w:val="both"/>
        <w:rPr>
          <w:rFonts w:ascii="Arial Narrow" w:eastAsia="Arial" w:hAnsi="Arial Narrow" w:cs="Arial"/>
          <w:sz w:val="22"/>
          <w:szCs w:val="22"/>
        </w:rPr>
      </w:pPr>
    </w:p>
    <w:p w14:paraId="157A4B9E" w14:textId="4536E0BB" w:rsidR="00CD3ACF"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b/>
        </w:rPr>
      </w:pPr>
      <w:r w:rsidRPr="00630593">
        <w:rPr>
          <w:rFonts w:ascii="Arial Narrow" w:eastAsia="Arial" w:hAnsi="Arial Narrow" w:cs="Arial"/>
          <w:b/>
        </w:rPr>
        <w:t xml:space="preserve">CLÁUSULA </w:t>
      </w:r>
      <w:r w:rsidR="00242AAC" w:rsidRPr="00630593">
        <w:rPr>
          <w:rFonts w:ascii="Arial Narrow" w:eastAsia="Arial" w:hAnsi="Arial Narrow" w:cs="Arial"/>
          <w:b/>
        </w:rPr>
        <w:t xml:space="preserve">SÉTIMA </w:t>
      </w:r>
      <w:r w:rsidRPr="00630593">
        <w:rPr>
          <w:rFonts w:ascii="Arial Narrow" w:eastAsia="Arial" w:hAnsi="Arial Narrow" w:cs="Arial"/>
          <w:b/>
        </w:rPr>
        <w:t>– REAJUSTE</w:t>
      </w:r>
    </w:p>
    <w:p w14:paraId="49C6DD85" w14:textId="77777777" w:rsidR="00242AAC" w:rsidRPr="00630593" w:rsidRDefault="00242AAC" w:rsidP="00242AAC">
      <w:pPr>
        <w:pStyle w:val="PargrafodaLista"/>
        <w:numPr>
          <w:ilvl w:val="0"/>
          <w:numId w:val="12"/>
        </w:numPr>
        <w:spacing w:after="0" w:line="240" w:lineRule="auto"/>
        <w:jc w:val="both"/>
        <w:rPr>
          <w:rFonts w:ascii="Arial Narrow" w:hAnsi="Arial Narrow" w:cs="Arial"/>
          <w:vanish/>
        </w:rPr>
      </w:pPr>
    </w:p>
    <w:p w14:paraId="74C0C129" w14:textId="30DDD87C" w:rsidR="002F6252" w:rsidRPr="00630593" w:rsidRDefault="00740FE8" w:rsidP="00242AAC">
      <w:pPr>
        <w:pStyle w:val="PargrafodaLista"/>
        <w:numPr>
          <w:ilvl w:val="1"/>
          <w:numId w:val="12"/>
        </w:numPr>
        <w:spacing w:after="0" w:line="240" w:lineRule="auto"/>
        <w:jc w:val="both"/>
        <w:rPr>
          <w:rFonts w:ascii="Arial Narrow" w:eastAsia="Arial" w:hAnsi="Arial Narrow" w:cs="Arial"/>
        </w:rPr>
      </w:pPr>
      <w:r w:rsidRPr="00630593">
        <w:rPr>
          <w:rFonts w:ascii="Arial Narrow" w:hAnsi="Arial Narrow" w:cs="Arial"/>
        </w:rPr>
        <w:t>Os</w:t>
      </w:r>
      <w:r w:rsidRPr="00630593">
        <w:rPr>
          <w:rFonts w:ascii="Arial Narrow" w:eastAsia="Arial" w:hAnsi="Arial Narrow" w:cs="Arial"/>
        </w:rPr>
        <w:t xml:space="preserve"> preços inicialmente contratados são fixos e irreajustáveis no prazo de um ano contado da data d</w:t>
      </w:r>
      <w:r w:rsidR="00205A13" w:rsidRPr="00630593">
        <w:rPr>
          <w:rFonts w:ascii="Arial Narrow" w:eastAsia="Arial" w:hAnsi="Arial Narrow" w:cs="Arial"/>
        </w:rPr>
        <w:t>a proposta</w:t>
      </w:r>
      <w:r w:rsidR="00B8468E" w:rsidRPr="00630593">
        <w:rPr>
          <w:rFonts w:ascii="Arial Narrow" w:eastAsia="Arial" w:hAnsi="Arial Narrow" w:cs="Arial"/>
        </w:rPr>
        <w:t>.</w:t>
      </w:r>
    </w:p>
    <w:p w14:paraId="3B84B082" w14:textId="77777777" w:rsidR="002F6252"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eastAsia="Arial" w:hAnsi="Arial Narrow" w:cs="Arial"/>
        </w:rPr>
        <w:t xml:space="preserve"> </w:t>
      </w:r>
      <w:r w:rsidRPr="00630593">
        <w:rPr>
          <w:rFonts w:ascii="Arial Narrow" w:hAnsi="Arial Narrow" w:cs="Arial"/>
        </w:rPr>
        <w:t xml:space="preserve">Após o interregno de um ano, os preços iniciais poderão serão reajustados, mediante a aplicação, pelo contratante, do índice </w:t>
      </w:r>
      <w:r w:rsidR="008C25BE" w:rsidRPr="00630593">
        <w:rPr>
          <w:rFonts w:ascii="Arial Narrow" w:hAnsi="Arial Narrow" w:cs="Arial"/>
        </w:rPr>
        <w:t>IGPM</w:t>
      </w:r>
      <w:r w:rsidRPr="00630593">
        <w:rPr>
          <w:rFonts w:ascii="Arial Narrow" w:hAnsi="Arial Narrow" w:cs="Arial"/>
        </w:rPr>
        <w:t>, exclusivamente para as obrigações iniciadas e concluídas após a ocorrência da anualidade.</w:t>
      </w:r>
    </w:p>
    <w:p w14:paraId="557D5241" w14:textId="77777777" w:rsidR="002F6252"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Nos reajustes subsequentes ao primeiro, o interregno mínimo de um ano será contado a partir dos efeitos financeiros do último reajuste.</w:t>
      </w:r>
    </w:p>
    <w:p w14:paraId="3D33EBB8" w14:textId="77777777" w:rsidR="00242AAC"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06109AB0" w14:textId="45ED571E" w:rsidR="00740FE8"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Fica a CONTRATADA obrigada a apresentar memória de cálculo referente ao reajustamento de preços do valor remanescente, sempre que este ocorrer. </w:t>
      </w:r>
    </w:p>
    <w:p w14:paraId="460B154C" w14:textId="71FC907B" w:rsidR="00740FE8"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Nas aferições finais, o índice utilizado para reajuste será, obrigatoriamente, o definitivo.</w:t>
      </w:r>
    </w:p>
    <w:p w14:paraId="323CE9C4" w14:textId="7FCEFA7F" w:rsidR="00740FE8"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Caso o índice estabelecido para reajustamento venha a ser extinto ou de qualquer forma não possa mais ser utilizado, será adotado, em substituição, o que vier a ser determinado pela legislação então em vigor.</w:t>
      </w:r>
    </w:p>
    <w:p w14:paraId="65E0BFEB" w14:textId="02AA24AD" w:rsidR="00740FE8"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Na ausência de previsão legal quanto ao índice substituto, as partes elegerão novo índice oficial, para reajustamento do preço do valor remanescente, por meio de termo aditivo. </w:t>
      </w:r>
    </w:p>
    <w:p w14:paraId="7A2F91A7" w14:textId="05D24463" w:rsidR="00740FE8"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lastRenderedPageBreak/>
        <w:t>O reajuste será realizado por apostilamento.</w:t>
      </w:r>
    </w:p>
    <w:p w14:paraId="3C11F360" w14:textId="77777777" w:rsidR="00931002" w:rsidRPr="00630593" w:rsidRDefault="00931002" w:rsidP="00242AAC">
      <w:pPr>
        <w:pStyle w:val="PargrafodaLista"/>
        <w:spacing w:after="0" w:line="240" w:lineRule="auto"/>
        <w:ind w:left="360"/>
        <w:jc w:val="both"/>
        <w:rPr>
          <w:rFonts w:ascii="Arial Narrow" w:hAnsi="Arial Narrow" w:cs="Arial"/>
        </w:rPr>
      </w:pPr>
    </w:p>
    <w:p w14:paraId="5A453860" w14:textId="1179C4D7" w:rsidR="00740FE8" w:rsidRPr="00630593" w:rsidRDefault="00740FE8" w:rsidP="00100043">
      <w:pPr>
        <w:keepNext/>
        <w:keepLines/>
        <w:shd w:val="clear" w:color="auto" w:fill="A6A6A6" w:themeFill="background1" w:themeFillShade="A6"/>
        <w:spacing w:after="0" w:line="240" w:lineRule="auto"/>
        <w:jc w:val="both"/>
        <w:rPr>
          <w:rFonts w:ascii="Arial Narrow" w:eastAsia="Arial" w:hAnsi="Arial Narrow" w:cs="Arial"/>
        </w:rPr>
      </w:pPr>
      <w:r w:rsidRPr="00630593">
        <w:rPr>
          <w:rFonts w:ascii="Arial Narrow" w:eastAsia="Arial" w:hAnsi="Arial Narrow" w:cs="Arial"/>
          <w:b/>
        </w:rPr>
        <w:t xml:space="preserve">CLÁUSULA </w:t>
      </w:r>
      <w:r w:rsidR="00242AAC" w:rsidRPr="00630593">
        <w:rPr>
          <w:rFonts w:ascii="Arial Narrow" w:eastAsia="Arial" w:hAnsi="Arial Narrow" w:cs="Arial"/>
          <w:b/>
        </w:rPr>
        <w:t>OITAVA</w:t>
      </w:r>
      <w:r w:rsidRPr="00630593">
        <w:rPr>
          <w:rFonts w:ascii="Arial Narrow" w:eastAsia="Arial" w:hAnsi="Arial Narrow" w:cs="Arial"/>
          <w:b/>
        </w:rPr>
        <w:t>– DOTAÇÃO ORÇAMENTÁRIA</w:t>
      </w:r>
    </w:p>
    <w:p w14:paraId="50A31122" w14:textId="77777777" w:rsidR="00242AAC" w:rsidRPr="00630593" w:rsidRDefault="00242AAC" w:rsidP="00242AAC">
      <w:pPr>
        <w:pStyle w:val="PargrafodaLista"/>
        <w:numPr>
          <w:ilvl w:val="0"/>
          <w:numId w:val="12"/>
        </w:numPr>
        <w:spacing w:after="0" w:line="240" w:lineRule="auto"/>
        <w:jc w:val="both"/>
        <w:rPr>
          <w:rFonts w:ascii="Arial Narrow" w:eastAsia="Arial" w:hAnsi="Arial Narrow" w:cs="Arial"/>
          <w:vanish/>
        </w:rPr>
      </w:pPr>
    </w:p>
    <w:p w14:paraId="2C90B037" w14:textId="320A4FC5" w:rsidR="00740FE8" w:rsidRPr="00630593" w:rsidRDefault="00740FE8" w:rsidP="00242AAC">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As despesas decorrentes desta contratação estão programadas em dotação orçamentária própria, prevista no orçamento do Município, para o exercício de 20</w:t>
      </w:r>
      <w:r w:rsidR="00106085" w:rsidRPr="00630593">
        <w:rPr>
          <w:rFonts w:ascii="Arial Narrow" w:eastAsia="Arial" w:hAnsi="Arial Narrow" w:cs="Arial"/>
        </w:rPr>
        <w:t>2</w:t>
      </w:r>
      <w:r w:rsidR="009C067D" w:rsidRPr="00630593">
        <w:rPr>
          <w:rFonts w:ascii="Arial Narrow" w:eastAsia="Arial" w:hAnsi="Arial Narrow" w:cs="Arial"/>
        </w:rPr>
        <w:t>5</w:t>
      </w:r>
      <w:r w:rsidRPr="00630593">
        <w:rPr>
          <w:rFonts w:ascii="Arial Narrow" w:eastAsia="Arial" w:hAnsi="Arial Narrow" w:cs="Arial"/>
        </w:rPr>
        <w:t>, na classificação abaixo:</w:t>
      </w:r>
    </w:p>
    <w:p w14:paraId="27CAD209" w14:textId="77777777" w:rsidR="00AF7B0E" w:rsidRPr="00630593" w:rsidRDefault="00740FE8" w:rsidP="00740FE8">
      <w:pPr>
        <w:jc w:val="both"/>
        <w:rPr>
          <w:rFonts w:ascii="Arial Narrow" w:eastAsia="Arial" w:hAnsi="Arial Narrow" w:cs="Arial"/>
        </w:rPr>
      </w:pPr>
      <w:r w:rsidRPr="00630593">
        <w:rPr>
          <w:rFonts w:ascii="Arial Narrow" w:eastAsia="Arial" w:hAnsi="Arial Narrow" w:cs="Arial"/>
        </w:rPr>
        <w:t>Gestão/Unidade: </w:t>
      </w:r>
    </w:p>
    <w:tbl>
      <w:tblPr>
        <w:tblW w:w="0" w:type="auto"/>
        <w:tblInd w:w="75" w:type="dxa"/>
        <w:tblCellMar>
          <w:left w:w="70" w:type="dxa"/>
          <w:right w:w="70" w:type="dxa"/>
        </w:tblCellMar>
        <w:tblLook w:val="04A0" w:firstRow="1" w:lastRow="0" w:firstColumn="1" w:lastColumn="0" w:noHBand="0" w:noVBand="1"/>
      </w:tblPr>
      <w:tblGrid>
        <w:gridCol w:w="2476"/>
        <w:gridCol w:w="3273"/>
        <w:gridCol w:w="1093"/>
        <w:gridCol w:w="1143"/>
        <w:gridCol w:w="752"/>
        <w:gridCol w:w="1224"/>
      </w:tblGrid>
      <w:tr w:rsidR="00630593" w:rsidRPr="00630593" w14:paraId="5F08494D" w14:textId="77777777" w:rsidTr="00BC2E41">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2AE86296" w14:textId="77777777" w:rsidR="00AF7B0E" w:rsidRPr="00630593" w:rsidRDefault="00AF7B0E" w:rsidP="002279B9">
            <w:pPr>
              <w:spacing w:after="0" w:line="360" w:lineRule="auto"/>
              <w:jc w:val="center"/>
              <w:rPr>
                <w:rFonts w:ascii="Arial Narrow" w:eastAsia="Times New Roman" w:hAnsi="Arial Narrow"/>
                <w:b/>
                <w:bCs/>
              </w:rPr>
            </w:pPr>
            <w:r w:rsidRPr="00630593">
              <w:rPr>
                <w:rFonts w:ascii="Arial Narrow" w:eastAsia="Times New Roman" w:hAnsi="Arial Narrow"/>
                <w:b/>
                <w:bCs/>
              </w:rPr>
              <w:t>SECRETARIA</w:t>
            </w:r>
          </w:p>
        </w:tc>
        <w:tc>
          <w:tcPr>
            <w:tcW w:w="3273" w:type="dxa"/>
            <w:tcBorders>
              <w:top w:val="single" w:sz="4" w:space="0" w:color="000000"/>
              <w:left w:val="nil"/>
              <w:bottom w:val="single" w:sz="4" w:space="0" w:color="000000"/>
              <w:right w:val="single" w:sz="4" w:space="0" w:color="000000"/>
            </w:tcBorders>
            <w:shd w:val="clear" w:color="FFFF00" w:fill="FFFF00"/>
            <w:noWrap/>
            <w:vAlign w:val="bottom"/>
            <w:hideMark/>
          </w:tcPr>
          <w:p w14:paraId="301ADAA0" w14:textId="77777777" w:rsidR="00AF7B0E" w:rsidRPr="00630593" w:rsidRDefault="00AF7B0E" w:rsidP="002279B9">
            <w:pPr>
              <w:spacing w:after="0" w:line="360" w:lineRule="auto"/>
              <w:rPr>
                <w:rFonts w:ascii="Arial Narrow" w:eastAsia="Times New Roman" w:hAnsi="Arial Narrow"/>
                <w:b/>
                <w:bCs/>
              </w:rPr>
            </w:pPr>
            <w:r w:rsidRPr="00630593">
              <w:rPr>
                <w:rFonts w:ascii="Arial Narrow" w:eastAsia="Times New Roman" w:hAnsi="Arial Narrow"/>
                <w:b/>
                <w:bCs/>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11420691" w14:textId="77777777" w:rsidR="00AF7B0E" w:rsidRPr="00630593" w:rsidRDefault="00AF7B0E" w:rsidP="002279B9">
            <w:pPr>
              <w:spacing w:after="0" w:line="360" w:lineRule="auto"/>
              <w:jc w:val="center"/>
              <w:rPr>
                <w:rFonts w:ascii="Arial Narrow" w:eastAsia="Times New Roman" w:hAnsi="Arial Narrow"/>
                <w:b/>
                <w:bCs/>
              </w:rPr>
            </w:pPr>
            <w:r w:rsidRPr="00630593">
              <w:rPr>
                <w:rFonts w:ascii="Arial Narrow" w:eastAsia="Times New Roman" w:hAnsi="Arial Narrow"/>
                <w:b/>
                <w:bCs/>
              </w:rPr>
              <w:t>PROJ/ATIV</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2D02A55F" w14:textId="77777777" w:rsidR="00AF7B0E" w:rsidRPr="00630593" w:rsidRDefault="00AF7B0E" w:rsidP="002279B9">
            <w:pPr>
              <w:spacing w:after="0" w:line="360" w:lineRule="auto"/>
              <w:jc w:val="center"/>
              <w:rPr>
                <w:rFonts w:ascii="Arial Narrow" w:eastAsia="Times New Roman" w:hAnsi="Arial Narrow"/>
                <w:b/>
                <w:bCs/>
              </w:rPr>
            </w:pPr>
            <w:r w:rsidRPr="00630593">
              <w:rPr>
                <w:rFonts w:ascii="Arial Narrow" w:eastAsia="Times New Roman" w:hAnsi="Arial Narrow"/>
                <w:b/>
                <w:bCs/>
              </w:rPr>
              <w:t>ELEMENTO</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598EE5EE" w14:textId="77777777" w:rsidR="00AF7B0E" w:rsidRPr="00630593" w:rsidRDefault="00AF7B0E" w:rsidP="002279B9">
            <w:pPr>
              <w:spacing w:after="0" w:line="360" w:lineRule="auto"/>
              <w:jc w:val="center"/>
              <w:rPr>
                <w:rFonts w:ascii="Arial Narrow" w:eastAsia="Times New Roman" w:hAnsi="Arial Narrow"/>
                <w:b/>
                <w:bCs/>
              </w:rPr>
            </w:pPr>
            <w:r w:rsidRPr="00630593">
              <w:rPr>
                <w:rFonts w:ascii="Arial Narrow" w:eastAsia="Times New Roman" w:hAnsi="Arial Narrow"/>
                <w:b/>
                <w:bCs/>
              </w:rPr>
              <w:t>FONTE</w:t>
            </w:r>
          </w:p>
        </w:tc>
        <w:tc>
          <w:tcPr>
            <w:tcW w:w="0" w:type="auto"/>
            <w:tcBorders>
              <w:top w:val="single" w:sz="4" w:space="0" w:color="000000"/>
              <w:left w:val="nil"/>
              <w:bottom w:val="single" w:sz="4" w:space="0" w:color="000000"/>
              <w:right w:val="single" w:sz="4" w:space="0" w:color="000000"/>
            </w:tcBorders>
            <w:shd w:val="clear" w:color="FFFF00" w:fill="FFFF00"/>
          </w:tcPr>
          <w:p w14:paraId="5A17D30C" w14:textId="77777777" w:rsidR="00AF7B0E" w:rsidRPr="00630593" w:rsidRDefault="00AF7B0E" w:rsidP="002279B9">
            <w:pPr>
              <w:spacing w:after="0" w:line="360" w:lineRule="auto"/>
              <w:jc w:val="center"/>
              <w:rPr>
                <w:rFonts w:ascii="Arial Narrow" w:eastAsia="Times New Roman" w:hAnsi="Arial Narrow"/>
                <w:b/>
                <w:bCs/>
              </w:rPr>
            </w:pPr>
            <w:r w:rsidRPr="00630593">
              <w:rPr>
                <w:rFonts w:ascii="Arial Narrow" w:eastAsia="Times New Roman" w:hAnsi="Arial Narrow"/>
                <w:b/>
                <w:bCs/>
              </w:rPr>
              <w:t>VALOR</w:t>
            </w:r>
          </w:p>
        </w:tc>
      </w:tr>
      <w:tr w:rsidR="00630593" w:rsidRPr="00630593" w14:paraId="3AC21F97" w14:textId="77777777" w:rsidTr="00BC2E41">
        <w:trPr>
          <w:cantSplit/>
          <w:trHeight w:val="761"/>
        </w:trPr>
        <w:tc>
          <w:tcPr>
            <w:tcW w:w="0" w:type="auto"/>
            <w:tcBorders>
              <w:top w:val="nil"/>
              <w:left w:val="single" w:sz="4" w:space="0" w:color="000000"/>
              <w:bottom w:val="single" w:sz="4" w:space="0" w:color="000000"/>
              <w:right w:val="single" w:sz="4" w:space="0" w:color="000000"/>
            </w:tcBorders>
            <w:shd w:val="clear" w:color="auto" w:fill="auto"/>
            <w:noWrap/>
            <w:hideMark/>
          </w:tcPr>
          <w:p w14:paraId="5BF0F5EC" w14:textId="77777777" w:rsidR="00AF7B0E" w:rsidRPr="00630593" w:rsidRDefault="00AF7B0E" w:rsidP="002279B9">
            <w:pPr>
              <w:spacing w:line="360" w:lineRule="auto"/>
              <w:jc w:val="center"/>
              <w:rPr>
                <w:rFonts w:ascii="Arial Narrow" w:hAnsi="Arial Narrow"/>
              </w:rPr>
            </w:pPr>
            <w:r w:rsidRPr="00630593">
              <w:rPr>
                <w:rFonts w:ascii="Arial Narrow" w:hAnsi="Arial Narrow"/>
              </w:rPr>
              <w:t xml:space="preserve">SECRETARIA DE TURISMO </w:t>
            </w:r>
          </w:p>
        </w:tc>
        <w:tc>
          <w:tcPr>
            <w:tcW w:w="3273" w:type="dxa"/>
            <w:tcBorders>
              <w:top w:val="nil"/>
              <w:left w:val="nil"/>
              <w:bottom w:val="single" w:sz="4" w:space="0" w:color="000000"/>
              <w:right w:val="single" w:sz="4" w:space="0" w:color="000000"/>
            </w:tcBorders>
            <w:shd w:val="clear" w:color="auto" w:fill="auto"/>
            <w:noWrap/>
            <w:hideMark/>
          </w:tcPr>
          <w:p w14:paraId="46174E9A" w14:textId="77777777" w:rsidR="00AF7B0E" w:rsidRPr="00630593" w:rsidRDefault="00AF7B0E" w:rsidP="00242AAC">
            <w:pPr>
              <w:spacing w:after="0" w:line="240" w:lineRule="auto"/>
              <w:jc w:val="center"/>
              <w:rPr>
                <w:rFonts w:ascii="Arial Narrow" w:hAnsi="Arial Narrow"/>
              </w:rPr>
            </w:pPr>
            <w:r w:rsidRPr="00630593">
              <w:rPr>
                <w:rFonts w:ascii="Arial Narrow" w:hAnsi="Arial Narrow"/>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072F4B0E" w14:textId="77777777" w:rsidR="00AF7B0E" w:rsidRPr="00630593" w:rsidRDefault="00AF7B0E" w:rsidP="002279B9">
            <w:pPr>
              <w:spacing w:line="360" w:lineRule="auto"/>
              <w:jc w:val="center"/>
              <w:rPr>
                <w:rFonts w:ascii="Arial Narrow" w:hAnsi="Arial Narrow"/>
              </w:rPr>
            </w:pPr>
            <w:r w:rsidRPr="00630593">
              <w:rPr>
                <w:rFonts w:ascii="Arial Narrow" w:hAnsi="Arial Narrow"/>
              </w:rPr>
              <w:t>2114</w:t>
            </w:r>
          </w:p>
        </w:tc>
        <w:tc>
          <w:tcPr>
            <w:tcW w:w="0" w:type="auto"/>
            <w:tcBorders>
              <w:top w:val="nil"/>
              <w:left w:val="nil"/>
              <w:bottom w:val="single" w:sz="4" w:space="0" w:color="000000"/>
              <w:right w:val="single" w:sz="4" w:space="0" w:color="000000"/>
            </w:tcBorders>
            <w:shd w:val="clear" w:color="FFFFFF" w:fill="FFFFFF"/>
            <w:noWrap/>
            <w:hideMark/>
          </w:tcPr>
          <w:p w14:paraId="3C5F1B26" w14:textId="77777777" w:rsidR="00AF7B0E" w:rsidRPr="00630593" w:rsidRDefault="00AF7B0E" w:rsidP="002279B9">
            <w:pPr>
              <w:spacing w:line="360" w:lineRule="auto"/>
              <w:jc w:val="center"/>
              <w:rPr>
                <w:rFonts w:ascii="Arial Narrow" w:hAnsi="Arial Narrow"/>
              </w:rPr>
            </w:pPr>
            <w:r w:rsidRPr="00630593">
              <w:rPr>
                <w:rFonts w:ascii="Arial Narrow" w:hAnsi="Arial Narrow"/>
              </w:rPr>
              <w:t>33.90.39.00</w:t>
            </w:r>
          </w:p>
        </w:tc>
        <w:tc>
          <w:tcPr>
            <w:tcW w:w="0" w:type="auto"/>
            <w:tcBorders>
              <w:top w:val="nil"/>
              <w:left w:val="nil"/>
              <w:bottom w:val="single" w:sz="4" w:space="0" w:color="000000"/>
              <w:right w:val="single" w:sz="4" w:space="0" w:color="000000"/>
            </w:tcBorders>
            <w:shd w:val="clear" w:color="auto" w:fill="auto"/>
            <w:noWrap/>
            <w:hideMark/>
          </w:tcPr>
          <w:p w14:paraId="27A14A16" w14:textId="77777777" w:rsidR="00AF7B0E" w:rsidRPr="00630593" w:rsidRDefault="00AF7B0E" w:rsidP="002279B9">
            <w:pPr>
              <w:spacing w:line="360" w:lineRule="auto"/>
              <w:jc w:val="center"/>
              <w:rPr>
                <w:rFonts w:ascii="Arial Narrow" w:hAnsi="Arial Narrow"/>
              </w:rPr>
            </w:pPr>
            <w:r w:rsidRPr="00630593">
              <w:rPr>
                <w:rFonts w:ascii="Arial Narrow" w:hAnsi="Arial Narrow"/>
              </w:rPr>
              <w:t>1500</w:t>
            </w:r>
          </w:p>
        </w:tc>
        <w:tc>
          <w:tcPr>
            <w:tcW w:w="0" w:type="auto"/>
            <w:tcBorders>
              <w:top w:val="nil"/>
              <w:left w:val="nil"/>
              <w:bottom w:val="single" w:sz="4" w:space="0" w:color="000000"/>
              <w:right w:val="single" w:sz="4" w:space="0" w:color="000000"/>
            </w:tcBorders>
          </w:tcPr>
          <w:p w14:paraId="71A3FA31" w14:textId="5DE6C6F2" w:rsidR="00AF7B0E" w:rsidRPr="00630593" w:rsidRDefault="00AF7B0E" w:rsidP="002279B9">
            <w:pPr>
              <w:spacing w:line="360" w:lineRule="auto"/>
              <w:jc w:val="center"/>
              <w:rPr>
                <w:rFonts w:ascii="Arial Narrow" w:hAnsi="Arial Narrow"/>
              </w:rPr>
            </w:pPr>
            <w:r w:rsidRPr="00630593">
              <w:rPr>
                <w:rFonts w:ascii="Arial Narrow" w:hAnsi="Arial Narrow"/>
              </w:rPr>
              <w:t xml:space="preserve">R$ </w:t>
            </w:r>
            <w:r w:rsidR="00051D09">
              <w:rPr>
                <w:rFonts w:ascii="Arial Narrow" w:hAnsi="Arial Narrow"/>
              </w:rPr>
              <w:t>32</w:t>
            </w:r>
            <w:r w:rsidRPr="00630593">
              <w:rPr>
                <w:rFonts w:ascii="Arial Narrow" w:hAnsi="Arial Narrow"/>
              </w:rPr>
              <w:t>.000,00</w:t>
            </w:r>
          </w:p>
        </w:tc>
      </w:tr>
    </w:tbl>
    <w:p w14:paraId="2267F117" w14:textId="21082158" w:rsidR="00740FE8" w:rsidRPr="00630593" w:rsidRDefault="00740FE8" w:rsidP="00242AAC">
      <w:pPr>
        <w:jc w:val="both"/>
        <w:rPr>
          <w:rFonts w:ascii="Arial Narrow" w:eastAsia="Arial" w:hAnsi="Arial Narrow" w:cs="Arial"/>
        </w:rPr>
      </w:pPr>
      <w:r w:rsidRPr="00630593">
        <w:rPr>
          <w:rFonts w:ascii="Arial Narrow" w:eastAsia="Arial" w:hAnsi="Arial Narrow" w:cs="Arial"/>
        </w:rPr>
        <w:t xml:space="preserve"> No(s) exercício(s) seguinte(s), as despesas correspondentes correrão à conta dos recursos próprios para atender às despesas da mesma natureza, cuja alocação será feita no início de cada exercício financeiro.</w:t>
      </w:r>
      <w:r w:rsidRPr="00630593">
        <w:rPr>
          <w:rFonts w:ascii="Arial Narrow" w:eastAsia="Arial" w:hAnsi="Arial Narrow" w:cs="Arial"/>
          <w:b/>
        </w:rPr>
        <w:t xml:space="preserve"> </w:t>
      </w:r>
    </w:p>
    <w:p w14:paraId="0898B6CE" w14:textId="77777777" w:rsidR="00740FE8" w:rsidRPr="00630593" w:rsidRDefault="00740FE8" w:rsidP="007C09EA">
      <w:pPr>
        <w:spacing w:after="0" w:line="240" w:lineRule="auto"/>
        <w:jc w:val="both"/>
        <w:rPr>
          <w:rFonts w:ascii="Arial Narrow" w:eastAsia="Arial" w:hAnsi="Arial Narrow" w:cs="Arial"/>
        </w:rPr>
      </w:pPr>
    </w:p>
    <w:p w14:paraId="65A9C032" w14:textId="50CB635F" w:rsidR="00740FE8" w:rsidRPr="00630593" w:rsidRDefault="00740FE8" w:rsidP="007C09EA">
      <w:pPr>
        <w:keepNext/>
        <w:keepLines/>
        <w:spacing w:after="0" w:line="240" w:lineRule="auto"/>
        <w:jc w:val="both"/>
        <w:rPr>
          <w:rFonts w:ascii="Arial Narrow" w:eastAsia="Arial" w:hAnsi="Arial Narrow" w:cs="Arial"/>
        </w:rPr>
      </w:pPr>
      <w:r w:rsidRPr="00630593">
        <w:rPr>
          <w:rFonts w:ascii="Arial Narrow" w:eastAsia="Arial" w:hAnsi="Arial Narrow" w:cs="Arial"/>
          <w:b/>
        </w:rPr>
        <w:t>C</w:t>
      </w:r>
      <w:r w:rsidRPr="00630593">
        <w:rPr>
          <w:rFonts w:ascii="Arial Narrow" w:eastAsia="Arial" w:hAnsi="Arial Narrow" w:cs="Arial"/>
          <w:b/>
          <w:shd w:val="clear" w:color="auto" w:fill="D9D9D9" w:themeFill="background1" w:themeFillShade="D9"/>
        </w:rPr>
        <w:t xml:space="preserve">LÁUSULA </w:t>
      </w:r>
      <w:r w:rsidR="00242AAC" w:rsidRPr="00630593">
        <w:rPr>
          <w:rFonts w:ascii="Arial Narrow" w:eastAsia="Arial" w:hAnsi="Arial Narrow" w:cs="Arial"/>
          <w:b/>
          <w:shd w:val="clear" w:color="auto" w:fill="D9D9D9" w:themeFill="background1" w:themeFillShade="D9"/>
        </w:rPr>
        <w:t xml:space="preserve">NONA </w:t>
      </w:r>
      <w:r w:rsidRPr="00630593">
        <w:rPr>
          <w:rFonts w:ascii="Arial Narrow" w:eastAsia="Arial" w:hAnsi="Arial Narrow" w:cs="Arial"/>
          <w:b/>
          <w:shd w:val="clear" w:color="auto" w:fill="D9D9D9" w:themeFill="background1" w:themeFillShade="D9"/>
        </w:rPr>
        <w:t>– OBRIGAÇÕES DA CONTRATANTE E DO CONTRATAD</w:t>
      </w:r>
      <w:r w:rsidR="001F2D65" w:rsidRPr="00630593">
        <w:rPr>
          <w:rFonts w:ascii="Arial Narrow" w:eastAsia="Arial" w:hAnsi="Arial Narrow" w:cs="Arial"/>
          <w:b/>
          <w:shd w:val="clear" w:color="auto" w:fill="D9D9D9" w:themeFill="background1" w:themeFillShade="D9"/>
        </w:rPr>
        <w:t>A</w:t>
      </w:r>
    </w:p>
    <w:p w14:paraId="389970FF" w14:textId="77777777" w:rsidR="00242AAC" w:rsidRPr="00630593" w:rsidRDefault="00242AAC" w:rsidP="00242AAC">
      <w:pPr>
        <w:pStyle w:val="PargrafodaLista"/>
        <w:numPr>
          <w:ilvl w:val="0"/>
          <w:numId w:val="12"/>
        </w:numPr>
        <w:spacing w:after="0" w:line="240" w:lineRule="auto"/>
        <w:jc w:val="both"/>
        <w:rPr>
          <w:rFonts w:ascii="Arial Narrow" w:eastAsia="Times New Roman" w:hAnsi="Arial Narrow" w:cs="Arial"/>
          <w:b/>
          <w:bCs/>
          <w:vanish/>
        </w:rPr>
      </w:pPr>
    </w:p>
    <w:p w14:paraId="5A63FA92" w14:textId="7DFB9BEB" w:rsidR="00B57F7F" w:rsidRPr="00630593" w:rsidRDefault="00B57F7F" w:rsidP="00242AAC">
      <w:pPr>
        <w:pStyle w:val="PargrafodaLista"/>
        <w:numPr>
          <w:ilvl w:val="1"/>
          <w:numId w:val="12"/>
        </w:numPr>
        <w:spacing w:after="0" w:line="240" w:lineRule="auto"/>
        <w:jc w:val="both"/>
        <w:rPr>
          <w:rFonts w:ascii="Arial Narrow" w:eastAsia="Arial" w:hAnsi="Arial Narrow" w:cs="Arial"/>
        </w:rPr>
      </w:pPr>
      <w:r w:rsidRPr="00630593">
        <w:rPr>
          <w:rFonts w:ascii="Arial Narrow" w:eastAsia="Times New Roman" w:hAnsi="Arial Narrow" w:cs="Arial"/>
        </w:rPr>
        <w:t>A CONTRATADA obriga-se a:</w:t>
      </w:r>
    </w:p>
    <w:p w14:paraId="7AB1ED50"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executar os serviços conforme especificações do Termo de Referência e de sua proposta, com os recursos necessários ao perfeito cumprimento das cláusulas contratuais;</w:t>
      </w:r>
    </w:p>
    <w:p w14:paraId="2CAA28EF" w14:textId="18D15A19"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Apresentar-se para realizar o espetáculo no dia e hora designados, com antecedência mínima de 1h30min (uma hora e trinta minutos);</w:t>
      </w:r>
    </w:p>
    <w:p w14:paraId="022C654D" w14:textId="7512BFFF" w:rsidR="00BC2E41" w:rsidRPr="00BC2E41" w:rsidRDefault="00BC2E41" w:rsidP="00BC2E41">
      <w:pPr>
        <w:numPr>
          <w:ilvl w:val="0"/>
          <w:numId w:val="12"/>
        </w:numPr>
        <w:spacing w:after="0"/>
        <w:jc w:val="both"/>
        <w:textAlignment w:val="baseline"/>
        <w:rPr>
          <w:rFonts w:ascii="Arial Narrow" w:eastAsia="Times New Roman" w:hAnsi="Arial Narrow" w:cs="Arial"/>
        </w:rPr>
      </w:pPr>
      <w:bookmarkStart w:id="2" w:name="_Hlk165991781"/>
      <w:r w:rsidRPr="00BC2E41">
        <w:rPr>
          <w:rFonts w:ascii="Arial Narrow" w:eastAsia="Times New Roman" w:hAnsi="Arial Narrow" w:cs="Arial"/>
        </w:rPr>
        <w:t>Realizar a apresentação no tempo mínimo 01:30h (uma hora e trinta minutos), com início previsto para a as 2</w:t>
      </w:r>
      <w:r w:rsidR="00051D09">
        <w:rPr>
          <w:rFonts w:ascii="Arial Narrow" w:eastAsia="Times New Roman" w:hAnsi="Arial Narrow" w:cs="Arial"/>
        </w:rPr>
        <w:t>2</w:t>
      </w:r>
      <w:r w:rsidR="009C1510">
        <w:rPr>
          <w:rFonts w:ascii="Arial Narrow" w:eastAsia="Times New Roman" w:hAnsi="Arial Narrow" w:cs="Arial"/>
        </w:rPr>
        <w:t>:0</w:t>
      </w:r>
      <w:r w:rsidRPr="00BC2E41">
        <w:rPr>
          <w:rFonts w:ascii="Arial Narrow" w:eastAsia="Times New Roman" w:hAnsi="Arial Narrow" w:cs="Arial"/>
        </w:rPr>
        <w:t xml:space="preserve">0h de </w:t>
      </w:r>
      <w:r w:rsidR="009C1510">
        <w:rPr>
          <w:rFonts w:ascii="Arial Narrow" w:eastAsia="Times New Roman" w:hAnsi="Arial Narrow" w:cs="Arial"/>
        </w:rPr>
        <w:t>0</w:t>
      </w:r>
      <w:r w:rsidR="00051D09">
        <w:rPr>
          <w:rFonts w:ascii="Arial Narrow" w:eastAsia="Times New Roman" w:hAnsi="Arial Narrow" w:cs="Arial"/>
        </w:rPr>
        <w:t>1</w:t>
      </w:r>
      <w:r w:rsidR="009C1510">
        <w:rPr>
          <w:rFonts w:ascii="Arial Narrow" w:eastAsia="Times New Roman" w:hAnsi="Arial Narrow" w:cs="Arial"/>
        </w:rPr>
        <w:t xml:space="preserve"> de março</w:t>
      </w:r>
      <w:r w:rsidRPr="00BC2E41">
        <w:rPr>
          <w:rFonts w:ascii="Arial Narrow" w:eastAsia="Times New Roman" w:hAnsi="Arial Narrow" w:cs="Arial"/>
        </w:rPr>
        <w:t>, n</w:t>
      </w:r>
      <w:r w:rsidR="00051D09">
        <w:rPr>
          <w:rFonts w:ascii="Arial Narrow" w:eastAsia="Times New Roman" w:hAnsi="Arial Narrow" w:cs="Arial"/>
        </w:rPr>
        <w:t>o distrito de Arrai</w:t>
      </w:r>
      <w:r w:rsidRPr="00BC2E41">
        <w:rPr>
          <w:rFonts w:ascii="Arial Narrow" w:eastAsia="Times New Roman" w:hAnsi="Arial Narrow" w:cs="Arial"/>
        </w:rPr>
        <w:t>a</w:t>
      </w:r>
      <w:r w:rsidR="00051D09">
        <w:rPr>
          <w:rFonts w:ascii="Arial Narrow" w:eastAsia="Times New Roman" w:hAnsi="Arial Narrow" w:cs="Arial"/>
        </w:rPr>
        <w:t xml:space="preserve">l D’Ajuda e dia 02 de março de 2025 no bairro </w:t>
      </w:r>
      <w:proofErr w:type="spellStart"/>
      <w:r w:rsidR="00051D09">
        <w:rPr>
          <w:rFonts w:ascii="Arial Narrow" w:eastAsia="Times New Roman" w:hAnsi="Arial Narrow" w:cs="Arial"/>
        </w:rPr>
        <w:t>Baianão</w:t>
      </w:r>
      <w:proofErr w:type="spellEnd"/>
      <w:r w:rsidRPr="00BC2E41">
        <w:rPr>
          <w:rFonts w:ascii="Arial Narrow" w:eastAsia="Times New Roman" w:hAnsi="Arial Narrow" w:cs="Arial"/>
        </w:rPr>
        <w:t>.</w:t>
      </w:r>
    </w:p>
    <w:p w14:paraId="3A5D4188"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Arcar com todos os ônus e encargos decorrentes da execução do objeto do contrato, compreendidas todas as despesas incidentes direta ou indiretamente no custo, inclusive os previdenciários e fiscais, tais como impostos ou taxas, despesas relativas a e cada da apresentação, custos de deslocamento necessários aos serviços desse objeto;</w:t>
      </w:r>
    </w:p>
    <w:p w14:paraId="2CA230A9"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utilizar empregados habilitados e com conhecimentos básicos dos serviços a serem executados, de conformidade com as normas e determinações em vigor; </w:t>
      </w:r>
    </w:p>
    <w:p w14:paraId="6531954A"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apresentar à CONTRATANTE, quando for o caso, a relação nominal dos empregados que adentrarão o órgão para a execução do serviço, os quais devem estar devidamente identificados por meio de crachá;</w:t>
      </w:r>
    </w:p>
    <w:p w14:paraId="3A39262E"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responsabilizar-se por todas as obrigações trabalhistas, sociais, previdenciárias, tributárias e as demais previstas na legislação específica;</w:t>
      </w:r>
    </w:p>
    <w:p w14:paraId="3D7A7493"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instruir seus empregados quanto à necessidade de acatar as orientações da Administração, inclusive quanto ao cumprimento das Normas Internas, quando for o caso;</w:t>
      </w:r>
    </w:p>
    <w:p w14:paraId="1DD6F848"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relatar à Prefeitura toda e qualquer irregularidade verificada no decorrer da prestação dos serviços;</w:t>
      </w:r>
    </w:p>
    <w:p w14:paraId="5AFFA391"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1C32E179"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manter durante toda a vigência do contrato, em compatibilidade com as obrigações assumidas, todas as condições de habilitação e qualificação exigidas na contratação;</w:t>
      </w:r>
    </w:p>
    <w:p w14:paraId="670092BB"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não transferir a terceiros, por qualquer forma, nem mesmo parcialmente, as obrigações assumidas, nem subcontratar qualquer das prestações a que está obrigada, exceto nas condições se previamente autorizadas pela Administração;</w:t>
      </w:r>
    </w:p>
    <w:p w14:paraId="1C09FD7B"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Vedar a utilização, na execução dos serviços, de empregado que seja familiar de agente público ocupante de cargo em comissão ou função de confiança no órgão Contratante, nos termos do artigo 7° do Decreto n° 7.203, de 2010 c/c os </w:t>
      </w:r>
      <w:proofErr w:type="spellStart"/>
      <w:r w:rsidRPr="00630593">
        <w:rPr>
          <w:rFonts w:ascii="Arial Narrow" w:eastAsia="Times New Roman" w:hAnsi="Arial Narrow" w:cs="Arial"/>
        </w:rPr>
        <w:t>arts</w:t>
      </w:r>
      <w:proofErr w:type="spellEnd"/>
      <w:r w:rsidRPr="00630593">
        <w:rPr>
          <w:rFonts w:ascii="Arial Narrow" w:eastAsia="Times New Roman" w:hAnsi="Arial Narrow" w:cs="Arial"/>
        </w:rPr>
        <w:t>. 7º, III e 14, IV da Lei nº 14.133/21.</w:t>
      </w:r>
    </w:p>
    <w:p w14:paraId="464E2097" w14:textId="77777777" w:rsidR="00242AAC" w:rsidRPr="00630593" w:rsidRDefault="00242AAC" w:rsidP="00242AAC">
      <w:pPr>
        <w:spacing w:after="0" w:line="240" w:lineRule="auto"/>
        <w:jc w:val="both"/>
        <w:rPr>
          <w:rFonts w:ascii="Arial Narrow" w:eastAsia="Times New Roman" w:hAnsi="Arial Narrow"/>
        </w:rPr>
      </w:pPr>
      <w:r w:rsidRPr="00630593">
        <w:rPr>
          <w:rFonts w:ascii="Arial Narrow" w:eastAsia="Times New Roman" w:hAnsi="Arial Narrow" w:cs="Arial"/>
        </w:rPr>
        <w:t>Assegurar à CONTRATANTE:</w:t>
      </w:r>
    </w:p>
    <w:p w14:paraId="7A99E1CB" w14:textId="1AF89D2B"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14:paraId="7C781564" w14:textId="4EB234EB" w:rsidR="00242AAC"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14:paraId="586D2F77" w14:textId="6FC2D28D" w:rsidR="00377759" w:rsidRPr="00630593" w:rsidRDefault="00377759" w:rsidP="00242AAC">
      <w:pPr>
        <w:pStyle w:val="PargrafodaLista"/>
        <w:numPr>
          <w:ilvl w:val="1"/>
          <w:numId w:val="12"/>
        </w:numPr>
        <w:spacing w:after="0" w:line="240" w:lineRule="auto"/>
        <w:jc w:val="both"/>
        <w:rPr>
          <w:rFonts w:ascii="Arial Narrow" w:eastAsia="Times New Roman" w:hAnsi="Arial Narrow" w:cs="Arial"/>
        </w:rPr>
      </w:pPr>
      <w:r w:rsidRPr="00953A49">
        <w:rPr>
          <w:rFonts w:ascii="Arial Narrow" w:eastAsia="Times New Roman" w:hAnsi="Arial Narrow" w:cs="Arial"/>
          <w:color w:val="000000"/>
          <w:sz w:val="24"/>
          <w:szCs w:val="24"/>
        </w:rPr>
        <w:t>Todas as licenças, alvarás e taxas relacionadas ao objeto deste contrato, incluindo</w:t>
      </w:r>
      <w:r>
        <w:rPr>
          <w:rFonts w:ascii="Arial Narrow" w:eastAsia="Times New Roman" w:hAnsi="Arial Narrow" w:cs="Arial"/>
          <w:color w:val="000000"/>
          <w:sz w:val="24"/>
          <w:szCs w:val="24"/>
        </w:rPr>
        <w:t xml:space="preserve"> </w:t>
      </w:r>
      <w:r w:rsidRPr="00953A49">
        <w:rPr>
          <w:rFonts w:ascii="Arial Narrow" w:eastAsia="Times New Roman" w:hAnsi="Arial Narrow" w:cs="Arial"/>
          <w:color w:val="000000"/>
          <w:sz w:val="24"/>
          <w:szCs w:val="24"/>
        </w:rPr>
        <w:t>as taxas de ECAD, serão de responsabilidade exclusiva da CONTRATANTE, única</w:t>
      </w:r>
      <w:r>
        <w:rPr>
          <w:rFonts w:ascii="Arial Narrow" w:eastAsia="Times New Roman" w:hAnsi="Arial Narrow" w:cs="Arial"/>
          <w:color w:val="000000"/>
          <w:sz w:val="24"/>
          <w:szCs w:val="24"/>
        </w:rPr>
        <w:t xml:space="preserve"> </w:t>
      </w:r>
      <w:r w:rsidRPr="00953A49">
        <w:rPr>
          <w:rFonts w:ascii="Arial Narrow" w:eastAsia="Times New Roman" w:hAnsi="Arial Narrow" w:cs="Arial"/>
          <w:color w:val="000000"/>
          <w:sz w:val="24"/>
          <w:szCs w:val="24"/>
        </w:rPr>
        <w:t xml:space="preserve">responsável por quaisquer consequências ou </w:t>
      </w:r>
      <w:r w:rsidRPr="00953A49">
        <w:rPr>
          <w:rFonts w:ascii="Arial Narrow" w:eastAsia="Times New Roman" w:hAnsi="Arial Narrow" w:cs="Arial"/>
          <w:color w:val="000000"/>
          <w:sz w:val="24"/>
          <w:szCs w:val="24"/>
        </w:rPr>
        <w:lastRenderedPageBreak/>
        <w:t>penalidades resultantes do não</w:t>
      </w:r>
      <w:r>
        <w:rPr>
          <w:rFonts w:ascii="Arial Narrow" w:eastAsia="Times New Roman" w:hAnsi="Arial Narrow" w:cs="Arial"/>
          <w:color w:val="000000"/>
          <w:sz w:val="24"/>
          <w:szCs w:val="24"/>
        </w:rPr>
        <w:t xml:space="preserve"> </w:t>
      </w:r>
      <w:r w:rsidRPr="00953A49">
        <w:rPr>
          <w:rFonts w:ascii="Arial Narrow" w:eastAsia="Times New Roman" w:hAnsi="Arial Narrow" w:cs="Arial"/>
          <w:color w:val="000000"/>
          <w:sz w:val="24"/>
          <w:szCs w:val="24"/>
        </w:rPr>
        <w:t>cumprimento das obrigações legais e regulatórias relacionadas a emissão dos</w:t>
      </w:r>
      <w:r>
        <w:rPr>
          <w:rFonts w:ascii="Arial Narrow" w:eastAsia="Times New Roman" w:hAnsi="Arial Narrow" w:cs="Arial"/>
          <w:color w:val="000000"/>
          <w:sz w:val="24"/>
          <w:szCs w:val="24"/>
        </w:rPr>
        <w:t xml:space="preserve"> </w:t>
      </w:r>
      <w:r w:rsidRPr="00953A49">
        <w:rPr>
          <w:rFonts w:ascii="Arial Narrow" w:eastAsia="Times New Roman" w:hAnsi="Arial Narrow" w:cs="Arial"/>
          <w:color w:val="000000"/>
          <w:sz w:val="24"/>
          <w:szCs w:val="24"/>
        </w:rPr>
        <w:t>documentos</w:t>
      </w:r>
    </w:p>
    <w:p w14:paraId="25D985DB" w14:textId="25A4F1FD"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Os serviços serão executados pela CONTRATADA na forma descrita no Termo de Referência.</w:t>
      </w:r>
    </w:p>
    <w:p w14:paraId="24F0E506"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Os termos indicados na proposta vinculam a referida contratação</w:t>
      </w:r>
      <w:bookmarkEnd w:id="2"/>
      <w:r w:rsidRPr="00630593">
        <w:rPr>
          <w:rFonts w:ascii="Arial Narrow" w:eastAsia="Times New Roman" w:hAnsi="Arial Narrow" w:cs="Arial"/>
        </w:rPr>
        <w:t>.</w:t>
      </w:r>
    </w:p>
    <w:p w14:paraId="687A207A" w14:textId="77777777" w:rsidR="00242AAC" w:rsidRPr="00630593" w:rsidRDefault="00242AAC" w:rsidP="00242AAC">
      <w:pPr>
        <w:spacing w:after="0" w:line="240" w:lineRule="auto"/>
        <w:jc w:val="both"/>
        <w:rPr>
          <w:rFonts w:ascii="Arial Narrow" w:hAnsi="Arial Narrow" w:cs="Arial"/>
          <w:bCs/>
        </w:rPr>
      </w:pPr>
      <w:bookmarkStart w:id="3" w:name="_Hlk189666583"/>
    </w:p>
    <w:p w14:paraId="29AAF913" w14:textId="33553FB7" w:rsidR="00242AAC" w:rsidRPr="00630593" w:rsidRDefault="00242AAC" w:rsidP="00242AAC">
      <w:pPr>
        <w:spacing w:after="0" w:line="240" w:lineRule="auto"/>
        <w:jc w:val="both"/>
        <w:rPr>
          <w:rFonts w:ascii="Arial Narrow" w:hAnsi="Arial Narrow" w:cs="Arial"/>
          <w:b/>
        </w:rPr>
      </w:pPr>
      <w:r w:rsidRPr="00630593">
        <w:rPr>
          <w:rFonts w:ascii="Arial Narrow" w:hAnsi="Arial Narrow" w:cs="Arial"/>
          <w:b/>
        </w:rPr>
        <w:t>CONSTITUEM OBRIGAÇÕES DA CONTRATANTE:</w:t>
      </w:r>
    </w:p>
    <w:p w14:paraId="1F221A55" w14:textId="16E308F6"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bookmarkStart w:id="4" w:name="_Hlk165992174"/>
      <w:r w:rsidRPr="00630593">
        <w:rPr>
          <w:rFonts w:ascii="Arial Narrow" w:eastAsia="Times New Roman" w:hAnsi="Arial Narrow" w:cs="Arial"/>
        </w:rPr>
        <w:t>.         Proporcionar todas as condições para que a CONTRATADA possa desempenhar seus serviços de acordo com as determinações do Contrato e do Termo de Referência;</w:t>
      </w:r>
    </w:p>
    <w:p w14:paraId="4082FCA0" w14:textId="70E45119"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 xml:space="preserve">Exigir o cumprimento de todas as obrigações assumidas pela CONTRATADA, de acordo com as cláusulas contratuais e os termos de sua proposta; </w:t>
      </w:r>
    </w:p>
    <w:p w14:paraId="4D835B81" w14:textId="1EDB800A"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B454E4C" w14:textId="020831C2"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Notificar a CONTRATADA por escrito da ocorrência de eventuais imperfeições no curso da execução dos serviços, fixando prazo para a sua correção;</w:t>
      </w:r>
    </w:p>
    <w:p w14:paraId="358C8B66" w14:textId="0F6994C1"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Pagar à CONTRATADA o valor resultante da prestação do serviço, na forma do contrato;</w:t>
      </w:r>
    </w:p>
    <w:p w14:paraId="2479FF38" w14:textId="607C6936"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Efetuar as retenções tributárias devidas sobre o valor da Nota Fiscal/Fatura da contratada, no que      couber, em conformidade com a legislação.</w:t>
      </w:r>
    </w:p>
    <w:p w14:paraId="0BE6BDF6" w14:textId="1FDD16D5"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Fornecer por escrito às informações necessárias para o desenvolvimento dos serviços objeto do contrato;</w:t>
      </w:r>
    </w:p>
    <w:p w14:paraId="0CA9607D" w14:textId="7FC1B787"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 xml:space="preserve">Cientificar o órgão de representação judicial do município para adoção das medidas cabíveis quando do descumprimento das obrigações pela Contratada; </w:t>
      </w:r>
    </w:p>
    <w:p w14:paraId="3D7C641E" w14:textId="45AAA131"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 xml:space="preserve">Arquivar, entre outros documentos, projetos, "as </w:t>
      </w:r>
      <w:proofErr w:type="spellStart"/>
      <w:r w:rsidR="00242AAC" w:rsidRPr="00630593">
        <w:rPr>
          <w:rFonts w:ascii="Arial Narrow" w:eastAsia="Times New Roman" w:hAnsi="Arial Narrow" w:cs="Arial"/>
        </w:rPr>
        <w:t>built</w:t>
      </w:r>
      <w:proofErr w:type="spellEnd"/>
      <w:r w:rsidR="00242AAC" w:rsidRPr="00630593">
        <w:rPr>
          <w:rFonts w:ascii="Arial Narrow" w:eastAsia="Times New Roman" w:hAnsi="Arial Narrow" w:cs="Arial"/>
        </w:rPr>
        <w:t>", especificações técnicas, orçamentos, termos de recebimento, contratos e aditamentos, relatórios de inspeções técnicas após o recebimento do serviço e notificações expedidas;</w:t>
      </w:r>
    </w:p>
    <w:p w14:paraId="3DE78A9B" w14:textId="3DF6A50D"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 xml:space="preserve">Assegurar que o ambiente de trabalho, inclusive seus equipamentos e instalações, apresentem condições adequadas ao cumprimento, pela contratada, das normas de segurança e saúde no trabalho, quando o serviço for executado em suas dependências, ou em local por ela designado; </w:t>
      </w:r>
    </w:p>
    <w:p w14:paraId="537CE55B" w14:textId="39583DAE"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Disponibilizar</w:t>
      </w:r>
      <w:r w:rsidR="008D7770">
        <w:rPr>
          <w:rFonts w:ascii="Arial Narrow" w:eastAsia="Times New Roman" w:hAnsi="Arial Narrow" w:cs="Arial"/>
        </w:rPr>
        <w:t xml:space="preserve"> </w:t>
      </w:r>
      <w:r w:rsidR="00071802">
        <w:rPr>
          <w:rFonts w:ascii="Arial Narrow" w:eastAsia="Times New Roman" w:hAnsi="Arial Narrow" w:cs="Arial"/>
        </w:rPr>
        <w:t xml:space="preserve">hospedagem, </w:t>
      </w:r>
      <w:r w:rsidR="00242AAC" w:rsidRPr="00630593">
        <w:rPr>
          <w:rFonts w:ascii="Arial Narrow" w:eastAsia="Times New Roman" w:hAnsi="Arial Narrow" w:cs="Arial"/>
        </w:rPr>
        <w:t>camarim e transporte local.</w:t>
      </w:r>
      <w:bookmarkEnd w:id="4"/>
    </w:p>
    <w:bookmarkEnd w:id="3"/>
    <w:p w14:paraId="664BACC9" w14:textId="77777777" w:rsidR="008612AD" w:rsidRPr="00630593" w:rsidRDefault="008612AD" w:rsidP="008612AD">
      <w:pPr>
        <w:pStyle w:val="PargrafodaLista"/>
        <w:spacing w:after="0" w:line="240" w:lineRule="auto"/>
        <w:ind w:left="0"/>
        <w:jc w:val="both"/>
        <w:rPr>
          <w:rFonts w:ascii="Arial Narrow" w:hAnsi="Arial Narrow" w:cs="Arial"/>
          <w:bCs/>
        </w:rPr>
      </w:pPr>
    </w:p>
    <w:p w14:paraId="315E9826" w14:textId="5BDEB2AE" w:rsidR="00740FE8" w:rsidRPr="00630593" w:rsidRDefault="00740FE8" w:rsidP="008612AD">
      <w:pPr>
        <w:keepNext/>
        <w:keepLines/>
        <w:shd w:val="clear" w:color="auto" w:fill="A6A6A6" w:themeFill="background1" w:themeFillShade="A6"/>
        <w:tabs>
          <w:tab w:val="left" w:pos="567"/>
        </w:tabs>
        <w:spacing w:after="0" w:line="240" w:lineRule="auto"/>
        <w:jc w:val="both"/>
        <w:rPr>
          <w:rFonts w:ascii="Arial Narrow" w:eastAsia="Arial" w:hAnsi="Arial Narrow" w:cs="Arial"/>
          <w:b/>
        </w:rPr>
      </w:pPr>
      <w:r w:rsidRPr="00630593">
        <w:rPr>
          <w:rFonts w:ascii="Arial Narrow" w:eastAsia="Arial" w:hAnsi="Arial Narrow" w:cs="Arial"/>
          <w:b/>
        </w:rPr>
        <w:t xml:space="preserve">CLÁUSULA DÉCIMA </w:t>
      </w:r>
      <w:proofErr w:type="gramStart"/>
      <w:r w:rsidR="00630593">
        <w:rPr>
          <w:rFonts w:ascii="Arial Narrow" w:eastAsia="Arial" w:hAnsi="Arial Narrow" w:cs="Arial"/>
          <w:b/>
        </w:rPr>
        <w:t xml:space="preserve">- </w:t>
      </w:r>
      <w:r w:rsidRPr="00630593">
        <w:rPr>
          <w:rFonts w:ascii="Arial Narrow" w:eastAsia="Arial" w:hAnsi="Arial Narrow" w:cs="Arial"/>
          <w:b/>
        </w:rPr>
        <w:t xml:space="preserve"> GARANTIA</w:t>
      </w:r>
      <w:proofErr w:type="gramEnd"/>
      <w:r w:rsidRPr="00630593">
        <w:rPr>
          <w:rFonts w:ascii="Arial Narrow" w:eastAsia="Arial" w:hAnsi="Arial Narrow" w:cs="Arial"/>
          <w:b/>
        </w:rPr>
        <w:t xml:space="preserve"> DE EXECUÇÃO (</w:t>
      </w:r>
      <w:hyperlink r:id="rId13" w:anchor="art92">
        <w:r w:rsidRPr="00630593">
          <w:rPr>
            <w:rFonts w:ascii="Arial Narrow" w:eastAsia="Arial" w:hAnsi="Arial Narrow" w:cs="Arial"/>
            <w:b/>
            <w:u w:val="single"/>
          </w:rPr>
          <w:t>art. 92, XII e XIII</w:t>
        </w:r>
      </w:hyperlink>
      <w:r w:rsidRPr="00630593">
        <w:rPr>
          <w:rFonts w:ascii="Arial Narrow" w:eastAsia="Arial" w:hAnsi="Arial Narrow" w:cs="Arial"/>
          <w:b/>
        </w:rPr>
        <w:t>)</w:t>
      </w:r>
    </w:p>
    <w:p w14:paraId="046A50A8" w14:textId="77777777" w:rsidR="00630593" w:rsidRPr="00630593" w:rsidRDefault="00630593" w:rsidP="00630593">
      <w:pPr>
        <w:pStyle w:val="PargrafodaLista"/>
        <w:numPr>
          <w:ilvl w:val="0"/>
          <w:numId w:val="12"/>
        </w:numPr>
        <w:spacing w:after="0" w:line="240" w:lineRule="auto"/>
        <w:jc w:val="both"/>
        <w:rPr>
          <w:rFonts w:ascii="Arial Narrow" w:eastAsia="Arial" w:hAnsi="Arial Narrow" w:cs="Arial"/>
          <w:vanish/>
        </w:rPr>
      </w:pPr>
    </w:p>
    <w:p w14:paraId="14FFCA3E" w14:textId="7DA4E1E4"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Não haverá exigência de garantia contratual da execução.</w:t>
      </w:r>
    </w:p>
    <w:p w14:paraId="2E5BFCBE" w14:textId="77777777" w:rsidR="007C09EA" w:rsidRPr="00630593" w:rsidRDefault="007C09EA" w:rsidP="007C09EA">
      <w:pPr>
        <w:pStyle w:val="PargrafodaLista"/>
        <w:spacing w:after="0" w:line="240" w:lineRule="auto"/>
        <w:ind w:left="420"/>
        <w:jc w:val="both"/>
        <w:rPr>
          <w:rFonts w:ascii="Arial Narrow" w:eastAsia="Arial" w:hAnsi="Arial Narrow" w:cs="Arial"/>
        </w:rPr>
      </w:pPr>
    </w:p>
    <w:p w14:paraId="3F6560CE" w14:textId="55642153" w:rsidR="00740FE8"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b/>
        </w:rPr>
      </w:pPr>
      <w:r w:rsidRPr="00630593">
        <w:rPr>
          <w:rFonts w:ascii="Arial Narrow" w:eastAsia="Arial" w:hAnsi="Arial Narrow" w:cs="Arial"/>
          <w:b/>
        </w:rPr>
        <w:t>CLÁUS</w:t>
      </w:r>
      <w:r w:rsidR="007C09EA" w:rsidRPr="00630593">
        <w:rPr>
          <w:rFonts w:ascii="Arial Narrow" w:eastAsia="Arial" w:hAnsi="Arial Narrow" w:cs="Arial"/>
          <w:b/>
        </w:rPr>
        <w:t>U</w:t>
      </w:r>
      <w:r w:rsidRPr="00630593">
        <w:rPr>
          <w:rFonts w:ascii="Arial Narrow" w:eastAsia="Arial" w:hAnsi="Arial Narrow" w:cs="Arial"/>
          <w:b/>
        </w:rPr>
        <w:t xml:space="preserve">LA DÉCIMA </w:t>
      </w:r>
      <w:proofErr w:type="gramStart"/>
      <w:r w:rsidR="00F23748" w:rsidRPr="00630593">
        <w:rPr>
          <w:rFonts w:ascii="Arial Narrow" w:eastAsia="Arial" w:hAnsi="Arial Narrow" w:cs="Arial"/>
          <w:b/>
        </w:rPr>
        <w:t xml:space="preserve">PRIMEIRA </w:t>
      </w:r>
      <w:r w:rsidRPr="00630593">
        <w:rPr>
          <w:rFonts w:ascii="Arial Narrow" w:eastAsia="Arial" w:hAnsi="Arial Narrow" w:cs="Arial"/>
          <w:b/>
        </w:rPr>
        <w:t xml:space="preserve"> –</w:t>
      </w:r>
      <w:proofErr w:type="gramEnd"/>
      <w:r w:rsidRPr="00630593">
        <w:rPr>
          <w:rFonts w:ascii="Arial Narrow" w:eastAsia="Arial" w:hAnsi="Arial Narrow" w:cs="Arial"/>
          <w:b/>
        </w:rPr>
        <w:t xml:space="preserve"> INFRAÇÕES E SANÇÕES ADMINISTRATIVAS (</w:t>
      </w:r>
      <w:hyperlink r:id="rId14" w:anchor="art92">
        <w:r w:rsidRPr="00630593">
          <w:rPr>
            <w:rFonts w:ascii="Arial Narrow" w:eastAsia="Arial" w:hAnsi="Arial Narrow" w:cs="Arial"/>
            <w:b/>
          </w:rPr>
          <w:t>art. 92, XIV</w:t>
        </w:r>
      </w:hyperlink>
      <w:r w:rsidRPr="00630593">
        <w:rPr>
          <w:rFonts w:ascii="Arial Narrow" w:eastAsia="Arial" w:hAnsi="Arial Narrow" w:cs="Arial"/>
          <w:b/>
        </w:rPr>
        <w:t>)</w:t>
      </w:r>
    </w:p>
    <w:p w14:paraId="260FB2FC" w14:textId="77777777" w:rsidR="00630593" w:rsidRPr="00630593" w:rsidRDefault="00630593" w:rsidP="00630593">
      <w:pPr>
        <w:pStyle w:val="PargrafodaLista"/>
        <w:numPr>
          <w:ilvl w:val="0"/>
          <w:numId w:val="12"/>
        </w:numPr>
        <w:spacing w:after="0" w:line="240" w:lineRule="auto"/>
        <w:jc w:val="both"/>
        <w:rPr>
          <w:rFonts w:ascii="Arial Narrow" w:eastAsia="Arial" w:hAnsi="Arial Narrow" w:cs="Arial"/>
          <w:vanish/>
        </w:rPr>
      </w:pPr>
    </w:p>
    <w:p w14:paraId="2F3F87AB" w14:textId="435243DD"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 xml:space="preserve">Comete infração administrativa, nos termos da </w:t>
      </w:r>
      <w:hyperlink r:id="rId15">
        <w:r w:rsidR="00740FE8" w:rsidRPr="00630593">
          <w:rPr>
            <w:rFonts w:ascii="Arial Narrow" w:eastAsia="Arial" w:hAnsi="Arial Narrow" w:cs="Arial"/>
          </w:rPr>
          <w:t>Lei nº 14.133, de 2021</w:t>
        </w:r>
      </w:hyperlink>
      <w:r w:rsidR="00740FE8" w:rsidRPr="00630593">
        <w:rPr>
          <w:rFonts w:ascii="Arial Narrow" w:eastAsia="Arial" w:hAnsi="Arial Narrow" w:cs="Arial"/>
        </w:rPr>
        <w:t>, o contratado que:</w:t>
      </w:r>
    </w:p>
    <w:p w14:paraId="334473E1"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der causa à inexecução parcial do contrato;</w:t>
      </w:r>
    </w:p>
    <w:p w14:paraId="641E4086"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der causa à inexecução parcial do contrato que cause grave dano à Administração ou ao funcionamento dos serviços públicos ou ao interesse coletivo;</w:t>
      </w:r>
    </w:p>
    <w:p w14:paraId="779E40F3"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der causa à inexecução total do contrato;</w:t>
      </w:r>
    </w:p>
    <w:p w14:paraId="0D2E962D"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ensejar o retardamento da execução ou da entrega do objeto da contratação sem motivo justificado;</w:t>
      </w:r>
    </w:p>
    <w:p w14:paraId="4F440567"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apresentar documentação falsa ou prestar declaração falsa durante a execução do contrato;</w:t>
      </w:r>
    </w:p>
    <w:p w14:paraId="7F901E13"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praticar ato fraudulento na execução do contrato;</w:t>
      </w:r>
    </w:p>
    <w:p w14:paraId="56DEC10D"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comportar-se de modo inidôneo ou cometer fraude de qualquer natureza;</w:t>
      </w:r>
    </w:p>
    <w:p w14:paraId="3AA0FD32"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praticar ato lesivo previsto no art. 5º da Lei nº 12.846, de 1º de agosto de 2013.</w:t>
      </w:r>
    </w:p>
    <w:p w14:paraId="4D1E291A" w14:textId="3EEA7378" w:rsidR="00740FE8" w:rsidRPr="00630593" w:rsidRDefault="00740FE8" w:rsidP="00630593">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Serão aplicadas ao contratado que incorrer nas infrações acima descritas as seguintes sanções:</w:t>
      </w:r>
    </w:p>
    <w:p w14:paraId="191B9E4B" w14:textId="77777777" w:rsidR="00740FE8" w:rsidRPr="00630593" w:rsidRDefault="00740FE8" w:rsidP="00B57F7F">
      <w:pPr>
        <w:numPr>
          <w:ilvl w:val="2"/>
          <w:numId w:val="3"/>
        </w:numPr>
        <w:spacing w:after="0" w:line="240" w:lineRule="auto"/>
        <w:ind w:left="993" w:firstLine="782"/>
        <w:jc w:val="both"/>
        <w:rPr>
          <w:rFonts w:ascii="Arial Narrow" w:eastAsia="Arial" w:hAnsi="Arial Narrow" w:cs="Arial"/>
        </w:rPr>
      </w:pPr>
      <w:bookmarkStart w:id="5" w:name="_heading=h.1fob9te" w:colFirst="0" w:colLast="0"/>
      <w:bookmarkEnd w:id="5"/>
      <w:r w:rsidRPr="00630593">
        <w:rPr>
          <w:rFonts w:ascii="Arial Narrow" w:eastAsia="Arial" w:hAnsi="Arial Narrow" w:cs="Arial"/>
          <w:b/>
        </w:rPr>
        <w:t>Advertência</w:t>
      </w:r>
      <w:r w:rsidRPr="00630593">
        <w:rPr>
          <w:rFonts w:ascii="Arial Narrow" w:eastAsia="Arial" w:hAnsi="Arial Narrow" w:cs="Arial"/>
        </w:rPr>
        <w:t>, quando o contratado der causa à inexecução parcial do contrato, sempre que não se justificar a imposição de penalidade mais grave (</w:t>
      </w:r>
      <w:hyperlink r:id="rId16" w:anchor="art156%C2%A72">
        <w:r w:rsidRPr="00630593">
          <w:rPr>
            <w:rFonts w:ascii="Arial Narrow" w:eastAsia="Arial" w:hAnsi="Arial Narrow" w:cs="Arial"/>
          </w:rPr>
          <w:t>art. 156, §2º, da Lei nº 14.133, de 2021</w:t>
        </w:r>
      </w:hyperlink>
      <w:r w:rsidRPr="00630593">
        <w:rPr>
          <w:rFonts w:ascii="Arial Narrow" w:eastAsia="Arial" w:hAnsi="Arial Narrow" w:cs="Arial"/>
        </w:rPr>
        <w:t>);</w:t>
      </w:r>
    </w:p>
    <w:p w14:paraId="53946089" w14:textId="77777777" w:rsidR="00740FE8" w:rsidRPr="00630593" w:rsidRDefault="00740FE8" w:rsidP="00B57F7F">
      <w:pPr>
        <w:numPr>
          <w:ilvl w:val="2"/>
          <w:numId w:val="3"/>
        </w:numPr>
        <w:spacing w:after="0" w:line="240" w:lineRule="auto"/>
        <w:ind w:left="993" w:firstLine="782"/>
        <w:jc w:val="both"/>
        <w:rPr>
          <w:rFonts w:ascii="Arial Narrow" w:eastAsia="Arial" w:hAnsi="Arial Narrow" w:cs="Arial"/>
        </w:rPr>
      </w:pPr>
      <w:r w:rsidRPr="00630593">
        <w:rPr>
          <w:rFonts w:ascii="Arial Narrow" w:eastAsia="Arial" w:hAnsi="Arial Narrow" w:cs="Arial"/>
          <w:b/>
        </w:rPr>
        <w:t>Impedimento de licitar e contratar</w:t>
      </w:r>
      <w:r w:rsidRPr="00630593">
        <w:rPr>
          <w:rFonts w:ascii="Arial Narrow" w:eastAsia="Arial" w:hAnsi="Arial Narrow" w:cs="Arial"/>
        </w:rPr>
        <w:t>, quando praticadas as condutas descritas nas alíneas “b”, “c” e “d” do subitem acima deste Contrato, sempre que não se justificar a imposição de penalidade mais grave (</w:t>
      </w:r>
      <w:hyperlink r:id="rId17" w:anchor="art156%C2%A74">
        <w:r w:rsidRPr="00630593">
          <w:rPr>
            <w:rFonts w:ascii="Arial Narrow" w:eastAsia="Arial" w:hAnsi="Arial Narrow" w:cs="Arial"/>
          </w:rPr>
          <w:t>art. 156, § 4º, da Lei nº 14.133, de 2021</w:t>
        </w:r>
      </w:hyperlink>
      <w:r w:rsidRPr="00630593">
        <w:rPr>
          <w:rFonts w:ascii="Arial Narrow" w:eastAsia="Arial" w:hAnsi="Arial Narrow" w:cs="Arial"/>
        </w:rPr>
        <w:t>);</w:t>
      </w:r>
    </w:p>
    <w:p w14:paraId="7E4857EF" w14:textId="77777777" w:rsidR="00740FE8" w:rsidRPr="00630593" w:rsidRDefault="00740FE8" w:rsidP="00B57F7F">
      <w:pPr>
        <w:numPr>
          <w:ilvl w:val="2"/>
          <w:numId w:val="3"/>
        </w:numPr>
        <w:spacing w:after="0" w:line="240" w:lineRule="auto"/>
        <w:ind w:left="993" w:firstLine="782"/>
        <w:jc w:val="both"/>
        <w:rPr>
          <w:rFonts w:ascii="Arial Narrow" w:eastAsia="Arial" w:hAnsi="Arial Narrow" w:cs="Arial"/>
        </w:rPr>
      </w:pPr>
      <w:r w:rsidRPr="00630593">
        <w:rPr>
          <w:rFonts w:ascii="Arial Narrow" w:eastAsia="Arial" w:hAnsi="Arial Narrow" w:cs="Arial"/>
          <w:b/>
        </w:rPr>
        <w:t>Declaração de inidoneidade para licitar e contratar</w:t>
      </w:r>
      <w:r w:rsidRPr="00630593">
        <w:rPr>
          <w:rFonts w:ascii="Arial Narrow" w:eastAsia="Arial" w:hAnsi="Arial Narrow" w:cs="Arial"/>
        </w:rPr>
        <w:t>, quando praticadas as condutas descritas nas alíneas “e”, “f”, “g” e “h” do subitem acima deste Contrato, bem como nas alíneas “b”, “c” e “d”, que justifiquem a imposição de penalidade mais grave (</w:t>
      </w:r>
      <w:hyperlink r:id="rId18" w:anchor="art156%C2%A75">
        <w:r w:rsidRPr="00630593">
          <w:rPr>
            <w:rFonts w:ascii="Arial Narrow" w:eastAsia="Arial" w:hAnsi="Arial Narrow" w:cs="Arial"/>
          </w:rPr>
          <w:t>art. 156, §5º, da Lei nº 14.133, de 2021</w:t>
        </w:r>
      </w:hyperlink>
      <w:r w:rsidRPr="00630593">
        <w:rPr>
          <w:rFonts w:ascii="Arial Narrow" w:eastAsia="Arial" w:hAnsi="Arial Narrow" w:cs="Arial"/>
        </w:rPr>
        <w:t>).</w:t>
      </w:r>
    </w:p>
    <w:p w14:paraId="386268CE" w14:textId="77777777" w:rsidR="00740FE8" w:rsidRPr="00630593" w:rsidRDefault="00740FE8" w:rsidP="00B57F7F">
      <w:pPr>
        <w:numPr>
          <w:ilvl w:val="2"/>
          <w:numId w:val="3"/>
        </w:numPr>
        <w:spacing w:after="0" w:line="240" w:lineRule="auto"/>
        <w:ind w:left="993" w:firstLine="782"/>
        <w:jc w:val="both"/>
        <w:rPr>
          <w:rFonts w:ascii="Arial Narrow" w:eastAsia="Arial" w:hAnsi="Arial Narrow" w:cs="Arial"/>
        </w:rPr>
      </w:pPr>
      <w:r w:rsidRPr="00630593">
        <w:rPr>
          <w:rFonts w:ascii="Arial Narrow" w:eastAsia="Arial" w:hAnsi="Arial Narrow" w:cs="Arial"/>
          <w:b/>
        </w:rPr>
        <w:t>Multa:</w:t>
      </w:r>
    </w:p>
    <w:p w14:paraId="325B7FC7" w14:textId="58ECBF77" w:rsidR="00740FE8" w:rsidRPr="00630593" w:rsidRDefault="00740FE8" w:rsidP="00B57F7F">
      <w:pPr>
        <w:numPr>
          <w:ilvl w:val="3"/>
          <w:numId w:val="3"/>
        </w:numPr>
        <w:spacing w:after="0" w:line="240" w:lineRule="auto"/>
        <w:ind w:left="993" w:firstLine="782"/>
        <w:jc w:val="both"/>
        <w:rPr>
          <w:rFonts w:ascii="Arial Narrow" w:eastAsia="Arial" w:hAnsi="Arial Narrow" w:cs="Arial"/>
        </w:rPr>
      </w:pPr>
      <w:r w:rsidRPr="00630593">
        <w:rPr>
          <w:rFonts w:ascii="Arial Narrow" w:eastAsia="Arial" w:hAnsi="Arial Narrow" w:cs="Arial"/>
        </w:rPr>
        <w:t xml:space="preserve">moratória de </w:t>
      </w:r>
      <w:r w:rsidR="003C3FB9" w:rsidRPr="00630593">
        <w:rPr>
          <w:rFonts w:ascii="Arial Narrow" w:eastAsia="Arial" w:hAnsi="Arial Narrow" w:cs="Arial"/>
        </w:rPr>
        <w:t>1</w:t>
      </w:r>
      <w:r w:rsidRPr="00630593">
        <w:rPr>
          <w:rFonts w:ascii="Arial Narrow" w:eastAsia="Arial" w:hAnsi="Arial Narrow" w:cs="Arial"/>
        </w:rPr>
        <w:t>% (</w:t>
      </w:r>
      <w:r w:rsidR="003C3FB9" w:rsidRPr="00630593">
        <w:rPr>
          <w:rFonts w:ascii="Arial Narrow" w:eastAsia="Arial" w:hAnsi="Arial Narrow" w:cs="Arial"/>
        </w:rPr>
        <w:t xml:space="preserve">um </w:t>
      </w:r>
      <w:r w:rsidRPr="00630593">
        <w:rPr>
          <w:rFonts w:ascii="Arial Narrow" w:eastAsia="Arial" w:hAnsi="Arial Narrow" w:cs="Arial"/>
        </w:rPr>
        <w:t xml:space="preserve">por cento) por dia de atraso injustificado sobre o valor da parcela inadimplida, até o limite de </w:t>
      </w:r>
      <w:r w:rsidR="007C09EA" w:rsidRPr="00630593">
        <w:rPr>
          <w:rFonts w:ascii="Arial Narrow" w:eastAsia="Arial" w:hAnsi="Arial Narrow" w:cs="Arial"/>
        </w:rPr>
        <w:t>15 (quinze)</w:t>
      </w:r>
      <w:r w:rsidRPr="00630593">
        <w:rPr>
          <w:rFonts w:ascii="Arial Narrow" w:eastAsia="Arial" w:hAnsi="Arial Narrow" w:cs="Arial"/>
        </w:rPr>
        <w:t xml:space="preserve"> dias;</w:t>
      </w:r>
    </w:p>
    <w:p w14:paraId="7B41C011" w14:textId="290F3736" w:rsidR="00740FE8" w:rsidRPr="00630593" w:rsidRDefault="00740FE8" w:rsidP="00B57F7F">
      <w:pPr>
        <w:numPr>
          <w:ilvl w:val="3"/>
          <w:numId w:val="3"/>
        </w:numPr>
        <w:spacing w:after="0" w:line="240" w:lineRule="auto"/>
        <w:ind w:left="993" w:firstLine="782"/>
        <w:jc w:val="both"/>
        <w:rPr>
          <w:rFonts w:ascii="Arial Narrow" w:eastAsia="Arial" w:hAnsi="Arial Narrow" w:cs="Arial"/>
        </w:rPr>
      </w:pPr>
      <w:r w:rsidRPr="00630593">
        <w:rPr>
          <w:rFonts w:ascii="Arial Narrow" w:eastAsia="Arial" w:hAnsi="Arial Narrow" w:cs="Arial"/>
        </w:rPr>
        <w:lastRenderedPageBreak/>
        <w:t>compensatória de .</w:t>
      </w:r>
      <w:r w:rsidR="007A74E1">
        <w:rPr>
          <w:rFonts w:ascii="Arial Narrow" w:eastAsia="Arial" w:hAnsi="Arial Narrow" w:cs="Arial"/>
        </w:rPr>
        <w:t>1</w:t>
      </w:r>
      <w:r w:rsidR="003C3FB9" w:rsidRPr="00630593">
        <w:rPr>
          <w:rFonts w:ascii="Arial Narrow" w:eastAsia="Arial" w:hAnsi="Arial Narrow" w:cs="Arial"/>
        </w:rPr>
        <w:t>0</w:t>
      </w:r>
      <w:r w:rsidRPr="00630593">
        <w:rPr>
          <w:rFonts w:ascii="Arial Narrow" w:eastAsia="Arial" w:hAnsi="Arial Narrow" w:cs="Arial"/>
        </w:rPr>
        <w:t>% (</w:t>
      </w:r>
      <w:r w:rsidR="007A74E1">
        <w:rPr>
          <w:rFonts w:ascii="Arial Narrow" w:eastAsia="Arial" w:hAnsi="Arial Narrow" w:cs="Arial"/>
        </w:rPr>
        <w:t>dez</w:t>
      </w:r>
      <w:r w:rsidR="003C3FB9" w:rsidRPr="00630593">
        <w:rPr>
          <w:rFonts w:ascii="Arial Narrow" w:eastAsia="Arial" w:hAnsi="Arial Narrow" w:cs="Arial"/>
        </w:rPr>
        <w:t xml:space="preserve"> </w:t>
      </w:r>
      <w:r w:rsidRPr="00630593">
        <w:rPr>
          <w:rFonts w:ascii="Arial Narrow" w:eastAsia="Arial" w:hAnsi="Arial Narrow" w:cs="Arial"/>
        </w:rPr>
        <w:t>por cento) sobre o valor total do contrato, no caso de inexecução total do objeto;</w:t>
      </w:r>
    </w:p>
    <w:p w14:paraId="24725705" w14:textId="6E3464F2"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A aplicação das sanções previstas neste Contrato não exclui, em hipótese alguma, a obrigação de reparação integral do dano causado ao Contratante (</w:t>
      </w:r>
      <w:hyperlink r:id="rId19" w:anchor="art156%C2%A79">
        <w:r w:rsidR="00740FE8" w:rsidRPr="00630593">
          <w:rPr>
            <w:rFonts w:ascii="Arial Narrow" w:eastAsia="Arial" w:hAnsi="Arial Narrow" w:cs="Arial"/>
          </w:rPr>
          <w:t>art. 156, §9º, da Lei nº 14.133, de 2021</w:t>
        </w:r>
      </w:hyperlink>
      <w:r w:rsidR="00740FE8" w:rsidRPr="00630593">
        <w:rPr>
          <w:rFonts w:ascii="Arial Narrow" w:eastAsia="Arial" w:hAnsi="Arial Narrow" w:cs="Arial"/>
        </w:rPr>
        <w:t>)</w:t>
      </w:r>
    </w:p>
    <w:p w14:paraId="5181249F" w14:textId="6B118B74"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Todas as sanções previstas neste Contrato poderão ser aplicadas cumulativamente com a multa (</w:t>
      </w:r>
      <w:hyperlink r:id="rId20" w:anchor="art156%C2%A77">
        <w:r w:rsidR="00740FE8" w:rsidRPr="00630593">
          <w:rPr>
            <w:rFonts w:ascii="Arial Narrow" w:eastAsia="Arial" w:hAnsi="Arial Narrow" w:cs="Arial"/>
          </w:rPr>
          <w:t>art. 156, §7º, da Lei nº 14.133, de 2021</w:t>
        </w:r>
      </w:hyperlink>
      <w:r w:rsidR="00740FE8" w:rsidRPr="00630593">
        <w:rPr>
          <w:rFonts w:ascii="Arial Narrow" w:eastAsia="Arial" w:hAnsi="Arial Narrow" w:cs="Arial"/>
        </w:rPr>
        <w:t>).</w:t>
      </w:r>
    </w:p>
    <w:p w14:paraId="6266BE61" w14:textId="1B1FBE94"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Antes da aplicação da multa será facultada a defesa do interessado no prazo de 15 (quinze) dias úteis, contado da data de sua intimação (</w:t>
      </w:r>
      <w:hyperlink r:id="rId21" w:anchor="art157">
        <w:r w:rsidR="00740FE8" w:rsidRPr="00630593">
          <w:rPr>
            <w:rFonts w:ascii="Arial Narrow" w:eastAsia="Arial" w:hAnsi="Arial Narrow" w:cs="Arial"/>
          </w:rPr>
          <w:t>art. 157, da Lei nº 14.133, de 2021</w:t>
        </w:r>
      </w:hyperlink>
      <w:r w:rsidR="00740FE8" w:rsidRPr="00630593">
        <w:rPr>
          <w:rFonts w:ascii="Arial Narrow" w:eastAsia="Arial" w:hAnsi="Arial Narrow" w:cs="Arial"/>
        </w:rPr>
        <w:t>)</w:t>
      </w:r>
    </w:p>
    <w:p w14:paraId="1AA2682E" w14:textId="2BDEFAB9"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2" w:anchor="art156%C2%A78">
        <w:r w:rsidR="00740FE8" w:rsidRPr="00630593">
          <w:rPr>
            <w:rFonts w:ascii="Arial Narrow" w:eastAsia="Arial" w:hAnsi="Arial Narrow" w:cs="Arial"/>
          </w:rPr>
          <w:t>art. 156, §8º, da Lei nº 14.133, de 2021</w:t>
        </w:r>
      </w:hyperlink>
      <w:r w:rsidR="00740FE8" w:rsidRPr="00630593">
        <w:rPr>
          <w:rFonts w:ascii="Arial Narrow" w:eastAsia="Arial" w:hAnsi="Arial Narrow" w:cs="Arial"/>
        </w:rPr>
        <w:t>).</w:t>
      </w:r>
    </w:p>
    <w:p w14:paraId="6383777D" w14:textId="24456593"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bookmarkStart w:id="6" w:name="_heading=h.3znysh7" w:colFirst="0" w:colLast="0"/>
      <w:bookmarkEnd w:id="6"/>
      <w:r>
        <w:rPr>
          <w:rFonts w:ascii="Arial Narrow" w:eastAsia="Arial" w:hAnsi="Arial Narrow" w:cs="Arial"/>
        </w:rPr>
        <w:t xml:space="preserve"> </w:t>
      </w:r>
      <w:r w:rsidR="00740FE8" w:rsidRPr="00630593">
        <w:rPr>
          <w:rFonts w:ascii="Arial Narrow" w:eastAsia="Arial" w:hAnsi="Arial Narrow" w:cs="Arial"/>
        </w:rPr>
        <w:t xml:space="preserve">Previamente ao encaminhamento à cobrança judicial, a multa poderá ser recolhida administrativamente no prazo máximo de </w:t>
      </w:r>
      <w:r w:rsidR="003C3FB9" w:rsidRPr="00630593">
        <w:rPr>
          <w:rFonts w:ascii="Arial Narrow" w:eastAsia="Arial" w:hAnsi="Arial Narrow" w:cs="Arial"/>
        </w:rPr>
        <w:t xml:space="preserve">30(trinta) </w:t>
      </w:r>
      <w:r w:rsidR="00740FE8" w:rsidRPr="00630593">
        <w:rPr>
          <w:rFonts w:ascii="Arial Narrow" w:eastAsia="Arial" w:hAnsi="Arial Narrow" w:cs="Arial"/>
        </w:rPr>
        <w:t>dias, a contar da data do recebimento da comunicação enviada pela autoridade competente.</w:t>
      </w:r>
    </w:p>
    <w:p w14:paraId="458BDAE4" w14:textId="15566E21"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 xml:space="preserve">A aplicação das sanções realizar-se-á em processo administrativo que assegure o contraditório e a ampla defesa ao Contratado, observando-se o procedimento previsto no caput e parágrafos do </w:t>
      </w:r>
      <w:hyperlink r:id="rId23" w:anchor="art158">
        <w:r w:rsidR="00740FE8" w:rsidRPr="00630593">
          <w:rPr>
            <w:rFonts w:ascii="Arial Narrow" w:eastAsia="Arial" w:hAnsi="Arial Narrow" w:cs="Arial"/>
          </w:rPr>
          <w:t>art. 158 da Lei nº 14.133, de 2021</w:t>
        </w:r>
      </w:hyperlink>
      <w:r w:rsidR="00740FE8" w:rsidRPr="00630593">
        <w:rPr>
          <w:rFonts w:ascii="Arial Narrow" w:eastAsia="Arial" w:hAnsi="Arial Narrow" w:cs="Arial"/>
        </w:rPr>
        <w:t>, para as penalidades de impedimento de licitar e contratar e de declaração de inidoneidade para licitar ou contratar.</w:t>
      </w:r>
    </w:p>
    <w:p w14:paraId="2159268F" w14:textId="2FCBA488"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Na aplicação das sanções serão considerados (</w:t>
      </w:r>
      <w:hyperlink r:id="rId24" w:anchor="art156%C2%A71">
        <w:r w:rsidR="00740FE8" w:rsidRPr="00630593">
          <w:rPr>
            <w:rFonts w:ascii="Arial Narrow" w:eastAsia="Arial" w:hAnsi="Arial Narrow" w:cs="Arial"/>
          </w:rPr>
          <w:t>art. 156, §1º, da Lei nº 14.133, de 2021</w:t>
        </w:r>
      </w:hyperlink>
      <w:r w:rsidR="00740FE8" w:rsidRPr="00630593">
        <w:rPr>
          <w:rFonts w:ascii="Arial Narrow" w:eastAsia="Arial" w:hAnsi="Arial Narrow" w:cs="Arial"/>
        </w:rPr>
        <w:t>):</w:t>
      </w:r>
    </w:p>
    <w:p w14:paraId="74290B98" w14:textId="77777777" w:rsidR="00740FE8" w:rsidRPr="00630593" w:rsidRDefault="00740FE8" w:rsidP="00B57F7F">
      <w:pPr>
        <w:numPr>
          <w:ilvl w:val="0"/>
          <w:numId w:val="4"/>
        </w:numPr>
        <w:spacing w:after="0" w:line="240" w:lineRule="auto"/>
        <w:ind w:left="567" w:hanging="141"/>
        <w:jc w:val="both"/>
        <w:rPr>
          <w:rFonts w:ascii="Arial Narrow" w:eastAsia="Arial" w:hAnsi="Arial Narrow" w:cs="Arial"/>
        </w:rPr>
      </w:pPr>
      <w:r w:rsidRPr="00630593">
        <w:rPr>
          <w:rFonts w:ascii="Arial Narrow" w:eastAsia="Arial" w:hAnsi="Arial Narrow" w:cs="Arial"/>
        </w:rPr>
        <w:t>a natureza e a gravidade da infração cometida;</w:t>
      </w:r>
    </w:p>
    <w:p w14:paraId="65AEC9A4" w14:textId="77777777" w:rsidR="00740FE8" w:rsidRPr="00630593" w:rsidRDefault="00740FE8" w:rsidP="00B57F7F">
      <w:pPr>
        <w:numPr>
          <w:ilvl w:val="0"/>
          <w:numId w:val="4"/>
        </w:numPr>
        <w:spacing w:after="0" w:line="240" w:lineRule="auto"/>
        <w:ind w:left="567" w:hanging="141"/>
        <w:jc w:val="both"/>
        <w:rPr>
          <w:rFonts w:ascii="Arial Narrow" w:eastAsia="Arial" w:hAnsi="Arial Narrow" w:cs="Arial"/>
        </w:rPr>
      </w:pPr>
      <w:r w:rsidRPr="00630593">
        <w:rPr>
          <w:rFonts w:ascii="Arial Narrow" w:eastAsia="Arial" w:hAnsi="Arial Narrow" w:cs="Arial"/>
        </w:rPr>
        <w:t>as peculiaridades do caso concreto;</w:t>
      </w:r>
    </w:p>
    <w:p w14:paraId="7D7A897E" w14:textId="77777777" w:rsidR="00740FE8" w:rsidRPr="00630593" w:rsidRDefault="00740FE8" w:rsidP="00B57F7F">
      <w:pPr>
        <w:numPr>
          <w:ilvl w:val="0"/>
          <w:numId w:val="4"/>
        </w:numPr>
        <w:spacing w:after="0" w:line="240" w:lineRule="auto"/>
        <w:ind w:left="567" w:hanging="141"/>
        <w:jc w:val="both"/>
        <w:rPr>
          <w:rFonts w:ascii="Arial Narrow" w:eastAsia="Arial" w:hAnsi="Arial Narrow" w:cs="Arial"/>
        </w:rPr>
      </w:pPr>
      <w:r w:rsidRPr="00630593">
        <w:rPr>
          <w:rFonts w:ascii="Arial Narrow" w:eastAsia="Arial" w:hAnsi="Arial Narrow" w:cs="Arial"/>
        </w:rPr>
        <w:t>as circunstâncias agravantes ou atenuantes;</w:t>
      </w:r>
    </w:p>
    <w:p w14:paraId="60F99CB5" w14:textId="77777777" w:rsidR="00740FE8" w:rsidRPr="00630593" w:rsidRDefault="00740FE8" w:rsidP="00B57F7F">
      <w:pPr>
        <w:numPr>
          <w:ilvl w:val="0"/>
          <w:numId w:val="4"/>
        </w:numPr>
        <w:spacing w:after="0" w:line="240" w:lineRule="auto"/>
        <w:ind w:left="567" w:hanging="141"/>
        <w:jc w:val="both"/>
        <w:rPr>
          <w:rFonts w:ascii="Arial Narrow" w:eastAsia="Arial" w:hAnsi="Arial Narrow" w:cs="Arial"/>
        </w:rPr>
      </w:pPr>
      <w:r w:rsidRPr="00630593">
        <w:rPr>
          <w:rFonts w:ascii="Arial Narrow" w:eastAsia="Arial" w:hAnsi="Arial Narrow" w:cs="Arial"/>
        </w:rPr>
        <w:t>os danos que dela provierem para o Contratante;</w:t>
      </w:r>
    </w:p>
    <w:p w14:paraId="62FDC85C" w14:textId="77777777" w:rsidR="00740FE8" w:rsidRPr="00630593" w:rsidRDefault="00740FE8" w:rsidP="00B57F7F">
      <w:pPr>
        <w:numPr>
          <w:ilvl w:val="0"/>
          <w:numId w:val="4"/>
        </w:numPr>
        <w:spacing w:after="0" w:line="240" w:lineRule="auto"/>
        <w:ind w:left="567" w:hanging="141"/>
        <w:jc w:val="both"/>
        <w:rPr>
          <w:rFonts w:ascii="Arial Narrow" w:eastAsia="Arial" w:hAnsi="Arial Narrow" w:cs="Arial"/>
        </w:rPr>
      </w:pPr>
      <w:r w:rsidRPr="00630593">
        <w:rPr>
          <w:rFonts w:ascii="Arial Narrow" w:eastAsia="Arial" w:hAnsi="Arial Narrow" w:cs="Arial"/>
        </w:rPr>
        <w:t>a implantação ou o aperfeiçoamento de programa de integridade, conforme normas e orientações dos órgãos de controle.</w:t>
      </w:r>
    </w:p>
    <w:p w14:paraId="3CFC4DE2" w14:textId="77777777" w:rsidR="00740FE8" w:rsidRPr="00630593" w:rsidRDefault="00740FE8" w:rsidP="00630593">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 xml:space="preserve">Os atos previstos como infrações administrativas na </w:t>
      </w:r>
      <w:hyperlink r:id="rId25">
        <w:r w:rsidRPr="00630593">
          <w:rPr>
            <w:rFonts w:ascii="Arial Narrow" w:eastAsia="Arial" w:hAnsi="Arial Narrow" w:cs="Arial"/>
          </w:rPr>
          <w:t>Lei nº 14.133, de 2021</w:t>
        </w:r>
      </w:hyperlink>
      <w:r w:rsidRPr="00630593">
        <w:rPr>
          <w:rFonts w:ascii="Arial Narrow" w:eastAsia="Arial" w:hAnsi="Arial Narrow" w:cs="Arial"/>
        </w:rPr>
        <w:t xml:space="preserve">, ou em outras leis de licitações e contratos da Administração Pública que também sejam tipificados como atos lesivos </w:t>
      </w:r>
      <w:hyperlink r:id="rId26">
        <w:r w:rsidRPr="00630593">
          <w:rPr>
            <w:rFonts w:ascii="Arial Narrow" w:eastAsia="Arial" w:hAnsi="Arial Narrow" w:cs="Arial"/>
          </w:rPr>
          <w:t>na Lei nº 12.846, de 2013</w:t>
        </w:r>
      </w:hyperlink>
      <w:r w:rsidRPr="00630593">
        <w:rPr>
          <w:rFonts w:ascii="Arial Narrow" w:eastAsia="Arial" w:hAnsi="Arial Narrow" w:cs="Arial"/>
        </w:rPr>
        <w:t xml:space="preserve">, serão apurados e julgados conjuntamente, nos mesmos autos, observados o rito procedimental e autoridade competente definidos na referida </w:t>
      </w:r>
      <w:hyperlink r:id="rId27" w:anchor="art159">
        <w:r w:rsidRPr="00630593">
          <w:rPr>
            <w:rFonts w:ascii="Arial Narrow" w:eastAsia="Arial" w:hAnsi="Arial Narrow" w:cs="Arial"/>
          </w:rPr>
          <w:t>Lei (art. 159</w:t>
        </w:r>
      </w:hyperlink>
      <w:r w:rsidRPr="00630593">
        <w:rPr>
          <w:rFonts w:ascii="Arial Narrow" w:eastAsia="Arial" w:hAnsi="Arial Narrow" w:cs="Arial"/>
        </w:rPr>
        <w:t>).</w:t>
      </w:r>
    </w:p>
    <w:p w14:paraId="3644B67C" w14:textId="77777777" w:rsidR="00740FE8" w:rsidRPr="00630593" w:rsidRDefault="00740FE8" w:rsidP="00630593">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8" w:anchor="art160">
        <w:r w:rsidRPr="00630593">
          <w:rPr>
            <w:rFonts w:ascii="Arial Narrow" w:eastAsia="Arial" w:hAnsi="Arial Narrow" w:cs="Arial"/>
          </w:rPr>
          <w:t>art. 160, da Lei nº 14.133, de 2021</w:t>
        </w:r>
      </w:hyperlink>
      <w:r w:rsidRPr="00630593">
        <w:rPr>
          <w:rFonts w:ascii="Arial Narrow" w:eastAsia="Arial" w:hAnsi="Arial Narrow" w:cs="Arial"/>
        </w:rPr>
        <w:t>)</w:t>
      </w:r>
    </w:p>
    <w:p w14:paraId="051995A8" w14:textId="77777777" w:rsidR="00740FE8" w:rsidRPr="00630593" w:rsidRDefault="00740FE8" w:rsidP="00611735">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30593">
        <w:rPr>
          <w:rFonts w:ascii="Arial Narrow" w:eastAsia="Arial" w:hAnsi="Arial Narrow" w:cs="Arial"/>
        </w:rPr>
        <w:t>Ceis</w:t>
      </w:r>
      <w:proofErr w:type="spellEnd"/>
      <w:r w:rsidRPr="00630593">
        <w:rPr>
          <w:rFonts w:ascii="Arial Narrow" w:eastAsia="Arial" w:hAnsi="Arial Narrow" w:cs="Arial"/>
        </w:rPr>
        <w:t>) e no Cadastro Nacional de Empresas Punidas (</w:t>
      </w:r>
      <w:proofErr w:type="spellStart"/>
      <w:r w:rsidRPr="00630593">
        <w:rPr>
          <w:rFonts w:ascii="Arial Narrow" w:eastAsia="Arial" w:hAnsi="Arial Narrow" w:cs="Arial"/>
        </w:rPr>
        <w:t>Cnep</w:t>
      </w:r>
      <w:proofErr w:type="spellEnd"/>
      <w:r w:rsidRPr="00630593">
        <w:rPr>
          <w:rFonts w:ascii="Arial Narrow" w:eastAsia="Arial" w:hAnsi="Arial Narrow" w:cs="Arial"/>
        </w:rPr>
        <w:t>), instituídos no âmbito do Poder Executivo Federal. (</w:t>
      </w:r>
      <w:hyperlink r:id="rId29" w:anchor="art161">
        <w:r w:rsidRPr="00630593">
          <w:rPr>
            <w:rFonts w:ascii="Arial Narrow" w:eastAsia="Arial" w:hAnsi="Arial Narrow" w:cs="Arial"/>
          </w:rPr>
          <w:t>Art. 161, da Lei nº 14.133, de 2021</w:t>
        </w:r>
      </w:hyperlink>
      <w:r w:rsidRPr="00630593">
        <w:rPr>
          <w:rFonts w:ascii="Arial Narrow" w:eastAsia="Arial" w:hAnsi="Arial Narrow" w:cs="Arial"/>
        </w:rPr>
        <w:t>)</w:t>
      </w:r>
    </w:p>
    <w:p w14:paraId="418F0301" w14:textId="77777777" w:rsidR="00740FE8" w:rsidRPr="00630593" w:rsidRDefault="00740FE8" w:rsidP="00611735">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 xml:space="preserve">As sanções de impedimento de licitar e contratar e declaração de inidoneidade para licitar ou contratar são passíveis de reabilitação na forma do </w:t>
      </w:r>
      <w:hyperlink r:id="rId30" w:anchor="art163">
        <w:r w:rsidRPr="00630593">
          <w:rPr>
            <w:rFonts w:ascii="Arial Narrow" w:eastAsia="Arial" w:hAnsi="Arial Narrow" w:cs="Arial"/>
          </w:rPr>
          <w:t>art. 163 da Lei nº 14.133/21.</w:t>
        </w:r>
      </w:hyperlink>
    </w:p>
    <w:p w14:paraId="26732750" w14:textId="77777777" w:rsidR="00740FE8" w:rsidRPr="00630593" w:rsidRDefault="00740FE8" w:rsidP="00611735">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31">
        <w:r w:rsidRPr="00630593">
          <w:rPr>
            <w:rFonts w:ascii="Arial Narrow" w:eastAsia="Arial" w:hAnsi="Arial Narrow" w:cs="Arial"/>
          </w:rPr>
          <w:t>Instrução Normativa SEGES/ME nº 26, de 13 de abril de 2022</w:t>
        </w:r>
      </w:hyperlink>
      <w:r w:rsidRPr="00630593">
        <w:rPr>
          <w:rFonts w:ascii="Arial Narrow" w:eastAsia="Arial" w:hAnsi="Arial Narrow" w:cs="Arial"/>
        </w:rPr>
        <w:t xml:space="preserve">. </w:t>
      </w:r>
    </w:p>
    <w:p w14:paraId="2AB7FBC2" w14:textId="77777777" w:rsidR="00740FE8" w:rsidRPr="00630593" w:rsidRDefault="00740FE8" w:rsidP="00611735">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Nenhum pagamento será efetuado à CONTRATADA sem a quitação das multas aplicadas em definitivo.</w:t>
      </w:r>
    </w:p>
    <w:p w14:paraId="144471BB" w14:textId="77777777" w:rsidR="005D76D6" w:rsidRPr="00630593" w:rsidRDefault="005D76D6" w:rsidP="005D76D6">
      <w:pPr>
        <w:spacing w:after="0" w:line="240" w:lineRule="auto"/>
        <w:jc w:val="both"/>
        <w:rPr>
          <w:rFonts w:ascii="Arial Narrow" w:eastAsia="Arial" w:hAnsi="Arial Narrow" w:cs="Arial"/>
        </w:rPr>
      </w:pPr>
    </w:p>
    <w:p w14:paraId="5580AB36" w14:textId="2F731443" w:rsidR="00740FE8"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rPr>
      </w:pPr>
      <w:r w:rsidRPr="00630593">
        <w:rPr>
          <w:rFonts w:ascii="Arial Narrow" w:eastAsia="Arial" w:hAnsi="Arial Narrow" w:cs="Arial"/>
          <w:b/>
        </w:rPr>
        <w:t xml:space="preserve">CLÁUSULA DÉCIMA </w:t>
      </w:r>
      <w:r w:rsidR="00F23748" w:rsidRPr="00630593">
        <w:rPr>
          <w:rFonts w:ascii="Arial Narrow" w:eastAsia="Arial" w:hAnsi="Arial Narrow" w:cs="Arial"/>
          <w:b/>
        </w:rPr>
        <w:t xml:space="preserve">SEGUNDA </w:t>
      </w:r>
      <w:r w:rsidR="007C09EA" w:rsidRPr="00630593">
        <w:rPr>
          <w:rFonts w:ascii="Arial Narrow" w:eastAsia="Arial" w:hAnsi="Arial Narrow" w:cs="Arial"/>
          <w:b/>
        </w:rPr>
        <w:t>–</w:t>
      </w:r>
      <w:r w:rsidRPr="00630593">
        <w:rPr>
          <w:rFonts w:ascii="Arial Narrow" w:eastAsia="Arial" w:hAnsi="Arial Narrow" w:cs="Arial"/>
          <w:b/>
        </w:rPr>
        <w:t xml:space="preserve"> DA EXTINÇÃO CONTRATUAL</w:t>
      </w:r>
    </w:p>
    <w:p w14:paraId="4C3A586A" w14:textId="77777777" w:rsidR="00611735" w:rsidRPr="00611735" w:rsidRDefault="00611735" w:rsidP="00611735">
      <w:pPr>
        <w:pStyle w:val="PargrafodaLista"/>
        <w:numPr>
          <w:ilvl w:val="0"/>
          <w:numId w:val="12"/>
        </w:numPr>
        <w:spacing w:after="0" w:line="240" w:lineRule="auto"/>
        <w:jc w:val="both"/>
        <w:rPr>
          <w:rFonts w:ascii="Arial Narrow" w:eastAsia="Arial" w:hAnsi="Arial Narrow" w:cs="Arial"/>
          <w:vanish/>
        </w:rPr>
      </w:pPr>
    </w:p>
    <w:p w14:paraId="44350C8F" w14:textId="755EBBFD"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O contrato se extingue quando cumpridas as obrigações de ambas as partes, ainda que isso ocorra antes do prazo estipulado para tanto.</w:t>
      </w:r>
    </w:p>
    <w:p w14:paraId="422FB0E7" w14:textId="7B5A544A"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Se as obrigações não forem cumpridas no prazo estipulado, a vigência ficará prorrogada até a conclusão do objeto, caso em que deverá a Administração providenciar a readequação do cronograma fixado para o contrato.</w:t>
      </w:r>
    </w:p>
    <w:p w14:paraId="3AA2576C" w14:textId="35042709"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Quando a não conclusão do contrato referida no item anterior decorrer de culpa do contratado:</w:t>
      </w:r>
    </w:p>
    <w:p w14:paraId="11A9C5AD" w14:textId="77777777" w:rsidR="007B11DF" w:rsidRPr="00630593" w:rsidRDefault="007B11DF" w:rsidP="007B11DF">
      <w:pPr>
        <w:spacing w:after="0" w:line="240" w:lineRule="auto"/>
        <w:ind w:left="360"/>
        <w:jc w:val="both"/>
        <w:rPr>
          <w:rFonts w:ascii="Arial Narrow" w:eastAsia="Arial" w:hAnsi="Arial Narrow" w:cs="Arial"/>
        </w:rPr>
      </w:pPr>
    </w:p>
    <w:p w14:paraId="0100AB58" w14:textId="151A54B5" w:rsidR="00740FE8"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b/>
        </w:rPr>
      </w:pPr>
      <w:r w:rsidRPr="00630593">
        <w:rPr>
          <w:rFonts w:ascii="Arial Narrow" w:eastAsia="Arial" w:hAnsi="Arial Narrow" w:cs="Arial"/>
          <w:b/>
        </w:rPr>
        <w:t>CLÁUSULA DÉCIMA</w:t>
      </w:r>
      <w:r w:rsidR="00F23748" w:rsidRPr="00630593">
        <w:rPr>
          <w:rFonts w:ascii="Arial Narrow" w:eastAsia="Arial" w:hAnsi="Arial Narrow" w:cs="Arial"/>
          <w:b/>
        </w:rPr>
        <w:t xml:space="preserve"> TERCEIRA</w:t>
      </w:r>
      <w:r w:rsidRPr="00630593">
        <w:rPr>
          <w:rFonts w:ascii="Arial Narrow" w:eastAsia="Arial" w:hAnsi="Arial Narrow" w:cs="Arial"/>
          <w:b/>
        </w:rPr>
        <w:t>– VEDAÇÕES</w:t>
      </w:r>
    </w:p>
    <w:p w14:paraId="03F495F9" w14:textId="77777777" w:rsidR="00611735" w:rsidRPr="00611735" w:rsidRDefault="00611735" w:rsidP="00611735">
      <w:pPr>
        <w:pStyle w:val="PargrafodaLista"/>
        <w:numPr>
          <w:ilvl w:val="0"/>
          <w:numId w:val="12"/>
        </w:numPr>
        <w:spacing w:after="0" w:line="240" w:lineRule="auto"/>
        <w:jc w:val="both"/>
        <w:rPr>
          <w:rFonts w:ascii="Arial Narrow" w:eastAsia="Arial" w:hAnsi="Arial Narrow" w:cs="Arial"/>
          <w:vanish/>
        </w:rPr>
      </w:pPr>
    </w:p>
    <w:p w14:paraId="11BA1208" w14:textId="592A2A7A"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É vedado ao CONTRATADO:</w:t>
      </w:r>
    </w:p>
    <w:p w14:paraId="2A528630" w14:textId="213AF860"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Caucionar ou utilizar este Termo de Contrato para qualquer operação financeira;</w:t>
      </w:r>
    </w:p>
    <w:p w14:paraId="3AF2B724" w14:textId="6E573265"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lastRenderedPageBreak/>
        <w:t xml:space="preserve"> </w:t>
      </w:r>
      <w:r w:rsidR="00740FE8" w:rsidRPr="00630593">
        <w:rPr>
          <w:rFonts w:ascii="Arial Narrow" w:eastAsia="Arial" w:hAnsi="Arial Narrow" w:cs="Arial"/>
        </w:rPr>
        <w:t>Interromper a execução dos serviços sob alegação de inadimplemento por parte da CONTRATANTE, salvo nos casos previstos em lei.</w:t>
      </w:r>
    </w:p>
    <w:p w14:paraId="3894301A" w14:textId="77777777" w:rsidR="007B11DF" w:rsidRPr="00630593" w:rsidRDefault="007B11DF" w:rsidP="007B11DF">
      <w:pPr>
        <w:spacing w:after="0" w:line="240" w:lineRule="auto"/>
        <w:ind w:left="720"/>
        <w:jc w:val="both"/>
        <w:rPr>
          <w:rFonts w:ascii="Arial Narrow" w:eastAsia="Arial" w:hAnsi="Arial Narrow" w:cs="Arial"/>
        </w:rPr>
      </w:pPr>
    </w:p>
    <w:p w14:paraId="2953A6B3" w14:textId="75CA932E" w:rsidR="00740FE8"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rPr>
      </w:pPr>
      <w:r w:rsidRPr="00630593">
        <w:rPr>
          <w:rFonts w:ascii="Arial Narrow" w:eastAsia="Arial" w:hAnsi="Arial Narrow" w:cs="Arial"/>
          <w:b/>
        </w:rPr>
        <w:t xml:space="preserve">CLÁUSULA DÉCIMA </w:t>
      </w:r>
      <w:r w:rsidR="00F23748" w:rsidRPr="00630593">
        <w:rPr>
          <w:rFonts w:ascii="Arial Narrow" w:eastAsia="Arial" w:hAnsi="Arial Narrow" w:cs="Arial"/>
          <w:b/>
        </w:rPr>
        <w:t xml:space="preserve">QUARTA </w:t>
      </w:r>
      <w:r w:rsidRPr="00630593">
        <w:rPr>
          <w:rFonts w:ascii="Arial Narrow" w:eastAsia="Arial" w:hAnsi="Arial Narrow" w:cs="Arial"/>
          <w:b/>
        </w:rPr>
        <w:t>– ALTERAÇÕES</w:t>
      </w:r>
    </w:p>
    <w:p w14:paraId="70E211C0" w14:textId="77777777" w:rsidR="00611735" w:rsidRPr="00611735" w:rsidRDefault="00611735" w:rsidP="00611735">
      <w:pPr>
        <w:pStyle w:val="PargrafodaLista"/>
        <w:numPr>
          <w:ilvl w:val="0"/>
          <w:numId w:val="12"/>
        </w:numPr>
        <w:spacing w:after="0" w:line="240" w:lineRule="auto"/>
        <w:jc w:val="both"/>
        <w:rPr>
          <w:rFonts w:ascii="Arial Narrow" w:eastAsia="Arial" w:hAnsi="Arial Narrow" w:cs="Arial"/>
          <w:vanish/>
        </w:rPr>
      </w:pPr>
    </w:p>
    <w:p w14:paraId="092EF447" w14:textId="2BCFF8CC"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 xml:space="preserve">Eventuais alterações contratuais reger-se-ão pela disciplina do artigo 124 e 125 da Lei nº 14.133, de 2021. </w:t>
      </w:r>
    </w:p>
    <w:p w14:paraId="0EE0EDA5" w14:textId="77777777" w:rsidR="00611735"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O CONTRATADO é obrigado a aceitar, nas mesmas condições contratuais, os acréscimos ou supressões que se fizerem necessários, até o limite de 25% (vinte e cinco por cento) do valor inicial atualizado do contrato.</w:t>
      </w:r>
    </w:p>
    <w:p w14:paraId="545B04CD" w14:textId="66098C7C" w:rsidR="00740FE8" w:rsidRPr="00611735"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11735">
        <w:rPr>
          <w:rFonts w:ascii="Arial Narrow" w:eastAsia="Arial" w:hAnsi="Arial Narrow" w:cs="Arial"/>
        </w:rPr>
        <w:t xml:space="preserve">Registros que não caracterizam alteração do contrato podem ser realizados por simples apostila, dispensada a celebração de termo aditivo, na forma do </w:t>
      </w:r>
      <w:hyperlink r:id="rId32" w:anchor="art136">
        <w:r w:rsidR="00740FE8" w:rsidRPr="00611735">
          <w:rPr>
            <w:rFonts w:ascii="Arial Narrow" w:eastAsia="Arial" w:hAnsi="Arial Narrow" w:cs="Arial"/>
            <w:u w:val="single"/>
          </w:rPr>
          <w:t>art. 136 da Lei nº 14.133, de 2021</w:t>
        </w:r>
      </w:hyperlink>
      <w:r w:rsidR="00740FE8" w:rsidRPr="00611735">
        <w:rPr>
          <w:rFonts w:ascii="Arial Narrow" w:eastAsia="Arial" w:hAnsi="Arial Narrow" w:cs="Arial"/>
        </w:rPr>
        <w:t>.</w:t>
      </w:r>
    </w:p>
    <w:p w14:paraId="642DC85B" w14:textId="77777777" w:rsidR="007B11DF" w:rsidRPr="00630593" w:rsidRDefault="007B11DF" w:rsidP="007B11DF">
      <w:pPr>
        <w:spacing w:after="0" w:line="240" w:lineRule="auto"/>
        <w:ind w:left="375"/>
        <w:jc w:val="both"/>
        <w:rPr>
          <w:rFonts w:ascii="Arial Narrow" w:eastAsia="Arial" w:hAnsi="Arial Narrow" w:cs="Arial"/>
        </w:rPr>
      </w:pPr>
    </w:p>
    <w:p w14:paraId="3CDBE580" w14:textId="151F0F6B" w:rsidR="007B11DF"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b/>
        </w:rPr>
      </w:pPr>
      <w:r w:rsidRPr="00630593">
        <w:rPr>
          <w:rFonts w:ascii="Arial Narrow" w:eastAsia="Arial" w:hAnsi="Arial Narrow" w:cs="Arial"/>
          <w:b/>
        </w:rPr>
        <w:t>CLÁUSULA DÉCIMA</w:t>
      </w:r>
      <w:r w:rsidR="00F23748" w:rsidRPr="00630593">
        <w:rPr>
          <w:rFonts w:ascii="Arial Narrow" w:eastAsia="Arial" w:hAnsi="Arial Narrow" w:cs="Arial"/>
          <w:b/>
        </w:rPr>
        <w:t xml:space="preserve"> QUINTA</w:t>
      </w:r>
      <w:r w:rsidRPr="00630593">
        <w:rPr>
          <w:rFonts w:ascii="Arial Narrow" w:eastAsia="Arial" w:hAnsi="Arial Narrow" w:cs="Arial"/>
          <w:b/>
        </w:rPr>
        <w:t>– DOS CASOS OMISSOS</w:t>
      </w:r>
    </w:p>
    <w:p w14:paraId="30954BCA" w14:textId="77777777" w:rsidR="00A16E50" w:rsidRPr="00A16E50" w:rsidRDefault="00A16E50" w:rsidP="00A16E50">
      <w:pPr>
        <w:pStyle w:val="PargrafodaLista"/>
        <w:numPr>
          <w:ilvl w:val="0"/>
          <w:numId w:val="12"/>
        </w:numPr>
        <w:spacing w:after="0" w:line="240" w:lineRule="auto"/>
        <w:jc w:val="both"/>
        <w:rPr>
          <w:rFonts w:ascii="Arial Narrow" w:eastAsia="Arial" w:hAnsi="Arial Narrow" w:cs="Arial"/>
          <w:b/>
          <w:vanish/>
        </w:rPr>
      </w:pPr>
    </w:p>
    <w:p w14:paraId="5BD23CC3" w14:textId="7E62D514" w:rsidR="00740FE8" w:rsidRPr="00630593" w:rsidRDefault="007B11DF" w:rsidP="00A16E50">
      <w:pPr>
        <w:pStyle w:val="PargrafodaLista"/>
        <w:numPr>
          <w:ilvl w:val="1"/>
          <w:numId w:val="12"/>
        </w:numPr>
        <w:spacing w:after="0" w:line="240" w:lineRule="auto"/>
        <w:jc w:val="both"/>
        <w:rPr>
          <w:rFonts w:ascii="Arial Narrow" w:eastAsia="Arial" w:hAnsi="Arial Narrow" w:cs="Arial"/>
          <w:b/>
        </w:rPr>
      </w:pPr>
      <w:r w:rsidRPr="00630593">
        <w:rPr>
          <w:rFonts w:ascii="Arial Narrow" w:eastAsia="Arial" w:hAnsi="Arial Narrow" w:cs="Arial"/>
          <w:b/>
        </w:rPr>
        <w:t xml:space="preserve"> </w:t>
      </w:r>
      <w:r w:rsidR="00740FE8" w:rsidRPr="00630593">
        <w:rPr>
          <w:rFonts w:ascii="Arial Narrow" w:eastAsia="Arial" w:hAnsi="Arial Narrow" w:cs="Arial"/>
        </w:rPr>
        <w:t xml:space="preserve">Os casos omissos serão decididos pela CONTRATANTE, segundo as disposições contidas na Lei nº 14.133, de 2021, Decreto Municipal nº </w:t>
      </w:r>
      <w:r w:rsidR="005516EF" w:rsidRPr="00630593">
        <w:rPr>
          <w:rFonts w:ascii="Arial Narrow" w:eastAsia="Arial" w:hAnsi="Arial Narrow" w:cs="Arial"/>
        </w:rPr>
        <w:t xml:space="preserve">15.263/2023 </w:t>
      </w:r>
      <w:r w:rsidR="00740FE8" w:rsidRPr="00630593">
        <w:rPr>
          <w:rFonts w:ascii="Arial Narrow" w:eastAsia="Arial" w:hAnsi="Arial Narrow" w:cs="Arial"/>
        </w:rPr>
        <w:t xml:space="preserve">e demais normas federais aplicáveis e, subsidiariamente, </w:t>
      </w:r>
      <w:r w:rsidR="00740FE8" w:rsidRPr="00630593">
        <w:rPr>
          <w:rFonts w:ascii="Arial Narrow" w:eastAsia="Arial" w:hAnsi="Arial Narrow" w:cs="Arial"/>
          <w:b/>
        </w:rPr>
        <w:t xml:space="preserve">segundo as disposições contidas na </w:t>
      </w:r>
      <w:hyperlink r:id="rId33">
        <w:r w:rsidR="00740FE8" w:rsidRPr="00630593">
          <w:rPr>
            <w:rFonts w:ascii="Arial Narrow" w:eastAsia="Arial" w:hAnsi="Arial Narrow" w:cs="Arial"/>
            <w:b/>
          </w:rPr>
          <w:t>Lei nº 8.078, de 1990 – Código de Defesa do Consumidor</w:t>
        </w:r>
      </w:hyperlink>
      <w:r w:rsidR="00740FE8" w:rsidRPr="00630593">
        <w:rPr>
          <w:rFonts w:ascii="Arial Narrow" w:eastAsia="Arial" w:hAnsi="Arial Narrow" w:cs="Arial"/>
          <w:b/>
        </w:rPr>
        <w:t xml:space="preserve"> – e normas e princípios gerais dos contratos.</w:t>
      </w:r>
    </w:p>
    <w:p w14:paraId="2B71DA56" w14:textId="77777777" w:rsidR="00740FE8" w:rsidRPr="00630593" w:rsidRDefault="00740FE8" w:rsidP="007B11DF">
      <w:pPr>
        <w:keepNext/>
        <w:keepLines/>
        <w:spacing w:after="0" w:line="240" w:lineRule="auto"/>
        <w:ind w:left="357"/>
        <w:jc w:val="both"/>
        <w:rPr>
          <w:rFonts w:ascii="Arial Narrow" w:eastAsia="Arial" w:hAnsi="Arial Narrow" w:cs="Arial"/>
        </w:rPr>
      </w:pPr>
    </w:p>
    <w:p w14:paraId="49D1D262" w14:textId="2C966531" w:rsidR="00740FE8" w:rsidRPr="00630593" w:rsidRDefault="00740FE8" w:rsidP="00A16E50">
      <w:pPr>
        <w:keepNext/>
        <w:keepLines/>
        <w:shd w:val="clear" w:color="auto" w:fill="BFBFBF" w:themeFill="background1" w:themeFillShade="BF"/>
        <w:spacing w:after="0" w:line="240" w:lineRule="auto"/>
        <w:jc w:val="both"/>
        <w:rPr>
          <w:rFonts w:ascii="Arial Narrow" w:eastAsia="Arial" w:hAnsi="Arial Narrow" w:cs="Arial"/>
          <w:b/>
        </w:rPr>
      </w:pPr>
      <w:r w:rsidRPr="00630593">
        <w:rPr>
          <w:rFonts w:ascii="Arial Narrow" w:eastAsia="Arial" w:hAnsi="Arial Narrow" w:cs="Arial"/>
          <w:b/>
        </w:rPr>
        <w:t xml:space="preserve">CLÁUSULA DÉCIMA </w:t>
      </w:r>
      <w:proofErr w:type="gramStart"/>
      <w:r w:rsidR="00F23748" w:rsidRPr="00630593">
        <w:rPr>
          <w:rFonts w:ascii="Arial Narrow" w:eastAsia="Arial" w:hAnsi="Arial Narrow" w:cs="Arial"/>
          <w:b/>
        </w:rPr>
        <w:t>SEXTA</w:t>
      </w:r>
      <w:r w:rsidR="007B11DF" w:rsidRPr="00630593">
        <w:rPr>
          <w:rFonts w:ascii="Arial Narrow" w:eastAsia="Arial" w:hAnsi="Arial Narrow" w:cs="Arial"/>
          <w:b/>
        </w:rPr>
        <w:t xml:space="preserve"> </w:t>
      </w:r>
      <w:r w:rsidRPr="00630593">
        <w:rPr>
          <w:rFonts w:ascii="Arial Narrow" w:eastAsia="Arial" w:hAnsi="Arial Narrow" w:cs="Arial"/>
          <w:b/>
        </w:rPr>
        <w:t xml:space="preserve"> –</w:t>
      </w:r>
      <w:proofErr w:type="gramEnd"/>
      <w:r w:rsidRPr="00630593">
        <w:rPr>
          <w:rFonts w:ascii="Arial Narrow" w:eastAsia="Arial" w:hAnsi="Arial Narrow" w:cs="Arial"/>
          <w:b/>
        </w:rPr>
        <w:t xml:space="preserve"> PUBLICAÇÃO</w:t>
      </w:r>
    </w:p>
    <w:p w14:paraId="5FEEFF7E" w14:textId="77777777" w:rsidR="00A16E50" w:rsidRPr="00A16E50" w:rsidRDefault="00A16E50" w:rsidP="00A16E50">
      <w:pPr>
        <w:pStyle w:val="PargrafodaLista"/>
        <w:numPr>
          <w:ilvl w:val="0"/>
          <w:numId w:val="12"/>
        </w:numPr>
        <w:spacing w:after="0" w:line="240" w:lineRule="auto"/>
        <w:jc w:val="both"/>
        <w:rPr>
          <w:rFonts w:ascii="Arial Narrow" w:eastAsia="Arial" w:hAnsi="Arial Narrow" w:cs="Arial"/>
          <w:vanish/>
        </w:rPr>
      </w:pPr>
    </w:p>
    <w:p w14:paraId="1180DBD6" w14:textId="6ECC6EB8" w:rsidR="00740FE8" w:rsidRPr="00630593" w:rsidRDefault="00A16E50" w:rsidP="00A16E50">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 xml:space="preserve">Incumbirá ao contratante divulgar o presente instrumento no Portal Nacional de Contratações Públicas (PNCP), na forma prevista no </w:t>
      </w:r>
      <w:hyperlink r:id="rId34" w:anchor="art94">
        <w:r w:rsidR="00740FE8" w:rsidRPr="00630593">
          <w:rPr>
            <w:rFonts w:ascii="Arial Narrow" w:eastAsia="Arial" w:hAnsi="Arial Narrow" w:cs="Arial"/>
            <w:u w:val="single"/>
          </w:rPr>
          <w:t>art. 94 da Lei 14.133, de 2021</w:t>
        </w:r>
      </w:hyperlink>
      <w:r w:rsidR="00740FE8" w:rsidRPr="00630593">
        <w:rPr>
          <w:rFonts w:ascii="Arial Narrow" w:eastAsia="Arial" w:hAnsi="Arial Narrow" w:cs="Arial"/>
        </w:rPr>
        <w:t xml:space="preserve">, bem como no respectivo sítio oficial na Internet, em atenção ao </w:t>
      </w:r>
      <w:hyperlink r:id="rId35" w:anchor="art8%C2%A72">
        <w:r w:rsidR="00740FE8" w:rsidRPr="00630593">
          <w:rPr>
            <w:rFonts w:ascii="Arial Narrow" w:eastAsia="Arial" w:hAnsi="Arial Narrow" w:cs="Arial"/>
            <w:u w:val="single"/>
          </w:rPr>
          <w:t>art. 8º, §2º, da Lei n. 12.527, de 2011</w:t>
        </w:r>
      </w:hyperlink>
      <w:r w:rsidR="00740FE8" w:rsidRPr="00630593">
        <w:rPr>
          <w:rFonts w:ascii="Arial Narrow" w:eastAsia="Arial" w:hAnsi="Arial Narrow" w:cs="Arial"/>
        </w:rPr>
        <w:t>.</w:t>
      </w:r>
    </w:p>
    <w:p w14:paraId="7D9D6F77" w14:textId="77777777" w:rsidR="007B11DF" w:rsidRPr="00630593" w:rsidRDefault="007B11DF" w:rsidP="007B11DF">
      <w:pPr>
        <w:pStyle w:val="PargrafodaLista"/>
        <w:spacing w:after="0" w:line="240" w:lineRule="auto"/>
        <w:ind w:left="375"/>
        <w:jc w:val="both"/>
        <w:rPr>
          <w:rFonts w:ascii="Arial Narrow" w:eastAsia="Arial" w:hAnsi="Arial Narrow" w:cs="Arial"/>
        </w:rPr>
      </w:pPr>
    </w:p>
    <w:p w14:paraId="177E593E" w14:textId="652E7C53" w:rsidR="00740FE8" w:rsidRPr="00630593" w:rsidRDefault="00740FE8" w:rsidP="00A16E50">
      <w:pPr>
        <w:keepNext/>
        <w:keepLines/>
        <w:shd w:val="clear" w:color="auto" w:fill="BFBFBF" w:themeFill="background1" w:themeFillShade="BF"/>
        <w:spacing w:after="0" w:line="240" w:lineRule="auto"/>
        <w:jc w:val="both"/>
        <w:rPr>
          <w:rFonts w:ascii="Arial Narrow" w:eastAsia="Arial" w:hAnsi="Arial Narrow" w:cs="Arial"/>
        </w:rPr>
      </w:pPr>
      <w:r w:rsidRPr="00630593">
        <w:rPr>
          <w:rFonts w:ascii="Arial Narrow" w:eastAsia="Arial" w:hAnsi="Arial Narrow" w:cs="Arial"/>
          <w:b/>
        </w:rPr>
        <w:t>CLÁUSULA DÉCIMA</w:t>
      </w:r>
      <w:r w:rsidR="00F23748" w:rsidRPr="00630593">
        <w:rPr>
          <w:rFonts w:ascii="Arial Narrow" w:eastAsia="Arial" w:hAnsi="Arial Narrow" w:cs="Arial"/>
          <w:b/>
        </w:rPr>
        <w:t xml:space="preserve"> SETIMA </w:t>
      </w:r>
      <w:r w:rsidRPr="00630593">
        <w:rPr>
          <w:rFonts w:ascii="Arial Narrow" w:eastAsia="Arial" w:hAnsi="Arial Narrow" w:cs="Arial"/>
          <w:b/>
        </w:rPr>
        <w:t>– FORO</w:t>
      </w:r>
    </w:p>
    <w:p w14:paraId="03048598" w14:textId="77777777" w:rsidR="00A16E50" w:rsidRPr="00A16E50" w:rsidRDefault="00A16E50" w:rsidP="00A16E50">
      <w:pPr>
        <w:pStyle w:val="PargrafodaLista"/>
        <w:numPr>
          <w:ilvl w:val="0"/>
          <w:numId w:val="12"/>
        </w:numPr>
        <w:spacing w:after="0" w:line="240" w:lineRule="auto"/>
        <w:jc w:val="both"/>
        <w:rPr>
          <w:rFonts w:ascii="Arial Narrow" w:eastAsia="Arial" w:hAnsi="Arial Narrow" w:cs="Arial"/>
          <w:vanish/>
        </w:rPr>
      </w:pPr>
    </w:p>
    <w:p w14:paraId="65325159" w14:textId="7A5DFECA" w:rsidR="00740FE8" w:rsidRPr="00630593" w:rsidRDefault="00740FE8" w:rsidP="00A16E50">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 xml:space="preserve">Fica eleito o Foro da Comarca de </w:t>
      </w:r>
      <w:r w:rsidR="003353EA" w:rsidRPr="00630593">
        <w:rPr>
          <w:rFonts w:ascii="Arial Narrow" w:eastAsia="Arial" w:hAnsi="Arial Narrow" w:cs="Arial"/>
        </w:rPr>
        <w:t xml:space="preserve">Porto Seguro/BA, </w:t>
      </w:r>
      <w:r w:rsidRPr="00630593">
        <w:rPr>
          <w:rFonts w:ascii="Arial Narrow" w:eastAsia="Arial" w:hAnsi="Arial Narrow" w:cs="Arial"/>
        </w:rPr>
        <w:t xml:space="preserve"> para dirimir os litígios que decorrerem da execução deste Termo de Contrato que não puderem ser compostos pela conciliação, conforme </w:t>
      </w:r>
      <w:hyperlink r:id="rId36" w:anchor="art92%C2%A71">
        <w:r w:rsidRPr="00630593">
          <w:rPr>
            <w:rFonts w:ascii="Arial Narrow" w:eastAsia="Arial" w:hAnsi="Arial Narrow" w:cs="Arial"/>
            <w:u w:val="single"/>
          </w:rPr>
          <w:t>art. 92, §1º, da Lei nº 14.133/21.</w:t>
        </w:r>
      </w:hyperlink>
    </w:p>
    <w:p w14:paraId="5667BB84" w14:textId="77777777" w:rsidR="00740FE8" w:rsidRPr="00630593" w:rsidRDefault="00740FE8" w:rsidP="00B57F7F">
      <w:pPr>
        <w:numPr>
          <w:ilvl w:val="1"/>
          <w:numId w:val="18"/>
        </w:numPr>
        <w:spacing w:after="0" w:line="240" w:lineRule="auto"/>
        <w:ind w:right="-15"/>
        <w:jc w:val="both"/>
        <w:rPr>
          <w:rFonts w:ascii="Arial Narrow" w:eastAsia="Arial" w:hAnsi="Arial Narrow" w:cs="Arial"/>
        </w:rPr>
      </w:pPr>
      <w:r w:rsidRPr="00630593">
        <w:rPr>
          <w:rFonts w:ascii="Arial Narrow" w:eastAsia="Arial" w:hAnsi="Arial Narrow" w:cs="Arial"/>
        </w:rPr>
        <w:t xml:space="preserve">Para firmeza e validade do pactuado, o presente Termo de Contrato foi lavrado em 02 (duas) vias de igual teor, que, depois de lido e achado em ordem, vai assinado pelos contraentes. </w:t>
      </w:r>
    </w:p>
    <w:p w14:paraId="604577A9" w14:textId="77777777" w:rsidR="00E21E3D" w:rsidRPr="00630593" w:rsidRDefault="00E21E3D" w:rsidP="00E21E3D">
      <w:pPr>
        <w:spacing w:before="120" w:after="120" w:line="240" w:lineRule="auto"/>
        <w:jc w:val="both"/>
        <w:rPr>
          <w:rFonts w:ascii="Arial Narrow" w:hAnsi="Arial Narrow"/>
        </w:rPr>
      </w:pPr>
    </w:p>
    <w:p w14:paraId="640C781E" w14:textId="7E9F3C46" w:rsidR="00E21E3D" w:rsidRPr="00630593" w:rsidRDefault="00E21E3D" w:rsidP="00E21E3D">
      <w:pPr>
        <w:spacing w:before="120" w:after="120" w:line="240" w:lineRule="auto"/>
        <w:jc w:val="center"/>
        <w:rPr>
          <w:rFonts w:ascii="Arial Narrow" w:hAnsi="Arial Narrow"/>
        </w:rPr>
      </w:pPr>
      <w:r w:rsidRPr="00630593">
        <w:rPr>
          <w:rFonts w:ascii="Arial Narrow" w:hAnsi="Arial Narrow"/>
        </w:rPr>
        <w:t xml:space="preserve">Porto Seguro-Bahia, em </w:t>
      </w:r>
      <w:r w:rsidR="00326411" w:rsidRPr="00630593">
        <w:rPr>
          <w:rFonts w:ascii="Arial Narrow" w:hAnsi="Arial Narrow"/>
        </w:rPr>
        <w:t>______</w:t>
      </w:r>
      <w:r w:rsidR="00CA4063" w:rsidRPr="00630593">
        <w:rPr>
          <w:rFonts w:ascii="Arial Narrow" w:hAnsi="Arial Narrow"/>
        </w:rPr>
        <w:t xml:space="preserve"> de</w:t>
      </w:r>
      <w:r w:rsidR="00326411" w:rsidRPr="00630593">
        <w:rPr>
          <w:rFonts w:ascii="Arial Narrow" w:hAnsi="Arial Narrow"/>
        </w:rPr>
        <w:t xml:space="preserve"> ____________</w:t>
      </w:r>
      <w:r w:rsidR="00CA4063" w:rsidRPr="00630593">
        <w:rPr>
          <w:rFonts w:ascii="Arial Narrow" w:hAnsi="Arial Narrow"/>
        </w:rPr>
        <w:t xml:space="preserve"> </w:t>
      </w:r>
      <w:proofErr w:type="spellStart"/>
      <w:r w:rsidR="00CA4063" w:rsidRPr="00630593">
        <w:rPr>
          <w:rFonts w:ascii="Arial Narrow" w:hAnsi="Arial Narrow"/>
        </w:rPr>
        <w:t>de</w:t>
      </w:r>
      <w:proofErr w:type="spellEnd"/>
      <w:r w:rsidR="00CA4063" w:rsidRPr="00630593">
        <w:rPr>
          <w:rFonts w:ascii="Arial Narrow" w:hAnsi="Arial Narrow"/>
        </w:rPr>
        <w:t xml:space="preserve"> 202</w:t>
      </w:r>
      <w:r w:rsidR="00F23748" w:rsidRPr="00630593">
        <w:rPr>
          <w:rFonts w:ascii="Arial Narrow" w:hAnsi="Arial Narrow"/>
        </w:rPr>
        <w:t>5</w:t>
      </w:r>
      <w:r w:rsidRPr="00630593">
        <w:rPr>
          <w:rFonts w:ascii="Arial Narrow" w:hAnsi="Arial Narrow"/>
        </w:rPr>
        <w:t>.</w:t>
      </w:r>
    </w:p>
    <w:p w14:paraId="530CD91A" w14:textId="77777777" w:rsidR="00E21E3D" w:rsidRPr="00630593" w:rsidRDefault="00E21E3D" w:rsidP="00E21E3D">
      <w:pPr>
        <w:spacing w:after="0" w:line="240" w:lineRule="auto"/>
        <w:rPr>
          <w:rFonts w:ascii="Arial Narrow" w:hAnsi="Arial Narrow"/>
          <w:b/>
          <w:bCs/>
        </w:rPr>
      </w:pPr>
    </w:p>
    <w:p w14:paraId="337DDA0B" w14:textId="77777777" w:rsidR="00502318" w:rsidRPr="00630593" w:rsidRDefault="00502318" w:rsidP="00E21E3D">
      <w:pPr>
        <w:spacing w:after="0" w:line="240" w:lineRule="auto"/>
        <w:rPr>
          <w:rFonts w:ascii="Arial Narrow" w:hAnsi="Arial Narrow"/>
          <w:b/>
          <w:bCs/>
        </w:rPr>
      </w:pPr>
    </w:p>
    <w:p w14:paraId="18009BE4" w14:textId="77777777" w:rsidR="00435EE5" w:rsidRPr="00630593" w:rsidRDefault="00435EE5" w:rsidP="00435EE5">
      <w:pPr>
        <w:spacing w:after="0" w:line="240" w:lineRule="auto"/>
        <w:rPr>
          <w:rFonts w:ascii="Arial Narrow" w:hAnsi="Arial Narrow"/>
          <w:b/>
          <w:bCs/>
        </w:rPr>
      </w:pPr>
    </w:p>
    <w:p w14:paraId="6A693FCF" w14:textId="77777777" w:rsidR="00435EE5" w:rsidRPr="00630593" w:rsidRDefault="00435EE5" w:rsidP="00435EE5">
      <w:pPr>
        <w:spacing w:after="0" w:line="240" w:lineRule="auto"/>
        <w:jc w:val="center"/>
        <w:rPr>
          <w:rFonts w:ascii="Arial Narrow" w:hAnsi="Arial Narrow"/>
          <w:bCs/>
        </w:rPr>
      </w:pPr>
      <w:r w:rsidRPr="00630593">
        <w:rPr>
          <w:rFonts w:ascii="Arial Narrow" w:hAnsi="Arial Narrow"/>
          <w:bCs/>
        </w:rPr>
        <w:t>_______________________________________________</w:t>
      </w:r>
    </w:p>
    <w:p w14:paraId="62C1DB10" w14:textId="77777777" w:rsidR="00435EE5" w:rsidRPr="00630593" w:rsidRDefault="00435EE5" w:rsidP="00435EE5">
      <w:pPr>
        <w:spacing w:after="0" w:line="240" w:lineRule="auto"/>
        <w:jc w:val="center"/>
        <w:rPr>
          <w:rFonts w:ascii="Arial Narrow" w:hAnsi="Arial Narrow" w:cs="Arial"/>
          <w:b/>
        </w:rPr>
      </w:pPr>
      <w:r w:rsidRPr="00630593">
        <w:rPr>
          <w:rFonts w:ascii="Arial Narrow" w:hAnsi="Arial Narrow" w:cs="Arial"/>
          <w:b/>
        </w:rPr>
        <w:t>GEORGE AUGUSTO SILVA JONES</w:t>
      </w:r>
    </w:p>
    <w:p w14:paraId="41FDE01C" w14:textId="77777777" w:rsidR="00435EE5" w:rsidRPr="00630593" w:rsidRDefault="00435EE5" w:rsidP="00435EE5">
      <w:pPr>
        <w:spacing w:after="0" w:line="240" w:lineRule="auto"/>
        <w:jc w:val="center"/>
        <w:rPr>
          <w:rFonts w:ascii="Arial Narrow" w:hAnsi="Arial Narrow"/>
          <w:bCs/>
        </w:rPr>
      </w:pPr>
      <w:r w:rsidRPr="00630593">
        <w:rPr>
          <w:rFonts w:ascii="Arial Narrow" w:hAnsi="Arial Narrow"/>
          <w:bCs/>
        </w:rPr>
        <w:t>SECRETÁRIO MUNICIPAL DE TURISMO</w:t>
      </w:r>
    </w:p>
    <w:p w14:paraId="4717D0DD" w14:textId="0C6041B2" w:rsidR="00435EE5" w:rsidRPr="00630593" w:rsidRDefault="00435EE5" w:rsidP="00435EE5">
      <w:pPr>
        <w:spacing w:after="0" w:line="240" w:lineRule="auto"/>
        <w:jc w:val="center"/>
        <w:rPr>
          <w:rFonts w:ascii="Arial Narrow" w:eastAsia="Times New Roman" w:hAnsi="Arial Narrow"/>
          <w:bCs/>
        </w:rPr>
      </w:pPr>
      <w:r w:rsidRPr="00630593">
        <w:rPr>
          <w:rFonts w:ascii="Arial Narrow" w:hAnsi="Arial Narrow"/>
          <w:bCs/>
        </w:rPr>
        <w:t xml:space="preserve">CONTRATANTE </w:t>
      </w:r>
    </w:p>
    <w:p w14:paraId="438B7035" w14:textId="77777777" w:rsidR="00435EE5" w:rsidRPr="00630593" w:rsidRDefault="00435EE5" w:rsidP="00435EE5">
      <w:pPr>
        <w:spacing w:after="0" w:line="240" w:lineRule="auto"/>
        <w:jc w:val="both"/>
        <w:rPr>
          <w:rFonts w:ascii="Arial Narrow" w:hAnsi="Arial Narrow"/>
          <w:bCs/>
          <w:highlight w:val="yellow"/>
        </w:rPr>
      </w:pPr>
    </w:p>
    <w:p w14:paraId="7153BE0C" w14:textId="77777777" w:rsidR="005716EB" w:rsidRPr="00630593" w:rsidRDefault="005716EB" w:rsidP="00435EE5">
      <w:pPr>
        <w:spacing w:after="0" w:line="240" w:lineRule="auto"/>
        <w:jc w:val="both"/>
        <w:rPr>
          <w:rFonts w:ascii="Arial Narrow" w:hAnsi="Arial Narrow"/>
          <w:bCs/>
          <w:highlight w:val="yellow"/>
        </w:rPr>
      </w:pPr>
    </w:p>
    <w:p w14:paraId="0C015F8D" w14:textId="77777777" w:rsidR="005716EB" w:rsidRPr="00630593" w:rsidRDefault="005716EB" w:rsidP="005716EB">
      <w:pPr>
        <w:spacing w:after="0" w:line="240" w:lineRule="auto"/>
        <w:ind w:left="4013" w:right="4041" w:hanging="1"/>
        <w:jc w:val="center"/>
        <w:rPr>
          <w:rFonts w:ascii="Arial Narrow" w:hAnsi="Arial Narrow" w:cs="Segoe UI"/>
        </w:rPr>
      </w:pPr>
    </w:p>
    <w:p w14:paraId="2BBB69D5" w14:textId="77777777" w:rsidR="005716EB" w:rsidRPr="00630593" w:rsidRDefault="005716EB" w:rsidP="005716EB">
      <w:pPr>
        <w:spacing w:after="0" w:line="240" w:lineRule="auto"/>
        <w:ind w:right="-1" w:hanging="1"/>
        <w:jc w:val="center"/>
        <w:rPr>
          <w:rFonts w:ascii="Arial Narrow" w:hAnsi="Arial Narrow" w:cs="Segoe UI"/>
        </w:rPr>
      </w:pPr>
      <w:r w:rsidRPr="00630593">
        <w:rPr>
          <w:rFonts w:ascii="Arial Narrow" w:hAnsi="Arial Narrow" w:cs="Segoe UI"/>
        </w:rPr>
        <w:t>_______________________________________</w:t>
      </w:r>
    </w:p>
    <w:p w14:paraId="53778D78" w14:textId="4744617F" w:rsidR="00071802" w:rsidRDefault="001D2CC9" w:rsidP="00071802">
      <w:pPr>
        <w:spacing w:after="0" w:line="240" w:lineRule="auto"/>
        <w:jc w:val="center"/>
        <w:rPr>
          <w:rFonts w:ascii="Arial Narrow" w:hAnsi="Arial Narrow"/>
          <w:b/>
          <w:bCs/>
        </w:rPr>
      </w:pPr>
      <w:r>
        <w:rPr>
          <w:rFonts w:ascii="Arial Narrow" w:hAnsi="Arial Narrow"/>
          <w:b/>
          <w:sz w:val="24"/>
          <w:szCs w:val="24"/>
        </w:rPr>
        <w:t>JACKSON SANTOS SILVA</w:t>
      </w:r>
    </w:p>
    <w:p w14:paraId="44FA195E" w14:textId="541483B0" w:rsidR="00A10A3B" w:rsidRDefault="001D2CC9" w:rsidP="001D2CC9">
      <w:pPr>
        <w:pStyle w:val="PargrafodaLista"/>
        <w:pBdr>
          <w:top w:val="nil"/>
          <w:left w:val="nil"/>
          <w:bottom w:val="nil"/>
          <w:right w:val="nil"/>
          <w:between w:val="nil"/>
        </w:pBdr>
        <w:ind w:left="4395" w:right="-88" w:hanging="3260"/>
        <w:rPr>
          <w:rFonts w:ascii="Arial Narrow" w:hAnsi="Arial Narrow"/>
          <w:b/>
          <w:bCs/>
        </w:rPr>
      </w:pPr>
      <w:r>
        <w:rPr>
          <w:rFonts w:ascii="Arial Narrow" w:hAnsi="Arial Narrow"/>
          <w:b/>
          <w:bCs/>
        </w:rPr>
        <w:t xml:space="preserve">                                              MATRIX EMPREENDIMENTOS EIRELI</w:t>
      </w:r>
    </w:p>
    <w:p w14:paraId="23E7868C" w14:textId="4B9F72CA" w:rsidR="000216D0" w:rsidRPr="000216D0" w:rsidRDefault="001D2CC9" w:rsidP="001D2CC9">
      <w:pPr>
        <w:pStyle w:val="PargrafodaLista"/>
        <w:pBdr>
          <w:top w:val="nil"/>
          <w:left w:val="nil"/>
          <w:bottom w:val="nil"/>
          <w:right w:val="nil"/>
          <w:between w:val="nil"/>
        </w:pBdr>
        <w:ind w:left="4111" w:right="-88" w:hanging="2976"/>
        <w:rPr>
          <w:rFonts w:ascii="Arial Narrow" w:eastAsia="Arial" w:hAnsi="Arial Narrow" w:cs="Arial"/>
          <w:b/>
          <w:bCs/>
        </w:rPr>
      </w:pPr>
      <w:r>
        <w:rPr>
          <w:rFonts w:ascii="Arial Narrow" w:eastAsia="Arial" w:hAnsi="Arial Narrow" w:cs="Arial"/>
          <w:b/>
          <w:bCs/>
        </w:rPr>
        <w:t xml:space="preserve">                                                                  </w:t>
      </w:r>
      <w:r w:rsidR="000216D0">
        <w:rPr>
          <w:rFonts w:ascii="Arial Narrow" w:eastAsia="Arial" w:hAnsi="Arial Narrow" w:cs="Arial"/>
          <w:b/>
          <w:bCs/>
        </w:rPr>
        <w:t>CONTRATADA</w:t>
      </w:r>
    </w:p>
    <w:p w14:paraId="37DE70C5" w14:textId="77777777" w:rsidR="000216D0" w:rsidRPr="000216D0" w:rsidRDefault="000216D0" w:rsidP="000216D0">
      <w:pPr>
        <w:pBdr>
          <w:top w:val="nil"/>
          <w:left w:val="nil"/>
          <w:bottom w:val="nil"/>
          <w:right w:val="nil"/>
          <w:between w:val="nil"/>
        </w:pBdr>
        <w:ind w:right="-88"/>
        <w:rPr>
          <w:rFonts w:ascii="Arial Narrow" w:eastAsia="Arial" w:hAnsi="Arial Narrow" w:cs="Arial"/>
        </w:rPr>
      </w:pPr>
    </w:p>
    <w:p w14:paraId="0DC5BB7A" w14:textId="77777777" w:rsidR="00BC2E41" w:rsidRPr="007B11DF" w:rsidRDefault="00BC2E41" w:rsidP="00BC2E41">
      <w:pPr>
        <w:ind w:right="-88"/>
        <w:jc w:val="center"/>
        <w:rPr>
          <w:rFonts w:ascii="Arial Narrow" w:eastAsia="Arial" w:hAnsi="Arial Narrow" w:cs="Arial"/>
          <w:b/>
          <w:sz w:val="24"/>
          <w:szCs w:val="24"/>
        </w:rPr>
      </w:pPr>
    </w:p>
    <w:p w14:paraId="6356A55D" w14:textId="512DF4AC" w:rsidR="00740FE8" w:rsidRPr="00630593" w:rsidRDefault="00740FE8" w:rsidP="00BC2E41">
      <w:pPr>
        <w:spacing w:after="0" w:line="240" w:lineRule="auto"/>
        <w:ind w:right="-1" w:hanging="1"/>
        <w:jc w:val="center"/>
        <w:rPr>
          <w:rFonts w:ascii="Arial Narrow" w:hAnsi="Arial Narrow"/>
        </w:rPr>
      </w:pPr>
    </w:p>
    <w:sectPr w:rsidR="00740FE8" w:rsidRPr="00630593" w:rsidSect="003E20C5">
      <w:headerReference w:type="default" r:id="rId37"/>
      <w:footerReference w:type="default" r:id="rId38"/>
      <w:pgSz w:w="11906" w:h="16838" w:code="9"/>
      <w:pgMar w:top="1843" w:right="851" w:bottom="811" w:left="851" w:header="295" w:footer="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2E9F6" w14:textId="77777777" w:rsidR="00F8557E" w:rsidRDefault="00F8557E" w:rsidP="00D114BA">
      <w:pPr>
        <w:spacing w:after="0" w:line="240" w:lineRule="auto"/>
      </w:pPr>
      <w:r>
        <w:separator/>
      </w:r>
    </w:p>
  </w:endnote>
  <w:endnote w:type="continuationSeparator" w:id="0">
    <w:p w14:paraId="384C94C0" w14:textId="77777777" w:rsidR="00F8557E" w:rsidRDefault="00F8557E" w:rsidP="00D11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W1)">
    <w:altName w:val="Times New Roman"/>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CellMar>
        <w:left w:w="70" w:type="dxa"/>
        <w:right w:w="70" w:type="dxa"/>
      </w:tblCellMar>
      <w:tblLook w:val="0000" w:firstRow="0" w:lastRow="0" w:firstColumn="0" w:lastColumn="0" w:noHBand="0" w:noVBand="0"/>
    </w:tblPr>
    <w:tblGrid>
      <w:gridCol w:w="4039"/>
      <w:gridCol w:w="4253"/>
      <w:gridCol w:w="1345"/>
    </w:tblGrid>
    <w:tr w:rsidR="00CB4BBC" w14:paraId="17CC0ED7" w14:textId="77777777" w:rsidTr="00B70544">
      <w:trPr>
        <w:trHeight w:val="288"/>
        <w:jc w:val="center"/>
      </w:trPr>
      <w:tc>
        <w:tcPr>
          <w:tcW w:w="4039" w:type="dxa"/>
          <w:vAlign w:val="center"/>
        </w:tcPr>
        <w:p w14:paraId="44DC2CAB" w14:textId="77777777" w:rsidR="00CB4BBC" w:rsidRDefault="00CB4BBC" w:rsidP="000D3205">
          <w:pPr>
            <w:pStyle w:val="Rodap"/>
            <w:tabs>
              <w:tab w:val="clear" w:pos="4252"/>
              <w:tab w:val="center" w:pos="5782"/>
            </w:tabs>
            <w:ind w:right="360"/>
            <w:jc w:val="center"/>
            <w:rPr>
              <w:rFonts w:ascii="Book Antiqua" w:hAnsi="Book Antiqua"/>
              <w:i/>
              <w:iCs/>
              <w:sz w:val="14"/>
            </w:rPr>
          </w:pPr>
        </w:p>
      </w:tc>
      <w:tc>
        <w:tcPr>
          <w:tcW w:w="4253" w:type="dxa"/>
          <w:vAlign w:val="center"/>
        </w:tcPr>
        <w:p w14:paraId="4DAA7775" w14:textId="77777777" w:rsidR="00CB4BBC" w:rsidRDefault="00CB4BBC" w:rsidP="003059CB">
          <w:pPr>
            <w:pStyle w:val="Rodap"/>
            <w:ind w:right="360"/>
            <w:jc w:val="center"/>
            <w:rPr>
              <w:rFonts w:ascii="Book Antiqua" w:hAnsi="Book Antiqua"/>
              <w:i/>
              <w:iCs/>
              <w:sz w:val="14"/>
            </w:rPr>
          </w:pPr>
        </w:p>
      </w:tc>
      <w:tc>
        <w:tcPr>
          <w:tcW w:w="1345" w:type="dxa"/>
          <w:vAlign w:val="center"/>
        </w:tcPr>
        <w:sdt>
          <w:sdtPr>
            <w:rPr>
              <w:sz w:val="14"/>
            </w:rPr>
            <w:id w:val="-1892183923"/>
            <w:docPartObj>
              <w:docPartGallery w:val="Page Numbers (Top of Page)"/>
              <w:docPartUnique/>
            </w:docPartObj>
          </w:sdtPr>
          <w:sdtEndPr/>
          <w:sdtContent>
            <w:p w14:paraId="1FB5AD74" w14:textId="77777777" w:rsidR="00CB4BBC" w:rsidRPr="007D1965" w:rsidRDefault="00CB4BBC" w:rsidP="000D3205">
              <w:pPr>
                <w:spacing w:after="0"/>
                <w:jc w:val="center"/>
                <w:rPr>
                  <w:sz w:val="14"/>
                </w:rPr>
              </w:pPr>
              <w:r w:rsidRPr="007D1965">
                <w:rPr>
                  <w:b/>
                  <w:sz w:val="14"/>
                </w:rPr>
                <w:t xml:space="preserve">Página </w:t>
              </w:r>
              <w:r w:rsidRPr="007D1965">
                <w:rPr>
                  <w:b/>
                  <w:sz w:val="14"/>
                </w:rPr>
                <w:fldChar w:fldCharType="begin"/>
              </w:r>
              <w:r w:rsidRPr="007D1965">
                <w:rPr>
                  <w:b/>
                  <w:sz w:val="14"/>
                </w:rPr>
                <w:instrText xml:space="preserve"> PAGE </w:instrText>
              </w:r>
              <w:r w:rsidRPr="007D1965">
                <w:rPr>
                  <w:b/>
                  <w:sz w:val="14"/>
                </w:rPr>
                <w:fldChar w:fldCharType="separate"/>
              </w:r>
              <w:r w:rsidR="00303170">
                <w:rPr>
                  <w:b/>
                  <w:noProof/>
                  <w:sz w:val="14"/>
                </w:rPr>
                <w:t>5</w:t>
              </w:r>
              <w:r w:rsidRPr="007D1965">
                <w:rPr>
                  <w:b/>
                  <w:sz w:val="14"/>
                </w:rPr>
                <w:fldChar w:fldCharType="end"/>
              </w:r>
              <w:r w:rsidRPr="007D1965">
                <w:rPr>
                  <w:b/>
                  <w:sz w:val="14"/>
                </w:rPr>
                <w:t xml:space="preserve"> de </w:t>
              </w:r>
              <w:r w:rsidRPr="007D1965">
                <w:rPr>
                  <w:b/>
                  <w:sz w:val="14"/>
                </w:rPr>
                <w:fldChar w:fldCharType="begin"/>
              </w:r>
              <w:r w:rsidRPr="007D1965">
                <w:rPr>
                  <w:b/>
                  <w:sz w:val="14"/>
                </w:rPr>
                <w:instrText xml:space="preserve"> NUMPAGES  </w:instrText>
              </w:r>
              <w:r w:rsidRPr="007D1965">
                <w:rPr>
                  <w:b/>
                  <w:sz w:val="14"/>
                </w:rPr>
                <w:fldChar w:fldCharType="separate"/>
              </w:r>
              <w:r w:rsidR="00303170">
                <w:rPr>
                  <w:b/>
                  <w:noProof/>
                  <w:sz w:val="14"/>
                </w:rPr>
                <w:t>5</w:t>
              </w:r>
              <w:r w:rsidRPr="007D1965">
                <w:rPr>
                  <w:b/>
                  <w:sz w:val="14"/>
                </w:rPr>
                <w:fldChar w:fldCharType="end"/>
              </w:r>
            </w:p>
          </w:sdtContent>
        </w:sdt>
      </w:tc>
    </w:tr>
  </w:tbl>
  <w:p w14:paraId="0A61FD77" w14:textId="77777777" w:rsidR="00CB4BBC" w:rsidRPr="00107FD5" w:rsidRDefault="00CB4BBC" w:rsidP="00107FD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709AE" w14:textId="77777777" w:rsidR="00F8557E" w:rsidRDefault="00F8557E" w:rsidP="00D114BA">
      <w:pPr>
        <w:spacing w:after="0" w:line="240" w:lineRule="auto"/>
      </w:pPr>
      <w:r>
        <w:separator/>
      </w:r>
    </w:p>
  </w:footnote>
  <w:footnote w:type="continuationSeparator" w:id="0">
    <w:p w14:paraId="2C3F2549" w14:textId="77777777" w:rsidR="00F8557E" w:rsidRDefault="00F8557E" w:rsidP="00D114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729" w:type="dxa"/>
      <w:tblInd w:w="10" w:type="dxa"/>
      <w:tblBorders>
        <w:top w:val="none" w:sz="0" w:space="0" w:color="auto"/>
        <w:left w:val="none" w:sz="0" w:space="0" w:color="auto"/>
        <w:bottom w:val="thinThickThinLargeGap" w:sz="2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0"/>
      <w:gridCol w:w="7601"/>
      <w:gridCol w:w="1148"/>
    </w:tblGrid>
    <w:tr w:rsidR="00CB4BBC" w14:paraId="7343A2ED" w14:textId="77777777" w:rsidTr="006813E6">
      <w:trPr>
        <w:trHeight w:val="1091"/>
      </w:trPr>
      <w:tc>
        <w:tcPr>
          <w:tcW w:w="980" w:type="dxa"/>
          <w:tcBorders>
            <w:top w:val="thinThickThinLargeGap" w:sz="24" w:space="0" w:color="auto"/>
            <w:bottom w:val="thinThickThinLargeGap" w:sz="24" w:space="0" w:color="auto"/>
          </w:tcBorders>
        </w:tcPr>
        <w:p w14:paraId="5D1BFFBD" w14:textId="77777777" w:rsidR="00CB4BBC" w:rsidRDefault="00CB4BBC" w:rsidP="001D6028">
          <w:pPr>
            <w:pStyle w:val="Cabealho"/>
          </w:pPr>
          <w:r>
            <w:rPr>
              <w:noProof/>
            </w:rPr>
            <w:drawing>
              <wp:anchor distT="0" distB="0" distL="114300" distR="114300" simplePos="0" relativeHeight="251657216" behindDoc="1" locked="0" layoutInCell="1" allowOverlap="1" wp14:anchorId="2FBD7082" wp14:editId="119206CB">
                <wp:simplePos x="0" y="0"/>
                <wp:positionH relativeFrom="margin">
                  <wp:posOffset>-67945</wp:posOffset>
                </wp:positionH>
                <wp:positionV relativeFrom="margin">
                  <wp:posOffset>25070</wp:posOffset>
                </wp:positionV>
                <wp:extent cx="649605" cy="709295"/>
                <wp:effectExtent l="0" t="0" r="0" b="0"/>
                <wp:wrapNone/>
                <wp:docPr id="1920558245" name="Imagem 1920558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49605" cy="709295"/>
                        </a:xfrm>
                        <a:prstGeom prst="rect">
                          <a:avLst/>
                        </a:prstGeom>
                        <a:noFill/>
                      </pic:spPr>
                    </pic:pic>
                  </a:graphicData>
                </a:graphic>
              </wp:anchor>
            </w:drawing>
          </w:r>
        </w:p>
      </w:tc>
      <w:tc>
        <w:tcPr>
          <w:tcW w:w="7601" w:type="dxa"/>
          <w:tcBorders>
            <w:top w:val="thinThickThinLargeGap" w:sz="24" w:space="0" w:color="auto"/>
            <w:bottom w:val="thinThickThinLargeGap" w:sz="24" w:space="0" w:color="auto"/>
          </w:tcBorders>
        </w:tcPr>
        <w:p w14:paraId="162EDD11" w14:textId="77777777" w:rsidR="00CB4BBC" w:rsidRPr="00E33DB8" w:rsidRDefault="00CB4BBC" w:rsidP="007D033E">
          <w:pPr>
            <w:jc w:val="center"/>
            <w:rPr>
              <w:rFonts w:ascii="Arial Black" w:hAnsi="Arial Black" w:cs="Arial"/>
              <w:b/>
              <w:sz w:val="24"/>
            </w:rPr>
          </w:pPr>
          <w:r w:rsidRPr="00E33DB8">
            <w:rPr>
              <w:rFonts w:ascii="Arial Black" w:hAnsi="Arial Black" w:cs="Arial"/>
              <w:b/>
              <w:sz w:val="24"/>
            </w:rPr>
            <w:t>PREFEITURA MUNICIPAL DE PORTO SEGURO</w:t>
          </w:r>
        </w:p>
        <w:p w14:paraId="1EE392C5" w14:textId="77777777" w:rsidR="00CB4BBC" w:rsidRDefault="00CB4BBC" w:rsidP="007D033E">
          <w:pPr>
            <w:jc w:val="center"/>
            <w:rPr>
              <w:rFonts w:ascii="Arial Black" w:hAnsi="Arial Black" w:cs="Arial"/>
              <w:b/>
            </w:rPr>
          </w:pPr>
          <w:r w:rsidRPr="00E33DB8">
            <w:rPr>
              <w:rFonts w:ascii="Arial Black" w:hAnsi="Arial Black" w:cs="Arial"/>
              <w:b/>
            </w:rPr>
            <w:t>ESTADO DA BAHIA</w:t>
          </w:r>
        </w:p>
        <w:p w14:paraId="7118FA3B" w14:textId="652B3820" w:rsidR="00CB4BBC" w:rsidRPr="00D56E78" w:rsidRDefault="00CB4BBC" w:rsidP="00D56E78">
          <w:pPr>
            <w:pStyle w:val="Cabealho"/>
            <w:jc w:val="center"/>
            <w:rPr>
              <w:rFonts w:ascii="Arial Narrow" w:hAnsi="Arial Narrow" w:cs="Arial"/>
              <w:b/>
              <w:bCs/>
              <w:sz w:val="24"/>
            </w:rPr>
          </w:pPr>
        </w:p>
      </w:tc>
      <w:tc>
        <w:tcPr>
          <w:tcW w:w="1148" w:type="dxa"/>
          <w:tcBorders>
            <w:top w:val="thinThickThinLargeGap" w:sz="24" w:space="0" w:color="auto"/>
            <w:bottom w:val="thinThickThinLargeGap" w:sz="24" w:space="0" w:color="auto"/>
          </w:tcBorders>
        </w:tcPr>
        <w:p w14:paraId="6644AA3C" w14:textId="77777777" w:rsidR="00CB4BBC" w:rsidRDefault="00CB4BBC" w:rsidP="001D6028">
          <w:pPr>
            <w:pStyle w:val="Cabealho"/>
            <w:tabs>
              <w:tab w:val="clear" w:pos="4252"/>
              <w:tab w:val="clear" w:pos="8504"/>
              <w:tab w:val="center" w:pos="601"/>
            </w:tabs>
          </w:pPr>
          <w:r>
            <w:rPr>
              <w:noProof/>
            </w:rPr>
            <w:drawing>
              <wp:anchor distT="0" distB="0" distL="114300" distR="114300" simplePos="0" relativeHeight="251680768" behindDoc="1" locked="0" layoutInCell="1" allowOverlap="1" wp14:anchorId="2A1B4BE0" wp14:editId="743A97B4">
                <wp:simplePos x="0" y="0"/>
                <wp:positionH relativeFrom="margin">
                  <wp:posOffset>-29540</wp:posOffset>
                </wp:positionH>
                <wp:positionV relativeFrom="margin">
                  <wp:posOffset>30480</wp:posOffset>
                </wp:positionV>
                <wp:extent cx="649605" cy="709295"/>
                <wp:effectExtent l="0" t="0" r="0" b="0"/>
                <wp:wrapNone/>
                <wp:docPr id="795967875" name="Imagem 795967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49605" cy="709295"/>
                        </a:xfrm>
                        <a:prstGeom prst="rect">
                          <a:avLst/>
                        </a:prstGeom>
                        <a:noFill/>
                      </pic:spPr>
                    </pic:pic>
                  </a:graphicData>
                </a:graphic>
              </wp:anchor>
            </w:drawing>
          </w:r>
          <w:r>
            <w:t xml:space="preserve"> </w:t>
          </w:r>
        </w:p>
      </w:tc>
    </w:tr>
  </w:tbl>
  <w:p w14:paraId="04CE43DB" w14:textId="77777777" w:rsidR="00CB4BBC" w:rsidRPr="000E6E4F" w:rsidRDefault="00CB4BBC" w:rsidP="000E6E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6A03"/>
    <w:multiLevelType w:val="hybridMultilevel"/>
    <w:tmpl w:val="992C9A4C"/>
    <w:lvl w:ilvl="0" w:tplc="DDBC2110">
      <w:start w:val="3"/>
      <w:numFmt w:val="lowerLetter"/>
      <w:lvlText w:val="%1."/>
      <w:lvlJc w:val="left"/>
      <w:pPr>
        <w:tabs>
          <w:tab w:val="num" w:pos="720"/>
        </w:tabs>
        <w:ind w:left="720" w:hanging="360"/>
      </w:pPr>
    </w:lvl>
    <w:lvl w:ilvl="1" w:tplc="AB683FCE" w:tentative="1">
      <w:start w:val="1"/>
      <w:numFmt w:val="decimal"/>
      <w:lvlText w:val="%2."/>
      <w:lvlJc w:val="left"/>
      <w:pPr>
        <w:tabs>
          <w:tab w:val="num" w:pos="1440"/>
        </w:tabs>
        <w:ind w:left="1440" w:hanging="360"/>
      </w:pPr>
    </w:lvl>
    <w:lvl w:ilvl="2" w:tplc="0CC64D60" w:tentative="1">
      <w:start w:val="1"/>
      <w:numFmt w:val="decimal"/>
      <w:lvlText w:val="%3."/>
      <w:lvlJc w:val="left"/>
      <w:pPr>
        <w:tabs>
          <w:tab w:val="num" w:pos="2160"/>
        </w:tabs>
        <w:ind w:left="2160" w:hanging="360"/>
      </w:pPr>
    </w:lvl>
    <w:lvl w:ilvl="3" w:tplc="CE6E1016" w:tentative="1">
      <w:start w:val="1"/>
      <w:numFmt w:val="decimal"/>
      <w:lvlText w:val="%4."/>
      <w:lvlJc w:val="left"/>
      <w:pPr>
        <w:tabs>
          <w:tab w:val="num" w:pos="2880"/>
        </w:tabs>
        <w:ind w:left="2880" w:hanging="360"/>
      </w:pPr>
    </w:lvl>
    <w:lvl w:ilvl="4" w:tplc="69321F5C" w:tentative="1">
      <w:start w:val="1"/>
      <w:numFmt w:val="decimal"/>
      <w:lvlText w:val="%5."/>
      <w:lvlJc w:val="left"/>
      <w:pPr>
        <w:tabs>
          <w:tab w:val="num" w:pos="3600"/>
        </w:tabs>
        <w:ind w:left="3600" w:hanging="360"/>
      </w:pPr>
    </w:lvl>
    <w:lvl w:ilvl="5" w:tplc="6A409950" w:tentative="1">
      <w:start w:val="1"/>
      <w:numFmt w:val="decimal"/>
      <w:lvlText w:val="%6."/>
      <w:lvlJc w:val="left"/>
      <w:pPr>
        <w:tabs>
          <w:tab w:val="num" w:pos="4320"/>
        </w:tabs>
        <w:ind w:left="4320" w:hanging="360"/>
      </w:pPr>
    </w:lvl>
    <w:lvl w:ilvl="6" w:tplc="290AEC1E" w:tentative="1">
      <w:start w:val="1"/>
      <w:numFmt w:val="decimal"/>
      <w:lvlText w:val="%7."/>
      <w:lvlJc w:val="left"/>
      <w:pPr>
        <w:tabs>
          <w:tab w:val="num" w:pos="5040"/>
        </w:tabs>
        <w:ind w:left="5040" w:hanging="360"/>
      </w:pPr>
    </w:lvl>
    <w:lvl w:ilvl="7" w:tplc="CC4C14E6" w:tentative="1">
      <w:start w:val="1"/>
      <w:numFmt w:val="decimal"/>
      <w:lvlText w:val="%8."/>
      <w:lvlJc w:val="left"/>
      <w:pPr>
        <w:tabs>
          <w:tab w:val="num" w:pos="5760"/>
        </w:tabs>
        <w:ind w:left="5760" w:hanging="360"/>
      </w:pPr>
    </w:lvl>
    <w:lvl w:ilvl="8" w:tplc="3DA65C48" w:tentative="1">
      <w:start w:val="1"/>
      <w:numFmt w:val="decimal"/>
      <w:lvlText w:val="%9."/>
      <w:lvlJc w:val="left"/>
      <w:pPr>
        <w:tabs>
          <w:tab w:val="num" w:pos="6480"/>
        </w:tabs>
        <w:ind w:left="6480" w:hanging="360"/>
      </w:pPr>
    </w:lvl>
  </w:abstractNum>
  <w:abstractNum w:abstractNumId="1" w15:restartNumberingAfterBreak="0">
    <w:nsid w:val="082179FE"/>
    <w:multiLevelType w:val="multilevel"/>
    <w:tmpl w:val="D4E8786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321826"/>
    <w:multiLevelType w:val="hybridMultilevel"/>
    <w:tmpl w:val="204C7606"/>
    <w:lvl w:ilvl="0" w:tplc="493031E2">
      <w:start w:val="2"/>
      <w:numFmt w:val="lowerLetter"/>
      <w:lvlText w:val="%1."/>
      <w:lvlJc w:val="left"/>
      <w:pPr>
        <w:tabs>
          <w:tab w:val="num" w:pos="720"/>
        </w:tabs>
        <w:ind w:left="720" w:hanging="360"/>
      </w:pPr>
    </w:lvl>
    <w:lvl w:ilvl="1" w:tplc="2458AD50" w:tentative="1">
      <w:start w:val="1"/>
      <w:numFmt w:val="decimal"/>
      <w:lvlText w:val="%2."/>
      <w:lvlJc w:val="left"/>
      <w:pPr>
        <w:tabs>
          <w:tab w:val="num" w:pos="1440"/>
        </w:tabs>
        <w:ind w:left="1440" w:hanging="360"/>
      </w:pPr>
    </w:lvl>
    <w:lvl w:ilvl="2" w:tplc="7622604A" w:tentative="1">
      <w:start w:val="1"/>
      <w:numFmt w:val="decimal"/>
      <w:lvlText w:val="%3."/>
      <w:lvlJc w:val="left"/>
      <w:pPr>
        <w:tabs>
          <w:tab w:val="num" w:pos="2160"/>
        </w:tabs>
        <w:ind w:left="2160" w:hanging="360"/>
      </w:pPr>
    </w:lvl>
    <w:lvl w:ilvl="3" w:tplc="73A87A3A" w:tentative="1">
      <w:start w:val="1"/>
      <w:numFmt w:val="decimal"/>
      <w:lvlText w:val="%4."/>
      <w:lvlJc w:val="left"/>
      <w:pPr>
        <w:tabs>
          <w:tab w:val="num" w:pos="2880"/>
        </w:tabs>
        <w:ind w:left="2880" w:hanging="360"/>
      </w:pPr>
    </w:lvl>
    <w:lvl w:ilvl="4" w:tplc="8C36570C" w:tentative="1">
      <w:start w:val="1"/>
      <w:numFmt w:val="decimal"/>
      <w:lvlText w:val="%5."/>
      <w:lvlJc w:val="left"/>
      <w:pPr>
        <w:tabs>
          <w:tab w:val="num" w:pos="3600"/>
        </w:tabs>
        <w:ind w:left="3600" w:hanging="360"/>
      </w:pPr>
    </w:lvl>
    <w:lvl w:ilvl="5" w:tplc="B9602EA4" w:tentative="1">
      <w:start w:val="1"/>
      <w:numFmt w:val="decimal"/>
      <w:lvlText w:val="%6."/>
      <w:lvlJc w:val="left"/>
      <w:pPr>
        <w:tabs>
          <w:tab w:val="num" w:pos="4320"/>
        </w:tabs>
        <w:ind w:left="4320" w:hanging="360"/>
      </w:pPr>
    </w:lvl>
    <w:lvl w:ilvl="6" w:tplc="AC549E68" w:tentative="1">
      <w:start w:val="1"/>
      <w:numFmt w:val="decimal"/>
      <w:lvlText w:val="%7."/>
      <w:lvlJc w:val="left"/>
      <w:pPr>
        <w:tabs>
          <w:tab w:val="num" w:pos="5040"/>
        </w:tabs>
        <w:ind w:left="5040" w:hanging="360"/>
      </w:pPr>
    </w:lvl>
    <w:lvl w:ilvl="7" w:tplc="A48C0862" w:tentative="1">
      <w:start w:val="1"/>
      <w:numFmt w:val="decimal"/>
      <w:lvlText w:val="%8."/>
      <w:lvlJc w:val="left"/>
      <w:pPr>
        <w:tabs>
          <w:tab w:val="num" w:pos="5760"/>
        </w:tabs>
        <w:ind w:left="5760" w:hanging="360"/>
      </w:pPr>
    </w:lvl>
    <w:lvl w:ilvl="8" w:tplc="E3C81ADE" w:tentative="1">
      <w:start w:val="1"/>
      <w:numFmt w:val="decimal"/>
      <w:lvlText w:val="%9."/>
      <w:lvlJc w:val="left"/>
      <w:pPr>
        <w:tabs>
          <w:tab w:val="num" w:pos="6480"/>
        </w:tabs>
        <w:ind w:left="6480" w:hanging="360"/>
      </w:pPr>
    </w:lvl>
  </w:abstractNum>
  <w:abstractNum w:abstractNumId="3" w15:restartNumberingAfterBreak="0">
    <w:nsid w:val="096523FD"/>
    <w:multiLevelType w:val="hybridMultilevel"/>
    <w:tmpl w:val="F50201C6"/>
    <w:lvl w:ilvl="0" w:tplc="4CCED032">
      <w:start w:val="1"/>
      <w:numFmt w:val="lowerLetter"/>
      <w:lvlText w:val="%1)"/>
      <w:lvlJc w:val="left"/>
      <w:pPr>
        <w:tabs>
          <w:tab w:val="num" w:pos="720"/>
        </w:tabs>
        <w:ind w:left="720" w:hanging="360"/>
      </w:pPr>
      <w:rPr>
        <w:rFonts w:ascii="Arial Narrow" w:eastAsia="Times New Roman" w:hAnsi="Arial Narrow" w:cs="Arial"/>
      </w:rPr>
    </w:lvl>
    <w:lvl w:ilvl="1" w:tplc="090A16FA">
      <w:start w:val="1"/>
      <w:numFmt w:val="decimal"/>
      <w:lvlText w:val="%2."/>
      <w:lvlJc w:val="left"/>
      <w:pPr>
        <w:tabs>
          <w:tab w:val="num" w:pos="1440"/>
        </w:tabs>
        <w:ind w:left="1440" w:hanging="360"/>
      </w:pPr>
    </w:lvl>
    <w:lvl w:ilvl="2" w:tplc="C0980F92" w:tentative="1">
      <w:start w:val="1"/>
      <w:numFmt w:val="decimal"/>
      <w:lvlText w:val="%3."/>
      <w:lvlJc w:val="left"/>
      <w:pPr>
        <w:tabs>
          <w:tab w:val="num" w:pos="2160"/>
        </w:tabs>
        <w:ind w:left="2160" w:hanging="360"/>
      </w:pPr>
    </w:lvl>
    <w:lvl w:ilvl="3" w:tplc="AF4C8548" w:tentative="1">
      <w:start w:val="1"/>
      <w:numFmt w:val="decimal"/>
      <w:lvlText w:val="%4."/>
      <w:lvlJc w:val="left"/>
      <w:pPr>
        <w:tabs>
          <w:tab w:val="num" w:pos="2880"/>
        </w:tabs>
        <w:ind w:left="2880" w:hanging="360"/>
      </w:pPr>
    </w:lvl>
    <w:lvl w:ilvl="4" w:tplc="AA5E8144" w:tentative="1">
      <w:start w:val="1"/>
      <w:numFmt w:val="decimal"/>
      <w:lvlText w:val="%5."/>
      <w:lvlJc w:val="left"/>
      <w:pPr>
        <w:tabs>
          <w:tab w:val="num" w:pos="3600"/>
        </w:tabs>
        <w:ind w:left="3600" w:hanging="360"/>
      </w:pPr>
    </w:lvl>
    <w:lvl w:ilvl="5" w:tplc="B2E0D23A" w:tentative="1">
      <w:start w:val="1"/>
      <w:numFmt w:val="decimal"/>
      <w:lvlText w:val="%6."/>
      <w:lvlJc w:val="left"/>
      <w:pPr>
        <w:tabs>
          <w:tab w:val="num" w:pos="4320"/>
        </w:tabs>
        <w:ind w:left="4320" w:hanging="360"/>
      </w:pPr>
    </w:lvl>
    <w:lvl w:ilvl="6" w:tplc="714E1582" w:tentative="1">
      <w:start w:val="1"/>
      <w:numFmt w:val="decimal"/>
      <w:lvlText w:val="%7."/>
      <w:lvlJc w:val="left"/>
      <w:pPr>
        <w:tabs>
          <w:tab w:val="num" w:pos="5040"/>
        </w:tabs>
        <w:ind w:left="5040" w:hanging="360"/>
      </w:pPr>
    </w:lvl>
    <w:lvl w:ilvl="7" w:tplc="8DD81718" w:tentative="1">
      <w:start w:val="1"/>
      <w:numFmt w:val="decimal"/>
      <w:lvlText w:val="%8."/>
      <w:lvlJc w:val="left"/>
      <w:pPr>
        <w:tabs>
          <w:tab w:val="num" w:pos="5760"/>
        </w:tabs>
        <w:ind w:left="5760" w:hanging="360"/>
      </w:pPr>
    </w:lvl>
    <w:lvl w:ilvl="8" w:tplc="5FA477A6" w:tentative="1">
      <w:start w:val="1"/>
      <w:numFmt w:val="decimal"/>
      <w:lvlText w:val="%9."/>
      <w:lvlJc w:val="left"/>
      <w:pPr>
        <w:tabs>
          <w:tab w:val="num" w:pos="6480"/>
        </w:tabs>
        <w:ind w:left="6480" w:hanging="360"/>
      </w:pPr>
    </w:lvl>
  </w:abstractNum>
  <w:abstractNum w:abstractNumId="4" w15:restartNumberingAfterBreak="0">
    <w:nsid w:val="09A70B8D"/>
    <w:multiLevelType w:val="multilevel"/>
    <w:tmpl w:val="86E442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CC13A6"/>
    <w:multiLevelType w:val="multilevel"/>
    <w:tmpl w:val="0F822E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2130672"/>
    <w:multiLevelType w:val="multilevel"/>
    <w:tmpl w:val="DFCE8C1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59489E"/>
    <w:multiLevelType w:val="multilevel"/>
    <w:tmpl w:val="49AE31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442643"/>
    <w:multiLevelType w:val="multilevel"/>
    <w:tmpl w:val="396C35E4"/>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0E3CA2"/>
    <w:multiLevelType w:val="multilevel"/>
    <w:tmpl w:val="B9C2CA14"/>
    <w:lvl w:ilvl="0">
      <w:start w:val="9"/>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0" w15:restartNumberingAfterBreak="0">
    <w:nsid w:val="37E34B28"/>
    <w:multiLevelType w:val="multilevel"/>
    <w:tmpl w:val="5B58C48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B4418A"/>
    <w:multiLevelType w:val="multilevel"/>
    <w:tmpl w:val="1D9C70C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1F760F6"/>
    <w:multiLevelType w:val="hybridMultilevel"/>
    <w:tmpl w:val="0F3CADDE"/>
    <w:lvl w:ilvl="0" w:tplc="A0D20182">
      <w:start w:val="15"/>
      <w:numFmt w:val="lowerLetter"/>
      <w:lvlText w:val="%1."/>
      <w:lvlJc w:val="left"/>
      <w:pPr>
        <w:tabs>
          <w:tab w:val="num" w:pos="720"/>
        </w:tabs>
        <w:ind w:left="720" w:hanging="360"/>
      </w:pPr>
    </w:lvl>
    <w:lvl w:ilvl="1" w:tplc="0FCC62E8" w:tentative="1">
      <w:start w:val="1"/>
      <w:numFmt w:val="decimal"/>
      <w:lvlText w:val="%2."/>
      <w:lvlJc w:val="left"/>
      <w:pPr>
        <w:tabs>
          <w:tab w:val="num" w:pos="1440"/>
        </w:tabs>
        <w:ind w:left="1440" w:hanging="360"/>
      </w:pPr>
    </w:lvl>
    <w:lvl w:ilvl="2" w:tplc="B96A93FE" w:tentative="1">
      <w:start w:val="1"/>
      <w:numFmt w:val="decimal"/>
      <w:lvlText w:val="%3."/>
      <w:lvlJc w:val="left"/>
      <w:pPr>
        <w:tabs>
          <w:tab w:val="num" w:pos="2160"/>
        </w:tabs>
        <w:ind w:left="2160" w:hanging="360"/>
      </w:pPr>
    </w:lvl>
    <w:lvl w:ilvl="3" w:tplc="039E3D1C" w:tentative="1">
      <w:start w:val="1"/>
      <w:numFmt w:val="decimal"/>
      <w:lvlText w:val="%4."/>
      <w:lvlJc w:val="left"/>
      <w:pPr>
        <w:tabs>
          <w:tab w:val="num" w:pos="2880"/>
        </w:tabs>
        <w:ind w:left="2880" w:hanging="360"/>
      </w:pPr>
    </w:lvl>
    <w:lvl w:ilvl="4" w:tplc="DC3A3A04" w:tentative="1">
      <w:start w:val="1"/>
      <w:numFmt w:val="decimal"/>
      <w:lvlText w:val="%5."/>
      <w:lvlJc w:val="left"/>
      <w:pPr>
        <w:tabs>
          <w:tab w:val="num" w:pos="3600"/>
        </w:tabs>
        <w:ind w:left="3600" w:hanging="360"/>
      </w:pPr>
    </w:lvl>
    <w:lvl w:ilvl="5" w:tplc="33440C56" w:tentative="1">
      <w:start w:val="1"/>
      <w:numFmt w:val="decimal"/>
      <w:lvlText w:val="%6."/>
      <w:lvlJc w:val="left"/>
      <w:pPr>
        <w:tabs>
          <w:tab w:val="num" w:pos="4320"/>
        </w:tabs>
        <w:ind w:left="4320" w:hanging="360"/>
      </w:pPr>
    </w:lvl>
    <w:lvl w:ilvl="6" w:tplc="87D45CFA" w:tentative="1">
      <w:start w:val="1"/>
      <w:numFmt w:val="decimal"/>
      <w:lvlText w:val="%7."/>
      <w:lvlJc w:val="left"/>
      <w:pPr>
        <w:tabs>
          <w:tab w:val="num" w:pos="5040"/>
        </w:tabs>
        <w:ind w:left="5040" w:hanging="360"/>
      </w:pPr>
    </w:lvl>
    <w:lvl w:ilvl="7" w:tplc="7548BE2E" w:tentative="1">
      <w:start w:val="1"/>
      <w:numFmt w:val="decimal"/>
      <w:lvlText w:val="%8."/>
      <w:lvlJc w:val="left"/>
      <w:pPr>
        <w:tabs>
          <w:tab w:val="num" w:pos="5760"/>
        </w:tabs>
        <w:ind w:left="5760" w:hanging="360"/>
      </w:pPr>
    </w:lvl>
    <w:lvl w:ilvl="8" w:tplc="95DA6586" w:tentative="1">
      <w:start w:val="1"/>
      <w:numFmt w:val="decimal"/>
      <w:lvlText w:val="%9."/>
      <w:lvlJc w:val="left"/>
      <w:pPr>
        <w:tabs>
          <w:tab w:val="num" w:pos="6480"/>
        </w:tabs>
        <w:ind w:left="6480" w:hanging="360"/>
      </w:pPr>
    </w:lvl>
  </w:abstractNum>
  <w:abstractNum w:abstractNumId="13" w15:restartNumberingAfterBreak="0">
    <w:nsid w:val="4C674B3D"/>
    <w:multiLevelType w:val="multilevel"/>
    <w:tmpl w:val="4B5EB4E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8069D7"/>
    <w:multiLevelType w:val="multilevel"/>
    <w:tmpl w:val="4A087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3E2D73"/>
    <w:multiLevelType w:val="multilevel"/>
    <w:tmpl w:val="242CFE5A"/>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6" w15:restartNumberingAfterBreak="0">
    <w:nsid w:val="513243E2"/>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51D1380"/>
    <w:multiLevelType w:val="multilevel"/>
    <w:tmpl w:val="7B9A59C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9" w15:restartNumberingAfterBreak="0">
    <w:nsid w:val="5FBD2122"/>
    <w:multiLevelType w:val="multilevel"/>
    <w:tmpl w:val="8A6E0320"/>
    <w:lvl w:ilvl="0">
      <w:start w:val="15"/>
      <w:numFmt w:val="decimal"/>
      <w:lvlText w:val="%1"/>
      <w:lvlJc w:val="left"/>
      <w:pPr>
        <w:ind w:left="375" w:hanging="375"/>
      </w:pPr>
      <w:rPr>
        <w:rFonts w:hint="default"/>
      </w:rPr>
    </w:lvl>
    <w:lvl w:ilvl="1">
      <w:start w:val="2"/>
      <w:numFmt w:val="decimal"/>
      <w:lvlText w:val="%1.%2"/>
      <w:lvlJc w:val="left"/>
      <w:pPr>
        <w:ind w:left="1050"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2745"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6840" w:hanging="1440"/>
      </w:pPr>
      <w:rPr>
        <w:rFonts w:hint="default"/>
      </w:rPr>
    </w:lvl>
  </w:abstractNum>
  <w:abstractNum w:abstractNumId="20" w15:restartNumberingAfterBreak="0">
    <w:nsid w:val="61C91A3F"/>
    <w:multiLevelType w:val="multilevel"/>
    <w:tmpl w:val="242CFE5A"/>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1" w15:restartNumberingAfterBreak="0">
    <w:nsid w:val="6674502A"/>
    <w:multiLevelType w:val="multilevel"/>
    <w:tmpl w:val="9B4E6BD0"/>
    <w:lvl w:ilvl="0">
      <w:start w:val="13"/>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22" w15:restartNumberingAfterBreak="0">
    <w:nsid w:val="6E0169CD"/>
    <w:multiLevelType w:val="multilevel"/>
    <w:tmpl w:val="74125D5A"/>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EA62EB8"/>
    <w:multiLevelType w:val="multilevel"/>
    <w:tmpl w:val="F8D22DEE"/>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39D1580"/>
    <w:multiLevelType w:val="multilevel"/>
    <w:tmpl w:val="A72A91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upperLetter"/>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B7083D"/>
    <w:multiLevelType w:val="multilevel"/>
    <w:tmpl w:val="96B2BF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55318A"/>
    <w:multiLevelType w:val="multilevel"/>
    <w:tmpl w:val="6C88157C"/>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5A33723"/>
    <w:multiLevelType w:val="multilevel"/>
    <w:tmpl w:val="0CC8BC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Roman" w:hint="default"/>
        <w:b/>
        <w:i w:val="0"/>
        <w:sz w:val="24"/>
        <w:szCs w:val="24"/>
      </w:rPr>
    </w:lvl>
    <w:lvl w:ilvl="1">
      <w:start w:val="1"/>
      <w:numFmt w:val="decimal"/>
      <w:suff w:val="nothing"/>
      <w:lvlText w:val="%1.%2 - "/>
      <w:lvlJc w:val="right"/>
      <w:pPr>
        <w:ind w:left="852"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cs="Times New Roman" w:hint="default"/>
        <w:b w:val="0"/>
        <w:i w:val="0"/>
        <w:sz w:val="24"/>
        <w:szCs w:val="24"/>
      </w:rPr>
    </w:lvl>
    <w:lvl w:ilvl="3">
      <w:start w:val="1"/>
      <w:numFmt w:val="decimal"/>
      <w:suff w:val="nothing"/>
      <w:lvlText w:val="%1.%2.%3.%4 - "/>
      <w:lvlJc w:val="left"/>
      <w:pPr>
        <w:ind w:left="1729" w:hanging="648"/>
      </w:pPr>
      <w:rPr>
        <w:rFonts w:ascii="Times New Roman" w:hAnsi="Times New Roman" w:cs="Times New Roman" w:hint="default"/>
        <w:b w:val="0"/>
        <w:i w:val="0"/>
        <w:sz w:val="24"/>
        <w:szCs w:val="24"/>
      </w:rPr>
    </w:lvl>
    <w:lvl w:ilvl="4">
      <w:start w:val="1"/>
      <w:numFmt w:val="decimal"/>
      <w:lvlText w:val="%1.%2.%3.%4.%5."/>
      <w:lvlJc w:val="left"/>
      <w:pPr>
        <w:tabs>
          <w:tab w:val="num" w:pos="2521"/>
        </w:tabs>
        <w:ind w:left="2233" w:hanging="792"/>
      </w:pPr>
    </w:lvl>
    <w:lvl w:ilvl="5">
      <w:start w:val="1"/>
      <w:numFmt w:val="decimal"/>
      <w:lvlText w:val="%1.%2.%3.%4.%5.%6."/>
      <w:lvlJc w:val="left"/>
      <w:pPr>
        <w:tabs>
          <w:tab w:val="num" w:pos="2881"/>
        </w:tabs>
        <w:ind w:left="2737" w:hanging="936"/>
      </w:pPr>
    </w:lvl>
    <w:lvl w:ilvl="6">
      <w:start w:val="1"/>
      <w:numFmt w:val="decimal"/>
      <w:lvlText w:val="%1.%2.%3.%4.%5.%6.%7."/>
      <w:lvlJc w:val="left"/>
      <w:pPr>
        <w:tabs>
          <w:tab w:val="num" w:pos="3601"/>
        </w:tabs>
        <w:ind w:left="3241" w:hanging="1080"/>
      </w:pPr>
    </w:lvl>
    <w:lvl w:ilvl="7">
      <w:start w:val="1"/>
      <w:numFmt w:val="decimal"/>
      <w:lvlText w:val="%1.%2.%3.%4.%5.%6.%7.%8."/>
      <w:lvlJc w:val="left"/>
      <w:pPr>
        <w:tabs>
          <w:tab w:val="num" w:pos="3961"/>
        </w:tabs>
        <w:ind w:left="3745" w:hanging="1224"/>
      </w:pPr>
    </w:lvl>
    <w:lvl w:ilvl="8">
      <w:start w:val="1"/>
      <w:numFmt w:val="decimal"/>
      <w:lvlText w:val="%1.%2.%3.%4.%5.%6.%7.%8.%9."/>
      <w:lvlJc w:val="left"/>
      <w:pPr>
        <w:tabs>
          <w:tab w:val="num" w:pos="4681"/>
        </w:tabs>
        <w:ind w:left="4321" w:hanging="1440"/>
      </w:pPr>
    </w:lvl>
  </w:abstractNum>
  <w:abstractNum w:abstractNumId="29" w15:restartNumberingAfterBreak="0">
    <w:nsid w:val="79D47FB6"/>
    <w:multiLevelType w:val="multilevel"/>
    <w:tmpl w:val="8D8E240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CA3FBA"/>
    <w:multiLevelType w:val="multilevel"/>
    <w:tmpl w:val="240EA844"/>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165671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5046268">
    <w:abstractNumId w:val="6"/>
  </w:num>
  <w:num w:numId="3" w16cid:durableId="700856832">
    <w:abstractNumId w:val="16"/>
  </w:num>
  <w:num w:numId="4" w16cid:durableId="1972973315">
    <w:abstractNumId w:val="20"/>
  </w:num>
  <w:num w:numId="5" w16cid:durableId="2121604306">
    <w:abstractNumId w:val="7"/>
  </w:num>
  <w:num w:numId="6" w16cid:durableId="328412535">
    <w:abstractNumId w:val="4"/>
  </w:num>
  <w:num w:numId="7" w16cid:durableId="316034230">
    <w:abstractNumId w:val="17"/>
  </w:num>
  <w:num w:numId="8" w16cid:durableId="1259437977">
    <w:abstractNumId w:val="1"/>
  </w:num>
  <w:num w:numId="9" w16cid:durableId="2001810437">
    <w:abstractNumId w:val="29"/>
  </w:num>
  <w:num w:numId="10" w16cid:durableId="1189486304">
    <w:abstractNumId w:val="13"/>
  </w:num>
  <w:num w:numId="11" w16cid:durableId="1086809587">
    <w:abstractNumId w:val="26"/>
  </w:num>
  <w:num w:numId="12" w16cid:durableId="768355146">
    <w:abstractNumId w:val="11"/>
  </w:num>
  <w:num w:numId="13" w16cid:durableId="1986232314">
    <w:abstractNumId w:val="25"/>
  </w:num>
  <w:num w:numId="14" w16cid:durableId="1443692858">
    <w:abstractNumId w:val="22"/>
  </w:num>
  <w:num w:numId="15" w16cid:durableId="425076261">
    <w:abstractNumId w:val="21"/>
  </w:num>
  <w:num w:numId="16" w16cid:durableId="1641032962">
    <w:abstractNumId w:val="30"/>
  </w:num>
  <w:num w:numId="17" w16cid:durableId="1705520314">
    <w:abstractNumId w:val="8"/>
  </w:num>
  <w:num w:numId="18" w16cid:durableId="1085881043">
    <w:abstractNumId w:val="23"/>
  </w:num>
  <w:num w:numId="19" w16cid:durableId="872764045">
    <w:abstractNumId w:val="14"/>
    <w:lvlOverride w:ilvl="0">
      <w:lvl w:ilvl="0">
        <w:numFmt w:val="lowerLetter"/>
        <w:lvlText w:val="%1."/>
        <w:lvlJc w:val="left"/>
      </w:lvl>
    </w:lvlOverride>
  </w:num>
  <w:num w:numId="20" w16cid:durableId="783114147">
    <w:abstractNumId w:val="24"/>
    <w:lvlOverride w:ilvl="0">
      <w:lvl w:ilvl="0">
        <w:numFmt w:val="lowerLetter"/>
        <w:lvlText w:val="%1."/>
        <w:lvlJc w:val="left"/>
      </w:lvl>
    </w:lvlOverride>
  </w:num>
  <w:num w:numId="21" w16cid:durableId="71052800">
    <w:abstractNumId w:val="3"/>
  </w:num>
  <w:num w:numId="22" w16cid:durableId="782925162">
    <w:abstractNumId w:val="10"/>
    <w:lvlOverride w:ilvl="0">
      <w:lvl w:ilvl="0">
        <w:numFmt w:val="lowerLetter"/>
        <w:lvlText w:val="%1."/>
        <w:lvlJc w:val="left"/>
      </w:lvl>
    </w:lvlOverride>
  </w:num>
  <w:num w:numId="23" w16cid:durableId="253052835">
    <w:abstractNumId w:val="2"/>
  </w:num>
  <w:num w:numId="24" w16cid:durableId="1953631842">
    <w:abstractNumId w:val="0"/>
  </w:num>
  <w:num w:numId="25" w16cid:durableId="415245646">
    <w:abstractNumId w:val="27"/>
  </w:num>
  <w:num w:numId="26" w16cid:durableId="596254354">
    <w:abstractNumId w:val="18"/>
  </w:num>
  <w:num w:numId="27" w16cid:durableId="595594241">
    <w:abstractNumId w:val="12"/>
  </w:num>
  <w:num w:numId="28" w16cid:durableId="735783939">
    <w:abstractNumId w:val="19"/>
  </w:num>
  <w:num w:numId="29" w16cid:durableId="1904178545">
    <w:abstractNumId w:val="15"/>
  </w:num>
  <w:num w:numId="30" w16cid:durableId="2044136103">
    <w:abstractNumId w:val="5"/>
  </w:num>
  <w:num w:numId="31" w16cid:durableId="1959754633">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661"/>
    <w:rsid w:val="0000336C"/>
    <w:rsid w:val="00005952"/>
    <w:rsid w:val="00005BEA"/>
    <w:rsid w:val="000071E1"/>
    <w:rsid w:val="00007433"/>
    <w:rsid w:val="00016266"/>
    <w:rsid w:val="00016FAA"/>
    <w:rsid w:val="000177CF"/>
    <w:rsid w:val="0002014E"/>
    <w:rsid w:val="00020616"/>
    <w:rsid w:val="000216D0"/>
    <w:rsid w:val="00023B98"/>
    <w:rsid w:val="00030220"/>
    <w:rsid w:val="00030DD3"/>
    <w:rsid w:val="00032085"/>
    <w:rsid w:val="00032E8E"/>
    <w:rsid w:val="00035231"/>
    <w:rsid w:val="00035C50"/>
    <w:rsid w:val="00035DA3"/>
    <w:rsid w:val="00037D65"/>
    <w:rsid w:val="000402D7"/>
    <w:rsid w:val="00042EF4"/>
    <w:rsid w:val="00043231"/>
    <w:rsid w:val="000434BA"/>
    <w:rsid w:val="00043564"/>
    <w:rsid w:val="00043A3D"/>
    <w:rsid w:val="00043FE5"/>
    <w:rsid w:val="00044260"/>
    <w:rsid w:val="00044469"/>
    <w:rsid w:val="000449B6"/>
    <w:rsid w:val="00046215"/>
    <w:rsid w:val="0004655B"/>
    <w:rsid w:val="0004668C"/>
    <w:rsid w:val="0004726E"/>
    <w:rsid w:val="00047C47"/>
    <w:rsid w:val="00051D09"/>
    <w:rsid w:val="0005307F"/>
    <w:rsid w:val="00053CA9"/>
    <w:rsid w:val="00053DBF"/>
    <w:rsid w:val="00054BCD"/>
    <w:rsid w:val="00056714"/>
    <w:rsid w:val="00056CE2"/>
    <w:rsid w:val="00057920"/>
    <w:rsid w:val="00057D09"/>
    <w:rsid w:val="00060470"/>
    <w:rsid w:val="0006385E"/>
    <w:rsid w:val="00063E6B"/>
    <w:rsid w:val="0006421B"/>
    <w:rsid w:val="00064D42"/>
    <w:rsid w:val="0006501D"/>
    <w:rsid w:val="00065508"/>
    <w:rsid w:val="000663FE"/>
    <w:rsid w:val="0006711A"/>
    <w:rsid w:val="00067A69"/>
    <w:rsid w:val="00067A82"/>
    <w:rsid w:val="00067C4C"/>
    <w:rsid w:val="000703C0"/>
    <w:rsid w:val="000709AE"/>
    <w:rsid w:val="00071802"/>
    <w:rsid w:val="000724D1"/>
    <w:rsid w:val="00076CC9"/>
    <w:rsid w:val="000776D5"/>
    <w:rsid w:val="00080150"/>
    <w:rsid w:val="00080CAD"/>
    <w:rsid w:val="00081958"/>
    <w:rsid w:val="0008530A"/>
    <w:rsid w:val="00085AF9"/>
    <w:rsid w:val="00086EDA"/>
    <w:rsid w:val="000877BF"/>
    <w:rsid w:val="000905B7"/>
    <w:rsid w:val="00093321"/>
    <w:rsid w:val="00093984"/>
    <w:rsid w:val="000943AF"/>
    <w:rsid w:val="00096569"/>
    <w:rsid w:val="00096A8C"/>
    <w:rsid w:val="00096D1A"/>
    <w:rsid w:val="000A1A08"/>
    <w:rsid w:val="000A2907"/>
    <w:rsid w:val="000A40E3"/>
    <w:rsid w:val="000B1A46"/>
    <w:rsid w:val="000B25D4"/>
    <w:rsid w:val="000B374D"/>
    <w:rsid w:val="000B45C7"/>
    <w:rsid w:val="000B5AAB"/>
    <w:rsid w:val="000B69AE"/>
    <w:rsid w:val="000B70AF"/>
    <w:rsid w:val="000B79F2"/>
    <w:rsid w:val="000C0F43"/>
    <w:rsid w:val="000C1E25"/>
    <w:rsid w:val="000C1F84"/>
    <w:rsid w:val="000C2F2B"/>
    <w:rsid w:val="000C47F2"/>
    <w:rsid w:val="000D1CBF"/>
    <w:rsid w:val="000D27AC"/>
    <w:rsid w:val="000D2C33"/>
    <w:rsid w:val="000D3205"/>
    <w:rsid w:val="000D3AA5"/>
    <w:rsid w:val="000D46E6"/>
    <w:rsid w:val="000D49F7"/>
    <w:rsid w:val="000D5101"/>
    <w:rsid w:val="000D6265"/>
    <w:rsid w:val="000D7907"/>
    <w:rsid w:val="000D7B75"/>
    <w:rsid w:val="000E22CF"/>
    <w:rsid w:val="000E2DF5"/>
    <w:rsid w:val="000E3565"/>
    <w:rsid w:val="000E3F8C"/>
    <w:rsid w:val="000E4EDC"/>
    <w:rsid w:val="000E5836"/>
    <w:rsid w:val="000E5E53"/>
    <w:rsid w:val="000E66F2"/>
    <w:rsid w:val="000E6A3E"/>
    <w:rsid w:val="000E6E4F"/>
    <w:rsid w:val="000E75A3"/>
    <w:rsid w:val="000F0885"/>
    <w:rsid w:val="000F1B6E"/>
    <w:rsid w:val="000F3AEF"/>
    <w:rsid w:val="000F6976"/>
    <w:rsid w:val="00100043"/>
    <w:rsid w:val="00100189"/>
    <w:rsid w:val="001025AA"/>
    <w:rsid w:val="00103124"/>
    <w:rsid w:val="001044F4"/>
    <w:rsid w:val="00106085"/>
    <w:rsid w:val="00106129"/>
    <w:rsid w:val="001062F1"/>
    <w:rsid w:val="00106DFF"/>
    <w:rsid w:val="00106EFE"/>
    <w:rsid w:val="00107AF1"/>
    <w:rsid w:val="00107FD5"/>
    <w:rsid w:val="001124E5"/>
    <w:rsid w:val="001141E5"/>
    <w:rsid w:val="00114598"/>
    <w:rsid w:val="001171AB"/>
    <w:rsid w:val="0011786B"/>
    <w:rsid w:val="0012046A"/>
    <w:rsid w:val="00120501"/>
    <w:rsid w:val="00120962"/>
    <w:rsid w:val="00121237"/>
    <w:rsid w:val="001214BF"/>
    <w:rsid w:val="00121B6C"/>
    <w:rsid w:val="00121D98"/>
    <w:rsid w:val="0012292B"/>
    <w:rsid w:val="0012413E"/>
    <w:rsid w:val="001242CB"/>
    <w:rsid w:val="00125309"/>
    <w:rsid w:val="00125554"/>
    <w:rsid w:val="00125832"/>
    <w:rsid w:val="00127685"/>
    <w:rsid w:val="0012784B"/>
    <w:rsid w:val="001279CD"/>
    <w:rsid w:val="00130797"/>
    <w:rsid w:val="00130B3E"/>
    <w:rsid w:val="00130E10"/>
    <w:rsid w:val="00130FDC"/>
    <w:rsid w:val="00132289"/>
    <w:rsid w:val="00132EBA"/>
    <w:rsid w:val="001363C8"/>
    <w:rsid w:val="001374D6"/>
    <w:rsid w:val="00137714"/>
    <w:rsid w:val="00137F9D"/>
    <w:rsid w:val="00140520"/>
    <w:rsid w:val="00141732"/>
    <w:rsid w:val="00141CB0"/>
    <w:rsid w:val="00142AD8"/>
    <w:rsid w:val="00144103"/>
    <w:rsid w:val="00146648"/>
    <w:rsid w:val="00146AB9"/>
    <w:rsid w:val="001475C4"/>
    <w:rsid w:val="00151D73"/>
    <w:rsid w:val="00153E07"/>
    <w:rsid w:val="00156344"/>
    <w:rsid w:val="0015757E"/>
    <w:rsid w:val="00160F02"/>
    <w:rsid w:val="00161186"/>
    <w:rsid w:val="00161B7C"/>
    <w:rsid w:val="00162695"/>
    <w:rsid w:val="00162FE0"/>
    <w:rsid w:val="00164671"/>
    <w:rsid w:val="00164CF8"/>
    <w:rsid w:val="001667C5"/>
    <w:rsid w:val="00167E06"/>
    <w:rsid w:val="00170206"/>
    <w:rsid w:val="00170315"/>
    <w:rsid w:val="001705BE"/>
    <w:rsid w:val="00170F9A"/>
    <w:rsid w:val="00171739"/>
    <w:rsid w:val="00172EF9"/>
    <w:rsid w:val="00174539"/>
    <w:rsid w:val="001775E8"/>
    <w:rsid w:val="00177979"/>
    <w:rsid w:val="00177983"/>
    <w:rsid w:val="00180B0D"/>
    <w:rsid w:val="00182597"/>
    <w:rsid w:val="001826A8"/>
    <w:rsid w:val="00184DC8"/>
    <w:rsid w:val="001851A7"/>
    <w:rsid w:val="00190B75"/>
    <w:rsid w:val="00193139"/>
    <w:rsid w:val="00194F15"/>
    <w:rsid w:val="00195C77"/>
    <w:rsid w:val="0019617D"/>
    <w:rsid w:val="00196421"/>
    <w:rsid w:val="0019714A"/>
    <w:rsid w:val="00197CDA"/>
    <w:rsid w:val="00197E57"/>
    <w:rsid w:val="001A14A9"/>
    <w:rsid w:val="001A1760"/>
    <w:rsid w:val="001A1DAE"/>
    <w:rsid w:val="001A2254"/>
    <w:rsid w:val="001A28AA"/>
    <w:rsid w:val="001A340D"/>
    <w:rsid w:val="001A3893"/>
    <w:rsid w:val="001A4453"/>
    <w:rsid w:val="001A53A2"/>
    <w:rsid w:val="001A5937"/>
    <w:rsid w:val="001A610D"/>
    <w:rsid w:val="001A6231"/>
    <w:rsid w:val="001B038C"/>
    <w:rsid w:val="001B2D44"/>
    <w:rsid w:val="001B3E33"/>
    <w:rsid w:val="001B421E"/>
    <w:rsid w:val="001B428C"/>
    <w:rsid w:val="001B43DA"/>
    <w:rsid w:val="001B46BF"/>
    <w:rsid w:val="001B4F88"/>
    <w:rsid w:val="001B509F"/>
    <w:rsid w:val="001B67B6"/>
    <w:rsid w:val="001B6BFC"/>
    <w:rsid w:val="001B7113"/>
    <w:rsid w:val="001B76EE"/>
    <w:rsid w:val="001B7A2F"/>
    <w:rsid w:val="001B7B67"/>
    <w:rsid w:val="001C3CF9"/>
    <w:rsid w:val="001C49B8"/>
    <w:rsid w:val="001C506A"/>
    <w:rsid w:val="001C5701"/>
    <w:rsid w:val="001C5A1A"/>
    <w:rsid w:val="001C6332"/>
    <w:rsid w:val="001C66C4"/>
    <w:rsid w:val="001D03FC"/>
    <w:rsid w:val="001D1670"/>
    <w:rsid w:val="001D17F3"/>
    <w:rsid w:val="001D2CC9"/>
    <w:rsid w:val="001D2D0A"/>
    <w:rsid w:val="001D3034"/>
    <w:rsid w:val="001D34CC"/>
    <w:rsid w:val="001D368B"/>
    <w:rsid w:val="001D3A0D"/>
    <w:rsid w:val="001D3DDF"/>
    <w:rsid w:val="001D4005"/>
    <w:rsid w:val="001D459E"/>
    <w:rsid w:val="001D531F"/>
    <w:rsid w:val="001D6028"/>
    <w:rsid w:val="001D6698"/>
    <w:rsid w:val="001E0C88"/>
    <w:rsid w:val="001E1A2C"/>
    <w:rsid w:val="001E1D94"/>
    <w:rsid w:val="001E599F"/>
    <w:rsid w:val="001E5F6A"/>
    <w:rsid w:val="001F2D65"/>
    <w:rsid w:val="001F2E43"/>
    <w:rsid w:val="001F3406"/>
    <w:rsid w:val="001F387B"/>
    <w:rsid w:val="001F467B"/>
    <w:rsid w:val="001F4D87"/>
    <w:rsid w:val="001F5D35"/>
    <w:rsid w:val="001F6473"/>
    <w:rsid w:val="001F78B7"/>
    <w:rsid w:val="001F7B67"/>
    <w:rsid w:val="0020129A"/>
    <w:rsid w:val="00201697"/>
    <w:rsid w:val="00202A9C"/>
    <w:rsid w:val="00204D8A"/>
    <w:rsid w:val="00205419"/>
    <w:rsid w:val="0020598C"/>
    <w:rsid w:val="002059D5"/>
    <w:rsid w:val="00205A13"/>
    <w:rsid w:val="00210C02"/>
    <w:rsid w:val="00211E85"/>
    <w:rsid w:val="0021214C"/>
    <w:rsid w:val="00212625"/>
    <w:rsid w:val="0021272C"/>
    <w:rsid w:val="00213987"/>
    <w:rsid w:val="00214DF3"/>
    <w:rsid w:val="00214E39"/>
    <w:rsid w:val="002165F1"/>
    <w:rsid w:val="00216C42"/>
    <w:rsid w:val="00216CA7"/>
    <w:rsid w:val="00217D9F"/>
    <w:rsid w:val="00220D87"/>
    <w:rsid w:val="00221591"/>
    <w:rsid w:val="00221663"/>
    <w:rsid w:val="0022308B"/>
    <w:rsid w:val="00223EF9"/>
    <w:rsid w:val="0022410E"/>
    <w:rsid w:val="0022474A"/>
    <w:rsid w:val="0022502E"/>
    <w:rsid w:val="002263FF"/>
    <w:rsid w:val="00226C76"/>
    <w:rsid w:val="0022742F"/>
    <w:rsid w:val="0022790E"/>
    <w:rsid w:val="00230001"/>
    <w:rsid w:val="00230456"/>
    <w:rsid w:val="002331D0"/>
    <w:rsid w:val="00234F07"/>
    <w:rsid w:val="00235918"/>
    <w:rsid w:val="00235B62"/>
    <w:rsid w:val="00236513"/>
    <w:rsid w:val="00236D9B"/>
    <w:rsid w:val="00240DAF"/>
    <w:rsid w:val="00240F37"/>
    <w:rsid w:val="00240F59"/>
    <w:rsid w:val="0024234A"/>
    <w:rsid w:val="00242AAC"/>
    <w:rsid w:val="00242B90"/>
    <w:rsid w:val="00245549"/>
    <w:rsid w:val="00245C55"/>
    <w:rsid w:val="002464B1"/>
    <w:rsid w:val="00246889"/>
    <w:rsid w:val="002476A9"/>
    <w:rsid w:val="00247D8F"/>
    <w:rsid w:val="00250531"/>
    <w:rsid w:val="0025122E"/>
    <w:rsid w:val="002514FB"/>
    <w:rsid w:val="00252B63"/>
    <w:rsid w:val="00253279"/>
    <w:rsid w:val="00253C45"/>
    <w:rsid w:val="002545C8"/>
    <w:rsid w:val="00254CFE"/>
    <w:rsid w:val="00255776"/>
    <w:rsid w:val="00255959"/>
    <w:rsid w:val="00256058"/>
    <w:rsid w:val="002567B7"/>
    <w:rsid w:val="002567BD"/>
    <w:rsid w:val="00256AA0"/>
    <w:rsid w:val="00257414"/>
    <w:rsid w:val="002575B8"/>
    <w:rsid w:val="00260211"/>
    <w:rsid w:val="002602EF"/>
    <w:rsid w:val="002612B6"/>
    <w:rsid w:val="002620C9"/>
    <w:rsid w:val="002623AF"/>
    <w:rsid w:val="00264094"/>
    <w:rsid w:val="00264FFE"/>
    <w:rsid w:val="00265BFD"/>
    <w:rsid w:val="0026729D"/>
    <w:rsid w:val="002673DC"/>
    <w:rsid w:val="00267B33"/>
    <w:rsid w:val="00267E6E"/>
    <w:rsid w:val="00270DB6"/>
    <w:rsid w:val="002717C6"/>
    <w:rsid w:val="00271901"/>
    <w:rsid w:val="00271F18"/>
    <w:rsid w:val="002728FB"/>
    <w:rsid w:val="0027343F"/>
    <w:rsid w:val="002735D0"/>
    <w:rsid w:val="00273D77"/>
    <w:rsid w:val="00274564"/>
    <w:rsid w:val="00281F6C"/>
    <w:rsid w:val="00284358"/>
    <w:rsid w:val="00285196"/>
    <w:rsid w:val="0028622D"/>
    <w:rsid w:val="002867CB"/>
    <w:rsid w:val="00287296"/>
    <w:rsid w:val="002874AD"/>
    <w:rsid w:val="00290E05"/>
    <w:rsid w:val="00291459"/>
    <w:rsid w:val="00291ABB"/>
    <w:rsid w:val="002920C2"/>
    <w:rsid w:val="00292CF5"/>
    <w:rsid w:val="0029465D"/>
    <w:rsid w:val="0029467F"/>
    <w:rsid w:val="0029525B"/>
    <w:rsid w:val="0029641A"/>
    <w:rsid w:val="00296860"/>
    <w:rsid w:val="002A04D7"/>
    <w:rsid w:val="002A06C8"/>
    <w:rsid w:val="002A10F8"/>
    <w:rsid w:val="002A14BB"/>
    <w:rsid w:val="002A5488"/>
    <w:rsid w:val="002A5CB2"/>
    <w:rsid w:val="002A5DFF"/>
    <w:rsid w:val="002A5EB6"/>
    <w:rsid w:val="002A6D6B"/>
    <w:rsid w:val="002B0837"/>
    <w:rsid w:val="002B0C09"/>
    <w:rsid w:val="002B0F04"/>
    <w:rsid w:val="002B18D4"/>
    <w:rsid w:val="002B2F5F"/>
    <w:rsid w:val="002B3031"/>
    <w:rsid w:val="002B5811"/>
    <w:rsid w:val="002B5DC0"/>
    <w:rsid w:val="002B65E6"/>
    <w:rsid w:val="002B6EB1"/>
    <w:rsid w:val="002B73A2"/>
    <w:rsid w:val="002B790F"/>
    <w:rsid w:val="002C02F2"/>
    <w:rsid w:val="002C2DB8"/>
    <w:rsid w:val="002C3AC6"/>
    <w:rsid w:val="002C605A"/>
    <w:rsid w:val="002C6992"/>
    <w:rsid w:val="002C6E1D"/>
    <w:rsid w:val="002D0F8B"/>
    <w:rsid w:val="002D17BD"/>
    <w:rsid w:val="002D2120"/>
    <w:rsid w:val="002D493C"/>
    <w:rsid w:val="002D4992"/>
    <w:rsid w:val="002D6370"/>
    <w:rsid w:val="002D6821"/>
    <w:rsid w:val="002E0FE1"/>
    <w:rsid w:val="002E156C"/>
    <w:rsid w:val="002E15BC"/>
    <w:rsid w:val="002E21D4"/>
    <w:rsid w:val="002E348E"/>
    <w:rsid w:val="002E4A33"/>
    <w:rsid w:val="002E55D5"/>
    <w:rsid w:val="002E5F40"/>
    <w:rsid w:val="002E7F9B"/>
    <w:rsid w:val="002F1025"/>
    <w:rsid w:val="002F2364"/>
    <w:rsid w:val="002F5F4F"/>
    <w:rsid w:val="002F6252"/>
    <w:rsid w:val="002F6460"/>
    <w:rsid w:val="002F7054"/>
    <w:rsid w:val="002F7441"/>
    <w:rsid w:val="00300D2A"/>
    <w:rsid w:val="0030153C"/>
    <w:rsid w:val="00303170"/>
    <w:rsid w:val="003032CA"/>
    <w:rsid w:val="003045FD"/>
    <w:rsid w:val="00304AD3"/>
    <w:rsid w:val="00304D46"/>
    <w:rsid w:val="0030535C"/>
    <w:rsid w:val="003059CB"/>
    <w:rsid w:val="00305B6F"/>
    <w:rsid w:val="0030610C"/>
    <w:rsid w:val="003075E5"/>
    <w:rsid w:val="00307FAC"/>
    <w:rsid w:val="00310400"/>
    <w:rsid w:val="003105CC"/>
    <w:rsid w:val="00312228"/>
    <w:rsid w:val="00312333"/>
    <w:rsid w:val="00312349"/>
    <w:rsid w:val="00315251"/>
    <w:rsid w:val="003154AA"/>
    <w:rsid w:val="0031665F"/>
    <w:rsid w:val="003221CC"/>
    <w:rsid w:val="003221E0"/>
    <w:rsid w:val="0032298D"/>
    <w:rsid w:val="0032366F"/>
    <w:rsid w:val="00326411"/>
    <w:rsid w:val="00327296"/>
    <w:rsid w:val="003301F6"/>
    <w:rsid w:val="00330A1A"/>
    <w:rsid w:val="00330EB8"/>
    <w:rsid w:val="00331468"/>
    <w:rsid w:val="003322D0"/>
    <w:rsid w:val="00333E58"/>
    <w:rsid w:val="0033405D"/>
    <w:rsid w:val="003353EA"/>
    <w:rsid w:val="003358B9"/>
    <w:rsid w:val="0033621A"/>
    <w:rsid w:val="003367B8"/>
    <w:rsid w:val="003369DD"/>
    <w:rsid w:val="003376E7"/>
    <w:rsid w:val="00337A7E"/>
    <w:rsid w:val="00340457"/>
    <w:rsid w:val="0034073A"/>
    <w:rsid w:val="00340749"/>
    <w:rsid w:val="00341923"/>
    <w:rsid w:val="00345F35"/>
    <w:rsid w:val="003518C0"/>
    <w:rsid w:val="00352205"/>
    <w:rsid w:val="00353361"/>
    <w:rsid w:val="00354090"/>
    <w:rsid w:val="00355726"/>
    <w:rsid w:val="00356BAC"/>
    <w:rsid w:val="00362910"/>
    <w:rsid w:val="00364D5F"/>
    <w:rsid w:val="00365493"/>
    <w:rsid w:val="00365C53"/>
    <w:rsid w:val="0036652A"/>
    <w:rsid w:val="00366B58"/>
    <w:rsid w:val="00367261"/>
    <w:rsid w:val="003705EE"/>
    <w:rsid w:val="00370A9A"/>
    <w:rsid w:val="00372732"/>
    <w:rsid w:val="00373153"/>
    <w:rsid w:val="003747B8"/>
    <w:rsid w:val="00374DEE"/>
    <w:rsid w:val="00376C1A"/>
    <w:rsid w:val="00377759"/>
    <w:rsid w:val="00381081"/>
    <w:rsid w:val="00381EBE"/>
    <w:rsid w:val="0038233D"/>
    <w:rsid w:val="003848E7"/>
    <w:rsid w:val="00384DE0"/>
    <w:rsid w:val="00385C9E"/>
    <w:rsid w:val="00387AC5"/>
    <w:rsid w:val="00387F8A"/>
    <w:rsid w:val="00390021"/>
    <w:rsid w:val="0039111C"/>
    <w:rsid w:val="003918B2"/>
    <w:rsid w:val="00392072"/>
    <w:rsid w:val="003929E6"/>
    <w:rsid w:val="003930DD"/>
    <w:rsid w:val="003939B3"/>
    <w:rsid w:val="003952BF"/>
    <w:rsid w:val="003954AC"/>
    <w:rsid w:val="00395B3C"/>
    <w:rsid w:val="00395E79"/>
    <w:rsid w:val="0039762C"/>
    <w:rsid w:val="003A0822"/>
    <w:rsid w:val="003A085B"/>
    <w:rsid w:val="003A2D7D"/>
    <w:rsid w:val="003A463E"/>
    <w:rsid w:val="003A6189"/>
    <w:rsid w:val="003A6DBA"/>
    <w:rsid w:val="003B02FC"/>
    <w:rsid w:val="003B0C47"/>
    <w:rsid w:val="003B13E8"/>
    <w:rsid w:val="003B17B0"/>
    <w:rsid w:val="003B376D"/>
    <w:rsid w:val="003B3E1D"/>
    <w:rsid w:val="003B4547"/>
    <w:rsid w:val="003B4B2B"/>
    <w:rsid w:val="003B598B"/>
    <w:rsid w:val="003B7B2C"/>
    <w:rsid w:val="003C111B"/>
    <w:rsid w:val="003C1DF6"/>
    <w:rsid w:val="003C207B"/>
    <w:rsid w:val="003C3122"/>
    <w:rsid w:val="003C3CE6"/>
    <w:rsid w:val="003C3FB9"/>
    <w:rsid w:val="003C425B"/>
    <w:rsid w:val="003C42BE"/>
    <w:rsid w:val="003C4308"/>
    <w:rsid w:val="003C43AB"/>
    <w:rsid w:val="003C44E7"/>
    <w:rsid w:val="003C52ED"/>
    <w:rsid w:val="003C5C78"/>
    <w:rsid w:val="003C7076"/>
    <w:rsid w:val="003C7142"/>
    <w:rsid w:val="003D0948"/>
    <w:rsid w:val="003D2377"/>
    <w:rsid w:val="003D2430"/>
    <w:rsid w:val="003D279C"/>
    <w:rsid w:val="003D3668"/>
    <w:rsid w:val="003D3705"/>
    <w:rsid w:val="003D3FD6"/>
    <w:rsid w:val="003D5A8E"/>
    <w:rsid w:val="003D62B0"/>
    <w:rsid w:val="003E0177"/>
    <w:rsid w:val="003E05E8"/>
    <w:rsid w:val="003E20C5"/>
    <w:rsid w:val="003E31DD"/>
    <w:rsid w:val="003E4CFB"/>
    <w:rsid w:val="003E4F5C"/>
    <w:rsid w:val="003E6205"/>
    <w:rsid w:val="003E6EB0"/>
    <w:rsid w:val="003F0020"/>
    <w:rsid w:val="003F03A4"/>
    <w:rsid w:val="003F04BE"/>
    <w:rsid w:val="003F117F"/>
    <w:rsid w:val="003F2261"/>
    <w:rsid w:val="003F2D0F"/>
    <w:rsid w:val="003F2EB5"/>
    <w:rsid w:val="003F3EE6"/>
    <w:rsid w:val="003F3EEA"/>
    <w:rsid w:val="003F5E62"/>
    <w:rsid w:val="003F780A"/>
    <w:rsid w:val="004009FB"/>
    <w:rsid w:val="0040200F"/>
    <w:rsid w:val="00403356"/>
    <w:rsid w:val="00405812"/>
    <w:rsid w:val="00405AE2"/>
    <w:rsid w:val="004066B9"/>
    <w:rsid w:val="00410DE5"/>
    <w:rsid w:val="00414679"/>
    <w:rsid w:val="00414DDA"/>
    <w:rsid w:val="00416F68"/>
    <w:rsid w:val="00416FD8"/>
    <w:rsid w:val="0041766D"/>
    <w:rsid w:val="00420323"/>
    <w:rsid w:val="00420DCC"/>
    <w:rsid w:val="00423613"/>
    <w:rsid w:val="00424AE0"/>
    <w:rsid w:val="00424E20"/>
    <w:rsid w:val="004253C2"/>
    <w:rsid w:val="00425ED9"/>
    <w:rsid w:val="004262F9"/>
    <w:rsid w:val="004265CB"/>
    <w:rsid w:val="0043139B"/>
    <w:rsid w:val="004314E7"/>
    <w:rsid w:val="004320B2"/>
    <w:rsid w:val="00433108"/>
    <w:rsid w:val="00433428"/>
    <w:rsid w:val="004356E3"/>
    <w:rsid w:val="00435774"/>
    <w:rsid w:val="00435A6B"/>
    <w:rsid w:val="00435EE5"/>
    <w:rsid w:val="00436893"/>
    <w:rsid w:val="00436F81"/>
    <w:rsid w:val="004425F2"/>
    <w:rsid w:val="00447669"/>
    <w:rsid w:val="00451707"/>
    <w:rsid w:val="00451CF0"/>
    <w:rsid w:val="0045275C"/>
    <w:rsid w:val="00452DDE"/>
    <w:rsid w:val="00453A4D"/>
    <w:rsid w:val="00453C3C"/>
    <w:rsid w:val="00454116"/>
    <w:rsid w:val="004548CC"/>
    <w:rsid w:val="00455886"/>
    <w:rsid w:val="00455CE0"/>
    <w:rsid w:val="00456C0F"/>
    <w:rsid w:val="00456E6D"/>
    <w:rsid w:val="004602B8"/>
    <w:rsid w:val="004611FE"/>
    <w:rsid w:val="004615D6"/>
    <w:rsid w:val="00461951"/>
    <w:rsid w:val="004625B1"/>
    <w:rsid w:val="00464C1A"/>
    <w:rsid w:val="004653F3"/>
    <w:rsid w:val="00465E2E"/>
    <w:rsid w:val="00467360"/>
    <w:rsid w:val="004720AE"/>
    <w:rsid w:val="00472306"/>
    <w:rsid w:val="004725B1"/>
    <w:rsid w:val="00472A4F"/>
    <w:rsid w:val="00473076"/>
    <w:rsid w:val="004737C1"/>
    <w:rsid w:val="00475AFC"/>
    <w:rsid w:val="00477C7B"/>
    <w:rsid w:val="00477D99"/>
    <w:rsid w:val="00480F34"/>
    <w:rsid w:val="00481212"/>
    <w:rsid w:val="00481A34"/>
    <w:rsid w:val="0048208E"/>
    <w:rsid w:val="00482884"/>
    <w:rsid w:val="00482CFD"/>
    <w:rsid w:val="00483412"/>
    <w:rsid w:val="00483791"/>
    <w:rsid w:val="00485B47"/>
    <w:rsid w:val="00485B64"/>
    <w:rsid w:val="00487543"/>
    <w:rsid w:val="0048791E"/>
    <w:rsid w:val="004906ED"/>
    <w:rsid w:val="00491CB5"/>
    <w:rsid w:val="00491EF6"/>
    <w:rsid w:val="004920EA"/>
    <w:rsid w:val="00493DCF"/>
    <w:rsid w:val="0049657E"/>
    <w:rsid w:val="00497566"/>
    <w:rsid w:val="00497967"/>
    <w:rsid w:val="004A167B"/>
    <w:rsid w:val="004A17CD"/>
    <w:rsid w:val="004A1C81"/>
    <w:rsid w:val="004A1F96"/>
    <w:rsid w:val="004A273A"/>
    <w:rsid w:val="004A37BC"/>
    <w:rsid w:val="004A47DF"/>
    <w:rsid w:val="004B0810"/>
    <w:rsid w:val="004B0A7F"/>
    <w:rsid w:val="004B5987"/>
    <w:rsid w:val="004B6685"/>
    <w:rsid w:val="004B75D6"/>
    <w:rsid w:val="004C17D8"/>
    <w:rsid w:val="004C1884"/>
    <w:rsid w:val="004C19F4"/>
    <w:rsid w:val="004C267D"/>
    <w:rsid w:val="004C3B6F"/>
    <w:rsid w:val="004C6B61"/>
    <w:rsid w:val="004C6F03"/>
    <w:rsid w:val="004D0EB2"/>
    <w:rsid w:val="004D1108"/>
    <w:rsid w:val="004D1B1C"/>
    <w:rsid w:val="004D27B6"/>
    <w:rsid w:val="004D3496"/>
    <w:rsid w:val="004D3DFA"/>
    <w:rsid w:val="004D508E"/>
    <w:rsid w:val="004D68A7"/>
    <w:rsid w:val="004D69CD"/>
    <w:rsid w:val="004D6C89"/>
    <w:rsid w:val="004D7427"/>
    <w:rsid w:val="004E0855"/>
    <w:rsid w:val="004E0E43"/>
    <w:rsid w:val="004E165B"/>
    <w:rsid w:val="004E33D1"/>
    <w:rsid w:val="004E3794"/>
    <w:rsid w:val="004E401C"/>
    <w:rsid w:val="004E41E5"/>
    <w:rsid w:val="004E4FB6"/>
    <w:rsid w:val="004E59F7"/>
    <w:rsid w:val="004F1A7C"/>
    <w:rsid w:val="004F1FA2"/>
    <w:rsid w:val="004F24C6"/>
    <w:rsid w:val="004F3092"/>
    <w:rsid w:val="004F3234"/>
    <w:rsid w:val="004F3BEF"/>
    <w:rsid w:val="004F4302"/>
    <w:rsid w:val="004F5471"/>
    <w:rsid w:val="004F7A7F"/>
    <w:rsid w:val="00502318"/>
    <w:rsid w:val="00503A83"/>
    <w:rsid w:val="005050D2"/>
    <w:rsid w:val="00505E39"/>
    <w:rsid w:val="005068C6"/>
    <w:rsid w:val="005105F2"/>
    <w:rsid w:val="00511164"/>
    <w:rsid w:val="00511719"/>
    <w:rsid w:val="00511894"/>
    <w:rsid w:val="0051225F"/>
    <w:rsid w:val="005124BA"/>
    <w:rsid w:val="005134B8"/>
    <w:rsid w:val="005144FE"/>
    <w:rsid w:val="0051516E"/>
    <w:rsid w:val="00515182"/>
    <w:rsid w:val="0051536E"/>
    <w:rsid w:val="005165A5"/>
    <w:rsid w:val="00516B0B"/>
    <w:rsid w:val="005179FE"/>
    <w:rsid w:val="00517A99"/>
    <w:rsid w:val="00517E32"/>
    <w:rsid w:val="0052022F"/>
    <w:rsid w:val="005204F0"/>
    <w:rsid w:val="00520DF2"/>
    <w:rsid w:val="0052133B"/>
    <w:rsid w:val="00521710"/>
    <w:rsid w:val="0052362C"/>
    <w:rsid w:val="00523A05"/>
    <w:rsid w:val="00523DEC"/>
    <w:rsid w:val="00527B12"/>
    <w:rsid w:val="00530007"/>
    <w:rsid w:val="00533849"/>
    <w:rsid w:val="00533BD3"/>
    <w:rsid w:val="00534C25"/>
    <w:rsid w:val="005363D8"/>
    <w:rsid w:val="00536501"/>
    <w:rsid w:val="005423E7"/>
    <w:rsid w:val="00542756"/>
    <w:rsid w:val="00543EFC"/>
    <w:rsid w:val="00545101"/>
    <w:rsid w:val="00545797"/>
    <w:rsid w:val="005457E5"/>
    <w:rsid w:val="00545EF1"/>
    <w:rsid w:val="00546628"/>
    <w:rsid w:val="00546827"/>
    <w:rsid w:val="00547830"/>
    <w:rsid w:val="00550179"/>
    <w:rsid w:val="00551296"/>
    <w:rsid w:val="005516EF"/>
    <w:rsid w:val="005526A2"/>
    <w:rsid w:val="005535B1"/>
    <w:rsid w:val="00553CE4"/>
    <w:rsid w:val="00554948"/>
    <w:rsid w:val="00555186"/>
    <w:rsid w:val="0055569B"/>
    <w:rsid w:val="00556C77"/>
    <w:rsid w:val="005571F0"/>
    <w:rsid w:val="0055762E"/>
    <w:rsid w:val="00557FD9"/>
    <w:rsid w:val="00560C65"/>
    <w:rsid w:val="005614EB"/>
    <w:rsid w:val="00562F02"/>
    <w:rsid w:val="00563B0D"/>
    <w:rsid w:val="00563F92"/>
    <w:rsid w:val="00564F03"/>
    <w:rsid w:val="0056506D"/>
    <w:rsid w:val="00565635"/>
    <w:rsid w:val="00565833"/>
    <w:rsid w:val="00565AF5"/>
    <w:rsid w:val="0056696C"/>
    <w:rsid w:val="00566DB7"/>
    <w:rsid w:val="005710EE"/>
    <w:rsid w:val="005716EB"/>
    <w:rsid w:val="005718ED"/>
    <w:rsid w:val="00571E4C"/>
    <w:rsid w:val="00572EB0"/>
    <w:rsid w:val="00573552"/>
    <w:rsid w:val="00573C92"/>
    <w:rsid w:val="0057605D"/>
    <w:rsid w:val="00576DF9"/>
    <w:rsid w:val="005772A9"/>
    <w:rsid w:val="00580CE5"/>
    <w:rsid w:val="00583D2B"/>
    <w:rsid w:val="00584476"/>
    <w:rsid w:val="00584899"/>
    <w:rsid w:val="00585793"/>
    <w:rsid w:val="005859DE"/>
    <w:rsid w:val="00586ECD"/>
    <w:rsid w:val="0058718F"/>
    <w:rsid w:val="0058762B"/>
    <w:rsid w:val="005907DA"/>
    <w:rsid w:val="00590A82"/>
    <w:rsid w:val="0059262C"/>
    <w:rsid w:val="00593702"/>
    <w:rsid w:val="00594470"/>
    <w:rsid w:val="00595741"/>
    <w:rsid w:val="005962CA"/>
    <w:rsid w:val="00596748"/>
    <w:rsid w:val="005A1F49"/>
    <w:rsid w:val="005A381C"/>
    <w:rsid w:val="005A59A5"/>
    <w:rsid w:val="005A69CB"/>
    <w:rsid w:val="005A7572"/>
    <w:rsid w:val="005A7C18"/>
    <w:rsid w:val="005B0430"/>
    <w:rsid w:val="005B0B4E"/>
    <w:rsid w:val="005B14FF"/>
    <w:rsid w:val="005B1746"/>
    <w:rsid w:val="005B1FC0"/>
    <w:rsid w:val="005B294D"/>
    <w:rsid w:val="005B3ADA"/>
    <w:rsid w:val="005B3EDE"/>
    <w:rsid w:val="005B4C76"/>
    <w:rsid w:val="005B5E88"/>
    <w:rsid w:val="005B7310"/>
    <w:rsid w:val="005B7A03"/>
    <w:rsid w:val="005B7DD8"/>
    <w:rsid w:val="005C0F26"/>
    <w:rsid w:val="005C18DE"/>
    <w:rsid w:val="005C1A48"/>
    <w:rsid w:val="005C1DE6"/>
    <w:rsid w:val="005C2079"/>
    <w:rsid w:val="005C2131"/>
    <w:rsid w:val="005C2A2A"/>
    <w:rsid w:val="005C3984"/>
    <w:rsid w:val="005C3B23"/>
    <w:rsid w:val="005C4532"/>
    <w:rsid w:val="005C46D3"/>
    <w:rsid w:val="005C5AE8"/>
    <w:rsid w:val="005C70BA"/>
    <w:rsid w:val="005D1A50"/>
    <w:rsid w:val="005D2640"/>
    <w:rsid w:val="005D2BA0"/>
    <w:rsid w:val="005D4AFB"/>
    <w:rsid w:val="005D4CF2"/>
    <w:rsid w:val="005D4DBE"/>
    <w:rsid w:val="005D5564"/>
    <w:rsid w:val="005D6F67"/>
    <w:rsid w:val="005D76D6"/>
    <w:rsid w:val="005D7A91"/>
    <w:rsid w:val="005E00E7"/>
    <w:rsid w:val="005E109A"/>
    <w:rsid w:val="005E1761"/>
    <w:rsid w:val="005E1DDC"/>
    <w:rsid w:val="005E1DFB"/>
    <w:rsid w:val="005E1E6C"/>
    <w:rsid w:val="005E3162"/>
    <w:rsid w:val="005E415B"/>
    <w:rsid w:val="005E42B1"/>
    <w:rsid w:val="005E4A4D"/>
    <w:rsid w:val="005E5680"/>
    <w:rsid w:val="005E5743"/>
    <w:rsid w:val="005E5AE3"/>
    <w:rsid w:val="005E5F3D"/>
    <w:rsid w:val="005E7A41"/>
    <w:rsid w:val="005F3073"/>
    <w:rsid w:val="005F31AF"/>
    <w:rsid w:val="005F4281"/>
    <w:rsid w:val="005F5253"/>
    <w:rsid w:val="005F5637"/>
    <w:rsid w:val="00600B22"/>
    <w:rsid w:val="00601ADE"/>
    <w:rsid w:val="00601B05"/>
    <w:rsid w:val="00601D9F"/>
    <w:rsid w:val="006034B3"/>
    <w:rsid w:val="006047FD"/>
    <w:rsid w:val="00605927"/>
    <w:rsid w:val="00605CDA"/>
    <w:rsid w:val="00606049"/>
    <w:rsid w:val="006061D5"/>
    <w:rsid w:val="00606264"/>
    <w:rsid w:val="00606661"/>
    <w:rsid w:val="00610216"/>
    <w:rsid w:val="006111C9"/>
    <w:rsid w:val="006112DC"/>
    <w:rsid w:val="006116EA"/>
    <w:rsid w:val="00611735"/>
    <w:rsid w:val="00611969"/>
    <w:rsid w:val="006119B9"/>
    <w:rsid w:val="00612FF6"/>
    <w:rsid w:val="0061383E"/>
    <w:rsid w:val="0061398A"/>
    <w:rsid w:val="00614C84"/>
    <w:rsid w:val="006160A6"/>
    <w:rsid w:val="00616EA1"/>
    <w:rsid w:val="00617155"/>
    <w:rsid w:val="006211CB"/>
    <w:rsid w:val="0062158B"/>
    <w:rsid w:val="00625DAD"/>
    <w:rsid w:val="00625FED"/>
    <w:rsid w:val="0062605F"/>
    <w:rsid w:val="006269B4"/>
    <w:rsid w:val="00630593"/>
    <w:rsid w:val="00631C36"/>
    <w:rsid w:val="00632AED"/>
    <w:rsid w:val="006332A8"/>
    <w:rsid w:val="00633317"/>
    <w:rsid w:val="00633480"/>
    <w:rsid w:val="006336A9"/>
    <w:rsid w:val="006345FF"/>
    <w:rsid w:val="00634755"/>
    <w:rsid w:val="00634D38"/>
    <w:rsid w:val="00634FAA"/>
    <w:rsid w:val="00635737"/>
    <w:rsid w:val="006358C8"/>
    <w:rsid w:val="00635F5A"/>
    <w:rsid w:val="00637888"/>
    <w:rsid w:val="00637AFE"/>
    <w:rsid w:val="00637F33"/>
    <w:rsid w:val="006407B5"/>
    <w:rsid w:val="0064237D"/>
    <w:rsid w:val="00642B40"/>
    <w:rsid w:val="006431A6"/>
    <w:rsid w:val="00643861"/>
    <w:rsid w:val="00644159"/>
    <w:rsid w:val="00644E26"/>
    <w:rsid w:val="00646B51"/>
    <w:rsid w:val="006472E6"/>
    <w:rsid w:val="00647930"/>
    <w:rsid w:val="00647BDD"/>
    <w:rsid w:val="00647F4F"/>
    <w:rsid w:val="00650B80"/>
    <w:rsid w:val="00650BE9"/>
    <w:rsid w:val="00650C4D"/>
    <w:rsid w:val="00653A26"/>
    <w:rsid w:val="00653C88"/>
    <w:rsid w:val="006562D4"/>
    <w:rsid w:val="006571A9"/>
    <w:rsid w:val="00660019"/>
    <w:rsid w:val="00661C36"/>
    <w:rsid w:val="00661DD1"/>
    <w:rsid w:val="00662C09"/>
    <w:rsid w:val="0066609B"/>
    <w:rsid w:val="006663B3"/>
    <w:rsid w:val="00666E80"/>
    <w:rsid w:val="0067061D"/>
    <w:rsid w:val="0067068A"/>
    <w:rsid w:val="00670CF7"/>
    <w:rsid w:val="00670FA7"/>
    <w:rsid w:val="00673A46"/>
    <w:rsid w:val="00673ECE"/>
    <w:rsid w:val="00674B40"/>
    <w:rsid w:val="00675465"/>
    <w:rsid w:val="006760F8"/>
    <w:rsid w:val="00676A36"/>
    <w:rsid w:val="00676C62"/>
    <w:rsid w:val="0068027C"/>
    <w:rsid w:val="00680A7A"/>
    <w:rsid w:val="00680E57"/>
    <w:rsid w:val="0068107D"/>
    <w:rsid w:val="006813E6"/>
    <w:rsid w:val="006819E0"/>
    <w:rsid w:val="00682D27"/>
    <w:rsid w:val="0068340F"/>
    <w:rsid w:val="006836F2"/>
    <w:rsid w:val="00684B3B"/>
    <w:rsid w:val="00684FE4"/>
    <w:rsid w:val="00685634"/>
    <w:rsid w:val="006871BB"/>
    <w:rsid w:val="00690622"/>
    <w:rsid w:val="00692C99"/>
    <w:rsid w:val="006952E9"/>
    <w:rsid w:val="00695AA1"/>
    <w:rsid w:val="00696C6E"/>
    <w:rsid w:val="00697116"/>
    <w:rsid w:val="00697260"/>
    <w:rsid w:val="0069753C"/>
    <w:rsid w:val="00697D7B"/>
    <w:rsid w:val="006A0EFD"/>
    <w:rsid w:val="006A0FDE"/>
    <w:rsid w:val="006A12BF"/>
    <w:rsid w:val="006A152E"/>
    <w:rsid w:val="006A1DA6"/>
    <w:rsid w:val="006A2238"/>
    <w:rsid w:val="006A30DC"/>
    <w:rsid w:val="006A4946"/>
    <w:rsid w:val="006A5A3F"/>
    <w:rsid w:val="006A5F3F"/>
    <w:rsid w:val="006B0034"/>
    <w:rsid w:val="006B0A8A"/>
    <w:rsid w:val="006B124C"/>
    <w:rsid w:val="006B1C95"/>
    <w:rsid w:val="006B406B"/>
    <w:rsid w:val="006B4B64"/>
    <w:rsid w:val="006B6B89"/>
    <w:rsid w:val="006B75E5"/>
    <w:rsid w:val="006B77BC"/>
    <w:rsid w:val="006C0953"/>
    <w:rsid w:val="006C1719"/>
    <w:rsid w:val="006C187B"/>
    <w:rsid w:val="006C2D1B"/>
    <w:rsid w:val="006C4B64"/>
    <w:rsid w:val="006C58DF"/>
    <w:rsid w:val="006C7F5F"/>
    <w:rsid w:val="006D0AF5"/>
    <w:rsid w:val="006D0C9D"/>
    <w:rsid w:val="006D15E8"/>
    <w:rsid w:val="006D2567"/>
    <w:rsid w:val="006D2571"/>
    <w:rsid w:val="006D3544"/>
    <w:rsid w:val="006D370A"/>
    <w:rsid w:val="006D468E"/>
    <w:rsid w:val="006D5020"/>
    <w:rsid w:val="006D51CB"/>
    <w:rsid w:val="006D6466"/>
    <w:rsid w:val="006D651F"/>
    <w:rsid w:val="006E1B04"/>
    <w:rsid w:val="006E1BD6"/>
    <w:rsid w:val="006E35E7"/>
    <w:rsid w:val="006E5EC5"/>
    <w:rsid w:val="006E5FAD"/>
    <w:rsid w:val="006E62B9"/>
    <w:rsid w:val="006E75BE"/>
    <w:rsid w:val="006E7944"/>
    <w:rsid w:val="006E7B76"/>
    <w:rsid w:val="006E7D96"/>
    <w:rsid w:val="006F20B4"/>
    <w:rsid w:val="006F2DE2"/>
    <w:rsid w:val="006F3B23"/>
    <w:rsid w:val="006F4390"/>
    <w:rsid w:val="006F57BE"/>
    <w:rsid w:val="00700166"/>
    <w:rsid w:val="00701E21"/>
    <w:rsid w:val="007025EF"/>
    <w:rsid w:val="00703583"/>
    <w:rsid w:val="00703E2A"/>
    <w:rsid w:val="007053C8"/>
    <w:rsid w:val="00706643"/>
    <w:rsid w:val="0071086A"/>
    <w:rsid w:val="007114C4"/>
    <w:rsid w:val="00711D84"/>
    <w:rsid w:val="00713346"/>
    <w:rsid w:val="007136A5"/>
    <w:rsid w:val="007136D2"/>
    <w:rsid w:val="007140D9"/>
    <w:rsid w:val="00716235"/>
    <w:rsid w:val="0071683A"/>
    <w:rsid w:val="00716A03"/>
    <w:rsid w:val="00720389"/>
    <w:rsid w:val="00721864"/>
    <w:rsid w:val="00722BB0"/>
    <w:rsid w:val="00722E84"/>
    <w:rsid w:val="007230E5"/>
    <w:rsid w:val="007235BE"/>
    <w:rsid w:val="00723BC8"/>
    <w:rsid w:val="0072626E"/>
    <w:rsid w:val="00731BAF"/>
    <w:rsid w:val="007324EC"/>
    <w:rsid w:val="007329FD"/>
    <w:rsid w:val="00732C86"/>
    <w:rsid w:val="007340D9"/>
    <w:rsid w:val="00734979"/>
    <w:rsid w:val="00734B5C"/>
    <w:rsid w:val="007350BE"/>
    <w:rsid w:val="0073654B"/>
    <w:rsid w:val="00736B59"/>
    <w:rsid w:val="0074001B"/>
    <w:rsid w:val="007400DB"/>
    <w:rsid w:val="007409CF"/>
    <w:rsid w:val="00740E93"/>
    <w:rsid w:val="00740F79"/>
    <w:rsid w:val="00740FE8"/>
    <w:rsid w:val="00741C76"/>
    <w:rsid w:val="007453B4"/>
    <w:rsid w:val="00750F24"/>
    <w:rsid w:val="00752E79"/>
    <w:rsid w:val="0075300B"/>
    <w:rsid w:val="00753076"/>
    <w:rsid w:val="00753D91"/>
    <w:rsid w:val="00755C9C"/>
    <w:rsid w:val="00756849"/>
    <w:rsid w:val="00756DF4"/>
    <w:rsid w:val="00756EAB"/>
    <w:rsid w:val="00757E2E"/>
    <w:rsid w:val="00760DA9"/>
    <w:rsid w:val="007610C2"/>
    <w:rsid w:val="00762EAA"/>
    <w:rsid w:val="00766BAD"/>
    <w:rsid w:val="00767C57"/>
    <w:rsid w:val="007709BA"/>
    <w:rsid w:val="00772E2C"/>
    <w:rsid w:val="00772EE3"/>
    <w:rsid w:val="0077312F"/>
    <w:rsid w:val="00773647"/>
    <w:rsid w:val="007736D4"/>
    <w:rsid w:val="0077418C"/>
    <w:rsid w:val="00774B13"/>
    <w:rsid w:val="007750A8"/>
    <w:rsid w:val="00775543"/>
    <w:rsid w:val="0077607B"/>
    <w:rsid w:val="00777230"/>
    <w:rsid w:val="00777B87"/>
    <w:rsid w:val="00783618"/>
    <w:rsid w:val="00784954"/>
    <w:rsid w:val="00785978"/>
    <w:rsid w:val="007873CF"/>
    <w:rsid w:val="007917CE"/>
    <w:rsid w:val="00791DD1"/>
    <w:rsid w:val="00792151"/>
    <w:rsid w:val="00795F44"/>
    <w:rsid w:val="00796372"/>
    <w:rsid w:val="00796396"/>
    <w:rsid w:val="00796800"/>
    <w:rsid w:val="00796880"/>
    <w:rsid w:val="00797166"/>
    <w:rsid w:val="00797C0A"/>
    <w:rsid w:val="00797FE1"/>
    <w:rsid w:val="007A0803"/>
    <w:rsid w:val="007A0987"/>
    <w:rsid w:val="007A2B32"/>
    <w:rsid w:val="007A394D"/>
    <w:rsid w:val="007A5A7B"/>
    <w:rsid w:val="007A74E1"/>
    <w:rsid w:val="007B044D"/>
    <w:rsid w:val="007B11DF"/>
    <w:rsid w:val="007B3166"/>
    <w:rsid w:val="007B36AE"/>
    <w:rsid w:val="007B3F3F"/>
    <w:rsid w:val="007B4A5A"/>
    <w:rsid w:val="007B60B2"/>
    <w:rsid w:val="007B64FC"/>
    <w:rsid w:val="007B68F8"/>
    <w:rsid w:val="007B7010"/>
    <w:rsid w:val="007C07D4"/>
    <w:rsid w:val="007C09EA"/>
    <w:rsid w:val="007C0F23"/>
    <w:rsid w:val="007C17EC"/>
    <w:rsid w:val="007C2A6B"/>
    <w:rsid w:val="007C30A2"/>
    <w:rsid w:val="007C3DC9"/>
    <w:rsid w:val="007C44C0"/>
    <w:rsid w:val="007C4962"/>
    <w:rsid w:val="007D033E"/>
    <w:rsid w:val="007D1556"/>
    <w:rsid w:val="007D3F25"/>
    <w:rsid w:val="007D44B5"/>
    <w:rsid w:val="007D4927"/>
    <w:rsid w:val="007D57AB"/>
    <w:rsid w:val="007D6382"/>
    <w:rsid w:val="007D6782"/>
    <w:rsid w:val="007E1473"/>
    <w:rsid w:val="007E29E0"/>
    <w:rsid w:val="007E4B42"/>
    <w:rsid w:val="007E622C"/>
    <w:rsid w:val="007E7529"/>
    <w:rsid w:val="007F11D4"/>
    <w:rsid w:val="007F18DD"/>
    <w:rsid w:val="007F2544"/>
    <w:rsid w:val="007F389A"/>
    <w:rsid w:val="007F5665"/>
    <w:rsid w:val="007F65F6"/>
    <w:rsid w:val="00801FEB"/>
    <w:rsid w:val="008028D7"/>
    <w:rsid w:val="00802BF5"/>
    <w:rsid w:val="00803541"/>
    <w:rsid w:val="00804037"/>
    <w:rsid w:val="008040BE"/>
    <w:rsid w:val="008043F3"/>
    <w:rsid w:val="00804EE6"/>
    <w:rsid w:val="00805982"/>
    <w:rsid w:val="008061F4"/>
    <w:rsid w:val="00806989"/>
    <w:rsid w:val="00807A6C"/>
    <w:rsid w:val="008103D1"/>
    <w:rsid w:val="0081054F"/>
    <w:rsid w:val="008107DF"/>
    <w:rsid w:val="00810B19"/>
    <w:rsid w:val="00810DD8"/>
    <w:rsid w:val="0081365A"/>
    <w:rsid w:val="00813F53"/>
    <w:rsid w:val="008144B8"/>
    <w:rsid w:val="008151AE"/>
    <w:rsid w:val="00817CA0"/>
    <w:rsid w:val="008204BB"/>
    <w:rsid w:val="00821E62"/>
    <w:rsid w:val="0082289B"/>
    <w:rsid w:val="00823A31"/>
    <w:rsid w:val="00824AD8"/>
    <w:rsid w:val="008255F3"/>
    <w:rsid w:val="00825DAA"/>
    <w:rsid w:val="00826A7D"/>
    <w:rsid w:val="00827C94"/>
    <w:rsid w:val="0083050F"/>
    <w:rsid w:val="0083072D"/>
    <w:rsid w:val="008309A3"/>
    <w:rsid w:val="00831401"/>
    <w:rsid w:val="00831932"/>
    <w:rsid w:val="008323E4"/>
    <w:rsid w:val="00835441"/>
    <w:rsid w:val="00836D46"/>
    <w:rsid w:val="00836DBE"/>
    <w:rsid w:val="00837292"/>
    <w:rsid w:val="00837AA0"/>
    <w:rsid w:val="00840E15"/>
    <w:rsid w:val="0084184F"/>
    <w:rsid w:val="00842513"/>
    <w:rsid w:val="00843F19"/>
    <w:rsid w:val="00843FEF"/>
    <w:rsid w:val="00845CEB"/>
    <w:rsid w:val="008478F7"/>
    <w:rsid w:val="00851539"/>
    <w:rsid w:val="00851B2F"/>
    <w:rsid w:val="00852363"/>
    <w:rsid w:val="00852898"/>
    <w:rsid w:val="008543FF"/>
    <w:rsid w:val="0085650B"/>
    <w:rsid w:val="00857170"/>
    <w:rsid w:val="008612AD"/>
    <w:rsid w:val="00861763"/>
    <w:rsid w:val="00861ADC"/>
    <w:rsid w:val="00862158"/>
    <w:rsid w:val="008621D5"/>
    <w:rsid w:val="00864D46"/>
    <w:rsid w:val="00865CDD"/>
    <w:rsid w:val="0086621E"/>
    <w:rsid w:val="00866989"/>
    <w:rsid w:val="00870F99"/>
    <w:rsid w:val="008718C8"/>
    <w:rsid w:val="00871AB0"/>
    <w:rsid w:val="00872048"/>
    <w:rsid w:val="0087229B"/>
    <w:rsid w:val="00872B3C"/>
    <w:rsid w:val="00872B90"/>
    <w:rsid w:val="008749F5"/>
    <w:rsid w:val="00875284"/>
    <w:rsid w:val="00876E46"/>
    <w:rsid w:val="00876F13"/>
    <w:rsid w:val="00881771"/>
    <w:rsid w:val="00881A83"/>
    <w:rsid w:val="00882458"/>
    <w:rsid w:val="008830B6"/>
    <w:rsid w:val="0088457B"/>
    <w:rsid w:val="00885672"/>
    <w:rsid w:val="00891ABD"/>
    <w:rsid w:val="00891B0F"/>
    <w:rsid w:val="00891FA8"/>
    <w:rsid w:val="00892351"/>
    <w:rsid w:val="00892B6D"/>
    <w:rsid w:val="00893FD3"/>
    <w:rsid w:val="00894BE2"/>
    <w:rsid w:val="00894D73"/>
    <w:rsid w:val="008960A2"/>
    <w:rsid w:val="00897EDC"/>
    <w:rsid w:val="008A0378"/>
    <w:rsid w:val="008A1C3C"/>
    <w:rsid w:val="008A23D6"/>
    <w:rsid w:val="008A2434"/>
    <w:rsid w:val="008A2E1A"/>
    <w:rsid w:val="008A2F0B"/>
    <w:rsid w:val="008A32BE"/>
    <w:rsid w:val="008A4870"/>
    <w:rsid w:val="008A5BE0"/>
    <w:rsid w:val="008A5F3A"/>
    <w:rsid w:val="008A6BA6"/>
    <w:rsid w:val="008B32D3"/>
    <w:rsid w:val="008B34B6"/>
    <w:rsid w:val="008B714E"/>
    <w:rsid w:val="008B766B"/>
    <w:rsid w:val="008C25BE"/>
    <w:rsid w:val="008C317B"/>
    <w:rsid w:val="008C32A0"/>
    <w:rsid w:val="008C3359"/>
    <w:rsid w:val="008C37E5"/>
    <w:rsid w:val="008C3D4A"/>
    <w:rsid w:val="008C427C"/>
    <w:rsid w:val="008C4700"/>
    <w:rsid w:val="008C515D"/>
    <w:rsid w:val="008C60B7"/>
    <w:rsid w:val="008C668D"/>
    <w:rsid w:val="008C6E8A"/>
    <w:rsid w:val="008C6F38"/>
    <w:rsid w:val="008D26F3"/>
    <w:rsid w:val="008D3889"/>
    <w:rsid w:val="008D4D70"/>
    <w:rsid w:val="008D5784"/>
    <w:rsid w:val="008D598B"/>
    <w:rsid w:val="008D5FF1"/>
    <w:rsid w:val="008D658A"/>
    <w:rsid w:val="008D6B7A"/>
    <w:rsid w:val="008D756F"/>
    <w:rsid w:val="008D7770"/>
    <w:rsid w:val="008E1E8C"/>
    <w:rsid w:val="008E1ED4"/>
    <w:rsid w:val="008E329A"/>
    <w:rsid w:val="008E4570"/>
    <w:rsid w:val="008E6637"/>
    <w:rsid w:val="008E7CCC"/>
    <w:rsid w:val="008F1F5E"/>
    <w:rsid w:val="008F2101"/>
    <w:rsid w:val="008F3C68"/>
    <w:rsid w:val="008F4D7F"/>
    <w:rsid w:val="008F4E02"/>
    <w:rsid w:val="008F4E86"/>
    <w:rsid w:val="008F5DF7"/>
    <w:rsid w:val="008F6409"/>
    <w:rsid w:val="008F69DC"/>
    <w:rsid w:val="008F756B"/>
    <w:rsid w:val="008F7E77"/>
    <w:rsid w:val="00900168"/>
    <w:rsid w:val="009004E7"/>
    <w:rsid w:val="009008EE"/>
    <w:rsid w:val="00901D5F"/>
    <w:rsid w:val="009039AC"/>
    <w:rsid w:val="00903CA3"/>
    <w:rsid w:val="009040C1"/>
    <w:rsid w:val="009051F6"/>
    <w:rsid w:val="0090686C"/>
    <w:rsid w:val="009069C4"/>
    <w:rsid w:val="009077B5"/>
    <w:rsid w:val="00912631"/>
    <w:rsid w:val="00912EE1"/>
    <w:rsid w:val="0091306D"/>
    <w:rsid w:val="009134E5"/>
    <w:rsid w:val="0091415B"/>
    <w:rsid w:val="00915147"/>
    <w:rsid w:val="00915681"/>
    <w:rsid w:val="00915EA0"/>
    <w:rsid w:val="00917B5B"/>
    <w:rsid w:val="00917D94"/>
    <w:rsid w:val="00920070"/>
    <w:rsid w:val="00922260"/>
    <w:rsid w:val="00922AE0"/>
    <w:rsid w:val="00923DAD"/>
    <w:rsid w:val="00923FA1"/>
    <w:rsid w:val="00924A06"/>
    <w:rsid w:val="0092564D"/>
    <w:rsid w:val="00925C3C"/>
    <w:rsid w:val="009261E5"/>
    <w:rsid w:val="00930BA9"/>
    <w:rsid w:val="00931002"/>
    <w:rsid w:val="009328B9"/>
    <w:rsid w:val="00932BDA"/>
    <w:rsid w:val="00933252"/>
    <w:rsid w:val="00933BA4"/>
    <w:rsid w:val="00933D18"/>
    <w:rsid w:val="0093432A"/>
    <w:rsid w:val="00934370"/>
    <w:rsid w:val="00934FF0"/>
    <w:rsid w:val="0093524C"/>
    <w:rsid w:val="00935307"/>
    <w:rsid w:val="009354EF"/>
    <w:rsid w:val="00935858"/>
    <w:rsid w:val="00936103"/>
    <w:rsid w:val="009370BE"/>
    <w:rsid w:val="0093779F"/>
    <w:rsid w:val="00937AA2"/>
    <w:rsid w:val="0094061B"/>
    <w:rsid w:val="00941353"/>
    <w:rsid w:val="0094152F"/>
    <w:rsid w:val="00943081"/>
    <w:rsid w:val="00943A0A"/>
    <w:rsid w:val="00944553"/>
    <w:rsid w:val="0094458C"/>
    <w:rsid w:val="00947CCA"/>
    <w:rsid w:val="009559E0"/>
    <w:rsid w:val="00955D4E"/>
    <w:rsid w:val="00955F2E"/>
    <w:rsid w:val="0095655E"/>
    <w:rsid w:val="009575E3"/>
    <w:rsid w:val="00960B74"/>
    <w:rsid w:val="009613A8"/>
    <w:rsid w:val="0096263F"/>
    <w:rsid w:val="00962F13"/>
    <w:rsid w:val="00964413"/>
    <w:rsid w:val="009662AC"/>
    <w:rsid w:val="0096643C"/>
    <w:rsid w:val="00966A76"/>
    <w:rsid w:val="0097047E"/>
    <w:rsid w:val="00973580"/>
    <w:rsid w:val="0097429D"/>
    <w:rsid w:val="009744EE"/>
    <w:rsid w:val="00974AFA"/>
    <w:rsid w:val="009759B7"/>
    <w:rsid w:val="00976515"/>
    <w:rsid w:val="0097653A"/>
    <w:rsid w:val="00976DEA"/>
    <w:rsid w:val="0097727B"/>
    <w:rsid w:val="0097745D"/>
    <w:rsid w:val="0097768C"/>
    <w:rsid w:val="00977A8F"/>
    <w:rsid w:val="00977CF9"/>
    <w:rsid w:val="00977DD9"/>
    <w:rsid w:val="0098016E"/>
    <w:rsid w:val="00980FDE"/>
    <w:rsid w:val="009816D6"/>
    <w:rsid w:val="00981844"/>
    <w:rsid w:val="00982B17"/>
    <w:rsid w:val="00983070"/>
    <w:rsid w:val="00985C39"/>
    <w:rsid w:val="009866DD"/>
    <w:rsid w:val="00986C11"/>
    <w:rsid w:val="00987057"/>
    <w:rsid w:val="009873E3"/>
    <w:rsid w:val="00992D06"/>
    <w:rsid w:val="009946D9"/>
    <w:rsid w:val="00994D44"/>
    <w:rsid w:val="009953FC"/>
    <w:rsid w:val="00995902"/>
    <w:rsid w:val="00996701"/>
    <w:rsid w:val="00996B50"/>
    <w:rsid w:val="00997DF5"/>
    <w:rsid w:val="009A10B6"/>
    <w:rsid w:val="009A1340"/>
    <w:rsid w:val="009A1FF4"/>
    <w:rsid w:val="009A2535"/>
    <w:rsid w:val="009A2875"/>
    <w:rsid w:val="009A3BC4"/>
    <w:rsid w:val="009A42F5"/>
    <w:rsid w:val="009A47D9"/>
    <w:rsid w:val="009A4BEF"/>
    <w:rsid w:val="009A5F49"/>
    <w:rsid w:val="009A601C"/>
    <w:rsid w:val="009A710C"/>
    <w:rsid w:val="009B08D4"/>
    <w:rsid w:val="009B08FB"/>
    <w:rsid w:val="009B0B72"/>
    <w:rsid w:val="009B1F9D"/>
    <w:rsid w:val="009B2C36"/>
    <w:rsid w:val="009B3833"/>
    <w:rsid w:val="009B6131"/>
    <w:rsid w:val="009B6372"/>
    <w:rsid w:val="009B72D8"/>
    <w:rsid w:val="009C067D"/>
    <w:rsid w:val="009C1510"/>
    <w:rsid w:val="009C156D"/>
    <w:rsid w:val="009C1A5D"/>
    <w:rsid w:val="009C2C23"/>
    <w:rsid w:val="009C4C9E"/>
    <w:rsid w:val="009C5212"/>
    <w:rsid w:val="009C5390"/>
    <w:rsid w:val="009C670D"/>
    <w:rsid w:val="009C6E0A"/>
    <w:rsid w:val="009D0F73"/>
    <w:rsid w:val="009D1D54"/>
    <w:rsid w:val="009D3703"/>
    <w:rsid w:val="009E0474"/>
    <w:rsid w:val="009E05B4"/>
    <w:rsid w:val="009E0D89"/>
    <w:rsid w:val="009E185A"/>
    <w:rsid w:val="009E39EF"/>
    <w:rsid w:val="009E54F0"/>
    <w:rsid w:val="009E5863"/>
    <w:rsid w:val="009F1C31"/>
    <w:rsid w:val="009F2238"/>
    <w:rsid w:val="009F4BB9"/>
    <w:rsid w:val="009F65E2"/>
    <w:rsid w:val="009F66DE"/>
    <w:rsid w:val="009F6DA6"/>
    <w:rsid w:val="00A00E90"/>
    <w:rsid w:val="00A016A4"/>
    <w:rsid w:val="00A03D8C"/>
    <w:rsid w:val="00A0406A"/>
    <w:rsid w:val="00A06C1F"/>
    <w:rsid w:val="00A06CEA"/>
    <w:rsid w:val="00A07F6D"/>
    <w:rsid w:val="00A100E8"/>
    <w:rsid w:val="00A10688"/>
    <w:rsid w:val="00A107B9"/>
    <w:rsid w:val="00A10A3B"/>
    <w:rsid w:val="00A12DF6"/>
    <w:rsid w:val="00A169F2"/>
    <w:rsid w:val="00A16E50"/>
    <w:rsid w:val="00A20B17"/>
    <w:rsid w:val="00A20F2B"/>
    <w:rsid w:val="00A2100C"/>
    <w:rsid w:val="00A214D8"/>
    <w:rsid w:val="00A21D22"/>
    <w:rsid w:val="00A2249C"/>
    <w:rsid w:val="00A22668"/>
    <w:rsid w:val="00A23060"/>
    <w:rsid w:val="00A2465D"/>
    <w:rsid w:val="00A24BCE"/>
    <w:rsid w:val="00A25222"/>
    <w:rsid w:val="00A273B5"/>
    <w:rsid w:val="00A30334"/>
    <w:rsid w:val="00A30360"/>
    <w:rsid w:val="00A3295D"/>
    <w:rsid w:val="00A334A6"/>
    <w:rsid w:val="00A35B60"/>
    <w:rsid w:val="00A36A9B"/>
    <w:rsid w:val="00A3710D"/>
    <w:rsid w:val="00A37630"/>
    <w:rsid w:val="00A37A60"/>
    <w:rsid w:val="00A4067A"/>
    <w:rsid w:val="00A417A7"/>
    <w:rsid w:val="00A41FBA"/>
    <w:rsid w:val="00A43FA5"/>
    <w:rsid w:val="00A44238"/>
    <w:rsid w:val="00A44FE1"/>
    <w:rsid w:val="00A45774"/>
    <w:rsid w:val="00A474C2"/>
    <w:rsid w:val="00A47844"/>
    <w:rsid w:val="00A47B56"/>
    <w:rsid w:val="00A5158D"/>
    <w:rsid w:val="00A51D64"/>
    <w:rsid w:val="00A52477"/>
    <w:rsid w:val="00A52618"/>
    <w:rsid w:val="00A52E0D"/>
    <w:rsid w:val="00A55306"/>
    <w:rsid w:val="00A5731B"/>
    <w:rsid w:val="00A57529"/>
    <w:rsid w:val="00A57CEA"/>
    <w:rsid w:val="00A57F88"/>
    <w:rsid w:val="00A60381"/>
    <w:rsid w:val="00A6247C"/>
    <w:rsid w:val="00A636FA"/>
    <w:rsid w:val="00A63AFF"/>
    <w:rsid w:val="00A64A49"/>
    <w:rsid w:val="00A65A9C"/>
    <w:rsid w:val="00A67332"/>
    <w:rsid w:val="00A67ED2"/>
    <w:rsid w:val="00A703CC"/>
    <w:rsid w:val="00A7055B"/>
    <w:rsid w:val="00A71E42"/>
    <w:rsid w:val="00A72846"/>
    <w:rsid w:val="00A74B51"/>
    <w:rsid w:val="00A74EA6"/>
    <w:rsid w:val="00A774E7"/>
    <w:rsid w:val="00A808E6"/>
    <w:rsid w:val="00A810CF"/>
    <w:rsid w:val="00A81B9A"/>
    <w:rsid w:val="00A8352D"/>
    <w:rsid w:val="00A84030"/>
    <w:rsid w:val="00A840EC"/>
    <w:rsid w:val="00A8541C"/>
    <w:rsid w:val="00A9191D"/>
    <w:rsid w:val="00A92861"/>
    <w:rsid w:val="00A92BE7"/>
    <w:rsid w:val="00A95D77"/>
    <w:rsid w:val="00A9660E"/>
    <w:rsid w:val="00AA1402"/>
    <w:rsid w:val="00AA1F1D"/>
    <w:rsid w:val="00AA2B96"/>
    <w:rsid w:val="00AA2D77"/>
    <w:rsid w:val="00AA30FD"/>
    <w:rsid w:val="00AA4A73"/>
    <w:rsid w:val="00AA5C2F"/>
    <w:rsid w:val="00AA60E5"/>
    <w:rsid w:val="00AA6DE0"/>
    <w:rsid w:val="00AA74FB"/>
    <w:rsid w:val="00AA7B45"/>
    <w:rsid w:val="00AB0521"/>
    <w:rsid w:val="00AB12DF"/>
    <w:rsid w:val="00AB1367"/>
    <w:rsid w:val="00AB272C"/>
    <w:rsid w:val="00AB309A"/>
    <w:rsid w:val="00AB4195"/>
    <w:rsid w:val="00AB7148"/>
    <w:rsid w:val="00AB7484"/>
    <w:rsid w:val="00AB76BF"/>
    <w:rsid w:val="00AB78FC"/>
    <w:rsid w:val="00AC01BF"/>
    <w:rsid w:val="00AC2249"/>
    <w:rsid w:val="00AC3B2F"/>
    <w:rsid w:val="00AC3FEA"/>
    <w:rsid w:val="00AC71E4"/>
    <w:rsid w:val="00AC7609"/>
    <w:rsid w:val="00AC7D6F"/>
    <w:rsid w:val="00AD2EF8"/>
    <w:rsid w:val="00AD4285"/>
    <w:rsid w:val="00AD586F"/>
    <w:rsid w:val="00AD6F5C"/>
    <w:rsid w:val="00AD7341"/>
    <w:rsid w:val="00AD7D4E"/>
    <w:rsid w:val="00AE0173"/>
    <w:rsid w:val="00AE02C9"/>
    <w:rsid w:val="00AE0332"/>
    <w:rsid w:val="00AE0777"/>
    <w:rsid w:val="00AE1B4F"/>
    <w:rsid w:val="00AE2ED8"/>
    <w:rsid w:val="00AE38AE"/>
    <w:rsid w:val="00AE570D"/>
    <w:rsid w:val="00AE6E67"/>
    <w:rsid w:val="00AF2D42"/>
    <w:rsid w:val="00AF3BCF"/>
    <w:rsid w:val="00AF5026"/>
    <w:rsid w:val="00AF7568"/>
    <w:rsid w:val="00AF7A52"/>
    <w:rsid w:val="00AF7A64"/>
    <w:rsid w:val="00AF7B0E"/>
    <w:rsid w:val="00B00B6A"/>
    <w:rsid w:val="00B01AA2"/>
    <w:rsid w:val="00B01F57"/>
    <w:rsid w:val="00B024A1"/>
    <w:rsid w:val="00B03637"/>
    <w:rsid w:val="00B037EE"/>
    <w:rsid w:val="00B03A57"/>
    <w:rsid w:val="00B03AB1"/>
    <w:rsid w:val="00B04501"/>
    <w:rsid w:val="00B05C38"/>
    <w:rsid w:val="00B05DD9"/>
    <w:rsid w:val="00B10F68"/>
    <w:rsid w:val="00B11124"/>
    <w:rsid w:val="00B11730"/>
    <w:rsid w:val="00B128CD"/>
    <w:rsid w:val="00B129D2"/>
    <w:rsid w:val="00B12CD2"/>
    <w:rsid w:val="00B14370"/>
    <w:rsid w:val="00B1446B"/>
    <w:rsid w:val="00B14EE6"/>
    <w:rsid w:val="00B157A7"/>
    <w:rsid w:val="00B15C0B"/>
    <w:rsid w:val="00B16C03"/>
    <w:rsid w:val="00B175FD"/>
    <w:rsid w:val="00B20861"/>
    <w:rsid w:val="00B21725"/>
    <w:rsid w:val="00B21B2F"/>
    <w:rsid w:val="00B22991"/>
    <w:rsid w:val="00B22D8E"/>
    <w:rsid w:val="00B23050"/>
    <w:rsid w:val="00B23E1D"/>
    <w:rsid w:val="00B24809"/>
    <w:rsid w:val="00B25246"/>
    <w:rsid w:val="00B268B1"/>
    <w:rsid w:val="00B26D92"/>
    <w:rsid w:val="00B30F77"/>
    <w:rsid w:val="00B328F9"/>
    <w:rsid w:val="00B32DFC"/>
    <w:rsid w:val="00B3435B"/>
    <w:rsid w:val="00B3570C"/>
    <w:rsid w:val="00B35D9A"/>
    <w:rsid w:val="00B36312"/>
    <w:rsid w:val="00B36450"/>
    <w:rsid w:val="00B36D66"/>
    <w:rsid w:val="00B378A0"/>
    <w:rsid w:val="00B37A92"/>
    <w:rsid w:val="00B4030F"/>
    <w:rsid w:val="00B41FFA"/>
    <w:rsid w:val="00B42EF3"/>
    <w:rsid w:val="00B42EFB"/>
    <w:rsid w:val="00B4328D"/>
    <w:rsid w:val="00B439D0"/>
    <w:rsid w:val="00B46224"/>
    <w:rsid w:val="00B4703F"/>
    <w:rsid w:val="00B47987"/>
    <w:rsid w:val="00B502CE"/>
    <w:rsid w:val="00B51251"/>
    <w:rsid w:val="00B52ED7"/>
    <w:rsid w:val="00B53064"/>
    <w:rsid w:val="00B531A5"/>
    <w:rsid w:val="00B537AB"/>
    <w:rsid w:val="00B5424A"/>
    <w:rsid w:val="00B549CF"/>
    <w:rsid w:val="00B54BB5"/>
    <w:rsid w:val="00B5736B"/>
    <w:rsid w:val="00B57567"/>
    <w:rsid w:val="00B57A6D"/>
    <w:rsid w:val="00B57F7F"/>
    <w:rsid w:val="00B600CB"/>
    <w:rsid w:val="00B60313"/>
    <w:rsid w:val="00B60E58"/>
    <w:rsid w:val="00B61158"/>
    <w:rsid w:val="00B618D3"/>
    <w:rsid w:val="00B61AF2"/>
    <w:rsid w:val="00B61D5B"/>
    <w:rsid w:val="00B6274A"/>
    <w:rsid w:val="00B62B27"/>
    <w:rsid w:val="00B6382B"/>
    <w:rsid w:val="00B66B1F"/>
    <w:rsid w:val="00B66F4C"/>
    <w:rsid w:val="00B6770E"/>
    <w:rsid w:val="00B67987"/>
    <w:rsid w:val="00B70544"/>
    <w:rsid w:val="00B70A9B"/>
    <w:rsid w:val="00B72D68"/>
    <w:rsid w:val="00B76BCF"/>
    <w:rsid w:val="00B76DC3"/>
    <w:rsid w:val="00B801AD"/>
    <w:rsid w:val="00B80928"/>
    <w:rsid w:val="00B80E1B"/>
    <w:rsid w:val="00B8112F"/>
    <w:rsid w:val="00B81DD2"/>
    <w:rsid w:val="00B8212B"/>
    <w:rsid w:val="00B82782"/>
    <w:rsid w:val="00B827BA"/>
    <w:rsid w:val="00B82A1B"/>
    <w:rsid w:val="00B8468E"/>
    <w:rsid w:val="00B847FE"/>
    <w:rsid w:val="00B8584D"/>
    <w:rsid w:val="00B87D29"/>
    <w:rsid w:val="00B917C0"/>
    <w:rsid w:val="00B931AE"/>
    <w:rsid w:val="00B938B1"/>
    <w:rsid w:val="00B9478D"/>
    <w:rsid w:val="00B95F9C"/>
    <w:rsid w:val="00B9660B"/>
    <w:rsid w:val="00B97DD1"/>
    <w:rsid w:val="00BA0613"/>
    <w:rsid w:val="00BA0643"/>
    <w:rsid w:val="00BA1515"/>
    <w:rsid w:val="00BA2A56"/>
    <w:rsid w:val="00BA2F2E"/>
    <w:rsid w:val="00BA35EF"/>
    <w:rsid w:val="00BA5251"/>
    <w:rsid w:val="00BA5ED4"/>
    <w:rsid w:val="00BA6928"/>
    <w:rsid w:val="00BA75E7"/>
    <w:rsid w:val="00BA7C41"/>
    <w:rsid w:val="00BB1248"/>
    <w:rsid w:val="00BB1325"/>
    <w:rsid w:val="00BB388E"/>
    <w:rsid w:val="00BB4B71"/>
    <w:rsid w:val="00BB506A"/>
    <w:rsid w:val="00BB537A"/>
    <w:rsid w:val="00BC0261"/>
    <w:rsid w:val="00BC04D6"/>
    <w:rsid w:val="00BC13E9"/>
    <w:rsid w:val="00BC175B"/>
    <w:rsid w:val="00BC1DB8"/>
    <w:rsid w:val="00BC1DD6"/>
    <w:rsid w:val="00BC2E41"/>
    <w:rsid w:val="00BC37F2"/>
    <w:rsid w:val="00BC38A7"/>
    <w:rsid w:val="00BC3C28"/>
    <w:rsid w:val="00BC3C87"/>
    <w:rsid w:val="00BC5484"/>
    <w:rsid w:val="00BC61B1"/>
    <w:rsid w:val="00BD022A"/>
    <w:rsid w:val="00BD07D7"/>
    <w:rsid w:val="00BD0B92"/>
    <w:rsid w:val="00BD154A"/>
    <w:rsid w:val="00BD2E54"/>
    <w:rsid w:val="00BD30A8"/>
    <w:rsid w:val="00BD3E50"/>
    <w:rsid w:val="00BD3F12"/>
    <w:rsid w:val="00BD5918"/>
    <w:rsid w:val="00BD6735"/>
    <w:rsid w:val="00BD6F69"/>
    <w:rsid w:val="00BD7497"/>
    <w:rsid w:val="00BD7C92"/>
    <w:rsid w:val="00BE0157"/>
    <w:rsid w:val="00BE08C3"/>
    <w:rsid w:val="00BE1FFD"/>
    <w:rsid w:val="00BE3ABA"/>
    <w:rsid w:val="00BE3C00"/>
    <w:rsid w:val="00BE3C33"/>
    <w:rsid w:val="00BE4265"/>
    <w:rsid w:val="00BE4E88"/>
    <w:rsid w:val="00BE5AEC"/>
    <w:rsid w:val="00BE6840"/>
    <w:rsid w:val="00BE6A30"/>
    <w:rsid w:val="00BE779D"/>
    <w:rsid w:val="00BE7C3F"/>
    <w:rsid w:val="00BF028F"/>
    <w:rsid w:val="00BF245B"/>
    <w:rsid w:val="00BF3077"/>
    <w:rsid w:val="00BF35E5"/>
    <w:rsid w:val="00BF5BB3"/>
    <w:rsid w:val="00BF601E"/>
    <w:rsid w:val="00BF6673"/>
    <w:rsid w:val="00BF7769"/>
    <w:rsid w:val="00BF7C90"/>
    <w:rsid w:val="00BF7CC4"/>
    <w:rsid w:val="00C00082"/>
    <w:rsid w:val="00C00259"/>
    <w:rsid w:val="00C0043A"/>
    <w:rsid w:val="00C01426"/>
    <w:rsid w:val="00C015FC"/>
    <w:rsid w:val="00C033A1"/>
    <w:rsid w:val="00C03503"/>
    <w:rsid w:val="00C044BE"/>
    <w:rsid w:val="00C05AE4"/>
    <w:rsid w:val="00C06828"/>
    <w:rsid w:val="00C06D9D"/>
    <w:rsid w:val="00C06F61"/>
    <w:rsid w:val="00C07756"/>
    <w:rsid w:val="00C07D18"/>
    <w:rsid w:val="00C10856"/>
    <w:rsid w:val="00C13615"/>
    <w:rsid w:val="00C138F3"/>
    <w:rsid w:val="00C13D41"/>
    <w:rsid w:val="00C14BF1"/>
    <w:rsid w:val="00C15E21"/>
    <w:rsid w:val="00C16316"/>
    <w:rsid w:val="00C173B3"/>
    <w:rsid w:val="00C17C9D"/>
    <w:rsid w:val="00C20DC6"/>
    <w:rsid w:val="00C24C6C"/>
    <w:rsid w:val="00C25CDD"/>
    <w:rsid w:val="00C3015D"/>
    <w:rsid w:val="00C307FA"/>
    <w:rsid w:val="00C30A40"/>
    <w:rsid w:val="00C30E62"/>
    <w:rsid w:val="00C30F07"/>
    <w:rsid w:val="00C311F6"/>
    <w:rsid w:val="00C31A83"/>
    <w:rsid w:val="00C31DC0"/>
    <w:rsid w:val="00C31F20"/>
    <w:rsid w:val="00C327B7"/>
    <w:rsid w:val="00C3366B"/>
    <w:rsid w:val="00C360E8"/>
    <w:rsid w:val="00C365FD"/>
    <w:rsid w:val="00C3684E"/>
    <w:rsid w:val="00C36D3E"/>
    <w:rsid w:val="00C373B0"/>
    <w:rsid w:val="00C40066"/>
    <w:rsid w:val="00C40C64"/>
    <w:rsid w:val="00C41092"/>
    <w:rsid w:val="00C41143"/>
    <w:rsid w:val="00C4131D"/>
    <w:rsid w:val="00C41923"/>
    <w:rsid w:val="00C4254D"/>
    <w:rsid w:val="00C431F6"/>
    <w:rsid w:val="00C44909"/>
    <w:rsid w:val="00C45CAF"/>
    <w:rsid w:val="00C45E75"/>
    <w:rsid w:val="00C4677E"/>
    <w:rsid w:val="00C46816"/>
    <w:rsid w:val="00C46E28"/>
    <w:rsid w:val="00C477A7"/>
    <w:rsid w:val="00C47D78"/>
    <w:rsid w:val="00C47E8B"/>
    <w:rsid w:val="00C51318"/>
    <w:rsid w:val="00C52C71"/>
    <w:rsid w:val="00C5322B"/>
    <w:rsid w:val="00C536F2"/>
    <w:rsid w:val="00C56CEB"/>
    <w:rsid w:val="00C60A3C"/>
    <w:rsid w:val="00C6257B"/>
    <w:rsid w:val="00C62812"/>
    <w:rsid w:val="00C62C69"/>
    <w:rsid w:val="00C63A69"/>
    <w:rsid w:val="00C644D6"/>
    <w:rsid w:val="00C64996"/>
    <w:rsid w:val="00C65252"/>
    <w:rsid w:val="00C65830"/>
    <w:rsid w:val="00C65B02"/>
    <w:rsid w:val="00C66AA2"/>
    <w:rsid w:val="00C7064B"/>
    <w:rsid w:val="00C71320"/>
    <w:rsid w:val="00C72CF2"/>
    <w:rsid w:val="00C74296"/>
    <w:rsid w:val="00C747CE"/>
    <w:rsid w:val="00C76020"/>
    <w:rsid w:val="00C765E1"/>
    <w:rsid w:val="00C77313"/>
    <w:rsid w:val="00C77A97"/>
    <w:rsid w:val="00C77EC7"/>
    <w:rsid w:val="00C80BF6"/>
    <w:rsid w:val="00C8251F"/>
    <w:rsid w:val="00C83031"/>
    <w:rsid w:val="00C83FE3"/>
    <w:rsid w:val="00C90995"/>
    <w:rsid w:val="00C911DE"/>
    <w:rsid w:val="00C915B0"/>
    <w:rsid w:val="00C91A9B"/>
    <w:rsid w:val="00C92B25"/>
    <w:rsid w:val="00C930F1"/>
    <w:rsid w:val="00C9327A"/>
    <w:rsid w:val="00CA0399"/>
    <w:rsid w:val="00CA0547"/>
    <w:rsid w:val="00CA1431"/>
    <w:rsid w:val="00CA1D17"/>
    <w:rsid w:val="00CA3B12"/>
    <w:rsid w:val="00CA3CEF"/>
    <w:rsid w:val="00CA3F72"/>
    <w:rsid w:val="00CA4063"/>
    <w:rsid w:val="00CA6C52"/>
    <w:rsid w:val="00CA71F2"/>
    <w:rsid w:val="00CB257C"/>
    <w:rsid w:val="00CB3D3B"/>
    <w:rsid w:val="00CB4BBC"/>
    <w:rsid w:val="00CB4EFF"/>
    <w:rsid w:val="00CB5DD7"/>
    <w:rsid w:val="00CB6665"/>
    <w:rsid w:val="00CB7EE4"/>
    <w:rsid w:val="00CC00FB"/>
    <w:rsid w:val="00CC2BE1"/>
    <w:rsid w:val="00CC2E77"/>
    <w:rsid w:val="00CC3639"/>
    <w:rsid w:val="00CC4714"/>
    <w:rsid w:val="00CC5DC8"/>
    <w:rsid w:val="00CC6016"/>
    <w:rsid w:val="00CC6D03"/>
    <w:rsid w:val="00CC6D65"/>
    <w:rsid w:val="00CD0303"/>
    <w:rsid w:val="00CD090B"/>
    <w:rsid w:val="00CD0C86"/>
    <w:rsid w:val="00CD0ECA"/>
    <w:rsid w:val="00CD1383"/>
    <w:rsid w:val="00CD1A3A"/>
    <w:rsid w:val="00CD1F02"/>
    <w:rsid w:val="00CD1F6E"/>
    <w:rsid w:val="00CD3ACF"/>
    <w:rsid w:val="00CD3D08"/>
    <w:rsid w:val="00CD4423"/>
    <w:rsid w:val="00CD4864"/>
    <w:rsid w:val="00CE01AA"/>
    <w:rsid w:val="00CE19E5"/>
    <w:rsid w:val="00CE214C"/>
    <w:rsid w:val="00CE2F67"/>
    <w:rsid w:val="00CE3034"/>
    <w:rsid w:val="00CE32B4"/>
    <w:rsid w:val="00CE379A"/>
    <w:rsid w:val="00CE5EA2"/>
    <w:rsid w:val="00CE6DF6"/>
    <w:rsid w:val="00CE7160"/>
    <w:rsid w:val="00CE7E7B"/>
    <w:rsid w:val="00CF0FDA"/>
    <w:rsid w:val="00CF14B3"/>
    <w:rsid w:val="00CF1C38"/>
    <w:rsid w:val="00CF3231"/>
    <w:rsid w:val="00CF3FA3"/>
    <w:rsid w:val="00CF454D"/>
    <w:rsid w:val="00CF4C76"/>
    <w:rsid w:val="00CF55D9"/>
    <w:rsid w:val="00CF6745"/>
    <w:rsid w:val="00CF6BC2"/>
    <w:rsid w:val="00CF7E75"/>
    <w:rsid w:val="00D00BFA"/>
    <w:rsid w:val="00D01176"/>
    <w:rsid w:val="00D035E8"/>
    <w:rsid w:val="00D03F30"/>
    <w:rsid w:val="00D045DD"/>
    <w:rsid w:val="00D05AA8"/>
    <w:rsid w:val="00D07C9B"/>
    <w:rsid w:val="00D1142F"/>
    <w:rsid w:val="00D114BA"/>
    <w:rsid w:val="00D12A9E"/>
    <w:rsid w:val="00D1365A"/>
    <w:rsid w:val="00D15106"/>
    <w:rsid w:val="00D15603"/>
    <w:rsid w:val="00D16671"/>
    <w:rsid w:val="00D209FC"/>
    <w:rsid w:val="00D20B85"/>
    <w:rsid w:val="00D22F22"/>
    <w:rsid w:val="00D231C9"/>
    <w:rsid w:val="00D232F7"/>
    <w:rsid w:val="00D24803"/>
    <w:rsid w:val="00D25DEB"/>
    <w:rsid w:val="00D264BA"/>
    <w:rsid w:val="00D26CF3"/>
    <w:rsid w:val="00D27978"/>
    <w:rsid w:val="00D30D5F"/>
    <w:rsid w:val="00D31B7B"/>
    <w:rsid w:val="00D342AE"/>
    <w:rsid w:val="00D3575F"/>
    <w:rsid w:val="00D4171E"/>
    <w:rsid w:val="00D4208F"/>
    <w:rsid w:val="00D42C92"/>
    <w:rsid w:val="00D42F3A"/>
    <w:rsid w:val="00D43082"/>
    <w:rsid w:val="00D4522C"/>
    <w:rsid w:val="00D455DD"/>
    <w:rsid w:val="00D45BB3"/>
    <w:rsid w:val="00D45EE8"/>
    <w:rsid w:val="00D46240"/>
    <w:rsid w:val="00D53BEE"/>
    <w:rsid w:val="00D5497E"/>
    <w:rsid w:val="00D54FD6"/>
    <w:rsid w:val="00D55E8D"/>
    <w:rsid w:val="00D55EA4"/>
    <w:rsid w:val="00D55F26"/>
    <w:rsid w:val="00D56E78"/>
    <w:rsid w:val="00D57843"/>
    <w:rsid w:val="00D63E8F"/>
    <w:rsid w:val="00D65994"/>
    <w:rsid w:val="00D70658"/>
    <w:rsid w:val="00D707BF"/>
    <w:rsid w:val="00D7120A"/>
    <w:rsid w:val="00D71331"/>
    <w:rsid w:val="00D7168C"/>
    <w:rsid w:val="00D72825"/>
    <w:rsid w:val="00D73507"/>
    <w:rsid w:val="00D735B1"/>
    <w:rsid w:val="00D74D11"/>
    <w:rsid w:val="00D74ED7"/>
    <w:rsid w:val="00D7651C"/>
    <w:rsid w:val="00D773A6"/>
    <w:rsid w:val="00D77B9B"/>
    <w:rsid w:val="00D805AB"/>
    <w:rsid w:val="00D82D9B"/>
    <w:rsid w:val="00D83297"/>
    <w:rsid w:val="00D836DE"/>
    <w:rsid w:val="00D83FC2"/>
    <w:rsid w:val="00D8433E"/>
    <w:rsid w:val="00D85895"/>
    <w:rsid w:val="00D86CC5"/>
    <w:rsid w:val="00D87729"/>
    <w:rsid w:val="00D87B89"/>
    <w:rsid w:val="00D90D4F"/>
    <w:rsid w:val="00D91012"/>
    <w:rsid w:val="00D920C4"/>
    <w:rsid w:val="00D9297D"/>
    <w:rsid w:val="00D9374E"/>
    <w:rsid w:val="00D93806"/>
    <w:rsid w:val="00D93F1F"/>
    <w:rsid w:val="00D94354"/>
    <w:rsid w:val="00D94725"/>
    <w:rsid w:val="00DA18B4"/>
    <w:rsid w:val="00DA19C5"/>
    <w:rsid w:val="00DA1D21"/>
    <w:rsid w:val="00DA325E"/>
    <w:rsid w:val="00DA3CBF"/>
    <w:rsid w:val="00DA5EA9"/>
    <w:rsid w:val="00DB03DA"/>
    <w:rsid w:val="00DB0E51"/>
    <w:rsid w:val="00DB10A5"/>
    <w:rsid w:val="00DB17D2"/>
    <w:rsid w:val="00DB1C41"/>
    <w:rsid w:val="00DB2A39"/>
    <w:rsid w:val="00DB2CFD"/>
    <w:rsid w:val="00DB3BDB"/>
    <w:rsid w:val="00DB5DF0"/>
    <w:rsid w:val="00DC0BC3"/>
    <w:rsid w:val="00DC1BB0"/>
    <w:rsid w:val="00DC1D50"/>
    <w:rsid w:val="00DC3FAD"/>
    <w:rsid w:val="00DC3FB8"/>
    <w:rsid w:val="00DC40EE"/>
    <w:rsid w:val="00DC63AB"/>
    <w:rsid w:val="00DC6A82"/>
    <w:rsid w:val="00DC75FC"/>
    <w:rsid w:val="00DD074B"/>
    <w:rsid w:val="00DD0BAD"/>
    <w:rsid w:val="00DD0EDB"/>
    <w:rsid w:val="00DD36F6"/>
    <w:rsid w:val="00DD3ECF"/>
    <w:rsid w:val="00DD447B"/>
    <w:rsid w:val="00DD492B"/>
    <w:rsid w:val="00DD5843"/>
    <w:rsid w:val="00DD5CB4"/>
    <w:rsid w:val="00DD6E62"/>
    <w:rsid w:val="00DD7A58"/>
    <w:rsid w:val="00DE0CDF"/>
    <w:rsid w:val="00DE269A"/>
    <w:rsid w:val="00DE4691"/>
    <w:rsid w:val="00DE58EC"/>
    <w:rsid w:val="00DE5AB3"/>
    <w:rsid w:val="00DE5FC1"/>
    <w:rsid w:val="00DE6B5E"/>
    <w:rsid w:val="00DF19B1"/>
    <w:rsid w:val="00DF2493"/>
    <w:rsid w:val="00DF34AB"/>
    <w:rsid w:val="00DF36C2"/>
    <w:rsid w:val="00DF4B94"/>
    <w:rsid w:val="00DF60F6"/>
    <w:rsid w:val="00DF725D"/>
    <w:rsid w:val="00E00AD6"/>
    <w:rsid w:val="00E01B10"/>
    <w:rsid w:val="00E02FD0"/>
    <w:rsid w:val="00E038F4"/>
    <w:rsid w:val="00E04838"/>
    <w:rsid w:val="00E04E14"/>
    <w:rsid w:val="00E05B4A"/>
    <w:rsid w:val="00E060FA"/>
    <w:rsid w:val="00E06D5A"/>
    <w:rsid w:val="00E11189"/>
    <w:rsid w:val="00E11530"/>
    <w:rsid w:val="00E12176"/>
    <w:rsid w:val="00E12986"/>
    <w:rsid w:val="00E142B8"/>
    <w:rsid w:val="00E15C45"/>
    <w:rsid w:val="00E15F89"/>
    <w:rsid w:val="00E16C23"/>
    <w:rsid w:val="00E20F15"/>
    <w:rsid w:val="00E21442"/>
    <w:rsid w:val="00E21DEE"/>
    <w:rsid w:val="00E21E3D"/>
    <w:rsid w:val="00E25CEF"/>
    <w:rsid w:val="00E26BF5"/>
    <w:rsid w:val="00E27015"/>
    <w:rsid w:val="00E30347"/>
    <w:rsid w:val="00E30C6B"/>
    <w:rsid w:val="00E31BB5"/>
    <w:rsid w:val="00E31D4B"/>
    <w:rsid w:val="00E32978"/>
    <w:rsid w:val="00E33337"/>
    <w:rsid w:val="00E342EC"/>
    <w:rsid w:val="00E3579D"/>
    <w:rsid w:val="00E37A29"/>
    <w:rsid w:val="00E40E8E"/>
    <w:rsid w:val="00E4204F"/>
    <w:rsid w:val="00E4759F"/>
    <w:rsid w:val="00E50440"/>
    <w:rsid w:val="00E50E3D"/>
    <w:rsid w:val="00E5126B"/>
    <w:rsid w:val="00E51DA2"/>
    <w:rsid w:val="00E52B80"/>
    <w:rsid w:val="00E53D71"/>
    <w:rsid w:val="00E551E2"/>
    <w:rsid w:val="00E56D87"/>
    <w:rsid w:val="00E56FFE"/>
    <w:rsid w:val="00E62153"/>
    <w:rsid w:val="00E62536"/>
    <w:rsid w:val="00E62ED2"/>
    <w:rsid w:val="00E632B1"/>
    <w:rsid w:val="00E63F35"/>
    <w:rsid w:val="00E64F0B"/>
    <w:rsid w:val="00E66502"/>
    <w:rsid w:val="00E66C92"/>
    <w:rsid w:val="00E67687"/>
    <w:rsid w:val="00E679B4"/>
    <w:rsid w:val="00E7114C"/>
    <w:rsid w:val="00E72266"/>
    <w:rsid w:val="00E73C8C"/>
    <w:rsid w:val="00E740F6"/>
    <w:rsid w:val="00E7445C"/>
    <w:rsid w:val="00E7562A"/>
    <w:rsid w:val="00E807A0"/>
    <w:rsid w:val="00E809D6"/>
    <w:rsid w:val="00E82120"/>
    <w:rsid w:val="00E85312"/>
    <w:rsid w:val="00E86883"/>
    <w:rsid w:val="00E87E2C"/>
    <w:rsid w:val="00E90795"/>
    <w:rsid w:val="00E91122"/>
    <w:rsid w:val="00E912E7"/>
    <w:rsid w:val="00E933ED"/>
    <w:rsid w:val="00E95B33"/>
    <w:rsid w:val="00E95E1E"/>
    <w:rsid w:val="00E97ABA"/>
    <w:rsid w:val="00EA3258"/>
    <w:rsid w:val="00EA3782"/>
    <w:rsid w:val="00EA3A1A"/>
    <w:rsid w:val="00EA3B4B"/>
    <w:rsid w:val="00EA73C7"/>
    <w:rsid w:val="00EA7851"/>
    <w:rsid w:val="00EA7AB4"/>
    <w:rsid w:val="00EA7F56"/>
    <w:rsid w:val="00EB0A5C"/>
    <w:rsid w:val="00EB1760"/>
    <w:rsid w:val="00EB3567"/>
    <w:rsid w:val="00EB36C0"/>
    <w:rsid w:val="00EB45CF"/>
    <w:rsid w:val="00EB63BF"/>
    <w:rsid w:val="00EC02DC"/>
    <w:rsid w:val="00EC13B1"/>
    <w:rsid w:val="00EC215C"/>
    <w:rsid w:val="00EC2F57"/>
    <w:rsid w:val="00EC3144"/>
    <w:rsid w:val="00EC350A"/>
    <w:rsid w:val="00EC3B35"/>
    <w:rsid w:val="00EC4F03"/>
    <w:rsid w:val="00EC4F49"/>
    <w:rsid w:val="00EC5772"/>
    <w:rsid w:val="00EC5AB4"/>
    <w:rsid w:val="00ED299C"/>
    <w:rsid w:val="00ED546E"/>
    <w:rsid w:val="00ED5736"/>
    <w:rsid w:val="00ED656E"/>
    <w:rsid w:val="00ED7C25"/>
    <w:rsid w:val="00EE0D55"/>
    <w:rsid w:val="00EE1516"/>
    <w:rsid w:val="00EE2B1D"/>
    <w:rsid w:val="00EE362A"/>
    <w:rsid w:val="00EE41F1"/>
    <w:rsid w:val="00EE59AD"/>
    <w:rsid w:val="00EE6EDF"/>
    <w:rsid w:val="00EE7A40"/>
    <w:rsid w:val="00EE7A59"/>
    <w:rsid w:val="00EF0A2D"/>
    <w:rsid w:val="00EF283E"/>
    <w:rsid w:val="00EF4718"/>
    <w:rsid w:val="00EF48A9"/>
    <w:rsid w:val="00EF5E4E"/>
    <w:rsid w:val="00F00A17"/>
    <w:rsid w:val="00F00A34"/>
    <w:rsid w:val="00F00C5A"/>
    <w:rsid w:val="00F012B4"/>
    <w:rsid w:val="00F012DD"/>
    <w:rsid w:val="00F01F3F"/>
    <w:rsid w:val="00F0282E"/>
    <w:rsid w:val="00F0381A"/>
    <w:rsid w:val="00F0461B"/>
    <w:rsid w:val="00F06320"/>
    <w:rsid w:val="00F0633C"/>
    <w:rsid w:val="00F06DB5"/>
    <w:rsid w:val="00F07009"/>
    <w:rsid w:val="00F111D0"/>
    <w:rsid w:val="00F1127F"/>
    <w:rsid w:val="00F11D32"/>
    <w:rsid w:val="00F11DB8"/>
    <w:rsid w:val="00F12123"/>
    <w:rsid w:val="00F12401"/>
    <w:rsid w:val="00F12AEE"/>
    <w:rsid w:val="00F13233"/>
    <w:rsid w:val="00F1361F"/>
    <w:rsid w:val="00F13799"/>
    <w:rsid w:val="00F13861"/>
    <w:rsid w:val="00F13B03"/>
    <w:rsid w:val="00F15E4F"/>
    <w:rsid w:val="00F20109"/>
    <w:rsid w:val="00F20E42"/>
    <w:rsid w:val="00F21982"/>
    <w:rsid w:val="00F223A5"/>
    <w:rsid w:val="00F23748"/>
    <w:rsid w:val="00F247E7"/>
    <w:rsid w:val="00F24A4F"/>
    <w:rsid w:val="00F25F6F"/>
    <w:rsid w:val="00F262FF"/>
    <w:rsid w:val="00F27EFD"/>
    <w:rsid w:val="00F3135B"/>
    <w:rsid w:val="00F315BD"/>
    <w:rsid w:val="00F32230"/>
    <w:rsid w:val="00F3430A"/>
    <w:rsid w:val="00F35506"/>
    <w:rsid w:val="00F35DB1"/>
    <w:rsid w:val="00F36A36"/>
    <w:rsid w:val="00F37D42"/>
    <w:rsid w:val="00F408EE"/>
    <w:rsid w:val="00F40A90"/>
    <w:rsid w:val="00F414F7"/>
    <w:rsid w:val="00F420AA"/>
    <w:rsid w:val="00F437D6"/>
    <w:rsid w:val="00F44576"/>
    <w:rsid w:val="00F451A7"/>
    <w:rsid w:val="00F45E47"/>
    <w:rsid w:val="00F464DF"/>
    <w:rsid w:val="00F46799"/>
    <w:rsid w:val="00F46FD7"/>
    <w:rsid w:val="00F47C1F"/>
    <w:rsid w:val="00F50949"/>
    <w:rsid w:val="00F50ADF"/>
    <w:rsid w:val="00F50E61"/>
    <w:rsid w:val="00F52BA7"/>
    <w:rsid w:val="00F52F60"/>
    <w:rsid w:val="00F53248"/>
    <w:rsid w:val="00F53A19"/>
    <w:rsid w:val="00F53A78"/>
    <w:rsid w:val="00F55B53"/>
    <w:rsid w:val="00F562CF"/>
    <w:rsid w:val="00F62A47"/>
    <w:rsid w:val="00F62CEA"/>
    <w:rsid w:val="00F6481E"/>
    <w:rsid w:val="00F65BC5"/>
    <w:rsid w:val="00F67764"/>
    <w:rsid w:val="00F67AD9"/>
    <w:rsid w:val="00F67CCA"/>
    <w:rsid w:val="00F708C6"/>
    <w:rsid w:val="00F72C1D"/>
    <w:rsid w:val="00F72DB5"/>
    <w:rsid w:val="00F72E94"/>
    <w:rsid w:val="00F74AA1"/>
    <w:rsid w:val="00F74F83"/>
    <w:rsid w:val="00F75322"/>
    <w:rsid w:val="00F75CE2"/>
    <w:rsid w:val="00F765C2"/>
    <w:rsid w:val="00F7772F"/>
    <w:rsid w:val="00F8140E"/>
    <w:rsid w:val="00F826FF"/>
    <w:rsid w:val="00F82CB9"/>
    <w:rsid w:val="00F82E31"/>
    <w:rsid w:val="00F84E86"/>
    <w:rsid w:val="00F8557E"/>
    <w:rsid w:val="00F871AB"/>
    <w:rsid w:val="00F87C85"/>
    <w:rsid w:val="00F9050B"/>
    <w:rsid w:val="00F907B3"/>
    <w:rsid w:val="00F91BF6"/>
    <w:rsid w:val="00F95C1A"/>
    <w:rsid w:val="00F9782C"/>
    <w:rsid w:val="00F978E6"/>
    <w:rsid w:val="00F97FE2"/>
    <w:rsid w:val="00FA056A"/>
    <w:rsid w:val="00FA0E10"/>
    <w:rsid w:val="00FA0F18"/>
    <w:rsid w:val="00FA297E"/>
    <w:rsid w:val="00FA3220"/>
    <w:rsid w:val="00FA3B5F"/>
    <w:rsid w:val="00FA3DB8"/>
    <w:rsid w:val="00FA3DD8"/>
    <w:rsid w:val="00FA4FF0"/>
    <w:rsid w:val="00FA5CD9"/>
    <w:rsid w:val="00FA5FE8"/>
    <w:rsid w:val="00FA6459"/>
    <w:rsid w:val="00FA6A26"/>
    <w:rsid w:val="00FA776C"/>
    <w:rsid w:val="00FA7A90"/>
    <w:rsid w:val="00FB0FD2"/>
    <w:rsid w:val="00FB163A"/>
    <w:rsid w:val="00FB1CC1"/>
    <w:rsid w:val="00FB29E1"/>
    <w:rsid w:val="00FB2D44"/>
    <w:rsid w:val="00FB379D"/>
    <w:rsid w:val="00FB49CE"/>
    <w:rsid w:val="00FB5196"/>
    <w:rsid w:val="00FB656A"/>
    <w:rsid w:val="00FB6695"/>
    <w:rsid w:val="00FB723A"/>
    <w:rsid w:val="00FB7DC7"/>
    <w:rsid w:val="00FC2D64"/>
    <w:rsid w:val="00FC2DA5"/>
    <w:rsid w:val="00FC2DBD"/>
    <w:rsid w:val="00FC36B0"/>
    <w:rsid w:val="00FC398B"/>
    <w:rsid w:val="00FC3DE4"/>
    <w:rsid w:val="00FC5A77"/>
    <w:rsid w:val="00FC74F4"/>
    <w:rsid w:val="00FD0063"/>
    <w:rsid w:val="00FD173A"/>
    <w:rsid w:val="00FD264B"/>
    <w:rsid w:val="00FD2C7B"/>
    <w:rsid w:val="00FD4339"/>
    <w:rsid w:val="00FD6225"/>
    <w:rsid w:val="00FD672B"/>
    <w:rsid w:val="00FD6A2E"/>
    <w:rsid w:val="00FD6DF8"/>
    <w:rsid w:val="00FE156C"/>
    <w:rsid w:val="00FE1B13"/>
    <w:rsid w:val="00FE1EF6"/>
    <w:rsid w:val="00FE2D4C"/>
    <w:rsid w:val="00FE34E8"/>
    <w:rsid w:val="00FE3A84"/>
    <w:rsid w:val="00FE4671"/>
    <w:rsid w:val="00FE5D25"/>
    <w:rsid w:val="00FE7D17"/>
    <w:rsid w:val="00FF15BF"/>
    <w:rsid w:val="00FF1976"/>
    <w:rsid w:val="00FF4381"/>
    <w:rsid w:val="00FF54EB"/>
    <w:rsid w:val="00FF5F0D"/>
    <w:rsid w:val="00FF6588"/>
    <w:rsid w:val="00FF6F59"/>
    <w:rsid w:val="00FF6F67"/>
    <w:rsid w:val="00FF7C3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7A224"/>
  <w15:docId w15:val="{FBA58079-4D15-4D7F-B7F6-5919CAFC2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BE779D"/>
    <w:pPr>
      <w:keepNext/>
      <w:spacing w:after="0" w:line="240" w:lineRule="auto"/>
      <w:jc w:val="center"/>
      <w:outlineLvl w:val="0"/>
    </w:pPr>
    <w:rPr>
      <w:rFonts w:ascii="Tahoma" w:eastAsia="Times New Roman" w:hAnsi="Tahoma" w:cs="Tahoma"/>
      <w:b/>
      <w:bCs/>
      <w:sz w:val="24"/>
      <w:szCs w:val="24"/>
    </w:rPr>
  </w:style>
  <w:style w:type="paragraph" w:styleId="Ttulo2">
    <w:name w:val="heading 2"/>
    <w:basedOn w:val="Normal"/>
    <w:next w:val="Normal"/>
    <w:link w:val="Ttulo2Char"/>
    <w:uiPriority w:val="9"/>
    <w:semiHidden/>
    <w:unhideWhenUsed/>
    <w:qFormat/>
    <w:rsid w:val="00915E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E779D"/>
    <w:pPr>
      <w:keepNext/>
      <w:spacing w:after="0" w:line="240" w:lineRule="auto"/>
      <w:jc w:val="center"/>
      <w:outlineLvl w:val="2"/>
    </w:pPr>
    <w:rPr>
      <w:rFonts w:ascii="Times New Roman" w:eastAsia="Times New Roman" w:hAnsi="Times New Roman" w:cs="Times New Roman"/>
      <w:b/>
      <w:iCs/>
      <w:sz w:val="32"/>
      <w:szCs w:val="32"/>
    </w:rPr>
  </w:style>
  <w:style w:type="paragraph" w:styleId="Ttulo4">
    <w:name w:val="heading 4"/>
    <w:basedOn w:val="Normal"/>
    <w:next w:val="Normal"/>
    <w:link w:val="Ttulo4Char"/>
    <w:uiPriority w:val="9"/>
    <w:semiHidden/>
    <w:unhideWhenUsed/>
    <w:qFormat/>
    <w:rsid w:val="00915EA0"/>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330A1A"/>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915EA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55569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B9660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semiHidden/>
    <w:unhideWhenUsed/>
    <w:qFormat/>
    <w:rsid w:val="00BE779D"/>
    <w:pPr>
      <w:keepNext/>
      <w:spacing w:after="0" w:line="240" w:lineRule="auto"/>
      <w:jc w:val="center"/>
      <w:outlineLvl w:val="8"/>
    </w:pPr>
    <w:rPr>
      <w:rFonts w:ascii="Arial" w:eastAsia="Times New Roman" w:hAnsi="Arial" w:cs="Arial"/>
      <w:b/>
      <w:bCs/>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66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6661"/>
    <w:rPr>
      <w:rFonts w:ascii="Tahoma" w:hAnsi="Tahoma" w:cs="Tahoma"/>
      <w:sz w:val="16"/>
      <w:szCs w:val="16"/>
    </w:rPr>
  </w:style>
  <w:style w:type="paragraph" w:styleId="Cabealho">
    <w:name w:val="header"/>
    <w:basedOn w:val="Normal"/>
    <w:link w:val="CabealhoChar"/>
    <w:unhideWhenUsed/>
    <w:rsid w:val="00D114BA"/>
    <w:pPr>
      <w:tabs>
        <w:tab w:val="center" w:pos="4252"/>
        <w:tab w:val="right" w:pos="8504"/>
      </w:tabs>
      <w:spacing w:after="0" w:line="240" w:lineRule="auto"/>
    </w:pPr>
  </w:style>
  <w:style w:type="character" w:customStyle="1" w:styleId="CabealhoChar">
    <w:name w:val="Cabeçalho Char"/>
    <w:basedOn w:val="Fontepargpadro"/>
    <w:link w:val="Cabealho"/>
    <w:rsid w:val="00D114BA"/>
  </w:style>
  <w:style w:type="paragraph" w:styleId="Rodap">
    <w:name w:val="footer"/>
    <w:basedOn w:val="Normal"/>
    <w:link w:val="RodapChar"/>
    <w:unhideWhenUsed/>
    <w:rsid w:val="00D114BA"/>
    <w:pPr>
      <w:tabs>
        <w:tab w:val="center" w:pos="4252"/>
        <w:tab w:val="right" w:pos="8504"/>
      </w:tabs>
      <w:spacing w:after="0" w:line="240" w:lineRule="auto"/>
    </w:pPr>
  </w:style>
  <w:style w:type="character" w:customStyle="1" w:styleId="RodapChar">
    <w:name w:val="Rodapé Char"/>
    <w:basedOn w:val="Fontepargpadro"/>
    <w:link w:val="Rodap"/>
    <w:rsid w:val="00D114BA"/>
  </w:style>
  <w:style w:type="character" w:customStyle="1" w:styleId="Ttulo1Char">
    <w:name w:val="Título 1 Char"/>
    <w:basedOn w:val="Fontepargpadro"/>
    <w:link w:val="Ttulo1"/>
    <w:rsid w:val="00BE779D"/>
    <w:rPr>
      <w:rFonts w:ascii="Tahoma" w:eastAsia="Times New Roman" w:hAnsi="Tahoma" w:cs="Tahoma"/>
      <w:b/>
      <w:bCs/>
      <w:sz w:val="24"/>
      <w:szCs w:val="24"/>
      <w:lang w:eastAsia="pt-BR"/>
    </w:rPr>
  </w:style>
  <w:style w:type="character" w:customStyle="1" w:styleId="Ttulo3Char">
    <w:name w:val="Título 3 Char"/>
    <w:basedOn w:val="Fontepargpadro"/>
    <w:link w:val="Ttulo3"/>
    <w:semiHidden/>
    <w:rsid w:val="00BE779D"/>
    <w:rPr>
      <w:rFonts w:ascii="Times New Roman" w:eastAsia="Times New Roman" w:hAnsi="Times New Roman" w:cs="Times New Roman"/>
      <w:b/>
      <w:iCs/>
      <w:sz w:val="32"/>
      <w:szCs w:val="32"/>
      <w:lang w:eastAsia="pt-BR"/>
    </w:rPr>
  </w:style>
  <w:style w:type="character" w:customStyle="1" w:styleId="Ttulo9Char">
    <w:name w:val="Título 9 Char"/>
    <w:basedOn w:val="Fontepargpadro"/>
    <w:link w:val="Ttulo9"/>
    <w:semiHidden/>
    <w:rsid w:val="00BE779D"/>
    <w:rPr>
      <w:rFonts w:ascii="Arial" w:eastAsia="Times New Roman" w:hAnsi="Arial" w:cs="Arial"/>
      <w:b/>
      <w:bCs/>
      <w:sz w:val="32"/>
      <w:szCs w:val="20"/>
      <w:lang w:eastAsia="pt-BR"/>
    </w:rPr>
  </w:style>
  <w:style w:type="paragraph" w:styleId="Corpodetexto2">
    <w:name w:val="Body Text 2"/>
    <w:basedOn w:val="Normal"/>
    <w:link w:val="Corpodetexto2Char"/>
    <w:semiHidden/>
    <w:unhideWhenUsed/>
    <w:rsid w:val="00BE779D"/>
    <w:pPr>
      <w:spacing w:after="0" w:line="240" w:lineRule="auto"/>
    </w:pPr>
    <w:rPr>
      <w:rFonts w:ascii="Tahoma" w:eastAsia="Times New Roman" w:hAnsi="Tahoma" w:cs="Times New Roman"/>
      <w:sz w:val="24"/>
      <w:szCs w:val="20"/>
    </w:rPr>
  </w:style>
  <w:style w:type="character" w:customStyle="1" w:styleId="Corpodetexto2Char">
    <w:name w:val="Corpo de texto 2 Char"/>
    <w:basedOn w:val="Fontepargpadro"/>
    <w:link w:val="Corpodetexto2"/>
    <w:semiHidden/>
    <w:rsid w:val="00BE779D"/>
    <w:rPr>
      <w:rFonts w:ascii="Tahoma" w:eastAsia="Times New Roman" w:hAnsi="Tahoma" w:cs="Times New Roman"/>
      <w:sz w:val="24"/>
      <w:szCs w:val="20"/>
      <w:lang w:eastAsia="pt-BR"/>
    </w:rPr>
  </w:style>
  <w:style w:type="paragraph" w:styleId="Corpodetexto3">
    <w:name w:val="Body Text 3"/>
    <w:basedOn w:val="Normal"/>
    <w:link w:val="Corpodetexto3Char"/>
    <w:semiHidden/>
    <w:unhideWhenUsed/>
    <w:rsid w:val="00BE779D"/>
    <w:pPr>
      <w:spacing w:after="0" w:line="240" w:lineRule="auto"/>
      <w:jc w:val="both"/>
    </w:pPr>
    <w:rPr>
      <w:rFonts w:ascii="Times New Roman" w:eastAsia="Times New Roman" w:hAnsi="Times New Roman" w:cs="Times New Roman"/>
      <w:szCs w:val="20"/>
    </w:rPr>
  </w:style>
  <w:style w:type="character" w:customStyle="1" w:styleId="Corpodetexto3Char">
    <w:name w:val="Corpo de texto 3 Char"/>
    <w:basedOn w:val="Fontepargpadro"/>
    <w:link w:val="Corpodetexto3"/>
    <w:semiHidden/>
    <w:rsid w:val="00BE779D"/>
    <w:rPr>
      <w:rFonts w:ascii="Times New Roman" w:eastAsia="Times New Roman" w:hAnsi="Times New Roman" w:cs="Times New Roman"/>
      <w:szCs w:val="20"/>
      <w:lang w:eastAsia="pt-BR"/>
    </w:rPr>
  </w:style>
  <w:style w:type="character" w:customStyle="1" w:styleId="Ttulo2Char">
    <w:name w:val="Título 2 Char"/>
    <w:basedOn w:val="Fontepargpadro"/>
    <w:link w:val="Ttulo2"/>
    <w:uiPriority w:val="9"/>
    <w:semiHidden/>
    <w:rsid w:val="00915EA0"/>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uiPriority w:val="9"/>
    <w:semiHidden/>
    <w:rsid w:val="00915EA0"/>
    <w:rPr>
      <w:rFonts w:asciiTheme="majorHAnsi" w:eastAsiaTheme="majorEastAsia" w:hAnsiTheme="majorHAnsi" w:cstheme="majorBidi"/>
      <w:b/>
      <w:bCs/>
      <w:i/>
      <w:iCs/>
      <w:color w:val="4F81BD" w:themeColor="accent1"/>
    </w:rPr>
  </w:style>
  <w:style w:type="character" w:customStyle="1" w:styleId="Ttulo6Char">
    <w:name w:val="Título 6 Char"/>
    <w:basedOn w:val="Fontepargpadro"/>
    <w:link w:val="Ttulo6"/>
    <w:uiPriority w:val="9"/>
    <w:rsid w:val="00915EA0"/>
    <w:rPr>
      <w:rFonts w:asciiTheme="majorHAnsi" w:eastAsiaTheme="majorEastAsia" w:hAnsiTheme="majorHAnsi" w:cstheme="majorBidi"/>
      <w:i/>
      <w:iCs/>
      <w:color w:val="243F60" w:themeColor="accent1" w:themeShade="7F"/>
    </w:rPr>
  </w:style>
  <w:style w:type="paragraph" w:styleId="Corpodetexto">
    <w:name w:val="Body Text"/>
    <w:basedOn w:val="Normal"/>
    <w:link w:val="CorpodetextoChar"/>
    <w:uiPriority w:val="99"/>
    <w:unhideWhenUsed/>
    <w:rsid w:val="003367B8"/>
    <w:pPr>
      <w:spacing w:after="120"/>
    </w:pPr>
  </w:style>
  <w:style w:type="character" w:customStyle="1" w:styleId="CorpodetextoChar">
    <w:name w:val="Corpo de texto Char"/>
    <w:basedOn w:val="Fontepargpadro"/>
    <w:link w:val="Corpodetexto"/>
    <w:uiPriority w:val="99"/>
    <w:rsid w:val="003367B8"/>
  </w:style>
  <w:style w:type="character" w:customStyle="1" w:styleId="Ttulo7Char">
    <w:name w:val="Título 7 Char"/>
    <w:basedOn w:val="Fontepargpadro"/>
    <w:link w:val="Ttulo7"/>
    <w:uiPriority w:val="9"/>
    <w:semiHidden/>
    <w:rsid w:val="0055569B"/>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B9660B"/>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rsid w:val="00B9660B"/>
    <w:pPr>
      <w:spacing w:before="100" w:beforeAutospacing="1" w:after="100" w:afterAutospacing="1" w:line="240" w:lineRule="auto"/>
    </w:pPr>
    <w:rPr>
      <w:rFonts w:ascii="Arial Unicode MS" w:eastAsia="Arial Unicode MS" w:hAnsi="Arial Unicode MS" w:cs="Times New Roman"/>
      <w:sz w:val="24"/>
      <w:szCs w:val="24"/>
    </w:rPr>
  </w:style>
  <w:style w:type="paragraph" w:customStyle="1" w:styleId="Recuodecorpodetexto21">
    <w:name w:val="Recuo de corpo de texto 21"/>
    <w:basedOn w:val="Normal"/>
    <w:rsid w:val="00B9660B"/>
    <w:pPr>
      <w:spacing w:after="0" w:line="240" w:lineRule="auto"/>
      <w:ind w:left="1701" w:hanging="708"/>
      <w:jc w:val="both"/>
    </w:pPr>
    <w:rPr>
      <w:rFonts w:ascii="Arial" w:eastAsia="Times New Roman" w:hAnsi="Arial" w:cs="Times New Roman"/>
      <w:sz w:val="24"/>
      <w:szCs w:val="20"/>
    </w:rPr>
  </w:style>
  <w:style w:type="paragraph" w:customStyle="1" w:styleId="bodytext2">
    <w:name w:val="bodytext2"/>
    <w:basedOn w:val="Normal"/>
    <w:rsid w:val="00B9660B"/>
    <w:pPr>
      <w:spacing w:after="0" w:line="240" w:lineRule="auto"/>
      <w:jc w:val="both"/>
    </w:pPr>
    <w:rPr>
      <w:rFonts w:ascii="Times New Roman" w:eastAsia="Times New Roman" w:hAnsi="Times New Roman" w:cs="Times New Roman"/>
      <w:sz w:val="24"/>
      <w:szCs w:val="24"/>
    </w:rPr>
  </w:style>
  <w:style w:type="paragraph" w:styleId="Recuodecorpodetexto2">
    <w:name w:val="Body Text Indent 2"/>
    <w:basedOn w:val="Normal"/>
    <w:link w:val="Recuodecorpodetexto2Char"/>
    <w:uiPriority w:val="99"/>
    <w:semiHidden/>
    <w:unhideWhenUsed/>
    <w:rsid w:val="00B81DD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B81DD2"/>
  </w:style>
  <w:style w:type="paragraph" w:styleId="PargrafodaLista">
    <w:name w:val="List Paragraph"/>
    <w:aliases w:val="SheParágrafo da Lista"/>
    <w:basedOn w:val="Normal"/>
    <w:link w:val="PargrafodaListaChar"/>
    <w:uiPriority w:val="34"/>
    <w:qFormat/>
    <w:rsid w:val="00F01F3F"/>
    <w:pPr>
      <w:ind w:left="720"/>
      <w:contextualSpacing/>
    </w:pPr>
  </w:style>
  <w:style w:type="character" w:styleId="nfase">
    <w:name w:val="Emphasis"/>
    <w:basedOn w:val="Fontepargpadro"/>
    <w:qFormat/>
    <w:rsid w:val="00BC5484"/>
    <w:rPr>
      <w:i/>
      <w:iCs/>
    </w:rPr>
  </w:style>
  <w:style w:type="paragraph" w:styleId="Recuodecorpodetexto">
    <w:name w:val="Body Text Indent"/>
    <w:basedOn w:val="Normal"/>
    <w:link w:val="RecuodecorpodetextoChar"/>
    <w:uiPriority w:val="99"/>
    <w:semiHidden/>
    <w:unhideWhenUsed/>
    <w:rsid w:val="00823A31"/>
    <w:pPr>
      <w:spacing w:after="120"/>
      <w:ind w:left="283"/>
    </w:pPr>
  </w:style>
  <w:style w:type="character" w:customStyle="1" w:styleId="RecuodecorpodetextoChar">
    <w:name w:val="Recuo de corpo de texto Char"/>
    <w:basedOn w:val="Fontepargpadro"/>
    <w:link w:val="Recuodecorpodetexto"/>
    <w:uiPriority w:val="99"/>
    <w:semiHidden/>
    <w:rsid w:val="00823A31"/>
  </w:style>
  <w:style w:type="paragraph" w:customStyle="1" w:styleId="Corpodetexto21">
    <w:name w:val="Corpo de texto 21"/>
    <w:basedOn w:val="Normal"/>
    <w:rsid w:val="00823A31"/>
    <w:pPr>
      <w:spacing w:after="0" w:line="240" w:lineRule="auto"/>
      <w:jc w:val="both"/>
    </w:pPr>
    <w:rPr>
      <w:rFonts w:ascii="Times New Roman" w:eastAsia="Times New Roman" w:hAnsi="Times New Roman" w:cs="Times New Roman"/>
      <w:sz w:val="24"/>
      <w:szCs w:val="20"/>
    </w:rPr>
  </w:style>
  <w:style w:type="paragraph" w:customStyle="1" w:styleId="Recuodecorpodetexto22">
    <w:name w:val="Recuo de corpo de texto 22"/>
    <w:basedOn w:val="Normal"/>
    <w:rsid w:val="00456E6D"/>
    <w:pPr>
      <w:spacing w:after="0" w:line="240" w:lineRule="auto"/>
      <w:ind w:left="1701" w:hanging="708"/>
      <w:jc w:val="both"/>
    </w:pPr>
    <w:rPr>
      <w:rFonts w:ascii="Arial" w:eastAsia="Times New Roman" w:hAnsi="Arial" w:cs="Times New Roman"/>
      <w:sz w:val="24"/>
      <w:szCs w:val="20"/>
    </w:rPr>
  </w:style>
  <w:style w:type="paragraph" w:styleId="Recuodecorpodetexto3">
    <w:name w:val="Body Text Indent 3"/>
    <w:basedOn w:val="Normal"/>
    <w:link w:val="Recuodecorpodetexto3Char"/>
    <w:uiPriority w:val="99"/>
    <w:semiHidden/>
    <w:unhideWhenUsed/>
    <w:rsid w:val="004A273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A273A"/>
    <w:rPr>
      <w:sz w:val="16"/>
      <w:szCs w:val="16"/>
    </w:rPr>
  </w:style>
  <w:style w:type="table" w:styleId="Tabelacomgrade">
    <w:name w:val="Table Grid"/>
    <w:basedOn w:val="Tabelanormal"/>
    <w:uiPriority w:val="59"/>
    <w:rsid w:val="000E6E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a">
    <w:name w:val="List"/>
    <w:basedOn w:val="Normal"/>
    <w:rsid w:val="00142AD8"/>
    <w:pPr>
      <w:spacing w:after="0" w:line="240" w:lineRule="auto"/>
      <w:ind w:left="283" w:hanging="283"/>
    </w:pPr>
    <w:rPr>
      <w:rFonts w:ascii="Times New Roman" w:eastAsia="Times New Roman" w:hAnsi="Times New Roman" w:cs="Times New Roman"/>
      <w:sz w:val="24"/>
      <w:szCs w:val="24"/>
    </w:rPr>
  </w:style>
  <w:style w:type="paragraph" w:customStyle="1" w:styleId="Recuodecorpodetexto23">
    <w:name w:val="Recuo de corpo de texto 23"/>
    <w:basedOn w:val="Normal"/>
    <w:rsid w:val="0051225F"/>
    <w:pPr>
      <w:spacing w:after="0" w:line="240" w:lineRule="auto"/>
      <w:ind w:left="1701" w:hanging="708"/>
      <w:jc w:val="both"/>
    </w:pPr>
    <w:rPr>
      <w:rFonts w:ascii="Arial" w:eastAsia="Times New Roman" w:hAnsi="Arial" w:cs="Times New Roman"/>
      <w:sz w:val="24"/>
      <w:szCs w:val="20"/>
    </w:rPr>
  </w:style>
  <w:style w:type="paragraph" w:styleId="Lista4">
    <w:name w:val="List 4"/>
    <w:basedOn w:val="Normal"/>
    <w:uiPriority w:val="99"/>
    <w:semiHidden/>
    <w:unhideWhenUsed/>
    <w:rsid w:val="00891ABD"/>
    <w:pPr>
      <w:ind w:left="1132" w:hanging="283"/>
      <w:contextualSpacing/>
    </w:pPr>
  </w:style>
  <w:style w:type="paragraph" w:styleId="Lista5">
    <w:name w:val="List 5"/>
    <w:basedOn w:val="Normal"/>
    <w:uiPriority w:val="99"/>
    <w:semiHidden/>
    <w:unhideWhenUsed/>
    <w:rsid w:val="00891ABD"/>
    <w:pPr>
      <w:ind w:left="1415" w:hanging="283"/>
      <w:contextualSpacing/>
    </w:pPr>
  </w:style>
  <w:style w:type="paragraph" w:customStyle="1" w:styleId="NmerosPrincipais">
    <w:name w:val="Números Principais"/>
    <w:basedOn w:val="Normal"/>
    <w:semiHidden/>
    <w:rsid w:val="00891ABD"/>
    <w:pPr>
      <w:numPr>
        <w:numId w:val="1"/>
      </w:numPr>
      <w:spacing w:before="120" w:after="240" w:line="240" w:lineRule="auto"/>
      <w:jc w:val="both"/>
    </w:pPr>
    <w:rPr>
      <w:rFonts w:ascii="Times New Roman" w:eastAsia="Times New Roman" w:hAnsi="Times New Roman" w:cs="Times New Roman"/>
      <w:sz w:val="24"/>
      <w:szCs w:val="24"/>
    </w:rPr>
  </w:style>
  <w:style w:type="paragraph" w:styleId="Lista3">
    <w:name w:val="List 3"/>
    <w:basedOn w:val="Normal"/>
    <w:uiPriority w:val="99"/>
    <w:semiHidden/>
    <w:unhideWhenUsed/>
    <w:rsid w:val="00B21725"/>
    <w:pPr>
      <w:ind w:left="849" w:hanging="283"/>
      <w:contextualSpacing/>
    </w:pPr>
  </w:style>
  <w:style w:type="paragraph" w:customStyle="1" w:styleId="texto">
    <w:name w:val="texto"/>
    <w:basedOn w:val="Normal"/>
    <w:rsid w:val="00B21725"/>
    <w:pPr>
      <w:spacing w:before="100" w:beforeAutospacing="1" w:after="100" w:afterAutospacing="1" w:line="240" w:lineRule="auto"/>
    </w:pPr>
    <w:rPr>
      <w:rFonts w:ascii="Arial" w:eastAsia="Times New Roman" w:hAnsi="Arial" w:cs="Arial"/>
      <w:color w:val="676666"/>
      <w:sz w:val="18"/>
      <w:szCs w:val="18"/>
    </w:rPr>
  </w:style>
  <w:style w:type="paragraph" w:styleId="Ttulo">
    <w:name w:val="Title"/>
    <w:basedOn w:val="Normal"/>
    <w:link w:val="TtuloChar"/>
    <w:qFormat/>
    <w:rsid w:val="001C66C4"/>
    <w:pPr>
      <w:spacing w:after="0" w:line="240" w:lineRule="auto"/>
      <w:jc w:val="center"/>
    </w:pPr>
    <w:rPr>
      <w:rFonts w:ascii="Times New Roman" w:eastAsia="Times New Roman" w:hAnsi="Times New Roman" w:cs="Times New Roman"/>
      <w:b/>
      <w:sz w:val="32"/>
      <w:szCs w:val="24"/>
    </w:rPr>
  </w:style>
  <w:style w:type="character" w:customStyle="1" w:styleId="TtuloChar">
    <w:name w:val="Título Char"/>
    <w:basedOn w:val="Fontepargpadro"/>
    <w:link w:val="Ttulo"/>
    <w:rsid w:val="001C66C4"/>
    <w:rPr>
      <w:rFonts w:ascii="Times New Roman" w:eastAsia="Times New Roman" w:hAnsi="Times New Roman" w:cs="Times New Roman"/>
      <w:b/>
      <w:sz w:val="32"/>
      <w:szCs w:val="24"/>
    </w:rPr>
  </w:style>
  <w:style w:type="paragraph" w:styleId="SemEspaamento">
    <w:name w:val="No Spacing"/>
    <w:qFormat/>
    <w:rsid w:val="007C17EC"/>
    <w:pPr>
      <w:spacing w:after="0" w:line="240" w:lineRule="auto"/>
    </w:pPr>
    <w:rPr>
      <w:rFonts w:ascii="Calibri" w:eastAsia="Calibri" w:hAnsi="Calibri" w:cs="Times New Roman"/>
      <w:lang w:eastAsia="en-US"/>
    </w:rPr>
  </w:style>
  <w:style w:type="character" w:customStyle="1" w:styleId="Ttulo5Char">
    <w:name w:val="Título 5 Char"/>
    <w:basedOn w:val="Fontepargpadro"/>
    <w:link w:val="Ttulo5"/>
    <w:uiPriority w:val="9"/>
    <w:rsid w:val="00330A1A"/>
    <w:rPr>
      <w:rFonts w:asciiTheme="majorHAnsi" w:eastAsiaTheme="majorEastAsia" w:hAnsiTheme="majorHAnsi" w:cstheme="majorBidi"/>
      <w:color w:val="243F60" w:themeColor="accent1" w:themeShade="7F"/>
    </w:rPr>
  </w:style>
  <w:style w:type="paragraph" w:customStyle="1" w:styleId="Corpodetexto22">
    <w:name w:val="Corpo de texto 22"/>
    <w:basedOn w:val="Normal"/>
    <w:rsid w:val="00330A1A"/>
    <w:pPr>
      <w:spacing w:after="0" w:line="240" w:lineRule="auto"/>
      <w:ind w:left="851" w:firstLine="850"/>
      <w:jc w:val="both"/>
    </w:pPr>
    <w:rPr>
      <w:rFonts w:ascii="Arial" w:eastAsia="Times New Roman" w:hAnsi="Arial" w:cs="Times New Roman"/>
      <w:sz w:val="24"/>
      <w:szCs w:val="20"/>
    </w:rPr>
  </w:style>
  <w:style w:type="paragraph" w:customStyle="1" w:styleId="Recuodecorpodetexto24">
    <w:name w:val="Recuo de corpo de texto 24"/>
    <w:basedOn w:val="Normal"/>
    <w:rsid w:val="00330A1A"/>
    <w:pPr>
      <w:spacing w:after="0" w:line="240" w:lineRule="auto"/>
      <w:ind w:left="1701" w:hanging="708"/>
      <w:jc w:val="both"/>
    </w:pPr>
    <w:rPr>
      <w:rFonts w:ascii="Arial" w:eastAsia="Times New Roman" w:hAnsi="Arial" w:cs="Times New Roman"/>
      <w:sz w:val="24"/>
      <w:szCs w:val="20"/>
    </w:rPr>
  </w:style>
  <w:style w:type="paragraph" w:customStyle="1" w:styleId="Recuodecorpodetexto31">
    <w:name w:val="Recuo de corpo de texto 31"/>
    <w:basedOn w:val="Normal"/>
    <w:rsid w:val="00330A1A"/>
    <w:pPr>
      <w:spacing w:after="0" w:line="240" w:lineRule="auto"/>
      <w:ind w:left="2694" w:hanging="993"/>
      <w:jc w:val="both"/>
    </w:pPr>
    <w:rPr>
      <w:rFonts w:ascii="Arial" w:eastAsia="Times New Roman" w:hAnsi="Arial" w:cs="Times New Roman"/>
      <w:b/>
      <w:i/>
      <w:smallCaps/>
      <w:color w:val="0000FF"/>
      <w:sz w:val="24"/>
      <w:szCs w:val="20"/>
    </w:rPr>
  </w:style>
  <w:style w:type="character" w:customStyle="1" w:styleId="apple-converted-space">
    <w:name w:val="apple-converted-space"/>
    <w:basedOn w:val="Fontepargpadro"/>
    <w:rsid w:val="00BB537A"/>
  </w:style>
  <w:style w:type="character" w:customStyle="1" w:styleId="pgzh9kq9t59">
    <w:name w:val="pgzh9kq9t59"/>
    <w:basedOn w:val="Fontepargpadro"/>
    <w:rsid w:val="00BB537A"/>
  </w:style>
  <w:style w:type="character" w:styleId="Hyperlink">
    <w:name w:val="Hyperlink"/>
    <w:basedOn w:val="Fontepargpadro"/>
    <w:uiPriority w:val="99"/>
    <w:unhideWhenUsed/>
    <w:rsid w:val="00FB163A"/>
    <w:rPr>
      <w:color w:val="0000FF"/>
      <w:u w:val="single"/>
    </w:rPr>
  </w:style>
  <w:style w:type="character" w:customStyle="1" w:styleId="PargrafodaListaChar">
    <w:name w:val="Parágrafo da Lista Char"/>
    <w:aliases w:val="SheParágrafo da Lista Char"/>
    <w:link w:val="PargrafodaLista"/>
    <w:uiPriority w:val="34"/>
    <w:qFormat/>
    <w:locked/>
    <w:rsid w:val="009151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5603">
      <w:bodyDiv w:val="1"/>
      <w:marLeft w:val="0"/>
      <w:marRight w:val="0"/>
      <w:marTop w:val="0"/>
      <w:marBottom w:val="0"/>
      <w:divBdr>
        <w:top w:val="none" w:sz="0" w:space="0" w:color="auto"/>
        <w:left w:val="none" w:sz="0" w:space="0" w:color="auto"/>
        <w:bottom w:val="none" w:sz="0" w:space="0" w:color="auto"/>
        <w:right w:val="none" w:sz="0" w:space="0" w:color="auto"/>
      </w:divBdr>
    </w:div>
    <w:div w:id="78455165">
      <w:bodyDiv w:val="1"/>
      <w:marLeft w:val="0"/>
      <w:marRight w:val="0"/>
      <w:marTop w:val="0"/>
      <w:marBottom w:val="0"/>
      <w:divBdr>
        <w:top w:val="none" w:sz="0" w:space="0" w:color="auto"/>
        <w:left w:val="none" w:sz="0" w:space="0" w:color="auto"/>
        <w:bottom w:val="none" w:sz="0" w:space="0" w:color="auto"/>
        <w:right w:val="none" w:sz="0" w:space="0" w:color="auto"/>
      </w:divBdr>
    </w:div>
    <w:div w:id="120273009">
      <w:bodyDiv w:val="1"/>
      <w:marLeft w:val="0"/>
      <w:marRight w:val="0"/>
      <w:marTop w:val="0"/>
      <w:marBottom w:val="0"/>
      <w:divBdr>
        <w:top w:val="none" w:sz="0" w:space="0" w:color="auto"/>
        <w:left w:val="none" w:sz="0" w:space="0" w:color="auto"/>
        <w:bottom w:val="none" w:sz="0" w:space="0" w:color="auto"/>
        <w:right w:val="none" w:sz="0" w:space="0" w:color="auto"/>
      </w:divBdr>
    </w:div>
    <w:div w:id="297996191">
      <w:bodyDiv w:val="1"/>
      <w:marLeft w:val="0"/>
      <w:marRight w:val="0"/>
      <w:marTop w:val="0"/>
      <w:marBottom w:val="0"/>
      <w:divBdr>
        <w:top w:val="none" w:sz="0" w:space="0" w:color="auto"/>
        <w:left w:val="none" w:sz="0" w:space="0" w:color="auto"/>
        <w:bottom w:val="none" w:sz="0" w:space="0" w:color="auto"/>
        <w:right w:val="none" w:sz="0" w:space="0" w:color="auto"/>
      </w:divBdr>
    </w:div>
    <w:div w:id="378670699">
      <w:bodyDiv w:val="1"/>
      <w:marLeft w:val="0"/>
      <w:marRight w:val="0"/>
      <w:marTop w:val="0"/>
      <w:marBottom w:val="0"/>
      <w:divBdr>
        <w:top w:val="none" w:sz="0" w:space="0" w:color="auto"/>
        <w:left w:val="none" w:sz="0" w:space="0" w:color="auto"/>
        <w:bottom w:val="none" w:sz="0" w:space="0" w:color="auto"/>
        <w:right w:val="none" w:sz="0" w:space="0" w:color="auto"/>
      </w:divBdr>
    </w:div>
    <w:div w:id="561870561">
      <w:bodyDiv w:val="1"/>
      <w:marLeft w:val="0"/>
      <w:marRight w:val="0"/>
      <w:marTop w:val="0"/>
      <w:marBottom w:val="0"/>
      <w:divBdr>
        <w:top w:val="none" w:sz="0" w:space="0" w:color="auto"/>
        <w:left w:val="none" w:sz="0" w:space="0" w:color="auto"/>
        <w:bottom w:val="none" w:sz="0" w:space="0" w:color="auto"/>
        <w:right w:val="none" w:sz="0" w:space="0" w:color="auto"/>
      </w:divBdr>
    </w:div>
    <w:div w:id="676616571">
      <w:bodyDiv w:val="1"/>
      <w:marLeft w:val="0"/>
      <w:marRight w:val="0"/>
      <w:marTop w:val="0"/>
      <w:marBottom w:val="0"/>
      <w:divBdr>
        <w:top w:val="none" w:sz="0" w:space="0" w:color="auto"/>
        <w:left w:val="none" w:sz="0" w:space="0" w:color="auto"/>
        <w:bottom w:val="none" w:sz="0" w:space="0" w:color="auto"/>
        <w:right w:val="none" w:sz="0" w:space="0" w:color="auto"/>
      </w:divBdr>
    </w:div>
    <w:div w:id="707141184">
      <w:bodyDiv w:val="1"/>
      <w:marLeft w:val="0"/>
      <w:marRight w:val="0"/>
      <w:marTop w:val="0"/>
      <w:marBottom w:val="0"/>
      <w:divBdr>
        <w:top w:val="none" w:sz="0" w:space="0" w:color="auto"/>
        <w:left w:val="none" w:sz="0" w:space="0" w:color="auto"/>
        <w:bottom w:val="none" w:sz="0" w:space="0" w:color="auto"/>
        <w:right w:val="none" w:sz="0" w:space="0" w:color="auto"/>
      </w:divBdr>
    </w:div>
    <w:div w:id="758525912">
      <w:bodyDiv w:val="1"/>
      <w:marLeft w:val="0"/>
      <w:marRight w:val="0"/>
      <w:marTop w:val="0"/>
      <w:marBottom w:val="0"/>
      <w:divBdr>
        <w:top w:val="none" w:sz="0" w:space="0" w:color="auto"/>
        <w:left w:val="none" w:sz="0" w:space="0" w:color="auto"/>
        <w:bottom w:val="none" w:sz="0" w:space="0" w:color="auto"/>
        <w:right w:val="none" w:sz="0" w:space="0" w:color="auto"/>
      </w:divBdr>
    </w:div>
    <w:div w:id="801970808">
      <w:bodyDiv w:val="1"/>
      <w:marLeft w:val="0"/>
      <w:marRight w:val="0"/>
      <w:marTop w:val="0"/>
      <w:marBottom w:val="0"/>
      <w:divBdr>
        <w:top w:val="none" w:sz="0" w:space="0" w:color="auto"/>
        <w:left w:val="none" w:sz="0" w:space="0" w:color="auto"/>
        <w:bottom w:val="none" w:sz="0" w:space="0" w:color="auto"/>
        <w:right w:val="none" w:sz="0" w:space="0" w:color="auto"/>
      </w:divBdr>
    </w:div>
    <w:div w:id="885026708">
      <w:bodyDiv w:val="1"/>
      <w:marLeft w:val="0"/>
      <w:marRight w:val="0"/>
      <w:marTop w:val="0"/>
      <w:marBottom w:val="0"/>
      <w:divBdr>
        <w:top w:val="none" w:sz="0" w:space="0" w:color="auto"/>
        <w:left w:val="none" w:sz="0" w:space="0" w:color="auto"/>
        <w:bottom w:val="none" w:sz="0" w:space="0" w:color="auto"/>
        <w:right w:val="none" w:sz="0" w:space="0" w:color="auto"/>
      </w:divBdr>
    </w:div>
    <w:div w:id="1039862078">
      <w:bodyDiv w:val="1"/>
      <w:marLeft w:val="0"/>
      <w:marRight w:val="0"/>
      <w:marTop w:val="0"/>
      <w:marBottom w:val="0"/>
      <w:divBdr>
        <w:top w:val="none" w:sz="0" w:space="0" w:color="auto"/>
        <w:left w:val="none" w:sz="0" w:space="0" w:color="auto"/>
        <w:bottom w:val="none" w:sz="0" w:space="0" w:color="auto"/>
        <w:right w:val="none" w:sz="0" w:space="0" w:color="auto"/>
      </w:divBdr>
    </w:div>
    <w:div w:id="1093166606">
      <w:bodyDiv w:val="1"/>
      <w:marLeft w:val="0"/>
      <w:marRight w:val="0"/>
      <w:marTop w:val="0"/>
      <w:marBottom w:val="0"/>
      <w:divBdr>
        <w:top w:val="none" w:sz="0" w:space="0" w:color="auto"/>
        <w:left w:val="none" w:sz="0" w:space="0" w:color="auto"/>
        <w:bottom w:val="none" w:sz="0" w:space="0" w:color="auto"/>
        <w:right w:val="none" w:sz="0" w:space="0" w:color="auto"/>
      </w:divBdr>
    </w:div>
    <w:div w:id="1110320552">
      <w:bodyDiv w:val="1"/>
      <w:marLeft w:val="0"/>
      <w:marRight w:val="0"/>
      <w:marTop w:val="0"/>
      <w:marBottom w:val="0"/>
      <w:divBdr>
        <w:top w:val="none" w:sz="0" w:space="0" w:color="auto"/>
        <w:left w:val="none" w:sz="0" w:space="0" w:color="auto"/>
        <w:bottom w:val="none" w:sz="0" w:space="0" w:color="auto"/>
        <w:right w:val="none" w:sz="0" w:space="0" w:color="auto"/>
      </w:divBdr>
    </w:div>
    <w:div w:id="1293708147">
      <w:bodyDiv w:val="1"/>
      <w:marLeft w:val="0"/>
      <w:marRight w:val="0"/>
      <w:marTop w:val="0"/>
      <w:marBottom w:val="0"/>
      <w:divBdr>
        <w:top w:val="none" w:sz="0" w:space="0" w:color="auto"/>
        <w:left w:val="none" w:sz="0" w:space="0" w:color="auto"/>
        <w:bottom w:val="none" w:sz="0" w:space="0" w:color="auto"/>
        <w:right w:val="none" w:sz="0" w:space="0" w:color="auto"/>
      </w:divBdr>
    </w:div>
    <w:div w:id="1373459740">
      <w:bodyDiv w:val="1"/>
      <w:marLeft w:val="0"/>
      <w:marRight w:val="0"/>
      <w:marTop w:val="0"/>
      <w:marBottom w:val="0"/>
      <w:divBdr>
        <w:top w:val="none" w:sz="0" w:space="0" w:color="auto"/>
        <w:left w:val="none" w:sz="0" w:space="0" w:color="auto"/>
        <w:bottom w:val="none" w:sz="0" w:space="0" w:color="auto"/>
        <w:right w:val="none" w:sz="0" w:space="0" w:color="auto"/>
      </w:divBdr>
    </w:div>
    <w:div w:id="1409306392">
      <w:bodyDiv w:val="1"/>
      <w:marLeft w:val="0"/>
      <w:marRight w:val="0"/>
      <w:marTop w:val="0"/>
      <w:marBottom w:val="0"/>
      <w:divBdr>
        <w:top w:val="none" w:sz="0" w:space="0" w:color="auto"/>
        <w:left w:val="none" w:sz="0" w:space="0" w:color="auto"/>
        <w:bottom w:val="none" w:sz="0" w:space="0" w:color="auto"/>
        <w:right w:val="none" w:sz="0" w:space="0" w:color="auto"/>
      </w:divBdr>
    </w:div>
    <w:div w:id="1452892559">
      <w:bodyDiv w:val="1"/>
      <w:marLeft w:val="0"/>
      <w:marRight w:val="0"/>
      <w:marTop w:val="0"/>
      <w:marBottom w:val="0"/>
      <w:divBdr>
        <w:top w:val="none" w:sz="0" w:space="0" w:color="auto"/>
        <w:left w:val="none" w:sz="0" w:space="0" w:color="auto"/>
        <w:bottom w:val="none" w:sz="0" w:space="0" w:color="auto"/>
        <w:right w:val="none" w:sz="0" w:space="0" w:color="auto"/>
      </w:divBdr>
    </w:div>
    <w:div w:id="1535456656">
      <w:bodyDiv w:val="1"/>
      <w:marLeft w:val="0"/>
      <w:marRight w:val="0"/>
      <w:marTop w:val="0"/>
      <w:marBottom w:val="0"/>
      <w:divBdr>
        <w:top w:val="none" w:sz="0" w:space="0" w:color="auto"/>
        <w:left w:val="none" w:sz="0" w:space="0" w:color="auto"/>
        <w:bottom w:val="none" w:sz="0" w:space="0" w:color="auto"/>
        <w:right w:val="none" w:sz="0" w:space="0" w:color="auto"/>
      </w:divBdr>
    </w:div>
    <w:div w:id="1572882311">
      <w:bodyDiv w:val="1"/>
      <w:marLeft w:val="0"/>
      <w:marRight w:val="0"/>
      <w:marTop w:val="0"/>
      <w:marBottom w:val="0"/>
      <w:divBdr>
        <w:top w:val="none" w:sz="0" w:space="0" w:color="auto"/>
        <w:left w:val="none" w:sz="0" w:space="0" w:color="auto"/>
        <w:bottom w:val="none" w:sz="0" w:space="0" w:color="auto"/>
        <w:right w:val="none" w:sz="0" w:space="0" w:color="auto"/>
      </w:divBdr>
    </w:div>
    <w:div w:id="1646811222">
      <w:bodyDiv w:val="1"/>
      <w:marLeft w:val="0"/>
      <w:marRight w:val="0"/>
      <w:marTop w:val="0"/>
      <w:marBottom w:val="0"/>
      <w:divBdr>
        <w:top w:val="none" w:sz="0" w:space="0" w:color="auto"/>
        <w:left w:val="none" w:sz="0" w:space="0" w:color="auto"/>
        <w:bottom w:val="none" w:sz="0" w:space="0" w:color="auto"/>
        <w:right w:val="none" w:sz="0" w:space="0" w:color="auto"/>
      </w:divBdr>
    </w:div>
    <w:div w:id="1698197251">
      <w:bodyDiv w:val="1"/>
      <w:marLeft w:val="0"/>
      <w:marRight w:val="0"/>
      <w:marTop w:val="0"/>
      <w:marBottom w:val="0"/>
      <w:divBdr>
        <w:top w:val="none" w:sz="0" w:space="0" w:color="auto"/>
        <w:left w:val="none" w:sz="0" w:space="0" w:color="auto"/>
        <w:bottom w:val="none" w:sz="0" w:space="0" w:color="auto"/>
        <w:right w:val="none" w:sz="0" w:space="0" w:color="auto"/>
      </w:divBdr>
    </w:div>
    <w:div w:id="1894852953">
      <w:bodyDiv w:val="1"/>
      <w:marLeft w:val="0"/>
      <w:marRight w:val="0"/>
      <w:marTop w:val="0"/>
      <w:marBottom w:val="0"/>
      <w:divBdr>
        <w:top w:val="none" w:sz="0" w:space="0" w:color="auto"/>
        <w:left w:val="none" w:sz="0" w:space="0" w:color="auto"/>
        <w:bottom w:val="none" w:sz="0" w:space="0" w:color="auto"/>
        <w:right w:val="none" w:sz="0" w:space="0" w:color="auto"/>
      </w:divBdr>
    </w:div>
    <w:div w:id="193509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26-de-13-de-abril-de-2022"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F9A2F-B7CD-4F5A-B24D-ED5482028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5582</Words>
  <Characters>30148</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MARINHO ABADE</dc:creator>
  <cp:lastModifiedBy>FLAVIA GABRIELA BENDELAK SANTOS</cp:lastModifiedBy>
  <cp:revision>2</cp:revision>
  <cp:lastPrinted>2025-02-14T19:26:00Z</cp:lastPrinted>
  <dcterms:created xsi:type="dcterms:W3CDTF">2025-02-27T00:50:00Z</dcterms:created>
  <dcterms:modified xsi:type="dcterms:W3CDTF">2025-02-27T00:50:00Z</dcterms:modified>
</cp:coreProperties>
</file>