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B34E9" w14:textId="77777777" w:rsidR="007143A4" w:rsidRPr="00043CC2" w:rsidRDefault="007143A4" w:rsidP="00B9117C">
      <w:pPr>
        <w:jc w:val="center"/>
        <w:rPr>
          <w:rFonts w:ascii="Arial" w:hAnsi="Arial" w:cs="Arial"/>
        </w:rPr>
      </w:pPr>
    </w:p>
    <w:p w14:paraId="693134B4" w14:textId="6FDEB10D" w:rsidR="007143A4" w:rsidRPr="00043CC2" w:rsidRDefault="00416CAE" w:rsidP="00B54CB5">
      <w:pPr>
        <w:spacing w:line="276" w:lineRule="auto"/>
        <w:jc w:val="center"/>
        <w:rPr>
          <w:rFonts w:ascii="Arial" w:hAnsi="Arial" w:cs="Arial"/>
          <w:b/>
          <w:bCs/>
        </w:rPr>
      </w:pPr>
      <w:r w:rsidRPr="00043CC2">
        <w:rPr>
          <w:rFonts w:ascii="Arial" w:hAnsi="Arial" w:cs="Arial"/>
          <w:b/>
          <w:bCs/>
        </w:rPr>
        <w:t xml:space="preserve">PREFEITURA MUNICIPAL DE ARAMARI </w:t>
      </w:r>
    </w:p>
    <w:p w14:paraId="1E9F2227" w14:textId="77777777" w:rsidR="007143A4" w:rsidRPr="00043CC2" w:rsidRDefault="00416CAE" w:rsidP="00B54CB5">
      <w:pPr>
        <w:spacing w:line="276" w:lineRule="auto"/>
        <w:jc w:val="center"/>
        <w:rPr>
          <w:rFonts w:ascii="Arial" w:hAnsi="Arial" w:cs="Arial"/>
          <w:b/>
          <w:bCs/>
        </w:rPr>
      </w:pPr>
      <w:r w:rsidRPr="00043CC2">
        <w:rPr>
          <w:rFonts w:ascii="Arial" w:hAnsi="Arial" w:cs="Arial"/>
          <w:b/>
          <w:bCs/>
        </w:rPr>
        <w:t xml:space="preserve">CNPJ: 13.646.740/0001-41 </w:t>
      </w:r>
    </w:p>
    <w:p w14:paraId="17BAAF2B" w14:textId="77777777" w:rsidR="007143A4" w:rsidRPr="00043CC2" w:rsidRDefault="007143A4" w:rsidP="00B9117C">
      <w:pPr>
        <w:jc w:val="center"/>
        <w:rPr>
          <w:rFonts w:ascii="Arial" w:hAnsi="Arial" w:cs="Arial"/>
        </w:rPr>
      </w:pPr>
    </w:p>
    <w:p w14:paraId="6CEA4FE0" w14:textId="77777777" w:rsidR="00F01093" w:rsidRPr="00043CC2" w:rsidRDefault="00F01093" w:rsidP="00B9117C">
      <w:pPr>
        <w:jc w:val="center"/>
        <w:rPr>
          <w:rFonts w:ascii="Arial" w:hAnsi="Arial" w:cs="Arial"/>
          <w:b/>
          <w:bCs/>
        </w:rPr>
      </w:pPr>
    </w:p>
    <w:p w14:paraId="549CC1FF" w14:textId="77777777" w:rsidR="00F01093" w:rsidRPr="00043CC2" w:rsidRDefault="00416CAE" w:rsidP="00B9117C">
      <w:pPr>
        <w:jc w:val="center"/>
        <w:rPr>
          <w:rFonts w:ascii="Arial" w:hAnsi="Arial" w:cs="Arial"/>
          <w:b/>
          <w:bCs/>
        </w:rPr>
      </w:pPr>
      <w:r w:rsidRPr="00043CC2">
        <w:rPr>
          <w:rFonts w:ascii="Arial" w:hAnsi="Arial" w:cs="Arial"/>
          <w:b/>
          <w:bCs/>
        </w:rPr>
        <w:t>AVISO DE LICITAÇÃO</w:t>
      </w:r>
    </w:p>
    <w:p w14:paraId="0DE76A59" w14:textId="74073C2F" w:rsidR="00B54CB5" w:rsidRPr="00043CC2" w:rsidRDefault="00416CAE" w:rsidP="00B9117C">
      <w:pPr>
        <w:jc w:val="center"/>
        <w:rPr>
          <w:rFonts w:ascii="Arial" w:hAnsi="Arial" w:cs="Arial"/>
          <w:b/>
          <w:bCs/>
        </w:rPr>
      </w:pPr>
      <w:r w:rsidRPr="00043CC2">
        <w:rPr>
          <w:rFonts w:ascii="Arial" w:hAnsi="Arial" w:cs="Arial"/>
          <w:b/>
          <w:bCs/>
        </w:rPr>
        <w:t xml:space="preserve"> </w:t>
      </w:r>
    </w:p>
    <w:p w14:paraId="0A1EB242" w14:textId="77777777" w:rsidR="00B54CB5" w:rsidRPr="00043CC2" w:rsidRDefault="00B54CB5" w:rsidP="00B9117C">
      <w:pPr>
        <w:jc w:val="center"/>
        <w:rPr>
          <w:rFonts w:ascii="Arial" w:hAnsi="Arial" w:cs="Arial"/>
        </w:rPr>
      </w:pPr>
    </w:p>
    <w:p w14:paraId="2D63B96C" w14:textId="1685BC1A" w:rsidR="00B54CB5" w:rsidRPr="00043CC2" w:rsidRDefault="00416CAE" w:rsidP="00B9117C">
      <w:pPr>
        <w:jc w:val="center"/>
        <w:rPr>
          <w:rFonts w:ascii="Arial" w:hAnsi="Arial" w:cs="Arial"/>
          <w:b/>
          <w:bCs/>
        </w:rPr>
      </w:pPr>
      <w:r w:rsidRPr="00043CC2">
        <w:rPr>
          <w:rFonts w:ascii="Arial" w:hAnsi="Arial" w:cs="Arial"/>
          <w:b/>
          <w:bCs/>
        </w:rPr>
        <w:t>PREGÃO ELETRÔNICO N˚ 00</w:t>
      </w:r>
      <w:r w:rsidR="00392C90" w:rsidRPr="00043CC2">
        <w:rPr>
          <w:rFonts w:ascii="Arial" w:hAnsi="Arial" w:cs="Arial"/>
          <w:b/>
          <w:bCs/>
        </w:rPr>
        <w:t>3</w:t>
      </w:r>
      <w:r w:rsidRPr="00043CC2">
        <w:rPr>
          <w:rFonts w:ascii="Arial" w:hAnsi="Arial" w:cs="Arial"/>
          <w:b/>
          <w:bCs/>
        </w:rPr>
        <w:t xml:space="preserve">/2024 </w:t>
      </w:r>
    </w:p>
    <w:p w14:paraId="664F1442" w14:textId="7AAA34B6" w:rsidR="00A4519F" w:rsidRPr="00043CC2" w:rsidRDefault="00416CAE" w:rsidP="00B9117C">
      <w:pPr>
        <w:jc w:val="center"/>
        <w:rPr>
          <w:rFonts w:ascii="Arial" w:hAnsi="Arial" w:cs="Arial"/>
          <w:b/>
          <w:bCs/>
        </w:rPr>
      </w:pPr>
      <w:r w:rsidRPr="00043CC2">
        <w:rPr>
          <w:rFonts w:ascii="Arial" w:hAnsi="Arial" w:cs="Arial"/>
          <w:b/>
          <w:bCs/>
        </w:rPr>
        <w:t xml:space="preserve">PROCESSO ADMINISTRATIVO N° </w:t>
      </w:r>
      <w:r w:rsidR="001013DB" w:rsidRPr="00043CC2">
        <w:rPr>
          <w:rFonts w:ascii="Arial" w:hAnsi="Arial" w:cs="Arial"/>
          <w:b/>
          <w:bCs/>
        </w:rPr>
        <w:t>6</w:t>
      </w:r>
      <w:r w:rsidRPr="00043CC2">
        <w:rPr>
          <w:rFonts w:ascii="Arial" w:hAnsi="Arial" w:cs="Arial"/>
          <w:b/>
          <w:bCs/>
        </w:rPr>
        <w:t>00.00</w:t>
      </w:r>
      <w:r w:rsidR="001013DB" w:rsidRPr="00043CC2">
        <w:rPr>
          <w:rFonts w:ascii="Arial" w:hAnsi="Arial" w:cs="Arial"/>
          <w:b/>
          <w:bCs/>
        </w:rPr>
        <w:t>3</w:t>
      </w:r>
      <w:r w:rsidRPr="00043CC2">
        <w:rPr>
          <w:rFonts w:ascii="Arial" w:hAnsi="Arial" w:cs="Arial"/>
          <w:b/>
          <w:bCs/>
        </w:rPr>
        <w:t>/2024</w:t>
      </w:r>
    </w:p>
    <w:p w14:paraId="4D02ADB9" w14:textId="77777777" w:rsidR="00717273" w:rsidRPr="00043CC2" w:rsidRDefault="00717273" w:rsidP="00B9117C">
      <w:pPr>
        <w:jc w:val="center"/>
        <w:rPr>
          <w:rFonts w:ascii="Arial" w:hAnsi="Arial" w:cs="Arial"/>
          <w:b/>
          <w:bCs/>
          <w:color w:val="000000" w:themeColor="text1"/>
          <w:u w:val="single"/>
        </w:rPr>
      </w:pPr>
    </w:p>
    <w:p w14:paraId="7F56C764" w14:textId="77777777" w:rsidR="00DA7DF9" w:rsidRPr="00043CC2" w:rsidRDefault="00DA7DF9" w:rsidP="00B9117C">
      <w:pPr>
        <w:jc w:val="center"/>
        <w:rPr>
          <w:rFonts w:ascii="Arial" w:hAnsi="Arial" w:cs="Arial"/>
          <w:color w:val="000000" w:themeColor="text1"/>
        </w:rPr>
      </w:pPr>
    </w:p>
    <w:p w14:paraId="3312EAA6" w14:textId="77777777" w:rsidR="005012FB" w:rsidRPr="00043CC2" w:rsidRDefault="005012FB" w:rsidP="00B9117C">
      <w:pPr>
        <w:jc w:val="both"/>
        <w:rPr>
          <w:rFonts w:ascii="Arial" w:hAnsi="Arial" w:cs="Arial"/>
          <w:color w:val="000000" w:themeColor="text1"/>
        </w:rPr>
      </w:pPr>
    </w:p>
    <w:p w14:paraId="415F753F" w14:textId="6A991AE4" w:rsidR="00F01093" w:rsidRPr="00043CC2" w:rsidRDefault="00717273" w:rsidP="00F01093">
      <w:pPr>
        <w:spacing w:line="276" w:lineRule="auto"/>
        <w:jc w:val="both"/>
        <w:rPr>
          <w:rFonts w:ascii="Arial" w:hAnsi="Arial" w:cs="Arial"/>
          <w:b/>
          <w:bCs/>
          <w:color w:val="000000"/>
        </w:rPr>
      </w:pPr>
      <w:r w:rsidRPr="00043CC2">
        <w:rPr>
          <w:rFonts w:ascii="Arial" w:hAnsi="Arial" w:cs="Arial"/>
        </w:rPr>
        <w:t xml:space="preserve">A Prefeitura Municipal de </w:t>
      </w:r>
      <w:proofErr w:type="spellStart"/>
      <w:r w:rsidRPr="00043CC2">
        <w:rPr>
          <w:rFonts w:ascii="Arial" w:hAnsi="Arial" w:cs="Arial"/>
        </w:rPr>
        <w:t>Aramari</w:t>
      </w:r>
      <w:proofErr w:type="spellEnd"/>
      <w:r w:rsidR="004C25BB" w:rsidRPr="00043CC2">
        <w:rPr>
          <w:rFonts w:ascii="Arial" w:hAnsi="Arial" w:cs="Arial"/>
        </w:rPr>
        <w:t xml:space="preserve"> através de sua </w:t>
      </w:r>
      <w:r w:rsidR="00B47A14" w:rsidRPr="00043CC2">
        <w:rPr>
          <w:rFonts w:ascii="Arial" w:hAnsi="Arial" w:cs="Arial"/>
        </w:rPr>
        <w:t xml:space="preserve">Pregoeira torna público aos interessados que se realizará licitação na modalidade </w:t>
      </w:r>
      <w:bookmarkStart w:id="0" w:name="_Hlk161226246"/>
      <w:r w:rsidR="00B47A14" w:rsidRPr="00043CC2">
        <w:rPr>
          <w:rFonts w:ascii="Arial" w:hAnsi="Arial" w:cs="Arial"/>
          <w:b/>
          <w:bCs/>
        </w:rPr>
        <w:t>Pregão Eletrônico N. 00</w:t>
      </w:r>
      <w:r w:rsidR="00B9009E" w:rsidRPr="00043CC2">
        <w:rPr>
          <w:rFonts w:ascii="Arial" w:hAnsi="Arial" w:cs="Arial"/>
          <w:b/>
          <w:bCs/>
        </w:rPr>
        <w:t>3</w:t>
      </w:r>
      <w:r w:rsidR="00B47A14" w:rsidRPr="00043CC2">
        <w:rPr>
          <w:rFonts w:ascii="Arial" w:hAnsi="Arial" w:cs="Arial"/>
          <w:b/>
          <w:bCs/>
        </w:rPr>
        <w:t>/2024</w:t>
      </w:r>
      <w:r w:rsidR="00B47A14" w:rsidRPr="00043CC2">
        <w:rPr>
          <w:rFonts w:ascii="Arial" w:hAnsi="Arial" w:cs="Arial"/>
        </w:rPr>
        <w:t xml:space="preserve"> - </w:t>
      </w:r>
      <w:r w:rsidR="00B47A14" w:rsidRPr="00043CC2">
        <w:rPr>
          <w:rFonts w:ascii="Arial" w:hAnsi="Arial" w:cs="Arial"/>
          <w:b/>
          <w:bCs/>
        </w:rPr>
        <w:t>Processo Administrativo N.</w:t>
      </w:r>
      <w:r w:rsidR="00D11EC1" w:rsidRPr="00043CC2">
        <w:rPr>
          <w:rFonts w:ascii="Arial" w:hAnsi="Arial" w:cs="Arial"/>
          <w:b/>
          <w:bCs/>
        </w:rPr>
        <w:t>6</w:t>
      </w:r>
      <w:r w:rsidR="00B47A14" w:rsidRPr="00043CC2">
        <w:rPr>
          <w:rFonts w:ascii="Arial" w:hAnsi="Arial" w:cs="Arial"/>
          <w:b/>
          <w:bCs/>
        </w:rPr>
        <w:t>00.00</w:t>
      </w:r>
      <w:r w:rsidR="00D11EC1" w:rsidRPr="00043CC2">
        <w:rPr>
          <w:rFonts w:ascii="Arial" w:hAnsi="Arial" w:cs="Arial"/>
          <w:b/>
          <w:bCs/>
        </w:rPr>
        <w:t>3</w:t>
      </w:r>
      <w:r w:rsidR="00B47A14" w:rsidRPr="00043CC2">
        <w:rPr>
          <w:rFonts w:ascii="Arial" w:hAnsi="Arial" w:cs="Arial"/>
          <w:b/>
          <w:bCs/>
        </w:rPr>
        <w:t>/2024</w:t>
      </w:r>
      <w:r w:rsidR="00B47A14" w:rsidRPr="00043CC2">
        <w:rPr>
          <w:rFonts w:ascii="Arial" w:hAnsi="Arial" w:cs="Arial"/>
        </w:rPr>
        <w:t xml:space="preserve">, Critério de julgamento: MENOR PREÇO </w:t>
      </w:r>
      <w:r w:rsidR="00804E00" w:rsidRPr="00043CC2">
        <w:rPr>
          <w:rFonts w:ascii="Arial" w:hAnsi="Arial" w:cs="Arial"/>
        </w:rPr>
        <w:t xml:space="preserve">GLOBAL. </w:t>
      </w:r>
      <w:r w:rsidR="00156721" w:rsidRPr="00043CC2">
        <w:rPr>
          <w:rFonts w:ascii="Arial" w:hAnsi="Arial" w:cs="Arial"/>
        </w:rPr>
        <w:t>Tendo como o</w:t>
      </w:r>
      <w:r w:rsidR="00B47A14" w:rsidRPr="00043CC2">
        <w:rPr>
          <w:rFonts w:ascii="Arial" w:hAnsi="Arial" w:cs="Arial"/>
        </w:rPr>
        <w:t xml:space="preserve">bjeto: </w:t>
      </w:r>
      <w:bookmarkStart w:id="1" w:name="_Hlk139458786"/>
      <w:r w:rsidR="005C6A89" w:rsidRPr="00043CC2">
        <w:rPr>
          <w:rFonts w:ascii="Arial" w:hAnsi="Arial" w:cs="Arial"/>
          <w:b/>
          <w:color w:val="000000" w:themeColor="text1"/>
        </w:rPr>
        <w:t>CONTRATAÇÃO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MUNICIPIO DE ARAMARI -BAHIA,</w:t>
      </w:r>
      <w:bookmarkEnd w:id="1"/>
      <w:r w:rsidR="005C6A89" w:rsidRPr="00043CC2">
        <w:rPr>
          <w:rFonts w:ascii="Arial" w:hAnsi="Arial" w:cs="Arial"/>
          <w:b/>
          <w:color w:val="000000" w:themeColor="text1"/>
        </w:rPr>
        <w:t xml:space="preserve"> conforme especificações e condições estabelecidas no Termo de Referência constante do Anexo I do Edital</w:t>
      </w:r>
      <w:r w:rsidR="00B47A14" w:rsidRPr="00043CC2">
        <w:rPr>
          <w:rFonts w:ascii="Arial" w:hAnsi="Arial" w:cs="Arial"/>
        </w:rPr>
        <w:t>. Sessão: às 09:</w:t>
      </w:r>
      <w:r w:rsidR="00F51D1A" w:rsidRPr="00043CC2">
        <w:rPr>
          <w:rFonts w:ascii="Arial" w:hAnsi="Arial" w:cs="Arial"/>
        </w:rPr>
        <w:t>0</w:t>
      </w:r>
      <w:r w:rsidR="00B47A14" w:rsidRPr="00043CC2">
        <w:rPr>
          <w:rFonts w:ascii="Arial" w:hAnsi="Arial" w:cs="Arial"/>
        </w:rPr>
        <w:t>0 horas do dia 2</w:t>
      </w:r>
      <w:r w:rsidR="0067314C" w:rsidRPr="00043CC2">
        <w:rPr>
          <w:rFonts w:ascii="Arial" w:hAnsi="Arial" w:cs="Arial"/>
        </w:rPr>
        <w:t>5</w:t>
      </w:r>
      <w:r w:rsidR="00B47A14" w:rsidRPr="00043CC2">
        <w:rPr>
          <w:rFonts w:ascii="Arial" w:hAnsi="Arial" w:cs="Arial"/>
        </w:rPr>
        <w:t xml:space="preserve">/03/2024, </w:t>
      </w:r>
      <w:bookmarkEnd w:id="0"/>
      <w:r w:rsidR="00B47A14" w:rsidRPr="00043CC2">
        <w:rPr>
          <w:rFonts w:ascii="Arial" w:hAnsi="Arial" w:cs="Arial"/>
        </w:rPr>
        <w:t xml:space="preserve">no sítio Eletrônico: Portal de Compras Públicas – </w:t>
      </w:r>
      <w:r w:rsidR="00B47A14" w:rsidRPr="00043CC2">
        <w:rPr>
          <w:rFonts w:ascii="Arial" w:hAnsi="Arial" w:cs="Arial"/>
          <w:b/>
          <w:bCs/>
        </w:rPr>
        <w:t>www.portaldecompraspublicas.com.br.</w:t>
      </w:r>
      <w:r w:rsidR="00B47A14" w:rsidRPr="00043CC2">
        <w:rPr>
          <w:rFonts w:ascii="Arial" w:hAnsi="Arial" w:cs="Arial"/>
        </w:rPr>
        <w:t xml:space="preserve"> Obtenção do Edital pelo sítio </w:t>
      </w:r>
      <w:r w:rsidR="00B47A14" w:rsidRPr="00043CC2">
        <w:rPr>
          <w:rFonts w:ascii="Arial" w:hAnsi="Arial" w:cs="Arial"/>
          <w:b/>
          <w:bCs/>
        </w:rPr>
        <w:t>Portal de Compras Públicas – www.portaldecompraspublicas.com.br</w:t>
      </w:r>
      <w:r w:rsidR="00B47A14" w:rsidRPr="00043CC2">
        <w:rPr>
          <w:rFonts w:ascii="Arial" w:hAnsi="Arial" w:cs="Arial"/>
        </w:rPr>
        <w:t xml:space="preserve"> e endereço eletrônico http://www.aramari.ba.gov.br. Informações através dos tels. (75) 3432-1175, Ramal 208, das 08:00 às 12:00h ou e-mail: </w:t>
      </w:r>
      <w:r w:rsidR="00637EB8" w:rsidRPr="00043CC2">
        <w:rPr>
          <w:rFonts w:ascii="Arial" w:hAnsi="Arial" w:cs="Arial"/>
        </w:rPr>
        <w:t>copelaramari</w:t>
      </w:r>
      <w:r w:rsidR="00B47A14" w:rsidRPr="00043CC2">
        <w:rPr>
          <w:rFonts w:ascii="Arial" w:hAnsi="Arial" w:cs="Arial"/>
        </w:rPr>
        <w:t xml:space="preserve">@gmail.com. </w:t>
      </w:r>
      <w:proofErr w:type="spellStart"/>
      <w:r w:rsidR="00B47A14" w:rsidRPr="00043CC2">
        <w:rPr>
          <w:rFonts w:ascii="Arial" w:hAnsi="Arial" w:cs="Arial"/>
        </w:rPr>
        <w:t>Aramari</w:t>
      </w:r>
      <w:proofErr w:type="spellEnd"/>
      <w:r w:rsidR="00B47A14" w:rsidRPr="00043CC2">
        <w:rPr>
          <w:rFonts w:ascii="Arial" w:hAnsi="Arial" w:cs="Arial"/>
        </w:rPr>
        <w:t xml:space="preserve"> – Bahia, 1</w:t>
      </w:r>
      <w:r w:rsidR="00637EB8" w:rsidRPr="00043CC2">
        <w:rPr>
          <w:rFonts w:ascii="Arial" w:hAnsi="Arial" w:cs="Arial"/>
        </w:rPr>
        <w:t>3</w:t>
      </w:r>
      <w:r w:rsidR="00B47A14" w:rsidRPr="00043CC2">
        <w:rPr>
          <w:rFonts w:ascii="Arial" w:hAnsi="Arial" w:cs="Arial"/>
        </w:rPr>
        <w:t xml:space="preserve"> de </w:t>
      </w:r>
      <w:r w:rsidR="00637EB8" w:rsidRPr="00043CC2">
        <w:rPr>
          <w:rFonts w:ascii="Arial" w:hAnsi="Arial" w:cs="Arial"/>
        </w:rPr>
        <w:t>m</w:t>
      </w:r>
      <w:r w:rsidR="00B47A14" w:rsidRPr="00043CC2">
        <w:rPr>
          <w:rFonts w:ascii="Arial" w:hAnsi="Arial" w:cs="Arial"/>
        </w:rPr>
        <w:t>arço de 2024.</w:t>
      </w:r>
      <w:r w:rsidR="00F01093" w:rsidRPr="00043CC2">
        <w:rPr>
          <w:rFonts w:ascii="Arial" w:hAnsi="Arial" w:cs="Arial"/>
        </w:rPr>
        <w:t xml:space="preserve"> </w:t>
      </w:r>
      <w:r w:rsidR="005012FB" w:rsidRPr="00043CC2">
        <w:rPr>
          <w:rFonts w:ascii="Arial" w:hAnsi="Arial" w:cs="Arial"/>
          <w:b/>
          <w:bCs/>
          <w:color w:val="000000" w:themeColor="text1"/>
        </w:rPr>
        <w:t>Rita de Cassia dos San</w:t>
      </w:r>
      <w:r w:rsidR="0075479C" w:rsidRPr="00043CC2">
        <w:rPr>
          <w:rFonts w:ascii="Arial" w:hAnsi="Arial" w:cs="Arial"/>
          <w:b/>
          <w:bCs/>
          <w:color w:val="000000" w:themeColor="text1"/>
        </w:rPr>
        <w:t>tos Silva</w:t>
      </w:r>
      <w:r w:rsidR="00F01093" w:rsidRPr="00043CC2">
        <w:rPr>
          <w:rFonts w:ascii="Arial" w:hAnsi="Arial" w:cs="Arial"/>
          <w:b/>
          <w:bCs/>
          <w:color w:val="000000" w:themeColor="text1"/>
        </w:rPr>
        <w:t xml:space="preserve">, </w:t>
      </w:r>
      <w:r w:rsidR="00F01093" w:rsidRPr="00043CC2">
        <w:rPr>
          <w:rFonts w:ascii="Arial" w:hAnsi="Arial" w:cs="Arial"/>
          <w:b/>
          <w:bCs/>
          <w:color w:val="000000"/>
        </w:rPr>
        <w:t>Pregoeira Oficial.</w:t>
      </w:r>
    </w:p>
    <w:p w14:paraId="35C4F8DF" w14:textId="77777777" w:rsidR="004612C9" w:rsidRPr="00043CC2" w:rsidRDefault="004612C9" w:rsidP="00F01093">
      <w:pPr>
        <w:spacing w:line="276" w:lineRule="auto"/>
        <w:jc w:val="both"/>
        <w:rPr>
          <w:rFonts w:ascii="Arial" w:hAnsi="Arial" w:cs="Arial"/>
          <w:b/>
          <w:bCs/>
          <w:color w:val="000000"/>
        </w:rPr>
      </w:pPr>
    </w:p>
    <w:p w14:paraId="02DE93DD" w14:textId="77777777" w:rsidR="004612C9" w:rsidRPr="00043CC2" w:rsidRDefault="004612C9" w:rsidP="00F01093">
      <w:pPr>
        <w:spacing w:line="276" w:lineRule="auto"/>
        <w:jc w:val="both"/>
        <w:rPr>
          <w:rFonts w:ascii="Arial" w:hAnsi="Arial" w:cs="Arial"/>
          <w:b/>
          <w:bCs/>
          <w:color w:val="000000"/>
        </w:rPr>
      </w:pPr>
    </w:p>
    <w:p w14:paraId="08CCBAA1" w14:textId="77777777" w:rsidR="004612C9" w:rsidRPr="00043CC2" w:rsidRDefault="004612C9" w:rsidP="00F01093">
      <w:pPr>
        <w:spacing w:line="276" w:lineRule="auto"/>
        <w:jc w:val="both"/>
        <w:rPr>
          <w:rFonts w:ascii="Arial" w:hAnsi="Arial" w:cs="Arial"/>
          <w:b/>
          <w:bCs/>
          <w:color w:val="000000"/>
        </w:rPr>
      </w:pPr>
    </w:p>
    <w:p w14:paraId="43284413" w14:textId="77777777" w:rsidR="004612C9" w:rsidRPr="00043CC2" w:rsidRDefault="004612C9" w:rsidP="00F01093">
      <w:pPr>
        <w:spacing w:line="276" w:lineRule="auto"/>
        <w:jc w:val="both"/>
        <w:rPr>
          <w:rFonts w:ascii="Arial" w:hAnsi="Arial" w:cs="Arial"/>
          <w:b/>
          <w:bCs/>
          <w:color w:val="000000"/>
        </w:rPr>
      </w:pPr>
    </w:p>
    <w:p w14:paraId="756AD512" w14:textId="77777777" w:rsidR="004612C9" w:rsidRPr="00043CC2" w:rsidRDefault="004612C9" w:rsidP="00F01093">
      <w:pPr>
        <w:spacing w:line="276" w:lineRule="auto"/>
        <w:jc w:val="both"/>
        <w:rPr>
          <w:rFonts w:ascii="Arial" w:hAnsi="Arial" w:cs="Arial"/>
          <w:b/>
          <w:bCs/>
          <w:color w:val="000000"/>
        </w:rPr>
      </w:pPr>
    </w:p>
    <w:p w14:paraId="3F5432CE" w14:textId="77777777" w:rsidR="004612C9" w:rsidRPr="00043CC2" w:rsidRDefault="004612C9" w:rsidP="00F01093">
      <w:pPr>
        <w:spacing w:line="276" w:lineRule="auto"/>
        <w:jc w:val="both"/>
        <w:rPr>
          <w:rFonts w:ascii="Arial" w:hAnsi="Arial" w:cs="Arial"/>
          <w:b/>
          <w:bCs/>
          <w:color w:val="000000"/>
        </w:rPr>
      </w:pPr>
    </w:p>
    <w:p w14:paraId="2788F695" w14:textId="77777777" w:rsidR="004612C9" w:rsidRPr="00043CC2" w:rsidRDefault="004612C9" w:rsidP="00F01093">
      <w:pPr>
        <w:spacing w:line="276" w:lineRule="auto"/>
        <w:jc w:val="both"/>
        <w:rPr>
          <w:rFonts w:ascii="Arial" w:hAnsi="Arial" w:cs="Arial"/>
          <w:b/>
          <w:bCs/>
          <w:color w:val="000000"/>
        </w:rPr>
      </w:pPr>
    </w:p>
    <w:p w14:paraId="5E398405" w14:textId="77777777" w:rsidR="004612C9" w:rsidRPr="00043CC2" w:rsidRDefault="004612C9" w:rsidP="00F01093">
      <w:pPr>
        <w:spacing w:line="276" w:lineRule="auto"/>
        <w:jc w:val="both"/>
        <w:rPr>
          <w:rFonts w:ascii="Arial" w:hAnsi="Arial" w:cs="Arial"/>
          <w:b/>
          <w:bCs/>
          <w:color w:val="000000"/>
        </w:rPr>
      </w:pPr>
    </w:p>
    <w:p w14:paraId="62E1C6C2" w14:textId="77777777" w:rsidR="004612C9" w:rsidRPr="00043CC2" w:rsidRDefault="004612C9" w:rsidP="00F01093">
      <w:pPr>
        <w:spacing w:line="276" w:lineRule="auto"/>
        <w:jc w:val="both"/>
        <w:rPr>
          <w:rFonts w:ascii="Arial" w:hAnsi="Arial" w:cs="Arial"/>
          <w:b/>
          <w:bCs/>
          <w:color w:val="000000"/>
        </w:rPr>
      </w:pPr>
    </w:p>
    <w:p w14:paraId="44124A72" w14:textId="77777777" w:rsidR="004612C9" w:rsidRPr="00043CC2" w:rsidRDefault="004612C9" w:rsidP="00F01093">
      <w:pPr>
        <w:spacing w:line="276" w:lineRule="auto"/>
        <w:jc w:val="both"/>
        <w:rPr>
          <w:rFonts w:ascii="Arial" w:hAnsi="Arial" w:cs="Arial"/>
          <w:b/>
          <w:bCs/>
          <w:color w:val="000000"/>
        </w:rPr>
      </w:pPr>
    </w:p>
    <w:p w14:paraId="0D2CB648" w14:textId="77777777" w:rsidR="004612C9" w:rsidRPr="00043CC2" w:rsidRDefault="004612C9" w:rsidP="00F01093">
      <w:pPr>
        <w:spacing w:line="276" w:lineRule="auto"/>
        <w:jc w:val="both"/>
        <w:rPr>
          <w:rFonts w:ascii="Arial" w:hAnsi="Arial" w:cs="Arial"/>
          <w:b/>
          <w:bCs/>
          <w:color w:val="000000"/>
        </w:rPr>
      </w:pPr>
    </w:p>
    <w:p w14:paraId="170A211E" w14:textId="77777777" w:rsidR="004612C9" w:rsidRPr="00043CC2" w:rsidRDefault="004612C9" w:rsidP="00F01093">
      <w:pPr>
        <w:spacing w:line="276" w:lineRule="auto"/>
        <w:jc w:val="both"/>
        <w:rPr>
          <w:rFonts w:ascii="Arial" w:hAnsi="Arial" w:cs="Arial"/>
          <w:b/>
          <w:bCs/>
          <w:color w:val="000000"/>
        </w:rPr>
      </w:pPr>
    </w:p>
    <w:p w14:paraId="2E92E1FD" w14:textId="77777777" w:rsidR="004612C9" w:rsidRPr="00043CC2" w:rsidRDefault="004612C9" w:rsidP="00F01093">
      <w:pPr>
        <w:spacing w:line="276" w:lineRule="auto"/>
        <w:jc w:val="both"/>
        <w:rPr>
          <w:rFonts w:ascii="Arial" w:hAnsi="Arial" w:cs="Arial"/>
          <w:b/>
          <w:bCs/>
          <w:color w:val="000000"/>
        </w:rPr>
      </w:pPr>
    </w:p>
    <w:p w14:paraId="625E8110" w14:textId="77777777" w:rsidR="004612C9" w:rsidRPr="00043CC2" w:rsidRDefault="004612C9" w:rsidP="00F01093">
      <w:pPr>
        <w:spacing w:line="276" w:lineRule="auto"/>
        <w:jc w:val="both"/>
        <w:rPr>
          <w:rFonts w:ascii="Arial" w:hAnsi="Arial" w:cs="Arial"/>
          <w:b/>
          <w:bCs/>
          <w:color w:val="000000"/>
        </w:rPr>
      </w:pPr>
    </w:p>
    <w:p w14:paraId="76CCDE0E" w14:textId="77777777" w:rsidR="004612C9" w:rsidRPr="00043CC2" w:rsidRDefault="004612C9" w:rsidP="00F01093">
      <w:pPr>
        <w:spacing w:line="276" w:lineRule="auto"/>
        <w:jc w:val="both"/>
        <w:rPr>
          <w:rFonts w:ascii="Arial" w:hAnsi="Arial" w:cs="Arial"/>
          <w:b/>
          <w:bCs/>
          <w:color w:val="000000"/>
        </w:rPr>
      </w:pPr>
    </w:p>
    <w:p w14:paraId="11267F98" w14:textId="77777777" w:rsidR="00CF4F24" w:rsidRPr="00043CC2" w:rsidRDefault="00CF4F24" w:rsidP="00CF4F24">
      <w:pPr>
        <w:spacing w:before="120" w:after="120" w:line="276" w:lineRule="auto"/>
        <w:ind w:right="-2"/>
        <w:jc w:val="center"/>
        <w:rPr>
          <w:rFonts w:ascii="Arial" w:hAnsi="Arial" w:cs="Arial"/>
          <w:b/>
          <w:color w:val="000000" w:themeColor="text1"/>
        </w:rPr>
      </w:pPr>
    </w:p>
    <w:p w14:paraId="37248203" w14:textId="6DCDF46A" w:rsidR="00CF4F24" w:rsidRPr="00043CC2" w:rsidRDefault="00CF4F24" w:rsidP="00CF4F24">
      <w:pPr>
        <w:spacing w:before="120" w:after="120" w:line="276" w:lineRule="auto"/>
        <w:ind w:right="-2"/>
        <w:jc w:val="center"/>
        <w:rPr>
          <w:rFonts w:ascii="Arial" w:hAnsi="Arial" w:cs="Arial"/>
          <w:b/>
          <w:color w:val="000000" w:themeColor="text1"/>
        </w:rPr>
      </w:pPr>
      <w:r w:rsidRPr="00043CC2">
        <w:rPr>
          <w:rFonts w:ascii="Arial" w:hAnsi="Arial" w:cs="Arial"/>
          <w:b/>
          <w:color w:val="000000" w:themeColor="text1"/>
        </w:rPr>
        <w:t>EDITAL DE LICITAÇÃO PREGÃO ELETRÔNICO Nº 003/2024- PMA</w:t>
      </w:r>
    </w:p>
    <w:p w14:paraId="0E9C8668" w14:textId="77777777" w:rsidR="00CF4F24" w:rsidRPr="00043CC2" w:rsidRDefault="00CF4F24" w:rsidP="00CF4F24">
      <w:pPr>
        <w:widowControl w:val="0"/>
        <w:snapToGrid w:val="0"/>
        <w:spacing w:before="120" w:after="120" w:line="276" w:lineRule="auto"/>
        <w:ind w:right="-2"/>
        <w:jc w:val="center"/>
        <w:rPr>
          <w:rFonts w:ascii="Arial" w:hAnsi="Arial" w:cs="Arial"/>
          <w:b/>
          <w:color w:val="000000" w:themeColor="text1"/>
        </w:rPr>
      </w:pPr>
    </w:p>
    <w:p w14:paraId="25DD0B0A" w14:textId="77777777" w:rsidR="00CF4F24" w:rsidRPr="00043CC2" w:rsidRDefault="00CF4F24" w:rsidP="00CF4F24">
      <w:pPr>
        <w:pStyle w:val="Corpodetexto3"/>
        <w:widowControl w:val="0"/>
        <w:tabs>
          <w:tab w:val="left" w:pos="4253"/>
        </w:tabs>
        <w:spacing w:before="120" w:line="276" w:lineRule="auto"/>
        <w:ind w:right="-2"/>
        <w:jc w:val="center"/>
        <w:rPr>
          <w:rFonts w:ascii="Arial" w:hAnsi="Arial" w:cs="Arial"/>
          <w:b/>
          <w:color w:val="000000" w:themeColor="text1"/>
          <w:spacing w:val="2"/>
          <w:sz w:val="24"/>
          <w:szCs w:val="24"/>
        </w:rPr>
      </w:pPr>
      <w:r w:rsidRPr="00043CC2">
        <w:rPr>
          <w:rFonts w:ascii="Arial" w:hAnsi="Arial" w:cs="Arial"/>
          <w:b/>
          <w:color w:val="000000" w:themeColor="text1"/>
          <w:spacing w:val="2"/>
          <w:sz w:val="24"/>
          <w:szCs w:val="24"/>
        </w:rPr>
        <w:t>MODALIDADE: PREGÃO ELETRÔNICO REALIZADO POR MEIO DA INTERNET</w:t>
      </w:r>
    </w:p>
    <w:p w14:paraId="2BFD4E82"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p>
    <w:p w14:paraId="2FB99CD5" w14:textId="77777777" w:rsidR="00CF4F24" w:rsidRPr="00043CC2" w:rsidRDefault="00CF4F24" w:rsidP="00CF4F24">
      <w:pPr>
        <w:widowControl w:val="0"/>
        <w:spacing w:before="120" w:after="120" w:line="276" w:lineRule="auto"/>
        <w:ind w:right="-2"/>
        <w:jc w:val="both"/>
        <w:rPr>
          <w:rFonts w:ascii="Arial" w:hAnsi="Arial" w:cs="Arial"/>
          <w:color w:val="000000" w:themeColor="text1"/>
        </w:rPr>
      </w:pPr>
      <w:r w:rsidRPr="00043CC2">
        <w:rPr>
          <w:rFonts w:ascii="Arial" w:hAnsi="Arial" w:cs="Arial"/>
          <w:b/>
          <w:color w:val="000000" w:themeColor="text1"/>
        </w:rPr>
        <w:t>TIPO:</w:t>
      </w:r>
      <w:r w:rsidRPr="00043CC2">
        <w:rPr>
          <w:rFonts w:ascii="Arial" w:hAnsi="Arial" w:cs="Arial"/>
          <w:color w:val="000000" w:themeColor="text1"/>
        </w:rPr>
        <w:t xml:space="preserve"> </w:t>
      </w:r>
      <w:r w:rsidRPr="00043CC2">
        <w:rPr>
          <w:rFonts w:ascii="Arial" w:hAnsi="Arial" w:cs="Arial"/>
          <w:b/>
          <w:bCs/>
          <w:color w:val="000000" w:themeColor="text1"/>
        </w:rPr>
        <w:t>Menor Preço Global</w:t>
      </w:r>
      <w:r w:rsidRPr="00043CC2">
        <w:rPr>
          <w:rFonts w:ascii="Arial" w:hAnsi="Arial" w:cs="Arial"/>
          <w:color w:val="000000" w:themeColor="text1"/>
        </w:rPr>
        <w:t xml:space="preserve"> </w:t>
      </w:r>
    </w:p>
    <w:p w14:paraId="7EC2556B" w14:textId="77777777" w:rsidR="00CF4F24" w:rsidRPr="00043CC2" w:rsidRDefault="00CF4F24" w:rsidP="00CF4F24">
      <w:pPr>
        <w:pStyle w:val="Cabealho"/>
        <w:widowControl w:val="0"/>
        <w:spacing w:before="120" w:after="120" w:line="276" w:lineRule="auto"/>
        <w:ind w:right="-2"/>
        <w:jc w:val="both"/>
        <w:rPr>
          <w:rFonts w:ascii="Arial" w:hAnsi="Arial" w:cs="Arial"/>
          <w:color w:val="000000" w:themeColor="text1"/>
          <w:sz w:val="24"/>
          <w:szCs w:val="24"/>
        </w:rPr>
      </w:pPr>
      <w:r w:rsidRPr="00043CC2">
        <w:rPr>
          <w:rFonts w:ascii="Arial" w:hAnsi="Arial" w:cs="Arial"/>
          <w:b/>
          <w:color w:val="000000" w:themeColor="text1"/>
          <w:sz w:val="24"/>
          <w:szCs w:val="24"/>
        </w:rPr>
        <w:t>PROCESSO</w:t>
      </w:r>
      <w:r w:rsidRPr="00043CC2">
        <w:rPr>
          <w:rFonts w:ascii="Arial" w:hAnsi="Arial" w:cs="Arial"/>
          <w:color w:val="000000" w:themeColor="text1"/>
          <w:sz w:val="24"/>
          <w:szCs w:val="24"/>
        </w:rPr>
        <w:t xml:space="preserve"> </w:t>
      </w:r>
      <w:r w:rsidRPr="00043CC2">
        <w:rPr>
          <w:rFonts w:ascii="Arial" w:hAnsi="Arial" w:cs="Arial"/>
          <w:b/>
          <w:bCs/>
          <w:color w:val="000000" w:themeColor="text1"/>
          <w:sz w:val="24"/>
          <w:szCs w:val="24"/>
        </w:rPr>
        <w:t>ADMINISTRATIVO</w:t>
      </w:r>
      <w:r w:rsidRPr="00043CC2">
        <w:rPr>
          <w:rFonts w:ascii="Arial" w:hAnsi="Arial" w:cs="Arial"/>
          <w:color w:val="000000" w:themeColor="text1"/>
          <w:sz w:val="24"/>
          <w:szCs w:val="24"/>
        </w:rPr>
        <w:t xml:space="preserve"> </w:t>
      </w:r>
      <w:r w:rsidRPr="00043CC2">
        <w:rPr>
          <w:rFonts w:ascii="Arial" w:hAnsi="Arial" w:cs="Arial"/>
          <w:b/>
          <w:color w:val="000000" w:themeColor="text1"/>
          <w:sz w:val="24"/>
          <w:szCs w:val="24"/>
        </w:rPr>
        <w:t>N</w:t>
      </w:r>
      <w:r w:rsidRPr="00043CC2">
        <w:rPr>
          <w:rFonts w:ascii="Arial" w:hAnsi="Arial" w:cs="Arial"/>
          <w:b/>
          <w:color w:val="000000" w:themeColor="text1"/>
          <w:sz w:val="24"/>
          <w:szCs w:val="24"/>
          <w:u w:val="single"/>
          <w:vertAlign w:val="superscript"/>
        </w:rPr>
        <w:t>o</w:t>
      </w:r>
      <w:r w:rsidRPr="00043CC2">
        <w:rPr>
          <w:rFonts w:ascii="Arial" w:hAnsi="Arial" w:cs="Arial"/>
          <w:b/>
          <w:color w:val="000000" w:themeColor="text1"/>
          <w:sz w:val="24"/>
          <w:szCs w:val="24"/>
          <w:vertAlign w:val="superscript"/>
        </w:rPr>
        <w:t xml:space="preserve"> </w:t>
      </w:r>
      <w:r w:rsidRPr="00043CC2">
        <w:rPr>
          <w:rFonts w:ascii="Arial" w:hAnsi="Arial" w:cs="Arial"/>
          <w:b/>
          <w:bCs/>
          <w:color w:val="000000" w:themeColor="text1"/>
          <w:sz w:val="24"/>
          <w:szCs w:val="24"/>
        </w:rPr>
        <w:t>0600.003/2024</w:t>
      </w:r>
    </w:p>
    <w:p w14:paraId="0053D300" w14:textId="77777777" w:rsidR="00CF4F24" w:rsidRPr="00043CC2" w:rsidRDefault="00CF4F24" w:rsidP="00CF4F24">
      <w:pPr>
        <w:pStyle w:val="Cabealho"/>
        <w:widowControl w:val="0"/>
        <w:spacing w:before="120" w:after="120" w:line="276" w:lineRule="auto"/>
        <w:ind w:right="-2"/>
        <w:jc w:val="both"/>
        <w:rPr>
          <w:rFonts w:ascii="Arial" w:hAnsi="Arial" w:cs="Arial"/>
          <w:b/>
          <w:color w:val="000000" w:themeColor="text1"/>
          <w:sz w:val="24"/>
          <w:szCs w:val="24"/>
        </w:rPr>
      </w:pPr>
    </w:p>
    <w:p w14:paraId="2AD2547C" w14:textId="77777777" w:rsidR="00CF4F24" w:rsidRPr="00043CC2" w:rsidRDefault="00CF4F24" w:rsidP="00CF4F24">
      <w:pPr>
        <w:pStyle w:val="Cabealho"/>
        <w:widowControl w:val="0"/>
        <w:spacing w:before="120" w:after="120" w:line="276" w:lineRule="auto"/>
        <w:ind w:right="-2"/>
        <w:jc w:val="both"/>
        <w:rPr>
          <w:rFonts w:ascii="Arial" w:hAnsi="Arial" w:cs="Arial"/>
          <w:b/>
          <w:color w:val="000000" w:themeColor="text1"/>
          <w:sz w:val="24"/>
          <w:szCs w:val="24"/>
        </w:rPr>
      </w:pPr>
      <w:r w:rsidRPr="00043CC2">
        <w:rPr>
          <w:rFonts w:ascii="Arial" w:hAnsi="Arial" w:cs="Arial"/>
          <w:b/>
          <w:color w:val="000000" w:themeColor="text1"/>
          <w:sz w:val="24"/>
          <w:szCs w:val="24"/>
        </w:rPr>
        <w:t>OBJETO: CONTRATAÇÃO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MUNICIPIO DE ARAMARI -BAHIA, conforme especificações e condições estabelecidas no Termo de Referência constante do Anexo I do Edital.</w:t>
      </w:r>
    </w:p>
    <w:p w14:paraId="61FFD657" w14:textId="77777777" w:rsidR="00CF4F24" w:rsidRPr="00043CC2" w:rsidRDefault="00CF4F24" w:rsidP="00CF4F24">
      <w:pPr>
        <w:widowControl w:val="0"/>
        <w:spacing w:before="120" w:after="120" w:line="276" w:lineRule="auto"/>
        <w:ind w:right="-2"/>
        <w:jc w:val="both"/>
        <w:rPr>
          <w:rFonts w:ascii="Arial" w:hAnsi="Arial" w:cs="Arial"/>
          <w:b/>
          <w:color w:val="000000" w:themeColor="text1"/>
          <w:u w:val="single"/>
        </w:rPr>
      </w:pPr>
    </w:p>
    <w:p w14:paraId="2ECE9FCC"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r w:rsidRPr="00043CC2">
        <w:rPr>
          <w:rFonts w:ascii="Arial" w:hAnsi="Arial" w:cs="Arial"/>
          <w:b/>
          <w:color w:val="000000" w:themeColor="text1"/>
          <w:u w:val="single"/>
        </w:rPr>
        <w:t>RECEBIMENTO DE PEDIDOS DE ESCLARECIMENTO ATÉ</w:t>
      </w:r>
      <w:r w:rsidRPr="00043CC2">
        <w:rPr>
          <w:rFonts w:ascii="Arial" w:hAnsi="Arial" w:cs="Arial"/>
          <w:b/>
          <w:color w:val="000000" w:themeColor="text1"/>
        </w:rPr>
        <w:t xml:space="preserve">: </w:t>
      </w:r>
      <w:r w:rsidRPr="00043CC2">
        <w:rPr>
          <w:rFonts w:ascii="Arial" w:hAnsi="Arial" w:cs="Arial"/>
          <w:b/>
          <w:bCs/>
          <w:color w:val="000000" w:themeColor="text1"/>
        </w:rPr>
        <w:t xml:space="preserve">15:00 </w:t>
      </w:r>
      <w:r w:rsidRPr="00043CC2">
        <w:rPr>
          <w:rFonts w:ascii="Arial" w:hAnsi="Arial" w:cs="Arial"/>
          <w:b/>
          <w:color w:val="000000" w:themeColor="text1"/>
        </w:rPr>
        <w:t>horas do 20/03/2024</w:t>
      </w:r>
    </w:p>
    <w:p w14:paraId="47D526EE"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r w:rsidRPr="00043CC2">
        <w:rPr>
          <w:rFonts w:ascii="Arial" w:hAnsi="Arial" w:cs="Arial"/>
          <w:b/>
          <w:color w:val="000000" w:themeColor="text1"/>
          <w:u w:val="single"/>
        </w:rPr>
        <w:t>RECEBIMENTO DE PEDIDOS DE IMPUGNAÇÃO ATÉ</w:t>
      </w:r>
      <w:r w:rsidRPr="00043CC2">
        <w:rPr>
          <w:rFonts w:ascii="Arial" w:hAnsi="Arial" w:cs="Arial"/>
          <w:b/>
          <w:color w:val="000000" w:themeColor="text1"/>
        </w:rPr>
        <w:t xml:space="preserve">: </w:t>
      </w:r>
      <w:r w:rsidRPr="00043CC2">
        <w:rPr>
          <w:rFonts w:ascii="Arial" w:hAnsi="Arial" w:cs="Arial"/>
          <w:b/>
          <w:bCs/>
          <w:color w:val="000000" w:themeColor="text1"/>
        </w:rPr>
        <w:t>15:00</w:t>
      </w:r>
      <w:r w:rsidRPr="00043CC2">
        <w:rPr>
          <w:rFonts w:ascii="Arial" w:hAnsi="Arial" w:cs="Arial"/>
          <w:b/>
          <w:color w:val="000000" w:themeColor="text1"/>
        </w:rPr>
        <w:t xml:space="preserve"> horas do 20/03/2024</w:t>
      </w:r>
    </w:p>
    <w:p w14:paraId="57435FC9"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r w:rsidRPr="00043CC2">
        <w:rPr>
          <w:rFonts w:ascii="Arial" w:hAnsi="Arial" w:cs="Arial"/>
          <w:b/>
          <w:color w:val="000000" w:themeColor="text1"/>
          <w:u w:val="single"/>
        </w:rPr>
        <w:t>RECEBIMENTO DAS PROPOSTAS ATÉ</w:t>
      </w:r>
      <w:r w:rsidRPr="00043CC2">
        <w:rPr>
          <w:rFonts w:ascii="Arial" w:hAnsi="Arial" w:cs="Arial"/>
          <w:b/>
          <w:color w:val="000000" w:themeColor="text1"/>
        </w:rPr>
        <w:t xml:space="preserve">: </w:t>
      </w:r>
      <w:r w:rsidRPr="00043CC2">
        <w:rPr>
          <w:rFonts w:ascii="Arial" w:hAnsi="Arial" w:cs="Arial"/>
          <w:b/>
          <w:bCs/>
          <w:color w:val="000000" w:themeColor="text1"/>
        </w:rPr>
        <w:t>08:00</w:t>
      </w:r>
      <w:r w:rsidRPr="00043CC2">
        <w:rPr>
          <w:rFonts w:ascii="Arial" w:hAnsi="Arial" w:cs="Arial"/>
          <w:b/>
          <w:color w:val="000000" w:themeColor="text1"/>
        </w:rPr>
        <w:t xml:space="preserve"> horas do 25/03/2024</w:t>
      </w:r>
    </w:p>
    <w:p w14:paraId="4EBE8E5E"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r w:rsidRPr="00043CC2">
        <w:rPr>
          <w:rFonts w:ascii="Arial" w:hAnsi="Arial" w:cs="Arial"/>
          <w:b/>
          <w:color w:val="000000" w:themeColor="text1"/>
          <w:u w:val="single"/>
        </w:rPr>
        <w:t xml:space="preserve">ABERTURA </w:t>
      </w:r>
      <w:r w:rsidRPr="00043CC2">
        <w:rPr>
          <w:rFonts w:ascii="Arial" w:hAnsi="Arial" w:cs="Arial"/>
          <w:b/>
          <w:bCs/>
          <w:color w:val="000000" w:themeColor="text1"/>
          <w:u w:val="single"/>
        </w:rPr>
        <w:t>DA SEÇÃO PÚBLICA</w:t>
      </w:r>
      <w:r w:rsidRPr="00043CC2">
        <w:rPr>
          <w:rFonts w:ascii="Arial" w:hAnsi="Arial" w:cs="Arial"/>
          <w:b/>
          <w:color w:val="000000" w:themeColor="text1"/>
        </w:rPr>
        <w:t xml:space="preserve">: às </w:t>
      </w:r>
      <w:r w:rsidRPr="00043CC2">
        <w:rPr>
          <w:rFonts w:ascii="Arial" w:hAnsi="Arial" w:cs="Arial"/>
          <w:b/>
          <w:bCs/>
          <w:color w:val="000000" w:themeColor="text1"/>
        </w:rPr>
        <w:t xml:space="preserve">08:30 </w:t>
      </w:r>
      <w:r w:rsidRPr="00043CC2">
        <w:rPr>
          <w:rFonts w:ascii="Arial" w:hAnsi="Arial" w:cs="Arial"/>
          <w:b/>
          <w:color w:val="000000" w:themeColor="text1"/>
        </w:rPr>
        <w:t>horas do 25/03/2024</w:t>
      </w:r>
    </w:p>
    <w:p w14:paraId="7F6878A6"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r w:rsidRPr="00043CC2">
        <w:rPr>
          <w:rFonts w:ascii="Arial" w:hAnsi="Arial" w:cs="Arial"/>
          <w:b/>
          <w:color w:val="000000" w:themeColor="text1"/>
          <w:u w:val="single"/>
        </w:rPr>
        <w:t>INÍCIO DA SESSÃO DE DISPUTA DE PREÇOS</w:t>
      </w:r>
      <w:r w:rsidRPr="00043CC2">
        <w:rPr>
          <w:rFonts w:ascii="Arial" w:hAnsi="Arial" w:cs="Arial"/>
          <w:b/>
          <w:color w:val="000000" w:themeColor="text1"/>
        </w:rPr>
        <w:t xml:space="preserve">: às </w:t>
      </w:r>
      <w:r w:rsidRPr="00043CC2">
        <w:rPr>
          <w:rFonts w:ascii="Arial" w:hAnsi="Arial" w:cs="Arial"/>
          <w:b/>
          <w:bCs/>
          <w:color w:val="000000" w:themeColor="text1"/>
        </w:rPr>
        <w:t>09:00</w:t>
      </w:r>
      <w:r w:rsidRPr="00043CC2">
        <w:rPr>
          <w:rFonts w:ascii="Arial" w:hAnsi="Arial" w:cs="Arial"/>
          <w:b/>
          <w:color w:val="000000" w:themeColor="text1"/>
        </w:rPr>
        <w:t xml:space="preserve"> horas do 25/03/2024</w:t>
      </w:r>
    </w:p>
    <w:p w14:paraId="65E9639A" w14:textId="77777777" w:rsidR="00CF4F24" w:rsidRPr="00043CC2" w:rsidRDefault="00CF4F24" w:rsidP="00CF4F24">
      <w:pPr>
        <w:widowControl w:val="0"/>
        <w:spacing w:before="120" w:after="120" w:line="276" w:lineRule="auto"/>
        <w:ind w:right="-2"/>
        <w:jc w:val="both"/>
        <w:rPr>
          <w:rFonts w:ascii="Arial" w:hAnsi="Arial" w:cs="Arial"/>
          <w:b/>
          <w:color w:val="000000" w:themeColor="text1"/>
        </w:rPr>
      </w:pPr>
    </w:p>
    <w:p w14:paraId="459EE8FB" w14:textId="77777777" w:rsidR="00CF4F24" w:rsidRPr="00043CC2" w:rsidRDefault="00CF4F24" w:rsidP="00CF4F24">
      <w:pPr>
        <w:widowControl w:val="0"/>
        <w:spacing w:before="120" w:after="120" w:line="276" w:lineRule="auto"/>
        <w:ind w:right="-2"/>
        <w:jc w:val="both"/>
        <w:rPr>
          <w:rFonts w:ascii="Arial" w:hAnsi="Arial" w:cs="Arial"/>
          <w:color w:val="000000" w:themeColor="text1"/>
        </w:rPr>
      </w:pPr>
      <w:r w:rsidRPr="00043CC2">
        <w:rPr>
          <w:rFonts w:ascii="Arial" w:hAnsi="Arial" w:cs="Arial"/>
          <w:b/>
          <w:color w:val="000000" w:themeColor="text1"/>
        </w:rPr>
        <w:t xml:space="preserve">REFERÊNCIA DE TEMPO: </w:t>
      </w:r>
      <w:r w:rsidRPr="00043CC2">
        <w:rPr>
          <w:rFonts w:ascii="Arial" w:hAnsi="Arial" w:cs="Arial"/>
          <w:color w:val="000000" w:themeColor="text1"/>
        </w:rPr>
        <w:t>Todas as referências de tempo no Edital, no aviso e durante a sessão pública observarão, obrigatoriamente, o horário de Brasília - DF.</w:t>
      </w:r>
    </w:p>
    <w:p w14:paraId="7C5CBD72" w14:textId="77777777" w:rsidR="00CF4F24" w:rsidRPr="00043CC2" w:rsidRDefault="00CF4F24" w:rsidP="00CF4F24">
      <w:pPr>
        <w:widowControl w:val="0"/>
        <w:spacing w:before="120" w:after="120" w:line="276" w:lineRule="auto"/>
        <w:ind w:right="-2"/>
        <w:jc w:val="both"/>
        <w:rPr>
          <w:rStyle w:val="LinkdaInternet"/>
          <w:rFonts w:ascii="Arial" w:eastAsiaTheme="majorEastAsia" w:hAnsi="Arial" w:cs="Arial"/>
          <w:color w:val="000000" w:themeColor="text1"/>
        </w:rPr>
      </w:pPr>
      <w:r w:rsidRPr="00043CC2">
        <w:rPr>
          <w:rFonts w:ascii="Arial" w:hAnsi="Arial" w:cs="Arial"/>
          <w:b/>
          <w:color w:val="000000" w:themeColor="text1"/>
        </w:rPr>
        <w:t>ENDEREÇO:</w:t>
      </w:r>
      <w:r w:rsidRPr="00043CC2">
        <w:rPr>
          <w:rFonts w:ascii="Arial" w:hAnsi="Arial" w:cs="Arial"/>
          <w:color w:val="000000" w:themeColor="text1"/>
        </w:rPr>
        <w:t xml:space="preserve"> As propostas serão recebidas exclusivamente por meio eletrônico no endereço: </w:t>
      </w:r>
      <w:hyperlink r:id="rId8">
        <w:r w:rsidRPr="00043CC2">
          <w:rPr>
            <w:rStyle w:val="LinkdaInternet"/>
            <w:rFonts w:ascii="Arial" w:eastAsiaTheme="majorEastAsia" w:hAnsi="Arial" w:cs="Arial"/>
            <w:b/>
            <w:bCs/>
            <w:color w:val="000000" w:themeColor="text1"/>
          </w:rPr>
          <w:t>www.portaldecompraspublicas.com.br</w:t>
        </w:r>
      </w:hyperlink>
    </w:p>
    <w:p w14:paraId="0CDCBD92" w14:textId="77777777" w:rsidR="00CF4F24" w:rsidRPr="00043CC2" w:rsidRDefault="00CF4F24" w:rsidP="00CF4F24">
      <w:pPr>
        <w:widowControl w:val="0"/>
        <w:spacing w:before="120" w:after="120" w:line="276" w:lineRule="auto"/>
        <w:ind w:right="-2"/>
        <w:jc w:val="both"/>
        <w:rPr>
          <w:rStyle w:val="LinkdaInternet"/>
          <w:rFonts w:ascii="Arial" w:eastAsiaTheme="majorEastAsia" w:hAnsi="Arial" w:cs="Arial"/>
          <w:color w:val="000000" w:themeColor="text1"/>
        </w:rPr>
      </w:pPr>
    </w:p>
    <w:p w14:paraId="0B6146F6" w14:textId="77777777" w:rsidR="00CF4F24" w:rsidRPr="00043CC2" w:rsidRDefault="00CF4F24" w:rsidP="00CF4F24">
      <w:pPr>
        <w:spacing w:before="120" w:after="120" w:line="276" w:lineRule="auto"/>
        <w:ind w:right="-2"/>
        <w:jc w:val="center"/>
        <w:rPr>
          <w:rFonts w:ascii="Arial" w:hAnsi="Arial" w:cs="Arial"/>
          <w:b/>
          <w:color w:val="000000" w:themeColor="text1"/>
        </w:rPr>
      </w:pPr>
      <w:r w:rsidRPr="00043CC2">
        <w:rPr>
          <w:rFonts w:ascii="Arial" w:hAnsi="Arial" w:cs="Arial"/>
          <w:b/>
          <w:color w:val="000000" w:themeColor="text1"/>
        </w:rPr>
        <w:t>EDITAL DE LICITAÇÃO DE PREGÃO ELETRÔNICO</w:t>
      </w:r>
    </w:p>
    <w:p w14:paraId="2DEBF255" w14:textId="77777777" w:rsidR="00CF4F24" w:rsidRPr="00043CC2" w:rsidRDefault="00CF4F24" w:rsidP="00CF4F24">
      <w:pPr>
        <w:spacing w:before="120" w:after="120" w:line="276" w:lineRule="auto"/>
        <w:ind w:right="-2"/>
        <w:jc w:val="both"/>
        <w:rPr>
          <w:rFonts w:ascii="Arial" w:hAnsi="Arial" w:cs="Arial"/>
          <w:color w:val="000000" w:themeColor="text1"/>
        </w:rPr>
      </w:pPr>
      <w:r w:rsidRPr="00043CC2">
        <w:rPr>
          <w:rFonts w:ascii="Arial" w:hAnsi="Arial" w:cs="Arial"/>
          <w:color w:val="000000" w:themeColor="text1"/>
        </w:rPr>
        <w:t xml:space="preserve">O </w:t>
      </w:r>
      <w:r w:rsidRPr="00043CC2">
        <w:rPr>
          <w:rFonts w:ascii="Arial" w:hAnsi="Arial" w:cs="Arial"/>
          <w:bCs/>
          <w:color w:val="000000" w:themeColor="text1"/>
        </w:rPr>
        <w:t>Município</w:t>
      </w:r>
      <w:r w:rsidRPr="00043CC2">
        <w:rPr>
          <w:rFonts w:ascii="Arial" w:hAnsi="Arial" w:cs="Arial"/>
          <w:color w:val="000000" w:themeColor="text1"/>
        </w:rPr>
        <w:t xml:space="preserve"> de </w:t>
      </w:r>
      <w:proofErr w:type="spellStart"/>
      <w:r w:rsidRPr="00043CC2">
        <w:rPr>
          <w:rFonts w:ascii="Arial" w:hAnsi="Arial" w:cs="Arial"/>
          <w:color w:val="000000" w:themeColor="text1"/>
        </w:rPr>
        <w:t>Aramari</w:t>
      </w:r>
      <w:proofErr w:type="spellEnd"/>
      <w:r w:rsidRPr="00043CC2">
        <w:rPr>
          <w:rFonts w:ascii="Arial" w:hAnsi="Arial" w:cs="Arial"/>
          <w:color w:val="000000" w:themeColor="text1"/>
        </w:rPr>
        <w:t xml:space="preserve">/BA, mediante a </w:t>
      </w:r>
      <w:r w:rsidRPr="00043CC2">
        <w:rPr>
          <w:rFonts w:ascii="Arial" w:hAnsi="Arial" w:cs="Arial"/>
          <w:b/>
          <w:color w:val="000000" w:themeColor="text1"/>
        </w:rPr>
        <w:t>PREGOEIRA,</w:t>
      </w:r>
      <w:r w:rsidRPr="00043CC2">
        <w:rPr>
          <w:rFonts w:ascii="Arial" w:hAnsi="Arial" w:cs="Arial"/>
          <w:color w:val="000000" w:themeColor="text1"/>
        </w:rPr>
        <w:t xml:space="preserve"> designada pelo</w:t>
      </w:r>
      <w:r w:rsidRPr="00043CC2">
        <w:rPr>
          <w:rFonts w:ascii="Arial" w:hAnsi="Arial" w:cs="Arial"/>
          <w:b/>
          <w:bCs/>
          <w:color w:val="000000" w:themeColor="text1"/>
        </w:rPr>
        <w:t xml:space="preserve"> Portaria nº 001/2024 </w:t>
      </w:r>
      <w:r w:rsidRPr="00043CC2">
        <w:rPr>
          <w:rFonts w:ascii="Arial" w:hAnsi="Arial" w:cs="Arial"/>
          <w:color w:val="000000" w:themeColor="text1"/>
        </w:rPr>
        <w:t xml:space="preserve">e Equipe de Apoio, torna público que, realizará licitação na modalidade </w:t>
      </w:r>
      <w:r w:rsidRPr="00043CC2">
        <w:rPr>
          <w:rFonts w:ascii="Arial" w:hAnsi="Arial" w:cs="Arial"/>
          <w:b/>
          <w:bCs/>
          <w:color w:val="000000" w:themeColor="text1"/>
        </w:rPr>
        <w:t>PREGÃO ELETRÔNICO</w:t>
      </w:r>
      <w:r w:rsidRPr="00043CC2">
        <w:rPr>
          <w:rFonts w:ascii="Arial" w:hAnsi="Arial" w:cs="Arial"/>
          <w:color w:val="000000" w:themeColor="text1"/>
        </w:rPr>
        <w:t>, do tipo menor preço global, para a execução do objeto da presente licitação.</w:t>
      </w:r>
      <w:r w:rsidRPr="00043CC2">
        <w:rPr>
          <w:rFonts w:ascii="Arial" w:hAnsi="Arial" w:cs="Arial"/>
          <w:i/>
        </w:rPr>
        <w:t xml:space="preserve">, </w:t>
      </w:r>
      <w:r w:rsidRPr="00043CC2">
        <w:rPr>
          <w:rFonts w:ascii="Arial" w:hAnsi="Arial" w:cs="Arial"/>
        </w:rPr>
        <w:t xml:space="preserve">nos termos da Lei nº 14.133/2021, de 1º de abril de 2021, da Lei Complementar nº 123/06, do Decreto Municipal nº 102/2023, e demais legislação aplicável, aplicando-se, subsidiariamente, as exigências estabelecidas neste Edital e seus anexos. </w:t>
      </w:r>
    </w:p>
    <w:p w14:paraId="4FBC6BBD" w14:textId="77777777" w:rsidR="00CF4F24" w:rsidRPr="00043CC2" w:rsidRDefault="00CF4F24" w:rsidP="00CF4F24">
      <w:pPr>
        <w:jc w:val="both"/>
        <w:rPr>
          <w:rFonts w:ascii="Arial" w:hAnsi="Arial" w:cs="Arial"/>
          <w:highlight w:val="yellow"/>
        </w:rPr>
      </w:pPr>
    </w:p>
    <w:p w14:paraId="0A7E08BB" w14:textId="77777777" w:rsidR="00CF4F24" w:rsidRPr="00043CC2" w:rsidRDefault="00CF4F24" w:rsidP="00CF4F24">
      <w:pPr>
        <w:jc w:val="both"/>
        <w:rPr>
          <w:rFonts w:ascii="Arial" w:hAnsi="Arial" w:cs="Arial"/>
        </w:rPr>
      </w:pPr>
      <w:r w:rsidRPr="00043CC2">
        <w:rPr>
          <w:rFonts w:ascii="Arial" w:hAnsi="Arial" w:cs="Arial"/>
        </w:rPr>
        <w:lastRenderedPageBreak/>
        <w:t xml:space="preserve">A sessão pública de processamento do Pregão Eletrônico será realizada no endereço eletrônico Portal de Compras Públicas – www.portaldecompraspublicas.com.br, no dia e hora indicados neste Edital e será conduzida pela </w:t>
      </w:r>
      <w:proofErr w:type="spellStart"/>
      <w:r w:rsidRPr="00043CC2">
        <w:rPr>
          <w:rFonts w:ascii="Arial" w:hAnsi="Arial" w:cs="Arial"/>
        </w:rPr>
        <w:t>Pregoeiracom</w:t>
      </w:r>
      <w:proofErr w:type="spellEnd"/>
      <w:r w:rsidRPr="00043CC2">
        <w:rPr>
          <w:rFonts w:ascii="Arial" w:hAnsi="Arial" w:cs="Arial"/>
        </w:rPr>
        <w:t xml:space="preserve"> o auxílio da equipe de apoio, todos designados nos autos do processo em epígrafe.</w:t>
      </w:r>
    </w:p>
    <w:p w14:paraId="2021A3F6" w14:textId="77777777" w:rsidR="00CF4F24" w:rsidRPr="00043CC2" w:rsidRDefault="00CF4F24" w:rsidP="00CF4F24">
      <w:pPr>
        <w:jc w:val="both"/>
        <w:rPr>
          <w:rFonts w:ascii="Arial" w:hAnsi="Arial" w:cs="Arial"/>
          <w:bCs/>
          <w:color w:val="000000"/>
        </w:rPr>
      </w:pPr>
    </w:p>
    <w:p w14:paraId="459BC66B" w14:textId="77777777" w:rsidR="00CF4F24" w:rsidRPr="00043CC2" w:rsidRDefault="00CF4F24" w:rsidP="00CF4F24">
      <w:pPr>
        <w:jc w:val="both"/>
        <w:rPr>
          <w:rFonts w:ascii="Arial" w:hAnsi="Arial" w:cs="Arial"/>
        </w:rPr>
      </w:pPr>
      <w:r w:rsidRPr="00043CC2">
        <w:rPr>
          <w:rFonts w:ascii="Arial" w:hAnsi="Arial" w:cs="Arial"/>
          <w:bCs/>
          <w:color w:val="000000"/>
        </w:rPr>
        <w:t xml:space="preserve">Os trabalhos serão conduzidos por Servidor da Prefeitura Municipal da </w:t>
      </w:r>
      <w:proofErr w:type="spellStart"/>
      <w:r w:rsidRPr="00043CC2">
        <w:rPr>
          <w:rFonts w:ascii="Arial" w:hAnsi="Arial" w:cs="Arial"/>
          <w:bCs/>
          <w:color w:val="000000"/>
        </w:rPr>
        <w:t>Aramari</w:t>
      </w:r>
      <w:proofErr w:type="spellEnd"/>
      <w:r w:rsidRPr="00043CC2">
        <w:rPr>
          <w:rFonts w:ascii="Arial" w:hAnsi="Arial" w:cs="Arial"/>
          <w:bCs/>
          <w:color w:val="000000"/>
        </w:rPr>
        <w:t xml:space="preserve">/BA, denominada Pregoeira, a </w:t>
      </w:r>
      <w:r w:rsidRPr="00043CC2">
        <w:rPr>
          <w:rFonts w:ascii="Arial" w:hAnsi="Arial" w:cs="Arial"/>
          <w:b/>
          <w:color w:val="000000"/>
        </w:rPr>
        <w:t xml:space="preserve">Sra. Rita de Cassia dos Santos Silva </w:t>
      </w:r>
      <w:r w:rsidRPr="00043CC2">
        <w:rPr>
          <w:rFonts w:ascii="Arial" w:hAnsi="Arial" w:cs="Arial"/>
          <w:bCs/>
          <w:color w:val="000000"/>
        </w:rPr>
        <w:t xml:space="preserve">auxiliada pela equipe de Apoio, mediante a inserção e monitoramento a página eletrônica </w:t>
      </w:r>
      <w:r w:rsidRPr="00043CC2">
        <w:rPr>
          <w:rFonts w:ascii="Arial" w:hAnsi="Arial" w:cs="Arial"/>
        </w:rPr>
        <w:t>Portal de Compras Públicas – www.portaldecompraspublicas.com.br</w:t>
      </w:r>
    </w:p>
    <w:p w14:paraId="0417DD9A" w14:textId="77777777" w:rsidR="00CF4F24" w:rsidRPr="00043CC2" w:rsidRDefault="00CF4F24" w:rsidP="00CF4F24">
      <w:pPr>
        <w:jc w:val="both"/>
        <w:rPr>
          <w:rFonts w:ascii="Arial" w:hAnsi="Arial" w:cs="Arial"/>
          <w:b/>
          <w:bCs/>
          <w:color w:val="000000"/>
        </w:rPr>
      </w:pPr>
    </w:p>
    <w:p w14:paraId="229D118C" w14:textId="77777777" w:rsidR="00CF4F24" w:rsidRPr="00043CC2" w:rsidRDefault="00CF4F24" w:rsidP="00CF4F24">
      <w:pPr>
        <w:keepNext/>
        <w:keepLines/>
        <w:numPr>
          <w:ilvl w:val="0"/>
          <w:numId w:val="36"/>
        </w:numPr>
        <w:pBdr>
          <w:top w:val="nil"/>
          <w:left w:val="nil"/>
          <w:bottom w:val="nil"/>
          <w:right w:val="nil"/>
          <w:between w:val="nil"/>
        </w:pBdr>
        <w:ind w:right="-15"/>
        <w:jc w:val="both"/>
        <w:rPr>
          <w:rFonts w:ascii="Arial" w:hAnsi="Arial" w:cs="Arial"/>
          <w:color w:val="000000"/>
        </w:rPr>
      </w:pPr>
      <w:r w:rsidRPr="00043CC2">
        <w:rPr>
          <w:rFonts w:ascii="Arial" w:hAnsi="Arial" w:cs="Arial"/>
          <w:b/>
          <w:color w:val="000000"/>
        </w:rPr>
        <w:t>DO OBJETO</w:t>
      </w:r>
    </w:p>
    <w:p w14:paraId="7EB6EEF6" w14:textId="77777777" w:rsidR="00CF4F24" w:rsidRPr="00043CC2" w:rsidRDefault="00CF4F24" w:rsidP="00CF4F24">
      <w:pPr>
        <w:keepNext/>
        <w:keepLines/>
        <w:pBdr>
          <w:top w:val="nil"/>
          <w:left w:val="nil"/>
          <w:bottom w:val="nil"/>
          <w:right w:val="nil"/>
          <w:between w:val="nil"/>
        </w:pBdr>
        <w:ind w:left="360" w:right="-15"/>
        <w:jc w:val="both"/>
        <w:rPr>
          <w:rFonts w:ascii="Arial" w:hAnsi="Arial" w:cs="Arial"/>
          <w:color w:val="000000"/>
        </w:rPr>
      </w:pPr>
    </w:p>
    <w:p w14:paraId="4AFA6208"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 xml:space="preserve">O objeto da presente licitação é a escolha da proposta mais vantajosa para a </w:t>
      </w:r>
      <w:r w:rsidRPr="00043CC2">
        <w:rPr>
          <w:rFonts w:ascii="Arial" w:hAnsi="Arial" w:cs="Arial"/>
          <w:bCs/>
          <w:color w:val="212529"/>
          <w:shd w:val="clear" w:color="auto" w:fill="FFFFFF"/>
        </w:rPr>
        <w:t xml:space="preserve">Contratação de empresas para Aquisição </w:t>
      </w:r>
      <w:r w:rsidRPr="00043CC2">
        <w:rPr>
          <w:rFonts w:ascii="Arial" w:hAnsi="Arial" w:cs="Arial"/>
          <w:b/>
          <w:color w:val="000000" w:themeColor="text1"/>
        </w:rPr>
        <w:t>DE 8.000 KG (OITO MIL QUILOS) DE PEIXE (TIPO CORVINA) EM EMBALAGENS DE UM 1KG, EM POSTAS, EM PERFEITAS E ADEQUADAS CONDIÇÕES DE CONSUMO, DESTINADO PARA DOAÇÃO AS PESSOAS CARENTES NA SEMANA SANTA NO ANO DE 2024</w:t>
      </w:r>
      <w:r w:rsidRPr="00043CC2">
        <w:rPr>
          <w:rFonts w:ascii="Arial" w:hAnsi="Arial" w:cs="Arial"/>
          <w:bCs/>
        </w:rPr>
        <w:t xml:space="preserve">, </w:t>
      </w:r>
      <w:r w:rsidRPr="00043CC2">
        <w:rPr>
          <w:rFonts w:ascii="Arial" w:hAnsi="Arial" w:cs="Arial"/>
          <w:bCs/>
          <w:color w:val="212529"/>
          <w:shd w:val="clear" w:color="auto" w:fill="FFFFFF"/>
        </w:rPr>
        <w:t>com entrega imediata conforme o Termo de Referência e demais condições estabelecidas neste Edital e Anexos</w:t>
      </w:r>
      <w:r w:rsidRPr="00043CC2">
        <w:rPr>
          <w:rFonts w:ascii="Arial" w:hAnsi="Arial" w:cs="Arial"/>
          <w:b/>
          <w:bCs/>
        </w:rPr>
        <w:t>.</w:t>
      </w:r>
    </w:p>
    <w:p w14:paraId="028FA0C1" w14:textId="77777777" w:rsidR="00CF4F24" w:rsidRPr="00043CC2" w:rsidRDefault="00CF4F24" w:rsidP="00CF4F24">
      <w:pPr>
        <w:jc w:val="both"/>
        <w:rPr>
          <w:rFonts w:ascii="Arial" w:hAnsi="Arial" w:cs="Arial"/>
        </w:rPr>
      </w:pPr>
    </w:p>
    <w:p w14:paraId="5B16C967"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A licitação será em um único lote, conforme tabela constante do Termo de Referência.</w:t>
      </w:r>
    </w:p>
    <w:p w14:paraId="14396497" w14:textId="77777777" w:rsidR="00CF4F24" w:rsidRPr="00043CC2" w:rsidRDefault="00CF4F24" w:rsidP="00CF4F24">
      <w:pPr>
        <w:jc w:val="both"/>
        <w:rPr>
          <w:rFonts w:ascii="Arial" w:hAnsi="Arial" w:cs="Arial"/>
        </w:rPr>
      </w:pPr>
    </w:p>
    <w:p w14:paraId="78D4BC1C"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 xml:space="preserve">O critério de julgamento adotado será o </w:t>
      </w:r>
      <w:r w:rsidRPr="00043CC2">
        <w:rPr>
          <w:rFonts w:ascii="Arial" w:hAnsi="Arial" w:cs="Arial"/>
          <w:b/>
        </w:rPr>
        <w:t>menor preço GLOBAL</w:t>
      </w:r>
      <w:r w:rsidRPr="00043CC2">
        <w:rPr>
          <w:rFonts w:ascii="Arial" w:hAnsi="Arial" w:cs="Arial"/>
          <w:b/>
          <w:i/>
        </w:rPr>
        <w:t xml:space="preserve"> </w:t>
      </w:r>
      <w:r w:rsidRPr="00043CC2">
        <w:rPr>
          <w:rFonts w:ascii="Arial" w:hAnsi="Arial" w:cs="Arial"/>
        </w:rPr>
        <w:t>observadas as exigências contidas neste Edital e seus Anexos quanto às especificações do objeto.</w:t>
      </w:r>
    </w:p>
    <w:p w14:paraId="14417469" w14:textId="77777777" w:rsidR="00CF4F24" w:rsidRPr="00043CC2" w:rsidRDefault="00CF4F24" w:rsidP="00CF4F24">
      <w:pPr>
        <w:jc w:val="both"/>
        <w:rPr>
          <w:rFonts w:ascii="Arial" w:hAnsi="Arial" w:cs="Arial"/>
        </w:rPr>
      </w:pPr>
    </w:p>
    <w:p w14:paraId="2E1BABE6" w14:textId="77777777" w:rsidR="00CF4F24" w:rsidRPr="00043CC2" w:rsidRDefault="00CF4F24" w:rsidP="00CF4F24">
      <w:pPr>
        <w:keepNext/>
        <w:keepLines/>
        <w:numPr>
          <w:ilvl w:val="0"/>
          <w:numId w:val="36"/>
        </w:numPr>
        <w:pBdr>
          <w:top w:val="nil"/>
          <w:left w:val="nil"/>
          <w:bottom w:val="nil"/>
          <w:right w:val="nil"/>
          <w:between w:val="nil"/>
        </w:pBdr>
        <w:ind w:right="-15"/>
        <w:jc w:val="both"/>
        <w:rPr>
          <w:rFonts w:ascii="Arial" w:hAnsi="Arial" w:cs="Arial"/>
          <w:color w:val="000000"/>
        </w:rPr>
      </w:pPr>
      <w:r w:rsidRPr="00043CC2">
        <w:rPr>
          <w:rFonts w:ascii="Arial" w:hAnsi="Arial" w:cs="Arial"/>
          <w:b/>
          <w:color w:val="000000"/>
        </w:rPr>
        <w:t xml:space="preserve">DOS RECURSOS ORÇAMENTÁRIOS: </w:t>
      </w:r>
    </w:p>
    <w:p w14:paraId="769E6287" w14:textId="77777777" w:rsidR="00CF4F24" w:rsidRPr="00043CC2" w:rsidRDefault="00CF4F24" w:rsidP="00CF4F24">
      <w:pPr>
        <w:keepNext/>
        <w:keepLines/>
        <w:pBdr>
          <w:top w:val="nil"/>
          <w:left w:val="nil"/>
          <w:bottom w:val="nil"/>
          <w:right w:val="nil"/>
          <w:between w:val="nil"/>
        </w:pBdr>
        <w:ind w:left="360" w:right="-15"/>
        <w:jc w:val="both"/>
        <w:rPr>
          <w:rFonts w:ascii="Arial" w:hAnsi="Arial" w:cs="Arial"/>
          <w:color w:val="000000"/>
        </w:rPr>
      </w:pPr>
    </w:p>
    <w:p w14:paraId="3536DC4A"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As despesas para atender a esta licitação estão programadas em dotação orçamentária própria, prevista no orçamento municipal para o exercício de 2024, na classificação abaixo:</w:t>
      </w:r>
    </w:p>
    <w:p w14:paraId="14ADD77B" w14:textId="77777777" w:rsidR="00CF4F24" w:rsidRPr="00043CC2" w:rsidRDefault="00CF4F24" w:rsidP="00CF4F24">
      <w:pPr>
        <w:jc w:val="both"/>
        <w:rPr>
          <w:rFonts w:ascii="Arial" w:hAnsi="Arial" w:cs="Arial"/>
        </w:rPr>
      </w:pPr>
    </w:p>
    <w:tbl>
      <w:tblPr>
        <w:tblStyle w:val="Tabelacomgrade"/>
        <w:tblW w:w="0" w:type="auto"/>
        <w:jc w:val="center"/>
        <w:tblLook w:val="04A0" w:firstRow="1" w:lastRow="0" w:firstColumn="1" w:lastColumn="0" w:noHBand="0" w:noVBand="1"/>
      </w:tblPr>
      <w:tblGrid>
        <w:gridCol w:w="5931"/>
        <w:gridCol w:w="1606"/>
      </w:tblGrid>
      <w:tr w:rsidR="00CF4F24" w:rsidRPr="00043CC2" w14:paraId="12117AC9" w14:textId="77777777" w:rsidTr="00CD223B">
        <w:trPr>
          <w:jc w:val="center"/>
        </w:trPr>
        <w:tc>
          <w:tcPr>
            <w:tcW w:w="7537" w:type="dxa"/>
            <w:gridSpan w:val="2"/>
          </w:tcPr>
          <w:p w14:paraId="6C303FEE"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SECRETARIA MUNICIPAL DE ASSISTÊNCIA SOCIAL</w:t>
            </w:r>
          </w:p>
        </w:tc>
      </w:tr>
      <w:tr w:rsidR="00CF4F24" w:rsidRPr="00043CC2" w14:paraId="517746B7" w14:textId="77777777" w:rsidTr="00CD223B">
        <w:trPr>
          <w:jc w:val="center"/>
        </w:trPr>
        <w:tc>
          <w:tcPr>
            <w:tcW w:w="5931" w:type="dxa"/>
          </w:tcPr>
          <w:p w14:paraId="43A02518"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Órgão/Unidade</w:t>
            </w:r>
          </w:p>
        </w:tc>
        <w:tc>
          <w:tcPr>
            <w:tcW w:w="1606" w:type="dxa"/>
          </w:tcPr>
          <w:p w14:paraId="71BBECC5"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0600</w:t>
            </w:r>
          </w:p>
        </w:tc>
      </w:tr>
      <w:tr w:rsidR="00CF4F24" w:rsidRPr="00043CC2" w14:paraId="523583B8" w14:textId="77777777" w:rsidTr="00CD223B">
        <w:trPr>
          <w:jc w:val="center"/>
        </w:trPr>
        <w:tc>
          <w:tcPr>
            <w:tcW w:w="5931" w:type="dxa"/>
          </w:tcPr>
          <w:p w14:paraId="67E0ABC7"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Atividade</w:t>
            </w:r>
          </w:p>
        </w:tc>
        <w:tc>
          <w:tcPr>
            <w:tcW w:w="1606" w:type="dxa"/>
          </w:tcPr>
          <w:p w14:paraId="312ACE35"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2033</w:t>
            </w:r>
          </w:p>
        </w:tc>
      </w:tr>
      <w:tr w:rsidR="00CF4F24" w:rsidRPr="00043CC2" w14:paraId="31015196" w14:textId="77777777" w:rsidTr="00CD223B">
        <w:trPr>
          <w:jc w:val="center"/>
        </w:trPr>
        <w:tc>
          <w:tcPr>
            <w:tcW w:w="5931" w:type="dxa"/>
          </w:tcPr>
          <w:p w14:paraId="6A0B1A16"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Elemento de Despesa</w:t>
            </w:r>
          </w:p>
        </w:tc>
        <w:tc>
          <w:tcPr>
            <w:tcW w:w="1606" w:type="dxa"/>
          </w:tcPr>
          <w:p w14:paraId="46F49B94"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33.90.32.00</w:t>
            </w:r>
          </w:p>
        </w:tc>
      </w:tr>
      <w:tr w:rsidR="00CF4F24" w:rsidRPr="00043CC2" w14:paraId="1FA5070B" w14:textId="77777777" w:rsidTr="00CD223B">
        <w:trPr>
          <w:jc w:val="center"/>
        </w:trPr>
        <w:tc>
          <w:tcPr>
            <w:tcW w:w="5931" w:type="dxa"/>
          </w:tcPr>
          <w:p w14:paraId="1AA3B2A6"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proofErr w:type="spellStart"/>
            <w:r w:rsidRPr="00043CC2">
              <w:rPr>
                <w:rFonts w:ascii="Arial" w:hAnsi="Arial" w:cs="Arial"/>
                <w:b/>
                <w:bCs/>
                <w:sz w:val="24"/>
                <w:szCs w:val="24"/>
              </w:rPr>
              <w:t>SubElemento</w:t>
            </w:r>
            <w:proofErr w:type="spellEnd"/>
          </w:p>
        </w:tc>
        <w:tc>
          <w:tcPr>
            <w:tcW w:w="1606" w:type="dxa"/>
          </w:tcPr>
          <w:p w14:paraId="150944E7"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p>
        </w:tc>
      </w:tr>
      <w:tr w:rsidR="00CF4F24" w:rsidRPr="00043CC2" w14:paraId="576B2308" w14:textId="77777777" w:rsidTr="00CD223B">
        <w:trPr>
          <w:jc w:val="center"/>
        </w:trPr>
        <w:tc>
          <w:tcPr>
            <w:tcW w:w="5931" w:type="dxa"/>
          </w:tcPr>
          <w:p w14:paraId="190C0285"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Fonte</w:t>
            </w:r>
          </w:p>
        </w:tc>
        <w:tc>
          <w:tcPr>
            <w:tcW w:w="1606" w:type="dxa"/>
          </w:tcPr>
          <w:p w14:paraId="7CC973C4" w14:textId="77777777" w:rsidR="00CF4F24" w:rsidRPr="00043CC2" w:rsidRDefault="00CF4F24" w:rsidP="00CD223B">
            <w:pPr>
              <w:pStyle w:val="PargrafodaLista"/>
              <w:tabs>
                <w:tab w:val="left" w:pos="726"/>
              </w:tabs>
              <w:spacing w:after="0" w:line="240" w:lineRule="auto"/>
              <w:ind w:left="0" w:right="105"/>
              <w:rPr>
                <w:rFonts w:ascii="Arial" w:hAnsi="Arial" w:cs="Arial"/>
                <w:b/>
                <w:bCs/>
                <w:sz w:val="24"/>
                <w:szCs w:val="24"/>
              </w:rPr>
            </w:pPr>
            <w:r w:rsidRPr="00043CC2">
              <w:rPr>
                <w:rFonts w:ascii="Arial" w:hAnsi="Arial" w:cs="Arial"/>
                <w:b/>
                <w:bCs/>
                <w:sz w:val="24"/>
                <w:szCs w:val="24"/>
              </w:rPr>
              <w:t>1500.0000</w:t>
            </w:r>
          </w:p>
        </w:tc>
      </w:tr>
    </w:tbl>
    <w:p w14:paraId="442BDB6C" w14:textId="77777777" w:rsidR="00CF4F24" w:rsidRPr="00043CC2" w:rsidRDefault="00CF4F24" w:rsidP="00CF4F24">
      <w:pPr>
        <w:jc w:val="both"/>
        <w:rPr>
          <w:rFonts w:ascii="Arial" w:hAnsi="Arial" w:cs="Arial"/>
        </w:rPr>
      </w:pPr>
    </w:p>
    <w:p w14:paraId="618D9F31" w14:textId="77777777" w:rsidR="00CF4F24" w:rsidRPr="00043CC2" w:rsidRDefault="00CF4F24" w:rsidP="00CF4F24">
      <w:pPr>
        <w:keepNext/>
        <w:keepLines/>
        <w:numPr>
          <w:ilvl w:val="0"/>
          <w:numId w:val="36"/>
        </w:numPr>
        <w:pBdr>
          <w:top w:val="nil"/>
          <w:left w:val="nil"/>
          <w:bottom w:val="nil"/>
          <w:right w:val="nil"/>
          <w:between w:val="nil"/>
        </w:pBdr>
        <w:ind w:right="-15"/>
        <w:jc w:val="both"/>
        <w:rPr>
          <w:rFonts w:ascii="Arial" w:hAnsi="Arial" w:cs="Arial"/>
          <w:color w:val="000000"/>
        </w:rPr>
      </w:pPr>
      <w:r w:rsidRPr="00043CC2">
        <w:rPr>
          <w:rFonts w:ascii="Arial" w:hAnsi="Arial" w:cs="Arial"/>
          <w:b/>
          <w:color w:val="000000"/>
        </w:rPr>
        <w:t>DO CREDENCIAMENTO NA PLATAFORMA</w:t>
      </w:r>
    </w:p>
    <w:p w14:paraId="1120F64B"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O Credenciamento é o nível básico do registro cadastral no Portal de Compras Públicas – www.portaldecompraspublicas.com.br, que permite a participação dos interessados na modalidade licitatória Pregão, em sua forma eletrônica.</w:t>
      </w:r>
    </w:p>
    <w:p w14:paraId="38954668"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O cadastro no Portal de Compras Públicas – www.portaldecompraspublicas.com.br deverá ser feito no endereço eletrônico do Portal de Compras Públicas – www.portaldecompraspublicas.com.br  por meio de certificado digital.</w:t>
      </w:r>
    </w:p>
    <w:p w14:paraId="51BACF3C"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O credenciamento junto ao provedor do sistema implica a responsabilidade do licitante ou de seu representante legal e a presunção de sua capacidade técnica para realização das transações inerentes a este Pregão.</w:t>
      </w:r>
    </w:p>
    <w:p w14:paraId="06AD0745"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 xml:space="preserve">O licitante responsabiliza-se exclusiva e formalmente pelas transações efetuadas em seu nome, assume como firmes e verdadeiras suas propostas e seus lances, inclusive os </w:t>
      </w:r>
      <w:r w:rsidRPr="00043CC2">
        <w:rPr>
          <w:rFonts w:ascii="Arial" w:hAnsi="Arial" w:cs="Arial"/>
        </w:rPr>
        <w:lastRenderedPageBreak/>
        <w:t>atos praticados diretamente ou por seu representante, excluída a responsabilidade do provedor do sistema ou do órgão ou entidade promotora da licitação por eventuais danos decorrentes de uso indevido das credenciais de acesso, ainda que por terceiros</w:t>
      </w:r>
    </w:p>
    <w:p w14:paraId="36FC86B5"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É de responsabilidade do cadastrado conferir a exatidão dos seus dados cadastrais no Portal de Compras Públicas – www.portaldecompraspublicas.com.br e mantê-los atualizados junto aos órgãos responsáveis pela informação, devendo proceder, imediatamente, à correção ou à alteração dos registros tão logo identifique incorreção ou aqueles se tornem desatualizados.</w:t>
      </w:r>
    </w:p>
    <w:p w14:paraId="10C8A0C7" w14:textId="77777777" w:rsidR="00CF4F24" w:rsidRPr="00043CC2" w:rsidRDefault="00CF4F24" w:rsidP="00CF4F24">
      <w:pPr>
        <w:numPr>
          <w:ilvl w:val="2"/>
          <w:numId w:val="36"/>
        </w:numPr>
        <w:ind w:left="0" w:firstLine="0"/>
        <w:jc w:val="both"/>
        <w:rPr>
          <w:rFonts w:ascii="Arial" w:hAnsi="Arial" w:cs="Arial"/>
        </w:rPr>
      </w:pPr>
      <w:r w:rsidRPr="00043CC2">
        <w:rPr>
          <w:rFonts w:ascii="Arial" w:hAnsi="Arial" w:cs="Arial"/>
          <w:color w:val="000000"/>
        </w:rPr>
        <w:t>A não observância do disposto no subitem anterior poderá ensejar desclassificação no momento da habilitação</w:t>
      </w:r>
    </w:p>
    <w:p w14:paraId="7BCCAFA8" w14:textId="77777777" w:rsidR="00CF4F24" w:rsidRPr="00043CC2" w:rsidRDefault="00CF4F24" w:rsidP="00CF4F24">
      <w:pPr>
        <w:jc w:val="both"/>
        <w:rPr>
          <w:rFonts w:ascii="Arial" w:hAnsi="Arial" w:cs="Arial"/>
          <w:color w:val="000000"/>
        </w:rPr>
      </w:pPr>
    </w:p>
    <w:p w14:paraId="767BB72A" w14:textId="77777777" w:rsidR="00CF4F24" w:rsidRPr="00043CC2" w:rsidRDefault="00CF4F24" w:rsidP="00CF4F24">
      <w:pPr>
        <w:keepNext/>
        <w:keepLines/>
        <w:numPr>
          <w:ilvl w:val="0"/>
          <w:numId w:val="36"/>
        </w:numPr>
        <w:pBdr>
          <w:top w:val="nil"/>
          <w:left w:val="nil"/>
          <w:bottom w:val="nil"/>
          <w:right w:val="nil"/>
          <w:between w:val="nil"/>
        </w:pBdr>
        <w:ind w:right="-15"/>
        <w:jc w:val="both"/>
        <w:rPr>
          <w:rFonts w:ascii="Arial" w:hAnsi="Arial" w:cs="Arial"/>
          <w:color w:val="000000"/>
        </w:rPr>
      </w:pPr>
      <w:r w:rsidRPr="00043CC2">
        <w:rPr>
          <w:rFonts w:ascii="Arial" w:hAnsi="Arial" w:cs="Arial"/>
          <w:b/>
          <w:color w:val="000000"/>
        </w:rPr>
        <w:t xml:space="preserve"> DA PARTICIPAÇÃO NO PREGÃO</w:t>
      </w:r>
    </w:p>
    <w:p w14:paraId="032EBF45" w14:textId="77777777" w:rsidR="00CF4F24" w:rsidRPr="00043CC2" w:rsidRDefault="00CF4F24" w:rsidP="00CF4F24">
      <w:pPr>
        <w:jc w:val="both"/>
        <w:rPr>
          <w:rFonts w:ascii="Arial" w:hAnsi="Arial" w:cs="Arial"/>
          <w:highlight w:val="yellow"/>
        </w:rPr>
      </w:pPr>
      <w:r w:rsidRPr="00043CC2">
        <w:rPr>
          <w:rFonts w:ascii="Arial" w:hAnsi="Arial" w:cs="Arial"/>
        </w:rPr>
        <w:t>4.1. Poderão participar deste Pregão interessados cujo ramo de atividade seja compatível com o objeto desta licitação, e que estejam com Credenciamento regular no Portal de Compras Públicas – www.portaldecompraspublicas.com.br.</w:t>
      </w:r>
    </w:p>
    <w:p w14:paraId="336C7B08" w14:textId="77777777" w:rsidR="00CF4F24" w:rsidRPr="00043CC2" w:rsidRDefault="00CF4F24" w:rsidP="00CF4F24">
      <w:pPr>
        <w:numPr>
          <w:ilvl w:val="2"/>
          <w:numId w:val="36"/>
        </w:numPr>
        <w:ind w:left="0" w:firstLine="0"/>
        <w:jc w:val="both"/>
        <w:rPr>
          <w:rFonts w:ascii="Arial" w:hAnsi="Arial" w:cs="Arial"/>
        </w:rPr>
      </w:pPr>
      <w:r w:rsidRPr="00043CC2">
        <w:rPr>
          <w:rFonts w:ascii="Arial" w:hAnsi="Arial" w:cs="Arial"/>
          <w:color w:val="000000"/>
        </w:rPr>
        <w:t>Os licitantes deverão utilizar o certificado digital para acesso ao Sistema.</w:t>
      </w:r>
    </w:p>
    <w:p w14:paraId="63B8A7E4" w14:textId="77777777" w:rsidR="00CF4F24" w:rsidRPr="00043CC2" w:rsidRDefault="00CF4F24" w:rsidP="00CF4F24">
      <w:pPr>
        <w:numPr>
          <w:ilvl w:val="2"/>
          <w:numId w:val="36"/>
        </w:numPr>
        <w:ind w:left="0" w:firstLine="0"/>
        <w:jc w:val="both"/>
        <w:rPr>
          <w:rFonts w:ascii="Arial" w:hAnsi="Arial" w:cs="Arial"/>
        </w:rPr>
      </w:pPr>
      <w:r w:rsidRPr="00043CC2">
        <w:rPr>
          <w:rFonts w:ascii="Arial" w:hAnsi="Arial" w:cs="Arial"/>
        </w:rPr>
        <w:t>Para os ITENS, cujo valor de referência igual ou inferiores a R$ 80.000,00 (oitenta mil reais), a participação é exclusiva a microempresas e empresas de pequeno porte, nos termos do art. 48 da Lei Complementar nº 123, de 14 de dezembro de 2006.</w:t>
      </w:r>
    </w:p>
    <w:p w14:paraId="3E0DB955"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2F8BD41C" w14:textId="77777777" w:rsidR="00CF4F24" w:rsidRPr="00043CC2" w:rsidRDefault="00CF4F24" w:rsidP="00CF4F24">
      <w:pPr>
        <w:numPr>
          <w:ilvl w:val="1"/>
          <w:numId w:val="36"/>
        </w:numPr>
        <w:ind w:left="0" w:firstLine="0"/>
        <w:jc w:val="both"/>
        <w:rPr>
          <w:rFonts w:ascii="Arial" w:hAnsi="Arial" w:cs="Arial"/>
        </w:rPr>
      </w:pPr>
      <w:r w:rsidRPr="00043CC2">
        <w:rPr>
          <w:rFonts w:ascii="Arial" w:hAnsi="Arial" w:cs="Arial"/>
        </w:rPr>
        <w:t>Não poderão disputar esta licitação:</w:t>
      </w:r>
    </w:p>
    <w:p w14:paraId="22551509" w14:textId="77777777" w:rsidR="00CF4F24" w:rsidRPr="00043CC2" w:rsidRDefault="00CF4F24" w:rsidP="00CF4F24">
      <w:pPr>
        <w:numPr>
          <w:ilvl w:val="2"/>
          <w:numId w:val="36"/>
        </w:numPr>
        <w:tabs>
          <w:tab w:val="left" w:pos="709"/>
          <w:tab w:val="left" w:pos="1440"/>
        </w:tabs>
        <w:ind w:left="0" w:firstLine="0"/>
        <w:jc w:val="both"/>
        <w:rPr>
          <w:rFonts w:ascii="Arial" w:hAnsi="Arial" w:cs="Arial"/>
        </w:rPr>
      </w:pPr>
      <w:bookmarkStart w:id="2" w:name="_gjdgxs" w:colFirst="0" w:colLast="0"/>
      <w:bookmarkEnd w:id="2"/>
      <w:r w:rsidRPr="00043CC2">
        <w:rPr>
          <w:rFonts w:ascii="Arial" w:hAnsi="Arial" w:cs="Arial"/>
        </w:rPr>
        <w:t>aquele que não atenda às condições deste Edital e seu(s) anexo(s);</w:t>
      </w:r>
    </w:p>
    <w:p w14:paraId="3514AC19"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3" w:name="_30j0zll" w:colFirst="0" w:colLast="0"/>
      <w:bookmarkEnd w:id="3"/>
      <w:r w:rsidRPr="00043CC2">
        <w:rPr>
          <w:rFonts w:ascii="Arial" w:hAnsi="Arial" w:cs="Arial"/>
          <w:color w:val="000000"/>
        </w:rPr>
        <w:t>autor do anteprojeto, do projeto básico ou do projeto executivo, pessoa física ou jurídica, quando a licitação versar sobre serviços ou fornecimento de bens a ele relacionados;</w:t>
      </w:r>
    </w:p>
    <w:p w14:paraId="751B0CE7"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4" w:name="_1fob9te" w:colFirst="0" w:colLast="0"/>
      <w:bookmarkEnd w:id="4"/>
      <w:r w:rsidRPr="00043CC2">
        <w:rPr>
          <w:rFonts w:ascii="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9CAE13F"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5" w:name="_3znysh7" w:colFirst="0" w:colLast="0"/>
      <w:bookmarkEnd w:id="5"/>
      <w:r w:rsidRPr="00043CC2">
        <w:rPr>
          <w:rFonts w:ascii="Arial" w:hAnsi="Arial" w:cs="Arial"/>
          <w:color w:val="000000"/>
        </w:rPr>
        <w:t>pessoa física ou jurídica que se encontre, ao tempo da licitação, impossibilitada de participar da licitação em decorrência de sanção que lhe foi imposta;</w:t>
      </w:r>
    </w:p>
    <w:p w14:paraId="672FF3F1"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6" w:name="_2et92p0" w:colFirst="0" w:colLast="0"/>
      <w:bookmarkEnd w:id="6"/>
      <w:r w:rsidRPr="00043CC2">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AE5E63"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7" w:name="_tyjcwt" w:colFirst="0" w:colLast="0"/>
      <w:bookmarkEnd w:id="7"/>
      <w:r w:rsidRPr="00043CC2">
        <w:rPr>
          <w:rFonts w:ascii="Arial" w:hAnsi="Arial" w:cs="Arial"/>
          <w:color w:val="000000"/>
        </w:rPr>
        <w:t>empresas controladoras, controladas ou coligadas, nos termos da Lei nº 6.404, de 15 de dezembro de 1976, concorrendo entre si;</w:t>
      </w:r>
    </w:p>
    <w:p w14:paraId="7D67BCC6"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r w:rsidRPr="00043CC2">
        <w:rPr>
          <w:rFonts w:ascii="Arial" w:hAnsi="Arial" w:cs="Arial"/>
          <w:color w:val="000000"/>
        </w:rPr>
        <w:t xml:space="preserve">pessoa física ou jurídica que, nos 5 (cinco) anos anteriores à divulgação do edital, tenha sido condenada judicialmente, com trânsito em julgado, por exploração de trabalho </w:t>
      </w:r>
      <w:r w:rsidRPr="00043CC2">
        <w:rPr>
          <w:rFonts w:ascii="Arial" w:hAnsi="Arial" w:cs="Arial"/>
          <w:color w:val="000000"/>
        </w:rPr>
        <w:lastRenderedPageBreak/>
        <w:t>infantil, por submissão de trabalhadores a condições análogas às de escravo ou por contratação de adolescentes nos casos vedados pela legislação trabalhista;</w:t>
      </w:r>
    </w:p>
    <w:p w14:paraId="0FC1FCB5"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bookmarkStart w:id="8" w:name="_3dy6vkm" w:colFirst="0" w:colLast="0"/>
      <w:bookmarkEnd w:id="8"/>
      <w:r w:rsidRPr="00043CC2">
        <w:rPr>
          <w:rFonts w:ascii="Arial" w:hAnsi="Arial" w:cs="Arial"/>
          <w:color w:val="000000"/>
        </w:rPr>
        <w:t>agente público do órgão ou entidade licitante;</w:t>
      </w:r>
    </w:p>
    <w:p w14:paraId="20085A23"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r w:rsidRPr="00043CC2">
        <w:rPr>
          <w:rFonts w:ascii="Arial" w:hAnsi="Arial" w:cs="Arial"/>
          <w:color w:val="000000"/>
        </w:rPr>
        <w:t xml:space="preserve">pessoas jurídicas reunidas em consórcio; </w:t>
      </w:r>
    </w:p>
    <w:p w14:paraId="7B76B4E5" w14:textId="77777777" w:rsidR="00CF4F24" w:rsidRPr="00043CC2" w:rsidRDefault="00CF4F24" w:rsidP="00CF4F24">
      <w:pPr>
        <w:numPr>
          <w:ilvl w:val="2"/>
          <w:numId w:val="36"/>
        </w:numPr>
        <w:tabs>
          <w:tab w:val="left" w:pos="709"/>
        </w:tabs>
        <w:ind w:left="0" w:firstLine="0"/>
        <w:jc w:val="both"/>
        <w:rPr>
          <w:rFonts w:ascii="Arial" w:hAnsi="Arial" w:cs="Arial"/>
        </w:rPr>
      </w:pPr>
      <w:r w:rsidRPr="00043CC2">
        <w:rPr>
          <w:rFonts w:ascii="Arial" w:hAnsi="Arial" w:cs="Arial"/>
          <w:color w:val="000000"/>
        </w:rPr>
        <w:t>Organizações da Sociedade Civil de Interesse Público - OSCIP, atuando nessa condição;</w:t>
      </w:r>
    </w:p>
    <w:p w14:paraId="1406C0A3" w14:textId="77777777" w:rsidR="00CF4F24" w:rsidRPr="00043CC2" w:rsidRDefault="00CF4F24" w:rsidP="00CF4F24">
      <w:pPr>
        <w:numPr>
          <w:ilvl w:val="2"/>
          <w:numId w:val="36"/>
        </w:numPr>
        <w:pBdr>
          <w:top w:val="nil"/>
          <w:left w:val="nil"/>
          <w:bottom w:val="nil"/>
          <w:right w:val="nil"/>
          <w:between w:val="nil"/>
        </w:pBdr>
        <w:tabs>
          <w:tab w:val="left" w:pos="709"/>
        </w:tabs>
        <w:ind w:left="0" w:firstLine="0"/>
        <w:jc w:val="both"/>
        <w:rPr>
          <w:rFonts w:ascii="Arial" w:hAnsi="Arial" w:cs="Arial"/>
        </w:rPr>
      </w:pPr>
      <w:r w:rsidRPr="00043CC2">
        <w:rPr>
          <w:rFonts w:ascii="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C2%A71">
        <w:r w:rsidRPr="00043CC2">
          <w:rPr>
            <w:rFonts w:ascii="Arial" w:hAnsi="Arial" w:cs="Arial"/>
            <w:color w:val="000000"/>
          </w:rPr>
          <w:t>§ 1º do art. 9º da Lei n.º 14.133, de 2021</w:t>
        </w:r>
      </w:hyperlink>
      <w:r w:rsidRPr="00043CC2">
        <w:rPr>
          <w:rFonts w:ascii="Arial" w:hAnsi="Arial" w:cs="Arial"/>
          <w:color w:val="000000"/>
        </w:rPr>
        <w:t>.</w:t>
      </w:r>
    </w:p>
    <w:p w14:paraId="6218E20A"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A475A4"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bookmarkStart w:id="9" w:name="1t3h5sf" w:colFirst="0" w:colLast="0"/>
      <w:bookmarkEnd w:id="9"/>
      <w:r w:rsidRPr="00043CC2">
        <w:rPr>
          <w:rFonts w:ascii="Arial" w:hAnsi="Arial" w:cs="Arial"/>
          <w:color w:val="000000"/>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134216E2"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bookmarkStart w:id="10" w:name="4d34og8" w:colFirst="0" w:colLast="0"/>
      <w:bookmarkEnd w:id="10"/>
      <w:r w:rsidRPr="00043CC2">
        <w:rPr>
          <w:rFonts w:ascii="Arial" w:hAnsi="Arial" w:cs="Arial"/>
          <w:color w:val="000000"/>
        </w:rPr>
        <w:t>Equiparam-se aos autores do projeto as empresas integrantes do mesmo grupo econômico.</w:t>
      </w:r>
    </w:p>
    <w:p w14:paraId="69748AC8"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bookmarkStart w:id="11" w:name="2s8eyo1" w:colFirst="0" w:colLast="0"/>
      <w:bookmarkEnd w:id="11"/>
      <w:r w:rsidRPr="00043CC2">
        <w:rPr>
          <w:rFonts w:ascii="Arial" w:hAnsi="Arial" w:cs="Arial"/>
          <w:color w:val="000000"/>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36FCFAB7"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bookmarkStart w:id="12" w:name="17dp8vu" w:colFirst="0" w:colLast="0"/>
      <w:bookmarkEnd w:id="12"/>
      <w:r w:rsidRPr="00043CC2">
        <w:rPr>
          <w:rFonts w:ascii="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043CC2">
          <w:rPr>
            <w:rFonts w:ascii="Arial" w:hAnsi="Arial" w:cs="Arial"/>
            <w:color w:val="000000"/>
          </w:rPr>
          <w:t>Lei nº 14.133/2021</w:t>
        </w:r>
      </w:hyperlink>
      <w:r w:rsidRPr="00043CC2">
        <w:rPr>
          <w:rFonts w:ascii="Arial" w:hAnsi="Arial" w:cs="Arial"/>
          <w:color w:val="000000"/>
        </w:rPr>
        <w:t>.</w:t>
      </w:r>
    </w:p>
    <w:p w14:paraId="222B1314"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A vedação de que trata o item 4.3.8 estende-se a terceiro que auxilie a condução da contratação na qualidade de integrante de equipe de apoio, profissional especializado ou funcionário ou representante de empresa que preste assessoria técnica.</w:t>
      </w:r>
    </w:p>
    <w:p w14:paraId="69879C83" w14:textId="77777777" w:rsidR="00CF4F24" w:rsidRPr="00043CC2" w:rsidRDefault="00CF4F24" w:rsidP="00CF4F24">
      <w:pPr>
        <w:pBdr>
          <w:top w:val="nil"/>
          <w:left w:val="nil"/>
          <w:bottom w:val="nil"/>
          <w:right w:val="nil"/>
          <w:between w:val="nil"/>
        </w:pBdr>
        <w:ind w:left="858" w:hanging="432"/>
        <w:jc w:val="both"/>
        <w:rPr>
          <w:rFonts w:ascii="Arial" w:hAnsi="Arial" w:cs="Arial"/>
          <w:color w:val="000000"/>
        </w:rPr>
      </w:pPr>
    </w:p>
    <w:p w14:paraId="128C3AEA" w14:textId="77777777" w:rsidR="00CF4F24" w:rsidRPr="00043CC2" w:rsidRDefault="00CF4F24" w:rsidP="00CF4F24">
      <w:pPr>
        <w:keepNext/>
        <w:keepLines/>
        <w:numPr>
          <w:ilvl w:val="0"/>
          <w:numId w:val="36"/>
        </w:numPr>
        <w:pBdr>
          <w:top w:val="nil"/>
          <w:left w:val="nil"/>
          <w:bottom w:val="nil"/>
          <w:right w:val="nil"/>
          <w:between w:val="nil"/>
        </w:pBdr>
        <w:ind w:right="-15"/>
        <w:jc w:val="both"/>
        <w:rPr>
          <w:rFonts w:ascii="Arial" w:hAnsi="Arial" w:cs="Arial"/>
          <w:color w:val="000000"/>
        </w:rPr>
      </w:pPr>
      <w:r w:rsidRPr="00043CC2">
        <w:rPr>
          <w:rFonts w:ascii="Arial" w:hAnsi="Arial" w:cs="Arial"/>
          <w:b/>
          <w:color w:val="000000"/>
        </w:rPr>
        <w:t>DA APRESENTAÇÃO DA PROPOSTA E DOS DOCUMENTOS DE HABILITAÇÃO</w:t>
      </w:r>
    </w:p>
    <w:p w14:paraId="28BCD703" w14:textId="77777777" w:rsidR="00CF4F24" w:rsidRPr="00043CC2" w:rsidRDefault="00CF4F24" w:rsidP="00CF4F24">
      <w:pPr>
        <w:numPr>
          <w:ilvl w:val="1"/>
          <w:numId w:val="36"/>
        </w:numPr>
        <w:pBdr>
          <w:top w:val="nil"/>
          <w:left w:val="nil"/>
          <w:bottom w:val="nil"/>
          <w:right w:val="nil"/>
          <w:between w:val="nil"/>
        </w:pBdr>
        <w:tabs>
          <w:tab w:val="left" w:pos="426"/>
        </w:tabs>
        <w:ind w:left="0" w:firstLine="0"/>
        <w:jc w:val="both"/>
        <w:rPr>
          <w:rFonts w:ascii="Arial" w:hAnsi="Arial" w:cs="Arial"/>
          <w:color w:val="000000"/>
        </w:rPr>
      </w:pPr>
      <w:r w:rsidRPr="00043CC2">
        <w:rPr>
          <w:rFonts w:ascii="Arial" w:hAnsi="Arial" w:cs="Arial"/>
          <w:color w:val="000000"/>
        </w:rPr>
        <w:t xml:space="preserve">Na presente licitação, a fase de habilitação sucederá as fases de apresentação de propostas e lances e de julgamento. </w:t>
      </w:r>
    </w:p>
    <w:p w14:paraId="6F9143D0"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32E36578" w14:textId="77777777" w:rsidR="00CF4F24" w:rsidRPr="00043CC2" w:rsidRDefault="00CF4F24" w:rsidP="00CF4F24">
      <w:pPr>
        <w:numPr>
          <w:ilvl w:val="1"/>
          <w:numId w:val="36"/>
        </w:numPr>
        <w:pBdr>
          <w:top w:val="nil"/>
          <w:left w:val="nil"/>
          <w:bottom w:val="nil"/>
          <w:right w:val="nil"/>
          <w:between w:val="nil"/>
        </w:pBdr>
        <w:tabs>
          <w:tab w:val="left" w:pos="284"/>
        </w:tabs>
        <w:ind w:left="0" w:firstLine="0"/>
        <w:jc w:val="both"/>
        <w:rPr>
          <w:rFonts w:ascii="Arial" w:hAnsi="Arial" w:cs="Arial"/>
        </w:rPr>
      </w:pPr>
      <w:r w:rsidRPr="00043CC2">
        <w:rPr>
          <w:rFonts w:ascii="Arial" w:hAnsi="Arial" w:cs="Arial"/>
        </w:rPr>
        <w:t xml:space="preserve">Na presente licitação, a fase de habilitação antecederá a fase de apresentação de propostas e lances. (A fase de habilitação poderá, mediante ato motivado com explicitação dos benefícios decorrentes, anteceder as fases de apresentação de propostas e lances, nos termos do art. 17 </w:t>
      </w:r>
      <w:r w:rsidRPr="00043CC2">
        <w:rPr>
          <w:rFonts w:ascii="Arial" w:hAnsi="Arial" w:cs="Arial"/>
          <w:u w:val="single"/>
        </w:rPr>
        <w:t>§1º, da Lei nº 14.133, de 2021).</w:t>
      </w:r>
    </w:p>
    <w:p w14:paraId="58B87D71" w14:textId="77777777" w:rsidR="00CF4F24" w:rsidRPr="00043CC2" w:rsidRDefault="00CF4F24" w:rsidP="00CF4F24">
      <w:pPr>
        <w:pStyle w:val="Nivel2"/>
        <w:numPr>
          <w:ilvl w:val="1"/>
          <w:numId w:val="36"/>
        </w:numPr>
        <w:spacing w:before="0" w:after="0" w:line="240" w:lineRule="auto"/>
        <w:ind w:left="0" w:firstLine="0"/>
        <w:rPr>
          <w:rFonts w:eastAsia="Arial"/>
          <w:sz w:val="24"/>
          <w:szCs w:val="24"/>
        </w:rPr>
      </w:pPr>
      <w:bookmarkStart w:id="13" w:name="_Ref113889589"/>
      <w:r w:rsidRPr="00043CC2">
        <w:rPr>
          <w:rFonts w:eastAsia="Arial"/>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w:t>
      </w:r>
      <w:bookmarkEnd w:id="13"/>
      <w:r w:rsidRPr="00043CC2">
        <w:rPr>
          <w:rFonts w:eastAsia="Arial"/>
          <w:sz w:val="24"/>
          <w:szCs w:val="24"/>
        </w:rPr>
        <w:t xml:space="preserve">9 deste Edital. </w:t>
      </w:r>
    </w:p>
    <w:p w14:paraId="38B13184"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color w:val="000000"/>
        </w:rPr>
        <w:lastRenderedPageBreak/>
        <w:t>No cadastramento da proposta inicial</w:t>
      </w:r>
      <w:r w:rsidRPr="00043CC2">
        <w:rPr>
          <w:rFonts w:ascii="Arial" w:hAnsi="Arial" w:cs="Arial"/>
        </w:rPr>
        <w:t>, o licitante declarará, em campo próprio do sistema, que:</w:t>
      </w:r>
    </w:p>
    <w:p w14:paraId="00C56A27" w14:textId="77777777" w:rsidR="00CF4F24" w:rsidRPr="00043CC2" w:rsidRDefault="00CF4F24" w:rsidP="00CF4F24">
      <w:pPr>
        <w:jc w:val="both"/>
        <w:rPr>
          <w:rFonts w:ascii="Arial" w:hAnsi="Arial" w:cs="Arial"/>
          <w:color w:val="000000"/>
        </w:rPr>
      </w:pPr>
      <w:r w:rsidRPr="00043CC2">
        <w:rPr>
          <w:rFonts w:ascii="Arial" w:hAnsi="Arial" w:cs="Arial"/>
          <w:b/>
          <w:color w:val="000000"/>
        </w:rPr>
        <w:t>5.5.1</w:t>
      </w:r>
      <w:r w:rsidRPr="00043CC2">
        <w:rPr>
          <w:rFonts w:ascii="Arial" w:hAnsi="Arial" w:cs="Arial"/>
          <w:color w:val="000000"/>
        </w:rPr>
        <w:t xml:space="preserve"> </w:t>
      </w:r>
      <w:r w:rsidRPr="00043CC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Pr="00043CC2">
        <w:rPr>
          <w:rFonts w:ascii="Arial" w:hAnsi="Arial" w:cs="Arial"/>
          <w:color w:val="000000"/>
        </w:rPr>
        <w:t>habilitação definidos no instrumento convocatório.</w:t>
      </w:r>
    </w:p>
    <w:p w14:paraId="3085FB70"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5.5.2</w:t>
      </w:r>
      <w:r w:rsidRPr="00043CC2">
        <w:rPr>
          <w:rFonts w:ascii="Arial" w:hAnsi="Arial" w:cs="Arial"/>
          <w:color w:val="000000"/>
        </w:rPr>
        <w:t xml:space="preserve"> não emprega menor de 18 anos em trabalho noturno, perigoso ou insalubre e não emprega menor de 16 anos, salvo menor, a partir de 14 anos, na condição de aprendiz, nos termos do </w:t>
      </w:r>
      <w:hyperlink r:id="rId11" w:anchor="art7">
        <w:r w:rsidRPr="00043CC2">
          <w:rPr>
            <w:rFonts w:ascii="Arial" w:hAnsi="Arial" w:cs="Arial"/>
            <w:color w:val="000000"/>
          </w:rPr>
          <w:t>artigo 7°, XXXIII, da Constituição</w:t>
        </w:r>
      </w:hyperlink>
      <w:r w:rsidRPr="00043CC2">
        <w:rPr>
          <w:rFonts w:ascii="Arial" w:hAnsi="Arial" w:cs="Arial"/>
          <w:color w:val="000000"/>
        </w:rPr>
        <w:t xml:space="preserve"> Federal;</w:t>
      </w:r>
    </w:p>
    <w:p w14:paraId="1F0BC40B"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5.5.3</w:t>
      </w:r>
      <w:r w:rsidRPr="00043CC2">
        <w:rPr>
          <w:rFonts w:ascii="Arial" w:hAnsi="Arial" w:cs="Arial"/>
          <w:color w:val="000000"/>
        </w:rPr>
        <w:t xml:space="preserve"> não possui, em sua cadeia produtiva, empregados executando trabalho degradante ou forçado, observando o disposto nos </w:t>
      </w:r>
      <w:hyperlink r:id="rId12">
        <w:r w:rsidRPr="00043CC2">
          <w:rPr>
            <w:rFonts w:ascii="Arial" w:hAnsi="Arial" w:cs="Arial"/>
            <w:color w:val="000000"/>
          </w:rPr>
          <w:t>incisos III e IV do art. 1º e no inciso III do art. 5º da Constituição Federal</w:t>
        </w:r>
      </w:hyperlink>
      <w:r w:rsidRPr="00043CC2">
        <w:rPr>
          <w:rFonts w:ascii="Arial" w:hAnsi="Arial" w:cs="Arial"/>
          <w:color w:val="000000"/>
        </w:rPr>
        <w:t>;</w:t>
      </w:r>
    </w:p>
    <w:p w14:paraId="216C9C7F" w14:textId="77777777" w:rsidR="00CF4F24" w:rsidRPr="00043CC2" w:rsidRDefault="00CF4F24" w:rsidP="00CF4F24">
      <w:pPr>
        <w:pBdr>
          <w:top w:val="nil"/>
          <w:left w:val="nil"/>
          <w:bottom w:val="nil"/>
          <w:right w:val="nil"/>
          <w:between w:val="nil"/>
        </w:pBdr>
        <w:tabs>
          <w:tab w:val="left" w:pos="993"/>
        </w:tabs>
        <w:jc w:val="both"/>
        <w:rPr>
          <w:rFonts w:ascii="Arial" w:hAnsi="Arial" w:cs="Arial"/>
          <w:color w:val="000000"/>
        </w:rPr>
      </w:pPr>
      <w:r w:rsidRPr="00043CC2">
        <w:rPr>
          <w:rFonts w:ascii="Arial" w:hAnsi="Arial" w:cs="Arial"/>
          <w:b/>
          <w:bCs/>
          <w:color w:val="000000"/>
        </w:rPr>
        <w:t>5.5.4.</w:t>
      </w:r>
      <w:r w:rsidRPr="00043CC2">
        <w:rPr>
          <w:rFonts w:ascii="Arial" w:hAnsi="Arial" w:cs="Arial"/>
          <w:color w:val="000000"/>
        </w:rPr>
        <w:t xml:space="preserve"> cumpre as exigências de reserva de cargos para pessoa com deficiência e para reabilitado da Previdência Social, previstas em lei e em outras normas específicas.</w:t>
      </w:r>
    </w:p>
    <w:p w14:paraId="5EBC82B3" w14:textId="77777777" w:rsidR="00CF4F24" w:rsidRPr="00043CC2" w:rsidRDefault="00CF4F24" w:rsidP="00CF4F24">
      <w:pPr>
        <w:pStyle w:val="PargrafodaLista"/>
        <w:numPr>
          <w:ilvl w:val="1"/>
          <w:numId w:val="36"/>
        </w:numPr>
        <w:pBdr>
          <w:top w:val="nil"/>
          <w:left w:val="nil"/>
          <w:bottom w:val="nil"/>
          <w:right w:val="nil"/>
          <w:between w:val="nil"/>
        </w:pBdr>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 xml:space="preserve">O licitante organizado em cooperativa deverá declarar, ainda, em campo próprio do sistema eletrônico, que cumpre os requisitos estabelecidos no </w:t>
      </w:r>
      <w:hyperlink r:id="rId13" w:anchor="art16">
        <w:r w:rsidRPr="00043CC2">
          <w:rPr>
            <w:rFonts w:ascii="Arial" w:hAnsi="Arial" w:cs="Arial"/>
            <w:color w:val="000000"/>
            <w:sz w:val="24"/>
            <w:szCs w:val="24"/>
          </w:rPr>
          <w:t>artigo 16 da Lei nº 14.133, de 2021</w:t>
        </w:r>
      </w:hyperlink>
      <w:r w:rsidRPr="00043CC2">
        <w:rPr>
          <w:rFonts w:ascii="Arial" w:hAnsi="Arial" w:cs="Arial"/>
          <w:color w:val="000000"/>
          <w:sz w:val="24"/>
          <w:szCs w:val="24"/>
        </w:rPr>
        <w:t>.</w:t>
      </w:r>
    </w:p>
    <w:p w14:paraId="00EEE4F6"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4" w:anchor="art3">
        <w:r w:rsidRPr="00043CC2">
          <w:rPr>
            <w:rFonts w:ascii="Arial" w:hAnsi="Arial" w:cs="Arial"/>
            <w:color w:val="000000"/>
          </w:rPr>
          <w:t>artigo 3° da Lei Complementar nº 123, de 2006</w:t>
        </w:r>
      </w:hyperlink>
      <w:r w:rsidRPr="00043CC2">
        <w:rPr>
          <w:rFonts w:ascii="Arial" w:hAnsi="Arial" w:cs="Arial"/>
          <w:color w:val="000000"/>
        </w:rPr>
        <w:t>, estando apto a usufruir do tratamento favorecido estabelecido.</w:t>
      </w:r>
    </w:p>
    <w:p w14:paraId="67D25794" w14:textId="77777777" w:rsidR="00CF4F24" w:rsidRPr="00043CC2" w:rsidRDefault="00CF4F24" w:rsidP="00CF4F24">
      <w:pPr>
        <w:pBdr>
          <w:top w:val="nil"/>
          <w:left w:val="nil"/>
          <w:bottom w:val="nil"/>
          <w:right w:val="nil"/>
          <w:between w:val="nil"/>
        </w:pBdr>
        <w:jc w:val="both"/>
        <w:rPr>
          <w:rFonts w:ascii="Arial" w:hAnsi="Arial" w:cs="Arial"/>
          <w:color w:val="000000"/>
        </w:rPr>
      </w:pPr>
      <w:bookmarkStart w:id="14" w:name="_26in1rg" w:colFirst="0" w:colLast="0"/>
      <w:bookmarkEnd w:id="14"/>
      <w:r w:rsidRPr="00043CC2">
        <w:rPr>
          <w:rFonts w:ascii="Arial" w:hAnsi="Arial" w:cs="Arial"/>
          <w:b/>
          <w:color w:val="000000"/>
        </w:rPr>
        <w:t>5.7.1.</w:t>
      </w:r>
      <w:r w:rsidRPr="00043CC2">
        <w:rPr>
          <w:rFonts w:ascii="Arial" w:hAnsi="Arial" w:cs="Arial"/>
          <w:color w:val="000000"/>
        </w:rPr>
        <w:t xml:space="preserve"> No item exclusivo para participação de microempresas e empresas de pequeno porte, a assinalação do campo “não” impedirá o prosseguimento no certame, para aquele item;</w:t>
      </w:r>
    </w:p>
    <w:p w14:paraId="0B76BB09"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5.7.2</w:t>
      </w:r>
      <w:r w:rsidRPr="00043CC2">
        <w:rPr>
          <w:rFonts w:ascii="Arial" w:hAnsi="Arial" w:cs="Arial"/>
          <w:color w:val="000000"/>
        </w:rPr>
        <w:t xml:space="preserve"> Nos itens em que a participação não for exclusiva para microempresas e empresas de pequeno porte, a assinalação do campo “não” apenas produzirá o efeito de o licitante não ter direito ao tratamento favorecido previsto na </w:t>
      </w:r>
      <w:hyperlink r:id="rId15">
        <w:r w:rsidRPr="00043CC2">
          <w:rPr>
            <w:rFonts w:ascii="Arial" w:hAnsi="Arial" w:cs="Arial"/>
            <w:color w:val="000000"/>
          </w:rPr>
          <w:t>Lei Complementar nº 123, de 2006</w:t>
        </w:r>
      </w:hyperlink>
      <w:r w:rsidRPr="00043CC2">
        <w:rPr>
          <w:rFonts w:ascii="Arial" w:hAnsi="Arial" w:cs="Arial"/>
          <w:color w:val="000000"/>
        </w:rPr>
        <w:t>, mesmo que microempresa, empresa de pequeno porte ou sociedade cooperativa.</w:t>
      </w:r>
    </w:p>
    <w:p w14:paraId="64F20748"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40E4C25"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rPr>
        <w:t xml:space="preserve">Até a abertura da sessão pública, os licitantes poderão retirar ou substituir </w:t>
      </w:r>
      <w:r w:rsidRPr="00043CC2">
        <w:rPr>
          <w:rFonts w:ascii="Arial" w:hAnsi="Arial" w:cs="Arial"/>
          <w:color w:val="000000"/>
        </w:rPr>
        <w:t>a proposta e os documentos de habilitação anteriormente inseridos no sistema.</w:t>
      </w:r>
    </w:p>
    <w:p w14:paraId="238BEC01"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49E99D8E" w14:textId="77777777" w:rsidR="00CF4F24" w:rsidRPr="00043CC2" w:rsidRDefault="00CF4F24" w:rsidP="00CF4F24">
      <w:pPr>
        <w:numPr>
          <w:ilvl w:val="1"/>
          <w:numId w:val="36"/>
        </w:numPr>
        <w:ind w:left="0" w:firstLine="0"/>
        <w:jc w:val="both"/>
        <w:rPr>
          <w:rFonts w:ascii="Arial" w:hAnsi="Arial" w:cs="Arial"/>
          <w:color w:val="000000"/>
        </w:rPr>
      </w:pPr>
      <w:r w:rsidRPr="00043CC2">
        <w:rPr>
          <w:rFonts w:ascii="Arial" w:hAnsi="Arial" w:cs="Arial"/>
          <w:color w:val="000000"/>
        </w:rPr>
        <w:t xml:space="preserve">Os documentos que compõem a proposta e a habilitação do licitante melhor classificado somente serão disponibilizados para avaliação da </w:t>
      </w:r>
      <w:proofErr w:type="spellStart"/>
      <w:r w:rsidRPr="00043CC2">
        <w:rPr>
          <w:rFonts w:ascii="Arial" w:hAnsi="Arial" w:cs="Arial"/>
          <w:color w:val="000000"/>
        </w:rPr>
        <w:t>Pregoeirae</w:t>
      </w:r>
      <w:proofErr w:type="spellEnd"/>
      <w:r w:rsidRPr="00043CC2">
        <w:rPr>
          <w:rFonts w:ascii="Arial" w:hAnsi="Arial" w:cs="Arial"/>
          <w:color w:val="000000"/>
        </w:rPr>
        <w:t xml:space="preserve"> para acesso público após o encerramento do envio de lances.</w:t>
      </w:r>
    </w:p>
    <w:p w14:paraId="224E3D75"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A falsidade da declaração de que trata os itens 5.5 e 5.7 sujeitará o licitante às sanções previstas na </w:t>
      </w:r>
      <w:hyperlink r:id="rId16">
        <w:r w:rsidRPr="00043CC2">
          <w:rPr>
            <w:rFonts w:ascii="Arial" w:hAnsi="Arial" w:cs="Arial"/>
            <w:color w:val="000000"/>
          </w:rPr>
          <w:t>Lei nº 14.133, de 2021</w:t>
        </w:r>
      </w:hyperlink>
      <w:r w:rsidRPr="00043CC2">
        <w:rPr>
          <w:rFonts w:ascii="Arial" w:hAnsi="Arial" w:cs="Arial"/>
          <w:color w:val="000000"/>
        </w:rPr>
        <w:t>, e neste Edital.</w:t>
      </w:r>
    </w:p>
    <w:p w14:paraId="2E98886C"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CB665B0"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6C67CB3B"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rPr>
        <w:lastRenderedPageBreak/>
        <w:t>Serão disponibilizados para acesso público os documentos que compõem a proposta dos licitantes convocados para apresentação de propostas, após a fase de envio de lances.</w:t>
      </w:r>
    </w:p>
    <w:p w14:paraId="64EC7C69" w14:textId="77777777" w:rsidR="00CF4F24" w:rsidRPr="00043CC2" w:rsidRDefault="00CF4F24" w:rsidP="00CF4F24">
      <w:pPr>
        <w:numPr>
          <w:ilvl w:val="1"/>
          <w:numId w:val="36"/>
        </w:numPr>
        <w:pBdr>
          <w:top w:val="nil"/>
          <w:left w:val="nil"/>
          <w:bottom w:val="nil"/>
          <w:right w:val="nil"/>
          <w:between w:val="nil"/>
        </w:pBdr>
        <w:ind w:left="0" w:firstLine="0"/>
        <w:jc w:val="both"/>
        <w:rPr>
          <w:rFonts w:ascii="Arial" w:hAnsi="Arial" w:cs="Arial"/>
          <w:color w:val="000000"/>
        </w:rPr>
      </w:pPr>
      <w:r w:rsidRPr="00043CC2">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5F6DAA39" w14:textId="77777777" w:rsidR="00CF4F24" w:rsidRPr="00043CC2" w:rsidRDefault="00CF4F24" w:rsidP="00CF4F24">
      <w:pPr>
        <w:pStyle w:val="PargrafodaLista"/>
        <w:numPr>
          <w:ilvl w:val="2"/>
          <w:numId w:val="40"/>
        </w:numPr>
        <w:pBdr>
          <w:top w:val="nil"/>
          <w:left w:val="nil"/>
          <w:bottom w:val="nil"/>
          <w:right w:val="nil"/>
          <w:between w:val="nil"/>
        </w:pBdr>
        <w:spacing w:after="0" w:line="240" w:lineRule="auto"/>
        <w:ind w:left="0" w:firstLine="0"/>
        <w:jc w:val="both"/>
        <w:rPr>
          <w:rFonts w:ascii="Arial" w:hAnsi="Arial" w:cs="Arial"/>
          <w:color w:val="000000"/>
          <w:sz w:val="24"/>
          <w:szCs w:val="24"/>
        </w:rPr>
      </w:pPr>
      <w:r w:rsidRPr="00043CC2">
        <w:rPr>
          <w:rFonts w:ascii="Arial" w:hAnsi="Arial" w:cs="Arial"/>
          <w:sz w:val="24"/>
          <w:szCs w:val="24"/>
        </w:rPr>
        <w:t>a aplicação do intervalo mínimo de diferença de valores ou de percentuais entre os lances, que incidirá tanto em relação aos lances intermediários quanto em relação ao lance que cobrir a melhor oferta; e</w:t>
      </w:r>
    </w:p>
    <w:p w14:paraId="0D2843FF" w14:textId="77777777" w:rsidR="00CF4F24" w:rsidRPr="00043CC2" w:rsidRDefault="00CF4F24" w:rsidP="00CF4F24">
      <w:pPr>
        <w:pStyle w:val="PargrafodaLista"/>
        <w:numPr>
          <w:ilvl w:val="2"/>
          <w:numId w:val="40"/>
        </w:numPr>
        <w:pBdr>
          <w:top w:val="nil"/>
          <w:left w:val="nil"/>
          <w:bottom w:val="nil"/>
          <w:right w:val="nil"/>
          <w:between w:val="nil"/>
        </w:pBdr>
        <w:spacing w:after="0" w:line="240" w:lineRule="auto"/>
        <w:ind w:left="0" w:firstLine="0"/>
        <w:jc w:val="both"/>
        <w:rPr>
          <w:rFonts w:ascii="Arial" w:hAnsi="Arial" w:cs="Arial"/>
          <w:color w:val="000000"/>
          <w:sz w:val="24"/>
          <w:szCs w:val="24"/>
        </w:rPr>
      </w:pPr>
      <w:r w:rsidRPr="00043CC2">
        <w:rPr>
          <w:rFonts w:ascii="Arial" w:hAnsi="Arial" w:cs="Arial"/>
          <w:sz w:val="24"/>
          <w:szCs w:val="24"/>
        </w:rPr>
        <w:t>os lances serão de envio automático pelo sistema, respeitado o valor final mínimo, caso estabelecido, e o intervalo de que trata o subitem acima.</w:t>
      </w:r>
    </w:p>
    <w:p w14:paraId="5CC547B4" w14:textId="77777777" w:rsidR="00CF4F24" w:rsidRPr="00043CC2" w:rsidRDefault="00CF4F24" w:rsidP="00CF4F24">
      <w:pPr>
        <w:pStyle w:val="PargrafodaLista"/>
        <w:numPr>
          <w:ilvl w:val="1"/>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O valor final mínimo ou o percentual de desconto final máximo parametrizado no sistema poderá ser alterado pelo fornecedor durante a fase de disputa, sendo vedado:</w:t>
      </w:r>
    </w:p>
    <w:p w14:paraId="175CBBD4" w14:textId="77777777" w:rsidR="00CF4F24" w:rsidRPr="00043CC2" w:rsidRDefault="00CF4F24" w:rsidP="00CF4F24">
      <w:pPr>
        <w:pStyle w:val="PargrafodaLista"/>
        <w:numPr>
          <w:ilvl w:val="2"/>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valor superior a lance já registrado pelo fornecedor no sistema, quando adotado o critério de julgamento por menor preço; e</w:t>
      </w:r>
    </w:p>
    <w:p w14:paraId="5B9E7C05" w14:textId="77777777" w:rsidR="00CF4F24" w:rsidRPr="00043CC2" w:rsidRDefault="00CF4F24" w:rsidP="00CF4F24">
      <w:pPr>
        <w:pStyle w:val="PargrafodaLista"/>
        <w:numPr>
          <w:ilvl w:val="2"/>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percentual de desconto inferior a lance já registrado pelo fornecedor no sistema, quando adotado o critério de julgamento por maior desconto.</w:t>
      </w:r>
    </w:p>
    <w:p w14:paraId="6A08BB02" w14:textId="77777777" w:rsidR="00CF4F24" w:rsidRPr="00043CC2" w:rsidRDefault="00CF4F24" w:rsidP="00CF4F24">
      <w:pPr>
        <w:pStyle w:val="PargrafodaLista"/>
        <w:numPr>
          <w:ilvl w:val="1"/>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6BFB2AD8" w14:textId="77777777" w:rsidR="00CF4F24" w:rsidRPr="00043CC2" w:rsidRDefault="00CF4F24" w:rsidP="00CF4F24">
      <w:pPr>
        <w:pStyle w:val="PargrafodaLista"/>
        <w:numPr>
          <w:ilvl w:val="1"/>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DA7889F" w14:textId="77777777" w:rsidR="00CF4F24" w:rsidRPr="00043CC2" w:rsidRDefault="00CF4F24" w:rsidP="00CF4F24">
      <w:pPr>
        <w:pStyle w:val="PargrafodaLista"/>
        <w:numPr>
          <w:ilvl w:val="1"/>
          <w:numId w:val="40"/>
        </w:numPr>
        <w:autoSpaceDE w:val="0"/>
        <w:autoSpaceDN w:val="0"/>
        <w:adjustRightInd w:val="0"/>
        <w:spacing w:after="0" w:line="240" w:lineRule="auto"/>
        <w:ind w:left="0" w:firstLine="0"/>
        <w:jc w:val="both"/>
        <w:rPr>
          <w:rFonts w:ascii="Arial" w:hAnsi="Arial" w:cs="Arial"/>
          <w:sz w:val="24"/>
          <w:szCs w:val="24"/>
        </w:rPr>
      </w:pPr>
      <w:r w:rsidRPr="00043CC2">
        <w:rPr>
          <w:rFonts w:ascii="Arial" w:hAnsi="Arial" w:cs="Arial"/>
          <w:sz w:val="24"/>
          <w:szCs w:val="24"/>
        </w:rPr>
        <w:t>O licitante deverá comunicar imediatamente ao provedor do sistema qualquer acontecimento que possa comprometer o sigilo ou a segurança, para imediato bloqueio de acesso.</w:t>
      </w:r>
    </w:p>
    <w:p w14:paraId="3F3101D2" w14:textId="77777777" w:rsidR="00CF4F24" w:rsidRPr="00043CC2" w:rsidRDefault="00CF4F24" w:rsidP="00CF4F24">
      <w:pPr>
        <w:pBdr>
          <w:top w:val="nil"/>
          <w:left w:val="nil"/>
          <w:bottom w:val="nil"/>
          <w:right w:val="nil"/>
          <w:between w:val="nil"/>
        </w:pBdr>
        <w:jc w:val="both"/>
        <w:rPr>
          <w:rFonts w:ascii="Arial" w:hAnsi="Arial" w:cs="Arial"/>
          <w:color w:val="000000"/>
        </w:rPr>
      </w:pPr>
    </w:p>
    <w:p w14:paraId="561FA8C2" w14:textId="77777777" w:rsidR="00CF4F24" w:rsidRPr="00043CC2" w:rsidRDefault="00CF4F24" w:rsidP="00CF4F24">
      <w:pPr>
        <w:pBdr>
          <w:top w:val="nil"/>
          <w:left w:val="nil"/>
          <w:bottom w:val="nil"/>
          <w:right w:val="nil"/>
          <w:between w:val="nil"/>
        </w:pBdr>
        <w:ind w:left="858" w:hanging="432"/>
        <w:jc w:val="both"/>
        <w:rPr>
          <w:rFonts w:ascii="Arial" w:hAnsi="Arial" w:cs="Arial"/>
          <w:color w:val="000000"/>
        </w:rPr>
      </w:pPr>
    </w:p>
    <w:p w14:paraId="179A01A8" w14:textId="77777777" w:rsidR="00CF4F24" w:rsidRPr="00043CC2" w:rsidRDefault="00CF4F24" w:rsidP="00CF4F24">
      <w:pPr>
        <w:keepNext/>
        <w:keepLines/>
        <w:numPr>
          <w:ilvl w:val="0"/>
          <w:numId w:val="36"/>
        </w:numPr>
        <w:pBdr>
          <w:top w:val="nil"/>
          <w:left w:val="nil"/>
          <w:bottom w:val="nil"/>
          <w:right w:val="nil"/>
          <w:between w:val="nil"/>
        </w:pBdr>
        <w:ind w:left="0" w:right="-15" w:firstLine="0"/>
        <w:jc w:val="both"/>
        <w:rPr>
          <w:rFonts w:ascii="Arial" w:hAnsi="Arial" w:cs="Arial"/>
          <w:b/>
          <w:color w:val="000000"/>
        </w:rPr>
      </w:pPr>
      <w:r w:rsidRPr="00043CC2">
        <w:rPr>
          <w:rFonts w:ascii="Arial" w:hAnsi="Arial" w:cs="Arial"/>
          <w:b/>
          <w:color w:val="000000"/>
        </w:rPr>
        <w:t>DO PREENCHIMENTO DA PROPOSTA</w:t>
      </w:r>
    </w:p>
    <w:p w14:paraId="0A3E4215" w14:textId="77777777" w:rsidR="00CF4F24" w:rsidRPr="00043CC2" w:rsidRDefault="00CF4F24" w:rsidP="00CF4F24">
      <w:pPr>
        <w:numPr>
          <w:ilvl w:val="1"/>
          <w:numId w:val="33"/>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O licitante deverá enviar sua proposta mediante o preenchimento, no sistema eletrônico, dos seguintes campos:</w:t>
      </w:r>
    </w:p>
    <w:p w14:paraId="1179CE03" w14:textId="77777777" w:rsidR="00CF4F24" w:rsidRPr="00043CC2" w:rsidRDefault="00CF4F24" w:rsidP="00CF4F24">
      <w:pPr>
        <w:numPr>
          <w:ilvl w:val="2"/>
          <w:numId w:val="33"/>
        </w:numPr>
        <w:pBdr>
          <w:top w:val="nil"/>
          <w:left w:val="nil"/>
          <w:bottom w:val="nil"/>
          <w:right w:val="nil"/>
          <w:between w:val="nil"/>
        </w:pBdr>
        <w:tabs>
          <w:tab w:val="left" w:pos="0"/>
        </w:tabs>
        <w:ind w:left="0" w:firstLine="0"/>
        <w:rPr>
          <w:rFonts w:ascii="Arial" w:hAnsi="Arial" w:cs="Arial"/>
        </w:rPr>
      </w:pPr>
      <w:r w:rsidRPr="00043CC2">
        <w:rPr>
          <w:rFonts w:ascii="Arial" w:hAnsi="Arial" w:cs="Arial"/>
        </w:rPr>
        <w:t>Desconto ou valor unitário e total do item/lote</w:t>
      </w:r>
    </w:p>
    <w:p w14:paraId="08E10D47"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t xml:space="preserve">Descrição do objeto, contendo as informações similares à especificação do Termo de Referência. </w:t>
      </w:r>
    </w:p>
    <w:p w14:paraId="3CC71B82"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Todas as especificações do objeto contidas na proposta vinculam a Contratada.</w:t>
      </w:r>
    </w:p>
    <w:p w14:paraId="3D772557"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Nos valores propostos estarão inclusos todos os custos operacionais, encargos previdenciários, trabalhistas, tributários, comerciais e quaisquer outros que incidam direta ou indiretamente do fornecimento, apurados mediante o preenchimento do modelo de Proposta de Preços, conforme anexo deste Edital;</w:t>
      </w:r>
    </w:p>
    <w:p w14:paraId="1EE04FA7" w14:textId="77777777" w:rsidR="00CF4F24" w:rsidRPr="00043CC2" w:rsidRDefault="00CF4F24" w:rsidP="00CF4F24">
      <w:pPr>
        <w:numPr>
          <w:ilvl w:val="1"/>
          <w:numId w:val="33"/>
        </w:numPr>
        <w:pBdr>
          <w:top w:val="nil"/>
          <w:left w:val="nil"/>
          <w:bottom w:val="nil"/>
          <w:right w:val="nil"/>
          <w:between w:val="nil"/>
        </w:pBdr>
        <w:ind w:left="0" w:firstLine="0"/>
        <w:jc w:val="both"/>
        <w:rPr>
          <w:rFonts w:ascii="Arial" w:hAnsi="Arial" w:cs="Arial"/>
          <w:color w:val="000000"/>
        </w:rPr>
      </w:pPr>
      <w:bookmarkStart w:id="15" w:name="_lnxbz9" w:colFirst="0" w:colLast="0"/>
      <w:bookmarkEnd w:id="15"/>
      <w:r w:rsidRPr="00043CC2">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E5C735D"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5BC28B61"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lastRenderedPageBreak/>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5169E4D9"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A empresa é a única responsável pela cotação correta dos encargos tributários. Em caso de erro ou cotação incompatível com o regime tributário a que se submete, serão adotadas as orientações a seguir:</w:t>
      </w:r>
    </w:p>
    <w:p w14:paraId="667D4626"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t>cotação de percentual menor que o adequado: o percentual será mantido durante toda a execução contratual;</w:t>
      </w:r>
    </w:p>
    <w:p w14:paraId="6EF92087"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t>cotação de percentual maior que o adequado: o excesso será suprimido, unilateralmente, da planilha e haverá glosa, quando do pagamento, e/ou redução, quando da repactuação, para fins de total ressarcimento do débito.</w:t>
      </w:r>
    </w:p>
    <w:p w14:paraId="6661DD7E"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 xml:space="preserve">Se o regime tributário da empresa implicar o recolhimento de tributos em percentuais variáveis, a cotação adequada será a que corresponde à média dos efetivos recolhimentos da empresa nos últimos 06(seis) meses, devendo o licitante ou contratada apresentar aa </w:t>
      </w:r>
      <w:proofErr w:type="spellStart"/>
      <w:r w:rsidRPr="00043CC2">
        <w:rPr>
          <w:rFonts w:ascii="Arial" w:hAnsi="Arial" w:cs="Arial"/>
          <w:color w:val="000000"/>
        </w:rPr>
        <w:t>Pregoeiraou</w:t>
      </w:r>
      <w:proofErr w:type="spellEnd"/>
      <w:r w:rsidRPr="00043CC2">
        <w:rPr>
          <w:rFonts w:ascii="Arial" w:hAnsi="Arial" w:cs="Arial"/>
          <w:color w:val="000000"/>
        </w:rPr>
        <w:t xml:space="preserve"> à fiscalização, a qualquer tempo, comprovação da adequação dos recolhimentos, para os fins do previsto no subitem anterior. </w:t>
      </w:r>
    </w:p>
    <w:p w14:paraId="537B0DC1"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Independentemente do percentual de tributo inserido na planilha, no pagamento do fornecimento, serão retidos na fonte os percentuais estabelecidos na legislação vigente.</w:t>
      </w:r>
    </w:p>
    <w:p w14:paraId="32CB7CEE"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3848BCE"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 xml:space="preserve">O prazo de validade da proposta não será inferior a 60 (sessenta) dias, a contar da data de sua apresentação. </w:t>
      </w:r>
    </w:p>
    <w:p w14:paraId="4EF43367" w14:textId="77777777" w:rsidR="00CF4F24" w:rsidRPr="00043CC2" w:rsidRDefault="00CF4F24" w:rsidP="00CF4F24">
      <w:pPr>
        <w:numPr>
          <w:ilvl w:val="1"/>
          <w:numId w:val="33"/>
        </w:numPr>
        <w:ind w:left="0" w:firstLine="0"/>
        <w:jc w:val="both"/>
        <w:rPr>
          <w:rFonts w:ascii="Arial" w:hAnsi="Arial" w:cs="Arial"/>
          <w:color w:val="000000"/>
        </w:rPr>
      </w:pPr>
      <w:r w:rsidRPr="00043CC2">
        <w:rPr>
          <w:rFonts w:ascii="Arial" w:hAnsi="Arial" w:cs="Arial"/>
          <w:color w:val="000000"/>
        </w:rPr>
        <w:t xml:space="preserve">Os licitantes devem respeitar os preços máximos estabelecidos nas normas de regência de contratações públicas, quando participarem de licitações públicas.  </w:t>
      </w:r>
    </w:p>
    <w:p w14:paraId="0964E0E5" w14:textId="77777777" w:rsidR="00CF4F24" w:rsidRPr="00043CC2" w:rsidRDefault="00CF4F24" w:rsidP="00CF4F24">
      <w:pPr>
        <w:numPr>
          <w:ilvl w:val="2"/>
          <w:numId w:val="33"/>
        </w:numPr>
        <w:tabs>
          <w:tab w:val="left" w:pos="0"/>
        </w:tabs>
        <w:ind w:left="0" w:firstLine="0"/>
        <w:jc w:val="both"/>
        <w:rPr>
          <w:rFonts w:ascii="Arial" w:hAnsi="Arial" w:cs="Arial"/>
        </w:rPr>
      </w:pPr>
      <w:r w:rsidRPr="00043CC2">
        <w:rPr>
          <w:rFonts w:ascii="Arial" w:hAnsi="Arial" w:cs="Arial"/>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Federal; ou condenação dos agentes públicos responsáveis e da empresa contratada ao pagamento dos prejuízos ao erário, caso verificada a ocorrência de superfaturamento por sobrepreço na execução do contrato.</w:t>
      </w:r>
    </w:p>
    <w:p w14:paraId="7E1468EF" w14:textId="77777777" w:rsidR="00CF4F24" w:rsidRPr="00043CC2" w:rsidRDefault="00CF4F24" w:rsidP="00CF4F24">
      <w:pPr>
        <w:tabs>
          <w:tab w:val="left" w:pos="0"/>
        </w:tabs>
        <w:jc w:val="both"/>
        <w:rPr>
          <w:rFonts w:ascii="Arial" w:hAnsi="Arial" w:cs="Arial"/>
        </w:rPr>
      </w:pPr>
    </w:p>
    <w:p w14:paraId="700A9E6B" w14:textId="77777777" w:rsidR="00CF4F24" w:rsidRPr="00043CC2" w:rsidRDefault="00CF4F24" w:rsidP="00CF4F24">
      <w:pPr>
        <w:tabs>
          <w:tab w:val="left" w:pos="0"/>
        </w:tabs>
        <w:jc w:val="both"/>
        <w:rPr>
          <w:rFonts w:ascii="Arial" w:hAnsi="Arial" w:cs="Arial"/>
        </w:rPr>
      </w:pPr>
    </w:p>
    <w:p w14:paraId="626C69FA" w14:textId="77777777" w:rsidR="00CF4F24" w:rsidRPr="00043CC2" w:rsidRDefault="00CF4F24" w:rsidP="00CF4F24">
      <w:pPr>
        <w:keepNext/>
        <w:keepLines/>
        <w:numPr>
          <w:ilvl w:val="0"/>
          <w:numId w:val="41"/>
        </w:numPr>
        <w:pBdr>
          <w:top w:val="nil"/>
          <w:left w:val="nil"/>
          <w:bottom w:val="nil"/>
          <w:right w:val="nil"/>
          <w:between w:val="nil"/>
        </w:pBdr>
        <w:ind w:left="0" w:right="-15" w:firstLine="0"/>
        <w:jc w:val="both"/>
        <w:rPr>
          <w:rFonts w:ascii="Arial" w:hAnsi="Arial" w:cs="Arial"/>
          <w:b/>
          <w:color w:val="000000"/>
        </w:rPr>
      </w:pPr>
      <w:r w:rsidRPr="00043CC2">
        <w:rPr>
          <w:rFonts w:ascii="Arial" w:hAnsi="Arial" w:cs="Arial"/>
          <w:b/>
          <w:color w:val="000000"/>
        </w:rPr>
        <w:t>DA ABERTURA DA SESSÃO, CLASSIFICAÇÃO DAS PROPOSTAS E FORMULAÇÃO DE LANCES</w:t>
      </w:r>
    </w:p>
    <w:p w14:paraId="742A8671" w14:textId="77777777" w:rsidR="00CF4F24" w:rsidRPr="00043CC2" w:rsidRDefault="00CF4F24" w:rsidP="00CF4F24">
      <w:pPr>
        <w:numPr>
          <w:ilvl w:val="1"/>
          <w:numId w:val="34"/>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A abertura da presente licitação dar-se-á automaticamente em sessão pública, por meio de sistema eletrônico, na data, horário e local indicados neste Edital. </w:t>
      </w:r>
    </w:p>
    <w:p w14:paraId="1E74891A" w14:textId="77777777" w:rsidR="00CF4F24" w:rsidRPr="00043CC2" w:rsidRDefault="00CF4F24" w:rsidP="00CF4F24">
      <w:pPr>
        <w:numPr>
          <w:ilvl w:val="1"/>
          <w:numId w:val="34"/>
        </w:numPr>
        <w:pBdr>
          <w:top w:val="nil"/>
          <w:left w:val="nil"/>
          <w:bottom w:val="nil"/>
          <w:right w:val="nil"/>
          <w:between w:val="nil"/>
        </w:pBdr>
        <w:ind w:left="0" w:firstLine="0"/>
        <w:jc w:val="both"/>
        <w:rPr>
          <w:rFonts w:ascii="Arial" w:hAnsi="Arial" w:cs="Arial"/>
          <w:color w:val="000000"/>
        </w:rPr>
      </w:pPr>
      <w:r w:rsidRPr="00043CC2">
        <w:rPr>
          <w:rFonts w:ascii="Arial" w:hAnsi="Arial" w:cs="Arial"/>
        </w:rPr>
        <w:t>Os licitantes poderão retirar ou substituir a proposta ou os documentos de habilitação, quando for o caso, anteriormente inseridos no sistema, até a abertura da sessão pública.</w:t>
      </w:r>
    </w:p>
    <w:p w14:paraId="77BC5B38" w14:textId="77777777" w:rsidR="00CF4F24" w:rsidRPr="00043CC2" w:rsidRDefault="00CF4F24" w:rsidP="00CF4F24">
      <w:pPr>
        <w:numPr>
          <w:ilvl w:val="1"/>
          <w:numId w:val="34"/>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A Pregoeira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10047D11" w14:textId="77777777" w:rsidR="00CF4F24" w:rsidRPr="00043CC2" w:rsidRDefault="00CF4F24" w:rsidP="00CF4F24">
      <w:pPr>
        <w:numPr>
          <w:ilvl w:val="2"/>
          <w:numId w:val="34"/>
        </w:numPr>
        <w:tabs>
          <w:tab w:val="left" w:pos="0"/>
        </w:tabs>
        <w:ind w:left="0" w:firstLine="0"/>
        <w:jc w:val="both"/>
        <w:rPr>
          <w:rFonts w:ascii="Arial" w:hAnsi="Arial" w:cs="Arial"/>
        </w:rPr>
      </w:pPr>
      <w:r w:rsidRPr="00043CC2">
        <w:rPr>
          <w:rFonts w:ascii="Arial" w:hAnsi="Arial" w:cs="Arial"/>
        </w:rPr>
        <w:t>Também será desclassificada a proposta que identifique o licitante.</w:t>
      </w:r>
    </w:p>
    <w:p w14:paraId="173EA342" w14:textId="77777777" w:rsidR="00CF4F24" w:rsidRPr="00043CC2" w:rsidRDefault="00CF4F24" w:rsidP="00CF4F24">
      <w:pPr>
        <w:numPr>
          <w:ilvl w:val="2"/>
          <w:numId w:val="34"/>
        </w:numPr>
        <w:tabs>
          <w:tab w:val="left" w:pos="0"/>
        </w:tabs>
        <w:ind w:left="0" w:firstLine="0"/>
        <w:jc w:val="both"/>
        <w:rPr>
          <w:rFonts w:ascii="Arial" w:hAnsi="Arial" w:cs="Arial"/>
        </w:rPr>
      </w:pPr>
      <w:r w:rsidRPr="00043CC2">
        <w:rPr>
          <w:rFonts w:ascii="Arial" w:hAnsi="Arial" w:cs="Arial"/>
        </w:rPr>
        <w:lastRenderedPageBreak/>
        <w:t>A desclassificação será sempre fundamentada e registrada no sistema, com acompanhamento em tempo real por todos os participantes.</w:t>
      </w:r>
    </w:p>
    <w:p w14:paraId="5909E9A6" w14:textId="77777777" w:rsidR="00CF4F24" w:rsidRPr="00043CC2" w:rsidRDefault="00CF4F24" w:rsidP="00CF4F24">
      <w:pPr>
        <w:numPr>
          <w:ilvl w:val="2"/>
          <w:numId w:val="34"/>
        </w:numPr>
        <w:tabs>
          <w:tab w:val="left" w:pos="0"/>
        </w:tabs>
        <w:ind w:left="0" w:firstLine="0"/>
        <w:jc w:val="both"/>
        <w:rPr>
          <w:rFonts w:ascii="Arial" w:hAnsi="Arial" w:cs="Arial"/>
        </w:rPr>
      </w:pPr>
      <w:r w:rsidRPr="00043CC2">
        <w:rPr>
          <w:rFonts w:ascii="Arial" w:hAnsi="Arial" w:cs="Arial"/>
        </w:rPr>
        <w:t>A não desclassificação da proposta não impede o seu julgamento definitivo em sentido contrário, levado a efeito na fase de aceitação.</w:t>
      </w:r>
    </w:p>
    <w:p w14:paraId="6C557ADD"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O sistema ordenará automaticamente as propostas classificadas, sendo que somente estas participarão da fase de lances.</w:t>
      </w:r>
    </w:p>
    <w:p w14:paraId="26577044"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O sistema disponibilizará campo próprio para troca de mensagens entre a </w:t>
      </w:r>
      <w:proofErr w:type="spellStart"/>
      <w:r w:rsidRPr="00043CC2">
        <w:rPr>
          <w:rFonts w:ascii="Arial" w:hAnsi="Arial" w:cs="Arial"/>
          <w:color w:val="000000"/>
        </w:rPr>
        <w:t>Pregoeirae</w:t>
      </w:r>
      <w:proofErr w:type="spellEnd"/>
      <w:r w:rsidRPr="00043CC2">
        <w:rPr>
          <w:rFonts w:ascii="Arial" w:hAnsi="Arial" w:cs="Arial"/>
          <w:color w:val="000000"/>
        </w:rPr>
        <w:t xml:space="preserve"> os licitantes.</w:t>
      </w:r>
    </w:p>
    <w:p w14:paraId="037A9D79"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 Iniciada a etapa competitiva, os licitantes deverão encaminhar lances exclusivamente por meio de sistema eletrônico, sendo imediatamente informados do seu recebimento e do valor consignado no registro.</w:t>
      </w:r>
    </w:p>
    <w:p w14:paraId="11F7EA59"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O lance deverá ser ofertado pelo MENOR PREÇO GLOBAL.</w:t>
      </w:r>
    </w:p>
    <w:p w14:paraId="6EE6256E"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 Caso seja atribuído o critério de julgamento de maior desconto, o lance a ser aplicado deverá ser expresso em moeda real, correspondente de maior desconto atribuído na sua proposta, quando for o caso.</w:t>
      </w:r>
    </w:p>
    <w:p w14:paraId="0E36E9A5"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Os licitantes poderão oferecer lances sucessivos, observando o horário fixado para abertura da sessão e as regras estabelecidas no Edital.</w:t>
      </w:r>
    </w:p>
    <w:p w14:paraId="6BAE1C01"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O licitante somente poderá oferecer lance de valor inferior ou percentual de desconto</w:t>
      </w:r>
      <w:r w:rsidRPr="00043CC2">
        <w:rPr>
          <w:rFonts w:ascii="Arial" w:hAnsi="Arial" w:cs="Arial"/>
          <w:i/>
          <w:iCs/>
          <w:color w:val="000000"/>
        </w:rPr>
        <w:t xml:space="preserve"> </w:t>
      </w:r>
      <w:r w:rsidRPr="00043CC2">
        <w:rPr>
          <w:rFonts w:ascii="Arial" w:hAnsi="Arial" w:cs="Arial"/>
          <w:color w:val="000000"/>
        </w:rPr>
        <w:t xml:space="preserve">superior ao último por ele ofertado e registrado pelo sistema. </w:t>
      </w:r>
    </w:p>
    <w:p w14:paraId="117553FE"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O licitante poderá, uma única vez, excluir seu último lance ofertado, no intervalo de quinze segundos após o registro no sistema, na hipótese de lance inconsistente ou inexequível.</w:t>
      </w:r>
    </w:p>
    <w:p w14:paraId="5D23F40A"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O procedimento seguirá de acordo com o modo de disputa adotado.</w:t>
      </w:r>
    </w:p>
    <w:p w14:paraId="47560963"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Definida a melhor proposta, se a diferença em relação à proposta classificada em segundo lugar for de pelo menos 5% (cinco por cento), o Pregoeira, auxiliado pela equipe de apoio, poderá admitir o reinício da disputa aberta, para a definição das demais colocações.</w:t>
      </w:r>
    </w:p>
    <w:p w14:paraId="4AB2E811"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Após o reinício previsto no item supra, os licitantes serão convocados para apresentar lances intermediários.</w:t>
      </w:r>
    </w:p>
    <w:p w14:paraId="4C7DAA7E" w14:textId="77777777" w:rsidR="00CF4F24" w:rsidRPr="00043CC2" w:rsidRDefault="00CF4F24" w:rsidP="00CF4F24">
      <w:pPr>
        <w:pStyle w:val="PargrafodaLista"/>
        <w:numPr>
          <w:ilvl w:val="1"/>
          <w:numId w:val="34"/>
        </w:numPr>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Será adotado para o envio de lances no pregão eletrônico o modo de disputa “aberto em que os licitantes apresentarão lances públicos e sucessivos, com lance final e fechado.</w:t>
      </w:r>
    </w:p>
    <w:p w14:paraId="0C028735"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809B127"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Encerrado o prazo previsto no item anterior, o sistema abrirá oportunidade para que o autor da oferta de valor mais baixo e os das ofertas com preços até 10% (dez por cento) </w:t>
      </w:r>
      <w:proofErr w:type="spellStart"/>
      <w:r w:rsidRPr="00043CC2">
        <w:rPr>
          <w:rFonts w:ascii="Arial" w:hAnsi="Arial" w:cs="Arial"/>
          <w:color w:val="000000"/>
        </w:rPr>
        <w:t>superiores</w:t>
      </w:r>
      <w:proofErr w:type="spellEnd"/>
      <w:r w:rsidRPr="00043CC2">
        <w:rPr>
          <w:rFonts w:ascii="Arial" w:hAnsi="Arial" w:cs="Arial"/>
          <w:color w:val="000000"/>
        </w:rPr>
        <w:t xml:space="preserve"> àquela possam ofertar um lance final e fechado em até cinco minutos, o qual será sigiloso até o encerramento deste prazo.</w:t>
      </w:r>
    </w:p>
    <w:p w14:paraId="06DE0827"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rPr>
        <w:t>No procedimento de que trata o subitem supra, o licitante poderá optar por manter o seu último lance da etapa aberta, ou por ofertar melhor lance.</w:t>
      </w:r>
    </w:p>
    <w:p w14:paraId="0EEB71A0"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972B61A"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Após o término dos prazos estabelecidos nos itens anteriores, o sistema ordenará os lances segundo a ordem crescente de valores.</w:t>
      </w:r>
    </w:p>
    <w:p w14:paraId="40C0FF61" w14:textId="77777777" w:rsidR="00CF4F24" w:rsidRPr="00043CC2" w:rsidRDefault="00CF4F24" w:rsidP="00CF4F24">
      <w:pPr>
        <w:jc w:val="both"/>
        <w:rPr>
          <w:rFonts w:ascii="Arial" w:hAnsi="Arial" w:cs="Arial"/>
          <w:color w:val="000000"/>
          <w:highlight w:val="yellow"/>
        </w:rPr>
      </w:pPr>
      <w:r w:rsidRPr="00043CC2">
        <w:rPr>
          <w:rFonts w:ascii="Arial" w:hAnsi="Arial" w:cs="Arial"/>
          <w:b/>
          <w:bCs/>
          <w:color w:val="000000"/>
        </w:rPr>
        <w:t>7.20.1.</w:t>
      </w:r>
      <w:r w:rsidRPr="00043CC2">
        <w:rPr>
          <w:rFonts w:ascii="Arial" w:hAnsi="Arial" w:cs="Arial"/>
          <w:color w:val="000000"/>
        </w:rPr>
        <w:t xml:space="preserve"> Não havendo lance final e fechado classificado na forma estabelecida nos itens anteriores, haverá o reinício da etapa fechada, para que os demais licitantes, até o máximo </w:t>
      </w:r>
      <w:r w:rsidRPr="00043CC2">
        <w:rPr>
          <w:rFonts w:ascii="Arial" w:hAnsi="Arial" w:cs="Arial"/>
          <w:color w:val="000000"/>
        </w:rPr>
        <w:lastRenderedPageBreak/>
        <w:t>de três, na ordem de classificação, possam ofertar um lance final e fechado em até cinco minutos, o qual será sigiloso até o encerramento deste prazo.</w:t>
      </w:r>
    </w:p>
    <w:p w14:paraId="4711F07F" w14:textId="77777777" w:rsidR="00CF4F24" w:rsidRPr="00043CC2" w:rsidRDefault="00CF4F24" w:rsidP="00CF4F24">
      <w:pPr>
        <w:pStyle w:val="Nivel2"/>
        <w:numPr>
          <w:ilvl w:val="1"/>
          <w:numId w:val="34"/>
        </w:numPr>
        <w:spacing w:before="0" w:after="0" w:line="240" w:lineRule="auto"/>
        <w:ind w:left="0" w:firstLine="0"/>
        <w:rPr>
          <w:sz w:val="24"/>
          <w:szCs w:val="24"/>
        </w:rPr>
      </w:pPr>
      <w:bookmarkStart w:id="16" w:name="_Ref116973524"/>
      <w:r w:rsidRPr="00043CC2">
        <w:rPr>
          <w:sz w:val="24"/>
          <w:szCs w:val="24"/>
        </w:rPr>
        <w:t>Será adotado para o envio de lances no pregão eletrônico o modo de disputa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6"/>
    </w:p>
    <w:p w14:paraId="16442430"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 xml:space="preserve">Não havendo pelo menos 3 (três) propostas nas condições definidas no item </w:t>
      </w:r>
      <w:r w:rsidRPr="00043CC2">
        <w:rPr>
          <w:sz w:val="24"/>
          <w:szCs w:val="24"/>
        </w:rPr>
        <w:fldChar w:fldCharType="begin"/>
      </w:r>
      <w:r w:rsidRPr="00043CC2">
        <w:rPr>
          <w:sz w:val="24"/>
          <w:szCs w:val="24"/>
        </w:rPr>
        <w:instrText xml:space="preserve"> REF _Ref116973524 \r \h  \* MERGEFORMAT </w:instrText>
      </w:r>
      <w:r w:rsidRPr="00043CC2">
        <w:rPr>
          <w:sz w:val="24"/>
          <w:szCs w:val="24"/>
        </w:rPr>
      </w:r>
      <w:r w:rsidRPr="00043CC2">
        <w:rPr>
          <w:sz w:val="24"/>
          <w:szCs w:val="24"/>
        </w:rPr>
        <w:fldChar w:fldCharType="separate"/>
      </w:r>
      <w:r w:rsidRPr="00043CC2">
        <w:rPr>
          <w:sz w:val="24"/>
          <w:szCs w:val="24"/>
        </w:rPr>
        <w:t>7.21</w:t>
      </w:r>
      <w:r w:rsidRPr="00043CC2">
        <w:rPr>
          <w:sz w:val="24"/>
          <w:szCs w:val="24"/>
        </w:rPr>
        <w:fldChar w:fldCharType="end"/>
      </w:r>
      <w:r w:rsidRPr="00043CC2">
        <w:rPr>
          <w:sz w:val="24"/>
          <w:szCs w:val="24"/>
        </w:rPr>
        <w:t>, poderão os licitantes que apresentaram as três melhores propostas, consideradas as empatadas, oferecer novos lances sucessivos.</w:t>
      </w:r>
    </w:p>
    <w:p w14:paraId="4F2CF611"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AE8BF99"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E0B06C2"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Não havendo novos lances na forma estabelecida nos itens anteriores, a sessão pública encerrar-se-á automaticamente, e o sistema ordenará e divulgará os lances conforme a ordem final de classificação.</w:t>
      </w:r>
    </w:p>
    <w:p w14:paraId="280F0078"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Definida a melhor proposta, se a diferença em relação à proposta classificada em segundo lugar for de pelo menos 5% (cinco por cento), o Pregoeira, auxiliado pela equipe de apoio, poderá admitir o reinício da disputa aberta, para a definição das demais colocações.</w:t>
      </w:r>
    </w:p>
    <w:p w14:paraId="6291B3B7"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 xml:space="preserve">Após o reinício previsto no subitem supra, os licitantes serão convocados para apresentar lances intermediários.  </w:t>
      </w:r>
    </w:p>
    <w:p w14:paraId="0AA84F32" w14:textId="77777777" w:rsidR="00CF4F24" w:rsidRPr="00043CC2" w:rsidRDefault="00CF4F24" w:rsidP="00CF4F24">
      <w:pPr>
        <w:pStyle w:val="Nivel2"/>
        <w:numPr>
          <w:ilvl w:val="1"/>
          <w:numId w:val="34"/>
        </w:numPr>
        <w:spacing w:before="0" w:after="0" w:line="240" w:lineRule="auto"/>
        <w:ind w:left="0" w:firstLine="0"/>
        <w:rPr>
          <w:sz w:val="24"/>
          <w:szCs w:val="24"/>
        </w:rPr>
      </w:pPr>
      <w:r w:rsidRPr="00043CC2">
        <w:rPr>
          <w:sz w:val="24"/>
          <w:szCs w:val="24"/>
        </w:rPr>
        <w:t>Após o término dos prazos estabelecidos nos subitens anteriores, o sistema ordenará e divulgará os lances segundo a ordem crescente de valores.</w:t>
      </w:r>
    </w:p>
    <w:p w14:paraId="75F2F13A"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Não serão aceitos dois ou mais lances de mesmo valor, prevalecendo aquele que for recebido e registrado em primeiro lugar. </w:t>
      </w:r>
    </w:p>
    <w:p w14:paraId="041D2387"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Durante o transcurso da sessão pública, os licitantes serão informados, em tempo real, do valor do menor lance registrado, vedada a identificação do licitante. </w:t>
      </w:r>
    </w:p>
    <w:p w14:paraId="6CE8A36B"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No caso de desconexão com o Pregoeira, no decorrer da etapa competitiva do Pregão, o sistema eletrônico poderá permanecer acessível aos licitantes para a recepção dos lances.</w:t>
      </w:r>
    </w:p>
    <w:p w14:paraId="33D2349C"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Quando a desconexão do sistema eletrônico para a </w:t>
      </w:r>
      <w:proofErr w:type="spellStart"/>
      <w:r w:rsidRPr="00043CC2">
        <w:rPr>
          <w:rFonts w:ascii="Arial" w:hAnsi="Arial" w:cs="Arial"/>
          <w:color w:val="000000"/>
        </w:rPr>
        <w:t>Pregoeirapersistir</w:t>
      </w:r>
      <w:proofErr w:type="spellEnd"/>
      <w:r w:rsidRPr="00043CC2">
        <w:rPr>
          <w:rFonts w:ascii="Arial" w:hAnsi="Arial" w:cs="Arial"/>
          <w:color w:val="000000"/>
        </w:rPr>
        <w:t xml:space="preserve"> por tempo superior a dez minutos, a sessão pública será suspensa e reiniciada somente após decorridas vinte e quatro horas da comunicação do fato pela Pregoeira aos participantes, no sítio eletrônico utilizado para divulgação. </w:t>
      </w:r>
    </w:p>
    <w:p w14:paraId="22391E83"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Caso o licitante não apresente lances, concorrerá com o valor de sua proposta.</w:t>
      </w:r>
    </w:p>
    <w:p w14:paraId="04545944"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sidRPr="00043CC2">
        <w:rPr>
          <w:rFonts w:ascii="Arial" w:hAnsi="Arial" w:cs="Arial"/>
          <w:color w:val="000000"/>
        </w:rPr>
        <w:t>arts</w:t>
      </w:r>
      <w:proofErr w:type="spellEnd"/>
      <w:r w:rsidRPr="00043CC2">
        <w:rPr>
          <w:rFonts w:ascii="Arial" w:hAnsi="Arial" w:cs="Arial"/>
          <w:color w:val="000000"/>
        </w:rPr>
        <w:t>. 44 e 45 da LC nº 123, de 2006, regulamentada pelo Decreto nº 8.538, de 2015.</w:t>
      </w:r>
    </w:p>
    <w:p w14:paraId="32F138BB"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Nessas condições, as propostas de microempresas e empresas de pequeno porte que se encontrarem na faixa de até 5% (cinco por cento) acima do melhor lance serão consideradas empatadas com a primeira colocada.</w:t>
      </w:r>
    </w:p>
    <w:p w14:paraId="6B1A2C28"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61CECA5"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EAF685A"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4352E9" w14:textId="77777777" w:rsidR="00CF4F24" w:rsidRPr="00043CC2" w:rsidRDefault="00CF4F24" w:rsidP="00CF4F24">
      <w:pPr>
        <w:numPr>
          <w:ilvl w:val="1"/>
          <w:numId w:val="34"/>
        </w:numPr>
        <w:ind w:left="0" w:firstLine="0"/>
        <w:jc w:val="both"/>
        <w:rPr>
          <w:rFonts w:ascii="Arial" w:hAnsi="Arial" w:cs="Arial"/>
          <w:color w:val="000000"/>
        </w:rPr>
      </w:pPr>
      <w:r w:rsidRPr="00043CC2">
        <w:rPr>
          <w:rFonts w:ascii="Arial" w:hAnsi="Arial" w:cs="Arial"/>
          <w:color w:val="000000"/>
        </w:rPr>
        <w:t>Só poderá haver empate entre propostas iguais (não seguidas de lances), ou entre lances finais da fase fechada do modo de disputa aberto.</w:t>
      </w:r>
    </w:p>
    <w:p w14:paraId="73D08531" w14:textId="77777777" w:rsidR="00CF4F24" w:rsidRPr="00043CC2" w:rsidRDefault="00CF4F24" w:rsidP="00CF4F24">
      <w:pPr>
        <w:numPr>
          <w:ilvl w:val="2"/>
          <w:numId w:val="34"/>
        </w:numPr>
        <w:tabs>
          <w:tab w:val="left" w:pos="993"/>
        </w:tabs>
        <w:ind w:left="0" w:firstLine="0"/>
        <w:jc w:val="both"/>
        <w:rPr>
          <w:rFonts w:ascii="Arial" w:hAnsi="Arial" w:cs="Arial"/>
          <w:color w:val="000000"/>
        </w:rPr>
      </w:pPr>
      <w:bookmarkStart w:id="17" w:name="_35nkun2" w:colFirst="0" w:colLast="0"/>
      <w:bookmarkEnd w:id="17"/>
      <w:r w:rsidRPr="00043CC2">
        <w:rPr>
          <w:rFonts w:ascii="Arial" w:hAnsi="Arial" w:cs="Arial"/>
          <w:color w:val="000000"/>
        </w:rPr>
        <w:t xml:space="preserve">Havendo eventual empate entre propostas ou lances, o critério de desempate será aquele previsto no art. 60, da Lei nº 14.133 de 2021, nesta ordem: </w:t>
      </w:r>
    </w:p>
    <w:p w14:paraId="21928CC2" w14:textId="77777777" w:rsidR="00CF4F24" w:rsidRPr="00043CC2" w:rsidRDefault="00CF4F24" w:rsidP="00CF4F24">
      <w:pPr>
        <w:numPr>
          <w:ilvl w:val="2"/>
          <w:numId w:val="34"/>
        </w:numPr>
        <w:tabs>
          <w:tab w:val="left" w:pos="993"/>
        </w:tabs>
        <w:ind w:left="0" w:firstLine="0"/>
        <w:jc w:val="both"/>
        <w:rPr>
          <w:rFonts w:ascii="Arial" w:hAnsi="Arial" w:cs="Arial"/>
          <w:color w:val="000000"/>
        </w:rPr>
      </w:pPr>
      <w:r w:rsidRPr="00043CC2">
        <w:rPr>
          <w:rFonts w:ascii="Arial" w:hAnsi="Arial" w:cs="Arial"/>
        </w:rPr>
        <w:t>disputa final, hipótese em que os licitantes empatados poderão apresentar nova proposta em ato contínuo à classificação.</w:t>
      </w:r>
    </w:p>
    <w:p w14:paraId="0E2EADF2" w14:textId="77777777" w:rsidR="00CF4F24" w:rsidRPr="00043CC2" w:rsidRDefault="00CF4F24" w:rsidP="00CF4F24">
      <w:pPr>
        <w:numPr>
          <w:ilvl w:val="3"/>
          <w:numId w:val="34"/>
        </w:numPr>
        <w:pBdr>
          <w:top w:val="nil"/>
          <w:left w:val="nil"/>
          <w:bottom w:val="nil"/>
          <w:right w:val="nil"/>
          <w:between w:val="nil"/>
        </w:pBdr>
        <w:tabs>
          <w:tab w:val="left" w:pos="993"/>
        </w:tabs>
        <w:ind w:left="0" w:firstLine="0"/>
        <w:jc w:val="both"/>
        <w:rPr>
          <w:rFonts w:ascii="Arial" w:hAnsi="Arial" w:cs="Arial"/>
          <w:color w:val="000000"/>
        </w:rPr>
      </w:pPr>
      <w:bookmarkStart w:id="18" w:name="_1ksv4uv" w:colFirst="0" w:colLast="0"/>
      <w:bookmarkEnd w:id="18"/>
      <w:r w:rsidRPr="00043CC2">
        <w:rPr>
          <w:rFonts w:ascii="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2FD3CA9F" w14:textId="77777777" w:rsidR="00CF4F24" w:rsidRPr="00043CC2" w:rsidRDefault="00CF4F24" w:rsidP="00CF4F24">
      <w:pPr>
        <w:numPr>
          <w:ilvl w:val="3"/>
          <w:numId w:val="34"/>
        </w:numPr>
        <w:pBdr>
          <w:top w:val="nil"/>
          <w:left w:val="nil"/>
          <w:bottom w:val="nil"/>
          <w:right w:val="nil"/>
          <w:between w:val="nil"/>
        </w:pBdr>
        <w:tabs>
          <w:tab w:val="left" w:pos="993"/>
        </w:tabs>
        <w:ind w:left="0" w:firstLine="0"/>
        <w:jc w:val="both"/>
        <w:rPr>
          <w:rFonts w:ascii="Arial" w:hAnsi="Arial" w:cs="Arial"/>
          <w:color w:val="000000"/>
        </w:rPr>
      </w:pPr>
      <w:bookmarkStart w:id="19" w:name="_44sinio" w:colFirst="0" w:colLast="0"/>
      <w:bookmarkEnd w:id="19"/>
      <w:r w:rsidRPr="00043CC2">
        <w:rPr>
          <w:rFonts w:ascii="Arial" w:hAnsi="Arial" w:cs="Arial"/>
          <w:color w:val="000000"/>
        </w:rPr>
        <w:t>desenvolvimento pelo licitante de ações de equidade entre homens e mulheres no ambiente de trabalho, conforme regulamento;</w:t>
      </w:r>
    </w:p>
    <w:p w14:paraId="6B1107F5" w14:textId="77777777" w:rsidR="00CF4F24" w:rsidRPr="00043CC2" w:rsidRDefault="00CF4F24" w:rsidP="00CF4F24">
      <w:pPr>
        <w:numPr>
          <w:ilvl w:val="3"/>
          <w:numId w:val="34"/>
        </w:numPr>
        <w:pBdr>
          <w:top w:val="nil"/>
          <w:left w:val="nil"/>
          <w:bottom w:val="nil"/>
          <w:right w:val="nil"/>
          <w:between w:val="nil"/>
        </w:pBdr>
        <w:tabs>
          <w:tab w:val="left" w:pos="993"/>
        </w:tabs>
        <w:ind w:left="0" w:firstLine="0"/>
        <w:jc w:val="both"/>
        <w:rPr>
          <w:rFonts w:ascii="Arial" w:hAnsi="Arial" w:cs="Arial"/>
          <w:color w:val="000000"/>
        </w:rPr>
      </w:pPr>
      <w:bookmarkStart w:id="20" w:name="_2jxsxqh" w:colFirst="0" w:colLast="0"/>
      <w:bookmarkEnd w:id="20"/>
      <w:r w:rsidRPr="00043CC2">
        <w:rPr>
          <w:rFonts w:ascii="Arial" w:hAnsi="Arial" w:cs="Arial"/>
          <w:color w:val="000000"/>
        </w:rPr>
        <w:t>desenvolvimento pelo licitante de programa de integridade, conforme orientações dos órgãos de controle.</w:t>
      </w:r>
    </w:p>
    <w:p w14:paraId="076B25D0" w14:textId="77777777" w:rsidR="00CF4F24" w:rsidRPr="00043CC2" w:rsidRDefault="00CF4F24" w:rsidP="00CF4F24">
      <w:pPr>
        <w:pStyle w:val="PargrafodaLista"/>
        <w:numPr>
          <w:ilvl w:val="1"/>
          <w:numId w:val="34"/>
        </w:numPr>
        <w:pBdr>
          <w:top w:val="nil"/>
          <w:left w:val="nil"/>
          <w:bottom w:val="nil"/>
          <w:right w:val="nil"/>
          <w:between w:val="nil"/>
        </w:pBdr>
        <w:tabs>
          <w:tab w:val="left" w:pos="993"/>
        </w:tabs>
        <w:spacing w:after="0" w:line="240" w:lineRule="auto"/>
        <w:ind w:left="0" w:firstLine="0"/>
        <w:jc w:val="both"/>
        <w:rPr>
          <w:rFonts w:ascii="Arial" w:hAnsi="Arial" w:cs="Arial"/>
          <w:color w:val="000000"/>
          <w:sz w:val="24"/>
          <w:szCs w:val="24"/>
        </w:rPr>
      </w:pPr>
      <w:bookmarkStart w:id="21" w:name="_z337ya" w:colFirst="0" w:colLast="0"/>
      <w:bookmarkEnd w:id="21"/>
      <w:r w:rsidRPr="00043CC2">
        <w:rPr>
          <w:rFonts w:ascii="Arial" w:hAnsi="Arial" w:cs="Arial"/>
          <w:color w:val="000000"/>
          <w:sz w:val="24"/>
          <w:szCs w:val="24"/>
        </w:rPr>
        <w:t xml:space="preserve">Persistindo o empate, será assegurado preferência, sucessivamente, aos bens e serviços produzidos ou prestados por: </w:t>
      </w:r>
    </w:p>
    <w:p w14:paraId="34964DF1" w14:textId="77777777" w:rsidR="00CF4F24" w:rsidRPr="00043CC2" w:rsidRDefault="00CF4F24" w:rsidP="00CF4F24">
      <w:pPr>
        <w:pStyle w:val="PargrafodaLista"/>
        <w:numPr>
          <w:ilvl w:val="2"/>
          <w:numId w:val="34"/>
        </w:numPr>
        <w:pBdr>
          <w:top w:val="nil"/>
          <w:left w:val="nil"/>
          <w:bottom w:val="nil"/>
          <w:right w:val="nil"/>
          <w:between w:val="nil"/>
        </w:pBdr>
        <w:tabs>
          <w:tab w:val="left" w:pos="993"/>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38E4EE" w14:textId="77777777" w:rsidR="00CF4F24" w:rsidRPr="00043CC2" w:rsidRDefault="00CF4F24" w:rsidP="00CF4F24">
      <w:pPr>
        <w:pStyle w:val="PargrafodaLista"/>
        <w:numPr>
          <w:ilvl w:val="2"/>
          <w:numId w:val="34"/>
        </w:numPr>
        <w:pBdr>
          <w:top w:val="nil"/>
          <w:left w:val="nil"/>
          <w:bottom w:val="nil"/>
          <w:right w:val="nil"/>
          <w:between w:val="nil"/>
        </w:pBdr>
        <w:tabs>
          <w:tab w:val="left" w:pos="993"/>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 xml:space="preserve">empresas brasileiras; </w:t>
      </w:r>
    </w:p>
    <w:p w14:paraId="72B331C9" w14:textId="77777777" w:rsidR="00CF4F24" w:rsidRPr="00043CC2" w:rsidRDefault="00CF4F24" w:rsidP="00CF4F24">
      <w:pPr>
        <w:pStyle w:val="PargrafodaLista"/>
        <w:numPr>
          <w:ilvl w:val="2"/>
          <w:numId w:val="34"/>
        </w:numPr>
        <w:pBdr>
          <w:top w:val="nil"/>
          <w:left w:val="nil"/>
          <w:bottom w:val="nil"/>
          <w:right w:val="nil"/>
          <w:between w:val="nil"/>
        </w:pBdr>
        <w:tabs>
          <w:tab w:val="left" w:pos="993"/>
        </w:tabs>
        <w:spacing w:after="0" w:line="240" w:lineRule="auto"/>
        <w:ind w:left="0" w:firstLine="0"/>
        <w:jc w:val="both"/>
        <w:rPr>
          <w:rFonts w:ascii="Arial" w:hAnsi="Arial" w:cs="Arial"/>
          <w:color w:val="000000"/>
          <w:sz w:val="24"/>
          <w:szCs w:val="24"/>
        </w:rPr>
      </w:pPr>
      <w:r w:rsidRPr="00043CC2">
        <w:rPr>
          <w:rFonts w:ascii="Arial" w:hAnsi="Arial" w:cs="Arial"/>
          <w:sz w:val="24"/>
          <w:szCs w:val="24"/>
        </w:rPr>
        <w:t>empresas que invistam em pesquisa e no desenvolvimento de tecnologia no País;</w:t>
      </w:r>
      <w:bookmarkStart w:id="22" w:name="_3j2qqm3" w:colFirst="0" w:colLast="0"/>
      <w:bookmarkEnd w:id="22"/>
    </w:p>
    <w:p w14:paraId="5F89D61E" w14:textId="77777777" w:rsidR="00CF4F24" w:rsidRPr="00043CC2" w:rsidRDefault="00CF4F24" w:rsidP="00CF4F24">
      <w:pPr>
        <w:pStyle w:val="PargrafodaLista"/>
        <w:numPr>
          <w:ilvl w:val="2"/>
          <w:numId w:val="34"/>
        </w:numPr>
        <w:pBdr>
          <w:top w:val="nil"/>
          <w:left w:val="nil"/>
          <w:bottom w:val="nil"/>
          <w:right w:val="nil"/>
          <w:between w:val="nil"/>
        </w:pBdr>
        <w:tabs>
          <w:tab w:val="left" w:pos="993"/>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empresas que comprovem a prática de mitigação, nos termos da Lei nº 12.187, de 29 de dezembro de 2009.</w:t>
      </w:r>
    </w:p>
    <w:p w14:paraId="45E81E88" w14:textId="77777777" w:rsidR="00CF4F24" w:rsidRPr="00043CC2" w:rsidRDefault="00CF4F24" w:rsidP="00CF4F24">
      <w:pPr>
        <w:pStyle w:val="PargrafodaLista"/>
        <w:numPr>
          <w:ilvl w:val="1"/>
          <w:numId w:val="34"/>
        </w:numPr>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 xml:space="preserve">Persistindo o empate, a proposta vencedora será sorteada pelo sistema eletrônico dentre as propostas ou os lances empatados. </w:t>
      </w:r>
    </w:p>
    <w:p w14:paraId="74E814E1" w14:textId="77777777" w:rsidR="00CF4F24" w:rsidRPr="00043CC2" w:rsidRDefault="00CF4F24" w:rsidP="00CF4F24">
      <w:pPr>
        <w:numPr>
          <w:ilvl w:val="1"/>
          <w:numId w:val="34"/>
        </w:numPr>
        <w:ind w:left="0" w:firstLine="0"/>
        <w:jc w:val="both"/>
        <w:rPr>
          <w:rFonts w:ascii="Arial" w:hAnsi="Arial" w:cs="Arial"/>
          <w:color w:val="000000"/>
        </w:rPr>
      </w:pPr>
      <w:bookmarkStart w:id="23" w:name="_1y810tw" w:colFirst="0" w:colLast="0"/>
      <w:bookmarkEnd w:id="23"/>
      <w:r w:rsidRPr="00043CC2">
        <w:rPr>
          <w:rFonts w:ascii="Arial" w:hAnsi="Arial" w:cs="Arial"/>
        </w:rPr>
        <w:t xml:space="preserve">Encerrada a etapa de envio de lances da sessão pública, na hipótese da proposta do primeiro colocado permanecer acima do preço máximo ou inferior ao desconto definido para a contratação, a </w:t>
      </w:r>
      <w:proofErr w:type="spellStart"/>
      <w:r w:rsidRPr="00043CC2">
        <w:rPr>
          <w:rFonts w:ascii="Arial" w:hAnsi="Arial" w:cs="Arial"/>
        </w:rPr>
        <w:t>Pregoeirapoderá</w:t>
      </w:r>
      <w:proofErr w:type="spellEnd"/>
      <w:r w:rsidRPr="00043CC2">
        <w:rPr>
          <w:rFonts w:ascii="Arial" w:hAnsi="Arial" w:cs="Arial"/>
        </w:rPr>
        <w:t xml:space="preserve"> negociar condições mais vantajosas, após definido o resultado do julgamento.</w:t>
      </w:r>
    </w:p>
    <w:p w14:paraId="0675F4E7" w14:textId="77777777" w:rsidR="00CF4F24" w:rsidRPr="00043CC2" w:rsidRDefault="00CF4F24" w:rsidP="00CF4F24">
      <w:pPr>
        <w:numPr>
          <w:ilvl w:val="1"/>
          <w:numId w:val="34"/>
        </w:numPr>
        <w:tabs>
          <w:tab w:val="left" w:pos="993"/>
        </w:tabs>
        <w:ind w:left="0" w:firstLine="0"/>
        <w:jc w:val="both"/>
        <w:rPr>
          <w:rFonts w:ascii="Arial" w:hAnsi="Arial" w:cs="Arial"/>
          <w:color w:val="000000"/>
        </w:rPr>
      </w:pPr>
      <w:r w:rsidRPr="00043CC2">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40EA74" w14:textId="77777777" w:rsidR="00CF4F24" w:rsidRPr="00043CC2" w:rsidRDefault="00CF4F24" w:rsidP="00CF4F24">
      <w:pPr>
        <w:numPr>
          <w:ilvl w:val="2"/>
          <w:numId w:val="34"/>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A negociação será realizada por meio do sistema, podendo ser acompanhada pelos demais licitantes.</w:t>
      </w:r>
    </w:p>
    <w:p w14:paraId="336F483F" w14:textId="77777777" w:rsidR="00CF4F24" w:rsidRPr="00043CC2" w:rsidRDefault="00CF4F24" w:rsidP="00CF4F24">
      <w:pPr>
        <w:numPr>
          <w:ilvl w:val="2"/>
          <w:numId w:val="34"/>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O resultado da negociação será divulgado a todos os licitantes e anexado aos autos no processo licitatório.</w:t>
      </w:r>
    </w:p>
    <w:p w14:paraId="4F336623" w14:textId="77777777" w:rsidR="00CF4F24" w:rsidRPr="00043CC2" w:rsidRDefault="00CF4F24" w:rsidP="00CF4F24">
      <w:pPr>
        <w:numPr>
          <w:ilvl w:val="2"/>
          <w:numId w:val="34"/>
        </w:numPr>
        <w:tabs>
          <w:tab w:val="left" w:pos="0"/>
          <w:tab w:val="left" w:pos="993"/>
        </w:tabs>
        <w:ind w:left="0" w:firstLine="0"/>
        <w:jc w:val="both"/>
        <w:rPr>
          <w:rFonts w:ascii="Arial" w:hAnsi="Arial" w:cs="Arial"/>
        </w:rPr>
      </w:pPr>
      <w:r w:rsidRPr="00043CC2">
        <w:rPr>
          <w:rFonts w:ascii="Arial" w:hAnsi="Arial" w:cs="Arial"/>
        </w:rPr>
        <w:lastRenderedPageBreak/>
        <w:t xml:space="preserve">A Pregoeira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14:paraId="01E230F9" w14:textId="77777777" w:rsidR="00CF4F24" w:rsidRPr="00043CC2" w:rsidRDefault="00CF4F24" w:rsidP="00CF4F24">
      <w:pPr>
        <w:numPr>
          <w:ilvl w:val="2"/>
          <w:numId w:val="34"/>
        </w:numPr>
        <w:tabs>
          <w:tab w:val="left" w:pos="0"/>
          <w:tab w:val="left" w:pos="993"/>
        </w:tabs>
        <w:ind w:left="0" w:firstLine="0"/>
        <w:jc w:val="both"/>
        <w:rPr>
          <w:rFonts w:ascii="Arial" w:hAnsi="Arial" w:cs="Arial"/>
        </w:rPr>
      </w:pPr>
      <w:r w:rsidRPr="00043CC2">
        <w:rPr>
          <w:rFonts w:ascii="Arial" w:hAnsi="Arial" w:cs="Arial"/>
        </w:rPr>
        <w:t>É facultado aa Pregoeira prorrogar o prazo estabelecido, a partir de solicitação fundamentada feita no chat pelo licitante, antes de findo o prazo.</w:t>
      </w:r>
    </w:p>
    <w:p w14:paraId="5D7D7548" w14:textId="77777777" w:rsidR="00CF4F24" w:rsidRPr="00043CC2" w:rsidRDefault="00CF4F24" w:rsidP="00CF4F24">
      <w:pPr>
        <w:numPr>
          <w:ilvl w:val="1"/>
          <w:numId w:val="34"/>
        </w:numPr>
        <w:tabs>
          <w:tab w:val="left" w:pos="993"/>
        </w:tabs>
        <w:ind w:left="0" w:firstLine="0"/>
        <w:jc w:val="both"/>
        <w:rPr>
          <w:rFonts w:ascii="Arial" w:hAnsi="Arial" w:cs="Arial"/>
          <w:color w:val="000000"/>
        </w:rPr>
      </w:pPr>
      <w:r w:rsidRPr="00043CC2">
        <w:rPr>
          <w:rFonts w:ascii="Arial" w:hAnsi="Arial" w:cs="Arial"/>
          <w:color w:val="000000"/>
        </w:rPr>
        <w:t>Após a negociação do preço, a Pregoeira iniciará a fase de aceitação e julgamento da proposta.</w:t>
      </w:r>
    </w:p>
    <w:p w14:paraId="3109272C" w14:textId="77777777" w:rsidR="00CF4F24" w:rsidRPr="00043CC2" w:rsidRDefault="00CF4F24" w:rsidP="00CF4F24">
      <w:pPr>
        <w:ind w:left="-113"/>
        <w:jc w:val="both"/>
        <w:rPr>
          <w:rFonts w:ascii="Arial" w:hAnsi="Arial" w:cs="Arial"/>
          <w:color w:val="000000"/>
          <w:sz w:val="2"/>
          <w:szCs w:val="2"/>
        </w:rPr>
      </w:pPr>
    </w:p>
    <w:p w14:paraId="47308F90" w14:textId="77777777" w:rsidR="00CF4F24" w:rsidRPr="00043CC2" w:rsidRDefault="00CF4F24" w:rsidP="00CF4F24">
      <w:pPr>
        <w:keepNext/>
        <w:keepLines/>
        <w:numPr>
          <w:ilvl w:val="0"/>
          <w:numId w:val="34"/>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 FASE DE JULGAMENTO</w:t>
      </w:r>
    </w:p>
    <w:p w14:paraId="2D005337" w14:textId="77777777" w:rsidR="00CF4F24" w:rsidRPr="00043CC2" w:rsidRDefault="00CF4F24" w:rsidP="00CF4F24">
      <w:pPr>
        <w:numPr>
          <w:ilvl w:val="1"/>
          <w:numId w:val="38"/>
        </w:numPr>
        <w:pBdr>
          <w:top w:val="nil"/>
          <w:left w:val="nil"/>
          <w:bottom w:val="nil"/>
          <w:right w:val="nil"/>
          <w:between w:val="nil"/>
        </w:pBdr>
        <w:ind w:left="0" w:firstLine="0"/>
        <w:jc w:val="both"/>
        <w:rPr>
          <w:rFonts w:ascii="Arial" w:hAnsi="Arial" w:cs="Arial"/>
          <w:color w:val="000000"/>
        </w:rPr>
      </w:pPr>
      <w:bookmarkStart w:id="24" w:name="4i7ojhp" w:colFirst="0" w:colLast="0"/>
      <w:bookmarkStart w:id="25" w:name="_2xcytpi" w:colFirst="0" w:colLast="0"/>
      <w:bookmarkEnd w:id="24"/>
      <w:bookmarkEnd w:id="25"/>
      <w:r w:rsidRPr="00043CC2">
        <w:rPr>
          <w:rFonts w:ascii="Arial" w:hAnsi="Arial" w:cs="Arial"/>
          <w:color w:val="000000"/>
        </w:rPr>
        <w:t xml:space="preserve">Encerrada a etapa de negociação, a Pregoeira examinará a proposta provisoriamente classificada em primeiro lugar quanto à adequação ao objeto e à compatibilidade do preço em relação ao máximo estipulado para </w:t>
      </w:r>
      <w:r w:rsidRPr="00043CC2">
        <w:rPr>
          <w:rFonts w:ascii="Arial" w:hAnsi="Arial" w:cs="Arial"/>
          <w:bCs/>
          <w:color w:val="000000"/>
        </w:rPr>
        <w:t xml:space="preserve">contratação </w:t>
      </w:r>
      <w:r w:rsidRPr="00043CC2">
        <w:rPr>
          <w:rFonts w:ascii="Arial" w:hAnsi="Arial" w:cs="Arial"/>
          <w:color w:val="000000"/>
        </w:rPr>
        <w:t>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00853EE6" w14:textId="77777777" w:rsidR="00CF4F24" w:rsidRPr="00043CC2" w:rsidRDefault="00CF4F24" w:rsidP="00CF4F24">
      <w:pPr>
        <w:pStyle w:val="PargrafodaLista"/>
        <w:numPr>
          <w:ilvl w:val="2"/>
          <w:numId w:val="38"/>
        </w:numPr>
        <w:pBdr>
          <w:top w:val="nil"/>
          <w:left w:val="nil"/>
          <w:bottom w:val="nil"/>
          <w:right w:val="nil"/>
          <w:between w:val="nil"/>
        </w:pBdr>
        <w:spacing w:after="0" w:line="240" w:lineRule="auto"/>
        <w:ind w:left="0" w:firstLine="0"/>
        <w:rPr>
          <w:rFonts w:ascii="Arial" w:hAnsi="Arial" w:cs="Arial"/>
          <w:color w:val="000000"/>
          <w:sz w:val="24"/>
          <w:szCs w:val="24"/>
        </w:rPr>
      </w:pPr>
      <w:r w:rsidRPr="00043CC2">
        <w:rPr>
          <w:rFonts w:ascii="Arial" w:hAnsi="Arial" w:cs="Arial"/>
          <w:color w:val="000000"/>
          <w:sz w:val="24"/>
          <w:szCs w:val="24"/>
        </w:rPr>
        <w:t>Cadastro Nacional de Empresas Inidôneas e Suspensas - CEIS, mantido pela Controladoria-Geral da União (</w:t>
      </w:r>
      <w:hyperlink r:id="rId17">
        <w:r w:rsidRPr="00043CC2">
          <w:rPr>
            <w:rFonts w:ascii="Arial" w:hAnsi="Arial" w:cs="Arial"/>
            <w:color w:val="000000"/>
            <w:sz w:val="24"/>
            <w:szCs w:val="24"/>
          </w:rPr>
          <w:t>https://www.portaltransparencia.gov.br/sancoes/ceis</w:t>
        </w:r>
      </w:hyperlink>
      <w:r w:rsidRPr="00043CC2">
        <w:rPr>
          <w:rFonts w:ascii="Arial" w:hAnsi="Arial" w:cs="Arial"/>
          <w:color w:val="000000"/>
          <w:sz w:val="24"/>
          <w:szCs w:val="24"/>
        </w:rPr>
        <w:t xml:space="preserve">); e </w:t>
      </w:r>
    </w:p>
    <w:p w14:paraId="12CAAFD6" w14:textId="77777777" w:rsidR="00CF4F24" w:rsidRPr="00043CC2" w:rsidRDefault="00CF4F24" w:rsidP="00CF4F24">
      <w:pPr>
        <w:pStyle w:val="PargrafodaLista"/>
        <w:numPr>
          <w:ilvl w:val="2"/>
          <w:numId w:val="38"/>
        </w:numPr>
        <w:pBdr>
          <w:top w:val="nil"/>
          <w:left w:val="nil"/>
          <w:bottom w:val="nil"/>
          <w:right w:val="nil"/>
          <w:between w:val="nil"/>
        </w:pBdr>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Cadastro Nacional de Empresas Punidas – CNEP, mantido pela Controladoria-Geral da União (</w:t>
      </w:r>
      <w:hyperlink r:id="rId18">
        <w:r w:rsidRPr="00043CC2">
          <w:rPr>
            <w:rFonts w:ascii="Arial" w:hAnsi="Arial" w:cs="Arial"/>
            <w:color w:val="000000"/>
            <w:sz w:val="24"/>
            <w:szCs w:val="24"/>
          </w:rPr>
          <w:t>https://www.portaltransparencia.gov.br/sancoes/cnep</w:t>
        </w:r>
      </w:hyperlink>
      <w:r w:rsidRPr="00043CC2">
        <w:rPr>
          <w:rFonts w:ascii="Arial" w:hAnsi="Arial" w:cs="Arial"/>
          <w:color w:val="000000"/>
          <w:sz w:val="24"/>
          <w:szCs w:val="24"/>
        </w:rPr>
        <w:t>).</w:t>
      </w:r>
    </w:p>
    <w:p w14:paraId="04C853A7" w14:textId="77777777" w:rsidR="00CF4F24" w:rsidRPr="00043CC2" w:rsidRDefault="00CF4F24" w:rsidP="00CF4F24">
      <w:pPr>
        <w:pStyle w:val="Nivel2"/>
        <w:numPr>
          <w:ilvl w:val="1"/>
          <w:numId w:val="38"/>
        </w:numPr>
        <w:spacing w:before="0" w:after="0" w:line="240" w:lineRule="auto"/>
        <w:rPr>
          <w:sz w:val="24"/>
          <w:szCs w:val="24"/>
        </w:rPr>
      </w:pPr>
      <w:r w:rsidRPr="00043CC2">
        <w:rPr>
          <w:sz w:val="24"/>
          <w:szCs w:val="24"/>
        </w:rPr>
        <w:t xml:space="preserve">A consulta aos cadastros será realizada em nome da empresa licitante e também de seu sócio majoritário, por força da vedação de que trata o </w:t>
      </w:r>
      <w:hyperlink r:id="rId19" w:anchor=":~:text=%C3%A0s%20seguintes%20comina%C3%A7%C3%B5es%3A-,Art.,n%C2%BA%2012.120%2C%20de%202009)." w:history="1">
        <w:r w:rsidRPr="00043CC2">
          <w:rPr>
            <w:rStyle w:val="Hyperlink"/>
            <w:sz w:val="24"/>
            <w:szCs w:val="24"/>
          </w:rPr>
          <w:t>artigo 12 da Lei n° 8.429, de 1992</w:t>
        </w:r>
      </w:hyperlink>
      <w:r w:rsidRPr="00043CC2">
        <w:rPr>
          <w:sz w:val="24"/>
          <w:szCs w:val="24"/>
        </w:rPr>
        <w:t>.</w:t>
      </w:r>
    </w:p>
    <w:p w14:paraId="143DE169" w14:textId="77777777" w:rsidR="00CF4F24" w:rsidRPr="00043CC2" w:rsidRDefault="00CF4F24" w:rsidP="00CF4F24">
      <w:pPr>
        <w:pStyle w:val="Nivel3"/>
        <w:numPr>
          <w:ilvl w:val="2"/>
          <w:numId w:val="38"/>
        </w:numPr>
        <w:spacing w:before="0" w:after="0" w:line="240" w:lineRule="auto"/>
        <w:rPr>
          <w:sz w:val="24"/>
          <w:szCs w:val="24"/>
        </w:rPr>
      </w:pPr>
      <w:r w:rsidRPr="00043CC2">
        <w:rPr>
          <w:sz w:val="24"/>
          <w:szCs w:val="24"/>
        </w:rPr>
        <w:t>O licitante será convocado para manifestação previamente a uma eventual desclassificação. (</w:t>
      </w:r>
      <w:hyperlink r:id="rId20" w:history="1">
        <w:r w:rsidRPr="00043CC2">
          <w:rPr>
            <w:rStyle w:val="Hyperlink"/>
            <w:sz w:val="24"/>
            <w:szCs w:val="24"/>
          </w:rPr>
          <w:t>IN nº 3/2018, art. 29, §2º</w:t>
        </w:r>
      </w:hyperlink>
      <w:r w:rsidRPr="00043CC2">
        <w:rPr>
          <w:sz w:val="24"/>
          <w:szCs w:val="24"/>
        </w:rPr>
        <w:t>).</w:t>
      </w:r>
    </w:p>
    <w:p w14:paraId="24FD29AA" w14:textId="77777777" w:rsidR="00CF4F24" w:rsidRPr="00043CC2" w:rsidRDefault="00CF4F24" w:rsidP="00CF4F24">
      <w:pPr>
        <w:pStyle w:val="Nivel3"/>
        <w:numPr>
          <w:ilvl w:val="2"/>
          <w:numId w:val="38"/>
        </w:numPr>
        <w:spacing w:before="0" w:after="0" w:line="240" w:lineRule="auto"/>
        <w:rPr>
          <w:sz w:val="24"/>
          <w:szCs w:val="24"/>
        </w:rPr>
      </w:pPr>
      <w:r w:rsidRPr="00043CC2">
        <w:rPr>
          <w:sz w:val="24"/>
          <w:szCs w:val="24"/>
        </w:rPr>
        <w:t>Constatada a existência de sanção, o licitante será reputado inabilitado, por falta de condição de participação.</w:t>
      </w:r>
    </w:p>
    <w:p w14:paraId="1F34168B" w14:textId="77777777" w:rsidR="00CF4F24" w:rsidRPr="00043CC2" w:rsidRDefault="00CF4F24" w:rsidP="00CF4F24">
      <w:pPr>
        <w:pStyle w:val="Nivel2"/>
        <w:numPr>
          <w:ilvl w:val="1"/>
          <w:numId w:val="38"/>
        </w:numPr>
        <w:spacing w:before="0" w:after="0" w:line="240" w:lineRule="auto"/>
        <w:ind w:left="0" w:firstLine="0"/>
        <w:rPr>
          <w:sz w:val="24"/>
          <w:szCs w:val="24"/>
        </w:rPr>
      </w:pPr>
      <w:bookmarkStart w:id="26" w:name="_Hlk135317550"/>
      <w:r w:rsidRPr="00043CC2">
        <w:rPr>
          <w:sz w:val="24"/>
          <w:szCs w:val="24"/>
        </w:rPr>
        <w:t>Na hipótese de inversão das fases de habilitação e julgamento, caso atendidas as condições de participação, será iniciado o procedimento de habilitação.</w:t>
      </w:r>
    </w:p>
    <w:bookmarkEnd w:id="26"/>
    <w:p w14:paraId="2C51A209"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Caso o licitante provisoriamente classificado em primeiro lugar tenha se utilizado de algum tratamento favorecido às ME/</w:t>
      </w:r>
      <w:proofErr w:type="spellStart"/>
      <w:r w:rsidRPr="00043CC2">
        <w:rPr>
          <w:sz w:val="24"/>
          <w:szCs w:val="24"/>
        </w:rPr>
        <w:t>EPPs</w:t>
      </w:r>
      <w:proofErr w:type="spellEnd"/>
      <w:r w:rsidRPr="00043CC2">
        <w:rPr>
          <w:sz w:val="24"/>
          <w:szCs w:val="24"/>
        </w:rPr>
        <w:t>, a Pregoeira verificará se faz jus ao benefício, em conformidade com os itens 4.2 e 5.7 deste edital.</w:t>
      </w:r>
    </w:p>
    <w:p w14:paraId="52C1F2B2"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75887A6E"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Nos itens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0FCDB55E" w14:textId="77777777" w:rsidR="00CF4F24" w:rsidRPr="00043CC2" w:rsidRDefault="00CF4F24" w:rsidP="00CF4F24">
      <w:pPr>
        <w:pStyle w:val="Nivel2"/>
        <w:numPr>
          <w:ilvl w:val="1"/>
          <w:numId w:val="38"/>
        </w:numPr>
        <w:spacing w:before="0" w:after="0" w:line="240" w:lineRule="auto"/>
        <w:ind w:left="0" w:firstLine="0"/>
        <w:rPr>
          <w:b/>
          <w:sz w:val="24"/>
          <w:szCs w:val="24"/>
        </w:rPr>
      </w:pPr>
      <w:r w:rsidRPr="00043CC2">
        <w:rPr>
          <w:bCs/>
          <w:color w:val="000000" w:themeColor="text1"/>
          <w:sz w:val="24"/>
          <w:szCs w:val="24"/>
        </w:rPr>
        <w:t xml:space="preserve">A exclusividade de participação em certames até R$ 80.000,00 reais, circunscrita a microempresas ou empresas de pequeno porte pode ser afastada quando não houver nenhum fornecedor enquadrado como microempresas ou empresas de pequeno. Podendo, nesse caso, o edital prever a possibilidade de participação de qualquer fornecedor que atenda </w:t>
      </w:r>
      <w:proofErr w:type="spellStart"/>
      <w:r w:rsidRPr="00043CC2">
        <w:rPr>
          <w:bCs/>
          <w:color w:val="000000" w:themeColor="text1"/>
          <w:sz w:val="24"/>
          <w:szCs w:val="24"/>
        </w:rPr>
        <w:t>às</w:t>
      </w:r>
      <w:proofErr w:type="spellEnd"/>
      <w:r w:rsidRPr="00043CC2">
        <w:rPr>
          <w:bCs/>
          <w:color w:val="000000" w:themeColor="text1"/>
          <w:sz w:val="24"/>
          <w:szCs w:val="24"/>
        </w:rPr>
        <w:t xml:space="preserve"> condições do edital; sem necessidade de republicação do mesmo.</w:t>
      </w:r>
    </w:p>
    <w:p w14:paraId="61B37DBC" w14:textId="77777777" w:rsidR="00CF4F24" w:rsidRPr="00043CC2" w:rsidRDefault="00CF4F24" w:rsidP="00CF4F24">
      <w:pPr>
        <w:pStyle w:val="Nivel2"/>
        <w:numPr>
          <w:ilvl w:val="1"/>
          <w:numId w:val="38"/>
        </w:numPr>
        <w:spacing w:before="0" w:after="0" w:line="240" w:lineRule="auto"/>
        <w:ind w:left="0" w:firstLine="0"/>
        <w:rPr>
          <w:b/>
          <w:sz w:val="24"/>
          <w:szCs w:val="24"/>
        </w:rPr>
      </w:pPr>
      <w:r w:rsidRPr="00043CC2">
        <w:rPr>
          <w:bCs/>
          <w:color w:val="000000" w:themeColor="text1"/>
          <w:sz w:val="24"/>
          <w:szCs w:val="24"/>
        </w:rPr>
        <w:t xml:space="preserve">Na hipótese de não haver vencedor para a cota reservada, que </w:t>
      </w:r>
      <w:proofErr w:type="spellStart"/>
      <w:r w:rsidRPr="00043CC2">
        <w:rPr>
          <w:bCs/>
          <w:color w:val="000000" w:themeColor="text1"/>
          <w:sz w:val="24"/>
          <w:szCs w:val="24"/>
        </w:rPr>
        <w:t>esta</w:t>
      </w:r>
      <w:proofErr w:type="spellEnd"/>
      <w:r w:rsidRPr="00043CC2">
        <w:rPr>
          <w:bCs/>
          <w:color w:val="000000" w:themeColor="text1"/>
          <w:sz w:val="24"/>
          <w:szCs w:val="24"/>
        </w:rPr>
        <w:t xml:space="preserve"> pode ser adjudicada ao vencedor da cota principal ou, diante de sua recusa, aos licitantes remanescentes, desde que pratiquem o preço do primeiro colocado da cota principal; </w:t>
      </w:r>
    </w:p>
    <w:p w14:paraId="3DEB840B" w14:textId="77777777" w:rsidR="00CF4F24" w:rsidRPr="00043CC2" w:rsidRDefault="00CF4F24" w:rsidP="00CF4F24">
      <w:pPr>
        <w:pStyle w:val="Nivel2"/>
        <w:numPr>
          <w:ilvl w:val="1"/>
          <w:numId w:val="38"/>
        </w:numPr>
        <w:spacing w:before="0" w:after="0" w:line="240" w:lineRule="auto"/>
        <w:ind w:left="0" w:firstLine="0"/>
        <w:rPr>
          <w:b/>
          <w:sz w:val="24"/>
          <w:szCs w:val="24"/>
        </w:rPr>
      </w:pPr>
      <w:r w:rsidRPr="00043CC2">
        <w:rPr>
          <w:bCs/>
          <w:color w:val="000000" w:themeColor="text1"/>
          <w:sz w:val="24"/>
          <w:szCs w:val="24"/>
        </w:rPr>
        <w:t xml:space="preserve">Se a mesma microempresa ou empresa de pequeno porte vencer a cota reservada e a cota principal, que a contratação de ambas as cotas deve ocorrer pelo menor </w:t>
      </w:r>
      <w:proofErr w:type="spellStart"/>
      <w:r w:rsidRPr="00043CC2">
        <w:rPr>
          <w:bCs/>
          <w:color w:val="000000" w:themeColor="text1"/>
          <w:sz w:val="24"/>
          <w:szCs w:val="24"/>
        </w:rPr>
        <w:t>preço</w:t>
      </w:r>
      <w:proofErr w:type="spellEnd"/>
      <w:r w:rsidRPr="00043CC2">
        <w:rPr>
          <w:bCs/>
          <w:color w:val="000000" w:themeColor="text1"/>
          <w:sz w:val="24"/>
          <w:szCs w:val="24"/>
        </w:rPr>
        <w:t xml:space="preserve">; </w:t>
      </w:r>
    </w:p>
    <w:p w14:paraId="0F355F4F" w14:textId="77777777" w:rsidR="00CF4F24" w:rsidRPr="00043CC2" w:rsidRDefault="00CF4F24" w:rsidP="00CF4F24">
      <w:pPr>
        <w:numPr>
          <w:ilvl w:val="1"/>
          <w:numId w:val="38"/>
        </w:numPr>
        <w:ind w:left="0" w:firstLine="0"/>
        <w:jc w:val="both"/>
        <w:rPr>
          <w:rFonts w:ascii="Arial" w:hAnsi="Arial" w:cs="Arial"/>
          <w:color w:val="000000"/>
        </w:rPr>
      </w:pPr>
      <w:bookmarkStart w:id="27" w:name="_1ci93xb" w:colFirst="0" w:colLast="0"/>
      <w:bookmarkEnd w:id="27"/>
      <w:r w:rsidRPr="00043CC2">
        <w:rPr>
          <w:rFonts w:ascii="Arial" w:hAnsi="Arial" w:cs="Arial"/>
          <w:color w:val="000000"/>
        </w:rPr>
        <w:lastRenderedPageBreak/>
        <w:t xml:space="preserve">Serão desclassificadas as propostas mais bem classificadas, nos termos do art. 59, da Lei nº 14.133/2021, que: </w:t>
      </w:r>
    </w:p>
    <w:p w14:paraId="0D960DDA" w14:textId="77777777" w:rsidR="00CF4F24" w:rsidRPr="00043CC2" w:rsidRDefault="00CF4F24" w:rsidP="00CF4F24">
      <w:pPr>
        <w:numPr>
          <w:ilvl w:val="2"/>
          <w:numId w:val="38"/>
        </w:numPr>
        <w:ind w:left="0" w:right="-15" w:firstLine="0"/>
        <w:jc w:val="both"/>
        <w:rPr>
          <w:rFonts w:ascii="Arial" w:hAnsi="Arial" w:cs="Arial"/>
          <w:color w:val="000000"/>
        </w:rPr>
      </w:pPr>
      <w:r w:rsidRPr="00043CC2">
        <w:rPr>
          <w:rFonts w:ascii="Arial" w:hAnsi="Arial" w:cs="Arial"/>
          <w:color w:val="000000"/>
        </w:rPr>
        <w:t>contiverem vícios insanáveis;</w:t>
      </w:r>
    </w:p>
    <w:p w14:paraId="509E27DB" w14:textId="77777777" w:rsidR="00CF4F24" w:rsidRPr="00043CC2" w:rsidRDefault="00CF4F24" w:rsidP="00CF4F24">
      <w:pPr>
        <w:numPr>
          <w:ilvl w:val="2"/>
          <w:numId w:val="38"/>
        </w:numPr>
        <w:ind w:left="0" w:right="-15" w:firstLine="0"/>
        <w:jc w:val="both"/>
        <w:rPr>
          <w:rFonts w:ascii="Arial" w:hAnsi="Arial" w:cs="Arial"/>
          <w:color w:val="000000"/>
        </w:rPr>
      </w:pPr>
      <w:r w:rsidRPr="00043CC2">
        <w:rPr>
          <w:rFonts w:ascii="Arial" w:hAnsi="Arial" w:cs="Arial"/>
          <w:color w:val="000000"/>
        </w:rPr>
        <w:t>não obedecerem às especificações técnicas pormenorizadas no edital;</w:t>
      </w:r>
    </w:p>
    <w:p w14:paraId="5E6BD738" w14:textId="77777777" w:rsidR="00CF4F24" w:rsidRPr="00043CC2" w:rsidRDefault="00CF4F24" w:rsidP="00CF4F24">
      <w:pPr>
        <w:numPr>
          <w:ilvl w:val="2"/>
          <w:numId w:val="38"/>
        </w:numPr>
        <w:ind w:left="0" w:right="-15" w:firstLine="0"/>
        <w:jc w:val="both"/>
        <w:rPr>
          <w:rFonts w:ascii="Arial" w:hAnsi="Arial" w:cs="Arial"/>
          <w:color w:val="000000"/>
        </w:rPr>
      </w:pPr>
      <w:r w:rsidRPr="00043CC2">
        <w:rPr>
          <w:rFonts w:ascii="Arial" w:hAnsi="Arial" w:cs="Arial"/>
          <w:color w:val="000000"/>
        </w:rPr>
        <w:t>apresentarem desconformidade com quaisquer outras exigências do edital, desde que insanável.</w:t>
      </w:r>
    </w:p>
    <w:p w14:paraId="6A2C774D" w14:textId="77777777" w:rsidR="00CF4F24" w:rsidRPr="00043CC2" w:rsidRDefault="00CF4F24" w:rsidP="00CF4F24">
      <w:pPr>
        <w:numPr>
          <w:ilvl w:val="2"/>
          <w:numId w:val="38"/>
        </w:numPr>
        <w:ind w:left="0" w:right="-15" w:firstLine="0"/>
        <w:jc w:val="both"/>
        <w:rPr>
          <w:rFonts w:ascii="Arial" w:hAnsi="Arial" w:cs="Arial"/>
          <w:color w:val="000000"/>
        </w:rPr>
      </w:pPr>
      <w:r w:rsidRPr="00043CC2">
        <w:rPr>
          <w:rFonts w:ascii="Arial" w:hAnsi="Arial" w:cs="Arial"/>
          <w:color w:val="000000"/>
        </w:rPr>
        <w:t xml:space="preserve">apresentarem preços inexequíveis ou permanecerem acima do orçamento estimado para a contratação; </w:t>
      </w:r>
    </w:p>
    <w:p w14:paraId="46E9BDC2" w14:textId="77777777" w:rsidR="00CF4F24" w:rsidRPr="00043CC2" w:rsidRDefault="00CF4F24" w:rsidP="00CF4F24">
      <w:pPr>
        <w:numPr>
          <w:ilvl w:val="2"/>
          <w:numId w:val="38"/>
        </w:numPr>
        <w:pBdr>
          <w:top w:val="nil"/>
          <w:left w:val="nil"/>
          <w:bottom w:val="nil"/>
          <w:right w:val="nil"/>
          <w:between w:val="nil"/>
        </w:pBdr>
        <w:tabs>
          <w:tab w:val="left" w:pos="709"/>
        </w:tabs>
        <w:ind w:left="0" w:firstLine="0"/>
        <w:jc w:val="both"/>
        <w:rPr>
          <w:rFonts w:ascii="Arial" w:hAnsi="Arial" w:cs="Arial"/>
          <w:color w:val="000000"/>
        </w:rPr>
      </w:pPr>
      <w:r w:rsidRPr="00043CC2">
        <w:rPr>
          <w:rFonts w:ascii="Arial" w:hAnsi="Arial" w:cs="Arial"/>
          <w:color w:val="000000"/>
        </w:rPr>
        <w:t xml:space="preserve">não tiverem sua exequibilidade demonstrada, quando exigido pela Administração; </w:t>
      </w:r>
    </w:p>
    <w:p w14:paraId="10218DD3" w14:textId="77777777" w:rsidR="00CF4F24" w:rsidRPr="00043CC2" w:rsidRDefault="00CF4F24" w:rsidP="00CF4F24">
      <w:pPr>
        <w:numPr>
          <w:ilvl w:val="2"/>
          <w:numId w:val="38"/>
        </w:numPr>
        <w:pBdr>
          <w:top w:val="nil"/>
          <w:left w:val="nil"/>
          <w:bottom w:val="nil"/>
          <w:right w:val="nil"/>
          <w:between w:val="nil"/>
        </w:pBdr>
        <w:tabs>
          <w:tab w:val="left" w:pos="709"/>
        </w:tabs>
        <w:ind w:left="0" w:firstLine="0"/>
        <w:jc w:val="both"/>
        <w:rPr>
          <w:rFonts w:ascii="Arial" w:hAnsi="Arial" w:cs="Arial"/>
          <w:color w:val="000000"/>
        </w:rPr>
      </w:pPr>
      <w:r w:rsidRPr="00043CC2">
        <w:rPr>
          <w:rFonts w:ascii="Arial" w:hAnsi="Arial" w:cs="Arial"/>
          <w:color w:val="000000"/>
        </w:rPr>
        <w:t xml:space="preserve">A Administração poderá realizar diligências para aferir a exequibilidade das propostas ou exigir dos licitantes que ela seja demonstrada, nos termos do §2º, do artigo 59, da Lei nº 14.133/2021 e deste edital. </w:t>
      </w:r>
    </w:p>
    <w:p w14:paraId="724AA307" w14:textId="77777777" w:rsidR="00CF4F24" w:rsidRPr="00043CC2" w:rsidRDefault="00CF4F24" w:rsidP="00CF4F24">
      <w:pPr>
        <w:numPr>
          <w:ilvl w:val="1"/>
          <w:numId w:val="38"/>
        </w:numPr>
        <w:pBdr>
          <w:top w:val="nil"/>
          <w:left w:val="nil"/>
          <w:bottom w:val="nil"/>
          <w:right w:val="nil"/>
          <w:between w:val="nil"/>
        </w:pBdr>
        <w:tabs>
          <w:tab w:val="left" w:pos="709"/>
        </w:tabs>
        <w:ind w:left="0" w:firstLine="0"/>
        <w:jc w:val="both"/>
        <w:rPr>
          <w:rFonts w:ascii="Arial" w:hAnsi="Arial" w:cs="Arial"/>
          <w:color w:val="000000"/>
        </w:rPr>
      </w:pPr>
      <w:r w:rsidRPr="00043CC2">
        <w:rPr>
          <w:rFonts w:ascii="Arial" w:hAnsi="Arial" w:cs="Arial"/>
          <w:color w:val="000000"/>
        </w:rPr>
        <w:t xml:space="preserve">No caso de bens e serviços em geral, é indício de inexequibilidade das propostas valores inferiores a 50% (cinquenta por cento) do valor orçado pela Administração </w:t>
      </w:r>
    </w:p>
    <w:p w14:paraId="345D3968" w14:textId="77777777" w:rsidR="00CF4F24" w:rsidRPr="00043CC2" w:rsidRDefault="00CF4F24" w:rsidP="00CF4F24">
      <w:pPr>
        <w:numPr>
          <w:ilvl w:val="2"/>
          <w:numId w:val="38"/>
        </w:numPr>
        <w:pBdr>
          <w:top w:val="nil"/>
          <w:left w:val="nil"/>
          <w:bottom w:val="nil"/>
          <w:right w:val="nil"/>
          <w:between w:val="nil"/>
        </w:pBdr>
        <w:tabs>
          <w:tab w:val="left" w:pos="709"/>
        </w:tabs>
        <w:ind w:left="0" w:firstLine="0"/>
        <w:jc w:val="both"/>
        <w:rPr>
          <w:rFonts w:ascii="Arial" w:hAnsi="Arial" w:cs="Arial"/>
          <w:color w:val="000000"/>
        </w:rPr>
      </w:pPr>
      <w:r w:rsidRPr="00043CC2">
        <w:rPr>
          <w:rFonts w:ascii="Arial" w:hAnsi="Arial" w:cs="Arial"/>
          <w:color w:val="000000"/>
        </w:rPr>
        <w:t xml:space="preserve">A inexequibilidade, na hipótese de que trata o </w:t>
      </w:r>
      <w:r w:rsidRPr="00043CC2">
        <w:rPr>
          <w:rFonts w:ascii="Arial" w:hAnsi="Arial" w:cs="Arial"/>
          <w:bCs/>
          <w:color w:val="000000"/>
        </w:rPr>
        <w:t>caput,</w:t>
      </w:r>
      <w:r w:rsidRPr="00043CC2">
        <w:rPr>
          <w:rFonts w:ascii="Arial" w:hAnsi="Arial" w:cs="Arial"/>
          <w:color w:val="000000"/>
        </w:rPr>
        <w:t xml:space="preserve"> só será considerada após diligência do Pregoeira, que comprove: </w:t>
      </w:r>
    </w:p>
    <w:p w14:paraId="777019FA" w14:textId="77777777" w:rsidR="00CF4F24" w:rsidRPr="00043CC2" w:rsidRDefault="00CF4F24" w:rsidP="00CF4F24">
      <w:pPr>
        <w:numPr>
          <w:ilvl w:val="3"/>
          <w:numId w:val="38"/>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que o custo do licitante ultrapassa o valor da proposta; e</w:t>
      </w:r>
    </w:p>
    <w:p w14:paraId="22A18BCD" w14:textId="77777777" w:rsidR="00CF4F24" w:rsidRPr="00043CC2" w:rsidRDefault="00CF4F24" w:rsidP="00CF4F24">
      <w:pPr>
        <w:numPr>
          <w:ilvl w:val="3"/>
          <w:numId w:val="38"/>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inexistirem custos de oportunidade capazes de justificar o vulto da oferta.</w:t>
      </w:r>
    </w:p>
    <w:p w14:paraId="2A7CF43E" w14:textId="77777777" w:rsidR="00CF4F24" w:rsidRPr="00043CC2" w:rsidRDefault="00CF4F24" w:rsidP="00CF4F24">
      <w:pPr>
        <w:numPr>
          <w:ilvl w:val="1"/>
          <w:numId w:val="38"/>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16B2ADEA"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FC6B71B" w14:textId="77777777" w:rsidR="00CF4F24" w:rsidRPr="00043CC2" w:rsidRDefault="00CF4F24" w:rsidP="00CF4F24">
      <w:pPr>
        <w:numPr>
          <w:ilvl w:val="1"/>
          <w:numId w:val="38"/>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6B837D" w14:textId="77777777" w:rsidR="00CF4F24" w:rsidRPr="00043CC2" w:rsidRDefault="00CF4F24" w:rsidP="00CF4F24">
      <w:pPr>
        <w:numPr>
          <w:ilvl w:val="1"/>
          <w:numId w:val="38"/>
        </w:numPr>
        <w:ind w:left="0" w:firstLine="0"/>
        <w:jc w:val="both"/>
        <w:rPr>
          <w:rFonts w:ascii="Arial" w:hAnsi="Arial" w:cs="Arial"/>
          <w:color w:val="000000"/>
        </w:rPr>
      </w:pPr>
      <w:r w:rsidRPr="00043CC2">
        <w:rPr>
          <w:rFonts w:ascii="Arial" w:hAnsi="Arial" w:cs="Arial"/>
          <w:color w:val="000000"/>
        </w:rPr>
        <w:t>A Proposta de Preços deverá ser encaminhada pelo licitante exclusivamente via sistema, no prazo de 02:00 horas, contado da solicitação do Pregoeira, com os respectivos valores readequados ao lance vencedor, e será analisada pela Pregoeira no momento da aceitação do lance vencedor.</w:t>
      </w:r>
    </w:p>
    <w:p w14:paraId="68A035D6"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É facultado aa Pregoeira prorrogar o prazo estabelecido, a partir de solicitação fundamentada feita no chat pelo licitante, antes de findo o prazo</w:t>
      </w:r>
    </w:p>
    <w:p w14:paraId="653E545E"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Todos os dados informados pelo licitante em sua planilha deverão refletir com fidelidade os custos especificados e a margem de lucro pretendida.</w:t>
      </w:r>
    </w:p>
    <w:p w14:paraId="23377D21"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A Pregoeira analisará a compatibilidade dos preços unitários apresentados na Planilha de Custos e Formação de Preços com aqueles praticados no mercado em relação aos insumos e também quanto aos salários das categorias envolvidas na contratação;</w:t>
      </w:r>
    </w:p>
    <w:p w14:paraId="22C832CE" w14:textId="77777777" w:rsidR="00CF4F24" w:rsidRPr="00043CC2" w:rsidRDefault="00CF4F24" w:rsidP="00CF4F24">
      <w:pPr>
        <w:numPr>
          <w:ilvl w:val="1"/>
          <w:numId w:val="38"/>
        </w:numPr>
        <w:pBdr>
          <w:top w:val="nil"/>
          <w:left w:val="nil"/>
          <w:bottom w:val="nil"/>
          <w:right w:val="nil"/>
          <w:between w:val="nil"/>
        </w:pBdr>
        <w:ind w:left="0" w:firstLine="0"/>
        <w:jc w:val="both"/>
        <w:rPr>
          <w:rFonts w:ascii="Arial" w:hAnsi="Arial" w:cs="Arial"/>
          <w:color w:val="000000"/>
        </w:rPr>
      </w:pPr>
      <w:bookmarkStart w:id="28" w:name="_3whwml4" w:colFirst="0" w:colLast="0"/>
      <w:bookmarkEnd w:id="28"/>
      <w:r w:rsidRPr="00043CC2">
        <w:rPr>
          <w:rFonts w:ascii="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14:paraId="7551DE2D" w14:textId="77777777" w:rsidR="00CF4F24" w:rsidRPr="00043CC2" w:rsidRDefault="00CF4F24" w:rsidP="00CF4F24">
      <w:pPr>
        <w:numPr>
          <w:ilvl w:val="2"/>
          <w:numId w:val="38"/>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O ajuste de que trata este dispositivo se limita a sanar erros ou falhas que não alterem a substância das propostas;</w:t>
      </w:r>
    </w:p>
    <w:p w14:paraId="60C56047" w14:textId="77777777" w:rsidR="00CF4F24" w:rsidRPr="00043CC2" w:rsidRDefault="00CF4F24" w:rsidP="00CF4F24">
      <w:pPr>
        <w:numPr>
          <w:ilvl w:val="2"/>
          <w:numId w:val="38"/>
        </w:numPr>
        <w:pBdr>
          <w:top w:val="nil"/>
          <w:left w:val="nil"/>
          <w:bottom w:val="nil"/>
          <w:right w:val="nil"/>
          <w:between w:val="nil"/>
        </w:pBdr>
        <w:tabs>
          <w:tab w:val="left" w:pos="426"/>
        </w:tabs>
        <w:ind w:left="0" w:firstLine="0"/>
        <w:jc w:val="both"/>
        <w:rPr>
          <w:rFonts w:ascii="Arial" w:hAnsi="Arial" w:cs="Arial"/>
          <w:color w:val="000000"/>
        </w:rPr>
      </w:pPr>
      <w:bookmarkStart w:id="29" w:name="_2bn6wsx" w:colFirst="0" w:colLast="0"/>
      <w:bookmarkEnd w:id="29"/>
      <w:r w:rsidRPr="00043CC2">
        <w:rPr>
          <w:rFonts w:ascii="Arial" w:hAnsi="Arial" w:cs="Arial"/>
          <w:color w:val="000000"/>
        </w:rPr>
        <w:t>Considera-se erro no preenchimento da planilha passível de correção a indicação de recolhimento de impostos e contribuições na forma do Simples Nacional, quando não cabível esse regime.</w:t>
      </w:r>
    </w:p>
    <w:p w14:paraId="0F0B6E6B"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lastRenderedPageBreak/>
        <w:t>Para fins de análise da proposta quanto ao cumprimento das especificações do objeto, poderá ser colhida a manifestação escrita do setor requisitante do serviço ou da área especializada no objeto.</w:t>
      </w:r>
    </w:p>
    <w:p w14:paraId="4497C48E"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Caso o Termo de Referência exija a apresentação de amostra, o licitante classificado em primeiro lugar deverá apresentá-la, conforme disciplinado no Termo de Referência, sob pena de não aceitação da proposta.</w:t>
      </w:r>
    </w:p>
    <w:p w14:paraId="0D5C5295"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Por meio de mensagem no sistema, será divulgado o local e horário de realização do procedimento para a avaliação das amostras, cuja presença será facultada a todos os interessados, incluindo os demais licitantes.</w:t>
      </w:r>
    </w:p>
    <w:p w14:paraId="29D8CD30"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Os resultados das avaliações serão divulgados por meio de mensagem no sistema.</w:t>
      </w:r>
    </w:p>
    <w:p w14:paraId="7D44609B"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No caso de não haver entrega da amostra ou ocorrer atraso na entrega, sem justificativa aceita pela Pregoeira, ou havendo entrega de amostra fora das especificações previstas neste Edital, a proposta do licitante será recusada.</w:t>
      </w:r>
    </w:p>
    <w:p w14:paraId="433B2706" w14:textId="77777777" w:rsidR="00CF4F24" w:rsidRPr="00043CC2" w:rsidRDefault="00CF4F24" w:rsidP="00CF4F24">
      <w:pPr>
        <w:pStyle w:val="Nivel2"/>
        <w:numPr>
          <w:ilvl w:val="1"/>
          <w:numId w:val="38"/>
        </w:numPr>
        <w:spacing w:before="0" w:after="0" w:line="240" w:lineRule="auto"/>
        <w:ind w:left="0" w:firstLine="0"/>
        <w:rPr>
          <w:sz w:val="24"/>
          <w:szCs w:val="24"/>
        </w:rPr>
      </w:pPr>
      <w:r w:rsidRPr="00043CC2">
        <w:rPr>
          <w:sz w:val="24"/>
          <w:szCs w:val="24"/>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F54EFD0"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Se a proposta ou lance vencedor for desclassificado, a Pregoeira examinará a proposta ou lance subsequente, e, assim sucessivamente, na ordem de classificação.</w:t>
      </w:r>
    </w:p>
    <w:p w14:paraId="0880E837"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Havendo necessidade, a Pregoeira suspenderá a sessão, informando no “chat” a nova data e horário para a continuidade da mesma.</w:t>
      </w:r>
    </w:p>
    <w:p w14:paraId="54593DCD" w14:textId="77777777" w:rsidR="00CF4F24" w:rsidRPr="00043CC2" w:rsidRDefault="00CF4F24" w:rsidP="00CF4F24">
      <w:pPr>
        <w:numPr>
          <w:ilvl w:val="1"/>
          <w:numId w:val="38"/>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Encerrada a análise quanto à aceitação da proposta, a Pregoeira verificará a habilitação do licitante, observado o disposto neste Edital.</w:t>
      </w:r>
    </w:p>
    <w:p w14:paraId="7EA4C7AC" w14:textId="77777777" w:rsidR="00CF4F24" w:rsidRPr="00043CC2" w:rsidRDefault="00CF4F24" w:rsidP="00CF4F24">
      <w:pPr>
        <w:pBdr>
          <w:top w:val="nil"/>
          <w:left w:val="nil"/>
          <w:bottom w:val="nil"/>
          <w:right w:val="nil"/>
          <w:between w:val="nil"/>
        </w:pBdr>
        <w:shd w:val="clear" w:color="auto" w:fill="FFFFFF"/>
        <w:jc w:val="both"/>
        <w:rPr>
          <w:rFonts w:ascii="Arial" w:hAnsi="Arial" w:cs="Arial"/>
          <w:color w:val="000000"/>
        </w:rPr>
      </w:pPr>
    </w:p>
    <w:p w14:paraId="128D0866" w14:textId="77777777" w:rsidR="00CF4F24" w:rsidRPr="00043CC2" w:rsidRDefault="00CF4F24" w:rsidP="00CF4F24">
      <w:pPr>
        <w:pBdr>
          <w:top w:val="nil"/>
          <w:left w:val="nil"/>
          <w:bottom w:val="nil"/>
          <w:right w:val="nil"/>
          <w:between w:val="nil"/>
        </w:pBdr>
        <w:shd w:val="clear" w:color="auto" w:fill="FFFFFF"/>
        <w:jc w:val="both"/>
        <w:rPr>
          <w:rFonts w:ascii="Arial" w:hAnsi="Arial" w:cs="Arial"/>
          <w:color w:val="000000"/>
        </w:rPr>
      </w:pPr>
    </w:p>
    <w:p w14:paraId="4787EEB8" w14:textId="77777777" w:rsidR="00CF4F24" w:rsidRPr="00043CC2" w:rsidRDefault="00CF4F24" w:rsidP="00CF4F24">
      <w:pPr>
        <w:pStyle w:val="PargrafodaLista"/>
        <w:keepNext/>
        <w:keepLines/>
        <w:numPr>
          <w:ilvl w:val="0"/>
          <w:numId w:val="42"/>
        </w:numPr>
        <w:pBdr>
          <w:top w:val="nil"/>
          <w:left w:val="nil"/>
          <w:bottom w:val="nil"/>
          <w:right w:val="nil"/>
          <w:between w:val="nil"/>
        </w:pBdr>
        <w:spacing w:after="0" w:line="240" w:lineRule="auto"/>
        <w:ind w:right="-15"/>
        <w:jc w:val="both"/>
        <w:rPr>
          <w:rFonts w:ascii="Arial" w:hAnsi="Arial" w:cs="Arial"/>
          <w:b/>
          <w:color w:val="000000"/>
          <w:sz w:val="24"/>
          <w:szCs w:val="24"/>
        </w:rPr>
      </w:pPr>
      <w:r w:rsidRPr="00043CC2">
        <w:rPr>
          <w:rFonts w:ascii="Arial" w:hAnsi="Arial" w:cs="Arial"/>
          <w:b/>
          <w:color w:val="000000"/>
          <w:sz w:val="24"/>
          <w:szCs w:val="24"/>
        </w:rPr>
        <w:t xml:space="preserve">DA FASE DE HABILITAÇÃO </w:t>
      </w:r>
    </w:p>
    <w:p w14:paraId="44DDF57D" w14:textId="77777777" w:rsidR="00CF4F24" w:rsidRPr="00043CC2" w:rsidRDefault="00CF4F24" w:rsidP="00CF4F24">
      <w:pPr>
        <w:keepNext/>
        <w:keepLines/>
        <w:numPr>
          <w:ilvl w:val="1"/>
          <w:numId w:val="42"/>
        </w:numPr>
        <w:pBdr>
          <w:top w:val="nil"/>
          <w:left w:val="nil"/>
          <w:bottom w:val="nil"/>
          <w:right w:val="nil"/>
          <w:between w:val="nil"/>
        </w:pBdr>
        <w:ind w:left="0" w:right="-15" w:firstLine="0"/>
        <w:jc w:val="both"/>
        <w:rPr>
          <w:rFonts w:ascii="Arial" w:hAnsi="Arial" w:cs="Arial"/>
          <w:color w:val="000000"/>
        </w:rPr>
      </w:pPr>
      <w:r w:rsidRPr="00043CC2">
        <w:rPr>
          <w:rFonts w:ascii="Arial" w:hAnsi="Arial" w:cs="Arial"/>
          <w:color w:val="000000"/>
        </w:rPr>
        <w:t xml:space="preserve">Os documentos necessários e suficientes para demonstrar a capacidade do licitante de realizar o objeto da licitação, serão exigidos para fins de habilitação, nos termos dos </w:t>
      </w:r>
      <w:hyperlink r:id="rId21" w:anchor="art62">
        <w:proofErr w:type="spellStart"/>
        <w:r w:rsidRPr="00043CC2">
          <w:rPr>
            <w:rFonts w:ascii="Arial" w:hAnsi="Arial" w:cs="Arial"/>
            <w:color w:val="000000"/>
          </w:rPr>
          <w:t>arts</w:t>
        </w:r>
        <w:proofErr w:type="spellEnd"/>
        <w:r w:rsidRPr="00043CC2">
          <w:rPr>
            <w:rFonts w:ascii="Arial" w:hAnsi="Arial" w:cs="Arial"/>
            <w:color w:val="000000"/>
          </w:rPr>
          <w:t>. 62 a 70 da Lei nº 14.133, de 2021</w:t>
        </w:r>
      </w:hyperlink>
      <w:r w:rsidRPr="00043CC2">
        <w:rPr>
          <w:rFonts w:ascii="Arial" w:hAnsi="Arial" w:cs="Arial"/>
          <w:color w:val="000000"/>
        </w:rPr>
        <w:t>.</w:t>
      </w:r>
    </w:p>
    <w:p w14:paraId="121FA4CA" w14:textId="77777777" w:rsidR="00CF4F24" w:rsidRPr="00043CC2" w:rsidRDefault="00CF4F24" w:rsidP="00CF4F24">
      <w:pPr>
        <w:numPr>
          <w:ilvl w:val="1"/>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Constatada a existência de sanção, após consulta prevista conforme o disposto no item 8.1, a Pregoeira reputará o licitante inabilitado, por falta de condição de participação.</w:t>
      </w:r>
    </w:p>
    <w:p w14:paraId="63018DD5" w14:textId="77777777" w:rsidR="00CF4F24" w:rsidRPr="00043CC2" w:rsidRDefault="00CF4F24" w:rsidP="00CF4F24">
      <w:pPr>
        <w:numPr>
          <w:ilvl w:val="1"/>
          <w:numId w:val="42"/>
        </w:numPr>
        <w:pBdr>
          <w:top w:val="nil"/>
          <w:left w:val="nil"/>
          <w:bottom w:val="nil"/>
          <w:right w:val="nil"/>
          <w:between w:val="nil"/>
        </w:pBdr>
        <w:shd w:val="clear" w:color="auto" w:fill="FFFFFF"/>
        <w:ind w:left="0" w:firstLine="0"/>
        <w:jc w:val="both"/>
        <w:rPr>
          <w:rFonts w:ascii="Arial" w:hAnsi="Arial" w:cs="Arial"/>
          <w:color w:val="000000"/>
        </w:rPr>
      </w:pPr>
      <w:r w:rsidRPr="00043CC2">
        <w:rPr>
          <w:rFonts w:ascii="Arial" w:hAnsi="Arial" w:cs="Arial"/>
          <w:color w:val="000000"/>
        </w:rPr>
        <w:t>Caso atendidas as condições de participação, a habilitação dos licitantes será verificada por meio do eletrônico, nos documentos por ele abrangidos, em relação à habilitação jurídica, à regularidade fiscal, à qualificação econômico-financeira e habilitação técnica.</w:t>
      </w:r>
    </w:p>
    <w:p w14:paraId="4DAB03E9" w14:textId="77777777" w:rsidR="00CF4F24" w:rsidRPr="00043CC2" w:rsidRDefault="00CF4F24" w:rsidP="00CF4F24">
      <w:pPr>
        <w:numPr>
          <w:ilvl w:val="1"/>
          <w:numId w:val="42"/>
        </w:numPr>
        <w:pBdr>
          <w:top w:val="nil"/>
          <w:left w:val="nil"/>
          <w:bottom w:val="nil"/>
          <w:right w:val="nil"/>
          <w:between w:val="nil"/>
        </w:pBdr>
        <w:shd w:val="clear" w:color="auto" w:fill="FFFFFF"/>
        <w:ind w:left="0" w:firstLine="0"/>
        <w:jc w:val="both"/>
        <w:rPr>
          <w:rFonts w:ascii="Arial" w:hAnsi="Arial" w:cs="Arial"/>
          <w:color w:val="000000"/>
        </w:rPr>
      </w:pPr>
      <w:r w:rsidRPr="00043CC2">
        <w:rPr>
          <w:rFonts w:ascii="Arial" w:hAnsi="Arial"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043CC2">
        <w:rPr>
          <w:rFonts w:ascii="Arial" w:hAnsi="Arial" w:cs="Arial"/>
          <w:b/>
        </w:rPr>
        <w:t>até 02:00</w:t>
      </w:r>
      <w:r w:rsidRPr="00043CC2">
        <w:rPr>
          <w:rFonts w:ascii="Arial" w:hAnsi="Arial" w:cs="Arial"/>
          <w:b/>
          <w:i/>
        </w:rPr>
        <w:t xml:space="preserve"> </w:t>
      </w:r>
      <w:r w:rsidRPr="00043CC2">
        <w:rPr>
          <w:rFonts w:ascii="Arial" w:hAnsi="Arial" w:cs="Arial"/>
          <w:b/>
        </w:rPr>
        <w:t>horas</w:t>
      </w:r>
      <w:r w:rsidRPr="00043CC2">
        <w:rPr>
          <w:rFonts w:ascii="Arial" w:hAnsi="Arial" w:cs="Arial"/>
          <w:color w:val="000000"/>
        </w:rPr>
        <w:t>, sob pena de inabilitação, conforme art. 64, da Lei nº 14.133/2021.</w:t>
      </w:r>
    </w:p>
    <w:p w14:paraId="34C1F230" w14:textId="77777777" w:rsidR="00CF4F24" w:rsidRPr="00043CC2" w:rsidRDefault="00CF4F24" w:rsidP="00CF4F24">
      <w:pPr>
        <w:numPr>
          <w:ilvl w:val="1"/>
          <w:numId w:val="42"/>
        </w:numPr>
        <w:ind w:left="0" w:firstLine="0"/>
        <w:jc w:val="both"/>
        <w:rPr>
          <w:rFonts w:ascii="Arial" w:hAnsi="Arial" w:cs="Arial"/>
        </w:rPr>
      </w:pPr>
      <w:r w:rsidRPr="00043CC2">
        <w:rPr>
          <w:rFonts w:ascii="Arial" w:hAnsi="Arial" w:cs="Arial"/>
        </w:rPr>
        <w:t xml:space="preserve">Somente haverá a necessidade de comprovação do preenchimento de requisitos mediante apresentação dos documentos originais </w:t>
      </w:r>
      <w:proofErr w:type="spellStart"/>
      <w:r w:rsidRPr="00043CC2">
        <w:rPr>
          <w:rFonts w:ascii="Arial" w:hAnsi="Arial" w:cs="Arial"/>
        </w:rPr>
        <w:t>não-digitais</w:t>
      </w:r>
      <w:proofErr w:type="spellEnd"/>
      <w:r w:rsidRPr="00043CC2">
        <w:rPr>
          <w:rFonts w:ascii="Arial" w:hAnsi="Arial" w:cs="Arial"/>
        </w:rPr>
        <w:t xml:space="preserve"> quando houver dúvida em relação à integridade do documento digital.</w:t>
      </w:r>
    </w:p>
    <w:p w14:paraId="0F74EE89" w14:textId="77777777" w:rsidR="00CF4F24" w:rsidRPr="00043CC2" w:rsidRDefault="00CF4F24" w:rsidP="00CF4F24">
      <w:pPr>
        <w:numPr>
          <w:ilvl w:val="1"/>
          <w:numId w:val="42"/>
        </w:numPr>
        <w:ind w:left="0" w:firstLine="0"/>
        <w:jc w:val="both"/>
        <w:rPr>
          <w:rFonts w:ascii="Arial" w:hAnsi="Arial" w:cs="Arial"/>
        </w:rPr>
      </w:pPr>
      <w:r w:rsidRPr="00043CC2">
        <w:rPr>
          <w:rFonts w:ascii="Arial" w:hAnsi="Arial" w:cs="Arial"/>
        </w:rPr>
        <w:t>Não serão aceitos documentos de habilitação com indicação de CNPJ/CPF diferentes, salvo aqueles legalmente permitidos.</w:t>
      </w:r>
    </w:p>
    <w:p w14:paraId="13EFC21B" w14:textId="77777777" w:rsidR="00CF4F24" w:rsidRPr="00043CC2" w:rsidRDefault="00CF4F24" w:rsidP="00CF4F24">
      <w:pPr>
        <w:numPr>
          <w:ilvl w:val="1"/>
          <w:numId w:val="42"/>
        </w:numPr>
        <w:ind w:left="0" w:firstLine="0"/>
        <w:jc w:val="both"/>
        <w:rPr>
          <w:rFonts w:ascii="Arial" w:hAnsi="Arial" w:cs="Arial"/>
        </w:rPr>
      </w:pPr>
      <w:r w:rsidRPr="00043CC2">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F65275" w14:textId="77777777" w:rsidR="00CF4F24" w:rsidRPr="00043CC2" w:rsidRDefault="00CF4F24" w:rsidP="00CF4F24">
      <w:pPr>
        <w:numPr>
          <w:ilvl w:val="2"/>
          <w:numId w:val="42"/>
        </w:numPr>
        <w:pBdr>
          <w:top w:val="nil"/>
          <w:left w:val="nil"/>
          <w:bottom w:val="nil"/>
          <w:right w:val="nil"/>
          <w:between w:val="nil"/>
        </w:pBdr>
        <w:shd w:val="clear" w:color="auto" w:fill="FFFFFF"/>
        <w:ind w:left="0" w:firstLine="0"/>
        <w:jc w:val="both"/>
        <w:rPr>
          <w:rFonts w:ascii="Arial" w:hAnsi="Arial" w:cs="Arial"/>
          <w:color w:val="000000"/>
        </w:rPr>
      </w:pPr>
      <w:r w:rsidRPr="00043CC2">
        <w:rPr>
          <w:rFonts w:ascii="Arial" w:hAnsi="Arial" w:cs="Arial"/>
          <w:color w:val="000000"/>
        </w:rPr>
        <w:lastRenderedPageBreak/>
        <w:t>Serão aceitos registros de CNPJ de licitante matriz e filial com diferenças de números de documentos pertinentes ao CND e ao CRF/FGTS, quando for comprovada a centralização do recolhimento dessas contribuições.</w:t>
      </w:r>
    </w:p>
    <w:p w14:paraId="57C64BBD" w14:textId="77777777" w:rsidR="00CF4F24" w:rsidRPr="00043CC2" w:rsidRDefault="00CF4F24" w:rsidP="00CF4F24">
      <w:pPr>
        <w:pStyle w:val="Nivel2"/>
        <w:numPr>
          <w:ilvl w:val="1"/>
          <w:numId w:val="42"/>
        </w:numPr>
        <w:spacing w:before="0" w:after="0" w:line="240" w:lineRule="auto"/>
        <w:ind w:left="0" w:firstLine="0"/>
        <w:rPr>
          <w:i/>
          <w:sz w:val="24"/>
          <w:szCs w:val="24"/>
        </w:rPr>
      </w:pPr>
      <w:r w:rsidRPr="00043CC2">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D54679A" w14:textId="77777777" w:rsidR="00CF4F24" w:rsidRPr="00043CC2" w:rsidRDefault="00CF4F24" w:rsidP="00CF4F24">
      <w:pPr>
        <w:pStyle w:val="Nivel2"/>
        <w:numPr>
          <w:ilvl w:val="1"/>
          <w:numId w:val="42"/>
        </w:numPr>
        <w:spacing w:before="0" w:after="0" w:line="240" w:lineRule="auto"/>
        <w:ind w:left="0" w:firstLine="0"/>
        <w:rPr>
          <w:i/>
          <w:sz w:val="24"/>
          <w:szCs w:val="24"/>
        </w:rPr>
      </w:pPr>
      <w:r w:rsidRPr="00043CC2">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A1765E5"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Será verificado se o licitante apresentou declaração de que atende aos requisitos de habilitação, e o declarante responderá pela veracidade das informações prestadas, na forma da lei (</w:t>
      </w:r>
      <w:hyperlink r:id="rId22" w:anchor="art63">
        <w:r w:rsidRPr="00043CC2">
          <w:rPr>
            <w:rStyle w:val="Hyperlink"/>
            <w:sz w:val="24"/>
            <w:szCs w:val="24"/>
          </w:rPr>
          <w:t>art. 63, I, da Lei nº 14.133/2021</w:t>
        </w:r>
      </w:hyperlink>
      <w:r w:rsidRPr="00043CC2">
        <w:rPr>
          <w:sz w:val="24"/>
          <w:szCs w:val="24"/>
        </w:rPr>
        <w:t>).</w:t>
      </w:r>
    </w:p>
    <w:p w14:paraId="4EACF235" w14:textId="77777777" w:rsidR="00CF4F24" w:rsidRPr="00043CC2" w:rsidRDefault="00CF4F24" w:rsidP="00CF4F24">
      <w:pPr>
        <w:pStyle w:val="Nivel2"/>
        <w:numPr>
          <w:ilvl w:val="1"/>
          <w:numId w:val="42"/>
        </w:numPr>
        <w:tabs>
          <w:tab w:val="left" w:pos="851"/>
        </w:tabs>
        <w:spacing w:before="0" w:after="0" w:line="240" w:lineRule="auto"/>
        <w:ind w:left="0" w:firstLine="0"/>
        <w:rPr>
          <w:sz w:val="24"/>
          <w:szCs w:val="24"/>
        </w:rPr>
      </w:pPr>
      <w:r w:rsidRPr="00043CC2">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BD4CA4C" w14:textId="77777777" w:rsidR="00CF4F24" w:rsidRPr="00043CC2" w:rsidRDefault="00CF4F24" w:rsidP="00CF4F24">
      <w:pPr>
        <w:pStyle w:val="Nivel2"/>
        <w:numPr>
          <w:ilvl w:val="1"/>
          <w:numId w:val="42"/>
        </w:numPr>
        <w:tabs>
          <w:tab w:val="left" w:pos="851"/>
        </w:tabs>
        <w:spacing w:before="0" w:after="0" w:line="240" w:lineRule="auto"/>
        <w:ind w:left="0" w:firstLine="0"/>
        <w:rPr>
          <w:sz w:val="24"/>
          <w:szCs w:val="24"/>
        </w:rPr>
      </w:pPr>
      <w:r w:rsidRPr="00043CC2">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61A6CB"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t>A verificação pela Pregoeira, em sítios eletrônicos oficiais de órgãos e entidades emissores de certidões constitui meio legal de prova, para fins de habilitação.</w:t>
      </w:r>
    </w:p>
    <w:p w14:paraId="764883C6"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56F42E73"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sz w:val="24"/>
          <w:szCs w:val="24"/>
        </w:rPr>
        <w:t>Os documentos relativos à regularidade fiscal que constem do Termo de Referência somente serão exigidos, em qualquer caso, em momento posterior ao julgamento das propostas, e apenas do licitante mais bem classificado.</w:t>
      </w:r>
    </w:p>
    <w:p w14:paraId="70A6E4CA"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DA4129E"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t>Após a entrega dos documentos para habilitação, não será permitida a substituição ou a apresentação de novos documentos, salvo em sede de diligência, para (</w:t>
      </w:r>
      <w:hyperlink r:id="rId23" w:anchor="art64">
        <w:r w:rsidRPr="00043CC2">
          <w:rPr>
            <w:rStyle w:val="Hyperlink"/>
            <w:sz w:val="24"/>
            <w:szCs w:val="24"/>
          </w:rPr>
          <w:t>Lei 14.133/21, art. 64</w:t>
        </w:r>
      </w:hyperlink>
      <w:r w:rsidRPr="00043CC2">
        <w:rPr>
          <w:sz w:val="24"/>
          <w:szCs w:val="24"/>
        </w:rPr>
        <w:t xml:space="preserve">, </w:t>
      </w:r>
    </w:p>
    <w:p w14:paraId="2A6B0D58"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sz w:val="24"/>
          <w:szCs w:val="24"/>
        </w:rPr>
        <w:t>complementação de informações acerca dos documentos já apresentados pelos licitantes e desde que necessária para apurar fatos existentes à época da abertura do certame; e</w:t>
      </w:r>
    </w:p>
    <w:p w14:paraId="67EBA98E"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sz w:val="24"/>
          <w:szCs w:val="24"/>
        </w:rPr>
        <w:t>atualização de documentos cuja validade tenha expirado após a data de recebimento das propostas;</w:t>
      </w:r>
    </w:p>
    <w:p w14:paraId="56D49C74" w14:textId="77777777" w:rsidR="00CF4F24" w:rsidRPr="00043CC2" w:rsidRDefault="00CF4F24" w:rsidP="00CF4F24">
      <w:pPr>
        <w:pStyle w:val="Nivel3"/>
        <w:numPr>
          <w:ilvl w:val="2"/>
          <w:numId w:val="42"/>
        </w:numPr>
        <w:tabs>
          <w:tab w:val="left" w:pos="993"/>
          <w:tab w:val="left" w:pos="1134"/>
        </w:tabs>
        <w:spacing w:before="0" w:after="0" w:line="240" w:lineRule="auto"/>
        <w:ind w:left="0" w:firstLine="0"/>
        <w:rPr>
          <w:sz w:val="24"/>
          <w:szCs w:val="24"/>
        </w:rPr>
      </w:pPr>
      <w:r w:rsidRPr="00043CC2">
        <w:rPr>
          <w:bCs/>
          <w:color w:val="000000" w:themeColor="text1"/>
          <w:sz w:val="24"/>
          <w:szCs w:val="24"/>
        </w:rPr>
        <w:t>aferição das condições de habilitação ou de classificação do licitante decorrentes de fatos ou condições preexistentes ao momento da abertura do certame.</w:t>
      </w:r>
    </w:p>
    <w:p w14:paraId="3582EF40"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bookmarkStart w:id="30" w:name="_Ref114670319"/>
      <w:r w:rsidRPr="00043CC2">
        <w:rPr>
          <w:bCs/>
          <w:color w:val="000000" w:themeColor="text1"/>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7B212D4F"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bCs/>
          <w:color w:val="000000" w:themeColor="text1"/>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2D41F58"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lastRenderedPageBreak/>
        <w:t xml:space="preserve">Na análise dos documentos de habilitação, o agente de contratação e/ou comissão de contratação poderá sanar erros ou falhas, que não alterem a substância dos documentos e sua validade jurídica, atribuindo-lhes </w:t>
      </w:r>
      <w:proofErr w:type="spellStart"/>
      <w:r w:rsidRPr="00043CC2">
        <w:rPr>
          <w:sz w:val="24"/>
          <w:szCs w:val="24"/>
        </w:rPr>
        <w:t>eﬁcácia</w:t>
      </w:r>
      <w:proofErr w:type="spellEnd"/>
      <w:r w:rsidRPr="00043CC2">
        <w:rPr>
          <w:sz w:val="24"/>
          <w:szCs w:val="24"/>
        </w:rPr>
        <w:t xml:space="preserve"> para fins de habilitação e classificação.</w:t>
      </w:r>
      <w:bookmarkEnd w:id="30"/>
    </w:p>
    <w:p w14:paraId="5EC33F52"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i/>
          <w:iCs/>
          <w:sz w:val="24"/>
          <w:szCs w:val="24"/>
        </w:rPr>
      </w:pPr>
      <w:bookmarkStart w:id="31" w:name="_Ref114665528"/>
      <w:r w:rsidRPr="00043CC2">
        <w:rPr>
          <w:sz w:val="24"/>
          <w:szCs w:val="24"/>
        </w:rPr>
        <w:t xml:space="preserve">Na hipótese de o licitante não atender às exigências para habilitação, a Pregoeira examinará a proposta subsequente e assim sucessivamente, na ordem de classificação, até a apuração de uma proposta que atenda ao presente edital, observado o prazo </w:t>
      </w:r>
      <w:bookmarkStart w:id="32" w:name="_Ref114665515"/>
      <w:bookmarkEnd w:id="31"/>
      <w:r w:rsidRPr="00043CC2">
        <w:rPr>
          <w:sz w:val="24"/>
          <w:szCs w:val="24"/>
        </w:rPr>
        <w:t xml:space="preserve">no prazo </w:t>
      </w:r>
      <w:r w:rsidRPr="00043CC2">
        <w:rPr>
          <w:color w:val="auto"/>
          <w:sz w:val="24"/>
          <w:szCs w:val="24"/>
        </w:rPr>
        <w:t>de NO MÍNIMO, DUAS HORAS,</w:t>
      </w:r>
      <w:r w:rsidRPr="00043CC2">
        <w:rPr>
          <w:color w:val="FF0000"/>
          <w:sz w:val="24"/>
          <w:szCs w:val="24"/>
        </w:rPr>
        <w:t xml:space="preserve"> </w:t>
      </w:r>
      <w:r w:rsidRPr="00043CC2">
        <w:rPr>
          <w:sz w:val="24"/>
          <w:szCs w:val="24"/>
        </w:rPr>
        <w:t>prorrogável por igual período, contado da solicitação do Pregoeira.</w:t>
      </w:r>
    </w:p>
    <w:p w14:paraId="03610A27"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t>Somente serão disponibilizados para acesso público os documentos de habilitação do licitante cuja proposta atenda ao edital de licitação, após concluídos os procedimentos de que trata o subitem anterior</w:t>
      </w:r>
      <w:bookmarkEnd w:id="32"/>
      <w:r w:rsidRPr="00043CC2">
        <w:rPr>
          <w:sz w:val="24"/>
          <w:szCs w:val="24"/>
        </w:rPr>
        <w:t>.</w:t>
      </w:r>
    </w:p>
    <w:p w14:paraId="3CCF3A15"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t>A comprovação de regularidade fiscal e trabalhista das microempresas e das empresas de pequeno porte somente será exigida para efeito de contratação, e não como condição para participação na licitação (</w:t>
      </w:r>
      <w:hyperlink r:id="rId24" w:anchor="art4">
        <w:r w:rsidRPr="00043CC2">
          <w:rPr>
            <w:rStyle w:val="Hyperlink"/>
            <w:sz w:val="24"/>
            <w:szCs w:val="24"/>
          </w:rPr>
          <w:t>art. 4º do Decreto nº 8.538/2015</w:t>
        </w:r>
      </w:hyperlink>
      <w:r w:rsidRPr="00043CC2">
        <w:rPr>
          <w:sz w:val="24"/>
          <w:szCs w:val="24"/>
        </w:rPr>
        <w:t>).</w:t>
      </w:r>
    </w:p>
    <w:p w14:paraId="74F40F24" w14:textId="77777777" w:rsidR="00CF4F24" w:rsidRPr="00043CC2" w:rsidRDefault="00CF4F24" w:rsidP="00CF4F24">
      <w:pPr>
        <w:pStyle w:val="Nivel2"/>
        <w:numPr>
          <w:ilvl w:val="1"/>
          <w:numId w:val="42"/>
        </w:numPr>
        <w:tabs>
          <w:tab w:val="left" w:pos="993"/>
          <w:tab w:val="left" w:pos="1134"/>
        </w:tabs>
        <w:spacing w:before="0" w:after="0" w:line="240" w:lineRule="auto"/>
        <w:ind w:left="0" w:firstLine="0"/>
        <w:rPr>
          <w:sz w:val="24"/>
          <w:szCs w:val="24"/>
        </w:rPr>
      </w:pPr>
      <w:r w:rsidRPr="00043CC2">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1F5DE46" w14:textId="77777777" w:rsidR="00CF4F24" w:rsidRPr="00043CC2" w:rsidRDefault="00CF4F24" w:rsidP="00CF4F24">
      <w:pPr>
        <w:jc w:val="both"/>
        <w:rPr>
          <w:rFonts w:ascii="Arial" w:hAnsi="Arial" w:cs="Arial"/>
        </w:rPr>
      </w:pPr>
    </w:p>
    <w:p w14:paraId="605D098E" w14:textId="77777777" w:rsidR="00CF4F24" w:rsidRPr="00043CC2" w:rsidRDefault="00CF4F24" w:rsidP="00CF4F24">
      <w:pPr>
        <w:numPr>
          <w:ilvl w:val="1"/>
          <w:numId w:val="42"/>
        </w:numPr>
        <w:pBdr>
          <w:top w:val="nil"/>
          <w:left w:val="nil"/>
          <w:bottom w:val="nil"/>
          <w:right w:val="nil"/>
          <w:between w:val="nil"/>
        </w:pBdr>
        <w:jc w:val="both"/>
        <w:rPr>
          <w:rFonts w:ascii="Arial" w:hAnsi="Arial" w:cs="Arial"/>
          <w:color w:val="000000"/>
        </w:rPr>
      </w:pPr>
      <w:r w:rsidRPr="00043CC2">
        <w:rPr>
          <w:rFonts w:ascii="Arial" w:hAnsi="Arial" w:cs="Arial"/>
          <w:b/>
          <w:color w:val="000000"/>
        </w:rPr>
        <w:t xml:space="preserve">Habilitação jurídica: </w:t>
      </w:r>
    </w:p>
    <w:p w14:paraId="6C447C87" w14:textId="77777777" w:rsidR="00CF4F24" w:rsidRPr="00043CC2" w:rsidRDefault="00CF4F24" w:rsidP="00F26D4D">
      <w:pPr>
        <w:pBdr>
          <w:top w:val="nil"/>
          <w:left w:val="nil"/>
          <w:bottom w:val="nil"/>
          <w:right w:val="nil"/>
          <w:between w:val="nil"/>
        </w:pBdr>
        <w:ind w:left="720"/>
        <w:jc w:val="both"/>
        <w:rPr>
          <w:rFonts w:ascii="Arial" w:hAnsi="Arial" w:cs="Arial"/>
          <w:color w:val="000000"/>
        </w:rPr>
      </w:pPr>
    </w:p>
    <w:p w14:paraId="1A6A2F1F"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No caso de empresário individual, inscrição no Registro Público de Empresas Mercantis, a cargo da Junta Comercial da respectiva sede;</w:t>
      </w:r>
    </w:p>
    <w:p w14:paraId="769E7746"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3852AF6B"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720606E"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Inscrição no Registro Público de Empresas Mercantis onde opera, com averbação no Registro onde tem sede a matriz, no caso de ser o participante sucursal, filial ou agência;</w:t>
      </w:r>
    </w:p>
    <w:p w14:paraId="10203D85"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No caso de sociedade simples: inscrição do ato constitutivo no Registro Civil das Pessoas Jurídicas do local de sua sede, acompanhada de prova da indicação dos seus administradores;</w:t>
      </w:r>
    </w:p>
    <w:p w14:paraId="3FE4DDD3"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Decreto de autorização, em se tratando de sociedade empresária estrangeira em funcionamento no País;</w:t>
      </w:r>
    </w:p>
    <w:p w14:paraId="4A1EBE92"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No caso de exercício de atividade não listadas nos itens acima: ato de registro ou autorização para funcionamento expedido pelo órgão competente, nos termos da legislação pertinente.</w:t>
      </w:r>
    </w:p>
    <w:p w14:paraId="1881B57E" w14:textId="77777777" w:rsidR="00CF4F24" w:rsidRPr="00043CC2" w:rsidRDefault="00CF4F24" w:rsidP="00F26D4D">
      <w:pPr>
        <w:numPr>
          <w:ilvl w:val="2"/>
          <w:numId w:val="42"/>
        </w:numPr>
        <w:pBdr>
          <w:top w:val="nil"/>
          <w:left w:val="nil"/>
          <w:bottom w:val="nil"/>
          <w:right w:val="nil"/>
          <w:between w:val="nil"/>
        </w:pBdr>
        <w:shd w:val="clear" w:color="auto" w:fill="FFFFFF"/>
        <w:spacing w:line="276" w:lineRule="auto"/>
        <w:ind w:left="0" w:firstLine="0"/>
        <w:jc w:val="both"/>
        <w:rPr>
          <w:rFonts w:ascii="Arial" w:hAnsi="Arial" w:cs="Arial"/>
          <w:color w:val="000000"/>
        </w:rPr>
      </w:pPr>
      <w:r w:rsidRPr="00043CC2">
        <w:rPr>
          <w:rFonts w:ascii="Arial" w:hAnsi="Arial" w:cs="Arial"/>
          <w:color w:val="000000"/>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431C5D11" w14:textId="77777777" w:rsidR="00CF4F24" w:rsidRPr="00043CC2" w:rsidRDefault="00CF4F24" w:rsidP="00F26D4D">
      <w:pPr>
        <w:numPr>
          <w:ilvl w:val="2"/>
          <w:numId w:val="42"/>
        </w:numPr>
        <w:pBdr>
          <w:top w:val="nil"/>
          <w:left w:val="nil"/>
          <w:bottom w:val="nil"/>
          <w:right w:val="nil"/>
          <w:between w:val="nil"/>
        </w:pBdr>
        <w:spacing w:line="276" w:lineRule="auto"/>
        <w:ind w:left="0" w:firstLine="0"/>
        <w:jc w:val="both"/>
        <w:rPr>
          <w:rFonts w:ascii="Arial" w:hAnsi="Arial" w:cs="Arial"/>
          <w:color w:val="000000"/>
        </w:rPr>
      </w:pPr>
      <w:r w:rsidRPr="00043CC2">
        <w:rPr>
          <w:rFonts w:ascii="Arial" w:hAnsi="Arial" w:cs="Arial"/>
          <w:color w:val="000000"/>
        </w:rPr>
        <w:t>Os documentos acima deverão estar acompanhados de todas as alterações ou da consolidação respectiva.</w:t>
      </w:r>
    </w:p>
    <w:p w14:paraId="3F89292D" w14:textId="77777777" w:rsidR="00CF4F24" w:rsidRPr="00043CC2" w:rsidRDefault="00CF4F24" w:rsidP="00CF4F24">
      <w:pPr>
        <w:numPr>
          <w:ilvl w:val="1"/>
          <w:numId w:val="42"/>
        </w:numPr>
        <w:pBdr>
          <w:top w:val="nil"/>
          <w:left w:val="nil"/>
          <w:bottom w:val="nil"/>
          <w:right w:val="nil"/>
          <w:between w:val="nil"/>
        </w:pBdr>
        <w:jc w:val="both"/>
        <w:rPr>
          <w:rFonts w:ascii="Arial" w:hAnsi="Arial" w:cs="Arial"/>
          <w:color w:val="000000"/>
        </w:rPr>
      </w:pPr>
      <w:r w:rsidRPr="00043CC2">
        <w:rPr>
          <w:rFonts w:ascii="Arial" w:hAnsi="Arial" w:cs="Arial"/>
          <w:b/>
          <w:color w:val="000000"/>
        </w:rPr>
        <w:lastRenderedPageBreak/>
        <w:t xml:space="preserve">  Regularidade fiscal, social e trabalhista:</w:t>
      </w:r>
    </w:p>
    <w:p w14:paraId="0BFD6D4E" w14:textId="77777777" w:rsidR="00CF4F24" w:rsidRPr="00043CC2" w:rsidRDefault="00CF4F24" w:rsidP="00CF4F24">
      <w:pPr>
        <w:pBdr>
          <w:top w:val="nil"/>
          <w:left w:val="nil"/>
          <w:bottom w:val="nil"/>
          <w:right w:val="nil"/>
          <w:between w:val="nil"/>
        </w:pBdr>
        <w:ind w:left="720"/>
        <w:jc w:val="both"/>
        <w:rPr>
          <w:rFonts w:ascii="Arial" w:hAnsi="Arial" w:cs="Arial"/>
          <w:color w:val="000000"/>
        </w:rPr>
      </w:pPr>
    </w:p>
    <w:p w14:paraId="14570788"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Prova de inscrição no Cadastro de Pessoas Físicas (CPF) e/ou no Cadastro Nacional de Pessoas Jurídicas;</w:t>
      </w:r>
    </w:p>
    <w:p w14:paraId="69C896BD"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Certidão negativa de débitos relativos aos tributos federais e à dívida ativa da União;</w:t>
      </w:r>
    </w:p>
    <w:p w14:paraId="4F4BC28D"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prova de regularidade com o Fundo de Garantia do Tempo de Serviço (FGTS);</w:t>
      </w:r>
    </w:p>
    <w:p w14:paraId="287378A9"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E8B246"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O cumprimento do disposto no </w:t>
      </w:r>
      <w:hyperlink r:id="rId25" w:anchor="art7xxxiii">
        <w:r w:rsidRPr="00043CC2">
          <w:rPr>
            <w:rFonts w:ascii="Arial" w:hAnsi="Arial" w:cs="Arial"/>
            <w:color w:val="000000"/>
          </w:rPr>
          <w:t>inciso XXXIII do art. 7º da Constituição Federal.</w:t>
        </w:r>
      </w:hyperlink>
    </w:p>
    <w:p w14:paraId="2A0C2131"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2E620EB9"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prova de regularidade com a Fazenda Estadual do domicílio ou sede do licitante, relativa à atividade em cujo exercício contrata ou concorre;</w:t>
      </w:r>
    </w:p>
    <w:p w14:paraId="02DB9259"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Certidão de Débitos Trabalhistas e certidão Negativa de Débito trabalhistas (CNDT);</w:t>
      </w:r>
    </w:p>
    <w:p w14:paraId="3C8A0A38" w14:textId="77777777" w:rsidR="00CF4F24" w:rsidRPr="00043CC2" w:rsidRDefault="00CF4F24" w:rsidP="00CF4F24">
      <w:pPr>
        <w:numPr>
          <w:ilvl w:val="2"/>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Certidão de protesto de títulos da comarca onde é sediada a Matriz da Pessoa Jurídica e Física;</w:t>
      </w:r>
    </w:p>
    <w:p w14:paraId="16B6CE6E" w14:textId="77777777" w:rsidR="00CF4F24" w:rsidRPr="00043CC2" w:rsidRDefault="00CF4F24" w:rsidP="00CF4F24">
      <w:pPr>
        <w:numPr>
          <w:ilvl w:val="2"/>
          <w:numId w:val="42"/>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 xml:space="preserve">prova de regularidade com a Fazenda Municipal do domicílio ou sede do licitante, relativa à atividade em cujo exercício contrata ou concorre; </w:t>
      </w:r>
    </w:p>
    <w:p w14:paraId="7E1A1265" w14:textId="77777777" w:rsidR="00CF4F24" w:rsidRPr="00043CC2" w:rsidRDefault="00CF4F24" w:rsidP="00CF4F24">
      <w:pPr>
        <w:numPr>
          <w:ilvl w:val="2"/>
          <w:numId w:val="42"/>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4940B4FC" w14:textId="77777777" w:rsidR="00CF4F24" w:rsidRPr="00043CC2" w:rsidRDefault="00CF4F24" w:rsidP="00CF4F24">
      <w:pPr>
        <w:numPr>
          <w:ilvl w:val="2"/>
          <w:numId w:val="42"/>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6C10F8" w14:textId="77777777" w:rsidR="00CF4F24" w:rsidRPr="00043CC2" w:rsidRDefault="00CF4F24" w:rsidP="00CF4F24">
      <w:pPr>
        <w:pBdr>
          <w:top w:val="nil"/>
          <w:left w:val="nil"/>
          <w:bottom w:val="nil"/>
          <w:right w:val="nil"/>
          <w:between w:val="nil"/>
        </w:pBdr>
        <w:jc w:val="both"/>
        <w:rPr>
          <w:rFonts w:ascii="Arial" w:hAnsi="Arial" w:cs="Arial"/>
          <w:color w:val="000000"/>
        </w:rPr>
      </w:pPr>
    </w:p>
    <w:p w14:paraId="16D3E9BD" w14:textId="77777777" w:rsidR="00CF4F24" w:rsidRPr="00043CC2" w:rsidRDefault="00CF4F24" w:rsidP="00CF4F24">
      <w:pPr>
        <w:numPr>
          <w:ilvl w:val="1"/>
          <w:numId w:val="42"/>
        </w:numPr>
        <w:tabs>
          <w:tab w:val="left" w:pos="567"/>
        </w:tabs>
        <w:ind w:left="0" w:firstLine="0"/>
        <w:jc w:val="both"/>
        <w:rPr>
          <w:rFonts w:ascii="Arial" w:hAnsi="Arial" w:cs="Arial"/>
          <w:color w:val="000000"/>
        </w:rPr>
      </w:pPr>
      <w:r w:rsidRPr="00043CC2">
        <w:rPr>
          <w:rFonts w:ascii="Arial" w:hAnsi="Arial" w:cs="Arial"/>
          <w:b/>
          <w:color w:val="000000"/>
        </w:rPr>
        <w:t xml:space="preserve"> Qualificação Econômico-Financeira: </w:t>
      </w:r>
    </w:p>
    <w:p w14:paraId="5ABAC3DC" w14:textId="77777777" w:rsidR="00CF4F24" w:rsidRPr="00043CC2" w:rsidRDefault="00CF4F24" w:rsidP="00CF4F24">
      <w:pPr>
        <w:pStyle w:val="Ttulo8"/>
        <w:numPr>
          <w:ilvl w:val="2"/>
          <w:numId w:val="42"/>
        </w:numPr>
        <w:tabs>
          <w:tab w:val="num" w:pos="360"/>
          <w:tab w:val="num" w:pos="2160"/>
        </w:tabs>
        <w:ind w:left="0" w:firstLine="0"/>
        <w:jc w:val="both"/>
        <w:rPr>
          <w:rStyle w:val="nfase"/>
          <w:rFonts w:ascii="Arial" w:hAnsi="Arial" w:cs="Arial"/>
          <w:i w:val="0"/>
          <w:sz w:val="24"/>
          <w:szCs w:val="24"/>
        </w:rPr>
      </w:pPr>
      <w:r w:rsidRPr="00043CC2">
        <w:rPr>
          <w:rStyle w:val="nfase"/>
          <w:rFonts w:ascii="Arial" w:hAnsi="Arial" w:cs="Arial"/>
          <w:i w:val="0"/>
          <w:sz w:val="24"/>
          <w:szCs w:val="24"/>
        </w:rPr>
        <w:t>Certidão Negativa de Falência ou Recuperação Judicial e Insolvência, Recuperação Judicial e Extrajudicial, expedidas pelo distribuidor da sede do licitante nos últimos 30 (trinta) dias anteriores à data da entrega das propostas;</w:t>
      </w:r>
    </w:p>
    <w:p w14:paraId="49F8C4B5" w14:textId="77777777" w:rsidR="00CF4F24" w:rsidRPr="00043CC2" w:rsidRDefault="00CF4F24" w:rsidP="00CF4F24">
      <w:pPr>
        <w:pStyle w:val="Ttulo8"/>
        <w:numPr>
          <w:ilvl w:val="2"/>
          <w:numId w:val="42"/>
        </w:numPr>
        <w:tabs>
          <w:tab w:val="num" w:pos="360"/>
          <w:tab w:val="num" w:pos="2160"/>
        </w:tabs>
        <w:ind w:left="0" w:firstLine="0"/>
        <w:jc w:val="both"/>
        <w:rPr>
          <w:rStyle w:val="nfase"/>
          <w:rFonts w:ascii="Arial" w:hAnsi="Arial" w:cs="Arial"/>
          <w:i w:val="0"/>
          <w:sz w:val="24"/>
          <w:szCs w:val="24"/>
        </w:rPr>
      </w:pPr>
      <w:r w:rsidRPr="00043CC2">
        <w:rPr>
          <w:rStyle w:val="nfase"/>
          <w:rFonts w:ascii="Arial" w:hAnsi="Arial" w:cs="Arial"/>
          <w:i w:val="0"/>
          <w:sz w:val="24"/>
          <w:szCs w:val="24"/>
        </w:rPr>
        <w:t>Balanço Patrimonial e demonstrações contábeis do último exercício social,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O licitante apresentará, conforme o caso, publicação do Balanço ou cópia reprográfica das páginas do Livro Diário onde foram transcritos o Balanço e a Demonstração de Resultado, com os respectivos Termos de Abertura e Encerramento registrados na Junta Comercial.</w:t>
      </w:r>
    </w:p>
    <w:p w14:paraId="679F4245" w14:textId="77777777" w:rsidR="00CF4F24" w:rsidRPr="00043CC2" w:rsidRDefault="00CF4F24" w:rsidP="00CF4F24">
      <w:pPr>
        <w:rPr>
          <w:rFonts w:ascii="Arial" w:hAnsi="Arial" w:cs="Arial"/>
          <w:iCs/>
        </w:rPr>
      </w:pPr>
    </w:p>
    <w:p w14:paraId="63BE4E32" w14:textId="77777777" w:rsidR="00CF4F24" w:rsidRPr="00043CC2" w:rsidRDefault="00CF4F24" w:rsidP="00CF4F24">
      <w:pPr>
        <w:numPr>
          <w:ilvl w:val="1"/>
          <w:numId w:val="42"/>
        </w:numPr>
        <w:pBdr>
          <w:top w:val="nil"/>
          <w:left w:val="nil"/>
          <w:bottom w:val="nil"/>
          <w:right w:val="nil"/>
          <w:between w:val="nil"/>
        </w:pBdr>
        <w:tabs>
          <w:tab w:val="left" w:pos="567"/>
        </w:tabs>
        <w:ind w:left="0" w:firstLine="0"/>
        <w:jc w:val="both"/>
        <w:rPr>
          <w:rFonts w:ascii="Arial" w:hAnsi="Arial" w:cs="Arial"/>
          <w:color w:val="000000"/>
        </w:rPr>
      </w:pPr>
      <w:bookmarkStart w:id="33" w:name="_qsh70q" w:colFirst="0" w:colLast="0"/>
      <w:bookmarkEnd w:id="33"/>
      <w:r w:rsidRPr="00043CC2">
        <w:rPr>
          <w:rFonts w:ascii="Arial" w:hAnsi="Arial" w:cs="Arial"/>
          <w:b/>
          <w:color w:val="000000"/>
        </w:rPr>
        <w:t xml:space="preserve">Qualificação Técnica: </w:t>
      </w:r>
    </w:p>
    <w:p w14:paraId="16CABB0B" w14:textId="77777777" w:rsidR="00CF4F24" w:rsidRPr="00043CC2" w:rsidRDefault="00CF4F24" w:rsidP="00CF4F24">
      <w:pPr>
        <w:tabs>
          <w:tab w:val="left" w:pos="851"/>
        </w:tabs>
        <w:jc w:val="both"/>
        <w:rPr>
          <w:rFonts w:ascii="Arial" w:hAnsi="Arial" w:cs="Arial"/>
          <w:color w:val="000000"/>
        </w:rPr>
      </w:pPr>
      <w:bookmarkStart w:id="34" w:name="_3as4poj" w:colFirst="0" w:colLast="0"/>
      <w:bookmarkEnd w:id="34"/>
    </w:p>
    <w:p w14:paraId="7A765787"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 xml:space="preserve">Comprovação de aptidão para a prestação dos serviços ou fornecimento em características, quantidades e prazos compatíveis com o objeto desta licitação, ou com o </w:t>
      </w:r>
      <w:r w:rsidRPr="00043CC2">
        <w:rPr>
          <w:rFonts w:ascii="Arial" w:hAnsi="Arial" w:cs="Arial"/>
          <w:color w:val="000000"/>
        </w:rPr>
        <w:lastRenderedPageBreak/>
        <w:t xml:space="preserve">item pertinente, mediante a apresentação de atestado(s) fornecido(s) por pessoas jurídicas de direito público ou privado. </w:t>
      </w:r>
    </w:p>
    <w:p w14:paraId="2908E1A3"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de fornecimento.</w:t>
      </w:r>
    </w:p>
    <w:p w14:paraId="54C4ECFA"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Será admitida, para fins de comprovação de quantitativo mínimo, a apresentação e o somatório de diferentes atestados executados de forma concomitante.</w:t>
      </w:r>
    </w:p>
    <w:p w14:paraId="21C40698"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Os atestados de capacidade técnica poderão ser apresentados em nome da matriz ou da filial do fornecedor.</w:t>
      </w:r>
    </w:p>
    <w:p w14:paraId="783DAB8A"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0EAC16B"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Alvará de funcionamento, em plena validade expedido pela Prefeitura sede do licitante;</w:t>
      </w:r>
    </w:p>
    <w:p w14:paraId="790B2279" w14:textId="77777777" w:rsidR="00CF4F24" w:rsidRPr="00043CC2" w:rsidRDefault="00CF4F24" w:rsidP="00CF4F24">
      <w:pPr>
        <w:numPr>
          <w:ilvl w:val="2"/>
          <w:numId w:val="42"/>
        </w:numPr>
        <w:tabs>
          <w:tab w:val="left" w:pos="851"/>
        </w:tabs>
        <w:ind w:left="0" w:firstLine="0"/>
        <w:jc w:val="both"/>
        <w:rPr>
          <w:rFonts w:ascii="Arial" w:hAnsi="Arial" w:cs="Arial"/>
          <w:color w:val="000000"/>
        </w:rPr>
      </w:pPr>
      <w:r w:rsidRPr="00043CC2">
        <w:rPr>
          <w:rFonts w:ascii="Arial" w:hAnsi="Arial" w:cs="Arial"/>
          <w:color w:val="000000"/>
        </w:rPr>
        <w:t>Alvará Sanitário, em plena validade expedido pela Vigilância Sanitária sede do licitante.</w:t>
      </w:r>
    </w:p>
    <w:p w14:paraId="3B367EDB" w14:textId="77777777" w:rsidR="00CF4F24" w:rsidRPr="00043CC2" w:rsidRDefault="00CF4F24" w:rsidP="00CF4F24">
      <w:pPr>
        <w:tabs>
          <w:tab w:val="left" w:pos="3165"/>
        </w:tabs>
        <w:jc w:val="both"/>
        <w:rPr>
          <w:rFonts w:ascii="Arial" w:hAnsi="Arial" w:cs="Arial"/>
          <w:color w:val="000000"/>
        </w:rPr>
      </w:pPr>
      <w:r w:rsidRPr="00043CC2">
        <w:rPr>
          <w:rFonts w:ascii="Arial" w:hAnsi="Arial" w:cs="Arial"/>
          <w:color w:val="000000"/>
        </w:rPr>
        <w:tab/>
      </w:r>
    </w:p>
    <w:p w14:paraId="34AD7DFD" w14:textId="77777777" w:rsidR="00CF4F24" w:rsidRPr="00043CC2" w:rsidRDefault="00CF4F24" w:rsidP="00CF4F24">
      <w:pPr>
        <w:tabs>
          <w:tab w:val="left" w:pos="851"/>
          <w:tab w:val="left" w:pos="1276"/>
        </w:tabs>
        <w:jc w:val="both"/>
        <w:rPr>
          <w:rFonts w:ascii="Arial" w:hAnsi="Arial" w:cs="Arial"/>
          <w:color w:val="000000"/>
        </w:rPr>
      </w:pPr>
    </w:p>
    <w:p w14:paraId="7EC711FF" w14:textId="77777777" w:rsidR="00CF4F24" w:rsidRPr="00043CC2" w:rsidRDefault="00CF4F24" w:rsidP="00CF4F24">
      <w:pPr>
        <w:numPr>
          <w:ilvl w:val="1"/>
          <w:numId w:val="42"/>
        </w:numPr>
        <w:ind w:left="0" w:firstLine="0"/>
        <w:jc w:val="both"/>
        <w:rPr>
          <w:rFonts w:ascii="Arial" w:hAnsi="Arial" w:cs="Arial"/>
        </w:rPr>
      </w:pPr>
      <w:r w:rsidRPr="00043CC2">
        <w:rPr>
          <w:rFonts w:ascii="Arial" w:hAnsi="Arial" w:cs="Arial"/>
          <w:b/>
        </w:rPr>
        <w:t>Documentações complementares</w:t>
      </w:r>
    </w:p>
    <w:p w14:paraId="360A6198" w14:textId="77777777" w:rsidR="00CF4F24" w:rsidRPr="00043CC2" w:rsidRDefault="00CF4F24" w:rsidP="00CF4F24">
      <w:pPr>
        <w:numPr>
          <w:ilvl w:val="2"/>
          <w:numId w:val="42"/>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Declaração de cumprimento dos requisitos de habilitação, conforme art. 63, inciso I, da Lei 14.133/2021.</w:t>
      </w:r>
    </w:p>
    <w:p w14:paraId="474EC4BB" w14:textId="77777777" w:rsidR="00CF4F24" w:rsidRPr="00043CC2" w:rsidRDefault="00CF4F24" w:rsidP="00CF4F24">
      <w:pPr>
        <w:numPr>
          <w:ilvl w:val="2"/>
          <w:numId w:val="42"/>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33DE22D6" w14:textId="77777777" w:rsidR="00CF4F24" w:rsidRPr="00043CC2" w:rsidRDefault="00CF4F24" w:rsidP="00CF4F24">
      <w:pPr>
        <w:numPr>
          <w:ilvl w:val="2"/>
          <w:numId w:val="42"/>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Declaração de microempresa e empresa de pequeno porte, ou cooperativa enquadrada no artigo 34 da Lei nº 11.488, de 2007, se for o caso.</w:t>
      </w:r>
    </w:p>
    <w:p w14:paraId="6BEB2A9B" w14:textId="77777777" w:rsidR="00CF4F24" w:rsidRPr="00043CC2" w:rsidRDefault="00CF4F24" w:rsidP="00CF4F24">
      <w:pPr>
        <w:numPr>
          <w:ilvl w:val="2"/>
          <w:numId w:val="42"/>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rPr>
        <w:t>Em relação às licitantes cooperativas será, ainda, exigida a seguinte documentação complementar:</w:t>
      </w:r>
    </w:p>
    <w:p w14:paraId="37CE655C"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043CC2">
        <w:rPr>
          <w:rFonts w:ascii="Arial" w:hAnsi="Arial" w:cs="Arial"/>
          <w:sz w:val="24"/>
          <w:szCs w:val="24"/>
        </w:rPr>
        <w:t>arts</w:t>
      </w:r>
      <w:proofErr w:type="spellEnd"/>
      <w:r w:rsidRPr="00043CC2">
        <w:rPr>
          <w:rFonts w:ascii="Arial" w:hAnsi="Arial" w:cs="Arial"/>
          <w:sz w:val="24"/>
          <w:szCs w:val="24"/>
        </w:rPr>
        <w:t>. 4º, inciso XI, 21, inciso I e 42, §§2º a 6º da Lei n. 5.764 de 1971;</w:t>
      </w:r>
    </w:p>
    <w:p w14:paraId="04134761"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A declaração de regularidade de situação do contribuinte individual – DRSCI, para cada um dos cooperados indicados;</w:t>
      </w:r>
    </w:p>
    <w:p w14:paraId="72A5F641"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 xml:space="preserve">A comprovação do capital social proporcional ao número de cooperados necessários à prestação do serviço; </w:t>
      </w:r>
    </w:p>
    <w:p w14:paraId="63E50749"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O registro previsto na Lei n. 5.764/71, art. 107;</w:t>
      </w:r>
    </w:p>
    <w:p w14:paraId="6455561B"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A comprovação de integração das respectivas quotas-partes por parte dos cooperados que executarão o contrato; e</w:t>
      </w:r>
    </w:p>
    <w:p w14:paraId="38D53ACD"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73DA103" w14:textId="77777777" w:rsidR="00CF4F24" w:rsidRPr="00043CC2" w:rsidRDefault="00CF4F24" w:rsidP="00CF4F24">
      <w:pPr>
        <w:pStyle w:val="PargrafodaLista"/>
        <w:numPr>
          <w:ilvl w:val="3"/>
          <w:numId w:val="42"/>
        </w:numPr>
        <w:pBdr>
          <w:top w:val="nil"/>
          <w:left w:val="nil"/>
          <w:bottom w:val="nil"/>
          <w:right w:val="nil"/>
          <w:between w:val="nil"/>
        </w:pBdr>
        <w:tabs>
          <w:tab w:val="left" w:pos="851"/>
        </w:tabs>
        <w:spacing w:after="0" w:line="240" w:lineRule="auto"/>
        <w:ind w:left="0" w:firstLine="0"/>
        <w:jc w:val="both"/>
        <w:rPr>
          <w:rFonts w:ascii="Arial" w:hAnsi="Arial" w:cs="Arial"/>
          <w:color w:val="000000"/>
          <w:sz w:val="24"/>
          <w:szCs w:val="24"/>
        </w:rPr>
      </w:pPr>
      <w:r w:rsidRPr="00043CC2">
        <w:rPr>
          <w:rFonts w:ascii="Arial" w:hAnsi="Arial" w:cs="Arial"/>
          <w:sz w:val="24"/>
          <w:szCs w:val="24"/>
        </w:rPr>
        <w:lastRenderedPageBreak/>
        <w:t>A última auditoria contábil-financeira da cooperativa, conforme dispõe o art. 112 da Lei nº 5.764/71 ou uma declaração, sob as penas da lei, de que tal auditoria não foi exigida pelo órgão fiscalizador.</w:t>
      </w:r>
    </w:p>
    <w:p w14:paraId="4256E86D"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B1F6C80"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F92283E"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 xml:space="preserve">A declaração do vencedor acontecerá no momento imediatamente posterior à fase de habilitação. </w:t>
      </w:r>
      <w:r w:rsidRPr="00043CC2">
        <w:rPr>
          <w:rFonts w:ascii="Arial"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26" w:anchor="art63">
        <w:r w:rsidRPr="00043CC2">
          <w:rPr>
            <w:rFonts w:ascii="Arial" w:hAnsi="Arial" w:cs="Arial"/>
            <w:color w:val="000000"/>
            <w:sz w:val="24"/>
            <w:szCs w:val="24"/>
          </w:rPr>
          <w:t>art. 63, I, da Lei nº 14.133/2021</w:t>
        </w:r>
      </w:hyperlink>
      <w:r w:rsidRPr="00043CC2">
        <w:rPr>
          <w:rFonts w:ascii="Arial" w:hAnsi="Arial" w:cs="Arial"/>
          <w:color w:val="000000"/>
          <w:sz w:val="24"/>
          <w:szCs w:val="24"/>
        </w:rPr>
        <w:t>).</w:t>
      </w:r>
    </w:p>
    <w:p w14:paraId="451E9FC6"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2E4532F"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C580D43"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Havendo necessidade de analisar minuciosamente os documentos exigidos, a Pregoeira suspenderá a sessão, informando no “chat” a nova data e horário para a continuidade da mesma.</w:t>
      </w:r>
    </w:p>
    <w:p w14:paraId="69019F59"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Será inabilitado o licitante que não comprovar sua habilitação, seja por não apresentar quaisquer dos documentos exigidos, ou apresentá-los em desacordo com o estabelecido neste Edital.</w:t>
      </w:r>
    </w:p>
    <w:p w14:paraId="7E4B1BA1"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26FEAD3"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A905388" w14:textId="77777777" w:rsidR="00CF4F24" w:rsidRPr="00043CC2" w:rsidRDefault="00CF4F24" w:rsidP="00CF4F24">
      <w:pPr>
        <w:pStyle w:val="PargrafodaLista"/>
        <w:numPr>
          <w:ilvl w:val="1"/>
          <w:numId w:val="42"/>
        </w:numPr>
        <w:spacing w:after="0" w:line="240" w:lineRule="auto"/>
        <w:ind w:left="0" w:firstLine="0"/>
        <w:jc w:val="both"/>
        <w:rPr>
          <w:rFonts w:ascii="Arial" w:hAnsi="Arial" w:cs="Arial"/>
          <w:sz w:val="24"/>
          <w:szCs w:val="24"/>
        </w:rPr>
      </w:pPr>
      <w:r w:rsidRPr="00043CC2">
        <w:rPr>
          <w:rFonts w:ascii="Arial" w:hAnsi="Arial" w:cs="Arial"/>
          <w:sz w:val="24"/>
          <w:szCs w:val="24"/>
        </w:rPr>
        <w:t>Não havendo a comprovação cumulativa dos requisitos de habilitação, a inabilitação recairá sobre o(s) item(</w:t>
      </w:r>
      <w:proofErr w:type="spellStart"/>
      <w:r w:rsidRPr="00043CC2">
        <w:rPr>
          <w:rFonts w:ascii="Arial" w:hAnsi="Arial" w:cs="Arial"/>
          <w:sz w:val="24"/>
          <w:szCs w:val="24"/>
        </w:rPr>
        <w:t>ns</w:t>
      </w:r>
      <w:proofErr w:type="spellEnd"/>
      <w:r w:rsidRPr="00043CC2">
        <w:rPr>
          <w:rFonts w:ascii="Arial" w:hAnsi="Arial" w:cs="Arial"/>
          <w:sz w:val="24"/>
          <w:szCs w:val="24"/>
        </w:rPr>
        <w:t>) de menor(es) valor(es), cuja retirada(s) seja(m) suficiente(s) para a habilitação do licitante nos remanescentes.</w:t>
      </w:r>
    </w:p>
    <w:p w14:paraId="4DE148B2" w14:textId="77777777" w:rsidR="00CF4F24" w:rsidRPr="00043CC2" w:rsidRDefault="00CF4F24" w:rsidP="00CF4F24">
      <w:pPr>
        <w:numPr>
          <w:ilvl w:val="1"/>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Após a entrega dos documentos para habilitação, não será permitida a substituição ou a apresentação de novos documentos, salvo em sede de diligência, para (</w:t>
      </w:r>
      <w:hyperlink r:id="rId27" w:anchor="art64">
        <w:r w:rsidRPr="00043CC2">
          <w:rPr>
            <w:rFonts w:ascii="Arial" w:hAnsi="Arial" w:cs="Arial"/>
            <w:color w:val="000080"/>
            <w:u w:val="single"/>
          </w:rPr>
          <w:t>Lei 14.133/21, art. 64</w:t>
        </w:r>
      </w:hyperlink>
      <w:r w:rsidRPr="00043CC2">
        <w:rPr>
          <w:rFonts w:ascii="Arial" w:hAnsi="Arial" w:cs="Arial"/>
          <w:color w:val="000000"/>
        </w:rPr>
        <w:t>).</w:t>
      </w:r>
    </w:p>
    <w:p w14:paraId="56AEA8A8" w14:textId="77777777" w:rsidR="00CF4F24" w:rsidRPr="00043CC2" w:rsidRDefault="00CF4F24" w:rsidP="00CF4F24">
      <w:pPr>
        <w:numPr>
          <w:ilvl w:val="1"/>
          <w:numId w:val="42"/>
        </w:numPr>
        <w:pBdr>
          <w:top w:val="nil"/>
          <w:left w:val="nil"/>
          <w:bottom w:val="nil"/>
          <w:right w:val="nil"/>
          <w:between w:val="nil"/>
        </w:pBdr>
        <w:ind w:left="0" w:firstLine="0"/>
        <w:jc w:val="both"/>
        <w:rPr>
          <w:rFonts w:ascii="Arial" w:hAnsi="Arial" w:cs="Arial"/>
          <w:color w:val="000000"/>
        </w:rPr>
      </w:pPr>
      <w:r w:rsidRPr="00043CC2">
        <w:rPr>
          <w:rFonts w:ascii="Arial" w:hAnsi="Arial" w:cs="Arial"/>
          <w:color w:val="000000"/>
        </w:rPr>
        <w:t>Constatado o atendimento às exigências de habilitação fixadas no Edital, o licitante será declarado vencedor.</w:t>
      </w:r>
    </w:p>
    <w:p w14:paraId="058926A0" w14:textId="77777777" w:rsidR="00CF4F24" w:rsidRPr="00043CC2" w:rsidRDefault="00CF4F24" w:rsidP="00CF4F24">
      <w:pPr>
        <w:jc w:val="both"/>
        <w:rPr>
          <w:rFonts w:ascii="Arial" w:hAnsi="Arial" w:cs="Arial"/>
        </w:rPr>
      </w:pPr>
    </w:p>
    <w:p w14:paraId="799B89AF" w14:textId="77777777" w:rsidR="00CF4F24" w:rsidRPr="00043CC2" w:rsidRDefault="00CF4F24" w:rsidP="00CF4F24">
      <w:pPr>
        <w:keepNext/>
        <w:keepLines/>
        <w:numPr>
          <w:ilvl w:val="0"/>
          <w:numId w:val="37"/>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lastRenderedPageBreak/>
        <w:t>DO ENCAMINHAMENTO DA PROPOSTA VENCEDORA</w:t>
      </w:r>
    </w:p>
    <w:p w14:paraId="5EFDFC4D" w14:textId="77777777" w:rsidR="00CF4F24" w:rsidRPr="00043CC2" w:rsidRDefault="00CF4F24" w:rsidP="00CF4F24">
      <w:pPr>
        <w:pStyle w:val="PargrafodaLista"/>
        <w:numPr>
          <w:ilvl w:val="1"/>
          <w:numId w:val="42"/>
        </w:numPr>
        <w:pBdr>
          <w:top w:val="nil"/>
          <w:left w:val="nil"/>
          <w:bottom w:val="nil"/>
          <w:right w:val="nil"/>
          <w:between w:val="nil"/>
        </w:pBdr>
        <w:tabs>
          <w:tab w:val="left" w:pos="567"/>
          <w:tab w:val="left" w:pos="709"/>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 xml:space="preserve">A proposta final do licitante declarado vencedor deverá ser encaminhada no prazo de </w:t>
      </w:r>
      <w:r w:rsidRPr="00043CC2">
        <w:rPr>
          <w:rFonts w:ascii="Arial" w:hAnsi="Arial" w:cs="Arial"/>
          <w:sz w:val="24"/>
          <w:szCs w:val="24"/>
        </w:rPr>
        <w:t>até 02:00 horas</w:t>
      </w:r>
      <w:r w:rsidRPr="00043CC2">
        <w:rPr>
          <w:rFonts w:ascii="Arial" w:hAnsi="Arial" w:cs="Arial"/>
          <w:color w:val="000000"/>
          <w:sz w:val="24"/>
          <w:szCs w:val="24"/>
        </w:rPr>
        <w:t>, a contar da solicitação da Pregoeira no sistema eletrônico e deverá:</w:t>
      </w:r>
    </w:p>
    <w:p w14:paraId="50C50E62" w14:textId="77777777" w:rsidR="00CF4F24" w:rsidRPr="00043CC2" w:rsidRDefault="00CF4F24" w:rsidP="00CF4F24">
      <w:pPr>
        <w:pStyle w:val="PargrafodaLista"/>
        <w:numPr>
          <w:ilvl w:val="2"/>
          <w:numId w:val="42"/>
        </w:numPr>
        <w:pBdr>
          <w:top w:val="nil"/>
          <w:left w:val="nil"/>
          <w:bottom w:val="nil"/>
          <w:right w:val="nil"/>
          <w:between w:val="nil"/>
        </w:pBdr>
        <w:tabs>
          <w:tab w:val="left" w:pos="567"/>
          <w:tab w:val="left" w:pos="709"/>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32C59B78" w14:textId="77777777" w:rsidR="00CF4F24" w:rsidRPr="00043CC2" w:rsidRDefault="00CF4F24" w:rsidP="00CF4F24">
      <w:pPr>
        <w:numPr>
          <w:ilvl w:val="2"/>
          <w:numId w:val="42"/>
        </w:numPr>
        <w:pBdr>
          <w:top w:val="nil"/>
          <w:left w:val="nil"/>
          <w:bottom w:val="nil"/>
          <w:right w:val="nil"/>
          <w:between w:val="nil"/>
        </w:pBdr>
        <w:tabs>
          <w:tab w:val="left" w:pos="567"/>
          <w:tab w:val="left" w:pos="709"/>
        </w:tabs>
        <w:ind w:left="0" w:firstLine="0"/>
        <w:jc w:val="both"/>
        <w:rPr>
          <w:rFonts w:ascii="Arial" w:hAnsi="Arial" w:cs="Arial"/>
          <w:color w:val="000000"/>
        </w:rPr>
      </w:pPr>
      <w:r w:rsidRPr="00043CC2">
        <w:rPr>
          <w:rFonts w:ascii="Arial" w:hAnsi="Arial" w:cs="Arial"/>
          <w:color w:val="000000"/>
        </w:rPr>
        <w:t>apresentar proposta preços, devidamente ajustada ao lance vencedor;</w:t>
      </w:r>
    </w:p>
    <w:p w14:paraId="61EA2A93" w14:textId="77777777" w:rsidR="00CF4F24" w:rsidRPr="00043CC2" w:rsidRDefault="00CF4F24" w:rsidP="00CF4F24">
      <w:pPr>
        <w:numPr>
          <w:ilvl w:val="2"/>
          <w:numId w:val="42"/>
        </w:numPr>
        <w:pBdr>
          <w:top w:val="nil"/>
          <w:left w:val="nil"/>
          <w:bottom w:val="nil"/>
          <w:right w:val="nil"/>
          <w:between w:val="nil"/>
        </w:pBdr>
        <w:tabs>
          <w:tab w:val="left" w:pos="567"/>
          <w:tab w:val="left" w:pos="709"/>
        </w:tabs>
        <w:ind w:left="0" w:firstLine="0"/>
        <w:jc w:val="both"/>
        <w:rPr>
          <w:rFonts w:ascii="Arial" w:hAnsi="Arial" w:cs="Arial"/>
          <w:color w:val="000000"/>
        </w:rPr>
      </w:pPr>
      <w:r w:rsidRPr="00043CC2">
        <w:rPr>
          <w:rFonts w:ascii="Arial" w:hAnsi="Arial" w:cs="Arial"/>
          <w:color w:val="000000"/>
        </w:rPr>
        <w:t>conter a indicação do banco, número da conta e agência do licitante vencedor, para fins de pagamento.</w:t>
      </w:r>
    </w:p>
    <w:p w14:paraId="6F703D64"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sz w:val="24"/>
          <w:szCs w:val="24"/>
        </w:rPr>
        <w:t>A proposta final deverá ser documentada nos autos e será levada em consideração no decorrer da execução do contrato e aplicação de eventual sanção à Contratada, se for o caso.</w:t>
      </w:r>
    </w:p>
    <w:p w14:paraId="3FF00610"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sz w:val="24"/>
          <w:szCs w:val="24"/>
        </w:rPr>
        <w:t>Todas as especificações do objeto contidas na proposta vinculam a Contratada.</w:t>
      </w:r>
    </w:p>
    <w:p w14:paraId="76255A78"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color w:val="000000"/>
          <w:sz w:val="24"/>
          <w:szCs w:val="24"/>
        </w:rPr>
        <w:t>Os preços deverão ser expressos em moeda corrente nacional, o valor unitário em algarismos e o valor global em algarismos e por extenso (art. 12, inciso II da Lei nº 14.133/21).</w:t>
      </w:r>
    </w:p>
    <w:p w14:paraId="120C9273"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075B0C24"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sz w:val="24"/>
          <w:szCs w:val="24"/>
        </w:rPr>
        <w:t>A oferta deverá ser firme e precisa, limitada, rigorosamente, ao objeto deste Edital, sem conter alternativas de preço ou de qualquer outra condição que induza o julgamento a mais de um resultado, sob pena de desclassificação.</w:t>
      </w:r>
    </w:p>
    <w:p w14:paraId="4AED63B2" w14:textId="77777777" w:rsidR="00CF4F24" w:rsidRPr="00043CC2" w:rsidRDefault="00CF4F24" w:rsidP="00CF4F24">
      <w:pPr>
        <w:pStyle w:val="PargrafodaLista"/>
        <w:numPr>
          <w:ilvl w:val="1"/>
          <w:numId w:val="42"/>
        </w:numPr>
        <w:tabs>
          <w:tab w:val="left" w:pos="567"/>
          <w:tab w:val="left" w:pos="709"/>
        </w:tabs>
        <w:spacing w:after="0" w:line="240" w:lineRule="auto"/>
        <w:ind w:left="0" w:firstLine="0"/>
        <w:jc w:val="both"/>
        <w:rPr>
          <w:rFonts w:ascii="Arial" w:hAnsi="Arial" w:cs="Arial"/>
          <w:sz w:val="24"/>
          <w:szCs w:val="24"/>
        </w:rPr>
      </w:pPr>
      <w:r w:rsidRPr="00043CC2">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10167A5C" w14:textId="77777777" w:rsidR="00CF4F24" w:rsidRPr="00043CC2" w:rsidRDefault="00CF4F24" w:rsidP="00CF4F24">
      <w:pPr>
        <w:numPr>
          <w:ilvl w:val="1"/>
          <w:numId w:val="42"/>
        </w:numPr>
        <w:tabs>
          <w:tab w:val="left" w:pos="567"/>
          <w:tab w:val="left" w:pos="709"/>
        </w:tabs>
        <w:ind w:left="0" w:firstLine="0"/>
        <w:jc w:val="both"/>
        <w:rPr>
          <w:rFonts w:ascii="Arial" w:hAnsi="Arial" w:cs="Arial"/>
        </w:rPr>
      </w:pPr>
      <w:r w:rsidRPr="00043CC2">
        <w:rPr>
          <w:rFonts w:ascii="Arial" w:hAnsi="Arial" w:cs="Arial"/>
        </w:rPr>
        <w:t>As propostas que contenham a descrição do objeto, o valor e os documentos complementares estarão disponíveis na internet, após a homologação.</w:t>
      </w:r>
    </w:p>
    <w:p w14:paraId="4960D4F7" w14:textId="77777777" w:rsidR="00CF4F24" w:rsidRPr="00043CC2" w:rsidRDefault="00CF4F24" w:rsidP="00CF4F24">
      <w:pPr>
        <w:jc w:val="both"/>
        <w:rPr>
          <w:rFonts w:ascii="Arial" w:hAnsi="Arial" w:cs="Arial"/>
        </w:rPr>
      </w:pPr>
    </w:p>
    <w:p w14:paraId="22D6F4C1" w14:textId="77777777" w:rsidR="00CF4F24" w:rsidRPr="00043CC2" w:rsidRDefault="00CF4F24" w:rsidP="00CF4F24">
      <w:pPr>
        <w:keepNext/>
        <w:keepLines/>
        <w:numPr>
          <w:ilvl w:val="0"/>
          <w:numId w:val="42"/>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DOS RECURSOS</w:t>
      </w:r>
    </w:p>
    <w:p w14:paraId="2B784E9B"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043CC2">
          <w:rPr>
            <w:rStyle w:val="Hyperlink"/>
            <w:sz w:val="24"/>
            <w:szCs w:val="24"/>
          </w:rPr>
          <w:t>art. 165 da Lei nº 14.133, de 2021</w:t>
        </w:r>
      </w:hyperlink>
      <w:r w:rsidRPr="00043CC2">
        <w:rPr>
          <w:sz w:val="24"/>
          <w:szCs w:val="24"/>
        </w:rPr>
        <w:t>.</w:t>
      </w:r>
    </w:p>
    <w:p w14:paraId="416C5684"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O prazo recursal é de 3 (três) dias úteis, contados da data de intimação ou de lavratura da ata.</w:t>
      </w:r>
    </w:p>
    <w:p w14:paraId="743FE75B"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Quando o recurso apresentado impugnar o julgamento das propostas ou o ato de habilitação ou inabilitação do licitante:</w:t>
      </w:r>
    </w:p>
    <w:p w14:paraId="529B935B" w14:textId="77777777" w:rsidR="00CF4F24" w:rsidRPr="00043CC2" w:rsidRDefault="00CF4F24" w:rsidP="00CF4F24">
      <w:pPr>
        <w:pStyle w:val="Nivel3"/>
        <w:numPr>
          <w:ilvl w:val="2"/>
          <w:numId w:val="42"/>
        </w:numPr>
        <w:spacing w:before="0" w:after="0" w:line="240" w:lineRule="auto"/>
        <w:ind w:left="0" w:firstLine="0"/>
        <w:rPr>
          <w:sz w:val="24"/>
          <w:szCs w:val="24"/>
        </w:rPr>
      </w:pPr>
      <w:r w:rsidRPr="00043CC2">
        <w:rPr>
          <w:sz w:val="24"/>
          <w:szCs w:val="24"/>
        </w:rPr>
        <w:t>a intenção de recorrer deverá ser manifestada imediatamente, sob pena de preclusão;</w:t>
      </w:r>
      <w:bookmarkStart w:id="35" w:name="_Hlk135318381"/>
      <w:bookmarkStart w:id="36" w:name="_Hlk135315794"/>
    </w:p>
    <w:p w14:paraId="3570E94B" w14:textId="77777777" w:rsidR="00CF4F24" w:rsidRPr="00043CC2" w:rsidRDefault="00CF4F24" w:rsidP="00CF4F24">
      <w:pPr>
        <w:pStyle w:val="Nivel3"/>
        <w:numPr>
          <w:ilvl w:val="2"/>
          <w:numId w:val="42"/>
        </w:numPr>
        <w:spacing w:before="0" w:after="0" w:line="240" w:lineRule="auto"/>
        <w:ind w:left="0" w:firstLine="0"/>
        <w:rPr>
          <w:sz w:val="24"/>
          <w:szCs w:val="24"/>
        </w:rPr>
      </w:pPr>
      <w:r w:rsidRPr="00043CC2">
        <w:rPr>
          <w:sz w:val="24"/>
          <w:szCs w:val="24"/>
        </w:rPr>
        <w:t xml:space="preserve">o prazo para a manifestação da intenção de recorrer será </w:t>
      </w:r>
      <w:bookmarkEnd w:id="35"/>
      <w:r w:rsidRPr="00043CC2">
        <w:rPr>
          <w:sz w:val="24"/>
          <w:szCs w:val="24"/>
        </w:rPr>
        <w:t>conforme anunciado pela Pregoeira.</w:t>
      </w:r>
    </w:p>
    <w:p w14:paraId="47B2B6EA" w14:textId="77777777" w:rsidR="00CF4F24" w:rsidRPr="00043CC2" w:rsidRDefault="00CF4F24" w:rsidP="00CF4F24">
      <w:pPr>
        <w:pStyle w:val="PargrafodaLista"/>
        <w:numPr>
          <w:ilvl w:val="3"/>
          <w:numId w:val="42"/>
        </w:numPr>
        <w:pBdr>
          <w:top w:val="nil"/>
          <w:left w:val="nil"/>
          <w:bottom w:val="nil"/>
          <w:right w:val="nil"/>
          <w:between w:val="nil"/>
        </w:pBdr>
        <w:tabs>
          <w:tab w:val="left" w:pos="426"/>
          <w:tab w:val="left" w:pos="851"/>
        </w:tabs>
        <w:spacing w:after="0" w:line="240" w:lineRule="auto"/>
        <w:ind w:left="0" w:firstLine="0"/>
        <w:jc w:val="both"/>
        <w:rPr>
          <w:rFonts w:ascii="Arial" w:hAnsi="Arial" w:cs="Arial"/>
          <w:color w:val="000000"/>
          <w:sz w:val="24"/>
          <w:szCs w:val="24"/>
        </w:rPr>
      </w:pPr>
      <w:r w:rsidRPr="00043CC2">
        <w:rPr>
          <w:rFonts w:ascii="Arial" w:hAnsi="Arial" w:cs="Arial"/>
          <w:color w:val="000000"/>
          <w:sz w:val="24"/>
          <w:szCs w:val="24"/>
        </w:rPr>
        <w:t>Nesse momento a Pregoeira não adentrará no mérito recursal, mas apenas verificará as condições de admissibilidade do recurso.</w:t>
      </w:r>
    </w:p>
    <w:bookmarkEnd w:id="36"/>
    <w:p w14:paraId="2E201297" w14:textId="77777777" w:rsidR="00CF4F24" w:rsidRPr="00043CC2" w:rsidRDefault="00CF4F24" w:rsidP="00CF4F24">
      <w:pPr>
        <w:pStyle w:val="Nivel3"/>
        <w:numPr>
          <w:ilvl w:val="2"/>
          <w:numId w:val="42"/>
        </w:numPr>
        <w:spacing w:before="0" w:after="0" w:line="240" w:lineRule="auto"/>
        <w:ind w:left="0" w:firstLine="0"/>
        <w:rPr>
          <w:sz w:val="24"/>
          <w:szCs w:val="24"/>
        </w:rPr>
      </w:pPr>
      <w:r w:rsidRPr="00043CC2">
        <w:rPr>
          <w:sz w:val="24"/>
          <w:szCs w:val="24"/>
        </w:rPr>
        <w:t>o prazo para apresentação das razões recursais será iniciado na data de intimação ou de lavratura da ata de habilitação ou inabilitação;</w:t>
      </w:r>
    </w:p>
    <w:p w14:paraId="1F75EDB2" w14:textId="77777777" w:rsidR="00CF4F24" w:rsidRPr="00043CC2" w:rsidRDefault="00CF4F24" w:rsidP="00CF4F24">
      <w:pPr>
        <w:pStyle w:val="Nivel3"/>
        <w:numPr>
          <w:ilvl w:val="2"/>
          <w:numId w:val="42"/>
        </w:numPr>
        <w:spacing w:before="0" w:after="0" w:line="240" w:lineRule="auto"/>
        <w:ind w:left="0" w:firstLine="0"/>
        <w:rPr>
          <w:sz w:val="24"/>
          <w:szCs w:val="24"/>
        </w:rPr>
      </w:pPr>
      <w:r w:rsidRPr="00043CC2">
        <w:rPr>
          <w:sz w:val="24"/>
          <w:szCs w:val="24"/>
        </w:rPr>
        <w:t>na hipótese de adoção da inversão de fases prevista no </w:t>
      </w:r>
      <w:hyperlink r:id="rId29" w:anchor="art17§1" w:history="1">
        <w:r w:rsidRPr="00043CC2">
          <w:rPr>
            <w:rStyle w:val="Hyperlink"/>
            <w:sz w:val="24"/>
            <w:szCs w:val="24"/>
          </w:rPr>
          <w:t>§ 1º do art. 17 da Lei nº 14.133, de 2021</w:t>
        </w:r>
      </w:hyperlink>
      <w:r w:rsidRPr="00043CC2">
        <w:rPr>
          <w:sz w:val="24"/>
          <w:szCs w:val="24"/>
        </w:rPr>
        <w:t>, o prazo para apresentação das razões recursais será iniciado na data de intimação da ata de julgamento.</w:t>
      </w:r>
    </w:p>
    <w:p w14:paraId="0A2C7A0B"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Os recursos deverão ser encaminhados em campo próprio do sistema.</w:t>
      </w:r>
    </w:p>
    <w:p w14:paraId="6752AA32"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 xml:space="preserve">O recurso será dirigido ao </w:t>
      </w:r>
      <w:r w:rsidRPr="00043CC2">
        <w:rPr>
          <w:bCs/>
          <w:color w:val="000000" w:themeColor="text1"/>
          <w:sz w:val="24"/>
          <w:szCs w:val="24"/>
        </w:rPr>
        <w:t>responsável pela condução do edital,</w:t>
      </w:r>
      <w:r w:rsidRPr="00043CC2">
        <w:rPr>
          <w:sz w:val="24"/>
          <w:szCs w:val="24"/>
        </w:rPr>
        <w:t xml:space="preserve"> o qual poderá reconsiderar sua decisão no prazo de 3 (três) dias úteis, ou, nesse mesmo prazo, </w:t>
      </w:r>
      <w:r w:rsidRPr="00043CC2">
        <w:rPr>
          <w:sz w:val="24"/>
          <w:szCs w:val="24"/>
        </w:rPr>
        <w:lastRenderedPageBreak/>
        <w:t>encaminhar recurso para a autoridade superior, a qual deverá proferir sua decisão no prazo de 10 (dez) dias úteis, contado do recebimento dos autos.</w:t>
      </w:r>
    </w:p>
    <w:p w14:paraId="695834D3"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 xml:space="preserve">Os recursos interpostos fora do prazo não serão conhecidos. </w:t>
      </w:r>
    </w:p>
    <w:p w14:paraId="77EF7BBC"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6AC984"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 xml:space="preserve">O recurso e o pedido de reconsideração terão efeito suspensivo do ato ou da decisão recorrida até que sobrevenha decisão final da autoridade competente. </w:t>
      </w:r>
    </w:p>
    <w:p w14:paraId="50C1AE49"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 xml:space="preserve">O acolhimento do recurso invalida tão somente os atos insuscetíveis de aproveitamento. </w:t>
      </w:r>
    </w:p>
    <w:p w14:paraId="3147FE7D" w14:textId="77777777" w:rsidR="00CF4F24" w:rsidRPr="00043CC2" w:rsidRDefault="00CF4F24" w:rsidP="00CF4F24">
      <w:pPr>
        <w:pStyle w:val="Nivel2"/>
        <w:numPr>
          <w:ilvl w:val="1"/>
          <w:numId w:val="42"/>
        </w:numPr>
        <w:spacing w:before="0" w:after="0" w:line="240" w:lineRule="auto"/>
        <w:ind w:left="0" w:firstLine="0"/>
        <w:rPr>
          <w:sz w:val="24"/>
          <w:szCs w:val="24"/>
        </w:rPr>
      </w:pPr>
      <w:r w:rsidRPr="00043CC2">
        <w:rPr>
          <w:sz w:val="24"/>
          <w:szCs w:val="24"/>
        </w:rPr>
        <w:t>Os autos do processo permanecerão com vista franqueada aos interessados no sítio eletrônico.</w:t>
      </w:r>
    </w:p>
    <w:p w14:paraId="31FABE54" w14:textId="77777777" w:rsidR="00CF4F24" w:rsidRPr="00043CC2" w:rsidRDefault="00CF4F24" w:rsidP="00CF4F24">
      <w:pPr>
        <w:pBdr>
          <w:top w:val="nil"/>
          <w:left w:val="nil"/>
          <w:bottom w:val="nil"/>
          <w:right w:val="nil"/>
          <w:between w:val="nil"/>
        </w:pBdr>
        <w:jc w:val="both"/>
        <w:rPr>
          <w:rFonts w:ascii="Arial" w:hAnsi="Arial" w:cs="Arial"/>
          <w:color w:val="000000"/>
          <w:sz w:val="2"/>
          <w:szCs w:val="2"/>
        </w:rPr>
      </w:pPr>
    </w:p>
    <w:p w14:paraId="7B6469D7" w14:textId="77777777" w:rsidR="00CF4F24" w:rsidRPr="00043CC2" w:rsidRDefault="00CF4F24" w:rsidP="00CF4F24">
      <w:pPr>
        <w:keepNext/>
        <w:keepLines/>
        <w:numPr>
          <w:ilvl w:val="0"/>
          <w:numId w:val="42"/>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 REABERTURA DA SESSÃO PÚBLICA</w:t>
      </w:r>
    </w:p>
    <w:p w14:paraId="563D4854" w14:textId="77777777" w:rsidR="00CF4F24" w:rsidRPr="00043CC2" w:rsidRDefault="00CF4F24" w:rsidP="00CF4F24">
      <w:pPr>
        <w:numPr>
          <w:ilvl w:val="1"/>
          <w:numId w:val="42"/>
        </w:numPr>
        <w:ind w:left="0" w:firstLine="0"/>
        <w:jc w:val="both"/>
        <w:rPr>
          <w:rFonts w:ascii="Arial" w:hAnsi="Arial" w:cs="Arial"/>
          <w:color w:val="000000"/>
        </w:rPr>
      </w:pPr>
      <w:r w:rsidRPr="00043CC2">
        <w:rPr>
          <w:rFonts w:ascii="Arial" w:hAnsi="Arial" w:cs="Arial"/>
        </w:rPr>
        <w:t>A sessão pública poderá ser reaberta:</w:t>
      </w:r>
    </w:p>
    <w:p w14:paraId="080C95A9" w14:textId="77777777" w:rsidR="00CF4F24" w:rsidRPr="00043CC2" w:rsidRDefault="00CF4F24" w:rsidP="00CF4F24">
      <w:pPr>
        <w:numPr>
          <w:ilvl w:val="2"/>
          <w:numId w:val="42"/>
        </w:numPr>
        <w:tabs>
          <w:tab w:val="left" w:pos="1440"/>
        </w:tabs>
        <w:ind w:left="0" w:firstLine="0"/>
        <w:jc w:val="both"/>
        <w:rPr>
          <w:rFonts w:ascii="Arial" w:hAnsi="Arial" w:cs="Arial"/>
          <w:color w:val="000000"/>
        </w:rPr>
      </w:pPr>
      <w:r w:rsidRPr="00043CC2">
        <w:rPr>
          <w:rFonts w:ascii="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5D63162" w14:textId="77777777" w:rsidR="00CF4F24" w:rsidRPr="00043CC2" w:rsidRDefault="00CF4F24" w:rsidP="00CF4F24">
      <w:pPr>
        <w:numPr>
          <w:ilvl w:val="2"/>
          <w:numId w:val="42"/>
        </w:numPr>
        <w:tabs>
          <w:tab w:val="left" w:pos="1440"/>
        </w:tabs>
        <w:ind w:left="0" w:firstLine="0"/>
        <w:jc w:val="both"/>
        <w:rPr>
          <w:rFonts w:ascii="Arial" w:hAnsi="Arial" w:cs="Arial"/>
          <w:color w:val="000000"/>
        </w:rPr>
      </w:pPr>
      <w:r w:rsidRPr="00043CC2">
        <w:rPr>
          <w:rFonts w:ascii="Arial" w:hAnsi="Arial" w:cs="Arial"/>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65317742" w14:textId="77777777" w:rsidR="00CF4F24" w:rsidRPr="00043CC2" w:rsidRDefault="00CF4F24" w:rsidP="00CF4F24">
      <w:pPr>
        <w:numPr>
          <w:ilvl w:val="1"/>
          <w:numId w:val="42"/>
        </w:numPr>
        <w:ind w:left="0" w:firstLine="0"/>
        <w:jc w:val="both"/>
        <w:rPr>
          <w:rFonts w:ascii="Arial" w:hAnsi="Arial" w:cs="Arial"/>
        </w:rPr>
      </w:pPr>
      <w:r w:rsidRPr="00043CC2">
        <w:rPr>
          <w:rFonts w:ascii="Arial" w:hAnsi="Arial" w:cs="Arial"/>
        </w:rPr>
        <w:t>Todos os licitantes remanescentes deverão ser convocados para acompanhar a sessão reaberta.</w:t>
      </w:r>
    </w:p>
    <w:p w14:paraId="35B90614" w14:textId="77777777" w:rsidR="00CF4F24" w:rsidRPr="00043CC2" w:rsidRDefault="00CF4F24" w:rsidP="00CF4F24">
      <w:pPr>
        <w:numPr>
          <w:ilvl w:val="2"/>
          <w:numId w:val="42"/>
        </w:numPr>
        <w:pBdr>
          <w:top w:val="nil"/>
          <w:left w:val="nil"/>
          <w:bottom w:val="nil"/>
          <w:right w:val="nil"/>
          <w:between w:val="nil"/>
        </w:pBdr>
        <w:tabs>
          <w:tab w:val="left" w:pos="567"/>
        </w:tabs>
        <w:ind w:left="0" w:firstLine="0"/>
        <w:jc w:val="both"/>
        <w:rPr>
          <w:rFonts w:ascii="Arial" w:hAnsi="Arial" w:cs="Arial"/>
          <w:color w:val="000000"/>
        </w:rPr>
      </w:pPr>
      <w:r w:rsidRPr="00043CC2">
        <w:rPr>
          <w:rFonts w:ascii="Arial" w:hAnsi="Arial" w:cs="Arial"/>
          <w:color w:val="000000"/>
        </w:rPr>
        <w:t>A convocação se dará por meio do sistema eletrônico (“chat”) ou e-mail de acordo com a fase do procedimento licitatório.</w:t>
      </w:r>
    </w:p>
    <w:p w14:paraId="162B04B6" w14:textId="77777777" w:rsidR="00CF4F24" w:rsidRPr="00043CC2" w:rsidRDefault="00CF4F24" w:rsidP="00CF4F24">
      <w:pPr>
        <w:numPr>
          <w:ilvl w:val="2"/>
          <w:numId w:val="42"/>
        </w:numPr>
        <w:pBdr>
          <w:top w:val="nil"/>
          <w:left w:val="nil"/>
          <w:bottom w:val="nil"/>
          <w:right w:val="nil"/>
          <w:between w:val="nil"/>
        </w:pBdr>
        <w:tabs>
          <w:tab w:val="left" w:pos="567"/>
        </w:tabs>
        <w:ind w:left="0" w:firstLine="0"/>
        <w:jc w:val="both"/>
        <w:rPr>
          <w:rFonts w:ascii="Arial" w:hAnsi="Arial" w:cs="Arial"/>
          <w:color w:val="000000"/>
        </w:rPr>
      </w:pPr>
      <w:r w:rsidRPr="00043CC2">
        <w:rPr>
          <w:rFonts w:ascii="Arial" w:hAnsi="Arial" w:cs="Arial"/>
          <w:color w:val="000000"/>
        </w:rPr>
        <w:t>A convocação feita por e-mail dar-se-á de acordo com os dados contidos nos documentos enviados, sendo responsabilidade do licitante manter seus dados cadastrais atualizados.</w:t>
      </w:r>
    </w:p>
    <w:p w14:paraId="0B606C9F" w14:textId="77777777" w:rsidR="00CF4F24" w:rsidRPr="00043CC2" w:rsidRDefault="00CF4F24" w:rsidP="00CF4F24">
      <w:pPr>
        <w:rPr>
          <w:rFonts w:ascii="Arial" w:hAnsi="Arial" w:cs="Arial"/>
        </w:rPr>
      </w:pPr>
    </w:p>
    <w:p w14:paraId="0D33D393" w14:textId="77777777" w:rsidR="00CF4F24" w:rsidRPr="00043CC2" w:rsidRDefault="00CF4F24" w:rsidP="00CF4F24">
      <w:pPr>
        <w:keepNext/>
        <w:keepLines/>
        <w:numPr>
          <w:ilvl w:val="0"/>
          <w:numId w:val="42"/>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 ADJUDICAÇÃO E HOMOLOGAÇÃO</w:t>
      </w:r>
    </w:p>
    <w:p w14:paraId="184870A4" w14:textId="77777777" w:rsidR="00CF4F24" w:rsidRPr="00043CC2" w:rsidRDefault="00CF4F24" w:rsidP="00CF4F24">
      <w:pPr>
        <w:numPr>
          <w:ilvl w:val="1"/>
          <w:numId w:val="42"/>
        </w:numPr>
        <w:ind w:left="57" w:firstLine="0"/>
        <w:jc w:val="both"/>
        <w:rPr>
          <w:rFonts w:ascii="Arial" w:hAnsi="Arial" w:cs="Arial"/>
        </w:rPr>
      </w:pPr>
      <w:r w:rsidRPr="00043CC2">
        <w:rPr>
          <w:rFonts w:ascii="Arial" w:hAnsi="Arial" w:cs="Arial"/>
        </w:rPr>
        <w:t>O objeto da licitação será adjudicado e homologado ao licitante declarado vencedor, por ato da autoridade competente, após a regular decisão dos recursos apresentados.</w:t>
      </w:r>
    </w:p>
    <w:p w14:paraId="2E160CEF" w14:textId="77777777" w:rsidR="00CF4F24" w:rsidRPr="00043CC2" w:rsidRDefault="00CF4F24" w:rsidP="00CF4F24">
      <w:pPr>
        <w:ind w:left="57"/>
        <w:jc w:val="both"/>
        <w:rPr>
          <w:rFonts w:ascii="Arial" w:hAnsi="Arial" w:cs="Arial"/>
        </w:rPr>
      </w:pPr>
    </w:p>
    <w:p w14:paraId="1EFAFFFF" w14:textId="77777777" w:rsidR="00CF4F24" w:rsidRPr="00043CC2" w:rsidRDefault="00CF4F24" w:rsidP="00CF4F24">
      <w:pPr>
        <w:keepNext/>
        <w:keepLines/>
        <w:numPr>
          <w:ilvl w:val="0"/>
          <w:numId w:val="42"/>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 GARANTIA DE EXECUÇÃO</w:t>
      </w:r>
    </w:p>
    <w:p w14:paraId="1E3BA4F1" w14:textId="77777777" w:rsidR="00CF4F24" w:rsidRPr="00043CC2" w:rsidRDefault="00CF4F24" w:rsidP="00CF4F24">
      <w:pPr>
        <w:jc w:val="both"/>
        <w:rPr>
          <w:rFonts w:ascii="Arial" w:hAnsi="Arial" w:cs="Arial"/>
          <w:b/>
        </w:rPr>
      </w:pPr>
    </w:p>
    <w:p w14:paraId="71337A14" w14:textId="77777777" w:rsidR="00CF4F24" w:rsidRPr="00043CC2" w:rsidRDefault="00CF4F24" w:rsidP="00CF4F24">
      <w:pPr>
        <w:jc w:val="both"/>
        <w:rPr>
          <w:rFonts w:ascii="Arial" w:hAnsi="Arial" w:cs="Arial"/>
        </w:rPr>
      </w:pPr>
      <w:r w:rsidRPr="00043CC2">
        <w:rPr>
          <w:rFonts w:ascii="Arial" w:hAnsi="Arial" w:cs="Arial"/>
          <w:b/>
        </w:rPr>
        <w:t>13.1</w:t>
      </w:r>
      <w:r w:rsidRPr="00043CC2">
        <w:rPr>
          <w:rFonts w:ascii="Arial" w:hAnsi="Arial" w:cs="Arial"/>
        </w:rPr>
        <w:t xml:space="preserve"> Haverá garantia de execução, conforme definido no Termo de Referência.</w:t>
      </w:r>
    </w:p>
    <w:p w14:paraId="5EDF4ADF" w14:textId="77777777" w:rsidR="00CF4F24" w:rsidRPr="00043CC2" w:rsidRDefault="00CF4F24" w:rsidP="00CF4F24">
      <w:pPr>
        <w:pBdr>
          <w:top w:val="nil"/>
          <w:left w:val="nil"/>
          <w:bottom w:val="nil"/>
          <w:right w:val="nil"/>
          <w:between w:val="nil"/>
        </w:pBdr>
        <w:ind w:left="720"/>
        <w:jc w:val="both"/>
        <w:rPr>
          <w:rFonts w:ascii="Arial" w:hAnsi="Arial" w:cs="Arial"/>
          <w:color w:val="000000"/>
        </w:rPr>
      </w:pPr>
    </w:p>
    <w:p w14:paraId="374845B9"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DO TERMO DE CONTRATO</w:t>
      </w:r>
    </w:p>
    <w:p w14:paraId="6AA79595"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Após a homologação da licitação, em sendo realizada a contratação, será firmado Termo de Contrato ou emitido instrumento equivalente.</w:t>
      </w:r>
    </w:p>
    <w:p w14:paraId="3A226AFE"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556F6166" w14:textId="77777777" w:rsidR="00CF4F24" w:rsidRPr="00043CC2" w:rsidRDefault="00CF4F24" w:rsidP="00CF4F24">
      <w:pPr>
        <w:numPr>
          <w:ilvl w:val="2"/>
          <w:numId w:val="35"/>
        </w:numPr>
        <w:pBdr>
          <w:top w:val="nil"/>
          <w:left w:val="nil"/>
          <w:bottom w:val="nil"/>
          <w:right w:val="nil"/>
          <w:between w:val="nil"/>
        </w:pBdr>
        <w:tabs>
          <w:tab w:val="left" w:pos="567"/>
        </w:tabs>
        <w:ind w:left="0" w:firstLine="0"/>
        <w:jc w:val="both"/>
        <w:rPr>
          <w:rFonts w:ascii="Arial" w:hAnsi="Arial" w:cs="Arial"/>
          <w:color w:val="000000"/>
        </w:rPr>
      </w:pPr>
      <w:r w:rsidRPr="00043CC2">
        <w:rPr>
          <w:rFonts w:ascii="Arial" w:hAnsi="Arial" w:cs="Arial"/>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w:t>
      </w:r>
      <w:r w:rsidRPr="00043CC2">
        <w:rPr>
          <w:rFonts w:ascii="Arial" w:hAnsi="Arial" w:cs="Arial"/>
          <w:color w:val="000000"/>
        </w:rPr>
        <w:lastRenderedPageBreak/>
        <w:t xml:space="preserve">eletrônico, para que seja assinado e devolvido no prazo de 05 (cinco) dias úteis, a contar da data de seu recebimento. </w:t>
      </w:r>
    </w:p>
    <w:p w14:paraId="2CF858B4" w14:textId="77777777" w:rsidR="00CF4F24" w:rsidRPr="00043CC2" w:rsidRDefault="00CF4F24" w:rsidP="00CF4F24">
      <w:pPr>
        <w:numPr>
          <w:ilvl w:val="2"/>
          <w:numId w:val="35"/>
        </w:numPr>
        <w:ind w:left="0" w:firstLine="0"/>
        <w:jc w:val="both"/>
        <w:rPr>
          <w:rFonts w:ascii="Arial" w:hAnsi="Arial" w:cs="Arial"/>
          <w:color w:val="000000"/>
        </w:rPr>
      </w:pPr>
      <w:r w:rsidRPr="00043CC2">
        <w:rPr>
          <w:rFonts w:ascii="Arial" w:hAnsi="Arial" w:cs="Arial"/>
          <w:color w:val="000000"/>
        </w:rPr>
        <w:t>O prazo previsto no subitem anterior poderá ser prorrogado 1 (uma) vez, por igual período, mediante solicitação da parte durante seu transcurso, devidamente justificada, e desde que o motivo apresentado seja aceito pela Administração.</w:t>
      </w:r>
    </w:p>
    <w:p w14:paraId="4E6FB247"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O Aceite da Nota de Empenho ou do instrumento equivalente, emitida à empresa adjudicada, implica no reconhecimento de que:</w:t>
      </w:r>
    </w:p>
    <w:p w14:paraId="2E17332C" w14:textId="77777777" w:rsidR="00CF4F24" w:rsidRPr="00043CC2" w:rsidRDefault="00CF4F24" w:rsidP="00CF4F24">
      <w:pPr>
        <w:numPr>
          <w:ilvl w:val="2"/>
          <w:numId w:val="35"/>
        </w:numPr>
        <w:pBdr>
          <w:top w:val="nil"/>
          <w:left w:val="nil"/>
          <w:bottom w:val="nil"/>
          <w:right w:val="nil"/>
          <w:between w:val="nil"/>
        </w:pBdr>
        <w:tabs>
          <w:tab w:val="left" w:pos="567"/>
        </w:tabs>
        <w:ind w:left="0" w:firstLine="0"/>
        <w:jc w:val="both"/>
        <w:rPr>
          <w:rFonts w:ascii="Arial" w:hAnsi="Arial" w:cs="Arial"/>
          <w:color w:val="000000"/>
        </w:rPr>
      </w:pPr>
      <w:r w:rsidRPr="00043CC2">
        <w:rPr>
          <w:rFonts w:ascii="Arial" w:hAnsi="Arial" w:cs="Arial"/>
          <w:color w:val="000000"/>
        </w:rPr>
        <w:t>referida Nota está substituindo o contrato, aplicando-se à relação de negócios ali estabelecida as disposições da Lei nº 14.133, de 2021;</w:t>
      </w:r>
    </w:p>
    <w:p w14:paraId="4B12EF9B" w14:textId="77777777" w:rsidR="00CF4F24" w:rsidRPr="00043CC2" w:rsidRDefault="00CF4F24" w:rsidP="00CF4F24">
      <w:pPr>
        <w:numPr>
          <w:ilvl w:val="2"/>
          <w:numId w:val="35"/>
        </w:numPr>
        <w:pBdr>
          <w:top w:val="nil"/>
          <w:left w:val="nil"/>
          <w:bottom w:val="nil"/>
          <w:right w:val="nil"/>
          <w:between w:val="nil"/>
        </w:pBdr>
        <w:tabs>
          <w:tab w:val="left" w:pos="567"/>
        </w:tabs>
        <w:ind w:left="0" w:firstLine="0"/>
        <w:jc w:val="both"/>
        <w:rPr>
          <w:rFonts w:ascii="Arial" w:hAnsi="Arial" w:cs="Arial"/>
          <w:color w:val="000000"/>
        </w:rPr>
      </w:pPr>
      <w:r w:rsidRPr="00043CC2">
        <w:rPr>
          <w:rFonts w:ascii="Arial" w:hAnsi="Arial" w:cs="Arial"/>
          <w:color w:val="000000"/>
        </w:rPr>
        <w:t>a contratada se vincula à sua proposta e às previsões contidas no edital e seus anexos;</w:t>
      </w:r>
    </w:p>
    <w:p w14:paraId="307EF83C" w14:textId="77777777" w:rsidR="00CF4F24" w:rsidRPr="00043CC2" w:rsidRDefault="00CF4F24" w:rsidP="00CF4F24">
      <w:pPr>
        <w:numPr>
          <w:ilvl w:val="2"/>
          <w:numId w:val="35"/>
        </w:numPr>
        <w:ind w:left="0" w:firstLine="0"/>
        <w:jc w:val="both"/>
        <w:rPr>
          <w:rFonts w:ascii="Arial" w:hAnsi="Arial" w:cs="Arial"/>
          <w:color w:val="000000"/>
        </w:rPr>
      </w:pPr>
      <w:r w:rsidRPr="00043CC2">
        <w:rPr>
          <w:rFonts w:ascii="Arial" w:hAnsi="Arial" w:cs="Arial"/>
          <w:color w:val="000000"/>
        </w:rPr>
        <w:t>A contratada reconhece que as hipóteses de extinção são aquelas previstas nos artigos 137 e 138 da Lei nº 14.133/21 e reconhece os direitos da Administração previstos no artigo 139 da mesma Lei.</w:t>
      </w:r>
    </w:p>
    <w:p w14:paraId="1205D0FE" w14:textId="77777777" w:rsidR="00CF4F24" w:rsidRPr="00043CC2" w:rsidRDefault="00CF4F24" w:rsidP="00CF4F24">
      <w:pPr>
        <w:numPr>
          <w:ilvl w:val="1"/>
          <w:numId w:val="35"/>
        </w:numPr>
        <w:pBdr>
          <w:top w:val="nil"/>
          <w:left w:val="nil"/>
          <w:bottom w:val="nil"/>
          <w:right w:val="nil"/>
          <w:between w:val="nil"/>
        </w:pBdr>
        <w:ind w:left="0" w:firstLine="0"/>
        <w:jc w:val="both"/>
        <w:rPr>
          <w:rFonts w:ascii="Arial" w:hAnsi="Arial" w:cs="Arial"/>
        </w:rPr>
      </w:pPr>
      <w:r w:rsidRPr="00043CC2">
        <w:rPr>
          <w:rFonts w:ascii="Arial" w:hAnsi="Arial" w:cs="Arial"/>
          <w:color w:val="000000"/>
        </w:rPr>
        <w:t xml:space="preserve">O prazo de vigência da contratação é de 06(seis) meses, prorrogável conforme previsão no instrumento contratual e no termo de referência. </w:t>
      </w:r>
    </w:p>
    <w:p w14:paraId="042F66C9" w14:textId="77777777" w:rsidR="00CF4F24" w:rsidRPr="00043CC2" w:rsidRDefault="00CF4F24" w:rsidP="00CF4F24">
      <w:pPr>
        <w:jc w:val="both"/>
        <w:rPr>
          <w:rFonts w:ascii="Arial" w:hAnsi="Arial" w:cs="Arial"/>
          <w:color w:val="000000"/>
        </w:rPr>
      </w:pPr>
      <w:r w:rsidRPr="00043CC2">
        <w:rPr>
          <w:rFonts w:ascii="Arial" w:hAnsi="Arial" w:cs="Arial"/>
          <w:b/>
          <w:color w:val="000000"/>
        </w:rPr>
        <w:t>14.4.1</w:t>
      </w:r>
      <w:r w:rsidRPr="00043CC2">
        <w:rPr>
          <w:rFonts w:ascii="Arial" w:hAnsi="Arial" w:cs="Arial"/>
          <w:color w:val="000000"/>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2986DD93" w14:textId="77777777" w:rsidR="00CF4F24" w:rsidRPr="00043CC2" w:rsidRDefault="00CF4F24" w:rsidP="00CF4F24">
      <w:pPr>
        <w:pStyle w:val="PargrafodaLista"/>
        <w:numPr>
          <w:ilvl w:val="1"/>
          <w:numId w:val="35"/>
        </w:numPr>
        <w:spacing w:after="0" w:line="240" w:lineRule="auto"/>
        <w:ind w:left="0" w:firstLine="0"/>
        <w:jc w:val="both"/>
        <w:rPr>
          <w:rFonts w:ascii="Arial" w:hAnsi="Arial" w:cs="Arial"/>
          <w:color w:val="000000"/>
          <w:sz w:val="24"/>
          <w:szCs w:val="24"/>
        </w:rPr>
      </w:pPr>
      <w:r w:rsidRPr="00043CC2">
        <w:rPr>
          <w:rFonts w:ascii="Arial" w:hAnsi="Arial" w:cs="Arial"/>
          <w:sz w:val="24"/>
          <w:szCs w:val="24"/>
        </w:rPr>
        <w:t xml:space="preserve">Na assinatura do contrato, será exigida a comprovação das condições de habilitação consignadas no edital, que deverão ser mantidas pelo licitante durante a vigência do contrato ou da ata de registro de preços, </w:t>
      </w:r>
      <w:r w:rsidRPr="00043CC2">
        <w:rPr>
          <w:rFonts w:ascii="Arial" w:hAnsi="Arial" w:cs="Arial"/>
          <w:color w:val="000000"/>
          <w:sz w:val="24"/>
          <w:szCs w:val="24"/>
        </w:rPr>
        <w:t>bem como o disposto no art. 91 § 4º Lei n. 14.133/21.</w:t>
      </w:r>
    </w:p>
    <w:p w14:paraId="35EF1EDA"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themeColor="text1"/>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 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317F71DB" w14:textId="77777777" w:rsidR="00CF4F24" w:rsidRPr="00043CC2" w:rsidRDefault="00CF4F24" w:rsidP="00CF4F24">
      <w:pPr>
        <w:jc w:val="both"/>
        <w:rPr>
          <w:rFonts w:ascii="Arial" w:hAnsi="Arial" w:cs="Arial"/>
        </w:rPr>
      </w:pPr>
    </w:p>
    <w:p w14:paraId="013F9E2D" w14:textId="77777777" w:rsidR="00CF4F24" w:rsidRPr="00043CC2" w:rsidRDefault="00CF4F24" w:rsidP="00CF4F24">
      <w:pPr>
        <w:jc w:val="both"/>
        <w:rPr>
          <w:rFonts w:ascii="Arial" w:hAnsi="Arial" w:cs="Arial"/>
        </w:rPr>
      </w:pPr>
    </w:p>
    <w:p w14:paraId="00A3DFFF"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DO REAJUSTE</w:t>
      </w:r>
    </w:p>
    <w:p w14:paraId="29D4DD3B"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As regras acerca do reajuste do valor contratual são as estabelecidas no Termo de Contrato, acompanhadas em anexo a este Edital.</w:t>
      </w:r>
    </w:p>
    <w:p w14:paraId="6637EA1F" w14:textId="77777777" w:rsidR="00CF4F24" w:rsidRPr="00043CC2" w:rsidRDefault="00CF4F24" w:rsidP="00CF4F24">
      <w:pPr>
        <w:ind w:left="720"/>
        <w:jc w:val="both"/>
        <w:rPr>
          <w:rFonts w:ascii="Arial" w:hAnsi="Arial" w:cs="Arial"/>
          <w:color w:val="000000"/>
        </w:rPr>
      </w:pPr>
    </w:p>
    <w:p w14:paraId="0A1D95F9"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 ACEITAÇÃO DO OBJETO E DA FISCALIZAÇÃO</w:t>
      </w:r>
    </w:p>
    <w:p w14:paraId="2C0F2010"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 xml:space="preserve">Os critérios de aceitação do objeto e de fiscalização estão previstos no Termo de Referência </w:t>
      </w:r>
      <w:r w:rsidRPr="00043CC2">
        <w:rPr>
          <w:rFonts w:ascii="Arial" w:hAnsi="Arial" w:cs="Arial"/>
          <w:color w:val="000000"/>
        </w:rPr>
        <w:t>e no Termo de Contrato, anexos deste edital.</w:t>
      </w:r>
    </w:p>
    <w:p w14:paraId="5B4DDEE7" w14:textId="77777777" w:rsidR="00CF4F24" w:rsidRPr="00043CC2" w:rsidRDefault="00CF4F24" w:rsidP="00CF4F24">
      <w:pPr>
        <w:jc w:val="both"/>
        <w:rPr>
          <w:rFonts w:ascii="Arial" w:hAnsi="Arial" w:cs="Arial"/>
        </w:rPr>
      </w:pPr>
    </w:p>
    <w:p w14:paraId="556D1CA2"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DAS OBRIGAÇÕES DA CONTRATANTE E DA CONTRATADA</w:t>
      </w:r>
    </w:p>
    <w:p w14:paraId="55F04F16"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 xml:space="preserve">As obrigações da Contratante e da Contratada são as estabelecidas no Termo de Referência </w:t>
      </w:r>
      <w:r w:rsidRPr="00043CC2">
        <w:rPr>
          <w:rFonts w:ascii="Arial" w:hAnsi="Arial" w:cs="Arial"/>
          <w:color w:val="000000"/>
        </w:rPr>
        <w:t>e no Termo de Contrato, anexos deste edital.</w:t>
      </w:r>
    </w:p>
    <w:p w14:paraId="7F16EFD5" w14:textId="77777777" w:rsidR="00CF4F24" w:rsidRPr="00043CC2" w:rsidRDefault="00CF4F24" w:rsidP="00CF4F24">
      <w:pPr>
        <w:jc w:val="both"/>
        <w:rPr>
          <w:rFonts w:ascii="Arial" w:hAnsi="Arial" w:cs="Arial"/>
        </w:rPr>
      </w:pPr>
    </w:p>
    <w:p w14:paraId="2DFBAD59"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DO PAGAMENTO</w:t>
      </w:r>
    </w:p>
    <w:p w14:paraId="2B36099F" w14:textId="77777777" w:rsidR="00CF4F24" w:rsidRPr="00043CC2" w:rsidRDefault="00CF4F24" w:rsidP="00CF4F24">
      <w:pPr>
        <w:pStyle w:val="PargrafodaLista"/>
        <w:numPr>
          <w:ilvl w:val="1"/>
          <w:numId w:val="35"/>
        </w:numPr>
        <w:spacing w:after="0" w:line="240" w:lineRule="auto"/>
        <w:ind w:left="0" w:firstLine="0"/>
        <w:jc w:val="both"/>
        <w:rPr>
          <w:rFonts w:ascii="Arial" w:hAnsi="Arial" w:cs="Arial"/>
          <w:color w:val="000000"/>
          <w:sz w:val="24"/>
          <w:szCs w:val="24"/>
        </w:rPr>
      </w:pPr>
      <w:r w:rsidRPr="00043CC2">
        <w:rPr>
          <w:rFonts w:ascii="Arial" w:hAnsi="Arial" w:cs="Arial"/>
          <w:sz w:val="24"/>
          <w:szCs w:val="24"/>
        </w:rPr>
        <w:t>As regras acerca do pagamento são as estabelecidas no Termo de Referência</w:t>
      </w:r>
      <w:r w:rsidRPr="00043CC2">
        <w:rPr>
          <w:rFonts w:ascii="Arial" w:hAnsi="Arial" w:cs="Arial"/>
          <w:color w:val="000000"/>
          <w:sz w:val="24"/>
          <w:szCs w:val="24"/>
        </w:rPr>
        <w:t xml:space="preserve"> e no Termo de Contrato, anexos deste edital.</w:t>
      </w:r>
    </w:p>
    <w:p w14:paraId="531BEDE1" w14:textId="77777777" w:rsidR="00CF4F24" w:rsidRPr="00043CC2" w:rsidRDefault="00CF4F24" w:rsidP="00CF4F24">
      <w:pPr>
        <w:jc w:val="both"/>
        <w:rPr>
          <w:rFonts w:ascii="Arial" w:hAnsi="Arial" w:cs="Arial"/>
          <w:color w:val="000000"/>
        </w:rPr>
      </w:pPr>
    </w:p>
    <w:p w14:paraId="7181B7C3" w14:textId="77777777" w:rsidR="00CF4F24" w:rsidRPr="00043CC2" w:rsidRDefault="00CF4F24" w:rsidP="00CF4F24">
      <w:pPr>
        <w:numPr>
          <w:ilvl w:val="0"/>
          <w:numId w:val="35"/>
        </w:numPr>
        <w:ind w:left="0" w:firstLine="0"/>
        <w:jc w:val="both"/>
        <w:rPr>
          <w:rFonts w:ascii="Arial" w:hAnsi="Arial" w:cs="Arial"/>
          <w:b/>
        </w:rPr>
      </w:pPr>
      <w:r w:rsidRPr="00043CC2">
        <w:rPr>
          <w:rFonts w:ascii="Arial" w:hAnsi="Arial" w:cs="Arial"/>
          <w:b/>
        </w:rPr>
        <w:lastRenderedPageBreak/>
        <w:t>DAS INFRAÇÕES ADMINISTRATIVAS E SANÇÕES</w:t>
      </w:r>
    </w:p>
    <w:p w14:paraId="1873AAAE" w14:textId="77777777" w:rsidR="00CF4F24" w:rsidRPr="00043CC2" w:rsidRDefault="00CF4F24" w:rsidP="00CF4F24">
      <w:pPr>
        <w:numPr>
          <w:ilvl w:val="1"/>
          <w:numId w:val="35"/>
        </w:numPr>
        <w:ind w:left="0" w:firstLine="0"/>
        <w:jc w:val="both"/>
        <w:rPr>
          <w:rFonts w:ascii="Arial" w:hAnsi="Arial" w:cs="Arial"/>
        </w:rPr>
      </w:pPr>
      <w:bookmarkStart w:id="37" w:name="_2p2csry" w:colFirst="0" w:colLast="0"/>
      <w:bookmarkEnd w:id="37"/>
      <w:r w:rsidRPr="00043CC2">
        <w:rPr>
          <w:rFonts w:ascii="Arial" w:hAnsi="Arial" w:cs="Arial"/>
          <w:color w:val="000000"/>
        </w:rPr>
        <w:t xml:space="preserve">Comete infração administrativa, nos termos da Lei nº 14.133, de 2021, com dolo ou culpa o licitante/adjudicatário que: </w:t>
      </w:r>
    </w:p>
    <w:p w14:paraId="28678BFC" w14:textId="77777777" w:rsidR="00CF4F24" w:rsidRPr="00043CC2" w:rsidRDefault="00CF4F24" w:rsidP="00CF4F24">
      <w:pPr>
        <w:numPr>
          <w:ilvl w:val="2"/>
          <w:numId w:val="35"/>
        </w:numPr>
        <w:ind w:left="0" w:firstLine="0"/>
        <w:jc w:val="both"/>
        <w:rPr>
          <w:rFonts w:ascii="Arial" w:hAnsi="Arial" w:cs="Arial"/>
          <w:color w:val="000000"/>
        </w:rPr>
      </w:pPr>
      <w:r w:rsidRPr="00043CC2">
        <w:rPr>
          <w:rFonts w:ascii="Arial" w:hAnsi="Arial" w:cs="Arial"/>
          <w:color w:val="000000"/>
        </w:rPr>
        <w:t>dar causa à inexecução parcial do contrato;</w:t>
      </w:r>
    </w:p>
    <w:p w14:paraId="277213EC"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dar causa à inexecução parcial do contrato que cause grave dano à Administração, ao funcionamento dos serviços públicos ou ao interesse coletivo;</w:t>
      </w:r>
    </w:p>
    <w:p w14:paraId="5E730240"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dar causa à inexecução total do contrato;</w:t>
      </w:r>
    </w:p>
    <w:p w14:paraId="7D2A2FF5"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deixar de entregar a documentação exigida para o certame ou não entregar qualquer documento que tenha sido solicitado pela Pregoeira durante o certame.</w:t>
      </w:r>
    </w:p>
    <w:p w14:paraId="567EBA9F"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 xml:space="preserve">Salvo em decorrência de fato superveniente devidamente justificado, não mantiver a proposta em especial quando: </w:t>
      </w:r>
    </w:p>
    <w:p w14:paraId="56CA3FE6"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19.1.5.1</w:t>
      </w:r>
      <w:r w:rsidRPr="00043CC2">
        <w:rPr>
          <w:rFonts w:ascii="Arial" w:hAnsi="Arial" w:cs="Arial"/>
          <w:color w:val="000000"/>
        </w:rPr>
        <w:t xml:space="preserve"> não enviar a proposta adequada ao último lance ofertado ou após a negociação; </w:t>
      </w:r>
    </w:p>
    <w:p w14:paraId="2802481A"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19.1.5.2</w:t>
      </w:r>
      <w:r w:rsidRPr="00043CC2">
        <w:rPr>
          <w:rFonts w:ascii="Arial" w:hAnsi="Arial" w:cs="Arial"/>
          <w:color w:val="000000"/>
        </w:rPr>
        <w:t xml:space="preserve"> recusar-se a enviar o detalhamento da proposta quando exigível; </w:t>
      </w:r>
    </w:p>
    <w:p w14:paraId="7A94D659"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19.1.5.3</w:t>
      </w:r>
      <w:r w:rsidRPr="00043CC2">
        <w:rPr>
          <w:rFonts w:ascii="Arial" w:hAnsi="Arial" w:cs="Arial"/>
          <w:color w:val="000000"/>
        </w:rPr>
        <w:t xml:space="preserve"> pedir para ser desclassificado quando encerrada a etapa competitiva; ou </w:t>
      </w:r>
    </w:p>
    <w:p w14:paraId="3AF00A6B"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19.1.5.4</w:t>
      </w:r>
      <w:r w:rsidRPr="00043CC2">
        <w:rPr>
          <w:rFonts w:ascii="Arial" w:hAnsi="Arial" w:cs="Arial"/>
          <w:color w:val="000000"/>
        </w:rPr>
        <w:t xml:space="preserve"> deixar de apresentar amostra;</w:t>
      </w:r>
    </w:p>
    <w:p w14:paraId="25CC8EE7" w14:textId="77777777" w:rsidR="00CF4F24" w:rsidRPr="00043CC2" w:rsidRDefault="00CF4F24" w:rsidP="00CF4F24">
      <w:pPr>
        <w:pBdr>
          <w:top w:val="nil"/>
          <w:left w:val="nil"/>
          <w:bottom w:val="nil"/>
          <w:right w:val="nil"/>
          <w:between w:val="nil"/>
        </w:pBdr>
        <w:jc w:val="both"/>
        <w:rPr>
          <w:rFonts w:ascii="Arial" w:hAnsi="Arial" w:cs="Arial"/>
          <w:color w:val="000000"/>
        </w:rPr>
      </w:pPr>
      <w:r w:rsidRPr="00043CC2">
        <w:rPr>
          <w:rFonts w:ascii="Arial" w:hAnsi="Arial" w:cs="Arial"/>
          <w:b/>
          <w:color w:val="000000"/>
        </w:rPr>
        <w:t>19.1.5.5</w:t>
      </w:r>
      <w:r w:rsidRPr="00043CC2">
        <w:rPr>
          <w:rFonts w:ascii="Arial" w:hAnsi="Arial" w:cs="Arial"/>
          <w:color w:val="000000"/>
        </w:rPr>
        <w:t xml:space="preserve"> apresentar proposta ou amostra em desacordo com as especificações do edital; </w:t>
      </w:r>
    </w:p>
    <w:p w14:paraId="3392FA34"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não celebrar o contrato ou não entregar a documentação exigida para a contratação, quando convocado dentro do prazo de validade de sua proposta;</w:t>
      </w:r>
    </w:p>
    <w:p w14:paraId="28955EE7"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 xml:space="preserve">ensejar o retardamento da execução ou da entrega do objeto da licitação sem motivo justificado; </w:t>
      </w:r>
    </w:p>
    <w:p w14:paraId="05669EBC" w14:textId="77777777" w:rsidR="00CF4F24" w:rsidRPr="00043CC2" w:rsidRDefault="00CF4F24" w:rsidP="00CF4F24">
      <w:pPr>
        <w:numPr>
          <w:ilvl w:val="2"/>
          <w:numId w:val="35"/>
        </w:numPr>
        <w:tabs>
          <w:tab w:val="left" w:pos="993"/>
        </w:tabs>
        <w:ind w:left="0" w:firstLine="0"/>
        <w:jc w:val="both"/>
        <w:rPr>
          <w:rFonts w:ascii="Arial" w:hAnsi="Arial" w:cs="Arial"/>
          <w:color w:val="000000"/>
        </w:rPr>
      </w:pPr>
      <w:bookmarkStart w:id="38" w:name="_147n2zr" w:colFirst="0" w:colLast="0"/>
      <w:bookmarkEnd w:id="38"/>
      <w:r w:rsidRPr="00043CC2">
        <w:rPr>
          <w:rFonts w:ascii="Arial" w:hAnsi="Arial" w:cs="Arial"/>
        </w:rPr>
        <w:t xml:space="preserve"> recusar-se, sem justificativa, a assinar o contrato ou a ata de registro de preço, ou a aceitar ou retirar o instrumento equivalente no prazo estabelecido pela Administração</w:t>
      </w:r>
    </w:p>
    <w:p w14:paraId="4CE44B77"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 xml:space="preserve">apresentar declaração ou documentação falsa exigida para o certame ou prestar declaração falsa durante a licitação ou a execução do contrato; </w:t>
      </w:r>
    </w:p>
    <w:p w14:paraId="6D3004C5" w14:textId="77777777" w:rsidR="00CF4F24" w:rsidRPr="00043CC2" w:rsidRDefault="00CF4F24" w:rsidP="00CF4F24">
      <w:pPr>
        <w:numPr>
          <w:ilvl w:val="2"/>
          <w:numId w:val="35"/>
        </w:numPr>
        <w:tabs>
          <w:tab w:val="left" w:pos="993"/>
        </w:tabs>
        <w:ind w:left="0" w:firstLine="0"/>
        <w:jc w:val="both"/>
        <w:rPr>
          <w:rFonts w:ascii="Arial" w:hAnsi="Arial" w:cs="Arial"/>
          <w:color w:val="000000"/>
        </w:rPr>
      </w:pPr>
      <w:r w:rsidRPr="00043CC2">
        <w:rPr>
          <w:rFonts w:ascii="Arial" w:hAnsi="Arial" w:cs="Arial"/>
          <w:color w:val="000000"/>
        </w:rPr>
        <w:t>fraudar a licitação ou praticar ato fraudulento na execução do contrato;</w:t>
      </w:r>
    </w:p>
    <w:p w14:paraId="6633F306" w14:textId="77777777" w:rsidR="00CF4F24" w:rsidRPr="00043CC2" w:rsidRDefault="00CF4F24" w:rsidP="00CF4F24">
      <w:pPr>
        <w:numPr>
          <w:ilvl w:val="2"/>
          <w:numId w:val="35"/>
        </w:numPr>
        <w:tabs>
          <w:tab w:val="left" w:pos="851"/>
          <w:tab w:val="left" w:pos="993"/>
        </w:tabs>
        <w:ind w:left="0" w:firstLine="0"/>
        <w:jc w:val="both"/>
        <w:rPr>
          <w:rFonts w:ascii="Arial" w:hAnsi="Arial" w:cs="Arial"/>
          <w:color w:val="000000"/>
        </w:rPr>
      </w:pPr>
      <w:r w:rsidRPr="00043CC2">
        <w:rPr>
          <w:rFonts w:ascii="Arial" w:hAnsi="Arial" w:cs="Arial"/>
          <w:color w:val="000000"/>
        </w:rPr>
        <w:t>comportar-se de modo inidôneo ou cometer fraude de qualquer natureza;</w:t>
      </w:r>
    </w:p>
    <w:p w14:paraId="71FF17F3" w14:textId="77777777" w:rsidR="00CF4F24" w:rsidRPr="00043CC2" w:rsidRDefault="00CF4F24" w:rsidP="00CF4F24">
      <w:pPr>
        <w:numPr>
          <w:ilvl w:val="2"/>
          <w:numId w:val="35"/>
        </w:numPr>
        <w:tabs>
          <w:tab w:val="left" w:pos="851"/>
          <w:tab w:val="left" w:pos="993"/>
        </w:tabs>
        <w:ind w:left="0" w:firstLine="0"/>
        <w:jc w:val="both"/>
        <w:rPr>
          <w:rFonts w:ascii="Arial" w:hAnsi="Arial" w:cs="Arial"/>
          <w:color w:val="000000"/>
        </w:rPr>
      </w:pPr>
      <w:r w:rsidRPr="00043CC2">
        <w:rPr>
          <w:rFonts w:ascii="Arial" w:hAnsi="Arial" w:cs="Arial"/>
          <w:color w:val="000000"/>
        </w:rPr>
        <w:t>praticar atos ilícitos com vistas a frustrar os objetivos da licitação;</w:t>
      </w:r>
    </w:p>
    <w:p w14:paraId="6246BF42" w14:textId="77777777" w:rsidR="00CF4F24" w:rsidRPr="00043CC2" w:rsidRDefault="00CF4F24" w:rsidP="00CF4F24">
      <w:pPr>
        <w:numPr>
          <w:ilvl w:val="2"/>
          <w:numId w:val="35"/>
        </w:numPr>
        <w:tabs>
          <w:tab w:val="left" w:pos="851"/>
          <w:tab w:val="left" w:pos="993"/>
        </w:tabs>
        <w:ind w:left="0" w:firstLine="0"/>
        <w:jc w:val="both"/>
        <w:rPr>
          <w:rFonts w:ascii="Arial" w:hAnsi="Arial" w:cs="Arial"/>
          <w:color w:val="000000"/>
        </w:rPr>
      </w:pPr>
      <w:r w:rsidRPr="00043CC2">
        <w:rPr>
          <w:rFonts w:ascii="Arial" w:hAnsi="Arial" w:cs="Arial"/>
          <w:color w:val="000000"/>
        </w:rPr>
        <w:t xml:space="preserve">praticar ato lesivo previsto no art. 5º da Lei nº 12.846, de 1º de agosto de 2013. </w:t>
      </w:r>
    </w:p>
    <w:p w14:paraId="4F243C17"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C221486" w14:textId="77777777" w:rsidR="00CF4F24" w:rsidRPr="00043CC2" w:rsidRDefault="00CF4F24" w:rsidP="00CF4F24">
      <w:pPr>
        <w:numPr>
          <w:ilvl w:val="1"/>
          <w:numId w:val="35"/>
        </w:numPr>
        <w:ind w:left="0" w:firstLine="0"/>
        <w:jc w:val="both"/>
        <w:rPr>
          <w:rFonts w:ascii="Arial" w:hAnsi="Arial" w:cs="Arial"/>
        </w:rPr>
      </w:pPr>
      <w:bookmarkStart w:id="39" w:name="_3o7alnk" w:colFirst="0" w:colLast="0"/>
      <w:bookmarkEnd w:id="39"/>
      <w:r w:rsidRPr="00043CC2">
        <w:rPr>
          <w:rFonts w:ascii="Arial" w:hAnsi="Arial" w:cs="Arial"/>
          <w:color w:val="000000"/>
        </w:rPr>
        <w:t xml:space="preserve">Com fulcro na Lei nº14.133 de 2021, </w:t>
      </w:r>
      <w:r w:rsidRPr="00043CC2">
        <w:rPr>
          <w:rFonts w:ascii="Arial" w:hAnsi="Arial" w:cs="Arial"/>
        </w:rPr>
        <w:t>a Administração poderá, garantida a prévia defesa, aplicar aos licitantes e/ou adjudicatários as seguintes sanções, sem prejuízo das responsabilidades civil e criminal:</w:t>
      </w:r>
    </w:p>
    <w:p w14:paraId="027A2E2D" w14:textId="77777777" w:rsidR="00CF4F24" w:rsidRPr="00043CC2" w:rsidRDefault="00CF4F24" w:rsidP="00CF4F24">
      <w:pPr>
        <w:numPr>
          <w:ilvl w:val="2"/>
          <w:numId w:val="35"/>
        </w:numPr>
        <w:tabs>
          <w:tab w:val="left" w:pos="851"/>
        </w:tabs>
        <w:ind w:left="0" w:firstLine="0"/>
        <w:jc w:val="both"/>
        <w:rPr>
          <w:rFonts w:ascii="Arial" w:hAnsi="Arial" w:cs="Arial"/>
          <w:color w:val="000000"/>
        </w:rPr>
      </w:pPr>
      <w:r w:rsidRPr="00043CC2">
        <w:rPr>
          <w:rFonts w:ascii="Arial" w:hAnsi="Arial" w:cs="Arial"/>
          <w:color w:val="000000"/>
        </w:rPr>
        <w:t xml:space="preserve">advertência; </w:t>
      </w:r>
    </w:p>
    <w:p w14:paraId="244A317E" w14:textId="77777777" w:rsidR="00CF4F24" w:rsidRPr="00043CC2" w:rsidRDefault="00CF4F24" w:rsidP="00CF4F24">
      <w:pPr>
        <w:numPr>
          <w:ilvl w:val="2"/>
          <w:numId w:val="35"/>
        </w:numPr>
        <w:tabs>
          <w:tab w:val="left" w:pos="851"/>
        </w:tabs>
        <w:ind w:left="0" w:firstLine="0"/>
        <w:jc w:val="both"/>
        <w:rPr>
          <w:rFonts w:ascii="Arial" w:hAnsi="Arial" w:cs="Arial"/>
          <w:color w:val="000000"/>
        </w:rPr>
      </w:pPr>
      <w:r w:rsidRPr="00043CC2">
        <w:rPr>
          <w:rFonts w:ascii="Arial" w:hAnsi="Arial" w:cs="Arial"/>
          <w:color w:val="000000"/>
        </w:rPr>
        <w:t xml:space="preserve">multa; </w:t>
      </w:r>
    </w:p>
    <w:p w14:paraId="4D596AA5" w14:textId="77777777" w:rsidR="00CF4F24" w:rsidRPr="00043CC2" w:rsidRDefault="00CF4F24" w:rsidP="00CF4F24">
      <w:pPr>
        <w:numPr>
          <w:ilvl w:val="2"/>
          <w:numId w:val="35"/>
        </w:numPr>
        <w:tabs>
          <w:tab w:val="left" w:pos="851"/>
        </w:tabs>
        <w:ind w:left="0" w:firstLine="0"/>
        <w:jc w:val="both"/>
        <w:rPr>
          <w:rFonts w:ascii="Arial" w:hAnsi="Arial" w:cs="Arial"/>
          <w:color w:val="000000"/>
        </w:rPr>
      </w:pPr>
      <w:r w:rsidRPr="00043CC2">
        <w:rPr>
          <w:rFonts w:ascii="Arial" w:hAnsi="Arial" w:cs="Arial"/>
          <w:color w:val="000000"/>
        </w:rPr>
        <w:t xml:space="preserve">impedimento de licitar e contratar; </w:t>
      </w:r>
    </w:p>
    <w:p w14:paraId="7A5D0B70" w14:textId="77777777" w:rsidR="00CF4F24" w:rsidRPr="00043CC2" w:rsidRDefault="00CF4F24" w:rsidP="00CF4F24">
      <w:pPr>
        <w:numPr>
          <w:ilvl w:val="2"/>
          <w:numId w:val="35"/>
        </w:numPr>
        <w:tabs>
          <w:tab w:val="left" w:pos="851"/>
        </w:tabs>
        <w:ind w:left="0" w:firstLine="0"/>
        <w:jc w:val="both"/>
        <w:rPr>
          <w:rFonts w:ascii="Arial" w:hAnsi="Arial" w:cs="Arial"/>
          <w:color w:val="000000"/>
        </w:rPr>
      </w:pPr>
      <w:bookmarkStart w:id="40" w:name="_23ckvvd" w:colFirst="0" w:colLast="0"/>
      <w:bookmarkEnd w:id="40"/>
      <w:r w:rsidRPr="00043CC2">
        <w:rPr>
          <w:rFonts w:ascii="Arial" w:hAnsi="Arial" w:cs="Arial"/>
          <w:color w:val="000000"/>
        </w:rPr>
        <w:t xml:space="preserve">declaração de inidoneidade para licitar ou contratar, </w:t>
      </w:r>
      <w:r w:rsidRPr="00043CC2">
        <w:rPr>
          <w:rFonts w:ascii="Arial" w:hAnsi="Arial" w:cs="Arial"/>
        </w:rPr>
        <w:t>enquanto perdurarem os motivos determinantes da punição ou até que seja promovida sua reabilitação perante a própria autoridade que aplicou a penalidade.</w:t>
      </w:r>
    </w:p>
    <w:p w14:paraId="5E8CBD2C" w14:textId="77777777" w:rsidR="00CF4F24" w:rsidRPr="00043CC2" w:rsidRDefault="00CF4F24" w:rsidP="00CF4F24">
      <w:pPr>
        <w:numPr>
          <w:ilvl w:val="1"/>
          <w:numId w:val="35"/>
        </w:numPr>
        <w:tabs>
          <w:tab w:val="left" w:pos="851"/>
        </w:tabs>
        <w:ind w:left="0" w:firstLine="0"/>
        <w:jc w:val="both"/>
        <w:rPr>
          <w:rFonts w:ascii="Arial" w:hAnsi="Arial" w:cs="Arial"/>
        </w:rPr>
      </w:pPr>
      <w:r w:rsidRPr="00043CC2">
        <w:rPr>
          <w:rFonts w:ascii="Arial" w:hAnsi="Arial" w:cs="Arial"/>
          <w:color w:val="000000"/>
        </w:rPr>
        <w:t>Na aplicação das sanções serão considerados:</w:t>
      </w:r>
    </w:p>
    <w:p w14:paraId="584239FE" w14:textId="77777777" w:rsidR="00CF4F24" w:rsidRPr="00043CC2" w:rsidRDefault="00CF4F24" w:rsidP="00CF4F24">
      <w:pPr>
        <w:numPr>
          <w:ilvl w:val="2"/>
          <w:numId w:val="35"/>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a natureza e a gravidade da infração cometida;</w:t>
      </w:r>
    </w:p>
    <w:p w14:paraId="7FB7AC85" w14:textId="77777777" w:rsidR="00CF4F24" w:rsidRPr="00043CC2" w:rsidRDefault="00CF4F24" w:rsidP="00CF4F24">
      <w:pPr>
        <w:numPr>
          <w:ilvl w:val="2"/>
          <w:numId w:val="35"/>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as peculiaridades do caso concreto;</w:t>
      </w:r>
    </w:p>
    <w:p w14:paraId="4462760F" w14:textId="77777777" w:rsidR="00CF4F24" w:rsidRPr="00043CC2" w:rsidRDefault="00CF4F24" w:rsidP="00CF4F24">
      <w:pPr>
        <w:numPr>
          <w:ilvl w:val="2"/>
          <w:numId w:val="35"/>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as circunstâncias agravantes ou atenuantes;</w:t>
      </w:r>
    </w:p>
    <w:p w14:paraId="1057EE26" w14:textId="77777777" w:rsidR="00CF4F24" w:rsidRPr="00043CC2" w:rsidRDefault="00CF4F24" w:rsidP="00CF4F24">
      <w:pPr>
        <w:numPr>
          <w:ilvl w:val="2"/>
          <w:numId w:val="35"/>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 xml:space="preserve">os danos que dela provierem para a Administração Pública; </w:t>
      </w:r>
    </w:p>
    <w:p w14:paraId="1857F356" w14:textId="77777777" w:rsidR="00CF4F24" w:rsidRPr="00043CC2" w:rsidRDefault="00CF4F24" w:rsidP="00CF4F24">
      <w:pPr>
        <w:numPr>
          <w:ilvl w:val="2"/>
          <w:numId w:val="35"/>
        </w:numPr>
        <w:pBdr>
          <w:top w:val="nil"/>
          <w:left w:val="nil"/>
          <w:bottom w:val="nil"/>
          <w:right w:val="nil"/>
          <w:between w:val="nil"/>
        </w:pBdr>
        <w:tabs>
          <w:tab w:val="left" w:pos="851"/>
        </w:tabs>
        <w:ind w:left="0" w:firstLine="0"/>
        <w:jc w:val="both"/>
        <w:rPr>
          <w:rFonts w:ascii="Arial" w:hAnsi="Arial" w:cs="Arial"/>
          <w:color w:val="000000"/>
        </w:rPr>
      </w:pPr>
      <w:r w:rsidRPr="00043CC2">
        <w:rPr>
          <w:rFonts w:ascii="Arial" w:hAnsi="Arial" w:cs="Arial"/>
          <w:color w:val="000000"/>
        </w:rPr>
        <w:t xml:space="preserve">a implantação ou o aperfeiçoamento de programa de integridade, conforme normas e orientações dos órgãos de controle. </w:t>
      </w:r>
    </w:p>
    <w:p w14:paraId="011EE152"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lastRenderedPageBreak/>
        <w:t>A sanção prevista na cláusula 20.3.1 será aplicada exclusivamente pela infração administrativa prevista na cláusula 20.1.1, quando não se justificar a imposição de penalidade mais grave.</w:t>
      </w:r>
    </w:p>
    <w:p w14:paraId="18B6A750"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14:paraId="323D5519"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14:paraId="75F6656D"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14:paraId="089DF7C8"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As sanções previstas nas cláusulas 20.3.1, 20.3.3 e 20.3.4, poderão ser aplicadas cumulativamente com a prevista na cláusula 20.3.2.</w:t>
      </w:r>
    </w:p>
    <w:p w14:paraId="2F376230"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ABE9D8E" w14:textId="77777777" w:rsidR="00CF4F24" w:rsidRPr="00043CC2" w:rsidRDefault="00CF4F24" w:rsidP="00CF4F24">
      <w:pPr>
        <w:numPr>
          <w:ilvl w:val="1"/>
          <w:numId w:val="35"/>
        </w:numPr>
        <w:ind w:left="0" w:firstLine="0"/>
        <w:jc w:val="both"/>
        <w:rPr>
          <w:rFonts w:ascii="Arial" w:hAnsi="Arial" w:cs="Arial"/>
        </w:rPr>
      </w:pPr>
      <w:bookmarkStart w:id="41" w:name="_ihv636" w:colFirst="0" w:colLast="0"/>
      <w:bookmarkEnd w:id="41"/>
      <w:r w:rsidRPr="00043CC2">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DAF53C8"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4A2E21F5"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66D9890C"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As penalidades serão obrigatoriamente registradas no site de transparência do Município e no CEIS e CNEP.</w:t>
      </w:r>
    </w:p>
    <w:p w14:paraId="426B716B"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EAEA77"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w:t>
      </w:r>
      <w:r w:rsidRPr="00043CC2">
        <w:rPr>
          <w:rFonts w:ascii="Arial" w:hAnsi="Arial" w:cs="Arial"/>
        </w:rPr>
        <w:lastRenderedPageBreak/>
        <w:t>superior, que deverá proferir sua decisão no prazo máximo de 20 (vinte) dias úteis, contado do recebimento dos autos</w:t>
      </w:r>
    </w:p>
    <w:p w14:paraId="0531B3D9" w14:textId="77777777" w:rsidR="00CF4F24" w:rsidRPr="00043CC2" w:rsidRDefault="00CF4F24" w:rsidP="00CF4F24">
      <w:pPr>
        <w:numPr>
          <w:ilvl w:val="1"/>
          <w:numId w:val="35"/>
        </w:numPr>
        <w:pBdr>
          <w:top w:val="nil"/>
          <w:left w:val="nil"/>
          <w:bottom w:val="nil"/>
          <w:right w:val="nil"/>
          <w:between w:val="nil"/>
        </w:pBdr>
        <w:ind w:left="0" w:firstLine="0"/>
        <w:jc w:val="both"/>
        <w:rPr>
          <w:rFonts w:ascii="Arial" w:hAnsi="Arial" w:cs="Arial"/>
        </w:rPr>
      </w:pPr>
      <w:r w:rsidRPr="00043CC2">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CD2C6D" w14:textId="77777777" w:rsidR="00CF4F24" w:rsidRPr="00043CC2" w:rsidRDefault="00CF4F24" w:rsidP="00CF4F24">
      <w:pPr>
        <w:numPr>
          <w:ilvl w:val="1"/>
          <w:numId w:val="35"/>
        </w:numPr>
        <w:pBdr>
          <w:top w:val="nil"/>
          <w:left w:val="nil"/>
          <w:bottom w:val="nil"/>
          <w:right w:val="nil"/>
          <w:between w:val="nil"/>
        </w:pBdr>
        <w:ind w:left="0" w:firstLine="0"/>
        <w:jc w:val="both"/>
        <w:rPr>
          <w:rFonts w:ascii="Arial" w:hAnsi="Arial" w:cs="Arial"/>
        </w:rPr>
      </w:pPr>
      <w:r w:rsidRPr="00043CC2">
        <w:rPr>
          <w:rFonts w:ascii="Arial" w:hAnsi="Arial" w:cs="Arial"/>
        </w:rPr>
        <w:t>O recurso e o pedido de reconsideração terão efeito suspensivo do ato ou da decisão recorrida até que sobrevenha decisão final da autoridade competente.</w:t>
      </w:r>
    </w:p>
    <w:p w14:paraId="002E2BF7"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A aplicação das sanções previstas neste edital não exclui, em hipótese alguma, a obrigação de reparação integral dos danos causados.</w:t>
      </w:r>
    </w:p>
    <w:p w14:paraId="06595875" w14:textId="77777777" w:rsidR="00CF4F24" w:rsidRPr="00043CC2" w:rsidRDefault="00CF4F24" w:rsidP="00CF4F24">
      <w:pPr>
        <w:numPr>
          <w:ilvl w:val="1"/>
          <w:numId w:val="35"/>
        </w:numPr>
        <w:ind w:left="0" w:firstLine="0"/>
        <w:jc w:val="both"/>
        <w:rPr>
          <w:rFonts w:ascii="Arial" w:hAnsi="Arial" w:cs="Arial"/>
        </w:rPr>
      </w:pPr>
      <w:r w:rsidRPr="00043CC2">
        <w:rPr>
          <w:rFonts w:ascii="Arial" w:hAnsi="Arial" w:cs="Arial"/>
        </w:rPr>
        <w:t>A aplicação das sanções previstas neste edital não exclui, em hipótese alguma, a obrigação de reparação integral dos danos causados à Administração Pública municipal.</w:t>
      </w:r>
    </w:p>
    <w:p w14:paraId="2CA33D0D" w14:textId="77777777" w:rsidR="00CF4F24" w:rsidRPr="00043CC2" w:rsidRDefault="00CF4F24" w:rsidP="00CF4F24">
      <w:pPr>
        <w:jc w:val="both"/>
        <w:rPr>
          <w:rFonts w:ascii="Arial" w:hAnsi="Arial" w:cs="Arial"/>
        </w:rPr>
      </w:pPr>
    </w:p>
    <w:p w14:paraId="0D69D495" w14:textId="77777777" w:rsidR="00CF4F24" w:rsidRPr="00043CC2" w:rsidRDefault="00CF4F24" w:rsidP="00CF4F24">
      <w:pPr>
        <w:keepNext/>
        <w:keepLines/>
        <w:numPr>
          <w:ilvl w:val="0"/>
          <w:numId w:val="35"/>
        </w:numPr>
        <w:pBdr>
          <w:top w:val="nil"/>
          <w:left w:val="nil"/>
          <w:bottom w:val="nil"/>
          <w:right w:val="nil"/>
          <w:between w:val="nil"/>
        </w:pBdr>
        <w:ind w:right="-15"/>
        <w:jc w:val="both"/>
        <w:rPr>
          <w:rFonts w:ascii="Arial" w:hAnsi="Arial" w:cs="Arial"/>
          <w:b/>
        </w:rPr>
      </w:pPr>
      <w:r w:rsidRPr="00043CC2">
        <w:rPr>
          <w:rFonts w:ascii="Arial" w:hAnsi="Arial" w:cs="Arial"/>
          <w:b/>
        </w:rPr>
        <w:t>DA IMPUGNAÇÃO AO EDITAL E DO PEDIDO DE ESCLARECIMENTO</w:t>
      </w:r>
    </w:p>
    <w:p w14:paraId="300D15E9" w14:textId="77777777" w:rsidR="00CF4F24" w:rsidRPr="00043CC2" w:rsidRDefault="00CF4F24" w:rsidP="00CF4F24">
      <w:pPr>
        <w:keepNext/>
        <w:keepLines/>
        <w:pBdr>
          <w:top w:val="nil"/>
          <w:left w:val="nil"/>
          <w:bottom w:val="nil"/>
          <w:right w:val="nil"/>
          <w:between w:val="nil"/>
        </w:pBdr>
        <w:ind w:left="495" w:right="-15"/>
        <w:jc w:val="both"/>
        <w:rPr>
          <w:rFonts w:ascii="Arial" w:hAnsi="Arial" w:cs="Arial"/>
          <w:b/>
          <w:color w:val="000000"/>
        </w:rPr>
      </w:pPr>
    </w:p>
    <w:p w14:paraId="010E4934" w14:textId="77777777" w:rsidR="00CF4F24" w:rsidRPr="00043CC2" w:rsidRDefault="00CF4F24" w:rsidP="00CF4F24">
      <w:pPr>
        <w:jc w:val="both"/>
        <w:rPr>
          <w:rFonts w:ascii="Arial" w:hAnsi="Arial" w:cs="Arial"/>
          <w:highlight w:val="yellow"/>
        </w:rPr>
      </w:pPr>
      <w:r w:rsidRPr="00043CC2">
        <w:rPr>
          <w:rFonts w:ascii="Arial" w:hAnsi="Arial" w:cs="Arial"/>
          <w:b/>
        </w:rPr>
        <w:t>20.1.</w:t>
      </w:r>
      <w:r w:rsidRPr="00043CC2">
        <w:rPr>
          <w:rFonts w:ascii="Arial" w:hAnsi="Arial" w:cs="Arial"/>
        </w:rPr>
        <w:t xml:space="preserve"> Até 3 (três) dias úteis antes da data de abertura do certame, qualquer pessoa poderá impugnar este Edital, por irregularidade na aplicação da lei 14.133 de 2021.</w:t>
      </w:r>
    </w:p>
    <w:p w14:paraId="1C1AF88B" w14:textId="77777777" w:rsidR="00CF4F24" w:rsidRPr="00043CC2" w:rsidRDefault="00CF4F24" w:rsidP="00CF4F24">
      <w:pPr>
        <w:jc w:val="both"/>
        <w:rPr>
          <w:rFonts w:ascii="Arial" w:hAnsi="Arial" w:cs="Arial"/>
          <w:highlight w:val="yellow"/>
        </w:rPr>
      </w:pPr>
      <w:r w:rsidRPr="00043CC2">
        <w:rPr>
          <w:rFonts w:ascii="Arial" w:hAnsi="Arial" w:cs="Arial"/>
          <w:b/>
        </w:rPr>
        <w:t>20.2.</w:t>
      </w:r>
      <w:r w:rsidRPr="00043CC2">
        <w:rPr>
          <w:rFonts w:ascii="Arial" w:hAnsi="Arial" w:cs="Arial"/>
        </w:rPr>
        <w:t xml:space="preserve"> A impugnação e o pedido de esclarecimento poderão ser realizados por forma eletrônica, pelo e-mail </w:t>
      </w:r>
      <w:hyperlink r:id="rId30" w:history="1">
        <w:r w:rsidRPr="00043CC2">
          <w:rPr>
            <w:rStyle w:val="Hyperlink"/>
            <w:rFonts w:ascii="Arial" w:hAnsi="Arial" w:cs="Arial"/>
          </w:rPr>
          <w:t>copelaramari@gmail.com</w:t>
        </w:r>
      </w:hyperlink>
      <w:r w:rsidRPr="00043CC2">
        <w:rPr>
          <w:rFonts w:ascii="Arial" w:hAnsi="Arial" w:cs="Arial"/>
        </w:rPr>
        <w:t xml:space="preserve"> , ou por petição dirigida ou protocolada no endereço neste rodapé.</w:t>
      </w:r>
    </w:p>
    <w:p w14:paraId="51BDA182" w14:textId="77777777" w:rsidR="00CF4F24" w:rsidRPr="00043CC2" w:rsidRDefault="00CF4F24" w:rsidP="00CF4F24">
      <w:pPr>
        <w:pStyle w:val="PargrafodaLista"/>
        <w:numPr>
          <w:ilvl w:val="1"/>
          <w:numId w:val="54"/>
        </w:numPr>
        <w:spacing w:after="200" w:line="276" w:lineRule="auto"/>
        <w:ind w:left="0" w:firstLine="0"/>
        <w:jc w:val="both"/>
        <w:rPr>
          <w:rFonts w:ascii="Arial" w:hAnsi="Arial" w:cs="Arial"/>
          <w:sz w:val="24"/>
          <w:szCs w:val="24"/>
        </w:rPr>
      </w:pPr>
      <w:r w:rsidRPr="00043CC2">
        <w:rPr>
          <w:rFonts w:ascii="Arial" w:hAnsi="Arial" w:cs="Arial"/>
          <w:sz w:val="24"/>
          <w:szCs w:val="24"/>
        </w:rPr>
        <w:t>A resposta à impugnação ou ao pedido de esclarecimento será divulgada em sítio eletrônico oficial no prazo de até 3 (três) dias úteis, limitado ao último dia útil anterior à data da abertura do certame, podendo a Pregoeira requisitar subsídios formais aos responsáveis pela elaboração do Edital e dos anexos.</w:t>
      </w:r>
    </w:p>
    <w:p w14:paraId="72E9DDFA" w14:textId="77777777" w:rsidR="00CF4F24" w:rsidRPr="00043CC2" w:rsidRDefault="00CF4F24" w:rsidP="00CF4F24">
      <w:pPr>
        <w:pStyle w:val="PargrafodaLista"/>
        <w:numPr>
          <w:ilvl w:val="1"/>
          <w:numId w:val="54"/>
        </w:numPr>
        <w:spacing w:after="200" w:line="276" w:lineRule="auto"/>
        <w:ind w:left="0" w:firstLine="0"/>
        <w:jc w:val="both"/>
        <w:rPr>
          <w:rFonts w:ascii="Arial" w:hAnsi="Arial" w:cs="Arial"/>
          <w:sz w:val="24"/>
          <w:szCs w:val="24"/>
        </w:rPr>
      </w:pPr>
      <w:r w:rsidRPr="00043CC2">
        <w:rPr>
          <w:rFonts w:ascii="Arial" w:hAnsi="Arial" w:cs="Arial"/>
          <w:sz w:val="24"/>
          <w:szCs w:val="24"/>
        </w:rPr>
        <w:t xml:space="preserve">Acolhida a impugnação, e esta impactar na reformulação da proposta, será definida e publicada nova data para a realização do certame, conforme art. 55, §1º, da Lei nº 14.133/21. </w:t>
      </w:r>
    </w:p>
    <w:p w14:paraId="10F5B34A"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rPr>
        <w:t>As impugnações e pedidos de esclarecimentos não suspendem os prazos previstos no certame.</w:t>
      </w:r>
    </w:p>
    <w:p w14:paraId="3CEBCDEA" w14:textId="77777777" w:rsidR="00CF4F24" w:rsidRPr="00043CC2" w:rsidRDefault="00CF4F24" w:rsidP="00CF4F24">
      <w:pPr>
        <w:numPr>
          <w:ilvl w:val="2"/>
          <w:numId w:val="54"/>
        </w:numPr>
        <w:ind w:left="0" w:firstLine="0"/>
        <w:jc w:val="both"/>
        <w:rPr>
          <w:rFonts w:ascii="Arial" w:hAnsi="Arial" w:cs="Arial"/>
        </w:rPr>
      </w:pPr>
      <w:r w:rsidRPr="00043CC2">
        <w:rPr>
          <w:rFonts w:ascii="Arial" w:hAnsi="Arial" w:cs="Arial"/>
        </w:rPr>
        <w:t>A concessão de efeito suspensivo à impugnação é medida excepcional e deverá ser motivada pela pregoeira, nos autos do processo de licitação, se houver impacto na formulação de propostas.</w:t>
      </w:r>
    </w:p>
    <w:p w14:paraId="3D474E0B" w14:textId="77777777" w:rsidR="00CF4F24" w:rsidRPr="00043CC2" w:rsidRDefault="00CF4F24" w:rsidP="00CF4F24">
      <w:pPr>
        <w:jc w:val="both"/>
        <w:rPr>
          <w:rFonts w:ascii="Arial" w:hAnsi="Arial" w:cs="Arial"/>
          <w:color w:val="000000"/>
        </w:rPr>
      </w:pPr>
    </w:p>
    <w:p w14:paraId="7389D323" w14:textId="77777777" w:rsidR="00CF4F24" w:rsidRPr="00043CC2" w:rsidRDefault="00CF4F24" w:rsidP="00CF4F24">
      <w:pPr>
        <w:keepNext/>
        <w:keepLines/>
        <w:numPr>
          <w:ilvl w:val="0"/>
          <w:numId w:val="54"/>
        </w:numPr>
        <w:pBdr>
          <w:top w:val="nil"/>
          <w:left w:val="nil"/>
          <w:bottom w:val="nil"/>
          <w:right w:val="nil"/>
          <w:between w:val="nil"/>
        </w:pBdr>
        <w:ind w:right="-15"/>
        <w:jc w:val="both"/>
        <w:rPr>
          <w:rFonts w:ascii="Arial" w:hAnsi="Arial" w:cs="Arial"/>
          <w:b/>
          <w:color w:val="000000"/>
        </w:rPr>
      </w:pPr>
      <w:r w:rsidRPr="00043CC2">
        <w:rPr>
          <w:rFonts w:ascii="Arial" w:hAnsi="Arial" w:cs="Arial"/>
          <w:b/>
          <w:color w:val="000000"/>
        </w:rPr>
        <w:t>DAS DISPOSIÇÕES GERAIS</w:t>
      </w:r>
    </w:p>
    <w:p w14:paraId="0975C913"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Da sessão pública do Pregão divulgar-se-á Ata no sistema eletrônico.</w:t>
      </w:r>
    </w:p>
    <w:p w14:paraId="06AF8BFD"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79A1139"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Todas as referências de tempo no Edital, no aviso e durante a sessão pública observarão o horário de Brasília – DF.</w:t>
      </w:r>
    </w:p>
    <w:p w14:paraId="0C9386E9"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No julgamento das propostas e da habilitação, a Pregoeira poderá sanar erros ou falhas que não alterem a substância das propostas, dos documentos e sua validade jurídica, atribuindo-lhes validade e eficácia para fins de habilitação e classificação.</w:t>
      </w:r>
    </w:p>
    <w:p w14:paraId="12AB4BE6"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A homologação do resultado desta licitação não implicará direito à contratação.</w:t>
      </w:r>
    </w:p>
    <w:p w14:paraId="508B7352"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D3F68B"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EA5FF99"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314B66E7"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O desatendimento de exigências formais não essenciais não importará o afastamento do licitante, desde que seja possível o aproveitamento do ato, observado os princípios da isonomia e do interesse público.</w:t>
      </w:r>
    </w:p>
    <w:p w14:paraId="34B768FC"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Em caso de divergência entre disposições deste Edital e de seus anexos ou demais peças que compõem o processo, prevalecerá as deste Edital.</w:t>
      </w:r>
    </w:p>
    <w:p w14:paraId="7B4366CE" w14:textId="77777777" w:rsidR="00CF4F24" w:rsidRPr="00043CC2" w:rsidRDefault="00CF4F24" w:rsidP="00CF4F24">
      <w:pPr>
        <w:numPr>
          <w:ilvl w:val="1"/>
          <w:numId w:val="54"/>
        </w:numPr>
        <w:ind w:left="0" w:firstLine="0"/>
        <w:jc w:val="both"/>
        <w:rPr>
          <w:rFonts w:ascii="Arial" w:hAnsi="Arial" w:cs="Arial"/>
          <w:highlight w:val="yellow"/>
        </w:rPr>
      </w:pPr>
      <w:r w:rsidRPr="00043CC2">
        <w:rPr>
          <w:rFonts w:ascii="Arial" w:hAnsi="Arial" w:cs="Arial"/>
          <w:color w:val="000000"/>
        </w:rPr>
        <w:t xml:space="preserve">O Edital e seus anexos estão disponibilizados, na íntegra, no Portal Nacional de Contratações Públicas (PNCP) e no endereço eletrônico </w:t>
      </w:r>
      <w:hyperlink r:id="rId31" w:history="1">
        <w:r w:rsidRPr="00043CC2">
          <w:rPr>
            <w:rStyle w:val="Hyperlink"/>
            <w:rFonts w:ascii="Arial" w:hAnsi="Arial" w:cs="Arial"/>
          </w:rPr>
          <w:t>http://www.aramari.ba.gov.br</w:t>
        </w:r>
      </w:hyperlink>
      <w:r w:rsidRPr="00043CC2">
        <w:rPr>
          <w:rFonts w:ascii="Arial" w:hAnsi="Arial" w:cs="Arial"/>
        </w:rPr>
        <w:t xml:space="preserve"> e Portal de Compras Públicas – www.portaldecompraspublicas.com.br </w:t>
      </w:r>
      <w:r w:rsidRPr="00043CC2">
        <w:rPr>
          <w:rFonts w:ascii="Arial" w:hAnsi="Arial" w:cs="Arial"/>
          <w:color w:val="FF0000"/>
        </w:rPr>
        <w:t xml:space="preserve"> </w:t>
      </w:r>
      <w:r w:rsidRPr="00043CC2">
        <w:rPr>
          <w:rFonts w:ascii="Arial" w:hAnsi="Arial" w:cs="Arial"/>
          <w:color w:val="000000"/>
        </w:rPr>
        <w:t xml:space="preserve">e também poderão ser lidos e/ou obtidos no endereço conforme rodapé nos dias úteis, no horário das </w:t>
      </w:r>
      <w:r w:rsidRPr="00043CC2">
        <w:rPr>
          <w:rFonts w:ascii="Arial" w:hAnsi="Arial" w:cs="Arial"/>
        </w:rPr>
        <w:t>08 horas às 14 horas</w:t>
      </w:r>
      <w:r w:rsidRPr="00043CC2">
        <w:rPr>
          <w:rFonts w:ascii="Arial" w:hAnsi="Arial" w:cs="Arial"/>
          <w:color w:val="000000"/>
        </w:rPr>
        <w:t>, mesmo endereço e período no qual os autos do processo administrativo permanecerão com vista franqueada aos interessados.</w:t>
      </w:r>
    </w:p>
    <w:p w14:paraId="63CBF62D" w14:textId="77777777" w:rsidR="00CF4F24" w:rsidRPr="00043CC2" w:rsidRDefault="00CF4F24" w:rsidP="00CF4F24">
      <w:pPr>
        <w:numPr>
          <w:ilvl w:val="1"/>
          <w:numId w:val="54"/>
        </w:numPr>
        <w:ind w:left="0" w:firstLine="0"/>
        <w:jc w:val="both"/>
        <w:rPr>
          <w:rFonts w:ascii="Arial" w:hAnsi="Arial" w:cs="Arial"/>
        </w:rPr>
      </w:pPr>
      <w:r w:rsidRPr="00043CC2">
        <w:rPr>
          <w:rFonts w:ascii="Arial" w:hAnsi="Arial" w:cs="Arial"/>
          <w:color w:val="000000"/>
        </w:rPr>
        <w:t>Integram este Edital, para todos os fins e efeitos, os seguintes anexos:</w:t>
      </w:r>
    </w:p>
    <w:p w14:paraId="22B01A9B" w14:textId="77777777" w:rsidR="00CF4F24" w:rsidRPr="00043CC2" w:rsidRDefault="00CF4F24" w:rsidP="00CF4F24">
      <w:pPr>
        <w:numPr>
          <w:ilvl w:val="2"/>
          <w:numId w:val="54"/>
        </w:numPr>
        <w:tabs>
          <w:tab w:val="left" w:pos="851"/>
        </w:tabs>
        <w:ind w:left="0" w:firstLine="0"/>
        <w:jc w:val="both"/>
        <w:rPr>
          <w:rFonts w:ascii="Arial" w:hAnsi="Arial" w:cs="Arial"/>
          <w:color w:val="000000"/>
        </w:rPr>
      </w:pPr>
      <w:r w:rsidRPr="00043CC2">
        <w:rPr>
          <w:rFonts w:ascii="Arial" w:hAnsi="Arial" w:cs="Arial"/>
          <w:color w:val="000000"/>
        </w:rPr>
        <w:t>ANEXO I - Termo de Referência</w:t>
      </w:r>
    </w:p>
    <w:p w14:paraId="58F96241" w14:textId="77777777" w:rsidR="00CF4F24" w:rsidRPr="00043CC2" w:rsidRDefault="00CF4F24" w:rsidP="00CF4F24">
      <w:pPr>
        <w:tabs>
          <w:tab w:val="left" w:pos="1440"/>
        </w:tabs>
        <w:jc w:val="both"/>
        <w:rPr>
          <w:rFonts w:ascii="Arial" w:hAnsi="Arial" w:cs="Arial"/>
          <w:color w:val="000000"/>
        </w:rPr>
      </w:pPr>
      <w:r w:rsidRPr="00043CC2">
        <w:rPr>
          <w:rFonts w:ascii="Arial" w:hAnsi="Arial" w:cs="Arial"/>
          <w:color w:val="000000"/>
        </w:rPr>
        <w:t>22.12.1.1- Apêndice do Anexo I – Estudo Técnico Preliminar e Análise de Riscos, se for o caso</w:t>
      </w:r>
    </w:p>
    <w:p w14:paraId="723B4F6C" w14:textId="77777777" w:rsidR="00CF4F24" w:rsidRPr="00043CC2" w:rsidRDefault="00CF4F24" w:rsidP="00CF4F24">
      <w:pPr>
        <w:numPr>
          <w:ilvl w:val="2"/>
          <w:numId w:val="54"/>
        </w:numPr>
        <w:tabs>
          <w:tab w:val="left" w:pos="851"/>
        </w:tabs>
        <w:ind w:left="0" w:firstLine="0"/>
        <w:jc w:val="both"/>
        <w:rPr>
          <w:rFonts w:ascii="Arial" w:hAnsi="Arial" w:cs="Arial"/>
          <w:color w:val="000000"/>
        </w:rPr>
      </w:pPr>
      <w:r w:rsidRPr="00043CC2">
        <w:rPr>
          <w:rFonts w:ascii="Arial" w:hAnsi="Arial" w:cs="Arial"/>
          <w:color w:val="000000"/>
        </w:rPr>
        <w:t>ANEXO II - Modelo de Proposta de Preço</w:t>
      </w:r>
    </w:p>
    <w:p w14:paraId="6862CD14" w14:textId="77777777" w:rsidR="00CF4F24" w:rsidRPr="00043CC2" w:rsidRDefault="00CF4F24" w:rsidP="00CF4F24">
      <w:pPr>
        <w:tabs>
          <w:tab w:val="left" w:pos="851"/>
        </w:tabs>
        <w:jc w:val="both"/>
        <w:rPr>
          <w:rFonts w:ascii="Arial" w:hAnsi="Arial" w:cs="Arial"/>
          <w:color w:val="000000"/>
        </w:rPr>
      </w:pPr>
      <w:r w:rsidRPr="00043CC2">
        <w:rPr>
          <w:rFonts w:ascii="Arial" w:hAnsi="Arial" w:cs="Arial"/>
          <w:color w:val="000000"/>
        </w:rPr>
        <w:t>22.12.2.1. Apêndice do Anexo II – Planilha de composição de Preços</w:t>
      </w:r>
    </w:p>
    <w:p w14:paraId="3162795E" w14:textId="77777777" w:rsidR="00CF4F24" w:rsidRPr="00043CC2" w:rsidRDefault="00CF4F24" w:rsidP="00CF4F24">
      <w:pPr>
        <w:numPr>
          <w:ilvl w:val="2"/>
          <w:numId w:val="54"/>
        </w:numPr>
        <w:pBdr>
          <w:top w:val="nil"/>
          <w:left w:val="nil"/>
          <w:bottom w:val="nil"/>
          <w:right w:val="nil"/>
          <w:between w:val="nil"/>
        </w:pBdr>
        <w:tabs>
          <w:tab w:val="left" w:pos="851"/>
        </w:tabs>
        <w:ind w:left="0" w:firstLine="0"/>
        <w:rPr>
          <w:rFonts w:ascii="Arial" w:hAnsi="Arial" w:cs="Arial"/>
          <w:color w:val="000000"/>
        </w:rPr>
      </w:pPr>
      <w:r w:rsidRPr="00043CC2">
        <w:rPr>
          <w:rFonts w:ascii="Arial" w:hAnsi="Arial" w:cs="Arial"/>
          <w:color w:val="000000"/>
        </w:rPr>
        <w:t xml:space="preserve">ANEXO III- Minuta de Termo de Contrato </w:t>
      </w:r>
    </w:p>
    <w:p w14:paraId="29D6E3B7" w14:textId="77777777" w:rsidR="00CF4F24" w:rsidRPr="00043CC2" w:rsidRDefault="00CF4F24" w:rsidP="00CF4F24">
      <w:pPr>
        <w:numPr>
          <w:ilvl w:val="2"/>
          <w:numId w:val="54"/>
        </w:numPr>
        <w:pBdr>
          <w:top w:val="nil"/>
          <w:left w:val="nil"/>
          <w:bottom w:val="nil"/>
          <w:right w:val="nil"/>
          <w:between w:val="nil"/>
        </w:pBdr>
        <w:tabs>
          <w:tab w:val="left" w:pos="851"/>
        </w:tabs>
        <w:ind w:left="0" w:firstLine="0"/>
        <w:rPr>
          <w:rFonts w:ascii="Arial" w:hAnsi="Arial" w:cs="Arial"/>
          <w:color w:val="000000"/>
        </w:rPr>
      </w:pPr>
      <w:r w:rsidRPr="00043CC2">
        <w:rPr>
          <w:rFonts w:ascii="Arial" w:hAnsi="Arial" w:cs="Arial"/>
          <w:color w:val="000000"/>
        </w:rPr>
        <w:t>ANEXO IV- Modelo de declaração de cumprimento dos requisitos de habilitação (art. 63, inciso I, da Lei 14.133/2021).</w:t>
      </w:r>
    </w:p>
    <w:p w14:paraId="33EAB1C8" w14:textId="77777777" w:rsidR="00CF4F24" w:rsidRPr="00043CC2" w:rsidRDefault="00CF4F24" w:rsidP="00CF4F24">
      <w:pPr>
        <w:numPr>
          <w:ilvl w:val="2"/>
          <w:numId w:val="54"/>
        </w:numPr>
        <w:pBdr>
          <w:top w:val="nil"/>
          <w:left w:val="nil"/>
          <w:bottom w:val="nil"/>
          <w:right w:val="nil"/>
          <w:between w:val="nil"/>
        </w:pBdr>
        <w:tabs>
          <w:tab w:val="left" w:pos="993"/>
        </w:tabs>
        <w:ind w:left="0" w:firstLine="0"/>
        <w:rPr>
          <w:rFonts w:ascii="Arial" w:hAnsi="Arial" w:cs="Arial"/>
          <w:color w:val="000000"/>
        </w:rPr>
      </w:pPr>
      <w:r w:rsidRPr="00043CC2">
        <w:rPr>
          <w:rFonts w:ascii="Arial" w:hAnsi="Arial" w:cs="Arial"/>
          <w:color w:val="000000"/>
        </w:rPr>
        <w:t>ANEXO V- Modelo de declaração de que cumpre as exigências de reserva de cargos para pessoa com deficiência e para reabilitado da Previdência Social, previstas em lei e em outras normas específicas (art. 63, inciso IV, da Lei 14.133/2021).</w:t>
      </w:r>
    </w:p>
    <w:p w14:paraId="4DB31860" w14:textId="77777777" w:rsidR="00CF4F24" w:rsidRPr="00043CC2" w:rsidRDefault="00CF4F24" w:rsidP="00CF4F24">
      <w:pPr>
        <w:numPr>
          <w:ilvl w:val="2"/>
          <w:numId w:val="54"/>
        </w:numPr>
        <w:pBdr>
          <w:top w:val="nil"/>
          <w:left w:val="nil"/>
          <w:bottom w:val="nil"/>
          <w:right w:val="nil"/>
          <w:between w:val="nil"/>
        </w:pBdr>
        <w:tabs>
          <w:tab w:val="left" w:pos="993"/>
        </w:tabs>
        <w:ind w:left="0" w:firstLine="0"/>
        <w:rPr>
          <w:rFonts w:ascii="Arial" w:hAnsi="Arial" w:cs="Arial"/>
          <w:color w:val="000000"/>
        </w:rPr>
      </w:pPr>
      <w:r w:rsidRPr="00043CC2">
        <w:rPr>
          <w:rFonts w:ascii="Arial" w:hAnsi="Arial" w:cs="Arial"/>
          <w:color w:val="000000"/>
        </w:rPr>
        <w:t>ANEXO VI- Modelo de declaração de microempresa e empresa de pequeno porte, ou cooperativa enquadrada no artigo 34 da Lei nº 11.488, de 2007.</w:t>
      </w:r>
    </w:p>
    <w:p w14:paraId="6ABB0918" w14:textId="77777777" w:rsidR="00CF4F24" w:rsidRPr="00043CC2" w:rsidRDefault="00CF4F24" w:rsidP="00CF4F24">
      <w:pPr>
        <w:numPr>
          <w:ilvl w:val="2"/>
          <w:numId w:val="54"/>
        </w:numPr>
        <w:pBdr>
          <w:top w:val="nil"/>
          <w:left w:val="nil"/>
          <w:bottom w:val="nil"/>
          <w:right w:val="nil"/>
          <w:between w:val="nil"/>
        </w:pBdr>
        <w:tabs>
          <w:tab w:val="left" w:pos="993"/>
        </w:tabs>
        <w:ind w:left="0" w:firstLine="0"/>
        <w:rPr>
          <w:rFonts w:ascii="Arial" w:hAnsi="Arial" w:cs="Arial"/>
          <w:color w:val="000000"/>
        </w:rPr>
      </w:pPr>
      <w:r w:rsidRPr="00043CC2">
        <w:rPr>
          <w:rFonts w:ascii="Arial" w:hAnsi="Arial" w:cs="Arial"/>
          <w:color w:val="000000"/>
        </w:rPr>
        <w:t xml:space="preserve">ANEXO VII- Modelo Declaração da licitante de cumprimento ao artigo 7º, inciso XXXIII, da Constituição Federal (art. 68, inciso VI, da Lei 14.133/2021). </w:t>
      </w:r>
    </w:p>
    <w:p w14:paraId="2458BEFA" w14:textId="77777777" w:rsidR="00CF4F24" w:rsidRPr="00043CC2" w:rsidRDefault="00CF4F24" w:rsidP="00CF4F24">
      <w:pPr>
        <w:numPr>
          <w:ilvl w:val="2"/>
          <w:numId w:val="54"/>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A34DD1" w14:textId="77777777" w:rsidR="00CF4F24" w:rsidRPr="00043CC2" w:rsidRDefault="00CF4F24" w:rsidP="00CF4F24">
      <w:pPr>
        <w:numPr>
          <w:ilvl w:val="2"/>
          <w:numId w:val="54"/>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 xml:space="preserve">ANEXO IX – </w:t>
      </w:r>
      <w:r w:rsidRPr="00043CC2">
        <w:rPr>
          <w:rFonts w:ascii="Arial" w:hAnsi="Arial" w:cs="Arial"/>
          <w:bCs/>
        </w:rPr>
        <w:t>Declaração</w:t>
      </w:r>
      <w:r w:rsidRPr="00043CC2">
        <w:rPr>
          <w:rFonts w:ascii="Arial" w:hAnsi="Arial" w:cs="Arial"/>
          <w:bCs/>
          <w:spacing w:val="-2"/>
        </w:rPr>
        <w:t xml:space="preserve"> </w:t>
      </w:r>
      <w:r w:rsidRPr="00043CC2">
        <w:rPr>
          <w:rFonts w:ascii="Arial" w:hAnsi="Arial" w:cs="Arial"/>
          <w:bCs/>
        </w:rPr>
        <w:t>De</w:t>
      </w:r>
      <w:r w:rsidRPr="00043CC2">
        <w:rPr>
          <w:rFonts w:ascii="Arial" w:hAnsi="Arial" w:cs="Arial"/>
          <w:bCs/>
          <w:spacing w:val="-2"/>
        </w:rPr>
        <w:t xml:space="preserve"> </w:t>
      </w:r>
      <w:r w:rsidRPr="00043CC2">
        <w:rPr>
          <w:rFonts w:ascii="Arial" w:hAnsi="Arial" w:cs="Arial"/>
          <w:bCs/>
        </w:rPr>
        <w:t>Empregado</w:t>
      </w:r>
      <w:r w:rsidRPr="00043CC2">
        <w:rPr>
          <w:rFonts w:ascii="Arial" w:hAnsi="Arial" w:cs="Arial"/>
          <w:bCs/>
          <w:spacing w:val="-3"/>
        </w:rPr>
        <w:t xml:space="preserve"> </w:t>
      </w:r>
      <w:r w:rsidRPr="00043CC2">
        <w:rPr>
          <w:rFonts w:ascii="Arial" w:hAnsi="Arial" w:cs="Arial"/>
          <w:bCs/>
        </w:rPr>
        <w:t>Não</w:t>
      </w:r>
      <w:r w:rsidRPr="00043CC2">
        <w:rPr>
          <w:rFonts w:ascii="Arial" w:hAnsi="Arial" w:cs="Arial"/>
          <w:bCs/>
          <w:spacing w:val="-6"/>
        </w:rPr>
        <w:t xml:space="preserve"> </w:t>
      </w:r>
      <w:r w:rsidRPr="00043CC2">
        <w:rPr>
          <w:rFonts w:ascii="Arial" w:hAnsi="Arial" w:cs="Arial"/>
          <w:bCs/>
        </w:rPr>
        <w:t>Servidor</w:t>
      </w:r>
      <w:r w:rsidRPr="00043CC2">
        <w:rPr>
          <w:rFonts w:ascii="Arial" w:hAnsi="Arial" w:cs="Arial"/>
          <w:bCs/>
          <w:spacing w:val="-1"/>
        </w:rPr>
        <w:t xml:space="preserve"> </w:t>
      </w:r>
      <w:r w:rsidRPr="00043CC2">
        <w:rPr>
          <w:rFonts w:ascii="Arial" w:hAnsi="Arial" w:cs="Arial"/>
          <w:bCs/>
        </w:rPr>
        <w:t>Público</w:t>
      </w:r>
    </w:p>
    <w:p w14:paraId="42ED3254" w14:textId="77777777" w:rsidR="00CF4F24" w:rsidRPr="00043CC2" w:rsidRDefault="00CF4F24" w:rsidP="00CF4F24">
      <w:pPr>
        <w:numPr>
          <w:ilvl w:val="2"/>
          <w:numId w:val="54"/>
        </w:numPr>
        <w:pBdr>
          <w:top w:val="nil"/>
          <w:left w:val="nil"/>
          <w:bottom w:val="nil"/>
          <w:right w:val="nil"/>
          <w:between w:val="nil"/>
        </w:pBdr>
        <w:tabs>
          <w:tab w:val="left" w:pos="993"/>
        </w:tabs>
        <w:ind w:left="0" w:firstLine="0"/>
        <w:jc w:val="both"/>
        <w:rPr>
          <w:rFonts w:ascii="Arial" w:hAnsi="Arial" w:cs="Arial"/>
          <w:color w:val="000000"/>
        </w:rPr>
      </w:pPr>
      <w:r w:rsidRPr="00043CC2">
        <w:rPr>
          <w:rFonts w:ascii="Arial" w:hAnsi="Arial" w:cs="Arial"/>
          <w:color w:val="000000"/>
        </w:rPr>
        <w:t xml:space="preserve"> ANEXO X – Modelo de Credenciamento - PROCURAÇÃO</w:t>
      </w:r>
    </w:p>
    <w:p w14:paraId="20B08D78" w14:textId="77777777" w:rsidR="00CF4F24" w:rsidRPr="00043CC2" w:rsidRDefault="00CF4F24" w:rsidP="00CF4F24">
      <w:pPr>
        <w:pBdr>
          <w:top w:val="nil"/>
          <w:left w:val="nil"/>
          <w:bottom w:val="nil"/>
          <w:right w:val="nil"/>
          <w:between w:val="nil"/>
        </w:pBdr>
        <w:tabs>
          <w:tab w:val="left" w:pos="993"/>
        </w:tabs>
        <w:rPr>
          <w:rFonts w:ascii="Arial" w:hAnsi="Arial" w:cs="Arial"/>
          <w:color w:val="000000"/>
        </w:rPr>
      </w:pPr>
    </w:p>
    <w:p w14:paraId="3C08C821" w14:textId="77777777" w:rsidR="00CF4F24" w:rsidRPr="00043CC2" w:rsidRDefault="00CF4F24" w:rsidP="00CF4F24">
      <w:pPr>
        <w:tabs>
          <w:tab w:val="left" w:pos="1440"/>
        </w:tabs>
        <w:jc w:val="both"/>
        <w:rPr>
          <w:rFonts w:ascii="Arial" w:hAnsi="Arial" w:cs="Arial"/>
          <w:color w:val="000000"/>
        </w:rPr>
      </w:pPr>
      <w:r w:rsidRPr="00043CC2">
        <w:rPr>
          <w:rFonts w:ascii="Arial" w:hAnsi="Arial" w:cs="Arial"/>
          <w:color w:val="000000"/>
        </w:rPr>
        <w:t xml:space="preserve"> </w:t>
      </w:r>
    </w:p>
    <w:p w14:paraId="37F27481" w14:textId="77777777" w:rsidR="00CF4F24" w:rsidRPr="00043CC2" w:rsidRDefault="00CF4F24" w:rsidP="00CF4F24">
      <w:pPr>
        <w:jc w:val="both"/>
        <w:rPr>
          <w:rFonts w:ascii="Arial" w:hAnsi="Arial" w:cs="Arial"/>
          <w:color w:val="000000"/>
        </w:rPr>
      </w:pPr>
      <w:proofErr w:type="spellStart"/>
      <w:r w:rsidRPr="00043CC2">
        <w:rPr>
          <w:rFonts w:ascii="Arial" w:hAnsi="Arial" w:cs="Arial"/>
          <w:color w:val="000000"/>
        </w:rPr>
        <w:t>Aramari</w:t>
      </w:r>
      <w:proofErr w:type="spellEnd"/>
      <w:r w:rsidRPr="00043CC2">
        <w:rPr>
          <w:rFonts w:ascii="Arial" w:hAnsi="Arial" w:cs="Arial"/>
          <w:color w:val="000000"/>
        </w:rPr>
        <w:t xml:space="preserve">, 13 de março de 2024 </w:t>
      </w:r>
    </w:p>
    <w:p w14:paraId="6B6C3C85" w14:textId="77777777" w:rsidR="00CF4F24" w:rsidRPr="00043CC2" w:rsidRDefault="00CF4F24" w:rsidP="00CF4F24">
      <w:pPr>
        <w:ind w:left="142"/>
        <w:jc w:val="both"/>
        <w:rPr>
          <w:rFonts w:ascii="Arial" w:hAnsi="Arial" w:cs="Arial"/>
          <w:color w:val="000000"/>
        </w:rPr>
      </w:pPr>
    </w:p>
    <w:p w14:paraId="325ABB58" w14:textId="77777777" w:rsidR="00CF4F24" w:rsidRPr="00043CC2" w:rsidRDefault="00CF4F24" w:rsidP="00CF4F24">
      <w:pPr>
        <w:ind w:left="142"/>
        <w:jc w:val="both"/>
        <w:rPr>
          <w:rFonts w:ascii="Arial" w:hAnsi="Arial" w:cs="Arial"/>
          <w:color w:val="000000"/>
        </w:rPr>
      </w:pPr>
    </w:p>
    <w:p w14:paraId="5DD1F0B7" w14:textId="77777777" w:rsidR="00CF4F24" w:rsidRPr="00043CC2" w:rsidRDefault="00CF4F24" w:rsidP="00CF4F24">
      <w:pPr>
        <w:ind w:left="142"/>
        <w:jc w:val="center"/>
        <w:rPr>
          <w:rFonts w:ascii="Arial" w:hAnsi="Arial" w:cs="Arial"/>
          <w:color w:val="000000"/>
        </w:rPr>
      </w:pPr>
    </w:p>
    <w:p w14:paraId="5A0C7CD6" w14:textId="77777777" w:rsidR="00CF4F24" w:rsidRPr="00043CC2" w:rsidRDefault="00CF4F24" w:rsidP="00CF4F24">
      <w:pPr>
        <w:ind w:left="142"/>
        <w:jc w:val="center"/>
        <w:rPr>
          <w:rFonts w:ascii="Arial" w:hAnsi="Arial" w:cs="Arial"/>
          <w:color w:val="000000"/>
        </w:rPr>
      </w:pPr>
    </w:p>
    <w:p w14:paraId="2C1E0E36" w14:textId="77777777" w:rsidR="00CF4F24" w:rsidRPr="00043CC2" w:rsidRDefault="00CF4F24" w:rsidP="00CF4F24">
      <w:pPr>
        <w:spacing w:line="360" w:lineRule="auto"/>
        <w:jc w:val="center"/>
        <w:rPr>
          <w:rFonts w:ascii="Arial" w:eastAsia="Arial" w:hAnsi="Arial" w:cs="Arial"/>
          <w:b/>
        </w:rPr>
      </w:pPr>
      <w:proofErr w:type="spellStart"/>
      <w:r w:rsidRPr="00043CC2">
        <w:rPr>
          <w:rFonts w:ascii="Arial" w:eastAsia="Arial" w:hAnsi="Arial" w:cs="Arial"/>
          <w:b/>
        </w:rPr>
        <w:t>Maraisa</w:t>
      </w:r>
      <w:proofErr w:type="spellEnd"/>
      <w:r w:rsidRPr="00043CC2">
        <w:rPr>
          <w:rFonts w:ascii="Arial" w:eastAsia="Arial" w:hAnsi="Arial" w:cs="Arial"/>
          <w:b/>
        </w:rPr>
        <w:t xml:space="preserve"> Santana De Oliveira</w:t>
      </w:r>
    </w:p>
    <w:p w14:paraId="1813F9BF" w14:textId="77777777" w:rsidR="00CF4F24" w:rsidRPr="00043CC2" w:rsidRDefault="00CF4F24" w:rsidP="00CF4F24">
      <w:pPr>
        <w:spacing w:line="360" w:lineRule="auto"/>
        <w:jc w:val="center"/>
        <w:rPr>
          <w:rFonts w:ascii="Arial" w:eastAsia="Arial" w:hAnsi="Arial" w:cs="Arial"/>
          <w:color w:val="000000"/>
          <w:sz w:val="22"/>
          <w:szCs w:val="22"/>
        </w:rPr>
      </w:pPr>
      <w:r w:rsidRPr="00043CC2">
        <w:rPr>
          <w:rFonts w:ascii="Arial" w:eastAsia="Arial" w:hAnsi="Arial" w:cs="Arial"/>
          <w:b/>
          <w:color w:val="000000"/>
          <w:sz w:val="22"/>
          <w:szCs w:val="22"/>
        </w:rPr>
        <w:t>Secretaria Municipal de Assistência Social</w:t>
      </w:r>
    </w:p>
    <w:p w14:paraId="03711580" w14:textId="77777777" w:rsidR="00CF4F24" w:rsidRPr="00043CC2" w:rsidRDefault="00CF4F24" w:rsidP="00CF4F24">
      <w:pPr>
        <w:rPr>
          <w:rFonts w:ascii="Arial" w:hAnsi="Arial" w:cs="Arial"/>
        </w:rPr>
      </w:pPr>
    </w:p>
    <w:p w14:paraId="24528440" w14:textId="77777777" w:rsidR="00CF4F24" w:rsidRPr="00043CC2" w:rsidRDefault="00CF4F24" w:rsidP="00CF4F24">
      <w:pPr>
        <w:pStyle w:val="Ttulo1"/>
        <w:spacing w:line="360" w:lineRule="auto"/>
        <w:ind w:left="57"/>
        <w:rPr>
          <w:rFonts w:ascii="Arial" w:hAnsi="Arial" w:cs="Arial"/>
          <w:b/>
          <w:bCs/>
          <w:color w:val="000000" w:themeColor="text1"/>
          <w:sz w:val="28"/>
          <w:szCs w:val="16"/>
        </w:rPr>
      </w:pPr>
      <w:r w:rsidRPr="00043CC2">
        <w:rPr>
          <w:rFonts w:ascii="Arial" w:hAnsi="Arial" w:cs="Arial"/>
          <w:b/>
          <w:bCs/>
          <w:color w:val="000000" w:themeColor="text1"/>
          <w:sz w:val="28"/>
          <w:szCs w:val="16"/>
        </w:rPr>
        <w:t>ANEXO I – TERMO DE</w:t>
      </w:r>
      <w:r w:rsidRPr="00043CC2">
        <w:rPr>
          <w:rFonts w:ascii="Arial" w:hAnsi="Arial" w:cs="Arial"/>
          <w:b/>
          <w:bCs/>
          <w:color w:val="000000" w:themeColor="text1"/>
          <w:spacing w:val="-3"/>
          <w:sz w:val="28"/>
          <w:szCs w:val="16"/>
        </w:rPr>
        <w:t xml:space="preserve"> </w:t>
      </w:r>
      <w:r w:rsidRPr="00043CC2">
        <w:rPr>
          <w:rFonts w:ascii="Arial" w:hAnsi="Arial" w:cs="Arial"/>
          <w:b/>
          <w:bCs/>
          <w:color w:val="000000" w:themeColor="text1"/>
          <w:sz w:val="28"/>
          <w:szCs w:val="16"/>
        </w:rPr>
        <w:t>REFERÊNCIA</w:t>
      </w:r>
    </w:p>
    <w:p w14:paraId="0CA8604C" w14:textId="77777777" w:rsidR="00CF4F24" w:rsidRPr="00043CC2" w:rsidRDefault="00CF4F24" w:rsidP="00CF4F24">
      <w:pPr>
        <w:jc w:val="center"/>
        <w:rPr>
          <w:rFonts w:ascii="Arial" w:hAnsi="Arial" w:cs="Arial"/>
          <w:b/>
          <w:color w:val="000000"/>
        </w:rPr>
      </w:pPr>
    </w:p>
    <w:p w14:paraId="3282FD4E" w14:textId="77777777" w:rsidR="00CF4F24" w:rsidRPr="00043CC2" w:rsidRDefault="00CF4F24" w:rsidP="00CF4F24">
      <w:pPr>
        <w:rPr>
          <w:rFonts w:ascii="Arial" w:hAnsi="Arial" w:cs="Arial"/>
          <w:b/>
          <w:color w:val="000000"/>
          <w:sz w:val="8"/>
          <w:szCs w:val="8"/>
        </w:rPr>
      </w:pPr>
    </w:p>
    <w:p w14:paraId="663C6DEE" w14:textId="77777777" w:rsidR="00CF4F24" w:rsidRPr="00043CC2" w:rsidRDefault="00CF4F24" w:rsidP="00CF4F24">
      <w:pPr>
        <w:rPr>
          <w:rFonts w:ascii="Arial" w:hAnsi="Arial" w:cs="Arial"/>
          <w:b/>
          <w:color w:val="000000"/>
        </w:rPr>
      </w:pPr>
    </w:p>
    <w:p w14:paraId="37522013" w14:textId="77777777" w:rsidR="00CF4F24" w:rsidRPr="00043CC2" w:rsidRDefault="00CF4F24" w:rsidP="00CF4F24">
      <w:pPr>
        <w:spacing w:line="360" w:lineRule="auto"/>
        <w:jc w:val="center"/>
        <w:rPr>
          <w:rFonts w:ascii="Arial" w:eastAsia="Arial" w:hAnsi="Arial" w:cs="Arial"/>
          <w:b/>
          <w:color w:val="000000"/>
          <w:sz w:val="22"/>
          <w:szCs w:val="22"/>
          <w:u w:val="single"/>
        </w:rPr>
      </w:pPr>
      <w:r w:rsidRPr="00043CC2">
        <w:rPr>
          <w:rFonts w:ascii="Arial" w:eastAsia="Arial Unicode MS" w:hAnsi="Arial" w:cs="Arial"/>
          <w:b/>
        </w:rPr>
        <w:t xml:space="preserve">ÓRGÃO SOLICITANTE: </w:t>
      </w:r>
      <w:r w:rsidRPr="00043CC2">
        <w:rPr>
          <w:rFonts w:ascii="Arial" w:eastAsia="Arial" w:hAnsi="Arial" w:cs="Arial"/>
          <w:b/>
          <w:color w:val="000000"/>
          <w:sz w:val="22"/>
          <w:szCs w:val="22"/>
          <w:u w:val="single"/>
        </w:rPr>
        <w:t>SECRETARIA MUNICIPAL DE ASSISTÊNCIA SOCIAL</w:t>
      </w:r>
    </w:p>
    <w:p w14:paraId="64A53FDC" w14:textId="77777777" w:rsidR="00CF4F24" w:rsidRPr="00043CC2" w:rsidRDefault="00CF4F24" w:rsidP="00CF4F24">
      <w:pPr>
        <w:spacing w:line="360" w:lineRule="auto"/>
        <w:jc w:val="center"/>
        <w:rPr>
          <w:rFonts w:ascii="Arial" w:eastAsia="Arial" w:hAnsi="Arial" w:cs="Arial"/>
          <w:b/>
          <w:color w:val="000000"/>
          <w:sz w:val="22"/>
          <w:szCs w:val="22"/>
          <w:u w:val="single"/>
        </w:rPr>
      </w:pPr>
    </w:p>
    <w:p w14:paraId="328FB549" w14:textId="77777777" w:rsidR="00CF4F24" w:rsidRPr="00043CC2" w:rsidRDefault="00CF4F24" w:rsidP="00CF4F24">
      <w:pPr>
        <w:spacing w:line="360" w:lineRule="auto"/>
        <w:jc w:val="center"/>
        <w:rPr>
          <w:rFonts w:ascii="Arial" w:eastAsia="Arial" w:hAnsi="Arial" w:cs="Arial"/>
          <w:b/>
          <w:color w:val="000000"/>
          <w:sz w:val="2"/>
          <w:szCs w:val="2"/>
          <w:u w:val="single"/>
        </w:rPr>
      </w:pPr>
    </w:p>
    <w:p w14:paraId="4E2A8D9B" w14:textId="77777777" w:rsidR="00CF4F24" w:rsidRPr="00043CC2" w:rsidRDefault="00CF4F24" w:rsidP="00CF4F24">
      <w:pPr>
        <w:pStyle w:val="Ttulo1"/>
        <w:numPr>
          <w:ilvl w:val="0"/>
          <w:numId w:val="8"/>
        </w:numPr>
        <w:tabs>
          <w:tab w:val="left" w:pos="412"/>
        </w:tabs>
        <w:ind w:left="360" w:hanging="247"/>
        <w:jc w:val="both"/>
        <w:rPr>
          <w:rFonts w:ascii="Arial" w:hAnsi="Arial" w:cs="Arial"/>
          <w:b/>
          <w:bCs/>
          <w:color w:val="000000" w:themeColor="text1"/>
          <w:spacing w:val="-1"/>
          <w:sz w:val="22"/>
          <w:szCs w:val="22"/>
        </w:rPr>
      </w:pPr>
      <w:r w:rsidRPr="00043CC2">
        <w:rPr>
          <w:rFonts w:ascii="Arial" w:hAnsi="Arial" w:cs="Arial"/>
          <w:b/>
          <w:bCs/>
          <w:color w:val="000000" w:themeColor="text1"/>
          <w:spacing w:val="-1"/>
          <w:sz w:val="22"/>
          <w:szCs w:val="22"/>
        </w:rPr>
        <w:t>OBJETO</w:t>
      </w:r>
    </w:p>
    <w:p w14:paraId="51875637" w14:textId="77777777" w:rsidR="00CF4F24" w:rsidRPr="00043CC2" w:rsidRDefault="00CF4F24" w:rsidP="00CF4F24">
      <w:pPr>
        <w:rPr>
          <w:rFonts w:ascii="Arial" w:hAnsi="Arial" w:cs="Arial"/>
        </w:rPr>
      </w:pPr>
    </w:p>
    <w:p w14:paraId="50034CD4" w14:textId="77777777" w:rsidR="00CF4F24" w:rsidRPr="00043CC2" w:rsidRDefault="00CF4F24" w:rsidP="00CF4F24">
      <w:pPr>
        <w:pStyle w:val="PargrafodaLista"/>
        <w:suppressAutoHyphens/>
        <w:spacing w:line="240" w:lineRule="auto"/>
        <w:ind w:left="652" w:right="40"/>
        <w:jc w:val="both"/>
        <w:rPr>
          <w:rFonts w:ascii="Arial" w:hAnsi="Arial" w:cs="Arial"/>
          <w:b/>
          <w:bCs/>
          <w:color w:val="000000" w:themeColor="text1"/>
        </w:rPr>
      </w:pPr>
      <w:r w:rsidRPr="00043CC2">
        <w:rPr>
          <w:rFonts w:ascii="Arial" w:hAnsi="Arial" w:cs="Arial"/>
          <w:b/>
          <w:bCs/>
          <w:color w:val="000000" w:themeColor="text1"/>
        </w:rPr>
        <w:t>CONTRATAÇÃO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MUNICIPIO DE ARAMARI -BAHIA, CONFORME DEMANDA.</w:t>
      </w:r>
    </w:p>
    <w:p w14:paraId="29A73A7B" w14:textId="77777777" w:rsidR="00CF4F24" w:rsidRPr="00043CC2" w:rsidRDefault="00CF4F24" w:rsidP="00CF4F24">
      <w:pPr>
        <w:pStyle w:val="Corpodetexto"/>
        <w:tabs>
          <w:tab w:val="left" w:pos="-2127"/>
        </w:tabs>
        <w:rPr>
          <w:rFonts w:ascii="Arial" w:hAnsi="Arial" w:cs="Arial"/>
          <w:color w:val="000000" w:themeColor="text1"/>
          <w:sz w:val="22"/>
          <w:szCs w:val="22"/>
        </w:rPr>
      </w:pPr>
    </w:p>
    <w:p w14:paraId="0F7B55E1" w14:textId="77777777" w:rsidR="00CF4F24" w:rsidRPr="00043CC2" w:rsidRDefault="00CF4F24" w:rsidP="00CF4F24">
      <w:pPr>
        <w:pStyle w:val="Ttulo1"/>
        <w:numPr>
          <w:ilvl w:val="0"/>
          <w:numId w:val="8"/>
        </w:numPr>
        <w:tabs>
          <w:tab w:val="left" w:pos="412"/>
        </w:tabs>
        <w:ind w:left="360" w:hanging="247"/>
        <w:jc w:val="both"/>
        <w:rPr>
          <w:rFonts w:ascii="Arial" w:hAnsi="Arial" w:cs="Arial"/>
          <w:b/>
          <w:bCs/>
          <w:color w:val="000000" w:themeColor="text1"/>
          <w:spacing w:val="-1"/>
          <w:sz w:val="22"/>
          <w:szCs w:val="22"/>
        </w:rPr>
      </w:pPr>
      <w:r w:rsidRPr="00043CC2">
        <w:rPr>
          <w:rFonts w:ascii="Arial" w:hAnsi="Arial" w:cs="Arial"/>
          <w:b/>
          <w:bCs/>
          <w:color w:val="000000" w:themeColor="text1"/>
          <w:spacing w:val="-1"/>
          <w:sz w:val="22"/>
          <w:szCs w:val="22"/>
        </w:rPr>
        <w:t>JUSTIFICATIVA E OBJETIVO DA CONTRATAÇÃO</w:t>
      </w:r>
    </w:p>
    <w:p w14:paraId="4A0A72FC" w14:textId="77777777" w:rsidR="00726B1D" w:rsidRPr="00043CC2" w:rsidRDefault="00726B1D" w:rsidP="00726B1D">
      <w:pPr>
        <w:rPr>
          <w:rFonts w:ascii="Arial" w:hAnsi="Arial" w:cs="Arial"/>
        </w:rPr>
      </w:pPr>
    </w:p>
    <w:p w14:paraId="099A6060" w14:textId="77777777" w:rsidR="00CF4F24" w:rsidRPr="00043CC2" w:rsidRDefault="00CF4F24" w:rsidP="00CF4F24">
      <w:pPr>
        <w:pStyle w:val="Ttulo1"/>
        <w:tabs>
          <w:tab w:val="left" w:pos="412"/>
        </w:tabs>
        <w:ind w:left="709"/>
        <w:jc w:val="both"/>
        <w:rPr>
          <w:rFonts w:ascii="Arial" w:hAnsi="Arial" w:cs="Arial"/>
          <w:color w:val="000000" w:themeColor="text1"/>
          <w:sz w:val="22"/>
          <w:szCs w:val="22"/>
        </w:rPr>
      </w:pPr>
      <w:r w:rsidRPr="00043CC2">
        <w:rPr>
          <w:rFonts w:ascii="Arial" w:hAnsi="Arial" w:cs="Arial"/>
          <w:color w:val="000000" w:themeColor="text1"/>
          <w:sz w:val="22"/>
          <w:szCs w:val="22"/>
        </w:rPr>
        <w:t xml:space="preserve">A presente aquisição visa o fornecimento de gêneros alimentícios no atendimento as famílias com vulnerabilidade social deste município, onde neste período em que se comemora a semana santa e, tradicionalmente a população busca consumir alimentos saudáveis recomendados para a época, e não dispõe de condições financeiras para o consumo de tal produto nesta época do ano. Nosso foco está na busca de suprir essa necessidade dessas famílias, resgatando uma antiga tradição de nosso município em beneficiar ou ajudar a comunidade carente, no tocante a essa importantíssima data para os munícipes de </w:t>
      </w:r>
      <w:proofErr w:type="spellStart"/>
      <w:r w:rsidRPr="00043CC2">
        <w:rPr>
          <w:rFonts w:ascii="Arial" w:hAnsi="Arial" w:cs="Arial"/>
          <w:color w:val="000000" w:themeColor="text1"/>
          <w:sz w:val="22"/>
          <w:szCs w:val="22"/>
        </w:rPr>
        <w:t>Aramari</w:t>
      </w:r>
      <w:proofErr w:type="spellEnd"/>
      <w:r w:rsidRPr="00043CC2">
        <w:rPr>
          <w:rFonts w:ascii="Arial" w:hAnsi="Arial" w:cs="Arial"/>
          <w:color w:val="000000" w:themeColor="text1"/>
          <w:sz w:val="22"/>
          <w:szCs w:val="22"/>
        </w:rPr>
        <w:t>/BA.</w:t>
      </w:r>
    </w:p>
    <w:p w14:paraId="6912B124" w14:textId="77777777" w:rsidR="00726B1D" w:rsidRPr="00043CC2" w:rsidRDefault="00726B1D" w:rsidP="00726B1D">
      <w:pPr>
        <w:rPr>
          <w:rFonts w:ascii="Arial" w:hAnsi="Arial" w:cs="Arial"/>
        </w:rPr>
      </w:pPr>
    </w:p>
    <w:p w14:paraId="1A4543A6" w14:textId="6E1BAFEB" w:rsidR="00CF4F24" w:rsidRPr="00043CC2" w:rsidRDefault="00CF4F24" w:rsidP="00CF4F24">
      <w:pPr>
        <w:pStyle w:val="Ttulo1"/>
        <w:tabs>
          <w:tab w:val="left" w:pos="412"/>
        </w:tabs>
        <w:ind w:left="709"/>
        <w:jc w:val="both"/>
        <w:rPr>
          <w:rFonts w:ascii="Arial" w:hAnsi="Arial" w:cs="Arial"/>
          <w:b/>
          <w:bCs/>
          <w:color w:val="000000" w:themeColor="text1"/>
          <w:sz w:val="22"/>
          <w:szCs w:val="22"/>
        </w:rPr>
      </w:pPr>
      <w:r w:rsidRPr="00043CC2">
        <w:rPr>
          <w:rFonts w:ascii="Arial" w:hAnsi="Arial" w:cs="Arial"/>
          <w:color w:val="000000" w:themeColor="text1"/>
          <w:sz w:val="22"/>
          <w:szCs w:val="22"/>
        </w:rPr>
        <w:t>Os peixes e demais produtos serão distribuídos durante a semana santa às famílias em situação de risco e vulnerabilidade social da zona urbana e rural deste município, justificando assim, a pretensa aquisição</w:t>
      </w:r>
      <w:r w:rsidR="00726B1D" w:rsidRPr="00043CC2">
        <w:rPr>
          <w:rFonts w:ascii="Arial" w:hAnsi="Arial" w:cs="Arial"/>
          <w:color w:val="000000" w:themeColor="text1"/>
          <w:sz w:val="22"/>
          <w:szCs w:val="22"/>
        </w:rPr>
        <w:t xml:space="preserve"> </w:t>
      </w:r>
      <w:r w:rsidRPr="00043CC2">
        <w:rPr>
          <w:rFonts w:ascii="Arial" w:hAnsi="Arial" w:cs="Arial"/>
          <w:color w:val="000000" w:themeColor="text1"/>
          <w:sz w:val="22"/>
          <w:szCs w:val="22"/>
        </w:rPr>
        <w:t xml:space="preserve">Justifica-se a presente necessidade, tendo em vista que a iniciativa na distribuição gratuita e eventual de alimentos, especificamente peixe corvina em postas congeladas, no Município de </w:t>
      </w:r>
      <w:proofErr w:type="spellStart"/>
      <w:r w:rsidRPr="00043CC2">
        <w:rPr>
          <w:rFonts w:ascii="Arial" w:hAnsi="Arial" w:cs="Arial"/>
          <w:color w:val="000000" w:themeColor="text1"/>
          <w:sz w:val="22"/>
          <w:szCs w:val="22"/>
        </w:rPr>
        <w:t>Aramari</w:t>
      </w:r>
      <w:proofErr w:type="spellEnd"/>
      <w:r w:rsidRPr="00043CC2">
        <w:rPr>
          <w:rFonts w:ascii="Arial" w:hAnsi="Arial" w:cs="Arial"/>
          <w:color w:val="000000" w:themeColor="text1"/>
          <w:sz w:val="22"/>
          <w:szCs w:val="22"/>
        </w:rPr>
        <w:t xml:space="preserve"> (BA), é uma estratégia que busca a redução da desigualdade social e a promoção da segurança alimentar das famílias em situação de vulnerabilidade social, além do mais, a tradição de adquirir e consumir tal alimento durante o período da Semana Santa aumenta a demanda, elevando o preço de venda no mercado, dificultando que famílias com capacidade econômica extremamente baixa e que se encontram em vulnerabilidade social tenham recursos para adquirir este alimento. Nesse contexto, considerando tais fatos, esta ação visa preservar e promover a tradição cultural que ocorre durante tal período, além do mais visa suprir uma necessidade básica de alimentação, proporcionar uma melhor qualidade de vida e oportunidades mais igualitárias para todas essas famílias, especialmente aqueles que dependem do programa de transferência de renda governamental (Bolsa Família).</w:t>
      </w:r>
    </w:p>
    <w:p w14:paraId="6E40F738" w14:textId="77777777" w:rsidR="00CF4F24" w:rsidRPr="00043CC2" w:rsidRDefault="00CF4F24" w:rsidP="00CF4F24">
      <w:pPr>
        <w:pStyle w:val="Ttulo1"/>
        <w:tabs>
          <w:tab w:val="left" w:pos="412"/>
        </w:tabs>
        <w:ind w:left="709"/>
        <w:jc w:val="both"/>
        <w:rPr>
          <w:rFonts w:ascii="Arial" w:hAnsi="Arial" w:cs="Arial"/>
          <w:b/>
          <w:bCs/>
          <w:color w:val="000000" w:themeColor="text1"/>
          <w:sz w:val="22"/>
          <w:szCs w:val="22"/>
        </w:rPr>
      </w:pPr>
    </w:p>
    <w:p w14:paraId="4D590DDD" w14:textId="77777777" w:rsidR="00CF4F24" w:rsidRPr="00043CC2" w:rsidRDefault="00CF4F24" w:rsidP="00CF4F24">
      <w:pPr>
        <w:pStyle w:val="Ttulo1"/>
        <w:numPr>
          <w:ilvl w:val="0"/>
          <w:numId w:val="8"/>
        </w:numPr>
        <w:tabs>
          <w:tab w:val="left" w:pos="412"/>
        </w:tabs>
        <w:ind w:left="360" w:hanging="247"/>
        <w:jc w:val="both"/>
        <w:rPr>
          <w:rFonts w:ascii="Arial" w:hAnsi="Arial" w:cs="Arial"/>
          <w:b/>
          <w:bCs/>
          <w:color w:val="000000" w:themeColor="text1"/>
          <w:spacing w:val="-1"/>
          <w:sz w:val="22"/>
          <w:szCs w:val="22"/>
        </w:rPr>
      </w:pPr>
      <w:r w:rsidRPr="00043CC2">
        <w:rPr>
          <w:rFonts w:ascii="Arial" w:hAnsi="Arial" w:cs="Arial"/>
          <w:b/>
          <w:bCs/>
          <w:color w:val="000000" w:themeColor="text1"/>
          <w:spacing w:val="-1"/>
          <w:sz w:val="22"/>
          <w:szCs w:val="22"/>
        </w:rPr>
        <w:t>FUNDAMENTAÇÃO LEGAL</w:t>
      </w:r>
    </w:p>
    <w:p w14:paraId="6C75AE20" w14:textId="77777777" w:rsidR="00CF4F24" w:rsidRPr="00043CC2" w:rsidRDefault="00CF4F24" w:rsidP="00CF4F24">
      <w:pPr>
        <w:pStyle w:val="Ttulo1"/>
        <w:tabs>
          <w:tab w:val="left" w:pos="412"/>
        </w:tabs>
        <w:ind w:left="653"/>
        <w:jc w:val="both"/>
        <w:rPr>
          <w:rFonts w:ascii="Arial" w:hAnsi="Arial" w:cs="Arial"/>
          <w:b/>
          <w:bCs/>
          <w:color w:val="000000" w:themeColor="text1"/>
          <w:spacing w:val="-1"/>
          <w:sz w:val="22"/>
          <w:szCs w:val="22"/>
        </w:rPr>
      </w:pPr>
      <w:r w:rsidRPr="00043CC2">
        <w:rPr>
          <w:rFonts w:ascii="Arial" w:hAnsi="Arial" w:cs="Arial"/>
          <w:color w:val="000000" w:themeColor="text1"/>
          <w:spacing w:val="-1"/>
          <w:sz w:val="22"/>
          <w:szCs w:val="22"/>
        </w:rPr>
        <w:t xml:space="preserve">Nova lei de licitações e contratações - Lei federal 14.133 de 1º de Abril de 2021, </w:t>
      </w:r>
      <w:proofErr w:type="spellStart"/>
      <w:r w:rsidRPr="00043CC2">
        <w:rPr>
          <w:rFonts w:ascii="Arial" w:hAnsi="Arial" w:cs="Arial"/>
          <w:color w:val="000000" w:themeColor="text1"/>
          <w:spacing w:val="-1"/>
          <w:sz w:val="22"/>
          <w:szCs w:val="22"/>
        </w:rPr>
        <w:t>Arts</w:t>
      </w:r>
      <w:proofErr w:type="spellEnd"/>
      <w:r w:rsidRPr="00043CC2">
        <w:rPr>
          <w:rFonts w:ascii="Arial" w:hAnsi="Arial" w:cs="Arial"/>
          <w:color w:val="000000" w:themeColor="text1"/>
          <w:spacing w:val="-1"/>
          <w:sz w:val="22"/>
          <w:szCs w:val="22"/>
        </w:rPr>
        <w:t>. 6º, inciso XLI, Art. 17 e Art.  29.</w:t>
      </w:r>
    </w:p>
    <w:p w14:paraId="79A5EF77" w14:textId="77777777" w:rsidR="00CF4F24" w:rsidRPr="00043CC2" w:rsidRDefault="00CF4F24" w:rsidP="00CF4F24">
      <w:pPr>
        <w:pStyle w:val="Ttulo1"/>
        <w:tabs>
          <w:tab w:val="left" w:pos="412"/>
        </w:tabs>
        <w:ind w:left="653"/>
        <w:jc w:val="both"/>
        <w:rPr>
          <w:rFonts w:ascii="Arial" w:hAnsi="Arial" w:cs="Arial"/>
          <w:b/>
          <w:bCs/>
          <w:color w:val="000000" w:themeColor="text1"/>
          <w:spacing w:val="-1"/>
          <w:sz w:val="22"/>
          <w:szCs w:val="22"/>
        </w:rPr>
      </w:pPr>
    </w:p>
    <w:p w14:paraId="6DE0B385" w14:textId="77777777" w:rsidR="00CF4F24" w:rsidRPr="00043CC2" w:rsidRDefault="00CF4F24" w:rsidP="00CF4F24">
      <w:pPr>
        <w:pStyle w:val="Ttulo1"/>
        <w:numPr>
          <w:ilvl w:val="0"/>
          <w:numId w:val="8"/>
        </w:numPr>
        <w:tabs>
          <w:tab w:val="left" w:pos="412"/>
        </w:tabs>
        <w:ind w:left="360" w:hanging="247"/>
        <w:jc w:val="both"/>
        <w:rPr>
          <w:rFonts w:ascii="Arial" w:hAnsi="Arial" w:cs="Arial"/>
          <w:b/>
          <w:bCs/>
          <w:color w:val="000000" w:themeColor="text1"/>
          <w:spacing w:val="-1"/>
          <w:sz w:val="22"/>
          <w:szCs w:val="22"/>
        </w:rPr>
      </w:pPr>
      <w:r w:rsidRPr="00043CC2">
        <w:rPr>
          <w:rFonts w:ascii="Arial" w:hAnsi="Arial" w:cs="Arial"/>
          <w:b/>
          <w:bCs/>
          <w:color w:val="000000" w:themeColor="text1"/>
          <w:spacing w:val="-1"/>
          <w:sz w:val="22"/>
          <w:szCs w:val="22"/>
        </w:rPr>
        <w:t>ESPECIFICAÇÕES DOS MATERIAIS</w:t>
      </w:r>
    </w:p>
    <w:p w14:paraId="6053E8EE" w14:textId="77777777" w:rsidR="00CF4F24" w:rsidRPr="00043CC2" w:rsidRDefault="00CF4F24" w:rsidP="00CF4F24">
      <w:pPr>
        <w:pStyle w:val="Corpodetexto"/>
        <w:ind w:left="709" w:right="405"/>
        <w:rPr>
          <w:rFonts w:ascii="Arial" w:hAnsi="Arial" w:cs="Arial"/>
          <w:color w:val="000000" w:themeColor="text1"/>
          <w:w w:val="105"/>
          <w:sz w:val="22"/>
          <w:szCs w:val="22"/>
        </w:rPr>
      </w:pPr>
      <w:r w:rsidRPr="00043CC2">
        <w:rPr>
          <w:rFonts w:ascii="Arial" w:hAnsi="Arial" w:cs="Arial"/>
          <w:color w:val="000000" w:themeColor="text1"/>
          <w:w w:val="105"/>
          <w:sz w:val="22"/>
          <w:szCs w:val="22"/>
        </w:rPr>
        <w:t xml:space="preserve">O objeto desta contratação enquadra-se como </w:t>
      </w:r>
      <w:r w:rsidRPr="00043CC2">
        <w:rPr>
          <w:rFonts w:ascii="Arial" w:hAnsi="Arial" w:cs="Arial"/>
          <w:b/>
          <w:color w:val="000000" w:themeColor="text1"/>
          <w:w w:val="105"/>
          <w:sz w:val="22"/>
          <w:szCs w:val="22"/>
        </w:rPr>
        <w:t>bem de consumo</w:t>
      </w:r>
      <w:r w:rsidRPr="00043CC2">
        <w:rPr>
          <w:rFonts w:ascii="Arial" w:hAnsi="Arial" w:cs="Arial"/>
          <w:color w:val="000000" w:themeColor="text1"/>
          <w:w w:val="105"/>
          <w:sz w:val="22"/>
          <w:szCs w:val="22"/>
        </w:rPr>
        <w:t xml:space="preserve"> conforme Art. 2º, inciso III do Dec. 10.818 de 27/09/2021.</w:t>
      </w:r>
    </w:p>
    <w:p w14:paraId="0E1BD6CB" w14:textId="77777777" w:rsidR="00CF4F24" w:rsidRPr="00043CC2" w:rsidRDefault="00CF4F24" w:rsidP="00CF4F24">
      <w:pPr>
        <w:pStyle w:val="Corpodetexto"/>
        <w:ind w:left="709" w:right="405"/>
        <w:rPr>
          <w:rFonts w:ascii="Arial" w:hAnsi="Arial" w:cs="Arial"/>
          <w:w w:val="105"/>
          <w:sz w:val="22"/>
          <w:szCs w:val="22"/>
        </w:rPr>
      </w:pPr>
      <w:r w:rsidRPr="00043CC2">
        <w:rPr>
          <w:rFonts w:ascii="Arial" w:hAnsi="Arial" w:cs="Arial"/>
          <w:w w:val="105"/>
          <w:sz w:val="22"/>
          <w:szCs w:val="22"/>
        </w:rPr>
        <w:lastRenderedPageBreak/>
        <w:t>A natureza das despesas definida no Anexo I – 339030 –, da Portaria nº 448, de 13 de setembro de 2002, grupo: GÊNEROS DE ALIMENTAÇÃO.</w:t>
      </w:r>
    </w:p>
    <w:p w14:paraId="5D0BE58A" w14:textId="77777777" w:rsidR="00CF4F24" w:rsidRPr="00043CC2" w:rsidRDefault="00CF4F24" w:rsidP="00CF4F24">
      <w:pPr>
        <w:pStyle w:val="Corpodetexto"/>
        <w:ind w:left="709" w:right="405"/>
        <w:rPr>
          <w:rFonts w:ascii="Arial" w:hAnsi="Arial" w:cs="Arial"/>
          <w:w w:val="105"/>
          <w:sz w:val="22"/>
          <w:szCs w:val="22"/>
        </w:rPr>
      </w:pPr>
      <w:r w:rsidRPr="00043CC2">
        <w:rPr>
          <w:rFonts w:ascii="Arial" w:hAnsi="Arial" w:cs="Arial"/>
          <w:w w:val="105"/>
          <w:sz w:val="22"/>
          <w:szCs w:val="22"/>
        </w:rPr>
        <w:t>Os itens objeto desta aquisição deverão observar</w:t>
      </w:r>
      <w:r w:rsidRPr="00043CC2">
        <w:rPr>
          <w:rFonts w:ascii="Arial" w:hAnsi="Arial" w:cs="Arial"/>
          <w:spacing w:val="1"/>
          <w:w w:val="105"/>
          <w:sz w:val="22"/>
          <w:szCs w:val="22"/>
        </w:rPr>
        <w:t xml:space="preserve"> </w:t>
      </w:r>
      <w:r w:rsidRPr="00043CC2">
        <w:rPr>
          <w:rFonts w:ascii="Arial" w:hAnsi="Arial" w:cs="Arial"/>
          <w:w w:val="105"/>
          <w:sz w:val="22"/>
          <w:szCs w:val="22"/>
        </w:rPr>
        <w:t>rigorosamente as especificações</w:t>
      </w:r>
      <w:r w:rsidRPr="00043CC2">
        <w:rPr>
          <w:rFonts w:ascii="Arial" w:hAnsi="Arial" w:cs="Arial"/>
          <w:spacing w:val="1"/>
          <w:w w:val="105"/>
          <w:sz w:val="22"/>
          <w:szCs w:val="22"/>
        </w:rPr>
        <w:t xml:space="preserve"> </w:t>
      </w:r>
      <w:r w:rsidRPr="00043CC2">
        <w:rPr>
          <w:rFonts w:ascii="Arial" w:hAnsi="Arial" w:cs="Arial"/>
          <w:w w:val="105"/>
          <w:sz w:val="22"/>
          <w:szCs w:val="22"/>
        </w:rPr>
        <w:t>constantes</w:t>
      </w:r>
      <w:r w:rsidRPr="00043CC2">
        <w:rPr>
          <w:rFonts w:ascii="Arial" w:hAnsi="Arial" w:cs="Arial"/>
          <w:spacing w:val="-7"/>
          <w:w w:val="105"/>
          <w:sz w:val="22"/>
          <w:szCs w:val="22"/>
        </w:rPr>
        <w:t xml:space="preserve"> </w:t>
      </w:r>
      <w:r w:rsidRPr="00043CC2">
        <w:rPr>
          <w:rFonts w:ascii="Arial" w:hAnsi="Arial" w:cs="Arial"/>
          <w:w w:val="105"/>
          <w:sz w:val="22"/>
          <w:szCs w:val="22"/>
        </w:rPr>
        <w:t>abaixo:</w:t>
      </w:r>
    </w:p>
    <w:p w14:paraId="2C71B706" w14:textId="77777777" w:rsidR="00CF4F24" w:rsidRPr="00043CC2" w:rsidRDefault="00CF4F24" w:rsidP="00CF4F24">
      <w:pPr>
        <w:pStyle w:val="Corpodetexto"/>
        <w:ind w:left="709" w:right="405"/>
        <w:rPr>
          <w:rFonts w:ascii="Arial" w:hAnsi="Arial" w:cs="Arial"/>
          <w:w w:val="105"/>
          <w:sz w:val="22"/>
          <w:szCs w:val="22"/>
        </w:rPr>
      </w:pPr>
    </w:p>
    <w:tbl>
      <w:tblPr>
        <w:tblW w:w="0" w:type="auto"/>
        <w:jc w:val="center"/>
        <w:tblCellMar>
          <w:left w:w="70" w:type="dxa"/>
          <w:right w:w="70" w:type="dxa"/>
        </w:tblCellMar>
        <w:tblLook w:val="04A0" w:firstRow="1" w:lastRow="0" w:firstColumn="1" w:lastColumn="0" w:noHBand="0" w:noVBand="1"/>
      </w:tblPr>
      <w:tblGrid>
        <w:gridCol w:w="666"/>
        <w:gridCol w:w="6417"/>
        <w:gridCol w:w="825"/>
        <w:gridCol w:w="1018"/>
      </w:tblGrid>
      <w:tr w:rsidR="00CF4F24" w:rsidRPr="00751C89" w14:paraId="1E5643F6" w14:textId="77777777" w:rsidTr="00CD223B">
        <w:trPr>
          <w:jc w:val="center"/>
        </w:trPr>
        <w:tc>
          <w:tcPr>
            <w:tcW w:w="666" w:type="dxa"/>
            <w:tcBorders>
              <w:top w:val="single" w:sz="4" w:space="0" w:color="auto"/>
              <w:left w:val="single" w:sz="4" w:space="0" w:color="auto"/>
              <w:bottom w:val="single" w:sz="4" w:space="0" w:color="auto"/>
              <w:right w:val="single" w:sz="4" w:space="0" w:color="auto"/>
            </w:tcBorders>
            <w:shd w:val="clear" w:color="000000" w:fill="D9D9D9"/>
            <w:noWrap/>
            <w:hideMark/>
          </w:tcPr>
          <w:p w14:paraId="21873D7E" w14:textId="77777777" w:rsidR="00CF4F24" w:rsidRPr="00751C89" w:rsidRDefault="00CF4F24" w:rsidP="00CD223B">
            <w:pPr>
              <w:jc w:val="both"/>
              <w:rPr>
                <w:rFonts w:ascii="Arial" w:hAnsi="Arial" w:cs="Arial"/>
                <w:b/>
                <w:bCs/>
                <w:sz w:val="20"/>
                <w:szCs w:val="20"/>
              </w:rPr>
            </w:pPr>
            <w:r w:rsidRPr="00751C89">
              <w:rPr>
                <w:rFonts w:ascii="Arial" w:hAnsi="Arial" w:cs="Arial"/>
                <w:b/>
                <w:bCs/>
                <w:sz w:val="20"/>
                <w:szCs w:val="20"/>
              </w:rPr>
              <w:t>ÍTEM</w:t>
            </w:r>
          </w:p>
        </w:tc>
        <w:tc>
          <w:tcPr>
            <w:tcW w:w="6417" w:type="dxa"/>
            <w:tcBorders>
              <w:top w:val="single" w:sz="4" w:space="0" w:color="auto"/>
              <w:left w:val="nil"/>
              <w:bottom w:val="single" w:sz="4" w:space="0" w:color="auto"/>
              <w:right w:val="single" w:sz="4" w:space="0" w:color="000000"/>
            </w:tcBorders>
            <w:shd w:val="clear" w:color="000000" w:fill="D9D9D9"/>
            <w:noWrap/>
            <w:hideMark/>
          </w:tcPr>
          <w:p w14:paraId="5C4EDC38" w14:textId="77777777" w:rsidR="00CF4F24" w:rsidRPr="00751C89" w:rsidRDefault="00CF4F24" w:rsidP="00CD223B">
            <w:pPr>
              <w:jc w:val="both"/>
              <w:rPr>
                <w:rFonts w:ascii="Arial" w:hAnsi="Arial" w:cs="Arial"/>
                <w:b/>
                <w:bCs/>
                <w:sz w:val="20"/>
                <w:szCs w:val="20"/>
              </w:rPr>
            </w:pPr>
            <w:r w:rsidRPr="00751C89">
              <w:rPr>
                <w:rFonts w:ascii="Arial" w:hAnsi="Arial" w:cs="Arial"/>
                <w:b/>
                <w:bCs/>
                <w:sz w:val="20"/>
                <w:szCs w:val="20"/>
              </w:rPr>
              <w:t>LISTA / DESCRIÇÃO DETALHADA</w:t>
            </w:r>
          </w:p>
        </w:tc>
        <w:tc>
          <w:tcPr>
            <w:tcW w:w="825" w:type="dxa"/>
            <w:tcBorders>
              <w:top w:val="single" w:sz="4" w:space="0" w:color="auto"/>
              <w:left w:val="nil"/>
              <w:bottom w:val="single" w:sz="4" w:space="0" w:color="auto"/>
              <w:right w:val="single" w:sz="4" w:space="0" w:color="auto"/>
            </w:tcBorders>
            <w:shd w:val="clear" w:color="000000" w:fill="D9D9D9"/>
            <w:noWrap/>
            <w:hideMark/>
          </w:tcPr>
          <w:p w14:paraId="58633B31" w14:textId="77777777" w:rsidR="00CF4F24" w:rsidRPr="00751C89" w:rsidRDefault="00CF4F24" w:rsidP="00CD223B">
            <w:pPr>
              <w:jc w:val="both"/>
              <w:rPr>
                <w:rFonts w:ascii="Arial" w:hAnsi="Arial" w:cs="Arial"/>
                <w:b/>
                <w:bCs/>
                <w:sz w:val="20"/>
                <w:szCs w:val="20"/>
              </w:rPr>
            </w:pPr>
            <w:r w:rsidRPr="00751C89">
              <w:rPr>
                <w:rFonts w:ascii="Arial" w:hAnsi="Arial" w:cs="Arial"/>
                <w:b/>
                <w:bCs/>
                <w:sz w:val="20"/>
                <w:szCs w:val="20"/>
              </w:rPr>
              <w:t>UNDE.</w:t>
            </w:r>
          </w:p>
        </w:tc>
        <w:tc>
          <w:tcPr>
            <w:tcW w:w="1018" w:type="dxa"/>
            <w:tcBorders>
              <w:top w:val="single" w:sz="4" w:space="0" w:color="auto"/>
              <w:left w:val="nil"/>
              <w:bottom w:val="single" w:sz="4" w:space="0" w:color="auto"/>
              <w:right w:val="single" w:sz="4" w:space="0" w:color="auto"/>
            </w:tcBorders>
            <w:shd w:val="clear" w:color="000000" w:fill="D9D9D9"/>
            <w:noWrap/>
            <w:hideMark/>
          </w:tcPr>
          <w:p w14:paraId="71E2A163" w14:textId="77777777" w:rsidR="00CF4F24" w:rsidRPr="00751C89" w:rsidRDefault="00CF4F24" w:rsidP="00CD223B">
            <w:pPr>
              <w:jc w:val="both"/>
              <w:rPr>
                <w:rFonts w:ascii="Arial" w:hAnsi="Arial" w:cs="Arial"/>
                <w:b/>
                <w:bCs/>
                <w:sz w:val="20"/>
                <w:szCs w:val="20"/>
              </w:rPr>
            </w:pPr>
            <w:r w:rsidRPr="00751C89">
              <w:rPr>
                <w:rFonts w:ascii="Arial" w:hAnsi="Arial" w:cs="Arial"/>
                <w:b/>
                <w:bCs/>
                <w:sz w:val="20"/>
                <w:szCs w:val="20"/>
              </w:rPr>
              <w:t>QTDE</w:t>
            </w:r>
          </w:p>
        </w:tc>
      </w:tr>
      <w:tr w:rsidR="00CF4F24" w:rsidRPr="00751C89" w14:paraId="3E0A4D96" w14:textId="77777777" w:rsidTr="00CD223B">
        <w:trPr>
          <w:jc w:val="center"/>
        </w:trPr>
        <w:tc>
          <w:tcPr>
            <w:tcW w:w="666" w:type="dxa"/>
            <w:tcBorders>
              <w:top w:val="nil"/>
              <w:left w:val="single" w:sz="4" w:space="0" w:color="auto"/>
              <w:bottom w:val="single" w:sz="4" w:space="0" w:color="auto"/>
              <w:right w:val="single" w:sz="4" w:space="0" w:color="auto"/>
            </w:tcBorders>
            <w:shd w:val="clear" w:color="auto" w:fill="auto"/>
            <w:noWrap/>
            <w:hideMark/>
          </w:tcPr>
          <w:p w14:paraId="6E79E48B" w14:textId="77777777" w:rsidR="00CF4F24" w:rsidRPr="00751C89" w:rsidRDefault="00CF4F24" w:rsidP="00CD223B">
            <w:pPr>
              <w:jc w:val="both"/>
              <w:rPr>
                <w:rFonts w:ascii="Arial" w:hAnsi="Arial" w:cs="Arial"/>
                <w:sz w:val="20"/>
                <w:szCs w:val="20"/>
              </w:rPr>
            </w:pPr>
            <w:r w:rsidRPr="00751C89">
              <w:rPr>
                <w:rFonts w:ascii="Arial" w:hAnsi="Arial" w:cs="Arial"/>
                <w:sz w:val="20"/>
                <w:szCs w:val="20"/>
              </w:rPr>
              <w:t>1</w:t>
            </w:r>
          </w:p>
        </w:tc>
        <w:tc>
          <w:tcPr>
            <w:tcW w:w="6417" w:type="dxa"/>
            <w:tcBorders>
              <w:top w:val="single" w:sz="4" w:space="0" w:color="auto"/>
              <w:left w:val="nil"/>
              <w:bottom w:val="single" w:sz="4" w:space="0" w:color="auto"/>
              <w:right w:val="single" w:sz="4" w:space="0" w:color="000000"/>
            </w:tcBorders>
            <w:shd w:val="clear" w:color="auto" w:fill="auto"/>
            <w:hideMark/>
          </w:tcPr>
          <w:p w14:paraId="5541A0D4" w14:textId="77777777" w:rsidR="00CF4F24" w:rsidRPr="00751C89" w:rsidRDefault="00CF4F24" w:rsidP="00CD223B">
            <w:pPr>
              <w:jc w:val="both"/>
              <w:rPr>
                <w:rFonts w:ascii="Arial" w:hAnsi="Arial" w:cs="Arial"/>
                <w:sz w:val="20"/>
                <w:szCs w:val="20"/>
              </w:rPr>
            </w:pPr>
            <w:r w:rsidRPr="00751C89">
              <w:rPr>
                <w:rFonts w:ascii="Arial" w:hAnsi="Arial" w:cs="Arial"/>
                <w:sz w:val="20"/>
                <w:szCs w:val="20"/>
              </w:rPr>
              <w:t>PEIXE (TIPO CORVINA) EM POSTAS, PRODUTO FRESCO, RESFRIADO, ACONDICIONADOS EM SACO PLÁSTICO ATÓXICO, EM PERFEITAS E ADEQUADAS CONDIÇÕES DE CONSUMO, LIVRE DE MANCHAS, SUJIDADES E CONTAMINANTES, EMBALAGEM DE 1KG COM AS ESPECIFICAÇÕES DO PRODUTO, LOTE, DATA, PRAZO DE VALIDADE E SELOS DE INSPEÇÃO SANITÁRIA.</w:t>
            </w:r>
          </w:p>
        </w:tc>
        <w:tc>
          <w:tcPr>
            <w:tcW w:w="825" w:type="dxa"/>
            <w:tcBorders>
              <w:top w:val="nil"/>
              <w:left w:val="nil"/>
              <w:bottom w:val="single" w:sz="4" w:space="0" w:color="auto"/>
              <w:right w:val="single" w:sz="4" w:space="0" w:color="auto"/>
            </w:tcBorders>
            <w:shd w:val="clear" w:color="auto" w:fill="auto"/>
            <w:noWrap/>
            <w:vAlign w:val="center"/>
            <w:hideMark/>
          </w:tcPr>
          <w:p w14:paraId="51C3DA6D" w14:textId="77777777" w:rsidR="00CF4F24" w:rsidRPr="00751C89" w:rsidRDefault="00CF4F24" w:rsidP="00CD223B">
            <w:pPr>
              <w:jc w:val="both"/>
              <w:rPr>
                <w:rFonts w:ascii="Arial" w:hAnsi="Arial" w:cs="Arial"/>
                <w:sz w:val="20"/>
                <w:szCs w:val="20"/>
              </w:rPr>
            </w:pPr>
            <w:r w:rsidRPr="00751C89">
              <w:rPr>
                <w:rFonts w:ascii="Arial" w:hAnsi="Arial" w:cs="Arial"/>
                <w:sz w:val="20"/>
                <w:szCs w:val="20"/>
              </w:rPr>
              <w:t xml:space="preserve"> KG </w:t>
            </w:r>
          </w:p>
        </w:tc>
        <w:tc>
          <w:tcPr>
            <w:tcW w:w="1018" w:type="dxa"/>
            <w:tcBorders>
              <w:top w:val="nil"/>
              <w:left w:val="nil"/>
              <w:bottom w:val="single" w:sz="4" w:space="0" w:color="auto"/>
              <w:right w:val="single" w:sz="4" w:space="0" w:color="auto"/>
            </w:tcBorders>
            <w:shd w:val="clear" w:color="auto" w:fill="auto"/>
            <w:noWrap/>
            <w:vAlign w:val="center"/>
            <w:hideMark/>
          </w:tcPr>
          <w:p w14:paraId="619F79A3" w14:textId="77777777" w:rsidR="00CF4F24" w:rsidRPr="00751C89" w:rsidRDefault="00CF4F24" w:rsidP="00CD223B">
            <w:pPr>
              <w:jc w:val="both"/>
              <w:rPr>
                <w:rFonts w:ascii="Arial" w:hAnsi="Arial" w:cs="Arial"/>
                <w:sz w:val="20"/>
                <w:szCs w:val="20"/>
              </w:rPr>
            </w:pPr>
            <w:r w:rsidRPr="00751C89">
              <w:rPr>
                <w:rFonts w:ascii="Arial" w:hAnsi="Arial" w:cs="Arial"/>
                <w:sz w:val="20"/>
                <w:szCs w:val="20"/>
              </w:rPr>
              <w:t>8.000</w:t>
            </w:r>
          </w:p>
        </w:tc>
      </w:tr>
    </w:tbl>
    <w:p w14:paraId="2C4F587F" w14:textId="77777777" w:rsidR="00CF4F24" w:rsidRPr="00043CC2" w:rsidRDefault="00CF4F24" w:rsidP="00CF4F24">
      <w:pPr>
        <w:pStyle w:val="Corpodetexto"/>
        <w:ind w:left="851" w:right="405"/>
        <w:rPr>
          <w:rFonts w:ascii="Arial" w:hAnsi="Arial" w:cs="Arial"/>
          <w:sz w:val="22"/>
          <w:szCs w:val="22"/>
        </w:rPr>
      </w:pPr>
    </w:p>
    <w:p w14:paraId="7B02D447" w14:textId="77777777" w:rsidR="00CF4F24" w:rsidRPr="00C04872"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C04872">
        <w:rPr>
          <w:rFonts w:ascii="Arial" w:hAnsi="Arial" w:cs="Arial"/>
          <w:b/>
          <w:bCs/>
          <w:color w:val="auto"/>
          <w:sz w:val="22"/>
          <w:szCs w:val="22"/>
        </w:rPr>
        <w:t>DESCRIÇÃO DA SOLUÇÃO E FUNDAMENTAÇÃO DA CONTRATAÇÃO</w:t>
      </w:r>
    </w:p>
    <w:p w14:paraId="3696A752" w14:textId="77777777" w:rsidR="00CF4F24" w:rsidRPr="00043CC2" w:rsidRDefault="00CF4F24" w:rsidP="00CF4F24">
      <w:pPr>
        <w:rPr>
          <w:rFonts w:ascii="Arial" w:hAnsi="Arial" w:cs="Arial"/>
        </w:rPr>
      </w:pPr>
    </w:p>
    <w:p w14:paraId="4C9DD49F" w14:textId="77777777" w:rsidR="00CF4F24" w:rsidRPr="00043CC2" w:rsidRDefault="00CF4F24" w:rsidP="00CF4F24">
      <w:pPr>
        <w:pStyle w:val="Corpodetexto"/>
        <w:ind w:left="709" w:right="42"/>
        <w:rPr>
          <w:rFonts w:ascii="Arial" w:hAnsi="Arial" w:cs="Arial"/>
          <w:sz w:val="22"/>
          <w:szCs w:val="22"/>
        </w:rPr>
      </w:pPr>
      <w:r w:rsidRPr="00043CC2">
        <w:rPr>
          <w:rFonts w:ascii="Arial" w:hAnsi="Arial" w:cs="Arial"/>
          <w:sz w:val="22"/>
          <w:szCs w:val="22"/>
        </w:rPr>
        <w:t xml:space="preserve">A necessidade de contratação de empresa especializada para fornecimento gêneros alimentícios é de extrema relevância, pois é essencial para operacionalização e continuidade do programa de Proteção Básica da Secretaria Municipal de Assistência Social, em </w:t>
      </w:r>
      <w:r w:rsidRPr="00043CC2">
        <w:rPr>
          <w:rFonts w:ascii="Arial" w:eastAsia="Calibri" w:hAnsi="Arial" w:cs="Arial"/>
          <w:sz w:val="22"/>
          <w:szCs w:val="22"/>
        </w:rPr>
        <w:t>se tratando de um benefício eventual, que visa o atendimento imediato de necessidade humana básica decorrente de contingências sociais.</w:t>
      </w:r>
    </w:p>
    <w:p w14:paraId="5DF2BDD0" w14:textId="77777777" w:rsidR="00CF4F24" w:rsidRPr="00043CC2" w:rsidRDefault="00CF4F24" w:rsidP="00CF4F24">
      <w:pPr>
        <w:pStyle w:val="Standard"/>
        <w:spacing w:line="240" w:lineRule="auto"/>
        <w:ind w:left="653"/>
        <w:jc w:val="both"/>
        <w:rPr>
          <w:rFonts w:ascii="Arial" w:hAnsi="Arial" w:cs="Arial"/>
          <w:sz w:val="22"/>
          <w:szCs w:val="22"/>
        </w:rPr>
      </w:pPr>
    </w:p>
    <w:p w14:paraId="4468BD89" w14:textId="77777777" w:rsidR="00CF4F24" w:rsidRPr="00043CC2" w:rsidRDefault="00CF4F24" w:rsidP="00CF4F24">
      <w:pPr>
        <w:pStyle w:val="Standard"/>
        <w:spacing w:line="240" w:lineRule="auto"/>
        <w:ind w:left="653"/>
        <w:jc w:val="both"/>
        <w:rPr>
          <w:rFonts w:ascii="Arial" w:eastAsia="Calibri" w:hAnsi="Arial" w:cs="Arial"/>
          <w:sz w:val="22"/>
          <w:szCs w:val="22"/>
        </w:rPr>
      </w:pPr>
      <w:r w:rsidRPr="00043CC2">
        <w:rPr>
          <w:rFonts w:ascii="Arial" w:hAnsi="Arial" w:cs="Arial"/>
          <w:sz w:val="22"/>
          <w:szCs w:val="22"/>
        </w:rPr>
        <w:t xml:space="preserve">Esta contratação enquadra-se como Pregão Eletrônico em conformidade com o Art.29, da Lei 14.133 de 1º/04/2021 e </w:t>
      </w:r>
      <w:proofErr w:type="spellStart"/>
      <w:r w:rsidRPr="00043CC2">
        <w:rPr>
          <w:rFonts w:ascii="Arial" w:hAnsi="Arial" w:cs="Arial"/>
          <w:sz w:val="22"/>
          <w:szCs w:val="22"/>
        </w:rPr>
        <w:t>Dec</w:t>
      </w:r>
      <w:proofErr w:type="spellEnd"/>
      <w:r w:rsidRPr="00043CC2">
        <w:rPr>
          <w:rFonts w:ascii="Arial" w:hAnsi="Arial" w:cs="Arial"/>
          <w:sz w:val="22"/>
          <w:szCs w:val="22"/>
        </w:rPr>
        <w:t xml:space="preserve"> 11.871 de 29/12/2023 proporciona vantagens efetivas e práticas, permitindo ampla concorrência, redução dos custos da licitação e maior controle e transparência das aquisições.</w:t>
      </w:r>
    </w:p>
    <w:p w14:paraId="013C1CF8" w14:textId="77777777" w:rsidR="00CF4F24" w:rsidRPr="00043CC2" w:rsidRDefault="00CF4F24" w:rsidP="00CF4F24">
      <w:pPr>
        <w:pStyle w:val="Corpodetexto"/>
        <w:rPr>
          <w:rFonts w:ascii="Arial" w:hAnsi="Arial" w:cs="Arial"/>
          <w:sz w:val="22"/>
          <w:szCs w:val="22"/>
        </w:rPr>
      </w:pPr>
    </w:p>
    <w:p w14:paraId="7A3014A8" w14:textId="77777777" w:rsidR="00CF4F24" w:rsidRPr="00865BB8"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865BB8">
        <w:rPr>
          <w:rFonts w:ascii="Arial" w:hAnsi="Arial" w:cs="Arial"/>
          <w:b/>
          <w:bCs/>
          <w:color w:val="auto"/>
          <w:sz w:val="22"/>
          <w:szCs w:val="22"/>
        </w:rPr>
        <w:t>DESCRIÇÃO DA SOLUÇÃO COMO UM TODO</w:t>
      </w:r>
    </w:p>
    <w:p w14:paraId="21956493" w14:textId="77777777" w:rsidR="00CF4F24" w:rsidRPr="00043CC2" w:rsidRDefault="00CF4F24" w:rsidP="00CF4F24">
      <w:pPr>
        <w:rPr>
          <w:rFonts w:ascii="Arial" w:hAnsi="Arial" w:cs="Arial"/>
        </w:rPr>
      </w:pPr>
    </w:p>
    <w:p w14:paraId="7B401DDC" w14:textId="77777777" w:rsidR="00CF4F24" w:rsidRPr="00043CC2" w:rsidRDefault="00CF4F24" w:rsidP="00CF4F24">
      <w:pPr>
        <w:pStyle w:val="Standard"/>
        <w:spacing w:after="120" w:line="240" w:lineRule="auto"/>
        <w:ind w:left="652"/>
        <w:jc w:val="both"/>
        <w:rPr>
          <w:rFonts w:ascii="Arial" w:eastAsia="Calibri" w:hAnsi="Arial" w:cs="Arial"/>
          <w:bCs/>
          <w:sz w:val="22"/>
          <w:szCs w:val="22"/>
        </w:rPr>
      </w:pPr>
      <w:r w:rsidRPr="00043CC2">
        <w:rPr>
          <w:rFonts w:ascii="Arial" w:eastAsia="Calibri" w:hAnsi="Arial" w:cs="Arial"/>
          <w:bCs/>
          <w:sz w:val="22"/>
          <w:szCs w:val="22"/>
        </w:rPr>
        <w:t>A realização de processo para aquisição deste objeto se justifica face ao interesse público de proporcionar melhor atendimento às famílias carentes e em situação de vulnerabilidade social. Trata-se de item da cadeia alimentar, de grande importância para a nutrição dos mais carentes, além de possibilitar a manutenção da tradição para o período da Semana Santa.</w:t>
      </w:r>
    </w:p>
    <w:p w14:paraId="65C6858B" w14:textId="77777777" w:rsidR="00CF4F24" w:rsidRPr="00043CC2" w:rsidRDefault="00CF4F24" w:rsidP="00CF4F24">
      <w:pPr>
        <w:pStyle w:val="Standard"/>
        <w:spacing w:after="120" w:line="240" w:lineRule="auto"/>
        <w:ind w:left="652"/>
        <w:jc w:val="both"/>
        <w:rPr>
          <w:rFonts w:ascii="Arial" w:eastAsia="Calibri" w:hAnsi="Arial" w:cs="Arial"/>
          <w:bCs/>
          <w:sz w:val="22"/>
          <w:szCs w:val="22"/>
        </w:rPr>
      </w:pPr>
      <w:r w:rsidRPr="00043CC2">
        <w:rPr>
          <w:rFonts w:ascii="Arial" w:eastAsia="Calibri" w:hAnsi="Arial" w:cs="Arial"/>
          <w:bCs/>
          <w:sz w:val="22"/>
          <w:szCs w:val="22"/>
        </w:rPr>
        <w:t xml:space="preserve">A solução para a aquisição de gêneros alimentícios requer a identificação de fornecedor devidamente capacitado e apto a atender todas as condições desta contratação, adotando medidas para garantir a qualidade e os requisitos de segurança no transporte, no armazenamento e na distribuição do produto. </w:t>
      </w:r>
    </w:p>
    <w:p w14:paraId="0BFE12D2" w14:textId="77777777" w:rsidR="00CF4F24" w:rsidRPr="00043CC2" w:rsidRDefault="00CF4F24" w:rsidP="00CF4F24">
      <w:pPr>
        <w:pStyle w:val="Corpodetexto"/>
        <w:rPr>
          <w:rFonts w:ascii="Arial" w:hAnsi="Arial" w:cs="Arial"/>
          <w:sz w:val="22"/>
          <w:szCs w:val="22"/>
        </w:rPr>
      </w:pPr>
    </w:p>
    <w:p w14:paraId="2D24B64A" w14:textId="77777777" w:rsidR="00CF4F24" w:rsidRPr="007D7F81"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7D7F81">
        <w:rPr>
          <w:rFonts w:ascii="Arial" w:hAnsi="Arial" w:cs="Arial"/>
          <w:b/>
          <w:bCs/>
          <w:color w:val="auto"/>
          <w:sz w:val="22"/>
          <w:szCs w:val="22"/>
        </w:rPr>
        <w:t>REQUISITOS DA CONTRATAÇÃO</w:t>
      </w:r>
    </w:p>
    <w:p w14:paraId="747210F8" w14:textId="77777777" w:rsidR="00CF4F24" w:rsidRPr="00043CC2" w:rsidRDefault="00CF4F24" w:rsidP="00CF4F24">
      <w:pPr>
        <w:rPr>
          <w:rFonts w:ascii="Arial" w:hAnsi="Arial" w:cs="Arial"/>
        </w:rPr>
      </w:pPr>
    </w:p>
    <w:p w14:paraId="5701DCFF"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 xml:space="preserve">Os peixes devem ser CONGELADOS de tamanho mínimo conforme especificado neste Termo e em perfeitas condições para o consumo humano. O fornecedor deverá entregar a mercadoria em transporte fechado (caminhão baú frigorifico -sistema de refrigeração e congelamento). Em caso de ocorrência de qualquer alteração, a mercadoria será recusada. </w:t>
      </w:r>
    </w:p>
    <w:p w14:paraId="7D8819D8"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Durante a distribuição o fornecedor contratado deverá disponibilizar um veículo devidamente munido de refrigeração apropriada para a distribuição dos peixes. A entrega deverá ser feita no dia da distribuição definida pelo Fundo Municipal de Assistência Social e o veículo de transporte dos peixes deverá se manter no local definido pela contratante durante toda a distribuição dos produtos.</w:t>
      </w:r>
    </w:p>
    <w:p w14:paraId="6954734B"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lastRenderedPageBreak/>
        <w:t xml:space="preserve">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 </w:t>
      </w:r>
    </w:p>
    <w:p w14:paraId="67D7FFF3"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O recebimento provisório ou definitivo do objeto pela área responsável não exclui a responsabilidade da contratada pelos prejuízos resultantes da incorreta execução do contrato ou por vícios do produto.</w:t>
      </w:r>
    </w:p>
    <w:p w14:paraId="64830935"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 xml:space="preserve">A contratada deverá assumir a responsabilidade por todas as providências e obrigações estabelecidas na legislação específica sobre a qualidade e especificação dos produtos que serão entregues; </w:t>
      </w:r>
    </w:p>
    <w:p w14:paraId="120520BB"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 xml:space="preserve">A contratada deverá fornecer diretamente o produto, não podendo transferir a responsabilidade pelo objeto licitado para nenhuma outra empresa ou instituição de qualquer natureza; </w:t>
      </w:r>
    </w:p>
    <w:p w14:paraId="69C55DAE"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 xml:space="preserve">A contratada deverá prestar todos os esclarecimentos técnicos que lhe forem solicitados relacionados com as características dos produtos fornecidos; </w:t>
      </w:r>
    </w:p>
    <w:p w14:paraId="53A7BB72"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 xml:space="preserve">A contratada deverá executar, fielmente, as entregas de acordo com as requisições expedidas, não se admitindo modificações sem prévia consulta e concordância da Contratante. </w:t>
      </w:r>
    </w:p>
    <w:p w14:paraId="64CED915"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A Contratada se obriga a executar os serviços de entrega dos produtos de acordo com os prazos e critérios estipulados, em dias, local e quantidade determinados, de acordo com suas necessidades;</w:t>
      </w:r>
    </w:p>
    <w:p w14:paraId="6E6ADE35" w14:textId="77777777" w:rsidR="00CF4F24" w:rsidRPr="00043CC2" w:rsidRDefault="00CF4F24" w:rsidP="00CF4F24">
      <w:pPr>
        <w:pStyle w:val="Standard"/>
        <w:spacing w:after="120" w:line="240" w:lineRule="auto"/>
        <w:ind w:left="653"/>
        <w:jc w:val="both"/>
        <w:rPr>
          <w:rFonts w:ascii="Arial" w:eastAsia="Calibri" w:hAnsi="Arial" w:cs="Arial"/>
          <w:sz w:val="22"/>
          <w:szCs w:val="22"/>
        </w:rPr>
      </w:pPr>
      <w:r w:rsidRPr="00043CC2">
        <w:rPr>
          <w:rFonts w:ascii="Arial" w:eastAsia="Calibri" w:hAnsi="Arial" w:cs="Arial"/>
          <w:sz w:val="22"/>
          <w:szCs w:val="22"/>
        </w:rPr>
        <w:t>Adotaremos, sempre que viáveis critérios plausíveis com os praticados no mercado local e nacional, mas como regra geral o equilíbrio entre os três princípios norteadores da licitação pública: sustentabilidade, economicidade e competitividade.</w:t>
      </w:r>
    </w:p>
    <w:p w14:paraId="14DB8075" w14:textId="77777777" w:rsidR="00CF4F24" w:rsidRPr="00043CC2" w:rsidRDefault="00CF4F24" w:rsidP="00CF4F24">
      <w:pPr>
        <w:pStyle w:val="Corpodetexto"/>
        <w:rPr>
          <w:rFonts w:ascii="Arial" w:hAnsi="Arial" w:cs="Arial"/>
          <w:sz w:val="22"/>
          <w:szCs w:val="22"/>
        </w:rPr>
      </w:pPr>
    </w:p>
    <w:p w14:paraId="43DBBCE1" w14:textId="77777777" w:rsidR="00CF4F24" w:rsidRPr="006F0430"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6F0430">
        <w:rPr>
          <w:rFonts w:ascii="Arial" w:hAnsi="Arial" w:cs="Arial"/>
          <w:b/>
          <w:bCs/>
          <w:color w:val="auto"/>
          <w:sz w:val="22"/>
          <w:szCs w:val="22"/>
        </w:rPr>
        <w:t>DO MODELO DE EXECUÇÃO DO OBJETO</w:t>
      </w:r>
    </w:p>
    <w:p w14:paraId="5FE9DC4D" w14:textId="77777777" w:rsidR="00CF4F24" w:rsidRPr="00043CC2" w:rsidRDefault="00CF4F24" w:rsidP="00CF4F24">
      <w:pPr>
        <w:rPr>
          <w:rFonts w:ascii="Arial" w:hAnsi="Arial" w:cs="Arial"/>
        </w:rPr>
      </w:pPr>
    </w:p>
    <w:p w14:paraId="29B56AA3"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Durante toda execução deste objeto, a contratada deverá manter estoque em quantidades suficientes para atendimento das solicitações conforme estipulado neste Termo de Referência e no Edital.</w:t>
      </w:r>
    </w:p>
    <w:p w14:paraId="2FC8C1F0"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A entrega será feita de forma única e pontual, mediante solicitação do Setor de Compras que emitirá única ordem de compra/serviços na qual constará a indicação do setor solicitante e o local onde a entrega deve realizada, o dia, local e horário acordados.</w:t>
      </w:r>
    </w:p>
    <w:p w14:paraId="43C4DC0B"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A distribuição será executada, controlada sob critérios da contratante, sendo de responsabilidade da contratada apenas o apoio logístico até que se esgotem os serviços ou sob ordem da contratante.</w:t>
      </w:r>
    </w:p>
    <w:p w14:paraId="723A7340"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 xml:space="preserve">Os produtos serão entregues em embalagens originais com peso de 1kg, devidamente lacradas e acondicionadas em caixas de no máximo 20kgs, contendo: </w:t>
      </w:r>
    </w:p>
    <w:p w14:paraId="4764559C" w14:textId="77777777" w:rsidR="00CF4F24" w:rsidRPr="00043CC2" w:rsidRDefault="00CF4F24" w:rsidP="00CF4F24">
      <w:pPr>
        <w:pStyle w:val="PargrafodaLista"/>
        <w:spacing w:after="120" w:line="240" w:lineRule="auto"/>
        <w:ind w:left="2160" w:right="108"/>
        <w:jc w:val="both"/>
        <w:rPr>
          <w:rFonts w:ascii="Arial" w:hAnsi="Arial" w:cs="Arial"/>
        </w:rPr>
      </w:pPr>
      <w:r w:rsidRPr="00043CC2">
        <w:rPr>
          <w:rFonts w:ascii="Arial" w:hAnsi="Arial" w:cs="Arial"/>
        </w:rPr>
        <w:t>data de fabricação e validade</w:t>
      </w:r>
    </w:p>
    <w:p w14:paraId="6F352925" w14:textId="77777777" w:rsidR="00CF4F24" w:rsidRPr="00043CC2" w:rsidRDefault="00CF4F24" w:rsidP="00CF4F24">
      <w:pPr>
        <w:pStyle w:val="PargrafodaLista"/>
        <w:spacing w:after="120" w:line="240" w:lineRule="auto"/>
        <w:ind w:left="2160" w:right="108"/>
        <w:jc w:val="both"/>
        <w:rPr>
          <w:rFonts w:ascii="Arial" w:hAnsi="Arial" w:cs="Arial"/>
        </w:rPr>
      </w:pPr>
      <w:r w:rsidRPr="00043CC2">
        <w:rPr>
          <w:rFonts w:ascii="Arial" w:hAnsi="Arial" w:cs="Arial"/>
        </w:rPr>
        <w:t>especificações do produto</w:t>
      </w:r>
    </w:p>
    <w:p w14:paraId="65786AB9" w14:textId="77777777" w:rsidR="00CF4F24" w:rsidRPr="00043CC2" w:rsidRDefault="00CF4F24" w:rsidP="00CF4F24">
      <w:pPr>
        <w:pStyle w:val="PargrafodaLista"/>
        <w:spacing w:after="120" w:line="240" w:lineRule="auto"/>
        <w:ind w:left="2160" w:right="108"/>
        <w:jc w:val="both"/>
        <w:rPr>
          <w:rFonts w:ascii="Arial" w:hAnsi="Arial" w:cs="Arial"/>
        </w:rPr>
      </w:pPr>
      <w:r w:rsidRPr="00043CC2">
        <w:rPr>
          <w:rFonts w:ascii="Arial" w:hAnsi="Arial" w:cs="Arial"/>
        </w:rPr>
        <w:t>selo de registro na INSPEÇÃO SANITÁRIA</w:t>
      </w:r>
    </w:p>
    <w:p w14:paraId="57A325D4" w14:textId="77777777" w:rsidR="00CF4F24" w:rsidRPr="00043CC2" w:rsidRDefault="00CF4F24" w:rsidP="00CF4F24">
      <w:pPr>
        <w:pStyle w:val="PargrafodaLista"/>
        <w:spacing w:after="120" w:line="240" w:lineRule="auto"/>
        <w:ind w:left="2160" w:right="108"/>
        <w:jc w:val="both"/>
        <w:rPr>
          <w:rFonts w:ascii="Arial" w:hAnsi="Arial" w:cs="Arial"/>
        </w:rPr>
      </w:pPr>
      <w:r w:rsidRPr="00043CC2">
        <w:rPr>
          <w:rFonts w:ascii="Arial" w:hAnsi="Arial" w:cs="Arial"/>
        </w:rPr>
        <w:t>Informações de segurança</w:t>
      </w:r>
    </w:p>
    <w:p w14:paraId="28EF2210"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 xml:space="preserve"> Os bens serão recebidos provisoriamente, de forma sumária, no prazo de 5 (cinco) dias, pelo(a) responsável pela demanda, para efeito de posterior verificação de sua conformidade com as especificações constantes neste Termo de Referência e na proposta.</w:t>
      </w:r>
    </w:p>
    <w:p w14:paraId="78FA96CD"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 xml:space="preserve">Os bens poderão ser rejeitados, no todo ou em parte, quando em desacordo com as especificações constantes neste Termo de Referência e na proposta, devendo ser </w:t>
      </w:r>
      <w:r w:rsidRPr="00043CC2">
        <w:rPr>
          <w:rFonts w:ascii="Arial" w:hAnsi="Arial" w:cs="Arial"/>
        </w:rPr>
        <w:lastRenderedPageBreak/>
        <w:t xml:space="preserve">substituídos no prazo de 10 (dez) dias, a contar da notificação da contratada, às suas custas, sem prejuízo da aplicação das penalidades. </w:t>
      </w:r>
    </w:p>
    <w:p w14:paraId="40783241" w14:textId="77777777" w:rsidR="00CF4F24" w:rsidRPr="00043CC2" w:rsidRDefault="00CF4F24" w:rsidP="00CF4F24">
      <w:pPr>
        <w:pStyle w:val="PargrafodaLista"/>
        <w:widowControl w:val="0"/>
        <w:numPr>
          <w:ilvl w:val="1"/>
          <w:numId w:val="8"/>
        </w:numPr>
        <w:autoSpaceDE w:val="0"/>
        <w:autoSpaceDN w:val="0"/>
        <w:spacing w:after="120" w:line="240" w:lineRule="auto"/>
        <w:ind w:left="709" w:right="108" w:firstLine="0"/>
        <w:contextualSpacing w:val="0"/>
        <w:jc w:val="both"/>
        <w:rPr>
          <w:rFonts w:ascii="Arial" w:hAnsi="Arial" w:cs="Arial"/>
        </w:rPr>
      </w:pPr>
      <w:r w:rsidRPr="00043CC2">
        <w:rPr>
          <w:rFonts w:ascii="Arial" w:hAnsi="Arial" w:cs="Arial"/>
        </w:rPr>
        <w:t xml:space="preserve">Os bens serão recebidos definitivamente no prazo de 5 (cinco) dias, contados do recebimento provisório, após a verificação da qualidade e quantidade do material e consequente aceitação mediante termo detalhado. </w:t>
      </w:r>
    </w:p>
    <w:p w14:paraId="5E2CC426" w14:textId="77777777" w:rsidR="00CF4F24" w:rsidRPr="00043CC2" w:rsidRDefault="00CF4F24" w:rsidP="00CF4F24">
      <w:pPr>
        <w:pStyle w:val="PargrafodaLista"/>
        <w:widowControl w:val="0"/>
        <w:numPr>
          <w:ilvl w:val="2"/>
          <w:numId w:val="8"/>
        </w:numPr>
        <w:autoSpaceDE w:val="0"/>
        <w:autoSpaceDN w:val="0"/>
        <w:spacing w:after="120" w:line="240" w:lineRule="auto"/>
        <w:ind w:left="1843" w:right="108"/>
        <w:contextualSpacing w:val="0"/>
        <w:jc w:val="both"/>
        <w:rPr>
          <w:rFonts w:ascii="Arial" w:hAnsi="Arial" w:cs="Arial"/>
        </w:rPr>
      </w:pPr>
      <w:r w:rsidRPr="00043CC2">
        <w:rPr>
          <w:rFonts w:ascii="Arial" w:hAnsi="Arial" w:cs="Arial"/>
        </w:rPr>
        <w:t xml:space="preserve"> Na hipótese de a verificação a que se refere o subitem anterior não ser procedida dentro do prazo fixado, reputar-se-á como realizada, consumando-se o recebimento definitivo no dia do esgotamento do prazo. </w:t>
      </w:r>
    </w:p>
    <w:p w14:paraId="766DCC27" w14:textId="77777777" w:rsidR="00CF4F24" w:rsidRPr="00043CC2" w:rsidRDefault="00CF4F24" w:rsidP="00CF4F24">
      <w:pPr>
        <w:pStyle w:val="PargrafodaLista"/>
        <w:spacing w:after="120" w:line="240" w:lineRule="auto"/>
        <w:ind w:left="653" w:right="108"/>
        <w:jc w:val="both"/>
        <w:rPr>
          <w:rFonts w:ascii="Arial" w:hAnsi="Arial" w:cs="Arial"/>
        </w:rPr>
      </w:pPr>
      <w:r w:rsidRPr="00043CC2">
        <w:rPr>
          <w:rFonts w:ascii="Arial" w:hAnsi="Arial" w:cs="Arial"/>
        </w:rPr>
        <w:t>O recebimento provisório ou definitivo não excluirá a responsabilidade civil pela solidez e pela segurança do serviço nem a responsabilidade ético-profissional pela perfeita execução do contrato</w:t>
      </w:r>
    </w:p>
    <w:p w14:paraId="6D3DF903" w14:textId="77777777" w:rsidR="00CF4F24" w:rsidRPr="00043CC2" w:rsidRDefault="00CF4F24" w:rsidP="00CF4F24">
      <w:pPr>
        <w:pStyle w:val="PargrafodaLista"/>
        <w:spacing w:line="240" w:lineRule="auto"/>
        <w:ind w:left="709" w:right="107"/>
        <w:jc w:val="both"/>
        <w:rPr>
          <w:rFonts w:ascii="Arial" w:hAnsi="Arial" w:cs="Arial"/>
        </w:rPr>
      </w:pPr>
    </w:p>
    <w:p w14:paraId="7D86EA3D" w14:textId="77777777" w:rsidR="00CF4F24" w:rsidRPr="00A90698"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A90698">
        <w:rPr>
          <w:rFonts w:ascii="Arial" w:hAnsi="Arial" w:cs="Arial"/>
          <w:b/>
          <w:bCs/>
          <w:color w:val="auto"/>
          <w:sz w:val="22"/>
          <w:szCs w:val="22"/>
        </w:rPr>
        <w:t>DO CONTROLE E FISCALIZAÇÃO DA EXECUÇÃO</w:t>
      </w:r>
    </w:p>
    <w:p w14:paraId="3BD513A2" w14:textId="77777777" w:rsidR="00CF4F24" w:rsidRPr="00043CC2" w:rsidRDefault="00CF4F24" w:rsidP="00CF4F24">
      <w:pPr>
        <w:rPr>
          <w:rFonts w:ascii="Arial" w:hAnsi="Arial" w:cs="Arial"/>
        </w:rPr>
      </w:pPr>
    </w:p>
    <w:p w14:paraId="785EEFDC" w14:textId="77777777" w:rsidR="00CF4F24" w:rsidRPr="00043CC2" w:rsidRDefault="00CF4F24" w:rsidP="00CF4F24">
      <w:pPr>
        <w:pStyle w:val="PargrafodaLista"/>
        <w:widowControl w:val="0"/>
        <w:numPr>
          <w:ilvl w:val="1"/>
          <w:numId w:val="8"/>
        </w:numPr>
        <w:tabs>
          <w:tab w:val="left" w:pos="612"/>
        </w:tabs>
        <w:autoSpaceDE w:val="0"/>
        <w:autoSpaceDN w:val="0"/>
        <w:spacing w:after="0" w:line="240" w:lineRule="auto"/>
        <w:ind w:left="567" w:right="104" w:firstLine="0"/>
        <w:contextualSpacing w:val="0"/>
        <w:jc w:val="both"/>
        <w:rPr>
          <w:rFonts w:ascii="Arial" w:hAnsi="Arial" w:cs="Arial"/>
        </w:rPr>
      </w:pPr>
      <w:r w:rsidRPr="00043CC2">
        <w:rPr>
          <w:rFonts w:ascii="Arial" w:hAnsi="Arial" w:cs="Arial"/>
        </w:rPr>
        <w:t>A contratada sujeitar-se-á a mais ampla e irrestrita fiscalização por parte da ADMINISTRAÇÃO, encarregada de acompanhar a entrega dos produtos solicitados atendendo as reclamações formuladas, inclusive todas as entregas e anexar a Nota Fiscal, qual deverá ser acompanhado por um encarregado do órgão solicitante.</w:t>
      </w:r>
    </w:p>
    <w:p w14:paraId="6D24CC19" w14:textId="77777777" w:rsidR="00CF4F24" w:rsidRPr="00043CC2" w:rsidRDefault="00CF4F24" w:rsidP="00CF4F24">
      <w:pPr>
        <w:pStyle w:val="PargrafodaLista"/>
        <w:widowControl w:val="0"/>
        <w:numPr>
          <w:ilvl w:val="1"/>
          <w:numId w:val="8"/>
        </w:numPr>
        <w:tabs>
          <w:tab w:val="left" w:pos="612"/>
        </w:tabs>
        <w:autoSpaceDE w:val="0"/>
        <w:autoSpaceDN w:val="0"/>
        <w:spacing w:after="0" w:line="240" w:lineRule="auto"/>
        <w:ind w:left="567" w:right="104" w:firstLine="0"/>
        <w:contextualSpacing w:val="0"/>
        <w:jc w:val="both"/>
        <w:rPr>
          <w:rFonts w:ascii="Arial" w:hAnsi="Arial" w:cs="Arial"/>
        </w:rPr>
      </w:pPr>
      <w:r w:rsidRPr="00043CC2">
        <w:rPr>
          <w:rFonts w:ascii="Arial" w:hAnsi="Arial" w:cs="Arial"/>
        </w:rPr>
        <w:t>Nos termos do art. 117 Lei nº 14.133, de 01/04/2021, será designado representante para acompanhar e fiscalizar a entrega dos bens, anotando em registro próprio todas as ocorrências relacionadas com a execução e determinando o que for necessário à regularização de falhas ou defeitos observados.</w:t>
      </w:r>
    </w:p>
    <w:p w14:paraId="37B6BA9E" w14:textId="77777777" w:rsidR="00CF4F24" w:rsidRPr="00043CC2" w:rsidRDefault="00CF4F24" w:rsidP="00CF4F24">
      <w:pPr>
        <w:pStyle w:val="PargrafodaLista"/>
        <w:widowControl w:val="0"/>
        <w:numPr>
          <w:ilvl w:val="1"/>
          <w:numId w:val="8"/>
        </w:numPr>
        <w:tabs>
          <w:tab w:val="left" w:pos="612"/>
        </w:tabs>
        <w:autoSpaceDE w:val="0"/>
        <w:autoSpaceDN w:val="0"/>
        <w:spacing w:after="0" w:line="240" w:lineRule="auto"/>
        <w:ind w:left="567" w:right="104" w:firstLine="0"/>
        <w:contextualSpacing w:val="0"/>
        <w:jc w:val="both"/>
        <w:rPr>
          <w:rFonts w:ascii="Arial" w:hAnsi="Arial" w:cs="Arial"/>
        </w:rPr>
      </w:pPr>
      <w:r w:rsidRPr="00043CC2">
        <w:rPr>
          <w:rFonts w:ascii="Arial" w:hAnsi="Arial" w:cs="Ari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w:t>
      </w:r>
      <w:proofErr w:type="spellStart"/>
      <w:r w:rsidRPr="00043CC2">
        <w:rPr>
          <w:rFonts w:ascii="Arial" w:hAnsi="Arial" w:cs="Arial"/>
        </w:rPr>
        <w:t>arts</w:t>
      </w:r>
      <w:proofErr w:type="spellEnd"/>
      <w:r w:rsidRPr="00043CC2">
        <w:rPr>
          <w:rFonts w:ascii="Arial" w:hAnsi="Arial" w:cs="Arial"/>
        </w:rPr>
        <w:t>. 117 e 119 da Lei nº 14.133, de 01/04/2021.</w:t>
      </w:r>
    </w:p>
    <w:p w14:paraId="782209A6" w14:textId="77777777" w:rsidR="00CF4F24" w:rsidRPr="00043CC2" w:rsidRDefault="00CF4F24" w:rsidP="00CF4F24">
      <w:pPr>
        <w:pStyle w:val="PargrafodaLista"/>
        <w:widowControl w:val="0"/>
        <w:numPr>
          <w:ilvl w:val="1"/>
          <w:numId w:val="8"/>
        </w:numPr>
        <w:tabs>
          <w:tab w:val="left" w:pos="612"/>
        </w:tabs>
        <w:autoSpaceDE w:val="0"/>
        <w:autoSpaceDN w:val="0"/>
        <w:spacing w:after="0" w:line="240" w:lineRule="auto"/>
        <w:ind w:left="567" w:right="104" w:firstLine="0"/>
        <w:contextualSpacing w:val="0"/>
        <w:jc w:val="both"/>
        <w:rPr>
          <w:rFonts w:ascii="Arial" w:hAnsi="Arial" w:cs="Arial"/>
        </w:rPr>
      </w:pPr>
      <w:r w:rsidRPr="00043CC2">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CD925BB" w14:textId="77777777" w:rsidR="00CF4F24" w:rsidRPr="00043CC2" w:rsidRDefault="00CF4F24" w:rsidP="00CF4F24">
      <w:pPr>
        <w:pStyle w:val="PargrafodaLista"/>
        <w:spacing w:line="240" w:lineRule="auto"/>
        <w:ind w:left="709" w:right="107"/>
        <w:jc w:val="both"/>
        <w:rPr>
          <w:rFonts w:ascii="Arial" w:hAnsi="Arial" w:cs="Arial"/>
        </w:rPr>
      </w:pPr>
    </w:p>
    <w:p w14:paraId="41895DA9" w14:textId="77777777" w:rsidR="00CF4F24" w:rsidRPr="009F7BD6" w:rsidRDefault="00CF4F24" w:rsidP="00CF4F24">
      <w:pPr>
        <w:pStyle w:val="Ttulo1"/>
        <w:numPr>
          <w:ilvl w:val="0"/>
          <w:numId w:val="8"/>
        </w:numPr>
        <w:tabs>
          <w:tab w:val="left" w:pos="412"/>
        </w:tabs>
        <w:ind w:left="360" w:hanging="247"/>
        <w:jc w:val="both"/>
        <w:rPr>
          <w:rFonts w:ascii="Arial" w:hAnsi="Arial" w:cs="Arial"/>
          <w:b/>
          <w:bCs/>
          <w:color w:val="auto"/>
          <w:spacing w:val="-1"/>
          <w:sz w:val="22"/>
          <w:szCs w:val="22"/>
        </w:rPr>
      </w:pPr>
      <w:r w:rsidRPr="009F7BD6">
        <w:rPr>
          <w:rFonts w:ascii="Arial" w:hAnsi="Arial" w:cs="Arial"/>
          <w:b/>
          <w:bCs/>
          <w:color w:val="auto"/>
          <w:spacing w:val="-1"/>
          <w:sz w:val="22"/>
          <w:szCs w:val="22"/>
        </w:rPr>
        <w:t>OBRIGAÇÕES</w:t>
      </w:r>
      <w:r w:rsidRPr="009F7BD6">
        <w:rPr>
          <w:rFonts w:ascii="Arial" w:hAnsi="Arial" w:cs="Arial"/>
          <w:b/>
          <w:bCs/>
          <w:color w:val="auto"/>
          <w:spacing w:val="-8"/>
          <w:sz w:val="22"/>
          <w:szCs w:val="22"/>
        </w:rPr>
        <w:t xml:space="preserve"> </w:t>
      </w:r>
      <w:r w:rsidRPr="009F7BD6">
        <w:rPr>
          <w:rFonts w:ascii="Arial" w:hAnsi="Arial" w:cs="Arial"/>
          <w:b/>
          <w:bCs/>
          <w:color w:val="auto"/>
          <w:spacing w:val="-1"/>
          <w:sz w:val="22"/>
          <w:szCs w:val="22"/>
        </w:rPr>
        <w:t>DA</w:t>
      </w:r>
      <w:r w:rsidRPr="009F7BD6">
        <w:rPr>
          <w:rFonts w:ascii="Arial" w:hAnsi="Arial" w:cs="Arial"/>
          <w:b/>
          <w:bCs/>
          <w:color w:val="auto"/>
          <w:spacing w:val="-14"/>
          <w:sz w:val="22"/>
          <w:szCs w:val="22"/>
        </w:rPr>
        <w:t xml:space="preserve"> </w:t>
      </w:r>
      <w:r w:rsidRPr="009F7BD6">
        <w:rPr>
          <w:rFonts w:ascii="Arial" w:hAnsi="Arial" w:cs="Arial"/>
          <w:b/>
          <w:bCs/>
          <w:color w:val="auto"/>
          <w:spacing w:val="-1"/>
          <w:sz w:val="22"/>
          <w:szCs w:val="22"/>
        </w:rPr>
        <w:t>CONTRATANTE</w:t>
      </w:r>
    </w:p>
    <w:p w14:paraId="4DDAF75B" w14:textId="77777777" w:rsidR="00CF4F24" w:rsidRPr="00043CC2" w:rsidRDefault="00CF4F24" w:rsidP="00CF4F24">
      <w:pPr>
        <w:rPr>
          <w:rFonts w:ascii="Arial" w:hAnsi="Arial" w:cs="Arial"/>
        </w:rPr>
      </w:pPr>
    </w:p>
    <w:p w14:paraId="64504B87"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São obrigações da Contratante:</w:t>
      </w:r>
    </w:p>
    <w:p w14:paraId="776E6257" w14:textId="77777777" w:rsidR="00CF4F24" w:rsidRPr="00043CC2" w:rsidRDefault="00CF4F24" w:rsidP="00CF4F24">
      <w:pPr>
        <w:pStyle w:val="PargrafodaLista"/>
        <w:widowControl w:val="0"/>
        <w:numPr>
          <w:ilvl w:val="0"/>
          <w:numId w:val="6"/>
        </w:numPr>
        <w:tabs>
          <w:tab w:val="left" w:pos="1606"/>
        </w:tabs>
        <w:autoSpaceDE w:val="0"/>
        <w:autoSpaceDN w:val="0"/>
        <w:spacing w:after="0" w:line="240" w:lineRule="auto"/>
        <w:contextualSpacing w:val="0"/>
        <w:jc w:val="both"/>
        <w:rPr>
          <w:rFonts w:ascii="Arial" w:hAnsi="Arial" w:cs="Arial"/>
        </w:rPr>
      </w:pPr>
      <w:r w:rsidRPr="00043CC2">
        <w:rPr>
          <w:rFonts w:ascii="Arial" w:hAnsi="Arial" w:cs="Arial"/>
        </w:rPr>
        <w:t>Receber</w:t>
      </w:r>
      <w:r w:rsidRPr="00043CC2">
        <w:rPr>
          <w:rFonts w:ascii="Arial" w:hAnsi="Arial" w:cs="Arial"/>
          <w:spacing w:val="-2"/>
        </w:rPr>
        <w:t xml:space="preserve"> </w:t>
      </w:r>
      <w:r w:rsidRPr="00043CC2">
        <w:rPr>
          <w:rFonts w:ascii="Arial" w:hAnsi="Arial" w:cs="Arial"/>
        </w:rPr>
        <w:t>o</w:t>
      </w:r>
      <w:r w:rsidRPr="00043CC2">
        <w:rPr>
          <w:rFonts w:ascii="Arial" w:hAnsi="Arial" w:cs="Arial"/>
          <w:spacing w:val="-4"/>
        </w:rPr>
        <w:t xml:space="preserve"> </w:t>
      </w:r>
      <w:r w:rsidRPr="00043CC2">
        <w:rPr>
          <w:rFonts w:ascii="Arial" w:hAnsi="Arial" w:cs="Arial"/>
        </w:rPr>
        <w:t>objeto</w:t>
      </w:r>
      <w:r w:rsidRPr="00043CC2">
        <w:rPr>
          <w:rFonts w:ascii="Arial" w:hAnsi="Arial" w:cs="Arial"/>
          <w:spacing w:val="-3"/>
        </w:rPr>
        <w:t xml:space="preserve"> </w:t>
      </w:r>
      <w:r w:rsidRPr="00043CC2">
        <w:rPr>
          <w:rFonts w:ascii="Arial" w:hAnsi="Arial" w:cs="Arial"/>
        </w:rPr>
        <w:t>no</w:t>
      </w:r>
      <w:r w:rsidRPr="00043CC2">
        <w:rPr>
          <w:rFonts w:ascii="Arial" w:hAnsi="Arial" w:cs="Arial"/>
          <w:spacing w:val="-2"/>
        </w:rPr>
        <w:t xml:space="preserve"> </w:t>
      </w:r>
      <w:r w:rsidRPr="00043CC2">
        <w:rPr>
          <w:rFonts w:ascii="Arial" w:hAnsi="Arial" w:cs="Arial"/>
        </w:rPr>
        <w:t>prazo</w:t>
      </w:r>
      <w:r w:rsidRPr="00043CC2">
        <w:rPr>
          <w:rFonts w:ascii="Arial" w:hAnsi="Arial" w:cs="Arial"/>
          <w:spacing w:val="-3"/>
        </w:rPr>
        <w:t xml:space="preserve"> </w:t>
      </w:r>
      <w:r w:rsidRPr="00043CC2">
        <w:rPr>
          <w:rFonts w:ascii="Arial" w:hAnsi="Arial" w:cs="Arial"/>
        </w:rPr>
        <w:t>e</w:t>
      </w:r>
      <w:r w:rsidRPr="00043CC2">
        <w:rPr>
          <w:rFonts w:ascii="Arial" w:hAnsi="Arial" w:cs="Arial"/>
          <w:spacing w:val="-3"/>
        </w:rPr>
        <w:t xml:space="preserve"> </w:t>
      </w:r>
      <w:r w:rsidRPr="00043CC2">
        <w:rPr>
          <w:rFonts w:ascii="Arial" w:hAnsi="Arial" w:cs="Arial"/>
        </w:rPr>
        <w:t>condições</w:t>
      </w:r>
      <w:r w:rsidRPr="00043CC2">
        <w:rPr>
          <w:rFonts w:ascii="Arial" w:hAnsi="Arial" w:cs="Arial"/>
          <w:spacing w:val="-2"/>
        </w:rPr>
        <w:t xml:space="preserve"> </w:t>
      </w:r>
      <w:r w:rsidRPr="00043CC2">
        <w:rPr>
          <w:rFonts w:ascii="Arial" w:hAnsi="Arial" w:cs="Arial"/>
        </w:rPr>
        <w:t>estabelecidas</w:t>
      </w:r>
      <w:r w:rsidRPr="00043CC2">
        <w:rPr>
          <w:rFonts w:ascii="Arial" w:hAnsi="Arial" w:cs="Arial"/>
          <w:spacing w:val="-3"/>
        </w:rPr>
        <w:t xml:space="preserve"> </w:t>
      </w:r>
      <w:r w:rsidRPr="00043CC2">
        <w:rPr>
          <w:rFonts w:ascii="Arial" w:hAnsi="Arial" w:cs="Arial"/>
        </w:rPr>
        <w:t>no</w:t>
      </w:r>
      <w:r w:rsidRPr="00043CC2">
        <w:rPr>
          <w:rFonts w:ascii="Arial" w:hAnsi="Arial" w:cs="Arial"/>
          <w:spacing w:val="-2"/>
        </w:rPr>
        <w:t xml:space="preserve"> </w:t>
      </w:r>
      <w:r w:rsidRPr="00043CC2">
        <w:rPr>
          <w:rFonts w:ascii="Arial" w:hAnsi="Arial" w:cs="Arial"/>
        </w:rPr>
        <w:t>Edital</w:t>
      </w:r>
      <w:r w:rsidRPr="00043CC2">
        <w:rPr>
          <w:rFonts w:ascii="Arial" w:hAnsi="Arial" w:cs="Arial"/>
          <w:spacing w:val="-4"/>
        </w:rPr>
        <w:t xml:space="preserve"> </w:t>
      </w:r>
      <w:r w:rsidRPr="00043CC2">
        <w:rPr>
          <w:rFonts w:ascii="Arial" w:hAnsi="Arial" w:cs="Arial"/>
        </w:rPr>
        <w:t>e</w:t>
      </w:r>
      <w:r w:rsidRPr="00043CC2">
        <w:rPr>
          <w:rFonts w:ascii="Arial" w:hAnsi="Arial" w:cs="Arial"/>
          <w:spacing w:val="-4"/>
        </w:rPr>
        <w:t xml:space="preserve"> </w:t>
      </w:r>
      <w:r w:rsidRPr="00043CC2">
        <w:rPr>
          <w:rFonts w:ascii="Arial" w:hAnsi="Arial" w:cs="Arial"/>
        </w:rPr>
        <w:t>seus</w:t>
      </w:r>
      <w:r w:rsidRPr="00043CC2">
        <w:rPr>
          <w:rFonts w:ascii="Arial" w:hAnsi="Arial" w:cs="Arial"/>
          <w:spacing w:val="-2"/>
        </w:rPr>
        <w:t xml:space="preserve"> </w:t>
      </w:r>
      <w:r w:rsidRPr="00043CC2">
        <w:rPr>
          <w:rFonts w:ascii="Arial" w:hAnsi="Arial" w:cs="Arial"/>
        </w:rPr>
        <w:t>anexos;</w:t>
      </w:r>
    </w:p>
    <w:p w14:paraId="60BF9DD0" w14:textId="77777777" w:rsidR="00CF4F24" w:rsidRPr="00043CC2" w:rsidRDefault="00CF4F24" w:rsidP="00CF4F24">
      <w:pPr>
        <w:pStyle w:val="PargrafodaLista"/>
        <w:widowControl w:val="0"/>
        <w:numPr>
          <w:ilvl w:val="0"/>
          <w:numId w:val="6"/>
        </w:numPr>
        <w:tabs>
          <w:tab w:val="left" w:pos="1606"/>
        </w:tabs>
        <w:autoSpaceDE w:val="0"/>
        <w:autoSpaceDN w:val="0"/>
        <w:spacing w:after="0" w:line="240" w:lineRule="auto"/>
        <w:ind w:left="1300" w:right="104" w:firstLine="0"/>
        <w:contextualSpacing w:val="0"/>
        <w:jc w:val="both"/>
        <w:rPr>
          <w:rFonts w:ascii="Arial" w:hAnsi="Arial" w:cs="Arial"/>
        </w:rPr>
      </w:pPr>
      <w:r w:rsidRPr="00043CC2">
        <w:rPr>
          <w:rFonts w:ascii="Arial" w:hAnsi="Arial" w:cs="Arial"/>
        </w:rPr>
        <w:t>Verificar</w:t>
      </w:r>
      <w:r w:rsidRPr="00043CC2">
        <w:rPr>
          <w:rFonts w:ascii="Arial" w:hAnsi="Arial" w:cs="Arial"/>
          <w:spacing w:val="1"/>
        </w:rPr>
        <w:t xml:space="preserve"> </w:t>
      </w:r>
      <w:r w:rsidRPr="00043CC2">
        <w:rPr>
          <w:rFonts w:ascii="Arial" w:hAnsi="Arial" w:cs="Arial"/>
        </w:rPr>
        <w:t>minuciosamente,</w:t>
      </w:r>
      <w:r w:rsidRPr="00043CC2">
        <w:rPr>
          <w:rFonts w:ascii="Arial" w:hAnsi="Arial" w:cs="Arial"/>
          <w:spacing w:val="1"/>
        </w:rPr>
        <w:t xml:space="preserve"> </w:t>
      </w:r>
      <w:r w:rsidRPr="00043CC2">
        <w:rPr>
          <w:rFonts w:ascii="Arial" w:hAnsi="Arial" w:cs="Arial"/>
        </w:rPr>
        <w:t>no</w:t>
      </w:r>
      <w:r w:rsidRPr="00043CC2">
        <w:rPr>
          <w:rFonts w:ascii="Arial" w:hAnsi="Arial" w:cs="Arial"/>
          <w:spacing w:val="1"/>
        </w:rPr>
        <w:t xml:space="preserve"> </w:t>
      </w:r>
      <w:r w:rsidRPr="00043CC2">
        <w:rPr>
          <w:rFonts w:ascii="Arial" w:hAnsi="Arial" w:cs="Arial"/>
        </w:rPr>
        <w:t>prazo</w:t>
      </w:r>
      <w:r w:rsidRPr="00043CC2">
        <w:rPr>
          <w:rFonts w:ascii="Arial" w:hAnsi="Arial" w:cs="Arial"/>
          <w:spacing w:val="1"/>
        </w:rPr>
        <w:t xml:space="preserve"> </w:t>
      </w:r>
      <w:r w:rsidRPr="00043CC2">
        <w:rPr>
          <w:rFonts w:ascii="Arial" w:hAnsi="Arial" w:cs="Arial"/>
        </w:rPr>
        <w:t>fixado,</w:t>
      </w:r>
      <w:r w:rsidRPr="00043CC2">
        <w:rPr>
          <w:rFonts w:ascii="Arial" w:hAnsi="Arial" w:cs="Arial"/>
          <w:spacing w:val="1"/>
        </w:rPr>
        <w:t xml:space="preserve"> </w:t>
      </w:r>
      <w:r w:rsidRPr="00043CC2">
        <w:rPr>
          <w:rFonts w:ascii="Arial" w:hAnsi="Arial" w:cs="Arial"/>
        </w:rPr>
        <w:t>a</w:t>
      </w:r>
      <w:r w:rsidRPr="00043CC2">
        <w:rPr>
          <w:rFonts w:ascii="Arial" w:hAnsi="Arial" w:cs="Arial"/>
          <w:spacing w:val="1"/>
        </w:rPr>
        <w:t xml:space="preserve"> </w:t>
      </w:r>
      <w:r w:rsidRPr="00043CC2">
        <w:rPr>
          <w:rFonts w:ascii="Arial" w:hAnsi="Arial" w:cs="Arial"/>
        </w:rPr>
        <w:t>conformidade</w:t>
      </w:r>
      <w:r w:rsidRPr="00043CC2">
        <w:rPr>
          <w:rFonts w:ascii="Arial" w:hAnsi="Arial" w:cs="Arial"/>
          <w:spacing w:val="1"/>
        </w:rPr>
        <w:t xml:space="preserve"> </w:t>
      </w:r>
      <w:r w:rsidRPr="00043CC2">
        <w:rPr>
          <w:rFonts w:ascii="Arial" w:hAnsi="Arial" w:cs="Arial"/>
        </w:rPr>
        <w:t>dos</w:t>
      </w:r>
      <w:r w:rsidRPr="00043CC2">
        <w:rPr>
          <w:rFonts w:ascii="Arial" w:hAnsi="Arial" w:cs="Arial"/>
          <w:spacing w:val="1"/>
        </w:rPr>
        <w:t xml:space="preserve"> </w:t>
      </w:r>
      <w:r w:rsidRPr="00043CC2">
        <w:rPr>
          <w:rFonts w:ascii="Arial" w:hAnsi="Arial" w:cs="Arial"/>
        </w:rPr>
        <w:t>bens</w:t>
      </w:r>
      <w:r w:rsidRPr="00043CC2">
        <w:rPr>
          <w:rFonts w:ascii="Arial" w:hAnsi="Arial" w:cs="Arial"/>
          <w:spacing w:val="1"/>
        </w:rPr>
        <w:t xml:space="preserve"> </w:t>
      </w:r>
      <w:r w:rsidRPr="00043CC2">
        <w:rPr>
          <w:rFonts w:ascii="Arial" w:hAnsi="Arial" w:cs="Arial"/>
        </w:rPr>
        <w:t>recebidos</w:t>
      </w:r>
      <w:r w:rsidRPr="00043CC2">
        <w:rPr>
          <w:rFonts w:ascii="Arial" w:hAnsi="Arial" w:cs="Arial"/>
          <w:spacing w:val="1"/>
        </w:rPr>
        <w:t xml:space="preserve"> </w:t>
      </w:r>
      <w:r w:rsidRPr="00043CC2">
        <w:rPr>
          <w:rFonts w:ascii="Arial" w:hAnsi="Arial" w:cs="Arial"/>
        </w:rPr>
        <w:t>provisoriamente com as especificações constantes do Edital e da proposta, para fins de</w:t>
      </w:r>
      <w:r w:rsidRPr="00043CC2">
        <w:rPr>
          <w:rFonts w:ascii="Arial" w:hAnsi="Arial" w:cs="Arial"/>
          <w:spacing w:val="1"/>
        </w:rPr>
        <w:t xml:space="preserve"> </w:t>
      </w:r>
      <w:r w:rsidRPr="00043CC2">
        <w:rPr>
          <w:rFonts w:ascii="Arial" w:hAnsi="Arial" w:cs="Arial"/>
        </w:rPr>
        <w:t>aceitação</w:t>
      </w:r>
      <w:r w:rsidRPr="00043CC2">
        <w:rPr>
          <w:rFonts w:ascii="Arial" w:hAnsi="Arial" w:cs="Arial"/>
          <w:spacing w:val="-1"/>
        </w:rPr>
        <w:t xml:space="preserve"> </w:t>
      </w:r>
      <w:r w:rsidRPr="00043CC2">
        <w:rPr>
          <w:rFonts w:ascii="Arial" w:hAnsi="Arial" w:cs="Arial"/>
        </w:rPr>
        <w:t>e</w:t>
      </w:r>
      <w:r w:rsidRPr="00043CC2">
        <w:rPr>
          <w:rFonts w:ascii="Arial" w:hAnsi="Arial" w:cs="Arial"/>
          <w:spacing w:val="-2"/>
        </w:rPr>
        <w:t xml:space="preserve"> </w:t>
      </w:r>
      <w:r w:rsidRPr="00043CC2">
        <w:rPr>
          <w:rFonts w:ascii="Arial" w:hAnsi="Arial" w:cs="Arial"/>
        </w:rPr>
        <w:t>recebimento</w:t>
      </w:r>
      <w:r w:rsidRPr="00043CC2">
        <w:rPr>
          <w:rFonts w:ascii="Arial" w:hAnsi="Arial" w:cs="Arial"/>
          <w:spacing w:val="-2"/>
        </w:rPr>
        <w:t xml:space="preserve"> </w:t>
      </w:r>
      <w:r w:rsidRPr="00043CC2">
        <w:rPr>
          <w:rFonts w:ascii="Arial" w:hAnsi="Arial" w:cs="Arial"/>
        </w:rPr>
        <w:t>definitivo;</w:t>
      </w:r>
    </w:p>
    <w:p w14:paraId="3216184B" w14:textId="77777777" w:rsidR="00CF4F24" w:rsidRPr="00043CC2" w:rsidRDefault="00CF4F24" w:rsidP="00CF4F24">
      <w:pPr>
        <w:pStyle w:val="PargrafodaLista"/>
        <w:widowControl w:val="0"/>
        <w:numPr>
          <w:ilvl w:val="0"/>
          <w:numId w:val="6"/>
        </w:numPr>
        <w:tabs>
          <w:tab w:val="left" w:pos="1606"/>
        </w:tabs>
        <w:autoSpaceDE w:val="0"/>
        <w:autoSpaceDN w:val="0"/>
        <w:spacing w:after="0" w:line="240" w:lineRule="auto"/>
        <w:ind w:left="1300" w:right="106" w:firstLine="0"/>
        <w:contextualSpacing w:val="0"/>
        <w:jc w:val="both"/>
        <w:rPr>
          <w:rFonts w:ascii="Arial" w:hAnsi="Arial" w:cs="Arial"/>
        </w:rPr>
      </w:pPr>
      <w:r w:rsidRPr="00043CC2">
        <w:rPr>
          <w:rFonts w:ascii="Arial" w:hAnsi="Arial" w:cs="Arial"/>
        </w:rPr>
        <w:t>Comunicar</w:t>
      </w:r>
      <w:r w:rsidRPr="00043CC2">
        <w:rPr>
          <w:rFonts w:ascii="Arial" w:hAnsi="Arial" w:cs="Arial"/>
          <w:spacing w:val="1"/>
        </w:rPr>
        <w:t xml:space="preserve"> </w:t>
      </w:r>
      <w:r w:rsidRPr="00043CC2">
        <w:rPr>
          <w:rFonts w:ascii="Arial" w:hAnsi="Arial" w:cs="Arial"/>
        </w:rPr>
        <w:t>à</w:t>
      </w:r>
      <w:r w:rsidRPr="00043CC2">
        <w:rPr>
          <w:rFonts w:ascii="Arial" w:hAnsi="Arial" w:cs="Arial"/>
          <w:spacing w:val="1"/>
        </w:rPr>
        <w:t xml:space="preserve"> </w:t>
      </w:r>
      <w:r w:rsidRPr="00043CC2">
        <w:rPr>
          <w:rFonts w:ascii="Arial" w:hAnsi="Arial" w:cs="Arial"/>
        </w:rPr>
        <w:t>Contratada,</w:t>
      </w:r>
      <w:r w:rsidRPr="00043CC2">
        <w:rPr>
          <w:rFonts w:ascii="Arial" w:hAnsi="Arial" w:cs="Arial"/>
          <w:spacing w:val="1"/>
        </w:rPr>
        <w:t xml:space="preserve"> </w:t>
      </w:r>
      <w:r w:rsidRPr="00043CC2">
        <w:rPr>
          <w:rFonts w:ascii="Arial" w:hAnsi="Arial" w:cs="Arial"/>
        </w:rPr>
        <w:t>por</w:t>
      </w:r>
      <w:r w:rsidRPr="00043CC2">
        <w:rPr>
          <w:rFonts w:ascii="Arial" w:hAnsi="Arial" w:cs="Arial"/>
          <w:spacing w:val="1"/>
        </w:rPr>
        <w:t xml:space="preserve"> </w:t>
      </w:r>
      <w:r w:rsidRPr="00043CC2">
        <w:rPr>
          <w:rFonts w:ascii="Arial" w:hAnsi="Arial" w:cs="Arial"/>
        </w:rPr>
        <w:t>escrito,</w:t>
      </w:r>
      <w:r w:rsidRPr="00043CC2">
        <w:rPr>
          <w:rFonts w:ascii="Arial" w:hAnsi="Arial" w:cs="Arial"/>
          <w:spacing w:val="1"/>
        </w:rPr>
        <w:t xml:space="preserve"> </w:t>
      </w:r>
      <w:r w:rsidRPr="00043CC2">
        <w:rPr>
          <w:rFonts w:ascii="Arial" w:hAnsi="Arial" w:cs="Arial"/>
        </w:rPr>
        <w:t>sobre</w:t>
      </w:r>
      <w:r w:rsidRPr="00043CC2">
        <w:rPr>
          <w:rFonts w:ascii="Arial" w:hAnsi="Arial" w:cs="Arial"/>
          <w:spacing w:val="1"/>
        </w:rPr>
        <w:t xml:space="preserve"> </w:t>
      </w:r>
      <w:r w:rsidRPr="00043CC2">
        <w:rPr>
          <w:rFonts w:ascii="Arial" w:hAnsi="Arial" w:cs="Arial"/>
        </w:rPr>
        <w:t>imperfeições,</w:t>
      </w:r>
      <w:r w:rsidRPr="00043CC2">
        <w:rPr>
          <w:rFonts w:ascii="Arial" w:hAnsi="Arial" w:cs="Arial"/>
          <w:spacing w:val="1"/>
        </w:rPr>
        <w:t xml:space="preserve"> </w:t>
      </w:r>
      <w:r w:rsidRPr="00043CC2">
        <w:rPr>
          <w:rFonts w:ascii="Arial" w:hAnsi="Arial" w:cs="Arial"/>
        </w:rPr>
        <w:t>falhas</w:t>
      </w:r>
      <w:r w:rsidRPr="00043CC2">
        <w:rPr>
          <w:rFonts w:ascii="Arial" w:hAnsi="Arial" w:cs="Arial"/>
          <w:spacing w:val="1"/>
        </w:rPr>
        <w:t xml:space="preserve"> </w:t>
      </w:r>
      <w:r w:rsidRPr="00043CC2">
        <w:rPr>
          <w:rFonts w:ascii="Arial" w:hAnsi="Arial" w:cs="Arial"/>
        </w:rPr>
        <w:t>ou</w:t>
      </w:r>
      <w:r w:rsidRPr="00043CC2">
        <w:rPr>
          <w:rFonts w:ascii="Arial" w:hAnsi="Arial" w:cs="Arial"/>
          <w:spacing w:val="1"/>
        </w:rPr>
        <w:t xml:space="preserve"> </w:t>
      </w:r>
      <w:r w:rsidRPr="00043CC2">
        <w:rPr>
          <w:rFonts w:ascii="Arial" w:hAnsi="Arial" w:cs="Arial"/>
        </w:rPr>
        <w:t>irregularidades</w:t>
      </w:r>
      <w:r w:rsidRPr="00043CC2">
        <w:rPr>
          <w:rFonts w:ascii="Arial" w:hAnsi="Arial" w:cs="Arial"/>
          <w:spacing w:val="1"/>
        </w:rPr>
        <w:t xml:space="preserve"> </w:t>
      </w:r>
      <w:r w:rsidRPr="00043CC2">
        <w:rPr>
          <w:rFonts w:ascii="Arial" w:hAnsi="Arial" w:cs="Arial"/>
        </w:rPr>
        <w:t>verificadas</w:t>
      </w:r>
      <w:r w:rsidRPr="00043CC2">
        <w:rPr>
          <w:rFonts w:ascii="Arial" w:hAnsi="Arial" w:cs="Arial"/>
          <w:spacing w:val="-2"/>
        </w:rPr>
        <w:t xml:space="preserve"> </w:t>
      </w:r>
      <w:r w:rsidRPr="00043CC2">
        <w:rPr>
          <w:rFonts w:ascii="Arial" w:hAnsi="Arial" w:cs="Arial"/>
        </w:rPr>
        <w:t>no</w:t>
      </w:r>
      <w:r w:rsidRPr="00043CC2">
        <w:rPr>
          <w:rFonts w:ascii="Arial" w:hAnsi="Arial" w:cs="Arial"/>
          <w:spacing w:val="-1"/>
        </w:rPr>
        <w:t xml:space="preserve"> </w:t>
      </w:r>
      <w:r w:rsidRPr="00043CC2">
        <w:rPr>
          <w:rFonts w:ascii="Arial" w:hAnsi="Arial" w:cs="Arial"/>
        </w:rPr>
        <w:t>objeto</w:t>
      </w:r>
      <w:r w:rsidRPr="00043CC2">
        <w:rPr>
          <w:rFonts w:ascii="Arial" w:hAnsi="Arial" w:cs="Arial"/>
          <w:spacing w:val="-1"/>
        </w:rPr>
        <w:t xml:space="preserve"> </w:t>
      </w:r>
      <w:r w:rsidRPr="00043CC2">
        <w:rPr>
          <w:rFonts w:ascii="Arial" w:hAnsi="Arial" w:cs="Arial"/>
        </w:rPr>
        <w:t>fornecido,</w:t>
      </w:r>
      <w:r w:rsidRPr="00043CC2">
        <w:rPr>
          <w:rFonts w:ascii="Arial" w:hAnsi="Arial" w:cs="Arial"/>
          <w:spacing w:val="-3"/>
        </w:rPr>
        <w:t xml:space="preserve"> </w:t>
      </w:r>
      <w:r w:rsidRPr="00043CC2">
        <w:rPr>
          <w:rFonts w:ascii="Arial" w:hAnsi="Arial" w:cs="Arial"/>
        </w:rPr>
        <w:t>para</w:t>
      </w:r>
      <w:r w:rsidRPr="00043CC2">
        <w:rPr>
          <w:rFonts w:ascii="Arial" w:hAnsi="Arial" w:cs="Arial"/>
          <w:spacing w:val="-1"/>
        </w:rPr>
        <w:t xml:space="preserve"> </w:t>
      </w:r>
      <w:r w:rsidRPr="00043CC2">
        <w:rPr>
          <w:rFonts w:ascii="Arial" w:hAnsi="Arial" w:cs="Arial"/>
        </w:rPr>
        <w:t>que</w:t>
      </w:r>
      <w:r w:rsidRPr="00043CC2">
        <w:rPr>
          <w:rFonts w:ascii="Arial" w:hAnsi="Arial" w:cs="Arial"/>
          <w:spacing w:val="-1"/>
        </w:rPr>
        <w:t xml:space="preserve"> </w:t>
      </w:r>
      <w:r w:rsidRPr="00043CC2">
        <w:rPr>
          <w:rFonts w:ascii="Arial" w:hAnsi="Arial" w:cs="Arial"/>
        </w:rPr>
        <w:t>seja</w:t>
      </w:r>
      <w:r w:rsidRPr="00043CC2">
        <w:rPr>
          <w:rFonts w:ascii="Arial" w:hAnsi="Arial" w:cs="Arial"/>
          <w:spacing w:val="-2"/>
        </w:rPr>
        <w:t xml:space="preserve"> </w:t>
      </w:r>
      <w:r w:rsidRPr="00043CC2">
        <w:rPr>
          <w:rFonts w:ascii="Arial" w:hAnsi="Arial" w:cs="Arial"/>
        </w:rPr>
        <w:t>substituído, reparado</w:t>
      </w:r>
      <w:r w:rsidRPr="00043CC2">
        <w:rPr>
          <w:rFonts w:ascii="Arial" w:hAnsi="Arial" w:cs="Arial"/>
          <w:spacing w:val="-1"/>
        </w:rPr>
        <w:t xml:space="preserve"> </w:t>
      </w:r>
      <w:r w:rsidRPr="00043CC2">
        <w:rPr>
          <w:rFonts w:ascii="Arial" w:hAnsi="Arial" w:cs="Arial"/>
        </w:rPr>
        <w:t>ou</w:t>
      </w:r>
      <w:r w:rsidRPr="00043CC2">
        <w:rPr>
          <w:rFonts w:ascii="Arial" w:hAnsi="Arial" w:cs="Arial"/>
          <w:spacing w:val="-1"/>
        </w:rPr>
        <w:t xml:space="preserve"> </w:t>
      </w:r>
      <w:r w:rsidRPr="00043CC2">
        <w:rPr>
          <w:rFonts w:ascii="Arial" w:hAnsi="Arial" w:cs="Arial"/>
        </w:rPr>
        <w:t>corrigido;</w:t>
      </w:r>
    </w:p>
    <w:p w14:paraId="14AEC606" w14:textId="77777777" w:rsidR="00CF4F24" w:rsidRPr="00043CC2" w:rsidRDefault="00CF4F24" w:rsidP="00CF4F24">
      <w:pPr>
        <w:pStyle w:val="PargrafodaLista"/>
        <w:widowControl w:val="0"/>
        <w:numPr>
          <w:ilvl w:val="0"/>
          <w:numId w:val="6"/>
        </w:numPr>
        <w:tabs>
          <w:tab w:val="left" w:pos="1606"/>
        </w:tabs>
        <w:autoSpaceDE w:val="0"/>
        <w:autoSpaceDN w:val="0"/>
        <w:spacing w:after="0" w:line="240" w:lineRule="auto"/>
        <w:ind w:left="1300" w:right="104" w:firstLine="0"/>
        <w:contextualSpacing w:val="0"/>
        <w:jc w:val="both"/>
        <w:rPr>
          <w:rFonts w:ascii="Arial" w:hAnsi="Arial" w:cs="Arial"/>
        </w:rPr>
      </w:pPr>
      <w:r w:rsidRPr="00043CC2">
        <w:rPr>
          <w:rFonts w:ascii="Arial" w:hAnsi="Arial" w:cs="Arial"/>
        </w:rPr>
        <w:t>Acompanhar</w:t>
      </w:r>
      <w:r w:rsidRPr="00043CC2">
        <w:rPr>
          <w:rFonts w:ascii="Arial" w:hAnsi="Arial" w:cs="Arial"/>
          <w:spacing w:val="1"/>
        </w:rPr>
        <w:t xml:space="preserve"> </w:t>
      </w:r>
      <w:r w:rsidRPr="00043CC2">
        <w:rPr>
          <w:rFonts w:ascii="Arial" w:hAnsi="Arial" w:cs="Arial"/>
        </w:rPr>
        <w:t>e</w:t>
      </w:r>
      <w:r w:rsidRPr="00043CC2">
        <w:rPr>
          <w:rFonts w:ascii="Arial" w:hAnsi="Arial" w:cs="Arial"/>
          <w:spacing w:val="1"/>
        </w:rPr>
        <w:t xml:space="preserve"> </w:t>
      </w:r>
      <w:r w:rsidRPr="00043CC2">
        <w:rPr>
          <w:rFonts w:ascii="Arial" w:hAnsi="Arial" w:cs="Arial"/>
        </w:rPr>
        <w:t>fiscalizar</w:t>
      </w:r>
      <w:r w:rsidRPr="00043CC2">
        <w:rPr>
          <w:rFonts w:ascii="Arial" w:hAnsi="Arial" w:cs="Arial"/>
          <w:spacing w:val="1"/>
        </w:rPr>
        <w:t xml:space="preserve"> </w:t>
      </w:r>
      <w:r w:rsidRPr="00043CC2">
        <w:rPr>
          <w:rFonts w:ascii="Arial" w:hAnsi="Arial" w:cs="Arial"/>
        </w:rPr>
        <w:t>o</w:t>
      </w:r>
      <w:r w:rsidRPr="00043CC2">
        <w:rPr>
          <w:rFonts w:ascii="Arial" w:hAnsi="Arial" w:cs="Arial"/>
          <w:spacing w:val="1"/>
        </w:rPr>
        <w:t xml:space="preserve"> </w:t>
      </w:r>
      <w:r w:rsidRPr="00043CC2">
        <w:rPr>
          <w:rFonts w:ascii="Arial" w:hAnsi="Arial" w:cs="Arial"/>
        </w:rPr>
        <w:t>cumprimento</w:t>
      </w:r>
      <w:r w:rsidRPr="00043CC2">
        <w:rPr>
          <w:rFonts w:ascii="Arial" w:hAnsi="Arial" w:cs="Arial"/>
          <w:spacing w:val="1"/>
        </w:rPr>
        <w:t xml:space="preserve"> </w:t>
      </w:r>
      <w:r w:rsidRPr="00043CC2">
        <w:rPr>
          <w:rFonts w:ascii="Arial" w:hAnsi="Arial" w:cs="Arial"/>
        </w:rPr>
        <w:t>das</w:t>
      </w:r>
      <w:r w:rsidRPr="00043CC2">
        <w:rPr>
          <w:rFonts w:ascii="Arial" w:hAnsi="Arial" w:cs="Arial"/>
          <w:spacing w:val="1"/>
        </w:rPr>
        <w:t xml:space="preserve"> </w:t>
      </w:r>
      <w:r w:rsidRPr="00043CC2">
        <w:rPr>
          <w:rFonts w:ascii="Arial" w:hAnsi="Arial" w:cs="Arial"/>
        </w:rPr>
        <w:t>obrigações</w:t>
      </w:r>
      <w:r w:rsidRPr="00043CC2">
        <w:rPr>
          <w:rFonts w:ascii="Arial" w:hAnsi="Arial" w:cs="Arial"/>
          <w:spacing w:val="1"/>
        </w:rPr>
        <w:t xml:space="preserve"> </w:t>
      </w:r>
      <w:r w:rsidRPr="00043CC2">
        <w:rPr>
          <w:rFonts w:ascii="Arial" w:hAnsi="Arial" w:cs="Arial"/>
        </w:rPr>
        <w:t>da</w:t>
      </w:r>
      <w:r w:rsidRPr="00043CC2">
        <w:rPr>
          <w:rFonts w:ascii="Arial" w:hAnsi="Arial" w:cs="Arial"/>
          <w:spacing w:val="1"/>
        </w:rPr>
        <w:t xml:space="preserve"> </w:t>
      </w:r>
      <w:r w:rsidRPr="00043CC2">
        <w:rPr>
          <w:rFonts w:ascii="Arial" w:hAnsi="Arial" w:cs="Arial"/>
        </w:rPr>
        <w:t>Contratada,</w:t>
      </w:r>
      <w:r w:rsidRPr="00043CC2">
        <w:rPr>
          <w:rFonts w:ascii="Arial" w:hAnsi="Arial" w:cs="Arial"/>
          <w:spacing w:val="1"/>
        </w:rPr>
        <w:t xml:space="preserve"> </w:t>
      </w:r>
      <w:r w:rsidRPr="00043CC2">
        <w:rPr>
          <w:rFonts w:ascii="Arial" w:hAnsi="Arial" w:cs="Arial"/>
        </w:rPr>
        <w:t>através</w:t>
      </w:r>
      <w:r w:rsidRPr="00043CC2">
        <w:rPr>
          <w:rFonts w:ascii="Arial" w:hAnsi="Arial" w:cs="Arial"/>
          <w:spacing w:val="1"/>
        </w:rPr>
        <w:t xml:space="preserve"> </w:t>
      </w:r>
      <w:r w:rsidRPr="00043CC2">
        <w:rPr>
          <w:rFonts w:ascii="Arial" w:hAnsi="Arial" w:cs="Arial"/>
        </w:rPr>
        <w:t>de</w:t>
      </w:r>
      <w:r w:rsidRPr="00043CC2">
        <w:rPr>
          <w:rFonts w:ascii="Arial" w:hAnsi="Arial" w:cs="Arial"/>
          <w:spacing w:val="1"/>
        </w:rPr>
        <w:t xml:space="preserve"> </w:t>
      </w:r>
      <w:r w:rsidRPr="00043CC2">
        <w:rPr>
          <w:rFonts w:ascii="Arial" w:hAnsi="Arial" w:cs="Arial"/>
        </w:rPr>
        <w:t>comissão/servidor</w:t>
      </w:r>
      <w:r w:rsidRPr="00043CC2">
        <w:rPr>
          <w:rFonts w:ascii="Arial" w:hAnsi="Arial" w:cs="Arial"/>
          <w:spacing w:val="-2"/>
        </w:rPr>
        <w:t xml:space="preserve"> </w:t>
      </w:r>
      <w:r w:rsidRPr="00043CC2">
        <w:rPr>
          <w:rFonts w:ascii="Arial" w:hAnsi="Arial" w:cs="Arial"/>
        </w:rPr>
        <w:t>especialmente designado;</w:t>
      </w:r>
    </w:p>
    <w:p w14:paraId="0FEF8051" w14:textId="77777777" w:rsidR="00CF4F24" w:rsidRPr="00043CC2" w:rsidRDefault="00CF4F24" w:rsidP="00CF4F24">
      <w:pPr>
        <w:pStyle w:val="PargrafodaLista"/>
        <w:widowControl w:val="0"/>
        <w:numPr>
          <w:ilvl w:val="0"/>
          <w:numId w:val="6"/>
        </w:numPr>
        <w:tabs>
          <w:tab w:val="left" w:pos="1606"/>
        </w:tabs>
        <w:autoSpaceDE w:val="0"/>
        <w:autoSpaceDN w:val="0"/>
        <w:spacing w:after="0" w:line="240" w:lineRule="auto"/>
        <w:ind w:left="1300" w:right="103" w:firstLine="0"/>
        <w:contextualSpacing w:val="0"/>
        <w:jc w:val="both"/>
        <w:rPr>
          <w:rFonts w:ascii="Arial" w:hAnsi="Arial" w:cs="Arial"/>
        </w:rPr>
      </w:pPr>
      <w:r w:rsidRPr="00043CC2">
        <w:rPr>
          <w:rFonts w:ascii="Arial" w:hAnsi="Arial" w:cs="Arial"/>
        </w:rPr>
        <w:t>Efetuar o pagamento à Contratada no valor correspondente ao fornecimento do objeto, no</w:t>
      </w:r>
      <w:r w:rsidRPr="00043CC2">
        <w:rPr>
          <w:rFonts w:ascii="Arial" w:hAnsi="Arial" w:cs="Arial"/>
          <w:spacing w:val="-59"/>
        </w:rPr>
        <w:t xml:space="preserve"> </w:t>
      </w:r>
      <w:r w:rsidRPr="00043CC2">
        <w:rPr>
          <w:rFonts w:ascii="Arial" w:hAnsi="Arial" w:cs="Arial"/>
        </w:rPr>
        <w:t>prazo</w:t>
      </w:r>
      <w:r w:rsidRPr="00043CC2">
        <w:rPr>
          <w:rFonts w:ascii="Arial" w:hAnsi="Arial" w:cs="Arial"/>
          <w:spacing w:val="-1"/>
        </w:rPr>
        <w:t xml:space="preserve"> </w:t>
      </w:r>
      <w:r w:rsidRPr="00043CC2">
        <w:rPr>
          <w:rFonts w:ascii="Arial" w:hAnsi="Arial" w:cs="Arial"/>
        </w:rPr>
        <w:t>e forma estabelecidos</w:t>
      </w:r>
      <w:r w:rsidRPr="00043CC2">
        <w:rPr>
          <w:rFonts w:ascii="Arial" w:hAnsi="Arial" w:cs="Arial"/>
          <w:spacing w:val="-1"/>
        </w:rPr>
        <w:t xml:space="preserve"> </w:t>
      </w:r>
      <w:r w:rsidRPr="00043CC2">
        <w:rPr>
          <w:rFonts w:ascii="Arial" w:hAnsi="Arial" w:cs="Arial"/>
        </w:rPr>
        <w:t>no Edital</w:t>
      </w:r>
      <w:r w:rsidRPr="00043CC2">
        <w:rPr>
          <w:rFonts w:ascii="Arial" w:hAnsi="Arial" w:cs="Arial"/>
          <w:spacing w:val="-1"/>
        </w:rPr>
        <w:t xml:space="preserve"> </w:t>
      </w:r>
      <w:r w:rsidRPr="00043CC2">
        <w:rPr>
          <w:rFonts w:ascii="Arial" w:hAnsi="Arial" w:cs="Arial"/>
        </w:rPr>
        <w:t>e</w:t>
      </w:r>
      <w:r w:rsidRPr="00043CC2">
        <w:rPr>
          <w:rFonts w:ascii="Arial" w:hAnsi="Arial" w:cs="Arial"/>
          <w:spacing w:val="-1"/>
        </w:rPr>
        <w:t xml:space="preserve"> </w:t>
      </w:r>
      <w:r w:rsidRPr="00043CC2">
        <w:rPr>
          <w:rFonts w:ascii="Arial" w:hAnsi="Arial" w:cs="Arial"/>
        </w:rPr>
        <w:t>seus anexos.</w:t>
      </w:r>
    </w:p>
    <w:p w14:paraId="721A5660"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7708E7E" w14:textId="77777777" w:rsidR="00CF4F24" w:rsidRPr="00043CC2" w:rsidRDefault="00CF4F24" w:rsidP="00CF4F24">
      <w:pPr>
        <w:pStyle w:val="Corpodetexto"/>
        <w:rPr>
          <w:rFonts w:ascii="Arial" w:hAnsi="Arial" w:cs="Arial"/>
          <w:sz w:val="22"/>
          <w:szCs w:val="22"/>
        </w:rPr>
      </w:pPr>
    </w:p>
    <w:p w14:paraId="34176E16" w14:textId="77777777" w:rsidR="00CF4F24" w:rsidRPr="007D0B11"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7D0B11">
        <w:rPr>
          <w:rFonts w:ascii="Arial" w:hAnsi="Arial" w:cs="Arial"/>
          <w:b/>
          <w:bCs/>
          <w:color w:val="auto"/>
          <w:sz w:val="22"/>
          <w:szCs w:val="22"/>
        </w:rPr>
        <w:lastRenderedPageBreak/>
        <w:t>OBRIGAÇÕES</w:t>
      </w:r>
      <w:r w:rsidRPr="007D0B11">
        <w:rPr>
          <w:rFonts w:ascii="Arial" w:hAnsi="Arial" w:cs="Arial"/>
          <w:b/>
          <w:bCs/>
          <w:color w:val="auto"/>
          <w:spacing w:val="-4"/>
          <w:sz w:val="22"/>
          <w:szCs w:val="22"/>
        </w:rPr>
        <w:t xml:space="preserve"> </w:t>
      </w:r>
      <w:r w:rsidRPr="007D0B11">
        <w:rPr>
          <w:rFonts w:ascii="Arial" w:hAnsi="Arial" w:cs="Arial"/>
          <w:b/>
          <w:bCs/>
          <w:color w:val="auto"/>
          <w:sz w:val="22"/>
          <w:szCs w:val="22"/>
        </w:rPr>
        <w:t>DA</w:t>
      </w:r>
      <w:r w:rsidRPr="007D0B11">
        <w:rPr>
          <w:rFonts w:ascii="Arial" w:hAnsi="Arial" w:cs="Arial"/>
          <w:b/>
          <w:bCs/>
          <w:color w:val="auto"/>
          <w:spacing w:val="-11"/>
          <w:sz w:val="22"/>
          <w:szCs w:val="22"/>
        </w:rPr>
        <w:t xml:space="preserve"> </w:t>
      </w:r>
      <w:r w:rsidRPr="007D0B11">
        <w:rPr>
          <w:rFonts w:ascii="Arial" w:hAnsi="Arial" w:cs="Arial"/>
          <w:b/>
          <w:bCs/>
          <w:color w:val="auto"/>
          <w:sz w:val="22"/>
          <w:szCs w:val="22"/>
        </w:rPr>
        <w:t>CONTRATADA</w:t>
      </w:r>
    </w:p>
    <w:p w14:paraId="01E714A4" w14:textId="77777777" w:rsidR="00CF4F24" w:rsidRPr="00043CC2" w:rsidRDefault="00CF4F24" w:rsidP="00CF4F24">
      <w:pPr>
        <w:rPr>
          <w:rFonts w:ascii="Arial" w:hAnsi="Arial" w:cs="Arial"/>
        </w:rPr>
      </w:pPr>
    </w:p>
    <w:p w14:paraId="190F9878" w14:textId="77777777" w:rsidR="00CF4F24" w:rsidRPr="00043CC2" w:rsidRDefault="00CF4F24" w:rsidP="00CF4F24">
      <w:pPr>
        <w:pStyle w:val="PargrafodaLista"/>
        <w:widowControl w:val="0"/>
        <w:numPr>
          <w:ilvl w:val="1"/>
          <w:numId w:val="8"/>
        </w:numPr>
        <w:autoSpaceDE w:val="0"/>
        <w:autoSpaceDN w:val="0"/>
        <w:spacing w:after="0" w:line="240" w:lineRule="auto"/>
        <w:ind w:left="1418" w:right="107" w:hanging="709"/>
        <w:contextualSpacing w:val="0"/>
        <w:jc w:val="both"/>
        <w:rPr>
          <w:rFonts w:ascii="Arial" w:hAnsi="Arial" w:cs="Arial"/>
        </w:rPr>
      </w:pPr>
      <w:r w:rsidRPr="00043CC2">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0658F29D" w14:textId="77777777" w:rsidR="00CF4F24" w:rsidRPr="00043CC2" w:rsidRDefault="00CF4F24" w:rsidP="00CF4F24">
      <w:pPr>
        <w:pStyle w:val="PargrafodaLista"/>
        <w:widowControl w:val="0"/>
        <w:numPr>
          <w:ilvl w:val="2"/>
          <w:numId w:val="8"/>
        </w:numPr>
        <w:tabs>
          <w:tab w:val="left" w:pos="1974"/>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Efetuar</w:t>
      </w:r>
      <w:r w:rsidRPr="00043CC2">
        <w:rPr>
          <w:rFonts w:ascii="Arial" w:hAnsi="Arial" w:cs="Arial"/>
          <w:spacing w:val="1"/>
        </w:rPr>
        <w:t xml:space="preserve"> </w:t>
      </w:r>
      <w:r w:rsidRPr="00043CC2">
        <w:rPr>
          <w:rFonts w:ascii="Arial" w:hAnsi="Arial" w:cs="Arial"/>
        </w:rPr>
        <w:t>a</w:t>
      </w:r>
      <w:r w:rsidRPr="00043CC2">
        <w:rPr>
          <w:rFonts w:ascii="Arial" w:hAnsi="Arial" w:cs="Arial"/>
          <w:spacing w:val="1"/>
        </w:rPr>
        <w:t xml:space="preserve"> </w:t>
      </w:r>
      <w:r w:rsidRPr="00043CC2">
        <w:rPr>
          <w:rFonts w:ascii="Arial" w:hAnsi="Arial" w:cs="Arial"/>
        </w:rPr>
        <w:t>entrega</w:t>
      </w:r>
      <w:r w:rsidRPr="00043CC2">
        <w:rPr>
          <w:rFonts w:ascii="Arial" w:hAnsi="Arial" w:cs="Arial"/>
          <w:spacing w:val="2"/>
        </w:rPr>
        <w:t xml:space="preserve"> </w:t>
      </w:r>
      <w:r w:rsidRPr="00043CC2">
        <w:rPr>
          <w:rFonts w:ascii="Arial" w:hAnsi="Arial" w:cs="Arial"/>
        </w:rPr>
        <w:t>do</w:t>
      </w:r>
      <w:r w:rsidRPr="00043CC2">
        <w:rPr>
          <w:rFonts w:ascii="Arial" w:hAnsi="Arial" w:cs="Arial"/>
          <w:spacing w:val="1"/>
        </w:rPr>
        <w:t xml:space="preserve"> </w:t>
      </w:r>
      <w:r w:rsidRPr="00043CC2">
        <w:rPr>
          <w:rFonts w:ascii="Arial" w:hAnsi="Arial" w:cs="Arial"/>
        </w:rPr>
        <w:t>objeto</w:t>
      </w:r>
      <w:r w:rsidRPr="00043CC2">
        <w:rPr>
          <w:rFonts w:ascii="Arial" w:hAnsi="Arial" w:cs="Arial"/>
          <w:spacing w:val="3"/>
        </w:rPr>
        <w:t xml:space="preserve"> </w:t>
      </w:r>
      <w:r w:rsidRPr="00043CC2">
        <w:rPr>
          <w:rFonts w:ascii="Arial" w:hAnsi="Arial" w:cs="Arial"/>
        </w:rPr>
        <w:t>em</w:t>
      </w:r>
      <w:r w:rsidRPr="00043CC2">
        <w:rPr>
          <w:rFonts w:ascii="Arial" w:hAnsi="Arial" w:cs="Arial"/>
          <w:spacing w:val="1"/>
        </w:rPr>
        <w:t xml:space="preserve"> </w:t>
      </w:r>
      <w:r w:rsidRPr="00043CC2">
        <w:rPr>
          <w:rFonts w:ascii="Arial" w:hAnsi="Arial" w:cs="Arial"/>
        </w:rPr>
        <w:t>perfeitas</w:t>
      </w:r>
      <w:r w:rsidRPr="00043CC2">
        <w:rPr>
          <w:rFonts w:ascii="Arial" w:hAnsi="Arial" w:cs="Arial"/>
          <w:spacing w:val="3"/>
        </w:rPr>
        <w:t xml:space="preserve"> </w:t>
      </w:r>
      <w:r w:rsidRPr="00043CC2">
        <w:rPr>
          <w:rFonts w:ascii="Arial" w:hAnsi="Arial" w:cs="Arial"/>
        </w:rPr>
        <w:t>condições,</w:t>
      </w:r>
      <w:r w:rsidRPr="00043CC2">
        <w:rPr>
          <w:rFonts w:ascii="Arial" w:hAnsi="Arial" w:cs="Arial"/>
          <w:spacing w:val="3"/>
        </w:rPr>
        <w:t xml:space="preserve"> </w:t>
      </w:r>
      <w:r w:rsidRPr="00043CC2">
        <w:rPr>
          <w:rFonts w:ascii="Arial" w:hAnsi="Arial" w:cs="Arial"/>
        </w:rPr>
        <w:t>conforme</w:t>
      </w:r>
      <w:r w:rsidRPr="00043CC2">
        <w:rPr>
          <w:rFonts w:ascii="Arial" w:hAnsi="Arial" w:cs="Arial"/>
          <w:spacing w:val="1"/>
        </w:rPr>
        <w:t xml:space="preserve"> </w:t>
      </w:r>
      <w:r w:rsidRPr="00043CC2">
        <w:rPr>
          <w:rFonts w:ascii="Arial" w:hAnsi="Arial" w:cs="Arial"/>
        </w:rPr>
        <w:t>especificações,</w:t>
      </w:r>
      <w:r w:rsidRPr="00043CC2">
        <w:rPr>
          <w:rFonts w:ascii="Arial" w:hAnsi="Arial" w:cs="Arial"/>
          <w:spacing w:val="2"/>
        </w:rPr>
        <w:t xml:space="preserve"> </w:t>
      </w:r>
      <w:r w:rsidRPr="00043CC2">
        <w:rPr>
          <w:rFonts w:ascii="Arial" w:hAnsi="Arial" w:cs="Arial"/>
        </w:rPr>
        <w:t>prazo</w:t>
      </w:r>
      <w:r w:rsidRPr="00043CC2">
        <w:rPr>
          <w:rFonts w:ascii="Arial" w:hAnsi="Arial" w:cs="Arial"/>
          <w:spacing w:val="2"/>
        </w:rPr>
        <w:t xml:space="preserve"> </w:t>
      </w:r>
      <w:r w:rsidRPr="00043CC2">
        <w:rPr>
          <w:rFonts w:ascii="Arial" w:hAnsi="Arial" w:cs="Arial"/>
        </w:rPr>
        <w:t>e local constantes no Termo de Referência e seus anexos, acompanhado da respectiva nota</w:t>
      </w:r>
      <w:r w:rsidRPr="00043CC2">
        <w:rPr>
          <w:rFonts w:ascii="Arial" w:hAnsi="Arial" w:cs="Arial"/>
          <w:spacing w:val="1"/>
        </w:rPr>
        <w:t xml:space="preserve"> </w:t>
      </w:r>
      <w:r w:rsidRPr="00043CC2">
        <w:rPr>
          <w:rFonts w:ascii="Arial" w:hAnsi="Arial" w:cs="Arial"/>
        </w:rPr>
        <w:t>fiscal, na qual constarão as indicações referentes a: marca, fabricante, modelo, procedência</w:t>
      </w:r>
      <w:r w:rsidRPr="00043CC2">
        <w:rPr>
          <w:rFonts w:ascii="Arial" w:hAnsi="Arial" w:cs="Arial"/>
          <w:spacing w:val="1"/>
        </w:rPr>
        <w:t xml:space="preserve"> </w:t>
      </w:r>
      <w:r w:rsidRPr="00043CC2">
        <w:rPr>
          <w:rFonts w:ascii="Arial" w:hAnsi="Arial" w:cs="Arial"/>
        </w:rPr>
        <w:t>e</w:t>
      </w:r>
      <w:r w:rsidRPr="00043CC2">
        <w:rPr>
          <w:rFonts w:ascii="Arial" w:hAnsi="Arial" w:cs="Arial"/>
          <w:spacing w:val="-1"/>
        </w:rPr>
        <w:t xml:space="preserve"> </w:t>
      </w:r>
      <w:r w:rsidRPr="00043CC2">
        <w:rPr>
          <w:rFonts w:ascii="Arial" w:hAnsi="Arial" w:cs="Arial"/>
        </w:rPr>
        <w:t>prazo de garantia ou validade;</w:t>
      </w:r>
    </w:p>
    <w:p w14:paraId="1D60324D" w14:textId="77777777" w:rsidR="00CF4F24" w:rsidRPr="00043CC2" w:rsidRDefault="00CF4F24" w:rsidP="00CF4F24">
      <w:pPr>
        <w:pStyle w:val="PargrafodaLista"/>
        <w:widowControl w:val="0"/>
        <w:numPr>
          <w:ilvl w:val="2"/>
          <w:numId w:val="8"/>
        </w:numPr>
        <w:autoSpaceDE w:val="0"/>
        <w:autoSpaceDN w:val="0"/>
        <w:spacing w:after="0" w:line="240" w:lineRule="auto"/>
        <w:ind w:left="1418" w:right="101" w:hanging="680"/>
        <w:contextualSpacing w:val="0"/>
        <w:jc w:val="both"/>
        <w:rPr>
          <w:rFonts w:ascii="Arial" w:hAnsi="Arial" w:cs="Arial"/>
        </w:rPr>
      </w:pPr>
      <w:r w:rsidRPr="00043CC2">
        <w:rPr>
          <w:rFonts w:ascii="Arial" w:hAnsi="Arial" w:cs="Arial"/>
        </w:rPr>
        <w:t>Responsabilizar-se pelos vícios e danos decorrentes do objeto, de acordo com os artigos 12, 13 e 17 a 27, do Código de Defesa do Consumidor (Lei nº 8.078, de 1990);</w:t>
      </w:r>
    </w:p>
    <w:p w14:paraId="0E766F78" w14:textId="77777777" w:rsidR="00CF4F24" w:rsidRPr="00043CC2" w:rsidRDefault="00CF4F24" w:rsidP="00CF4F24">
      <w:pPr>
        <w:pStyle w:val="PargrafodaLista"/>
        <w:widowControl w:val="0"/>
        <w:numPr>
          <w:ilvl w:val="2"/>
          <w:numId w:val="8"/>
        </w:numPr>
        <w:tabs>
          <w:tab w:val="left" w:pos="1974"/>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Substituir, reparar ou corrigir, às suas expensas, no prazo fixado neste Termo de Referência, o objeto com avarias ou defeitos;</w:t>
      </w:r>
    </w:p>
    <w:p w14:paraId="709F0A9C" w14:textId="77777777" w:rsidR="00CF4F24" w:rsidRPr="00043CC2" w:rsidRDefault="00CF4F24" w:rsidP="00CF4F24">
      <w:pPr>
        <w:pStyle w:val="PargrafodaLista"/>
        <w:widowControl w:val="0"/>
        <w:numPr>
          <w:ilvl w:val="2"/>
          <w:numId w:val="8"/>
        </w:numPr>
        <w:tabs>
          <w:tab w:val="left" w:pos="1972"/>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Comunicar à Contratante, no prazo máximo de 24 (vinte e quatro) horas que antecede a data da entrega, os motivos que impossibilitem o cumprimento do prazo previsto, com a devida comprovação;</w:t>
      </w:r>
    </w:p>
    <w:p w14:paraId="2066EF78"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Manter, durante toda a execução do contrato, em compatibilidade com as obrigações assumidas, todas as condições de habilitação e qualificação exigidas na licitação.</w:t>
      </w:r>
    </w:p>
    <w:p w14:paraId="27FD9E8B"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 xml:space="preserve"> Fornecer os produtos objeto do presente Termo de Referência dentro dos melhores índices de padrão e qualidade, respeitando as normas técnicas e padrões existentes, especialmente as editadas pelo INMETRO, ABNT e/ou ANVISA.</w:t>
      </w:r>
    </w:p>
    <w:p w14:paraId="47B80D11"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446" w:right="102" w:hanging="709"/>
        <w:contextualSpacing w:val="0"/>
        <w:jc w:val="both"/>
        <w:rPr>
          <w:rFonts w:ascii="Arial" w:hAnsi="Arial" w:cs="Arial"/>
        </w:rPr>
      </w:pPr>
      <w:r w:rsidRPr="00043CC2">
        <w:rPr>
          <w:rFonts w:ascii="Arial" w:hAnsi="Arial" w:cs="Arial"/>
        </w:rPr>
        <w:t xml:space="preserve">Prestar todos os esclarecimentos que forem solicitados pela Prefeitura Municipal de </w:t>
      </w:r>
      <w:proofErr w:type="spellStart"/>
      <w:r w:rsidRPr="00043CC2">
        <w:rPr>
          <w:rFonts w:ascii="Arial" w:hAnsi="Arial" w:cs="Arial"/>
        </w:rPr>
        <w:t>Aramari</w:t>
      </w:r>
      <w:proofErr w:type="spellEnd"/>
      <w:r w:rsidRPr="00043CC2">
        <w:rPr>
          <w:rFonts w:ascii="Arial" w:hAnsi="Arial" w:cs="Arial"/>
        </w:rPr>
        <w:t>, através do órgão gestor do contrato - Coordenação de Compras - durante o fornecimento dos produtos.</w:t>
      </w:r>
    </w:p>
    <w:p w14:paraId="7ADA2575" w14:textId="77777777" w:rsidR="00CF4F24" w:rsidRPr="00043CC2" w:rsidRDefault="00CF4F24" w:rsidP="00CF4F24">
      <w:pPr>
        <w:pStyle w:val="Corpodetexto"/>
        <w:rPr>
          <w:rFonts w:ascii="Arial" w:hAnsi="Arial" w:cs="Arial"/>
          <w:sz w:val="22"/>
          <w:szCs w:val="22"/>
        </w:rPr>
      </w:pPr>
    </w:p>
    <w:p w14:paraId="1DDBE301" w14:textId="77777777" w:rsidR="00CF4F24" w:rsidRPr="001D45E4" w:rsidRDefault="00CF4F24" w:rsidP="00CF4F24">
      <w:pPr>
        <w:pStyle w:val="Ttulo1"/>
        <w:numPr>
          <w:ilvl w:val="0"/>
          <w:numId w:val="8"/>
        </w:numPr>
        <w:tabs>
          <w:tab w:val="left" w:pos="412"/>
        </w:tabs>
        <w:ind w:left="360" w:hanging="247"/>
        <w:jc w:val="both"/>
        <w:rPr>
          <w:rFonts w:ascii="Arial" w:hAnsi="Arial" w:cs="Arial"/>
          <w:b/>
          <w:bCs/>
          <w:color w:val="auto"/>
          <w:sz w:val="22"/>
          <w:szCs w:val="22"/>
        </w:rPr>
      </w:pPr>
      <w:r w:rsidRPr="001D45E4">
        <w:rPr>
          <w:rFonts w:ascii="Arial" w:hAnsi="Arial" w:cs="Arial"/>
          <w:b/>
          <w:bCs/>
          <w:color w:val="auto"/>
          <w:sz w:val="22"/>
          <w:szCs w:val="22"/>
        </w:rPr>
        <w:t>DA SUBCONTRATAÇÃO</w:t>
      </w:r>
    </w:p>
    <w:p w14:paraId="17A06D9D" w14:textId="77777777" w:rsidR="00CF4F24" w:rsidRPr="00043CC2" w:rsidRDefault="00CF4F24" w:rsidP="00CF4F24">
      <w:pPr>
        <w:rPr>
          <w:rFonts w:ascii="Arial" w:hAnsi="Arial" w:cs="Arial"/>
        </w:rPr>
      </w:pPr>
    </w:p>
    <w:p w14:paraId="0099E81F"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Não será admitida a subcontratação do objeto contratual.</w:t>
      </w:r>
    </w:p>
    <w:p w14:paraId="2B6A96B3" w14:textId="77777777" w:rsidR="00CF4F24" w:rsidRPr="00043CC2" w:rsidRDefault="00CF4F24" w:rsidP="00CF4F24">
      <w:pPr>
        <w:pStyle w:val="Corpodetexto"/>
        <w:rPr>
          <w:rFonts w:ascii="Arial" w:hAnsi="Arial" w:cs="Arial"/>
          <w:sz w:val="22"/>
          <w:szCs w:val="22"/>
        </w:rPr>
      </w:pPr>
    </w:p>
    <w:p w14:paraId="332415AA" w14:textId="77777777" w:rsidR="00CF4F24" w:rsidRPr="004F43F4" w:rsidRDefault="00CF4F24" w:rsidP="00CF4F24">
      <w:pPr>
        <w:pStyle w:val="Ttulo1"/>
        <w:numPr>
          <w:ilvl w:val="0"/>
          <w:numId w:val="8"/>
        </w:numPr>
        <w:tabs>
          <w:tab w:val="left" w:pos="412"/>
        </w:tabs>
        <w:ind w:left="360" w:hanging="247"/>
        <w:jc w:val="both"/>
        <w:rPr>
          <w:rFonts w:ascii="Arial" w:hAnsi="Arial" w:cs="Arial"/>
          <w:b/>
          <w:bCs/>
          <w:color w:val="auto"/>
          <w:spacing w:val="-2"/>
          <w:sz w:val="22"/>
          <w:szCs w:val="22"/>
        </w:rPr>
      </w:pPr>
      <w:r w:rsidRPr="004F43F4">
        <w:rPr>
          <w:rFonts w:ascii="Arial" w:hAnsi="Arial" w:cs="Arial"/>
          <w:b/>
          <w:bCs/>
          <w:color w:val="auto"/>
          <w:spacing w:val="-3"/>
          <w:sz w:val="22"/>
          <w:szCs w:val="22"/>
        </w:rPr>
        <w:t>DA</w:t>
      </w:r>
      <w:r w:rsidRPr="004F43F4">
        <w:rPr>
          <w:rFonts w:ascii="Arial" w:hAnsi="Arial" w:cs="Arial"/>
          <w:b/>
          <w:bCs/>
          <w:color w:val="auto"/>
          <w:spacing w:val="-16"/>
          <w:sz w:val="22"/>
          <w:szCs w:val="22"/>
        </w:rPr>
        <w:t xml:space="preserve"> </w:t>
      </w:r>
      <w:r w:rsidRPr="004F43F4">
        <w:rPr>
          <w:rFonts w:ascii="Arial" w:hAnsi="Arial" w:cs="Arial"/>
          <w:b/>
          <w:bCs/>
          <w:color w:val="auto"/>
          <w:spacing w:val="-3"/>
          <w:sz w:val="22"/>
          <w:szCs w:val="22"/>
        </w:rPr>
        <w:t>ALTERAÇÃO</w:t>
      </w:r>
      <w:r w:rsidRPr="004F43F4">
        <w:rPr>
          <w:rFonts w:ascii="Arial" w:hAnsi="Arial" w:cs="Arial"/>
          <w:b/>
          <w:bCs/>
          <w:color w:val="auto"/>
          <w:spacing w:val="4"/>
          <w:sz w:val="22"/>
          <w:szCs w:val="22"/>
        </w:rPr>
        <w:t xml:space="preserve"> </w:t>
      </w:r>
      <w:r w:rsidRPr="004F43F4">
        <w:rPr>
          <w:rFonts w:ascii="Arial" w:hAnsi="Arial" w:cs="Arial"/>
          <w:b/>
          <w:bCs/>
          <w:color w:val="auto"/>
          <w:spacing w:val="-2"/>
          <w:sz w:val="22"/>
          <w:szCs w:val="22"/>
        </w:rPr>
        <w:t>SUBJETIVA</w:t>
      </w:r>
    </w:p>
    <w:p w14:paraId="0A5FE86D" w14:textId="77777777" w:rsidR="00CF4F24" w:rsidRPr="00043CC2" w:rsidRDefault="00CF4F24" w:rsidP="00CF4F24">
      <w:pPr>
        <w:rPr>
          <w:rFonts w:ascii="Arial" w:hAnsi="Arial" w:cs="Arial"/>
        </w:rPr>
      </w:pPr>
    </w:p>
    <w:p w14:paraId="1C644846"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E3556C5" w14:textId="77777777" w:rsidR="00CF4F24" w:rsidRPr="00043CC2" w:rsidRDefault="00CF4F24" w:rsidP="00CF4F24">
      <w:pPr>
        <w:pStyle w:val="Corpodetexto"/>
        <w:rPr>
          <w:rFonts w:ascii="Arial" w:hAnsi="Arial" w:cs="Arial"/>
          <w:sz w:val="22"/>
          <w:szCs w:val="22"/>
        </w:rPr>
      </w:pPr>
    </w:p>
    <w:p w14:paraId="6F4EA1A3" w14:textId="77777777" w:rsidR="00CF4F24" w:rsidRPr="00043CC2" w:rsidRDefault="00CF4F24" w:rsidP="00CF4F24">
      <w:pPr>
        <w:pStyle w:val="PargrafodaLista"/>
        <w:widowControl w:val="0"/>
        <w:numPr>
          <w:ilvl w:val="0"/>
          <w:numId w:val="8"/>
        </w:numPr>
        <w:tabs>
          <w:tab w:val="left" w:pos="522"/>
        </w:tabs>
        <w:autoSpaceDE w:val="0"/>
        <w:autoSpaceDN w:val="0"/>
        <w:spacing w:after="0" w:line="240" w:lineRule="auto"/>
        <w:ind w:left="521" w:hanging="357"/>
        <w:contextualSpacing w:val="0"/>
        <w:jc w:val="both"/>
        <w:rPr>
          <w:rFonts w:ascii="Arial" w:hAnsi="Arial" w:cs="Arial"/>
          <w:b/>
        </w:rPr>
      </w:pPr>
      <w:r w:rsidRPr="00043CC2">
        <w:rPr>
          <w:rFonts w:ascii="Arial" w:hAnsi="Arial" w:cs="Arial"/>
          <w:b/>
        </w:rPr>
        <w:t>DAS</w:t>
      </w:r>
      <w:r w:rsidRPr="00043CC2">
        <w:rPr>
          <w:rFonts w:ascii="Arial" w:hAnsi="Arial" w:cs="Arial"/>
          <w:b/>
          <w:spacing w:val="-13"/>
        </w:rPr>
        <w:t xml:space="preserve"> MEDIÇÕES E </w:t>
      </w:r>
      <w:r w:rsidRPr="00043CC2">
        <w:rPr>
          <w:rFonts w:ascii="Arial" w:hAnsi="Arial" w:cs="Arial"/>
          <w:b/>
        </w:rPr>
        <w:t>PAGAMENTOS</w:t>
      </w:r>
    </w:p>
    <w:p w14:paraId="369BD91C" w14:textId="77777777" w:rsidR="00CF4F24" w:rsidRPr="00043CC2" w:rsidRDefault="00CF4F24" w:rsidP="00CF4F24">
      <w:pPr>
        <w:pStyle w:val="PargrafodaLista"/>
        <w:widowControl w:val="0"/>
        <w:tabs>
          <w:tab w:val="left" w:pos="522"/>
        </w:tabs>
        <w:autoSpaceDE w:val="0"/>
        <w:autoSpaceDN w:val="0"/>
        <w:spacing w:after="0" w:line="240" w:lineRule="auto"/>
        <w:ind w:left="521"/>
        <w:contextualSpacing w:val="0"/>
        <w:jc w:val="both"/>
        <w:rPr>
          <w:rFonts w:ascii="Arial" w:hAnsi="Arial" w:cs="Arial"/>
          <w:b/>
        </w:rPr>
      </w:pPr>
    </w:p>
    <w:p w14:paraId="13E4DA6C"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 xml:space="preserve">O pagamento pelo fornecimento do objeto deste Termo de será efetuado pelo Município de </w:t>
      </w:r>
      <w:proofErr w:type="spellStart"/>
      <w:r w:rsidRPr="00043CC2">
        <w:rPr>
          <w:rFonts w:ascii="Arial" w:hAnsi="Arial" w:cs="Arial"/>
        </w:rPr>
        <w:t>Aramari</w:t>
      </w:r>
      <w:proofErr w:type="spellEnd"/>
      <w:r w:rsidRPr="00043CC2">
        <w:rPr>
          <w:rFonts w:ascii="Arial" w:hAnsi="Arial" w:cs="Arial"/>
        </w:rPr>
        <w:t xml:space="preserve"> se iniciará no prazo de até 30 (trinta) dias, contados do recebimento da Nota Fiscal/Fatura, podendo ser parcelado de acordo com o calendário de pagamento da Contratante e mediante aprovação prévia e expressa do gestor do contrato.</w:t>
      </w:r>
    </w:p>
    <w:p w14:paraId="4D9C0D24"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 emissão da Nota Fiscal/Fatura será precedida do recebimento definitivo do fornecimento, atestada e certificada pelo gestor do contrato.</w:t>
      </w:r>
    </w:p>
    <w:p w14:paraId="76B108D9"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 Nota Fiscal ou Fatura deverá ser obrigatoriamente acompanhada da comprovação da regularidade fiscal, mediante consulta aos sítios eletrônicos oficiais.</w:t>
      </w:r>
    </w:p>
    <w:p w14:paraId="00AD66D2"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no setor Financeiro/Contabilidade, as notas fiscais/faturas, devem conter no corpo a descrição do objeto, o número do contrato e com a indicação de número da conta bancária da Contratada, para depósito do pagamento.</w:t>
      </w:r>
    </w:p>
    <w:p w14:paraId="174E2EAE"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As notas fiscais/faturas deverão vir acompanhadas dos respectivos comprovantes de:</w:t>
      </w:r>
    </w:p>
    <w:p w14:paraId="2D617905" w14:textId="77777777" w:rsidR="00CF4F24" w:rsidRPr="00043CC2" w:rsidRDefault="00CF4F24" w:rsidP="00CF4F24">
      <w:pPr>
        <w:pStyle w:val="PargrafodaLista"/>
        <w:widowControl w:val="0"/>
        <w:numPr>
          <w:ilvl w:val="2"/>
          <w:numId w:val="8"/>
        </w:numPr>
        <w:autoSpaceDE w:val="0"/>
        <w:autoSpaceDN w:val="0"/>
        <w:spacing w:after="0" w:line="240" w:lineRule="auto"/>
        <w:ind w:left="1985" w:right="107"/>
        <w:contextualSpacing w:val="0"/>
        <w:jc w:val="both"/>
        <w:rPr>
          <w:rFonts w:ascii="Arial" w:hAnsi="Arial" w:cs="Arial"/>
        </w:rPr>
      </w:pPr>
      <w:r w:rsidRPr="00043CC2">
        <w:rPr>
          <w:rFonts w:ascii="Arial" w:hAnsi="Arial" w:cs="Arial"/>
        </w:rPr>
        <w:t>regularidade para com a Fazenda Federal, Estadual e Municipal e Trabalhista;</w:t>
      </w:r>
    </w:p>
    <w:p w14:paraId="0F6C6F73" w14:textId="77777777" w:rsidR="00CF4F24" w:rsidRPr="00043CC2" w:rsidRDefault="00CF4F24" w:rsidP="00CF4F24">
      <w:pPr>
        <w:pStyle w:val="PargrafodaLista"/>
        <w:widowControl w:val="0"/>
        <w:numPr>
          <w:ilvl w:val="2"/>
          <w:numId w:val="8"/>
        </w:numPr>
        <w:autoSpaceDE w:val="0"/>
        <w:autoSpaceDN w:val="0"/>
        <w:spacing w:after="0" w:line="240" w:lineRule="auto"/>
        <w:ind w:left="1985" w:right="107"/>
        <w:contextualSpacing w:val="0"/>
        <w:jc w:val="both"/>
        <w:rPr>
          <w:rFonts w:ascii="Arial" w:hAnsi="Arial" w:cs="Arial"/>
        </w:rPr>
      </w:pPr>
      <w:r w:rsidRPr="00043CC2">
        <w:rPr>
          <w:rFonts w:ascii="Arial" w:hAnsi="Arial" w:cs="Arial"/>
        </w:rPr>
        <w:lastRenderedPageBreak/>
        <w:t>regularidade relativa à Seguridade Social e ao Fundo de Garantia por Tempo de Serviço (FGTS).</w:t>
      </w:r>
    </w:p>
    <w:p w14:paraId="4DFC5A91"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652B4F51"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variação do INPC do IBGE pro rata tempore.</w:t>
      </w:r>
    </w:p>
    <w:p w14:paraId="498EC877" w14:textId="77777777" w:rsidR="00CF4F24" w:rsidRPr="00043CC2" w:rsidRDefault="00CF4F24" w:rsidP="00CF4F24">
      <w:pPr>
        <w:pStyle w:val="PargrafodaLista"/>
        <w:tabs>
          <w:tab w:val="left" w:pos="658"/>
        </w:tabs>
        <w:spacing w:line="240" w:lineRule="auto"/>
        <w:ind w:right="105"/>
        <w:jc w:val="both"/>
        <w:rPr>
          <w:rFonts w:ascii="Arial" w:hAnsi="Arial" w:cs="Arial"/>
        </w:rPr>
      </w:pPr>
    </w:p>
    <w:p w14:paraId="05AD689B" w14:textId="77777777" w:rsidR="00CF4F24" w:rsidRPr="00812C90" w:rsidRDefault="00CF4F24" w:rsidP="00CF4F24">
      <w:pPr>
        <w:pStyle w:val="Ttulo1"/>
        <w:numPr>
          <w:ilvl w:val="0"/>
          <w:numId w:val="8"/>
        </w:numPr>
        <w:tabs>
          <w:tab w:val="left" w:pos="534"/>
        </w:tabs>
        <w:ind w:left="533" w:hanging="369"/>
        <w:jc w:val="both"/>
        <w:rPr>
          <w:rFonts w:ascii="Arial" w:hAnsi="Arial" w:cs="Arial"/>
          <w:b/>
          <w:bCs/>
          <w:color w:val="auto"/>
          <w:sz w:val="22"/>
          <w:szCs w:val="22"/>
        </w:rPr>
      </w:pPr>
      <w:r w:rsidRPr="00812C90">
        <w:rPr>
          <w:rFonts w:ascii="Arial" w:hAnsi="Arial" w:cs="Arial"/>
          <w:b/>
          <w:bCs/>
          <w:color w:val="auto"/>
          <w:sz w:val="22"/>
          <w:szCs w:val="22"/>
        </w:rPr>
        <w:t>DO</w:t>
      </w:r>
      <w:r w:rsidRPr="00812C90">
        <w:rPr>
          <w:rFonts w:ascii="Arial" w:hAnsi="Arial" w:cs="Arial"/>
          <w:b/>
          <w:bCs/>
          <w:color w:val="auto"/>
          <w:spacing w:val="-4"/>
          <w:sz w:val="22"/>
          <w:szCs w:val="22"/>
        </w:rPr>
        <w:t xml:space="preserve"> </w:t>
      </w:r>
      <w:r w:rsidRPr="00812C90">
        <w:rPr>
          <w:rFonts w:ascii="Arial" w:hAnsi="Arial" w:cs="Arial"/>
          <w:b/>
          <w:bCs/>
          <w:color w:val="auto"/>
          <w:sz w:val="22"/>
          <w:szCs w:val="22"/>
        </w:rPr>
        <w:t>REAJUSTE</w:t>
      </w:r>
    </w:p>
    <w:p w14:paraId="6892C0F2" w14:textId="77777777" w:rsidR="00CF4F24" w:rsidRPr="00043CC2" w:rsidRDefault="00CF4F24" w:rsidP="00CF4F24">
      <w:pPr>
        <w:rPr>
          <w:rFonts w:ascii="Arial" w:hAnsi="Arial" w:cs="Arial"/>
        </w:rPr>
      </w:pPr>
    </w:p>
    <w:p w14:paraId="6100FE6C"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Os preços são fixos e irreajustáveis no prazo de um ano contado da data limite para a apresentação das propostas.</w:t>
      </w:r>
    </w:p>
    <w:p w14:paraId="7E2D4E65" w14:textId="77777777" w:rsidR="00CF4F24" w:rsidRPr="00043CC2" w:rsidRDefault="00CF4F24" w:rsidP="00CF4F24">
      <w:pPr>
        <w:pStyle w:val="PargrafodaLista"/>
        <w:widowControl w:val="0"/>
        <w:autoSpaceDE w:val="0"/>
        <w:autoSpaceDN w:val="0"/>
        <w:spacing w:after="0" w:line="240" w:lineRule="auto"/>
        <w:ind w:left="709" w:right="107"/>
        <w:contextualSpacing w:val="0"/>
        <w:jc w:val="both"/>
        <w:rPr>
          <w:rFonts w:ascii="Arial" w:hAnsi="Arial" w:cs="Arial"/>
        </w:rPr>
      </w:pPr>
    </w:p>
    <w:p w14:paraId="2B257EBD" w14:textId="77777777" w:rsidR="00CF4F24" w:rsidRPr="00043CC2" w:rsidRDefault="00CF4F24" w:rsidP="00CF4F24">
      <w:pPr>
        <w:pStyle w:val="PargrafodaLista"/>
        <w:widowControl w:val="0"/>
        <w:autoSpaceDE w:val="0"/>
        <w:autoSpaceDN w:val="0"/>
        <w:spacing w:after="0" w:line="240" w:lineRule="auto"/>
        <w:ind w:left="709" w:right="107"/>
        <w:contextualSpacing w:val="0"/>
        <w:jc w:val="both"/>
        <w:rPr>
          <w:rFonts w:ascii="Arial" w:hAnsi="Arial" w:cs="Arial"/>
        </w:rPr>
      </w:pPr>
    </w:p>
    <w:p w14:paraId="587BF0D9" w14:textId="77777777" w:rsidR="00CF4F24" w:rsidRPr="00CE73AF" w:rsidRDefault="00CF4F24" w:rsidP="00CF4F24">
      <w:pPr>
        <w:pStyle w:val="Ttulo1"/>
        <w:numPr>
          <w:ilvl w:val="0"/>
          <w:numId w:val="8"/>
        </w:numPr>
        <w:tabs>
          <w:tab w:val="left" w:pos="534"/>
        </w:tabs>
        <w:ind w:left="533" w:hanging="369"/>
        <w:jc w:val="both"/>
        <w:rPr>
          <w:rFonts w:ascii="Arial" w:hAnsi="Arial" w:cs="Arial"/>
          <w:b/>
          <w:bCs/>
          <w:color w:val="auto"/>
          <w:spacing w:val="-1"/>
          <w:sz w:val="22"/>
          <w:szCs w:val="22"/>
        </w:rPr>
      </w:pPr>
      <w:r w:rsidRPr="00CE73AF">
        <w:rPr>
          <w:rFonts w:ascii="Arial" w:hAnsi="Arial" w:cs="Arial"/>
          <w:b/>
          <w:bCs/>
          <w:color w:val="auto"/>
          <w:spacing w:val="-1"/>
          <w:sz w:val="22"/>
          <w:szCs w:val="22"/>
        </w:rPr>
        <w:t>DAS</w:t>
      </w:r>
      <w:r w:rsidRPr="00CE73AF">
        <w:rPr>
          <w:rFonts w:ascii="Arial" w:hAnsi="Arial" w:cs="Arial"/>
          <w:b/>
          <w:bCs/>
          <w:color w:val="auto"/>
          <w:spacing w:val="-7"/>
          <w:sz w:val="22"/>
          <w:szCs w:val="22"/>
        </w:rPr>
        <w:t xml:space="preserve"> </w:t>
      </w:r>
      <w:r w:rsidRPr="00CE73AF">
        <w:rPr>
          <w:rFonts w:ascii="Arial" w:hAnsi="Arial" w:cs="Arial"/>
          <w:b/>
          <w:bCs/>
          <w:color w:val="auto"/>
          <w:spacing w:val="-1"/>
          <w:sz w:val="22"/>
          <w:szCs w:val="22"/>
        </w:rPr>
        <w:t>SANÇÕES</w:t>
      </w:r>
      <w:r w:rsidRPr="00CE73AF">
        <w:rPr>
          <w:rFonts w:ascii="Arial" w:hAnsi="Arial" w:cs="Arial"/>
          <w:b/>
          <w:bCs/>
          <w:color w:val="auto"/>
          <w:spacing w:val="-14"/>
          <w:sz w:val="22"/>
          <w:szCs w:val="22"/>
        </w:rPr>
        <w:t xml:space="preserve"> </w:t>
      </w:r>
      <w:r w:rsidRPr="00CE73AF">
        <w:rPr>
          <w:rFonts w:ascii="Arial" w:hAnsi="Arial" w:cs="Arial"/>
          <w:b/>
          <w:bCs/>
          <w:color w:val="auto"/>
          <w:spacing w:val="-1"/>
          <w:sz w:val="22"/>
          <w:szCs w:val="22"/>
        </w:rPr>
        <w:t>ADMINISTRATIVAS</w:t>
      </w:r>
    </w:p>
    <w:p w14:paraId="25D3AD05" w14:textId="77777777" w:rsidR="00CF4F24" w:rsidRPr="00043CC2" w:rsidRDefault="00CF4F24" w:rsidP="00CF4F24">
      <w:pPr>
        <w:rPr>
          <w:rFonts w:ascii="Arial" w:hAnsi="Arial" w:cs="Arial"/>
        </w:rPr>
      </w:pPr>
    </w:p>
    <w:p w14:paraId="44A159C7"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Comete infração administrativa nos termos da Lei n.º 14.133 de 2021, a Contratada que:</w:t>
      </w:r>
    </w:p>
    <w:p w14:paraId="7CFE13A3"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proofErr w:type="spellStart"/>
      <w:r w:rsidRPr="00043CC2">
        <w:rPr>
          <w:rFonts w:ascii="Arial" w:hAnsi="Arial" w:cs="Arial"/>
        </w:rPr>
        <w:t>inexecutar</w:t>
      </w:r>
      <w:proofErr w:type="spellEnd"/>
      <w:r w:rsidRPr="00043CC2">
        <w:rPr>
          <w:rFonts w:ascii="Arial" w:hAnsi="Arial" w:cs="Arial"/>
        </w:rPr>
        <w:t xml:space="preserve"> total ou parcialmente qualquer das obrigações assumidas em decorrência da contratação;</w:t>
      </w:r>
    </w:p>
    <w:p w14:paraId="3A444715"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ensejar o retardamento da execução do objeto;</w:t>
      </w:r>
    </w:p>
    <w:p w14:paraId="6867B5A3"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falhar ou fraudar na execução do contrato;</w:t>
      </w:r>
    </w:p>
    <w:p w14:paraId="6DB01337"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comportar-se de modo inidôneo; e</w:t>
      </w:r>
    </w:p>
    <w:p w14:paraId="16DE1F7E"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cometer fraude fiscal.</w:t>
      </w:r>
    </w:p>
    <w:p w14:paraId="626AD7A6"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Pela inexecução total ou parcial do objeto deste contrato, a Administração pode aplicar à Contratada as seguintes sanções:</w:t>
      </w:r>
    </w:p>
    <w:p w14:paraId="37DFE1F5"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Advertência por escrito, quando do não cumprimento de quaisquer das obrigações contratuais consideradas faltas leves, assim entendidas aquelas que não acarretam prejuízos significativos para o serviço contratado;</w:t>
      </w:r>
    </w:p>
    <w:p w14:paraId="22EC4800"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Além das penalidades legalmente previstas e sem prejuízo das mesmas, a Contratada ficará sujeita às Multas a seguir relacionadas:</w:t>
      </w:r>
    </w:p>
    <w:p w14:paraId="5D92F33A"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Caso a Contratada atrase o início, a execução ou conclusão do serviço por prazo não superior a 30 (trinta) dias: Multa moratória de 0,5% (cinco décimos percentuais) sobre o valor do serviço demandado, por dia de atraso.</w:t>
      </w:r>
    </w:p>
    <w:p w14:paraId="6989DFFE"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Caso a Contratada atrase a execução do serviço por prazo superior a 30 (trinta) dias ou, de outro modo, deixe de executar as exigências deste Termo de Referência: Multa de 10% (dez por cento) sobre o valor do serviço demandado e rescisão contratual.</w:t>
      </w:r>
    </w:p>
    <w:p w14:paraId="69631100"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O valor da multa, apurado após regular procedimento administrativo, será descontado dos pagamentos eventualmente devidos pela CONTRATANTE, ou cobrados judicialmente;</w:t>
      </w:r>
    </w:p>
    <w:p w14:paraId="18902543"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Suspensão de licitar e impedimento de contratar com o órgão, entidade ou unidade administrativa pela qual a Administração Pública opera e atua concretamente, pelo prazo de até dois anos.</w:t>
      </w:r>
    </w:p>
    <w:p w14:paraId="6CF24345"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50B964B"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 xml:space="preserve">As sanções previstas nos subitens 13.2.1, 13.4, 13.5 e 13.6 poderão ser aplicadas à Contratada juntamente com as de multa, descontando-a dos pagamentos a serem </w:t>
      </w:r>
      <w:r w:rsidRPr="00043CC2">
        <w:rPr>
          <w:rFonts w:ascii="Arial" w:hAnsi="Arial" w:cs="Arial"/>
        </w:rPr>
        <w:lastRenderedPageBreak/>
        <w:t>efetuados.</w:t>
      </w:r>
    </w:p>
    <w:p w14:paraId="48918832"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Também ficam sujeitas às penalidades do art.156, da Lei nº 14.133, de 2021, as empresas ou profissionais que:</w:t>
      </w:r>
    </w:p>
    <w:p w14:paraId="1222D4E9"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356" w:right="101" w:hanging="363"/>
        <w:contextualSpacing w:val="0"/>
        <w:jc w:val="both"/>
        <w:rPr>
          <w:rFonts w:ascii="Arial" w:hAnsi="Arial" w:cs="Arial"/>
        </w:rPr>
      </w:pPr>
      <w:r w:rsidRPr="00043CC2">
        <w:rPr>
          <w:rFonts w:ascii="Arial" w:hAnsi="Arial" w:cs="Arial"/>
        </w:rPr>
        <w:t>tenham sofrido condenação definitiva por praticar, por meio dolosos, fraude fiscal no recolhimento de quaisquer tributos;</w:t>
      </w:r>
    </w:p>
    <w:p w14:paraId="5D4EB3F4"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356" w:right="101" w:hanging="363"/>
        <w:contextualSpacing w:val="0"/>
        <w:jc w:val="both"/>
        <w:rPr>
          <w:rFonts w:ascii="Arial" w:hAnsi="Arial" w:cs="Arial"/>
        </w:rPr>
      </w:pPr>
      <w:r w:rsidRPr="00043CC2">
        <w:rPr>
          <w:rFonts w:ascii="Arial" w:hAnsi="Arial" w:cs="Arial"/>
        </w:rPr>
        <w:t>tenham praticado atos ilícitos visando a frustrar os objetivos da licitação;</w:t>
      </w:r>
    </w:p>
    <w:p w14:paraId="2F5A7228" w14:textId="77777777" w:rsidR="00CF4F24" w:rsidRPr="00043CC2" w:rsidRDefault="00CF4F24" w:rsidP="00CF4F24">
      <w:pPr>
        <w:pStyle w:val="PargrafodaLista"/>
        <w:widowControl w:val="0"/>
        <w:numPr>
          <w:ilvl w:val="2"/>
          <w:numId w:val="8"/>
        </w:numPr>
        <w:tabs>
          <w:tab w:val="left" w:pos="1982"/>
        </w:tabs>
        <w:autoSpaceDE w:val="0"/>
        <w:autoSpaceDN w:val="0"/>
        <w:spacing w:after="0" w:line="240" w:lineRule="auto"/>
        <w:ind w:left="1356" w:right="101" w:hanging="363"/>
        <w:contextualSpacing w:val="0"/>
        <w:jc w:val="both"/>
        <w:rPr>
          <w:rFonts w:ascii="Arial" w:hAnsi="Arial" w:cs="Arial"/>
        </w:rPr>
      </w:pPr>
      <w:r w:rsidRPr="00043CC2">
        <w:rPr>
          <w:rFonts w:ascii="Arial" w:hAnsi="Arial" w:cs="Arial"/>
        </w:rPr>
        <w:t>demonstrem não possuir idoneidade para contratar com a Administração em virtude de atos ilícitos praticados.</w:t>
      </w:r>
    </w:p>
    <w:p w14:paraId="3BDA2C31"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 aplicação de qualquer das penalidades previstas realizar-se-á em processo administrativo que assegurará o contraditório e a ampla defesa à Contratada, observando-se o procedimento previsto na Lei n.º 14.133/2021.</w:t>
      </w:r>
    </w:p>
    <w:p w14:paraId="3BDE2E77"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55A95CD4" w14:textId="77777777" w:rsidR="00CF4F24" w:rsidRPr="00043CC2" w:rsidRDefault="00CF4F24" w:rsidP="00CF4F24">
      <w:pPr>
        <w:pStyle w:val="Corpodetexto"/>
        <w:rPr>
          <w:rFonts w:ascii="Arial" w:hAnsi="Arial" w:cs="Arial"/>
          <w:b/>
          <w:sz w:val="22"/>
          <w:szCs w:val="22"/>
        </w:rPr>
      </w:pPr>
    </w:p>
    <w:p w14:paraId="079FB20A" w14:textId="77777777" w:rsidR="00CF4F24" w:rsidRPr="00B269BB" w:rsidRDefault="00CF4F24" w:rsidP="00CF4F24">
      <w:pPr>
        <w:pStyle w:val="Ttulo1"/>
        <w:numPr>
          <w:ilvl w:val="0"/>
          <w:numId w:val="8"/>
        </w:numPr>
        <w:tabs>
          <w:tab w:val="left" w:pos="534"/>
        </w:tabs>
        <w:ind w:left="533" w:hanging="369"/>
        <w:jc w:val="both"/>
        <w:rPr>
          <w:rFonts w:ascii="Arial" w:hAnsi="Arial" w:cs="Arial"/>
          <w:b/>
          <w:bCs/>
          <w:color w:val="auto"/>
          <w:spacing w:val="-1"/>
          <w:sz w:val="22"/>
          <w:szCs w:val="22"/>
        </w:rPr>
      </w:pPr>
      <w:r w:rsidRPr="00B269BB">
        <w:rPr>
          <w:rFonts w:ascii="Arial" w:hAnsi="Arial" w:cs="Arial"/>
          <w:b/>
          <w:bCs/>
          <w:color w:val="auto"/>
          <w:spacing w:val="-1"/>
          <w:sz w:val="22"/>
          <w:szCs w:val="22"/>
        </w:rPr>
        <w:t>DOCUMENTOS DE HABILITAÇÃO DA EMPRESA</w:t>
      </w:r>
    </w:p>
    <w:p w14:paraId="147DCEA6" w14:textId="77777777" w:rsidR="00CF4F24" w:rsidRPr="00043CC2" w:rsidRDefault="00CF4F24" w:rsidP="00CF4F24">
      <w:pPr>
        <w:rPr>
          <w:rFonts w:ascii="Arial" w:hAnsi="Arial" w:cs="Arial"/>
        </w:rPr>
      </w:pPr>
    </w:p>
    <w:p w14:paraId="396D85CE" w14:textId="77777777" w:rsidR="00CF4F24" w:rsidRPr="00B269BB"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b/>
          <w:bCs/>
        </w:rPr>
      </w:pPr>
      <w:r w:rsidRPr="00B269BB">
        <w:rPr>
          <w:rFonts w:ascii="Arial" w:hAnsi="Arial" w:cs="Arial"/>
          <w:b/>
          <w:bCs/>
        </w:rPr>
        <w:t>Habilitação Jurídica:</w:t>
      </w:r>
    </w:p>
    <w:p w14:paraId="39B2FEF6" w14:textId="77777777" w:rsidR="00CF4F24" w:rsidRPr="00043CC2" w:rsidRDefault="00CF4F24" w:rsidP="00CF4F24">
      <w:pPr>
        <w:pStyle w:val="PargrafodaLista"/>
        <w:widowControl w:val="0"/>
        <w:numPr>
          <w:ilvl w:val="0"/>
          <w:numId w:val="17"/>
        </w:numPr>
        <w:tabs>
          <w:tab w:val="left" w:pos="813"/>
        </w:tabs>
        <w:autoSpaceDE w:val="0"/>
        <w:autoSpaceDN w:val="0"/>
        <w:spacing w:after="0" w:line="240" w:lineRule="auto"/>
        <w:ind w:right="145"/>
        <w:contextualSpacing w:val="0"/>
        <w:jc w:val="both"/>
        <w:rPr>
          <w:rFonts w:ascii="Arial" w:hAnsi="Arial" w:cs="Arial"/>
        </w:rPr>
      </w:pPr>
      <w:r w:rsidRPr="00043CC2">
        <w:rPr>
          <w:rFonts w:ascii="Arial" w:hAnsi="Arial" w:cs="Arial"/>
        </w:rPr>
        <w:t>Ato Constitutivo, Estatuto ou Contrato Social em vigor e suas alterações, ou consolidação, devidamente registrados, se tratando de sociedades comerciais, e, no caso de sociedade por ações, acompanhado de documentos de eleição de seus administradores devidamente autenticados;</w:t>
      </w:r>
    </w:p>
    <w:p w14:paraId="22EBF604" w14:textId="77777777" w:rsidR="00CF4F24" w:rsidRPr="00043CC2" w:rsidRDefault="00CF4F24" w:rsidP="00CF4F24">
      <w:pPr>
        <w:pStyle w:val="PargrafodaLista"/>
        <w:widowControl w:val="0"/>
        <w:numPr>
          <w:ilvl w:val="0"/>
          <w:numId w:val="17"/>
        </w:numPr>
        <w:tabs>
          <w:tab w:val="left" w:pos="813"/>
        </w:tabs>
        <w:autoSpaceDE w:val="0"/>
        <w:autoSpaceDN w:val="0"/>
        <w:spacing w:after="0" w:line="240" w:lineRule="auto"/>
        <w:ind w:right="145"/>
        <w:contextualSpacing w:val="0"/>
        <w:jc w:val="both"/>
        <w:rPr>
          <w:rFonts w:ascii="Arial" w:hAnsi="Arial" w:cs="Arial"/>
        </w:rPr>
      </w:pPr>
      <w:r w:rsidRPr="00043CC2">
        <w:rPr>
          <w:rFonts w:ascii="Arial" w:hAnsi="Arial" w:cs="Arial"/>
        </w:rPr>
        <w:t>Registro no Registro Público de Empresas Mercantis, em se tratando de empresário individual ou sociedade empresária;</w:t>
      </w:r>
    </w:p>
    <w:p w14:paraId="5149B857" w14:textId="77777777" w:rsidR="00CF4F24" w:rsidRPr="00043CC2" w:rsidRDefault="00CF4F24" w:rsidP="00CF4F24">
      <w:pPr>
        <w:pStyle w:val="PargrafodaLista"/>
        <w:widowControl w:val="0"/>
        <w:numPr>
          <w:ilvl w:val="0"/>
          <w:numId w:val="17"/>
        </w:numPr>
        <w:tabs>
          <w:tab w:val="left" w:pos="813"/>
        </w:tabs>
        <w:autoSpaceDE w:val="0"/>
        <w:autoSpaceDN w:val="0"/>
        <w:spacing w:after="0" w:line="240" w:lineRule="auto"/>
        <w:ind w:right="145"/>
        <w:contextualSpacing w:val="0"/>
        <w:jc w:val="both"/>
        <w:rPr>
          <w:rFonts w:ascii="Arial" w:hAnsi="Arial" w:cs="Arial"/>
        </w:rPr>
      </w:pPr>
      <w:r w:rsidRPr="00043CC2">
        <w:rPr>
          <w:rFonts w:ascii="Arial" w:hAnsi="Arial" w:cs="Arial"/>
        </w:rPr>
        <w:t>Registro no Registro Civil das Pessoas Jurídicas, em se tratando de sociedade simples;</w:t>
      </w:r>
    </w:p>
    <w:p w14:paraId="1431C6FD" w14:textId="77777777" w:rsidR="00CF4F24" w:rsidRPr="00043CC2" w:rsidRDefault="00CF4F24" w:rsidP="00CF4F24">
      <w:pPr>
        <w:pStyle w:val="PargrafodaLista"/>
        <w:widowControl w:val="0"/>
        <w:numPr>
          <w:ilvl w:val="0"/>
          <w:numId w:val="17"/>
        </w:numPr>
        <w:tabs>
          <w:tab w:val="left" w:pos="813"/>
        </w:tabs>
        <w:autoSpaceDE w:val="0"/>
        <w:autoSpaceDN w:val="0"/>
        <w:spacing w:after="0" w:line="240" w:lineRule="auto"/>
        <w:ind w:right="145"/>
        <w:contextualSpacing w:val="0"/>
        <w:jc w:val="both"/>
        <w:rPr>
          <w:rFonts w:ascii="Arial" w:hAnsi="Arial" w:cs="Arial"/>
        </w:rPr>
      </w:pPr>
      <w:r w:rsidRPr="00043CC2">
        <w:rPr>
          <w:rFonts w:ascii="Arial" w:hAnsi="Arial" w:cs="Arial"/>
        </w:rPr>
        <w:t>Documentos que indiquem os atuais responsáveis pela sua administração, salvo se já constarem no contrato social em vigor, no caso das demais sociedades;</w:t>
      </w:r>
    </w:p>
    <w:p w14:paraId="54AB822B" w14:textId="77777777" w:rsidR="00CF4F24" w:rsidRPr="00043CC2" w:rsidRDefault="00CF4F24" w:rsidP="00CF4F24">
      <w:pPr>
        <w:pStyle w:val="PargrafodaLista"/>
        <w:widowControl w:val="0"/>
        <w:numPr>
          <w:ilvl w:val="0"/>
          <w:numId w:val="17"/>
        </w:numPr>
        <w:tabs>
          <w:tab w:val="left" w:pos="813"/>
        </w:tabs>
        <w:autoSpaceDE w:val="0"/>
        <w:autoSpaceDN w:val="0"/>
        <w:spacing w:after="0" w:line="240" w:lineRule="auto"/>
        <w:ind w:right="145"/>
        <w:contextualSpacing w:val="0"/>
        <w:jc w:val="both"/>
        <w:rPr>
          <w:rFonts w:ascii="Arial" w:hAnsi="Arial" w:cs="Arial"/>
        </w:rPr>
      </w:pPr>
      <w:r w:rsidRPr="00043CC2">
        <w:rPr>
          <w:rFonts w:ascii="Arial" w:hAnsi="Arial" w:cs="Arial"/>
        </w:rPr>
        <w:t>Alvará de Funcionamento Vigente;</w:t>
      </w:r>
    </w:p>
    <w:p w14:paraId="52AD968B"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Regularidade Fiscal, Social e Trabalhista:</w:t>
      </w:r>
    </w:p>
    <w:p w14:paraId="6875340D" w14:textId="77777777" w:rsidR="00CF4F24" w:rsidRPr="00043CC2" w:rsidRDefault="00CF4F24" w:rsidP="00CF4F24">
      <w:pPr>
        <w:pStyle w:val="PargrafodaLista"/>
        <w:numPr>
          <w:ilvl w:val="0"/>
          <w:numId w:val="56"/>
        </w:numPr>
        <w:autoSpaceDE w:val="0"/>
        <w:autoSpaceDN w:val="0"/>
        <w:adjustRightInd w:val="0"/>
        <w:spacing w:after="120" w:line="240" w:lineRule="auto"/>
        <w:ind w:left="2154" w:right="147" w:hanging="357"/>
        <w:contextualSpacing w:val="0"/>
        <w:jc w:val="both"/>
        <w:rPr>
          <w:rFonts w:ascii="Arial" w:hAnsi="Arial" w:cs="Arial"/>
        </w:rPr>
      </w:pPr>
      <w:r w:rsidRPr="00043CC2">
        <w:rPr>
          <w:rFonts w:ascii="Arial" w:hAnsi="Arial" w:cs="Arial"/>
        </w:rPr>
        <w:t>Prova de inscrição no Cadastro Nacional de Pessoas Jurídicas – CNPJ;</w:t>
      </w:r>
    </w:p>
    <w:p w14:paraId="735AC397" w14:textId="77777777" w:rsidR="00CF4F24" w:rsidRPr="00043CC2" w:rsidRDefault="00CF4F24" w:rsidP="00CF4F24">
      <w:pPr>
        <w:pStyle w:val="PargrafodaLista"/>
        <w:numPr>
          <w:ilvl w:val="0"/>
          <w:numId w:val="56"/>
        </w:numPr>
        <w:autoSpaceDE w:val="0"/>
        <w:autoSpaceDN w:val="0"/>
        <w:adjustRightInd w:val="0"/>
        <w:spacing w:after="120" w:line="240" w:lineRule="auto"/>
        <w:ind w:left="2154" w:right="147" w:hanging="357"/>
        <w:contextualSpacing w:val="0"/>
        <w:jc w:val="both"/>
        <w:rPr>
          <w:rFonts w:ascii="Arial" w:hAnsi="Arial" w:cs="Arial"/>
        </w:rPr>
      </w:pPr>
      <w:r w:rsidRPr="00043CC2">
        <w:rPr>
          <w:rFonts w:ascii="Arial" w:hAnsi="Arial" w:cs="Arial"/>
        </w:rPr>
        <w:t>Prova de regularidade para com a Fazenda Estadual e Municipal do domicílio ou sede do licitante, através da certidão negativa ou positiva com efeito de negativa;</w:t>
      </w:r>
    </w:p>
    <w:p w14:paraId="7C0E7522" w14:textId="77777777" w:rsidR="00CF4F24" w:rsidRPr="00043CC2" w:rsidRDefault="00CF4F24" w:rsidP="00CF4F24">
      <w:pPr>
        <w:pStyle w:val="PargrafodaLista"/>
        <w:numPr>
          <w:ilvl w:val="0"/>
          <w:numId w:val="56"/>
        </w:numPr>
        <w:autoSpaceDE w:val="0"/>
        <w:autoSpaceDN w:val="0"/>
        <w:adjustRightInd w:val="0"/>
        <w:spacing w:after="120" w:line="240" w:lineRule="auto"/>
        <w:ind w:left="2154" w:right="147" w:hanging="357"/>
        <w:contextualSpacing w:val="0"/>
        <w:jc w:val="both"/>
        <w:rPr>
          <w:rFonts w:ascii="Arial" w:hAnsi="Arial" w:cs="Arial"/>
        </w:rPr>
      </w:pPr>
      <w:r w:rsidRPr="00043CC2">
        <w:rPr>
          <w:rFonts w:ascii="Arial" w:hAnsi="Arial" w:cs="Arial"/>
        </w:rPr>
        <w:t>Prova de regularidade para com a Fazenda Federal e Dívida ativa da União, através de certidão conjunta expedida pela Secretaria da Receita Federal e/ou Procuradoria da Fazenda Nacional, através da certidão negativa ou positiva com efeito de negativa;</w:t>
      </w:r>
    </w:p>
    <w:p w14:paraId="51B08E2A" w14:textId="77777777" w:rsidR="00CF4F24" w:rsidRPr="00043CC2" w:rsidRDefault="00CF4F24" w:rsidP="00CF4F24">
      <w:pPr>
        <w:pStyle w:val="PargrafodaLista"/>
        <w:numPr>
          <w:ilvl w:val="0"/>
          <w:numId w:val="56"/>
        </w:numPr>
        <w:autoSpaceDE w:val="0"/>
        <w:autoSpaceDN w:val="0"/>
        <w:adjustRightInd w:val="0"/>
        <w:spacing w:after="120" w:line="240" w:lineRule="auto"/>
        <w:ind w:left="2154" w:right="147" w:hanging="357"/>
        <w:contextualSpacing w:val="0"/>
        <w:jc w:val="both"/>
        <w:rPr>
          <w:rFonts w:ascii="Arial" w:hAnsi="Arial" w:cs="Arial"/>
        </w:rPr>
      </w:pPr>
      <w:r w:rsidRPr="00043CC2">
        <w:rPr>
          <w:rFonts w:ascii="Arial" w:hAnsi="Arial" w:cs="Arial"/>
        </w:rPr>
        <w:t>Prova de regularidade relativa ao Fundo de Garantia por Tempo de Serviço (FGTS), mediante a apresentação do Certificado de Regularidade do FTGS/CRF;</w:t>
      </w:r>
    </w:p>
    <w:p w14:paraId="7D4AC1FD" w14:textId="77777777" w:rsidR="00CF4F24" w:rsidRPr="00043CC2" w:rsidRDefault="00CF4F24" w:rsidP="00CF4F24">
      <w:pPr>
        <w:pStyle w:val="PargrafodaLista"/>
        <w:numPr>
          <w:ilvl w:val="0"/>
          <w:numId w:val="56"/>
        </w:numPr>
        <w:autoSpaceDE w:val="0"/>
        <w:autoSpaceDN w:val="0"/>
        <w:adjustRightInd w:val="0"/>
        <w:spacing w:after="0" w:line="240" w:lineRule="auto"/>
        <w:ind w:right="145"/>
        <w:contextualSpacing w:val="0"/>
        <w:jc w:val="both"/>
        <w:rPr>
          <w:rFonts w:ascii="Arial" w:hAnsi="Arial" w:cs="Arial"/>
        </w:rPr>
      </w:pPr>
      <w:r w:rsidRPr="00043CC2">
        <w:rPr>
          <w:rFonts w:ascii="Arial" w:hAnsi="Arial" w:cs="Arial"/>
        </w:rPr>
        <w:t>Prova de regularidade trabalhista, mediante apresentação da através da certidão negativa ou positiva com efeito de negativa de Débitos Trabalhistas (CNDT), nos termos do Título VII-A da Consolidação das Leis do Trabalho, aprovada pelo Decreto-Lei no 5.452, de 1o de maio de 1943</w:t>
      </w:r>
    </w:p>
    <w:p w14:paraId="3800F3DB" w14:textId="77777777" w:rsidR="00CF4F24" w:rsidRPr="00043CC2" w:rsidRDefault="00CF4F24" w:rsidP="00CF4F24">
      <w:pPr>
        <w:pStyle w:val="PargrafodaLista"/>
        <w:widowControl w:val="0"/>
        <w:numPr>
          <w:ilvl w:val="1"/>
          <w:numId w:val="8"/>
        </w:numPr>
        <w:autoSpaceDE w:val="0"/>
        <w:autoSpaceDN w:val="0"/>
        <w:spacing w:after="0" w:line="240" w:lineRule="auto"/>
        <w:ind w:left="709" w:right="107" w:firstLine="0"/>
        <w:contextualSpacing w:val="0"/>
        <w:jc w:val="both"/>
        <w:rPr>
          <w:rFonts w:ascii="Arial" w:hAnsi="Arial" w:cs="Arial"/>
        </w:rPr>
      </w:pPr>
      <w:r w:rsidRPr="00043CC2">
        <w:rPr>
          <w:rFonts w:ascii="Arial" w:hAnsi="Arial" w:cs="Arial"/>
        </w:rPr>
        <w:t>Habilitação econômico-financeira (art. 69 da Lei nº 14.133/2021):</w:t>
      </w:r>
    </w:p>
    <w:p w14:paraId="1797F699" w14:textId="77777777" w:rsidR="00CF4F24" w:rsidRPr="00043CC2" w:rsidRDefault="00CF4F24" w:rsidP="00CF4F24">
      <w:pPr>
        <w:pStyle w:val="PargrafodaLista"/>
        <w:numPr>
          <w:ilvl w:val="0"/>
          <w:numId w:val="57"/>
        </w:numPr>
        <w:autoSpaceDE w:val="0"/>
        <w:autoSpaceDN w:val="0"/>
        <w:adjustRightInd w:val="0"/>
        <w:spacing w:after="120" w:line="240" w:lineRule="auto"/>
        <w:contextualSpacing w:val="0"/>
        <w:jc w:val="both"/>
        <w:rPr>
          <w:rFonts w:ascii="Arial" w:hAnsi="Arial" w:cs="Arial"/>
        </w:rPr>
      </w:pPr>
      <w:r w:rsidRPr="00043CC2">
        <w:rPr>
          <w:rFonts w:ascii="Arial" w:hAnsi="Arial" w:cs="Arial"/>
        </w:rPr>
        <w:t>Certidão negativa de feitos sobre falência expedida pelo distribuidor da sede do licitante (art. 69, II);</w:t>
      </w:r>
    </w:p>
    <w:p w14:paraId="3BDBFD7C" w14:textId="77777777" w:rsidR="00CF4F24" w:rsidRPr="00043CC2" w:rsidRDefault="00CF4F24" w:rsidP="00CF4F24">
      <w:pPr>
        <w:pStyle w:val="PargrafodaLista"/>
        <w:numPr>
          <w:ilvl w:val="0"/>
          <w:numId w:val="57"/>
        </w:numPr>
        <w:autoSpaceDE w:val="0"/>
        <w:autoSpaceDN w:val="0"/>
        <w:adjustRightInd w:val="0"/>
        <w:spacing w:after="0" w:line="240" w:lineRule="auto"/>
        <w:ind w:right="145"/>
        <w:contextualSpacing w:val="0"/>
        <w:jc w:val="both"/>
        <w:rPr>
          <w:rFonts w:ascii="Arial" w:hAnsi="Arial" w:cs="Arial"/>
        </w:rPr>
      </w:pPr>
      <w:r w:rsidRPr="00043CC2">
        <w:rPr>
          <w:rFonts w:ascii="Arial" w:hAnsi="Arial" w:cs="Arial"/>
        </w:rPr>
        <w:t xml:space="preserve">Para a presente contratação, não será permitida a participação de pessoa física, uma vez que entende-se que para a contratação em questão, deve </w:t>
      </w:r>
      <w:r w:rsidRPr="00043CC2">
        <w:rPr>
          <w:rFonts w:ascii="Arial" w:hAnsi="Arial" w:cs="Arial"/>
        </w:rPr>
        <w:lastRenderedPageBreak/>
        <w:t>haver uma estrutura mínima que possibilite o fornecimento dos materiais, objetos desta licitação, em quantidades e em tempo hábil para os exercícios das atividades do Fundo Municipal de Saúde.</w:t>
      </w:r>
    </w:p>
    <w:p w14:paraId="019856D7" w14:textId="77777777" w:rsidR="00CF4F24" w:rsidRPr="00043CC2" w:rsidRDefault="00CF4F24" w:rsidP="00CF4F24">
      <w:pPr>
        <w:pStyle w:val="Corpodetexto"/>
        <w:rPr>
          <w:rFonts w:ascii="Arial" w:hAnsi="Arial" w:cs="Arial"/>
          <w:sz w:val="22"/>
          <w:szCs w:val="22"/>
        </w:rPr>
      </w:pPr>
    </w:p>
    <w:p w14:paraId="4C4832F2" w14:textId="77777777" w:rsidR="00CF4F24" w:rsidRPr="00043CC2" w:rsidRDefault="00CF4F24" w:rsidP="00CF4F24">
      <w:pPr>
        <w:pStyle w:val="Ttulo1"/>
        <w:numPr>
          <w:ilvl w:val="0"/>
          <w:numId w:val="8"/>
        </w:numPr>
        <w:tabs>
          <w:tab w:val="left" w:pos="534"/>
        </w:tabs>
        <w:adjustRightInd w:val="0"/>
        <w:spacing w:after="120"/>
        <w:ind w:left="533" w:firstLine="533"/>
        <w:jc w:val="both"/>
        <w:rPr>
          <w:rFonts w:ascii="Arial" w:eastAsiaTheme="minorHAnsi" w:hAnsi="Arial" w:cs="Arial"/>
          <w:color w:val="auto"/>
          <w:sz w:val="22"/>
          <w:szCs w:val="22"/>
        </w:rPr>
      </w:pPr>
      <w:r w:rsidRPr="00CC79AC">
        <w:rPr>
          <w:rFonts w:ascii="Arial" w:hAnsi="Arial" w:cs="Arial"/>
          <w:b/>
          <w:bCs/>
          <w:color w:val="auto"/>
          <w:sz w:val="22"/>
          <w:szCs w:val="22"/>
        </w:rPr>
        <w:t xml:space="preserve">FORMA E CRITÉRIOS DE SELEÇÃO DO FORNECEDOR MEDIANTE O USO DO SISTEMA DE </w:t>
      </w:r>
      <w:r w:rsidRPr="00CC79AC">
        <w:rPr>
          <w:rFonts w:ascii="Arial" w:eastAsiaTheme="minorHAnsi" w:hAnsi="Arial" w:cs="Arial"/>
          <w:b/>
          <w:bCs/>
          <w:color w:val="auto"/>
          <w:sz w:val="22"/>
          <w:szCs w:val="22"/>
        </w:rPr>
        <w:t>DISPENSA ELETRÔNICA (art. 6º, inciso XXIII, alínea ‘h’, da Lei nº 14.133/2021</w:t>
      </w:r>
      <w:r w:rsidRPr="00043CC2">
        <w:rPr>
          <w:rFonts w:ascii="Arial" w:eastAsiaTheme="minorHAnsi" w:hAnsi="Arial" w:cs="Arial"/>
          <w:color w:val="auto"/>
          <w:sz w:val="22"/>
          <w:szCs w:val="22"/>
        </w:rPr>
        <w:t>)</w:t>
      </w:r>
    </w:p>
    <w:p w14:paraId="08D75AA4" w14:textId="77777777" w:rsidR="00CF4F24" w:rsidRPr="00043CC2" w:rsidRDefault="00CF4F24" w:rsidP="00CF4F24">
      <w:pPr>
        <w:pStyle w:val="PargrafodaLista"/>
        <w:widowControl w:val="0"/>
        <w:numPr>
          <w:ilvl w:val="1"/>
          <w:numId w:val="8"/>
        </w:numPr>
        <w:tabs>
          <w:tab w:val="left" w:pos="726"/>
        </w:tabs>
        <w:autoSpaceDE w:val="0"/>
        <w:autoSpaceDN w:val="0"/>
        <w:spacing w:after="120" w:line="240" w:lineRule="auto"/>
        <w:ind w:left="567" w:right="105" w:firstLine="0"/>
        <w:contextualSpacing w:val="0"/>
        <w:jc w:val="both"/>
        <w:rPr>
          <w:rStyle w:val="markedcontent"/>
          <w:rFonts w:ascii="Arial" w:hAnsi="Arial" w:cs="Arial"/>
        </w:rPr>
      </w:pPr>
      <w:r w:rsidRPr="00043CC2">
        <w:rPr>
          <w:rStyle w:val="markedcontent"/>
          <w:rFonts w:ascii="Arial" w:hAnsi="Arial" w:cs="Arial"/>
        </w:rPr>
        <w:t>O fornecedor será selecionado por meio da realização de procedimento de Pregão Eletrônico, com fundamento na hipótese do art. 6º da Lei n.º 14.133/2021, que culminará com a seleção da proposta de MENOR PREÇO GLOBAL.</w:t>
      </w:r>
    </w:p>
    <w:p w14:paraId="48BCF3A9" w14:textId="77777777" w:rsidR="00CF4F24" w:rsidRPr="00043CC2" w:rsidRDefault="00CF4F24" w:rsidP="00CF4F24">
      <w:pPr>
        <w:pStyle w:val="PargrafodaLista"/>
        <w:widowControl w:val="0"/>
        <w:numPr>
          <w:ilvl w:val="1"/>
          <w:numId w:val="8"/>
        </w:numPr>
        <w:tabs>
          <w:tab w:val="left" w:pos="726"/>
        </w:tabs>
        <w:autoSpaceDE w:val="0"/>
        <w:autoSpaceDN w:val="0"/>
        <w:spacing w:after="120" w:line="240" w:lineRule="auto"/>
        <w:ind w:left="567" w:right="105" w:firstLine="0"/>
        <w:contextualSpacing w:val="0"/>
        <w:jc w:val="both"/>
        <w:rPr>
          <w:rStyle w:val="markedcontent"/>
          <w:rFonts w:ascii="Arial" w:hAnsi="Arial" w:cs="Arial"/>
        </w:rPr>
      </w:pPr>
      <w:r w:rsidRPr="00043CC2">
        <w:rPr>
          <w:rStyle w:val="markedcontent"/>
          <w:rFonts w:ascii="Arial" w:hAnsi="Arial" w:cs="Arial"/>
        </w:rPr>
        <w:t>As exigências de habilitação jurídica, fiscal, social e trabalhista são as usuais para a generalidade dos objetos, conforme disciplinado no subitem 16.2 anterior.</w:t>
      </w:r>
    </w:p>
    <w:p w14:paraId="13DC6912" w14:textId="77777777" w:rsidR="00CF4F24" w:rsidRPr="00043CC2" w:rsidRDefault="00CF4F24" w:rsidP="00CF4F24">
      <w:pPr>
        <w:pStyle w:val="PargrafodaLista"/>
        <w:widowControl w:val="0"/>
        <w:numPr>
          <w:ilvl w:val="1"/>
          <w:numId w:val="8"/>
        </w:numPr>
        <w:tabs>
          <w:tab w:val="left" w:pos="726"/>
        </w:tabs>
        <w:autoSpaceDE w:val="0"/>
        <w:autoSpaceDN w:val="0"/>
        <w:spacing w:after="120" w:line="240" w:lineRule="auto"/>
        <w:ind w:left="567" w:right="105" w:firstLine="0"/>
        <w:contextualSpacing w:val="0"/>
        <w:jc w:val="both"/>
        <w:rPr>
          <w:rStyle w:val="markedcontent"/>
          <w:rFonts w:ascii="Arial" w:hAnsi="Arial" w:cs="Arial"/>
        </w:rPr>
      </w:pPr>
      <w:r w:rsidRPr="00043CC2">
        <w:rPr>
          <w:rStyle w:val="markedcontent"/>
          <w:rFonts w:ascii="Arial" w:hAnsi="Arial" w:cs="Arial"/>
        </w:rPr>
        <w:t>Os critérios de habilitação econômico-financeira a serem atendidos pelo fornecedor estão previstos no subitem 16.3 anterior.</w:t>
      </w:r>
    </w:p>
    <w:p w14:paraId="09B7A6BE" w14:textId="77777777" w:rsidR="00CF4F24" w:rsidRPr="00B438E7" w:rsidRDefault="00CF4F24" w:rsidP="00CF4F24">
      <w:pPr>
        <w:pStyle w:val="PargrafodaLista"/>
        <w:tabs>
          <w:tab w:val="left" w:pos="726"/>
        </w:tabs>
        <w:spacing w:line="240" w:lineRule="auto"/>
        <w:ind w:left="567" w:right="105"/>
        <w:jc w:val="both"/>
        <w:rPr>
          <w:rStyle w:val="markedcontent"/>
          <w:rFonts w:ascii="Arial" w:hAnsi="Arial" w:cs="Arial"/>
          <w:b/>
          <w:bCs/>
          <w:sz w:val="4"/>
          <w:szCs w:val="4"/>
        </w:rPr>
      </w:pPr>
    </w:p>
    <w:p w14:paraId="65847A46" w14:textId="77777777" w:rsidR="00CF4F24" w:rsidRPr="00B438E7" w:rsidRDefault="00CF4F24" w:rsidP="00CF4F24">
      <w:pPr>
        <w:pStyle w:val="Ttulo1"/>
        <w:numPr>
          <w:ilvl w:val="0"/>
          <w:numId w:val="8"/>
        </w:numPr>
        <w:tabs>
          <w:tab w:val="left" w:pos="534"/>
        </w:tabs>
        <w:ind w:left="533" w:hanging="369"/>
        <w:jc w:val="both"/>
        <w:rPr>
          <w:rFonts w:ascii="Arial" w:hAnsi="Arial" w:cs="Arial"/>
          <w:b/>
          <w:bCs/>
          <w:color w:val="auto"/>
          <w:sz w:val="22"/>
          <w:szCs w:val="22"/>
        </w:rPr>
      </w:pPr>
      <w:r w:rsidRPr="00B438E7">
        <w:rPr>
          <w:rFonts w:ascii="Arial" w:hAnsi="Arial" w:cs="Arial"/>
          <w:b/>
          <w:bCs/>
          <w:color w:val="auto"/>
          <w:sz w:val="22"/>
          <w:szCs w:val="22"/>
        </w:rPr>
        <w:t>DOTAÇÃO</w:t>
      </w:r>
      <w:r w:rsidRPr="00B438E7">
        <w:rPr>
          <w:rFonts w:ascii="Arial" w:hAnsi="Arial" w:cs="Arial"/>
          <w:b/>
          <w:bCs/>
          <w:color w:val="auto"/>
          <w:spacing w:val="-13"/>
          <w:sz w:val="22"/>
          <w:szCs w:val="22"/>
        </w:rPr>
        <w:t xml:space="preserve"> </w:t>
      </w:r>
      <w:r w:rsidRPr="00B438E7">
        <w:rPr>
          <w:rFonts w:ascii="Arial" w:hAnsi="Arial" w:cs="Arial"/>
          <w:b/>
          <w:bCs/>
          <w:color w:val="auto"/>
          <w:sz w:val="22"/>
          <w:szCs w:val="22"/>
        </w:rPr>
        <w:t>ORÇAMENTÁRIA</w:t>
      </w:r>
    </w:p>
    <w:p w14:paraId="2653B290" w14:textId="77777777" w:rsidR="00CF4F24" w:rsidRPr="00043CC2" w:rsidRDefault="00CF4F24" w:rsidP="00CF4F24">
      <w:pPr>
        <w:pStyle w:val="Corpodetexto"/>
        <w:rPr>
          <w:rFonts w:ascii="Arial" w:hAnsi="Arial" w:cs="Arial"/>
          <w:b/>
          <w:sz w:val="22"/>
          <w:szCs w:val="22"/>
        </w:rPr>
      </w:pPr>
    </w:p>
    <w:p w14:paraId="73F5FDB3" w14:textId="77777777" w:rsidR="00CF4F24" w:rsidRPr="00043CC2" w:rsidRDefault="00CF4F24" w:rsidP="00CF4F24">
      <w:pPr>
        <w:pStyle w:val="PargrafodaLista"/>
        <w:widowControl w:val="0"/>
        <w:numPr>
          <w:ilvl w:val="1"/>
          <w:numId w:val="8"/>
        </w:numPr>
        <w:tabs>
          <w:tab w:val="left" w:pos="726"/>
        </w:tabs>
        <w:autoSpaceDE w:val="0"/>
        <w:autoSpaceDN w:val="0"/>
        <w:spacing w:after="0" w:line="240" w:lineRule="auto"/>
        <w:ind w:left="165" w:right="105" w:firstLine="0"/>
        <w:contextualSpacing w:val="0"/>
        <w:jc w:val="both"/>
        <w:rPr>
          <w:rStyle w:val="markedcontent"/>
          <w:rFonts w:ascii="Arial" w:hAnsi="Arial" w:cs="Arial"/>
        </w:rPr>
      </w:pPr>
      <w:r w:rsidRPr="00043CC2">
        <w:rPr>
          <w:rStyle w:val="markedcontent"/>
          <w:rFonts w:ascii="Arial" w:hAnsi="Arial" w:cs="Arial"/>
        </w:rPr>
        <w:t>A despesa decorrente desta licitação correrá por conta da dotação orçamentária das Secretaria Municipal de Assistência Social (SEMAS), conforme demonstrado abaixo:</w:t>
      </w:r>
    </w:p>
    <w:p w14:paraId="3F12AF7E" w14:textId="77777777" w:rsidR="00CF4F24" w:rsidRPr="00043CC2" w:rsidRDefault="00CF4F24" w:rsidP="00CF4F24">
      <w:pPr>
        <w:pStyle w:val="Corpodetexto"/>
        <w:rPr>
          <w:rFonts w:ascii="Arial" w:hAnsi="Arial" w:cs="Arial"/>
          <w:sz w:val="22"/>
          <w:szCs w:val="22"/>
        </w:rPr>
      </w:pPr>
    </w:p>
    <w:tbl>
      <w:tblPr>
        <w:tblStyle w:val="Tabelacomgrade"/>
        <w:tblW w:w="0" w:type="auto"/>
        <w:jc w:val="center"/>
        <w:tblLook w:val="04A0" w:firstRow="1" w:lastRow="0" w:firstColumn="1" w:lastColumn="0" w:noHBand="0" w:noVBand="1"/>
      </w:tblPr>
      <w:tblGrid>
        <w:gridCol w:w="5931"/>
        <w:gridCol w:w="1606"/>
      </w:tblGrid>
      <w:tr w:rsidR="00CF4F24" w:rsidRPr="00043CC2" w14:paraId="0CC774A9" w14:textId="77777777" w:rsidTr="00CD223B">
        <w:trPr>
          <w:jc w:val="center"/>
        </w:trPr>
        <w:tc>
          <w:tcPr>
            <w:tcW w:w="7537" w:type="dxa"/>
            <w:gridSpan w:val="2"/>
          </w:tcPr>
          <w:p w14:paraId="4AE34B2A"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SECRETARIA MUNICIPAL DE ASSISTÊNCIA SOCIAL</w:t>
            </w:r>
          </w:p>
        </w:tc>
      </w:tr>
      <w:tr w:rsidR="00CF4F24" w:rsidRPr="00043CC2" w14:paraId="61C1F4E6" w14:textId="77777777" w:rsidTr="00CD223B">
        <w:trPr>
          <w:jc w:val="center"/>
        </w:trPr>
        <w:tc>
          <w:tcPr>
            <w:tcW w:w="5931" w:type="dxa"/>
          </w:tcPr>
          <w:p w14:paraId="5AD3282C"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Órgão/Unidade</w:t>
            </w:r>
          </w:p>
        </w:tc>
        <w:tc>
          <w:tcPr>
            <w:tcW w:w="1606" w:type="dxa"/>
          </w:tcPr>
          <w:p w14:paraId="71B90356"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0600</w:t>
            </w:r>
          </w:p>
        </w:tc>
      </w:tr>
      <w:tr w:rsidR="00CF4F24" w:rsidRPr="00043CC2" w14:paraId="08CD6AB7" w14:textId="77777777" w:rsidTr="00CD223B">
        <w:trPr>
          <w:jc w:val="center"/>
        </w:trPr>
        <w:tc>
          <w:tcPr>
            <w:tcW w:w="5931" w:type="dxa"/>
          </w:tcPr>
          <w:p w14:paraId="68DD02BB"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Atividade</w:t>
            </w:r>
          </w:p>
        </w:tc>
        <w:tc>
          <w:tcPr>
            <w:tcW w:w="1606" w:type="dxa"/>
          </w:tcPr>
          <w:p w14:paraId="01BE9E59"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2033</w:t>
            </w:r>
          </w:p>
        </w:tc>
      </w:tr>
      <w:tr w:rsidR="00CF4F24" w:rsidRPr="00043CC2" w14:paraId="0053F125" w14:textId="77777777" w:rsidTr="00CD223B">
        <w:trPr>
          <w:jc w:val="center"/>
        </w:trPr>
        <w:tc>
          <w:tcPr>
            <w:tcW w:w="5931" w:type="dxa"/>
          </w:tcPr>
          <w:p w14:paraId="4B83B2AB"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Elemento de Despesa</w:t>
            </w:r>
          </w:p>
        </w:tc>
        <w:tc>
          <w:tcPr>
            <w:tcW w:w="1606" w:type="dxa"/>
          </w:tcPr>
          <w:p w14:paraId="166A1FD5"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33.90.32.00</w:t>
            </w:r>
          </w:p>
        </w:tc>
      </w:tr>
      <w:tr w:rsidR="00CF4F24" w:rsidRPr="00043CC2" w14:paraId="6C94B4A0" w14:textId="77777777" w:rsidTr="00CD223B">
        <w:trPr>
          <w:jc w:val="center"/>
        </w:trPr>
        <w:tc>
          <w:tcPr>
            <w:tcW w:w="5931" w:type="dxa"/>
          </w:tcPr>
          <w:p w14:paraId="2F56C5D9"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proofErr w:type="spellStart"/>
            <w:r w:rsidRPr="00043CC2">
              <w:rPr>
                <w:rFonts w:ascii="Arial" w:hAnsi="Arial" w:cs="Arial"/>
                <w:b/>
                <w:bCs/>
              </w:rPr>
              <w:t>SubElemento</w:t>
            </w:r>
            <w:proofErr w:type="spellEnd"/>
          </w:p>
        </w:tc>
        <w:tc>
          <w:tcPr>
            <w:tcW w:w="1606" w:type="dxa"/>
          </w:tcPr>
          <w:p w14:paraId="2EF0F285"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p>
        </w:tc>
      </w:tr>
      <w:tr w:rsidR="00CF4F24" w:rsidRPr="00043CC2" w14:paraId="44152CF2" w14:textId="77777777" w:rsidTr="00CD223B">
        <w:trPr>
          <w:jc w:val="center"/>
        </w:trPr>
        <w:tc>
          <w:tcPr>
            <w:tcW w:w="5931" w:type="dxa"/>
          </w:tcPr>
          <w:p w14:paraId="1FE255F0"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Fonte</w:t>
            </w:r>
          </w:p>
        </w:tc>
        <w:tc>
          <w:tcPr>
            <w:tcW w:w="1606" w:type="dxa"/>
          </w:tcPr>
          <w:p w14:paraId="49079CBF" w14:textId="77777777" w:rsidR="00CF4F24" w:rsidRPr="00043CC2" w:rsidRDefault="00CF4F24" w:rsidP="00CD223B">
            <w:pPr>
              <w:pStyle w:val="PargrafodaLista"/>
              <w:tabs>
                <w:tab w:val="left" w:pos="726"/>
              </w:tabs>
              <w:spacing w:after="0" w:line="240" w:lineRule="auto"/>
              <w:ind w:left="0" w:right="105"/>
              <w:jc w:val="both"/>
              <w:rPr>
                <w:rFonts w:ascii="Arial" w:hAnsi="Arial" w:cs="Arial"/>
                <w:b/>
                <w:bCs/>
              </w:rPr>
            </w:pPr>
            <w:r w:rsidRPr="00043CC2">
              <w:rPr>
                <w:rFonts w:ascii="Arial" w:hAnsi="Arial" w:cs="Arial"/>
                <w:b/>
                <w:bCs/>
              </w:rPr>
              <w:t>1500.0000</w:t>
            </w:r>
          </w:p>
        </w:tc>
      </w:tr>
    </w:tbl>
    <w:p w14:paraId="7B6A066B" w14:textId="77777777" w:rsidR="00CF4F24" w:rsidRPr="00043CC2" w:rsidRDefault="00CF4F24" w:rsidP="00CF4F24">
      <w:pPr>
        <w:pStyle w:val="Corpodetexto"/>
        <w:rPr>
          <w:rFonts w:ascii="Arial" w:hAnsi="Arial" w:cs="Arial"/>
          <w:sz w:val="22"/>
          <w:szCs w:val="22"/>
        </w:rPr>
      </w:pPr>
    </w:p>
    <w:p w14:paraId="6A2E8A9E" w14:textId="77777777" w:rsidR="00CF4F24" w:rsidRPr="00B3577E" w:rsidRDefault="00CF4F24" w:rsidP="00CF4F24">
      <w:pPr>
        <w:pStyle w:val="Ttulo1"/>
        <w:numPr>
          <w:ilvl w:val="0"/>
          <w:numId w:val="8"/>
        </w:numPr>
        <w:tabs>
          <w:tab w:val="left" w:pos="532"/>
        </w:tabs>
        <w:ind w:left="532" w:hanging="367"/>
        <w:jc w:val="both"/>
        <w:rPr>
          <w:rFonts w:ascii="Arial" w:hAnsi="Arial" w:cs="Arial"/>
          <w:b/>
          <w:bCs/>
          <w:color w:val="auto"/>
          <w:sz w:val="22"/>
          <w:szCs w:val="22"/>
        </w:rPr>
      </w:pPr>
      <w:r w:rsidRPr="00B3577E">
        <w:rPr>
          <w:rFonts w:ascii="Arial" w:hAnsi="Arial" w:cs="Arial"/>
          <w:b/>
          <w:bCs/>
          <w:color w:val="auto"/>
          <w:spacing w:val="-1"/>
          <w:sz w:val="22"/>
          <w:szCs w:val="22"/>
        </w:rPr>
        <w:t>DO</w:t>
      </w:r>
      <w:r w:rsidRPr="00B3577E">
        <w:rPr>
          <w:rFonts w:ascii="Arial" w:hAnsi="Arial" w:cs="Arial"/>
          <w:b/>
          <w:bCs/>
          <w:color w:val="auto"/>
          <w:spacing w:val="-8"/>
          <w:sz w:val="22"/>
          <w:szCs w:val="22"/>
        </w:rPr>
        <w:t xml:space="preserve"> </w:t>
      </w:r>
      <w:r w:rsidRPr="00B3577E">
        <w:rPr>
          <w:rFonts w:ascii="Arial" w:hAnsi="Arial" w:cs="Arial"/>
          <w:b/>
          <w:bCs/>
          <w:color w:val="auto"/>
          <w:spacing w:val="-1"/>
          <w:sz w:val="22"/>
          <w:szCs w:val="22"/>
        </w:rPr>
        <w:t>PRAZO</w:t>
      </w:r>
      <w:r w:rsidRPr="00B3577E">
        <w:rPr>
          <w:rFonts w:ascii="Arial" w:hAnsi="Arial" w:cs="Arial"/>
          <w:b/>
          <w:bCs/>
          <w:color w:val="auto"/>
          <w:spacing w:val="-6"/>
          <w:sz w:val="22"/>
          <w:szCs w:val="22"/>
        </w:rPr>
        <w:t xml:space="preserve"> </w:t>
      </w:r>
      <w:r w:rsidRPr="00B3577E">
        <w:rPr>
          <w:rFonts w:ascii="Arial" w:hAnsi="Arial" w:cs="Arial"/>
          <w:b/>
          <w:bCs/>
          <w:color w:val="auto"/>
          <w:sz w:val="22"/>
          <w:szCs w:val="22"/>
        </w:rPr>
        <w:t>DE</w:t>
      </w:r>
      <w:r w:rsidRPr="00B3577E">
        <w:rPr>
          <w:rFonts w:ascii="Arial" w:hAnsi="Arial" w:cs="Arial"/>
          <w:b/>
          <w:bCs/>
          <w:color w:val="auto"/>
          <w:spacing w:val="-6"/>
          <w:sz w:val="22"/>
          <w:szCs w:val="22"/>
        </w:rPr>
        <w:t xml:space="preserve"> </w:t>
      </w:r>
      <w:r w:rsidRPr="00B3577E">
        <w:rPr>
          <w:rFonts w:ascii="Arial" w:hAnsi="Arial" w:cs="Arial"/>
          <w:b/>
          <w:bCs/>
          <w:color w:val="auto"/>
          <w:sz w:val="22"/>
          <w:szCs w:val="22"/>
        </w:rPr>
        <w:t>VIGÊNCIA</w:t>
      </w:r>
      <w:r w:rsidRPr="00B3577E">
        <w:rPr>
          <w:rFonts w:ascii="Arial" w:hAnsi="Arial" w:cs="Arial"/>
          <w:b/>
          <w:bCs/>
          <w:color w:val="auto"/>
          <w:spacing w:val="-14"/>
          <w:sz w:val="22"/>
          <w:szCs w:val="22"/>
        </w:rPr>
        <w:t xml:space="preserve"> </w:t>
      </w:r>
      <w:r w:rsidRPr="00B3577E">
        <w:rPr>
          <w:rFonts w:ascii="Arial" w:hAnsi="Arial" w:cs="Arial"/>
          <w:b/>
          <w:bCs/>
          <w:color w:val="auto"/>
          <w:sz w:val="22"/>
          <w:szCs w:val="22"/>
        </w:rPr>
        <w:t>DA</w:t>
      </w:r>
      <w:r w:rsidRPr="00B3577E">
        <w:rPr>
          <w:rFonts w:ascii="Arial" w:hAnsi="Arial" w:cs="Arial"/>
          <w:b/>
          <w:bCs/>
          <w:color w:val="auto"/>
          <w:spacing w:val="-15"/>
          <w:sz w:val="22"/>
          <w:szCs w:val="22"/>
        </w:rPr>
        <w:t xml:space="preserve"> </w:t>
      </w:r>
      <w:r w:rsidRPr="00B3577E">
        <w:rPr>
          <w:rFonts w:ascii="Arial" w:hAnsi="Arial" w:cs="Arial"/>
          <w:b/>
          <w:bCs/>
          <w:color w:val="auto"/>
          <w:sz w:val="22"/>
          <w:szCs w:val="22"/>
        </w:rPr>
        <w:t>CONTRATAÇÃO</w:t>
      </w:r>
    </w:p>
    <w:p w14:paraId="1688B00F" w14:textId="77777777" w:rsidR="00CF4F24" w:rsidRPr="00043CC2" w:rsidRDefault="00CF4F24" w:rsidP="00CF4F24">
      <w:pPr>
        <w:pStyle w:val="Corpodetexto"/>
        <w:rPr>
          <w:rFonts w:ascii="Arial" w:hAnsi="Arial" w:cs="Arial"/>
          <w:b/>
          <w:sz w:val="22"/>
          <w:szCs w:val="22"/>
        </w:rPr>
      </w:pPr>
    </w:p>
    <w:p w14:paraId="14D6EF11" w14:textId="77777777" w:rsidR="00CF4F24" w:rsidRPr="00043CC2" w:rsidRDefault="00CF4F24" w:rsidP="00CF4F24">
      <w:pPr>
        <w:pStyle w:val="PargrafodaLista"/>
        <w:widowControl w:val="0"/>
        <w:numPr>
          <w:ilvl w:val="1"/>
          <w:numId w:val="8"/>
        </w:numPr>
        <w:tabs>
          <w:tab w:val="left" w:pos="728"/>
        </w:tabs>
        <w:autoSpaceDE w:val="0"/>
        <w:autoSpaceDN w:val="0"/>
        <w:spacing w:after="0" w:line="240" w:lineRule="auto"/>
        <w:ind w:left="165" w:right="105" w:firstLine="0"/>
        <w:contextualSpacing w:val="0"/>
        <w:jc w:val="both"/>
        <w:rPr>
          <w:rFonts w:ascii="Arial" w:hAnsi="Arial" w:cs="Arial"/>
        </w:rPr>
      </w:pPr>
      <w:r w:rsidRPr="00043CC2">
        <w:rPr>
          <w:rFonts w:ascii="Arial" w:hAnsi="Arial" w:cs="Arial"/>
        </w:rPr>
        <w:t>O</w:t>
      </w:r>
      <w:r w:rsidRPr="00043CC2">
        <w:rPr>
          <w:rFonts w:ascii="Arial" w:hAnsi="Arial" w:cs="Arial"/>
          <w:spacing w:val="11"/>
        </w:rPr>
        <w:t xml:space="preserve"> </w:t>
      </w:r>
      <w:r w:rsidRPr="00043CC2">
        <w:rPr>
          <w:rFonts w:ascii="Arial" w:hAnsi="Arial" w:cs="Arial"/>
        </w:rPr>
        <w:t>prazo</w:t>
      </w:r>
      <w:r w:rsidRPr="00043CC2">
        <w:rPr>
          <w:rFonts w:ascii="Arial" w:hAnsi="Arial" w:cs="Arial"/>
          <w:spacing w:val="12"/>
        </w:rPr>
        <w:t xml:space="preserve"> </w:t>
      </w:r>
      <w:r w:rsidRPr="00043CC2">
        <w:rPr>
          <w:rFonts w:ascii="Arial" w:hAnsi="Arial" w:cs="Arial"/>
        </w:rPr>
        <w:t>de</w:t>
      </w:r>
      <w:r w:rsidRPr="00043CC2">
        <w:rPr>
          <w:rFonts w:ascii="Arial" w:hAnsi="Arial" w:cs="Arial"/>
          <w:spacing w:val="10"/>
        </w:rPr>
        <w:t xml:space="preserve"> </w:t>
      </w:r>
      <w:r w:rsidRPr="00043CC2">
        <w:rPr>
          <w:rFonts w:ascii="Arial" w:hAnsi="Arial" w:cs="Arial"/>
        </w:rPr>
        <w:t>vigência</w:t>
      </w:r>
      <w:r w:rsidRPr="00043CC2">
        <w:rPr>
          <w:rFonts w:ascii="Arial" w:hAnsi="Arial" w:cs="Arial"/>
          <w:spacing w:val="12"/>
        </w:rPr>
        <w:t xml:space="preserve"> </w:t>
      </w:r>
      <w:r w:rsidRPr="00043CC2">
        <w:rPr>
          <w:rFonts w:ascii="Arial" w:hAnsi="Arial" w:cs="Arial"/>
        </w:rPr>
        <w:t>desta</w:t>
      </w:r>
      <w:r w:rsidRPr="00043CC2">
        <w:rPr>
          <w:rFonts w:ascii="Arial" w:hAnsi="Arial" w:cs="Arial"/>
          <w:spacing w:val="-2"/>
        </w:rPr>
        <w:t xml:space="preserve"> </w:t>
      </w:r>
      <w:r w:rsidRPr="00043CC2">
        <w:rPr>
          <w:rFonts w:ascii="Arial" w:hAnsi="Arial" w:cs="Arial"/>
        </w:rPr>
        <w:t>Contratação</w:t>
      </w:r>
      <w:r w:rsidRPr="00043CC2">
        <w:rPr>
          <w:rFonts w:ascii="Arial" w:hAnsi="Arial" w:cs="Arial"/>
          <w:spacing w:val="10"/>
        </w:rPr>
        <w:t xml:space="preserve"> </w:t>
      </w:r>
      <w:r w:rsidRPr="00043CC2">
        <w:rPr>
          <w:rFonts w:ascii="Arial" w:hAnsi="Arial" w:cs="Arial"/>
        </w:rPr>
        <w:t>é</w:t>
      </w:r>
      <w:r w:rsidRPr="00043CC2">
        <w:rPr>
          <w:rFonts w:ascii="Arial" w:hAnsi="Arial" w:cs="Arial"/>
          <w:spacing w:val="10"/>
        </w:rPr>
        <w:t xml:space="preserve"> </w:t>
      </w:r>
      <w:r w:rsidRPr="00043CC2">
        <w:rPr>
          <w:rFonts w:ascii="Arial" w:hAnsi="Arial" w:cs="Arial"/>
        </w:rPr>
        <w:t>de</w:t>
      </w:r>
      <w:r w:rsidRPr="00043CC2">
        <w:rPr>
          <w:rFonts w:ascii="Arial" w:hAnsi="Arial" w:cs="Arial"/>
          <w:spacing w:val="23"/>
        </w:rPr>
        <w:t xml:space="preserve"> </w:t>
      </w:r>
      <w:r w:rsidRPr="00043CC2">
        <w:rPr>
          <w:rFonts w:ascii="Arial" w:hAnsi="Arial" w:cs="Arial"/>
          <w:b/>
        </w:rPr>
        <w:t>06 (seis) meses</w:t>
      </w:r>
      <w:r w:rsidRPr="00043CC2">
        <w:rPr>
          <w:rFonts w:ascii="Arial" w:hAnsi="Arial" w:cs="Arial"/>
        </w:rPr>
        <w:t>,</w:t>
      </w:r>
      <w:r w:rsidRPr="00043CC2">
        <w:rPr>
          <w:rFonts w:ascii="Arial" w:hAnsi="Arial" w:cs="Arial"/>
          <w:spacing w:val="9"/>
        </w:rPr>
        <w:t xml:space="preserve"> </w:t>
      </w:r>
      <w:r w:rsidRPr="00043CC2">
        <w:rPr>
          <w:rFonts w:ascii="Arial" w:hAnsi="Arial" w:cs="Arial"/>
        </w:rPr>
        <w:t>contados</w:t>
      </w:r>
      <w:r w:rsidRPr="00043CC2">
        <w:rPr>
          <w:rFonts w:ascii="Arial" w:hAnsi="Arial" w:cs="Arial"/>
          <w:spacing w:val="12"/>
        </w:rPr>
        <w:t xml:space="preserve"> </w:t>
      </w:r>
      <w:r w:rsidRPr="00043CC2">
        <w:rPr>
          <w:rFonts w:ascii="Arial" w:hAnsi="Arial" w:cs="Arial"/>
        </w:rPr>
        <w:t>a</w:t>
      </w:r>
      <w:r w:rsidRPr="00043CC2">
        <w:rPr>
          <w:rFonts w:ascii="Arial" w:hAnsi="Arial" w:cs="Arial"/>
          <w:spacing w:val="10"/>
        </w:rPr>
        <w:t xml:space="preserve"> </w:t>
      </w:r>
      <w:r w:rsidRPr="00043CC2">
        <w:rPr>
          <w:rFonts w:ascii="Arial" w:hAnsi="Arial" w:cs="Arial"/>
        </w:rPr>
        <w:t>partir</w:t>
      </w:r>
      <w:r w:rsidRPr="00043CC2">
        <w:rPr>
          <w:rFonts w:ascii="Arial" w:hAnsi="Arial" w:cs="Arial"/>
          <w:spacing w:val="12"/>
        </w:rPr>
        <w:t xml:space="preserve"> </w:t>
      </w:r>
      <w:r w:rsidRPr="00043CC2">
        <w:rPr>
          <w:rFonts w:ascii="Arial" w:hAnsi="Arial" w:cs="Arial"/>
        </w:rPr>
        <w:t>da</w:t>
      </w:r>
      <w:r w:rsidRPr="00043CC2">
        <w:rPr>
          <w:rFonts w:ascii="Arial" w:hAnsi="Arial" w:cs="Arial"/>
          <w:spacing w:val="-59"/>
        </w:rPr>
        <w:t xml:space="preserve"> </w:t>
      </w:r>
      <w:r w:rsidRPr="00043CC2">
        <w:rPr>
          <w:rFonts w:ascii="Arial" w:hAnsi="Arial" w:cs="Arial"/>
        </w:rPr>
        <w:t>data</w:t>
      </w:r>
      <w:r w:rsidRPr="00043CC2">
        <w:rPr>
          <w:rFonts w:ascii="Arial" w:hAnsi="Arial" w:cs="Arial"/>
          <w:spacing w:val="-1"/>
        </w:rPr>
        <w:t xml:space="preserve"> </w:t>
      </w:r>
      <w:r w:rsidRPr="00043CC2">
        <w:rPr>
          <w:rFonts w:ascii="Arial" w:hAnsi="Arial" w:cs="Arial"/>
        </w:rPr>
        <w:t>de sua assinatura.</w:t>
      </w:r>
    </w:p>
    <w:p w14:paraId="149E1AD2" w14:textId="77777777" w:rsidR="00CF4F24" w:rsidRPr="00043CC2" w:rsidRDefault="00CF4F24" w:rsidP="00CF4F24">
      <w:pPr>
        <w:pStyle w:val="Corpodetexto"/>
        <w:rPr>
          <w:rFonts w:ascii="Arial" w:hAnsi="Arial" w:cs="Arial"/>
        </w:rPr>
      </w:pPr>
    </w:p>
    <w:p w14:paraId="1077B43F" w14:textId="77777777" w:rsidR="00CF4F24" w:rsidRPr="00043CC2" w:rsidRDefault="00CF4F24" w:rsidP="00CF4F24">
      <w:pPr>
        <w:pStyle w:val="Corpodetexto"/>
        <w:rPr>
          <w:rFonts w:ascii="Arial" w:hAnsi="Arial" w:cs="Arial"/>
          <w:sz w:val="20"/>
        </w:rPr>
      </w:pPr>
    </w:p>
    <w:p w14:paraId="5B4A9313" w14:textId="77777777" w:rsidR="00CF4F24" w:rsidRPr="00043CC2" w:rsidRDefault="00CF4F24" w:rsidP="00CF4F24">
      <w:pPr>
        <w:spacing w:line="276" w:lineRule="auto"/>
        <w:jc w:val="both"/>
        <w:rPr>
          <w:rFonts w:ascii="Arial" w:hAnsi="Arial" w:cs="Arial"/>
          <w:b/>
        </w:rPr>
      </w:pPr>
    </w:p>
    <w:p w14:paraId="56F936F6" w14:textId="77777777" w:rsidR="00CF4F24" w:rsidRPr="00043CC2" w:rsidRDefault="00CF4F24" w:rsidP="00CF4F24">
      <w:pPr>
        <w:spacing w:line="276" w:lineRule="auto"/>
        <w:jc w:val="both"/>
        <w:rPr>
          <w:rFonts w:ascii="Arial" w:hAnsi="Arial" w:cs="Arial"/>
          <w:b/>
        </w:rPr>
      </w:pPr>
    </w:p>
    <w:p w14:paraId="31BE6D42" w14:textId="77777777" w:rsidR="00CF4F24" w:rsidRPr="00043CC2" w:rsidRDefault="00CF4F24" w:rsidP="00CF4F24">
      <w:pPr>
        <w:jc w:val="center"/>
        <w:rPr>
          <w:rFonts w:ascii="Arial" w:hAnsi="Arial" w:cs="Arial"/>
          <w:b/>
          <w:color w:val="000000"/>
        </w:rPr>
      </w:pPr>
    </w:p>
    <w:p w14:paraId="71725A69" w14:textId="77777777" w:rsidR="00CF4F24" w:rsidRPr="00043CC2" w:rsidRDefault="00CF4F24" w:rsidP="00CF4F24">
      <w:pPr>
        <w:jc w:val="center"/>
        <w:rPr>
          <w:rFonts w:ascii="Arial" w:hAnsi="Arial" w:cs="Arial"/>
          <w:b/>
          <w:color w:val="000000"/>
        </w:rPr>
      </w:pPr>
    </w:p>
    <w:p w14:paraId="4B035B64" w14:textId="77777777" w:rsidR="00CF4F24" w:rsidRPr="00043CC2" w:rsidRDefault="00CF4F24" w:rsidP="00CF4F24">
      <w:pPr>
        <w:jc w:val="center"/>
        <w:rPr>
          <w:rFonts w:ascii="Arial" w:hAnsi="Arial" w:cs="Arial"/>
          <w:b/>
          <w:color w:val="000000"/>
        </w:rPr>
      </w:pPr>
    </w:p>
    <w:p w14:paraId="5AD5DEDF" w14:textId="77777777" w:rsidR="00CF4F24" w:rsidRPr="00043CC2" w:rsidRDefault="00CF4F24" w:rsidP="00CF4F24">
      <w:pPr>
        <w:jc w:val="center"/>
        <w:rPr>
          <w:rFonts w:ascii="Arial" w:hAnsi="Arial" w:cs="Arial"/>
          <w:b/>
          <w:color w:val="000000"/>
        </w:rPr>
      </w:pPr>
    </w:p>
    <w:p w14:paraId="59D3FF28" w14:textId="77777777" w:rsidR="00CF4F24" w:rsidRPr="00043CC2" w:rsidRDefault="00CF4F24" w:rsidP="00CF4F24">
      <w:pPr>
        <w:jc w:val="center"/>
        <w:rPr>
          <w:rFonts w:ascii="Arial" w:hAnsi="Arial" w:cs="Arial"/>
          <w:b/>
          <w:color w:val="000000"/>
        </w:rPr>
      </w:pPr>
    </w:p>
    <w:p w14:paraId="34F07BD2" w14:textId="77777777" w:rsidR="00CF4F24" w:rsidRPr="00043CC2" w:rsidRDefault="00CF4F24" w:rsidP="00CF4F24">
      <w:pPr>
        <w:jc w:val="center"/>
        <w:rPr>
          <w:rFonts w:ascii="Arial" w:hAnsi="Arial" w:cs="Arial"/>
          <w:b/>
          <w:color w:val="000000"/>
        </w:rPr>
      </w:pPr>
    </w:p>
    <w:p w14:paraId="08CAFC69" w14:textId="77777777" w:rsidR="00CF4F24" w:rsidRPr="00043CC2" w:rsidRDefault="00CF4F24" w:rsidP="00CF4F24">
      <w:pPr>
        <w:jc w:val="center"/>
        <w:rPr>
          <w:rFonts w:ascii="Arial" w:hAnsi="Arial" w:cs="Arial"/>
          <w:b/>
          <w:color w:val="000000"/>
        </w:rPr>
      </w:pPr>
    </w:p>
    <w:p w14:paraId="6E4208CE" w14:textId="77777777" w:rsidR="00CF4F24" w:rsidRPr="00043CC2" w:rsidRDefault="00CF4F24" w:rsidP="00CF4F24">
      <w:pPr>
        <w:jc w:val="center"/>
        <w:rPr>
          <w:rFonts w:ascii="Arial" w:hAnsi="Arial" w:cs="Arial"/>
          <w:b/>
          <w:color w:val="000000"/>
        </w:rPr>
      </w:pPr>
    </w:p>
    <w:p w14:paraId="7658BDAB" w14:textId="77777777" w:rsidR="00CF4F24" w:rsidRPr="00043CC2" w:rsidRDefault="00CF4F24" w:rsidP="00CF4F24">
      <w:pPr>
        <w:jc w:val="center"/>
        <w:rPr>
          <w:rFonts w:ascii="Arial" w:hAnsi="Arial" w:cs="Arial"/>
          <w:b/>
          <w:color w:val="000000"/>
        </w:rPr>
      </w:pPr>
    </w:p>
    <w:p w14:paraId="45714C9F" w14:textId="77777777" w:rsidR="00CF4F24" w:rsidRPr="00043CC2" w:rsidRDefault="00CF4F24" w:rsidP="00CF4F24">
      <w:pPr>
        <w:jc w:val="center"/>
        <w:rPr>
          <w:rFonts w:ascii="Arial" w:hAnsi="Arial" w:cs="Arial"/>
          <w:b/>
          <w:color w:val="000000"/>
        </w:rPr>
      </w:pPr>
    </w:p>
    <w:p w14:paraId="26954136" w14:textId="77777777" w:rsidR="00CF4F24" w:rsidRPr="00043CC2" w:rsidRDefault="00CF4F24" w:rsidP="00CF4F24">
      <w:pPr>
        <w:jc w:val="center"/>
        <w:rPr>
          <w:rFonts w:ascii="Arial" w:hAnsi="Arial" w:cs="Arial"/>
          <w:b/>
          <w:color w:val="000000"/>
        </w:rPr>
      </w:pPr>
    </w:p>
    <w:p w14:paraId="46F3791A" w14:textId="77777777" w:rsidR="00CF4F24" w:rsidRPr="00043CC2" w:rsidRDefault="00CF4F24" w:rsidP="00CF4F24">
      <w:pPr>
        <w:jc w:val="center"/>
        <w:rPr>
          <w:rFonts w:ascii="Arial" w:hAnsi="Arial" w:cs="Arial"/>
          <w:b/>
          <w:color w:val="000000"/>
        </w:rPr>
      </w:pPr>
    </w:p>
    <w:p w14:paraId="1A2A33FF" w14:textId="77777777" w:rsidR="00CF4F24" w:rsidRPr="00043CC2" w:rsidRDefault="00CF4F24" w:rsidP="00CF4F24">
      <w:pPr>
        <w:jc w:val="center"/>
        <w:rPr>
          <w:rFonts w:ascii="Arial" w:hAnsi="Arial" w:cs="Arial"/>
          <w:b/>
          <w:color w:val="000000"/>
        </w:rPr>
      </w:pPr>
    </w:p>
    <w:p w14:paraId="60196FFD" w14:textId="77777777" w:rsidR="00CF4F24" w:rsidRPr="00043CC2" w:rsidRDefault="00CF4F24" w:rsidP="00CF4F24">
      <w:pPr>
        <w:pStyle w:val="Standard"/>
        <w:tabs>
          <w:tab w:val="left" w:pos="7267"/>
        </w:tabs>
        <w:jc w:val="center"/>
        <w:rPr>
          <w:rFonts w:ascii="Arial" w:hAnsi="Arial" w:cs="Arial"/>
          <w:sz w:val="22"/>
          <w:szCs w:val="22"/>
        </w:rPr>
      </w:pPr>
      <w:r w:rsidRPr="00043CC2">
        <w:rPr>
          <w:rFonts w:ascii="Arial" w:eastAsia="Calibri" w:hAnsi="Arial" w:cs="Arial"/>
          <w:b/>
          <w:color w:val="000000"/>
          <w:sz w:val="22"/>
          <w:szCs w:val="22"/>
        </w:rPr>
        <w:t xml:space="preserve">ESTUDO TÉCNICO PRELIMINAR </w:t>
      </w:r>
    </w:p>
    <w:p w14:paraId="4AEA1926" w14:textId="77777777" w:rsidR="00CF4F24" w:rsidRPr="00043CC2" w:rsidRDefault="00CF4F24" w:rsidP="00CF4F24">
      <w:pPr>
        <w:pStyle w:val="Standard"/>
        <w:spacing w:line="360" w:lineRule="auto"/>
        <w:ind w:left="360"/>
        <w:jc w:val="center"/>
        <w:rPr>
          <w:rFonts w:ascii="Arial" w:eastAsia="Calibri" w:hAnsi="Arial" w:cs="Arial"/>
          <w:b/>
          <w:color w:val="000000"/>
          <w:sz w:val="22"/>
          <w:szCs w:val="22"/>
        </w:rPr>
      </w:pPr>
    </w:p>
    <w:p w14:paraId="11D39149" w14:textId="77777777" w:rsidR="00CF4F24" w:rsidRPr="00043CC2" w:rsidRDefault="00CF4F24" w:rsidP="00CF4F24">
      <w:pPr>
        <w:pStyle w:val="Standard"/>
        <w:numPr>
          <w:ilvl w:val="0"/>
          <w:numId w:val="61"/>
        </w:numPr>
        <w:spacing w:line="360"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INFORMAÇÕES BÁSICAS:</w:t>
      </w:r>
    </w:p>
    <w:p w14:paraId="7C79661F" w14:textId="77777777" w:rsidR="00CF4F24" w:rsidRPr="00043CC2" w:rsidRDefault="00CF4F24" w:rsidP="00CF4F24">
      <w:pPr>
        <w:pStyle w:val="Standard"/>
        <w:spacing w:line="360" w:lineRule="auto"/>
        <w:ind w:left="360"/>
        <w:jc w:val="both"/>
        <w:rPr>
          <w:rFonts w:ascii="Arial" w:eastAsia="Calibri" w:hAnsi="Arial" w:cs="Arial"/>
          <w:sz w:val="22"/>
          <w:szCs w:val="22"/>
        </w:rPr>
      </w:pPr>
      <w:r w:rsidRPr="00043CC2">
        <w:rPr>
          <w:rFonts w:ascii="Arial" w:eastAsia="Calibri" w:hAnsi="Arial" w:cs="Arial"/>
          <w:sz w:val="22"/>
          <w:szCs w:val="22"/>
        </w:rPr>
        <w:t xml:space="preserve">Número do processo: </w:t>
      </w:r>
      <w:r w:rsidRPr="00043CC2">
        <w:rPr>
          <w:rFonts w:ascii="Arial" w:eastAsia="Calibri" w:hAnsi="Arial" w:cs="Arial"/>
          <w:b/>
          <w:sz w:val="22"/>
          <w:szCs w:val="22"/>
        </w:rPr>
        <w:t>600.003/2024</w:t>
      </w:r>
    </w:p>
    <w:p w14:paraId="584FB3D6" w14:textId="77777777" w:rsidR="00CF4F24" w:rsidRPr="00043CC2" w:rsidRDefault="00CF4F24" w:rsidP="00CF4F24">
      <w:pPr>
        <w:pStyle w:val="Standard"/>
        <w:spacing w:line="360" w:lineRule="auto"/>
        <w:ind w:left="360"/>
        <w:jc w:val="both"/>
        <w:rPr>
          <w:rFonts w:ascii="Arial" w:eastAsia="Calibri" w:hAnsi="Arial" w:cs="Arial"/>
          <w:sz w:val="22"/>
          <w:szCs w:val="22"/>
        </w:rPr>
      </w:pPr>
    </w:p>
    <w:p w14:paraId="04B30D42" w14:textId="77777777" w:rsidR="00CF4F24" w:rsidRPr="00043CC2" w:rsidRDefault="00CF4F24" w:rsidP="00CF4F24">
      <w:pPr>
        <w:pStyle w:val="Standard"/>
        <w:spacing w:line="360" w:lineRule="auto"/>
        <w:ind w:left="360"/>
        <w:jc w:val="both"/>
        <w:rPr>
          <w:rFonts w:ascii="Arial" w:eastAsia="Calibri" w:hAnsi="Arial" w:cs="Arial"/>
          <w:b/>
          <w:sz w:val="22"/>
          <w:szCs w:val="22"/>
        </w:rPr>
      </w:pPr>
      <w:r w:rsidRPr="00043CC2">
        <w:rPr>
          <w:rFonts w:ascii="Arial" w:eastAsia="Calibri" w:hAnsi="Arial" w:cs="Arial"/>
          <w:sz w:val="22"/>
          <w:szCs w:val="22"/>
        </w:rPr>
        <w:t xml:space="preserve">Órgão solicitante/responsável pela contratação: </w:t>
      </w:r>
      <w:r w:rsidRPr="00043CC2">
        <w:rPr>
          <w:rFonts w:ascii="Arial" w:eastAsia="Calibri" w:hAnsi="Arial" w:cs="Arial"/>
          <w:b/>
          <w:sz w:val="22"/>
          <w:szCs w:val="22"/>
        </w:rPr>
        <w:t>SEMAS – Secretaria Municipal de Assistência Social</w:t>
      </w:r>
    </w:p>
    <w:p w14:paraId="641061C2" w14:textId="77777777" w:rsidR="00CF4F24" w:rsidRPr="00043CC2" w:rsidRDefault="00CF4F24" w:rsidP="00CF4F24">
      <w:pPr>
        <w:pStyle w:val="Standard"/>
        <w:spacing w:line="360" w:lineRule="auto"/>
        <w:ind w:left="360"/>
        <w:jc w:val="both"/>
        <w:rPr>
          <w:rFonts w:ascii="Arial" w:eastAsia="Calibri" w:hAnsi="Arial" w:cs="Arial"/>
          <w:b/>
          <w:color w:val="000000"/>
          <w:sz w:val="22"/>
          <w:szCs w:val="22"/>
        </w:rPr>
      </w:pPr>
    </w:p>
    <w:p w14:paraId="638345F0" w14:textId="77777777" w:rsidR="00CF4F24" w:rsidRPr="00043CC2" w:rsidRDefault="00CF4F24" w:rsidP="00CF4F24">
      <w:pPr>
        <w:pStyle w:val="TableParagraph"/>
        <w:numPr>
          <w:ilvl w:val="0"/>
          <w:numId w:val="59"/>
        </w:numPr>
        <w:spacing w:before="41"/>
        <w:jc w:val="both"/>
        <w:rPr>
          <w:rFonts w:ascii="Arial" w:hAnsi="Arial" w:cs="Arial"/>
          <w:b/>
          <w:bCs/>
        </w:rPr>
      </w:pPr>
      <w:r w:rsidRPr="00043CC2">
        <w:rPr>
          <w:rFonts w:ascii="Arial" w:hAnsi="Arial" w:cs="Arial"/>
          <w:b/>
          <w:sz w:val="20"/>
          <w:lang w:val="pt-BR"/>
        </w:rPr>
        <w:t xml:space="preserve">OBJETO: </w:t>
      </w:r>
      <w:r w:rsidRPr="00043CC2">
        <w:rPr>
          <w:rFonts w:ascii="Arial" w:hAnsi="Arial" w:cs="Arial"/>
          <w:b/>
          <w:bCs/>
          <w:sz w:val="23"/>
          <w:szCs w:val="23"/>
        </w:rPr>
        <w:t>CONTRATAÇÃO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MUNICIPIO DE ARAMARI -BAHIA, CONFORME DEMANDA.</w:t>
      </w:r>
    </w:p>
    <w:p w14:paraId="3E1EE8B2" w14:textId="77777777" w:rsidR="00CF4F24" w:rsidRPr="00043CC2" w:rsidRDefault="00CF4F24" w:rsidP="00CF4F24">
      <w:pPr>
        <w:pStyle w:val="TableParagraph"/>
        <w:spacing w:before="41"/>
        <w:ind w:left="720"/>
        <w:rPr>
          <w:rFonts w:ascii="Arial" w:hAnsi="Arial" w:cs="Arial"/>
          <w:b/>
          <w:sz w:val="20"/>
          <w:lang w:val="pt-BR"/>
        </w:rPr>
      </w:pPr>
    </w:p>
    <w:p w14:paraId="42D1CCB4" w14:textId="77777777" w:rsidR="00CF4F24" w:rsidRPr="00043CC2" w:rsidRDefault="00CF4F24" w:rsidP="00CF4F24">
      <w:pPr>
        <w:pStyle w:val="TableParagraph"/>
        <w:numPr>
          <w:ilvl w:val="0"/>
          <w:numId w:val="59"/>
        </w:numPr>
        <w:spacing w:before="41"/>
        <w:rPr>
          <w:rFonts w:ascii="Arial" w:hAnsi="Arial" w:cs="Arial"/>
          <w:b/>
          <w:sz w:val="20"/>
          <w:lang w:val="pt-BR"/>
        </w:rPr>
      </w:pPr>
      <w:r w:rsidRPr="00043CC2">
        <w:rPr>
          <w:rFonts w:ascii="Arial" w:hAnsi="Arial" w:cs="Arial"/>
          <w:b/>
          <w:sz w:val="20"/>
          <w:lang w:val="pt-BR"/>
        </w:rPr>
        <w:t>ANÁLISE DA CONTRATAÇÃO ANTERIOR</w:t>
      </w:r>
    </w:p>
    <w:p w14:paraId="05A6FFA5" w14:textId="77777777" w:rsidR="00CF4F24" w:rsidRPr="00043CC2" w:rsidRDefault="00CF4F24" w:rsidP="00CF4F24">
      <w:pPr>
        <w:pStyle w:val="Standard"/>
        <w:spacing w:line="360" w:lineRule="auto"/>
        <w:ind w:left="720"/>
        <w:jc w:val="both"/>
        <w:rPr>
          <w:rFonts w:ascii="Arial" w:eastAsia="Calibri" w:hAnsi="Arial" w:cs="Arial"/>
          <w:sz w:val="22"/>
          <w:szCs w:val="22"/>
        </w:rPr>
      </w:pPr>
      <w:r w:rsidRPr="00043CC2">
        <w:rPr>
          <w:rFonts w:ascii="Arial" w:eastAsia="Calibri" w:hAnsi="Arial" w:cs="Arial"/>
          <w:sz w:val="22"/>
          <w:szCs w:val="22"/>
        </w:rPr>
        <w:t>No escopo geral manteve-se as especificações de contratações anteriores. No entanto ocorreu uma revisão nos quantitativos do produto, majorando de 5.000 para 8.000, para adequar a estimativa, considerando a demanda e a quantidade de famílias atendidas e o quantitativo executado na contratação anterior.</w:t>
      </w:r>
    </w:p>
    <w:p w14:paraId="72A9FFC8" w14:textId="77777777" w:rsidR="00CF4F24" w:rsidRPr="00043CC2" w:rsidRDefault="00CF4F24" w:rsidP="00CF4F24">
      <w:pPr>
        <w:pStyle w:val="Standard"/>
        <w:spacing w:line="360" w:lineRule="auto"/>
        <w:ind w:left="720"/>
        <w:jc w:val="both"/>
        <w:rPr>
          <w:rFonts w:ascii="Arial" w:eastAsia="Calibri" w:hAnsi="Arial" w:cs="Arial"/>
          <w:b/>
          <w:color w:val="000000"/>
          <w:sz w:val="22"/>
          <w:szCs w:val="22"/>
        </w:rPr>
      </w:pPr>
    </w:p>
    <w:p w14:paraId="7EC68740" w14:textId="77777777" w:rsidR="00CF4F24" w:rsidRPr="00043CC2" w:rsidRDefault="00CF4F24" w:rsidP="00CF4F24">
      <w:pPr>
        <w:pStyle w:val="Standard"/>
        <w:numPr>
          <w:ilvl w:val="0"/>
          <w:numId w:val="59"/>
        </w:numPr>
        <w:spacing w:line="360"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DIRETRIZES QUE NORTEARÃO ESTE ETP</w:t>
      </w:r>
    </w:p>
    <w:p w14:paraId="213F9C29" w14:textId="77777777" w:rsidR="00CF4F24" w:rsidRPr="00043CC2" w:rsidRDefault="00CF4F24" w:rsidP="00CF4F24">
      <w:pPr>
        <w:pStyle w:val="Standard"/>
        <w:spacing w:line="360" w:lineRule="auto"/>
        <w:ind w:left="720"/>
        <w:jc w:val="both"/>
        <w:rPr>
          <w:rFonts w:ascii="Arial" w:eastAsia="Calibri" w:hAnsi="Arial" w:cs="Arial"/>
          <w:sz w:val="22"/>
          <w:szCs w:val="22"/>
        </w:rPr>
      </w:pPr>
      <w:r w:rsidRPr="00043CC2">
        <w:rPr>
          <w:rFonts w:ascii="Arial" w:eastAsia="Calibri" w:hAnsi="Arial" w:cs="Arial"/>
          <w:sz w:val="22"/>
          <w:szCs w:val="22"/>
        </w:rPr>
        <w:t>O presente Estudo Técnico Preliminar (ETP) têm por finalidade identificar o(s) problema(s) e estudar a(s) solução(</w:t>
      </w:r>
      <w:proofErr w:type="spellStart"/>
      <w:r w:rsidRPr="00043CC2">
        <w:rPr>
          <w:rFonts w:ascii="Arial" w:eastAsia="Calibri" w:hAnsi="Arial" w:cs="Arial"/>
          <w:sz w:val="22"/>
          <w:szCs w:val="22"/>
        </w:rPr>
        <w:t>ões</w:t>
      </w:r>
      <w:proofErr w:type="spellEnd"/>
      <w:r w:rsidRPr="00043CC2">
        <w:rPr>
          <w:rFonts w:ascii="Arial" w:eastAsia="Calibri" w:hAnsi="Arial" w:cs="Arial"/>
          <w:sz w:val="22"/>
          <w:szCs w:val="22"/>
        </w:rPr>
        <w:t>) aplicável(eis), por meio da documentação e reunião de elementos técnicos, mercadológicos, econômicos e ambientais necess</w:t>
      </w:r>
      <w:r w:rsidRPr="00043CC2">
        <w:rPr>
          <w:rFonts w:ascii="Arial" w:eastAsia="SimSun" w:hAnsi="Arial" w:cs="Arial"/>
          <w:sz w:val="22"/>
          <w:szCs w:val="22"/>
        </w:rPr>
        <w:t>á</w:t>
      </w:r>
      <w:r w:rsidRPr="00043CC2">
        <w:rPr>
          <w:rFonts w:ascii="Arial" w:eastAsia="Calibri" w:hAnsi="Arial" w:cs="Arial"/>
          <w:sz w:val="22"/>
          <w:szCs w:val="22"/>
        </w:rPr>
        <w:t xml:space="preserve">rios e suficientes para permitir a escolha de solução adequada para contratação do objeto a seguir, possibilitando ainda, na hipótese de conclusão pela viabilidade da solução escolhida, fundamentar a elaboração do respectivo TERMO DE REFERÊNCIA, à luz do disposto nos </w:t>
      </w:r>
      <w:proofErr w:type="spellStart"/>
      <w:r w:rsidRPr="00043CC2">
        <w:rPr>
          <w:rFonts w:ascii="Arial" w:eastAsia="Calibri" w:hAnsi="Arial" w:cs="Arial"/>
          <w:sz w:val="22"/>
          <w:szCs w:val="22"/>
        </w:rPr>
        <w:t>arts</w:t>
      </w:r>
      <w:proofErr w:type="spellEnd"/>
      <w:r w:rsidRPr="00043CC2">
        <w:rPr>
          <w:rFonts w:ascii="Arial" w:eastAsia="Calibri" w:hAnsi="Arial" w:cs="Arial"/>
          <w:sz w:val="22"/>
          <w:szCs w:val="22"/>
        </w:rPr>
        <w:t xml:space="preserve">. 6º, </w:t>
      </w:r>
      <w:proofErr w:type="spellStart"/>
      <w:r w:rsidRPr="00043CC2">
        <w:rPr>
          <w:rFonts w:ascii="Arial" w:eastAsia="Calibri" w:hAnsi="Arial" w:cs="Arial"/>
          <w:sz w:val="22"/>
          <w:szCs w:val="22"/>
        </w:rPr>
        <w:t>incs</w:t>
      </w:r>
      <w:proofErr w:type="spellEnd"/>
      <w:r w:rsidRPr="00043CC2">
        <w:rPr>
          <w:rFonts w:ascii="Arial" w:eastAsia="Calibri" w:hAnsi="Arial" w:cs="Arial"/>
          <w:sz w:val="22"/>
          <w:szCs w:val="22"/>
        </w:rPr>
        <w:t>. XV, XX e XLV, 18, 23, 40 a 42 e 82 a 85, todos da Lei nº</w:t>
      </w:r>
      <w:r w:rsidRPr="00043CC2">
        <w:rPr>
          <w:rFonts w:ascii="Arial" w:eastAsia="SimSun" w:hAnsi="Arial" w:cs="Arial"/>
          <w:sz w:val="22"/>
          <w:szCs w:val="22"/>
        </w:rPr>
        <w:t xml:space="preserve"> </w:t>
      </w:r>
      <w:r w:rsidRPr="00043CC2">
        <w:rPr>
          <w:rFonts w:ascii="Arial" w:eastAsia="Calibri" w:hAnsi="Arial" w:cs="Arial"/>
          <w:sz w:val="22"/>
          <w:szCs w:val="22"/>
        </w:rPr>
        <w:t>14.133/2021 e normas afins.</w:t>
      </w:r>
    </w:p>
    <w:p w14:paraId="205698C1" w14:textId="77777777" w:rsidR="00CF4F24" w:rsidRPr="00043CC2" w:rsidRDefault="00CF4F24" w:rsidP="00CF4F24">
      <w:pPr>
        <w:pStyle w:val="Standard"/>
        <w:spacing w:line="360" w:lineRule="auto"/>
        <w:jc w:val="both"/>
        <w:rPr>
          <w:rFonts w:ascii="Arial" w:eastAsia="Calibri" w:hAnsi="Arial" w:cs="Arial"/>
          <w:b/>
          <w:color w:val="000000"/>
          <w:sz w:val="22"/>
          <w:szCs w:val="22"/>
        </w:rPr>
      </w:pPr>
    </w:p>
    <w:p w14:paraId="352EDF02" w14:textId="77777777" w:rsidR="00CF4F24" w:rsidRPr="00043CC2" w:rsidRDefault="00CF4F24" w:rsidP="00CF4F24">
      <w:pPr>
        <w:pStyle w:val="Standard"/>
        <w:numPr>
          <w:ilvl w:val="0"/>
          <w:numId w:val="59"/>
        </w:numPr>
        <w:spacing w:line="360"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 xml:space="preserve"> DESCRIÇÃO DA NECESSIDADE</w:t>
      </w:r>
    </w:p>
    <w:p w14:paraId="622E20B9" w14:textId="77777777" w:rsidR="00CF4F24" w:rsidRPr="00043CC2" w:rsidRDefault="00CF4F24" w:rsidP="00CF4F24">
      <w:pPr>
        <w:pStyle w:val="Standard"/>
        <w:spacing w:line="360" w:lineRule="auto"/>
        <w:ind w:left="720"/>
        <w:jc w:val="both"/>
        <w:rPr>
          <w:rFonts w:ascii="Arial" w:eastAsia="Calibri" w:hAnsi="Arial" w:cs="Arial"/>
          <w:color w:val="000000"/>
          <w:sz w:val="22"/>
          <w:szCs w:val="22"/>
        </w:rPr>
      </w:pPr>
      <w:r w:rsidRPr="00043CC2">
        <w:rPr>
          <w:rFonts w:ascii="Arial" w:eastAsia="Calibri" w:hAnsi="Arial" w:cs="Arial"/>
          <w:color w:val="000000"/>
          <w:sz w:val="22"/>
          <w:szCs w:val="22"/>
        </w:rPr>
        <w:t>A necessidade de realização do processo é de extrema relevância, pois o mesmo se trata de um benefício eventual, que visa o atendimento imediato de necessidade humana básica decorrente de contingências sócias para pessoas/famílias em situação de baixa renda e vulnerabilidade, ou seja, situações inesperadas.</w:t>
      </w:r>
    </w:p>
    <w:p w14:paraId="1EAA409C" w14:textId="77777777" w:rsidR="00CF4F24" w:rsidRPr="00043CC2" w:rsidRDefault="00CF4F24" w:rsidP="00CF4F24">
      <w:pPr>
        <w:pStyle w:val="Standard"/>
        <w:spacing w:line="360" w:lineRule="auto"/>
        <w:ind w:left="720"/>
        <w:jc w:val="both"/>
        <w:rPr>
          <w:rFonts w:ascii="Arial" w:eastAsia="Calibri" w:hAnsi="Arial" w:cs="Arial"/>
          <w:color w:val="000000"/>
          <w:sz w:val="22"/>
          <w:szCs w:val="22"/>
        </w:rPr>
      </w:pPr>
      <w:r w:rsidRPr="00043CC2">
        <w:rPr>
          <w:rFonts w:ascii="Arial" w:eastAsia="Calibri" w:hAnsi="Arial" w:cs="Arial"/>
          <w:color w:val="000000"/>
          <w:sz w:val="22"/>
          <w:szCs w:val="22"/>
        </w:rPr>
        <w:t xml:space="preserve">Justifica-se a presente necessidade, tendo em vista que a iniciativa na distribuição gratuita e eventual de alimentos, especificamente peixe corvina em postas congeladas, no Município de </w:t>
      </w:r>
      <w:proofErr w:type="spellStart"/>
      <w:r w:rsidRPr="00043CC2">
        <w:rPr>
          <w:rFonts w:ascii="Arial" w:eastAsia="Calibri" w:hAnsi="Arial" w:cs="Arial"/>
          <w:color w:val="000000"/>
          <w:sz w:val="22"/>
          <w:szCs w:val="22"/>
        </w:rPr>
        <w:t>Aramari</w:t>
      </w:r>
      <w:proofErr w:type="spellEnd"/>
      <w:r w:rsidRPr="00043CC2">
        <w:rPr>
          <w:rFonts w:ascii="Arial" w:eastAsia="Calibri" w:hAnsi="Arial" w:cs="Arial"/>
          <w:color w:val="000000"/>
          <w:sz w:val="22"/>
          <w:szCs w:val="22"/>
        </w:rPr>
        <w:t xml:space="preserve"> (BA), é uma estratégia que busca a redução da desigualdade social e a promoção </w:t>
      </w:r>
      <w:r w:rsidRPr="00043CC2">
        <w:rPr>
          <w:rFonts w:ascii="Arial" w:eastAsia="Calibri" w:hAnsi="Arial" w:cs="Arial"/>
          <w:color w:val="000000"/>
          <w:sz w:val="22"/>
          <w:szCs w:val="22"/>
        </w:rPr>
        <w:lastRenderedPageBreak/>
        <w:t>da segurança alimentar das famílias em situação de vulnerabilidade social, além do mais, a tradição de adquirir e consumir tal alimento durante o período da Semana Santa aumenta a demanda, elevando o preço de venda no mercado, dificultando que famílias com capacidade econômica extremamente baixa e que se encontram em vulnerabilidade social tenham recursos para adquirir este alimento. Nesse contexto, considerando tais fatos, esta ação visa preservar e promover a tradição cultural que ocorre durante tal período, além do mais visa suprir uma necessidade básica de alimentação, proporcionar uma melhor qualidade de vida e oportunidades mais igualitárias para todas essas famílias, especialmente aqueles que dependem do programa de transferência de renda governamental (Bolsa Família).</w:t>
      </w:r>
    </w:p>
    <w:p w14:paraId="047D6DA1" w14:textId="77777777" w:rsidR="00CF4F24" w:rsidRPr="00043CC2" w:rsidRDefault="00CF4F24" w:rsidP="00CF4F24">
      <w:pPr>
        <w:pStyle w:val="PargrafodaLista"/>
        <w:spacing w:line="360" w:lineRule="auto"/>
        <w:contextualSpacing w:val="0"/>
        <w:jc w:val="both"/>
        <w:rPr>
          <w:rFonts w:ascii="Arial" w:hAnsi="Arial" w:cs="Arial"/>
          <w:b/>
          <w:vanish/>
          <w:color w:val="000000"/>
        </w:rPr>
      </w:pPr>
    </w:p>
    <w:p w14:paraId="5AE35B81" w14:textId="77777777" w:rsidR="00CF4F24" w:rsidRPr="00043CC2" w:rsidRDefault="00CF4F24" w:rsidP="00CF4F24">
      <w:pPr>
        <w:pStyle w:val="Standard"/>
        <w:numPr>
          <w:ilvl w:val="0"/>
          <w:numId w:val="60"/>
        </w:numPr>
        <w:spacing w:line="360"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DESCRIÇÃO DOS REQUISITOS DA CONTRATAÇÃO</w:t>
      </w:r>
    </w:p>
    <w:p w14:paraId="5F3A4F89" w14:textId="77777777" w:rsidR="00CF4F24" w:rsidRPr="00043CC2" w:rsidRDefault="00CF4F24" w:rsidP="00CF4F24">
      <w:pPr>
        <w:pStyle w:val="Standard"/>
        <w:numPr>
          <w:ilvl w:val="0"/>
          <w:numId w:val="63"/>
        </w:numPr>
        <w:spacing w:line="360" w:lineRule="auto"/>
        <w:ind w:left="1134"/>
        <w:jc w:val="both"/>
        <w:rPr>
          <w:rFonts w:ascii="Arial" w:eastAsia="Calibri" w:hAnsi="Arial" w:cs="Arial"/>
          <w:noProof/>
          <w:color w:val="000000"/>
          <w:sz w:val="22"/>
          <w:szCs w:val="22"/>
          <w:lang w:eastAsia="pt-BR" w:bidi="ar-SA"/>
        </w:rPr>
      </w:pPr>
      <w:r w:rsidRPr="00043CC2">
        <w:rPr>
          <w:rFonts w:ascii="Arial" w:eastAsia="Calibri" w:hAnsi="Arial" w:cs="Arial"/>
          <w:noProof/>
          <w:color w:val="000000"/>
          <w:sz w:val="22"/>
          <w:szCs w:val="22"/>
          <w:lang w:eastAsia="pt-BR" w:bidi="ar-SA"/>
        </w:rPr>
        <w:t>Os produtos e serviços desta contratação deverão atender aos seguintes requisitos técnicos:</w:t>
      </w:r>
    </w:p>
    <w:tbl>
      <w:tblPr>
        <w:tblW w:w="4644" w:type="pct"/>
        <w:tblInd w:w="706" w:type="dxa"/>
        <w:tblCellMar>
          <w:left w:w="70" w:type="dxa"/>
          <w:right w:w="70" w:type="dxa"/>
        </w:tblCellMar>
        <w:tblLook w:val="04A0" w:firstRow="1" w:lastRow="0" w:firstColumn="1" w:lastColumn="0" w:noHBand="0" w:noVBand="1"/>
      </w:tblPr>
      <w:tblGrid>
        <w:gridCol w:w="713"/>
        <w:gridCol w:w="6471"/>
        <w:gridCol w:w="832"/>
        <w:gridCol w:w="1027"/>
      </w:tblGrid>
      <w:tr w:rsidR="00CF4F24" w:rsidRPr="00043CC2" w14:paraId="3F017861" w14:textId="77777777" w:rsidTr="00CD223B">
        <w:tc>
          <w:tcPr>
            <w:tcW w:w="394" w:type="pct"/>
            <w:tcBorders>
              <w:top w:val="single" w:sz="4" w:space="0" w:color="auto"/>
              <w:left w:val="single" w:sz="4" w:space="0" w:color="auto"/>
              <w:bottom w:val="single" w:sz="4" w:space="0" w:color="auto"/>
              <w:right w:val="single" w:sz="4" w:space="0" w:color="auto"/>
            </w:tcBorders>
            <w:shd w:val="clear" w:color="000000" w:fill="D9D9D9"/>
            <w:noWrap/>
            <w:hideMark/>
          </w:tcPr>
          <w:p w14:paraId="5B0A1548" w14:textId="77777777" w:rsidR="00CF4F24" w:rsidRPr="00043CC2" w:rsidRDefault="00CF4F24" w:rsidP="00CD223B">
            <w:pPr>
              <w:pStyle w:val="Standard"/>
              <w:widowControl w:val="0"/>
              <w:spacing w:line="276" w:lineRule="auto"/>
              <w:jc w:val="both"/>
              <w:rPr>
                <w:rFonts w:ascii="Arial" w:eastAsia="Calibri" w:hAnsi="Arial" w:cs="Arial"/>
                <w:b/>
                <w:bCs/>
                <w:noProof/>
                <w:color w:val="000000" w:themeColor="text1"/>
                <w:lang w:eastAsia="pt-BR" w:bidi="ar-SA"/>
              </w:rPr>
            </w:pPr>
            <w:r w:rsidRPr="00043CC2">
              <w:rPr>
                <w:rFonts w:ascii="Arial" w:eastAsia="Calibri" w:hAnsi="Arial" w:cs="Arial"/>
                <w:b/>
                <w:bCs/>
                <w:noProof/>
                <w:color w:val="000000" w:themeColor="text1"/>
                <w:lang w:eastAsia="pt-BR" w:bidi="ar-SA"/>
              </w:rPr>
              <w:t>ITEM</w:t>
            </w:r>
          </w:p>
        </w:tc>
        <w:tc>
          <w:tcPr>
            <w:tcW w:w="3578" w:type="pct"/>
            <w:tcBorders>
              <w:top w:val="single" w:sz="4" w:space="0" w:color="auto"/>
              <w:left w:val="nil"/>
              <w:bottom w:val="single" w:sz="4" w:space="0" w:color="auto"/>
              <w:right w:val="single" w:sz="4" w:space="0" w:color="000000"/>
            </w:tcBorders>
            <w:shd w:val="clear" w:color="000000" w:fill="D9D9D9"/>
            <w:noWrap/>
            <w:hideMark/>
          </w:tcPr>
          <w:p w14:paraId="2CDF552E" w14:textId="77777777" w:rsidR="00CF4F24" w:rsidRPr="00043CC2" w:rsidRDefault="00CF4F24" w:rsidP="00CD223B">
            <w:pPr>
              <w:pStyle w:val="Standard"/>
              <w:widowControl w:val="0"/>
              <w:spacing w:line="276" w:lineRule="auto"/>
              <w:jc w:val="both"/>
              <w:rPr>
                <w:rFonts w:ascii="Arial" w:eastAsia="Calibri" w:hAnsi="Arial" w:cs="Arial"/>
                <w:b/>
                <w:bCs/>
                <w:noProof/>
                <w:color w:val="000000" w:themeColor="text1"/>
                <w:lang w:eastAsia="pt-BR" w:bidi="ar-SA"/>
              </w:rPr>
            </w:pPr>
            <w:r w:rsidRPr="00043CC2">
              <w:rPr>
                <w:rFonts w:ascii="Arial" w:eastAsia="Calibri" w:hAnsi="Arial" w:cs="Arial"/>
                <w:b/>
                <w:bCs/>
                <w:noProof/>
                <w:color w:val="000000" w:themeColor="text1"/>
                <w:lang w:eastAsia="pt-BR" w:bidi="ar-SA"/>
              </w:rPr>
              <w:t>LISTA / DESCRIÇÃO DETALHADA</w:t>
            </w:r>
          </w:p>
        </w:tc>
        <w:tc>
          <w:tcPr>
            <w:tcW w:w="460" w:type="pct"/>
            <w:tcBorders>
              <w:top w:val="single" w:sz="4" w:space="0" w:color="auto"/>
              <w:left w:val="nil"/>
              <w:bottom w:val="single" w:sz="4" w:space="0" w:color="auto"/>
              <w:right w:val="single" w:sz="4" w:space="0" w:color="auto"/>
            </w:tcBorders>
            <w:shd w:val="clear" w:color="000000" w:fill="D9D9D9"/>
            <w:noWrap/>
            <w:hideMark/>
          </w:tcPr>
          <w:p w14:paraId="0ED3A061" w14:textId="77777777" w:rsidR="00CF4F24" w:rsidRPr="00043CC2" w:rsidRDefault="00CF4F24" w:rsidP="00CD223B">
            <w:pPr>
              <w:pStyle w:val="Standard"/>
              <w:widowControl w:val="0"/>
              <w:spacing w:line="276" w:lineRule="auto"/>
              <w:jc w:val="both"/>
              <w:rPr>
                <w:rFonts w:ascii="Arial" w:eastAsia="Calibri" w:hAnsi="Arial" w:cs="Arial"/>
                <w:b/>
                <w:bCs/>
                <w:noProof/>
                <w:color w:val="000000" w:themeColor="text1"/>
                <w:lang w:eastAsia="pt-BR" w:bidi="ar-SA"/>
              </w:rPr>
            </w:pPr>
            <w:r w:rsidRPr="00043CC2">
              <w:rPr>
                <w:rFonts w:ascii="Arial" w:eastAsia="Calibri" w:hAnsi="Arial" w:cs="Arial"/>
                <w:b/>
                <w:bCs/>
                <w:noProof/>
                <w:color w:val="000000" w:themeColor="text1"/>
                <w:lang w:eastAsia="pt-BR" w:bidi="ar-SA"/>
              </w:rPr>
              <w:t>UNDE.</w:t>
            </w:r>
          </w:p>
        </w:tc>
        <w:tc>
          <w:tcPr>
            <w:tcW w:w="568" w:type="pct"/>
            <w:tcBorders>
              <w:top w:val="single" w:sz="4" w:space="0" w:color="auto"/>
              <w:left w:val="nil"/>
              <w:bottom w:val="single" w:sz="4" w:space="0" w:color="auto"/>
              <w:right w:val="single" w:sz="4" w:space="0" w:color="auto"/>
            </w:tcBorders>
            <w:shd w:val="clear" w:color="000000" w:fill="D9D9D9"/>
            <w:noWrap/>
            <w:hideMark/>
          </w:tcPr>
          <w:p w14:paraId="67BC5478" w14:textId="77777777" w:rsidR="00CF4F24" w:rsidRPr="00043CC2" w:rsidRDefault="00CF4F24" w:rsidP="00CD223B">
            <w:pPr>
              <w:pStyle w:val="Standard"/>
              <w:widowControl w:val="0"/>
              <w:spacing w:line="276" w:lineRule="auto"/>
              <w:jc w:val="both"/>
              <w:rPr>
                <w:rFonts w:ascii="Arial" w:eastAsia="Calibri" w:hAnsi="Arial" w:cs="Arial"/>
                <w:b/>
                <w:bCs/>
                <w:noProof/>
                <w:color w:val="000000" w:themeColor="text1"/>
                <w:lang w:eastAsia="pt-BR" w:bidi="ar-SA"/>
              </w:rPr>
            </w:pPr>
            <w:r w:rsidRPr="00043CC2">
              <w:rPr>
                <w:rFonts w:ascii="Arial" w:eastAsia="Calibri" w:hAnsi="Arial" w:cs="Arial"/>
                <w:b/>
                <w:bCs/>
                <w:noProof/>
                <w:color w:val="000000" w:themeColor="text1"/>
                <w:lang w:eastAsia="pt-BR" w:bidi="ar-SA"/>
              </w:rPr>
              <w:t>QTDE</w:t>
            </w:r>
          </w:p>
        </w:tc>
      </w:tr>
      <w:tr w:rsidR="00CF4F24" w:rsidRPr="00043CC2" w14:paraId="74B53520" w14:textId="77777777" w:rsidTr="00CD223B">
        <w:tc>
          <w:tcPr>
            <w:tcW w:w="394" w:type="pct"/>
            <w:tcBorders>
              <w:top w:val="nil"/>
              <w:left w:val="single" w:sz="4" w:space="0" w:color="auto"/>
              <w:bottom w:val="single" w:sz="4" w:space="0" w:color="auto"/>
              <w:right w:val="single" w:sz="4" w:space="0" w:color="auto"/>
            </w:tcBorders>
            <w:shd w:val="clear" w:color="auto" w:fill="auto"/>
            <w:noWrap/>
            <w:vAlign w:val="center"/>
            <w:hideMark/>
          </w:tcPr>
          <w:p w14:paraId="3673F396" w14:textId="77777777" w:rsidR="00CF4F24" w:rsidRPr="00043CC2" w:rsidRDefault="00CF4F24" w:rsidP="00CD223B">
            <w:pPr>
              <w:pStyle w:val="Standard"/>
              <w:spacing w:line="276" w:lineRule="auto"/>
              <w:jc w:val="center"/>
              <w:rPr>
                <w:rFonts w:ascii="Arial" w:eastAsia="Calibri" w:hAnsi="Arial" w:cs="Arial"/>
                <w:noProof/>
                <w:color w:val="000000"/>
                <w:lang w:eastAsia="pt-BR" w:bidi="ar-SA"/>
              </w:rPr>
            </w:pPr>
            <w:r w:rsidRPr="00043CC2">
              <w:rPr>
                <w:rFonts w:ascii="Arial" w:eastAsia="Calibri" w:hAnsi="Arial" w:cs="Arial"/>
                <w:noProof/>
                <w:color w:val="000000"/>
                <w:lang w:eastAsia="pt-BR" w:bidi="ar-SA"/>
              </w:rPr>
              <w:t>1</w:t>
            </w:r>
          </w:p>
        </w:tc>
        <w:tc>
          <w:tcPr>
            <w:tcW w:w="3578" w:type="pct"/>
            <w:tcBorders>
              <w:top w:val="single" w:sz="4" w:space="0" w:color="auto"/>
              <w:left w:val="nil"/>
              <w:bottom w:val="single" w:sz="4" w:space="0" w:color="auto"/>
              <w:right w:val="single" w:sz="4" w:space="0" w:color="000000"/>
            </w:tcBorders>
            <w:shd w:val="clear" w:color="auto" w:fill="auto"/>
            <w:hideMark/>
          </w:tcPr>
          <w:p w14:paraId="19548CDF" w14:textId="77777777" w:rsidR="00CF4F24" w:rsidRPr="00043CC2" w:rsidRDefault="00CF4F24" w:rsidP="00CD223B">
            <w:pPr>
              <w:pStyle w:val="Standard"/>
              <w:widowControl w:val="0"/>
              <w:spacing w:line="276" w:lineRule="auto"/>
              <w:jc w:val="both"/>
              <w:rPr>
                <w:rFonts w:ascii="Arial" w:eastAsia="Calibri" w:hAnsi="Arial" w:cs="Arial"/>
                <w:noProof/>
                <w:color w:val="000000"/>
                <w:lang w:eastAsia="pt-BR" w:bidi="ar-SA"/>
              </w:rPr>
            </w:pPr>
            <w:r w:rsidRPr="00043CC2">
              <w:rPr>
                <w:rFonts w:ascii="Arial" w:eastAsia="Calibri" w:hAnsi="Arial" w:cs="Arial"/>
                <w:noProof/>
                <w:color w:val="000000"/>
                <w:lang w:eastAsia="pt-BR" w:bidi="ar-SA"/>
              </w:rPr>
              <w:t>PEIXE (TIPO CORVINA) EM POSTAS, PRODUTO FRESCO, RESFRIADO, ACONDICIONADOS EM SACO PLÁSTICO ATÓXICO, EM PERFEITAS E ADEQUADAS CONDIÇÕES DE CONSUMO, LIVRE DE MANCHAS, SUJIDADES E CONTAMINANTES, EMBALAGEM DE 1KG COM AS ESPECIFICAÇÕES DO PRODUTO, LOTE, DATA, PRAZO DE VALIDADE E SELOS DE INSPEÇÃO SANITÁRIA.</w:t>
            </w:r>
          </w:p>
        </w:tc>
        <w:tc>
          <w:tcPr>
            <w:tcW w:w="460" w:type="pct"/>
            <w:tcBorders>
              <w:top w:val="nil"/>
              <w:left w:val="nil"/>
              <w:bottom w:val="single" w:sz="4" w:space="0" w:color="auto"/>
              <w:right w:val="single" w:sz="4" w:space="0" w:color="auto"/>
            </w:tcBorders>
            <w:shd w:val="clear" w:color="auto" w:fill="auto"/>
            <w:noWrap/>
            <w:vAlign w:val="center"/>
            <w:hideMark/>
          </w:tcPr>
          <w:p w14:paraId="5BAD1682" w14:textId="77777777" w:rsidR="00CF4F24" w:rsidRPr="00043CC2" w:rsidRDefault="00CF4F24" w:rsidP="00CD223B">
            <w:pPr>
              <w:pStyle w:val="Standard"/>
              <w:widowControl w:val="0"/>
              <w:spacing w:line="276" w:lineRule="auto"/>
              <w:jc w:val="center"/>
              <w:rPr>
                <w:rFonts w:ascii="Arial" w:eastAsia="Calibri" w:hAnsi="Arial" w:cs="Arial"/>
                <w:noProof/>
                <w:color w:val="000000"/>
                <w:lang w:eastAsia="pt-BR" w:bidi="ar-SA"/>
              </w:rPr>
            </w:pPr>
            <w:r w:rsidRPr="00043CC2">
              <w:rPr>
                <w:rFonts w:ascii="Arial" w:eastAsia="Calibri" w:hAnsi="Arial" w:cs="Arial"/>
                <w:noProof/>
                <w:color w:val="000000"/>
                <w:lang w:eastAsia="pt-BR" w:bidi="ar-SA"/>
              </w:rPr>
              <w:t>KG</w:t>
            </w:r>
          </w:p>
        </w:tc>
        <w:tc>
          <w:tcPr>
            <w:tcW w:w="568" w:type="pct"/>
            <w:tcBorders>
              <w:top w:val="nil"/>
              <w:left w:val="nil"/>
              <w:bottom w:val="single" w:sz="4" w:space="0" w:color="auto"/>
              <w:right w:val="single" w:sz="4" w:space="0" w:color="auto"/>
            </w:tcBorders>
            <w:shd w:val="clear" w:color="auto" w:fill="auto"/>
            <w:noWrap/>
            <w:vAlign w:val="center"/>
            <w:hideMark/>
          </w:tcPr>
          <w:p w14:paraId="1A456EB7" w14:textId="77777777" w:rsidR="00CF4F24" w:rsidRPr="00043CC2" w:rsidRDefault="00CF4F24" w:rsidP="00CD223B">
            <w:pPr>
              <w:pStyle w:val="Standard"/>
              <w:widowControl w:val="0"/>
              <w:spacing w:line="276" w:lineRule="auto"/>
              <w:jc w:val="center"/>
              <w:rPr>
                <w:rFonts w:ascii="Arial" w:eastAsia="Calibri" w:hAnsi="Arial" w:cs="Arial"/>
                <w:noProof/>
                <w:color w:val="000000"/>
                <w:lang w:eastAsia="pt-BR" w:bidi="ar-SA"/>
              </w:rPr>
            </w:pPr>
            <w:r w:rsidRPr="00043CC2">
              <w:rPr>
                <w:rFonts w:ascii="Arial" w:eastAsia="Calibri" w:hAnsi="Arial" w:cs="Arial"/>
                <w:noProof/>
                <w:color w:val="000000"/>
                <w:lang w:eastAsia="pt-BR" w:bidi="ar-SA"/>
              </w:rPr>
              <w:t>8.000</w:t>
            </w:r>
          </w:p>
        </w:tc>
      </w:tr>
    </w:tbl>
    <w:p w14:paraId="66C3F3E0" w14:textId="77777777" w:rsidR="00CF4F24" w:rsidRPr="00043CC2" w:rsidRDefault="00CF4F24" w:rsidP="00CF4F24">
      <w:pPr>
        <w:pStyle w:val="Standard"/>
        <w:spacing w:line="360" w:lineRule="auto"/>
        <w:ind w:left="1440"/>
        <w:jc w:val="both"/>
        <w:rPr>
          <w:rFonts w:ascii="Arial" w:eastAsia="Calibri" w:hAnsi="Arial" w:cs="Arial"/>
          <w:noProof/>
          <w:color w:val="000000"/>
          <w:sz w:val="22"/>
          <w:szCs w:val="22"/>
          <w:lang w:eastAsia="pt-BR" w:bidi="ar-SA"/>
        </w:rPr>
      </w:pPr>
    </w:p>
    <w:p w14:paraId="066FBDE8" w14:textId="77777777" w:rsidR="00CF4F24" w:rsidRPr="00043CC2" w:rsidRDefault="00CF4F24" w:rsidP="00CF4F24">
      <w:pPr>
        <w:pStyle w:val="Standard"/>
        <w:spacing w:after="120" w:line="276" w:lineRule="auto"/>
        <w:ind w:left="653"/>
        <w:jc w:val="both"/>
        <w:rPr>
          <w:rFonts w:ascii="Arial" w:eastAsia="Calibri" w:hAnsi="Arial" w:cs="Arial"/>
          <w:color w:val="000000"/>
          <w:sz w:val="22"/>
          <w:szCs w:val="22"/>
        </w:rPr>
      </w:pPr>
      <w:r w:rsidRPr="00043CC2">
        <w:rPr>
          <w:rFonts w:ascii="Arial" w:eastAsia="Calibri" w:hAnsi="Arial" w:cs="Arial"/>
          <w:color w:val="000000"/>
          <w:sz w:val="22"/>
          <w:szCs w:val="22"/>
        </w:rPr>
        <w:t xml:space="preserve">Os peixes devem ser CONGELADOS de tamanho mínimo conforme especificado neste Termo e em perfeitas condições para o consumo humano. O fornecedor deverá entregar a mercadoria em transporte fechado (caminhão baú frigorifico -sistema de refrigeração e congelamento). Em caso de ocorrência de qualquer alteração, a mercadoria será recusada. </w:t>
      </w:r>
    </w:p>
    <w:p w14:paraId="07D5257B" w14:textId="77777777" w:rsidR="00CF4F24" w:rsidRPr="00043CC2" w:rsidRDefault="00CF4F24" w:rsidP="00CF4F24">
      <w:pPr>
        <w:pStyle w:val="Standard"/>
        <w:spacing w:after="120" w:line="276" w:lineRule="auto"/>
        <w:ind w:left="653"/>
        <w:jc w:val="both"/>
        <w:rPr>
          <w:rFonts w:ascii="Arial" w:eastAsia="Calibri" w:hAnsi="Arial" w:cs="Arial"/>
          <w:color w:val="000000"/>
          <w:sz w:val="22"/>
          <w:szCs w:val="22"/>
        </w:rPr>
      </w:pPr>
      <w:r w:rsidRPr="00043CC2">
        <w:rPr>
          <w:rFonts w:ascii="Arial" w:eastAsia="Calibri" w:hAnsi="Arial" w:cs="Arial"/>
          <w:color w:val="000000"/>
          <w:sz w:val="22"/>
          <w:szCs w:val="22"/>
        </w:rPr>
        <w:t>Durante a distribuição o fornecedor contratado deverá disponibilizar um veículo devidamente munido de refrigeração apropriada para a distribuição dos peixes. A entrega deverá ser feita no dia da distribuição definida pelo Fundo Municipal de Assistência Social e o veículo de transporte dos peixes deverá se manter no local definido pela contratante durante toda a distribuição dos produtos.</w:t>
      </w:r>
    </w:p>
    <w:p w14:paraId="170B9C01" w14:textId="77777777" w:rsidR="00CF4F24" w:rsidRPr="00043CC2" w:rsidRDefault="00CF4F24" w:rsidP="00CF4F24">
      <w:pPr>
        <w:pStyle w:val="Standard"/>
        <w:spacing w:after="120" w:line="276" w:lineRule="auto"/>
        <w:ind w:left="653"/>
        <w:jc w:val="both"/>
        <w:rPr>
          <w:rFonts w:ascii="Arial" w:eastAsia="Calibri" w:hAnsi="Arial" w:cs="Arial"/>
          <w:color w:val="000000"/>
          <w:sz w:val="22"/>
          <w:szCs w:val="22"/>
        </w:rPr>
      </w:pPr>
      <w:r w:rsidRPr="00043CC2">
        <w:rPr>
          <w:rFonts w:ascii="Arial" w:eastAsia="Calibri" w:hAnsi="Arial" w:cs="Arial"/>
          <w:color w:val="000000"/>
          <w:sz w:val="22"/>
          <w:szCs w:val="22"/>
        </w:rPr>
        <w:t xml:space="preserve">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 </w:t>
      </w:r>
    </w:p>
    <w:p w14:paraId="336C8E4F" w14:textId="77777777" w:rsidR="00CF4F24" w:rsidRPr="00043CC2" w:rsidRDefault="00CF4F24" w:rsidP="00CF4F24">
      <w:pPr>
        <w:pStyle w:val="Standard"/>
        <w:spacing w:after="120" w:line="276" w:lineRule="auto"/>
        <w:ind w:left="653"/>
        <w:jc w:val="both"/>
        <w:rPr>
          <w:rFonts w:ascii="Arial" w:eastAsia="Calibri" w:hAnsi="Arial" w:cs="Arial"/>
          <w:color w:val="000000"/>
          <w:sz w:val="22"/>
          <w:szCs w:val="22"/>
        </w:rPr>
      </w:pPr>
      <w:r w:rsidRPr="00043CC2">
        <w:rPr>
          <w:rFonts w:ascii="Arial" w:eastAsia="Calibri" w:hAnsi="Arial" w:cs="Arial"/>
          <w:color w:val="000000"/>
          <w:sz w:val="22"/>
          <w:szCs w:val="22"/>
        </w:rPr>
        <w:t>Adotaremos, sempre que viáveis critérios plausíveis com os praticados no mercado local e nacional, mas como regra geral o equilíbrio entre os três princípios norteadores da licitação pública: sustentabilidade, economicidade e competitividade.</w:t>
      </w:r>
    </w:p>
    <w:p w14:paraId="669C2C29" w14:textId="77777777" w:rsidR="00CF4F24" w:rsidRPr="00043CC2" w:rsidRDefault="00CF4F24" w:rsidP="00CF4F24">
      <w:pPr>
        <w:pStyle w:val="Standard"/>
        <w:numPr>
          <w:ilvl w:val="0"/>
          <w:numId w:val="60"/>
        </w:numPr>
        <w:spacing w:line="360"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LEVANTAMENTO DE MERCADO</w:t>
      </w:r>
    </w:p>
    <w:p w14:paraId="10571B55" w14:textId="77777777" w:rsidR="00CF4F24" w:rsidRPr="00043CC2" w:rsidRDefault="00CF4F24" w:rsidP="00CF4F24">
      <w:pPr>
        <w:pStyle w:val="Standard"/>
        <w:spacing w:after="120" w:line="276" w:lineRule="auto"/>
        <w:ind w:left="720"/>
        <w:jc w:val="both"/>
        <w:rPr>
          <w:rFonts w:ascii="Arial" w:eastAsia="Calibri" w:hAnsi="Arial" w:cs="Arial"/>
          <w:noProof/>
          <w:color w:val="000000"/>
          <w:sz w:val="22"/>
          <w:szCs w:val="22"/>
          <w:lang w:eastAsia="pt-BR" w:bidi="ar-SA"/>
        </w:rPr>
      </w:pPr>
      <w:r w:rsidRPr="00043CC2">
        <w:rPr>
          <w:rFonts w:ascii="Arial" w:eastAsia="Calibri" w:hAnsi="Arial" w:cs="Arial"/>
          <w:noProof/>
          <w:color w:val="000000"/>
          <w:sz w:val="22"/>
          <w:szCs w:val="22"/>
          <w:lang w:eastAsia="pt-BR" w:bidi="ar-SA"/>
        </w:rPr>
        <w:t>Para obtenção de preços referenciais e estimativa do custo, foi realizada pesquisa junto a diversos fornecedores regionais que apresentaram condições e qualidades para atendimento dos requisitos desta contratação (Item 6).</w:t>
      </w:r>
    </w:p>
    <w:p w14:paraId="78C037B5" w14:textId="77777777" w:rsidR="00CF4F24" w:rsidRPr="00043CC2" w:rsidRDefault="00CF4F24" w:rsidP="00CF4F24">
      <w:pPr>
        <w:pStyle w:val="Standard"/>
        <w:spacing w:after="120" w:line="276" w:lineRule="auto"/>
        <w:ind w:left="720"/>
        <w:jc w:val="both"/>
        <w:rPr>
          <w:rFonts w:ascii="Arial" w:eastAsia="Calibri" w:hAnsi="Arial" w:cs="Arial"/>
          <w:noProof/>
          <w:color w:val="000000"/>
          <w:sz w:val="22"/>
          <w:szCs w:val="22"/>
          <w:lang w:eastAsia="pt-BR" w:bidi="ar-SA"/>
        </w:rPr>
      </w:pPr>
      <w:r w:rsidRPr="00043CC2">
        <w:rPr>
          <w:rFonts w:ascii="Arial" w:eastAsia="Calibri" w:hAnsi="Arial" w:cs="Arial"/>
          <w:noProof/>
          <w:color w:val="000000"/>
          <w:sz w:val="22"/>
          <w:szCs w:val="22"/>
          <w:lang w:eastAsia="pt-BR" w:bidi="ar-SA"/>
        </w:rPr>
        <w:lastRenderedPageBreak/>
        <w:t>Devido ao fato dos bens a serem adquiridos serem classificados como bens comuns uma vez que possuem padrões de qualidade que podem ser objetivamente definidos pelo edital, por meio de especificações reconhecidas e usuais no mercado, com base no resultado do levantamento de mercado, conclui-se que o custo estimado recomenda-se a adoção da modalidade PREGÃO ELETRÔNICO em consonância com a Lei 14.133 de 01/04/2021. Arts. 6º, inciso XLI, Art. 17 e Art. 29.</w:t>
      </w:r>
    </w:p>
    <w:p w14:paraId="012624ED" w14:textId="77777777" w:rsidR="00CF4F24" w:rsidRPr="00043CC2" w:rsidRDefault="00CF4F24" w:rsidP="00CF4F24">
      <w:pPr>
        <w:pStyle w:val="Standard"/>
        <w:spacing w:line="360" w:lineRule="auto"/>
        <w:ind w:left="360"/>
        <w:jc w:val="both"/>
        <w:rPr>
          <w:rFonts w:ascii="Arial" w:eastAsia="Calibri" w:hAnsi="Arial" w:cs="Arial"/>
          <w:b/>
          <w:color w:val="000000"/>
          <w:sz w:val="22"/>
          <w:szCs w:val="22"/>
        </w:rPr>
      </w:pPr>
    </w:p>
    <w:p w14:paraId="2F63497A" w14:textId="77777777" w:rsidR="00CF4F24" w:rsidRPr="00043CC2" w:rsidRDefault="00CF4F24" w:rsidP="00CF4F24">
      <w:pPr>
        <w:pStyle w:val="Standard"/>
        <w:numPr>
          <w:ilvl w:val="0"/>
          <w:numId w:val="60"/>
        </w:numPr>
        <w:spacing w:line="360" w:lineRule="auto"/>
        <w:jc w:val="both"/>
        <w:rPr>
          <w:rFonts w:ascii="Arial" w:hAnsi="Arial" w:cs="Arial"/>
          <w:sz w:val="22"/>
          <w:szCs w:val="22"/>
        </w:rPr>
      </w:pPr>
      <w:r w:rsidRPr="00043CC2">
        <w:rPr>
          <w:rFonts w:ascii="Arial" w:eastAsia="Calibri" w:hAnsi="Arial" w:cs="Arial"/>
          <w:b/>
          <w:color w:val="000000"/>
          <w:sz w:val="22"/>
          <w:szCs w:val="22"/>
        </w:rPr>
        <w:t xml:space="preserve">DESCRIÇÃO DA SOLUÇÃO COMO UM TODO </w:t>
      </w:r>
    </w:p>
    <w:p w14:paraId="0F069BB3" w14:textId="77777777" w:rsidR="00CF4F24" w:rsidRPr="00043CC2" w:rsidRDefault="00CF4F24" w:rsidP="00CF4F24">
      <w:pPr>
        <w:pStyle w:val="Standard"/>
        <w:spacing w:line="360" w:lineRule="auto"/>
        <w:ind w:left="720"/>
        <w:jc w:val="both"/>
        <w:rPr>
          <w:rFonts w:ascii="Arial" w:hAnsi="Arial" w:cs="Arial"/>
          <w:sz w:val="22"/>
          <w:szCs w:val="22"/>
        </w:rPr>
      </w:pPr>
    </w:p>
    <w:p w14:paraId="0B8FE0DC" w14:textId="77777777" w:rsidR="00CF4F24" w:rsidRPr="00043CC2" w:rsidRDefault="00CF4F24" w:rsidP="00CF4F24">
      <w:pPr>
        <w:pStyle w:val="Standard"/>
        <w:spacing w:after="120" w:line="276" w:lineRule="auto"/>
        <w:ind w:left="720"/>
        <w:jc w:val="both"/>
        <w:rPr>
          <w:rFonts w:ascii="Arial" w:eastAsia="Calibri" w:hAnsi="Arial" w:cs="Arial"/>
          <w:noProof/>
          <w:color w:val="000000"/>
          <w:sz w:val="22"/>
          <w:szCs w:val="22"/>
          <w:lang w:eastAsia="pt-BR" w:bidi="ar-SA"/>
        </w:rPr>
      </w:pPr>
      <w:r w:rsidRPr="00043CC2">
        <w:rPr>
          <w:rFonts w:ascii="Arial" w:eastAsia="Calibri" w:hAnsi="Arial" w:cs="Arial"/>
          <w:noProof/>
          <w:color w:val="000000"/>
          <w:sz w:val="22"/>
          <w:szCs w:val="22"/>
          <w:lang w:eastAsia="pt-BR" w:bidi="ar-SA"/>
        </w:rPr>
        <w:t>A presente aquisição visa o fornecimento de gêneros alimentícios no atendimento as famílias com vulnerabilidade social deste município, onde neste período em que se comemora a semana santa e, tradicionalmente a população busca consumir alimentos saudáveis recomendados para a época, e não dispõe de condições financeiras para o consumo de tal produto nesta época do ano. nosso foco está na busca de suprir essa necessidade dessas famílias, resgatando uma antiga tradição de nosso município em beneficiar ou ajudar a comunidade carente, no tocante a essa importantíssima data para os municípes de aramari/ba.</w:t>
      </w:r>
    </w:p>
    <w:p w14:paraId="29B203F2" w14:textId="77777777" w:rsidR="00CF4F24" w:rsidRPr="00043CC2" w:rsidRDefault="00CF4F24" w:rsidP="00CF4F24">
      <w:pPr>
        <w:pStyle w:val="Standard"/>
        <w:spacing w:line="360" w:lineRule="auto"/>
        <w:ind w:left="360"/>
        <w:jc w:val="both"/>
        <w:rPr>
          <w:rFonts w:ascii="Arial" w:eastAsia="Calibri" w:hAnsi="Arial" w:cs="Arial"/>
          <w:b/>
          <w:color w:val="000000"/>
          <w:sz w:val="22"/>
          <w:szCs w:val="22"/>
        </w:rPr>
      </w:pPr>
    </w:p>
    <w:p w14:paraId="2D4E1699" w14:textId="77777777" w:rsidR="00CF4F24" w:rsidRPr="00043CC2" w:rsidRDefault="00CF4F24" w:rsidP="00CF4F24">
      <w:pPr>
        <w:pStyle w:val="Standard"/>
        <w:numPr>
          <w:ilvl w:val="0"/>
          <w:numId w:val="60"/>
        </w:numPr>
        <w:spacing w:line="360" w:lineRule="auto"/>
        <w:jc w:val="both"/>
        <w:rPr>
          <w:rFonts w:ascii="Arial" w:hAnsi="Arial" w:cs="Arial"/>
          <w:sz w:val="22"/>
          <w:szCs w:val="22"/>
        </w:rPr>
      </w:pPr>
      <w:r w:rsidRPr="00043CC2">
        <w:rPr>
          <w:rFonts w:ascii="Arial" w:eastAsia="Calibri" w:hAnsi="Arial" w:cs="Arial"/>
          <w:b/>
          <w:color w:val="000000"/>
          <w:sz w:val="22"/>
          <w:szCs w:val="22"/>
        </w:rPr>
        <w:t xml:space="preserve">ESTIMATIVA DAS QUANTIDADES A SEREM CONTRATADAS </w:t>
      </w:r>
    </w:p>
    <w:p w14:paraId="27C5A5D7" w14:textId="77777777" w:rsidR="00CF4F24" w:rsidRPr="00A96E88" w:rsidRDefault="00CF4F24" w:rsidP="00CF4F24">
      <w:pPr>
        <w:pStyle w:val="Standard"/>
        <w:spacing w:line="360" w:lineRule="auto"/>
        <w:ind w:left="720"/>
        <w:jc w:val="both"/>
        <w:rPr>
          <w:rFonts w:ascii="Arial" w:hAnsi="Arial" w:cs="Arial"/>
          <w:sz w:val="12"/>
          <w:szCs w:val="12"/>
        </w:rPr>
      </w:pPr>
    </w:p>
    <w:tbl>
      <w:tblPr>
        <w:tblW w:w="4644" w:type="pct"/>
        <w:tblInd w:w="706" w:type="dxa"/>
        <w:tblCellMar>
          <w:left w:w="70" w:type="dxa"/>
          <w:right w:w="70" w:type="dxa"/>
        </w:tblCellMar>
        <w:tblLook w:val="04A0" w:firstRow="1" w:lastRow="0" w:firstColumn="1" w:lastColumn="0" w:noHBand="0" w:noVBand="1"/>
      </w:tblPr>
      <w:tblGrid>
        <w:gridCol w:w="713"/>
        <w:gridCol w:w="6471"/>
        <w:gridCol w:w="832"/>
        <w:gridCol w:w="1027"/>
      </w:tblGrid>
      <w:tr w:rsidR="00CF4F24" w:rsidRPr="00B34875" w14:paraId="1C54ABFB" w14:textId="77777777" w:rsidTr="00CD223B">
        <w:tc>
          <w:tcPr>
            <w:tcW w:w="394" w:type="pct"/>
            <w:tcBorders>
              <w:top w:val="single" w:sz="4" w:space="0" w:color="auto"/>
              <w:left w:val="single" w:sz="4" w:space="0" w:color="auto"/>
              <w:bottom w:val="single" w:sz="4" w:space="0" w:color="auto"/>
              <w:right w:val="single" w:sz="4" w:space="0" w:color="auto"/>
            </w:tcBorders>
            <w:shd w:val="clear" w:color="000000" w:fill="D9D9D9"/>
            <w:noWrap/>
            <w:hideMark/>
          </w:tcPr>
          <w:p w14:paraId="6477F86A" w14:textId="77777777" w:rsidR="00CF4F24" w:rsidRPr="00B34875" w:rsidRDefault="00CF4F24" w:rsidP="00CD223B">
            <w:pPr>
              <w:pStyle w:val="Standard"/>
              <w:widowControl w:val="0"/>
              <w:spacing w:after="240" w:line="240" w:lineRule="auto"/>
              <w:jc w:val="both"/>
              <w:rPr>
                <w:rFonts w:ascii="Arial" w:eastAsia="Calibri" w:hAnsi="Arial" w:cs="Arial"/>
                <w:b/>
                <w:bCs/>
                <w:noProof/>
                <w:color w:val="000000"/>
                <w:lang w:eastAsia="pt-BR" w:bidi="ar-SA"/>
              </w:rPr>
            </w:pPr>
            <w:r w:rsidRPr="00B34875">
              <w:rPr>
                <w:rFonts w:ascii="Arial" w:eastAsia="Calibri" w:hAnsi="Arial" w:cs="Arial"/>
                <w:b/>
                <w:bCs/>
                <w:noProof/>
                <w:color w:val="000000"/>
                <w:lang w:eastAsia="pt-BR" w:bidi="ar-SA"/>
              </w:rPr>
              <w:t>ITEM</w:t>
            </w:r>
          </w:p>
        </w:tc>
        <w:tc>
          <w:tcPr>
            <w:tcW w:w="3578" w:type="pct"/>
            <w:tcBorders>
              <w:top w:val="single" w:sz="4" w:space="0" w:color="auto"/>
              <w:left w:val="nil"/>
              <w:bottom w:val="single" w:sz="4" w:space="0" w:color="auto"/>
              <w:right w:val="single" w:sz="4" w:space="0" w:color="000000"/>
            </w:tcBorders>
            <w:shd w:val="clear" w:color="000000" w:fill="D9D9D9"/>
            <w:noWrap/>
            <w:hideMark/>
          </w:tcPr>
          <w:p w14:paraId="6981F1C1" w14:textId="77777777" w:rsidR="00CF4F24" w:rsidRPr="00B34875" w:rsidRDefault="00CF4F24" w:rsidP="00CD223B">
            <w:pPr>
              <w:pStyle w:val="Standard"/>
              <w:widowControl w:val="0"/>
              <w:spacing w:after="240" w:line="240" w:lineRule="auto"/>
              <w:jc w:val="both"/>
              <w:rPr>
                <w:rFonts w:ascii="Arial" w:eastAsia="Calibri" w:hAnsi="Arial" w:cs="Arial"/>
                <w:b/>
                <w:bCs/>
                <w:noProof/>
                <w:color w:val="000000"/>
                <w:lang w:eastAsia="pt-BR" w:bidi="ar-SA"/>
              </w:rPr>
            </w:pPr>
            <w:r w:rsidRPr="00B34875">
              <w:rPr>
                <w:rFonts w:ascii="Arial" w:eastAsia="Calibri" w:hAnsi="Arial" w:cs="Arial"/>
                <w:b/>
                <w:bCs/>
                <w:noProof/>
                <w:color w:val="000000"/>
                <w:lang w:eastAsia="pt-BR" w:bidi="ar-SA"/>
              </w:rPr>
              <w:t>LISTA / DESCRIÇÃO DETALHADA</w:t>
            </w:r>
          </w:p>
        </w:tc>
        <w:tc>
          <w:tcPr>
            <w:tcW w:w="460" w:type="pct"/>
            <w:tcBorders>
              <w:top w:val="single" w:sz="4" w:space="0" w:color="auto"/>
              <w:left w:val="nil"/>
              <w:bottom w:val="single" w:sz="4" w:space="0" w:color="auto"/>
              <w:right w:val="single" w:sz="4" w:space="0" w:color="auto"/>
            </w:tcBorders>
            <w:shd w:val="clear" w:color="000000" w:fill="D9D9D9"/>
            <w:noWrap/>
            <w:hideMark/>
          </w:tcPr>
          <w:p w14:paraId="39246935" w14:textId="77777777" w:rsidR="00CF4F24" w:rsidRPr="00B34875" w:rsidRDefault="00CF4F24" w:rsidP="00CD223B">
            <w:pPr>
              <w:pStyle w:val="Standard"/>
              <w:widowControl w:val="0"/>
              <w:spacing w:after="240" w:line="240" w:lineRule="auto"/>
              <w:jc w:val="both"/>
              <w:rPr>
                <w:rFonts w:ascii="Arial" w:eastAsia="Calibri" w:hAnsi="Arial" w:cs="Arial"/>
                <w:b/>
                <w:bCs/>
                <w:noProof/>
                <w:color w:val="000000"/>
                <w:lang w:eastAsia="pt-BR" w:bidi="ar-SA"/>
              </w:rPr>
            </w:pPr>
            <w:r w:rsidRPr="00B34875">
              <w:rPr>
                <w:rFonts w:ascii="Arial" w:eastAsia="Calibri" w:hAnsi="Arial" w:cs="Arial"/>
                <w:b/>
                <w:bCs/>
                <w:noProof/>
                <w:color w:val="000000"/>
                <w:lang w:eastAsia="pt-BR" w:bidi="ar-SA"/>
              </w:rPr>
              <w:t>UNDE.</w:t>
            </w:r>
          </w:p>
        </w:tc>
        <w:tc>
          <w:tcPr>
            <w:tcW w:w="568" w:type="pct"/>
            <w:tcBorders>
              <w:top w:val="single" w:sz="4" w:space="0" w:color="auto"/>
              <w:left w:val="nil"/>
              <w:bottom w:val="single" w:sz="4" w:space="0" w:color="auto"/>
              <w:right w:val="single" w:sz="4" w:space="0" w:color="auto"/>
            </w:tcBorders>
            <w:shd w:val="clear" w:color="000000" w:fill="D9D9D9"/>
            <w:noWrap/>
            <w:hideMark/>
          </w:tcPr>
          <w:p w14:paraId="44E4E5E7" w14:textId="77777777" w:rsidR="00CF4F24" w:rsidRPr="00B34875" w:rsidRDefault="00CF4F24" w:rsidP="00CD223B">
            <w:pPr>
              <w:pStyle w:val="Standard"/>
              <w:widowControl w:val="0"/>
              <w:spacing w:after="240" w:line="240" w:lineRule="auto"/>
              <w:jc w:val="both"/>
              <w:rPr>
                <w:rFonts w:ascii="Arial" w:eastAsia="Calibri" w:hAnsi="Arial" w:cs="Arial"/>
                <w:b/>
                <w:bCs/>
                <w:noProof/>
                <w:color w:val="000000"/>
                <w:lang w:eastAsia="pt-BR" w:bidi="ar-SA"/>
              </w:rPr>
            </w:pPr>
            <w:r w:rsidRPr="00B34875">
              <w:rPr>
                <w:rFonts w:ascii="Arial" w:eastAsia="Calibri" w:hAnsi="Arial" w:cs="Arial"/>
                <w:b/>
                <w:bCs/>
                <w:noProof/>
                <w:color w:val="000000"/>
                <w:lang w:eastAsia="pt-BR" w:bidi="ar-SA"/>
              </w:rPr>
              <w:t>QTDE</w:t>
            </w:r>
          </w:p>
        </w:tc>
      </w:tr>
      <w:tr w:rsidR="00CF4F24" w:rsidRPr="00B34875" w14:paraId="62B3E595" w14:textId="77777777" w:rsidTr="00CD223B">
        <w:tc>
          <w:tcPr>
            <w:tcW w:w="394" w:type="pct"/>
            <w:tcBorders>
              <w:top w:val="nil"/>
              <w:left w:val="single" w:sz="4" w:space="0" w:color="auto"/>
              <w:bottom w:val="single" w:sz="4" w:space="0" w:color="auto"/>
              <w:right w:val="single" w:sz="4" w:space="0" w:color="auto"/>
            </w:tcBorders>
            <w:shd w:val="clear" w:color="auto" w:fill="auto"/>
            <w:noWrap/>
            <w:vAlign w:val="center"/>
            <w:hideMark/>
          </w:tcPr>
          <w:p w14:paraId="77568696" w14:textId="77777777" w:rsidR="00CF4F24" w:rsidRPr="00B34875" w:rsidRDefault="00CF4F24" w:rsidP="00CD223B">
            <w:pPr>
              <w:pStyle w:val="Standard"/>
              <w:spacing w:after="240" w:line="240" w:lineRule="auto"/>
              <w:jc w:val="center"/>
              <w:rPr>
                <w:rFonts w:ascii="Arial" w:eastAsia="Calibri" w:hAnsi="Arial" w:cs="Arial"/>
                <w:noProof/>
                <w:color w:val="000000"/>
                <w:lang w:eastAsia="pt-BR" w:bidi="ar-SA"/>
              </w:rPr>
            </w:pPr>
            <w:r w:rsidRPr="00B34875">
              <w:rPr>
                <w:rFonts w:ascii="Arial" w:eastAsia="Calibri" w:hAnsi="Arial" w:cs="Arial"/>
                <w:noProof/>
                <w:color w:val="000000"/>
                <w:lang w:eastAsia="pt-BR" w:bidi="ar-SA"/>
              </w:rPr>
              <w:t>1</w:t>
            </w:r>
          </w:p>
        </w:tc>
        <w:tc>
          <w:tcPr>
            <w:tcW w:w="3578" w:type="pct"/>
            <w:tcBorders>
              <w:top w:val="single" w:sz="4" w:space="0" w:color="auto"/>
              <w:left w:val="nil"/>
              <w:bottom w:val="single" w:sz="4" w:space="0" w:color="auto"/>
              <w:right w:val="single" w:sz="4" w:space="0" w:color="000000"/>
            </w:tcBorders>
            <w:shd w:val="clear" w:color="auto" w:fill="auto"/>
            <w:hideMark/>
          </w:tcPr>
          <w:p w14:paraId="4D76107E" w14:textId="77777777" w:rsidR="00CF4F24" w:rsidRPr="00B34875" w:rsidRDefault="00CF4F24" w:rsidP="00CD223B">
            <w:pPr>
              <w:pStyle w:val="Standard"/>
              <w:widowControl w:val="0"/>
              <w:spacing w:after="240" w:line="240" w:lineRule="auto"/>
              <w:jc w:val="both"/>
              <w:rPr>
                <w:rFonts w:ascii="Arial" w:eastAsia="Calibri" w:hAnsi="Arial" w:cs="Arial"/>
                <w:noProof/>
                <w:color w:val="000000"/>
                <w:lang w:eastAsia="pt-BR" w:bidi="ar-SA"/>
              </w:rPr>
            </w:pPr>
            <w:r w:rsidRPr="00B34875">
              <w:rPr>
                <w:rFonts w:ascii="Arial" w:eastAsia="Calibri" w:hAnsi="Arial" w:cs="Arial"/>
                <w:noProof/>
                <w:color w:val="000000"/>
                <w:lang w:eastAsia="pt-BR" w:bidi="ar-SA"/>
              </w:rPr>
              <w:t>PEIXE (TIPO CORVINA) EM POSTAS, PRODUTO FRESCO, RESFRIADO, ACONDICIONADOS EM SACO PLÁSTICO ATÓXICO, EM PERFEITAS E ADEQUADAS CONDIÇÕES DE CONSUMO, LIVRE DE MANCHAS, SUJIDADES E CONTAMINANTES, EMBALAGEM DE 1KG COM AS ESPECIFICAÇÕES DO PRODUTO, LOTE, DATA, PRAZO DE VALIDADE E SELOS DE INSPEÇÃO SANITÁRIA.</w:t>
            </w:r>
          </w:p>
        </w:tc>
        <w:tc>
          <w:tcPr>
            <w:tcW w:w="460" w:type="pct"/>
            <w:tcBorders>
              <w:top w:val="nil"/>
              <w:left w:val="nil"/>
              <w:bottom w:val="single" w:sz="4" w:space="0" w:color="auto"/>
              <w:right w:val="single" w:sz="4" w:space="0" w:color="auto"/>
            </w:tcBorders>
            <w:shd w:val="clear" w:color="auto" w:fill="auto"/>
            <w:noWrap/>
            <w:vAlign w:val="center"/>
            <w:hideMark/>
          </w:tcPr>
          <w:p w14:paraId="4563901C" w14:textId="77777777" w:rsidR="00CF4F24" w:rsidRPr="00B34875" w:rsidRDefault="00CF4F24" w:rsidP="00CD223B">
            <w:pPr>
              <w:pStyle w:val="Standard"/>
              <w:widowControl w:val="0"/>
              <w:spacing w:after="240" w:line="240" w:lineRule="auto"/>
              <w:jc w:val="center"/>
              <w:rPr>
                <w:rFonts w:ascii="Arial" w:eastAsia="Calibri" w:hAnsi="Arial" w:cs="Arial"/>
                <w:noProof/>
                <w:color w:val="000000"/>
                <w:lang w:eastAsia="pt-BR" w:bidi="ar-SA"/>
              </w:rPr>
            </w:pPr>
            <w:r w:rsidRPr="00B34875">
              <w:rPr>
                <w:rFonts w:ascii="Arial" w:eastAsia="Calibri" w:hAnsi="Arial" w:cs="Arial"/>
                <w:noProof/>
                <w:color w:val="000000"/>
                <w:lang w:eastAsia="pt-BR" w:bidi="ar-SA"/>
              </w:rPr>
              <w:t>KG</w:t>
            </w:r>
          </w:p>
        </w:tc>
        <w:tc>
          <w:tcPr>
            <w:tcW w:w="568" w:type="pct"/>
            <w:tcBorders>
              <w:top w:val="nil"/>
              <w:left w:val="nil"/>
              <w:bottom w:val="single" w:sz="4" w:space="0" w:color="auto"/>
              <w:right w:val="single" w:sz="4" w:space="0" w:color="auto"/>
            </w:tcBorders>
            <w:shd w:val="clear" w:color="auto" w:fill="auto"/>
            <w:noWrap/>
            <w:vAlign w:val="center"/>
            <w:hideMark/>
          </w:tcPr>
          <w:p w14:paraId="179C4FF3" w14:textId="77777777" w:rsidR="00CF4F24" w:rsidRPr="00B34875" w:rsidRDefault="00CF4F24" w:rsidP="00CD223B">
            <w:pPr>
              <w:pStyle w:val="Standard"/>
              <w:widowControl w:val="0"/>
              <w:spacing w:after="240" w:line="240" w:lineRule="auto"/>
              <w:jc w:val="center"/>
              <w:rPr>
                <w:rFonts w:ascii="Arial" w:eastAsia="Calibri" w:hAnsi="Arial" w:cs="Arial"/>
                <w:noProof/>
                <w:color w:val="000000"/>
                <w:lang w:eastAsia="pt-BR" w:bidi="ar-SA"/>
              </w:rPr>
            </w:pPr>
            <w:r w:rsidRPr="00B34875">
              <w:rPr>
                <w:rFonts w:ascii="Arial" w:eastAsia="Calibri" w:hAnsi="Arial" w:cs="Arial"/>
                <w:noProof/>
                <w:color w:val="000000"/>
                <w:lang w:eastAsia="pt-BR" w:bidi="ar-SA"/>
              </w:rPr>
              <w:t>8.000</w:t>
            </w:r>
          </w:p>
        </w:tc>
      </w:tr>
    </w:tbl>
    <w:p w14:paraId="2A7B69D6" w14:textId="77777777" w:rsidR="00CF4F24" w:rsidRPr="00043CC2" w:rsidRDefault="00CF4F24" w:rsidP="00CF4F24">
      <w:pPr>
        <w:pStyle w:val="Standard"/>
        <w:spacing w:line="276" w:lineRule="auto"/>
        <w:ind w:left="720"/>
        <w:jc w:val="both"/>
        <w:rPr>
          <w:rFonts w:ascii="Arial" w:hAnsi="Arial" w:cs="Arial"/>
          <w:sz w:val="22"/>
          <w:szCs w:val="22"/>
        </w:rPr>
      </w:pPr>
    </w:p>
    <w:p w14:paraId="5B97EF03" w14:textId="77777777" w:rsidR="00CF4F24" w:rsidRPr="00043CC2" w:rsidRDefault="00CF4F24" w:rsidP="00CF4F24">
      <w:pPr>
        <w:pStyle w:val="Standard"/>
        <w:numPr>
          <w:ilvl w:val="0"/>
          <w:numId w:val="60"/>
        </w:numPr>
        <w:spacing w:line="276" w:lineRule="auto"/>
        <w:jc w:val="both"/>
        <w:rPr>
          <w:rFonts w:ascii="Arial" w:hAnsi="Arial" w:cs="Arial"/>
          <w:sz w:val="22"/>
          <w:szCs w:val="22"/>
        </w:rPr>
      </w:pPr>
      <w:r w:rsidRPr="00043CC2">
        <w:rPr>
          <w:rFonts w:ascii="Arial" w:eastAsia="Calibri" w:hAnsi="Arial" w:cs="Arial"/>
          <w:b/>
          <w:color w:val="000000"/>
          <w:sz w:val="22"/>
          <w:szCs w:val="22"/>
        </w:rPr>
        <w:t xml:space="preserve">ESTIMATIVA DO VALOR DA CONTRATAÇÃO </w:t>
      </w:r>
    </w:p>
    <w:p w14:paraId="6EB92FBC" w14:textId="77777777" w:rsidR="00CF4F24" w:rsidRPr="00043CC2" w:rsidRDefault="00CF4F24" w:rsidP="00CF4F24">
      <w:pPr>
        <w:pStyle w:val="Standard"/>
        <w:spacing w:line="276" w:lineRule="auto"/>
        <w:ind w:left="720"/>
        <w:jc w:val="both"/>
        <w:rPr>
          <w:rFonts w:ascii="Arial" w:hAnsi="Arial" w:cs="Arial"/>
          <w:sz w:val="22"/>
          <w:szCs w:val="22"/>
        </w:rPr>
      </w:pPr>
    </w:p>
    <w:p w14:paraId="516943D8" w14:textId="77777777" w:rsidR="00CF4F24" w:rsidRPr="00043CC2" w:rsidRDefault="00CF4F24" w:rsidP="00B501F6">
      <w:pPr>
        <w:pStyle w:val="Standard"/>
        <w:spacing w:line="240" w:lineRule="auto"/>
        <w:ind w:left="720"/>
        <w:jc w:val="both"/>
        <w:rPr>
          <w:rFonts w:ascii="Arial" w:hAnsi="Arial" w:cs="Arial"/>
          <w:sz w:val="22"/>
          <w:szCs w:val="22"/>
        </w:rPr>
      </w:pPr>
      <w:r w:rsidRPr="00043CC2">
        <w:rPr>
          <w:rFonts w:ascii="Arial" w:hAnsi="Arial" w:cs="Arial"/>
          <w:sz w:val="22"/>
          <w:szCs w:val="22"/>
        </w:rPr>
        <w:t xml:space="preserve">A estimativa do valor da contratação foi estabelecido com base no Mapa Comparativo (em anexo) de Preços elaborado pelo Setor de Compras, no qual fica demonstrado os preços médios de cada item que somados totalização o valor médio estimado de </w:t>
      </w:r>
      <w:r w:rsidRPr="00043CC2">
        <w:rPr>
          <w:rFonts w:ascii="Arial" w:hAnsi="Arial" w:cs="Arial"/>
          <w:b/>
          <w:sz w:val="22"/>
          <w:szCs w:val="22"/>
        </w:rPr>
        <w:t>R$ 235.440,00</w:t>
      </w:r>
      <w:r w:rsidRPr="00043CC2">
        <w:rPr>
          <w:rFonts w:ascii="Arial" w:hAnsi="Arial" w:cs="Arial"/>
          <w:sz w:val="22"/>
          <w:szCs w:val="22"/>
        </w:rPr>
        <w:t xml:space="preserve"> (Duzentos e trinta e cinco mil, quatrocentos e quarenta reais ).</w:t>
      </w:r>
    </w:p>
    <w:p w14:paraId="4E5C9BBF" w14:textId="77777777" w:rsidR="00CF4F24" w:rsidRPr="00043CC2" w:rsidRDefault="00CF4F24" w:rsidP="00B501F6">
      <w:pPr>
        <w:pStyle w:val="Standard"/>
        <w:spacing w:line="240" w:lineRule="auto"/>
        <w:ind w:left="720"/>
        <w:jc w:val="both"/>
        <w:rPr>
          <w:rFonts w:ascii="Arial" w:hAnsi="Arial" w:cs="Arial"/>
          <w:sz w:val="2"/>
          <w:szCs w:val="2"/>
        </w:rPr>
      </w:pPr>
    </w:p>
    <w:p w14:paraId="51CFC5E7" w14:textId="77777777" w:rsidR="00CF4F24" w:rsidRPr="00043CC2" w:rsidRDefault="00CF4F24" w:rsidP="00B501F6">
      <w:pPr>
        <w:pStyle w:val="Standard"/>
        <w:widowControl w:val="0"/>
        <w:spacing w:line="240" w:lineRule="auto"/>
        <w:ind w:left="720"/>
        <w:jc w:val="both"/>
        <w:rPr>
          <w:rFonts w:ascii="Arial" w:eastAsia="Calibri" w:hAnsi="Arial" w:cs="Arial"/>
          <w:color w:val="FF0000"/>
          <w:sz w:val="22"/>
          <w:szCs w:val="22"/>
        </w:rPr>
      </w:pPr>
    </w:p>
    <w:p w14:paraId="2AE80EC1" w14:textId="77777777" w:rsidR="00CF4F24" w:rsidRPr="00043CC2" w:rsidRDefault="00CF4F24" w:rsidP="00B501F6">
      <w:pPr>
        <w:pStyle w:val="Standard"/>
        <w:numPr>
          <w:ilvl w:val="0"/>
          <w:numId w:val="60"/>
        </w:numPr>
        <w:spacing w:line="240" w:lineRule="auto"/>
        <w:ind w:left="714" w:hanging="357"/>
        <w:jc w:val="both"/>
        <w:rPr>
          <w:rFonts w:ascii="Arial" w:eastAsia="Calibri" w:hAnsi="Arial" w:cs="Arial"/>
          <w:color w:val="FF0000"/>
          <w:sz w:val="22"/>
          <w:szCs w:val="22"/>
        </w:rPr>
      </w:pPr>
      <w:r w:rsidRPr="00043CC2">
        <w:rPr>
          <w:rFonts w:ascii="Arial" w:eastAsia="Calibri" w:hAnsi="Arial" w:cs="Arial"/>
          <w:b/>
          <w:color w:val="000000"/>
          <w:sz w:val="22"/>
          <w:szCs w:val="22"/>
        </w:rPr>
        <w:t>JUSTIFICATIVA PARA O PARCELAMENTO OU NÃO DA SOLUÇÃO</w:t>
      </w:r>
    </w:p>
    <w:p w14:paraId="238AC1CE" w14:textId="77777777" w:rsidR="00CF4F24" w:rsidRPr="00043CC2" w:rsidRDefault="00CF4F24" w:rsidP="00B501F6">
      <w:pPr>
        <w:pStyle w:val="Standard"/>
        <w:spacing w:line="240" w:lineRule="auto"/>
        <w:ind w:left="714"/>
        <w:jc w:val="both"/>
        <w:rPr>
          <w:rFonts w:ascii="Arial" w:eastAsia="Calibri" w:hAnsi="Arial" w:cs="Arial"/>
          <w:color w:val="FF0000"/>
          <w:sz w:val="22"/>
          <w:szCs w:val="22"/>
        </w:rPr>
      </w:pPr>
      <w:r w:rsidRPr="00043CC2">
        <w:rPr>
          <w:rFonts w:ascii="Arial" w:eastAsia="Calibri" w:hAnsi="Arial" w:cs="Arial"/>
          <w:b/>
          <w:color w:val="000000"/>
          <w:sz w:val="22"/>
          <w:szCs w:val="22"/>
        </w:rPr>
        <w:t xml:space="preserve"> </w:t>
      </w:r>
    </w:p>
    <w:p w14:paraId="1D39BE73" w14:textId="77777777" w:rsidR="00CF4F24" w:rsidRDefault="00CF4F24" w:rsidP="00B501F6">
      <w:pPr>
        <w:pStyle w:val="Standard"/>
        <w:spacing w:after="120" w:line="240" w:lineRule="auto"/>
        <w:ind w:left="720"/>
        <w:jc w:val="both"/>
        <w:rPr>
          <w:rFonts w:ascii="Arial" w:eastAsia="Calibri" w:hAnsi="Arial" w:cs="Arial"/>
          <w:sz w:val="22"/>
          <w:szCs w:val="22"/>
        </w:rPr>
      </w:pPr>
      <w:r w:rsidRPr="00043CC2">
        <w:rPr>
          <w:rFonts w:ascii="Arial" w:eastAsia="Calibri" w:hAnsi="Arial" w:cs="Arial"/>
          <w:sz w:val="22"/>
          <w:szCs w:val="22"/>
        </w:rPr>
        <w:t>Recomenda-se não parcelar a solução apresentada pois a entrega é de forma única e pontual, com o objeto de apenas um item, obedecendo a mesma quantidade, o mesmo local, o mesmo horário/período, portanto agrupados em lote único. O parcelamento poderia comprometer a eficácia da solução, além de aumentar os riscos e os custos da solução.</w:t>
      </w:r>
    </w:p>
    <w:p w14:paraId="7A65038E" w14:textId="77777777" w:rsidR="00B501F6" w:rsidRPr="00B501F6" w:rsidRDefault="00B501F6" w:rsidP="00B501F6">
      <w:pPr>
        <w:pStyle w:val="Standard"/>
        <w:spacing w:after="120" w:line="240" w:lineRule="auto"/>
        <w:ind w:left="720"/>
        <w:jc w:val="both"/>
        <w:rPr>
          <w:rFonts w:ascii="Arial" w:eastAsia="Calibri" w:hAnsi="Arial" w:cs="Arial"/>
          <w:sz w:val="8"/>
          <w:szCs w:val="8"/>
        </w:rPr>
      </w:pPr>
    </w:p>
    <w:p w14:paraId="4B4C079C" w14:textId="77777777" w:rsidR="00CF4F24" w:rsidRPr="00043CC2" w:rsidRDefault="00CF4F24" w:rsidP="00CF4F24">
      <w:pPr>
        <w:pStyle w:val="Standard"/>
        <w:numPr>
          <w:ilvl w:val="0"/>
          <w:numId w:val="60"/>
        </w:numPr>
        <w:spacing w:after="120" w:line="360" w:lineRule="auto"/>
        <w:jc w:val="both"/>
        <w:rPr>
          <w:rFonts w:ascii="Arial" w:eastAsia="Calibri" w:hAnsi="Arial" w:cs="Arial"/>
          <w:b/>
          <w:color w:val="000000"/>
          <w:sz w:val="24"/>
          <w:szCs w:val="24"/>
        </w:rPr>
      </w:pPr>
      <w:r w:rsidRPr="00043CC2">
        <w:rPr>
          <w:rFonts w:ascii="Arial" w:eastAsia="Calibri" w:hAnsi="Arial" w:cs="Arial"/>
          <w:b/>
          <w:color w:val="000000"/>
          <w:sz w:val="24"/>
          <w:szCs w:val="24"/>
        </w:rPr>
        <w:t>CONTRATAÇÕES CORRELATAS/INTERDEPENDENTES</w:t>
      </w:r>
    </w:p>
    <w:p w14:paraId="3ECCD09A" w14:textId="77777777" w:rsidR="00CF4F24" w:rsidRPr="00043CC2" w:rsidRDefault="00CF4F24" w:rsidP="007E3077">
      <w:pPr>
        <w:pStyle w:val="Standard"/>
        <w:spacing w:after="120" w:line="240" w:lineRule="auto"/>
        <w:ind w:left="851"/>
        <w:jc w:val="both"/>
        <w:rPr>
          <w:rFonts w:ascii="Arial" w:hAnsi="Arial" w:cs="Arial"/>
          <w:sz w:val="24"/>
          <w:szCs w:val="24"/>
        </w:rPr>
      </w:pPr>
      <w:r w:rsidRPr="00043CC2">
        <w:rPr>
          <w:rFonts w:ascii="Arial" w:hAnsi="Arial" w:cs="Arial"/>
          <w:sz w:val="24"/>
          <w:szCs w:val="24"/>
        </w:rPr>
        <w:t>Para esta contratação não se aplica a hipótese de nenhuma contratação correlata no âmbito interno do órgão ou interdependente.</w:t>
      </w:r>
    </w:p>
    <w:p w14:paraId="526B711F" w14:textId="77777777" w:rsidR="00CF4F24" w:rsidRPr="00043CC2" w:rsidRDefault="00CF4F24" w:rsidP="00700141">
      <w:pPr>
        <w:pStyle w:val="Standard"/>
        <w:numPr>
          <w:ilvl w:val="0"/>
          <w:numId w:val="60"/>
        </w:numPr>
        <w:spacing w:line="276" w:lineRule="auto"/>
        <w:jc w:val="both"/>
        <w:rPr>
          <w:rFonts w:ascii="Arial" w:eastAsia="Calibri" w:hAnsi="Arial" w:cs="Arial"/>
          <w:b/>
          <w:color w:val="000000"/>
          <w:sz w:val="24"/>
          <w:szCs w:val="24"/>
        </w:rPr>
      </w:pPr>
      <w:r w:rsidRPr="00043CC2">
        <w:rPr>
          <w:rFonts w:ascii="Arial" w:eastAsia="Calibri" w:hAnsi="Arial" w:cs="Arial"/>
          <w:b/>
          <w:color w:val="000000"/>
          <w:sz w:val="24"/>
          <w:szCs w:val="24"/>
        </w:rPr>
        <w:lastRenderedPageBreak/>
        <w:t>ALINHAMENTO ENTRE A CONTRATAÇÃO E O PLANEJAMENTO</w:t>
      </w:r>
    </w:p>
    <w:p w14:paraId="7EDF8F8B" w14:textId="77777777" w:rsidR="00CF4F24" w:rsidRPr="00043CC2" w:rsidRDefault="00CF4F24" w:rsidP="00700141">
      <w:pPr>
        <w:pStyle w:val="Standard"/>
        <w:spacing w:after="120" w:line="276" w:lineRule="auto"/>
        <w:ind w:left="851"/>
        <w:jc w:val="both"/>
        <w:rPr>
          <w:rFonts w:ascii="Arial" w:hAnsi="Arial" w:cs="Arial"/>
          <w:sz w:val="24"/>
          <w:szCs w:val="24"/>
        </w:rPr>
      </w:pPr>
      <w:r w:rsidRPr="00043CC2">
        <w:rPr>
          <w:rFonts w:ascii="Arial" w:hAnsi="Arial" w:cs="Arial"/>
          <w:sz w:val="24"/>
          <w:szCs w:val="24"/>
        </w:rPr>
        <w:t>No presente momento, o município ainda não possui o Plano Anual de Contratações.</w:t>
      </w:r>
    </w:p>
    <w:p w14:paraId="6192CD2B" w14:textId="77777777" w:rsidR="00CF4F24" w:rsidRPr="00043CC2" w:rsidRDefault="00CF4F24" w:rsidP="00700141">
      <w:pPr>
        <w:pStyle w:val="Standard"/>
        <w:numPr>
          <w:ilvl w:val="0"/>
          <w:numId w:val="60"/>
        </w:numPr>
        <w:spacing w:line="276" w:lineRule="auto"/>
        <w:jc w:val="both"/>
        <w:rPr>
          <w:rFonts w:ascii="Arial" w:eastAsia="Calibri" w:hAnsi="Arial" w:cs="Arial"/>
          <w:sz w:val="22"/>
          <w:szCs w:val="22"/>
        </w:rPr>
      </w:pPr>
      <w:r w:rsidRPr="00043CC2">
        <w:rPr>
          <w:rFonts w:ascii="Arial" w:eastAsia="Calibri" w:hAnsi="Arial" w:cs="Arial"/>
          <w:b/>
          <w:color w:val="000000"/>
          <w:sz w:val="22"/>
          <w:szCs w:val="22"/>
        </w:rPr>
        <w:t>RESULTADOS PRETENDIDOS</w:t>
      </w:r>
      <w:r w:rsidRPr="00043CC2">
        <w:rPr>
          <w:rFonts w:ascii="Arial" w:eastAsia="Calibri" w:hAnsi="Arial" w:cs="Arial"/>
          <w:color w:val="FF0000"/>
          <w:sz w:val="22"/>
          <w:szCs w:val="22"/>
        </w:rPr>
        <w:t xml:space="preserve"> </w:t>
      </w:r>
    </w:p>
    <w:p w14:paraId="57D5C642" w14:textId="77777777" w:rsidR="00CF4F24" w:rsidRPr="00043CC2" w:rsidRDefault="00CF4F24" w:rsidP="00700141">
      <w:pPr>
        <w:pStyle w:val="Standard"/>
        <w:spacing w:line="276" w:lineRule="auto"/>
        <w:ind w:left="720"/>
        <w:jc w:val="both"/>
        <w:rPr>
          <w:rFonts w:ascii="Arial" w:eastAsia="Calibri" w:hAnsi="Arial" w:cs="Arial"/>
          <w:sz w:val="22"/>
          <w:szCs w:val="22"/>
        </w:rPr>
      </w:pPr>
      <w:r w:rsidRPr="00043CC2">
        <w:rPr>
          <w:rFonts w:ascii="Arial" w:eastAsia="Calibri" w:hAnsi="Arial" w:cs="Arial"/>
          <w:sz w:val="22"/>
          <w:szCs w:val="22"/>
        </w:rPr>
        <w:t>Pretende-se contratar os itens descritos no TR e no Edital pelo menor preço, até o limite do preço unitário máximo estimado, com a qualidade, especificações e exigências descritas no Termo de Referência, visando atender às necessidades da Secretaria Municipal de Assistência Social, garantindo a continuidade das ações do programa de proteção básica com a distribuição de benefícios eventuais.</w:t>
      </w:r>
    </w:p>
    <w:p w14:paraId="3F23B170" w14:textId="77777777" w:rsidR="00CF4F24" w:rsidRPr="00043CC2" w:rsidRDefault="00CF4F24" w:rsidP="00700141">
      <w:pPr>
        <w:pStyle w:val="Standard"/>
        <w:spacing w:after="120" w:line="276" w:lineRule="auto"/>
        <w:ind w:left="720"/>
        <w:jc w:val="both"/>
        <w:rPr>
          <w:rFonts w:ascii="Arial" w:eastAsia="Calibri" w:hAnsi="Arial" w:cs="Arial"/>
          <w:sz w:val="22"/>
          <w:szCs w:val="22"/>
        </w:rPr>
      </w:pPr>
      <w:r w:rsidRPr="00043CC2">
        <w:rPr>
          <w:rFonts w:ascii="Arial" w:eastAsia="Calibri" w:hAnsi="Arial" w:cs="Arial"/>
          <w:sz w:val="22"/>
          <w:szCs w:val="22"/>
        </w:rPr>
        <w:t>Com esta contratação pretende-se atender as necessidades dos mais vulneráveis, prestando um serviços público digno. Nesse contexto, considerando tais fatos, esta ação visa preservar e promover a tradição cultural que ocorre durante tal período, além do mais visa suprir uma necessidade básica de alimentação, proporcionar uma melhor qualidade de vida e oportunidades mais igualitárias para todas essas famílias.</w:t>
      </w:r>
    </w:p>
    <w:p w14:paraId="575AD8E6" w14:textId="77777777" w:rsidR="00CF4F24" w:rsidRPr="009A173A" w:rsidRDefault="00CF4F24" w:rsidP="00700141">
      <w:pPr>
        <w:pStyle w:val="Standard"/>
        <w:spacing w:after="120" w:line="276" w:lineRule="auto"/>
        <w:ind w:left="720"/>
        <w:jc w:val="both"/>
        <w:rPr>
          <w:rFonts w:ascii="Arial" w:eastAsia="Calibri" w:hAnsi="Arial" w:cs="Arial"/>
          <w:sz w:val="2"/>
          <w:szCs w:val="2"/>
        </w:rPr>
      </w:pPr>
    </w:p>
    <w:p w14:paraId="533FC6C5" w14:textId="77777777" w:rsidR="00CF4F24" w:rsidRPr="00043CC2" w:rsidRDefault="00CF4F24" w:rsidP="00700141">
      <w:pPr>
        <w:pStyle w:val="Standard"/>
        <w:numPr>
          <w:ilvl w:val="0"/>
          <w:numId w:val="60"/>
        </w:numPr>
        <w:spacing w:line="276" w:lineRule="auto"/>
        <w:jc w:val="both"/>
        <w:rPr>
          <w:rFonts w:ascii="Arial" w:eastAsia="Calibri" w:hAnsi="Arial" w:cs="Arial"/>
          <w:b/>
          <w:color w:val="000000"/>
          <w:sz w:val="22"/>
          <w:szCs w:val="22"/>
        </w:rPr>
      </w:pPr>
      <w:r w:rsidRPr="00043CC2">
        <w:rPr>
          <w:rFonts w:ascii="Arial" w:eastAsia="Calibri" w:hAnsi="Arial" w:cs="Arial"/>
          <w:b/>
          <w:color w:val="000000"/>
          <w:sz w:val="22"/>
          <w:szCs w:val="22"/>
        </w:rPr>
        <w:t>PROVIDÊNCIAS A SEREM ADOTADAS</w:t>
      </w:r>
    </w:p>
    <w:p w14:paraId="50B95DE4" w14:textId="77777777" w:rsidR="00CF4F24" w:rsidRPr="009A173A" w:rsidRDefault="00CF4F24" w:rsidP="00700141">
      <w:pPr>
        <w:pStyle w:val="Standard"/>
        <w:spacing w:line="276" w:lineRule="auto"/>
        <w:ind w:left="720"/>
        <w:jc w:val="both"/>
        <w:rPr>
          <w:rFonts w:ascii="Arial" w:eastAsia="Calibri" w:hAnsi="Arial" w:cs="Arial"/>
          <w:b/>
          <w:color w:val="000000"/>
          <w:sz w:val="10"/>
          <w:szCs w:val="10"/>
        </w:rPr>
      </w:pPr>
    </w:p>
    <w:p w14:paraId="7253C400" w14:textId="77777777" w:rsidR="00CF4F24" w:rsidRPr="00043CC2" w:rsidRDefault="00CF4F24" w:rsidP="00700141">
      <w:pPr>
        <w:pStyle w:val="Standard"/>
        <w:spacing w:after="120" w:line="276" w:lineRule="auto"/>
        <w:ind w:left="709"/>
        <w:jc w:val="both"/>
        <w:rPr>
          <w:rFonts w:ascii="Arial" w:eastAsia="Calibri" w:hAnsi="Arial" w:cs="Arial"/>
          <w:color w:val="000000"/>
          <w:sz w:val="22"/>
          <w:szCs w:val="22"/>
        </w:rPr>
      </w:pPr>
      <w:r w:rsidRPr="00043CC2">
        <w:rPr>
          <w:rFonts w:ascii="Arial" w:eastAsia="Calibri" w:hAnsi="Arial" w:cs="Arial"/>
          <w:color w:val="000000"/>
          <w:sz w:val="22"/>
          <w:szCs w:val="22"/>
        </w:rPr>
        <w:t>Considerando a expectativa do número de famílias que buscarão o este benefício e, considerando ainda, a forma de operacionalização da distribuição que se dará diretamente do caminhão de entrega, em praça pública, será necessário isolar a via pública, montar estrutura de acolhimento e proteção, disponibilização de água, além de organizar e assegurar a segurança das famílias presentes.</w:t>
      </w:r>
    </w:p>
    <w:p w14:paraId="12931B7B" w14:textId="77777777" w:rsidR="00CF4F24" w:rsidRPr="000C4FC4" w:rsidRDefault="00CF4F24" w:rsidP="00700141">
      <w:pPr>
        <w:pStyle w:val="Standard"/>
        <w:spacing w:after="120" w:line="276" w:lineRule="auto"/>
        <w:ind w:left="709"/>
        <w:jc w:val="both"/>
        <w:rPr>
          <w:rFonts w:ascii="Arial" w:eastAsia="Calibri" w:hAnsi="Arial" w:cs="Arial"/>
          <w:color w:val="000000"/>
          <w:sz w:val="2"/>
          <w:szCs w:val="2"/>
        </w:rPr>
      </w:pPr>
    </w:p>
    <w:p w14:paraId="3091EB51" w14:textId="77777777" w:rsidR="00CF4F24" w:rsidRPr="00043CC2" w:rsidRDefault="00CF4F24" w:rsidP="00700141">
      <w:pPr>
        <w:pStyle w:val="Standard"/>
        <w:numPr>
          <w:ilvl w:val="0"/>
          <w:numId w:val="60"/>
        </w:numPr>
        <w:spacing w:line="276" w:lineRule="auto"/>
        <w:jc w:val="both"/>
        <w:rPr>
          <w:rFonts w:ascii="Arial" w:eastAsia="Calibri" w:hAnsi="Arial" w:cs="Arial"/>
          <w:b/>
          <w:color w:val="000000"/>
          <w:sz w:val="24"/>
          <w:szCs w:val="24"/>
        </w:rPr>
      </w:pPr>
      <w:r w:rsidRPr="00043CC2">
        <w:rPr>
          <w:rFonts w:ascii="Arial" w:eastAsia="Calibri" w:hAnsi="Arial" w:cs="Arial"/>
          <w:b/>
          <w:color w:val="000000"/>
          <w:sz w:val="24"/>
          <w:szCs w:val="24"/>
        </w:rPr>
        <w:t>POSSÍVEIS IMPACTOS AMBIENTAIS</w:t>
      </w:r>
    </w:p>
    <w:p w14:paraId="68FD4DA7" w14:textId="77777777" w:rsidR="00CF4F24" w:rsidRPr="00B214C5" w:rsidRDefault="00CF4F24" w:rsidP="00700141">
      <w:pPr>
        <w:pStyle w:val="Standard"/>
        <w:spacing w:line="276" w:lineRule="auto"/>
        <w:ind w:left="720"/>
        <w:jc w:val="both"/>
        <w:rPr>
          <w:rFonts w:ascii="Arial" w:eastAsia="Calibri" w:hAnsi="Arial" w:cs="Arial"/>
          <w:b/>
          <w:color w:val="000000"/>
          <w:sz w:val="2"/>
          <w:szCs w:val="2"/>
        </w:rPr>
      </w:pPr>
    </w:p>
    <w:p w14:paraId="5898E798" w14:textId="77777777" w:rsidR="00CF4F24" w:rsidRPr="00043CC2" w:rsidRDefault="00CF4F24" w:rsidP="00700141">
      <w:pPr>
        <w:pStyle w:val="Standard"/>
        <w:spacing w:line="276" w:lineRule="auto"/>
        <w:ind w:left="851"/>
        <w:jc w:val="both"/>
        <w:rPr>
          <w:rFonts w:ascii="Arial" w:hAnsi="Arial" w:cs="Arial"/>
          <w:sz w:val="24"/>
          <w:szCs w:val="24"/>
        </w:rPr>
      </w:pPr>
      <w:r w:rsidRPr="00043CC2">
        <w:rPr>
          <w:rFonts w:ascii="Arial" w:hAnsi="Arial" w:cs="Arial"/>
          <w:sz w:val="24"/>
          <w:szCs w:val="24"/>
        </w:rPr>
        <w:t>A contratada assumirá a responsabilidade por todos os itens componentes da licitação, do transporte até a distribuição, mitigando-se riscos, racionalizando-se e aproveitando os recursos de forma eficiente, e desonerando-se a fiscalização e a gestão contratual.</w:t>
      </w:r>
    </w:p>
    <w:p w14:paraId="7CF98995" w14:textId="77777777" w:rsidR="00CF4F24" w:rsidRPr="00043CC2" w:rsidRDefault="00CF4F24" w:rsidP="00700141">
      <w:pPr>
        <w:pStyle w:val="Standard"/>
        <w:spacing w:line="276" w:lineRule="auto"/>
        <w:ind w:left="851"/>
        <w:jc w:val="both"/>
        <w:rPr>
          <w:rFonts w:ascii="Arial" w:hAnsi="Arial" w:cs="Arial"/>
          <w:sz w:val="24"/>
          <w:szCs w:val="24"/>
        </w:rPr>
      </w:pPr>
      <w:r w:rsidRPr="00043CC2">
        <w:rPr>
          <w:rFonts w:ascii="Arial" w:hAnsi="Arial" w:cs="Arial"/>
          <w:sz w:val="24"/>
          <w:szCs w:val="24"/>
        </w:rPr>
        <w:t>As embalagens (caixa de papelão) serão devolvidas ao caminhão de entrega, ficando a contratada responsável pelo correto e final descarte em local adequado.</w:t>
      </w:r>
    </w:p>
    <w:p w14:paraId="0C201164" w14:textId="77777777" w:rsidR="00CF4F24" w:rsidRPr="00043CC2" w:rsidRDefault="00CF4F24" w:rsidP="00700141">
      <w:pPr>
        <w:pStyle w:val="Standard"/>
        <w:spacing w:line="276" w:lineRule="auto"/>
        <w:ind w:left="851"/>
        <w:jc w:val="both"/>
        <w:rPr>
          <w:rFonts w:ascii="Arial" w:hAnsi="Arial" w:cs="Arial"/>
          <w:kern w:val="0"/>
          <w:sz w:val="24"/>
          <w:szCs w:val="24"/>
          <w:lang w:bidi="ar-SA"/>
        </w:rPr>
      </w:pPr>
      <w:r w:rsidRPr="00043CC2">
        <w:rPr>
          <w:rFonts w:ascii="Arial" w:hAnsi="Arial" w:cs="Arial"/>
          <w:kern w:val="0"/>
          <w:szCs w:val="24"/>
          <w:lang w:bidi="ar-SA"/>
        </w:rPr>
        <w:t xml:space="preserve"> </w:t>
      </w:r>
      <w:r w:rsidRPr="00043CC2">
        <w:rPr>
          <w:rFonts w:ascii="Arial" w:hAnsi="Arial" w:cs="Arial"/>
          <w:kern w:val="0"/>
          <w:sz w:val="24"/>
          <w:szCs w:val="24"/>
          <w:lang w:bidi="ar-SA"/>
        </w:rPr>
        <w:t xml:space="preserve">Deverá contribuir para a promoção do desenvolvimento nacional sustentável no cumprimento das recomendações voltadas para sustentabilidade ambiental, de acordo com o Art. 225 da Constituição Federal/88, e em conformidade com art. 5º e </w:t>
      </w:r>
      <w:proofErr w:type="spellStart"/>
      <w:r w:rsidRPr="00043CC2">
        <w:rPr>
          <w:rFonts w:ascii="Arial" w:hAnsi="Arial" w:cs="Arial"/>
          <w:kern w:val="0"/>
          <w:sz w:val="24"/>
          <w:szCs w:val="24"/>
          <w:lang w:bidi="ar-SA"/>
        </w:rPr>
        <w:t>art</w:t>
      </w:r>
      <w:proofErr w:type="spellEnd"/>
      <w:r w:rsidRPr="00043CC2">
        <w:rPr>
          <w:rFonts w:ascii="Arial" w:hAnsi="Arial" w:cs="Arial"/>
          <w:kern w:val="0"/>
          <w:sz w:val="24"/>
          <w:szCs w:val="24"/>
          <w:lang w:bidi="ar-SA"/>
        </w:rPr>
        <w:t xml:space="preserve"> 11º, inciso IV da Lei nº 14.133/2021. Os produtos confeccionados devem estar em consonância com as disposições da lei nº 12.305/2010, que trata da Política Nacional de Resíduos Sólidos, em especial no que se refere ao artigo 7º, XI.</w:t>
      </w:r>
    </w:p>
    <w:p w14:paraId="4547F156" w14:textId="77777777" w:rsidR="00CF4F24" w:rsidRPr="00043CC2" w:rsidRDefault="00CF4F24" w:rsidP="00700141">
      <w:pPr>
        <w:pStyle w:val="Standard"/>
        <w:spacing w:line="276" w:lineRule="auto"/>
        <w:ind w:left="357"/>
        <w:jc w:val="both"/>
        <w:rPr>
          <w:rFonts w:ascii="Arial" w:eastAsia="Calibri" w:hAnsi="Arial" w:cs="Arial"/>
          <w:b/>
          <w:color w:val="000000"/>
          <w:sz w:val="24"/>
          <w:szCs w:val="24"/>
        </w:rPr>
      </w:pPr>
    </w:p>
    <w:p w14:paraId="74023912" w14:textId="77777777" w:rsidR="00CF4F24" w:rsidRPr="00043CC2" w:rsidRDefault="00CF4F24" w:rsidP="00700141">
      <w:pPr>
        <w:pStyle w:val="Standard"/>
        <w:numPr>
          <w:ilvl w:val="0"/>
          <w:numId w:val="60"/>
        </w:numPr>
        <w:spacing w:line="276" w:lineRule="auto"/>
        <w:jc w:val="both"/>
        <w:rPr>
          <w:rFonts w:ascii="Arial" w:eastAsia="Calibri" w:hAnsi="Arial" w:cs="Arial"/>
          <w:b/>
          <w:color w:val="000000"/>
          <w:sz w:val="24"/>
          <w:szCs w:val="24"/>
        </w:rPr>
      </w:pPr>
      <w:r w:rsidRPr="00043CC2">
        <w:rPr>
          <w:rFonts w:ascii="Arial" w:eastAsia="Calibri" w:hAnsi="Arial" w:cs="Arial"/>
          <w:b/>
          <w:color w:val="000000"/>
          <w:sz w:val="24"/>
          <w:szCs w:val="24"/>
        </w:rPr>
        <w:t>ANÁLISE E GERENCIAMENTO DE RISCOS</w:t>
      </w:r>
    </w:p>
    <w:p w14:paraId="145456A9" w14:textId="77777777" w:rsidR="00CF4F24" w:rsidRPr="00B94848" w:rsidRDefault="00CF4F24" w:rsidP="00700141">
      <w:pPr>
        <w:pStyle w:val="Standard"/>
        <w:spacing w:line="276" w:lineRule="auto"/>
        <w:ind w:left="720"/>
        <w:jc w:val="both"/>
        <w:rPr>
          <w:rFonts w:ascii="Arial" w:eastAsia="Calibri" w:hAnsi="Arial" w:cs="Arial"/>
          <w:b/>
          <w:color w:val="000000"/>
          <w:sz w:val="10"/>
          <w:szCs w:val="10"/>
        </w:rPr>
      </w:pPr>
    </w:p>
    <w:p w14:paraId="028D5343"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 xml:space="preserve">Risco 1 </w:t>
      </w:r>
      <w:r w:rsidRPr="00043CC2">
        <w:rPr>
          <w:rFonts w:ascii="Arial" w:hAnsi="Arial" w:cs="Arial"/>
        </w:rPr>
        <w:t>- Estimativa inadequada da quantidade de produto a ser adquirido.</w:t>
      </w:r>
    </w:p>
    <w:p w14:paraId="02BFD7DB" w14:textId="77777777" w:rsidR="00CF4F24" w:rsidRPr="00043CC2" w:rsidRDefault="00CF4F24" w:rsidP="00700141">
      <w:pPr>
        <w:pStyle w:val="PargrafodaLista"/>
        <w:autoSpaceDE w:val="0"/>
        <w:adjustRightInd w:val="0"/>
        <w:spacing w:line="276" w:lineRule="auto"/>
        <w:ind w:left="851"/>
        <w:jc w:val="both"/>
        <w:rPr>
          <w:rFonts w:ascii="Arial" w:hAnsi="Arial" w:cs="Arial"/>
          <w:bCs/>
        </w:rPr>
      </w:pPr>
      <w:r w:rsidRPr="00043CC2">
        <w:rPr>
          <w:rFonts w:ascii="Arial" w:hAnsi="Arial" w:cs="Arial"/>
          <w:b/>
          <w:bCs/>
        </w:rPr>
        <w:t>Danos potenciais</w:t>
      </w:r>
      <w:r w:rsidRPr="00043CC2">
        <w:rPr>
          <w:rFonts w:ascii="Arial" w:hAnsi="Arial" w:cs="Arial"/>
        </w:rPr>
        <w:t xml:space="preserve">: Deficiência nos cálculos dos tipos e quantidade de produto e </w:t>
      </w:r>
      <w:r w:rsidRPr="00043CC2">
        <w:rPr>
          <w:rFonts w:ascii="Arial" w:hAnsi="Arial" w:cs="Arial"/>
          <w:bCs/>
        </w:rPr>
        <w:t>não atendimento total da necessidade que gerou o processo.</w:t>
      </w:r>
    </w:p>
    <w:p w14:paraId="14C8ADFA"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Ação mitigadora</w:t>
      </w:r>
      <w:r w:rsidRPr="00043CC2">
        <w:rPr>
          <w:rFonts w:ascii="Arial" w:hAnsi="Arial" w:cs="Arial"/>
        </w:rPr>
        <w:t>: Verificar a quantidade de produto necessário e incluir uma margem para possíveis imprevistos. Contratar através da modalidade Pregão Eletrônico.</w:t>
      </w:r>
    </w:p>
    <w:p w14:paraId="71C709E2" w14:textId="77777777" w:rsidR="00CF4F24" w:rsidRPr="00043CC2" w:rsidRDefault="00CF4F24" w:rsidP="00700141">
      <w:pPr>
        <w:pStyle w:val="PargrafodaLista"/>
        <w:autoSpaceDE w:val="0"/>
        <w:adjustRightInd w:val="0"/>
        <w:spacing w:line="276" w:lineRule="auto"/>
        <w:ind w:left="851"/>
        <w:jc w:val="both"/>
        <w:rPr>
          <w:rFonts w:ascii="Arial" w:hAnsi="Arial" w:cs="Arial"/>
        </w:rPr>
      </w:pPr>
    </w:p>
    <w:p w14:paraId="7BD312E9"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 xml:space="preserve">Risco 2 </w:t>
      </w:r>
      <w:r w:rsidRPr="00043CC2">
        <w:rPr>
          <w:rFonts w:ascii="Arial" w:hAnsi="Arial" w:cs="Arial"/>
        </w:rPr>
        <w:t>- Deficiência na especificação dos itens.</w:t>
      </w:r>
    </w:p>
    <w:p w14:paraId="6B896D5A"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Danos potenciais</w:t>
      </w:r>
      <w:r w:rsidRPr="00043CC2">
        <w:rPr>
          <w:rFonts w:ascii="Arial" w:hAnsi="Arial" w:cs="Arial"/>
        </w:rPr>
        <w:t>: Impossibilidade de atender as demandas.</w:t>
      </w:r>
    </w:p>
    <w:p w14:paraId="12350784"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lastRenderedPageBreak/>
        <w:t>Ação mitigadora</w:t>
      </w:r>
      <w:r w:rsidRPr="00043CC2">
        <w:rPr>
          <w:rFonts w:ascii="Arial" w:hAnsi="Arial" w:cs="Arial"/>
        </w:rPr>
        <w:t>: Efetuar levantamento e ajustar com os responsáveis para realizar a especificação correta dos materiais necessários.</w:t>
      </w:r>
    </w:p>
    <w:p w14:paraId="176E0323" w14:textId="77777777" w:rsidR="00CF4F24" w:rsidRPr="00043CC2" w:rsidRDefault="00CF4F24" w:rsidP="00700141">
      <w:pPr>
        <w:pStyle w:val="PargrafodaLista"/>
        <w:autoSpaceDE w:val="0"/>
        <w:adjustRightInd w:val="0"/>
        <w:spacing w:line="276" w:lineRule="auto"/>
        <w:ind w:left="851"/>
        <w:jc w:val="both"/>
        <w:rPr>
          <w:rFonts w:ascii="Arial" w:hAnsi="Arial" w:cs="Arial"/>
        </w:rPr>
      </w:pPr>
    </w:p>
    <w:p w14:paraId="727B0152" w14:textId="77777777" w:rsidR="00CF4F24" w:rsidRPr="00043CC2" w:rsidRDefault="00CF4F24" w:rsidP="00700141">
      <w:pPr>
        <w:pStyle w:val="PargrafodaLista"/>
        <w:autoSpaceDE w:val="0"/>
        <w:adjustRightInd w:val="0"/>
        <w:spacing w:line="276" w:lineRule="auto"/>
        <w:ind w:left="851"/>
        <w:jc w:val="both"/>
        <w:rPr>
          <w:rFonts w:ascii="Arial" w:hAnsi="Arial" w:cs="Arial"/>
          <w:sz w:val="20"/>
          <w:szCs w:val="20"/>
        </w:rPr>
      </w:pPr>
      <w:r w:rsidRPr="00043CC2">
        <w:rPr>
          <w:rFonts w:ascii="Arial" w:hAnsi="Arial" w:cs="Arial"/>
          <w:b/>
          <w:bCs/>
        </w:rPr>
        <w:t xml:space="preserve">Risco 3 </w:t>
      </w:r>
      <w:r w:rsidRPr="00043CC2">
        <w:rPr>
          <w:rFonts w:ascii="Arial" w:hAnsi="Arial" w:cs="Arial"/>
        </w:rPr>
        <w:t>– Não haver contratação em função da inexistência de empresas que atendam aos requisitos.</w:t>
      </w:r>
    </w:p>
    <w:p w14:paraId="73EE9C0D"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Danos potenciais</w:t>
      </w:r>
      <w:r w:rsidRPr="00043CC2">
        <w:rPr>
          <w:rFonts w:ascii="Arial" w:hAnsi="Arial" w:cs="Arial"/>
        </w:rPr>
        <w:t>: Interrupção, atraso e/ou cancelamento da distribuição do benefício, produzindo falhas e danos no atendimento da necessidade do órgão demandante.</w:t>
      </w:r>
    </w:p>
    <w:p w14:paraId="23E582E7" w14:textId="77777777" w:rsidR="00CF4F24" w:rsidRPr="00043CC2" w:rsidRDefault="00CF4F24" w:rsidP="00700141">
      <w:pPr>
        <w:pStyle w:val="PargrafodaLista"/>
        <w:autoSpaceDE w:val="0"/>
        <w:adjustRightInd w:val="0"/>
        <w:spacing w:line="276" w:lineRule="auto"/>
        <w:ind w:left="851"/>
        <w:jc w:val="both"/>
        <w:rPr>
          <w:rFonts w:ascii="Arial" w:hAnsi="Arial" w:cs="Arial"/>
        </w:rPr>
      </w:pPr>
      <w:r w:rsidRPr="00043CC2">
        <w:rPr>
          <w:rFonts w:ascii="Arial" w:hAnsi="Arial" w:cs="Arial"/>
          <w:b/>
          <w:bCs/>
        </w:rPr>
        <w:t>Ação mitigatória</w:t>
      </w:r>
      <w:r w:rsidRPr="00043CC2">
        <w:rPr>
          <w:rFonts w:ascii="Arial" w:hAnsi="Arial" w:cs="Arial"/>
        </w:rPr>
        <w:t>: Avaliar requisitos utilizados em outros certames, de forma a garantir que as especificações estejam de acordo com o habitual de mercado, realização de compra direta para amenizar parte dos prejuízos e/ou diminuir o tempo de paralisação da atividade.</w:t>
      </w:r>
    </w:p>
    <w:p w14:paraId="246A7AB8" w14:textId="77777777" w:rsidR="00CF4F24" w:rsidRPr="00043CC2" w:rsidRDefault="00CF4F24" w:rsidP="00700141">
      <w:pPr>
        <w:pStyle w:val="Standard"/>
        <w:spacing w:line="276" w:lineRule="auto"/>
        <w:ind w:left="360"/>
        <w:jc w:val="both"/>
        <w:rPr>
          <w:rFonts w:ascii="Arial" w:eastAsia="Calibri" w:hAnsi="Arial" w:cs="Arial"/>
          <w:b/>
          <w:color w:val="000000"/>
          <w:sz w:val="22"/>
          <w:szCs w:val="22"/>
        </w:rPr>
      </w:pPr>
      <w:r w:rsidRPr="00043CC2">
        <w:rPr>
          <w:rFonts w:ascii="Arial" w:eastAsia="Calibri" w:hAnsi="Arial" w:cs="Arial"/>
          <w:b/>
          <w:color w:val="000000"/>
          <w:sz w:val="22"/>
          <w:szCs w:val="22"/>
        </w:rPr>
        <w:t>16. DECLARAÇÃO DE VIABILIDADE</w:t>
      </w:r>
    </w:p>
    <w:p w14:paraId="23F2BC49" w14:textId="77777777" w:rsidR="00CF4F24" w:rsidRPr="00043CC2" w:rsidRDefault="00CF4F24" w:rsidP="00700141">
      <w:pPr>
        <w:pStyle w:val="Standard"/>
        <w:spacing w:line="276" w:lineRule="auto"/>
        <w:ind w:left="360"/>
        <w:jc w:val="both"/>
        <w:rPr>
          <w:rFonts w:ascii="Arial" w:hAnsi="Arial" w:cs="Arial"/>
          <w:sz w:val="22"/>
          <w:szCs w:val="22"/>
        </w:rPr>
      </w:pPr>
    </w:p>
    <w:p w14:paraId="322E1563" w14:textId="77777777" w:rsidR="00CF4F24" w:rsidRPr="00043CC2" w:rsidRDefault="00CF4F24" w:rsidP="00700141">
      <w:pPr>
        <w:pStyle w:val="Standard"/>
        <w:spacing w:after="120" w:line="276" w:lineRule="auto"/>
        <w:ind w:left="357"/>
        <w:jc w:val="both"/>
        <w:rPr>
          <w:rFonts w:ascii="Arial" w:eastAsia="Calibri" w:hAnsi="Arial" w:cs="Arial"/>
          <w:color w:val="000000"/>
          <w:sz w:val="22"/>
          <w:szCs w:val="22"/>
        </w:rPr>
      </w:pPr>
      <w:r w:rsidRPr="00043CC2">
        <w:rPr>
          <w:rFonts w:ascii="Arial" w:eastAsia="Calibri" w:hAnsi="Arial" w:cs="Arial"/>
          <w:color w:val="000000"/>
          <w:sz w:val="22"/>
          <w:szCs w:val="22"/>
        </w:rPr>
        <w:t>Quanto à viabilidade ou não da aquisição aqui tratada, essa equipe encarregada pelo planejamento frente a todos os dados e informações demonstradas nos presentes estudos técnicos preliminares declara-a VIÁVEL e, sobretudo, ADEQUADA a solução proposta para atender completamente a necessidade da Instituição no presente caso concreto</w:t>
      </w:r>
    </w:p>
    <w:p w14:paraId="2CF73AC7" w14:textId="77777777" w:rsidR="00CF4F24" w:rsidRPr="00043CC2" w:rsidRDefault="00CF4F24" w:rsidP="00700141">
      <w:pPr>
        <w:pStyle w:val="Standard"/>
        <w:spacing w:after="120" w:line="276" w:lineRule="auto"/>
        <w:ind w:left="357"/>
        <w:jc w:val="both"/>
        <w:rPr>
          <w:rFonts w:ascii="Arial" w:eastAsia="Calibri" w:hAnsi="Arial" w:cs="Arial"/>
          <w:color w:val="000000"/>
          <w:sz w:val="22"/>
          <w:szCs w:val="22"/>
        </w:rPr>
      </w:pPr>
      <w:r w:rsidRPr="00043CC2">
        <w:rPr>
          <w:rFonts w:ascii="Arial" w:eastAsia="Calibri" w:hAnsi="Arial" w:cs="Arial"/>
          <w:color w:val="000000"/>
          <w:sz w:val="22"/>
          <w:szCs w:val="22"/>
        </w:rPr>
        <w:t>Os fatores que ensejaram a conclusão pela viabilidade da contratação são os seguintes:</w:t>
      </w:r>
    </w:p>
    <w:p w14:paraId="2396A688" w14:textId="77777777" w:rsidR="00CF4F24" w:rsidRPr="00043CC2" w:rsidRDefault="00CF4F24" w:rsidP="00700141">
      <w:pPr>
        <w:pStyle w:val="Standard"/>
        <w:spacing w:after="120" w:line="276" w:lineRule="auto"/>
        <w:ind w:left="709"/>
        <w:jc w:val="both"/>
        <w:rPr>
          <w:rFonts w:ascii="Arial" w:eastAsia="Calibri" w:hAnsi="Arial" w:cs="Arial"/>
          <w:color w:val="000000"/>
          <w:sz w:val="22"/>
          <w:szCs w:val="22"/>
        </w:rPr>
      </w:pPr>
      <w:r w:rsidRPr="00043CC2">
        <w:rPr>
          <w:rFonts w:ascii="Arial" w:eastAsia="Calibri" w:hAnsi="Arial" w:cs="Arial"/>
          <w:color w:val="000000"/>
          <w:sz w:val="22"/>
          <w:szCs w:val="22"/>
        </w:rPr>
        <w:t>Atender ações da SEMAS – Secretaria Municipal de Assistência Social, dando continuidade ao Programa de Proteção Básica em conformidade com a Lei Federal 8742/93 (LOAS);</w:t>
      </w:r>
    </w:p>
    <w:p w14:paraId="657F78C2" w14:textId="77777777" w:rsidR="00CF4F24" w:rsidRPr="00043CC2" w:rsidRDefault="00CF4F24" w:rsidP="00700141">
      <w:pPr>
        <w:pStyle w:val="Standard"/>
        <w:spacing w:after="120" w:line="276" w:lineRule="auto"/>
        <w:ind w:left="709"/>
        <w:jc w:val="both"/>
        <w:rPr>
          <w:rFonts w:ascii="Arial" w:eastAsia="Calibri" w:hAnsi="Arial" w:cs="Arial"/>
          <w:color w:val="000000"/>
          <w:sz w:val="22"/>
          <w:szCs w:val="22"/>
        </w:rPr>
      </w:pPr>
      <w:r w:rsidRPr="00043CC2">
        <w:rPr>
          <w:rFonts w:ascii="Arial" w:eastAsia="Calibri" w:hAnsi="Arial" w:cs="Arial"/>
          <w:color w:val="000000"/>
          <w:sz w:val="22"/>
          <w:szCs w:val="22"/>
        </w:rPr>
        <w:t>Assegurar os direitos de cidadania e dignidade humana como princípio da execução da Política Municipal de Assistência Social;</w:t>
      </w:r>
    </w:p>
    <w:p w14:paraId="6648A402" w14:textId="77777777" w:rsidR="00CF4F24" w:rsidRPr="00043CC2" w:rsidRDefault="00CF4F24" w:rsidP="00700141">
      <w:pPr>
        <w:pStyle w:val="Standard"/>
        <w:spacing w:after="120" w:line="276" w:lineRule="auto"/>
        <w:ind w:left="709"/>
        <w:jc w:val="both"/>
        <w:rPr>
          <w:rFonts w:ascii="Arial" w:eastAsia="Calibri" w:hAnsi="Arial" w:cs="Arial"/>
          <w:color w:val="000000"/>
          <w:sz w:val="22"/>
          <w:szCs w:val="22"/>
        </w:rPr>
      </w:pPr>
      <w:r w:rsidRPr="00043CC2">
        <w:rPr>
          <w:rFonts w:ascii="Arial" w:eastAsia="Calibri" w:hAnsi="Arial" w:cs="Arial"/>
          <w:color w:val="000000"/>
          <w:sz w:val="22"/>
          <w:szCs w:val="22"/>
        </w:rPr>
        <w:t>Controlar e mitigar geração de insegurança social, que poderá resultar em danos institucionais e à saúde pública.</w:t>
      </w:r>
    </w:p>
    <w:p w14:paraId="0BC8D265" w14:textId="77777777" w:rsidR="00CF4F24" w:rsidRPr="00043CC2" w:rsidRDefault="00CF4F24" w:rsidP="00700141">
      <w:pPr>
        <w:pStyle w:val="Standard"/>
        <w:widowControl w:val="0"/>
        <w:spacing w:line="276" w:lineRule="auto"/>
        <w:ind w:left="360"/>
        <w:jc w:val="both"/>
        <w:rPr>
          <w:rFonts w:ascii="Arial" w:eastAsia="Calibri" w:hAnsi="Arial" w:cs="Arial"/>
          <w:sz w:val="22"/>
          <w:szCs w:val="22"/>
        </w:rPr>
      </w:pPr>
    </w:p>
    <w:p w14:paraId="323C3539" w14:textId="77777777" w:rsidR="00CF4F24" w:rsidRPr="00043CC2" w:rsidRDefault="00CF4F24" w:rsidP="00700141">
      <w:pPr>
        <w:pStyle w:val="Standard"/>
        <w:spacing w:line="276" w:lineRule="auto"/>
        <w:rPr>
          <w:rFonts w:ascii="Arial" w:eastAsia="Calibri" w:hAnsi="Arial" w:cs="Arial"/>
          <w:b/>
          <w:sz w:val="22"/>
          <w:szCs w:val="22"/>
        </w:rPr>
      </w:pPr>
      <w:bookmarkStart w:id="42" w:name="_k96llbbutqew"/>
      <w:bookmarkEnd w:id="42"/>
      <w:r w:rsidRPr="00043CC2">
        <w:rPr>
          <w:rFonts w:ascii="Arial" w:eastAsia="Calibri" w:hAnsi="Arial" w:cs="Arial"/>
          <w:b/>
          <w:sz w:val="22"/>
          <w:szCs w:val="22"/>
        </w:rPr>
        <w:t>17. ASSINATURAS:</w:t>
      </w:r>
    </w:p>
    <w:p w14:paraId="4AD29EF4" w14:textId="77777777" w:rsidR="00CF4F24" w:rsidRPr="00043CC2" w:rsidRDefault="00CF4F24" w:rsidP="00700141">
      <w:pPr>
        <w:pStyle w:val="Standard"/>
        <w:spacing w:line="276" w:lineRule="auto"/>
        <w:rPr>
          <w:rFonts w:ascii="Arial" w:eastAsia="Calibri" w:hAnsi="Arial" w:cs="Arial"/>
          <w:sz w:val="22"/>
          <w:szCs w:val="22"/>
        </w:rPr>
      </w:pPr>
    </w:p>
    <w:p w14:paraId="0D28C8EA" w14:textId="77777777" w:rsidR="00CF4F24" w:rsidRPr="00043CC2" w:rsidRDefault="00CF4F24" w:rsidP="00700141">
      <w:pPr>
        <w:pStyle w:val="Standard"/>
        <w:spacing w:line="276" w:lineRule="auto"/>
        <w:rPr>
          <w:rFonts w:ascii="Arial" w:eastAsia="Calibri" w:hAnsi="Arial" w:cs="Arial"/>
          <w:sz w:val="22"/>
          <w:szCs w:val="22"/>
        </w:rPr>
      </w:pPr>
    </w:p>
    <w:p w14:paraId="70B07D6A" w14:textId="77777777" w:rsidR="00CF4F24" w:rsidRPr="00043CC2" w:rsidRDefault="00CF4F24" w:rsidP="00CF4F24">
      <w:pPr>
        <w:pStyle w:val="Standard"/>
        <w:jc w:val="center"/>
        <w:rPr>
          <w:rFonts w:ascii="Arial" w:eastAsia="Calibri" w:hAnsi="Arial" w:cs="Arial"/>
          <w:b/>
          <w:sz w:val="22"/>
          <w:szCs w:val="22"/>
        </w:rPr>
      </w:pPr>
    </w:p>
    <w:p w14:paraId="3DC8457E" w14:textId="77777777" w:rsidR="00CF4F24" w:rsidRPr="00043CC2" w:rsidRDefault="00CF4F24" w:rsidP="00CF4F24">
      <w:pPr>
        <w:pStyle w:val="Standard"/>
        <w:jc w:val="center"/>
        <w:rPr>
          <w:rFonts w:ascii="Arial" w:eastAsia="Calibri" w:hAnsi="Arial" w:cs="Arial"/>
          <w:b/>
          <w:sz w:val="22"/>
          <w:szCs w:val="22"/>
        </w:rPr>
      </w:pPr>
      <w:r w:rsidRPr="00043CC2">
        <w:rPr>
          <w:rFonts w:ascii="Arial" w:eastAsia="Calibri" w:hAnsi="Arial" w:cs="Arial"/>
          <w:b/>
          <w:sz w:val="22"/>
          <w:szCs w:val="22"/>
        </w:rPr>
        <w:t>MARIA RAIMUNDA DOS SANTOS</w:t>
      </w:r>
    </w:p>
    <w:p w14:paraId="471EC186" w14:textId="77777777" w:rsidR="00CF4F24" w:rsidRPr="00043CC2" w:rsidRDefault="00CF4F24" w:rsidP="00CF4F24">
      <w:pPr>
        <w:pStyle w:val="Standard"/>
        <w:jc w:val="center"/>
        <w:rPr>
          <w:rFonts w:ascii="Arial" w:eastAsia="Calibri" w:hAnsi="Arial" w:cs="Arial"/>
          <w:sz w:val="22"/>
          <w:szCs w:val="22"/>
        </w:rPr>
      </w:pPr>
      <w:r w:rsidRPr="00043CC2">
        <w:rPr>
          <w:rFonts w:ascii="Arial" w:eastAsia="Calibri" w:hAnsi="Arial" w:cs="Arial"/>
          <w:sz w:val="22"/>
          <w:szCs w:val="22"/>
        </w:rPr>
        <w:t>Coordenador de Programas Sociais – Mat.: 5908</w:t>
      </w:r>
    </w:p>
    <w:p w14:paraId="01F307DA" w14:textId="77777777" w:rsidR="00CF4F24" w:rsidRPr="00043CC2" w:rsidRDefault="00CF4F24" w:rsidP="00CF4F24">
      <w:pPr>
        <w:pStyle w:val="Standard"/>
        <w:jc w:val="center"/>
        <w:rPr>
          <w:rFonts w:ascii="Arial" w:eastAsia="Calibri" w:hAnsi="Arial" w:cs="Arial"/>
          <w:sz w:val="22"/>
          <w:szCs w:val="22"/>
        </w:rPr>
      </w:pPr>
    </w:p>
    <w:p w14:paraId="6380E553" w14:textId="77777777" w:rsidR="00CF4F24" w:rsidRPr="00043CC2" w:rsidRDefault="00CF4F24" w:rsidP="00CF4F24">
      <w:pPr>
        <w:pStyle w:val="Standard"/>
        <w:jc w:val="center"/>
        <w:rPr>
          <w:rFonts w:ascii="Arial" w:eastAsia="Calibri" w:hAnsi="Arial" w:cs="Arial"/>
          <w:sz w:val="22"/>
          <w:szCs w:val="22"/>
        </w:rPr>
      </w:pPr>
    </w:p>
    <w:p w14:paraId="62EA84A8" w14:textId="77777777" w:rsidR="00CF4F24" w:rsidRPr="00043CC2" w:rsidRDefault="00CF4F24" w:rsidP="00CF4F24">
      <w:pPr>
        <w:pStyle w:val="Standard"/>
        <w:jc w:val="center"/>
        <w:rPr>
          <w:rFonts w:ascii="Arial" w:eastAsia="Calibri" w:hAnsi="Arial" w:cs="Arial"/>
          <w:sz w:val="22"/>
          <w:szCs w:val="22"/>
        </w:rPr>
      </w:pPr>
    </w:p>
    <w:p w14:paraId="59F01A44" w14:textId="77777777" w:rsidR="00CF4F24" w:rsidRPr="00043CC2" w:rsidRDefault="00CF4F24" w:rsidP="00CF4F24">
      <w:pPr>
        <w:pStyle w:val="Standard"/>
        <w:jc w:val="center"/>
        <w:rPr>
          <w:rFonts w:ascii="Arial" w:eastAsia="Calibri" w:hAnsi="Arial" w:cs="Arial"/>
          <w:sz w:val="22"/>
          <w:szCs w:val="22"/>
        </w:rPr>
      </w:pPr>
    </w:p>
    <w:p w14:paraId="6B2C787E" w14:textId="77777777" w:rsidR="00CF4F24" w:rsidRPr="00043CC2" w:rsidRDefault="00CF4F24" w:rsidP="00CF4F24">
      <w:pPr>
        <w:pStyle w:val="Standard"/>
        <w:jc w:val="center"/>
        <w:rPr>
          <w:rFonts w:ascii="Arial" w:eastAsia="Calibri" w:hAnsi="Arial" w:cs="Arial"/>
          <w:b/>
          <w:sz w:val="22"/>
          <w:szCs w:val="22"/>
        </w:rPr>
      </w:pPr>
      <w:r w:rsidRPr="00043CC2">
        <w:rPr>
          <w:rFonts w:ascii="Arial" w:eastAsia="Calibri" w:hAnsi="Arial" w:cs="Arial"/>
          <w:b/>
          <w:sz w:val="22"/>
          <w:szCs w:val="22"/>
        </w:rPr>
        <w:t>RAIMUNDO GONZAGA DE OLIVEIRA</w:t>
      </w:r>
    </w:p>
    <w:p w14:paraId="24177927" w14:textId="77777777" w:rsidR="00CF4F24" w:rsidRPr="00043CC2" w:rsidRDefault="00CF4F24" w:rsidP="00CF4F24">
      <w:pPr>
        <w:pStyle w:val="Standard"/>
        <w:jc w:val="center"/>
        <w:rPr>
          <w:rFonts w:ascii="Arial" w:eastAsia="Calibri" w:hAnsi="Arial" w:cs="Arial"/>
          <w:sz w:val="22"/>
          <w:szCs w:val="22"/>
        </w:rPr>
      </w:pPr>
      <w:r w:rsidRPr="00043CC2">
        <w:rPr>
          <w:rFonts w:ascii="Arial" w:eastAsia="Calibri" w:hAnsi="Arial" w:cs="Arial"/>
          <w:sz w:val="22"/>
          <w:szCs w:val="22"/>
        </w:rPr>
        <w:t>Diretor de Planejamento – Mat.: 6559</w:t>
      </w:r>
    </w:p>
    <w:p w14:paraId="338F9EEA" w14:textId="77777777" w:rsidR="00CF4F24" w:rsidRPr="00043CC2" w:rsidRDefault="00CF4F24" w:rsidP="00CF4F24">
      <w:pPr>
        <w:pStyle w:val="Standard"/>
        <w:jc w:val="center"/>
        <w:rPr>
          <w:rFonts w:ascii="Arial" w:eastAsia="Calibri" w:hAnsi="Arial" w:cs="Arial"/>
          <w:sz w:val="22"/>
          <w:szCs w:val="22"/>
        </w:rPr>
      </w:pPr>
    </w:p>
    <w:p w14:paraId="27D0575E" w14:textId="77777777" w:rsidR="00CF4F24" w:rsidRPr="00043CC2" w:rsidRDefault="00CF4F24" w:rsidP="00CF4F24">
      <w:pPr>
        <w:pStyle w:val="Standard"/>
        <w:jc w:val="center"/>
        <w:rPr>
          <w:rFonts w:ascii="Arial" w:eastAsia="Calibri" w:hAnsi="Arial" w:cs="Arial"/>
          <w:sz w:val="22"/>
          <w:szCs w:val="22"/>
        </w:rPr>
      </w:pPr>
    </w:p>
    <w:p w14:paraId="7EB47B40" w14:textId="77777777" w:rsidR="00CF4F24" w:rsidRPr="00043CC2" w:rsidRDefault="00CF4F24" w:rsidP="00CF4F24">
      <w:pPr>
        <w:pStyle w:val="Standard"/>
        <w:jc w:val="center"/>
        <w:rPr>
          <w:rFonts w:ascii="Arial" w:eastAsia="Calibri" w:hAnsi="Arial" w:cs="Arial"/>
          <w:sz w:val="22"/>
          <w:szCs w:val="22"/>
        </w:rPr>
      </w:pPr>
    </w:p>
    <w:p w14:paraId="6CE938BD" w14:textId="77777777" w:rsidR="00CF4F24" w:rsidRPr="00043CC2" w:rsidRDefault="00CF4F24" w:rsidP="00CF4F24">
      <w:pPr>
        <w:pStyle w:val="Standard"/>
        <w:jc w:val="center"/>
        <w:rPr>
          <w:rFonts w:ascii="Arial" w:eastAsia="Calibri" w:hAnsi="Arial" w:cs="Arial"/>
          <w:sz w:val="22"/>
          <w:szCs w:val="22"/>
        </w:rPr>
      </w:pPr>
    </w:p>
    <w:p w14:paraId="4A32997B" w14:textId="77777777" w:rsidR="00CF4F24" w:rsidRPr="00043CC2" w:rsidRDefault="00CF4F24" w:rsidP="00CF4F24">
      <w:pPr>
        <w:pStyle w:val="Standard"/>
        <w:jc w:val="center"/>
        <w:rPr>
          <w:rFonts w:ascii="Arial" w:eastAsia="Calibri" w:hAnsi="Arial" w:cs="Arial"/>
          <w:b/>
          <w:sz w:val="22"/>
          <w:szCs w:val="22"/>
        </w:rPr>
      </w:pPr>
      <w:r w:rsidRPr="00043CC2">
        <w:rPr>
          <w:rFonts w:ascii="Arial" w:eastAsia="Calibri" w:hAnsi="Arial" w:cs="Arial"/>
          <w:b/>
          <w:sz w:val="22"/>
          <w:szCs w:val="22"/>
        </w:rPr>
        <w:t>MARAISA SANTANA DE OLIVEIRA</w:t>
      </w:r>
    </w:p>
    <w:p w14:paraId="1236D00A" w14:textId="77777777" w:rsidR="00CF4F24" w:rsidRPr="00043CC2" w:rsidRDefault="00CF4F24" w:rsidP="00CF4F24">
      <w:pPr>
        <w:pStyle w:val="Standard"/>
        <w:jc w:val="center"/>
        <w:rPr>
          <w:rFonts w:ascii="Arial" w:eastAsia="Calibri" w:hAnsi="Arial" w:cs="Arial"/>
          <w:sz w:val="22"/>
          <w:szCs w:val="22"/>
        </w:rPr>
      </w:pPr>
      <w:r w:rsidRPr="00043CC2">
        <w:rPr>
          <w:rFonts w:ascii="Arial" w:eastAsia="Calibri" w:hAnsi="Arial" w:cs="Arial"/>
          <w:sz w:val="22"/>
          <w:szCs w:val="22"/>
        </w:rPr>
        <w:t xml:space="preserve">Secretaria de Ação Social – </w:t>
      </w:r>
      <w:proofErr w:type="spellStart"/>
      <w:r w:rsidRPr="00043CC2">
        <w:rPr>
          <w:rFonts w:ascii="Arial" w:eastAsia="Calibri" w:hAnsi="Arial" w:cs="Arial"/>
          <w:sz w:val="22"/>
          <w:szCs w:val="22"/>
        </w:rPr>
        <w:t>Matr</w:t>
      </w:r>
      <w:proofErr w:type="spellEnd"/>
      <w:r w:rsidRPr="00043CC2">
        <w:rPr>
          <w:rFonts w:ascii="Arial" w:eastAsia="Calibri" w:hAnsi="Arial" w:cs="Arial"/>
          <w:sz w:val="22"/>
          <w:szCs w:val="22"/>
        </w:rPr>
        <w:t>.: 6774</w:t>
      </w:r>
    </w:p>
    <w:p w14:paraId="5BD7C6A1" w14:textId="77777777" w:rsidR="00CF4F24" w:rsidRPr="00043CC2" w:rsidRDefault="00CF4F24" w:rsidP="00CF4F24">
      <w:pPr>
        <w:pStyle w:val="Standard"/>
        <w:jc w:val="center"/>
        <w:rPr>
          <w:rFonts w:ascii="Arial" w:eastAsia="Calibri" w:hAnsi="Arial" w:cs="Arial"/>
        </w:rPr>
      </w:pPr>
    </w:p>
    <w:p w14:paraId="7FEBF4C3" w14:textId="77777777" w:rsidR="00CF4F24" w:rsidRPr="00043CC2" w:rsidRDefault="00CF4F24" w:rsidP="00CF4F24">
      <w:pPr>
        <w:jc w:val="center"/>
        <w:rPr>
          <w:rFonts w:ascii="Arial" w:hAnsi="Arial" w:cs="Arial"/>
          <w:b/>
          <w:color w:val="000000"/>
        </w:rPr>
      </w:pPr>
    </w:p>
    <w:p w14:paraId="1A19DAB9" w14:textId="77777777" w:rsidR="00CF4F24" w:rsidRPr="00043CC2" w:rsidRDefault="00CF4F24" w:rsidP="00CF4F24">
      <w:pPr>
        <w:jc w:val="center"/>
        <w:rPr>
          <w:rFonts w:ascii="Arial" w:hAnsi="Arial" w:cs="Arial"/>
          <w:b/>
          <w:color w:val="000000"/>
        </w:rPr>
      </w:pPr>
    </w:p>
    <w:p w14:paraId="6CE8A4AD" w14:textId="77777777" w:rsidR="00CF4F24" w:rsidRPr="00043CC2" w:rsidRDefault="00CF4F24" w:rsidP="00CF4F24">
      <w:pPr>
        <w:jc w:val="center"/>
        <w:rPr>
          <w:rFonts w:ascii="Arial" w:hAnsi="Arial" w:cs="Arial"/>
          <w:b/>
          <w:color w:val="000000"/>
        </w:rPr>
      </w:pPr>
    </w:p>
    <w:p w14:paraId="340266E7" w14:textId="77777777" w:rsidR="00CF4F24" w:rsidRPr="00043CC2" w:rsidRDefault="00CF4F24" w:rsidP="00CF4F24">
      <w:pPr>
        <w:jc w:val="center"/>
        <w:rPr>
          <w:rFonts w:ascii="Arial" w:hAnsi="Arial" w:cs="Arial"/>
          <w:b/>
          <w:color w:val="000000"/>
        </w:rPr>
      </w:pPr>
    </w:p>
    <w:p w14:paraId="5B326EAE" w14:textId="77777777" w:rsidR="00CF4F24" w:rsidRPr="00043CC2" w:rsidRDefault="00CF4F24" w:rsidP="00CF4F24">
      <w:pPr>
        <w:jc w:val="center"/>
        <w:rPr>
          <w:rFonts w:ascii="Arial" w:hAnsi="Arial" w:cs="Arial"/>
          <w:b/>
          <w:color w:val="000000"/>
        </w:rPr>
      </w:pPr>
    </w:p>
    <w:p w14:paraId="42394E73" w14:textId="77777777" w:rsidR="00CF4F24" w:rsidRPr="00043CC2" w:rsidRDefault="00CF4F24" w:rsidP="00CF4F24">
      <w:pPr>
        <w:rPr>
          <w:rFonts w:ascii="Arial" w:hAnsi="Arial" w:cs="Arial"/>
        </w:rPr>
      </w:pPr>
    </w:p>
    <w:p w14:paraId="2B836C98" w14:textId="77777777" w:rsidR="00CF4F24" w:rsidRPr="00043CC2" w:rsidRDefault="00CF4F24" w:rsidP="00CF4F24">
      <w:pPr>
        <w:jc w:val="center"/>
        <w:rPr>
          <w:rFonts w:ascii="Arial" w:hAnsi="Arial" w:cs="Arial"/>
        </w:rPr>
      </w:pPr>
      <w:r w:rsidRPr="00043CC2">
        <w:rPr>
          <w:rFonts w:ascii="Arial" w:hAnsi="Arial" w:cs="Arial"/>
          <w:b/>
        </w:rPr>
        <w:t>ANEXO II</w:t>
      </w:r>
    </w:p>
    <w:p w14:paraId="6BE9BC63" w14:textId="77777777" w:rsidR="00CF4F24" w:rsidRPr="00043CC2" w:rsidRDefault="00CF4F24" w:rsidP="00CF4F24">
      <w:pPr>
        <w:jc w:val="center"/>
        <w:rPr>
          <w:rFonts w:ascii="Arial" w:hAnsi="Arial" w:cs="Arial"/>
          <w:b/>
        </w:rPr>
      </w:pPr>
      <w:r w:rsidRPr="00043CC2">
        <w:rPr>
          <w:rFonts w:ascii="Arial" w:hAnsi="Arial" w:cs="Arial"/>
          <w:b/>
        </w:rPr>
        <w:t>MODELO DE PROPOSTA DE PREÇOS</w:t>
      </w:r>
    </w:p>
    <w:p w14:paraId="00ED1283" w14:textId="77777777" w:rsidR="00CF4F24" w:rsidRPr="00043CC2" w:rsidRDefault="00CF4F24" w:rsidP="00CF4F24">
      <w:pPr>
        <w:jc w:val="center"/>
        <w:rPr>
          <w:rFonts w:ascii="Arial" w:hAnsi="Arial" w:cs="Arial"/>
          <w:b/>
        </w:rPr>
      </w:pPr>
    </w:p>
    <w:tbl>
      <w:tblPr>
        <w:tblW w:w="9776" w:type="dxa"/>
        <w:tblLayout w:type="fixed"/>
        <w:tblLook w:val="0400" w:firstRow="0" w:lastRow="0" w:firstColumn="0" w:lastColumn="0" w:noHBand="0" w:noVBand="1"/>
      </w:tblPr>
      <w:tblGrid>
        <w:gridCol w:w="3138"/>
        <w:gridCol w:w="561"/>
        <w:gridCol w:w="1397"/>
        <w:gridCol w:w="4680"/>
      </w:tblGrid>
      <w:tr w:rsidR="00CF4F24" w:rsidRPr="00043CC2" w14:paraId="6FDC6C3A" w14:textId="77777777" w:rsidTr="00CD223B">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21EBD879" w14:textId="77777777" w:rsidR="00CF4F24" w:rsidRPr="00043CC2" w:rsidRDefault="00CF4F24" w:rsidP="00CD223B">
            <w:pPr>
              <w:jc w:val="center"/>
              <w:rPr>
                <w:rFonts w:ascii="Arial" w:hAnsi="Arial" w:cs="Arial"/>
                <w:b/>
              </w:rPr>
            </w:pPr>
            <w:r w:rsidRPr="00043CC2">
              <w:rPr>
                <w:rFonts w:ascii="Arial" w:hAnsi="Arial" w:cs="Arial"/>
                <w:b/>
              </w:rPr>
              <w:t xml:space="preserve">MODALIDADE PREGÃO ELETRÔNICO </w:t>
            </w:r>
            <w:r w:rsidRPr="00043CC2">
              <w:rPr>
                <w:rFonts w:ascii="Arial" w:hAnsi="Arial" w:cs="Arial"/>
                <w:b/>
                <w:highlight w:val="yellow"/>
              </w:rPr>
              <w:t>Nº XXX/20XX</w:t>
            </w:r>
          </w:p>
        </w:tc>
      </w:tr>
      <w:tr w:rsidR="00CF4F24" w:rsidRPr="00043CC2" w14:paraId="13380835" w14:textId="77777777" w:rsidTr="00CD223B">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630E357" w14:textId="77777777" w:rsidR="00CF4F24" w:rsidRPr="00043CC2" w:rsidRDefault="00CF4F24" w:rsidP="00CD223B">
            <w:pPr>
              <w:jc w:val="center"/>
              <w:rPr>
                <w:rFonts w:ascii="Arial" w:hAnsi="Arial" w:cs="Arial"/>
                <w:b/>
              </w:rPr>
            </w:pPr>
            <w:r w:rsidRPr="00043CC2">
              <w:rPr>
                <w:rFonts w:ascii="Arial" w:hAnsi="Arial" w:cs="Arial"/>
                <w:b/>
              </w:rPr>
              <w:t xml:space="preserve">RAZÃO SOCIAL: </w:t>
            </w:r>
          </w:p>
          <w:p w14:paraId="4C8E8959" w14:textId="77777777" w:rsidR="00CF4F24" w:rsidRPr="00043CC2" w:rsidRDefault="00CF4F24" w:rsidP="00CD223B">
            <w:pPr>
              <w:jc w:val="center"/>
              <w:rPr>
                <w:rFonts w:ascii="Arial" w:hAnsi="Arial" w:cs="Arial"/>
                <w:b/>
              </w:rPr>
            </w:pPr>
          </w:p>
        </w:tc>
      </w:tr>
      <w:tr w:rsidR="00CF4F24" w:rsidRPr="00043CC2" w14:paraId="43BDDB7F" w14:textId="77777777" w:rsidTr="00CD223B">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679F89CE" w14:textId="77777777" w:rsidR="00CF4F24" w:rsidRPr="00043CC2" w:rsidRDefault="00CF4F24" w:rsidP="00CD223B">
            <w:pPr>
              <w:jc w:val="center"/>
              <w:rPr>
                <w:rFonts w:ascii="Arial" w:hAnsi="Arial" w:cs="Arial"/>
                <w:b/>
              </w:rPr>
            </w:pPr>
            <w:r w:rsidRPr="00043CC2">
              <w:rPr>
                <w:rFonts w:ascii="Arial" w:hAnsi="Arial" w:cs="Arial"/>
                <w:b/>
              </w:rPr>
              <w:t>CNPJ:</w:t>
            </w:r>
          </w:p>
          <w:p w14:paraId="6E7698A6" w14:textId="77777777" w:rsidR="00CF4F24" w:rsidRPr="00043CC2" w:rsidRDefault="00CF4F24" w:rsidP="00CD223B">
            <w:pPr>
              <w:jc w:val="center"/>
              <w:rPr>
                <w:rFonts w:ascii="Arial" w:hAnsi="Arial" w:cs="Arial"/>
                <w:b/>
              </w:rPr>
            </w:pPr>
            <w:r w:rsidRPr="00043CC2">
              <w:rPr>
                <w:rFonts w:ascii="Arial" w:hAnsi="Arial" w:cs="Arial"/>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6CAF8F6" w14:textId="77777777" w:rsidR="00CF4F24" w:rsidRPr="00043CC2" w:rsidRDefault="00CF4F24" w:rsidP="00CD223B">
            <w:pPr>
              <w:jc w:val="center"/>
              <w:rPr>
                <w:rFonts w:ascii="Arial" w:hAnsi="Arial" w:cs="Arial"/>
                <w:b/>
              </w:rPr>
            </w:pPr>
            <w:r w:rsidRPr="00043CC2">
              <w:rPr>
                <w:rFonts w:ascii="Arial" w:hAnsi="Arial" w:cs="Arial"/>
                <w:b/>
              </w:rPr>
              <w:t xml:space="preserve">INSCRIÇÃO ESTADUAL: </w:t>
            </w:r>
          </w:p>
        </w:tc>
      </w:tr>
      <w:tr w:rsidR="00CF4F24" w:rsidRPr="00043CC2" w14:paraId="545610E3" w14:textId="77777777" w:rsidTr="00CD223B">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9A60B7" w14:textId="77777777" w:rsidR="00CF4F24" w:rsidRPr="00043CC2" w:rsidRDefault="00CF4F24" w:rsidP="00CD223B">
            <w:pPr>
              <w:jc w:val="center"/>
              <w:rPr>
                <w:rFonts w:ascii="Arial" w:hAnsi="Arial" w:cs="Arial"/>
                <w:b/>
              </w:rPr>
            </w:pPr>
            <w:r w:rsidRPr="00043CC2">
              <w:rPr>
                <w:rFonts w:ascii="Arial" w:hAnsi="Arial" w:cs="Arial"/>
                <w:b/>
              </w:rPr>
              <w:t xml:space="preserve">ENDEREÇO: </w:t>
            </w:r>
          </w:p>
          <w:p w14:paraId="6E7D348E" w14:textId="77777777" w:rsidR="00CF4F24" w:rsidRPr="00043CC2" w:rsidRDefault="00CF4F24" w:rsidP="00CD223B">
            <w:pPr>
              <w:jc w:val="center"/>
              <w:rPr>
                <w:rFonts w:ascii="Arial" w:hAnsi="Arial" w:cs="Arial"/>
                <w:b/>
              </w:rPr>
            </w:pPr>
          </w:p>
        </w:tc>
      </w:tr>
      <w:tr w:rsidR="00CF4F24" w:rsidRPr="00043CC2" w14:paraId="28FE4F25" w14:textId="77777777" w:rsidTr="00CD223B">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04D2C47D" w14:textId="77777777" w:rsidR="00CF4F24" w:rsidRPr="00043CC2" w:rsidRDefault="00CF4F24" w:rsidP="00CD223B">
            <w:pPr>
              <w:jc w:val="center"/>
              <w:rPr>
                <w:rFonts w:ascii="Arial" w:hAnsi="Arial" w:cs="Arial"/>
                <w:b/>
              </w:rPr>
            </w:pPr>
            <w:r w:rsidRPr="00043CC2">
              <w:rPr>
                <w:rFonts w:ascii="Arial" w:hAnsi="Arial" w:cs="Arial"/>
                <w:b/>
              </w:rPr>
              <w:t xml:space="preserve">TELEFONE: </w:t>
            </w:r>
          </w:p>
          <w:p w14:paraId="24C891BB" w14:textId="77777777" w:rsidR="00CF4F24" w:rsidRPr="00043CC2" w:rsidRDefault="00CF4F24" w:rsidP="00CD223B">
            <w:pPr>
              <w:jc w:val="center"/>
              <w:rPr>
                <w:rFonts w:ascii="Arial" w:hAnsi="Arial" w:cs="Arial"/>
                <w:b/>
              </w:rPr>
            </w:pPr>
          </w:p>
        </w:tc>
        <w:tc>
          <w:tcPr>
            <w:tcW w:w="4680" w:type="dxa"/>
            <w:tcBorders>
              <w:top w:val="single" w:sz="4" w:space="0" w:color="000000"/>
              <w:left w:val="nil"/>
              <w:bottom w:val="single" w:sz="4" w:space="0" w:color="000000"/>
              <w:right w:val="single" w:sz="4" w:space="0" w:color="000000"/>
            </w:tcBorders>
            <w:shd w:val="clear" w:color="auto" w:fill="auto"/>
          </w:tcPr>
          <w:p w14:paraId="3D8B6DC1" w14:textId="77777777" w:rsidR="00CF4F24" w:rsidRPr="00043CC2" w:rsidRDefault="00CF4F24" w:rsidP="00CD223B">
            <w:pPr>
              <w:jc w:val="center"/>
              <w:rPr>
                <w:rFonts w:ascii="Arial" w:hAnsi="Arial" w:cs="Arial"/>
                <w:b/>
              </w:rPr>
            </w:pPr>
            <w:r w:rsidRPr="00043CC2">
              <w:rPr>
                <w:rFonts w:ascii="Arial" w:hAnsi="Arial" w:cs="Arial"/>
                <w:b/>
              </w:rPr>
              <w:t>EMAIL:</w:t>
            </w:r>
          </w:p>
        </w:tc>
      </w:tr>
      <w:tr w:rsidR="00CF4F24" w:rsidRPr="00043CC2" w14:paraId="7023E7A2" w14:textId="77777777" w:rsidTr="00CD223B">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F2F039A" w14:textId="77777777" w:rsidR="00CF4F24" w:rsidRPr="00043CC2" w:rsidRDefault="00CF4F24" w:rsidP="00CD223B">
            <w:pPr>
              <w:jc w:val="center"/>
              <w:rPr>
                <w:rFonts w:ascii="Arial" w:hAnsi="Arial" w:cs="Arial"/>
                <w:b/>
              </w:rPr>
            </w:pPr>
            <w:r w:rsidRPr="00043CC2">
              <w:rPr>
                <w:rFonts w:ascii="Arial" w:hAnsi="Arial" w:cs="Arial"/>
                <w:b/>
              </w:rPr>
              <w:t>BANCO (NOME/Nº)</w:t>
            </w:r>
          </w:p>
          <w:p w14:paraId="09A9F787" w14:textId="77777777" w:rsidR="00CF4F24" w:rsidRPr="00043CC2" w:rsidRDefault="00CF4F24" w:rsidP="00CD223B">
            <w:pPr>
              <w:jc w:val="center"/>
              <w:rPr>
                <w:rFonts w:ascii="Arial" w:hAnsi="Arial" w:cs="Arial"/>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58899B95" w14:textId="77777777" w:rsidR="00CF4F24" w:rsidRPr="00043CC2" w:rsidRDefault="00CF4F24" w:rsidP="00CD223B">
            <w:pPr>
              <w:jc w:val="center"/>
              <w:rPr>
                <w:rFonts w:ascii="Arial" w:hAnsi="Arial" w:cs="Arial"/>
                <w:b/>
              </w:rPr>
            </w:pPr>
            <w:r w:rsidRPr="00043CC2">
              <w:rPr>
                <w:rFonts w:ascii="Arial" w:hAnsi="Arial" w:cs="Arial"/>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32227D0B" w14:textId="77777777" w:rsidR="00CF4F24" w:rsidRPr="00043CC2" w:rsidRDefault="00CF4F24" w:rsidP="00CD223B">
            <w:pPr>
              <w:jc w:val="center"/>
              <w:rPr>
                <w:rFonts w:ascii="Arial" w:hAnsi="Arial" w:cs="Arial"/>
                <w:b/>
              </w:rPr>
            </w:pPr>
            <w:r w:rsidRPr="00043CC2">
              <w:rPr>
                <w:rFonts w:ascii="Arial" w:hAnsi="Arial" w:cs="Arial"/>
                <w:b/>
              </w:rPr>
              <w:t>CONTA CORRENTE Nº:</w:t>
            </w:r>
          </w:p>
        </w:tc>
      </w:tr>
      <w:tr w:rsidR="00CF4F24" w:rsidRPr="00043CC2" w14:paraId="506AB447" w14:textId="77777777" w:rsidTr="00CD223B">
        <w:trPr>
          <w:trHeight w:val="582"/>
        </w:trPr>
        <w:tc>
          <w:tcPr>
            <w:tcW w:w="9776" w:type="dxa"/>
            <w:gridSpan w:val="4"/>
            <w:tcBorders>
              <w:top w:val="nil"/>
              <w:left w:val="single" w:sz="4" w:space="0" w:color="000000"/>
              <w:bottom w:val="nil"/>
              <w:right w:val="single" w:sz="4" w:space="0" w:color="000000"/>
            </w:tcBorders>
            <w:shd w:val="clear" w:color="auto" w:fill="auto"/>
          </w:tcPr>
          <w:p w14:paraId="662FBCCB" w14:textId="7CF8D6E1" w:rsidR="00CF4F24" w:rsidRPr="00043CC2" w:rsidRDefault="00CF4F24" w:rsidP="00700141">
            <w:pPr>
              <w:jc w:val="center"/>
              <w:rPr>
                <w:rFonts w:ascii="Arial" w:hAnsi="Arial" w:cs="Arial"/>
                <w:b/>
              </w:rPr>
            </w:pPr>
            <w:r w:rsidRPr="00043CC2">
              <w:rPr>
                <w:rFonts w:ascii="Arial" w:hAnsi="Arial" w:cs="Arial"/>
                <w:b/>
              </w:rPr>
              <w:t>VALIDADE DA PROPOSTA DE PREÇOS:</w:t>
            </w:r>
          </w:p>
        </w:tc>
      </w:tr>
      <w:tr w:rsidR="00CF4F24" w:rsidRPr="00043CC2" w14:paraId="25401D07" w14:textId="77777777" w:rsidTr="00700141">
        <w:trPr>
          <w:trHeight w:val="158"/>
        </w:trPr>
        <w:tc>
          <w:tcPr>
            <w:tcW w:w="9776" w:type="dxa"/>
            <w:gridSpan w:val="4"/>
            <w:tcBorders>
              <w:top w:val="nil"/>
              <w:left w:val="single" w:sz="4" w:space="0" w:color="000000"/>
              <w:bottom w:val="single" w:sz="4" w:space="0" w:color="000000"/>
              <w:right w:val="single" w:sz="4" w:space="0" w:color="000000"/>
            </w:tcBorders>
            <w:shd w:val="clear" w:color="auto" w:fill="auto"/>
          </w:tcPr>
          <w:p w14:paraId="2892DD4A" w14:textId="77777777" w:rsidR="00CF4F24" w:rsidRPr="00043CC2" w:rsidRDefault="00CF4F24" w:rsidP="00CD223B">
            <w:pPr>
              <w:rPr>
                <w:rFonts w:ascii="Arial" w:hAnsi="Arial" w:cs="Arial"/>
                <w:b/>
              </w:rPr>
            </w:pPr>
          </w:p>
        </w:tc>
      </w:tr>
    </w:tbl>
    <w:p w14:paraId="27A6516A" w14:textId="77777777" w:rsidR="00CF4F24" w:rsidRPr="00043CC2" w:rsidRDefault="00CF4F24" w:rsidP="00CF4F24">
      <w:pPr>
        <w:rPr>
          <w:rFonts w:ascii="Arial" w:hAnsi="Arial" w:cs="Arial"/>
          <w:b/>
        </w:rPr>
      </w:pPr>
    </w:p>
    <w:tbl>
      <w:tblPr>
        <w:tblW w:w="9629" w:type="dxa"/>
        <w:tblLayout w:type="fixed"/>
        <w:tblLook w:val="0400" w:firstRow="0" w:lastRow="0" w:firstColumn="0" w:lastColumn="0" w:noHBand="0" w:noVBand="1"/>
      </w:tblPr>
      <w:tblGrid>
        <w:gridCol w:w="841"/>
        <w:gridCol w:w="3204"/>
        <w:gridCol w:w="851"/>
        <w:gridCol w:w="1190"/>
        <w:gridCol w:w="1701"/>
        <w:gridCol w:w="1842"/>
      </w:tblGrid>
      <w:tr w:rsidR="00CF4F24" w:rsidRPr="00043CC2" w14:paraId="519C71ED" w14:textId="77777777" w:rsidTr="00CD223B">
        <w:trPr>
          <w:trHeight w:val="250"/>
        </w:trPr>
        <w:tc>
          <w:tcPr>
            <w:tcW w:w="841" w:type="dxa"/>
            <w:tcBorders>
              <w:top w:val="single" w:sz="8" w:space="0" w:color="000000"/>
              <w:left w:val="single" w:sz="8" w:space="0" w:color="000000"/>
              <w:bottom w:val="single" w:sz="8" w:space="0" w:color="000000"/>
              <w:right w:val="single" w:sz="8" w:space="0" w:color="000000"/>
            </w:tcBorders>
            <w:vAlign w:val="center"/>
          </w:tcPr>
          <w:p w14:paraId="328E0801" w14:textId="77777777" w:rsidR="00CF4F24" w:rsidRPr="00043CC2" w:rsidRDefault="00CF4F24" w:rsidP="00CD223B">
            <w:pPr>
              <w:jc w:val="center"/>
              <w:rPr>
                <w:rFonts w:ascii="Arial" w:hAnsi="Arial" w:cs="Arial"/>
                <w:b/>
              </w:rPr>
            </w:pPr>
            <w:r w:rsidRPr="00043CC2">
              <w:rPr>
                <w:rFonts w:ascii="Arial" w:hAnsi="Arial" w:cs="Arial"/>
                <w:b/>
              </w:rPr>
              <w:t>ITEM</w:t>
            </w:r>
          </w:p>
        </w:tc>
        <w:tc>
          <w:tcPr>
            <w:tcW w:w="3204" w:type="dxa"/>
            <w:tcBorders>
              <w:top w:val="single" w:sz="8" w:space="0" w:color="000000"/>
              <w:left w:val="nil"/>
              <w:bottom w:val="single" w:sz="8" w:space="0" w:color="000000"/>
              <w:right w:val="single" w:sz="8" w:space="0" w:color="000000"/>
            </w:tcBorders>
            <w:vAlign w:val="center"/>
          </w:tcPr>
          <w:p w14:paraId="0DD5E68F" w14:textId="77777777" w:rsidR="00CF4F24" w:rsidRPr="00043CC2" w:rsidRDefault="00CF4F24" w:rsidP="00CD223B">
            <w:pPr>
              <w:jc w:val="center"/>
              <w:rPr>
                <w:rFonts w:ascii="Arial" w:hAnsi="Arial" w:cs="Arial"/>
                <w:b/>
              </w:rPr>
            </w:pPr>
            <w:r w:rsidRPr="00043CC2">
              <w:rPr>
                <w:rFonts w:ascii="Arial" w:hAnsi="Arial" w:cs="Arial"/>
                <w:b/>
              </w:rPr>
              <w:t>DISCRIMINAÇAO</w:t>
            </w:r>
          </w:p>
        </w:tc>
        <w:tc>
          <w:tcPr>
            <w:tcW w:w="851" w:type="dxa"/>
            <w:tcBorders>
              <w:top w:val="single" w:sz="8" w:space="0" w:color="000000"/>
              <w:left w:val="nil"/>
              <w:bottom w:val="single" w:sz="8" w:space="0" w:color="000000"/>
              <w:right w:val="single" w:sz="8" w:space="0" w:color="000000"/>
            </w:tcBorders>
            <w:vAlign w:val="center"/>
          </w:tcPr>
          <w:p w14:paraId="61FAA768" w14:textId="77777777" w:rsidR="00CF4F24" w:rsidRPr="00043CC2" w:rsidRDefault="00CF4F24" w:rsidP="00CD223B">
            <w:pPr>
              <w:jc w:val="center"/>
              <w:rPr>
                <w:rFonts w:ascii="Arial" w:hAnsi="Arial" w:cs="Arial"/>
                <w:b/>
              </w:rPr>
            </w:pPr>
            <w:r w:rsidRPr="00043CC2">
              <w:rPr>
                <w:rFonts w:ascii="Arial" w:hAnsi="Arial" w:cs="Arial"/>
                <w:b/>
              </w:rPr>
              <w:t>UND.</w:t>
            </w:r>
          </w:p>
        </w:tc>
        <w:tc>
          <w:tcPr>
            <w:tcW w:w="1190" w:type="dxa"/>
            <w:tcBorders>
              <w:top w:val="single" w:sz="8" w:space="0" w:color="000000"/>
              <w:left w:val="nil"/>
              <w:bottom w:val="single" w:sz="8" w:space="0" w:color="000000"/>
              <w:right w:val="single" w:sz="4" w:space="0" w:color="000000"/>
            </w:tcBorders>
            <w:vAlign w:val="center"/>
          </w:tcPr>
          <w:p w14:paraId="67F5281B" w14:textId="77777777" w:rsidR="00CF4F24" w:rsidRPr="00043CC2" w:rsidRDefault="00CF4F24" w:rsidP="00CD223B">
            <w:pPr>
              <w:jc w:val="center"/>
              <w:rPr>
                <w:rFonts w:ascii="Arial" w:hAnsi="Arial" w:cs="Arial"/>
                <w:b/>
              </w:rPr>
            </w:pPr>
            <w:r w:rsidRPr="00043CC2">
              <w:rPr>
                <w:rFonts w:ascii="Arial" w:hAnsi="Arial" w:cs="Arial"/>
                <w:b/>
              </w:rPr>
              <w:t>QUANT.</w:t>
            </w:r>
          </w:p>
        </w:tc>
        <w:tc>
          <w:tcPr>
            <w:tcW w:w="1701" w:type="dxa"/>
            <w:tcBorders>
              <w:top w:val="single" w:sz="8" w:space="0" w:color="000000"/>
              <w:left w:val="single" w:sz="4" w:space="0" w:color="000000"/>
              <w:bottom w:val="single" w:sz="8" w:space="0" w:color="000000"/>
              <w:right w:val="single" w:sz="4" w:space="0" w:color="000000"/>
            </w:tcBorders>
            <w:vAlign w:val="center"/>
          </w:tcPr>
          <w:p w14:paraId="43108028" w14:textId="77777777" w:rsidR="00CF4F24" w:rsidRPr="00043CC2" w:rsidRDefault="00CF4F24" w:rsidP="00CD223B">
            <w:pPr>
              <w:jc w:val="center"/>
              <w:rPr>
                <w:rFonts w:ascii="Arial" w:hAnsi="Arial" w:cs="Arial"/>
                <w:b/>
              </w:rPr>
            </w:pPr>
            <w:r w:rsidRPr="00043CC2">
              <w:rPr>
                <w:rFonts w:ascii="Arial" w:hAnsi="Arial" w:cs="Arial"/>
                <w:b/>
              </w:rPr>
              <w:t>VALOR UNITÁRIO</w:t>
            </w:r>
          </w:p>
        </w:tc>
        <w:tc>
          <w:tcPr>
            <w:tcW w:w="1842" w:type="dxa"/>
            <w:tcBorders>
              <w:top w:val="single" w:sz="8" w:space="0" w:color="000000"/>
              <w:left w:val="single" w:sz="4" w:space="0" w:color="000000"/>
              <w:bottom w:val="single" w:sz="8" w:space="0" w:color="000000"/>
              <w:right w:val="single" w:sz="4" w:space="0" w:color="000000"/>
            </w:tcBorders>
            <w:vAlign w:val="center"/>
          </w:tcPr>
          <w:p w14:paraId="6B114B08" w14:textId="77777777" w:rsidR="00CF4F24" w:rsidRPr="00043CC2" w:rsidRDefault="00CF4F24" w:rsidP="00CD223B">
            <w:pPr>
              <w:jc w:val="center"/>
              <w:rPr>
                <w:rFonts w:ascii="Arial" w:hAnsi="Arial" w:cs="Arial"/>
                <w:b/>
              </w:rPr>
            </w:pPr>
            <w:r w:rsidRPr="00043CC2">
              <w:rPr>
                <w:rFonts w:ascii="Arial" w:hAnsi="Arial" w:cs="Arial"/>
                <w:b/>
              </w:rPr>
              <w:t>VALOR</w:t>
            </w:r>
          </w:p>
          <w:p w14:paraId="11785D35" w14:textId="77777777" w:rsidR="00CF4F24" w:rsidRPr="00043CC2" w:rsidRDefault="00CF4F24" w:rsidP="00CD223B">
            <w:pPr>
              <w:jc w:val="center"/>
              <w:rPr>
                <w:rFonts w:ascii="Arial" w:hAnsi="Arial" w:cs="Arial"/>
                <w:b/>
              </w:rPr>
            </w:pPr>
            <w:r w:rsidRPr="00043CC2">
              <w:rPr>
                <w:rFonts w:ascii="Arial" w:hAnsi="Arial" w:cs="Arial"/>
                <w:b/>
              </w:rPr>
              <w:t>TOTAL</w:t>
            </w:r>
          </w:p>
        </w:tc>
      </w:tr>
      <w:tr w:rsidR="00CF4F24" w:rsidRPr="00043CC2" w14:paraId="7CB0F8D9" w14:textId="77777777" w:rsidTr="00700141">
        <w:trPr>
          <w:trHeight w:val="862"/>
        </w:trPr>
        <w:tc>
          <w:tcPr>
            <w:tcW w:w="841" w:type="dxa"/>
            <w:tcBorders>
              <w:top w:val="single" w:sz="8" w:space="0" w:color="000000"/>
              <w:left w:val="single" w:sz="8" w:space="0" w:color="000000"/>
              <w:bottom w:val="single" w:sz="8" w:space="0" w:color="000000"/>
              <w:right w:val="single" w:sz="8" w:space="0" w:color="000000"/>
            </w:tcBorders>
            <w:vAlign w:val="center"/>
          </w:tcPr>
          <w:p w14:paraId="79CB695C" w14:textId="77777777" w:rsidR="00CF4F24" w:rsidRPr="00043CC2" w:rsidRDefault="00CF4F24" w:rsidP="00CD223B">
            <w:pPr>
              <w:jc w:val="center"/>
              <w:rPr>
                <w:rFonts w:ascii="Arial" w:hAnsi="Arial" w:cs="Arial"/>
                <w:b/>
              </w:rPr>
            </w:pPr>
          </w:p>
          <w:p w14:paraId="0B95ED94" w14:textId="77777777" w:rsidR="00CF4F24" w:rsidRPr="00043CC2" w:rsidRDefault="00CF4F24" w:rsidP="00CD223B">
            <w:pPr>
              <w:jc w:val="center"/>
              <w:rPr>
                <w:rFonts w:ascii="Arial" w:hAnsi="Arial" w:cs="Arial"/>
                <w:b/>
              </w:rPr>
            </w:pPr>
          </w:p>
          <w:p w14:paraId="11C803AF" w14:textId="77777777" w:rsidR="00CF4F24" w:rsidRPr="00043CC2" w:rsidRDefault="00CF4F24" w:rsidP="00CD223B">
            <w:pPr>
              <w:jc w:val="center"/>
              <w:rPr>
                <w:rFonts w:ascii="Arial" w:hAnsi="Arial" w:cs="Arial"/>
                <w:b/>
              </w:rPr>
            </w:pPr>
          </w:p>
          <w:p w14:paraId="41421DE7" w14:textId="77777777" w:rsidR="00CF4F24" w:rsidRPr="00043CC2" w:rsidRDefault="00CF4F24" w:rsidP="00CD223B">
            <w:pPr>
              <w:jc w:val="center"/>
              <w:rPr>
                <w:rFonts w:ascii="Arial" w:hAnsi="Arial" w:cs="Arial"/>
                <w:b/>
              </w:rPr>
            </w:pPr>
          </w:p>
          <w:p w14:paraId="2081EBC8" w14:textId="77777777" w:rsidR="00CF4F24" w:rsidRPr="00043CC2" w:rsidRDefault="00CF4F24" w:rsidP="00CD223B">
            <w:pPr>
              <w:jc w:val="center"/>
              <w:rPr>
                <w:rFonts w:ascii="Arial" w:hAnsi="Arial" w:cs="Arial"/>
                <w:b/>
              </w:rPr>
            </w:pPr>
          </w:p>
          <w:p w14:paraId="333F085C" w14:textId="77777777" w:rsidR="00CF4F24" w:rsidRPr="00043CC2" w:rsidRDefault="00CF4F24" w:rsidP="00CD223B">
            <w:pPr>
              <w:jc w:val="center"/>
              <w:rPr>
                <w:rFonts w:ascii="Arial" w:hAnsi="Arial" w:cs="Arial"/>
                <w:b/>
              </w:rPr>
            </w:pPr>
          </w:p>
        </w:tc>
        <w:tc>
          <w:tcPr>
            <w:tcW w:w="3204" w:type="dxa"/>
            <w:tcBorders>
              <w:top w:val="single" w:sz="8" w:space="0" w:color="000000"/>
              <w:left w:val="nil"/>
              <w:bottom w:val="single" w:sz="8" w:space="0" w:color="000000"/>
              <w:right w:val="single" w:sz="8" w:space="0" w:color="000000"/>
            </w:tcBorders>
            <w:vAlign w:val="center"/>
          </w:tcPr>
          <w:p w14:paraId="14308DD0" w14:textId="77777777" w:rsidR="00CF4F24" w:rsidRPr="00043CC2" w:rsidRDefault="00CF4F24" w:rsidP="00CD223B">
            <w:pPr>
              <w:jc w:val="center"/>
              <w:rPr>
                <w:rFonts w:ascii="Arial" w:hAnsi="Arial" w:cs="Arial"/>
                <w:b/>
              </w:rPr>
            </w:pPr>
          </w:p>
        </w:tc>
        <w:tc>
          <w:tcPr>
            <w:tcW w:w="851" w:type="dxa"/>
            <w:tcBorders>
              <w:top w:val="single" w:sz="8" w:space="0" w:color="000000"/>
              <w:left w:val="nil"/>
              <w:bottom w:val="single" w:sz="8" w:space="0" w:color="000000"/>
              <w:right w:val="single" w:sz="8" w:space="0" w:color="000000"/>
            </w:tcBorders>
            <w:vAlign w:val="center"/>
          </w:tcPr>
          <w:p w14:paraId="25BD169E" w14:textId="77777777" w:rsidR="00CF4F24" w:rsidRPr="00043CC2" w:rsidRDefault="00CF4F24" w:rsidP="00CD223B">
            <w:pPr>
              <w:jc w:val="center"/>
              <w:rPr>
                <w:rFonts w:ascii="Arial" w:hAnsi="Arial" w:cs="Arial"/>
                <w:b/>
              </w:rPr>
            </w:pPr>
          </w:p>
        </w:tc>
        <w:tc>
          <w:tcPr>
            <w:tcW w:w="1190" w:type="dxa"/>
            <w:tcBorders>
              <w:top w:val="single" w:sz="8" w:space="0" w:color="000000"/>
              <w:left w:val="nil"/>
              <w:bottom w:val="single" w:sz="8" w:space="0" w:color="000000"/>
              <w:right w:val="single" w:sz="4" w:space="0" w:color="000000"/>
            </w:tcBorders>
            <w:vAlign w:val="center"/>
          </w:tcPr>
          <w:p w14:paraId="62196BC3" w14:textId="77777777" w:rsidR="00CF4F24" w:rsidRPr="00043CC2" w:rsidRDefault="00CF4F24" w:rsidP="00CD223B">
            <w:pPr>
              <w:jc w:val="center"/>
              <w:rPr>
                <w:rFonts w:ascii="Arial" w:hAnsi="Arial" w:cs="Arial"/>
                <w:b/>
              </w:rPr>
            </w:pPr>
          </w:p>
        </w:tc>
        <w:tc>
          <w:tcPr>
            <w:tcW w:w="1701" w:type="dxa"/>
            <w:tcBorders>
              <w:top w:val="single" w:sz="8" w:space="0" w:color="000000"/>
              <w:left w:val="single" w:sz="4" w:space="0" w:color="000000"/>
              <w:bottom w:val="single" w:sz="8" w:space="0" w:color="000000"/>
              <w:right w:val="single" w:sz="4" w:space="0" w:color="000000"/>
            </w:tcBorders>
            <w:vAlign w:val="center"/>
          </w:tcPr>
          <w:p w14:paraId="0447F2CF" w14:textId="77777777" w:rsidR="00CF4F24" w:rsidRPr="00043CC2" w:rsidRDefault="00CF4F24" w:rsidP="00CD223B">
            <w:pPr>
              <w:jc w:val="center"/>
              <w:rPr>
                <w:rFonts w:ascii="Arial" w:hAnsi="Arial" w:cs="Arial"/>
                <w:b/>
              </w:rPr>
            </w:pPr>
          </w:p>
        </w:tc>
        <w:tc>
          <w:tcPr>
            <w:tcW w:w="1842" w:type="dxa"/>
            <w:tcBorders>
              <w:top w:val="single" w:sz="8" w:space="0" w:color="000000"/>
              <w:left w:val="single" w:sz="4" w:space="0" w:color="000000"/>
              <w:bottom w:val="single" w:sz="8" w:space="0" w:color="000000"/>
              <w:right w:val="single" w:sz="4" w:space="0" w:color="000000"/>
            </w:tcBorders>
            <w:vAlign w:val="center"/>
          </w:tcPr>
          <w:p w14:paraId="573A8FF1" w14:textId="77777777" w:rsidR="00CF4F24" w:rsidRPr="00043CC2" w:rsidRDefault="00CF4F24" w:rsidP="00CD223B">
            <w:pPr>
              <w:jc w:val="center"/>
              <w:rPr>
                <w:rFonts w:ascii="Arial" w:hAnsi="Arial" w:cs="Arial"/>
                <w:b/>
              </w:rPr>
            </w:pPr>
          </w:p>
        </w:tc>
      </w:tr>
    </w:tbl>
    <w:p w14:paraId="2C47970B" w14:textId="77777777" w:rsidR="00CF4F24" w:rsidRPr="00043CC2" w:rsidRDefault="00CF4F24" w:rsidP="00CF4F24">
      <w:pPr>
        <w:jc w:val="center"/>
        <w:rPr>
          <w:rFonts w:ascii="Arial" w:hAnsi="Arial" w:cs="Arial"/>
          <w:b/>
        </w:rPr>
      </w:pPr>
    </w:p>
    <w:p w14:paraId="59B7468E" w14:textId="77777777" w:rsidR="00CF4F24" w:rsidRPr="00043CC2" w:rsidRDefault="00CF4F24" w:rsidP="00CF4F24">
      <w:pPr>
        <w:jc w:val="both"/>
        <w:rPr>
          <w:rFonts w:ascii="Arial" w:hAnsi="Arial" w:cs="Arial"/>
        </w:rPr>
      </w:pPr>
      <w:bookmarkStart w:id="43" w:name="_32hioqz" w:colFirst="0" w:colLast="0"/>
      <w:bookmarkEnd w:id="43"/>
      <w:r w:rsidRPr="00043CC2">
        <w:rPr>
          <w:rFonts w:ascii="Arial" w:hAnsi="Arial" w:cs="Arial"/>
        </w:rPr>
        <w:t>A empresa XXXXXXXXXXXXXXXXXXXXXXXXXXXX, declara que estão corretas a composição de custos com mão de obras e insumos expressas na proposta de preços apresentada.</w:t>
      </w:r>
    </w:p>
    <w:p w14:paraId="671AAE71" w14:textId="77777777" w:rsidR="00CF4F24" w:rsidRPr="00043CC2" w:rsidRDefault="00CF4F24" w:rsidP="00CF4F24">
      <w:pPr>
        <w:jc w:val="center"/>
        <w:rPr>
          <w:rFonts w:ascii="Arial" w:hAnsi="Arial" w:cs="Arial"/>
          <w:b/>
        </w:rPr>
      </w:pPr>
    </w:p>
    <w:p w14:paraId="05A324BC" w14:textId="77777777" w:rsidR="00CF4F24" w:rsidRPr="00043CC2" w:rsidRDefault="00CF4F24" w:rsidP="00CF4F24">
      <w:pPr>
        <w:jc w:val="center"/>
        <w:rPr>
          <w:rFonts w:ascii="Arial" w:hAnsi="Arial" w:cs="Arial"/>
          <w:b/>
        </w:rPr>
      </w:pPr>
      <w:r w:rsidRPr="00043CC2">
        <w:rPr>
          <w:rFonts w:ascii="Arial" w:hAnsi="Arial" w:cs="Arial"/>
          <w:b/>
        </w:rPr>
        <w:t>VALOR TOTAL DA PROPOSTA:</w:t>
      </w:r>
    </w:p>
    <w:p w14:paraId="5EC4E130" w14:textId="77777777" w:rsidR="00CF4F24" w:rsidRPr="00043CC2" w:rsidRDefault="00CF4F24" w:rsidP="00CF4F24">
      <w:pPr>
        <w:jc w:val="center"/>
        <w:rPr>
          <w:rFonts w:ascii="Arial" w:hAnsi="Arial" w:cs="Arial"/>
          <w:b/>
        </w:rPr>
      </w:pPr>
    </w:p>
    <w:p w14:paraId="41FFE4AD" w14:textId="77777777" w:rsidR="00CF4F24" w:rsidRPr="00043CC2" w:rsidRDefault="00CF4F24" w:rsidP="00CF4F24">
      <w:pPr>
        <w:jc w:val="center"/>
        <w:rPr>
          <w:rFonts w:ascii="Arial" w:hAnsi="Arial" w:cs="Arial"/>
          <w:b/>
        </w:rPr>
      </w:pPr>
    </w:p>
    <w:p w14:paraId="10F48C74" w14:textId="77777777" w:rsidR="00CF4F24" w:rsidRPr="00043CC2" w:rsidRDefault="00CF4F24" w:rsidP="00CF4F24">
      <w:pPr>
        <w:jc w:val="center"/>
        <w:rPr>
          <w:rFonts w:ascii="Arial" w:hAnsi="Arial" w:cs="Arial"/>
          <w:b/>
        </w:rPr>
      </w:pPr>
      <w:r w:rsidRPr="00043CC2">
        <w:rPr>
          <w:rFonts w:ascii="Arial" w:hAnsi="Arial" w:cs="Arial"/>
          <w:b/>
        </w:rPr>
        <w:t xml:space="preserve">Cidade, ___ de ___________ </w:t>
      </w:r>
      <w:proofErr w:type="spellStart"/>
      <w:r w:rsidRPr="00043CC2">
        <w:rPr>
          <w:rFonts w:ascii="Arial" w:hAnsi="Arial" w:cs="Arial"/>
          <w:b/>
        </w:rPr>
        <w:t>de</w:t>
      </w:r>
      <w:proofErr w:type="spellEnd"/>
      <w:r w:rsidRPr="00043CC2">
        <w:rPr>
          <w:rFonts w:ascii="Arial" w:hAnsi="Arial" w:cs="Arial"/>
          <w:b/>
        </w:rPr>
        <w:t xml:space="preserve"> 20XX.</w:t>
      </w:r>
    </w:p>
    <w:p w14:paraId="10BCFC2F" w14:textId="77777777" w:rsidR="00CF4F24" w:rsidRPr="00043CC2" w:rsidRDefault="00CF4F24" w:rsidP="00CF4F24">
      <w:pPr>
        <w:jc w:val="center"/>
        <w:rPr>
          <w:rFonts w:ascii="Arial" w:hAnsi="Arial" w:cs="Arial"/>
          <w:b/>
        </w:rPr>
      </w:pPr>
    </w:p>
    <w:p w14:paraId="3D2359D6" w14:textId="77777777" w:rsidR="00CF4F24" w:rsidRPr="00043CC2" w:rsidRDefault="00CF4F24" w:rsidP="00CF4F24">
      <w:pPr>
        <w:jc w:val="center"/>
        <w:rPr>
          <w:rFonts w:ascii="Arial" w:hAnsi="Arial" w:cs="Arial"/>
          <w:b/>
        </w:rPr>
      </w:pPr>
    </w:p>
    <w:p w14:paraId="103A3A84" w14:textId="77777777" w:rsidR="00CF4F24" w:rsidRPr="00043CC2" w:rsidRDefault="00CF4F24" w:rsidP="00CF4F24">
      <w:pPr>
        <w:jc w:val="center"/>
        <w:rPr>
          <w:rFonts w:ascii="Arial" w:hAnsi="Arial" w:cs="Arial"/>
          <w:b/>
        </w:rPr>
      </w:pPr>
      <w:r w:rsidRPr="00043CC2">
        <w:rPr>
          <w:rFonts w:ascii="Arial" w:hAnsi="Arial" w:cs="Arial"/>
          <w:b/>
        </w:rPr>
        <w:t>______________________________________</w:t>
      </w:r>
    </w:p>
    <w:p w14:paraId="24E39047" w14:textId="77777777" w:rsidR="00CF4F24" w:rsidRPr="00043CC2" w:rsidRDefault="00CF4F24" w:rsidP="00CF4F24">
      <w:pPr>
        <w:jc w:val="center"/>
        <w:rPr>
          <w:rFonts w:ascii="Arial" w:hAnsi="Arial" w:cs="Arial"/>
          <w:b/>
        </w:rPr>
      </w:pPr>
      <w:r w:rsidRPr="00043CC2">
        <w:rPr>
          <w:rFonts w:ascii="Arial" w:hAnsi="Arial" w:cs="Arial"/>
          <w:b/>
        </w:rPr>
        <w:t>(nome, carimbo, assinatura do responsável legal da empresa).</w:t>
      </w:r>
    </w:p>
    <w:p w14:paraId="4922C1B8" w14:textId="77777777" w:rsidR="00CF4F24" w:rsidRPr="00043CC2" w:rsidRDefault="00CF4F24" w:rsidP="00CF4F24">
      <w:pPr>
        <w:jc w:val="center"/>
        <w:rPr>
          <w:rFonts w:ascii="Arial" w:hAnsi="Arial" w:cs="Arial"/>
          <w:b/>
        </w:rPr>
      </w:pPr>
      <w:r w:rsidRPr="00043CC2">
        <w:rPr>
          <w:rFonts w:ascii="Arial" w:hAnsi="Arial" w:cs="Arial"/>
          <w:b/>
        </w:rPr>
        <w:t xml:space="preserve"> </w:t>
      </w:r>
    </w:p>
    <w:p w14:paraId="556E8616" w14:textId="77777777" w:rsidR="00CF4F24" w:rsidRPr="00043CC2" w:rsidRDefault="00CF4F24" w:rsidP="00CF4F24">
      <w:pPr>
        <w:tabs>
          <w:tab w:val="left" w:pos="1440"/>
        </w:tabs>
        <w:jc w:val="both"/>
        <w:rPr>
          <w:rFonts w:ascii="Arial" w:hAnsi="Arial" w:cs="Arial"/>
          <w:color w:val="000000"/>
        </w:rPr>
      </w:pPr>
    </w:p>
    <w:p w14:paraId="0C1AD675" w14:textId="77777777" w:rsidR="00CF4F24" w:rsidRPr="00043CC2" w:rsidRDefault="00CF4F24" w:rsidP="00CF4F24">
      <w:pPr>
        <w:tabs>
          <w:tab w:val="left" w:pos="1440"/>
        </w:tabs>
        <w:ind w:left="426"/>
        <w:jc w:val="both"/>
        <w:rPr>
          <w:rFonts w:ascii="Arial" w:hAnsi="Arial" w:cs="Arial"/>
          <w:color w:val="000000"/>
        </w:rPr>
      </w:pPr>
      <w:r w:rsidRPr="00043CC2">
        <w:rPr>
          <w:rFonts w:ascii="Arial" w:hAnsi="Arial" w:cs="Arial"/>
          <w:b/>
          <w:color w:val="000000"/>
        </w:rPr>
        <w:t>OBS:</w:t>
      </w:r>
      <w:r w:rsidRPr="00043CC2">
        <w:rPr>
          <w:rFonts w:ascii="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7CA1FF85" w14:textId="77777777" w:rsidR="00CF4F24" w:rsidRPr="00043CC2" w:rsidRDefault="00CF4F24" w:rsidP="00CF4F24">
      <w:pPr>
        <w:rPr>
          <w:rFonts w:ascii="Arial" w:hAnsi="Arial" w:cs="Arial"/>
          <w:b/>
          <w:color w:val="000000"/>
        </w:rPr>
      </w:pPr>
    </w:p>
    <w:p w14:paraId="2A0D7706" w14:textId="77777777" w:rsidR="00CF4F24" w:rsidRPr="00043CC2" w:rsidRDefault="00CF4F24" w:rsidP="00CF4F24">
      <w:pPr>
        <w:ind w:left="3402"/>
        <w:jc w:val="both"/>
        <w:rPr>
          <w:rFonts w:ascii="Arial" w:hAnsi="Arial" w:cs="Arial"/>
          <w:b/>
          <w:color w:val="000000" w:themeColor="text1"/>
        </w:rPr>
      </w:pPr>
    </w:p>
    <w:p w14:paraId="619BDFF8" w14:textId="77777777" w:rsidR="00CF4F24" w:rsidRPr="00043CC2" w:rsidRDefault="00CF4F24" w:rsidP="00CF4F24">
      <w:pPr>
        <w:jc w:val="center"/>
        <w:rPr>
          <w:rFonts w:ascii="Arial" w:hAnsi="Arial" w:cs="Arial"/>
          <w:b/>
          <w:color w:val="000000" w:themeColor="text1"/>
        </w:rPr>
      </w:pPr>
      <w:r w:rsidRPr="00043CC2">
        <w:rPr>
          <w:rFonts w:ascii="Arial" w:hAnsi="Arial" w:cs="Arial"/>
          <w:b/>
          <w:color w:val="000000" w:themeColor="text1"/>
        </w:rPr>
        <w:t>ANEXO III</w:t>
      </w:r>
    </w:p>
    <w:p w14:paraId="33EC0F2D" w14:textId="77777777" w:rsidR="00CF4F24" w:rsidRPr="00043CC2" w:rsidRDefault="00CF4F24" w:rsidP="00CF4F24">
      <w:pPr>
        <w:jc w:val="center"/>
        <w:rPr>
          <w:rFonts w:ascii="Arial" w:hAnsi="Arial" w:cs="Arial"/>
          <w:b/>
          <w:color w:val="000000" w:themeColor="text1"/>
          <w:u w:val="single"/>
        </w:rPr>
      </w:pPr>
      <w:r w:rsidRPr="00043CC2">
        <w:rPr>
          <w:rFonts w:ascii="Arial" w:hAnsi="Arial" w:cs="Arial"/>
          <w:b/>
          <w:color w:val="000000" w:themeColor="text1"/>
        </w:rPr>
        <w:t>MINUTA DE CONTRATO</w:t>
      </w:r>
    </w:p>
    <w:p w14:paraId="020F0246" w14:textId="77777777" w:rsidR="00CF4F24" w:rsidRPr="00043CC2" w:rsidRDefault="00CF4F24" w:rsidP="00CF4F24">
      <w:pPr>
        <w:jc w:val="both"/>
        <w:rPr>
          <w:rFonts w:ascii="Arial" w:hAnsi="Arial" w:cs="Arial"/>
          <w:b/>
          <w:color w:val="000000" w:themeColor="text1"/>
        </w:rPr>
      </w:pPr>
    </w:p>
    <w:p w14:paraId="14D6F181" w14:textId="77777777" w:rsidR="00CF4F24" w:rsidRPr="00043CC2" w:rsidRDefault="00CF4F24" w:rsidP="00CF4F24">
      <w:pPr>
        <w:jc w:val="both"/>
        <w:rPr>
          <w:rFonts w:ascii="Arial" w:hAnsi="Arial" w:cs="Arial"/>
          <w:color w:val="000000" w:themeColor="text1"/>
        </w:rPr>
      </w:pPr>
    </w:p>
    <w:p w14:paraId="14FB8C94" w14:textId="77777777" w:rsidR="00CF4F24" w:rsidRPr="00043CC2" w:rsidRDefault="00CF4F24" w:rsidP="00CF4F24">
      <w:pPr>
        <w:jc w:val="both"/>
        <w:rPr>
          <w:rFonts w:ascii="Arial" w:hAnsi="Arial" w:cs="Arial"/>
          <w:color w:val="000000" w:themeColor="text1"/>
        </w:rPr>
      </w:pPr>
    </w:p>
    <w:p w14:paraId="114CC26A"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 xml:space="preserve">CONTRATO Nº. </w:t>
      </w:r>
      <w:r w:rsidRPr="00043CC2">
        <w:rPr>
          <w:rFonts w:ascii="Arial" w:hAnsi="Arial" w:cs="Arial"/>
          <w:b/>
          <w:bCs/>
          <w:color w:val="000000" w:themeColor="text1"/>
        </w:rPr>
        <w:tab/>
        <w:t>XXX/2024</w:t>
      </w:r>
    </w:p>
    <w:p w14:paraId="48CB1C46"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 xml:space="preserve">PROCESSO ADM:       </w:t>
      </w:r>
      <w:proofErr w:type="spellStart"/>
      <w:r w:rsidRPr="00043CC2">
        <w:rPr>
          <w:rFonts w:ascii="Arial" w:hAnsi="Arial" w:cs="Arial"/>
          <w:b/>
          <w:bCs/>
          <w:color w:val="000000" w:themeColor="text1"/>
        </w:rPr>
        <w:t>xx</w:t>
      </w:r>
      <w:proofErr w:type="spellEnd"/>
      <w:r w:rsidRPr="00043CC2">
        <w:rPr>
          <w:rFonts w:ascii="Arial" w:hAnsi="Arial" w:cs="Arial"/>
          <w:b/>
          <w:bCs/>
          <w:color w:val="000000" w:themeColor="text1"/>
        </w:rPr>
        <w:t>/2024</w:t>
      </w:r>
    </w:p>
    <w:p w14:paraId="33087303"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 xml:space="preserve">MODALIDADE: </w:t>
      </w:r>
      <w:r w:rsidRPr="00043CC2">
        <w:rPr>
          <w:rFonts w:ascii="Arial" w:hAnsi="Arial" w:cs="Arial"/>
          <w:b/>
          <w:bCs/>
          <w:color w:val="000000" w:themeColor="text1"/>
        </w:rPr>
        <w:tab/>
        <w:t>PREGÃO ELETRÔNICO Nº 0XX/2024</w:t>
      </w:r>
    </w:p>
    <w:p w14:paraId="6630FBCD"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 xml:space="preserve">CONTRATADA: </w:t>
      </w:r>
      <w:r w:rsidRPr="00043CC2">
        <w:rPr>
          <w:rFonts w:ascii="Arial" w:hAnsi="Arial" w:cs="Arial"/>
          <w:b/>
          <w:bCs/>
          <w:color w:val="000000" w:themeColor="text1"/>
        </w:rPr>
        <w:tab/>
        <w:t>XXXXXXXXXXXXXXXXX</w:t>
      </w:r>
    </w:p>
    <w:p w14:paraId="0038CCC8" w14:textId="77777777" w:rsidR="00CF4F24" w:rsidRPr="00043CC2" w:rsidRDefault="00CF4F24" w:rsidP="00CF4F24">
      <w:pPr>
        <w:jc w:val="both"/>
        <w:rPr>
          <w:rFonts w:ascii="Arial" w:hAnsi="Arial" w:cs="Arial"/>
          <w:b/>
          <w:bCs/>
          <w:color w:val="000000" w:themeColor="text1"/>
        </w:rPr>
      </w:pPr>
    </w:p>
    <w:p w14:paraId="1E14B7F3" w14:textId="77777777" w:rsidR="00CF4F24" w:rsidRPr="00043CC2" w:rsidRDefault="00CF4F24" w:rsidP="00CF4F24">
      <w:pPr>
        <w:jc w:val="both"/>
        <w:rPr>
          <w:rFonts w:ascii="Arial" w:hAnsi="Arial" w:cs="Arial"/>
          <w:color w:val="000000" w:themeColor="text1"/>
        </w:rPr>
      </w:pPr>
      <w:r w:rsidRPr="00043CC2">
        <w:rPr>
          <w:rFonts w:ascii="Arial" w:hAnsi="Arial" w:cs="Arial"/>
          <w:b/>
          <w:bCs/>
          <w:color w:val="000000" w:themeColor="text1"/>
        </w:rPr>
        <w:t xml:space="preserve">OBJETIVO: </w:t>
      </w:r>
      <w:r w:rsidRPr="00043CC2">
        <w:rPr>
          <w:rFonts w:ascii="Arial" w:hAnsi="Arial" w:cs="Arial"/>
          <w:b/>
          <w:bCs/>
          <w:color w:val="000000" w:themeColor="text1"/>
          <w:sz w:val="23"/>
          <w:szCs w:val="23"/>
        </w:rPr>
        <w:t xml:space="preserve">CONTRATAÇÃO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MUNICIPIO DE ARAMARI -BAHIA, </w:t>
      </w:r>
      <w:r w:rsidRPr="00043CC2">
        <w:rPr>
          <w:rFonts w:ascii="Arial" w:hAnsi="Arial" w:cs="Arial"/>
          <w:bCs/>
          <w:color w:val="000000" w:themeColor="text1"/>
          <w:shd w:val="clear" w:color="auto" w:fill="FFFFFF"/>
        </w:rPr>
        <w:t>conforme o Termo de Referência e demais condições estabelecidas neste Edital e Anexos</w:t>
      </w:r>
      <w:r w:rsidRPr="00043CC2">
        <w:rPr>
          <w:rFonts w:ascii="Arial" w:hAnsi="Arial" w:cs="Arial"/>
          <w:b/>
          <w:bCs/>
          <w:color w:val="000000" w:themeColor="text1"/>
        </w:rPr>
        <w:t>.</w:t>
      </w:r>
    </w:p>
    <w:p w14:paraId="1BE1ADF6" w14:textId="77777777" w:rsidR="00CF4F24" w:rsidRPr="00043CC2" w:rsidRDefault="00CF4F24" w:rsidP="00CF4F24">
      <w:pPr>
        <w:pStyle w:val="Corpodetexto"/>
        <w:rPr>
          <w:rFonts w:ascii="Arial" w:hAnsi="Arial" w:cs="Arial"/>
          <w:b/>
          <w:bCs/>
          <w:color w:val="000000" w:themeColor="text1"/>
        </w:rPr>
      </w:pPr>
    </w:p>
    <w:p w14:paraId="3BDB7F93" w14:textId="77777777" w:rsidR="00CF4F24" w:rsidRPr="00043CC2" w:rsidRDefault="00CF4F24" w:rsidP="00CF4F24">
      <w:pPr>
        <w:jc w:val="both"/>
        <w:rPr>
          <w:rFonts w:ascii="Arial" w:hAnsi="Arial" w:cs="Arial"/>
          <w:b/>
          <w:bCs/>
          <w:color w:val="000000" w:themeColor="text1"/>
        </w:rPr>
      </w:pPr>
    </w:p>
    <w:p w14:paraId="6EB9EFA2" w14:textId="77777777" w:rsidR="00CF4F24" w:rsidRPr="00043CC2" w:rsidRDefault="00CF4F24" w:rsidP="00CF4F24">
      <w:pPr>
        <w:jc w:val="both"/>
        <w:rPr>
          <w:rFonts w:ascii="Arial" w:hAnsi="Arial" w:cs="Arial"/>
          <w:b/>
          <w:color w:val="000000" w:themeColor="text1"/>
        </w:rPr>
      </w:pPr>
      <w:r w:rsidRPr="00043CC2">
        <w:rPr>
          <w:rFonts w:ascii="Arial" w:hAnsi="Arial" w:cs="Arial"/>
          <w:b/>
          <w:bCs/>
          <w:color w:val="000000" w:themeColor="text1"/>
        </w:rPr>
        <w:t xml:space="preserve">PRAZO:  </w:t>
      </w:r>
      <w:r w:rsidRPr="00043CC2">
        <w:rPr>
          <w:rFonts w:ascii="Arial" w:hAnsi="Arial" w:cs="Arial"/>
          <w:b/>
          <w:smallCaps/>
          <w:color w:val="000000" w:themeColor="text1"/>
        </w:rPr>
        <w:t xml:space="preserve">DA DATA DO CONTRATO, ATÉ </w:t>
      </w:r>
      <w:r w:rsidRPr="00043CC2">
        <w:rPr>
          <w:rFonts w:ascii="Arial" w:hAnsi="Arial" w:cs="Arial"/>
          <w:b/>
          <w:color w:val="000000" w:themeColor="text1"/>
        </w:rPr>
        <w:t xml:space="preserve">06(SEIS) MESES </w:t>
      </w:r>
    </w:p>
    <w:p w14:paraId="6E2B13C2"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FUND. LEGAL:</w:t>
      </w:r>
      <w:r w:rsidRPr="00043CC2">
        <w:rPr>
          <w:rFonts w:ascii="Arial" w:hAnsi="Arial" w:cs="Arial"/>
          <w:color w:val="000000" w:themeColor="text1"/>
        </w:rPr>
        <w:t xml:space="preserve"> </w:t>
      </w:r>
      <w:r w:rsidRPr="00043CC2">
        <w:rPr>
          <w:rFonts w:ascii="Arial" w:hAnsi="Arial" w:cs="Arial"/>
          <w:b/>
          <w:bCs/>
          <w:color w:val="000000" w:themeColor="text1"/>
        </w:rPr>
        <w:t>Lei federal nº 14.133/2021 (ARTIGOS 89 ATÉ 95)</w:t>
      </w:r>
    </w:p>
    <w:p w14:paraId="05A1E7B3" w14:textId="77777777" w:rsidR="00CF4F24" w:rsidRPr="00043CC2" w:rsidRDefault="00CF4F24" w:rsidP="00CF4F24">
      <w:pPr>
        <w:tabs>
          <w:tab w:val="left" w:pos="1995"/>
        </w:tabs>
        <w:jc w:val="both"/>
        <w:rPr>
          <w:rFonts w:ascii="Arial" w:hAnsi="Arial" w:cs="Arial"/>
          <w:color w:val="000000" w:themeColor="text1"/>
        </w:rPr>
      </w:pPr>
      <w:r w:rsidRPr="00043CC2">
        <w:rPr>
          <w:rFonts w:ascii="Arial" w:hAnsi="Arial" w:cs="Arial"/>
          <w:color w:val="000000" w:themeColor="text1"/>
        </w:rPr>
        <w:t xml:space="preserve"> </w:t>
      </w:r>
    </w:p>
    <w:p w14:paraId="2F4278FF" w14:textId="77777777" w:rsidR="00CF4F24" w:rsidRPr="00043CC2" w:rsidRDefault="00CF4F24" w:rsidP="00CF4F24">
      <w:pPr>
        <w:tabs>
          <w:tab w:val="left" w:pos="1995"/>
        </w:tabs>
        <w:jc w:val="both"/>
        <w:rPr>
          <w:rFonts w:ascii="Arial" w:hAnsi="Arial" w:cs="Arial"/>
          <w:b/>
          <w:color w:val="000000" w:themeColor="text1"/>
        </w:rPr>
      </w:pPr>
      <w:r w:rsidRPr="00043CC2">
        <w:rPr>
          <w:rFonts w:ascii="Arial" w:hAnsi="Arial" w:cs="Arial"/>
          <w:b/>
          <w:color w:val="000000" w:themeColor="text1"/>
        </w:rPr>
        <w:t xml:space="preserve">CONTRANTE: PREFEITURA MUNICIPAL DE AMARI, </w:t>
      </w:r>
      <w:r w:rsidRPr="00043CC2">
        <w:rPr>
          <w:rFonts w:ascii="Arial" w:hAnsi="Arial" w:cs="Arial"/>
          <w:bCs/>
          <w:color w:val="000000" w:themeColor="text1"/>
        </w:rPr>
        <w:t>estado da Bahia</w:t>
      </w:r>
      <w:r w:rsidRPr="00043CC2">
        <w:rPr>
          <w:rFonts w:ascii="Arial" w:hAnsi="Arial" w:cs="Arial"/>
          <w:color w:val="000000" w:themeColor="text1"/>
        </w:rPr>
        <w:t xml:space="preserve">, </w:t>
      </w:r>
      <w:r w:rsidRPr="00043CC2">
        <w:rPr>
          <w:rFonts w:ascii="Arial" w:hAnsi="Arial" w:cs="Arial"/>
          <w:b/>
          <w:bCs/>
          <w:color w:val="000000" w:themeColor="text1"/>
        </w:rPr>
        <w:t>CNPJ nº 13.646.740/0001-41</w:t>
      </w:r>
      <w:r w:rsidRPr="00043CC2">
        <w:rPr>
          <w:rFonts w:ascii="Arial" w:hAnsi="Arial" w:cs="Arial"/>
          <w:color w:val="000000" w:themeColor="text1"/>
        </w:rPr>
        <w:t xml:space="preserve">, pessoa jurídica de direito público interno, com sede na Rua do Bendegó, s/n, Centro Administrativo Municipal, </w:t>
      </w:r>
      <w:proofErr w:type="spellStart"/>
      <w:r w:rsidRPr="00043CC2">
        <w:rPr>
          <w:rFonts w:ascii="Arial" w:hAnsi="Arial" w:cs="Arial"/>
          <w:color w:val="000000" w:themeColor="text1"/>
        </w:rPr>
        <w:t>Aramari</w:t>
      </w:r>
      <w:proofErr w:type="spellEnd"/>
      <w:r w:rsidRPr="00043CC2">
        <w:rPr>
          <w:rFonts w:ascii="Arial" w:hAnsi="Arial" w:cs="Arial"/>
          <w:color w:val="000000" w:themeColor="text1"/>
        </w:rPr>
        <w:t xml:space="preserve">/BA, CEP 48.130-000, neste ato representado pelo </w:t>
      </w:r>
      <w:r w:rsidRPr="00043CC2">
        <w:rPr>
          <w:rFonts w:ascii="Arial" w:hAnsi="Arial" w:cs="Arial"/>
          <w:b/>
          <w:bCs/>
          <w:color w:val="000000" w:themeColor="text1"/>
        </w:rPr>
        <w:t>Sr.</w:t>
      </w:r>
      <w:r w:rsidRPr="00043CC2">
        <w:rPr>
          <w:rFonts w:ascii="Arial" w:hAnsi="Arial" w:cs="Arial"/>
          <w:color w:val="000000" w:themeColor="text1"/>
        </w:rPr>
        <w:t xml:space="preserve"> </w:t>
      </w:r>
      <w:r w:rsidRPr="00043CC2">
        <w:rPr>
          <w:rFonts w:ascii="Arial" w:hAnsi="Arial" w:cs="Arial"/>
          <w:b/>
          <w:color w:val="000000" w:themeColor="text1"/>
        </w:rPr>
        <w:t>Fidel Carlos Souza Dantas</w:t>
      </w:r>
      <w:r w:rsidRPr="00043CC2">
        <w:rPr>
          <w:rFonts w:ascii="Arial" w:hAnsi="Arial" w:cs="Arial"/>
          <w:color w:val="000000" w:themeColor="text1"/>
        </w:rPr>
        <w:t xml:space="preserve">, Prefeito Municipal, inscrito no </w:t>
      </w:r>
      <w:r w:rsidRPr="00043CC2">
        <w:rPr>
          <w:rFonts w:ascii="Arial" w:hAnsi="Arial" w:cs="Arial"/>
          <w:b/>
          <w:bCs/>
          <w:color w:val="000000" w:themeColor="text1"/>
        </w:rPr>
        <w:t xml:space="preserve">CPF sob o nº 811.548.105-00, </w:t>
      </w:r>
      <w:r w:rsidRPr="00043CC2">
        <w:rPr>
          <w:rFonts w:ascii="Arial" w:hAnsi="Arial" w:cs="Arial"/>
          <w:color w:val="000000" w:themeColor="text1"/>
        </w:rPr>
        <w:t xml:space="preserve">portador da Carteira de Identidade nº 772749540, SSP/BA, doravante denominada </w:t>
      </w:r>
      <w:r w:rsidRPr="00043CC2">
        <w:rPr>
          <w:rFonts w:ascii="Arial" w:hAnsi="Arial" w:cs="Arial"/>
          <w:b/>
          <w:color w:val="000000" w:themeColor="text1"/>
        </w:rPr>
        <w:t>CONTRATANTE.</w:t>
      </w:r>
    </w:p>
    <w:p w14:paraId="2428A69B" w14:textId="77777777" w:rsidR="00CF4F24" w:rsidRPr="00043CC2" w:rsidRDefault="00CF4F24" w:rsidP="00CF4F24">
      <w:pPr>
        <w:tabs>
          <w:tab w:val="left" w:pos="1995"/>
        </w:tabs>
        <w:jc w:val="both"/>
        <w:rPr>
          <w:rFonts w:ascii="Arial" w:hAnsi="Arial" w:cs="Arial"/>
          <w:b/>
          <w:color w:val="000000" w:themeColor="text1"/>
          <w:lang w:val="pt-PT"/>
        </w:rPr>
      </w:pPr>
    </w:p>
    <w:p w14:paraId="468C453A" w14:textId="77777777" w:rsidR="00CF4F24" w:rsidRPr="00043CC2" w:rsidRDefault="00CF4F24" w:rsidP="00CF4F24">
      <w:pPr>
        <w:tabs>
          <w:tab w:val="left" w:pos="1995"/>
        </w:tabs>
        <w:jc w:val="both"/>
        <w:rPr>
          <w:rFonts w:ascii="Arial" w:hAnsi="Arial" w:cs="Arial"/>
          <w:color w:val="000000" w:themeColor="text1"/>
        </w:rPr>
      </w:pPr>
    </w:p>
    <w:p w14:paraId="0E488F66" w14:textId="77777777" w:rsidR="00CF4F24" w:rsidRPr="00043CC2" w:rsidRDefault="00CF4F24" w:rsidP="00CF4F24">
      <w:pPr>
        <w:tabs>
          <w:tab w:val="left" w:pos="1995"/>
        </w:tabs>
        <w:ind w:right="-1"/>
        <w:jc w:val="both"/>
        <w:rPr>
          <w:rFonts w:ascii="Arial" w:hAnsi="Arial" w:cs="Arial"/>
          <w:color w:val="000000" w:themeColor="text1"/>
          <w:lang w:val="pt-PT"/>
        </w:rPr>
      </w:pPr>
      <w:r w:rsidRPr="00043CC2">
        <w:rPr>
          <w:rFonts w:ascii="Arial" w:hAnsi="Arial" w:cs="Arial"/>
          <w:b/>
          <w:color w:val="000000" w:themeColor="text1"/>
          <w:lang w:val="pt-PT"/>
        </w:rPr>
        <w:t>CONTRATADA:  EMPRESA..............................</w:t>
      </w:r>
      <w:r w:rsidRPr="00043CC2">
        <w:rPr>
          <w:rFonts w:ascii="Arial" w:hAnsi="Arial" w:cs="Arial"/>
          <w:color w:val="000000" w:themeColor="text1"/>
          <w:lang w:val="pt-PT"/>
        </w:rPr>
        <w:t>,  CNPJ  nº  XXXXXXXXXXXX,  pessoa jurídica de direito privado, com sede na ..............................................., nº.  , bairro, cidade/UF,</w:t>
      </w:r>
    </w:p>
    <w:p w14:paraId="10B200EB" w14:textId="77777777" w:rsidR="00CF4F24" w:rsidRPr="00043CC2" w:rsidRDefault="00CF4F24" w:rsidP="00CF4F24">
      <w:pPr>
        <w:tabs>
          <w:tab w:val="left" w:pos="1995"/>
        </w:tabs>
        <w:ind w:right="-1"/>
        <w:jc w:val="both"/>
        <w:rPr>
          <w:rFonts w:ascii="Arial" w:hAnsi="Arial" w:cs="Arial"/>
          <w:color w:val="000000" w:themeColor="text1"/>
          <w:lang w:val="pt-PT"/>
        </w:rPr>
      </w:pPr>
      <w:r w:rsidRPr="00043CC2">
        <w:rPr>
          <w:rFonts w:ascii="Arial" w:hAnsi="Arial" w:cs="Arial"/>
          <w:color w:val="000000" w:themeColor="text1"/>
          <w:lang w:val="pt-PT"/>
        </w:rPr>
        <w:t xml:space="preserve">CEP XXXXX, doravante designada </w:t>
      </w:r>
      <w:r w:rsidRPr="00043CC2">
        <w:rPr>
          <w:rFonts w:ascii="Arial" w:hAnsi="Arial" w:cs="Arial"/>
          <w:b/>
          <w:color w:val="000000" w:themeColor="text1"/>
          <w:lang w:val="pt-PT"/>
        </w:rPr>
        <w:t>CONTRATADA</w:t>
      </w:r>
      <w:r w:rsidRPr="00043CC2">
        <w:rPr>
          <w:rFonts w:ascii="Arial" w:hAnsi="Arial" w:cs="Arial"/>
          <w:color w:val="000000" w:themeColor="text1"/>
          <w:lang w:val="pt-PT"/>
        </w:rPr>
        <w:t>, neste ato representada pelo(a) Sr.(a)</w:t>
      </w:r>
    </w:p>
    <w:p w14:paraId="17D9E814" w14:textId="77777777" w:rsidR="00CF4F24" w:rsidRPr="00043CC2" w:rsidRDefault="00CF4F24" w:rsidP="00CF4F24">
      <w:pPr>
        <w:tabs>
          <w:tab w:val="left" w:pos="1995"/>
        </w:tabs>
        <w:ind w:right="-1"/>
        <w:jc w:val="both"/>
        <w:rPr>
          <w:rFonts w:ascii="Arial" w:hAnsi="Arial" w:cs="Arial"/>
          <w:color w:val="000000" w:themeColor="text1"/>
          <w:lang w:val="pt-PT"/>
        </w:rPr>
      </w:pPr>
      <w:r w:rsidRPr="00043CC2">
        <w:rPr>
          <w:rFonts w:ascii="Arial" w:hAnsi="Arial" w:cs="Arial"/>
          <w:color w:val="000000" w:themeColor="text1"/>
          <w:lang w:val="pt-PT"/>
        </w:rPr>
        <w:t xml:space="preserve">..................................,  portador(a)  da  Carteira  de  Identidade  nº  .................,  expedida  pela SSP/UF, .................., e CPF nº ........................., resolvem celebrar o presente Termo de Contrato, decorrente da PREGÃO ELETRONICO </w:t>
      </w:r>
      <w:r w:rsidRPr="00043CC2">
        <w:rPr>
          <w:rFonts w:ascii="Arial" w:hAnsi="Arial" w:cs="Arial"/>
          <w:b/>
          <w:color w:val="000000" w:themeColor="text1"/>
          <w:lang w:val="pt-PT"/>
        </w:rPr>
        <w:t xml:space="preserve"> Nº XX/2024</w:t>
      </w:r>
      <w:r w:rsidRPr="00043CC2">
        <w:rPr>
          <w:rFonts w:ascii="Arial" w:hAnsi="Arial" w:cs="Arial"/>
          <w:color w:val="000000" w:themeColor="text1"/>
          <w:lang w:val="pt-PT"/>
        </w:rPr>
        <w:t>, mediante as cláusulas e condições a seguir enunciadas.</w:t>
      </w:r>
    </w:p>
    <w:p w14:paraId="1DA8FD4B" w14:textId="77777777" w:rsidR="00CF4F24" w:rsidRPr="00043CC2" w:rsidRDefault="00CF4F24" w:rsidP="00CF4F24">
      <w:pPr>
        <w:tabs>
          <w:tab w:val="left" w:pos="1995"/>
        </w:tabs>
        <w:ind w:right="-1"/>
        <w:jc w:val="both"/>
        <w:rPr>
          <w:rFonts w:ascii="Arial" w:hAnsi="Arial" w:cs="Arial"/>
          <w:color w:val="000000" w:themeColor="text1"/>
        </w:rPr>
      </w:pPr>
    </w:p>
    <w:p w14:paraId="7709D84C" w14:textId="77777777" w:rsidR="00CF4F24" w:rsidRPr="00043CC2" w:rsidRDefault="00CF4F24" w:rsidP="00CF4F24">
      <w:pPr>
        <w:tabs>
          <w:tab w:val="left" w:pos="1995"/>
        </w:tabs>
        <w:ind w:right="-1"/>
        <w:jc w:val="both"/>
        <w:rPr>
          <w:rFonts w:ascii="Arial" w:hAnsi="Arial" w:cs="Arial"/>
          <w:color w:val="000000" w:themeColor="text1"/>
        </w:rPr>
      </w:pPr>
    </w:p>
    <w:p w14:paraId="4FBBC256" w14:textId="77777777" w:rsidR="00CF4F24" w:rsidRPr="00043CC2" w:rsidRDefault="00CF4F24" w:rsidP="00CF4F24">
      <w:pPr>
        <w:pStyle w:val="Ttulo5"/>
        <w:spacing w:after="120"/>
        <w:jc w:val="both"/>
        <w:rPr>
          <w:rFonts w:ascii="Arial" w:hAnsi="Arial" w:cs="Arial"/>
          <w:b/>
          <w:bCs/>
          <w:color w:val="000000" w:themeColor="text1"/>
        </w:rPr>
      </w:pPr>
      <w:r w:rsidRPr="00043CC2">
        <w:rPr>
          <w:rFonts w:ascii="Arial" w:hAnsi="Arial" w:cs="Arial"/>
          <w:b/>
          <w:bCs/>
          <w:color w:val="000000" w:themeColor="text1"/>
        </w:rPr>
        <w:t>CLÁUSULA PRIMEIRA - DO OBJETO</w:t>
      </w:r>
    </w:p>
    <w:p w14:paraId="711B3847"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t>1.1. CONTRATAÇÃO</w:t>
      </w:r>
      <w:r w:rsidRPr="00043CC2">
        <w:rPr>
          <w:rFonts w:ascii="Arial" w:hAnsi="Arial" w:cs="Arial"/>
          <w:color w:val="000000" w:themeColor="text1"/>
          <w:sz w:val="23"/>
          <w:szCs w:val="23"/>
        </w:rPr>
        <w:t xml:space="preserve"> DE EMPRESA ESPECIALIZADA PARA FORNECIMENTO DE 8.000 KG (OITO MIL QUILOS) DE PEIXE (TIPO CORVINA) EM EMBALAGENS DE UM 1KG, EM POSTAS, EM PERFEITAS E ADEQUADAS CONDIÇÕES DE CONSUMO, DESTINADO PARA DOAÇÃO AS PESSOAS CARENTES NA SEMANA SANTA NO ANO DE 2024, EM ATENDIMENTO A SOLICITAÇÃO DA SECRETARIA DE ASSISTÊNCIA SOCIAL DO </w:t>
      </w:r>
      <w:r w:rsidRPr="00043CC2">
        <w:rPr>
          <w:rFonts w:ascii="Arial" w:hAnsi="Arial" w:cs="Arial"/>
          <w:color w:val="000000" w:themeColor="text1"/>
          <w:sz w:val="23"/>
          <w:szCs w:val="23"/>
        </w:rPr>
        <w:lastRenderedPageBreak/>
        <w:t xml:space="preserve">MUNICIPIO DE ARAMARI -BAHIA, </w:t>
      </w:r>
      <w:r w:rsidRPr="00043CC2">
        <w:rPr>
          <w:rFonts w:ascii="Arial" w:hAnsi="Arial" w:cs="Arial"/>
          <w:bCs/>
          <w:color w:val="000000" w:themeColor="text1"/>
          <w:shd w:val="clear" w:color="auto" w:fill="FFFFFF"/>
        </w:rPr>
        <w:t>conforme o Termo de Referência e demais condições estabelecidas neste Edital e Anexos</w:t>
      </w:r>
      <w:r w:rsidRPr="00043CC2">
        <w:rPr>
          <w:rFonts w:ascii="Arial" w:hAnsi="Arial" w:cs="Arial"/>
          <w:b/>
          <w:bCs/>
          <w:color w:val="000000" w:themeColor="text1"/>
        </w:rPr>
        <w:t>.</w:t>
      </w:r>
    </w:p>
    <w:p w14:paraId="3C4AF03B"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t>1.2. Este contrato vincula-se ao Edital, identificado no preâmbulo, e à proposta vencedora, independentemente de transcrição.</w:t>
      </w:r>
    </w:p>
    <w:p w14:paraId="21EEEBC4" w14:textId="77777777" w:rsidR="00CF4F24" w:rsidRPr="00043CC2" w:rsidRDefault="00CF4F24" w:rsidP="00CF4F24">
      <w:pPr>
        <w:spacing w:after="120"/>
        <w:jc w:val="both"/>
        <w:rPr>
          <w:rFonts w:ascii="Arial" w:hAnsi="Arial" w:cs="Arial"/>
          <w:color w:val="000000" w:themeColor="text1"/>
          <w:sz w:val="12"/>
          <w:szCs w:val="12"/>
        </w:rPr>
      </w:pPr>
    </w:p>
    <w:p w14:paraId="65D779FE" w14:textId="77777777" w:rsidR="00CF4F24" w:rsidRPr="00043CC2" w:rsidRDefault="00CF4F24" w:rsidP="00CF4F24">
      <w:pPr>
        <w:pStyle w:val="Ttulo5"/>
        <w:spacing w:after="120"/>
        <w:jc w:val="both"/>
        <w:rPr>
          <w:rFonts w:ascii="Arial" w:hAnsi="Arial" w:cs="Arial"/>
          <w:b/>
          <w:bCs/>
          <w:color w:val="000000" w:themeColor="text1"/>
        </w:rPr>
      </w:pPr>
      <w:r w:rsidRPr="00043CC2">
        <w:rPr>
          <w:rFonts w:ascii="Arial" w:hAnsi="Arial" w:cs="Arial"/>
          <w:b/>
          <w:bCs/>
          <w:color w:val="000000" w:themeColor="text1"/>
        </w:rPr>
        <w:t>CLÁUSULA SEGUNDA - DO PREÇO</w:t>
      </w:r>
    </w:p>
    <w:p w14:paraId="16700388"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t xml:space="preserve">2.1. O preço do fornecimento contratado é de R$_____ (_________), constante da proposta vencedora da licitação, entendido este como preço justo e suficiente para a total execução do presente objeto. </w:t>
      </w:r>
    </w:p>
    <w:p w14:paraId="62442E5A"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B32A81" w14:textId="77777777" w:rsidR="00CF4F24" w:rsidRPr="00043CC2" w:rsidRDefault="00CF4F24" w:rsidP="00CF4F24">
      <w:pPr>
        <w:spacing w:after="120"/>
        <w:jc w:val="both"/>
        <w:rPr>
          <w:rFonts w:ascii="Arial" w:hAnsi="Arial" w:cs="Arial"/>
          <w:b/>
          <w:color w:val="000000" w:themeColor="text1"/>
          <w:sz w:val="2"/>
          <w:szCs w:val="2"/>
        </w:rPr>
      </w:pPr>
    </w:p>
    <w:p w14:paraId="307281B6" w14:textId="77777777" w:rsidR="00CF4F24" w:rsidRPr="00043CC2" w:rsidRDefault="00CF4F24" w:rsidP="00CF4F24">
      <w:pPr>
        <w:pStyle w:val="Ttulo5"/>
        <w:spacing w:after="120"/>
        <w:jc w:val="both"/>
        <w:rPr>
          <w:rFonts w:ascii="Arial" w:hAnsi="Arial" w:cs="Arial"/>
          <w:b/>
          <w:bCs/>
          <w:color w:val="000000" w:themeColor="text1"/>
        </w:rPr>
      </w:pPr>
      <w:r w:rsidRPr="00043CC2">
        <w:rPr>
          <w:rFonts w:ascii="Arial" w:hAnsi="Arial" w:cs="Arial"/>
          <w:b/>
          <w:bCs/>
          <w:color w:val="000000" w:themeColor="text1"/>
        </w:rPr>
        <w:t>CLÁUSULA TERCEIRA - DO RECURSO FINANCEIRO</w:t>
      </w:r>
    </w:p>
    <w:p w14:paraId="33E6FDDB"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t>3.1. As despesas decorrentes do presente contrato correrão à conta do seguinte recurso financeiro:</w:t>
      </w:r>
    </w:p>
    <w:p w14:paraId="3FA59320" w14:textId="77777777" w:rsidR="00CF4F24" w:rsidRPr="00043CC2" w:rsidRDefault="00CF4F24" w:rsidP="00CF4F24">
      <w:pPr>
        <w:spacing w:after="120"/>
        <w:jc w:val="both"/>
        <w:rPr>
          <w:rFonts w:ascii="Arial" w:hAnsi="Arial" w:cs="Arial"/>
          <w:color w:val="000000" w:themeColor="text1"/>
          <w:sz w:val="8"/>
          <w:szCs w:val="8"/>
        </w:rPr>
      </w:pPr>
    </w:p>
    <w:tbl>
      <w:tblPr>
        <w:tblStyle w:val="Tabelacomgrade"/>
        <w:tblW w:w="0" w:type="auto"/>
        <w:jc w:val="center"/>
        <w:tblLook w:val="04A0" w:firstRow="1" w:lastRow="0" w:firstColumn="1" w:lastColumn="0" w:noHBand="0" w:noVBand="1"/>
      </w:tblPr>
      <w:tblGrid>
        <w:gridCol w:w="5931"/>
        <w:gridCol w:w="1606"/>
      </w:tblGrid>
      <w:tr w:rsidR="00CF4F24" w:rsidRPr="00043CC2" w14:paraId="70D256D1" w14:textId="77777777" w:rsidTr="00CD223B">
        <w:trPr>
          <w:jc w:val="center"/>
        </w:trPr>
        <w:tc>
          <w:tcPr>
            <w:tcW w:w="7537" w:type="dxa"/>
            <w:gridSpan w:val="2"/>
          </w:tcPr>
          <w:p w14:paraId="4E0A00ED"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SECRETARIA MUNICIPAL DE ASSISTÊNCIA SOCIAL</w:t>
            </w:r>
          </w:p>
        </w:tc>
      </w:tr>
      <w:tr w:rsidR="00CF4F24" w:rsidRPr="00043CC2" w14:paraId="572DADE5" w14:textId="77777777" w:rsidTr="00CD223B">
        <w:trPr>
          <w:jc w:val="center"/>
        </w:trPr>
        <w:tc>
          <w:tcPr>
            <w:tcW w:w="5931" w:type="dxa"/>
          </w:tcPr>
          <w:p w14:paraId="50597E25"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Órgão/Unidade</w:t>
            </w:r>
          </w:p>
        </w:tc>
        <w:tc>
          <w:tcPr>
            <w:tcW w:w="1606" w:type="dxa"/>
          </w:tcPr>
          <w:p w14:paraId="144932C7"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0600</w:t>
            </w:r>
          </w:p>
        </w:tc>
      </w:tr>
      <w:tr w:rsidR="00CF4F24" w:rsidRPr="00043CC2" w14:paraId="044EBD62" w14:textId="77777777" w:rsidTr="00CD223B">
        <w:trPr>
          <w:jc w:val="center"/>
        </w:trPr>
        <w:tc>
          <w:tcPr>
            <w:tcW w:w="5931" w:type="dxa"/>
          </w:tcPr>
          <w:p w14:paraId="0E750D7A"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Atividade</w:t>
            </w:r>
          </w:p>
        </w:tc>
        <w:tc>
          <w:tcPr>
            <w:tcW w:w="1606" w:type="dxa"/>
          </w:tcPr>
          <w:p w14:paraId="3B92A849"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2033</w:t>
            </w:r>
          </w:p>
        </w:tc>
      </w:tr>
      <w:tr w:rsidR="00CF4F24" w:rsidRPr="00043CC2" w14:paraId="166B7EA0" w14:textId="77777777" w:rsidTr="00CD223B">
        <w:trPr>
          <w:jc w:val="center"/>
        </w:trPr>
        <w:tc>
          <w:tcPr>
            <w:tcW w:w="5931" w:type="dxa"/>
          </w:tcPr>
          <w:p w14:paraId="5BC4094E"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Elemento de Despesa</w:t>
            </w:r>
          </w:p>
        </w:tc>
        <w:tc>
          <w:tcPr>
            <w:tcW w:w="1606" w:type="dxa"/>
          </w:tcPr>
          <w:p w14:paraId="0AA5D1BA"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33.90.32.00</w:t>
            </w:r>
          </w:p>
        </w:tc>
      </w:tr>
      <w:tr w:rsidR="00CF4F24" w:rsidRPr="00043CC2" w14:paraId="1D8A27FC" w14:textId="77777777" w:rsidTr="00CD223B">
        <w:trPr>
          <w:jc w:val="center"/>
        </w:trPr>
        <w:tc>
          <w:tcPr>
            <w:tcW w:w="5931" w:type="dxa"/>
          </w:tcPr>
          <w:p w14:paraId="34E5807D"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proofErr w:type="spellStart"/>
            <w:r w:rsidRPr="00043CC2">
              <w:rPr>
                <w:rFonts w:ascii="Arial" w:hAnsi="Arial" w:cs="Arial"/>
                <w:b/>
                <w:bCs/>
                <w:color w:val="000000" w:themeColor="text1"/>
                <w:sz w:val="24"/>
                <w:szCs w:val="24"/>
              </w:rPr>
              <w:t>SubElemento</w:t>
            </w:r>
            <w:proofErr w:type="spellEnd"/>
          </w:p>
        </w:tc>
        <w:tc>
          <w:tcPr>
            <w:tcW w:w="1606" w:type="dxa"/>
          </w:tcPr>
          <w:p w14:paraId="637F165F"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p>
        </w:tc>
      </w:tr>
      <w:tr w:rsidR="00CF4F24" w:rsidRPr="00043CC2" w14:paraId="280E067C" w14:textId="77777777" w:rsidTr="00CD223B">
        <w:trPr>
          <w:jc w:val="center"/>
        </w:trPr>
        <w:tc>
          <w:tcPr>
            <w:tcW w:w="5931" w:type="dxa"/>
          </w:tcPr>
          <w:p w14:paraId="582CB07C"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Fonte</w:t>
            </w:r>
          </w:p>
        </w:tc>
        <w:tc>
          <w:tcPr>
            <w:tcW w:w="1606" w:type="dxa"/>
          </w:tcPr>
          <w:p w14:paraId="457B58E4" w14:textId="77777777" w:rsidR="00CF4F24" w:rsidRPr="00043CC2" w:rsidRDefault="00CF4F24" w:rsidP="00CD223B">
            <w:pPr>
              <w:pStyle w:val="PargrafodaLista"/>
              <w:tabs>
                <w:tab w:val="left" w:pos="726"/>
              </w:tabs>
              <w:spacing w:after="0" w:line="240" w:lineRule="auto"/>
              <w:ind w:left="0" w:right="105"/>
              <w:rPr>
                <w:rFonts w:ascii="Arial" w:hAnsi="Arial" w:cs="Arial"/>
                <w:b/>
                <w:bCs/>
                <w:color w:val="000000" w:themeColor="text1"/>
                <w:sz w:val="24"/>
                <w:szCs w:val="24"/>
              </w:rPr>
            </w:pPr>
            <w:r w:rsidRPr="00043CC2">
              <w:rPr>
                <w:rFonts w:ascii="Arial" w:hAnsi="Arial" w:cs="Arial"/>
                <w:b/>
                <w:bCs/>
                <w:color w:val="000000" w:themeColor="text1"/>
                <w:sz w:val="24"/>
                <w:szCs w:val="24"/>
              </w:rPr>
              <w:t>1500.0000</w:t>
            </w:r>
          </w:p>
        </w:tc>
      </w:tr>
    </w:tbl>
    <w:p w14:paraId="3D1B8CDA" w14:textId="77777777" w:rsidR="00CF4F24" w:rsidRPr="00043CC2" w:rsidRDefault="00CF4F24" w:rsidP="00CF4F24">
      <w:pPr>
        <w:spacing w:after="120"/>
        <w:jc w:val="both"/>
        <w:rPr>
          <w:rFonts w:ascii="Arial" w:hAnsi="Arial" w:cs="Arial"/>
          <w:color w:val="000000" w:themeColor="text1"/>
        </w:rPr>
      </w:pPr>
    </w:p>
    <w:p w14:paraId="64F75DCF" w14:textId="77777777" w:rsidR="00CF4F24" w:rsidRPr="00043CC2" w:rsidRDefault="00CF4F24" w:rsidP="00CF4F24">
      <w:pPr>
        <w:pStyle w:val="Ttulo5"/>
        <w:spacing w:before="0"/>
        <w:jc w:val="both"/>
        <w:rPr>
          <w:rFonts w:ascii="Arial" w:hAnsi="Arial" w:cs="Arial"/>
          <w:b/>
          <w:bCs/>
          <w:color w:val="000000" w:themeColor="text1"/>
        </w:rPr>
      </w:pPr>
      <w:r w:rsidRPr="00043CC2">
        <w:rPr>
          <w:rFonts w:ascii="Arial" w:hAnsi="Arial" w:cs="Arial"/>
          <w:b/>
          <w:bCs/>
          <w:color w:val="000000" w:themeColor="text1"/>
        </w:rPr>
        <w:t xml:space="preserve">CLÁUSULA QUARTA – DO PRAZO CONTRATUAL </w:t>
      </w:r>
    </w:p>
    <w:p w14:paraId="00D6CD82" w14:textId="77777777" w:rsidR="00CF4F24" w:rsidRPr="00043CC2" w:rsidRDefault="00CF4F24" w:rsidP="00CF4F24">
      <w:pPr>
        <w:jc w:val="both"/>
        <w:rPr>
          <w:rFonts w:ascii="Arial" w:hAnsi="Arial" w:cs="Arial"/>
          <w:color w:val="000000" w:themeColor="text1"/>
        </w:rPr>
      </w:pPr>
    </w:p>
    <w:p w14:paraId="4B9698A4" w14:textId="77777777" w:rsidR="00CF4F24" w:rsidRPr="00043CC2" w:rsidRDefault="00CF4F24" w:rsidP="00CF4F24">
      <w:pPr>
        <w:jc w:val="both"/>
        <w:rPr>
          <w:rFonts w:ascii="Arial" w:eastAsia="Calibri" w:hAnsi="Arial" w:cs="Arial"/>
          <w:b/>
          <w:bCs/>
          <w:color w:val="000000" w:themeColor="text1"/>
          <w:lang w:eastAsia="x-none"/>
        </w:rPr>
      </w:pPr>
      <w:r w:rsidRPr="00043CC2">
        <w:rPr>
          <w:rFonts w:ascii="Arial" w:hAnsi="Arial" w:cs="Arial"/>
          <w:color w:val="000000" w:themeColor="text1"/>
        </w:rPr>
        <w:t xml:space="preserve">4.1. </w:t>
      </w:r>
      <w:r w:rsidRPr="00043CC2">
        <w:rPr>
          <w:rFonts w:ascii="Arial" w:eastAsia="Calibri" w:hAnsi="Arial" w:cs="Arial"/>
          <w:color w:val="000000" w:themeColor="text1"/>
          <w:lang w:val="x-none" w:eastAsia="x-none"/>
        </w:rPr>
        <w:t xml:space="preserve">O prazo de vigência deste Termo de Contrato tem início na data de </w:t>
      </w:r>
      <w:r w:rsidRPr="00043CC2">
        <w:rPr>
          <w:rFonts w:ascii="Arial" w:eastAsia="Calibri" w:hAnsi="Arial" w:cs="Arial"/>
          <w:b/>
          <w:bCs/>
          <w:color w:val="000000" w:themeColor="text1"/>
          <w:lang w:eastAsia="x-none"/>
        </w:rPr>
        <w:t>XX</w:t>
      </w:r>
      <w:r w:rsidRPr="00043CC2">
        <w:rPr>
          <w:rFonts w:ascii="Arial" w:eastAsia="Calibri" w:hAnsi="Arial" w:cs="Arial"/>
          <w:b/>
          <w:bCs/>
          <w:color w:val="000000" w:themeColor="text1"/>
          <w:lang w:val="x-none" w:eastAsia="x-none"/>
        </w:rPr>
        <w:t>/</w:t>
      </w:r>
      <w:r w:rsidRPr="00043CC2">
        <w:rPr>
          <w:rFonts w:ascii="Arial" w:eastAsia="Calibri" w:hAnsi="Arial" w:cs="Arial"/>
          <w:b/>
          <w:bCs/>
          <w:color w:val="000000" w:themeColor="text1"/>
          <w:lang w:eastAsia="x-none"/>
        </w:rPr>
        <w:t>XX</w:t>
      </w:r>
      <w:r w:rsidRPr="00043CC2">
        <w:rPr>
          <w:rFonts w:ascii="Arial" w:eastAsia="Calibri" w:hAnsi="Arial" w:cs="Arial"/>
          <w:b/>
          <w:bCs/>
          <w:color w:val="000000" w:themeColor="text1"/>
          <w:lang w:val="x-none" w:eastAsia="x-none"/>
        </w:rPr>
        <w:t>/</w:t>
      </w:r>
      <w:r w:rsidRPr="00043CC2">
        <w:rPr>
          <w:rFonts w:ascii="Arial" w:eastAsia="Calibri" w:hAnsi="Arial" w:cs="Arial"/>
          <w:b/>
          <w:bCs/>
          <w:color w:val="000000" w:themeColor="text1"/>
          <w:lang w:eastAsia="x-none"/>
        </w:rPr>
        <w:t>20XX</w:t>
      </w:r>
      <w:r w:rsidRPr="00043CC2">
        <w:rPr>
          <w:rFonts w:ascii="Arial" w:eastAsia="Calibri" w:hAnsi="Arial" w:cs="Arial"/>
          <w:b/>
          <w:bCs/>
          <w:color w:val="000000" w:themeColor="text1"/>
          <w:lang w:val="x-none" w:eastAsia="x-none"/>
        </w:rPr>
        <w:t xml:space="preserve"> e encerramento em </w:t>
      </w:r>
      <w:r w:rsidRPr="00043CC2">
        <w:rPr>
          <w:rFonts w:ascii="Arial" w:eastAsia="Calibri" w:hAnsi="Arial" w:cs="Arial"/>
          <w:b/>
          <w:bCs/>
          <w:color w:val="000000" w:themeColor="text1"/>
          <w:lang w:eastAsia="x-none"/>
        </w:rPr>
        <w:t>XX</w:t>
      </w:r>
      <w:r w:rsidRPr="00043CC2">
        <w:rPr>
          <w:rFonts w:ascii="Arial" w:eastAsia="Calibri" w:hAnsi="Arial" w:cs="Arial"/>
          <w:b/>
          <w:bCs/>
          <w:color w:val="000000" w:themeColor="text1"/>
          <w:lang w:val="x-none" w:eastAsia="x-none"/>
        </w:rPr>
        <w:t>/</w:t>
      </w:r>
      <w:r w:rsidRPr="00043CC2">
        <w:rPr>
          <w:rFonts w:ascii="Arial" w:eastAsia="Calibri" w:hAnsi="Arial" w:cs="Arial"/>
          <w:b/>
          <w:bCs/>
          <w:color w:val="000000" w:themeColor="text1"/>
          <w:lang w:eastAsia="x-none"/>
        </w:rPr>
        <w:t>0XX</w:t>
      </w:r>
      <w:r w:rsidRPr="00043CC2">
        <w:rPr>
          <w:rFonts w:ascii="Arial" w:eastAsia="Calibri" w:hAnsi="Arial" w:cs="Arial"/>
          <w:b/>
          <w:bCs/>
          <w:color w:val="000000" w:themeColor="text1"/>
          <w:lang w:val="x-none" w:eastAsia="x-none"/>
        </w:rPr>
        <w:t>/</w:t>
      </w:r>
      <w:r w:rsidRPr="00043CC2">
        <w:rPr>
          <w:rFonts w:ascii="Arial" w:eastAsia="Calibri" w:hAnsi="Arial" w:cs="Arial"/>
          <w:b/>
          <w:bCs/>
          <w:color w:val="000000" w:themeColor="text1"/>
          <w:lang w:eastAsia="x-none"/>
        </w:rPr>
        <w:t>20XX.</w:t>
      </w:r>
    </w:p>
    <w:p w14:paraId="6B6AB00E" w14:textId="77777777" w:rsidR="00CF4F24" w:rsidRPr="00043CC2" w:rsidRDefault="00CF4F24" w:rsidP="00CF4F24">
      <w:pPr>
        <w:jc w:val="both"/>
        <w:rPr>
          <w:rFonts w:ascii="Arial" w:hAnsi="Arial" w:cs="Arial"/>
          <w:color w:val="000000" w:themeColor="text1"/>
          <w:sz w:val="14"/>
          <w:szCs w:val="14"/>
        </w:rPr>
      </w:pPr>
    </w:p>
    <w:p w14:paraId="76F104A4" w14:textId="77777777" w:rsidR="00CF4F24" w:rsidRPr="00043CC2" w:rsidRDefault="00CF4F24" w:rsidP="00CF4F24">
      <w:pPr>
        <w:pStyle w:val="Ttulo5"/>
        <w:spacing w:before="0"/>
        <w:jc w:val="both"/>
        <w:rPr>
          <w:rFonts w:ascii="Arial" w:hAnsi="Arial" w:cs="Arial"/>
          <w:b/>
          <w:bCs/>
          <w:color w:val="000000" w:themeColor="text1"/>
        </w:rPr>
      </w:pPr>
      <w:r w:rsidRPr="00043CC2">
        <w:rPr>
          <w:rFonts w:ascii="Arial" w:hAnsi="Arial" w:cs="Arial"/>
          <w:b/>
          <w:bCs/>
          <w:color w:val="000000" w:themeColor="text1"/>
        </w:rPr>
        <w:t>CLÁUSULA QUINTA – DA GARANTIA</w:t>
      </w:r>
    </w:p>
    <w:p w14:paraId="174BF5A7" w14:textId="77777777" w:rsidR="00CF4F24" w:rsidRPr="00043CC2" w:rsidRDefault="00CF4F24" w:rsidP="00CF4F24">
      <w:pPr>
        <w:jc w:val="both"/>
        <w:rPr>
          <w:rFonts w:ascii="Arial" w:hAnsi="Arial" w:cs="Arial"/>
          <w:color w:val="000000" w:themeColor="text1"/>
        </w:rPr>
      </w:pPr>
    </w:p>
    <w:p w14:paraId="581BB4B3"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5.1. Para a Presente contratação, não será exigido Contrato de Garantia. </w:t>
      </w:r>
    </w:p>
    <w:p w14:paraId="39F0173C" w14:textId="77777777" w:rsidR="00CF4F24" w:rsidRPr="00043CC2" w:rsidRDefault="00CF4F24" w:rsidP="00CF4F24">
      <w:pPr>
        <w:jc w:val="both"/>
        <w:rPr>
          <w:rFonts w:ascii="Arial" w:hAnsi="Arial" w:cs="Arial"/>
          <w:b/>
          <w:color w:val="000000" w:themeColor="text1"/>
          <w:sz w:val="2"/>
          <w:szCs w:val="2"/>
        </w:rPr>
      </w:pPr>
    </w:p>
    <w:p w14:paraId="4AB83B54" w14:textId="77777777" w:rsidR="00CF4F24" w:rsidRPr="00043CC2" w:rsidRDefault="00CF4F24" w:rsidP="00CF4F24">
      <w:pPr>
        <w:pStyle w:val="Ttulo5"/>
        <w:spacing w:after="120"/>
        <w:jc w:val="both"/>
        <w:rPr>
          <w:rFonts w:ascii="Arial" w:hAnsi="Arial" w:cs="Arial"/>
          <w:b/>
          <w:bCs/>
          <w:color w:val="000000" w:themeColor="text1"/>
        </w:rPr>
      </w:pPr>
      <w:r w:rsidRPr="00043CC2">
        <w:rPr>
          <w:rFonts w:ascii="Arial" w:hAnsi="Arial" w:cs="Arial"/>
          <w:b/>
          <w:bCs/>
          <w:color w:val="000000" w:themeColor="text1"/>
        </w:rPr>
        <w:t xml:space="preserve">CLÁUSULA SEXTA – DO PAGAMENTO </w:t>
      </w:r>
    </w:p>
    <w:p w14:paraId="18C8D9E3" w14:textId="77777777" w:rsidR="00CF4F24" w:rsidRPr="00043CC2" w:rsidRDefault="00CF4F24" w:rsidP="00CF4F24">
      <w:pPr>
        <w:spacing w:line="276" w:lineRule="auto"/>
        <w:jc w:val="both"/>
        <w:rPr>
          <w:rFonts w:ascii="Arial" w:hAnsi="Arial" w:cs="Arial"/>
          <w:color w:val="000000" w:themeColor="text1"/>
        </w:rPr>
      </w:pPr>
      <w:r w:rsidRPr="00043CC2">
        <w:rPr>
          <w:rFonts w:ascii="Arial" w:hAnsi="Arial" w:cs="Arial"/>
          <w:color w:val="000000" w:themeColor="text1"/>
        </w:rPr>
        <w:t>6.1. O pagamento deverá ser efetuado no prazo e nas condições estabelecidos mediante a apresentação de Nota Fiscal ou da Fatura pelo contratado, que deverá conter o detalhamento do fornecimento executado.</w:t>
      </w:r>
    </w:p>
    <w:p w14:paraId="6C5BA12B" w14:textId="77777777" w:rsidR="00CF4F24" w:rsidRPr="00043CC2" w:rsidRDefault="00CF4F24" w:rsidP="00CF4F24">
      <w:pPr>
        <w:spacing w:line="276" w:lineRule="auto"/>
        <w:jc w:val="both"/>
        <w:rPr>
          <w:rFonts w:ascii="Arial" w:hAnsi="Arial" w:cs="Arial"/>
          <w:color w:val="000000" w:themeColor="text1"/>
        </w:rPr>
      </w:pPr>
      <w:r w:rsidRPr="00043CC2">
        <w:rPr>
          <w:rFonts w:ascii="Arial" w:hAnsi="Arial" w:cs="Arial"/>
          <w:color w:val="000000" w:themeColor="text1"/>
        </w:rPr>
        <w:t xml:space="preserve">6.3. O contratado não poderá protocolizar a Nota Fiscal ou Nota Fiscal Fatura antes do recebimento definitivo do objeto por parte do contratante. </w:t>
      </w:r>
    </w:p>
    <w:p w14:paraId="1242E84F" w14:textId="77777777" w:rsidR="00CF4F24" w:rsidRPr="00043CC2" w:rsidRDefault="00CF4F24" w:rsidP="00CF4F24">
      <w:pPr>
        <w:spacing w:line="276" w:lineRule="auto"/>
        <w:jc w:val="both"/>
        <w:rPr>
          <w:rFonts w:ascii="Arial" w:hAnsi="Arial" w:cs="Arial"/>
          <w:color w:val="000000" w:themeColor="text1"/>
        </w:rPr>
      </w:pPr>
      <w:r w:rsidRPr="00043CC2">
        <w:rPr>
          <w:rFonts w:ascii="Arial" w:hAnsi="Arial" w:cs="Arial"/>
          <w:color w:val="000000" w:themeColor="text1"/>
        </w:rPr>
        <w:t xml:space="preserve">6.4.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2BD6D194" w14:textId="77777777" w:rsidR="00CF4F24" w:rsidRPr="00043CC2" w:rsidRDefault="00CF4F24" w:rsidP="00CF4F24">
      <w:pPr>
        <w:spacing w:after="120"/>
        <w:jc w:val="both"/>
        <w:rPr>
          <w:rFonts w:ascii="Arial" w:hAnsi="Arial" w:cs="Arial"/>
          <w:color w:val="000000" w:themeColor="text1"/>
        </w:rPr>
      </w:pPr>
      <w:r w:rsidRPr="00043CC2">
        <w:rPr>
          <w:rFonts w:ascii="Arial" w:hAnsi="Arial" w:cs="Arial"/>
          <w:color w:val="000000" w:themeColor="text1"/>
        </w:rPr>
        <w:lastRenderedPageBreak/>
        <w:t xml:space="preserve">6.5.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6B32DB0D"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6.5.1. Quando o documento for de outro estabelecimento localizado fora do Estado, será exigida também certidão negativa relativa à Regularidade Fiscal junto à Fazenda Estadual da Bahia independentemente da localização da sede ou filial do licitante. </w:t>
      </w:r>
    </w:p>
    <w:p w14:paraId="190A7C15" w14:textId="77777777" w:rsidR="00CF4F24" w:rsidRPr="00043CC2" w:rsidRDefault="00CF4F24" w:rsidP="00CF4F24">
      <w:pPr>
        <w:jc w:val="both"/>
        <w:rPr>
          <w:rFonts w:ascii="Arial" w:hAnsi="Arial" w:cs="Arial"/>
          <w:b/>
          <w:color w:val="000000" w:themeColor="text1"/>
          <w:sz w:val="12"/>
          <w:szCs w:val="12"/>
        </w:rPr>
      </w:pPr>
    </w:p>
    <w:p w14:paraId="4246FCEF"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SÉTIMA - DA ATUALIZAÇÃO MONETÁRIA</w:t>
      </w:r>
    </w:p>
    <w:p w14:paraId="3862255B"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7.1. Os valores do presente contrato não pagos na data prevista serão corrigidos até a data do efetivo pagamento, </w:t>
      </w:r>
      <w:r w:rsidRPr="00043CC2">
        <w:rPr>
          <w:rFonts w:ascii="Arial" w:hAnsi="Arial" w:cs="Arial"/>
          <w:i/>
          <w:color w:val="000000" w:themeColor="text1"/>
        </w:rPr>
        <w:t>pro rata die</w:t>
      </w:r>
      <w:r w:rsidRPr="00043CC2">
        <w:rPr>
          <w:rFonts w:ascii="Arial" w:hAnsi="Arial" w:cs="Arial"/>
          <w:color w:val="000000" w:themeColor="text1"/>
        </w:rPr>
        <w:t>, pelo Índice de Preços ao Consumidor Amplo – IPCA, do Sistema Nacional de Índices de Preços ao Consumidor – SNIPC, ou outro que venha a substituí-lo.</w:t>
      </w:r>
    </w:p>
    <w:p w14:paraId="283FE74E" w14:textId="77777777" w:rsidR="00CF4F24" w:rsidRPr="00043CC2" w:rsidRDefault="00CF4F24" w:rsidP="00CF4F24">
      <w:pPr>
        <w:jc w:val="both"/>
        <w:rPr>
          <w:rFonts w:ascii="Arial" w:hAnsi="Arial" w:cs="Arial"/>
          <w:color w:val="000000" w:themeColor="text1"/>
          <w:sz w:val="18"/>
          <w:szCs w:val="18"/>
        </w:rPr>
      </w:pPr>
    </w:p>
    <w:p w14:paraId="36996D9C"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 xml:space="preserve">CLÁUSULA OITAVA – DO REAJUSTE DO PREÇO </w:t>
      </w:r>
    </w:p>
    <w:p w14:paraId="370EBE15" w14:textId="77777777" w:rsidR="00CF4F24" w:rsidRPr="00043CC2" w:rsidRDefault="00CF4F24" w:rsidP="00CF4F24">
      <w:pPr>
        <w:pStyle w:val="Ttulo5"/>
        <w:jc w:val="both"/>
        <w:rPr>
          <w:rFonts w:ascii="Arial" w:hAnsi="Arial" w:cs="Arial"/>
          <w:color w:val="000000" w:themeColor="text1"/>
        </w:rPr>
      </w:pPr>
      <w:r w:rsidRPr="00043CC2">
        <w:rPr>
          <w:rFonts w:ascii="Arial" w:hAnsi="Arial" w:cs="Arial"/>
          <w:color w:val="000000" w:themeColor="text1"/>
        </w:rPr>
        <w:t xml:space="preserve"> 8.1. O valor do contrato será reajustado pelo IPCA, obedecendo-se a metodologia de cálculo adequada para sua atualização.</w:t>
      </w:r>
    </w:p>
    <w:p w14:paraId="4B9EFF40" w14:textId="77777777" w:rsidR="00CF4F24" w:rsidRPr="00043CC2" w:rsidRDefault="00CF4F24" w:rsidP="00CF4F24">
      <w:pPr>
        <w:jc w:val="both"/>
        <w:rPr>
          <w:rFonts w:ascii="Arial" w:hAnsi="Arial" w:cs="Arial"/>
          <w:b/>
          <w:color w:val="000000" w:themeColor="text1"/>
          <w:sz w:val="18"/>
          <w:szCs w:val="18"/>
        </w:rPr>
      </w:pPr>
    </w:p>
    <w:p w14:paraId="2DB30900" w14:textId="77777777" w:rsidR="00CF4F24" w:rsidRPr="00043CC2" w:rsidRDefault="00CF4F24" w:rsidP="00CF4F24">
      <w:pPr>
        <w:jc w:val="both"/>
        <w:rPr>
          <w:rFonts w:ascii="Arial" w:hAnsi="Arial" w:cs="Arial"/>
          <w:b/>
          <w:color w:val="000000" w:themeColor="text1"/>
        </w:rPr>
      </w:pPr>
      <w:r w:rsidRPr="00043CC2">
        <w:rPr>
          <w:rFonts w:ascii="Arial" w:hAnsi="Arial" w:cs="Arial"/>
          <w:b/>
          <w:color w:val="000000" w:themeColor="text1"/>
        </w:rPr>
        <w:t xml:space="preserve">CLÁUSULA </w:t>
      </w:r>
      <w:r w:rsidRPr="00043CC2">
        <w:rPr>
          <w:rFonts w:ascii="Arial" w:hAnsi="Arial" w:cs="Arial"/>
          <w:b/>
          <w:bCs/>
          <w:color w:val="000000" w:themeColor="text1"/>
        </w:rPr>
        <w:t>NONA</w:t>
      </w:r>
      <w:r w:rsidRPr="00043CC2">
        <w:rPr>
          <w:rFonts w:ascii="Arial" w:hAnsi="Arial" w:cs="Arial"/>
          <w:b/>
          <w:color w:val="000000" w:themeColor="text1"/>
        </w:rPr>
        <w:t xml:space="preserve"> – REEQUILÍBRIO ECONÔMICO-FINANCEIRO </w:t>
      </w:r>
    </w:p>
    <w:p w14:paraId="486D1B2B"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9.1 Caso o contratado pleiteie o reequilíbrio econômico-financeiro do contrato, fica o contratante obrigado a responder em até 30 (trinta) dias da data do requerimento.</w:t>
      </w:r>
    </w:p>
    <w:p w14:paraId="1CB8161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9.1.1. O não cumprimento do prazo constante no item 9.1 não implica em deferimento do pedido por parte do contratante</w:t>
      </w:r>
    </w:p>
    <w:p w14:paraId="5D353A0A"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9.2 Todos os documentos necessários à apreciação do pedido deverão ser apresentados juntamente com o requerimento.</w:t>
      </w:r>
    </w:p>
    <w:p w14:paraId="5E0073DD"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9.3. O pedido de restabelecimento do equilíbrio econômico-financeiro deverá ser formulado durante a vigência do contrato.</w:t>
      </w:r>
    </w:p>
    <w:p w14:paraId="5269C425" w14:textId="77777777" w:rsidR="00CF4F24" w:rsidRPr="00043CC2" w:rsidRDefault="00CF4F24" w:rsidP="00CF4F24">
      <w:pPr>
        <w:jc w:val="both"/>
        <w:rPr>
          <w:rFonts w:ascii="Arial" w:hAnsi="Arial" w:cs="Arial"/>
          <w:b/>
          <w:color w:val="000000" w:themeColor="text1"/>
        </w:rPr>
      </w:pPr>
    </w:p>
    <w:p w14:paraId="3E9697A2"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 xml:space="preserve">CLÁUSULA DÉCIMA – DAS OBRIGAÇÕES DO CONTRATADO </w:t>
      </w:r>
    </w:p>
    <w:p w14:paraId="3243F3AD"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10.1. Fornecer os bens conforme especificações contidas no </w:t>
      </w:r>
      <w:r w:rsidRPr="00043CC2">
        <w:rPr>
          <w:rFonts w:ascii="Arial" w:hAnsi="Arial" w:cs="Arial"/>
          <w:b/>
          <w:bCs/>
          <w:color w:val="000000" w:themeColor="text1"/>
        </w:rPr>
        <w:t>Anexo  - Termo de Referência</w:t>
      </w:r>
      <w:r w:rsidRPr="00043CC2">
        <w:rPr>
          <w:rFonts w:ascii="Arial" w:hAnsi="Arial" w:cs="Arial"/>
          <w:color w:val="000000" w:themeColor="text1"/>
        </w:rPr>
        <w:t xml:space="preserve"> e de sua proposta. </w:t>
      </w:r>
    </w:p>
    <w:p w14:paraId="73E7F4C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10.2. Manter durante toda a vigência do contrato, em compatibilidade com as obrigações assumidas, todas as condições de habilitação e qualificação exigidas no Edital, devendo comunicar ao contratante a superveniência de fato impeditivo da manutenção dessas condições. </w:t>
      </w:r>
    </w:p>
    <w:p w14:paraId="24A7958C"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10.3. Assumir inteira responsabilidade pelas obrigações fiscais, previdenciárias, trabalhistas e comerciais decorrentes da execução do presente contrato. </w:t>
      </w:r>
    </w:p>
    <w:p w14:paraId="4C20E883"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10.4. Apresentar durante a execução do contrato, se solicitado, documentos que comprovem estar cumprindo a legislação em vigor pertinente ao objeto e às obrigações assumidas na presente licitação, bem como, encargos sociais, trabalhistas, previdenciários, tributários, fiscais e comerciais. </w:t>
      </w:r>
    </w:p>
    <w:p w14:paraId="2584BC76"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703ED0A8"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10.6. Atender integralmente o Termo de Referência. </w:t>
      </w:r>
    </w:p>
    <w:p w14:paraId="34D7BC69" w14:textId="77777777" w:rsidR="00CF4F24" w:rsidRPr="00043CC2" w:rsidRDefault="00CF4F24" w:rsidP="00CF4F24">
      <w:pPr>
        <w:jc w:val="both"/>
        <w:rPr>
          <w:rFonts w:ascii="Arial" w:hAnsi="Arial" w:cs="Arial"/>
          <w:iCs/>
          <w:color w:val="000000" w:themeColor="text1"/>
        </w:rPr>
      </w:pPr>
      <w:r w:rsidRPr="00043CC2">
        <w:rPr>
          <w:rFonts w:ascii="Arial" w:hAnsi="Arial" w:cs="Arial"/>
          <w:iCs/>
          <w:color w:val="000000" w:themeColor="text1"/>
        </w:rPr>
        <w:lastRenderedPageBreak/>
        <w:t>10.7. Cumprir as exigências de reserva de cargos prevista em lei, bem como em outras normas específicas, para pessoa com deficiência, para reabilitado da Previdência Social e para aprendiz.</w:t>
      </w:r>
    </w:p>
    <w:p w14:paraId="5363D9E4" w14:textId="77777777" w:rsidR="00CF4F24" w:rsidRPr="00043CC2" w:rsidRDefault="00CF4F24" w:rsidP="00CF4F24">
      <w:pPr>
        <w:jc w:val="both"/>
        <w:rPr>
          <w:rFonts w:ascii="Arial" w:hAnsi="Arial" w:cs="Arial"/>
          <w:b/>
          <w:color w:val="000000" w:themeColor="text1"/>
          <w:sz w:val="8"/>
          <w:szCs w:val="8"/>
        </w:rPr>
      </w:pPr>
    </w:p>
    <w:p w14:paraId="38AAE030"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DÉCIMA PRIMEIRA – DAS OBRIGAÇÕES DO CONTRATANTE</w:t>
      </w:r>
    </w:p>
    <w:p w14:paraId="0E675B8C"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2E2FAFA0"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11.2. Exigir o cumprimento de todas as obrigações assumidas pelo contratado, de acordo com as cláusulas contratuais e os termos de sua proposta. </w:t>
      </w:r>
    </w:p>
    <w:p w14:paraId="76715594"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11.3. Notificar o contratado por escrito da ocorrência de eventuais imperfeições no curso da execução do contrato, fixando prazo para a sua correção. </w:t>
      </w:r>
    </w:p>
    <w:p w14:paraId="74ED0167"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11.4. Pagar ao contratado o valor resultante do fornecimento, no prazo e condições estabelecidas.</w:t>
      </w:r>
    </w:p>
    <w:p w14:paraId="435BC953" w14:textId="77777777" w:rsidR="00CF4F24" w:rsidRPr="00043CC2" w:rsidRDefault="00CF4F24" w:rsidP="00CF4F24">
      <w:pPr>
        <w:jc w:val="both"/>
        <w:rPr>
          <w:rFonts w:ascii="Arial" w:hAnsi="Arial" w:cs="Arial"/>
          <w:color w:val="000000" w:themeColor="text1"/>
        </w:rPr>
      </w:pPr>
    </w:p>
    <w:p w14:paraId="33474733"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DÉCIMA SEGUNDA – DAS INFRAÇÕES E SANÇÕES ADMINISTRATIVAS</w:t>
      </w:r>
    </w:p>
    <w:p w14:paraId="50834565" w14:textId="77777777" w:rsidR="00CF4F24" w:rsidRPr="00043CC2" w:rsidRDefault="00CF4F24" w:rsidP="00CF4F24">
      <w:pPr>
        <w:jc w:val="both"/>
        <w:rPr>
          <w:rFonts w:ascii="Arial" w:hAnsi="Arial" w:cs="Arial"/>
          <w:bCs/>
          <w:color w:val="000000" w:themeColor="text1"/>
        </w:rPr>
      </w:pPr>
      <w:r w:rsidRPr="00043CC2">
        <w:rPr>
          <w:rFonts w:ascii="Arial" w:hAnsi="Arial" w:cs="Arial"/>
          <w:b/>
          <w:bCs/>
          <w:color w:val="000000" w:themeColor="text1"/>
        </w:rPr>
        <w:t>12.1. Das Infrações Administrativas</w:t>
      </w:r>
    </w:p>
    <w:p w14:paraId="570A13AC" w14:textId="77777777" w:rsidR="00CF4F24" w:rsidRPr="00043CC2" w:rsidRDefault="00CF4F24" w:rsidP="00CF4F24">
      <w:pPr>
        <w:jc w:val="both"/>
        <w:rPr>
          <w:rFonts w:ascii="Arial" w:hAnsi="Arial" w:cs="Arial"/>
          <w:b/>
          <w:color w:val="000000" w:themeColor="text1"/>
          <w:u w:val="single"/>
        </w:rPr>
      </w:pPr>
      <w:r w:rsidRPr="00043CC2">
        <w:rPr>
          <w:rFonts w:ascii="Arial" w:hAnsi="Arial" w:cs="Arial"/>
          <w:color w:val="000000" w:themeColor="text1"/>
        </w:rPr>
        <w:t>12.1.1. Comete infração administrativa, nos termos da Lei nº 14.133/2021, o contratado que:</w:t>
      </w:r>
    </w:p>
    <w:p w14:paraId="38A1A179"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12.1.1.1. der causa à inexecução parcial do contrato; </w:t>
      </w:r>
    </w:p>
    <w:p w14:paraId="2BBC7FB1"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12.1.1.2. der causa à inexecução parcial do contrato que cause grave dano à Administração, ao funcionamento dos serviços públicos ou ao interesse coletivo; </w:t>
      </w:r>
    </w:p>
    <w:p w14:paraId="797B6FE1"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12.1.1.3. der causa à inexecução total do contrato; </w:t>
      </w:r>
    </w:p>
    <w:p w14:paraId="0F800EFD"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12.1.1.4. enseje o retardamento da execução ou da entrega do objeto da licitação, sem motivo justificado; </w:t>
      </w:r>
    </w:p>
    <w:p w14:paraId="3ECBCA50"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12.1.1.5. apresente declaração ou documentação falsa ou preste declaração falsa durante a execução do contrato; </w:t>
      </w:r>
    </w:p>
    <w:p w14:paraId="2B1D4711"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12.1.1.6. pratique ato fraudulento na execução do contrato; </w:t>
      </w:r>
    </w:p>
    <w:p w14:paraId="1D3C0F26"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12.1.1.7. comporte-se de modo inidôneo ou cometa fraude de qualquer natureza; ou </w:t>
      </w:r>
    </w:p>
    <w:p w14:paraId="241DF295"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12.1.1.8. pratique ato lesivo previsto no art. 5º da Lei nº 12.846, de 1º de agosto de 2013. </w:t>
      </w:r>
    </w:p>
    <w:p w14:paraId="2BF00670"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12.2. Do Processo Administrativo e das Sanções Administrativas</w:t>
      </w:r>
    </w:p>
    <w:p w14:paraId="3233B507"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12.2.1. A aplicação de quaisquer das penalidades aqui previstas realizar-se-á em processo administrativo que assegurará o contraditório e a ampla defesa, observando-se o procedimento previsto na Lei nº 14.133/2021, e subsidiariamente na Lei Estadual nº 15.612, de 6 de maio de 2021.</w:t>
      </w:r>
    </w:p>
    <w:p w14:paraId="04B4AC2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12.2.2. Serão aplicadas ao responsável pelas infrações administrativas, de acordo com a dosimetria estabelecida na norma indicada no </w:t>
      </w:r>
      <w:r w:rsidRPr="00043CC2">
        <w:rPr>
          <w:rFonts w:ascii="Arial" w:hAnsi="Arial" w:cs="Arial"/>
          <w:b/>
          <w:bCs/>
          <w:color w:val="000000" w:themeColor="text1"/>
        </w:rPr>
        <w:t xml:space="preserve">Anexo </w:t>
      </w:r>
      <w:r w:rsidRPr="00043CC2">
        <w:rPr>
          <w:rFonts w:ascii="Arial" w:hAnsi="Arial" w:cs="Arial"/>
          <w:color w:val="000000" w:themeColor="text1"/>
        </w:rPr>
        <w:t xml:space="preserve">as seguintes sanções: </w:t>
      </w:r>
    </w:p>
    <w:p w14:paraId="223E2400"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12.2.2.1. advertência, para a infração prevista na subcláusula 12.1.1.1., </w:t>
      </w:r>
      <w:r w:rsidRPr="00043CC2">
        <w:rPr>
          <w:rFonts w:ascii="Arial" w:eastAsia="Arial" w:hAnsi="Arial" w:cs="Arial"/>
          <w:color w:val="000000" w:themeColor="text1"/>
        </w:rPr>
        <w:t>quando não se justificar a imposição de penalidade mais grave</w:t>
      </w:r>
      <w:r w:rsidRPr="00043CC2">
        <w:rPr>
          <w:rFonts w:ascii="Arial" w:hAnsi="Arial" w:cs="Arial"/>
          <w:color w:val="000000" w:themeColor="text1"/>
        </w:rPr>
        <w:t>;</w:t>
      </w:r>
    </w:p>
    <w:p w14:paraId="44F7CBD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12.2.2.2. multa, nas modalidades:</w:t>
      </w:r>
    </w:p>
    <w:p w14:paraId="71531D7D"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12.2.2.2.1. compensatória, de até 10% sobre o valor da parcela inadimplida, para quaisquer das infrações previstas nas subcláusulas 12.1.1.1. a 12.1.1.9;</w:t>
      </w:r>
    </w:p>
    <w:p w14:paraId="1C9F3B53"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12.2.2.2.2. moratória, pelo atraso injustificado na execução do contrato, de até 0,5% (meio por cento) por dia de atraso injustificado sobre o valor da parcela inadimplida, até o limite de 30 (trinta) dias;</w:t>
      </w:r>
    </w:p>
    <w:p w14:paraId="23B39CD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12.2.2.2.3. moratória, pela não obtenção do Certificado de Apresentação de Programa de Integridade dentro do prazo referido na Cláusula 10.7.2, de até 0,02% (dois centésimos por cento) por dia de atraso sobre o valor do contrato, até o limite de 10% (dez por cento). </w:t>
      </w:r>
    </w:p>
    <w:p w14:paraId="3C93EA93"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lastRenderedPageBreak/>
        <w:t xml:space="preserve">12.2.2.3. Impedimento de licitar e contratar, para as infrações previstas nas subcláusulas 12.1.1.2. a 12.1.1.6., </w:t>
      </w:r>
      <w:r w:rsidRPr="00043CC2">
        <w:rPr>
          <w:rFonts w:ascii="Arial" w:eastAsia="Arial" w:hAnsi="Arial" w:cs="Arial"/>
          <w:color w:val="000000" w:themeColor="text1"/>
        </w:rPr>
        <w:t>quando não se justificar a imposição de penalidade mais grave;</w:t>
      </w:r>
    </w:p>
    <w:p w14:paraId="119ACB6B"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12.2.4. declaração de inidoneidade para licitar e contratar, para as infrações previstas nas subcláusulas 12.1.1.7. a 12.1.1.9.</w:t>
      </w:r>
    </w:p>
    <w:p w14:paraId="7A7A7C51" w14:textId="77777777" w:rsidR="00CF4F24" w:rsidRPr="00043CC2" w:rsidRDefault="00CF4F24" w:rsidP="00CF4F24">
      <w:pPr>
        <w:jc w:val="both"/>
        <w:rPr>
          <w:rFonts w:ascii="Arial" w:hAnsi="Arial" w:cs="Arial"/>
          <w:b/>
          <w:bCs/>
          <w:color w:val="000000" w:themeColor="text1"/>
        </w:rPr>
      </w:pPr>
      <w:r w:rsidRPr="00043CC2">
        <w:rPr>
          <w:rFonts w:ascii="Arial" w:hAnsi="Arial" w:cs="Arial"/>
          <w:b/>
          <w:bCs/>
          <w:color w:val="000000" w:themeColor="text1"/>
        </w:rPr>
        <w:t>12.3. Da Aplicação das Sanções</w:t>
      </w:r>
    </w:p>
    <w:p w14:paraId="48003553"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12.3.1. As sanções aqui previstas são independentes entre si, podendo ser aplicadas isoladas ou, no caso das multas, cumulativamente, sem prejuízo de outras medidas cabíveis.</w:t>
      </w:r>
    </w:p>
    <w:p w14:paraId="4B0A7B68"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12.3.2. A aplicação de sanções não exime o Contratado da obrigação de reparar os danos, perdas ou prejuízos que venha a causar ao ente público.</w:t>
      </w:r>
    </w:p>
    <w:p w14:paraId="6C2D1ED8"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12.3.2.1. O valor previsto a título de multa compensatória será tido como mínimo da indenização devida à título de perdas e danos, competindo ao contratante provar o prejuízo excedente, nos termos do art. 416 do Código Civil - Lei nº 10.406/2002.</w:t>
      </w:r>
    </w:p>
    <w:p w14:paraId="1A052B0C" w14:textId="77777777" w:rsidR="00CF4F24" w:rsidRPr="00043CC2" w:rsidRDefault="00CF4F24" w:rsidP="00CF4F24">
      <w:pPr>
        <w:jc w:val="both"/>
        <w:rPr>
          <w:rFonts w:ascii="Arial" w:eastAsia="Arial" w:hAnsi="Arial" w:cs="Arial"/>
          <w:color w:val="000000" w:themeColor="text1"/>
        </w:rPr>
      </w:pPr>
      <w:r w:rsidRPr="00043CC2">
        <w:rPr>
          <w:rFonts w:ascii="Arial" w:hAnsi="Arial" w:cs="Arial"/>
          <w:color w:val="000000" w:themeColor="text1"/>
        </w:rPr>
        <w:t xml:space="preserve">12.3.3. </w:t>
      </w:r>
      <w:r w:rsidRPr="00043CC2">
        <w:rPr>
          <w:rFonts w:ascii="Arial" w:eastAsia="Arial" w:hAnsi="Arial" w:cs="Arial"/>
          <w:color w:val="000000" w:themeColor="text1"/>
        </w:rPr>
        <w:t>A multa de mora poderá ser convertida em multa compensatória, com a aplicação cumulada de outras sanções previstas neste Edital.</w:t>
      </w:r>
    </w:p>
    <w:p w14:paraId="53513876"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12.3.4. As penalidades de multa decorrentes de fatos diversos serão consideradas independentes entre si.</w:t>
      </w:r>
    </w:p>
    <w:p w14:paraId="6DEFDD2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12.3.5. O contrato, sem prejuízo das multas e demais cominações legais previstas no instrumento, poderá ser rescindido unilateralmente, por ato formal da Administração, nos casos enumerados nos incisos do caput do art. 137 da Lei federal nº 14.133/2021.</w:t>
      </w:r>
    </w:p>
    <w:p w14:paraId="2605378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12.3.6. As sanções previstas neste item não elidem a aplicação das penalidades estabelecidas na Lei Federal nº 12.846, de 1º de agosto de 2013, conforme o disposto no seu art. 30, nos </w:t>
      </w:r>
      <w:proofErr w:type="spellStart"/>
      <w:r w:rsidRPr="00043CC2">
        <w:rPr>
          <w:rFonts w:ascii="Arial" w:hAnsi="Arial" w:cs="Arial"/>
          <w:color w:val="000000" w:themeColor="text1"/>
        </w:rPr>
        <w:t>arts</w:t>
      </w:r>
      <w:proofErr w:type="spellEnd"/>
      <w:r w:rsidRPr="00043CC2">
        <w:rPr>
          <w:rFonts w:ascii="Arial" w:hAnsi="Arial" w:cs="Arial"/>
          <w:color w:val="000000" w:themeColor="text1"/>
        </w:rPr>
        <w:t>. 337-E a 337-P, Capítulo II-B, do Título XI da Parte Especial do Decreto-Lei nº 2.848, de 7 de dezembro de 1940 (Código Penal)</w:t>
      </w:r>
    </w:p>
    <w:p w14:paraId="312F2B34"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12.3.7. Serão reputados como inidôneos atos como os descritos nos arts.337-F, 337-I, 337-J, 337-K, 337-L e no art. 337-M, §§ 1º e 2º, do Capítulo II-B, do Título XI da Parte Especial do Decreto-Lei nº 2.848, de 7 de dezembro de 1940 (Código Penal).</w:t>
      </w:r>
    </w:p>
    <w:p w14:paraId="79992D79"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12.3.8. As sanções de suspensão e de declaração de inidoneidade levam à inclusão do licitante no CFIL/RS.</w:t>
      </w:r>
    </w:p>
    <w:p w14:paraId="04727505" w14:textId="77777777" w:rsidR="00CF4F24" w:rsidRPr="00043CC2" w:rsidRDefault="00CF4F24" w:rsidP="00CF4F24">
      <w:pPr>
        <w:jc w:val="both"/>
        <w:rPr>
          <w:rFonts w:ascii="Arial" w:hAnsi="Arial" w:cs="Arial"/>
          <w:color w:val="000000" w:themeColor="text1"/>
        </w:rPr>
      </w:pPr>
      <w:bookmarkStart w:id="44" w:name="_Hlk135924709"/>
      <w:r w:rsidRPr="00043CC2">
        <w:rPr>
          <w:rFonts w:ascii="Arial" w:hAnsi="Arial" w:cs="Arial"/>
          <w:color w:val="000000" w:themeColor="text1"/>
        </w:rPr>
        <w:t xml:space="preserve">12.3.9. </w:t>
      </w:r>
      <w:r w:rsidRPr="00043CC2">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Edital.</w:t>
      </w:r>
      <w:r w:rsidRPr="00043CC2">
        <w:rPr>
          <w:rFonts w:ascii="Arial" w:hAnsi="Arial" w:cs="Arial"/>
          <w:color w:val="000000" w:themeColor="text1"/>
        </w:rPr>
        <w:t xml:space="preserve"> </w:t>
      </w:r>
    </w:p>
    <w:p w14:paraId="35FFF03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12.3.10. A aplicação de qualquer penalidade não exclui a aplicação da multa.</w:t>
      </w:r>
    </w:p>
    <w:bookmarkEnd w:id="44"/>
    <w:p w14:paraId="36B079E7" w14:textId="77777777" w:rsidR="00CF4F24" w:rsidRPr="00043CC2" w:rsidRDefault="00CF4F24" w:rsidP="00CF4F24">
      <w:pPr>
        <w:jc w:val="both"/>
        <w:rPr>
          <w:rFonts w:ascii="Arial" w:hAnsi="Arial" w:cs="Arial"/>
          <w:b/>
          <w:bCs/>
          <w:color w:val="000000" w:themeColor="text1"/>
        </w:rPr>
      </w:pPr>
      <w:r w:rsidRPr="00043CC2">
        <w:rPr>
          <w:rFonts w:ascii="Arial" w:eastAsia="Arial" w:hAnsi="Arial" w:cs="Arial"/>
          <w:b/>
          <w:bCs/>
          <w:color w:val="000000" w:themeColor="text1"/>
        </w:rPr>
        <w:t>12.4. Da Execução da Garantia Contratual</w:t>
      </w:r>
    </w:p>
    <w:p w14:paraId="2B4164AB"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12.4.1. O valor da multa poderá ser descontado da garantia contratual.</w:t>
      </w:r>
    </w:p>
    <w:p w14:paraId="06BFAE1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12.4.2. Se a multa for de valor superior ao da garantia prestada, além da perda desta, responderá o Contratado pela sua diferença, a qual será descontada dos pagamentos eventualmente devidos pelo Contratante.</w:t>
      </w:r>
    </w:p>
    <w:p w14:paraId="02877F0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12.4.3. Se os valores da garantia e das faturas forem insuficientes, fica o Contratado obrigado a recolher a diferença devida no prazo de 15 (quinze) dias, contados da comunicação oficial.</w:t>
      </w:r>
    </w:p>
    <w:p w14:paraId="2320157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124.4. Esgotados os meios administrativos para cobrança do valor devido pelo Contratado ao Contratante, o débito será encaminhado para inscrição em dívida ativa não tributária.</w:t>
      </w:r>
    </w:p>
    <w:p w14:paraId="20E54B3C"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12.4.5. Caso o valor da garantia seja utilizado no todo ou em parte para o pagamento da multa, essa deve ser complementada no prazo de até 10 (dez) dias, contado da solicitação do Contratante.</w:t>
      </w:r>
    </w:p>
    <w:p w14:paraId="1783F9B7"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12.4.6.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3D0FAEC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lastRenderedPageBreak/>
        <w:t>12.4.7.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DB20010" w14:textId="77777777" w:rsidR="00CF4F24" w:rsidRPr="00043CC2" w:rsidRDefault="00CF4F24" w:rsidP="00CF4F24">
      <w:pPr>
        <w:jc w:val="both"/>
        <w:rPr>
          <w:rFonts w:ascii="Arial" w:hAnsi="Arial" w:cs="Arial"/>
          <w:color w:val="000000" w:themeColor="text1"/>
          <w:highlight w:val="yellow"/>
        </w:rPr>
      </w:pPr>
    </w:p>
    <w:p w14:paraId="50B91684"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DÉCIMA TERCEIRA – DA EXTINÇÃO ANTECIPADA</w:t>
      </w:r>
    </w:p>
    <w:p w14:paraId="67A1A256"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3EDDBC05"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13.2. O presente Contrato poderá ser extinto antecipadamente por interesse do contratado nas hipóteses do art. 137 §2º com as consequências previstas no art. 138 §2º da Lei 14.133/2021.</w:t>
      </w:r>
    </w:p>
    <w:p w14:paraId="5B82F28B"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13.3. A extinção antecipada do contrato deverá observar os seguintes requisitos:</w:t>
      </w:r>
      <w:r w:rsidRPr="00043CC2" w:rsidDel="00B46205">
        <w:rPr>
          <w:rFonts w:ascii="Arial" w:hAnsi="Arial" w:cs="Arial"/>
          <w:color w:val="000000" w:themeColor="text1"/>
        </w:rPr>
        <w:t xml:space="preserve"> </w:t>
      </w:r>
    </w:p>
    <w:p w14:paraId="499F9975"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13.3.1. levantamento dos eventos contratuais já cumpridos ou parcialmente cumpridos; </w:t>
      </w:r>
    </w:p>
    <w:p w14:paraId="0ACF0AFA"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13.3.2. relação dos pagamentos já efetuados e ainda devidos; </w:t>
      </w:r>
    </w:p>
    <w:p w14:paraId="43E4DAC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13.3.3. apuração de indenizações e multas; </w:t>
      </w:r>
    </w:p>
    <w:p w14:paraId="3DA9185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13.3.4. notificação dos emitentes da garantia prevista na cláusula quinta deste contrato, quando cabível.</w:t>
      </w:r>
    </w:p>
    <w:p w14:paraId="1B16E572" w14:textId="77777777" w:rsidR="00CF4F24" w:rsidRPr="00043CC2" w:rsidRDefault="00CF4F24" w:rsidP="00CF4F24">
      <w:pPr>
        <w:jc w:val="both"/>
        <w:rPr>
          <w:rFonts w:ascii="Arial" w:hAnsi="Arial" w:cs="Arial"/>
          <w:color w:val="000000" w:themeColor="text1"/>
        </w:rPr>
      </w:pPr>
    </w:p>
    <w:p w14:paraId="586D1038"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DÉCIMA QUARTA - DAS VEDAÇÕES</w:t>
      </w:r>
    </w:p>
    <w:p w14:paraId="6B140AF5"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14.1. É vedado ao contratado: </w:t>
      </w:r>
    </w:p>
    <w:p w14:paraId="7AF5584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14.1.1. caucionar ou utilizar este Contrato para qualquer operação financeira; </w:t>
      </w:r>
    </w:p>
    <w:p w14:paraId="3149998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14.1.2. interromper o fornecimento sob alegação de inadimplemento por parte do contratante, salvo nos casos previstos em lei. </w:t>
      </w:r>
    </w:p>
    <w:p w14:paraId="6F94A1BE"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 xml:space="preserve">CLÁUSULA DÉCIMA QUINTA – DAS ALTERAÇÕES </w:t>
      </w:r>
    </w:p>
    <w:p w14:paraId="340DE8F7" w14:textId="77777777" w:rsidR="00CF4F24" w:rsidRPr="00043CC2" w:rsidRDefault="00CF4F24" w:rsidP="00CF4F24">
      <w:pPr>
        <w:jc w:val="both"/>
        <w:rPr>
          <w:rFonts w:ascii="Arial" w:hAnsi="Arial" w:cs="Arial"/>
          <w:strike/>
          <w:color w:val="000000" w:themeColor="text1"/>
        </w:rPr>
      </w:pPr>
      <w:r w:rsidRPr="00043CC2">
        <w:rPr>
          <w:rFonts w:ascii="Arial" w:hAnsi="Arial" w:cs="Arial"/>
          <w:color w:val="000000" w:themeColor="text1"/>
        </w:rPr>
        <w:t xml:space="preserve">15.1. Eventuais alterações contratuais reger-se-ão pela disciplina dos </w:t>
      </w:r>
      <w:proofErr w:type="spellStart"/>
      <w:r w:rsidRPr="00043CC2">
        <w:rPr>
          <w:rFonts w:ascii="Arial" w:hAnsi="Arial" w:cs="Arial"/>
          <w:color w:val="000000" w:themeColor="text1"/>
        </w:rPr>
        <w:t>arts</w:t>
      </w:r>
      <w:proofErr w:type="spellEnd"/>
      <w:r w:rsidRPr="00043CC2">
        <w:rPr>
          <w:rFonts w:ascii="Arial" w:hAnsi="Arial" w:cs="Arial"/>
          <w:color w:val="000000" w:themeColor="text1"/>
        </w:rPr>
        <w:t xml:space="preserve">. 124 a 136 da Lei Federal nº 14.133/2021. </w:t>
      </w:r>
    </w:p>
    <w:p w14:paraId="14AF17C9"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15.2. O contratado é obrigado a aceitar, nas mesmas condições contratuais, os acréscimos ou supressões que se fizerem necessários, até o limite de 25% (vinte e cinco por cento) do valor inicial atualizado do contrato. </w:t>
      </w:r>
    </w:p>
    <w:p w14:paraId="1C303B82"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15.3. As supressões resultantes de acordo celebrado entre as partes contratantes poderão exceder o limite de 25% (vinte e cinco por cento) do valor inicial atualizado do contrato. </w:t>
      </w:r>
    </w:p>
    <w:p w14:paraId="0167BAA1" w14:textId="77777777" w:rsidR="00CF4F24" w:rsidRPr="00043CC2" w:rsidRDefault="00CF4F24" w:rsidP="00CF4F24">
      <w:pPr>
        <w:jc w:val="both"/>
        <w:rPr>
          <w:rFonts w:ascii="Arial" w:hAnsi="Arial" w:cs="Arial"/>
          <w:color w:val="000000" w:themeColor="text1"/>
          <w:sz w:val="12"/>
          <w:szCs w:val="12"/>
        </w:rPr>
      </w:pPr>
    </w:p>
    <w:p w14:paraId="036F6226"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 xml:space="preserve">CLÁUSULA DÉCIMA SEXTA – DOS CASOS OMISSOS </w:t>
      </w:r>
    </w:p>
    <w:p w14:paraId="6314ECFF"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16.1. Os casos omissos serão decididos pelo contratante, segundo as disposições contidas na Lei federal nº 14.133/2021 e demais normas aplicáveis. </w:t>
      </w:r>
    </w:p>
    <w:p w14:paraId="34D4E9E2" w14:textId="77777777" w:rsidR="00CF4F24" w:rsidRPr="00043CC2" w:rsidRDefault="00CF4F24" w:rsidP="00CF4F24">
      <w:pPr>
        <w:jc w:val="both"/>
        <w:rPr>
          <w:rFonts w:ascii="Arial" w:hAnsi="Arial" w:cs="Arial"/>
          <w:color w:val="000000" w:themeColor="text1"/>
          <w:sz w:val="12"/>
          <w:szCs w:val="12"/>
        </w:rPr>
      </w:pPr>
    </w:p>
    <w:p w14:paraId="671D4543"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 xml:space="preserve">CLÁUSULA DÉCIMA SÉTIMA – DAS DISPOSIÇÕES ESPECIAIS </w:t>
      </w:r>
    </w:p>
    <w:p w14:paraId="68F70416"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17.1. Se qualquer das partes relevar eventual falta relacionada com a execução deste contrato, tal fato não significa liberação ou desoneração a qualquer delas. </w:t>
      </w:r>
    </w:p>
    <w:p w14:paraId="6764BDA5"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17.2. As partes considerarão cumprido o contrato no momento em que todas as obrigações aqui estipuladas estiverem efetivamente satisfeitas, nos termos de direito e aceitas pelo contratante. </w:t>
      </w:r>
    </w:p>
    <w:p w14:paraId="1ECC543C"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17.3. O presente contrato somente terá eficácia após a assinatura das partes e divulgação no Portal Nacional de Contratações Públicas.</w:t>
      </w:r>
    </w:p>
    <w:p w14:paraId="1FC84DDA"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lastRenderedPageBreak/>
        <w:t>17.4.1 Nos casos de urgência, a eficácia se dará a partir da assinatura das partes, permanecendo a exigência da divulgação no PNCP no prazo de 10 dias úteis.</w:t>
      </w:r>
    </w:p>
    <w:p w14:paraId="625F65AE"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17.5. As partes devem cumprir fielmente as cláusulas avençadas neste contrato, respondendo pelas consequências de sua inexecução parcial ou total.</w:t>
      </w:r>
    </w:p>
    <w:p w14:paraId="00CCBAFA" w14:textId="77777777" w:rsidR="00CF4F24" w:rsidRPr="00043CC2" w:rsidRDefault="00CF4F24" w:rsidP="00CF4F24">
      <w:pPr>
        <w:jc w:val="both"/>
        <w:rPr>
          <w:rFonts w:ascii="Arial" w:hAnsi="Arial" w:cs="Arial"/>
          <w:color w:val="000000" w:themeColor="text1"/>
        </w:rPr>
      </w:pPr>
    </w:p>
    <w:p w14:paraId="492DB879" w14:textId="77777777" w:rsidR="00CF4F24" w:rsidRPr="00043CC2" w:rsidRDefault="00CF4F24" w:rsidP="00CF4F24">
      <w:pPr>
        <w:pStyle w:val="Ttulo5"/>
        <w:jc w:val="both"/>
        <w:rPr>
          <w:rFonts w:ascii="Arial" w:hAnsi="Arial" w:cs="Arial"/>
          <w:b/>
          <w:bCs/>
          <w:color w:val="000000" w:themeColor="text1"/>
        </w:rPr>
      </w:pPr>
      <w:r w:rsidRPr="00043CC2">
        <w:rPr>
          <w:rFonts w:ascii="Arial" w:hAnsi="Arial" w:cs="Arial"/>
          <w:b/>
          <w:bCs/>
          <w:color w:val="000000" w:themeColor="text1"/>
        </w:rPr>
        <w:t>CLÁUSULA DÉCIMA OITAVA - DAS DISPOSIÇÕES FINAIS</w:t>
      </w:r>
    </w:p>
    <w:p w14:paraId="7A0AE7E0"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18.1. Fica eleito o Foro de Alagoinhas- Bahia, como o competente para dirimir quaisquer questões advindas deste contrato, com renúncia expressa a qualquer outro. </w:t>
      </w:r>
    </w:p>
    <w:p w14:paraId="0F6E7397" w14:textId="77777777" w:rsidR="00CF4F24" w:rsidRPr="00043CC2" w:rsidRDefault="00CF4F24" w:rsidP="00CF4F24">
      <w:pPr>
        <w:jc w:val="both"/>
        <w:rPr>
          <w:rFonts w:ascii="Arial" w:hAnsi="Arial" w:cs="Arial"/>
          <w:color w:val="000000" w:themeColor="text1"/>
        </w:rPr>
      </w:pPr>
      <w:r w:rsidRPr="00043CC2">
        <w:rPr>
          <w:rFonts w:ascii="Arial" w:hAnsi="Arial" w:cs="Arial"/>
          <w:color w:val="000000" w:themeColor="text1"/>
        </w:rPr>
        <w:t xml:space="preserve">18.2. E, assim, por estarem as partes ajustadas e acordadas, lavram e assinam este contrato, na presença de 02 (duas) testemunhas, para que produza seus jurídicos efeitos. </w:t>
      </w:r>
    </w:p>
    <w:p w14:paraId="1B551B09" w14:textId="77777777" w:rsidR="00CF4F24" w:rsidRPr="00043CC2" w:rsidRDefault="00CF4F24" w:rsidP="00CF4F24">
      <w:pPr>
        <w:jc w:val="both"/>
        <w:rPr>
          <w:rFonts w:ascii="Arial" w:hAnsi="Arial" w:cs="Arial"/>
          <w:color w:val="000000" w:themeColor="text1"/>
        </w:rPr>
      </w:pPr>
    </w:p>
    <w:p w14:paraId="2AFADE12" w14:textId="77777777" w:rsidR="00CF4F24" w:rsidRPr="00043CC2" w:rsidRDefault="00CF4F24" w:rsidP="00CF4F24">
      <w:pPr>
        <w:spacing w:line="360" w:lineRule="auto"/>
        <w:ind w:right="-567"/>
        <w:jc w:val="both"/>
        <w:rPr>
          <w:rFonts w:ascii="Arial" w:hAnsi="Arial" w:cs="Arial"/>
          <w:color w:val="000000" w:themeColor="text1"/>
        </w:rPr>
      </w:pPr>
      <w:proofErr w:type="spellStart"/>
      <w:r w:rsidRPr="00043CC2">
        <w:rPr>
          <w:rFonts w:ascii="Arial" w:hAnsi="Arial" w:cs="Arial"/>
          <w:color w:val="000000" w:themeColor="text1"/>
        </w:rPr>
        <w:t>Aramari</w:t>
      </w:r>
      <w:proofErr w:type="spellEnd"/>
      <w:r w:rsidRPr="00043CC2">
        <w:rPr>
          <w:rFonts w:ascii="Arial" w:hAnsi="Arial" w:cs="Arial"/>
          <w:color w:val="000000" w:themeColor="text1"/>
        </w:rPr>
        <w:t xml:space="preserve"> - Bahia, </w:t>
      </w:r>
      <w:proofErr w:type="spellStart"/>
      <w:r w:rsidRPr="00043CC2">
        <w:rPr>
          <w:rFonts w:ascii="Arial" w:hAnsi="Arial" w:cs="Arial"/>
          <w:color w:val="000000" w:themeColor="text1"/>
        </w:rPr>
        <w:t>xx</w:t>
      </w:r>
      <w:proofErr w:type="spellEnd"/>
      <w:r w:rsidRPr="00043CC2">
        <w:rPr>
          <w:rFonts w:ascii="Arial" w:hAnsi="Arial" w:cs="Arial"/>
          <w:color w:val="000000" w:themeColor="text1"/>
        </w:rPr>
        <w:t xml:space="preserve"> de </w:t>
      </w:r>
      <w:proofErr w:type="spellStart"/>
      <w:r w:rsidRPr="00043CC2">
        <w:rPr>
          <w:rFonts w:ascii="Arial" w:hAnsi="Arial" w:cs="Arial"/>
          <w:color w:val="000000" w:themeColor="text1"/>
        </w:rPr>
        <w:t>xxxxxxx</w:t>
      </w:r>
      <w:proofErr w:type="spellEnd"/>
      <w:r w:rsidRPr="00043CC2">
        <w:rPr>
          <w:rFonts w:ascii="Arial" w:hAnsi="Arial" w:cs="Arial"/>
          <w:color w:val="000000" w:themeColor="text1"/>
        </w:rPr>
        <w:t xml:space="preserve"> de 20xx.</w:t>
      </w:r>
    </w:p>
    <w:p w14:paraId="75261C0C" w14:textId="77777777" w:rsidR="00CF4F24" w:rsidRPr="00043CC2" w:rsidRDefault="00CF4F24" w:rsidP="00CF4F24">
      <w:pPr>
        <w:spacing w:line="360" w:lineRule="auto"/>
        <w:ind w:right="-567"/>
        <w:jc w:val="both"/>
        <w:rPr>
          <w:rFonts w:ascii="Arial" w:hAnsi="Arial" w:cs="Arial"/>
          <w:color w:val="000000" w:themeColor="text1"/>
        </w:rPr>
      </w:pPr>
    </w:p>
    <w:p w14:paraId="520EEB73" w14:textId="77777777" w:rsidR="00CF4F24" w:rsidRPr="00043CC2" w:rsidRDefault="00CF4F24" w:rsidP="00CF4F24">
      <w:pPr>
        <w:widowControl w:val="0"/>
        <w:spacing w:line="360" w:lineRule="auto"/>
        <w:jc w:val="both"/>
        <w:rPr>
          <w:rFonts w:ascii="Arial" w:hAnsi="Arial" w:cs="Arial"/>
          <w:b/>
          <w:bCs/>
          <w:color w:val="000000" w:themeColor="text1"/>
        </w:rPr>
      </w:pPr>
      <w:r w:rsidRPr="00043CC2">
        <w:rPr>
          <w:rFonts w:ascii="Arial" w:hAnsi="Arial" w:cs="Arial"/>
          <w:b/>
          <w:bCs/>
          <w:color w:val="000000" w:themeColor="text1"/>
        </w:rPr>
        <w:t>____________________________________</w:t>
      </w:r>
    </w:p>
    <w:p w14:paraId="216B749E" w14:textId="77777777" w:rsidR="00CF4F24" w:rsidRPr="00043CC2" w:rsidRDefault="00CF4F24" w:rsidP="00CF4F24">
      <w:pPr>
        <w:pStyle w:val="Corpodetexto"/>
        <w:spacing w:line="360" w:lineRule="auto"/>
        <w:rPr>
          <w:rFonts w:ascii="Arial" w:hAnsi="Arial" w:cs="Arial"/>
          <w:b/>
          <w:bCs/>
          <w:color w:val="000000" w:themeColor="text1"/>
        </w:rPr>
      </w:pPr>
      <w:proofErr w:type="spellStart"/>
      <w:r w:rsidRPr="00043CC2">
        <w:rPr>
          <w:rFonts w:ascii="Arial" w:hAnsi="Arial" w:cs="Arial"/>
          <w:b/>
          <w:bCs/>
          <w:color w:val="000000" w:themeColor="text1"/>
        </w:rPr>
        <w:t>xxxxxxxxxxxxxxxxxxxxxxxxxxxxxx</w:t>
      </w:r>
      <w:proofErr w:type="spellEnd"/>
    </w:p>
    <w:p w14:paraId="3265A312" w14:textId="77777777" w:rsidR="00CF4F24" w:rsidRPr="00043CC2" w:rsidRDefault="00CF4F24" w:rsidP="00CF4F24">
      <w:pPr>
        <w:spacing w:line="360" w:lineRule="auto"/>
        <w:jc w:val="both"/>
        <w:rPr>
          <w:rFonts w:ascii="Arial" w:hAnsi="Arial" w:cs="Arial"/>
          <w:b/>
          <w:bCs/>
          <w:color w:val="000000" w:themeColor="text1"/>
        </w:rPr>
      </w:pPr>
      <w:r w:rsidRPr="00043CC2">
        <w:rPr>
          <w:rFonts w:ascii="Arial" w:hAnsi="Arial" w:cs="Arial"/>
          <w:b/>
          <w:bCs/>
          <w:color w:val="000000" w:themeColor="text1"/>
        </w:rPr>
        <w:t>PREFEITO MUNICIPAL</w:t>
      </w:r>
    </w:p>
    <w:p w14:paraId="002DC2EF" w14:textId="77777777" w:rsidR="00CF4F24" w:rsidRPr="00043CC2" w:rsidRDefault="00CF4F24" w:rsidP="00CF4F24">
      <w:pPr>
        <w:spacing w:line="360" w:lineRule="auto"/>
        <w:jc w:val="both"/>
        <w:rPr>
          <w:rFonts w:ascii="Arial" w:hAnsi="Arial" w:cs="Arial"/>
          <w:b/>
          <w:bCs/>
          <w:color w:val="000000" w:themeColor="text1"/>
        </w:rPr>
      </w:pPr>
      <w:r w:rsidRPr="00043CC2">
        <w:rPr>
          <w:rFonts w:ascii="Arial" w:hAnsi="Arial" w:cs="Arial"/>
          <w:b/>
          <w:bCs/>
          <w:color w:val="000000" w:themeColor="text1"/>
        </w:rPr>
        <w:t>CONTRATANTE</w:t>
      </w:r>
    </w:p>
    <w:p w14:paraId="769BF2AF" w14:textId="77777777" w:rsidR="00CF4F24" w:rsidRPr="00043CC2" w:rsidRDefault="00CF4F24" w:rsidP="00CF4F24">
      <w:pPr>
        <w:widowControl w:val="0"/>
        <w:spacing w:line="360" w:lineRule="auto"/>
        <w:jc w:val="both"/>
        <w:rPr>
          <w:rFonts w:ascii="Arial" w:hAnsi="Arial" w:cs="Arial"/>
          <w:b/>
          <w:bCs/>
          <w:color w:val="000000" w:themeColor="text1"/>
        </w:rPr>
      </w:pPr>
      <w:r w:rsidRPr="00043CC2">
        <w:rPr>
          <w:rFonts w:ascii="Arial" w:hAnsi="Arial" w:cs="Arial"/>
          <w:b/>
          <w:bCs/>
          <w:color w:val="000000" w:themeColor="text1"/>
        </w:rPr>
        <w:t>____________________________________</w:t>
      </w:r>
    </w:p>
    <w:p w14:paraId="57BA15B1" w14:textId="77777777" w:rsidR="00CF4F24" w:rsidRPr="00043CC2" w:rsidRDefault="00CF4F24" w:rsidP="00CF4F24">
      <w:pPr>
        <w:widowControl w:val="0"/>
        <w:spacing w:line="360" w:lineRule="auto"/>
        <w:jc w:val="both"/>
        <w:rPr>
          <w:rFonts w:ascii="Arial" w:hAnsi="Arial" w:cs="Arial"/>
          <w:b/>
          <w:bCs/>
          <w:color w:val="000000" w:themeColor="text1"/>
          <w:lang w:val="pt-PT"/>
        </w:rPr>
      </w:pPr>
      <w:r w:rsidRPr="00043CC2">
        <w:rPr>
          <w:rFonts w:ascii="Arial" w:hAnsi="Arial" w:cs="Arial"/>
          <w:b/>
          <w:bCs/>
          <w:color w:val="000000" w:themeColor="text1"/>
          <w:lang w:val="pt-PT"/>
        </w:rPr>
        <w:t>XXXXXXXXXXXXXXXXXXXXX</w:t>
      </w:r>
    </w:p>
    <w:p w14:paraId="18DF01BE" w14:textId="77777777" w:rsidR="00CF4F24" w:rsidRPr="00043CC2" w:rsidRDefault="00CF4F24" w:rsidP="00CF4F24">
      <w:pPr>
        <w:widowControl w:val="0"/>
        <w:spacing w:line="360" w:lineRule="auto"/>
        <w:jc w:val="both"/>
        <w:rPr>
          <w:rFonts w:ascii="Arial" w:hAnsi="Arial" w:cs="Arial"/>
          <w:b/>
          <w:bCs/>
          <w:color w:val="000000" w:themeColor="text1"/>
          <w:lang w:val="pt-PT"/>
        </w:rPr>
      </w:pPr>
      <w:r w:rsidRPr="00043CC2">
        <w:rPr>
          <w:rFonts w:ascii="Arial" w:hAnsi="Arial" w:cs="Arial"/>
          <w:b/>
          <w:bCs/>
          <w:color w:val="000000" w:themeColor="text1"/>
          <w:lang w:val="pt-PT"/>
        </w:rPr>
        <w:t>XXXXXXXXXXXXXXX</w:t>
      </w:r>
    </w:p>
    <w:p w14:paraId="3E5292B7" w14:textId="77777777" w:rsidR="00CF4F24" w:rsidRPr="00043CC2" w:rsidRDefault="00CF4F24" w:rsidP="00CF4F24">
      <w:pPr>
        <w:widowControl w:val="0"/>
        <w:spacing w:line="360" w:lineRule="auto"/>
        <w:jc w:val="both"/>
        <w:rPr>
          <w:rFonts w:ascii="Arial" w:hAnsi="Arial" w:cs="Arial"/>
          <w:b/>
          <w:bCs/>
          <w:color w:val="000000" w:themeColor="text1"/>
          <w:lang w:val="pt-PT"/>
        </w:rPr>
      </w:pPr>
      <w:r w:rsidRPr="00043CC2">
        <w:rPr>
          <w:rFonts w:ascii="Arial" w:hAnsi="Arial" w:cs="Arial"/>
          <w:b/>
          <w:bCs/>
          <w:color w:val="000000" w:themeColor="text1"/>
          <w:lang w:val="pt-PT"/>
        </w:rPr>
        <w:t>CONTRATADA</w:t>
      </w:r>
    </w:p>
    <w:p w14:paraId="00D35545" w14:textId="77777777" w:rsidR="00CF4F24" w:rsidRPr="00043CC2" w:rsidRDefault="00CF4F24" w:rsidP="00CF4F24">
      <w:pPr>
        <w:jc w:val="both"/>
        <w:rPr>
          <w:rFonts w:ascii="Arial" w:hAnsi="Arial" w:cs="Arial"/>
          <w:color w:val="FF0000"/>
        </w:rPr>
      </w:pPr>
    </w:p>
    <w:p w14:paraId="467AE2ED" w14:textId="77777777" w:rsidR="00CF4F24" w:rsidRPr="00043CC2" w:rsidRDefault="00CF4F24" w:rsidP="00CF4F24">
      <w:pPr>
        <w:jc w:val="center"/>
        <w:rPr>
          <w:rFonts w:ascii="Arial" w:hAnsi="Arial" w:cs="Arial"/>
        </w:rPr>
      </w:pPr>
    </w:p>
    <w:p w14:paraId="7360740A" w14:textId="77777777" w:rsidR="00CF4F24" w:rsidRPr="00043CC2" w:rsidRDefault="00CF4F24" w:rsidP="00CF4F24">
      <w:pPr>
        <w:jc w:val="center"/>
        <w:rPr>
          <w:rFonts w:ascii="Arial" w:hAnsi="Arial" w:cs="Arial"/>
        </w:rPr>
      </w:pPr>
    </w:p>
    <w:p w14:paraId="5650960C" w14:textId="77777777" w:rsidR="00CF4F24" w:rsidRPr="00043CC2" w:rsidRDefault="00CF4F24" w:rsidP="00CF4F24">
      <w:pPr>
        <w:jc w:val="center"/>
        <w:rPr>
          <w:rFonts w:ascii="Arial" w:hAnsi="Arial" w:cs="Arial"/>
        </w:rPr>
      </w:pPr>
    </w:p>
    <w:p w14:paraId="6C993248" w14:textId="77777777" w:rsidR="00CF4F24" w:rsidRPr="00043CC2" w:rsidRDefault="00CF4F24" w:rsidP="00CF4F24">
      <w:pPr>
        <w:jc w:val="center"/>
        <w:rPr>
          <w:rFonts w:ascii="Arial" w:hAnsi="Arial" w:cs="Arial"/>
        </w:rPr>
      </w:pPr>
    </w:p>
    <w:p w14:paraId="4C2AF1E3" w14:textId="77777777" w:rsidR="00CF4F24" w:rsidRPr="00043CC2" w:rsidRDefault="00CF4F24" w:rsidP="00CF4F24">
      <w:pPr>
        <w:jc w:val="center"/>
        <w:rPr>
          <w:rFonts w:ascii="Arial" w:hAnsi="Arial" w:cs="Arial"/>
        </w:rPr>
      </w:pPr>
    </w:p>
    <w:p w14:paraId="268E6383" w14:textId="77777777" w:rsidR="00CF4F24" w:rsidRPr="00043CC2" w:rsidRDefault="00CF4F24" w:rsidP="00CF4F24">
      <w:pPr>
        <w:jc w:val="center"/>
        <w:rPr>
          <w:rFonts w:ascii="Arial" w:hAnsi="Arial" w:cs="Arial"/>
        </w:rPr>
      </w:pPr>
    </w:p>
    <w:p w14:paraId="3F8C6E75" w14:textId="77777777" w:rsidR="00CF4F24" w:rsidRPr="00043CC2" w:rsidRDefault="00CF4F24" w:rsidP="00CF4F24">
      <w:pPr>
        <w:jc w:val="center"/>
        <w:rPr>
          <w:rFonts w:ascii="Arial" w:hAnsi="Arial" w:cs="Arial"/>
        </w:rPr>
      </w:pPr>
    </w:p>
    <w:p w14:paraId="09765E7E" w14:textId="77777777" w:rsidR="00CF4F24" w:rsidRPr="00043CC2" w:rsidRDefault="00CF4F24" w:rsidP="00CF4F24">
      <w:pPr>
        <w:jc w:val="center"/>
        <w:rPr>
          <w:rFonts w:ascii="Arial" w:hAnsi="Arial" w:cs="Arial"/>
        </w:rPr>
      </w:pPr>
    </w:p>
    <w:p w14:paraId="1D13AF0A" w14:textId="77777777" w:rsidR="00CF4F24" w:rsidRPr="00043CC2" w:rsidRDefault="00CF4F24" w:rsidP="00CF4F24">
      <w:pPr>
        <w:jc w:val="center"/>
        <w:rPr>
          <w:rFonts w:ascii="Arial" w:hAnsi="Arial" w:cs="Arial"/>
        </w:rPr>
      </w:pPr>
    </w:p>
    <w:p w14:paraId="172ECD01" w14:textId="77777777" w:rsidR="00CF4F24" w:rsidRPr="00043CC2" w:rsidRDefault="00CF4F24" w:rsidP="00CF4F24">
      <w:pPr>
        <w:jc w:val="center"/>
        <w:rPr>
          <w:rFonts w:ascii="Arial" w:hAnsi="Arial" w:cs="Arial"/>
        </w:rPr>
      </w:pPr>
    </w:p>
    <w:p w14:paraId="797B65F1" w14:textId="77777777" w:rsidR="00CF4F24" w:rsidRPr="00043CC2" w:rsidRDefault="00CF4F24" w:rsidP="00CF4F24">
      <w:pPr>
        <w:jc w:val="center"/>
        <w:rPr>
          <w:rFonts w:ascii="Arial" w:hAnsi="Arial" w:cs="Arial"/>
        </w:rPr>
      </w:pPr>
    </w:p>
    <w:p w14:paraId="0E02D2CD" w14:textId="77777777" w:rsidR="00CF4F24" w:rsidRPr="00043CC2" w:rsidRDefault="00CF4F24" w:rsidP="00CF4F24">
      <w:pPr>
        <w:jc w:val="center"/>
        <w:rPr>
          <w:rFonts w:ascii="Arial" w:hAnsi="Arial" w:cs="Arial"/>
        </w:rPr>
      </w:pPr>
    </w:p>
    <w:p w14:paraId="1D5DCCE1" w14:textId="77777777" w:rsidR="00CF4F24" w:rsidRPr="00043CC2" w:rsidRDefault="00CF4F24" w:rsidP="00CF4F24">
      <w:pPr>
        <w:jc w:val="center"/>
        <w:rPr>
          <w:rFonts w:ascii="Arial" w:hAnsi="Arial" w:cs="Arial"/>
        </w:rPr>
      </w:pPr>
    </w:p>
    <w:p w14:paraId="32899560" w14:textId="77777777" w:rsidR="00CF4F24" w:rsidRPr="00043CC2" w:rsidRDefault="00CF4F24" w:rsidP="00CF4F24">
      <w:pPr>
        <w:jc w:val="center"/>
        <w:rPr>
          <w:rFonts w:ascii="Arial" w:hAnsi="Arial" w:cs="Arial"/>
        </w:rPr>
      </w:pPr>
    </w:p>
    <w:p w14:paraId="63346235" w14:textId="77777777" w:rsidR="00CF4F24" w:rsidRPr="00043CC2" w:rsidRDefault="00CF4F24" w:rsidP="00CF4F24">
      <w:pPr>
        <w:jc w:val="center"/>
        <w:rPr>
          <w:rFonts w:ascii="Arial" w:hAnsi="Arial" w:cs="Arial"/>
        </w:rPr>
      </w:pPr>
    </w:p>
    <w:p w14:paraId="6BA87F64" w14:textId="77777777" w:rsidR="00CF4F24" w:rsidRPr="00043CC2" w:rsidRDefault="00CF4F24" w:rsidP="00CF4F24">
      <w:pPr>
        <w:jc w:val="center"/>
        <w:rPr>
          <w:rFonts w:ascii="Arial" w:hAnsi="Arial" w:cs="Arial"/>
        </w:rPr>
      </w:pPr>
    </w:p>
    <w:p w14:paraId="3A2C0DFF" w14:textId="77777777" w:rsidR="00CF4F24" w:rsidRPr="00043CC2" w:rsidRDefault="00CF4F24" w:rsidP="00CF4F24">
      <w:pPr>
        <w:jc w:val="center"/>
        <w:rPr>
          <w:rFonts w:ascii="Arial" w:hAnsi="Arial" w:cs="Arial"/>
        </w:rPr>
      </w:pPr>
    </w:p>
    <w:p w14:paraId="4721D46A" w14:textId="77777777" w:rsidR="00CF4F24" w:rsidRPr="00043CC2" w:rsidRDefault="00CF4F24" w:rsidP="00CF4F24">
      <w:pPr>
        <w:jc w:val="center"/>
        <w:rPr>
          <w:rFonts w:ascii="Arial" w:hAnsi="Arial" w:cs="Arial"/>
        </w:rPr>
      </w:pPr>
    </w:p>
    <w:p w14:paraId="77DECC1C" w14:textId="77777777" w:rsidR="00CF4F24" w:rsidRPr="00043CC2" w:rsidRDefault="00CF4F24" w:rsidP="00CF4F24">
      <w:pPr>
        <w:jc w:val="center"/>
        <w:rPr>
          <w:rFonts w:ascii="Arial" w:hAnsi="Arial" w:cs="Arial"/>
        </w:rPr>
      </w:pPr>
    </w:p>
    <w:p w14:paraId="394933B3" w14:textId="77777777" w:rsidR="00CF4F24" w:rsidRPr="00043CC2" w:rsidRDefault="00CF4F24" w:rsidP="00CF4F24">
      <w:pPr>
        <w:jc w:val="center"/>
        <w:rPr>
          <w:rFonts w:ascii="Arial" w:hAnsi="Arial" w:cs="Arial"/>
        </w:rPr>
      </w:pPr>
    </w:p>
    <w:p w14:paraId="485138A9" w14:textId="77777777" w:rsidR="00CF4F24" w:rsidRPr="00043CC2" w:rsidRDefault="00CF4F24" w:rsidP="00CF4F24">
      <w:pPr>
        <w:jc w:val="center"/>
        <w:rPr>
          <w:rFonts w:ascii="Arial" w:hAnsi="Arial" w:cs="Arial"/>
        </w:rPr>
      </w:pPr>
    </w:p>
    <w:p w14:paraId="6EF7950A" w14:textId="77777777" w:rsidR="00CF4F24" w:rsidRPr="00043CC2" w:rsidRDefault="00CF4F24" w:rsidP="00CF4F24">
      <w:pPr>
        <w:jc w:val="center"/>
        <w:rPr>
          <w:rFonts w:ascii="Arial" w:hAnsi="Arial" w:cs="Arial"/>
        </w:rPr>
      </w:pPr>
    </w:p>
    <w:p w14:paraId="2B1DA52F" w14:textId="77777777" w:rsidR="00CF4F24" w:rsidRPr="00043CC2" w:rsidRDefault="00CF4F24" w:rsidP="00CF4F24">
      <w:pPr>
        <w:jc w:val="center"/>
        <w:rPr>
          <w:rFonts w:ascii="Arial" w:hAnsi="Arial" w:cs="Arial"/>
        </w:rPr>
      </w:pPr>
    </w:p>
    <w:p w14:paraId="36AD6903" w14:textId="77777777" w:rsidR="00CF4F24" w:rsidRPr="00043CC2" w:rsidRDefault="00CF4F24" w:rsidP="00CF4F24">
      <w:pPr>
        <w:jc w:val="center"/>
        <w:rPr>
          <w:rFonts w:ascii="Arial" w:hAnsi="Arial" w:cs="Arial"/>
          <w:b/>
          <w:color w:val="000000"/>
        </w:rPr>
      </w:pPr>
    </w:p>
    <w:p w14:paraId="35A256A8" w14:textId="77777777" w:rsidR="00CF4F24" w:rsidRPr="00043CC2" w:rsidRDefault="00CF4F24" w:rsidP="00CF4F24">
      <w:pPr>
        <w:jc w:val="center"/>
        <w:rPr>
          <w:rFonts w:ascii="Arial" w:hAnsi="Arial" w:cs="Arial"/>
          <w:b/>
          <w:color w:val="000000"/>
        </w:rPr>
      </w:pPr>
      <w:r w:rsidRPr="00043CC2">
        <w:rPr>
          <w:rFonts w:ascii="Arial" w:hAnsi="Arial" w:cs="Arial"/>
          <w:b/>
          <w:color w:val="000000"/>
        </w:rPr>
        <w:t>ANEXO IV</w:t>
      </w:r>
    </w:p>
    <w:p w14:paraId="2FE33835" w14:textId="77777777" w:rsidR="00CF4F24" w:rsidRPr="00043CC2" w:rsidRDefault="00CF4F24" w:rsidP="00CF4F24">
      <w:pPr>
        <w:jc w:val="center"/>
        <w:rPr>
          <w:rFonts w:ascii="Arial" w:hAnsi="Arial" w:cs="Arial"/>
          <w:b/>
          <w:color w:val="000000"/>
        </w:rPr>
      </w:pPr>
    </w:p>
    <w:p w14:paraId="3AF0268A" w14:textId="77777777" w:rsidR="00CF4F24" w:rsidRPr="00043CC2" w:rsidRDefault="00CF4F24" w:rsidP="00CF4F24">
      <w:pPr>
        <w:jc w:val="center"/>
        <w:rPr>
          <w:rFonts w:ascii="Arial" w:hAnsi="Arial" w:cs="Arial"/>
          <w:b/>
          <w:color w:val="000000"/>
        </w:rPr>
      </w:pPr>
      <w:r w:rsidRPr="00043CC2">
        <w:rPr>
          <w:rFonts w:ascii="Arial" w:hAnsi="Arial" w:cs="Arial"/>
          <w:b/>
          <w:color w:val="000000"/>
        </w:rPr>
        <w:t xml:space="preserve">MODELO DE DECLARAÇÃO DE CUMPRIMENTO DOS REQUISITOS DE HABILITAÇÃO </w:t>
      </w:r>
    </w:p>
    <w:p w14:paraId="2A035B71" w14:textId="77777777" w:rsidR="00CF4F24" w:rsidRPr="00043CC2" w:rsidRDefault="00CF4F24" w:rsidP="00CF4F24">
      <w:pPr>
        <w:jc w:val="center"/>
        <w:rPr>
          <w:rFonts w:ascii="Arial" w:hAnsi="Arial" w:cs="Arial"/>
          <w:color w:val="000000"/>
        </w:rPr>
      </w:pPr>
    </w:p>
    <w:p w14:paraId="5DD7D9B0" w14:textId="77777777" w:rsidR="00CF4F24" w:rsidRPr="00043CC2" w:rsidRDefault="00CF4F24" w:rsidP="00CF4F24">
      <w:pPr>
        <w:jc w:val="center"/>
        <w:rPr>
          <w:rFonts w:ascii="Arial" w:hAnsi="Arial" w:cs="Arial"/>
          <w:color w:val="000000"/>
        </w:rPr>
      </w:pPr>
    </w:p>
    <w:p w14:paraId="3CC71466" w14:textId="77777777" w:rsidR="00CF4F24" w:rsidRPr="00043CC2" w:rsidRDefault="00CF4F24" w:rsidP="00CF4F24">
      <w:pPr>
        <w:rPr>
          <w:rFonts w:ascii="Arial" w:hAnsi="Arial" w:cs="Arial"/>
          <w:b/>
        </w:rPr>
      </w:pPr>
      <w:r w:rsidRPr="00043CC2">
        <w:rPr>
          <w:rFonts w:ascii="Arial" w:hAnsi="Arial" w:cs="Arial"/>
          <w:b/>
        </w:rPr>
        <w:t xml:space="preserve">PROCESSO LICITATÓRIO Nº </w:t>
      </w:r>
      <w:proofErr w:type="spellStart"/>
      <w:r w:rsidRPr="00043CC2">
        <w:rPr>
          <w:rFonts w:ascii="Arial" w:hAnsi="Arial" w:cs="Arial"/>
          <w:b/>
        </w:rPr>
        <w:t>xx</w:t>
      </w:r>
      <w:proofErr w:type="spellEnd"/>
      <w:r w:rsidRPr="00043CC2">
        <w:rPr>
          <w:rFonts w:ascii="Arial" w:hAnsi="Arial" w:cs="Arial"/>
          <w:b/>
        </w:rPr>
        <w:t>/2024</w:t>
      </w:r>
    </w:p>
    <w:p w14:paraId="3C665044" w14:textId="77777777" w:rsidR="00CF4F24" w:rsidRPr="00043CC2" w:rsidRDefault="00CF4F24" w:rsidP="00CF4F24">
      <w:pPr>
        <w:rPr>
          <w:rFonts w:ascii="Arial" w:hAnsi="Arial" w:cs="Arial"/>
        </w:rPr>
      </w:pPr>
    </w:p>
    <w:p w14:paraId="3C2217EC" w14:textId="77777777" w:rsidR="00CF4F24" w:rsidRPr="00043CC2" w:rsidRDefault="00CF4F24" w:rsidP="00CF4F24">
      <w:pPr>
        <w:rPr>
          <w:rFonts w:ascii="Arial" w:hAnsi="Arial" w:cs="Arial"/>
        </w:rPr>
      </w:pPr>
      <w:r w:rsidRPr="00043CC2">
        <w:rPr>
          <w:rFonts w:ascii="Arial" w:hAnsi="Arial" w:cs="Arial"/>
          <w:b/>
        </w:rPr>
        <w:t xml:space="preserve">MODALIDADE </w:t>
      </w:r>
      <w:r w:rsidRPr="00043CC2">
        <w:rPr>
          <w:rFonts w:ascii="Arial" w:hAnsi="Arial" w:cs="Arial"/>
        </w:rPr>
        <w:t xml:space="preserve">– </w:t>
      </w:r>
      <w:r w:rsidRPr="00043CC2">
        <w:rPr>
          <w:rFonts w:ascii="Arial" w:hAnsi="Arial" w:cs="Arial"/>
          <w:b/>
        </w:rPr>
        <w:t xml:space="preserve">PREGÃO ELETRÔNICO </w:t>
      </w:r>
    </w:p>
    <w:p w14:paraId="02FC7CB3" w14:textId="77777777" w:rsidR="00CF4F24" w:rsidRPr="00043CC2" w:rsidRDefault="00CF4F24" w:rsidP="00CF4F24">
      <w:pPr>
        <w:rPr>
          <w:rFonts w:ascii="Arial" w:hAnsi="Arial" w:cs="Arial"/>
          <w:b/>
        </w:rPr>
      </w:pPr>
    </w:p>
    <w:p w14:paraId="2B4888D7" w14:textId="77777777" w:rsidR="00CF4F24" w:rsidRPr="00043CC2" w:rsidRDefault="00CF4F24" w:rsidP="00CF4F24">
      <w:pPr>
        <w:rPr>
          <w:rFonts w:ascii="Arial" w:hAnsi="Arial" w:cs="Arial"/>
          <w:b/>
        </w:rPr>
      </w:pPr>
      <w:r w:rsidRPr="00043CC2">
        <w:rPr>
          <w:rFonts w:ascii="Arial" w:hAnsi="Arial" w:cs="Arial"/>
          <w:b/>
        </w:rPr>
        <w:t>TIPO – MENOR PREÇO GLOBAL</w:t>
      </w:r>
    </w:p>
    <w:p w14:paraId="18B66139" w14:textId="77777777" w:rsidR="00CF4F24" w:rsidRPr="00043CC2" w:rsidRDefault="00CF4F24" w:rsidP="00CF4F24">
      <w:pPr>
        <w:jc w:val="center"/>
        <w:rPr>
          <w:rFonts w:ascii="Arial" w:hAnsi="Arial" w:cs="Arial"/>
          <w:b/>
        </w:rPr>
      </w:pPr>
    </w:p>
    <w:p w14:paraId="27BC8C45" w14:textId="77777777" w:rsidR="00CF4F24" w:rsidRPr="00043CC2" w:rsidRDefault="00CF4F24" w:rsidP="00CF4F24">
      <w:pPr>
        <w:rPr>
          <w:rFonts w:ascii="Arial" w:hAnsi="Arial" w:cs="Arial"/>
        </w:rPr>
      </w:pPr>
    </w:p>
    <w:p w14:paraId="075DEE43" w14:textId="77777777" w:rsidR="00CF4F24" w:rsidRPr="00043CC2" w:rsidRDefault="00CF4F24" w:rsidP="00CF4F24">
      <w:pPr>
        <w:jc w:val="both"/>
        <w:rPr>
          <w:rFonts w:ascii="Arial" w:hAnsi="Arial" w:cs="Arial"/>
        </w:rPr>
      </w:pPr>
      <w:r w:rsidRPr="00043CC2">
        <w:rPr>
          <w:rFonts w:ascii="Arial" w:hAnsi="Arial" w:cs="Arial"/>
        </w:rPr>
        <w:t xml:space="preserve"> </w:t>
      </w:r>
      <w:r w:rsidRPr="00043CC2">
        <w:rPr>
          <w:rFonts w:ascii="Arial" w:hAnsi="Arial" w:cs="Arial"/>
          <w:b/>
        </w:rPr>
        <w:t>___________________</w:t>
      </w:r>
      <w:r w:rsidRPr="00043CC2">
        <w:rPr>
          <w:rFonts w:ascii="Arial" w:hAnsi="Arial" w:cs="Arial"/>
        </w:rPr>
        <w:t xml:space="preserve">(RAZÃO SOCIAL DA LICITANTE), _______________(CNPJ Nº), sediada no (a)__________________________ (ENDEREÇO COMPLETO), declara, sob as penas da lei, que cumpre, plenamente, os requisitos exigidos no procedimento licitatório referenciado. </w:t>
      </w:r>
    </w:p>
    <w:p w14:paraId="398A46D9" w14:textId="77777777" w:rsidR="00CF4F24" w:rsidRPr="00043CC2" w:rsidRDefault="00CF4F24" w:rsidP="00CF4F24">
      <w:pPr>
        <w:jc w:val="both"/>
        <w:rPr>
          <w:rFonts w:ascii="Arial" w:hAnsi="Arial" w:cs="Arial"/>
        </w:rPr>
      </w:pPr>
    </w:p>
    <w:p w14:paraId="08CCC9C1" w14:textId="77777777" w:rsidR="00CF4F24" w:rsidRPr="00043CC2" w:rsidRDefault="00CF4F24" w:rsidP="00CF4F24">
      <w:pPr>
        <w:jc w:val="both"/>
        <w:rPr>
          <w:rFonts w:ascii="Arial" w:hAnsi="Arial" w:cs="Arial"/>
        </w:rPr>
      </w:pPr>
      <w:r w:rsidRPr="00043CC2">
        <w:rPr>
          <w:rFonts w:ascii="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33649933" w14:textId="77777777" w:rsidR="00CF4F24" w:rsidRPr="00043CC2" w:rsidRDefault="00CF4F24" w:rsidP="00CF4F24">
      <w:pPr>
        <w:jc w:val="both"/>
        <w:rPr>
          <w:rFonts w:ascii="Arial" w:hAnsi="Arial" w:cs="Arial"/>
        </w:rPr>
      </w:pPr>
    </w:p>
    <w:p w14:paraId="35561A30" w14:textId="77777777" w:rsidR="00CF4F24" w:rsidRPr="00043CC2" w:rsidRDefault="00CF4F24" w:rsidP="00CF4F24">
      <w:pPr>
        <w:jc w:val="both"/>
        <w:rPr>
          <w:rFonts w:ascii="Arial" w:hAnsi="Arial" w:cs="Arial"/>
        </w:rPr>
      </w:pPr>
      <w:r w:rsidRPr="00043CC2">
        <w:rPr>
          <w:rFonts w:ascii="Arial" w:hAnsi="Arial" w:cs="Arial"/>
        </w:rPr>
        <w:t>Finalizando, declaramos que temos pleno conhecimento de todos os aspectos relativos à licitação em causa e nossa plena concordância com as condições estabelecidas no Edital da licitação e seus anexos.</w:t>
      </w:r>
    </w:p>
    <w:p w14:paraId="4337630D" w14:textId="77777777" w:rsidR="00CF4F24" w:rsidRPr="00043CC2" w:rsidRDefault="00CF4F24" w:rsidP="00CF4F24">
      <w:pPr>
        <w:jc w:val="both"/>
        <w:rPr>
          <w:rFonts w:ascii="Arial" w:hAnsi="Arial" w:cs="Arial"/>
        </w:rPr>
      </w:pPr>
    </w:p>
    <w:p w14:paraId="3EDFCBBB" w14:textId="77777777" w:rsidR="00CF4F24" w:rsidRPr="00043CC2" w:rsidRDefault="00CF4F24" w:rsidP="00CF4F24">
      <w:pPr>
        <w:jc w:val="center"/>
        <w:rPr>
          <w:rFonts w:ascii="Arial" w:hAnsi="Arial" w:cs="Arial"/>
        </w:rPr>
      </w:pPr>
    </w:p>
    <w:p w14:paraId="2A978EE4" w14:textId="77777777" w:rsidR="00CF4F24" w:rsidRPr="00043CC2" w:rsidRDefault="00CF4F24" w:rsidP="00CF4F24">
      <w:pPr>
        <w:jc w:val="center"/>
        <w:rPr>
          <w:rFonts w:ascii="Arial" w:hAnsi="Arial" w:cs="Arial"/>
        </w:rPr>
      </w:pPr>
      <w:r w:rsidRPr="00043CC2">
        <w:rPr>
          <w:rFonts w:ascii="Arial" w:hAnsi="Arial" w:cs="Arial"/>
        </w:rPr>
        <w:t xml:space="preserve">Cidade, ___ de ___________ </w:t>
      </w:r>
      <w:proofErr w:type="spellStart"/>
      <w:r w:rsidRPr="00043CC2">
        <w:rPr>
          <w:rFonts w:ascii="Arial" w:hAnsi="Arial" w:cs="Arial"/>
        </w:rPr>
        <w:t>de</w:t>
      </w:r>
      <w:proofErr w:type="spellEnd"/>
      <w:r w:rsidRPr="00043CC2">
        <w:rPr>
          <w:rFonts w:ascii="Arial" w:hAnsi="Arial" w:cs="Arial"/>
        </w:rPr>
        <w:t xml:space="preserve"> 20XX.</w:t>
      </w:r>
    </w:p>
    <w:p w14:paraId="13517F06" w14:textId="77777777" w:rsidR="00CF4F24" w:rsidRPr="00043CC2" w:rsidRDefault="00CF4F24" w:rsidP="00CF4F24">
      <w:pPr>
        <w:jc w:val="center"/>
        <w:rPr>
          <w:rFonts w:ascii="Arial" w:hAnsi="Arial" w:cs="Arial"/>
        </w:rPr>
      </w:pPr>
    </w:p>
    <w:p w14:paraId="3882B384" w14:textId="77777777" w:rsidR="00CF4F24" w:rsidRPr="00043CC2" w:rsidRDefault="00CF4F24" w:rsidP="00CF4F24">
      <w:pPr>
        <w:jc w:val="center"/>
        <w:rPr>
          <w:rFonts w:ascii="Arial" w:hAnsi="Arial" w:cs="Arial"/>
        </w:rPr>
      </w:pPr>
    </w:p>
    <w:p w14:paraId="092D9A7C" w14:textId="77777777" w:rsidR="00CF4F24" w:rsidRPr="00043CC2" w:rsidRDefault="00CF4F24" w:rsidP="00CF4F24">
      <w:pPr>
        <w:jc w:val="center"/>
        <w:rPr>
          <w:rFonts w:ascii="Arial" w:hAnsi="Arial" w:cs="Arial"/>
        </w:rPr>
      </w:pPr>
      <w:r w:rsidRPr="00043CC2">
        <w:rPr>
          <w:rFonts w:ascii="Arial" w:hAnsi="Arial" w:cs="Arial"/>
        </w:rPr>
        <w:t>_______________________________________</w:t>
      </w:r>
    </w:p>
    <w:p w14:paraId="358C3E1F" w14:textId="77777777" w:rsidR="00CF4F24" w:rsidRPr="00043CC2" w:rsidRDefault="00CF4F24" w:rsidP="00CF4F24">
      <w:pPr>
        <w:ind w:left="-180"/>
        <w:jc w:val="center"/>
        <w:rPr>
          <w:rFonts w:ascii="Arial" w:hAnsi="Arial" w:cs="Arial"/>
          <w:b/>
        </w:rPr>
      </w:pPr>
      <w:r w:rsidRPr="00043CC2">
        <w:rPr>
          <w:rFonts w:ascii="Arial" w:hAnsi="Arial" w:cs="Arial"/>
          <w:b/>
        </w:rPr>
        <w:t>(nome, carimbo, assinatura do responsável legal da empresa).</w:t>
      </w:r>
    </w:p>
    <w:p w14:paraId="6037F224" w14:textId="77777777" w:rsidR="00CF4F24" w:rsidRPr="00043CC2" w:rsidRDefault="00CF4F24" w:rsidP="00CF4F24">
      <w:pPr>
        <w:jc w:val="both"/>
        <w:rPr>
          <w:rFonts w:ascii="Arial" w:hAnsi="Arial" w:cs="Arial"/>
          <w:b/>
        </w:rPr>
      </w:pPr>
    </w:p>
    <w:p w14:paraId="5D5148D6" w14:textId="77777777" w:rsidR="00CF4F24" w:rsidRPr="00043CC2" w:rsidRDefault="00CF4F24" w:rsidP="00CF4F24">
      <w:pPr>
        <w:jc w:val="center"/>
        <w:rPr>
          <w:rFonts w:ascii="Arial" w:hAnsi="Arial" w:cs="Arial"/>
          <w:color w:val="000000"/>
        </w:rPr>
      </w:pPr>
    </w:p>
    <w:p w14:paraId="126419F4" w14:textId="77777777" w:rsidR="00CF4F24" w:rsidRPr="00043CC2" w:rsidRDefault="00CF4F24" w:rsidP="00CF4F24">
      <w:pPr>
        <w:jc w:val="center"/>
        <w:rPr>
          <w:rFonts w:ascii="Arial" w:hAnsi="Arial" w:cs="Arial"/>
          <w:color w:val="000000"/>
        </w:rPr>
      </w:pPr>
    </w:p>
    <w:p w14:paraId="254461CF" w14:textId="77777777" w:rsidR="00CF4F24" w:rsidRPr="00043CC2" w:rsidRDefault="00CF4F24" w:rsidP="00CF4F24">
      <w:pPr>
        <w:jc w:val="center"/>
        <w:rPr>
          <w:rFonts w:ascii="Arial" w:hAnsi="Arial" w:cs="Arial"/>
          <w:color w:val="000000"/>
        </w:rPr>
      </w:pPr>
    </w:p>
    <w:p w14:paraId="4B691691" w14:textId="77777777" w:rsidR="00CF4F24" w:rsidRPr="00043CC2" w:rsidRDefault="00CF4F24" w:rsidP="00CF4F24">
      <w:pPr>
        <w:jc w:val="center"/>
        <w:rPr>
          <w:rFonts w:ascii="Arial" w:hAnsi="Arial" w:cs="Arial"/>
          <w:color w:val="000000"/>
        </w:rPr>
      </w:pPr>
    </w:p>
    <w:p w14:paraId="1993A6C0" w14:textId="77777777" w:rsidR="00CF4F24" w:rsidRPr="00043CC2" w:rsidRDefault="00CF4F24" w:rsidP="00CF4F24">
      <w:pPr>
        <w:jc w:val="center"/>
        <w:rPr>
          <w:rFonts w:ascii="Arial" w:hAnsi="Arial" w:cs="Arial"/>
          <w:color w:val="000000"/>
        </w:rPr>
      </w:pPr>
    </w:p>
    <w:p w14:paraId="5070C0B5" w14:textId="77777777" w:rsidR="00CF4F24" w:rsidRPr="00043CC2" w:rsidRDefault="00CF4F24" w:rsidP="00CF4F24">
      <w:pPr>
        <w:jc w:val="center"/>
        <w:rPr>
          <w:rFonts w:ascii="Arial" w:hAnsi="Arial" w:cs="Arial"/>
          <w:color w:val="000000"/>
        </w:rPr>
      </w:pPr>
    </w:p>
    <w:p w14:paraId="109DB8FF" w14:textId="77777777" w:rsidR="00CF4F24" w:rsidRPr="00043CC2" w:rsidRDefault="00CF4F24" w:rsidP="00CF4F24">
      <w:pPr>
        <w:rPr>
          <w:rFonts w:ascii="Arial" w:hAnsi="Arial" w:cs="Arial"/>
          <w:color w:val="000000"/>
        </w:rPr>
      </w:pPr>
    </w:p>
    <w:p w14:paraId="0DCECEEE" w14:textId="77777777" w:rsidR="00CF4F24" w:rsidRPr="00043CC2" w:rsidRDefault="00CF4F24" w:rsidP="00CF4F24">
      <w:pPr>
        <w:rPr>
          <w:rFonts w:ascii="Arial" w:hAnsi="Arial" w:cs="Arial"/>
          <w:color w:val="000000"/>
        </w:rPr>
      </w:pPr>
    </w:p>
    <w:p w14:paraId="51E52E17" w14:textId="77777777" w:rsidR="00CF4F24" w:rsidRPr="00043CC2" w:rsidRDefault="00CF4F24" w:rsidP="00CF4F24">
      <w:pPr>
        <w:rPr>
          <w:rFonts w:ascii="Arial" w:hAnsi="Arial" w:cs="Arial"/>
          <w:color w:val="000000"/>
        </w:rPr>
      </w:pPr>
    </w:p>
    <w:p w14:paraId="602619F2" w14:textId="77777777" w:rsidR="00CF4F24" w:rsidRPr="00043CC2" w:rsidRDefault="00CF4F24" w:rsidP="00CF4F24">
      <w:pPr>
        <w:rPr>
          <w:rFonts w:ascii="Arial" w:hAnsi="Arial" w:cs="Arial"/>
          <w:color w:val="000000"/>
        </w:rPr>
      </w:pPr>
    </w:p>
    <w:p w14:paraId="30BE40D7" w14:textId="77777777" w:rsidR="00CF4F24" w:rsidRPr="00043CC2" w:rsidRDefault="00CF4F24" w:rsidP="00CF4F24">
      <w:pPr>
        <w:rPr>
          <w:rFonts w:ascii="Arial" w:hAnsi="Arial" w:cs="Arial"/>
          <w:color w:val="000000"/>
        </w:rPr>
      </w:pPr>
    </w:p>
    <w:p w14:paraId="0DCA4F7A" w14:textId="77777777" w:rsidR="00CF4F24" w:rsidRPr="00043CC2" w:rsidRDefault="00CF4F24" w:rsidP="00CF4F24">
      <w:pPr>
        <w:rPr>
          <w:rFonts w:ascii="Arial" w:hAnsi="Arial" w:cs="Arial"/>
          <w:color w:val="000000"/>
        </w:rPr>
      </w:pPr>
    </w:p>
    <w:p w14:paraId="2557A6DB" w14:textId="77777777" w:rsidR="00CF4F24" w:rsidRPr="00043CC2" w:rsidRDefault="00CF4F24" w:rsidP="00CF4F24">
      <w:pPr>
        <w:rPr>
          <w:rFonts w:ascii="Arial" w:hAnsi="Arial" w:cs="Arial"/>
          <w:color w:val="000000"/>
        </w:rPr>
      </w:pPr>
    </w:p>
    <w:p w14:paraId="2EA8E77E" w14:textId="77777777" w:rsidR="00CF4F24" w:rsidRPr="00043CC2" w:rsidRDefault="00CF4F24" w:rsidP="00CF4F24">
      <w:pPr>
        <w:rPr>
          <w:rFonts w:ascii="Arial" w:hAnsi="Arial" w:cs="Arial"/>
          <w:color w:val="000000"/>
        </w:rPr>
      </w:pPr>
    </w:p>
    <w:p w14:paraId="20C58EA3" w14:textId="77777777" w:rsidR="00CF4F24" w:rsidRPr="00043CC2" w:rsidRDefault="00CF4F24" w:rsidP="00CF4F24">
      <w:pPr>
        <w:rPr>
          <w:rFonts w:ascii="Arial" w:hAnsi="Arial" w:cs="Arial"/>
          <w:color w:val="000000"/>
        </w:rPr>
      </w:pPr>
    </w:p>
    <w:p w14:paraId="55FDD017" w14:textId="77777777" w:rsidR="00CF4F24" w:rsidRPr="00043CC2" w:rsidRDefault="00CF4F24" w:rsidP="00CF4F24">
      <w:pPr>
        <w:jc w:val="center"/>
        <w:rPr>
          <w:rFonts w:ascii="Arial" w:hAnsi="Arial" w:cs="Arial"/>
          <w:color w:val="000000"/>
        </w:rPr>
      </w:pPr>
    </w:p>
    <w:p w14:paraId="0524EA23" w14:textId="77777777" w:rsidR="00CF4F24" w:rsidRPr="00043CC2" w:rsidRDefault="00CF4F24" w:rsidP="00CF4F24">
      <w:pPr>
        <w:jc w:val="center"/>
        <w:rPr>
          <w:rFonts w:ascii="Arial" w:hAnsi="Arial" w:cs="Arial"/>
          <w:b/>
          <w:color w:val="000000"/>
        </w:rPr>
      </w:pPr>
      <w:r w:rsidRPr="00043CC2">
        <w:rPr>
          <w:rFonts w:ascii="Arial" w:hAnsi="Arial" w:cs="Arial"/>
          <w:b/>
          <w:color w:val="000000"/>
        </w:rPr>
        <w:t>ANEXO V</w:t>
      </w:r>
    </w:p>
    <w:p w14:paraId="7436E3C7" w14:textId="77777777" w:rsidR="00CF4F24" w:rsidRPr="00043CC2" w:rsidRDefault="00CF4F24" w:rsidP="00CF4F24">
      <w:pPr>
        <w:jc w:val="center"/>
        <w:rPr>
          <w:rFonts w:ascii="Arial" w:hAnsi="Arial" w:cs="Arial"/>
          <w:b/>
          <w:color w:val="000000"/>
        </w:rPr>
      </w:pPr>
    </w:p>
    <w:p w14:paraId="78CD49CB" w14:textId="77777777" w:rsidR="00CF4F24" w:rsidRPr="00043CC2" w:rsidRDefault="00CF4F24" w:rsidP="00CF4F24">
      <w:pPr>
        <w:ind w:left="720"/>
        <w:jc w:val="center"/>
        <w:rPr>
          <w:rFonts w:ascii="Arial" w:hAnsi="Arial" w:cs="Arial"/>
          <w:b/>
          <w:color w:val="000000"/>
        </w:rPr>
      </w:pPr>
      <w:r w:rsidRPr="00043CC2">
        <w:rPr>
          <w:rFonts w:ascii="Arial" w:hAnsi="Arial" w:cs="Arial"/>
          <w:b/>
          <w:color w:val="000000"/>
        </w:rPr>
        <w:t>MODELO DE DECLARAÇÃO DE EXISTÊNCIA DE CARGOS RESERVADOS PREVISTO EM LEI</w:t>
      </w:r>
    </w:p>
    <w:p w14:paraId="7694DE5D" w14:textId="77777777" w:rsidR="00CF4F24" w:rsidRPr="00043CC2" w:rsidRDefault="00CF4F24" w:rsidP="00CF4F24">
      <w:pPr>
        <w:jc w:val="center"/>
        <w:rPr>
          <w:rFonts w:ascii="Arial" w:hAnsi="Arial" w:cs="Arial"/>
          <w:b/>
          <w:color w:val="000000"/>
        </w:rPr>
      </w:pPr>
    </w:p>
    <w:p w14:paraId="48238C19" w14:textId="77777777" w:rsidR="00CF4F24" w:rsidRPr="00043CC2" w:rsidRDefault="00CF4F24" w:rsidP="00CF4F24">
      <w:pPr>
        <w:jc w:val="center"/>
        <w:rPr>
          <w:rFonts w:ascii="Arial" w:hAnsi="Arial" w:cs="Arial"/>
          <w:b/>
          <w:color w:val="000000"/>
        </w:rPr>
      </w:pPr>
    </w:p>
    <w:p w14:paraId="16C26DBB" w14:textId="77777777" w:rsidR="00CF4F24" w:rsidRPr="00043CC2" w:rsidRDefault="00CF4F24" w:rsidP="00CF4F24">
      <w:pPr>
        <w:jc w:val="center"/>
        <w:rPr>
          <w:rFonts w:ascii="Arial" w:hAnsi="Arial" w:cs="Arial"/>
          <w:color w:val="000000"/>
        </w:rPr>
      </w:pPr>
    </w:p>
    <w:p w14:paraId="3BF85FD2" w14:textId="77777777" w:rsidR="00CF4F24" w:rsidRPr="00043CC2" w:rsidRDefault="00CF4F24" w:rsidP="00CF4F24">
      <w:pPr>
        <w:jc w:val="both"/>
        <w:rPr>
          <w:rFonts w:ascii="Arial" w:hAnsi="Arial" w:cs="Arial"/>
          <w:b/>
        </w:rPr>
      </w:pPr>
      <w:r w:rsidRPr="00043CC2">
        <w:rPr>
          <w:rFonts w:ascii="Arial" w:hAnsi="Arial" w:cs="Arial"/>
        </w:rPr>
        <w:t>___________________(RAZÃO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280E0AB" w14:textId="77777777" w:rsidR="00CF4F24" w:rsidRPr="00043CC2" w:rsidRDefault="00CF4F24" w:rsidP="00CF4F24">
      <w:pPr>
        <w:jc w:val="center"/>
        <w:rPr>
          <w:rFonts w:ascii="Arial" w:hAnsi="Arial" w:cs="Arial"/>
          <w:b/>
        </w:rPr>
      </w:pPr>
    </w:p>
    <w:p w14:paraId="6537D0BE" w14:textId="77777777" w:rsidR="00CF4F24" w:rsidRPr="00043CC2" w:rsidRDefault="00CF4F24" w:rsidP="00CF4F24">
      <w:pPr>
        <w:jc w:val="center"/>
        <w:rPr>
          <w:rFonts w:ascii="Arial" w:hAnsi="Arial" w:cs="Arial"/>
          <w:b/>
        </w:rPr>
      </w:pPr>
    </w:p>
    <w:p w14:paraId="294FF3F3" w14:textId="77777777" w:rsidR="00CF4F24" w:rsidRPr="00043CC2" w:rsidRDefault="00CF4F24" w:rsidP="00CF4F24">
      <w:pPr>
        <w:jc w:val="center"/>
        <w:rPr>
          <w:rFonts w:ascii="Arial" w:hAnsi="Arial" w:cs="Arial"/>
          <w:b/>
        </w:rPr>
      </w:pPr>
    </w:p>
    <w:p w14:paraId="7B4E6C78" w14:textId="77777777" w:rsidR="00CF4F24" w:rsidRPr="00043CC2" w:rsidRDefault="00CF4F24" w:rsidP="00CF4F24">
      <w:pPr>
        <w:jc w:val="center"/>
        <w:rPr>
          <w:rFonts w:ascii="Arial" w:hAnsi="Arial" w:cs="Arial"/>
          <w:b/>
        </w:rPr>
      </w:pPr>
    </w:p>
    <w:p w14:paraId="0AA42478" w14:textId="77777777" w:rsidR="00CF4F24" w:rsidRPr="00043CC2" w:rsidRDefault="00CF4F24" w:rsidP="00CF4F24">
      <w:pPr>
        <w:jc w:val="center"/>
        <w:rPr>
          <w:rFonts w:ascii="Arial" w:hAnsi="Arial" w:cs="Arial"/>
          <w:b/>
        </w:rPr>
      </w:pPr>
    </w:p>
    <w:p w14:paraId="5617C039" w14:textId="77777777" w:rsidR="00CF4F24" w:rsidRPr="00043CC2" w:rsidRDefault="00CF4F24" w:rsidP="00CF4F24">
      <w:pPr>
        <w:jc w:val="center"/>
        <w:rPr>
          <w:rFonts w:ascii="Arial" w:hAnsi="Arial" w:cs="Arial"/>
        </w:rPr>
      </w:pPr>
    </w:p>
    <w:p w14:paraId="68362020" w14:textId="77777777" w:rsidR="00CF4F24" w:rsidRPr="00043CC2" w:rsidRDefault="00CF4F24" w:rsidP="00CF4F24">
      <w:pPr>
        <w:jc w:val="center"/>
        <w:rPr>
          <w:rFonts w:ascii="Arial" w:hAnsi="Arial" w:cs="Arial"/>
        </w:rPr>
      </w:pPr>
      <w:r w:rsidRPr="00043CC2">
        <w:rPr>
          <w:rFonts w:ascii="Arial" w:hAnsi="Arial" w:cs="Arial"/>
        </w:rPr>
        <w:t xml:space="preserve">Cidade, ___ de ___________ </w:t>
      </w:r>
      <w:proofErr w:type="spellStart"/>
      <w:r w:rsidRPr="00043CC2">
        <w:rPr>
          <w:rFonts w:ascii="Arial" w:hAnsi="Arial" w:cs="Arial"/>
        </w:rPr>
        <w:t>de</w:t>
      </w:r>
      <w:proofErr w:type="spellEnd"/>
      <w:r w:rsidRPr="00043CC2">
        <w:rPr>
          <w:rFonts w:ascii="Arial" w:hAnsi="Arial" w:cs="Arial"/>
        </w:rPr>
        <w:t xml:space="preserve"> 202X.</w:t>
      </w:r>
    </w:p>
    <w:p w14:paraId="7F7B4828" w14:textId="77777777" w:rsidR="00CF4F24" w:rsidRPr="00043CC2" w:rsidRDefault="00CF4F24" w:rsidP="00CF4F24">
      <w:pPr>
        <w:jc w:val="center"/>
        <w:rPr>
          <w:rFonts w:ascii="Arial" w:hAnsi="Arial" w:cs="Arial"/>
        </w:rPr>
      </w:pPr>
    </w:p>
    <w:p w14:paraId="378C333F" w14:textId="77777777" w:rsidR="00CF4F24" w:rsidRPr="00043CC2" w:rsidRDefault="00CF4F24" w:rsidP="00CF4F24">
      <w:pPr>
        <w:jc w:val="center"/>
        <w:rPr>
          <w:rFonts w:ascii="Arial" w:hAnsi="Arial" w:cs="Arial"/>
        </w:rPr>
      </w:pPr>
    </w:p>
    <w:p w14:paraId="1896D686" w14:textId="77777777" w:rsidR="00CF4F24" w:rsidRPr="00043CC2" w:rsidRDefault="00CF4F24" w:rsidP="00CF4F24">
      <w:pPr>
        <w:jc w:val="center"/>
        <w:rPr>
          <w:rFonts w:ascii="Arial" w:hAnsi="Arial" w:cs="Arial"/>
        </w:rPr>
      </w:pPr>
    </w:p>
    <w:p w14:paraId="6DB095F6" w14:textId="77777777" w:rsidR="00CF4F24" w:rsidRPr="00043CC2" w:rsidRDefault="00CF4F24" w:rsidP="00CF4F24">
      <w:pPr>
        <w:jc w:val="center"/>
        <w:rPr>
          <w:rFonts w:ascii="Arial" w:hAnsi="Arial" w:cs="Arial"/>
        </w:rPr>
      </w:pPr>
      <w:r w:rsidRPr="00043CC2">
        <w:rPr>
          <w:rFonts w:ascii="Arial" w:hAnsi="Arial" w:cs="Arial"/>
        </w:rPr>
        <w:t>___________________________________________________________</w:t>
      </w:r>
    </w:p>
    <w:p w14:paraId="2A7602EB" w14:textId="77777777" w:rsidR="00CF4F24" w:rsidRPr="00043CC2" w:rsidRDefault="00CF4F24" w:rsidP="00CF4F24">
      <w:pPr>
        <w:ind w:left="-180"/>
        <w:jc w:val="center"/>
        <w:rPr>
          <w:rFonts w:ascii="Arial" w:hAnsi="Arial" w:cs="Arial"/>
          <w:b/>
        </w:rPr>
      </w:pPr>
      <w:r w:rsidRPr="00043CC2">
        <w:rPr>
          <w:rFonts w:ascii="Arial" w:hAnsi="Arial" w:cs="Arial"/>
          <w:b/>
        </w:rPr>
        <w:t xml:space="preserve">(nome, carimbo, e assinatura do responsável legal da empresa). </w:t>
      </w:r>
    </w:p>
    <w:p w14:paraId="0C5AB14A" w14:textId="77777777" w:rsidR="00CF4F24" w:rsidRPr="00043CC2" w:rsidRDefault="00CF4F24" w:rsidP="00CF4F24">
      <w:pPr>
        <w:jc w:val="center"/>
        <w:rPr>
          <w:rFonts w:ascii="Arial" w:hAnsi="Arial" w:cs="Arial"/>
          <w:b/>
        </w:rPr>
      </w:pPr>
    </w:p>
    <w:p w14:paraId="0E50150A" w14:textId="77777777" w:rsidR="00CF4F24" w:rsidRPr="00043CC2" w:rsidRDefault="00CF4F24" w:rsidP="00CF4F24">
      <w:pPr>
        <w:jc w:val="center"/>
        <w:rPr>
          <w:rFonts w:ascii="Arial" w:hAnsi="Arial" w:cs="Arial"/>
          <w:color w:val="000000"/>
        </w:rPr>
      </w:pPr>
    </w:p>
    <w:p w14:paraId="3143DA1B" w14:textId="77777777" w:rsidR="00CF4F24" w:rsidRPr="00043CC2" w:rsidRDefault="00CF4F24" w:rsidP="00CF4F24">
      <w:pPr>
        <w:jc w:val="center"/>
        <w:rPr>
          <w:rFonts w:ascii="Arial" w:hAnsi="Arial" w:cs="Arial"/>
          <w:color w:val="000000"/>
        </w:rPr>
      </w:pPr>
    </w:p>
    <w:p w14:paraId="1312FD80" w14:textId="77777777" w:rsidR="00CF4F24" w:rsidRPr="00043CC2" w:rsidRDefault="00CF4F24" w:rsidP="00CF4F24">
      <w:pPr>
        <w:jc w:val="center"/>
        <w:rPr>
          <w:rFonts w:ascii="Arial" w:hAnsi="Arial" w:cs="Arial"/>
          <w:color w:val="000000"/>
        </w:rPr>
      </w:pPr>
    </w:p>
    <w:p w14:paraId="5A93DA1C" w14:textId="77777777" w:rsidR="00CF4F24" w:rsidRPr="00043CC2" w:rsidRDefault="00CF4F24" w:rsidP="00CF4F24">
      <w:pPr>
        <w:jc w:val="center"/>
        <w:rPr>
          <w:rFonts w:ascii="Arial" w:hAnsi="Arial" w:cs="Arial"/>
          <w:color w:val="000000"/>
        </w:rPr>
      </w:pPr>
    </w:p>
    <w:p w14:paraId="7523505E" w14:textId="77777777" w:rsidR="00CF4F24" w:rsidRPr="00043CC2" w:rsidRDefault="00CF4F24" w:rsidP="00CF4F24">
      <w:pPr>
        <w:jc w:val="center"/>
        <w:rPr>
          <w:rFonts w:ascii="Arial" w:hAnsi="Arial" w:cs="Arial"/>
          <w:color w:val="000000"/>
        </w:rPr>
      </w:pPr>
    </w:p>
    <w:p w14:paraId="66CF0B13" w14:textId="77777777" w:rsidR="00CF4F24" w:rsidRPr="00043CC2" w:rsidRDefault="00CF4F24" w:rsidP="00CF4F24">
      <w:pPr>
        <w:jc w:val="center"/>
        <w:rPr>
          <w:rFonts w:ascii="Arial" w:hAnsi="Arial" w:cs="Arial"/>
          <w:color w:val="000000"/>
        </w:rPr>
      </w:pPr>
    </w:p>
    <w:p w14:paraId="2FE8CB85" w14:textId="77777777" w:rsidR="00CF4F24" w:rsidRPr="00043CC2" w:rsidRDefault="00CF4F24" w:rsidP="00CF4F24">
      <w:pPr>
        <w:jc w:val="center"/>
        <w:rPr>
          <w:rFonts w:ascii="Arial" w:hAnsi="Arial" w:cs="Arial"/>
          <w:color w:val="000000"/>
        </w:rPr>
      </w:pPr>
    </w:p>
    <w:p w14:paraId="10D46B36" w14:textId="77777777" w:rsidR="00CF4F24" w:rsidRPr="00043CC2" w:rsidRDefault="00CF4F24" w:rsidP="00CF4F24">
      <w:pPr>
        <w:jc w:val="center"/>
        <w:rPr>
          <w:rFonts w:ascii="Arial" w:hAnsi="Arial" w:cs="Arial"/>
          <w:color w:val="000000"/>
        </w:rPr>
      </w:pPr>
    </w:p>
    <w:p w14:paraId="4021AB71" w14:textId="77777777" w:rsidR="00CF4F24" w:rsidRPr="00043CC2" w:rsidRDefault="00CF4F24" w:rsidP="00CF4F24">
      <w:pPr>
        <w:jc w:val="center"/>
        <w:rPr>
          <w:rFonts w:ascii="Arial" w:hAnsi="Arial" w:cs="Arial"/>
          <w:color w:val="000000"/>
        </w:rPr>
      </w:pPr>
    </w:p>
    <w:p w14:paraId="66BAEA10" w14:textId="77777777" w:rsidR="00CF4F24" w:rsidRPr="00043CC2" w:rsidRDefault="00CF4F24" w:rsidP="00CF4F24">
      <w:pPr>
        <w:jc w:val="center"/>
        <w:rPr>
          <w:rFonts w:ascii="Arial" w:hAnsi="Arial" w:cs="Arial"/>
          <w:color w:val="000000"/>
        </w:rPr>
      </w:pPr>
    </w:p>
    <w:p w14:paraId="2BB243C0" w14:textId="77777777" w:rsidR="00CF4F24" w:rsidRPr="00043CC2" w:rsidRDefault="00CF4F24" w:rsidP="00CF4F24">
      <w:pPr>
        <w:jc w:val="center"/>
        <w:rPr>
          <w:rFonts w:ascii="Arial" w:hAnsi="Arial" w:cs="Arial"/>
          <w:color w:val="000000"/>
        </w:rPr>
      </w:pPr>
    </w:p>
    <w:p w14:paraId="70DDF1B7" w14:textId="77777777" w:rsidR="00CF4F24" w:rsidRPr="00043CC2" w:rsidRDefault="00CF4F24" w:rsidP="00CF4F24">
      <w:pPr>
        <w:jc w:val="center"/>
        <w:rPr>
          <w:rFonts w:ascii="Arial" w:hAnsi="Arial" w:cs="Arial"/>
          <w:color w:val="000000"/>
        </w:rPr>
      </w:pPr>
    </w:p>
    <w:p w14:paraId="0D8EF8F0" w14:textId="77777777" w:rsidR="00CF4F24" w:rsidRPr="00043CC2" w:rsidRDefault="00CF4F24" w:rsidP="00CF4F24">
      <w:pPr>
        <w:jc w:val="center"/>
        <w:rPr>
          <w:rFonts w:ascii="Arial" w:hAnsi="Arial" w:cs="Arial"/>
          <w:color w:val="000000"/>
        </w:rPr>
      </w:pPr>
    </w:p>
    <w:p w14:paraId="40F0C19D" w14:textId="77777777" w:rsidR="00CF4F24" w:rsidRPr="00043CC2" w:rsidRDefault="00CF4F24" w:rsidP="00CF4F24">
      <w:pPr>
        <w:jc w:val="center"/>
        <w:rPr>
          <w:rFonts w:ascii="Arial" w:hAnsi="Arial" w:cs="Arial"/>
          <w:color w:val="000000"/>
        </w:rPr>
      </w:pPr>
    </w:p>
    <w:p w14:paraId="6F40873D" w14:textId="77777777" w:rsidR="00CF4F24" w:rsidRPr="00043CC2" w:rsidRDefault="00CF4F24" w:rsidP="00CF4F24">
      <w:pPr>
        <w:jc w:val="center"/>
        <w:rPr>
          <w:rFonts w:ascii="Arial" w:hAnsi="Arial" w:cs="Arial"/>
          <w:color w:val="000000"/>
        </w:rPr>
      </w:pPr>
    </w:p>
    <w:p w14:paraId="19911BE2" w14:textId="77777777" w:rsidR="00CF4F24" w:rsidRPr="00043CC2" w:rsidRDefault="00CF4F24" w:rsidP="00CF4F24">
      <w:pPr>
        <w:rPr>
          <w:rFonts w:ascii="Arial" w:hAnsi="Arial" w:cs="Arial"/>
          <w:color w:val="000000"/>
        </w:rPr>
      </w:pPr>
    </w:p>
    <w:p w14:paraId="6EE77627" w14:textId="77777777" w:rsidR="00CF4F24" w:rsidRPr="00043CC2" w:rsidRDefault="00CF4F24" w:rsidP="00CF4F24">
      <w:pPr>
        <w:rPr>
          <w:rFonts w:ascii="Arial" w:hAnsi="Arial" w:cs="Arial"/>
          <w:color w:val="000000"/>
        </w:rPr>
      </w:pPr>
    </w:p>
    <w:p w14:paraId="40ACBA31" w14:textId="77777777" w:rsidR="00CF4F24" w:rsidRPr="00043CC2" w:rsidRDefault="00CF4F24" w:rsidP="00CF4F24">
      <w:pPr>
        <w:rPr>
          <w:rFonts w:ascii="Arial" w:hAnsi="Arial" w:cs="Arial"/>
          <w:color w:val="000000"/>
        </w:rPr>
      </w:pPr>
    </w:p>
    <w:p w14:paraId="3D6FC5BD" w14:textId="77777777" w:rsidR="00CF4F24" w:rsidRPr="00043CC2" w:rsidRDefault="00CF4F24" w:rsidP="00CF4F24">
      <w:pPr>
        <w:rPr>
          <w:rFonts w:ascii="Arial" w:hAnsi="Arial" w:cs="Arial"/>
          <w:color w:val="000000"/>
        </w:rPr>
      </w:pPr>
    </w:p>
    <w:p w14:paraId="0401B8A2" w14:textId="77777777" w:rsidR="00CF4F24" w:rsidRPr="00043CC2" w:rsidRDefault="00CF4F24" w:rsidP="00CF4F24">
      <w:pPr>
        <w:rPr>
          <w:rFonts w:ascii="Arial" w:hAnsi="Arial" w:cs="Arial"/>
          <w:color w:val="000000"/>
        </w:rPr>
      </w:pPr>
    </w:p>
    <w:p w14:paraId="5114D194" w14:textId="77777777" w:rsidR="00CF4F24" w:rsidRPr="00043CC2" w:rsidRDefault="00CF4F24" w:rsidP="00CF4F24">
      <w:pPr>
        <w:rPr>
          <w:rFonts w:ascii="Arial" w:hAnsi="Arial" w:cs="Arial"/>
          <w:color w:val="000000"/>
        </w:rPr>
      </w:pPr>
    </w:p>
    <w:p w14:paraId="26B8F37C" w14:textId="77777777" w:rsidR="00CF4F24" w:rsidRPr="00043CC2" w:rsidRDefault="00CF4F24" w:rsidP="00CF4F24">
      <w:pPr>
        <w:jc w:val="center"/>
        <w:rPr>
          <w:rFonts w:ascii="Arial" w:hAnsi="Arial" w:cs="Arial"/>
          <w:color w:val="000000"/>
        </w:rPr>
      </w:pPr>
    </w:p>
    <w:p w14:paraId="206191EC" w14:textId="77777777" w:rsidR="00CF4F24" w:rsidRPr="00043CC2" w:rsidRDefault="00CF4F24" w:rsidP="00CF4F24">
      <w:pPr>
        <w:jc w:val="center"/>
        <w:rPr>
          <w:rFonts w:ascii="Arial" w:hAnsi="Arial" w:cs="Arial"/>
          <w:color w:val="000000"/>
        </w:rPr>
      </w:pPr>
    </w:p>
    <w:p w14:paraId="5A27D536" w14:textId="77777777" w:rsidR="00CF4F24" w:rsidRPr="00043CC2" w:rsidRDefault="00CF4F24" w:rsidP="00CF4F24">
      <w:pPr>
        <w:jc w:val="center"/>
        <w:rPr>
          <w:rFonts w:ascii="Arial" w:hAnsi="Arial" w:cs="Arial"/>
          <w:color w:val="000000"/>
        </w:rPr>
      </w:pPr>
    </w:p>
    <w:p w14:paraId="2D31BFB5" w14:textId="77777777" w:rsidR="00CF4F24" w:rsidRPr="00043CC2" w:rsidRDefault="00CF4F24" w:rsidP="00CF4F24">
      <w:pPr>
        <w:jc w:val="center"/>
        <w:rPr>
          <w:rFonts w:ascii="Arial" w:hAnsi="Arial" w:cs="Arial"/>
          <w:b/>
          <w:color w:val="000000"/>
        </w:rPr>
      </w:pPr>
      <w:r w:rsidRPr="00043CC2">
        <w:rPr>
          <w:rFonts w:ascii="Arial" w:hAnsi="Arial" w:cs="Arial"/>
          <w:b/>
          <w:color w:val="000000"/>
        </w:rPr>
        <w:t>ANEXO VI</w:t>
      </w:r>
    </w:p>
    <w:p w14:paraId="689450E7" w14:textId="77777777" w:rsidR="00CF4F24" w:rsidRPr="00043CC2" w:rsidRDefault="00CF4F24" w:rsidP="00CF4F24">
      <w:pPr>
        <w:jc w:val="center"/>
        <w:rPr>
          <w:rFonts w:ascii="Arial" w:hAnsi="Arial" w:cs="Arial"/>
          <w:b/>
          <w:color w:val="000000"/>
        </w:rPr>
      </w:pPr>
    </w:p>
    <w:p w14:paraId="1CF09911" w14:textId="77777777" w:rsidR="00CF4F24" w:rsidRPr="00043CC2" w:rsidRDefault="00CF4F24" w:rsidP="00CF4F24">
      <w:pPr>
        <w:jc w:val="center"/>
        <w:rPr>
          <w:rFonts w:ascii="Arial" w:hAnsi="Arial" w:cs="Arial"/>
          <w:b/>
          <w:color w:val="000000"/>
        </w:rPr>
      </w:pPr>
      <w:r w:rsidRPr="00043CC2">
        <w:rPr>
          <w:rFonts w:ascii="Arial" w:hAnsi="Arial" w:cs="Arial"/>
          <w:b/>
          <w:color w:val="000000"/>
        </w:rPr>
        <w:t>MODELO DE DECLARAÇÃO DE MICROEMPRESA E EMPRESA DE PEQUENO PORTE, OU COOPERATIVA ENQUADRADA NO ARTIGO 34 DA LEI Nº 11.488, DE 2007.</w:t>
      </w:r>
    </w:p>
    <w:p w14:paraId="552CF146" w14:textId="77777777" w:rsidR="00CF4F24" w:rsidRPr="00043CC2" w:rsidRDefault="00CF4F24" w:rsidP="00CF4F24">
      <w:pPr>
        <w:jc w:val="center"/>
        <w:rPr>
          <w:rFonts w:ascii="Arial" w:hAnsi="Arial" w:cs="Arial"/>
          <w:b/>
          <w:color w:val="000000"/>
        </w:rPr>
      </w:pPr>
    </w:p>
    <w:p w14:paraId="3830EAF0" w14:textId="77777777" w:rsidR="00CF4F24" w:rsidRPr="00043CC2" w:rsidRDefault="00CF4F24" w:rsidP="00CF4F24">
      <w:pPr>
        <w:rPr>
          <w:rFonts w:ascii="Arial" w:hAnsi="Arial" w:cs="Arial"/>
          <w:b/>
        </w:rPr>
      </w:pPr>
      <w:r w:rsidRPr="00043CC2">
        <w:rPr>
          <w:rFonts w:ascii="Arial" w:hAnsi="Arial" w:cs="Arial"/>
          <w:b/>
        </w:rPr>
        <w:t xml:space="preserve">PROCESSO LICITATÓRIO Nº </w:t>
      </w:r>
      <w:proofErr w:type="spellStart"/>
      <w:r w:rsidRPr="00043CC2">
        <w:rPr>
          <w:rFonts w:ascii="Arial" w:hAnsi="Arial" w:cs="Arial"/>
          <w:b/>
        </w:rPr>
        <w:t>xx</w:t>
      </w:r>
      <w:proofErr w:type="spellEnd"/>
      <w:r w:rsidRPr="00043CC2">
        <w:rPr>
          <w:rFonts w:ascii="Arial" w:hAnsi="Arial" w:cs="Arial"/>
          <w:b/>
        </w:rPr>
        <w:t>/2024</w:t>
      </w:r>
    </w:p>
    <w:p w14:paraId="47B1D13A" w14:textId="77777777" w:rsidR="00CF4F24" w:rsidRPr="00043CC2" w:rsidRDefault="00CF4F24" w:rsidP="00CF4F24">
      <w:pPr>
        <w:rPr>
          <w:rFonts w:ascii="Arial" w:hAnsi="Arial" w:cs="Arial"/>
        </w:rPr>
      </w:pPr>
    </w:p>
    <w:p w14:paraId="0BB48852" w14:textId="77777777" w:rsidR="00CF4F24" w:rsidRPr="00043CC2" w:rsidRDefault="00CF4F24" w:rsidP="00CF4F24">
      <w:pPr>
        <w:rPr>
          <w:rFonts w:ascii="Arial" w:hAnsi="Arial" w:cs="Arial"/>
        </w:rPr>
      </w:pPr>
      <w:r w:rsidRPr="00043CC2">
        <w:rPr>
          <w:rFonts w:ascii="Arial" w:hAnsi="Arial" w:cs="Arial"/>
          <w:b/>
        </w:rPr>
        <w:t xml:space="preserve">MODALIDADE </w:t>
      </w:r>
      <w:r w:rsidRPr="00043CC2">
        <w:rPr>
          <w:rFonts w:ascii="Arial" w:hAnsi="Arial" w:cs="Arial"/>
        </w:rPr>
        <w:t xml:space="preserve">– </w:t>
      </w:r>
      <w:r w:rsidRPr="00043CC2">
        <w:rPr>
          <w:rFonts w:ascii="Arial" w:hAnsi="Arial" w:cs="Arial"/>
          <w:b/>
        </w:rPr>
        <w:t xml:space="preserve">PREGÃO ELETRÔNICO </w:t>
      </w:r>
    </w:p>
    <w:p w14:paraId="27DE7AFF" w14:textId="77777777" w:rsidR="00CF4F24" w:rsidRPr="00043CC2" w:rsidRDefault="00CF4F24" w:rsidP="00CF4F24">
      <w:pPr>
        <w:rPr>
          <w:rFonts w:ascii="Arial" w:hAnsi="Arial" w:cs="Arial"/>
          <w:b/>
        </w:rPr>
      </w:pPr>
    </w:p>
    <w:p w14:paraId="1D214DDF" w14:textId="77777777" w:rsidR="00CF4F24" w:rsidRPr="00043CC2" w:rsidRDefault="00CF4F24" w:rsidP="00CF4F24">
      <w:pPr>
        <w:rPr>
          <w:rFonts w:ascii="Arial" w:hAnsi="Arial" w:cs="Arial"/>
          <w:b/>
        </w:rPr>
      </w:pPr>
      <w:r w:rsidRPr="00043CC2">
        <w:rPr>
          <w:rFonts w:ascii="Arial" w:hAnsi="Arial" w:cs="Arial"/>
          <w:b/>
        </w:rPr>
        <w:t>TIPO – MENOR PREÇO GLOBAL</w:t>
      </w:r>
    </w:p>
    <w:p w14:paraId="21B5378F" w14:textId="77777777" w:rsidR="00CF4F24" w:rsidRPr="00043CC2" w:rsidRDefault="00CF4F24" w:rsidP="00CF4F24">
      <w:pPr>
        <w:jc w:val="center"/>
        <w:rPr>
          <w:rFonts w:ascii="Arial" w:hAnsi="Arial" w:cs="Arial"/>
          <w:b/>
        </w:rPr>
      </w:pPr>
    </w:p>
    <w:p w14:paraId="402130BB" w14:textId="77777777" w:rsidR="00CF4F24" w:rsidRPr="00043CC2" w:rsidRDefault="00CF4F24" w:rsidP="00CF4F24">
      <w:pPr>
        <w:jc w:val="both"/>
        <w:rPr>
          <w:rFonts w:ascii="Arial" w:hAnsi="Arial" w:cs="Arial"/>
        </w:rPr>
      </w:pPr>
      <w:r w:rsidRPr="00043CC2">
        <w:rPr>
          <w:rFonts w:ascii="Arial" w:hAnsi="Arial" w:cs="Arial"/>
        </w:rPr>
        <w:t xml:space="preserve">DECLARO, sob as penas da Lei, em atendimento ao Edital do </w:t>
      </w:r>
      <w:r w:rsidRPr="00043CC2">
        <w:rPr>
          <w:rFonts w:ascii="Arial" w:hAnsi="Arial" w:cs="Arial"/>
          <w:b/>
        </w:rPr>
        <w:t>Pregão Eletrônico nº XXX/20XX</w:t>
      </w:r>
      <w:r w:rsidRPr="00043CC2">
        <w:rPr>
          <w:rFonts w:ascii="Arial" w:hAnsi="Arial" w:cs="Arial"/>
        </w:rPr>
        <w:t xml:space="preserve">, promovido pela PREFEITURA DE MUNICIPAL DE ARAMARI, marcado para às </w:t>
      </w:r>
      <w:r w:rsidRPr="00043CC2">
        <w:rPr>
          <w:rFonts w:ascii="Arial" w:hAnsi="Arial" w:cs="Arial"/>
          <w:b/>
        </w:rPr>
        <w:t>XX:00</w:t>
      </w:r>
      <w:r w:rsidRPr="00043CC2">
        <w:rPr>
          <w:rFonts w:ascii="Arial" w:hAnsi="Arial" w:cs="Arial"/>
        </w:rPr>
        <w:t xml:space="preserve"> horas do dia </w:t>
      </w:r>
      <w:r w:rsidRPr="00043CC2">
        <w:rPr>
          <w:rFonts w:ascii="Arial" w:hAnsi="Arial" w:cs="Arial"/>
          <w:b/>
        </w:rPr>
        <w:t>XX/XX/20XX</w:t>
      </w:r>
      <w:r w:rsidRPr="00043CC2">
        <w:rPr>
          <w:rFonts w:ascii="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54575039" w14:textId="77777777" w:rsidR="00CF4F24" w:rsidRPr="00043CC2" w:rsidRDefault="00CF4F24" w:rsidP="00CF4F24">
      <w:pPr>
        <w:jc w:val="center"/>
        <w:rPr>
          <w:rFonts w:ascii="Arial" w:hAnsi="Arial" w:cs="Arial"/>
        </w:rPr>
      </w:pPr>
      <w:r w:rsidRPr="00043CC2">
        <w:rPr>
          <w:rFonts w:ascii="Arial" w:hAnsi="Arial" w:cs="Arial"/>
        </w:rPr>
        <w:t xml:space="preserve">Cidade, ___ de ___________ </w:t>
      </w:r>
      <w:proofErr w:type="spellStart"/>
      <w:r w:rsidRPr="00043CC2">
        <w:rPr>
          <w:rFonts w:ascii="Arial" w:hAnsi="Arial" w:cs="Arial"/>
        </w:rPr>
        <w:t>de</w:t>
      </w:r>
      <w:proofErr w:type="spellEnd"/>
      <w:r w:rsidRPr="00043CC2">
        <w:rPr>
          <w:rFonts w:ascii="Arial" w:hAnsi="Arial" w:cs="Arial"/>
        </w:rPr>
        <w:t xml:space="preserve"> 20XX.</w:t>
      </w:r>
    </w:p>
    <w:p w14:paraId="34AD6FD4" w14:textId="77777777" w:rsidR="00CF4F24" w:rsidRPr="00043CC2" w:rsidRDefault="00CF4F24" w:rsidP="00CF4F24">
      <w:pPr>
        <w:jc w:val="center"/>
        <w:rPr>
          <w:rFonts w:ascii="Arial" w:hAnsi="Arial" w:cs="Arial"/>
        </w:rPr>
      </w:pPr>
    </w:p>
    <w:p w14:paraId="7CA7D8AD" w14:textId="77777777" w:rsidR="00CF4F24" w:rsidRPr="00043CC2" w:rsidRDefault="00CF4F24" w:rsidP="00CF4F24">
      <w:pPr>
        <w:jc w:val="center"/>
        <w:rPr>
          <w:rFonts w:ascii="Arial" w:hAnsi="Arial" w:cs="Arial"/>
        </w:rPr>
      </w:pPr>
    </w:p>
    <w:p w14:paraId="4E305BAF" w14:textId="77777777" w:rsidR="00CF4F24" w:rsidRPr="00043CC2" w:rsidRDefault="00CF4F24" w:rsidP="00CF4F24">
      <w:pPr>
        <w:jc w:val="center"/>
        <w:rPr>
          <w:rFonts w:ascii="Arial" w:hAnsi="Arial" w:cs="Arial"/>
        </w:rPr>
      </w:pPr>
      <w:r w:rsidRPr="00043CC2">
        <w:rPr>
          <w:rFonts w:ascii="Arial" w:hAnsi="Arial" w:cs="Arial"/>
        </w:rPr>
        <w:t>_______________________________________</w:t>
      </w:r>
    </w:p>
    <w:p w14:paraId="303A25B6" w14:textId="77777777" w:rsidR="00CF4F24" w:rsidRPr="00043CC2" w:rsidRDefault="00CF4F24" w:rsidP="00CF4F24">
      <w:pPr>
        <w:ind w:left="-180"/>
        <w:jc w:val="center"/>
        <w:rPr>
          <w:rFonts w:ascii="Arial" w:hAnsi="Arial" w:cs="Arial"/>
          <w:b/>
        </w:rPr>
      </w:pPr>
      <w:r w:rsidRPr="00043CC2">
        <w:rPr>
          <w:rFonts w:ascii="Arial" w:hAnsi="Arial" w:cs="Arial"/>
          <w:b/>
        </w:rPr>
        <w:t>(nome, carimbo e assinatura do representante legal da empresa).</w:t>
      </w:r>
    </w:p>
    <w:p w14:paraId="41C5887D" w14:textId="77777777" w:rsidR="00CF4F24" w:rsidRPr="00043CC2" w:rsidRDefault="00CF4F24" w:rsidP="00CF4F24">
      <w:pPr>
        <w:rPr>
          <w:rFonts w:ascii="Arial" w:hAnsi="Arial" w:cs="Arial"/>
          <w:color w:val="000000"/>
        </w:rPr>
      </w:pPr>
    </w:p>
    <w:p w14:paraId="5212074A" w14:textId="77777777" w:rsidR="00CF4F24" w:rsidRPr="00043CC2" w:rsidRDefault="00CF4F24" w:rsidP="00CF4F24">
      <w:pPr>
        <w:rPr>
          <w:rFonts w:ascii="Arial" w:hAnsi="Arial" w:cs="Arial"/>
          <w:color w:val="000000"/>
        </w:rPr>
      </w:pPr>
    </w:p>
    <w:p w14:paraId="18AE8098" w14:textId="77777777" w:rsidR="00CF4F24" w:rsidRPr="00043CC2" w:rsidRDefault="00CF4F24" w:rsidP="00CF4F24">
      <w:pPr>
        <w:rPr>
          <w:rFonts w:ascii="Arial" w:hAnsi="Arial" w:cs="Arial"/>
          <w:color w:val="000000"/>
        </w:rPr>
      </w:pPr>
    </w:p>
    <w:p w14:paraId="79881178" w14:textId="77777777" w:rsidR="00CF4F24" w:rsidRPr="00043CC2" w:rsidRDefault="00CF4F24" w:rsidP="00CF4F24">
      <w:pPr>
        <w:rPr>
          <w:rFonts w:ascii="Arial" w:hAnsi="Arial" w:cs="Arial"/>
          <w:color w:val="000000"/>
        </w:rPr>
      </w:pPr>
    </w:p>
    <w:p w14:paraId="74132905" w14:textId="77777777" w:rsidR="00CF4F24" w:rsidRPr="00043CC2" w:rsidRDefault="00CF4F24" w:rsidP="00CF4F24">
      <w:pPr>
        <w:rPr>
          <w:rFonts w:ascii="Arial" w:hAnsi="Arial" w:cs="Arial"/>
          <w:color w:val="000000"/>
        </w:rPr>
      </w:pPr>
    </w:p>
    <w:p w14:paraId="1E198B8C" w14:textId="77777777" w:rsidR="00CF4F24" w:rsidRPr="00043CC2" w:rsidRDefault="00CF4F24" w:rsidP="00CF4F24">
      <w:pPr>
        <w:rPr>
          <w:rFonts w:ascii="Arial" w:hAnsi="Arial" w:cs="Arial"/>
          <w:color w:val="000000"/>
        </w:rPr>
      </w:pPr>
    </w:p>
    <w:p w14:paraId="550B2E88" w14:textId="77777777" w:rsidR="00CF4F24" w:rsidRPr="00043CC2" w:rsidRDefault="00CF4F24" w:rsidP="00CF4F24">
      <w:pPr>
        <w:rPr>
          <w:rFonts w:ascii="Arial" w:hAnsi="Arial" w:cs="Arial"/>
          <w:color w:val="000000"/>
        </w:rPr>
      </w:pPr>
    </w:p>
    <w:p w14:paraId="29050BD9" w14:textId="77777777" w:rsidR="00CF4F24" w:rsidRPr="00043CC2" w:rsidRDefault="00CF4F24" w:rsidP="00CF4F24">
      <w:pPr>
        <w:rPr>
          <w:rFonts w:ascii="Arial" w:hAnsi="Arial" w:cs="Arial"/>
          <w:color w:val="000000"/>
        </w:rPr>
      </w:pPr>
    </w:p>
    <w:p w14:paraId="41A441A6" w14:textId="77777777" w:rsidR="00CF4F24" w:rsidRPr="00043CC2" w:rsidRDefault="00CF4F24" w:rsidP="00CF4F24">
      <w:pPr>
        <w:rPr>
          <w:rFonts w:ascii="Arial" w:hAnsi="Arial" w:cs="Arial"/>
          <w:color w:val="000000"/>
        </w:rPr>
      </w:pPr>
    </w:p>
    <w:p w14:paraId="55775186" w14:textId="77777777" w:rsidR="00CF4F24" w:rsidRPr="00043CC2" w:rsidRDefault="00CF4F24" w:rsidP="00CF4F24">
      <w:pPr>
        <w:rPr>
          <w:rFonts w:ascii="Arial" w:hAnsi="Arial" w:cs="Arial"/>
          <w:color w:val="000000"/>
        </w:rPr>
      </w:pPr>
    </w:p>
    <w:p w14:paraId="5D7F61D0" w14:textId="77777777" w:rsidR="00CF4F24" w:rsidRPr="00043CC2" w:rsidRDefault="00CF4F24" w:rsidP="00CF4F24">
      <w:pPr>
        <w:rPr>
          <w:rFonts w:ascii="Arial" w:hAnsi="Arial" w:cs="Arial"/>
          <w:color w:val="000000"/>
        </w:rPr>
      </w:pPr>
    </w:p>
    <w:p w14:paraId="7AD8441F" w14:textId="77777777" w:rsidR="00CF4F24" w:rsidRPr="00043CC2" w:rsidRDefault="00CF4F24" w:rsidP="00CF4F24">
      <w:pPr>
        <w:rPr>
          <w:rFonts w:ascii="Arial" w:hAnsi="Arial" w:cs="Arial"/>
          <w:color w:val="000000"/>
        </w:rPr>
      </w:pPr>
    </w:p>
    <w:p w14:paraId="55BA581D" w14:textId="77777777" w:rsidR="00CF4F24" w:rsidRPr="00043CC2" w:rsidRDefault="00CF4F24" w:rsidP="00CF4F24">
      <w:pPr>
        <w:rPr>
          <w:rFonts w:ascii="Arial" w:hAnsi="Arial" w:cs="Arial"/>
          <w:color w:val="000000"/>
        </w:rPr>
      </w:pPr>
    </w:p>
    <w:p w14:paraId="68D33E4E" w14:textId="77777777" w:rsidR="00CF4F24" w:rsidRPr="00043CC2" w:rsidRDefault="00CF4F24" w:rsidP="00CF4F24">
      <w:pPr>
        <w:rPr>
          <w:rFonts w:ascii="Arial" w:hAnsi="Arial" w:cs="Arial"/>
          <w:color w:val="000000"/>
        </w:rPr>
      </w:pPr>
    </w:p>
    <w:p w14:paraId="0B0A1426" w14:textId="77777777" w:rsidR="00CF4F24" w:rsidRPr="00043CC2" w:rsidRDefault="00CF4F24" w:rsidP="00CF4F24">
      <w:pPr>
        <w:rPr>
          <w:rFonts w:ascii="Arial" w:hAnsi="Arial" w:cs="Arial"/>
          <w:color w:val="000000"/>
        </w:rPr>
      </w:pPr>
    </w:p>
    <w:p w14:paraId="1CB3B92B" w14:textId="77777777" w:rsidR="00CF4F24" w:rsidRPr="00043CC2" w:rsidRDefault="00CF4F24" w:rsidP="00CF4F24">
      <w:pPr>
        <w:rPr>
          <w:rFonts w:ascii="Arial" w:hAnsi="Arial" w:cs="Arial"/>
          <w:color w:val="000000"/>
        </w:rPr>
      </w:pPr>
    </w:p>
    <w:p w14:paraId="35D36569" w14:textId="77777777" w:rsidR="00CF4F24" w:rsidRPr="00043CC2" w:rsidRDefault="00CF4F24" w:rsidP="00CF4F24">
      <w:pPr>
        <w:rPr>
          <w:rFonts w:ascii="Arial" w:hAnsi="Arial" w:cs="Arial"/>
          <w:color w:val="000000"/>
        </w:rPr>
      </w:pPr>
    </w:p>
    <w:p w14:paraId="09E64F3B" w14:textId="77777777" w:rsidR="00CF4F24" w:rsidRPr="00043CC2" w:rsidRDefault="00CF4F24" w:rsidP="00CF4F24">
      <w:pPr>
        <w:rPr>
          <w:rFonts w:ascii="Arial" w:hAnsi="Arial" w:cs="Arial"/>
          <w:color w:val="000000"/>
        </w:rPr>
      </w:pPr>
    </w:p>
    <w:p w14:paraId="637A34FE" w14:textId="77777777" w:rsidR="00CF4F24" w:rsidRPr="00043CC2" w:rsidRDefault="00CF4F24" w:rsidP="00CF4F24">
      <w:pPr>
        <w:rPr>
          <w:rFonts w:ascii="Arial" w:hAnsi="Arial" w:cs="Arial"/>
          <w:color w:val="000000"/>
        </w:rPr>
      </w:pPr>
    </w:p>
    <w:p w14:paraId="624FD4B4" w14:textId="77777777" w:rsidR="00CF4F24" w:rsidRPr="00043CC2" w:rsidRDefault="00CF4F24" w:rsidP="00CF4F24">
      <w:pPr>
        <w:rPr>
          <w:rFonts w:ascii="Arial" w:hAnsi="Arial" w:cs="Arial"/>
          <w:color w:val="000000"/>
        </w:rPr>
      </w:pPr>
    </w:p>
    <w:p w14:paraId="2B9FF4D4" w14:textId="77777777" w:rsidR="00CF4F24" w:rsidRPr="00043CC2" w:rsidRDefault="00CF4F24" w:rsidP="00CF4F24">
      <w:pPr>
        <w:rPr>
          <w:rFonts w:ascii="Arial" w:hAnsi="Arial" w:cs="Arial"/>
          <w:color w:val="000000"/>
        </w:rPr>
      </w:pPr>
    </w:p>
    <w:p w14:paraId="32803106" w14:textId="77777777" w:rsidR="00CF4F24" w:rsidRPr="00043CC2" w:rsidRDefault="00CF4F24" w:rsidP="00CF4F24">
      <w:pPr>
        <w:rPr>
          <w:rFonts w:ascii="Arial" w:hAnsi="Arial" w:cs="Arial"/>
          <w:color w:val="000000"/>
        </w:rPr>
      </w:pPr>
    </w:p>
    <w:p w14:paraId="7AE57C02" w14:textId="77777777" w:rsidR="00CF4F24" w:rsidRPr="00043CC2" w:rsidRDefault="00CF4F24" w:rsidP="00CF4F24">
      <w:pPr>
        <w:jc w:val="center"/>
        <w:rPr>
          <w:rFonts w:ascii="Arial" w:hAnsi="Arial" w:cs="Arial"/>
          <w:b/>
          <w:color w:val="000000"/>
        </w:rPr>
      </w:pPr>
    </w:p>
    <w:p w14:paraId="50D347D8" w14:textId="77777777" w:rsidR="00CF4F24" w:rsidRPr="00043CC2" w:rsidRDefault="00CF4F24" w:rsidP="00CF4F24">
      <w:pPr>
        <w:jc w:val="center"/>
        <w:rPr>
          <w:rFonts w:ascii="Arial" w:hAnsi="Arial" w:cs="Arial"/>
          <w:b/>
          <w:color w:val="000000"/>
        </w:rPr>
      </w:pPr>
    </w:p>
    <w:p w14:paraId="1D4BA68B" w14:textId="77777777" w:rsidR="00CF4F24" w:rsidRPr="00043CC2" w:rsidRDefault="00CF4F24" w:rsidP="00CF4F24">
      <w:pPr>
        <w:jc w:val="center"/>
        <w:rPr>
          <w:rFonts w:ascii="Arial" w:hAnsi="Arial" w:cs="Arial"/>
          <w:b/>
          <w:color w:val="000000"/>
        </w:rPr>
      </w:pPr>
    </w:p>
    <w:p w14:paraId="7A40E3E8" w14:textId="77777777" w:rsidR="00CF4F24" w:rsidRPr="00043CC2" w:rsidRDefault="00CF4F24" w:rsidP="00CF4F24">
      <w:pPr>
        <w:jc w:val="center"/>
        <w:rPr>
          <w:rFonts w:ascii="Arial" w:hAnsi="Arial" w:cs="Arial"/>
          <w:b/>
          <w:color w:val="000000"/>
        </w:rPr>
      </w:pPr>
    </w:p>
    <w:p w14:paraId="26742B13" w14:textId="77777777" w:rsidR="00CF4F24" w:rsidRPr="00043CC2" w:rsidRDefault="00CF4F24" w:rsidP="00CF4F24">
      <w:pPr>
        <w:jc w:val="center"/>
        <w:rPr>
          <w:rFonts w:ascii="Arial" w:hAnsi="Arial" w:cs="Arial"/>
          <w:b/>
          <w:color w:val="000000"/>
        </w:rPr>
      </w:pPr>
      <w:r w:rsidRPr="00043CC2">
        <w:rPr>
          <w:rFonts w:ascii="Arial" w:hAnsi="Arial" w:cs="Arial"/>
          <w:b/>
          <w:color w:val="000000"/>
        </w:rPr>
        <w:t>ANEXO VII</w:t>
      </w:r>
    </w:p>
    <w:p w14:paraId="51A5520A" w14:textId="77777777" w:rsidR="00CF4F24" w:rsidRPr="00043CC2" w:rsidRDefault="00CF4F24" w:rsidP="00CF4F24">
      <w:pPr>
        <w:jc w:val="center"/>
        <w:rPr>
          <w:rFonts w:ascii="Arial" w:hAnsi="Arial" w:cs="Arial"/>
          <w:b/>
          <w:color w:val="000000"/>
        </w:rPr>
      </w:pPr>
    </w:p>
    <w:p w14:paraId="4E49372D" w14:textId="77777777" w:rsidR="00CF4F24" w:rsidRPr="00043CC2" w:rsidRDefault="00CF4F24" w:rsidP="00CF4F24">
      <w:pPr>
        <w:jc w:val="center"/>
        <w:rPr>
          <w:rFonts w:ascii="Arial" w:hAnsi="Arial" w:cs="Arial"/>
          <w:b/>
          <w:color w:val="000000"/>
        </w:rPr>
      </w:pPr>
      <w:r w:rsidRPr="00043CC2">
        <w:rPr>
          <w:rFonts w:ascii="Arial" w:hAnsi="Arial" w:cs="Arial"/>
          <w:b/>
          <w:color w:val="000000"/>
        </w:rPr>
        <w:t>MODELO DECLARAÇÃO DA LICITANTE DE CUMPRIMENTO AO ARTIGO 7º, INCISO XXXIII, DA CONSTITUIÇÃO FEDERAL (ART. 68, INCISO VI, DA LEI 14.133/2021).</w:t>
      </w:r>
    </w:p>
    <w:p w14:paraId="69D6A89D" w14:textId="77777777" w:rsidR="00CF4F24" w:rsidRPr="00043CC2" w:rsidRDefault="00CF4F24" w:rsidP="00CF4F24">
      <w:pPr>
        <w:jc w:val="center"/>
        <w:rPr>
          <w:rFonts w:ascii="Arial" w:hAnsi="Arial" w:cs="Arial"/>
          <w:b/>
        </w:rPr>
      </w:pPr>
    </w:p>
    <w:p w14:paraId="6B0F851F" w14:textId="77777777" w:rsidR="00CF4F24" w:rsidRPr="00043CC2" w:rsidRDefault="00CF4F24" w:rsidP="00CF4F24">
      <w:pPr>
        <w:jc w:val="center"/>
        <w:rPr>
          <w:rFonts w:ascii="Arial" w:hAnsi="Arial" w:cs="Arial"/>
          <w:b/>
        </w:rPr>
      </w:pPr>
    </w:p>
    <w:p w14:paraId="4D72DA4A" w14:textId="77777777" w:rsidR="00CF4F24" w:rsidRPr="00043CC2" w:rsidRDefault="00CF4F24" w:rsidP="00CF4F24">
      <w:pPr>
        <w:tabs>
          <w:tab w:val="left" w:pos="4005"/>
        </w:tabs>
        <w:rPr>
          <w:rFonts w:ascii="Arial" w:hAnsi="Arial" w:cs="Arial"/>
        </w:rPr>
      </w:pPr>
    </w:p>
    <w:p w14:paraId="4A2D359A" w14:textId="77777777" w:rsidR="00CF4F24" w:rsidRPr="00043CC2" w:rsidRDefault="00CF4F24" w:rsidP="00CF4F24">
      <w:pPr>
        <w:rPr>
          <w:rFonts w:ascii="Arial" w:hAnsi="Arial" w:cs="Arial"/>
          <w:b/>
        </w:rPr>
      </w:pPr>
      <w:r w:rsidRPr="00043CC2">
        <w:rPr>
          <w:rFonts w:ascii="Arial" w:hAnsi="Arial" w:cs="Arial"/>
          <w:b/>
        </w:rPr>
        <w:t>PROCESSO LICITATÓRIO Nº XX/2024</w:t>
      </w:r>
    </w:p>
    <w:p w14:paraId="436E444A" w14:textId="77777777" w:rsidR="00CF4F24" w:rsidRPr="00043CC2" w:rsidRDefault="00CF4F24" w:rsidP="00CF4F24">
      <w:pPr>
        <w:rPr>
          <w:rFonts w:ascii="Arial" w:hAnsi="Arial" w:cs="Arial"/>
        </w:rPr>
      </w:pPr>
    </w:p>
    <w:p w14:paraId="783EA192" w14:textId="77777777" w:rsidR="00CF4F24" w:rsidRPr="00043CC2" w:rsidRDefault="00CF4F24" w:rsidP="00CF4F24">
      <w:pPr>
        <w:rPr>
          <w:rFonts w:ascii="Arial" w:hAnsi="Arial" w:cs="Arial"/>
        </w:rPr>
      </w:pPr>
      <w:r w:rsidRPr="00043CC2">
        <w:rPr>
          <w:rFonts w:ascii="Arial" w:hAnsi="Arial" w:cs="Arial"/>
          <w:b/>
        </w:rPr>
        <w:t xml:space="preserve">MODALIDADE </w:t>
      </w:r>
      <w:r w:rsidRPr="00043CC2">
        <w:rPr>
          <w:rFonts w:ascii="Arial" w:hAnsi="Arial" w:cs="Arial"/>
        </w:rPr>
        <w:t xml:space="preserve">– </w:t>
      </w:r>
      <w:r w:rsidRPr="00043CC2">
        <w:rPr>
          <w:rFonts w:ascii="Arial" w:hAnsi="Arial" w:cs="Arial"/>
          <w:b/>
        </w:rPr>
        <w:t xml:space="preserve">PREGÃO ELETRÔNICO </w:t>
      </w:r>
    </w:p>
    <w:p w14:paraId="15C96450" w14:textId="77777777" w:rsidR="00CF4F24" w:rsidRPr="00043CC2" w:rsidRDefault="00CF4F24" w:rsidP="00CF4F24">
      <w:pPr>
        <w:rPr>
          <w:rFonts w:ascii="Arial" w:hAnsi="Arial" w:cs="Arial"/>
          <w:b/>
        </w:rPr>
      </w:pPr>
    </w:p>
    <w:p w14:paraId="6A1A17B8" w14:textId="77777777" w:rsidR="00CF4F24" w:rsidRPr="00043CC2" w:rsidRDefault="00CF4F24" w:rsidP="00CF4F24">
      <w:pPr>
        <w:rPr>
          <w:rFonts w:ascii="Arial" w:hAnsi="Arial" w:cs="Arial"/>
        </w:rPr>
      </w:pPr>
      <w:r w:rsidRPr="00043CC2">
        <w:rPr>
          <w:rFonts w:ascii="Arial" w:hAnsi="Arial" w:cs="Arial"/>
          <w:b/>
        </w:rPr>
        <w:t>TIPO – MENOR PREÇO GLOBAL</w:t>
      </w:r>
    </w:p>
    <w:p w14:paraId="060CD2B3" w14:textId="77777777" w:rsidR="00CF4F24" w:rsidRPr="00043CC2" w:rsidRDefault="00CF4F24" w:rsidP="00CF4F24">
      <w:pPr>
        <w:rPr>
          <w:rFonts w:ascii="Arial" w:hAnsi="Arial" w:cs="Arial"/>
          <w:b/>
        </w:rPr>
      </w:pPr>
    </w:p>
    <w:p w14:paraId="34FBE33C" w14:textId="77777777" w:rsidR="00CF4F24" w:rsidRPr="00043CC2" w:rsidRDefault="00CF4F24" w:rsidP="00CF4F24">
      <w:pPr>
        <w:rPr>
          <w:rFonts w:ascii="Arial" w:hAnsi="Arial" w:cs="Arial"/>
        </w:rPr>
      </w:pPr>
    </w:p>
    <w:p w14:paraId="3E495634" w14:textId="77777777" w:rsidR="00CF4F24" w:rsidRPr="00043CC2" w:rsidRDefault="00CF4F24" w:rsidP="00CF4F24">
      <w:pPr>
        <w:rPr>
          <w:rFonts w:ascii="Arial" w:hAnsi="Arial" w:cs="Arial"/>
        </w:rPr>
      </w:pPr>
    </w:p>
    <w:p w14:paraId="1E7CE7D4" w14:textId="77777777" w:rsidR="00CF4F24" w:rsidRPr="00043CC2" w:rsidRDefault="00CF4F24" w:rsidP="00CF4F24">
      <w:pPr>
        <w:jc w:val="both"/>
        <w:rPr>
          <w:rFonts w:ascii="Arial" w:hAnsi="Arial" w:cs="Arial"/>
        </w:rPr>
      </w:pPr>
      <w:r w:rsidRPr="00043CC2">
        <w:rPr>
          <w:rFonts w:ascii="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38D668D0" w14:textId="77777777" w:rsidR="00CF4F24" w:rsidRPr="00043CC2" w:rsidRDefault="00CF4F24" w:rsidP="00CF4F24">
      <w:pPr>
        <w:jc w:val="both"/>
        <w:rPr>
          <w:rFonts w:ascii="Arial" w:hAnsi="Arial" w:cs="Arial"/>
        </w:rPr>
      </w:pPr>
    </w:p>
    <w:p w14:paraId="147FC144" w14:textId="77777777" w:rsidR="00CF4F24" w:rsidRPr="00043CC2" w:rsidRDefault="00CF4F24" w:rsidP="00CF4F24">
      <w:pPr>
        <w:jc w:val="both"/>
        <w:rPr>
          <w:rFonts w:ascii="Arial" w:hAnsi="Arial" w:cs="Arial"/>
        </w:rPr>
      </w:pPr>
      <w:r w:rsidRPr="00043CC2">
        <w:rPr>
          <w:rFonts w:ascii="Arial" w:hAnsi="Arial" w:cs="Arial"/>
        </w:rPr>
        <w:t>Ressalva: emprega menor, a partir de quatorze anos, na condição de aprendiz</w:t>
      </w:r>
    </w:p>
    <w:p w14:paraId="04260F0B" w14:textId="77777777" w:rsidR="00CF4F24" w:rsidRPr="00043CC2" w:rsidRDefault="00CF4F24" w:rsidP="00CF4F24">
      <w:pPr>
        <w:rPr>
          <w:rFonts w:ascii="Arial" w:hAnsi="Arial" w:cs="Arial"/>
        </w:rPr>
      </w:pPr>
    </w:p>
    <w:p w14:paraId="431BDB75" w14:textId="77777777" w:rsidR="00CF4F24" w:rsidRPr="00043CC2" w:rsidRDefault="00CF4F24" w:rsidP="00CF4F24">
      <w:pPr>
        <w:jc w:val="center"/>
        <w:rPr>
          <w:rFonts w:ascii="Arial" w:hAnsi="Arial" w:cs="Arial"/>
          <w:b/>
        </w:rPr>
      </w:pPr>
      <w:r w:rsidRPr="00043CC2">
        <w:rPr>
          <w:rFonts w:ascii="Arial" w:hAnsi="Arial" w:cs="Arial"/>
          <w:b/>
        </w:rPr>
        <w:t>Sim(  )                   Não (  )</w:t>
      </w:r>
    </w:p>
    <w:p w14:paraId="1EBEF5C4" w14:textId="77777777" w:rsidR="00CF4F24" w:rsidRPr="00043CC2" w:rsidRDefault="00CF4F24" w:rsidP="00CF4F24">
      <w:pPr>
        <w:jc w:val="center"/>
        <w:rPr>
          <w:rFonts w:ascii="Arial" w:hAnsi="Arial" w:cs="Arial"/>
          <w:b/>
        </w:rPr>
      </w:pPr>
    </w:p>
    <w:p w14:paraId="1EE72703" w14:textId="77777777" w:rsidR="00CF4F24" w:rsidRPr="00043CC2" w:rsidRDefault="00CF4F24" w:rsidP="00CF4F24">
      <w:pPr>
        <w:jc w:val="center"/>
        <w:rPr>
          <w:rFonts w:ascii="Arial" w:hAnsi="Arial" w:cs="Arial"/>
          <w:b/>
        </w:rPr>
      </w:pPr>
    </w:p>
    <w:p w14:paraId="24D06A85" w14:textId="77777777" w:rsidR="00CF4F24" w:rsidRPr="00043CC2" w:rsidRDefault="00CF4F24" w:rsidP="00CF4F24">
      <w:pPr>
        <w:jc w:val="center"/>
        <w:rPr>
          <w:rFonts w:ascii="Arial" w:hAnsi="Arial" w:cs="Arial"/>
          <w:b/>
        </w:rPr>
      </w:pPr>
    </w:p>
    <w:p w14:paraId="6A932E48" w14:textId="77777777" w:rsidR="00CF4F24" w:rsidRPr="00043CC2" w:rsidRDefault="00CF4F24" w:rsidP="00CF4F24">
      <w:pPr>
        <w:jc w:val="center"/>
        <w:rPr>
          <w:rFonts w:ascii="Arial" w:hAnsi="Arial" w:cs="Arial"/>
          <w:b/>
        </w:rPr>
      </w:pPr>
      <w:r w:rsidRPr="00043CC2">
        <w:rPr>
          <w:rFonts w:ascii="Arial" w:hAnsi="Arial" w:cs="Arial"/>
        </w:rPr>
        <w:t xml:space="preserve">Cidade, ___ de ___________ </w:t>
      </w:r>
      <w:proofErr w:type="spellStart"/>
      <w:r w:rsidRPr="00043CC2">
        <w:rPr>
          <w:rFonts w:ascii="Arial" w:hAnsi="Arial" w:cs="Arial"/>
        </w:rPr>
        <w:t>de</w:t>
      </w:r>
      <w:proofErr w:type="spellEnd"/>
      <w:r w:rsidRPr="00043CC2">
        <w:rPr>
          <w:rFonts w:ascii="Arial" w:hAnsi="Arial" w:cs="Arial"/>
        </w:rPr>
        <w:t xml:space="preserve"> 20XX</w:t>
      </w:r>
      <w:r w:rsidRPr="00043CC2">
        <w:rPr>
          <w:rFonts w:ascii="Arial" w:hAnsi="Arial" w:cs="Arial"/>
          <w:b/>
        </w:rPr>
        <w:t>.</w:t>
      </w:r>
    </w:p>
    <w:p w14:paraId="2B636250" w14:textId="77777777" w:rsidR="00CF4F24" w:rsidRPr="00043CC2" w:rsidRDefault="00CF4F24" w:rsidP="00CF4F24">
      <w:pPr>
        <w:jc w:val="center"/>
        <w:rPr>
          <w:rFonts w:ascii="Arial" w:hAnsi="Arial" w:cs="Arial"/>
          <w:b/>
        </w:rPr>
      </w:pPr>
    </w:p>
    <w:p w14:paraId="1EBF6EF5" w14:textId="77777777" w:rsidR="00CF4F24" w:rsidRPr="00043CC2" w:rsidRDefault="00CF4F24" w:rsidP="00CF4F24">
      <w:pPr>
        <w:rPr>
          <w:rFonts w:ascii="Arial" w:hAnsi="Arial" w:cs="Arial"/>
        </w:rPr>
      </w:pPr>
    </w:p>
    <w:p w14:paraId="311062F4" w14:textId="77777777" w:rsidR="00CF4F24" w:rsidRPr="00043CC2" w:rsidRDefault="00CF4F24" w:rsidP="00CF4F24">
      <w:pPr>
        <w:rPr>
          <w:rFonts w:ascii="Arial" w:hAnsi="Arial" w:cs="Arial"/>
        </w:rPr>
      </w:pPr>
    </w:p>
    <w:p w14:paraId="5CB0FC16" w14:textId="77777777" w:rsidR="00CF4F24" w:rsidRPr="00043CC2" w:rsidRDefault="00CF4F24" w:rsidP="00CF4F24">
      <w:pPr>
        <w:rPr>
          <w:rFonts w:ascii="Arial" w:hAnsi="Arial" w:cs="Arial"/>
        </w:rPr>
      </w:pPr>
    </w:p>
    <w:p w14:paraId="0CC3C2D8" w14:textId="77777777" w:rsidR="00CF4F24" w:rsidRPr="00043CC2" w:rsidRDefault="00CF4F24" w:rsidP="00CF4F24">
      <w:pPr>
        <w:rPr>
          <w:rFonts w:ascii="Arial" w:hAnsi="Arial" w:cs="Arial"/>
        </w:rPr>
      </w:pPr>
    </w:p>
    <w:p w14:paraId="4D168CB1" w14:textId="77777777" w:rsidR="00CF4F24" w:rsidRPr="00043CC2" w:rsidRDefault="00CF4F24" w:rsidP="00CF4F24">
      <w:pPr>
        <w:jc w:val="center"/>
        <w:rPr>
          <w:rFonts w:ascii="Arial" w:hAnsi="Arial" w:cs="Arial"/>
        </w:rPr>
      </w:pPr>
      <w:r w:rsidRPr="00043CC2">
        <w:rPr>
          <w:rFonts w:ascii="Arial" w:hAnsi="Arial" w:cs="Arial"/>
          <w:b/>
        </w:rPr>
        <w:t>(nome, carimbo, e assinatura do responsável legal da empresa).</w:t>
      </w:r>
    </w:p>
    <w:p w14:paraId="7520534A" w14:textId="77777777" w:rsidR="00CF4F24" w:rsidRPr="00043CC2" w:rsidRDefault="00CF4F24" w:rsidP="00CF4F24">
      <w:pPr>
        <w:rPr>
          <w:rFonts w:ascii="Arial" w:hAnsi="Arial" w:cs="Arial"/>
        </w:rPr>
      </w:pPr>
      <w:r w:rsidRPr="00043CC2">
        <w:rPr>
          <w:rFonts w:ascii="Arial" w:hAnsi="Arial" w:cs="Arial"/>
        </w:rPr>
        <w:t xml:space="preserve"> </w:t>
      </w:r>
    </w:p>
    <w:p w14:paraId="74283AC9" w14:textId="77777777" w:rsidR="00CF4F24" w:rsidRPr="00043CC2" w:rsidRDefault="00CF4F24" w:rsidP="00CF4F24">
      <w:pPr>
        <w:jc w:val="center"/>
        <w:rPr>
          <w:rFonts w:ascii="Arial" w:hAnsi="Arial" w:cs="Arial"/>
        </w:rPr>
      </w:pPr>
    </w:p>
    <w:p w14:paraId="4664296E" w14:textId="77777777" w:rsidR="00CF4F24" w:rsidRPr="00043CC2" w:rsidRDefault="00CF4F24" w:rsidP="00CF4F24">
      <w:pPr>
        <w:jc w:val="center"/>
        <w:rPr>
          <w:rFonts w:ascii="Arial" w:hAnsi="Arial" w:cs="Arial"/>
        </w:rPr>
      </w:pPr>
    </w:p>
    <w:p w14:paraId="0B9636E8" w14:textId="77777777" w:rsidR="00CF4F24" w:rsidRPr="00043CC2" w:rsidRDefault="00CF4F24" w:rsidP="00CF4F24">
      <w:pPr>
        <w:jc w:val="center"/>
        <w:rPr>
          <w:rFonts w:ascii="Arial" w:hAnsi="Arial" w:cs="Arial"/>
        </w:rPr>
      </w:pPr>
    </w:p>
    <w:p w14:paraId="1CC522DF" w14:textId="77777777" w:rsidR="00CF4F24" w:rsidRPr="00043CC2" w:rsidRDefault="00CF4F24" w:rsidP="00CF4F24">
      <w:pPr>
        <w:jc w:val="center"/>
        <w:rPr>
          <w:rFonts w:ascii="Arial" w:hAnsi="Arial" w:cs="Arial"/>
        </w:rPr>
      </w:pPr>
    </w:p>
    <w:p w14:paraId="51D78E84" w14:textId="77777777" w:rsidR="00CF4F24" w:rsidRPr="00043CC2" w:rsidRDefault="00CF4F24" w:rsidP="00CF4F24">
      <w:pPr>
        <w:jc w:val="center"/>
        <w:rPr>
          <w:rFonts w:ascii="Arial" w:hAnsi="Arial" w:cs="Arial"/>
        </w:rPr>
      </w:pPr>
    </w:p>
    <w:p w14:paraId="55833F0F" w14:textId="77777777" w:rsidR="00CF4F24" w:rsidRPr="00043CC2" w:rsidRDefault="00CF4F24" w:rsidP="00CF4F24">
      <w:pPr>
        <w:jc w:val="center"/>
        <w:rPr>
          <w:rFonts w:ascii="Arial" w:hAnsi="Arial" w:cs="Arial"/>
        </w:rPr>
      </w:pPr>
    </w:p>
    <w:p w14:paraId="27170BE0" w14:textId="77777777" w:rsidR="00CF4F24" w:rsidRPr="00043CC2" w:rsidRDefault="00CF4F24" w:rsidP="00CF4F24">
      <w:pPr>
        <w:jc w:val="center"/>
        <w:rPr>
          <w:rFonts w:ascii="Arial" w:hAnsi="Arial" w:cs="Arial"/>
        </w:rPr>
      </w:pPr>
    </w:p>
    <w:p w14:paraId="3A2F59A8" w14:textId="77777777" w:rsidR="00CF4F24" w:rsidRPr="00043CC2" w:rsidRDefault="00CF4F24" w:rsidP="00CF4F24">
      <w:pPr>
        <w:jc w:val="center"/>
        <w:rPr>
          <w:rFonts w:ascii="Arial" w:hAnsi="Arial" w:cs="Arial"/>
        </w:rPr>
      </w:pPr>
    </w:p>
    <w:p w14:paraId="458F4E3C" w14:textId="77777777" w:rsidR="00CF4F24" w:rsidRPr="00043CC2" w:rsidRDefault="00CF4F24" w:rsidP="00CF4F24">
      <w:pPr>
        <w:jc w:val="center"/>
        <w:rPr>
          <w:rFonts w:ascii="Arial" w:hAnsi="Arial" w:cs="Arial"/>
        </w:rPr>
      </w:pPr>
    </w:p>
    <w:p w14:paraId="25B92339" w14:textId="77777777" w:rsidR="00CF4F24" w:rsidRPr="00043CC2" w:rsidRDefault="00CF4F24" w:rsidP="00CF4F24">
      <w:pPr>
        <w:jc w:val="center"/>
        <w:rPr>
          <w:rFonts w:ascii="Arial" w:hAnsi="Arial" w:cs="Arial"/>
        </w:rPr>
      </w:pPr>
    </w:p>
    <w:p w14:paraId="4A8909DD" w14:textId="77777777" w:rsidR="00CF4F24" w:rsidRPr="00043CC2" w:rsidRDefault="00CF4F24" w:rsidP="00CF4F24">
      <w:pPr>
        <w:jc w:val="center"/>
        <w:rPr>
          <w:rFonts w:ascii="Arial" w:hAnsi="Arial" w:cs="Arial"/>
        </w:rPr>
      </w:pPr>
    </w:p>
    <w:p w14:paraId="064C3A0E" w14:textId="77777777" w:rsidR="00CF4F24" w:rsidRPr="00043CC2" w:rsidRDefault="00CF4F24" w:rsidP="00CF4F24">
      <w:pPr>
        <w:jc w:val="center"/>
        <w:rPr>
          <w:rFonts w:ascii="Arial" w:hAnsi="Arial" w:cs="Arial"/>
        </w:rPr>
      </w:pPr>
    </w:p>
    <w:p w14:paraId="226A357C" w14:textId="77777777" w:rsidR="00CF4F24" w:rsidRPr="00043CC2" w:rsidRDefault="00CF4F24" w:rsidP="00CF4F24">
      <w:pPr>
        <w:jc w:val="center"/>
        <w:rPr>
          <w:rFonts w:ascii="Arial" w:hAnsi="Arial" w:cs="Arial"/>
        </w:rPr>
      </w:pPr>
    </w:p>
    <w:p w14:paraId="5F9294E9" w14:textId="77777777" w:rsidR="00CF4F24" w:rsidRPr="00043CC2" w:rsidRDefault="00CF4F24" w:rsidP="00CF4F24">
      <w:pPr>
        <w:jc w:val="center"/>
        <w:rPr>
          <w:rFonts w:ascii="Arial" w:hAnsi="Arial" w:cs="Arial"/>
          <w:b/>
          <w:color w:val="000000"/>
        </w:rPr>
      </w:pPr>
    </w:p>
    <w:p w14:paraId="156797B2" w14:textId="77777777" w:rsidR="00CF4F24" w:rsidRPr="00043CC2" w:rsidRDefault="00CF4F24" w:rsidP="00CF4F24">
      <w:pPr>
        <w:jc w:val="center"/>
        <w:rPr>
          <w:rFonts w:ascii="Arial" w:hAnsi="Arial" w:cs="Arial"/>
          <w:b/>
          <w:color w:val="000000"/>
        </w:rPr>
      </w:pPr>
      <w:r w:rsidRPr="00043CC2">
        <w:rPr>
          <w:rFonts w:ascii="Arial" w:hAnsi="Arial" w:cs="Arial"/>
          <w:b/>
          <w:color w:val="000000"/>
        </w:rPr>
        <w:t>ANEXO VIII</w:t>
      </w:r>
    </w:p>
    <w:p w14:paraId="42335477" w14:textId="77777777" w:rsidR="00CF4F24" w:rsidRPr="00043CC2" w:rsidRDefault="00CF4F24" w:rsidP="00CF4F24">
      <w:pPr>
        <w:jc w:val="center"/>
        <w:rPr>
          <w:rFonts w:ascii="Arial" w:hAnsi="Arial" w:cs="Arial"/>
          <w:b/>
          <w:color w:val="000000"/>
        </w:rPr>
      </w:pPr>
    </w:p>
    <w:p w14:paraId="463C3A0A" w14:textId="77777777" w:rsidR="00CF4F24" w:rsidRPr="00043CC2" w:rsidRDefault="00CF4F24" w:rsidP="00CF4F24">
      <w:pPr>
        <w:jc w:val="center"/>
        <w:rPr>
          <w:rFonts w:ascii="Arial" w:hAnsi="Arial" w:cs="Arial"/>
          <w:b/>
          <w:color w:val="000000"/>
        </w:rPr>
      </w:pPr>
      <w:r w:rsidRPr="00043CC2">
        <w:rPr>
          <w:rFonts w:ascii="Arial" w:hAnsi="Arial" w:cs="Arial"/>
          <w:b/>
          <w:color w:val="000000"/>
        </w:rPr>
        <w:t xml:space="preserve">MODELO DE DECLARAÇÃO DA LICITANTE DE QUE A PROPOSTA ECONÔMICA COMPREENDE A INTEGRALIDADE DOS CUSTOS (art. 63, §1º, da Lei nº 14.133/2021). </w:t>
      </w:r>
    </w:p>
    <w:p w14:paraId="0F8B5F30" w14:textId="77777777" w:rsidR="00CF4F24" w:rsidRPr="00043CC2" w:rsidRDefault="00CF4F24" w:rsidP="00CF4F24">
      <w:pPr>
        <w:jc w:val="center"/>
        <w:rPr>
          <w:rFonts w:ascii="Arial" w:hAnsi="Arial" w:cs="Arial"/>
          <w:b/>
        </w:rPr>
      </w:pPr>
    </w:p>
    <w:p w14:paraId="70CF67D6" w14:textId="77777777" w:rsidR="00CF4F24" w:rsidRPr="00043CC2" w:rsidRDefault="00CF4F24" w:rsidP="00CF4F24">
      <w:pPr>
        <w:jc w:val="center"/>
        <w:rPr>
          <w:rFonts w:ascii="Arial" w:hAnsi="Arial" w:cs="Arial"/>
          <w:b/>
        </w:rPr>
      </w:pPr>
    </w:p>
    <w:p w14:paraId="5FCF6DCF" w14:textId="77777777" w:rsidR="00CF4F24" w:rsidRPr="00043CC2" w:rsidRDefault="00CF4F24" w:rsidP="00CF4F24">
      <w:pPr>
        <w:tabs>
          <w:tab w:val="left" w:pos="4005"/>
        </w:tabs>
        <w:rPr>
          <w:rFonts w:ascii="Arial" w:hAnsi="Arial" w:cs="Arial"/>
        </w:rPr>
      </w:pPr>
    </w:p>
    <w:p w14:paraId="33B47BC9" w14:textId="77777777" w:rsidR="00CF4F24" w:rsidRPr="00043CC2" w:rsidRDefault="00CF4F24" w:rsidP="00CF4F24">
      <w:pPr>
        <w:rPr>
          <w:rFonts w:ascii="Arial" w:hAnsi="Arial" w:cs="Arial"/>
          <w:b/>
        </w:rPr>
      </w:pPr>
      <w:r w:rsidRPr="00043CC2">
        <w:rPr>
          <w:rFonts w:ascii="Arial" w:hAnsi="Arial" w:cs="Arial"/>
          <w:b/>
        </w:rPr>
        <w:t>PROCESSO LICITATÓRIO Nº XX/2024</w:t>
      </w:r>
    </w:p>
    <w:p w14:paraId="2DFDA2D7" w14:textId="77777777" w:rsidR="00CF4F24" w:rsidRPr="00043CC2" w:rsidRDefault="00CF4F24" w:rsidP="00CF4F24">
      <w:pPr>
        <w:rPr>
          <w:rFonts w:ascii="Arial" w:hAnsi="Arial" w:cs="Arial"/>
        </w:rPr>
      </w:pPr>
    </w:p>
    <w:p w14:paraId="765CDD41" w14:textId="77777777" w:rsidR="00CF4F24" w:rsidRPr="00043CC2" w:rsidRDefault="00CF4F24" w:rsidP="00CF4F24">
      <w:pPr>
        <w:rPr>
          <w:rFonts w:ascii="Arial" w:hAnsi="Arial" w:cs="Arial"/>
        </w:rPr>
      </w:pPr>
      <w:r w:rsidRPr="00043CC2">
        <w:rPr>
          <w:rFonts w:ascii="Arial" w:hAnsi="Arial" w:cs="Arial"/>
          <w:b/>
        </w:rPr>
        <w:t xml:space="preserve">MODALIDADE </w:t>
      </w:r>
      <w:r w:rsidRPr="00043CC2">
        <w:rPr>
          <w:rFonts w:ascii="Arial" w:hAnsi="Arial" w:cs="Arial"/>
        </w:rPr>
        <w:t xml:space="preserve">– </w:t>
      </w:r>
      <w:r w:rsidRPr="00043CC2">
        <w:rPr>
          <w:rFonts w:ascii="Arial" w:hAnsi="Arial" w:cs="Arial"/>
          <w:b/>
        </w:rPr>
        <w:t xml:space="preserve">PREGÃO ELETRÔNICO </w:t>
      </w:r>
    </w:p>
    <w:p w14:paraId="63A10DEF" w14:textId="77777777" w:rsidR="00CF4F24" w:rsidRPr="00043CC2" w:rsidRDefault="00CF4F24" w:rsidP="00CF4F24">
      <w:pPr>
        <w:rPr>
          <w:rFonts w:ascii="Arial" w:hAnsi="Arial" w:cs="Arial"/>
          <w:b/>
        </w:rPr>
      </w:pPr>
    </w:p>
    <w:p w14:paraId="34A06576" w14:textId="77777777" w:rsidR="00CF4F24" w:rsidRPr="00043CC2" w:rsidRDefault="00CF4F24" w:rsidP="00CF4F24">
      <w:pPr>
        <w:rPr>
          <w:rFonts w:ascii="Arial" w:hAnsi="Arial" w:cs="Arial"/>
        </w:rPr>
      </w:pPr>
      <w:r w:rsidRPr="00043CC2">
        <w:rPr>
          <w:rFonts w:ascii="Arial" w:hAnsi="Arial" w:cs="Arial"/>
          <w:b/>
        </w:rPr>
        <w:t>TIPO – MENOR PREÇO GLOBAL</w:t>
      </w:r>
    </w:p>
    <w:p w14:paraId="08613F54" w14:textId="77777777" w:rsidR="00CF4F24" w:rsidRPr="00043CC2" w:rsidRDefault="00CF4F24" w:rsidP="00CF4F24">
      <w:pPr>
        <w:rPr>
          <w:rFonts w:ascii="Arial" w:hAnsi="Arial" w:cs="Arial"/>
          <w:b/>
        </w:rPr>
      </w:pPr>
    </w:p>
    <w:p w14:paraId="15C73CBB" w14:textId="77777777" w:rsidR="00CF4F24" w:rsidRPr="00043CC2" w:rsidRDefault="00CF4F24" w:rsidP="00CF4F24">
      <w:pPr>
        <w:rPr>
          <w:rFonts w:ascii="Arial" w:hAnsi="Arial" w:cs="Arial"/>
        </w:rPr>
      </w:pPr>
    </w:p>
    <w:p w14:paraId="177182CA" w14:textId="77777777" w:rsidR="00CF4F24" w:rsidRPr="00043CC2" w:rsidRDefault="00CF4F24" w:rsidP="00CF4F24">
      <w:pPr>
        <w:rPr>
          <w:rFonts w:ascii="Arial" w:hAnsi="Arial" w:cs="Arial"/>
        </w:rPr>
      </w:pPr>
    </w:p>
    <w:p w14:paraId="78B34357" w14:textId="77777777" w:rsidR="00CF4F24" w:rsidRPr="00043CC2" w:rsidRDefault="00CF4F24" w:rsidP="00CF4F24">
      <w:pPr>
        <w:jc w:val="both"/>
        <w:rPr>
          <w:rFonts w:ascii="Arial" w:hAnsi="Arial" w:cs="Arial"/>
        </w:rPr>
      </w:pPr>
      <w:r w:rsidRPr="00043CC2">
        <w:rPr>
          <w:rFonts w:ascii="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043CC2">
        <w:rPr>
          <w:rFonts w:ascii="Arial" w:hAnsi="Arial" w:cs="Arial"/>
          <w:color w:val="000000"/>
        </w:rPr>
        <w:t xml:space="preserve">§1º, </w:t>
      </w:r>
      <w:r w:rsidRPr="00043CC2">
        <w:rPr>
          <w:rFonts w:ascii="Arial" w:hAnsi="Arial" w:cs="Arial"/>
        </w:rPr>
        <w:t xml:space="preserve">da Lei nº 14.133/2021, que </w:t>
      </w:r>
      <w:r w:rsidRPr="00043CC2">
        <w:rPr>
          <w:rFonts w:ascii="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2B5725" w14:textId="77777777" w:rsidR="00CF4F24" w:rsidRPr="00043CC2" w:rsidRDefault="00CF4F24" w:rsidP="00CF4F24">
      <w:pPr>
        <w:jc w:val="both"/>
        <w:rPr>
          <w:rFonts w:ascii="Arial" w:hAnsi="Arial" w:cs="Arial"/>
        </w:rPr>
      </w:pPr>
    </w:p>
    <w:p w14:paraId="69BAE7B4" w14:textId="77777777" w:rsidR="00CF4F24" w:rsidRPr="00043CC2" w:rsidRDefault="00CF4F24" w:rsidP="00CF4F24">
      <w:pPr>
        <w:jc w:val="center"/>
        <w:rPr>
          <w:rFonts w:ascii="Arial" w:hAnsi="Arial" w:cs="Arial"/>
          <w:b/>
        </w:rPr>
      </w:pPr>
    </w:p>
    <w:p w14:paraId="4257C63F" w14:textId="77777777" w:rsidR="00CF4F24" w:rsidRPr="00043CC2" w:rsidRDefault="00CF4F24" w:rsidP="00CF4F24">
      <w:pPr>
        <w:jc w:val="center"/>
        <w:rPr>
          <w:rFonts w:ascii="Arial" w:hAnsi="Arial" w:cs="Arial"/>
          <w:b/>
        </w:rPr>
      </w:pPr>
    </w:p>
    <w:p w14:paraId="3C5D4145" w14:textId="77777777" w:rsidR="00CF4F24" w:rsidRPr="00043CC2" w:rsidRDefault="00CF4F24" w:rsidP="00CF4F24">
      <w:pPr>
        <w:jc w:val="center"/>
        <w:rPr>
          <w:rFonts w:ascii="Arial" w:hAnsi="Arial" w:cs="Arial"/>
          <w:b/>
        </w:rPr>
      </w:pPr>
      <w:r w:rsidRPr="00043CC2">
        <w:rPr>
          <w:rFonts w:ascii="Arial" w:hAnsi="Arial" w:cs="Arial"/>
        </w:rPr>
        <w:t xml:space="preserve">Cidade, ___ de ___________ </w:t>
      </w:r>
      <w:proofErr w:type="spellStart"/>
      <w:r w:rsidRPr="00043CC2">
        <w:rPr>
          <w:rFonts w:ascii="Arial" w:hAnsi="Arial" w:cs="Arial"/>
        </w:rPr>
        <w:t>de</w:t>
      </w:r>
      <w:proofErr w:type="spellEnd"/>
      <w:r w:rsidRPr="00043CC2">
        <w:rPr>
          <w:rFonts w:ascii="Arial" w:hAnsi="Arial" w:cs="Arial"/>
        </w:rPr>
        <w:t xml:space="preserve"> 20XX</w:t>
      </w:r>
      <w:r w:rsidRPr="00043CC2">
        <w:rPr>
          <w:rFonts w:ascii="Arial" w:hAnsi="Arial" w:cs="Arial"/>
          <w:b/>
        </w:rPr>
        <w:t>.</w:t>
      </w:r>
    </w:p>
    <w:p w14:paraId="609DBA7F" w14:textId="77777777" w:rsidR="00CF4F24" w:rsidRPr="00043CC2" w:rsidRDefault="00CF4F24" w:rsidP="00CF4F24">
      <w:pPr>
        <w:jc w:val="center"/>
        <w:rPr>
          <w:rFonts w:ascii="Arial" w:hAnsi="Arial" w:cs="Arial"/>
          <w:b/>
        </w:rPr>
      </w:pPr>
    </w:p>
    <w:p w14:paraId="1E089073" w14:textId="77777777" w:rsidR="00CF4F24" w:rsidRPr="00043CC2" w:rsidRDefault="00CF4F24" w:rsidP="00CF4F24">
      <w:pPr>
        <w:rPr>
          <w:rFonts w:ascii="Arial" w:hAnsi="Arial" w:cs="Arial"/>
        </w:rPr>
      </w:pPr>
    </w:p>
    <w:p w14:paraId="499A5E59" w14:textId="77777777" w:rsidR="00CF4F24" w:rsidRPr="00043CC2" w:rsidRDefault="00CF4F24" w:rsidP="00CF4F24">
      <w:pPr>
        <w:rPr>
          <w:rFonts w:ascii="Arial" w:hAnsi="Arial" w:cs="Arial"/>
        </w:rPr>
      </w:pPr>
    </w:p>
    <w:p w14:paraId="42225C9D" w14:textId="77777777" w:rsidR="00CF4F24" w:rsidRPr="00043CC2" w:rsidRDefault="00CF4F24" w:rsidP="00CF4F24">
      <w:pPr>
        <w:rPr>
          <w:rFonts w:ascii="Arial" w:hAnsi="Arial" w:cs="Arial"/>
        </w:rPr>
      </w:pPr>
    </w:p>
    <w:p w14:paraId="3B47DC89" w14:textId="77777777" w:rsidR="00CF4F24" w:rsidRPr="00043CC2" w:rsidRDefault="00CF4F24" w:rsidP="00CF4F24">
      <w:pPr>
        <w:rPr>
          <w:rFonts w:ascii="Arial" w:hAnsi="Arial" w:cs="Arial"/>
        </w:rPr>
      </w:pPr>
    </w:p>
    <w:p w14:paraId="4EE44404" w14:textId="77777777" w:rsidR="00CF4F24" w:rsidRPr="00043CC2" w:rsidRDefault="00CF4F24" w:rsidP="00CF4F24">
      <w:pPr>
        <w:jc w:val="center"/>
        <w:rPr>
          <w:rFonts w:ascii="Arial" w:hAnsi="Arial" w:cs="Arial"/>
          <w:b/>
        </w:rPr>
      </w:pPr>
      <w:r w:rsidRPr="00043CC2">
        <w:rPr>
          <w:rFonts w:ascii="Arial" w:hAnsi="Arial" w:cs="Arial"/>
          <w:b/>
        </w:rPr>
        <w:t>(nome, carimbo, e assinatura do responsável legal da empresa).</w:t>
      </w:r>
    </w:p>
    <w:p w14:paraId="26123BE6" w14:textId="77777777" w:rsidR="00CF4F24" w:rsidRPr="00043CC2" w:rsidRDefault="00CF4F24" w:rsidP="00CF4F24">
      <w:pPr>
        <w:jc w:val="center"/>
        <w:rPr>
          <w:rFonts w:ascii="Arial" w:hAnsi="Arial" w:cs="Arial"/>
          <w:color w:val="000000"/>
        </w:rPr>
      </w:pPr>
    </w:p>
    <w:p w14:paraId="2490B65B" w14:textId="77777777" w:rsidR="00CF4F24" w:rsidRPr="00043CC2" w:rsidRDefault="00CF4F24" w:rsidP="00CF4F24">
      <w:pPr>
        <w:jc w:val="center"/>
        <w:rPr>
          <w:rFonts w:ascii="Arial" w:hAnsi="Arial" w:cs="Arial"/>
        </w:rPr>
      </w:pPr>
    </w:p>
    <w:p w14:paraId="5EB085B1" w14:textId="77777777" w:rsidR="00CF4F24" w:rsidRPr="00043CC2" w:rsidRDefault="00CF4F24" w:rsidP="00CF4F24">
      <w:pPr>
        <w:rPr>
          <w:rFonts w:ascii="Arial" w:hAnsi="Arial" w:cs="Arial"/>
        </w:rPr>
      </w:pPr>
    </w:p>
    <w:p w14:paraId="3505BFD4" w14:textId="77777777" w:rsidR="00CF4F24" w:rsidRPr="00043CC2" w:rsidRDefault="00CF4F24" w:rsidP="00CF4F24">
      <w:pPr>
        <w:spacing w:line="276" w:lineRule="auto"/>
        <w:jc w:val="both"/>
        <w:rPr>
          <w:rFonts w:ascii="Arial" w:hAnsi="Arial" w:cs="Arial"/>
        </w:rPr>
      </w:pPr>
    </w:p>
    <w:p w14:paraId="389CEA67" w14:textId="77777777" w:rsidR="00CF4F24" w:rsidRPr="00043CC2" w:rsidRDefault="00CF4F24" w:rsidP="00CF4F24">
      <w:pPr>
        <w:spacing w:line="276" w:lineRule="auto"/>
        <w:jc w:val="both"/>
        <w:rPr>
          <w:rFonts w:ascii="Arial" w:hAnsi="Arial" w:cs="Arial"/>
        </w:rPr>
      </w:pPr>
    </w:p>
    <w:p w14:paraId="76D948B5" w14:textId="77777777" w:rsidR="00CF4F24" w:rsidRPr="00043CC2" w:rsidRDefault="00CF4F24" w:rsidP="00CF4F24">
      <w:pPr>
        <w:spacing w:line="276" w:lineRule="auto"/>
        <w:jc w:val="both"/>
        <w:rPr>
          <w:rFonts w:ascii="Arial" w:hAnsi="Arial" w:cs="Arial"/>
        </w:rPr>
      </w:pPr>
    </w:p>
    <w:p w14:paraId="08C7390D" w14:textId="77777777" w:rsidR="00CF4F24" w:rsidRPr="00043CC2" w:rsidRDefault="00CF4F24" w:rsidP="00CF4F24">
      <w:pPr>
        <w:spacing w:line="276" w:lineRule="auto"/>
        <w:jc w:val="both"/>
        <w:rPr>
          <w:rFonts w:ascii="Arial" w:hAnsi="Arial" w:cs="Arial"/>
        </w:rPr>
      </w:pPr>
    </w:p>
    <w:p w14:paraId="5DE44D69" w14:textId="77777777" w:rsidR="00CF4F24" w:rsidRPr="00043CC2" w:rsidRDefault="00CF4F24" w:rsidP="00CF4F24">
      <w:pPr>
        <w:spacing w:line="276" w:lineRule="auto"/>
        <w:jc w:val="both"/>
        <w:rPr>
          <w:rFonts w:ascii="Arial" w:hAnsi="Arial" w:cs="Arial"/>
        </w:rPr>
      </w:pPr>
    </w:p>
    <w:p w14:paraId="1A7A9CFF" w14:textId="77777777" w:rsidR="00CF4F24" w:rsidRPr="00043CC2" w:rsidRDefault="00CF4F24" w:rsidP="00CF4F24">
      <w:pPr>
        <w:spacing w:line="276" w:lineRule="auto"/>
        <w:jc w:val="both"/>
        <w:rPr>
          <w:rFonts w:ascii="Arial" w:hAnsi="Arial" w:cs="Arial"/>
        </w:rPr>
      </w:pPr>
    </w:p>
    <w:p w14:paraId="6CE5B308" w14:textId="77777777" w:rsidR="00CF4F24" w:rsidRPr="00043CC2" w:rsidRDefault="00CF4F24" w:rsidP="00CF4F24">
      <w:pPr>
        <w:spacing w:line="276" w:lineRule="auto"/>
        <w:jc w:val="both"/>
        <w:rPr>
          <w:rFonts w:ascii="Arial" w:hAnsi="Arial" w:cs="Arial"/>
        </w:rPr>
      </w:pPr>
    </w:p>
    <w:p w14:paraId="4312364A" w14:textId="77777777" w:rsidR="00CF4F24" w:rsidRPr="00043CC2" w:rsidRDefault="00CF4F24" w:rsidP="00CF4F24">
      <w:pPr>
        <w:spacing w:line="276" w:lineRule="auto"/>
        <w:jc w:val="both"/>
        <w:rPr>
          <w:rFonts w:ascii="Arial" w:hAnsi="Arial" w:cs="Arial"/>
        </w:rPr>
      </w:pPr>
    </w:p>
    <w:p w14:paraId="2CB97C71" w14:textId="77777777" w:rsidR="00CF4F24" w:rsidRPr="00043CC2" w:rsidRDefault="00CF4F24" w:rsidP="00CF4F24">
      <w:pPr>
        <w:spacing w:line="276" w:lineRule="auto"/>
        <w:jc w:val="both"/>
        <w:rPr>
          <w:rFonts w:ascii="Arial" w:hAnsi="Arial" w:cs="Arial"/>
        </w:rPr>
      </w:pPr>
    </w:p>
    <w:p w14:paraId="62E7C06F" w14:textId="77777777" w:rsidR="00CF4F24" w:rsidRPr="00043CC2" w:rsidRDefault="00CF4F24" w:rsidP="00CF4F24">
      <w:pPr>
        <w:spacing w:line="276" w:lineRule="auto"/>
        <w:jc w:val="both"/>
        <w:rPr>
          <w:rFonts w:ascii="Arial" w:hAnsi="Arial" w:cs="Arial"/>
        </w:rPr>
      </w:pPr>
    </w:p>
    <w:p w14:paraId="6FCE43CE" w14:textId="77777777" w:rsidR="00CF4F24" w:rsidRPr="00043CC2" w:rsidRDefault="00CF4F24" w:rsidP="00CF4F24">
      <w:pPr>
        <w:spacing w:line="276" w:lineRule="auto"/>
        <w:jc w:val="both"/>
        <w:rPr>
          <w:rFonts w:ascii="Arial" w:hAnsi="Arial" w:cs="Arial"/>
        </w:rPr>
      </w:pPr>
    </w:p>
    <w:p w14:paraId="570C1BBD" w14:textId="77777777" w:rsidR="00CF4F24" w:rsidRPr="00043CC2" w:rsidRDefault="00CF4F24" w:rsidP="00CF4F24">
      <w:pPr>
        <w:spacing w:line="276" w:lineRule="auto"/>
        <w:jc w:val="both"/>
        <w:rPr>
          <w:rFonts w:ascii="Arial" w:hAnsi="Arial" w:cs="Arial"/>
        </w:rPr>
      </w:pPr>
    </w:p>
    <w:p w14:paraId="0690FCB4" w14:textId="77777777" w:rsidR="00CF4F24" w:rsidRPr="00043CC2" w:rsidRDefault="00CF4F24" w:rsidP="00CF4F24">
      <w:pPr>
        <w:rPr>
          <w:rFonts w:ascii="Arial" w:hAnsi="Arial" w:cs="Arial"/>
        </w:rPr>
      </w:pPr>
    </w:p>
    <w:p w14:paraId="033B2D1B" w14:textId="77777777" w:rsidR="00CF4F24" w:rsidRPr="00043CC2" w:rsidRDefault="00CF4F24" w:rsidP="00CF4F24">
      <w:pPr>
        <w:rPr>
          <w:rFonts w:ascii="Arial" w:hAnsi="Arial" w:cs="Arial"/>
          <w:b/>
          <w:color w:val="000000"/>
        </w:rPr>
      </w:pPr>
      <w:r w:rsidRPr="00043CC2">
        <w:rPr>
          <w:rFonts w:ascii="Arial" w:hAnsi="Arial" w:cs="Arial"/>
        </w:rPr>
        <w:t xml:space="preserve">                                                          </w:t>
      </w:r>
      <w:r w:rsidRPr="00043CC2">
        <w:rPr>
          <w:rFonts w:ascii="Arial" w:hAnsi="Arial" w:cs="Arial"/>
          <w:b/>
          <w:color w:val="000000"/>
        </w:rPr>
        <w:t>ANEXO IX</w:t>
      </w:r>
    </w:p>
    <w:p w14:paraId="103E22A1" w14:textId="77777777" w:rsidR="00CF4F24" w:rsidRPr="00043CC2" w:rsidRDefault="00CF4F24" w:rsidP="00CF4F24">
      <w:pPr>
        <w:jc w:val="center"/>
        <w:rPr>
          <w:rFonts w:ascii="Arial" w:hAnsi="Arial" w:cs="Arial"/>
          <w:b/>
          <w:color w:val="000000"/>
        </w:rPr>
      </w:pPr>
    </w:p>
    <w:p w14:paraId="3AC32859" w14:textId="77777777" w:rsidR="00CF4F24" w:rsidRPr="00043CC2" w:rsidRDefault="00CF4F24" w:rsidP="00CF4F24">
      <w:pPr>
        <w:pStyle w:val="Corpodetexto"/>
        <w:spacing w:before="1" w:line="276" w:lineRule="auto"/>
        <w:ind w:left="1276" w:right="-426" w:hanging="2199"/>
        <w:rPr>
          <w:rFonts w:ascii="Arial" w:hAnsi="Arial" w:cs="Arial"/>
          <w:b/>
          <w:bCs/>
        </w:rPr>
      </w:pPr>
      <w:r w:rsidRPr="00043CC2">
        <w:rPr>
          <w:rFonts w:ascii="Arial" w:hAnsi="Arial" w:cs="Arial"/>
          <w:b/>
          <w:bCs/>
        </w:rPr>
        <w:t xml:space="preserve">                      MODELO</w:t>
      </w:r>
      <w:r w:rsidRPr="00043CC2">
        <w:rPr>
          <w:rFonts w:ascii="Arial" w:hAnsi="Arial" w:cs="Arial"/>
          <w:b/>
          <w:bCs/>
          <w:spacing w:val="-7"/>
        </w:rPr>
        <w:t xml:space="preserve"> </w:t>
      </w:r>
      <w:r w:rsidRPr="00043CC2">
        <w:rPr>
          <w:rFonts w:ascii="Arial" w:hAnsi="Arial" w:cs="Arial"/>
          <w:b/>
          <w:bCs/>
        </w:rPr>
        <w:t>DE</w:t>
      </w:r>
      <w:r w:rsidRPr="00043CC2">
        <w:rPr>
          <w:rFonts w:ascii="Arial" w:hAnsi="Arial" w:cs="Arial"/>
          <w:b/>
          <w:bCs/>
          <w:spacing w:val="-6"/>
        </w:rPr>
        <w:t xml:space="preserve"> </w:t>
      </w:r>
      <w:r w:rsidRPr="00043CC2">
        <w:rPr>
          <w:rFonts w:ascii="Arial" w:hAnsi="Arial" w:cs="Arial"/>
          <w:b/>
          <w:bCs/>
        </w:rPr>
        <w:t>DECLARAÇÃO</w:t>
      </w:r>
      <w:r w:rsidRPr="00043CC2">
        <w:rPr>
          <w:rFonts w:ascii="Arial" w:hAnsi="Arial" w:cs="Arial"/>
          <w:b/>
          <w:bCs/>
          <w:spacing w:val="-2"/>
        </w:rPr>
        <w:t xml:space="preserve"> </w:t>
      </w:r>
      <w:r w:rsidRPr="00043CC2">
        <w:rPr>
          <w:rFonts w:ascii="Arial" w:hAnsi="Arial" w:cs="Arial"/>
          <w:b/>
          <w:bCs/>
        </w:rPr>
        <w:t>DE</w:t>
      </w:r>
      <w:r w:rsidRPr="00043CC2">
        <w:rPr>
          <w:rFonts w:ascii="Arial" w:hAnsi="Arial" w:cs="Arial"/>
          <w:b/>
          <w:bCs/>
          <w:spacing w:val="-2"/>
        </w:rPr>
        <w:t xml:space="preserve"> </w:t>
      </w:r>
      <w:r w:rsidRPr="00043CC2">
        <w:rPr>
          <w:rFonts w:ascii="Arial" w:hAnsi="Arial" w:cs="Arial"/>
          <w:b/>
          <w:bCs/>
        </w:rPr>
        <w:t>EMPREGADO</w:t>
      </w:r>
      <w:r w:rsidRPr="00043CC2">
        <w:rPr>
          <w:rFonts w:ascii="Arial" w:hAnsi="Arial" w:cs="Arial"/>
          <w:b/>
          <w:bCs/>
          <w:spacing w:val="-3"/>
        </w:rPr>
        <w:t xml:space="preserve"> </w:t>
      </w:r>
      <w:r w:rsidRPr="00043CC2">
        <w:rPr>
          <w:rFonts w:ascii="Arial" w:hAnsi="Arial" w:cs="Arial"/>
          <w:b/>
          <w:bCs/>
        </w:rPr>
        <w:t>NÃO</w:t>
      </w:r>
      <w:r w:rsidRPr="00043CC2">
        <w:rPr>
          <w:rFonts w:ascii="Arial" w:hAnsi="Arial" w:cs="Arial"/>
          <w:b/>
          <w:bCs/>
          <w:spacing w:val="-6"/>
        </w:rPr>
        <w:t xml:space="preserve"> </w:t>
      </w:r>
      <w:r w:rsidRPr="00043CC2">
        <w:rPr>
          <w:rFonts w:ascii="Arial" w:hAnsi="Arial" w:cs="Arial"/>
          <w:b/>
          <w:bCs/>
        </w:rPr>
        <w:t>SERVIDOR</w:t>
      </w:r>
      <w:r w:rsidRPr="00043CC2">
        <w:rPr>
          <w:rFonts w:ascii="Arial" w:hAnsi="Arial" w:cs="Arial"/>
          <w:b/>
          <w:bCs/>
          <w:spacing w:val="-1"/>
        </w:rPr>
        <w:t xml:space="preserve"> </w:t>
      </w:r>
      <w:r w:rsidRPr="00043CC2">
        <w:rPr>
          <w:rFonts w:ascii="Arial" w:hAnsi="Arial" w:cs="Arial"/>
          <w:b/>
          <w:bCs/>
        </w:rPr>
        <w:t>PÚBLICO</w:t>
      </w:r>
    </w:p>
    <w:p w14:paraId="6BEFAF1A" w14:textId="77777777" w:rsidR="00CF4F24" w:rsidRPr="00043CC2" w:rsidRDefault="00CF4F24" w:rsidP="00CF4F24">
      <w:pPr>
        <w:tabs>
          <w:tab w:val="left" w:pos="993"/>
        </w:tabs>
        <w:ind w:left="708" w:right="-88"/>
        <w:contextualSpacing/>
        <w:jc w:val="center"/>
        <w:rPr>
          <w:rFonts w:ascii="Arial" w:hAnsi="Arial" w:cs="Arial"/>
          <w:b/>
        </w:rPr>
      </w:pPr>
    </w:p>
    <w:p w14:paraId="651D714D" w14:textId="77777777" w:rsidR="00CF4F24" w:rsidRPr="00043CC2" w:rsidRDefault="00CF4F24" w:rsidP="00CF4F24">
      <w:pPr>
        <w:widowControl w:val="0"/>
        <w:tabs>
          <w:tab w:val="left" w:pos="993"/>
        </w:tabs>
        <w:spacing w:before="120"/>
        <w:ind w:left="708"/>
        <w:jc w:val="both"/>
        <w:rPr>
          <w:rFonts w:ascii="Arial" w:hAnsi="Arial" w:cs="Arial"/>
        </w:rPr>
      </w:pPr>
      <w:r w:rsidRPr="00043CC2">
        <w:rPr>
          <w:rFonts w:ascii="Arial" w:hAnsi="Arial" w:cs="Arial"/>
        </w:rPr>
        <w:t>À</w:t>
      </w:r>
    </w:p>
    <w:p w14:paraId="359096BA" w14:textId="77777777" w:rsidR="00CF4F24" w:rsidRPr="00043CC2" w:rsidRDefault="00CF4F24" w:rsidP="00CF4F24">
      <w:pPr>
        <w:widowControl w:val="0"/>
        <w:tabs>
          <w:tab w:val="left" w:pos="993"/>
        </w:tabs>
        <w:spacing w:before="120"/>
        <w:ind w:left="708"/>
        <w:jc w:val="both"/>
        <w:outlineLvl w:val="0"/>
        <w:rPr>
          <w:rFonts w:ascii="Arial" w:hAnsi="Arial" w:cs="Arial"/>
        </w:rPr>
      </w:pPr>
      <w:r w:rsidRPr="00043CC2">
        <w:rPr>
          <w:rFonts w:ascii="Arial" w:hAnsi="Arial" w:cs="Arial"/>
        </w:rPr>
        <w:t>Prefeitura Municipal de ARAMARI</w:t>
      </w:r>
    </w:p>
    <w:p w14:paraId="06F32BCD" w14:textId="77777777" w:rsidR="00CF4F24" w:rsidRPr="00043CC2" w:rsidRDefault="00CF4F24" w:rsidP="00CF4F24">
      <w:pPr>
        <w:widowControl w:val="0"/>
        <w:tabs>
          <w:tab w:val="left" w:pos="993"/>
        </w:tabs>
        <w:spacing w:before="120"/>
        <w:ind w:left="708"/>
        <w:jc w:val="both"/>
        <w:rPr>
          <w:rFonts w:ascii="Arial" w:hAnsi="Arial" w:cs="Arial"/>
        </w:rPr>
      </w:pPr>
      <w:r w:rsidRPr="00043CC2">
        <w:rPr>
          <w:rFonts w:ascii="Arial" w:hAnsi="Arial" w:cs="Arial"/>
        </w:rPr>
        <w:t>Prezados Senhores,</w:t>
      </w:r>
    </w:p>
    <w:p w14:paraId="39E3FCDD" w14:textId="77777777" w:rsidR="00CF4F24" w:rsidRPr="00043CC2" w:rsidRDefault="00CF4F24" w:rsidP="00CF4F24">
      <w:pPr>
        <w:tabs>
          <w:tab w:val="left" w:pos="993"/>
        </w:tabs>
        <w:ind w:left="708" w:right="-88"/>
        <w:contextualSpacing/>
        <w:jc w:val="center"/>
        <w:rPr>
          <w:rFonts w:ascii="Arial" w:hAnsi="Arial" w:cs="Arial"/>
          <w:b/>
        </w:rPr>
      </w:pPr>
    </w:p>
    <w:p w14:paraId="7A687642" w14:textId="77777777" w:rsidR="00CF4F24" w:rsidRPr="00043CC2" w:rsidRDefault="00CF4F24" w:rsidP="00CF4F24">
      <w:pPr>
        <w:tabs>
          <w:tab w:val="left" w:pos="993"/>
        </w:tabs>
        <w:ind w:left="708" w:right="-88"/>
        <w:contextualSpacing/>
        <w:jc w:val="center"/>
        <w:rPr>
          <w:rFonts w:ascii="Arial" w:hAnsi="Arial" w:cs="Arial"/>
          <w:b/>
        </w:rPr>
      </w:pPr>
    </w:p>
    <w:p w14:paraId="148DC93A" w14:textId="77777777" w:rsidR="00CF4F24" w:rsidRPr="00043CC2" w:rsidRDefault="00CF4F24" w:rsidP="00CF4F24">
      <w:pPr>
        <w:pStyle w:val="Corpodetexto"/>
        <w:rPr>
          <w:rFonts w:ascii="Arial" w:hAnsi="Arial" w:cs="Arial"/>
        </w:rPr>
      </w:pPr>
    </w:p>
    <w:p w14:paraId="1E6D644E" w14:textId="77777777" w:rsidR="00CF4F24" w:rsidRPr="00043CC2" w:rsidRDefault="00CF4F24" w:rsidP="00CF4F24">
      <w:pPr>
        <w:pStyle w:val="Corpodetexto"/>
        <w:spacing w:before="4"/>
        <w:rPr>
          <w:rFonts w:ascii="Arial" w:hAnsi="Arial" w:cs="Arial"/>
        </w:rPr>
      </w:pPr>
    </w:p>
    <w:p w14:paraId="65ADBA95" w14:textId="77777777" w:rsidR="00CF4F24" w:rsidRPr="00043CC2" w:rsidRDefault="00CF4F24" w:rsidP="00CF4F24">
      <w:pPr>
        <w:pStyle w:val="Corpodetexto"/>
        <w:tabs>
          <w:tab w:val="left" w:pos="3028"/>
          <w:tab w:val="left" w:pos="8789"/>
        </w:tabs>
        <w:ind w:left="492"/>
        <w:rPr>
          <w:rFonts w:ascii="Arial" w:hAnsi="Arial" w:cs="Arial"/>
          <w:bCs/>
        </w:rPr>
      </w:pPr>
      <w:r w:rsidRPr="00043CC2">
        <w:rPr>
          <w:rFonts w:ascii="Arial" w:hAnsi="Arial" w:cs="Arial"/>
          <w:bCs/>
          <w:u w:val="single"/>
        </w:rPr>
        <w:t xml:space="preserve"> </w:t>
      </w:r>
      <w:r w:rsidRPr="00043CC2">
        <w:rPr>
          <w:rFonts w:ascii="Arial" w:hAnsi="Arial" w:cs="Arial"/>
          <w:bCs/>
          <w:u w:val="single"/>
        </w:rPr>
        <w:tab/>
      </w:r>
      <w:r w:rsidRPr="00043CC2">
        <w:rPr>
          <w:rFonts w:ascii="Arial" w:hAnsi="Arial" w:cs="Arial"/>
          <w:bCs/>
        </w:rPr>
        <w:t>(RAZÃO</w:t>
      </w:r>
      <w:r w:rsidRPr="00043CC2">
        <w:rPr>
          <w:rFonts w:ascii="Arial" w:hAnsi="Arial" w:cs="Arial"/>
          <w:bCs/>
          <w:spacing w:val="-5"/>
        </w:rPr>
        <w:t xml:space="preserve"> </w:t>
      </w:r>
      <w:r w:rsidRPr="00043CC2">
        <w:rPr>
          <w:rFonts w:ascii="Arial" w:hAnsi="Arial" w:cs="Arial"/>
          <w:bCs/>
        </w:rPr>
        <w:t>SOCIAL</w:t>
      </w:r>
      <w:r w:rsidRPr="00043CC2">
        <w:rPr>
          <w:rFonts w:ascii="Arial" w:hAnsi="Arial" w:cs="Arial"/>
          <w:bCs/>
          <w:spacing w:val="-2"/>
        </w:rPr>
        <w:t xml:space="preserve"> </w:t>
      </w:r>
      <w:r w:rsidRPr="00043CC2">
        <w:rPr>
          <w:rFonts w:ascii="Arial" w:hAnsi="Arial" w:cs="Arial"/>
          <w:bCs/>
        </w:rPr>
        <w:t>DA</w:t>
      </w:r>
      <w:r w:rsidRPr="00043CC2">
        <w:rPr>
          <w:rFonts w:ascii="Arial" w:hAnsi="Arial" w:cs="Arial"/>
          <w:bCs/>
          <w:spacing w:val="-6"/>
        </w:rPr>
        <w:t xml:space="preserve"> </w:t>
      </w:r>
      <w:r w:rsidRPr="00043CC2">
        <w:rPr>
          <w:rFonts w:ascii="Arial" w:hAnsi="Arial" w:cs="Arial"/>
          <w:bCs/>
        </w:rPr>
        <w:t>LICITANTE),</w:t>
      </w:r>
      <w:r w:rsidRPr="00043CC2">
        <w:rPr>
          <w:rFonts w:ascii="Arial" w:hAnsi="Arial" w:cs="Arial"/>
          <w:bCs/>
          <w:u w:val="single"/>
        </w:rPr>
        <w:tab/>
      </w:r>
      <w:r w:rsidRPr="00043CC2">
        <w:rPr>
          <w:rFonts w:ascii="Arial" w:hAnsi="Arial" w:cs="Arial"/>
          <w:bCs/>
        </w:rPr>
        <w:t>(CNPJ</w:t>
      </w:r>
      <w:r w:rsidRPr="00043CC2">
        <w:rPr>
          <w:rFonts w:ascii="Arial" w:hAnsi="Arial" w:cs="Arial"/>
          <w:bCs/>
          <w:spacing w:val="-1"/>
        </w:rPr>
        <w:t xml:space="preserve"> </w:t>
      </w:r>
      <w:r w:rsidRPr="00043CC2">
        <w:rPr>
          <w:rFonts w:ascii="Arial" w:hAnsi="Arial" w:cs="Arial"/>
          <w:bCs/>
        </w:rPr>
        <w:t>Nº),</w:t>
      </w:r>
      <w:r w:rsidRPr="00043CC2">
        <w:rPr>
          <w:rFonts w:ascii="Arial" w:hAnsi="Arial" w:cs="Arial"/>
          <w:b/>
          <w:bCs/>
        </w:rPr>
        <w:t xml:space="preserve"> </w:t>
      </w:r>
      <w:r w:rsidRPr="00043CC2">
        <w:rPr>
          <w:rFonts w:ascii="Arial" w:hAnsi="Arial" w:cs="Arial"/>
          <w:bCs/>
        </w:rPr>
        <w:t>sediada</w:t>
      </w:r>
      <w:r w:rsidRPr="00043CC2">
        <w:rPr>
          <w:rFonts w:ascii="Arial" w:hAnsi="Arial" w:cs="Arial"/>
          <w:bCs/>
          <w:spacing w:val="-1"/>
        </w:rPr>
        <w:t xml:space="preserve"> </w:t>
      </w:r>
      <w:r w:rsidRPr="00043CC2">
        <w:rPr>
          <w:rFonts w:ascii="Arial" w:hAnsi="Arial" w:cs="Arial"/>
          <w:bCs/>
        </w:rPr>
        <w:t>no</w:t>
      </w:r>
      <w:r w:rsidRPr="00043CC2">
        <w:rPr>
          <w:rFonts w:ascii="Arial" w:hAnsi="Arial" w:cs="Arial"/>
          <w:bCs/>
          <w:spacing w:val="-7"/>
        </w:rPr>
        <w:t xml:space="preserve"> </w:t>
      </w:r>
      <w:r w:rsidRPr="00043CC2">
        <w:rPr>
          <w:rFonts w:ascii="Arial" w:hAnsi="Arial" w:cs="Arial"/>
          <w:bCs/>
        </w:rPr>
        <w:t>(a)</w:t>
      </w:r>
      <w:r w:rsidRPr="00043CC2">
        <w:rPr>
          <w:rFonts w:ascii="Arial" w:hAnsi="Arial" w:cs="Arial"/>
          <w:bCs/>
          <w:u w:val="single"/>
        </w:rPr>
        <w:t xml:space="preserve"> </w:t>
      </w:r>
      <w:r w:rsidRPr="00043CC2">
        <w:rPr>
          <w:rFonts w:ascii="Arial" w:hAnsi="Arial" w:cs="Arial"/>
          <w:bCs/>
          <w:u w:val="single"/>
        </w:rPr>
        <w:tab/>
      </w:r>
      <w:r w:rsidRPr="00043CC2">
        <w:rPr>
          <w:rFonts w:ascii="Arial" w:hAnsi="Arial" w:cs="Arial"/>
          <w:b/>
          <w:bCs/>
        </w:rPr>
        <w:t xml:space="preserve"> </w:t>
      </w:r>
      <w:r w:rsidRPr="00043CC2">
        <w:rPr>
          <w:rFonts w:ascii="Arial" w:hAnsi="Arial" w:cs="Arial"/>
          <w:bCs/>
        </w:rPr>
        <w:t>(ENDEREÇO</w:t>
      </w:r>
      <w:r w:rsidRPr="00043CC2">
        <w:rPr>
          <w:rFonts w:ascii="Arial" w:hAnsi="Arial" w:cs="Arial"/>
          <w:bCs/>
          <w:spacing w:val="33"/>
        </w:rPr>
        <w:t xml:space="preserve"> </w:t>
      </w:r>
      <w:r w:rsidRPr="00043CC2">
        <w:rPr>
          <w:rFonts w:ascii="Arial" w:hAnsi="Arial" w:cs="Arial"/>
          <w:bCs/>
        </w:rPr>
        <w:t>COMPLETO),</w:t>
      </w:r>
      <w:r w:rsidRPr="00043CC2">
        <w:rPr>
          <w:rFonts w:ascii="Arial" w:hAnsi="Arial" w:cs="Arial"/>
          <w:bCs/>
          <w:spacing w:val="35"/>
        </w:rPr>
        <w:t xml:space="preserve"> </w:t>
      </w:r>
      <w:r w:rsidRPr="00043CC2">
        <w:rPr>
          <w:rFonts w:ascii="Arial" w:hAnsi="Arial" w:cs="Arial"/>
          <w:bCs/>
        </w:rPr>
        <w:t>declara,</w:t>
      </w:r>
      <w:r w:rsidRPr="00043CC2">
        <w:rPr>
          <w:rFonts w:ascii="Arial" w:hAnsi="Arial" w:cs="Arial"/>
          <w:bCs/>
          <w:spacing w:val="35"/>
        </w:rPr>
        <w:t xml:space="preserve"> </w:t>
      </w:r>
      <w:r w:rsidRPr="00043CC2">
        <w:rPr>
          <w:rFonts w:ascii="Arial" w:hAnsi="Arial" w:cs="Arial"/>
          <w:bCs/>
        </w:rPr>
        <w:t>sob</w:t>
      </w:r>
      <w:r w:rsidRPr="00043CC2">
        <w:rPr>
          <w:rFonts w:ascii="Arial" w:hAnsi="Arial" w:cs="Arial"/>
          <w:bCs/>
          <w:spacing w:val="36"/>
        </w:rPr>
        <w:t xml:space="preserve"> </w:t>
      </w:r>
      <w:r w:rsidRPr="00043CC2">
        <w:rPr>
          <w:rFonts w:ascii="Arial" w:hAnsi="Arial" w:cs="Arial"/>
          <w:bCs/>
        </w:rPr>
        <w:t>as</w:t>
      </w:r>
      <w:r w:rsidRPr="00043CC2">
        <w:rPr>
          <w:rFonts w:ascii="Arial" w:hAnsi="Arial" w:cs="Arial"/>
          <w:bCs/>
          <w:spacing w:val="35"/>
        </w:rPr>
        <w:t xml:space="preserve"> </w:t>
      </w:r>
      <w:r w:rsidRPr="00043CC2">
        <w:rPr>
          <w:rFonts w:ascii="Arial" w:hAnsi="Arial" w:cs="Arial"/>
          <w:bCs/>
        </w:rPr>
        <w:t>penas</w:t>
      </w:r>
      <w:r w:rsidRPr="00043CC2">
        <w:rPr>
          <w:rFonts w:ascii="Arial" w:hAnsi="Arial" w:cs="Arial"/>
          <w:bCs/>
          <w:spacing w:val="34"/>
        </w:rPr>
        <w:t xml:space="preserve"> </w:t>
      </w:r>
      <w:r w:rsidRPr="00043CC2">
        <w:rPr>
          <w:rFonts w:ascii="Arial" w:hAnsi="Arial" w:cs="Arial"/>
          <w:bCs/>
        </w:rPr>
        <w:t>da</w:t>
      </w:r>
      <w:r w:rsidRPr="00043CC2">
        <w:rPr>
          <w:rFonts w:ascii="Arial" w:hAnsi="Arial" w:cs="Arial"/>
          <w:bCs/>
          <w:spacing w:val="36"/>
        </w:rPr>
        <w:t xml:space="preserve"> </w:t>
      </w:r>
      <w:r w:rsidRPr="00043CC2">
        <w:rPr>
          <w:rFonts w:ascii="Arial" w:hAnsi="Arial" w:cs="Arial"/>
          <w:bCs/>
        </w:rPr>
        <w:t>lei,</w:t>
      </w:r>
      <w:r w:rsidRPr="00043CC2">
        <w:rPr>
          <w:rFonts w:ascii="Arial" w:hAnsi="Arial" w:cs="Arial"/>
          <w:bCs/>
          <w:spacing w:val="35"/>
        </w:rPr>
        <w:t xml:space="preserve"> </w:t>
      </w:r>
      <w:r w:rsidRPr="00043CC2">
        <w:rPr>
          <w:rFonts w:ascii="Arial" w:hAnsi="Arial" w:cs="Arial"/>
          <w:bCs/>
        </w:rPr>
        <w:t>não</w:t>
      </w:r>
      <w:r w:rsidRPr="00043CC2">
        <w:rPr>
          <w:rFonts w:ascii="Arial" w:hAnsi="Arial" w:cs="Arial"/>
          <w:bCs/>
          <w:spacing w:val="35"/>
        </w:rPr>
        <w:t xml:space="preserve"> </w:t>
      </w:r>
      <w:r w:rsidRPr="00043CC2">
        <w:rPr>
          <w:rFonts w:ascii="Arial" w:hAnsi="Arial" w:cs="Arial"/>
          <w:bCs/>
        </w:rPr>
        <w:t>possuir</w:t>
      </w:r>
      <w:r w:rsidRPr="00043CC2">
        <w:rPr>
          <w:rFonts w:ascii="Arial" w:hAnsi="Arial" w:cs="Arial"/>
          <w:bCs/>
          <w:spacing w:val="36"/>
        </w:rPr>
        <w:t xml:space="preserve"> </w:t>
      </w:r>
      <w:r w:rsidRPr="00043CC2">
        <w:rPr>
          <w:rFonts w:ascii="Arial" w:hAnsi="Arial" w:cs="Arial"/>
          <w:bCs/>
        </w:rPr>
        <w:t>em</w:t>
      </w:r>
      <w:r w:rsidRPr="00043CC2">
        <w:rPr>
          <w:rFonts w:ascii="Arial" w:hAnsi="Arial" w:cs="Arial"/>
          <w:bCs/>
          <w:spacing w:val="32"/>
        </w:rPr>
        <w:t xml:space="preserve"> </w:t>
      </w:r>
      <w:r w:rsidRPr="00043CC2">
        <w:rPr>
          <w:rFonts w:ascii="Arial" w:hAnsi="Arial" w:cs="Arial"/>
          <w:bCs/>
        </w:rPr>
        <w:t>seu</w:t>
      </w:r>
      <w:r w:rsidRPr="00043CC2">
        <w:rPr>
          <w:rFonts w:ascii="Arial" w:hAnsi="Arial" w:cs="Arial"/>
          <w:bCs/>
          <w:spacing w:val="35"/>
        </w:rPr>
        <w:t xml:space="preserve"> </w:t>
      </w:r>
      <w:r w:rsidRPr="00043CC2">
        <w:rPr>
          <w:rFonts w:ascii="Arial" w:hAnsi="Arial" w:cs="Arial"/>
          <w:bCs/>
        </w:rPr>
        <w:t>quadro</w:t>
      </w:r>
      <w:r w:rsidRPr="00043CC2">
        <w:rPr>
          <w:rFonts w:ascii="Arial" w:hAnsi="Arial" w:cs="Arial"/>
          <w:bCs/>
          <w:spacing w:val="34"/>
        </w:rPr>
        <w:t xml:space="preserve"> </w:t>
      </w:r>
      <w:r w:rsidRPr="00043CC2">
        <w:rPr>
          <w:rFonts w:ascii="Arial" w:hAnsi="Arial" w:cs="Arial"/>
          <w:bCs/>
        </w:rPr>
        <w:t>de</w:t>
      </w:r>
      <w:r w:rsidRPr="00043CC2">
        <w:rPr>
          <w:rFonts w:ascii="Arial" w:hAnsi="Arial" w:cs="Arial"/>
          <w:bCs/>
          <w:spacing w:val="46"/>
        </w:rPr>
        <w:t xml:space="preserve"> </w:t>
      </w:r>
      <w:r w:rsidRPr="00043CC2">
        <w:rPr>
          <w:rFonts w:ascii="Arial" w:hAnsi="Arial" w:cs="Arial"/>
          <w:bCs/>
        </w:rPr>
        <w:t>pessoal</w:t>
      </w:r>
      <w:r w:rsidRPr="00043CC2">
        <w:rPr>
          <w:rFonts w:ascii="Arial" w:hAnsi="Arial" w:cs="Arial"/>
          <w:bCs/>
          <w:spacing w:val="36"/>
        </w:rPr>
        <w:t xml:space="preserve"> </w:t>
      </w:r>
      <w:r w:rsidRPr="00043CC2">
        <w:rPr>
          <w:rFonts w:ascii="Arial" w:hAnsi="Arial" w:cs="Arial"/>
          <w:bCs/>
        </w:rPr>
        <w:t>qualquer</w:t>
      </w:r>
      <w:r w:rsidRPr="00043CC2">
        <w:rPr>
          <w:rFonts w:ascii="Arial" w:hAnsi="Arial" w:cs="Arial"/>
          <w:b/>
          <w:bCs/>
        </w:rPr>
        <w:t xml:space="preserve"> </w:t>
      </w:r>
      <w:r w:rsidRPr="00043CC2">
        <w:rPr>
          <w:rFonts w:ascii="Arial" w:hAnsi="Arial" w:cs="Arial"/>
        </w:rPr>
        <w:t>servidor</w:t>
      </w:r>
      <w:r w:rsidRPr="00043CC2">
        <w:rPr>
          <w:rFonts w:ascii="Arial" w:hAnsi="Arial" w:cs="Arial"/>
          <w:b/>
          <w:bCs/>
        </w:rPr>
        <w:t xml:space="preserve"> </w:t>
      </w:r>
      <w:r w:rsidRPr="00043CC2">
        <w:rPr>
          <w:rFonts w:ascii="Arial" w:hAnsi="Arial" w:cs="Arial"/>
          <w:bCs/>
        </w:rPr>
        <w:t>efetivo</w:t>
      </w:r>
      <w:r w:rsidRPr="00043CC2">
        <w:rPr>
          <w:rFonts w:ascii="Arial" w:hAnsi="Arial" w:cs="Arial"/>
          <w:bCs/>
          <w:spacing w:val="-1"/>
        </w:rPr>
        <w:t xml:space="preserve"> </w:t>
      </w:r>
      <w:r w:rsidRPr="00043CC2">
        <w:rPr>
          <w:rFonts w:ascii="Arial" w:hAnsi="Arial" w:cs="Arial"/>
          <w:bCs/>
        </w:rPr>
        <w:t>ou</w:t>
      </w:r>
      <w:r w:rsidRPr="00043CC2">
        <w:rPr>
          <w:rFonts w:ascii="Arial" w:hAnsi="Arial" w:cs="Arial"/>
          <w:bCs/>
          <w:spacing w:val="-2"/>
        </w:rPr>
        <w:t xml:space="preserve"> </w:t>
      </w:r>
      <w:r w:rsidRPr="00043CC2">
        <w:rPr>
          <w:rFonts w:ascii="Arial" w:hAnsi="Arial" w:cs="Arial"/>
          <w:bCs/>
        </w:rPr>
        <w:t>comissionado</w:t>
      </w:r>
      <w:r w:rsidRPr="00043CC2">
        <w:rPr>
          <w:rFonts w:ascii="Arial" w:hAnsi="Arial" w:cs="Arial"/>
          <w:bCs/>
          <w:spacing w:val="-1"/>
        </w:rPr>
        <w:t xml:space="preserve"> </w:t>
      </w:r>
      <w:r w:rsidRPr="00043CC2">
        <w:rPr>
          <w:rFonts w:ascii="Arial" w:hAnsi="Arial" w:cs="Arial"/>
          <w:bCs/>
        </w:rPr>
        <w:t>ou</w:t>
      </w:r>
      <w:r w:rsidRPr="00043CC2">
        <w:rPr>
          <w:rFonts w:ascii="Arial" w:hAnsi="Arial" w:cs="Arial"/>
          <w:bCs/>
          <w:spacing w:val="-4"/>
        </w:rPr>
        <w:t xml:space="preserve"> </w:t>
      </w:r>
      <w:r w:rsidRPr="00043CC2">
        <w:rPr>
          <w:rFonts w:ascii="Arial" w:hAnsi="Arial" w:cs="Arial"/>
          <w:bCs/>
        </w:rPr>
        <w:t>empregador do</w:t>
      </w:r>
      <w:r w:rsidRPr="00043CC2">
        <w:rPr>
          <w:rFonts w:ascii="Arial" w:hAnsi="Arial" w:cs="Arial"/>
          <w:bCs/>
          <w:spacing w:val="-2"/>
        </w:rPr>
        <w:t xml:space="preserve"> </w:t>
      </w:r>
      <w:r w:rsidRPr="00043CC2">
        <w:rPr>
          <w:rFonts w:ascii="Arial" w:hAnsi="Arial" w:cs="Arial"/>
          <w:bCs/>
        </w:rPr>
        <w:t>poder</w:t>
      </w:r>
      <w:r w:rsidRPr="00043CC2">
        <w:rPr>
          <w:rFonts w:ascii="Arial" w:hAnsi="Arial" w:cs="Arial"/>
          <w:bCs/>
          <w:spacing w:val="-3"/>
        </w:rPr>
        <w:t xml:space="preserve"> </w:t>
      </w:r>
      <w:r w:rsidRPr="00043CC2">
        <w:rPr>
          <w:rFonts w:ascii="Arial" w:hAnsi="Arial" w:cs="Arial"/>
          <w:bCs/>
        </w:rPr>
        <w:t>executivo</w:t>
      </w:r>
      <w:r w:rsidRPr="00043CC2">
        <w:rPr>
          <w:rFonts w:ascii="Arial" w:hAnsi="Arial" w:cs="Arial"/>
          <w:bCs/>
          <w:spacing w:val="-1"/>
        </w:rPr>
        <w:t xml:space="preserve"> </w:t>
      </w:r>
      <w:r w:rsidRPr="00043CC2">
        <w:rPr>
          <w:rFonts w:ascii="Arial" w:hAnsi="Arial" w:cs="Arial"/>
          <w:bCs/>
        </w:rPr>
        <w:t>da</w:t>
      </w:r>
      <w:r w:rsidRPr="00043CC2">
        <w:rPr>
          <w:rFonts w:ascii="Arial" w:hAnsi="Arial" w:cs="Arial"/>
          <w:bCs/>
          <w:spacing w:val="1"/>
        </w:rPr>
        <w:t xml:space="preserve"> </w:t>
      </w:r>
      <w:r w:rsidRPr="00043CC2">
        <w:rPr>
          <w:rFonts w:ascii="Arial" w:hAnsi="Arial" w:cs="Arial"/>
          <w:bCs/>
        </w:rPr>
        <w:t>Prefeitura</w:t>
      </w:r>
      <w:r w:rsidRPr="00043CC2">
        <w:rPr>
          <w:rFonts w:ascii="Arial" w:hAnsi="Arial" w:cs="Arial"/>
          <w:bCs/>
          <w:spacing w:val="21"/>
        </w:rPr>
        <w:t xml:space="preserve"> </w:t>
      </w:r>
      <w:r w:rsidRPr="00043CC2">
        <w:rPr>
          <w:rFonts w:ascii="Arial" w:hAnsi="Arial" w:cs="Arial"/>
          <w:bCs/>
        </w:rPr>
        <w:t>Municipal</w:t>
      </w:r>
      <w:r w:rsidRPr="00043CC2">
        <w:rPr>
          <w:rFonts w:ascii="Arial" w:hAnsi="Arial" w:cs="Arial"/>
          <w:bCs/>
          <w:spacing w:val="19"/>
        </w:rPr>
        <w:t xml:space="preserve"> </w:t>
      </w:r>
      <w:r w:rsidRPr="00043CC2">
        <w:rPr>
          <w:rFonts w:ascii="Arial" w:hAnsi="Arial" w:cs="Arial"/>
          <w:b/>
          <w:bCs/>
        </w:rPr>
        <w:t>de</w:t>
      </w:r>
      <w:r w:rsidRPr="00043CC2">
        <w:rPr>
          <w:rFonts w:ascii="Arial" w:hAnsi="Arial" w:cs="Arial"/>
          <w:bCs/>
          <w:u w:val="single"/>
        </w:rPr>
        <w:tab/>
      </w:r>
      <w:r w:rsidRPr="00043CC2">
        <w:rPr>
          <w:rFonts w:ascii="Arial" w:hAnsi="Arial" w:cs="Arial"/>
          <w:bCs/>
        </w:rPr>
        <w:t>exercendo</w:t>
      </w:r>
      <w:r w:rsidRPr="00043CC2">
        <w:rPr>
          <w:rFonts w:ascii="Arial" w:hAnsi="Arial" w:cs="Arial"/>
          <w:bCs/>
          <w:spacing w:val="1"/>
        </w:rPr>
        <w:t xml:space="preserve"> </w:t>
      </w:r>
      <w:r w:rsidRPr="00043CC2">
        <w:rPr>
          <w:rFonts w:ascii="Arial" w:hAnsi="Arial" w:cs="Arial"/>
          <w:bCs/>
        </w:rPr>
        <w:t>funções</w:t>
      </w:r>
      <w:r w:rsidRPr="00043CC2">
        <w:rPr>
          <w:rFonts w:ascii="Arial" w:hAnsi="Arial" w:cs="Arial"/>
          <w:bCs/>
          <w:spacing w:val="17"/>
        </w:rPr>
        <w:t xml:space="preserve"> </w:t>
      </w:r>
      <w:r w:rsidRPr="00043CC2">
        <w:rPr>
          <w:rFonts w:ascii="Arial" w:hAnsi="Arial" w:cs="Arial"/>
          <w:bCs/>
        </w:rPr>
        <w:t>técnicas,</w:t>
      </w:r>
      <w:r w:rsidRPr="00043CC2">
        <w:rPr>
          <w:rFonts w:ascii="Arial" w:hAnsi="Arial" w:cs="Arial"/>
          <w:bCs/>
          <w:spacing w:val="18"/>
        </w:rPr>
        <w:t xml:space="preserve"> </w:t>
      </w:r>
      <w:r w:rsidRPr="00043CC2">
        <w:rPr>
          <w:rFonts w:ascii="Arial" w:hAnsi="Arial" w:cs="Arial"/>
          <w:bCs/>
        </w:rPr>
        <w:t>gerenciais, comerciais,</w:t>
      </w:r>
      <w:r w:rsidRPr="00043CC2">
        <w:rPr>
          <w:rFonts w:ascii="Arial" w:hAnsi="Arial" w:cs="Arial"/>
          <w:bCs/>
          <w:spacing w:val="-6"/>
        </w:rPr>
        <w:t xml:space="preserve"> </w:t>
      </w:r>
      <w:r w:rsidRPr="00043CC2">
        <w:rPr>
          <w:rFonts w:ascii="Arial" w:hAnsi="Arial" w:cs="Arial"/>
          <w:bCs/>
        </w:rPr>
        <w:t>administrativas</w:t>
      </w:r>
      <w:r w:rsidRPr="00043CC2">
        <w:rPr>
          <w:rFonts w:ascii="Arial" w:hAnsi="Arial" w:cs="Arial"/>
          <w:bCs/>
          <w:spacing w:val="-1"/>
        </w:rPr>
        <w:t xml:space="preserve"> </w:t>
      </w:r>
      <w:r w:rsidRPr="00043CC2">
        <w:rPr>
          <w:rFonts w:ascii="Arial" w:hAnsi="Arial" w:cs="Arial"/>
          <w:bCs/>
        </w:rPr>
        <w:t>ou</w:t>
      </w:r>
      <w:r w:rsidRPr="00043CC2">
        <w:rPr>
          <w:rFonts w:ascii="Arial" w:hAnsi="Arial" w:cs="Arial"/>
          <w:bCs/>
          <w:spacing w:val="-4"/>
        </w:rPr>
        <w:t xml:space="preserve"> </w:t>
      </w:r>
      <w:r w:rsidRPr="00043CC2">
        <w:rPr>
          <w:rFonts w:ascii="Arial" w:hAnsi="Arial" w:cs="Arial"/>
          <w:bCs/>
        </w:rPr>
        <w:t>societárias.</w:t>
      </w:r>
    </w:p>
    <w:p w14:paraId="54DBD373" w14:textId="77777777" w:rsidR="00CF4F24" w:rsidRPr="00043CC2" w:rsidRDefault="00CF4F24" w:rsidP="00CF4F24">
      <w:pPr>
        <w:pStyle w:val="Corpodetexto"/>
        <w:rPr>
          <w:rFonts w:ascii="Arial" w:hAnsi="Arial" w:cs="Arial"/>
          <w:bCs/>
        </w:rPr>
      </w:pPr>
    </w:p>
    <w:p w14:paraId="104BBD25" w14:textId="77777777" w:rsidR="00CF4F24" w:rsidRPr="00043CC2" w:rsidRDefault="00CF4F24" w:rsidP="00CF4F24">
      <w:pPr>
        <w:pStyle w:val="Corpodetexto"/>
        <w:rPr>
          <w:rFonts w:ascii="Arial" w:hAnsi="Arial" w:cs="Arial"/>
          <w:bCs/>
        </w:rPr>
      </w:pPr>
    </w:p>
    <w:p w14:paraId="44A3EA2A" w14:textId="77777777" w:rsidR="00CF4F24" w:rsidRPr="00043CC2" w:rsidRDefault="00CF4F24" w:rsidP="00CF4F24">
      <w:pPr>
        <w:pStyle w:val="Corpodetexto"/>
        <w:tabs>
          <w:tab w:val="left" w:leader="dot" w:pos="7833"/>
        </w:tabs>
        <w:spacing w:before="158"/>
        <w:ind w:left="3469"/>
        <w:rPr>
          <w:rFonts w:ascii="Arial" w:hAnsi="Arial" w:cs="Arial"/>
          <w:bCs/>
        </w:rPr>
      </w:pPr>
      <w:r w:rsidRPr="00043CC2">
        <w:rPr>
          <w:rFonts w:ascii="Arial" w:hAnsi="Arial" w:cs="Arial"/>
          <w:b/>
          <w:bCs/>
        </w:rPr>
        <w:t>XXXXX</w:t>
      </w:r>
      <w:r w:rsidRPr="00043CC2">
        <w:rPr>
          <w:rFonts w:ascii="Arial" w:hAnsi="Arial" w:cs="Arial"/>
          <w:bCs/>
        </w:rPr>
        <w:t>,</w:t>
      </w:r>
      <w:r w:rsidRPr="00043CC2">
        <w:rPr>
          <w:rFonts w:ascii="Arial" w:hAnsi="Arial" w:cs="Arial"/>
          <w:bCs/>
          <w:spacing w:val="-8"/>
        </w:rPr>
        <w:t xml:space="preserve"> </w:t>
      </w:r>
      <w:r w:rsidRPr="00043CC2">
        <w:rPr>
          <w:rFonts w:ascii="Arial" w:hAnsi="Arial" w:cs="Arial"/>
          <w:bCs/>
        </w:rPr>
        <w:t>.........</w:t>
      </w:r>
      <w:r w:rsidRPr="00043CC2">
        <w:rPr>
          <w:rFonts w:ascii="Arial" w:hAnsi="Arial" w:cs="Arial"/>
          <w:bCs/>
          <w:spacing w:val="-9"/>
        </w:rPr>
        <w:t xml:space="preserve"> </w:t>
      </w:r>
      <w:r w:rsidRPr="00043CC2">
        <w:rPr>
          <w:rFonts w:ascii="Arial" w:hAnsi="Arial" w:cs="Arial"/>
          <w:bCs/>
        </w:rPr>
        <w:t>de</w:t>
      </w:r>
      <w:r w:rsidRPr="00043CC2">
        <w:rPr>
          <w:rFonts w:ascii="Arial" w:hAnsi="Arial" w:cs="Arial"/>
          <w:bCs/>
        </w:rPr>
        <w:tab/>
      </w:r>
      <w:proofErr w:type="spellStart"/>
      <w:r w:rsidRPr="00043CC2">
        <w:rPr>
          <w:rFonts w:ascii="Arial" w:hAnsi="Arial" w:cs="Arial"/>
          <w:bCs/>
        </w:rPr>
        <w:t>de</w:t>
      </w:r>
      <w:proofErr w:type="spellEnd"/>
      <w:r w:rsidRPr="00043CC2">
        <w:rPr>
          <w:rFonts w:ascii="Arial" w:hAnsi="Arial" w:cs="Arial"/>
          <w:bCs/>
          <w:spacing w:val="-5"/>
        </w:rPr>
        <w:t xml:space="preserve"> </w:t>
      </w:r>
      <w:r w:rsidRPr="00043CC2">
        <w:rPr>
          <w:rFonts w:ascii="Arial" w:hAnsi="Arial" w:cs="Arial"/>
          <w:bCs/>
        </w:rPr>
        <w:t>2024</w:t>
      </w:r>
    </w:p>
    <w:p w14:paraId="5F5B3029" w14:textId="77777777" w:rsidR="00CF4F24" w:rsidRPr="00043CC2" w:rsidRDefault="00CF4F24" w:rsidP="00CF4F24">
      <w:pPr>
        <w:pStyle w:val="Corpodetexto"/>
        <w:rPr>
          <w:rFonts w:ascii="Arial" w:hAnsi="Arial" w:cs="Arial"/>
          <w:bCs/>
        </w:rPr>
      </w:pPr>
    </w:p>
    <w:p w14:paraId="48538C1B" w14:textId="77777777" w:rsidR="00CF4F24" w:rsidRPr="00043CC2" w:rsidRDefault="00CF4F24" w:rsidP="00CF4F24">
      <w:pPr>
        <w:pStyle w:val="Corpodetexto"/>
        <w:rPr>
          <w:rFonts w:ascii="Arial" w:hAnsi="Arial" w:cs="Arial"/>
          <w:bCs/>
        </w:rPr>
      </w:pPr>
    </w:p>
    <w:p w14:paraId="4832C146" w14:textId="77777777" w:rsidR="00CF4F24" w:rsidRPr="00043CC2" w:rsidRDefault="00CF4F24" w:rsidP="00CF4F24">
      <w:pPr>
        <w:pStyle w:val="Corpodetexto"/>
        <w:rPr>
          <w:rFonts w:ascii="Arial" w:hAnsi="Arial" w:cs="Arial"/>
          <w:bCs/>
        </w:rPr>
      </w:pPr>
    </w:p>
    <w:p w14:paraId="5E2D6F9F" w14:textId="77777777" w:rsidR="00CF4F24" w:rsidRPr="00043CC2" w:rsidRDefault="00CF4F24" w:rsidP="00CF4F24">
      <w:pPr>
        <w:pStyle w:val="Corpodetexto"/>
        <w:rPr>
          <w:rFonts w:ascii="Arial" w:hAnsi="Arial" w:cs="Arial"/>
          <w:bCs/>
        </w:rPr>
      </w:pPr>
    </w:p>
    <w:p w14:paraId="102014C2" w14:textId="77777777" w:rsidR="00CF4F24" w:rsidRPr="00043CC2" w:rsidRDefault="00CF4F24" w:rsidP="00CF4F24">
      <w:pPr>
        <w:pStyle w:val="Corpodetexto"/>
        <w:spacing w:before="7"/>
        <w:rPr>
          <w:rFonts w:ascii="Arial" w:hAnsi="Arial" w:cs="Arial"/>
          <w:bCs/>
        </w:rPr>
      </w:pPr>
      <w:r w:rsidRPr="00043CC2">
        <w:rPr>
          <w:rFonts w:ascii="Arial" w:hAnsi="Arial" w:cs="Arial"/>
          <w:bCs/>
          <w:noProof/>
        </w:rPr>
        <mc:AlternateContent>
          <mc:Choice Requires="wps">
            <w:drawing>
              <wp:anchor distT="0" distB="0" distL="0" distR="0" simplePos="0" relativeHeight="251659264" behindDoc="1" locked="0" layoutInCell="1" allowOverlap="1" wp14:anchorId="35E56C96" wp14:editId="3D838FA8">
                <wp:simplePos x="0" y="0"/>
                <wp:positionH relativeFrom="page">
                  <wp:posOffset>1296035</wp:posOffset>
                </wp:positionH>
                <wp:positionV relativeFrom="paragraph">
                  <wp:posOffset>173355</wp:posOffset>
                </wp:positionV>
                <wp:extent cx="4994275" cy="1270"/>
                <wp:effectExtent l="0" t="0" r="0" b="0"/>
                <wp:wrapTopAndBottom/>
                <wp:docPr id="3"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94275" cy="1270"/>
                        </a:xfrm>
                        <a:custGeom>
                          <a:avLst/>
                          <a:gdLst>
                            <a:gd name="T0" fmla="+- 0 2041 2041"/>
                            <a:gd name="T1" fmla="*/ T0 w 7865"/>
                            <a:gd name="T2" fmla="+- 0 9906 2041"/>
                            <a:gd name="T3" fmla="*/ T2 w 7865"/>
                          </a:gdLst>
                          <a:ahLst/>
                          <a:cxnLst>
                            <a:cxn ang="0">
                              <a:pos x="T1" y="0"/>
                            </a:cxn>
                            <a:cxn ang="0">
                              <a:pos x="T3" y="0"/>
                            </a:cxn>
                          </a:cxnLst>
                          <a:rect l="0" t="0" r="r" b="b"/>
                          <a:pathLst>
                            <a:path w="7865">
                              <a:moveTo>
                                <a:pt x="0" y="0"/>
                              </a:moveTo>
                              <a:lnTo>
                                <a:pt x="7865"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9689C" id="Forma Livre: Forma 11" o:spid="_x0000_s1026" style="position:absolute;margin-left:102.05pt;margin-top:13.65pt;width:393.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" path="m,l7865,e" filled="f" strokeweight=".26669mm">
                <v:path arrowok="t" o:connecttype="custom" o:connectlocs="0,0;4994275,0" o:connectangles="0,0"/>
                <w10:wrap type="topAndBottom" anchorx="page"/>
              </v:shape>
            </w:pict>
          </mc:Fallback>
        </mc:AlternateContent>
      </w:r>
    </w:p>
    <w:p w14:paraId="39C922D4" w14:textId="77777777" w:rsidR="00CF4F24" w:rsidRPr="00043CC2" w:rsidRDefault="00CF4F24" w:rsidP="00CF4F24">
      <w:pPr>
        <w:pStyle w:val="Corpodetexto"/>
        <w:spacing w:before="212"/>
        <w:ind w:left="2" w:right="420"/>
        <w:jc w:val="center"/>
        <w:rPr>
          <w:rFonts w:ascii="Arial" w:hAnsi="Arial" w:cs="Arial"/>
          <w:bCs/>
        </w:rPr>
      </w:pPr>
      <w:r w:rsidRPr="00043CC2">
        <w:rPr>
          <w:rFonts w:ascii="Arial" w:hAnsi="Arial" w:cs="Arial"/>
          <w:bCs/>
        </w:rPr>
        <w:t>(nome,</w:t>
      </w:r>
      <w:r w:rsidRPr="00043CC2">
        <w:rPr>
          <w:rFonts w:ascii="Arial" w:hAnsi="Arial" w:cs="Arial"/>
          <w:bCs/>
          <w:spacing w:val="-6"/>
        </w:rPr>
        <w:t xml:space="preserve"> </w:t>
      </w:r>
      <w:r w:rsidRPr="00043CC2">
        <w:rPr>
          <w:rFonts w:ascii="Arial" w:hAnsi="Arial" w:cs="Arial"/>
          <w:bCs/>
        </w:rPr>
        <w:t>carimbo,</w:t>
      </w:r>
      <w:r w:rsidRPr="00043CC2">
        <w:rPr>
          <w:rFonts w:ascii="Arial" w:hAnsi="Arial" w:cs="Arial"/>
          <w:bCs/>
          <w:spacing w:val="-5"/>
        </w:rPr>
        <w:t xml:space="preserve"> </w:t>
      </w:r>
      <w:r w:rsidRPr="00043CC2">
        <w:rPr>
          <w:rFonts w:ascii="Arial" w:hAnsi="Arial" w:cs="Arial"/>
          <w:bCs/>
        </w:rPr>
        <w:t>e</w:t>
      </w:r>
      <w:r w:rsidRPr="00043CC2">
        <w:rPr>
          <w:rFonts w:ascii="Arial" w:hAnsi="Arial" w:cs="Arial"/>
          <w:bCs/>
          <w:spacing w:val="-3"/>
        </w:rPr>
        <w:t xml:space="preserve"> </w:t>
      </w:r>
      <w:r w:rsidRPr="00043CC2">
        <w:rPr>
          <w:rFonts w:ascii="Arial" w:hAnsi="Arial" w:cs="Arial"/>
          <w:bCs/>
        </w:rPr>
        <w:t>assinatura</w:t>
      </w:r>
      <w:r w:rsidRPr="00043CC2">
        <w:rPr>
          <w:rFonts w:ascii="Arial" w:hAnsi="Arial" w:cs="Arial"/>
          <w:bCs/>
          <w:spacing w:val="-5"/>
        </w:rPr>
        <w:t xml:space="preserve"> </w:t>
      </w:r>
      <w:r w:rsidRPr="00043CC2">
        <w:rPr>
          <w:rFonts w:ascii="Arial" w:hAnsi="Arial" w:cs="Arial"/>
          <w:bCs/>
        </w:rPr>
        <w:t>do</w:t>
      </w:r>
      <w:r w:rsidRPr="00043CC2">
        <w:rPr>
          <w:rFonts w:ascii="Arial" w:hAnsi="Arial" w:cs="Arial"/>
          <w:bCs/>
          <w:spacing w:val="-4"/>
        </w:rPr>
        <w:t xml:space="preserve"> </w:t>
      </w:r>
      <w:r w:rsidRPr="00043CC2">
        <w:rPr>
          <w:rFonts w:ascii="Arial" w:hAnsi="Arial" w:cs="Arial"/>
          <w:bCs/>
        </w:rPr>
        <w:t>responsável</w:t>
      </w:r>
      <w:r w:rsidRPr="00043CC2">
        <w:rPr>
          <w:rFonts w:ascii="Arial" w:hAnsi="Arial" w:cs="Arial"/>
          <w:bCs/>
          <w:spacing w:val="-4"/>
        </w:rPr>
        <w:t xml:space="preserve"> </w:t>
      </w:r>
      <w:r w:rsidRPr="00043CC2">
        <w:rPr>
          <w:rFonts w:ascii="Arial" w:hAnsi="Arial" w:cs="Arial"/>
          <w:bCs/>
        </w:rPr>
        <w:t>legal</w:t>
      </w:r>
      <w:r w:rsidRPr="00043CC2">
        <w:rPr>
          <w:rFonts w:ascii="Arial" w:hAnsi="Arial" w:cs="Arial"/>
          <w:bCs/>
          <w:spacing w:val="-5"/>
        </w:rPr>
        <w:t xml:space="preserve"> </w:t>
      </w:r>
      <w:r w:rsidRPr="00043CC2">
        <w:rPr>
          <w:rFonts w:ascii="Arial" w:hAnsi="Arial" w:cs="Arial"/>
          <w:bCs/>
        </w:rPr>
        <w:t>da</w:t>
      </w:r>
      <w:r w:rsidRPr="00043CC2">
        <w:rPr>
          <w:rFonts w:ascii="Arial" w:hAnsi="Arial" w:cs="Arial"/>
          <w:bCs/>
          <w:spacing w:val="-10"/>
        </w:rPr>
        <w:t xml:space="preserve"> </w:t>
      </w:r>
      <w:r w:rsidRPr="00043CC2">
        <w:rPr>
          <w:rFonts w:ascii="Arial" w:hAnsi="Arial" w:cs="Arial"/>
          <w:bCs/>
        </w:rPr>
        <w:t>empresa).</w:t>
      </w:r>
    </w:p>
    <w:p w14:paraId="7449FC60" w14:textId="77777777" w:rsidR="00CF4F24" w:rsidRPr="00043CC2" w:rsidRDefault="00CF4F24" w:rsidP="00CF4F24">
      <w:pPr>
        <w:tabs>
          <w:tab w:val="left" w:pos="993"/>
        </w:tabs>
        <w:ind w:left="708" w:right="-88"/>
        <w:contextualSpacing/>
        <w:jc w:val="center"/>
        <w:rPr>
          <w:rFonts w:ascii="Arial" w:hAnsi="Arial" w:cs="Arial"/>
          <w:bCs/>
        </w:rPr>
      </w:pPr>
    </w:p>
    <w:p w14:paraId="5563D527" w14:textId="77777777" w:rsidR="00CF4F24" w:rsidRPr="00043CC2" w:rsidRDefault="00CF4F24" w:rsidP="00CF4F24">
      <w:pPr>
        <w:tabs>
          <w:tab w:val="left" w:pos="993"/>
        </w:tabs>
        <w:ind w:left="708" w:right="-88"/>
        <w:contextualSpacing/>
        <w:jc w:val="center"/>
        <w:rPr>
          <w:rFonts w:ascii="Arial" w:hAnsi="Arial" w:cs="Arial"/>
          <w:bCs/>
        </w:rPr>
      </w:pPr>
    </w:p>
    <w:p w14:paraId="71F510C2" w14:textId="77777777" w:rsidR="00CF4F24" w:rsidRPr="00043CC2" w:rsidRDefault="00CF4F24" w:rsidP="00CF4F24">
      <w:pPr>
        <w:ind w:left="-426" w:right="-513"/>
        <w:contextualSpacing/>
        <w:jc w:val="center"/>
        <w:rPr>
          <w:rFonts w:ascii="Arial" w:hAnsi="Arial" w:cs="Arial"/>
          <w:b/>
        </w:rPr>
      </w:pPr>
    </w:p>
    <w:p w14:paraId="6190C947" w14:textId="77777777" w:rsidR="00CF4F24" w:rsidRPr="00043CC2" w:rsidRDefault="00CF4F24" w:rsidP="00CF4F24">
      <w:pPr>
        <w:ind w:left="-426" w:right="-513"/>
        <w:contextualSpacing/>
        <w:jc w:val="center"/>
        <w:rPr>
          <w:rFonts w:ascii="Arial" w:hAnsi="Arial" w:cs="Arial"/>
          <w:b/>
        </w:rPr>
      </w:pPr>
    </w:p>
    <w:p w14:paraId="0A868ABA" w14:textId="77777777" w:rsidR="00CF4F24" w:rsidRPr="00043CC2" w:rsidRDefault="00CF4F24" w:rsidP="00CF4F24">
      <w:pPr>
        <w:ind w:left="-426" w:right="-513"/>
        <w:contextualSpacing/>
        <w:jc w:val="center"/>
        <w:rPr>
          <w:rFonts w:ascii="Arial" w:hAnsi="Arial" w:cs="Arial"/>
          <w:b/>
        </w:rPr>
      </w:pPr>
    </w:p>
    <w:p w14:paraId="6684C48E" w14:textId="77777777" w:rsidR="00CF4F24" w:rsidRPr="00043CC2" w:rsidRDefault="00CF4F24" w:rsidP="00CF4F24">
      <w:pPr>
        <w:ind w:left="-426" w:right="-513"/>
        <w:contextualSpacing/>
        <w:jc w:val="center"/>
        <w:rPr>
          <w:rFonts w:ascii="Arial" w:hAnsi="Arial" w:cs="Arial"/>
          <w:b/>
        </w:rPr>
      </w:pPr>
    </w:p>
    <w:p w14:paraId="0E756444" w14:textId="77777777" w:rsidR="00CF4F24" w:rsidRPr="00043CC2" w:rsidRDefault="00CF4F24" w:rsidP="00CF4F24">
      <w:pPr>
        <w:ind w:left="-426" w:right="-513"/>
        <w:contextualSpacing/>
        <w:jc w:val="center"/>
        <w:rPr>
          <w:rFonts w:ascii="Arial" w:hAnsi="Arial" w:cs="Arial"/>
          <w:b/>
        </w:rPr>
      </w:pPr>
    </w:p>
    <w:p w14:paraId="48942EAA" w14:textId="77777777" w:rsidR="00CF4F24" w:rsidRPr="00043CC2" w:rsidRDefault="00CF4F24" w:rsidP="00CF4F24">
      <w:pPr>
        <w:ind w:left="-426" w:right="-513"/>
        <w:contextualSpacing/>
        <w:jc w:val="center"/>
        <w:rPr>
          <w:rFonts w:ascii="Arial" w:hAnsi="Arial" w:cs="Arial"/>
          <w:b/>
        </w:rPr>
      </w:pPr>
    </w:p>
    <w:p w14:paraId="77CEFECE" w14:textId="77777777" w:rsidR="00CF4F24" w:rsidRPr="00043CC2" w:rsidRDefault="00CF4F24" w:rsidP="00CF4F24">
      <w:pPr>
        <w:ind w:left="-426" w:right="-513"/>
        <w:contextualSpacing/>
        <w:jc w:val="center"/>
        <w:rPr>
          <w:rFonts w:ascii="Arial" w:hAnsi="Arial" w:cs="Arial"/>
          <w:b/>
        </w:rPr>
      </w:pPr>
    </w:p>
    <w:p w14:paraId="5B1216E0" w14:textId="77777777" w:rsidR="00CF4F24" w:rsidRPr="00043CC2" w:rsidRDefault="00CF4F24" w:rsidP="00CF4F24">
      <w:pPr>
        <w:ind w:left="-426" w:right="-513"/>
        <w:contextualSpacing/>
        <w:jc w:val="center"/>
        <w:rPr>
          <w:rFonts w:ascii="Arial" w:hAnsi="Arial" w:cs="Arial"/>
          <w:b/>
        </w:rPr>
      </w:pPr>
    </w:p>
    <w:p w14:paraId="60047AE5" w14:textId="77777777" w:rsidR="00CF4F24" w:rsidRPr="00043CC2" w:rsidRDefault="00CF4F24" w:rsidP="00CF4F24">
      <w:pPr>
        <w:ind w:left="-426" w:right="-513"/>
        <w:contextualSpacing/>
        <w:jc w:val="center"/>
        <w:rPr>
          <w:rFonts w:ascii="Arial" w:hAnsi="Arial" w:cs="Arial"/>
          <w:b/>
        </w:rPr>
      </w:pPr>
    </w:p>
    <w:p w14:paraId="26EB9622" w14:textId="77777777" w:rsidR="00CF4F24" w:rsidRPr="00043CC2" w:rsidRDefault="00CF4F24" w:rsidP="00CF4F24">
      <w:pPr>
        <w:ind w:left="-426" w:right="-513"/>
        <w:contextualSpacing/>
        <w:jc w:val="center"/>
        <w:rPr>
          <w:rFonts w:ascii="Arial" w:hAnsi="Arial" w:cs="Arial"/>
          <w:b/>
        </w:rPr>
      </w:pPr>
    </w:p>
    <w:p w14:paraId="36EB6241" w14:textId="77777777" w:rsidR="00CF4F24" w:rsidRPr="00043CC2" w:rsidRDefault="00CF4F24" w:rsidP="00CF4F24">
      <w:pPr>
        <w:ind w:left="-426" w:right="-513"/>
        <w:contextualSpacing/>
        <w:jc w:val="center"/>
        <w:rPr>
          <w:rFonts w:ascii="Arial" w:hAnsi="Arial" w:cs="Arial"/>
          <w:b/>
        </w:rPr>
      </w:pPr>
    </w:p>
    <w:p w14:paraId="7F253186" w14:textId="77777777" w:rsidR="00CF4F24" w:rsidRPr="00043CC2" w:rsidRDefault="00CF4F24" w:rsidP="00CF4F24">
      <w:pPr>
        <w:ind w:left="-426" w:right="-513"/>
        <w:contextualSpacing/>
        <w:jc w:val="center"/>
        <w:rPr>
          <w:rFonts w:ascii="Arial" w:hAnsi="Arial" w:cs="Arial"/>
          <w:b/>
        </w:rPr>
      </w:pPr>
    </w:p>
    <w:p w14:paraId="3FA68081" w14:textId="77777777" w:rsidR="00CF4F24" w:rsidRPr="00043CC2" w:rsidRDefault="00CF4F24" w:rsidP="00CF4F24">
      <w:pPr>
        <w:ind w:left="-426" w:right="-513"/>
        <w:contextualSpacing/>
        <w:jc w:val="both"/>
        <w:rPr>
          <w:rFonts w:ascii="Arial" w:hAnsi="Arial" w:cs="Arial"/>
          <w:b/>
          <w:bCs/>
        </w:rPr>
      </w:pPr>
    </w:p>
    <w:p w14:paraId="719CB418" w14:textId="77777777" w:rsidR="00CF4F24" w:rsidRPr="00043CC2" w:rsidRDefault="00CF4F24" w:rsidP="00CF4F24">
      <w:pPr>
        <w:ind w:left="-426" w:right="-513"/>
        <w:contextualSpacing/>
        <w:jc w:val="center"/>
        <w:rPr>
          <w:rFonts w:ascii="Arial" w:hAnsi="Arial" w:cs="Arial"/>
        </w:rPr>
      </w:pPr>
      <w:r w:rsidRPr="00043CC2">
        <w:rPr>
          <w:rFonts w:ascii="Arial" w:hAnsi="Arial" w:cs="Arial"/>
          <w:b/>
          <w:u w:val="single"/>
        </w:rPr>
        <w:t>APRESENTAR NA FASE DO CREDENCIAMENTO</w:t>
      </w:r>
    </w:p>
    <w:p w14:paraId="23B5F7C1" w14:textId="77777777" w:rsidR="00CF4F24" w:rsidRPr="00043CC2" w:rsidRDefault="00CF4F24" w:rsidP="00CF4F24">
      <w:pPr>
        <w:ind w:left="-426" w:right="-513"/>
        <w:contextualSpacing/>
        <w:rPr>
          <w:rFonts w:ascii="Arial" w:hAnsi="Arial" w:cs="Arial"/>
        </w:rPr>
      </w:pPr>
    </w:p>
    <w:p w14:paraId="16EE647B" w14:textId="77777777" w:rsidR="00CF4F24" w:rsidRPr="00043CC2" w:rsidRDefault="00CF4F24" w:rsidP="00CF4F24">
      <w:pPr>
        <w:ind w:left="-426" w:right="-513"/>
        <w:contextualSpacing/>
        <w:rPr>
          <w:rFonts w:ascii="Arial" w:hAnsi="Arial" w:cs="Arial"/>
        </w:rPr>
      </w:pPr>
    </w:p>
    <w:p w14:paraId="52919375" w14:textId="77777777" w:rsidR="00CF4F24" w:rsidRPr="00043CC2" w:rsidRDefault="00CF4F24" w:rsidP="00CF4F24">
      <w:pPr>
        <w:ind w:left="-426" w:right="-513"/>
        <w:contextualSpacing/>
        <w:rPr>
          <w:rFonts w:ascii="Arial" w:hAnsi="Arial" w:cs="Arial"/>
        </w:rPr>
      </w:pPr>
    </w:p>
    <w:p w14:paraId="35D2C200" w14:textId="77777777" w:rsidR="00CF4F24" w:rsidRPr="00043CC2" w:rsidRDefault="00CF4F24" w:rsidP="00CF4F24">
      <w:pPr>
        <w:ind w:left="-426" w:right="-513"/>
        <w:contextualSpacing/>
        <w:jc w:val="center"/>
        <w:rPr>
          <w:rFonts w:ascii="Arial" w:hAnsi="Arial" w:cs="Arial"/>
          <w:b/>
        </w:rPr>
      </w:pPr>
      <w:r w:rsidRPr="00043CC2">
        <w:rPr>
          <w:rFonts w:ascii="Arial" w:hAnsi="Arial" w:cs="Arial"/>
          <w:b/>
        </w:rPr>
        <w:t>ANEXO X</w:t>
      </w:r>
    </w:p>
    <w:p w14:paraId="71695350" w14:textId="77777777" w:rsidR="00CF4F24" w:rsidRPr="00043CC2" w:rsidRDefault="00CF4F24" w:rsidP="00CF4F24">
      <w:pPr>
        <w:ind w:left="-426" w:right="-513"/>
        <w:contextualSpacing/>
        <w:jc w:val="center"/>
        <w:rPr>
          <w:rFonts w:ascii="Arial" w:hAnsi="Arial" w:cs="Arial"/>
          <w:b/>
        </w:rPr>
      </w:pPr>
    </w:p>
    <w:p w14:paraId="70AE11AE" w14:textId="77777777" w:rsidR="00CF4F24" w:rsidRPr="00043CC2" w:rsidRDefault="00CF4F24" w:rsidP="00CF4F24">
      <w:pPr>
        <w:ind w:left="-426" w:right="-513"/>
        <w:contextualSpacing/>
        <w:jc w:val="center"/>
        <w:rPr>
          <w:rFonts w:ascii="Arial" w:hAnsi="Arial" w:cs="Arial"/>
          <w:b/>
        </w:rPr>
      </w:pPr>
    </w:p>
    <w:p w14:paraId="60E93685" w14:textId="77777777" w:rsidR="00CF4F24" w:rsidRPr="00043CC2" w:rsidRDefault="00CF4F24" w:rsidP="00CF4F24">
      <w:pPr>
        <w:ind w:left="-426" w:right="-513"/>
        <w:contextualSpacing/>
        <w:jc w:val="center"/>
        <w:rPr>
          <w:rFonts w:ascii="Arial" w:hAnsi="Arial" w:cs="Arial"/>
          <w:b/>
          <w:spacing w:val="58"/>
        </w:rPr>
      </w:pPr>
      <w:r w:rsidRPr="00043CC2">
        <w:rPr>
          <w:rFonts w:ascii="Arial" w:hAnsi="Arial" w:cs="Arial"/>
          <w:b/>
          <w:spacing w:val="58"/>
        </w:rPr>
        <w:t>MODELO DE CREDENCIAMENTO</w:t>
      </w:r>
    </w:p>
    <w:p w14:paraId="6DDD8553" w14:textId="77777777" w:rsidR="00CF4F24" w:rsidRPr="00043CC2" w:rsidRDefault="00CF4F24" w:rsidP="00CF4F24">
      <w:pPr>
        <w:ind w:left="-426" w:right="-513"/>
        <w:contextualSpacing/>
        <w:jc w:val="center"/>
        <w:rPr>
          <w:rFonts w:ascii="Arial" w:hAnsi="Arial" w:cs="Arial"/>
          <w:b/>
          <w:spacing w:val="58"/>
        </w:rPr>
      </w:pPr>
      <w:r w:rsidRPr="00043CC2">
        <w:rPr>
          <w:rFonts w:ascii="Arial" w:hAnsi="Arial" w:cs="Arial"/>
          <w:b/>
          <w:spacing w:val="58"/>
        </w:rPr>
        <w:t>PROCURAÇÃO</w:t>
      </w:r>
    </w:p>
    <w:p w14:paraId="6650A867" w14:textId="77777777" w:rsidR="00CF4F24" w:rsidRPr="00043CC2" w:rsidRDefault="00CF4F24" w:rsidP="00CF4F24">
      <w:pPr>
        <w:ind w:left="-426" w:right="-513"/>
        <w:contextualSpacing/>
        <w:jc w:val="center"/>
        <w:rPr>
          <w:rFonts w:ascii="Arial" w:hAnsi="Arial" w:cs="Arial"/>
          <w:b/>
        </w:rPr>
      </w:pPr>
    </w:p>
    <w:p w14:paraId="3F595CF2" w14:textId="77777777" w:rsidR="00CF4F24" w:rsidRPr="00043CC2" w:rsidRDefault="00CF4F24" w:rsidP="00CF4F24">
      <w:pPr>
        <w:ind w:left="-426" w:right="-513"/>
        <w:contextualSpacing/>
        <w:jc w:val="both"/>
        <w:rPr>
          <w:rFonts w:ascii="Arial" w:hAnsi="Arial" w:cs="Arial"/>
        </w:rPr>
      </w:pPr>
    </w:p>
    <w:p w14:paraId="624F8E79" w14:textId="77777777" w:rsidR="00CF4F24" w:rsidRPr="00043CC2" w:rsidRDefault="00CF4F24" w:rsidP="00CF4F24">
      <w:pPr>
        <w:ind w:left="-426" w:right="-513"/>
        <w:contextualSpacing/>
        <w:jc w:val="both"/>
        <w:rPr>
          <w:rFonts w:ascii="Arial" w:hAnsi="Arial" w:cs="Arial"/>
        </w:rPr>
      </w:pPr>
      <w:r w:rsidRPr="00043CC2">
        <w:rPr>
          <w:rFonts w:ascii="Arial" w:hAnsi="Arial" w:cs="Arial"/>
        </w:rPr>
        <w:t xml:space="preserve">A (nome da empresa).................................... CNPJ, nº ........................, com sede à ......................................, neste ato representado pelo (s) (diretores ou sócios, com qualificação completa- nome, RG, CPF, nacionalidade, estado civil, profissão e endereço) pelo presente instrumento de mandato, nomeia e constitui, seu Procurador o Senhor(a) ....................................................., (nacionalidade, estado civil, profissão), portador do Registro de Identidade nº .............., expedido pela .........., devidamente inscrito no Cadastro de Pessoas Físicas do Ministério da Fazenda, sob o nº ....., residente à rua ..................................................., nº ........ como mandatário, a quem se conferir amplos poderes para junto ao Órgão.............................. praticar todos os atos necessários, relativos ao procedimento licitatório na modalidade de Pregão Eletrônico nº 0xx/2024, conferindo-lhe, ainda, poderes especiais para desistir de recursos, interpô-los, apresentar lances, negociar  preços e demais condições, confessar, desistir, firmar compromissos ou acordos, receber e dar quitação e praticar todos os demais atos pertinentes ao certame, em nome do proponente dando tudo  como bom, firme e valioso. </w:t>
      </w:r>
    </w:p>
    <w:p w14:paraId="21199AA4" w14:textId="77777777" w:rsidR="00CF4F24" w:rsidRPr="00043CC2" w:rsidRDefault="00CF4F24" w:rsidP="00CF4F24">
      <w:pPr>
        <w:ind w:left="-426" w:right="-513"/>
        <w:contextualSpacing/>
        <w:jc w:val="both"/>
        <w:rPr>
          <w:rFonts w:ascii="Arial" w:hAnsi="Arial" w:cs="Arial"/>
        </w:rPr>
      </w:pPr>
    </w:p>
    <w:p w14:paraId="6E4E4185" w14:textId="77777777" w:rsidR="00CF4F24" w:rsidRPr="00043CC2" w:rsidRDefault="00CF4F24" w:rsidP="00CF4F24">
      <w:pPr>
        <w:ind w:left="-426" w:right="-513"/>
        <w:contextualSpacing/>
        <w:jc w:val="both"/>
        <w:rPr>
          <w:rFonts w:ascii="Arial" w:hAnsi="Arial" w:cs="Arial"/>
        </w:rPr>
      </w:pPr>
    </w:p>
    <w:p w14:paraId="4B347125" w14:textId="77777777" w:rsidR="00CF4F24" w:rsidRPr="00043CC2" w:rsidRDefault="00CF4F24" w:rsidP="00CF4F24">
      <w:pPr>
        <w:ind w:left="-426" w:right="-513"/>
        <w:contextualSpacing/>
        <w:jc w:val="center"/>
        <w:rPr>
          <w:rFonts w:ascii="Arial" w:hAnsi="Arial" w:cs="Arial"/>
        </w:rPr>
      </w:pPr>
      <w:r w:rsidRPr="00043CC2">
        <w:rPr>
          <w:rFonts w:ascii="Arial" w:hAnsi="Arial" w:cs="Arial"/>
        </w:rPr>
        <w:t>Município de ......................., ......... de ................................ de ...........</w:t>
      </w:r>
    </w:p>
    <w:p w14:paraId="1D5CD8B7" w14:textId="77777777" w:rsidR="004612C9" w:rsidRPr="00043CC2" w:rsidRDefault="004612C9" w:rsidP="00F01093">
      <w:pPr>
        <w:spacing w:line="276" w:lineRule="auto"/>
        <w:jc w:val="both"/>
        <w:rPr>
          <w:rFonts w:ascii="Arial" w:hAnsi="Arial" w:cs="Arial"/>
          <w:b/>
          <w:bCs/>
          <w:color w:val="000000"/>
        </w:rPr>
      </w:pPr>
    </w:p>
    <w:p w14:paraId="3137A719" w14:textId="77777777" w:rsidR="004612C9" w:rsidRPr="00043CC2" w:rsidRDefault="004612C9" w:rsidP="00F01093">
      <w:pPr>
        <w:spacing w:line="276" w:lineRule="auto"/>
        <w:jc w:val="both"/>
        <w:rPr>
          <w:rFonts w:ascii="Arial" w:hAnsi="Arial" w:cs="Arial"/>
          <w:b/>
          <w:bCs/>
          <w:color w:val="000000"/>
        </w:rPr>
      </w:pPr>
    </w:p>
    <w:p w14:paraId="3671D833" w14:textId="77777777" w:rsidR="004612C9" w:rsidRPr="00043CC2" w:rsidRDefault="004612C9" w:rsidP="00F01093">
      <w:pPr>
        <w:spacing w:line="276" w:lineRule="auto"/>
        <w:jc w:val="both"/>
        <w:rPr>
          <w:rFonts w:ascii="Arial" w:hAnsi="Arial" w:cs="Arial"/>
          <w:b/>
          <w:bCs/>
          <w:color w:val="000000"/>
        </w:rPr>
      </w:pPr>
    </w:p>
    <w:p w14:paraId="6C585124" w14:textId="77777777" w:rsidR="004612C9" w:rsidRPr="00043CC2" w:rsidRDefault="004612C9" w:rsidP="00F01093">
      <w:pPr>
        <w:spacing w:line="276" w:lineRule="auto"/>
        <w:jc w:val="both"/>
        <w:rPr>
          <w:rFonts w:ascii="Arial" w:hAnsi="Arial" w:cs="Arial"/>
          <w:b/>
          <w:bCs/>
          <w:color w:val="000000"/>
        </w:rPr>
      </w:pPr>
    </w:p>
    <w:p w14:paraId="5FC387A8" w14:textId="77777777" w:rsidR="004612C9" w:rsidRPr="00043CC2" w:rsidRDefault="004612C9" w:rsidP="00F01093">
      <w:pPr>
        <w:spacing w:line="276" w:lineRule="auto"/>
        <w:jc w:val="both"/>
        <w:rPr>
          <w:rFonts w:ascii="Arial" w:hAnsi="Arial" w:cs="Arial"/>
          <w:b/>
          <w:bCs/>
          <w:color w:val="000000"/>
        </w:rPr>
      </w:pPr>
    </w:p>
    <w:p w14:paraId="655F5826" w14:textId="77777777" w:rsidR="004612C9" w:rsidRPr="00043CC2" w:rsidRDefault="004612C9" w:rsidP="00F01093">
      <w:pPr>
        <w:spacing w:line="276" w:lineRule="auto"/>
        <w:jc w:val="both"/>
        <w:rPr>
          <w:rFonts w:ascii="Arial" w:hAnsi="Arial" w:cs="Arial"/>
          <w:b/>
          <w:bCs/>
          <w:color w:val="000000" w:themeColor="text1"/>
        </w:rPr>
      </w:pPr>
    </w:p>
    <w:p w14:paraId="11C4AE4D" w14:textId="77777777" w:rsidR="00F01093" w:rsidRPr="00043CC2" w:rsidRDefault="00F01093" w:rsidP="00F01093">
      <w:pPr>
        <w:spacing w:line="276" w:lineRule="auto"/>
        <w:jc w:val="both"/>
        <w:rPr>
          <w:rFonts w:ascii="Arial" w:hAnsi="Arial" w:cs="Arial"/>
        </w:rPr>
      </w:pPr>
    </w:p>
    <w:p w14:paraId="0C3FAD79" w14:textId="77777777" w:rsidR="00DA7DF9" w:rsidRPr="00043CC2" w:rsidRDefault="00DA7DF9" w:rsidP="00B9117C">
      <w:pPr>
        <w:jc w:val="center"/>
        <w:rPr>
          <w:rFonts w:ascii="Arial" w:hAnsi="Arial" w:cs="Arial"/>
          <w:b/>
          <w:bCs/>
          <w:color w:val="000000" w:themeColor="text1"/>
          <w:u w:val="single"/>
        </w:rPr>
      </w:pPr>
    </w:p>
    <w:p w14:paraId="33E86612" w14:textId="77777777" w:rsidR="00F01093" w:rsidRPr="00043CC2" w:rsidRDefault="00F01093" w:rsidP="00B9117C">
      <w:pPr>
        <w:jc w:val="center"/>
        <w:rPr>
          <w:rFonts w:ascii="Arial" w:hAnsi="Arial" w:cs="Arial"/>
          <w:b/>
          <w:bCs/>
          <w:color w:val="000000" w:themeColor="text1"/>
          <w:u w:val="single"/>
        </w:rPr>
      </w:pPr>
    </w:p>
    <w:p w14:paraId="29419B99" w14:textId="77777777" w:rsidR="00F01093" w:rsidRPr="00043CC2" w:rsidRDefault="00F01093" w:rsidP="00B9117C">
      <w:pPr>
        <w:jc w:val="center"/>
        <w:rPr>
          <w:rFonts w:ascii="Arial" w:hAnsi="Arial" w:cs="Arial"/>
          <w:b/>
          <w:bCs/>
          <w:color w:val="000000" w:themeColor="text1"/>
          <w:u w:val="single"/>
        </w:rPr>
      </w:pPr>
    </w:p>
    <w:p w14:paraId="3E44CE2B" w14:textId="77777777" w:rsidR="00F01093" w:rsidRPr="00043CC2" w:rsidRDefault="00F01093" w:rsidP="00B9117C">
      <w:pPr>
        <w:jc w:val="center"/>
        <w:rPr>
          <w:rFonts w:ascii="Arial" w:hAnsi="Arial" w:cs="Arial"/>
          <w:b/>
          <w:bCs/>
          <w:color w:val="000000" w:themeColor="text1"/>
          <w:u w:val="single"/>
        </w:rPr>
      </w:pPr>
    </w:p>
    <w:p w14:paraId="2E7013C9" w14:textId="77777777" w:rsidR="00F01093" w:rsidRPr="00043CC2" w:rsidRDefault="00F01093" w:rsidP="00B9117C">
      <w:pPr>
        <w:jc w:val="center"/>
        <w:rPr>
          <w:rFonts w:ascii="Arial" w:hAnsi="Arial" w:cs="Arial"/>
          <w:b/>
          <w:bCs/>
          <w:color w:val="000000" w:themeColor="text1"/>
          <w:u w:val="single"/>
        </w:rPr>
      </w:pPr>
    </w:p>
    <w:sectPr w:rsidR="00F01093" w:rsidRPr="00043CC2" w:rsidSect="00D50809">
      <w:headerReference w:type="default" r:id="rId32"/>
      <w:footerReference w:type="default" r:id="rId33"/>
      <w:pgSz w:w="11906" w:h="16838" w:code="9"/>
      <w:pgMar w:top="1701" w:right="1080" w:bottom="1276" w:left="1080" w:header="705" w:footer="8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03667" w14:textId="77777777" w:rsidR="00D50809" w:rsidRDefault="00D50809">
      <w:r>
        <w:separator/>
      </w:r>
    </w:p>
  </w:endnote>
  <w:endnote w:type="continuationSeparator" w:id="0">
    <w:p w14:paraId="54074DD4" w14:textId="77777777" w:rsidR="00D50809" w:rsidRDefault="00D50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roman"/>
    <w:pitch w:val="variable"/>
  </w:font>
  <w:font w:name="WenQuanYi Micro Hei">
    <w:altName w:val="MS Gothic"/>
    <w:panose1 w:val="00000000000000000000"/>
    <w:charset w:val="00"/>
    <w:family w:val="roman"/>
    <w:notTrueType/>
    <w:pitch w:val="default"/>
  </w:font>
  <w:font w:name="Lohit Hindi">
    <w:panose1 w:val="00000000000000000000"/>
    <w:charset w:val="00"/>
    <w:family w:val="roman"/>
    <w:notTrueType/>
    <w:pitch w:val="default"/>
  </w:font>
  <w:font w:name="HG Mincho Light J">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1285" w14:textId="77777777" w:rsidR="00AD5217" w:rsidRDefault="00000000">
    <w:pPr>
      <w:pStyle w:val="Rodap"/>
    </w:pPr>
    <w:r>
      <w:rPr>
        <w:noProof/>
        <w:lang w:eastAsia="pt-BR"/>
      </w:rPr>
      <mc:AlternateContent>
        <mc:Choice Requires="wps">
          <w:drawing>
            <wp:anchor distT="0" distB="0" distL="114300" distR="114300" simplePos="0" relativeHeight="251663360" behindDoc="0" locked="0" layoutInCell="1" allowOverlap="1" wp14:anchorId="00D850A3" wp14:editId="059A35A4">
              <wp:simplePos x="0" y="0"/>
              <wp:positionH relativeFrom="column">
                <wp:posOffset>504190</wp:posOffset>
              </wp:positionH>
              <wp:positionV relativeFrom="paragraph">
                <wp:posOffset>83185</wp:posOffset>
              </wp:positionV>
              <wp:extent cx="0" cy="457200"/>
              <wp:effectExtent l="57150" t="19050" r="76200" b="95250"/>
              <wp:wrapNone/>
              <wp:docPr id="36" name="Conector reto 36"/>
              <wp:cNvGraphicFramePr/>
              <a:graphic xmlns:a="http://schemas.openxmlformats.org/drawingml/2006/main">
                <a:graphicData uri="http://schemas.microsoft.com/office/word/2010/wordprocessingShape">
                  <wps:wsp>
                    <wps:cNvCnPr/>
                    <wps:spPr>
                      <a:xfrm>
                        <a:off x="0" y="0"/>
                        <a:ext cx="0" cy="4572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3A39D638" id="Conector reto 3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7pt,6.55pt" to="39.7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" strokecolor="black [3200]" strokeweight="1pt">
              <v:stroke joinstyle="miter"/>
            </v:line>
          </w:pict>
        </mc:Fallback>
      </mc:AlternateContent>
    </w:r>
    <w:r>
      <w:rPr>
        <w:noProof/>
        <w:lang w:eastAsia="pt-BR"/>
      </w:rPr>
      <w:drawing>
        <wp:anchor distT="0" distB="0" distL="114300" distR="114300" simplePos="0" relativeHeight="251659264" behindDoc="0" locked="0" layoutInCell="1" allowOverlap="1" wp14:anchorId="08087F71" wp14:editId="490DCD20">
          <wp:simplePos x="0" y="0"/>
          <wp:positionH relativeFrom="column">
            <wp:posOffset>-800735</wp:posOffset>
          </wp:positionH>
          <wp:positionV relativeFrom="paragraph">
            <wp:posOffset>168910</wp:posOffset>
          </wp:positionV>
          <wp:extent cx="7553325" cy="504825"/>
          <wp:effectExtent l="0" t="0" r="9525" b="9525"/>
          <wp:wrapNone/>
          <wp:docPr id="405468429" name="Imagem 405468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96-2969558_moldura-nome-da-linha-moldura-para-instagram-png.png"/>
                  <pic:cNvPicPr/>
                </pic:nvPicPr>
                <pic:blipFill>
                  <a:blip r:embed="rId1">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flipH="1">
                    <a:off x="0" y="0"/>
                    <a:ext cx="7553325" cy="504825"/>
                  </a:xfrm>
                  <a:prstGeom prst="rect">
                    <a:avLst/>
                  </a:prstGeom>
                </pic:spPr>
              </pic:pic>
            </a:graphicData>
          </a:graphic>
          <wp14:sizeRelH relativeFrom="page">
            <wp14:pctWidth>0</wp14:pctWidth>
          </wp14:sizeRelH>
          <wp14:sizeRelV relativeFrom="page">
            <wp14:pctHeight>0</wp14:pctHeight>
          </wp14:sizeRelV>
        </wp:anchor>
      </w:drawing>
    </w:r>
    <w:r w:rsidRPr="00956C30">
      <w:rPr>
        <w:noProof/>
        <w:lang w:eastAsia="pt-BR"/>
      </w:rPr>
      <mc:AlternateContent>
        <mc:Choice Requires="wps">
          <w:drawing>
            <wp:anchor distT="0" distB="0" distL="114300" distR="114300" simplePos="0" relativeHeight="251661312" behindDoc="0" locked="0" layoutInCell="1" allowOverlap="1" wp14:anchorId="3183329A" wp14:editId="1139122B">
              <wp:simplePos x="0" y="0"/>
              <wp:positionH relativeFrom="column">
                <wp:posOffset>466090</wp:posOffset>
              </wp:positionH>
              <wp:positionV relativeFrom="paragraph">
                <wp:posOffset>64135</wp:posOffset>
              </wp:positionV>
              <wp:extent cx="1562100" cy="619125"/>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1562100"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BF02B" w14:textId="77777777" w:rsidR="00AD5217" w:rsidRPr="002015F8" w:rsidRDefault="00000000" w:rsidP="00861AF7">
                          <w:pPr>
                            <w:rPr>
                              <w:rFonts w:ascii="Arial" w:hAnsi="Arial" w:cs="Arial"/>
                              <w:sz w:val="14"/>
                            </w:rPr>
                          </w:pPr>
                          <w:r w:rsidRPr="002015F8">
                            <w:rPr>
                              <w:rFonts w:ascii="Arial" w:hAnsi="Arial" w:cs="Arial"/>
                              <w:sz w:val="14"/>
                            </w:rPr>
                            <w:t xml:space="preserve">Prefeitura de </w:t>
                          </w:r>
                          <w:proofErr w:type="spellStart"/>
                          <w:r w:rsidRPr="002015F8">
                            <w:rPr>
                              <w:rFonts w:ascii="Arial" w:hAnsi="Arial" w:cs="Arial"/>
                              <w:sz w:val="14"/>
                            </w:rPr>
                            <w:t>Aramari</w:t>
                          </w:r>
                          <w:proofErr w:type="spellEnd"/>
                          <w:r w:rsidRPr="002015F8">
                            <w:rPr>
                              <w:rFonts w:ascii="Arial" w:hAnsi="Arial" w:cs="Arial"/>
                              <w:sz w:val="14"/>
                            </w:rPr>
                            <w:br/>
                            <w:t>Cuidando Muito Mais</w:t>
                          </w:r>
                        </w:p>
                        <w:p w14:paraId="5D296C06" w14:textId="77777777" w:rsidR="00AD5217" w:rsidRPr="002015F8" w:rsidRDefault="00000000" w:rsidP="00861AF7">
                          <w:pPr>
                            <w:rPr>
                              <w:rFonts w:ascii="Arial" w:hAnsi="Arial" w:cs="Arial"/>
                              <w:sz w:val="14"/>
                            </w:rPr>
                          </w:pPr>
                          <w:r w:rsidRPr="002015F8">
                            <w:rPr>
                              <w:rFonts w:ascii="Arial" w:hAnsi="Arial" w:cs="Arial"/>
                              <w:sz w:val="14"/>
                            </w:rPr>
                            <w:t>CNPJ: 13.646.740/0001-41</w:t>
                          </w:r>
                        </w:p>
                        <w:p w14:paraId="19220A2F" w14:textId="77777777" w:rsidR="00AD5217" w:rsidRPr="002015F8" w:rsidRDefault="00000000" w:rsidP="00861AF7">
                          <w:pPr>
                            <w:rPr>
                              <w:rFonts w:ascii="Arial" w:hAnsi="Arial" w:cs="Arial"/>
                              <w:sz w:val="14"/>
                            </w:rPr>
                          </w:pPr>
                          <w:r w:rsidRPr="002015F8">
                            <w:rPr>
                              <w:rFonts w:ascii="Arial" w:hAnsi="Arial" w:cs="Arial"/>
                              <w:sz w:val="14"/>
                            </w:rPr>
                            <w:t>Fone: (75) 3432-1159 / 3432-1175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3329A" id="_x0000_t202" coordsize="21600,21600" o:spt="202" path="m,l,21600r21600,l21600,xe">
              <v:stroke joinstyle="miter"/>
              <v:path gradientshapeok="t" o:connecttype="rect"/>
            </v:shapetype>
            <v:shape id="Caixa de texto 2" o:spid="_x0000_s1027" type="#_x0000_t202" style="position:absolute;margin-left:36.7pt;margin-top:5.05pt;width:123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" filled="f" stroked="f" strokeweight=".5pt">
              <v:textbox>
                <w:txbxContent>
                  <w:p w14:paraId="16ABF02B" w14:textId="77777777" w:rsidR="00AD5217" w:rsidRPr="002015F8" w:rsidRDefault="00000000" w:rsidP="00861AF7">
                    <w:pPr>
                      <w:rPr>
                        <w:rFonts w:ascii="Arial" w:hAnsi="Arial" w:cs="Arial"/>
                        <w:sz w:val="14"/>
                      </w:rPr>
                    </w:pPr>
                    <w:r w:rsidRPr="002015F8">
                      <w:rPr>
                        <w:rFonts w:ascii="Arial" w:hAnsi="Arial" w:cs="Arial"/>
                        <w:sz w:val="14"/>
                      </w:rPr>
                      <w:t xml:space="preserve">Prefeitura de </w:t>
                    </w:r>
                    <w:proofErr w:type="spellStart"/>
                    <w:r w:rsidRPr="002015F8">
                      <w:rPr>
                        <w:rFonts w:ascii="Arial" w:hAnsi="Arial" w:cs="Arial"/>
                        <w:sz w:val="14"/>
                      </w:rPr>
                      <w:t>Aramari</w:t>
                    </w:r>
                    <w:proofErr w:type="spellEnd"/>
                    <w:r w:rsidRPr="002015F8">
                      <w:rPr>
                        <w:rFonts w:ascii="Arial" w:hAnsi="Arial" w:cs="Arial"/>
                        <w:sz w:val="14"/>
                      </w:rPr>
                      <w:br/>
                      <w:t>Cuidando Muito Mais</w:t>
                    </w:r>
                  </w:p>
                  <w:p w14:paraId="5D296C06" w14:textId="77777777" w:rsidR="00AD5217" w:rsidRPr="002015F8" w:rsidRDefault="00000000" w:rsidP="00861AF7">
                    <w:pPr>
                      <w:rPr>
                        <w:rFonts w:ascii="Arial" w:hAnsi="Arial" w:cs="Arial"/>
                        <w:sz w:val="14"/>
                      </w:rPr>
                    </w:pPr>
                    <w:r w:rsidRPr="002015F8">
                      <w:rPr>
                        <w:rFonts w:ascii="Arial" w:hAnsi="Arial" w:cs="Arial"/>
                        <w:sz w:val="14"/>
                      </w:rPr>
                      <w:t>CNPJ: 13.646.740/0001-41</w:t>
                    </w:r>
                  </w:p>
                  <w:p w14:paraId="19220A2F" w14:textId="77777777" w:rsidR="00AD5217" w:rsidRPr="002015F8" w:rsidRDefault="00000000" w:rsidP="00861AF7">
                    <w:pPr>
                      <w:rPr>
                        <w:rFonts w:ascii="Arial" w:hAnsi="Arial" w:cs="Arial"/>
                        <w:sz w:val="14"/>
                      </w:rPr>
                    </w:pPr>
                    <w:r w:rsidRPr="002015F8">
                      <w:rPr>
                        <w:rFonts w:ascii="Arial" w:hAnsi="Arial" w:cs="Arial"/>
                        <w:sz w:val="14"/>
                      </w:rPr>
                      <w:t>Fone: (75) 3432-1159 / 3432-1175</w:t>
                    </w:r>
                  </w:p>
                </w:txbxContent>
              </v:textbox>
            </v:shape>
          </w:pict>
        </mc:Fallback>
      </mc:AlternateContent>
    </w:r>
    <w:r>
      <w:rPr>
        <w:rFonts w:ascii="Arial" w:hAnsi="Arial" w:cs="Arial"/>
        <w:b/>
        <w:noProof/>
        <w:lang w:eastAsia="pt-BR"/>
      </w:rPr>
      <w:drawing>
        <wp:anchor distT="0" distB="0" distL="114300" distR="114300" simplePos="0" relativeHeight="251662336" behindDoc="0" locked="0" layoutInCell="1" allowOverlap="1" wp14:anchorId="557AB564" wp14:editId="5F8D98E4">
          <wp:simplePos x="0" y="0"/>
          <wp:positionH relativeFrom="column">
            <wp:posOffset>-715010</wp:posOffset>
          </wp:positionH>
          <wp:positionV relativeFrom="paragraph">
            <wp:posOffset>73660</wp:posOffset>
          </wp:positionV>
          <wp:extent cx="1238250" cy="457835"/>
          <wp:effectExtent l="0" t="0" r="0" b="0"/>
          <wp:wrapNone/>
          <wp:docPr id="431630936" name="Imagem 431630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2D869" w14:textId="77777777" w:rsidR="00D50809" w:rsidRDefault="00D50809">
      <w:r>
        <w:separator/>
      </w:r>
    </w:p>
  </w:footnote>
  <w:footnote w:type="continuationSeparator" w:id="0">
    <w:p w14:paraId="5877B2E0" w14:textId="77777777" w:rsidR="00D50809" w:rsidRDefault="00D50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A4B23" w14:textId="77777777" w:rsidR="00AD5217" w:rsidRDefault="00000000">
    <w:pPr>
      <w:pStyle w:val="Cabealho"/>
    </w:pPr>
    <w:r>
      <w:rPr>
        <w:noProof/>
        <w:lang w:eastAsia="pt-BR"/>
      </w:rPr>
      <mc:AlternateContent>
        <mc:Choice Requires="wps">
          <w:drawing>
            <wp:anchor distT="0" distB="0" distL="114300" distR="114300" simplePos="0" relativeHeight="251660288" behindDoc="0" locked="0" layoutInCell="1" allowOverlap="1" wp14:anchorId="05D391EE" wp14:editId="20920F49">
              <wp:simplePos x="0" y="0"/>
              <wp:positionH relativeFrom="margin">
                <wp:posOffset>-782955</wp:posOffset>
              </wp:positionH>
              <wp:positionV relativeFrom="paragraph">
                <wp:posOffset>-306070</wp:posOffset>
              </wp:positionV>
              <wp:extent cx="7496175" cy="1047115"/>
              <wp:effectExtent l="0" t="0" r="0" b="635"/>
              <wp:wrapNone/>
              <wp:docPr id="1" name="Caixa de texto 1"/>
              <wp:cNvGraphicFramePr/>
              <a:graphic xmlns:a="http://schemas.openxmlformats.org/drawingml/2006/main">
                <a:graphicData uri="http://schemas.microsoft.com/office/word/2010/wordprocessingShape">
                  <wps:wsp>
                    <wps:cNvSpPr txBox="1"/>
                    <wps:spPr>
                      <a:xfrm>
                        <a:off x="0" y="0"/>
                        <a:ext cx="7496175" cy="1047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860DE" w14:textId="77777777" w:rsidR="00AD5217" w:rsidRPr="003073B0" w:rsidRDefault="00000000" w:rsidP="003073B0">
                          <w:pPr>
                            <w:jc w:val="center"/>
                            <w:rPr>
                              <w:rFonts w:ascii="Arial" w:hAnsi="Arial" w:cs="Arial"/>
                              <w:b/>
                              <w:sz w:val="40"/>
                            </w:rPr>
                          </w:pPr>
                          <w:r w:rsidRPr="003073B0">
                            <w:rPr>
                              <w:rFonts w:ascii="Arial" w:hAnsi="Arial" w:cs="Arial"/>
                              <w:b/>
                              <w:sz w:val="40"/>
                            </w:rPr>
                            <w:t xml:space="preserve">Prefeitura de </w:t>
                          </w:r>
                          <w:proofErr w:type="spellStart"/>
                          <w:r w:rsidRPr="003073B0">
                            <w:rPr>
                              <w:rFonts w:ascii="Arial" w:hAnsi="Arial" w:cs="Arial"/>
                              <w:b/>
                              <w:sz w:val="40"/>
                            </w:rPr>
                            <w:t>Aramari</w:t>
                          </w:r>
                          <w:proofErr w:type="spellEnd"/>
                        </w:p>
                        <w:p w14:paraId="5228CDA2" w14:textId="77777777" w:rsidR="00AD5217" w:rsidRDefault="00000000" w:rsidP="003073B0">
                          <w:pPr>
                            <w:jc w:val="center"/>
                            <w:rPr>
                              <w:rFonts w:ascii="Arial" w:hAnsi="Arial" w:cs="Arial"/>
                              <w:b/>
                              <w:sz w:val="20"/>
                              <w:szCs w:val="20"/>
                            </w:rPr>
                          </w:pPr>
                          <w:r w:rsidRPr="007204F9">
                            <w:rPr>
                              <w:rFonts w:ascii="Arial" w:hAnsi="Arial" w:cs="Arial"/>
                              <w:b/>
                              <w:sz w:val="20"/>
                              <w:szCs w:val="20"/>
                            </w:rPr>
                            <w:t xml:space="preserve">Rua do </w:t>
                          </w:r>
                          <w:proofErr w:type="spellStart"/>
                          <w:r w:rsidRPr="007204F9">
                            <w:rPr>
                              <w:rFonts w:ascii="Arial" w:hAnsi="Arial" w:cs="Arial"/>
                              <w:b/>
                              <w:sz w:val="20"/>
                              <w:szCs w:val="20"/>
                            </w:rPr>
                            <w:t>Bendengó</w:t>
                          </w:r>
                          <w:proofErr w:type="spellEnd"/>
                          <w:r w:rsidRPr="007204F9">
                            <w:rPr>
                              <w:rFonts w:ascii="Arial" w:hAnsi="Arial" w:cs="Arial"/>
                              <w:b/>
                              <w:sz w:val="20"/>
                              <w:szCs w:val="20"/>
                            </w:rPr>
                            <w:t>, s/n CAM</w:t>
                          </w:r>
                          <w:r>
                            <w:rPr>
                              <w:rFonts w:ascii="Arial" w:hAnsi="Arial" w:cs="Arial"/>
                              <w:b/>
                              <w:sz w:val="20"/>
                              <w:szCs w:val="20"/>
                            </w:rPr>
                            <w:t xml:space="preserve"> </w:t>
                          </w:r>
                        </w:p>
                        <w:p w14:paraId="0265A768" w14:textId="77777777" w:rsidR="00AD5217" w:rsidRPr="007204F9" w:rsidRDefault="00000000" w:rsidP="003073B0">
                          <w:pPr>
                            <w:jc w:val="center"/>
                            <w:rPr>
                              <w:rFonts w:ascii="Arial" w:hAnsi="Arial" w:cs="Arial"/>
                              <w:b/>
                              <w:sz w:val="20"/>
                              <w:szCs w:val="20"/>
                            </w:rPr>
                          </w:pPr>
                          <w:r w:rsidRPr="007204F9">
                            <w:rPr>
                              <w:rFonts w:ascii="Arial" w:hAnsi="Arial" w:cs="Arial"/>
                              <w:b/>
                              <w:sz w:val="20"/>
                              <w:szCs w:val="20"/>
                            </w:rPr>
                            <w:t>Centro - Estado da Bahia</w:t>
                          </w:r>
                        </w:p>
                        <w:p w14:paraId="10D3F54F" w14:textId="77777777" w:rsidR="00AD5217" w:rsidRPr="007204F9" w:rsidRDefault="00AD5217" w:rsidP="001D7DCC">
                          <w:pPr>
                            <w:jc w:val="center"/>
                            <w:rPr>
                              <w:rFonts w:ascii="Arial" w:hAnsi="Arial"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D391EE" id="_x0000_t202" coordsize="21600,21600" o:spt="202" path="m,l,21600r21600,l21600,xe">
              <v:stroke joinstyle="miter"/>
              <v:path gradientshapeok="t" o:connecttype="rect"/>
            </v:shapetype>
            <v:shape id="Caixa de texto 1" o:spid="_x0000_s1026" type="#_x0000_t202" style="position:absolute;margin-left:-61.65pt;margin-top:-24.1pt;width:590.25pt;height:8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" filled="f" stroked="f" strokeweight=".5pt">
              <v:textbox>
                <w:txbxContent>
                  <w:p w14:paraId="117860DE" w14:textId="77777777" w:rsidR="00AD5217" w:rsidRPr="003073B0" w:rsidRDefault="00000000" w:rsidP="003073B0">
                    <w:pPr>
                      <w:jc w:val="center"/>
                      <w:rPr>
                        <w:rFonts w:ascii="Arial" w:hAnsi="Arial" w:cs="Arial"/>
                        <w:b/>
                        <w:sz w:val="40"/>
                      </w:rPr>
                    </w:pPr>
                    <w:r w:rsidRPr="003073B0">
                      <w:rPr>
                        <w:rFonts w:ascii="Arial" w:hAnsi="Arial" w:cs="Arial"/>
                        <w:b/>
                        <w:sz w:val="40"/>
                      </w:rPr>
                      <w:t xml:space="preserve">Prefeitura de </w:t>
                    </w:r>
                    <w:proofErr w:type="spellStart"/>
                    <w:r w:rsidRPr="003073B0">
                      <w:rPr>
                        <w:rFonts w:ascii="Arial" w:hAnsi="Arial" w:cs="Arial"/>
                        <w:b/>
                        <w:sz w:val="40"/>
                      </w:rPr>
                      <w:t>Aramari</w:t>
                    </w:r>
                    <w:proofErr w:type="spellEnd"/>
                  </w:p>
                  <w:p w14:paraId="5228CDA2" w14:textId="77777777" w:rsidR="00AD5217" w:rsidRDefault="00000000" w:rsidP="003073B0">
                    <w:pPr>
                      <w:jc w:val="center"/>
                      <w:rPr>
                        <w:rFonts w:ascii="Arial" w:hAnsi="Arial" w:cs="Arial"/>
                        <w:b/>
                        <w:sz w:val="20"/>
                        <w:szCs w:val="20"/>
                      </w:rPr>
                    </w:pPr>
                    <w:r w:rsidRPr="007204F9">
                      <w:rPr>
                        <w:rFonts w:ascii="Arial" w:hAnsi="Arial" w:cs="Arial"/>
                        <w:b/>
                        <w:sz w:val="20"/>
                        <w:szCs w:val="20"/>
                      </w:rPr>
                      <w:t xml:space="preserve">Rua do </w:t>
                    </w:r>
                    <w:proofErr w:type="spellStart"/>
                    <w:r w:rsidRPr="007204F9">
                      <w:rPr>
                        <w:rFonts w:ascii="Arial" w:hAnsi="Arial" w:cs="Arial"/>
                        <w:b/>
                        <w:sz w:val="20"/>
                        <w:szCs w:val="20"/>
                      </w:rPr>
                      <w:t>Bendengó</w:t>
                    </w:r>
                    <w:proofErr w:type="spellEnd"/>
                    <w:r w:rsidRPr="007204F9">
                      <w:rPr>
                        <w:rFonts w:ascii="Arial" w:hAnsi="Arial" w:cs="Arial"/>
                        <w:b/>
                        <w:sz w:val="20"/>
                        <w:szCs w:val="20"/>
                      </w:rPr>
                      <w:t>, s/n CAM</w:t>
                    </w:r>
                    <w:r>
                      <w:rPr>
                        <w:rFonts w:ascii="Arial" w:hAnsi="Arial" w:cs="Arial"/>
                        <w:b/>
                        <w:sz w:val="20"/>
                        <w:szCs w:val="20"/>
                      </w:rPr>
                      <w:t xml:space="preserve"> </w:t>
                    </w:r>
                  </w:p>
                  <w:p w14:paraId="0265A768" w14:textId="77777777" w:rsidR="00AD5217" w:rsidRPr="007204F9" w:rsidRDefault="00000000" w:rsidP="003073B0">
                    <w:pPr>
                      <w:jc w:val="center"/>
                      <w:rPr>
                        <w:rFonts w:ascii="Arial" w:hAnsi="Arial" w:cs="Arial"/>
                        <w:b/>
                        <w:sz w:val="20"/>
                        <w:szCs w:val="20"/>
                      </w:rPr>
                    </w:pPr>
                    <w:r w:rsidRPr="007204F9">
                      <w:rPr>
                        <w:rFonts w:ascii="Arial" w:hAnsi="Arial" w:cs="Arial"/>
                        <w:b/>
                        <w:sz w:val="20"/>
                        <w:szCs w:val="20"/>
                      </w:rPr>
                      <w:t>Centro - Estado da Bahia</w:t>
                    </w:r>
                  </w:p>
                  <w:p w14:paraId="10D3F54F" w14:textId="77777777" w:rsidR="00AD5217" w:rsidRPr="007204F9" w:rsidRDefault="00AD5217" w:rsidP="001D7DCC">
                    <w:pPr>
                      <w:jc w:val="center"/>
                      <w:rPr>
                        <w:rFonts w:ascii="Arial" w:hAnsi="Arial" w:cs="Arial"/>
                        <w:b/>
                        <w:sz w:val="20"/>
                        <w:szCs w:val="20"/>
                      </w:rPr>
                    </w:pPr>
                  </w:p>
                </w:txbxContent>
              </v:textbox>
              <w10:wrap anchorx="margin"/>
            </v:shape>
          </w:pict>
        </mc:Fallback>
      </mc:AlternateContent>
    </w:r>
    <w:r>
      <w:rPr>
        <w:noProof/>
        <w:lang w:eastAsia="pt-BR"/>
      </w:rPr>
      <mc:AlternateContent>
        <mc:Choice Requires="wps">
          <w:drawing>
            <wp:anchor distT="0" distB="0" distL="114300" distR="114300" simplePos="0" relativeHeight="251666432" behindDoc="0" locked="0" layoutInCell="1" allowOverlap="1" wp14:anchorId="1E61235C" wp14:editId="0F9650F9">
              <wp:simplePos x="0" y="0"/>
              <wp:positionH relativeFrom="column">
                <wp:posOffset>-595935</wp:posOffset>
              </wp:positionH>
              <wp:positionV relativeFrom="paragraph">
                <wp:posOffset>502285</wp:posOffset>
              </wp:positionV>
              <wp:extent cx="7211060" cy="0"/>
              <wp:effectExtent l="0" t="19050" r="8890" b="19050"/>
              <wp:wrapNone/>
              <wp:docPr id="27" name="Conector reto 27"/>
              <wp:cNvGraphicFramePr/>
              <a:graphic xmlns:a="http://schemas.openxmlformats.org/drawingml/2006/main">
                <a:graphicData uri="http://schemas.microsoft.com/office/word/2010/wordprocessingShape">
                  <wps:wsp>
                    <wps:cNvCnPr/>
                    <wps:spPr>
                      <a:xfrm>
                        <a:off x="0" y="0"/>
                        <a:ext cx="721106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226284" id="Conector reto 27"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9pt,39.55pt" to="520.9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" strokecolor="#00b050" strokeweight="2.25pt">
              <v:stroke joinstyle="miter"/>
            </v:line>
          </w:pict>
        </mc:Fallback>
      </mc:AlternateContent>
    </w:r>
    <w:r>
      <w:rPr>
        <w:noProof/>
        <w:lang w:eastAsia="pt-BR"/>
      </w:rPr>
      <mc:AlternateContent>
        <mc:Choice Requires="wps">
          <w:drawing>
            <wp:anchor distT="0" distB="0" distL="114300" distR="114300" simplePos="0" relativeHeight="251665408" behindDoc="0" locked="0" layoutInCell="1" allowOverlap="1" wp14:anchorId="14AD1E0D" wp14:editId="50669809">
              <wp:simplePos x="0" y="0"/>
              <wp:positionH relativeFrom="column">
                <wp:posOffset>-644195</wp:posOffset>
              </wp:positionH>
              <wp:positionV relativeFrom="paragraph">
                <wp:posOffset>448945</wp:posOffset>
              </wp:positionV>
              <wp:extent cx="7435850" cy="0"/>
              <wp:effectExtent l="0" t="19050" r="12700" b="19050"/>
              <wp:wrapNone/>
              <wp:docPr id="26" name="Conector reto 26"/>
              <wp:cNvGraphicFramePr/>
              <a:graphic xmlns:a="http://schemas.openxmlformats.org/drawingml/2006/main">
                <a:graphicData uri="http://schemas.microsoft.com/office/word/2010/wordprocessingShape">
                  <wps:wsp>
                    <wps:cNvCnPr/>
                    <wps:spPr>
                      <a:xfrm>
                        <a:off x="0" y="0"/>
                        <a:ext cx="7435850" cy="0"/>
                      </a:xfrm>
                      <a:prstGeom prst="line">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BE5952" id="Conector reto 2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0.7pt,35.35pt" to="534.8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" strokecolor="#00b050" strokeweight="3pt">
              <v:stroke joinstyle="miter"/>
            </v:line>
          </w:pict>
        </mc:Fallback>
      </mc:AlternateContent>
    </w:r>
    <w:r>
      <w:rPr>
        <w:noProof/>
        <w:lang w:eastAsia="pt-BR"/>
      </w:rPr>
      <w:drawing>
        <wp:anchor distT="0" distB="0" distL="114300" distR="114300" simplePos="0" relativeHeight="251664384" behindDoc="0" locked="0" layoutInCell="1" allowOverlap="1" wp14:anchorId="0AE37DC5" wp14:editId="545CA2A4">
          <wp:simplePos x="0" y="0"/>
          <wp:positionH relativeFrom="column">
            <wp:posOffset>66040</wp:posOffset>
          </wp:positionH>
          <wp:positionV relativeFrom="paragraph">
            <wp:posOffset>-306070</wp:posOffset>
          </wp:positionV>
          <wp:extent cx="686303" cy="723900"/>
          <wp:effectExtent l="0" t="0" r="0" b="0"/>
          <wp:wrapNone/>
          <wp:docPr id="1784757678" name="Imagem 178475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303" cy="723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61B4"/>
    <w:multiLevelType w:val="hybridMultilevel"/>
    <w:tmpl w:val="1352AD7E"/>
    <w:lvl w:ilvl="0" w:tplc="A1E2E112">
      <w:start w:val="1"/>
      <w:numFmt w:val="lowerLetter"/>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0A256534"/>
    <w:multiLevelType w:val="multilevel"/>
    <w:tmpl w:val="0C8007F0"/>
    <w:lvl w:ilvl="0">
      <w:start w:val="1"/>
      <w:numFmt w:val="decimal"/>
      <w:lvlText w:val="%1."/>
      <w:lvlJc w:val="left"/>
      <w:pPr>
        <w:ind w:left="653" w:hanging="227"/>
      </w:pPr>
      <w:rPr>
        <w:rFonts w:hint="default"/>
        <w:b/>
        <w:bCs/>
        <w:spacing w:val="-1"/>
        <w:w w:val="100"/>
        <w:lang w:val="pt-PT" w:eastAsia="en-US" w:bidi="ar-SA"/>
      </w:rPr>
    </w:lvl>
    <w:lvl w:ilvl="1">
      <w:start w:val="1"/>
      <w:numFmt w:val="decimal"/>
      <w:lvlText w:val="%18.%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2" w15:restartNumberingAfterBreak="0">
    <w:nsid w:val="0CFD75F6"/>
    <w:multiLevelType w:val="multilevel"/>
    <w:tmpl w:val="85129954"/>
    <w:lvl w:ilvl="0">
      <w:start w:val="8"/>
      <w:numFmt w:val="decimal"/>
      <w:lvlText w:val="%1."/>
      <w:lvlJc w:val="left"/>
      <w:pPr>
        <w:ind w:left="400" w:hanging="400"/>
      </w:pPr>
    </w:lvl>
    <w:lvl w:ilvl="1">
      <w:start w:val="1"/>
      <w:numFmt w:val="decimal"/>
      <w:lvlText w:val="%1.%2."/>
      <w:lvlJc w:val="left"/>
      <w:pPr>
        <w:ind w:left="1146"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D106378"/>
    <w:multiLevelType w:val="hybridMultilevel"/>
    <w:tmpl w:val="3514A7D4"/>
    <w:lvl w:ilvl="0" w:tplc="8798770A">
      <w:start w:val="1"/>
      <w:numFmt w:val="decimal"/>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E50B0B"/>
    <w:multiLevelType w:val="hybridMultilevel"/>
    <w:tmpl w:val="AAD2D7C8"/>
    <w:lvl w:ilvl="0" w:tplc="AEAC899C">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13530715"/>
    <w:multiLevelType w:val="multilevel"/>
    <w:tmpl w:val="484CF9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440" w:hanging="108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800" w:hanging="144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2160" w:hanging="1800"/>
      </w:pPr>
      <w:rPr>
        <w:rFonts w:hint="default"/>
        <w:b/>
        <w:sz w:val="20"/>
      </w:rPr>
    </w:lvl>
    <w:lvl w:ilvl="8">
      <w:start w:val="1"/>
      <w:numFmt w:val="decimal"/>
      <w:isLgl/>
      <w:lvlText w:val="%1.%2.%3.%4.%5.%6.%7.%8.%9"/>
      <w:lvlJc w:val="left"/>
      <w:pPr>
        <w:ind w:left="2160" w:hanging="1800"/>
      </w:pPr>
      <w:rPr>
        <w:rFonts w:hint="default"/>
        <w:b/>
        <w:sz w:val="20"/>
      </w:rPr>
    </w:lvl>
  </w:abstractNum>
  <w:abstractNum w:abstractNumId="6" w15:restartNumberingAfterBreak="0">
    <w:nsid w:val="1633493A"/>
    <w:multiLevelType w:val="multilevel"/>
    <w:tmpl w:val="5C00D0F6"/>
    <w:lvl w:ilvl="0">
      <w:start w:val="5"/>
      <w:numFmt w:val="decimal"/>
      <w:lvlText w:val="%1"/>
      <w:lvlJc w:val="left"/>
      <w:pPr>
        <w:ind w:left="166" w:hanging="440"/>
      </w:pPr>
      <w:rPr>
        <w:rFonts w:hint="default"/>
        <w:lang w:val="pt-PT" w:eastAsia="en-US" w:bidi="ar-SA"/>
      </w:rPr>
    </w:lvl>
    <w:lvl w:ilvl="1">
      <w:start w:val="5"/>
      <w:numFmt w:val="decimal"/>
      <w:lvlText w:val="%1.%2."/>
      <w:lvlJc w:val="left"/>
      <w:pPr>
        <w:ind w:left="166" w:hanging="440"/>
      </w:pPr>
      <w:rPr>
        <w:rFonts w:ascii="Arial" w:eastAsia="Arial" w:hAnsi="Arial" w:cs="Arial" w:hint="default"/>
        <w:b/>
        <w:bCs/>
        <w:spacing w:val="-1"/>
        <w:w w:val="100"/>
        <w:sz w:val="22"/>
        <w:szCs w:val="22"/>
        <w:lang w:val="pt-PT" w:eastAsia="en-US" w:bidi="ar-SA"/>
      </w:rPr>
    </w:lvl>
    <w:lvl w:ilvl="2">
      <w:numFmt w:val="bullet"/>
      <w:lvlText w:val="•"/>
      <w:lvlJc w:val="left"/>
      <w:pPr>
        <w:ind w:left="2233" w:hanging="440"/>
      </w:pPr>
      <w:rPr>
        <w:rFonts w:hint="default"/>
        <w:lang w:val="pt-PT" w:eastAsia="en-US" w:bidi="ar-SA"/>
      </w:rPr>
    </w:lvl>
    <w:lvl w:ilvl="3">
      <w:numFmt w:val="bullet"/>
      <w:lvlText w:val="•"/>
      <w:lvlJc w:val="left"/>
      <w:pPr>
        <w:ind w:left="3269" w:hanging="440"/>
      </w:pPr>
      <w:rPr>
        <w:rFonts w:hint="default"/>
        <w:lang w:val="pt-PT" w:eastAsia="en-US" w:bidi="ar-SA"/>
      </w:rPr>
    </w:lvl>
    <w:lvl w:ilvl="4">
      <w:numFmt w:val="bullet"/>
      <w:lvlText w:val="•"/>
      <w:lvlJc w:val="left"/>
      <w:pPr>
        <w:ind w:left="4306" w:hanging="440"/>
      </w:pPr>
      <w:rPr>
        <w:rFonts w:hint="default"/>
        <w:lang w:val="pt-PT" w:eastAsia="en-US" w:bidi="ar-SA"/>
      </w:rPr>
    </w:lvl>
    <w:lvl w:ilvl="5">
      <w:numFmt w:val="bullet"/>
      <w:lvlText w:val="•"/>
      <w:lvlJc w:val="left"/>
      <w:pPr>
        <w:ind w:left="5343" w:hanging="440"/>
      </w:pPr>
      <w:rPr>
        <w:rFonts w:hint="default"/>
        <w:lang w:val="pt-PT" w:eastAsia="en-US" w:bidi="ar-SA"/>
      </w:rPr>
    </w:lvl>
    <w:lvl w:ilvl="6">
      <w:numFmt w:val="bullet"/>
      <w:lvlText w:val="•"/>
      <w:lvlJc w:val="left"/>
      <w:pPr>
        <w:ind w:left="6379" w:hanging="440"/>
      </w:pPr>
      <w:rPr>
        <w:rFonts w:hint="default"/>
        <w:lang w:val="pt-PT" w:eastAsia="en-US" w:bidi="ar-SA"/>
      </w:rPr>
    </w:lvl>
    <w:lvl w:ilvl="7">
      <w:numFmt w:val="bullet"/>
      <w:lvlText w:val="•"/>
      <w:lvlJc w:val="left"/>
      <w:pPr>
        <w:ind w:left="7416" w:hanging="440"/>
      </w:pPr>
      <w:rPr>
        <w:rFonts w:hint="default"/>
        <w:lang w:val="pt-PT" w:eastAsia="en-US" w:bidi="ar-SA"/>
      </w:rPr>
    </w:lvl>
    <w:lvl w:ilvl="8">
      <w:numFmt w:val="bullet"/>
      <w:lvlText w:val="•"/>
      <w:lvlJc w:val="left"/>
      <w:pPr>
        <w:ind w:left="8452" w:hanging="440"/>
      </w:pPr>
      <w:rPr>
        <w:rFonts w:hint="default"/>
        <w:lang w:val="pt-PT" w:eastAsia="en-US" w:bidi="ar-SA"/>
      </w:rPr>
    </w:lvl>
  </w:abstractNum>
  <w:abstractNum w:abstractNumId="7" w15:restartNumberingAfterBreak="0">
    <w:nsid w:val="181211EC"/>
    <w:multiLevelType w:val="multilevel"/>
    <w:tmpl w:val="98B01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A36375"/>
    <w:multiLevelType w:val="hybridMultilevel"/>
    <w:tmpl w:val="94D6762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99774E3"/>
    <w:multiLevelType w:val="hybridMultilevel"/>
    <w:tmpl w:val="884439FA"/>
    <w:lvl w:ilvl="0" w:tplc="273A31F2">
      <w:start w:val="1"/>
      <w:numFmt w:val="lowerLetter"/>
      <w:lvlText w:val="%1)"/>
      <w:lvlJc w:val="left"/>
      <w:pPr>
        <w:ind w:left="720" w:hanging="360"/>
      </w:pPr>
      <w:rPr>
        <w:rFonts w:hint="default"/>
        <w:sz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B40D69"/>
    <w:multiLevelType w:val="hybridMultilevel"/>
    <w:tmpl w:val="33E64640"/>
    <w:lvl w:ilvl="0" w:tplc="901C194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923279"/>
    <w:multiLevelType w:val="multilevel"/>
    <w:tmpl w:val="F2F66CFA"/>
    <w:lvl w:ilvl="0">
      <w:start w:val="9"/>
      <w:numFmt w:val="decimal"/>
      <w:lvlText w:val="%1"/>
      <w:lvlJc w:val="left"/>
      <w:pPr>
        <w:ind w:left="735" w:hanging="360"/>
      </w:pPr>
    </w:lvl>
    <w:lvl w:ilvl="1">
      <w:start w:val="1"/>
      <w:numFmt w:val="decimal"/>
      <w:pStyle w:val="Nvel2-Red"/>
      <w:lvlText w:val="%1.%2."/>
      <w:lvlJc w:val="left"/>
      <w:pPr>
        <w:ind w:left="360" w:hanging="360"/>
      </w:pPr>
      <w:rPr>
        <w:b/>
      </w:rPr>
    </w:lvl>
    <w:lvl w:ilvl="2">
      <w:start w:val="1"/>
      <w:numFmt w:val="decimal"/>
      <w:pStyle w:val="Nvel3-R"/>
      <w:lvlText w:val="%1.%2.%3."/>
      <w:lvlJc w:val="left"/>
      <w:pPr>
        <w:ind w:left="2422" w:hanging="720"/>
      </w:pPr>
      <w:rPr>
        <w:b/>
      </w:rPr>
    </w:lvl>
    <w:lvl w:ilvl="3">
      <w:start w:val="1"/>
      <w:numFmt w:val="decimal"/>
      <w:pStyle w:val="Nvel4-R"/>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3" w15:restartNumberingAfterBreak="0">
    <w:nsid w:val="215C0570"/>
    <w:multiLevelType w:val="hybridMultilevel"/>
    <w:tmpl w:val="A4CE0242"/>
    <w:lvl w:ilvl="0" w:tplc="5906B0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8D276C"/>
    <w:multiLevelType w:val="multilevel"/>
    <w:tmpl w:val="E9AAAA34"/>
    <w:lvl w:ilvl="0">
      <w:start w:val="1"/>
      <w:numFmt w:val="decimal"/>
      <w:lvlText w:val="%1."/>
      <w:lvlJc w:val="left"/>
      <w:pPr>
        <w:ind w:left="360" w:hanging="360"/>
      </w:pPr>
      <w:rPr>
        <w:rFonts w:hint="default"/>
      </w:rPr>
    </w:lvl>
    <w:lvl w:ilvl="1">
      <w:start w:val="1"/>
      <w:numFmt w:val="decimal"/>
      <w:isLgl/>
      <w:lvlText w:val="%1.%2."/>
      <w:lvlJc w:val="left"/>
      <w:pPr>
        <w:ind w:left="795" w:hanging="795"/>
      </w:pPr>
      <w:rPr>
        <w:rFonts w:hint="default"/>
      </w:rPr>
    </w:lvl>
    <w:lvl w:ilvl="2">
      <w:start w:val="4"/>
      <w:numFmt w:val="decimal"/>
      <w:isLgl/>
      <w:lvlText w:val="%1.%2.%3."/>
      <w:lvlJc w:val="left"/>
      <w:pPr>
        <w:ind w:left="795" w:hanging="795"/>
      </w:pPr>
      <w:rPr>
        <w:rFonts w:hint="default"/>
      </w:rPr>
    </w:lvl>
    <w:lvl w:ilvl="3">
      <w:start w:val="1"/>
      <w:numFmt w:val="decimal"/>
      <w:isLgl/>
      <w:lvlText w:val="%1.%2.%3.%4."/>
      <w:lvlJc w:val="left"/>
      <w:pPr>
        <w:ind w:left="795" w:hanging="795"/>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2A95A5F"/>
    <w:multiLevelType w:val="hybridMultilevel"/>
    <w:tmpl w:val="5CE2C99A"/>
    <w:lvl w:ilvl="0" w:tplc="BEEE294E">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 w15:restartNumberingAfterBreak="0">
    <w:nsid w:val="23F77145"/>
    <w:multiLevelType w:val="multilevel"/>
    <w:tmpl w:val="EDA8FB54"/>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7" w15:restartNumberingAfterBreak="0">
    <w:nsid w:val="2E623170"/>
    <w:multiLevelType w:val="multilevel"/>
    <w:tmpl w:val="8E083A8E"/>
    <w:lvl w:ilvl="0">
      <w:start w:val="3"/>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314C7A81"/>
    <w:multiLevelType w:val="multilevel"/>
    <w:tmpl w:val="471ED7BE"/>
    <w:lvl w:ilvl="0">
      <w:start w:val="1"/>
      <w:numFmt w:val="decimal"/>
      <w:lvlText w:val="%1."/>
      <w:lvlJc w:val="left"/>
      <w:pPr>
        <w:ind w:left="397"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19" w15:restartNumberingAfterBreak="0">
    <w:nsid w:val="326F0BCF"/>
    <w:multiLevelType w:val="multilevel"/>
    <w:tmpl w:val="552E3E8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C65382"/>
    <w:multiLevelType w:val="hybridMultilevel"/>
    <w:tmpl w:val="63E6FA08"/>
    <w:lvl w:ilvl="0" w:tplc="7862D022">
      <w:start w:val="33"/>
      <w:numFmt w:val="bullet"/>
      <w:lvlText w:val=""/>
      <w:lvlJc w:val="left"/>
      <w:pPr>
        <w:ind w:hanging="360"/>
      </w:pPr>
      <w:rPr>
        <w:rFonts w:ascii="Symbol" w:eastAsia="Calibri"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37091F0D"/>
    <w:multiLevelType w:val="multilevel"/>
    <w:tmpl w:val="BBDC669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7631696"/>
    <w:multiLevelType w:val="multilevel"/>
    <w:tmpl w:val="5B06720C"/>
    <w:lvl w:ilvl="0">
      <w:start w:val="7"/>
      <w:numFmt w:val="decimal"/>
      <w:lvlText w:val="%1."/>
      <w:lvlJc w:val="left"/>
      <w:pPr>
        <w:ind w:left="400" w:hanging="400"/>
      </w:pPr>
    </w:lvl>
    <w:lvl w:ilvl="1">
      <w:start w:val="1"/>
      <w:numFmt w:val="decimal"/>
      <w:lvlText w:val="%1.%2."/>
      <w:lvlJc w:val="left"/>
      <w:pPr>
        <w:ind w:left="3556"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23" w15:restartNumberingAfterBreak="0">
    <w:nsid w:val="37FB5AB1"/>
    <w:multiLevelType w:val="multilevel"/>
    <w:tmpl w:val="637ACE2A"/>
    <w:lvl w:ilvl="0">
      <w:start w:val="14"/>
      <w:numFmt w:val="decimal"/>
      <w:lvlText w:val="%1."/>
      <w:lvlJc w:val="left"/>
      <w:pPr>
        <w:ind w:left="1382" w:hanging="303"/>
      </w:pPr>
      <w:rPr>
        <w:rFonts w:ascii="Arial" w:eastAsia="Arial" w:hAnsi="Arial" w:cs="Arial" w:hint="default"/>
        <w:b/>
        <w:bCs/>
        <w:spacing w:val="-1"/>
        <w:w w:val="82"/>
        <w:sz w:val="22"/>
        <w:szCs w:val="22"/>
        <w:lang w:val="pt-PT" w:eastAsia="en-US" w:bidi="ar-SA"/>
      </w:rPr>
    </w:lvl>
    <w:lvl w:ilvl="1">
      <w:start w:val="1"/>
      <w:numFmt w:val="decimal"/>
      <w:lvlText w:val="%1.%2."/>
      <w:lvlJc w:val="left"/>
      <w:pPr>
        <w:ind w:left="1080" w:hanging="486"/>
      </w:pPr>
      <w:rPr>
        <w:rFonts w:hint="default"/>
        <w:b/>
        <w:bCs/>
        <w:w w:val="82"/>
        <w:lang w:val="pt-PT" w:eastAsia="en-US" w:bidi="ar-SA"/>
      </w:rPr>
    </w:lvl>
    <w:lvl w:ilvl="2">
      <w:start w:val="1"/>
      <w:numFmt w:val="decimal"/>
      <w:lvlText w:val="%1.%2.%3."/>
      <w:lvlJc w:val="left"/>
      <w:pPr>
        <w:ind w:left="1685" w:hanging="486"/>
      </w:pPr>
      <w:rPr>
        <w:rFonts w:ascii="Arial" w:eastAsia="Arial" w:hAnsi="Arial" w:cs="Arial" w:hint="default"/>
        <w:b/>
        <w:bCs/>
        <w:w w:val="82"/>
        <w:sz w:val="22"/>
        <w:szCs w:val="22"/>
        <w:lang w:val="pt-PT" w:eastAsia="en-US" w:bidi="ar-SA"/>
      </w:rPr>
    </w:lvl>
    <w:lvl w:ilvl="3">
      <w:start w:val="1"/>
      <w:numFmt w:val="lowerLetter"/>
      <w:lvlText w:val="%4)"/>
      <w:lvlJc w:val="left"/>
      <w:pPr>
        <w:ind w:left="1788" w:hanging="486"/>
      </w:pPr>
      <w:rPr>
        <w:rFonts w:hint="default"/>
        <w:w w:val="82"/>
        <w:lang w:val="pt-PT" w:eastAsia="en-US" w:bidi="ar-SA"/>
      </w:rPr>
    </w:lvl>
    <w:lvl w:ilvl="4">
      <w:start w:val="1"/>
      <w:numFmt w:val="decimal"/>
      <w:lvlText w:val="%4.%5)"/>
      <w:lvlJc w:val="left"/>
      <w:pPr>
        <w:ind w:left="1788" w:hanging="486"/>
      </w:pPr>
      <w:rPr>
        <w:rFonts w:ascii="Arial MT" w:eastAsia="Arial MT" w:hAnsi="Arial MT" w:cs="Arial MT" w:hint="default"/>
        <w:spacing w:val="-1"/>
        <w:w w:val="82"/>
        <w:sz w:val="22"/>
        <w:szCs w:val="22"/>
        <w:lang w:val="pt-PT" w:eastAsia="en-US" w:bidi="ar-SA"/>
      </w:rPr>
    </w:lvl>
    <w:lvl w:ilvl="5">
      <w:numFmt w:val="bullet"/>
      <w:lvlText w:val="•"/>
      <w:lvlJc w:val="left"/>
      <w:pPr>
        <w:ind w:left="1680" w:hanging="486"/>
      </w:pPr>
      <w:rPr>
        <w:rFonts w:hint="default"/>
        <w:lang w:val="pt-PT" w:eastAsia="en-US" w:bidi="ar-SA"/>
      </w:rPr>
    </w:lvl>
    <w:lvl w:ilvl="6">
      <w:numFmt w:val="bullet"/>
      <w:lvlText w:val="•"/>
      <w:lvlJc w:val="left"/>
      <w:pPr>
        <w:ind w:left="1780" w:hanging="486"/>
      </w:pPr>
      <w:rPr>
        <w:rFonts w:hint="default"/>
        <w:lang w:val="pt-PT" w:eastAsia="en-US" w:bidi="ar-SA"/>
      </w:rPr>
    </w:lvl>
    <w:lvl w:ilvl="7">
      <w:numFmt w:val="bullet"/>
      <w:lvlText w:val="•"/>
      <w:lvlJc w:val="left"/>
      <w:pPr>
        <w:ind w:left="1800" w:hanging="486"/>
      </w:pPr>
      <w:rPr>
        <w:rFonts w:hint="default"/>
        <w:lang w:val="pt-PT" w:eastAsia="en-US" w:bidi="ar-SA"/>
      </w:rPr>
    </w:lvl>
    <w:lvl w:ilvl="8">
      <w:numFmt w:val="bullet"/>
      <w:lvlText w:val="•"/>
      <w:lvlJc w:val="left"/>
      <w:pPr>
        <w:ind w:left="1840" w:hanging="486"/>
      </w:pPr>
      <w:rPr>
        <w:rFonts w:hint="default"/>
        <w:lang w:val="pt-PT" w:eastAsia="en-US" w:bidi="ar-SA"/>
      </w:rPr>
    </w:lvl>
  </w:abstractNum>
  <w:abstractNum w:abstractNumId="24" w15:restartNumberingAfterBreak="0">
    <w:nsid w:val="3ACA0961"/>
    <w:multiLevelType w:val="hybridMultilevel"/>
    <w:tmpl w:val="C8980BC4"/>
    <w:lvl w:ilvl="0" w:tplc="04160017">
      <w:start w:val="1"/>
      <w:numFmt w:val="lowerLetter"/>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0F7886"/>
    <w:multiLevelType w:val="hybridMultilevel"/>
    <w:tmpl w:val="DEEA5CAC"/>
    <w:lvl w:ilvl="0" w:tplc="AA480900">
      <w:start w:val="1"/>
      <w:numFmt w:val="lowerLetter"/>
      <w:lvlText w:val="%1)"/>
      <w:lvlJc w:val="left"/>
      <w:pPr>
        <w:ind w:left="1582" w:hanging="304"/>
      </w:pPr>
      <w:rPr>
        <w:rFonts w:ascii="Arial MT" w:eastAsia="Arial MT" w:hAnsi="Arial MT" w:cs="Arial MT" w:hint="default"/>
        <w:spacing w:val="-1"/>
        <w:w w:val="100"/>
        <w:sz w:val="22"/>
        <w:szCs w:val="22"/>
        <w:lang w:val="pt-PT" w:eastAsia="en-US" w:bidi="ar-SA"/>
      </w:rPr>
    </w:lvl>
    <w:lvl w:ilvl="1" w:tplc="AB30C17E">
      <w:numFmt w:val="bullet"/>
      <w:lvlText w:val="•"/>
      <w:lvlJc w:val="left"/>
      <w:pPr>
        <w:ind w:left="2474" w:hanging="304"/>
      </w:pPr>
      <w:rPr>
        <w:rFonts w:hint="default"/>
        <w:lang w:val="pt-PT" w:eastAsia="en-US" w:bidi="ar-SA"/>
      </w:rPr>
    </w:lvl>
    <w:lvl w:ilvl="2" w:tplc="844E4142">
      <w:numFmt w:val="bullet"/>
      <w:lvlText w:val="•"/>
      <w:lvlJc w:val="left"/>
      <w:pPr>
        <w:ind w:left="3369" w:hanging="304"/>
      </w:pPr>
      <w:rPr>
        <w:rFonts w:hint="default"/>
        <w:lang w:val="pt-PT" w:eastAsia="en-US" w:bidi="ar-SA"/>
      </w:rPr>
    </w:lvl>
    <w:lvl w:ilvl="3" w:tplc="0BE23A00">
      <w:numFmt w:val="bullet"/>
      <w:lvlText w:val="•"/>
      <w:lvlJc w:val="left"/>
      <w:pPr>
        <w:ind w:left="4263" w:hanging="304"/>
      </w:pPr>
      <w:rPr>
        <w:rFonts w:hint="default"/>
        <w:lang w:val="pt-PT" w:eastAsia="en-US" w:bidi="ar-SA"/>
      </w:rPr>
    </w:lvl>
    <w:lvl w:ilvl="4" w:tplc="864EF7D6">
      <w:numFmt w:val="bullet"/>
      <w:lvlText w:val="•"/>
      <w:lvlJc w:val="left"/>
      <w:pPr>
        <w:ind w:left="5158" w:hanging="304"/>
      </w:pPr>
      <w:rPr>
        <w:rFonts w:hint="default"/>
        <w:lang w:val="pt-PT" w:eastAsia="en-US" w:bidi="ar-SA"/>
      </w:rPr>
    </w:lvl>
    <w:lvl w:ilvl="5" w:tplc="76122AEE">
      <w:numFmt w:val="bullet"/>
      <w:lvlText w:val="•"/>
      <w:lvlJc w:val="left"/>
      <w:pPr>
        <w:ind w:left="6053" w:hanging="304"/>
      </w:pPr>
      <w:rPr>
        <w:rFonts w:hint="default"/>
        <w:lang w:val="pt-PT" w:eastAsia="en-US" w:bidi="ar-SA"/>
      </w:rPr>
    </w:lvl>
    <w:lvl w:ilvl="6" w:tplc="67C45CAE">
      <w:numFmt w:val="bullet"/>
      <w:lvlText w:val="•"/>
      <w:lvlJc w:val="left"/>
      <w:pPr>
        <w:ind w:left="6947" w:hanging="304"/>
      </w:pPr>
      <w:rPr>
        <w:rFonts w:hint="default"/>
        <w:lang w:val="pt-PT" w:eastAsia="en-US" w:bidi="ar-SA"/>
      </w:rPr>
    </w:lvl>
    <w:lvl w:ilvl="7" w:tplc="055A8ED2">
      <w:numFmt w:val="bullet"/>
      <w:lvlText w:val="•"/>
      <w:lvlJc w:val="left"/>
      <w:pPr>
        <w:ind w:left="7842" w:hanging="304"/>
      </w:pPr>
      <w:rPr>
        <w:rFonts w:hint="default"/>
        <w:lang w:val="pt-PT" w:eastAsia="en-US" w:bidi="ar-SA"/>
      </w:rPr>
    </w:lvl>
    <w:lvl w:ilvl="8" w:tplc="779E849C">
      <w:numFmt w:val="bullet"/>
      <w:lvlText w:val="•"/>
      <w:lvlJc w:val="left"/>
      <w:pPr>
        <w:ind w:left="8736" w:hanging="304"/>
      </w:pPr>
      <w:rPr>
        <w:rFonts w:hint="default"/>
        <w:lang w:val="pt-PT" w:eastAsia="en-US" w:bidi="ar-SA"/>
      </w:rPr>
    </w:lvl>
  </w:abstractNum>
  <w:abstractNum w:abstractNumId="26" w15:restartNumberingAfterBreak="0">
    <w:nsid w:val="3E230B4B"/>
    <w:multiLevelType w:val="hybridMultilevel"/>
    <w:tmpl w:val="D388A304"/>
    <w:lvl w:ilvl="0" w:tplc="C2B40854">
      <w:start w:val="1"/>
      <w:numFmt w:val="decimal"/>
      <w:lvlText w:val="6.%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3FA023CA"/>
    <w:multiLevelType w:val="multilevel"/>
    <w:tmpl w:val="B2CA5D38"/>
    <w:lvl w:ilvl="0">
      <w:start w:val="6"/>
      <w:numFmt w:val="decimal"/>
      <w:lvlText w:val="%1."/>
      <w:lvlJc w:val="left"/>
      <w:pPr>
        <w:ind w:left="540" w:hanging="540"/>
      </w:pPr>
      <w:rPr>
        <w:rFonts w:hint="default"/>
      </w:rPr>
    </w:lvl>
    <w:lvl w:ilvl="1">
      <w:start w:val="1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3525BFB"/>
    <w:multiLevelType w:val="multilevel"/>
    <w:tmpl w:val="E8A6D9B8"/>
    <w:styleLink w:val="WWNum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F5506F"/>
    <w:multiLevelType w:val="multilevel"/>
    <w:tmpl w:val="141839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B94DC5"/>
    <w:multiLevelType w:val="hybridMultilevel"/>
    <w:tmpl w:val="9AC6273E"/>
    <w:lvl w:ilvl="0" w:tplc="C3620372">
      <w:start w:val="2"/>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480E08AF"/>
    <w:multiLevelType w:val="multilevel"/>
    <w:tmpl w:val="471ED7BE"/>
    <w:lvl w:ilvl="0">
      <w:start w:val="1"/>
      <w:numFmt w:val="decimal"/>
      <w:lvlText w:val="%1."/>
      <w:lvlJc w:val="left"/>
      <w:pPr>
        <w:ind w:left="397"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32" w15:restartNumberingAfterBreak="0">
    <w:nsid w:val="48D30FB2"/>
    <w:multiLevelType w:val="multilevel"/>
    <w:tmpl w:val="886655CC"/>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943617F"/>
    <w:multiLevelType w:val="multilevel"/>
    <w:tmpl w:val="2CC868C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A474669"/>
    <w:multiLevelType w:val="hybridMultilevel"/>
    <w:tmpl w:val="4D2E77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D6A2917"/>
    <w:multiLevelType w:val="multilevel"/>
    <w:tmpl w:val="2452A2CC"/>
    <w:lvl w:ilvl="0">
      <w:start w:val="11"/>
      <w:numFmt w:val="decimal"/>
      <w:lvlText w:val="%1"/>
      <w:lvlJc w:val="left"/>
      <w:pPr>
        <w:ind w:left="166" w:hanging="502"/>
      </w:pPr>
      <w:rPr>
        <w:rFonts w:hint="default"/>
        <w:lang w:val="pt-PT" w:eastAsia="en-US" w:bidi="ar-SA"/>
      </w:rPr>
    </w:lvl>
    <w:lvl w:ilvl="1">
      <w:start w:val="1"/>
      <w:numFmt w:val="decimal"/>
      <w:lvlText w:val="%1.%2"/>
      <w:lvlJc w:val="left"/>
      <w:pPr>
        <w:ind w:left="166" w:hanging="502"/>
      </w:pPr>
      <w:rPr>
        <w:rFonts w:hint="default"/>
        <w:b/>
        <w:bCs/>
        <w:spacing w:val="-13"/>
        <w:w w:val="100"/>
        <w:lang w:val="pt-PT" w:eastAsia="en-US" w:bidi="ar-SA"/>
      </w:rPr>
    </w:lvl>
    <w:lvl w:ilvl="2">
      <w:start w:val="1"/>
      <w:numFmt w:val="decimal"/>
      <w:lvlText w:val="%1.%2.%3"/>
      <w:lvlJc w:val="left"/>
      <w:pPr>
        <w:ind w:left="886" w:hanging="690"/>
      </w:pPr>
      <w:rPr>
        <w:rFonts w:ascii="Arial" w:eastAsia="Arial" w:hAnsi="Arial" w:cs="Arial" w:hint="default"/>
        <w:b/>
        <w:bCs/>
        <w:spacing w:val="-13"/>
        <w:w w:val="100"/>
        <w:sz w:val="22"/>
        <w:szCs w:val="22"/>
        <w:lang w:val="pt-PT" w:eastAsia="en-US" w:bidi="ar-SA"/>
      </w:rPr>
    </w:lvl>
    <w:lvl w:ilvl="3">
      <w:numFmt w:val="bullet"/>
      <w:lvlText w:val="•"/>
      <w:lvlJc w:val="left"/>
      <w:pPr>
        <w:ind w:left="3023" w:hanging="690"/>
      </w:pPr>
      <w:rPr>
        <w:rFonts w:hint="default"/>
        <w:lang w:val="pt-PT" w:eastAsia="en-US" w:bidi="ar-SA"/>
      </w:rPr>
    </w:lvl>
    <w:lvl w:ilvl="4">
      <w:numFmt w:val="bullet"/>
      <w:lvlText w:val="•"/>
      <w:lvlJc w:val="left"/>
      <w:pPr>
        <w:ind w:left="4095" w:hanging="690"/>
      </w:pPr>
      <w:rPr>
        <w:rFonts w:hint="default"/>
        <w:lang w:val="pt-PT" w:eastAsia="en-US" w:bidi="ar-SA"/>
      </w:rPr>
    </w:lvl>
    <w:lvl w:ilvl="5">
      <w:numFmt w:val="bullet"/>
      <w:lvlText w:val="•"/>
      <w:lvlJc w:val="left"/>
      <w:pPr>
        <w:ind w:left="5167" w:hanging="690"/>
      </w:pPr>
      <w:rPr>
        <w:rFonts w:hint="default"/>
        <w:lang w:val="pt-PT" w:eastAsia="en-US" w:bidi="ar-SA"/>
      </w:rPr>
    </w:lvl>
    <w:lvl w:ilvl="6">
      <w:numFmt w:val="bullet"/>
      <w:lvlText w:val="•"/>
      <w:lvlJc w:val="left"/>
      <w:pPr>
        <w:ind w:left="6238" w:hanging="690"/>
      </w:pPr>
      <w:rPr>
        <w:rFonts w:hint="default"/>
        <w:lang w:val="pt-PT" w:eastAsia="en-US" w:bidi="ar-SA"/>
      </w:rPr>
    </w:lvl>
    <w:lvl w:ilvl="7">
      <w:numFmt w:val="bullet"/>
      <w:lvlText w:val="•"/>
      <w:lvlJc w:val="left"/>
      <w:pPr>
        <w:ind w:left="7310" w:hanging="690"/>
      </w:pPr>
      <w:rPr>
        <w:rFonts w:hint="default"/>
        <w:lang w:val="pt-PT" w:eastAsia="en-US" w:bidi="ar-SA"/>
      </w:rPr>
    </w:lvl>
    <w:lvl w:ilvl="8">
      <w:numFmt w:val="bullet"/>
      <w:lvlText w:val="•"/>
      <w:lvlJc w:val="left"/>
      <w:pPr>
        <w:ind w:left="8382" w:hanging="690"/>
      </w:pPr>
      <w:rPr>
        <w:rFonts w:hint="default"/>
        <w:lang w:val="pt-PT" w:eastAsia="en-US" w:bidi="ar-SA"/>
      </w:rPr>
    </w:lvl>
  </w:abstractNum>
  <w:abstractNum w:abstractNumId="36" w15:restartNumberingAfterBreak="0">
    <w:nsid w:val="4D96311A"/>
    <w:multiLevelType w:val="hybridMultilevel"/>
    <w:tmpl w:val="D550EDF0"/>
    <w:lvl w:ilvl="0" w:tplc="5906B0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F3D0DC6"/>
    <w:multiLevelType w:val="hybridMultilevel"/>
    <w:tmpl w:val="154EAE8A"/>
    <w:lvl w:ilvl="0" w:tplc="624457F2">
      <w:start w:val="1"/>
      <w:numFmt w:val="lowerLetter"/>
      <w:lvlText w:val="%1)"/>
      <w:lvlJc w:val="left"/>
      <w:pPr>
        <w:ind w:left="1640" w:hanging="340"/>
      </w:pPr>
      <w:rPr>
        <w:rFonts w:ascii="Arial MT" w:eastAsia="Arial MT" w:hAnsi="Arial MT" w:cs="Arial MT" w:hint="default"/>
        <w:spacing w:val="-1"/>
        <w:w w:val="100"/>
        <w:sz w:val="22"/>
        <w:szCs w:val="22"/>
        <w:lang w:val="pt-PT" w:eastAsia="en-US" w:bidi="ar-SA"/>
      </w:rPr>
    </w:lvl>
    <w:lvl w:ilvl="1" w:tplc="2FECE0D0">
      <w:numFmt w:val="bullet"/>
      <w:lvlText w:val="•"/>
      <w:lvlJc w:val="left"/>
      <w:pPr>
        <w:ind w:left="2528" w:hanging="340"/>
      </w:pPr>
      <w:rPr>
        <w:rFonts w:hint="default"/>
        <w:lang w:val="pt-PT" w:eastAsia="en-US" w:bidi="ar-SA"/>
      </w:rPr>
    </w:lvl>
    <w:lvl w:ilvl="2" w:tplc="167E3036">
      <w:numFmt w:val="bullet"/>
      <w:lvlText w:val="•"/>
      <w:lvlJc w:val="left"/>
      <w:pPr>
        <w:ind w:left="3417" w:hanging="340"/>
      </w:pPr>
      <w:rPr>
        <w:rFonts w:hint="default"/>
        <w:lang w:val="pt-PT" w:eastAsia="en-US" w:bidi="ar-SA"/>
      </w:rPr>
    </w:lvl>
    <w:lvl w:ilvl="3" w:tplc="0D5E2AE8">
      <w:numFmt w:val="bullet"/>
      <w:lvlText w:val="•"/>
      <w:lvlJc w:val="left"/>
      <w:pPr>
        <w:ind w:left="4305" w:hanging="340"/>
      </w:pPr>
      <w:rPr>
        <w:rFonts w:hint="default"/>
        <w:lang w:val="pt-PT" w:eastAsia="en-US" w:bidi="ar-SA"/>
      </w:rPr>
    </w:lvl>
    <w:lvl w:ilvl="4" w:tplc="7F02D14A">
      <w:numFmt w:val="bullet"/>
      <w:lvlText w:val="•"/>
      <w:lvlJc w:val="left"/>
      <w:pPr>
        <w:ind w:left="5194" w:hanging="340"/>
      </w:pPr>
      <w:rPr>
        <w:rFonts w:hint="default"/>
        <w:lang w:val="pt-PT" w:eastAsia="en-US" w:bidi="ar-SA"/>
      </w:rPr>
    </w:lvl>
    <w:lvl w:ilvl="5" w:tplc="BE16F5BA">
      <w:numFmt w:val="bullet"/>
      <w:lvlText w:val="•"/>
      <w:lvlJc w:val="left"/>
      <w:pPr>
        <w:ind w:left="6083" w:hanging="340"/>
      </w:pPr>
      <w:rPr>
        <w:rFonts w:hint="default"/>
        <w:lang w:val="pt-PT" w:eastAsia="en-US" w:bidi="ar-SA"/>
      </w:rPr>
    </w:lvl>
    <w:lvl w:ilvl="6" w:tplc="835CBED6">
      <w:numFmt w:val="bullet"/>
      <w:lvlText w:val="•"/>
      <w:lvlJc w:val="left"/>
      <w:pPr>
        <w:ind w:left="6971" w:hanging="340"/>
      </w:pPr>
      <w:rPr>
        <w:rFonts w:hint="default"/>
        <w:lang w:val="pt-PT" w:eastAsia="en-US" w:bidi="ar-SA"/>
      </w:rPr>
    </w:lvl>
    <w:lvl w:ilvl="7" w:tplc="C388AE24">
      <w:numFmt w:val="bullet"/>
      <w:lvlText w:val="•"/>
      <w:lvlJc w:val="left"/>
      <w:pPr>
        <w:ind w:left="7860" w:hanging="340"/>
      </w:pPr>
      <w:rPr>
        <w:rFonts w:hint="default"/>
        <w:lang w:val="pt-PT" w:eastAsia="en-US" w:bidi="ar-SA"/>
      </w:rPr>
    </w:lvl>
    <w:lvl w:ilvl="8" w:tplc="3D927546">
      <w:numFmt w:val="bullet"/>
      <w:lvlText w:val="•"/>
      <w:lvlJc w:val="left"/>
      <w:pPr>
        <w:ind w:left="8748" w:hanging="340"/>
      </w:pPr>
      <w:rPr>
        <w:rFonts w:hint="default"/>
        <w:lang w:val="pt-PT" w:eastAsia="en-US" w:bidi="ar-SA"/>
      </w:rPr>
    </w:lvl>
  </w:abstractNum>
  <w:abstractNum w:abstractNumId="38" w15:restartNumberingAfterBreak="0">
    <w:nsid w:val="55BB25E7"/>
    <w:multiLevelType w:val="multilevel"/>
    <w:tmpl w:val="471ED7BE"/>
    <w:lvl w:ilvl="0">
      <w:start w:val="1"/>
      <w:numFmt w:val="decimal"/>
      <w:lvlText w:val="%1."/>
      <w:lvlJc w:val="left"/>
      <w:pPr>
        <w:ind w:left="397"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39" w15:restartNumberingAfterBreak="0">
    <w:nsid w:val="55EA32D7"/>
    <w:multiLevelType w:val="hybridMultilevel"/>
    <w:tmpl w:val="2EBAE70E"/>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0" w15:restartNumberingAfterBreak="0">
    <w:nsid w:val="57F47C39"/>
    <w:multiLevelType w:val="multilevel"/>
    <w:tmpl w:val="471ED7BE"/>
    <w:lvl w:ilvl="0">
      <w:start w:val="1"/>
      <w:numFmt w:val="decimal"/>
      <w:lvlText w:val="%1."/>
      <w:lvlJc w:val="left"/>
      <w:pPr>
        <w:ind w:left="2638" w:hanging="227"/>
      </w:pPr>
      <w:rPr>
        <w:rFonts w:hint="default"/>
        <w:b/>
        <w:bCs/>
        <w:spacing w:val="-1"/>
        <w:w w:val="100"/>
        <w:lang w:val="pt-PT" w:eastAsia="en-US" w:bidi="ar-SA"/>
      </w:rPr>
    </w:lvl>
    <w:lvl w:ilvl="1">
      <w:start w:val="1"/>
      <w:numFmt w:val="decimal"/>
      <w:lvlText w:val="%1.%2."/>
      <w:lvlJc w:val="left"/>
      <w:pPr>
        <w:ind w:left="730" w:hanging="446"/>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1000" w:hanging="632"/>
      </w:pPr>
      <w:rPr>
        <w:rFonts w:ascii="Arial" w:eastAsia="Arial" w:hAnsi="Arial" w:cs="Arial" w:hint="default"/>
        <w:b/>
        <w:bCs/>
        <w:spacing w:val="-1"/>
        <w:w w:val="100"/>
        <w:sz w:val="22"/>
        <w:szCs w:val="22"/>
        <w:lang w:val="pt-PT" w:eastAsia="en-US" w:bidi="ar-SA"/>
      </w:rPr>
    </w:lvl>
    <w:lvl w:ilvl="3">
      <w:numFmt w:val="bullet"/>
      <w:lvlText w:val="•"/>
      <w:lvlJc w:val="left"/>
      <w:pPr>
        <w:ind w:left="994" w:hanging="632"/>
      </w:pPr>
      <w:rPr>
        <w:rFonts w:hint="default"/>
        <w:lang w:val="pt-PT" w:eastAsia="en-US" w:bidi="ar-SA"/>
      </w:rPr>
    </w:lvl>
    <w:lvl w:ilvl="4">
      <w:numFmt w:val="bullet"/>
      <w:lvlText w:val="•"/>
      <w:lvlJc w:val="left"/>
      <w:pPr>
        <w:ind w:left="1414" w:hanging="632"/>
      </w:pPr>
      <w:rPr>
        <w:rFonts w:hint="default"/>
        <w:lang w:val="pt-PT" w:eastAsia="en-US" w:bidi="ar-SA"/>
      </w:rPr>
    </w:lvl>
    <w:lvl w:ilvl="5">
      <w:numFmt w:val="bullet"/>
      <w:lvlText w:val="•"/>
      <w:lvlJc w:val="left"/>
      <w:pPr>
        <w:ind w:left="2094" w:hanging="632"/>
      </w:pPr>
      <w:rPr>
        <w:rFonts w:hint="default"/>
        <w:lang w:val="pt-PT" w:eastAsia="en-US" w:bidi="ar-SA"/>
      </w:rPr>
    </w:lvl>
    <w:lvl w:ilvl="6">
      <w:numFmt w:val="bullet"/>
      <w:lvlText w:val="•"/>
      <w:lvlJc w:val="left"/>
      <w:pPr>
        <w:ind w:left="3803" w:hanging="632"/>
      </w:pPr>
      <w:rPr>
        <w:rFonts w:hint="default"/>
        <w:lang w:val="pt-PT" w:eastAsia="en-US" w:bidi="ar-SA"/>
      </w:rPr>
    </w:lvl>
    <w:lvl w:ilvl="7">
      <w:numFmt w:val="bullet"/>
      <w:lvlText w:val="•"/>
      <w:lvlJc w:val="left"/>
      <w:pPr>
        <w:ind w:left="5512" w:hanging="632"/>
      </w:pPr>
      <w:rPr>
        <w:rFonts w:hint="default"/>
        <w:lang w:val="pt-PT" w:eastAsia="en-US" w:bidi="ar-SA"/>
      </w:rPr>
    </w:lvl>
    <w:lvl w:ilvl="8">
      <w:numFmt w:val="bullet"/>
      <w:lvlText w:val="•"/>
      <w:lvlJc w:val="left"/>
      <w:pPr>
        <w:ind w:left="7221" w:hanging="632"/>
      </w:pPr>
      <w:rPr>
        <w:rFonts w:hint="default"/>
        <w:lang w:val="pt-PT" w:eastAsia="en-US" w:bidi="ar-SA"/>
      </w:rPr>
    </w:lvl>
  </w:abstractNum>
  <w:abstractNum w:abstractNumId="41" w15:restartNumberingAfterBreak="0">
    <w:nsid w:val="5A105928"/>
    <w:multiLevelType w:val="multilevel"/>
    <w:tmpl w:val="72CA2C0A"/>
    <w:lvl w:ilvl="0">
      <w:start w:val="1"/>
      <w:numFmt w:val="upperRoman"/>
      <w:lvlText w:val="%1."/>
      <w:lvlJc w:val="left"/>
      <w:pPr>
        <w:ind w:left="1080" w:hanging="720"/>
      </w:pPr>
      <w:rPr>
        <w:rFonts w:hint="default"/>
      </w:rPr>
    </w:lvl>
    <w:lvl w:ilvl="1">
      <w:start w:val="2"/>
      <w:numFmt w:val="decimal"/>
      <w:isLgl/>
      <w:lvlText w:val="%1.%2."/>
      <w:lvlJc w:val="left"/>
      <w:pPr>
        <w:ind w:left="1200" w:hanging="840"/>
      </w:pPr>
      <w:rPr>
        <w:rFonts w:hint="default"/>
      </w:rPr>
    </w:lvl>
    <w:lvl w:ilvl="2">
      <w:start w:val="5"/>
      <w:numFmt w:val="decimal"/>
      <w:isLgl/>
      <w:lvlText w:val="%1.%2.%3."/>
      <w:lvlJc w:val="left"/>
      <w:pPr>
        <w:ind w:left="1200" w:hanging="840"/>
      </w:pPr>
      <w:rPr>
        <w:rFonts w:hint="default"/>
      </w:rPr>
    </w:lvl>
    <w:lvl w:ilvl="3">
      <w:start w:val="8"/>
      <w:numFmt w:val="decimal"/>
      <w:isLgl/>
      <w:lvlText w:val="%1.%2.%3.%4."/>
      <w:lvlJc w:val="left"/>
      <w:pPr>
        <w:ind w:left="1200" w:hanging="84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08C1E96"/>
    <w:multiLevelType w:val="multilevel"/>
    <w:tmpl w:val="0C64B1E8"/>
    <w:lvl w:ilvl="0">
      <w:start w:val="1"/>
      <w:numFmt w:val="decimal"/>
      <w:lvlText w:val="%1"/>
      <w:lvlJc w:val="left"/>
      <w:pPr>
        <w:ind w:left="569" w:hanging="173"/>
      </w:pPr>
      <w:rPr>
        <w:rFonts w:ascii="Times New Roman" w:eastAsia="Times New Roman" w:hAnsi="Times New Roman" w:cs="Times New Roman" w:hint="default"/>
        <w:b/>
        <w:bCs/>
        <w:w w:val="102"/>
        <w:sz w:val="22"/>
        <w:szCs w:val="22"/>
        <w:lang w:val="pt-PT" w:eastAsia="en-US" w:bidi="ar-SA"/>
      </w:rPr>
    </w:lvl>
    <w:lvl w:ilvl="1">
      <w:start w:val="1"/>
      <w:numFmt w:val="decimal"/>
      <w:lvlText w:val="%1.%2"/>
      <w:lvlJc w:val="left"/>
      <w:pPr>
        <w:ind w:left="396" w:hanging="356"/>
      </w:pPr>
      <w:rPr>
        <w:rFonts w:ascii="Times New Roman" w:eastAsia="Times New Roman" w:hAnsi="Times New Roman" w:cs="Times New Roman" w:hint="default"/>
        <w:w w:val="102"/>
        <w:sz w:val="22"/>
        <w:szCs w:val="22"/>
        <w:lang w:val="pt-PT" w:eastAsia="en-US" w:bidi="ar-SA"/>
      </w:rPr>
    </w:lvl>
    <w:lvl w:ilvl="2">
      <w:numFmt w:val="bullet"/>
      <w:lvlText w:val="•"/>
      <w:lvlJc w:val="left"/>
      <w:pPr>
        <w:ind w:left="1475" w:hanging="356"/>
      </w:pPr>
      <w:rPr>
        <w:rFonts w:hint="default"/>
        <w:lang w:val="pt-PT" w:eastAsia="en-US" w:bidi="ar-SA"/>
      </w:rPr>
    </w:lvl>
    <w:lvl w:ilvl="3">
      <w:numFmt w:val="bullet"/>
      <w:lvlText w:val="•"/>
      <w:lvlJc w:val="left"/>
      <w:pPr>
        <w:ind w:left="2391" w:hanging="356"/>
      </w:pPr>
      <w:rPr>
        <w:rFonts w:hint="default"/>
        <w:lang w:val="pt-PT" w:eastAsia="en-US" w:bidi="ar-SA"/>
      </w:rPr>
    </w:lvl>
    <w:lvl w:ilvl="4">
      <w:numFmt w:val="bullet"/>
      <w:lvlText w:val="•"/>
      <w:lvlJc w:val="left"/>
      <w:pPr>
        <w:ind w:left="3306" w:hanging="356"/>
      </w:pPr>
      <w:rPr>
        <w:rFonts w:hint="default"/>
        <w:lang w:val="pt-PT" w:eastAsia="en-US" w:bidi="ar-SA"/>
      </w:rPr>
    </w:lvl>
    <w:lvl w:ilvl="5">
      <w:numFmt w:val="bullet"/>
      <w:lvlText w:val="•"/>
      <w:lvlJc w:val="left"/>
      <w:pPr>
        <w:ind w:left="4222" w:hanging="356"/>
      </w:pPr>
      <w:rPr>
        <w:rFonts w:hint="default"/>
        <w:lang w:val="pt-PT" w:eastAsia="en-US" w:bidi="ar-SA"/>
      </w:rPr>
    </w:lvl>
    <w:lvl w:ilvl="6">
      <w:numFmt w:val="bullet"/>
      <w:lvlText w:val="•"/>
      <w:lvlJc w:val="left"/>
      <w:pPr>
        <w:ind w:left="5137" w:hanging="356"/>
      </w:pPr>
      <w:rPr>
        <w:rFonts w:hint="default"/>
        <w:lang w:val="pt-PT" w:eastAsia="en-US" w:bidi="ar-SA"/>
      </w:rPr>
    </w:lvl>
    <w:lvl w:ilvl="7">
      <w:numFmt w:val="bullet"/>
      <w:lvlText w:val="•"/>
      <w:lvlJc w:val="left"/>
      <w:pPr>
        <w:ind w:left="6053" w:hanging="356"/>
      </w:pPr>
      <w:rPr>
        <w:rFonts w:hint="default"/>
        <w:lang w:val="pt-PT" w:eastAsia="en-US" w:bidi="ar-SA"/>
      </w:rPr>
    </w:lvl>
    <w:lvl w:ilvl="8">
      <w:numFmt w:val="bullet"/>
      <w:lvlText w:val="•"/>
      <w:lvlJc w:val="left"/>
      <w:pPr>
        <w:ind w:left="6968" w:hanging="356"/>
      </w:pPr>
      <w:rPr>
        <w:rFonts w:hint="default"/>
        <w:lang w:val="pt-PT" w:eastAsia="en-US" w:bidi="ar-SA"/>
      </w:rPr>
    </w:lvl>
  </w:abstractNum>
  <w:abstractNum w:abstractNumId="43" w15:restartNumberingAfterBreak="0">
    <w:nsid w:val="63B725E1"/>
    <w:multiLevelType w:val="multilevel"/>
    <w:tmpl w:val="10C24FA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715615A"/>
    <w:multiLevelType w:val="hybridMultilevel"/>
    <w:tmpl w:val="CB90EF28"/>
    <w:lvl w:ilvl="0" w:tplc="ED4E56D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C53208"/>
    <w:multiLevelType w:val="hybridMultilevel"/>
    <w:tmpl w:val="326011A8"/>
    <w:lvl w:ilvl="0" w:tplc="04160011">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46" w15:restartNumberingAfterBreak="0">
    <w:nsid w:val="69093AE3"/>
    <w:multiLevelType w:val="multilevel"/>
    <w:tmpl w:val="2B746ADC"/>
    <w:lvl w:ilvl="0">
      <w:start w:val="13"/>
      <w:numFmt w:val="decimal"/>
      <w:lvlText w:val="%1"/>
      <w:lvlJc w:val="left"/>
      <w:pPr>
        <w:ind w:left="538" w:hanging="538"/>
      </w:pPr>
      <w:rPr>
        <w:rFonts w:hint="default"/>
        <w:lang w:val="pt-PT" w:eastAsia="en-US" w:bidi="ar-SA"/>
      </w:rPr>
    </w:lvl>
    <w:lvl w:ilvl="1">
      <w:start w:val="1"/>
      <w:numFmt w:val="decimal"/>
      <w:lvlText w:val="%1.%2"/>
      <w:lvlJc w:val="left"/>
      <w:pPr>
        <w:ind w:left="166" w:hanging="538"/>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886" w:hanging="698"/>
      </w:pPr>
      <w:rPr>
        <w:rFonts w:ascii="Arial MT" w:eastAsia="Arial MT" w:hAnsi="Arial MT" w:cs="Arial MT" w:hint="default"/>
        <w:spacing w:val="-1"/>
        <w:w w:val="100"/>
        <w:sz w:val="22"/>
        <w:szCs w:val="22"/>
        <w:lang w:val="pt-PT" w:eastAsia="en-US" w:bidi="ar-SA"/>
      </w:rPr>
    </w:lvl>
    <w:lvl w:ilvl="3">
      <w:numFmt w:val="bullet"/>
      <w:lvlText w:val="•"/>
      <w:lvlJc w:val="left"/>
      <w:pPr>
        <w:ind w:left="3023" w:hanging="698"/>
      </w:pPr>
      <w:rPr>
        <w:rFonts w:hint="default"/>
        <w:lang w:val="pt-PT" w:eastAsia="en-US" w:bidi="ar-SA"/>
      </w:rPr>
    </w:lvl>
    <w:lvl w:ilvl="4">
      <w:numFmt w:val="bullet"/>
      <w:lvlText w:val="•"/>
      <w:lvlJc w:val="left"/>
      <w:pPr>
        <w:ind w:left="4095" w:hanging="698"/>
      </w:pPr>
      <w:rPr>
        <w:rFonts w:hint="default"/>
        <w:lang w:val="pt-PT" w:eastAsia="en-US" w:bidi="ar-SA"/>
      </w:rPr>
    </w:lvl>
    <w:lvl w:ilvl="5">
      <w:numFmt w:val="bullet"/>
      <w:lvlText w:val="•"/>
      <w:lvlJc w:val="left"/>
      <w:pPr>
        <w:ind w:left="5167" w:hanging="698"/>
      </w:pPr>
      <w:rPr>
        <w:rFonts w:hint="default"/>
        <w:lang w:val="pt-PT" w:eastAsia="en-US" w:bidi="ar-SA"/>
      </w:rPr>
    </w:lvl>
    <w:lvl w:ilvl="6">
      <w:numFmt w:val="bullet"/>
      <w:lvlText w:val="•"/>
      <w:lvlJc w:val="left"/>
      <w:pPr>
        <w:ind w:left="6238" w:hanging="698"/>
      </w:pPr>
      <w:rPr>
        <w:rFonts w:hint="default"/>
        <w:lang w:val="pt-PT" w:eastAsia="en-US" w:bidi="ar-SA"/>
      </w:rPr>
    </w:lvl>
    <w:lvl w:ilvl="7">
      <w:numFmt w:val="bullet"/>
      <w:lvlText w:val="•"/>
      <w:lvlJc w:val="left"/>
      <w:pPr>
        <w:ind w:left="7310" w:hanging="698"/>
      </w:pPr>
      <w:rPr>
        <w:rFonts w:hint="default"/>
        <w:lang w:val="pt-PT" w:eastAsia="en-US" w:bidi="ar-SA"/>
      </w:rPr>
    </w:lvl>
    <w:lvl w:ilvl="8">
      <w:numFmt w:val="bullet"/>
      <w:lvlText w:val="•"/>
      <w:lvlJc w:val="left"/>
      <w:pPr>
        <w:ind w:left="8382" w:hanging="698"/>
      </w:pPr>
      <w:rPr>
        <w:rFonts w:hint="default"/>
        <w:lang w:val="pt-PT" w:eastAsia="en-US" w:bidi="ar-SA"/>
      </w:rPr>
    </w:lvl>
  </w:abstractNum>
  <w:abstractNum w:abstractNumId="47" w15:restartNumberingAfterBreak="0">
    <w:nsid w:val="69313E69"/>
    <w:multiLevelType w:val="multilevel"/>
    <w:tmpl w:val="1CA67A3A"/>
    <w:lvl w:ilvl="0">
      <w:start w:val="1"/>
      <w:numFmt w:val="decimal"/>
      <w:lvlText w:val="%1."/>
      <w:lvlJc w:val="left"/>
      <w:pPr>
        <w:ind w:left="360" w:hanging="360"/>
      </w:pPr>
      <w:rPr>
        <w:rFonts w:ascii="Arial" w:eastAsia="Arial" w:hAnsi="Arial" w:cs="Arial"/>
        <w:b/>
      </w:rPr>
    </w:lvl>
    <w:lvl w:ilvl="1">
      <w:start w:val="1"/>
      <w:numFmt w:val="decimal"/>
      <w:lvlText w:val="%1.%2."/>
      <w:lvlJc w:val="left"/>
      <w:pPr>
        <w:ind w:left="574"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AF17726"/>
    <w:multiLevelType w:val="multilevel"/>
    <w:tmpl w:val="CDA4C64A"/>
    <w:lvl w:ilvl="0">
      <w:start w:val="9"/>
      <w:numFmt w:val="decimal"/>
      <w:lvlText w:val="%1."/>
      <w:lvlJc w:val="left"/>
      <w:pPr>
        <w:ind w:left="400" w:hanging="400"/>
      </w:pPr>
      <w:rPr>
        <w:rFonts w:hint="default"/>
      </w:rPr>
    </w:lvl>
    <w:lvl w:ilvl="1">
      <w:start w:va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C1404D0"/>
    <w:multiLevelType w:val="multilevel"/>
    <w:tmpl w:val="8932ED96"/>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50" w15:restartNumberingAfterBreak="0">
    <w:nsid w:val="6CD61E86"/>
    <w:multiLevelType w:val="hybridMultilevel"/>
    <w:tmpl w:val="4C4ED3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E101A18"/>
    <w:multiLevelType w:val="hybridMultilevel"/>
    <w:tmpl w:val="79B48B2E"/>
    <w:lvl w:ilvl="0" w:tplc="4DA62D8A">
      <w:start w:val="1"/>
      <w:numFmt w:val="lowerLetter"/>
      <w:lvlText w:val="%1)"/>
      <w:lvlJc w:val="left"/>
      <w:pPr>
        <w:ind w:left="898" w:hanging="360"/>
      </w:pPr>
      <w:rPr>
        <w:rFonts w:hint="default"/>
      </w:rPr>
    </w:lvl>
    <w:lvl w:ilvl="1" w:tplc="04160019" w:tentative="1">
      <w:start w:val="1"/>
      <w:numFmt w:val="lowerLetter"/>
      <w:lvlText w:val="%2."/>
      <w:lvlJc w:val="left"/>
      <w:pPr>
        <w:ind w:left="1618" w:hanging="360"/>
      </w:pPr>
    </w:lvl>
    <w:lvl w:ilvl="2" w:tplc="0416001B" w:tentative="1">
      <w:start w:val="1"/>
      <w:numFmt w:val="lowerRoman"/>
      <w:lvlText w:val="%3."/>
      <w:lvlJc w:val="right"/>
      <w:pPr>
        <w:ind w:left="2338" w:hanging="180"/>
      </w:pPr>
    </w:lvl>
    <w:lvl w:ilvl="3" w:tplc="0416000F" w:tentative="1">
      <w:start w:val="1"/>
      <w:numFmt w:val="decimal"/>
      <w:lvlText w:val="%4."/>
      <w:lvlJc w:val="left"/>
      <w:pPr>
        <w:ind w:left="3058" w:hanging="360"/>
      </w:pPr>
    </w:lvl>
    <w:lvl w:ilvl="4" w:tplc="04160019" w:tentative="1">
      <w:start w:val="1"/>
      <w:numFmt w:val="lowerLetter"/>
      <w:lvlText w:val="%5."/>
      <w:lvlJc w:val="left"/>
      <w:pPr>
        <w:ind w:left="3778" w:hanging="360"/>
      </w:pPr>
    </w:lvl>
    <w:lvl w:ilvl="5" w:tplc="0416001B" w:tentative="1">
      <w:start w:val="1"/>
      <w:numFmt w:val="lowerRoman"/>
      <w:lvlText w:val="%6."/>
      <w:lvlJc w:val="right"/>
      <w:pPr>
        <w:ind w:left="4498" w:hanging="180"/>
      </w:pPr>
    </w:lvl>
    <w:lvl w:ilvl="6" w:tplc="0416000F" w:tentative="1">
      <w:start w:val="1"/>
      <w:numFmt w:val="decimal"/>
      <w:lvlText w:val="%7."/>
      <w:lvlJc w:val="left"/>
      <w:pPr>
        <w:ind w:left="5218" w:hanging="360"/>
      </w:pPr>
    </w:lvl>
    <w:lvl w:ilvl="7" w:tplc="04160019" w:tentative="1">
      <w:start w:val="1"/>
      <w:numFmt w:val="lowerLetter"/>
      <w:lvlText w:val="%8."/>
      <w:lvlJc w:val="left"/>
      <w:pPr>
        <w:ind w:left="5938" w:hanging="360"/>
      </w:pPr>
    </w:lvl>
    <w:lvl w:ilvl="8" w:tplc="0416001B" w:tentative="1">
      <w:start w:val="1"/>
      <w:numFmt w:val="lowerRoman"/>
      <w:lvlText w:val="%9."/>
      <w:lvlJc w:val="right"/>
      <w:pPr>
        <w:ind w:left="6658" w:hanging="180"/>
      </w:pPr>
    </w:lvl>
  </w:abstractNum>
  <w:abstractNum w:abstractNumId="52" w15:restartNumberingAfterBreak="0">
    <w:nsid w:val="763A56AF"/>
    <w:multiLevelType w:val="hybridMultilevel"/>
    <w:tmpl w:val="17428D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73D2EE8"/>
    <w:multiLevelType w:val="multilevel"/>
    <w:tmpl w:val="64C43ED4"/>
    <w:lvl w:ilvl="0">
      <w:start w:val="5"/>
      <w:numFmt w:val="decimal"/>
      <w:lvlText w:val="%1."/>
      <w:lvlJc w:val="left"/>
      <w:pPr>
        <w:ind w:left="740" w:hanging="740"/>
      </w:pPr>
      <w:rPr>
        <w:rFonts w:hint="default"/>
        <w:color w:val="auto"/>
      </w:rPr>
    </w:lvl>
    <w:lvl w:ilvl="1">
      <w:start w:val="16"/>
      <w:numFmt w:val="decimal"/>
      <w:lvlText w:val="%1.%2."/>
      <w:lvlJc w:val="left"/>
      <w:pPr>
        <w:ind w:left="740" w:hanging="740"/>
      </w:pPr>
      <w:rPr>
        <w:rFonts w:hint="default"/>
        <w:b/>
        <w:bCs/>
        <w:color w:val="auto"/>
      </w:rPr>
    </w:lvl>
    <w:lvl w:ilvl="2">
      <w:start w:val="1"/>
      <w:numFmt w:val="decimal"/>
      <w:lvlText w:val="%1.%2.%3."/>
      <w:lvlJc w:val="left"/>
      <w:pPr>
        <w:ind w:left="740" w:hanging="740"/>
      </w:pPr>
      <w:rPr>
        <w:rFonts w:hint="default"/>
        <w:b/>
        <w:bCs/>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4" w15:restartNumberingAfterBreak="0">
    <w:nsid w:val="784F4EAA"/>
    <w:multiLevelType w:val="multilevel"/>
    <w:tmpl w:val="50BA6F4A"/>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55" w15:restartNumberingAfterBreak="0">
    <w:nsid w:val="785644A8"/>
    <w:multiLevelType w:val="hybridMultilevel"/>
    <w:tmpl w:val="CE705AB4"/>
    <w:lvl w:ilvl="0" w:tplc="0924F330">
      <w:start w:val="1"/>
      <w:numFmt w:val="lowerLetter"/>
      <w:lvlText w:val="%1)"/>
      <w:lvlJc w:val="left"/>
      <w:pPr>
        <w:ind w:left="2160" w:hanging="360"/>
      </w:pPr>
      <w:rPr>
        <w:b w:val="0"/>
        <w:bCs/>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6" w15:restartNumberingAfterBreak="0">
    <w:nsid w:val="7B414498"/>
    <w:multiLevelType w:val="hybridMultilevel"/>
    <w:tmpl w:val="5CE2C99A"/>
    <w:lvl w:ilvl="0" w:tplc="BEEE294E">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7" w15:restartNumberingAfterBreak="0">
    <w:nsid w:val="7B4310AD"/>
    <w:multiLevelType w:val="hybridMultilevel"/>
    <w:tmpl w:val="F6BE586A"/>
    <w:lvl w:ilvl="0" w:tplc="56160D6E">
      <w:start w:val="1"/>
      <w:numFmt w:val="lowerLetter"/>
      <w:lvlText w:val="%1)"/>
      <w:lvlJc w:val="left"/>
      <w:pPr>
        <w:ind w:left="1606" w:hanging="306"/>
      </w:pPr>
      <w:rPr>
        <w:rFonts w:ascii="Arial MT" w:eastAsia="Arial MT" w:hAnsi="Arial MT" w:cs="Arial MT" w:hint="default"/>
        <w:spacing w:val="-1"/>
        <w:w w:val="100"/>
        <w:sz w:val="22"/>
        <w:szCs w:val="22"/>
        <w:lang w:val="pt-PT" w:eastAsia="en-US" w:bidi="ar-SA"/>
      </w:rPr>
    </w:lvl>
    <w:lvl w:ilvl="1" w:tplc="727C7D82">
      <w:numFmt w:val="bullet"/>
      <w:lvlText w:val="•"/>
      <w:lvlJc w:val="left"/>
      <w:pPr>
        <w:ind w:left="2492" w:hanging="306"/>
      </w:pPr>
      <w:rPr>
        <w:rFonts w:hint="default"/>
        <w:lang w:val="pt-PT" w:eastAsia="en-US" w:bidi="ar-SA"/>
      </w:rPr>
    </w:lvl>
    <w:lvl w:ilvl="2" w:tplc="43B83DB8">
      <w:numFmt w:val="bullet"/>
      <w:lvlText w:val="•"/>
      <w:lvlJc w:val="left"/>
      <w:pPr>
        <w:ind w:left="3385" w:hanging="306"/>
      </w:pPr>
      <w:rPr>
        <w:rFonts w:hint="default"/>
        <w:lang w:val="pt-PT" w:eastAsia="en-US" w:bidi="ar-SA"/>
      </w:rPr>
    </w:lvl>
    <w:lvl w:ilvl="3" w:tplc="21808048">
      <w:numFmt w:val="bullet"/>
      <w:lvlText w:val="•"/>
      <w:lvlJc w:val="left"/>
      <w:pPr>
        <w:ind w:left="4277" w:hanging="306"/>
      </w:pPr>
      <w:rPr>
        <w:rFonts w:hint="default"/>
        <w:lang w:val="pt-PT" w:eastAsia="en-US" w:bidi="ar-SA"/>
      </w:rPr>
    </w:lvl>
    <w:lvl w:ilvl="4" w:tplc="A99E9AE0">
      <w:numFmt w:val="bullet"/>
      <w:lvlText w:val="•"/>
      <w:lvlJc w:val="left"/>
      <w:pPr>
        <w:ind w:left="5170" w:hanging="306"/>
      </w:pPr>
      <w:rPr>
        <w:rFonts w:hint="default"/>
        <w:lang w:val="pt-PT" w:eastAsia="en-US" w:bidi="ar-SA"/>
      </w:rPr>
    </w:lvl>
    <w:lvl w:ilvl="5" w:tplc="F9F4A696">
      <w:numFmt w:val="bullet"/>
      <w:lvlText w:val="•"/>
      <w:lvlJc w:val="left"/>
      <w:pPr>
        <w:ind w:left="6063" w:hanging="306"/>
      </w:pPr>
      <w:rPr>
        <w:rFonts w:hint="default"/>
        <w:lang w:val="pt-PT" w:eastAsia="en-US" w:bidi="ar-SA"/>
      </w:rPr>
    </w:lvl>
    <w:lvl w:ilvl="6" w:tplc="3D80A946">
      <w:numFmt w:val="bullet"/>
      <w:lvlText w:val="•"/>
      <w:lvlJc w:val="left"/>
      <w:pPr>
        <w:ind w:left="6955" w:hanging="306"/>
      </w:pPr>
      <w:rPr>
        <w:rFonts w:hint="default"/>
        <w:lang w:val="pt-PT" w:eastAsia="en-US" w:bidi="ar-SA"/>
      </w:rPr>
    </w:lvl>
    <w:lvl w:ilvl="7" w:tplc="7A6CE250">
      <w:numFmt w:val="bullet"/>
      <w:lvlText w:val="•"/>
      <w:lvlJc w:val="left"/>
      <w:pPr>
        <w:ind w:left="7848" w:hanging="306"/>
      </w:pPr>
      <w:rPr>
        <w:rFonts w:hint="default"/>
        <w:lang w:val="pt-PT" w:eastAsia="en-US" w:bidi="ar-SA"/>
      </w:rPr>
    </w:lvl>
    <w:lvl w:ilvl="8" w:tplc="CDA2612C">
      <w:numFmt w:val="bullet"/>
      <w:lvlText w:val="•"/>
      <w:lvlJc w:val="left"/>
      <w:pPr>
        <w:ind w:left="8740" w:hanging="306"/>
      </w:pPr>
      <w:rPr>
        <w:rFonts w:hint="default"/>
        <w:lang w:val="pt-PT" w:eastAsia="en-US" w:bidi="ar-SA"/>
      </w:rPr>
    </w:lvl>
  </w:abstractNum>
  <w:abstractNum w:abstractNumId="58" w15:restartNumberingAfterBreak="0">
    <w:nsid w:val="7F274C5E"/>
    <w:multiLevelType w:val="multilevel"/>
    <w:tmpl w:val="E0E8BD94"/>
    <w:lvl w:ilvl="0">
      <w:start w:val="20"/>
      <w:numFmt w:val="decimal"/>
      <w:lvlText w:val="%1."/>
      <w:lvlJc w:val="left"/>
      <w:pPr>
        <w:ind w:left="480" w:hanging="480"/>
      </w:pPr>
      <w:rPr>
        <w:rFonts w:hint="default"/>
        <w:color w:val="000000"/>
      </w:rPr>
    </w:lvl>
    <w:lvl w:ilvl="1">
      <w:start w:val="3"/>
      <w:numFmt w:val="decimal"/>
      <w:lvlText w:val="%1.%2."/>
      <w:lvlJc w:val="left"/>
      <w:pPr>
        <w:ind w:left="5867" w:hanging="480"/>
      </w:pPr>
      <w:rPr>
        <w:rFonts w:hint="default"/>
        <w:b/>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630138260">
    <w:abstractNumId w:val="30"/>
  </w:num>
  <w:num w:numId="2" w16cid:durableId="1572738920">
    <w:abstractNumId w:val="25"/>
  </w:num>
  <w:num w:numId="3" w16cid:durableId="1937129728">
    <w:abstractNumId w:val="46"/>
  </w:num>
  <w:num w:numId="4" w16cid:durableId="273023845">
    <w:abstractNumId w:val="37"/>
  </w:num>
  <w:num w:numId="5" w16cid:durableId="74592028">
    <w:abstractNumId w:val="35"/>
  </w:num>
  <w:num w:numId="6" w16cid:durableId="1130318146">
    <w:abstractNumId w:val="57"/>
  </w:num>
  <w:num w:numId="7" w16cid:durableId="336931338">
    <w:abstractNumId w:val="6"/>
  </w:num>
  <w:num w:numId="8" w16cid:durableId="736707746">
    <w:abstractNumId w:val="40"/>
  </w:num>
  <w:num w:numId="9" w16cid:durableId="1769351255">
    <w:abstractNumId w:val="42"/>
  </w:num>
  <w:num w:numId="10" w16cid:durableId="280189261">
    <w:abstractNumId w:val="36"/>
  </w:num>
  <w:num w:numId="11" w16cid:durableId="607352000">
    <w:abstractNumId w:val="13"/>
  </w:num>
  <w:num w:numId="12" w16cid:durableId="247810643">
    <w:abstractNumId w:val="16"/>
  </w:num>
  <w:num w:numId="13" w16cid:durableId="153839068">
    <w:abstractNumId w:val="38"/>
  </w:num>
  <w:num w:numId="14" w16cid:durableId="1198545239">
    <w:abstractNumId w:val="18"/>
  </w:num>
  <w:num w:numId="15" w16cid:durableId="1329599899">
    <w:abstractNumId w:val="31"/>
  </w:num>
  <w:num w:numId="16" w16cid:durableId="1387752132">
    <w:abstractNumId w:val="51"/>
  </w:num>
  <w:num w:numId="17" w16cid:durableId="188954258">
    <w:abstractNumId w:val="55"/>
  </w:num>
  <w:num w:numId="18" w16cid:durableId="1543590650">
    <w:abstractNumId w:val="0"/>
  </w:num>
  <w:num w:numId="19" w16cid:durableId="711268439">
    <w:abstractNumId w:val="39"/>
  </w:num>
  <w:num w:numId="20" w16cid:durableId="445081138">
    <w:abstractNumId w:val="1"/>
  </w:num>
  <w:num w:numId="21" w16cid:durableId="1724716456">
    <w:abstractNumId w:val="43"/>
  </w:num>
  <w:num w:numId="22" w16cid:durableId="6014560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6392167">
    <w:abstractNumId w:val="8"/>
  </w:num>
  <w:num w:numId="24" w16cid:durableId="475877606">
    <w:abstractNumId w:val="29"/>
  </w:num>
  <w:num w:numId="25" w16cid:durableId="1611086754">
    <w:abstractNumId w:val="24"/>
  </w:num>
  <w:num w:numId="26" w16cid:durableId="1646280302">
    <w:abstractNumId w:val="44"/>
  </w:num>
  <w:num w:numId="27" w16cid:durableId="374893748">
    <w:abstractNumId w:val="7"/>
  </w:num>
  <w:num w:numId="28" w16cid:durableId="1281885837">
    <w:abstractNumId w:val="20"/>
  </w:num>
  <w:num w:numId="29" w16cid:durableId="40399163">
    <w:abstractNumId w:val="32"/>
  </w:num>
  <w:num w:numId="30" w16cid:durableId="766267520">
    <w:abstractNumId w:val="5"/>
  </w:num>
  <w:num w:numId="31" w16cid:durableId="1277953854">
    <w:abstractNumId w:val="41"/>
  </w:num>
  <w:num w:numId="32" w16cid:durableId="91053459">
    <w:abstractNumId w:val="12"/>
  </w:num>
  <w:num w:numId="33" w16cid:durableId="1638990089">
    <w:abstractNumId w:val="54"/>
  </w:num>
  <w:num w:numId="34" w16cid:durableId="1176268348">
    <w:abstractNumId w:val="22"/>
  </w:num>
  <w:num w:numId="35" w16cid:durableId="1122647042">
    <w:abstractNumId w:val="21"/>
  </w:num>
  <w:num w:numId="36" w16cid:durableId="673992292">
    <w:abstractNumId w:val="47"/>
  </w:num>
  <w:num w:numId="37" w16cid:durableId="777528398">
    <w:abstractNumId w:val="49"/>
  </w:num>
  <w:num w:numId="38" w16cid:durableId="1005203947">
    <w:abstractNumId w:val="2"/>
  </w:num>
  <w:num w:numId="39" w16cid:durableId="1684361240">
    <w:abstractNumId w:val="11"/>
  </w:num>
  <w:num w:numId="40" w16cid:durableId="466897229">
    <w:abstractNumId w:val="53"/>
  </w:num>
  <w:num w:numId="41" w16cid:durableId="701975212">
    <w:abstractNumId w:val="27"/>
  </w:num>
  <w:num w:numId="42" w16cid:durableId="1666977002">
    <w:abstractNumId w:val="48"/>
  </w:num>
  <w:num w:numId="43" w16cid:durableId="68118286">
    <w:abstractNumId w:val="14"/>
  </w:num>
  <w:num w:numId="44" w16cid:durableId="1912230322">
    <w:abstractNumId w:val="4"/>
  </w:num>
  <w:num w:numId="45" w16cid:durableId="580068892">
    <w:abstractNumId w:val="17"/>
  </w:num>
  <w:num w:numId="46" w16cid:durableId="705569768">
    <w:abstractNumId w:val="19"/>
  </w:num>
  <w:num w:numId="47" w16cid:durableId="3674615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82115303">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47836584">
    <w:abstractNumId w:val="52"/>
  </w:num>
  <w:num w:numId="50" w16cid:durableId="928588623">
    <w:abstractNumId w:val="34"/>
  </w:num>
  <w:num w:numId="51" w16cid:durableId="1275558308">
    <w:abstractNumId w:val="50"/>
  </w:num>
  <w:num w:numId="52" w16cid:durableId="1298754240">
    <w:abstractNumId w:val="23"/>
  </w:num>
  <w:num w:numId="53" w16cid:durableId="1100834567">
    <w:abstractNumId w:val="9"/>
  </w:num>
  <w:num w:numId="54" w16cid:durableId="2142569888">
    <w:abstractNumId w:val="58"/>
  </w:num>
  <w:num w:numId="55" w16cid:durableId="411703742">
    <w:abstractNumId w:val="10"/>
  </w:num>
  <w:num w:numId="56" w16cid:durableId="1416628103">
    <w:abstractNumId w:val="56"/>
  </w:num>
  <w:num w:numId="57" w16cid:durableId="729228888">
    <w:abstractNumId w:val="15"/>
  </w:num>
  <w:num w:numId="58" w16cid:durableId="2108579420">
    <w:abstractNumId w:val="3"/>
  </w:num>
  <w:num w:numId="59" w16cid:durableId="221991525">
    <w:abstractNumId w:val="33"/>
  </w:num>
  <w:num w:numId="60" w16cid:durableId="1335035665">
    <w:abstractNumId w:val="28"/>
    <w:lvlOverride w:ilvl="0">
      <w:lvl w:ilvl="0">
        <w:start w:val="6"/>
        <w:numFmt w:val="decimal"/>
        <w:lvlText w:val="%1."/>
        <w:lvlJc w:val="left"/>
        <w:pPr>
          <w:ind w:left="720" w:hanging="360"/>
        </w:pPr>
        <w:rPr>
          <w:b/>
          <w:color w:val="auto"/>
        </w:rPr>
      </w:lvl>
    </w:lvlOverride>
  </w:num>
  <w:num w:numId="61" w16cid:durableId="553583648">
    <w:abstractNumId w:val="33"/>
    <w:lvlOverride w:ilvl="0">
      <w:startOverride w:val="1"/>
    </w:lvlOverride>
  </w:num>
  <w:num w:numId="62" w16cid:durableId="683357639">
    <w:abstractNumId w:val="28"/>
  </w:num>
  <w:num w:numId="63" w16cid:durableId="84385996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19F"/>
    <w:rsid w:val="00000847"/>
    <w:rsid w:val="000144A4"/>
    <w:rsid w:val="00014D3E"/>
    <w:rsid w:val="0001686B"/>
    <w:rsid w:val="00023C0A"/>
    <w:rsid w:val="00024730"/>
    <w:rsid w:val="00043CC2"/>
    <w:rsid w:val="00044FAA"/>
    <w:rsid w:val="00065D84"/>
    <w:rsid w:val="0007599E"/>
    <w:rsid w:val="00084FF3"/>
    <w:rsid w:val="00091BCB"/>
    <w:rsid w:val="000B1961"/>
    <w:rsid w:val="000C4FC4"/>
    <w:rsid w:val="000F4C72"/>
    <w:rsid w:val="001013DB"/>
    <w:rsid w:val="0015055B"/>
    <w:rsid w:val="00156721"/>
    <w:rsid w:val="00166627"/>
    <w:rsid w:val="001723CF"/>
    <w:rsid w:val="00182912"/>
    <w:rsid w:val="001922AC"/>
    <w:rsid w:val="00197F8A"/>
    <w:rsid w:val="001A6B74"/>
    <w:rsid w:val="001D45E4"/>
    <w:rsid w:val="001E00B8"/>
    <w:rsid w:val="001E2126"/>
    <w:rsid w:val="00224B28"/>
    <w:rsid w:val="00225CE9"/>
    <w:rsid w:val="00236064"/>
    <w:rsid w:val="0024741F"/>
    <w:rsid w:val="00255569"/>
    <w:rsid w:val="00262D6C"/>
    <w:rsid w:val="00272D4A"/>
    <w:rsid w:val="002934EF"/>
    <w:rsid w:val="002A0CF1"/>
    <w:rsid w:val="002B2272"/>
    <w:rsid w:val="002B40C1"/>
    <w:rsid w:val="002D11B8"/>
    <w:rsid w:val="00305C84"/>
    <w:rsid w:val="00317845"/>
    <w:rsid w:val="0032318F"/>
    <w:rsid w:val="00330819"/>
    <w:rsid w:val="00333F38"/>
    <w:rsid w:val="00337287"/>
    <w:rsid w:val="00343AF6"/>
    <w:rsid w:val="00351A4B"/>
    <w:rsid w:val="00353484"/>
    <w:rsid w:val="00356C46"/>
    <w:rsid w:val="00362112"/>
    <w:rsid w:val="00392C90"/>
    <w:rsid w:val="003B367A"/>
    <w:rsid w:val="003B7AC3"/>
    <w:rsid w:val="003C298F"/>
    <w:rsid w:val="003C2CD6"/>
    <w:rsid w:val="003D3726"/>
    <w:rsid w:val="003D4953"/>
    <w:rsid w:val="003D68FB"/>
    <w:rsid w:val="003E7B03"/>
    <w:rsid w:val="004054CF"/>
    <w:rsid w:val="00412A82"/>
    <w:rsid w:val="00416CAE"/>
    <w:rsid w:val="00417B76"/>
    <w:rsid w:val="00420B44"/>
    <w:rsid w:val="00426416"/>
    <w:rsid w:val="00444764"/>
    <w:rsid w:val="004612C9"/>
    <w:rsid w:val="004651B8"/>
    <w:rsid w:val="004733EB"/>
    <w:rsid w:val="004A0CEF"/>
    <w:rsid w:val="004B4028"/>
    <w:rsid w:val="004B5057"/>
    <w:rsid w:val="004B7046"/>
    <w:rsid w:val="004C25BB"/>
    <w:rsid w:val="004C67E4"/>
    <w:rsid w:val="004D04A7"/>
    <w:rsid w:val="004D0CF3"/>
    <w:rsid w:val="004D1978"/>
    <w:rsid w:val="004D6BDB"/>
    <w:rsid w:val="004E7E84"/>
    <w:rsid w:val="004F43F4"/>
    <w:rsid w:val="005012FB"/>
    <w:rsid w:val="00514382"/>
    <w:rsid w:val="00535640"/>
    <w:rsid w:val="005404B7"/>
    <w:rsid w:val="00553290"/>
    <w:rsid w:val="0056364D"/>
    <w:rsid w:val="005A6FB4"/>
    <w:rsid w:val="005A7CE2"/>
    <w:rsid w:val="005C6A89"/>
    <w:rsid w:val="005C75EB"/>
    <w:rsid w:val="005D30F3"/>
    <w:rsid w:val="005D3CC4"/>
    <w:rsid w:val="005E7727"/>
    <w:rsid w:val="005F1945"/>
    <w:rsid w:val="005F209A"/>
    <w:rsid w:val="00602D2E"/>
    <w:rsid w:val="00603382"/>
    <w:rsid w:val="00630982"/>
    <w:rsid w:val="00637169"/>
    <w:rsid w:val="00637EB8"/>
    <w:rsid w:val="006468E6"/>
    <w:rsid w:val="00651E04"/>
    <w:rsid w:val="00662B97"/>
    <w:rsid w:val="0067314C"/>
    <w:rsid w:val="006A1D5B"/>
    <w:rsid w:val="006B2C1B"/>
    <w:rsid w:val="006B455B"/>
    <w:rsid w:val="006C61F4"/>
    <w:rsid w:val="006F0430"/>
    <w:rsid w:val="006F0DCF"/>
    <w:rsid w:val="00700141"/>
    <w:rsid w:val="007143A4"/>
    <w:rsid w:val="00717273"/>
    <w:rsid w:val="00726B1D"/>
    <w:rsid w:val="0074242D"/>
    <w:rsid w:val="00751984"/>
    <w:rsid w:val="00751C89"/>
    <w:rsid w:val="0075479C"/>
    <w:rsid w:val="0076399D"/>
    <w:rsid w:val="00773145"/>
    <w:rsid w:val="00780C65"/>
    <w:rsid w:val="007821DE"/>
    <w:rsid w:val="007A1F9B"/>
    <w:rsid w:val="007B5D0C"/>
    <w:rsid w:val="007C0BFF"/>
    <w:rsid w:val="007D0B11"/>
    <w:rsid w:val="007D7F81"/>
    <w:rsid w:val="007E216B"/>
    <w:rsid w:val="007E3077"/>
    <w:rsid w:val="007F01B8"/>
    <w:rsid w:val="00804E00"/>
    <w:rsid w:val="00805D79"/>
    <w:rsid w:val="00812C90"/>
    <w:rsid w:val="00823964"/>
    <w:rsid w:val="0082635D"/>
    <w:rsid w:val="0084373E"/>
    <w:rsid w:val="008505F0"/>
    <w:rsid w:val="00865BB8"/>
    <w:rsid w:val="0087274B"/>
    <w:rsid w:val="00873361"/>
    <w:rsid w:val="008762F5"/>
    <w:rsid w:val="008C740A"/>
    <w:rsid w:val="008D39BF"/>
    <w:rsid w:val="008D5750"/>
    <w:rsid w:val="008E60E7"/>
    <w:rsid w:val="008F755A"/>
    <w:rsid w:val="008F7AFD"/>
    <w:rsid w:val="009025F9"/>
    <w:rsid w:val="00921415"/>
    <w:rsid w:val="0092387E"/>
    <w:rsid w:val="00925923"/>
    <w:rsid w:val="00941C59"/>
    <w:rsid w:val="00945C1E"/>
    <w:rsid w:val="009465C2"/>
    <w:rsid w:val="00982B0E"/>
    <w:rsid w:val="009A173A"/>
    <w:rsid w:val="009F097C"/>
    <w:rsid w:val="009F3319"/>
    <w:rsid w:val="009F7BD6"/>
    <w:rsid w:val="00A040C2"/>
    <w:rsid w:val="00A06F6B"/>
    <w:rsid w:val="00A13B40"/>
    <w:rsid w:val="00A16B0A"/>
    <w:rsid w:val="00A2017D"/>
    <w:rsid w:val="00A2478E"/>
    <w:rsid w:val="00A325D1"/>
    <w:rsid w:val="00A36579"/>
    <w:rsid w:val="00A4519F"/>
    <w:rsid w:val="00A4742C"/>
    <w:rsid w:val="00A80D94"/>
    <w:rsid w:val="00A90698"/>
    <w:rsid w:val="00A96E88"/>
    <w:rsid w:val="00AC1D99"/>
    <w:rsid w:val="00AC52A5"/>
    <w:rsid w:val="00AD5217"/>
    <w:rsid w:val="00AE24CA"/>
    <w:rsid w:val="00AE2642"/>
    <w:rsid w:val="00AF0ADA"/>
    <w:rsid w:val="00AF1CCA"/>
    <w:rsid w:val="00B12DBD"/>
    <w:rsid w:val="00B20E2C"/>
    <w:rsid w:val="00B214C5"/>
    <w:rsid w:val="00B21980"/>
    <w:rsid w:val="00B269BB"/>
    <w:rsid w:val="00B26BCA"/>
    <w:rsid w:val="00B34875"/>
    <w:rsid w:val="00B3577E"/>
    <w:rsid w:val="00B40038"/>
    <w:rsid w:val="00B438E7"/>
    <w:rsid w:val="00B47A14"/>
    <w:rsid w:val="00B501F6"/>
    <w:rsid w:val="00B54CB5"/>
    <w:rsid w:val="00B71168"/>
    <w:rsid w:val="00B8168D"/>
    <w:rsid w:val="00B9009E"/>
    <w:rsid w:val="00B9117C"/>
    <w:rsid w:val="00B94848"/>
    <w:rsid w:val="00BA544C"/>
    <w:rsid w:val="00BA68BA"/>
    <w:rsid w:val="00BB2E2B"/>
    <w:rsid w:val="00BC710D"/>
    <w:rsid w:val="00BD0EC9"/>
    <w:rsid w:val="00BF1803"/>
    <w:rsid w:val="00BF63CB"/>
    <w:rsid w:val="00C04872"/>
    <w:rsid w:val="00C100D9"/>
    <w:rsid w:val="00C16B4F"/>
    <w:rsid w:val="00C35097"/>
    <w:rsid w:val="00C428FE"/>
    <w:rsid w:val="00C608A4"/>
    <w:rsid w:val="00C83F19"/>
    <w:rsid w:val="00C91D7A"/>
    <w:rsid w:val="00C97171"/>
    <w:rsid w:val="00CB2F35"/>
    <w:rsid w:val="00CB541D"/>
    <w:rsid w:val="00CC79AC"/>
    <w:rsid w:val="00CD64CC"/>
    <w:rsid w:val="00CE25AC"/>
    <w:rsid w:val="00CE2FD2"/>
    <w:rsid w:val="00CE73AF"/>
    <w:rsid w:val="00CF017A"/>
    <w:rsid w:val="00CF4F24"/>
    <w:rsid w:val="00D0579E"/>
    <w:rsid w:val="00D1039D"/>
    <w:rsid w:val="00D10F56"/>
    <w:rsid w:val="00D11EC1"/>
    <w:rsid w:val="00D12A65"/>
    <w:rsid w:val="00D13EB6"/>
    <w:rsid w:val="00D16441"/>
    <w:rsid w:val="00D20FA8"/>
    <w:rsid w:val="00D26234"/>
    <w:rsid w:val="00D46A03"/>
    <w:rsid w:val="00D50809"/>
    <w:rsid w:val="00D6615E"/>
    <w:rsid w:val="00D71E10"/>
    <w:rsid w:val="00D84AD0"/>
    <w:rsid w:val="00D877CA"/>
    <w:rsid w:val="00DA3445"/>
    <w:rsid w:val="00DA5B49"/>
    <w:rsid w:val="00DA7DF9"/>
    <w:rsid w:val="00DC078A"/>
    <w:rsid w:val="00E033AA"/>
    <w:rsid w:val="00E133BD"/>
    <w:rsid w:val="00E30328"/>
    <w:rsid w:val="00E41C6F"/>
    <w:rsid w:val="00E703F0"/>
    <w:rsid w:val="00EA0551"/>
    <w:rsid w:val="00ED692F"/>
    <w:rsid w:val="00EE0F25"/>
    <w:rsid w:val="00EF46E7"/>
    <w:rsid w:val="00EF532F"/>
    <w:rsid w:val="00F01093"/>
    <w:rsid w:val="00F032A1"/>
    <w:rsid w:val="00F26D4D"/>
    <w:rsid w:val="00F4348F"/>
    <w:rsid w:val="00F46737"/>
    <w:rsid w:val="00F46FB7"/>
    <w:rsid w:val="00F51D1A"/>
    <w:rsid w:val="00F86298"/>
    <w:rsid w:val="00F95F6C"/>
    <w:rsid w:val="00FA3B8B"/>
    <w:rsid w:val="00FA4F92"/>
    <w:rsid w:val="00FB3D73"/>
    <w:rsid w:val="00FB407D"/>
    <w:rsid w:val="00FB67DF"/>
    <w:rsid w:val="00FB71EF"/>
    <w:rsid w:val="00FB7443"/>
    <w:rsid w:val="00FC0925"/>
    <w:rsid w:val="00FD37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A348"/>
  <w15:chartTrackingRefBased/>
  <w15:docId w15:val="{9F1DD19A-7C3D-4E1E-BAE3-E2019E3AF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19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A4519F"/>
    <w:pPr>
      <w:keepNext/>
      <w:jc w:val="center"/>
      <w:outlineLvl w:val="0"/>
    </w:pPr>
    <w:rPr>
      <w:color w:val="000000"/>
      <w:sz w:val="32"/>
      <w:szCs w:val="20"/>
    </w:rPr>
  </w:style>
  <w:style w:type="paragraph" w:styleId="Ttulo2">
    <w:name w:val="heading 2"/>
    <w:basedOn w:val="Normal"/>
    <w:next w:val="Normal"/>
    <w:link w:val="Ttulo2Char"/>
    <w:uiPriority w:val="99"/>
    <w:unhideWhenUsed/>
    <w:qFormat/>
    <w:rsid w:val="00CF4F2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qFormat/>
    <w:rsid w:val="00CF4F24"/>
    <w:pPr>
      <w:keepNext/>
      <w:jc w:val="center"/>
      <w:outlineLvl w:val="2"/>
    </w:pPr>
    <w:rPr>
      <w:sz w:val="28"/>
      <w:szCs w:val="20"/>
    </w:rPr>
  </w:style>
  <w:style w:type="paragraph" w:styleId="Ttulo4">
    <w:name w:val="heading 4"/>
    <w:basedOn w:val="Normal"/>
    <w:next w:val="Normal"/>
    <w:link w:val="Ttulo4Char"/>
    <w:uiPriority w:val="9"/>
    <w:unhideWhenUsed/>
    <w:qFormat/>
    <w:rsid w:val="00CF4F24"/>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unhideWhenUsed/>
    <w:qFormat/>
    <w:rsid w:val="00CF4F24"/>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9"/>
    <w:unhideWhenUsed/>
    <w:qFormat/>
    <w:rsid w:val="00CF4F24"/>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semiHidden/>
    <w:unhideWhenUsed/>
    <w:qFormat/>
    <w:rsid w:val="00CF4F24"/>
    <w:pPr>
      <w:spacing w:before="240" w:after="60"/>
      <w:outlineLvl w:val="6"/>
    </w:pPr>
    <w:rPr>
      <w:rFonts w:ascii="Calibri" w:hAnsi="Calibri"/>
    </w:rPr>
  </w:style>
  <w:style w:type="paragraph" w:styleId="Ttulo8">
    <w:name w:val="heading 8"/>
    <w:basedOn w:val="Normal"/>
    <w:next w:val="Normal"/>
    <w:link w:val="Ttulo8Char"/>
    <w:uiPriority w:val="99"/>
    <w:unhideWhenUsed/>
    <w:qFormat/>
    <w:rsid w:val="004612C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qFormat/>
    <w:rsid w:val="00CF4F24"/>
    <w:pPr>
      <w:spacing w:before="240" w:after="60"/>
      <w:outlineLvl w:val="8"/>
    </w:pPr>
    <w:rPr>
      <w:rFonts w:ascii="Arial" w:hAnsi="Arial"/>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Char,Char,foote,hd,he,Cabeçalho superior"/>
    <w:basedOn w:val="Normal"/>
    <w:link w:val="CabealhoChar"/>
    <w:uiPriority w:val="99"/>
    <w:unhideWhenUsed/>
    <w:rsid w:val="00A4519F"/>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encabezado Char, Char Char,Char Char,foote Char,hd Char,he Char,Cabeçalho superior Char"/>
    <w:basedOn w:val="Fontepargpadro"/>
    <w:link w:val="Cabealho"/>
    <w:uiPriority w:val="99"/>
    <w:qFormat/>
    <w:rsid w:val="00A4519F"/>
    <w:rPr>
      <w:kern w:val="0"/>
      <w14:ligatures w14:val="none"/>
    </w:rPr>
  </w:style>
  <w:style w:type="paragraph" w:styleId="Rodap">
    <w:name w:val="footer"/>
    <w:basedOn w:val="Normal"/>
    <w:link w:val="RodapChar"/>
    <w:uiPriority w:val="99"/>
    <w:unhideWhenUsed/>
    <w:rsid w:val="00A4519F"/>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A4519F"/>
    <w:rPr>
      <w:kern w:val="0"/>
      <w14:ligatures w14:val="none"/>
    </w:rPr>
  </w:style>
  <w:style w:type="paragraph" w:styleId="Recuodecorpodetexto">
    <w:name w:val="Body Text Indent"/>
    <w:basedOn w:val="Normal"/>
    <w:link w:val="RecuodecorpodetextoChar"/>
    <w:rsid w:val="00A4519F"/>
    <w:pPr>
      <w:ind w:left="284" w:hanging="284"/>
      <w:jc w:val="both"/>
    </w:pPr>
    <w:rPr>
      <w:rFonts w:ascii="Arial" w:eastAsia="Batang" w:hAnsi="Arial"/>
      <w:sz w:val="20"/>
      <w:szCs w:val="20"/>
    </w:rPr>
  </w:style>
  <w:style w:type="character" w:customStyle="1" w:styleId="RecuodecorpodetextoChar">
    <w:name w:val="Recuo de corpo de texto Char"/>
    <w:basedOn w:val="Fontepargpadro"/>
    <w:link w:val="Recuodecorpodetexto"/>
    <w:rsid w:val="00A4519F"/>
    <w:rPr>
      <w:rFonts w:ascii="Arial" w:eastAsia="Batang" w:hAnsi="Arial" w:cs="Times New Roman"/>
      <w:kern w:val="0"/>
      <w:sz w:val="20"/>
      <w:szCs w:val="20"/>
      <w:lang w:eastAsia="pt-BR"/>
      <w14:ligatures w14:val="none"/>
    </w:rPr>
  </w:style>
  <w:style w:type="paragraph" w:styleId="Corpodetexto">
    <w:name w:val="Body Text"/>
    <w:basedOn w:val="Normal"/>
    <w:link w:val="CorpodetextoChar"/>
    <w:uiPriority w:val="1"/>
    <w:unhideWhenUsed/>
    <w:qFormat/>
    <w:rsid w:val="00A4519F"/>
    <w:pPr>
      <w:spacing w:after="120"/>
    </w:pPr>
  </w:style>
  <w:style w:type="character" w:customStyle="1" w:styleId="CorpodetextoChar">
    <w:name w:val="Corpo de texto Char"/>
    <w:basedOn w:val="Fontepargpadro"/>
    <w:link w:val="Corpodetexto"/>
    <w:uiPriority w:val="1"/>
    <w:rsid w:val="00A4519F"/>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1"/>
    <w:rsid w:val="00A4519F"/>
    <w:rPr>
      <w:rFonts w:ascii="Times New Roman" w:eastAsia="Times New Roman" w:hAnsi="Times New Roman" w:cs="Times New Roman"/>
      <w:color w:val="000000"/>
      <w:kern w:val="0"/>
      <w:sz w:val="32"/>
      <w:szCs w:val="20"/>
      <w:lang w:eastAsia="pt-BR"/>
      <w14:ligatures w14:val="none"/>
    </w:rPr>
  </w:style>
  <w:style w:type="character" w:styleId="Hyperlink">
    <w:name w:val="Hyperlink"/>
    <w:uiPriority w:val="99"/>
    <w:rsid w:val="00A4519F"/>
    <w:rPr>
      <w:color w:val="0000FF"/>
      <w:u w:val="single"/>
    </w:rPr>
  </w:style>
  <w:style w:type="paragraph" w:styleId="PargrafodaLista">
    <w:name w:val="List Paragraph"/>
    <w:aliases w:val="descritivo,Due date"/>
    <w:basedOn w:val="Normal"/>
    <w:link w:val="PargrafodaListaChar"/>
    <w:uiPriority w:val="34"/>
    <w:qFormat/>
    <w:rsid w:val="00A4519F"/>
    <w:pPr>
      <w:spacing w:after="160" w:line="259" w:lineRule="auto"/>
      <w:ind w:left="720"/>
      <w:contextualSpacing/>
    </w:pPr>
    <w:rPr>
      <w:rFonts w:ascii="Calibri" w:eastAsia="Calibri" w:hAnsi="Calibri"/>
      <w:sz w:val="22"/>
      <w:szCs w:val="22"/>
      <w:lang w:eastAsia="en-US"/>
    </w:rPr>
  </w:style>
  <w:style w:type="paragraph" w:customStyle="1" w:styleId="ecxmsonormal">
    <w:name w:val="ecxmsonormal"/>
    <w:basedOn w:val="Normal"/>
    <w:rsid w:val="00A4519F"/>
    <w:pPr>
      <w:spacing w:before="100" w:beforeAutospacing="1" w:after="100" w:afterAutospacing="1"/>
    </w:pPr>
  </w:style>
  <w:style w:type="character" w:customStyle="1" w:styleId="PargrafodaListaChar">
    <w:name w:val="Parágrafo da Lista Char"/>
    <w:aliases w:val="descritivo Char,Due date Char"/>
    <w:link w:val="PargrafodaLista"/>
    <w:uiPriority w:val="34"/>
    <w:qFormat/>
    <w:rsid w:val="00A4519F"/>
    <w:rPr>
      <w:rFonts w:ascii="Calibri" w:eastAsia="Calibri" w:hAnsi="Calibri" w:cs="Times New Roman"/>
      <w:kern w:val="0"/>
      <w14:ligatures w14:val="none"/>
    </w:rPr>
  </w:style>
  <w:style w:type="paragraph" w:customStyle="1" w:styleId="Padro">
    <w:name w:val="Padrão"/>
    <w:rsid w:val="0084373E"/>
    <w:pPr>
      <w:spacing w:after="0" w:line="240" w:lineRule="auto"/>
    </w:pPr>
    <w:rPr>
      <w:rFonts w:ascii="Times New Roman" w:eastAsia="Times New Roman" w:hAnsi="Times New Roman" w:cs="Times New Roman"/>
      <w:snapToGrid w:val="0"/>
      <w:kern w:val="0"/>
      <w:sz w:val="24"/>
      <w:szCs w:val="20"/>
      <w:lang w:eastAsia="pt-BR"/>
      <w14:ligatures w14:val="none"/>
    </w:rPr>
  </w:style>
  <w:style w:type="table" w:customStyle="1" w:styleId="TableNormal">
    <w:name w:val="Table Normal"/>
    <w:uiPriority w:val="2"/>
    <w:unhideWhenUsed/>
    <w:qFormat/>
    <w:rsid w:val="00B9117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117C"/>
    <w:pPr>
      <w:widowControl w:val="0"/>
      <w:autoSpaceDE w:val="0"/>
      <w:autoSpaceDN w:val="0"/>
    </w:pPr>
    <w:rPr>
      <w:rFonts w:ascii="Arial MT" w:eastAsia="Arial MT" w:hAnsi="Arial MT" w:cs="Arial MT"/>
      <w:sz w:val="22"/>
      <w:szCs w:val="22"/>
      <w:lang w:val="pt-PT" w:eastAsia="en-US"/>
    </w:rPr>
  </w:style>
  <w:style w:type="paragraph" w:styleId="Textodebalo">
    <w:name w:val="Balloon Text"/>
    <w:basedOn w:val="Normal"/>
    <w:link w:val="TextodebaloChar"/>
    <w:uiPriority w:val="99"/>
    <w:unhideWhenUsed/>
    <w:rsid w:val="00B9117C"/>
    <w:pPr>
      <w:widowControl w:val="0"/>
      <w:autoSpaceDE w:val="0"/>
      <w:autoSpaceDN w:val="0"/>
    </w:pPr>
    <w:rPr>
      <w:rFonts w:ascii="Tahoma" w:eastAsia="Arial MT" w:hAnsi="Tahoma" w:cs="Tahoma"/>
      <w:sz w:val="16"/>
      <w:szCs w:val="16"/>
      <w:lang w:val="pt-PT" w:eastAsia="en-US"/>
    </w:rPr>
  </w:style>
  <w:style w:type="character" w:customStyle="1" w:styleId="TextodebaloChar">
    <w:name w:val="Texto de balão Char"/>
    <w:basedOn w:val="Fontepargpadro"/>
    <w:link w:val="Textodebalo"/>
    <w:uiPriority w:val="99"/>
    <w:rsid w:val="00B9117C"/>
    <w:rPr>
      <w:rFonts w:ascii="Tahoma" w:eastAsia="Arial MT" w:hAnsi="Tahoma" w:cs="Tahoma"/>
      <w:kern w:val="0"/>
      <w:sz w:val="16"/>
      <w:szCs w:val="16"/>
      <w:lang w:val="pt-PT"/>
      <w14:ligatures w14:val="none"/>
    </w:rPr>
  </w:style>
  <w:style w:type="table" w:styleId="Tabelacomgrade">
    <w:name w:val="Table Grid"/>
    <w:basedOn w:val="Tabelanormal"/>
    <w:uiPriority w:val="59"/>
    <w:rsid w:val="00B911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117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markedcontent">
    <w:name w:val="markedcontent"/>
    <w:basedOn w:val="Fontepargpadro"/>
    <w:rsid w:val="00B9117C"/>
  </w:style>
  <w:style w:type="character" w:styleId="MenoPendente">
    <w:name w:val="Unresolved Mention"/>
    <w:basedOn w:val="Fontepargpadro"/>
    <w:uiPriority w:val="99"/>
    <w:semiHidden/>
    <w:unhideWhenUsed/>
    <w:rsid w:val="004D6BDB"/>
    <w:rPr>
      <w:color w:val="605E5C"/>
      <w:shd w:val="clear" w:color="auto" w:fill="E1DFDD"/>
    </w:rPr>
  </w:style>
  <w:style w:type="paragraph" w:customStyle="1" w:styleId="Standard">
    <w:name w:val="Standard"/>
    <w:rsid w:val="00DA5B49"/>
    <w:pPr>
      <w:suppressAutoHyphens/>
      <w:autoSpaceDN w:val="0"/>
      <w:spacing w:after="0" w:line="240" w:lineRule="exact"/>
      <w:textAlignment w:val="baseline"/>
    </w:pPr>
    <w:rPr>
      <w:rFonts w:ascii="Times New Roman" w:eastAsia="Times New Roman" w:hAnsi="Times New Roman" w:cs="Times New Roman"/>
      <w:kern w:val="3"/>
      <w:sz w:val="20"/>
      <w:szCs w:val="20"/>
      <w:lang w:eastAsia="zh-CN" w:bidi="hi-IN"/>
      <w14:ligatures w14:val="none"/>
    </w:rPr>
  </w:style>
  <w:style w:type="character" w:customStyle="1" w:styleId="Ttulo8Char">
    <w:name w:val="Título 8 Char"/>
    <w:basedOn w:val="Fontepargpadro"/>
    <w:link w:val="Ttulo8"/>
    <w:uiPriority w:val="99"/>
    <w:rsid w:val="004612C9"/>
    <w:rPr>
      <w:rFonts w:asciiTheme="majorHAnsi" w:eastAsiaTheme="majorEastAsia" w:hAnsiTheme="majorHAnsi" w:cstheme="majorBidi"/>
      <w:color w:val="272727" w:themeColor="text1" w:themeTint="D8"/>
      <w:kern w:val="0"/>
      <w:sz w:val="21"/>
      <w:szCs w:val="21"/>
      <w:lang w:eastAsia="pt-BR"/>
      <w14:ligatures w14:val="none"/>
    </w:rPr>
  </w:style>
  <w:style w:type="character" w:customStyle="1" w:styleId="Ttulo2Char">
    <w:name w:val="Título 2 Char"/>
    <w:basedOn w:val="Fontepargpadro"/>
    <w:link w:val="Ttulo2"/>
    <w:uiPriority w:val="99"/>
    <w:rsid w:val="00CF4F24"/>
    <w:rPr>
      <w:rFonts w:asciiTheme="majorHAnsi" w:eastAsiaTheme="majorEastAsia" w:hAnsiTheme="majorHAnsi" w:cstheme="majorBidi"/>
      <w:b/>
      <w:bCs/>
      <w:color w:val="5B9BD5" w:themeColor="accent1"/>
      <w:kern w:val="0"/>
      <w:sz w:val="26"/>
      <w:szCs w:val="26"/>
      <w:lang w:eastAsia="pt-BR"/>
      <w14:ligatures w14:val="none"/>
    </w:rPr>
  </w:style>
  <w:style w:type="character" w:customStyle="1" w:styleId="Ttulo3Char">
    <w:name w:val="Título 3 Char"/>
    <w:basedOn w:val="Fontepargpadro"/>
    <w:link w:val="Ttulo3"/>
    <w:rsid w:val="00CF4F24"/>
    <w:rPr>
      <w:rFonts w:ascii="Times New Roman" w:eastAsia="Times New Roman" w:hAnsi="Times New Roman" w:cs="Times New Roman"/>
      <w:kern w:val="0"/>
      <w:sz w:val="28"/>
      <w:szCs w:val="20"/>
      <w:lang w:eastAsia="pt-BR"/>
      <w14:ligatures w14:val="none"/>
    </w:rPr>
  </w:style>
  <w:style w:type="character" w:customStyle="1" w:styleId="Ttulo4Char">
    <w:name w:val="Título 4 Char"/>
    <w:basedOn w:val="Fontepargpadro"/>
    <w:link w:val="Ttulo4"/>
    <w:uiPriority w:val="9"/>
    <w:rsid w:val="00CF4F24"/>
    <w:rPr>
      <w:rFonts w:asciiTheme="majorHAnsi" w:eastAsiaTheme="majorEastAsia" w:hAnsiTheme="majorHAnsi" w:cstheme="majorBidi"/>
      <w:b/>
      <w:bCs/>
      <w:i/>
      <w:iCs/>
      <w:color w:val="5B9BD5" w:themeColor="accent1"/>
      <w:kern w:val="0"/>
      <w:sz w:val="24"/>
      <w:szCs w:val="24"/>
      <w:lang w:eastAsia="pt-BR"/>
      <w14:ligatures w14:val="none"/>
    </w:rPr>
  </w:style>
  <w:style w:type="character" w:customStyle="1" w:styleId="Ttulo5Char">
    <w:name w:val="Título 5 Char"/>
    <w:basedOn w:val="Fontepargpadro"/>
    <w:link w:val="Ttulo5"/>
    <w:uiPriority w:val="9"/>
    <w:rsid w:val="00CF4F24"/>
    <w:rPr>
      <w:rFonts w:asciiTheme="majorHAnsi" w:eastAsiaTheme="majorEastAsia" w:hAnsiTheme="majorHAnsi" w:cstheme="majorBidi"/>
      <w:color w:val="1F4D78" w:themeColor="accent1" w:themeShade="7F"/>
      <w:kern w:val="0"/>
      <w:sz w:val="24"/>
      <w:szCs w:val="24"/>
      <w:lang w:eastAsia="pt-BR"/>
      <w14:ligatures w14:val="none"/>
    </w:rPr>
  </w:style>
  <w:style w:type="character" w:customStyle="1" w:styleId="Ttulo6Char">
    <w:name w:val="Título 6 Char"/>
    <w:basedOn w:val="Fontepargpadro"/>
    <w:link w:val="Ttulo6"/>
    <w:uiPriority w:val="99"/>
    <w:rsid w:val="00CF4F24"/>
    <w:rPr>
      <w:rFonts w:asciiTheme="majorHAnsi" w:eastAsiaTheme="majorEastAsia" w:hAnsiTheme="majorHAnsi" w:cstheme="majorBidi"/>
      <w:i/>
      <w:iCs/>
      <w:color w:val="1F4D78" w:themeColor="accent1" w:themeShade="7F"/>
      <w:kern w:val="0"/>
      <w:sz w:val="24"/>
      <w:szCs w:val="24"/>
      <w:lang w:eastAsia="pt-BR"/>
      <w14:ligatures w14:val="none"/>
    </w:rPr>
  </w:style>
  <w:style w:type="character" w:customStyle="1" w:styleId="Ttulo7Char">
    <w:name w:val="Título 7 Char"/>
    <w:basedOn w:val="Fontepargpadro"/>
    <w:link w:val="Ttulo7"/>
    <w:semiHidden/>
    <w:rsid w:val="00CF4F24"/>
    <w:rPr>
      <w:rFonts w:ascii="Calibri" w:eastAsia="Times New Roman" w:hAnsi="Calibri" w:cs="Times New Roman"/>
      <w:kern w:val="0"/>
      <w:sz w:val="24"/>
      <w:szCs w:val="24"/>
      <w:lang w:eastAsia="pt-BR"/>
      <w14:ligatures w14:val="none"/>
    </w:rPr>
  </w:style>
  <w:style w:type="character" w:customStyle="1" w:styleId="Ttulo9Char">
    <w:name w:val="Título 9 Char"/>
    <w:basedOn w:val="Fontepargpadro"/>
    <w:link w:val="Ttulo9"/>
    <w:rsid w:val="00CF4F24"/>
    <w:rPr>
      <w:rFonts w:ascii="Arial" w:eastAsia="Times New Roman" w:hAnsi="Arial" w:cs="Times New Roman"/>
      <w:kern w:val="0"/>
      <w:sz w:val="20"/>
      <w:szCs w:val="20"/>
      <w:lang w:eastAsia="pt-BR"/>
      <w14:ligatures w14:val="none"/>
    </w:rPr>
  </w:style>
  <w:style w:type="paragraph" w:styleId="Textoembloco">
    <w:name w:val="Block Text"/>
    <w:basedOn w:val="Normal"/>
    <w:unhideWhenUsed/>
    <w:rsid w:val="00CF4F24"/>
    <w:pPr>
      <w:ind w:left="426" w:right="333"/>
      <w:jc w:val="center"/>
    </w:pPr>
    <w:rPr>
      <w:b/>
      <w:sz w:val="28"/>
      <w:szCs w:val="20"/>
    </w:rPr>
  </w:style>
  <w:style w:type="paragraph" w:styleId="Corpodetexto2">
    <w:name w:val="Body Text 2"/>
    <w:basedOn w:val="Normal"/>
    <w:link w:val="Corpodetexto2Char"/>
    <w:unhideWhenUsed/>
    <w:rsid w:val="00CF4F24"/>
    <w:pPr>
      <w:spacing w:after="120" w:line="480" w:lineRule="auto"/>
    </w:pPr>
  </w:style>
  <w:style w:type="character" w:customStyle="1" w:styleId="Corpodetexto2Char">
    <w:name w:val="Corpo de texto 2 Char"/>
    <w:basedOn w:val="Fontepargpadro"/>
    <w:link w:val="Corpodetexto2"/>
    <w:rsid w:val="00CF4F24"/>
    <w:rPr>
      <w:rFonts w:ascii="Times New Roman" w:eastAsia="Times New Roman" w:hAnsi="Times New Roman" w:cs="Times New Roman"/>
      <w:kern w:val="0"/>
      <w:sz w:val="24"/>
      <w:szCs w:val="24"/>
      <w:lang w:eastAsia="pt-BR"/>
      <w14:ligatures w14:val="none"/>
    </w:rPr>
  </w:style>
  <w:style w:type="paragraph" w:styleId="Recuodecorpodetexto2">
    <w:name w:val="Body Text Indent 2"/>
    <w:basedOn w:val="Normal"/>
    <w:link w:val="Recuodecorpodetexto2Char"/>
    <w:unhideWhenUsed/>
    <w:rsid w:val="00CF4F24"/>
    <w:pPr>
      <w:spacing w:after="120" w:line="480" w:lineRule="auto"/>
      <w:ind w:left="283"/>
    </w:pPr>
  </w:style>
  <w:style w:type="character" w:customStyle="1" w:styleId="Recuodecorpodetexto2Char">
    <w:name w:val="Recuo de corpo de texto 2 Char"/>
    <w:basedOn w:val="Fontepargpadro"/>
    <w:link w:val="Recuodecorpodetexto2"/>
    <w:rsid w:val="00CF4F24"/>
    <w:rPr>
      <w:rFonts w:ascii="Times New Roman" w:eastAsia="Times New Roman" w:hAnsi="Times New Roman" w:cs="Times New Roman"/>
      <w:kern w:val="0"/>
      <w:sz w:val="24"/>
      <w:szCs w:val="24"/>
      <w:lang w:eastAsia="pt-BR"/>
      <w14:ligatures w14:val="none"/>
    </w:rPr>
  </w:style>
  <w:style w:type="character" w:customStyle="1" w:styleId="fontstyle01">
    <w:name w:val="fontstyle01"/>
    <w:basedOn w:val="Fontepargpadro"/>
    <w:rsid w:val="00CF4F24"/>
    <w:rPr>
      <w:rFonts w:ascii="TimesNewRomanPS-BoldMT" w:hAnsi="TimesNewRomanPS-BoldMT" w:hint="default"/>
      <w:b/>
      <w:bCs/>
      <w:i w:val="0"/>
      <w:iCs w:val="0"/>
      <w:color w:val="000000"/>
      <w:sz w:val="16"/>
      <w:szCs w:val="16"/>
    </w:rPr>
  </w:style>
  <w:style w:type="paragraph" w:styleId="NormalWeb">
    <w:name w:val="Normal (Web)"/>
    <w:basedOn w:val="Normal"/>
    <w:uiPriority w:val="99"/>
    <w:unhideWhenUsed/>
    <w:rsid w:val="00CF4F24"/>
    <w:pPr>
      <w:spacing w:before="100" w:beforeAutospacing="1" w:after="100" w:afterAutospacing="1"/>
    </w:pPr>
  </w:style>
  <w:style w:type="paragraph" w:styleId="Subttulo">
    <w:name w:val="Subtitle"/>
    <w:basedOn w:val="Normal"/>
    <w:link w:val="SubttuloChar"/>
    <w:uiPriority w:val="99"/>
    <w:qFormat/>
    <w:rsid w:val="00CF4F24"/>
    <w:pPr>
      <w:ind w:left="720" w:hanging="360"/>
    </w:pPr>
    <w:rPr>
      <w:rFonts w:ascii="Cambria" w:eastAsia="Calibri" w:hAnsi="Cambria"/>
    </w:rPr>
  </w:style>
  <w:style w:type="character" w:customStyle="1" w:styleId="SubttuloChar">
    <w:name w:val="Subtítulo Char"/>
    <w:basedOn w:val="Fontepargpadro"/>
    <w:link w:val="Subttulo"/>
    <w:uiPriority w:val="99"/>
    <w:rsid w:val="00CF4F24"/>
    <w:rPr>
      <w:rFonts w:ascii="Cambria" w:eastAsia="Calibri" w:hAnsi="Cambria" w:cs="Times New Roman"/>
      <w:kern w:val="0"/>
      <w:sz w:val="24"/>
      <w:szCs w:val="24"/>
      <w:lang w:eastAsia="pt-BR"/>
      <w14:ligatures w14:val="none"/>
    </w:rPr>
  </w:style>
  <w:style w:type="paragraph" w:styleId="Corpodetexto3">
    <w:name w:val="Body Text 3"/>
    <w:basedOn w:val="Normal"/>
    <w:link w:val="Corpodetexto3Char"/>
    <w:uiPriority w:val="99"/>
    <w:unhideWhenUsed/>
    <w:rsid w:val="00CF4F24"/>
    <w:pPr>
      <w:spacing w:after="120"/>
    </w:pPr>
    <w:rPr>
      <w:sz w:val="16"/>
      <w:szCs w:val="16"/>
    </w:rPr>
  </w:style>
  <w:style w:type="character" w:customStyle="1" w:styleId="Corpodetexto3Char">
    <w:name w:val="Corpo de texto 3 Char"/>
    <w:basedOn w:val="Fontepargpadro"/>
    <w:link w:val="Corpodetexto3"/>
    <w:uiPriority w:val="99"/>
    <w:rsid w:val="00CF4F24"/>
    <w:rPr>
      <w:rFonts w:ascii="Times New Roman" w:eastAsia="Times New Roman" w:hAnsi="Times New Roman" w:cs="Times New Roman"/>
      <w:kern w:val="0"/>
      <w:sz w:val="16"/>
      <w:szCs w:val="16"/>
      <w:lang w:eastAsia="pt-BR"/>
      <w14:ligatures w14:val="none"/>
    </w:rPr>
  </w:style>
  <w:style w:type="paragraph" w:styleId="Ttulo">
    <w:name w:val="Title"/>
    <w:basedOn w:val="Normal"/>
    <w:link w:val="TtuloChar"/>
    <w:qFormat/>
    <w:rsid w:val="00CF4F24"/>
    <w:pPr>
      <w:jc w:val="center"/>
    </w:pPr>
    <w:rPr>
      <w:szCs w:val="20"/>
    </w:rPr>
  </w:style>
  <w:style w:type="character" w:customStyle="1" w:styleId="TtuloChar">
    <w:name w:val="Título Char"/>
    <w:basedOn w:val="Fontepargpadro"/>
    <w:link w:val="Ttulo"/>
    <w:rsid w:val="00CF4F24"/>
    <w:rPr>
      <w:rFonts w:ascii="Times New Roman" w:eastAsia="Times New Roman" w:hAnsi="Times New Roman" w:cs="Times New Roman"/>
      <w:kern w:val="0"/>
      <w:sz w:val="24"/>
      <w:szCs w:val="20"/>
      <w:lang w:eastAsia="pt-BR"/>
      <w14:ligatures w14:val="none"/>
    </w:rPr>
  </w:style>
  <w:style w:type="paragraph" w:styleId="Recuodecorpodetexto3">
    <w:name w:val="Body Text Indent 3"/>
    <w:basedOn w:val="Normal"/>
    <w:link w:val="Recuodecorpodetexto3Char"/>
    <w:rsid w:val="00CF4F24"/>
    <w:pPr>
      <w:spacing w:after="120"/>
      <w:ind w:left="283"/>
    </w:pPr>
    <w:rPr>
      <w:sz w:val="16"/>
      <w:szCs w:val="16"/>
    </w:rPr>
  </w:style>
  <w:style w:type="character" w:customStyle="1" w:styleId="Recuodecorpodetexto3Char">
    <w:name w:val="Recuo de corpo de texto 3 Char"/>
    <w:basedOn w:val="Fontepargpadro"/>
    <w:link w:val="Recuodecorpodetexto3"/>
    <w:rsid w:val="00CF4F24"/>
    <w:rPr>
      <w:rFonts w:ascii="Times New Roman" w:eastAsia="Times New Roman" w:hAnsi="Times New Roman" w:cs="Times New Roman"/>
      <w:kern w:val="0"/>
      <w:sz w:val="16"/>
      <w:szCs w:val="16"/>
      <w:lang w:eastAsia="pt-BR"/>
      <w14:ligatures w14:val="none"/>
    </w:rPr>
  </w:style>
  <w:style w:type="character" w:styleId="Nmerodepgina">
    <w:name w:val="page number"/>
    <w:basedOn w:val="Fontepargpadro"/>
    <w:rsid w:val="00CF4F24"/>
  </w:style>
  <w:style w:type="paragraph" w:customStyle="1" w:styleId="Sub-item2">
    <w:name w:val="Sub-item 2"/>
    <w:basedOn w:val="Normal"/>
    <w:rsid w:val="00CF4F24"/>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customStyle="1" w:styleId="PargrafodaLista1">
    <w:name w:val="Parágrafo da Lista1"/>
    <w:basedOn w:val="Normal"/>
    <w:rsid w:val="00CF4F24"/>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CF4F24"/>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CF4F24"/>
    <w:rPr>
      <w:sz w:val="24"/>
      <w:lang w:val="pt-BR" w:eastAsia="pt-BR"/>
    </w:rPr>
  </w:style>
  <w:style w:type="character" w:customStyle="1" w:styleId="HeaderChar">
    <w:name w:val="Header Char"/>
    <w:locked/>
    <w:rsid w:val="00CF4F24"/>
    <w:rPr>
      <w:rFonts w:ascii="Times New Roman" w:hAnsi="Times New Roman" w:cs="Times New Roman"/>
      <w:sz w:val="20"/>
      <w:szCs w:val="20"/>
      <w:lang w:eastAsia="pt-BR"/>
    </w:rPr>
  </w:style>
  <w:style w:type="character" w:customStyle="1" w:styleId="SubtitleChar">
    <w:name w:val="Subtitle Char"/>
    <w:locked/>
    <w:rsid w:val="00CF4F24"/>
    <w:rPr>
      <w:rFonts w:ascii="Cambria" w:hAnsi="Cambria" w:cs="Times New Roman"/>
      <w:sz w:val="24"/>
      <w:szCs w:val="24"/>
    </w:rPr>
  </w:style>
  <w:style w:type="paragraph" w:customStyle="1" w:styleId="P30">
    <w:name w:val="P30"/>
    <w:basedOn w:val="Normal"/>
    <w:rsid w:val="00CF4F24"/>
    <w:pPr>
      <w:jc w:val="both"/>
    </w:pPr>
    <w:rPr>
      <w:b/>
      <w:snapToGrid w:val="0"/>
      <w:szCs w:val="20"/>
    </w:rPr>
  </w:style>
  <w:style w:type="paragraph" w:customStyle="1" w:styleId="xl66">
    <w:name w:val="xl66"/>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rsid w:val="00CF4F24"/>
    <w:pPr>
      <w:spacing w:before="100" w:beforeAutospacing="1" w:after="100" w:afterAutospacing="1"/>
      <w:jc w:val="center"/>
      <w:textAlignment w:val="center"/>
    </w:pPr>
    <w:rPr>
      <w:rFonts w:eastAsia="Calibri"/>
    </w:rPr>
  </w:style>
  <w:style w:type="paragraph" w:customStyle="1" w:styleId="xl73">
    <w:name w:val="xl73"/>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rsid w:val="00CF4F24"/>
    <w:pPr>
      <w:spacing w:before="100" w:beforeAutospacing="1" w:after="100" w:afterAutospacing="1"/>
      <w:textAlignment w:val="center"/>
    </w:pPr>
    <w:rPr>
      <w:rFonts w:eastAsia="Calibri"/>
    </w:rPr>
  </w:style>
  <w:style w:type="paragraph" w:customStyle="1" w:styleId="xl76">
    <w:name w:val="xl76"/>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rsid w:val="00CF4F24"/>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character" w:styleId="Refdecomentrio">
    <w:name w:val="annotation reference"/>
    <w:unhideWhenUsed/>
    <w:rsid w:val="00CF4F24"/>
    <w:rPr>
      <w:sz w:val="16"/>
      <w:szCs w:val="16"/>
    </w:rPr>
  </w:style>
  <w:style w:type="paragraph" w:styleId="Textodecomentrio">
    <w:name w:val="annotation text"/>
    <w:basedOn w:val="Normal"/>
    <w:link w:val="TextodecomentrioChar"/>
    <w:unhideWhenUsed/>
    <w:rsid w:val="00CF4F24"/>
    <w:rPr>
      <w:rFonts w:eastAsia="Calibri"/>
      <w:sz w:val="20"/>
      <w:szCs w:val="20"/>
    </w:rPr>
  </w:style>
  <w:style w:type="character" w:customStyle="1" w:styleId="TextodecomentrioChar">
    <w:name w:val="Texto de comentário Char"/>
    <w:basedOn w:val="Fontepargpadro"/>
    <w:link w:val="Textodecomentrio"/>
    <w:qFormat/>
    <w:rsid w:val="00CF4F24"/>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CF4F24"/>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rsid w:val="00CF4F24"/>
    <w:pPr>
      <w:spacing w:before="100" w:beforeAutospacing="1"/>
      <w:jc w:val="center"/>
    </w:pPr>
    <w:rPr>
      <w:rFonts w:eastAsia="Arial Unicode MS"/>
      <w:color w:val="000000"/>
      <w:lang w:val="en-US" w:eastAsia="en-US"/>
    </w:rPr>
  </w:style>
  <w:style w:type="paragraph" w:styleId="Assuntodocomentrio">
    <w:name w:val="annotation subject"/>
    <w:basedOn w:val="Textodecomentrio"/>
    <w:next w:val="Textodecomentrio"/>
    <w:link w:val="AssuntodocomentrioChar"/>
    <w:uiPriority w:val="99"/>
    <w:semiHidden/>
    <w:unhideWhenUsed/>
    <w:rsid w:val="00CF4F24"/>
    <w:rPr>
      <w:b/>
      <w:bCs/>
    </w:rPr>
  </w:style>
  <w:style w:type="character" w:customStyle="1" w:styleId="AssuntodocomentrioChar">
    <w:name w:val="Assunto do comentário Char"/>
    <w:basedOn w:val="TextodecomentrioChar"/>
    <w:link w:val="Assuntodocomentrio"/>
    <w:uiPriority w:val="99"/>
    <w:semiHidden/>
    <w:rsid w:val="00CF4F24"/>
    <w:rPr>
      <w:rFonts w:ascii="Times New Roman" w:eastAsia="Calibri" w:hAnsi="Times New Roman" w:cs="Times New Roman"/>
      <w:b/>
      <w:bCs/>
      <w:kern w:val="0"/>
      <w:sz w:val="20"/>
      <w:szCs w:val="20"/>
      <w:lang w:eastAsia="pt-BR"/>
      <w14:ligatures w14:val="none"/>
    </w:rPr>
  </w:style>
  <w:style w:type="character" w:customStyle="1" w:styleId="apple-converted-space">
    <w:name w:val="apple-converted-space"/>
    <w:rsid w:val="00CF4F24"/>
  </w:style>
  <w:style w:type="paragraph" w:customStyle="1" w:styleId="SemEspaamento1">
    <w:name w:val="Sem Espaçamento1"/>
    <w:uiPriority w:val="1"/>
    <w:qFormat/>
    <w:rsid w:val="00CF4F24"/>
    <w:pPr>
      <w:spacing w:after="0" w:line="240" w:lineRule="auto"/>
    </w:pPr>
    <w:rPr>
      <w:rFonts w:ascii="Calibri" w:eastAsia="Calibri" w:hAnsi="Calibri" w:cs="Times New Roman"/>
      <w:kern w:val="0"/>
      <w14:ligatures w14:val="none"/>
    </w:rPr>
  </w:style>
  <w:style w:type="paragraph" w:customStyle="1" w:styleId="SemEspaamento2">
    <w:name w:val="Sem Espaçamento2"/>
    <w:uiPriority w:val="1"/>
    <w:qFormat/>
    <w:rsid w:val="00CF4F24"/>
    <w:pPr>
      <w:spacing w:after="0" w:line="240" w:lineRule="auto"/>
    </w:pPr>
    <w:rPr>
      <w:rFonts w:ascii="Calibri" w:eastAsia="Calibri" w:hAnsi="Calibri" w:cs="Times New Roman"/>
      <w:kern w:val="0"/>
      <w14:ligatures w14:val="none"/>
    </w:rPr>
  </w:style>
  <w:style w:type="character" w:styleId="HiperlinkVisitado">
    <w:name w:val="FollowedHyperlink"/>
    <w:basedOn w:val="Fontepargpadro"/>
    <w:uiPriority w:val="99"/>
    <w:unhideWhenUsed/>
    <w:rsid w:val="00CF4F24"/>
    <w:rPr>
      <w:color w:val="800080"/>
      <w:u w:val="single"/>
    </w:rPr>
  </w:style>
  <w:style w:type="paragraph" w:customStyle="1" w:styleId="xl81">
    <w:name w:val="xl81"/>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2">
    <w:name w:val="xl82"/>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3">
    <w:name w:val="xl83"/>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4">
    <w:name w:val="xl84"/>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5">
    <w:name w:val="xl85"/>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6">
    <w:name w:val="xl86"/>
    <w:basedOn w:val="Normal"/>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7">
    <w:name w:val="xl87"/>
    <w:basedOn w:val="Normal"/>
    <w:rsid w:val="00CF4F24"/>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8">
    <w:name w:val="xl88"/>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Normal"/>
    <w:rsid w:val="00CF4F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0">
    <w:name w:val="xl90"/>
    <w:basedOn w:val="Normal"/>
    <w:rsid w:val="00CF4F24"/>
    <w:pPr>
      <w:spacing w:before="100" w:beforeAutospacing="1" w:after="100" w:afterAutospacing="1"/>
    </w:pPr>
  </w:style>
  <w:style w:type="paragraph" w:customStyle="1" w:styleId="xl91">
    <w:name w:val="xl91"/>
    <w:basedOn w:val="Normal"/>
    <w:rsid w:val="00CF4F24"/>
    <w:pPr>
      <w:pBdr>
        <w:top w:val="single" w:sz="4" w:space="0" w:color="auto"/>
        <w:lef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2">
    <w:name w:val="xl92"/>
    <w:basedOn w:val="Normal"/>
    <w:rsid w:val="00CF4F24"/>
    <w:pPr>
      <w:pBdr>
        <w:top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3">
    <w:name w:val="xl93"/>
    <w:basedOn w:val="Normal"/>
    <w:rsid w:val="00CF4F24"/>
    <w:pPr>
      <w:pBdr>
        <w:top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4">
    <w:name w:val="xl94"/>
    <w:basedOn w:val="Normal"/>
    <w:rsid w:val="00CF4F24"/>
    <w:pPr>
      <w:pBdr>
        <w:left w:val="single" w:sz="4" w:space="0" w:color="auto"/>
        <w:bottom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5">
    <w:name w:val="xl95"/>
    <w:basedOn w:val="Normal"/>
    <w:rsid w:val="00CF4F24"/>
    <w:pPr>
      <w:pBdr>
        <w:bottom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6">
    <w:name w:val="xl96"/>
    <w:basedOn w:val="Normal"/>
    <w:rsid w:val="00CF4F24"/>
    <w:pPr>
      <w:pBdr>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97">
    <w:name w:val="xl97"/>
    <w:basedOn w:val="Normal"/>
    <w:rsid w:val="00CF4F24"/>
    <w:pPr>
      <w:shd w:val="clear" w:color="000000" w:fill="FFFFFF"/>
      <w:spacing w:before="100" w:beforeAutospacing="1" w:after="100" w:afterAutospacing="1"/>
      <w:jc w:val="center"/>
    </w:pPr>
    <w:rPr>
      <w:rFonts w:ascii="Arial" w:hAnsi="Arial" w:cs="Arial"/>
      <w:b/>
      <w:bCs/>
      <w:sz w:val="36"/>
      <w:szCs w:val="36"/>
    </w:rPr>
  </w:style>
  <w:style w:type="paragraph" w:customStyle="1" w:styleId="xl98">
    <w:name w:val="xl98"/>
    <w:basedOn w:val="Normal"/>
    <w:rsid w:val="00CF4F24"/>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99">
    <w:name w:val="xl99"/>
    <w:basedOn w:val="Normal"/>
    <w:rsid w:val="00CF4F24"/>
    <w:pPr>
      <w:pBdr>
        <w:top w:val="single" w:sz="4" w:space="0" w:color="auto"/>
        <w:bottom w:val="single" w:sz="4" w:space="0" w:color="auto"/>
      </w:pBdr>
      <w:shd w:val="clear" w:color="000000" w:fill="FFFFFF"/>
      <w:spacing w:before="100" w:beforeAutospacing="1" w:after="100" w:afterAutospacing="1"/>
      <w:jc w:val="right"/>
    </w:pPr>
    <w:rPr>
      <w:rFonts w:ascii="Arial" w:hAnsi="Arial" w:cs="Arial"/>
      <w:sz w:val="18"/>
      <w:szCs w:val="18"/>
    </w:rPr>
  </w:style>
  <w:style w:type="paragraph" w:customStyle="1" w:styleId="xl100">
    <w:name w:val="xl100"/>
    <w:basedOn w:val="Normal"/>
    <w:rsid w:val="00CF4F24"/>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8"/>
      <w:szCs w:val="18"/>
    </w:rPr>
  </w:style>
  <w:style w:type="table" w:customStyle="1" w:styleId="Tabelacomgrade1">
    <w:name w:val="Tabela com grade1"/>
    <w:basedOn w:val="Tabelanormal"/>
    <w:next w:val="Tabelacomgrade"/>
    <w:uiPriority w:val="59"/>
    <w:rsid w:val="00CF4F24"/>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locked/>
    <w:rsid w:val="00CF4F24"/>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
    <w:name w:val="Tabela Simples 11"/>
    <w:basedOn w:val="Tabelanormal"/>
    <w:uiPriority w:val="41"/>
    <w:rsid w:val="00CF4F24"/>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rpodetexto2Char1">
    <w:name w:val="Corpo de texto 2 Char1"/>
    <w:basedOn w:val="Fontepargpadro"/>
    <w:uiPriority w:val="99"/>
    <w:semiHidden/>
    <w:rsid w:val="00CF4F24"/>
    <w:rPr>
      <w:rFonts w:ascii="Times New Roman" w:eastAsia="Times New Roman" w:hAnsi="Times New Roman"/>
      <w:sz w:val="24"/>
      <w:szCs w:val="24"/>
    </w:rPr>
  </w:style>
  <w:style w:type="character" w:customStyle="1" w:styleId="AssuntodocomentrioChar1">
    <w:name w:val="Assunto do comentário Char1"/>
    <w:basedOn w:val="TextodecomentrioChar"/>
    <w:uiPriority w:val="99"/>
    <w:semiHidden/>
    <w:rsid w:val="00CF4F24"/>
    <w:rPr>
      <w:rFonts w:ascii="Times New Roman" w:eastAsia="Calibri" w:hAnsi="Times New Roman" w:cs="Times New Roman"/>
      <w:b/>
      <w:bCs/>
      <w:kern w:val="0"/>
      <w:sz w:val="20"/>
      <w:szCs w:val="20"/>
      <w:lang w:eastAsia="pt-BR"/>
      <w14:ligatures w14:val="none"/>
    </w:rPr>
  </w:style>
  <w:style w:type="character" w:customStyle="1" w:styleId="TextodebaloChar1">
    <w:name w:val="Texto de balão Char1"/>
    <w:basedOn w:val="Fontepargpadro"/>
    <w:uiPriority w:val="99"/>
    <w:semiHidden/>
    <w:rsid w:val="00CF4F24"/>
    <w:rPr>
      <w:rFonts w:ascii="Tahoma" w:eastAsia="Times New Roman" w:hAnsi="Tahoma" w:cs="Tahoma"/>
      <w:sz w:val="16"/>
      <w:szCs w:val="16"/>
    </w:rPr>
  </w:style>
  <w:style w:type="paragraph" w:customStyle="1" w:styleId="font5">
    <w:name w:val="font5"/>
    <w:basedOn w:val="Normal"/>
    <w:rsid w:val="00CF4F24"/>
    <w:pPr>
      <w:spacing w:before="100" w:beforeAutospacing="1" w:after="100" w:afterAutospacing="1"/>
    </w:pPr>
    <w:rPr>
      <w:rFonts w:ascii="Arial" w:hAnsi="Arial" w:cs="Arial"/>
      <w:sz w:val="20"/>
      <w:szCs w:val="20"/>
    </w:rPr>
  </w:style>
  <w:style w:type="paragraph" w:customStyle="1" w:styleId="font6">
    <w:name w:val="font6"/>
    <w:basedOn w:val="Normal"/>
    <w:rsid w:val="00CF4F24"/>
    <w:pPr>
      <w:spacing w:before="100" w:beforeAutospacing="1" w:after="100" w:afterAutospacing="1"/>
    </w:pPr>
    <w:rPr>
      <w:rFonts w:ascii="Arial" w:hAnsi="Arial" w:cs="Arial"/>
      <w:color w:val="000000"/>
      <w:sz w:val="20"/>
      <w:szCs w:val="20"/>
    </w:rPr>
  </w:style>
  <w:style w:type="paragraph" w:customStyle="1" w:styleId="xl101">
    <w:name w:val="xl101"/>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3">
    <w:name w:val="xl103"/>
    <w:basedOn w:val="Normal"/>
    <w:rsid w:val="00CF4F24"/>
    <w:pPr>
      <w:spacing w:before="100" w:beforeAutospacing="1" w:after="100" w:afterAutospacing="1"/>
    </w:pPr>
    <w:rPr>
      <w:rFonts w:ascii="Arial" w:hAnsi="Arial" w:cs="Arial"/>
    </w:rPr>
  </w:style>
  <w:style w:type="paragraph" w:customStyle="1" w:styleId="xl104">
    <w:name w:val="xl104"/>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5">
    <w:name w:val="xl105"/>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06">
    <w:name w:val="xl106"/>
    <w:basedOn w:val="Normal"/>
    <w:rsid w:val="00CF4F24"/>
    <w:pPr>
      <w:spacing w:before="100" w:beforeAutospacing="1" w:after="100" w:afterAutospacing="1"/>
    </w:pPr>
    <w:rPr>
      <w:rFonts w:ascii="Arial" w:hAnsi="Arial" w:cs="Arial"/>
      <w:color w:val="FF0000"/>
    </w:rPr>
  </w:style>
  <w:style w:type="paragraph" w:customStyle="1" w:styleId="xl107">
    <w:name w:val="xl107"/>
    <w:basedOn w:val="Normal"/>
    <w:rsid w:val="00CF4F24"/>
    <w:pPr>
      <w:spacing w:before="100" w:beforeAutospacing="1" w:after="100" w:afterAutospacing="1"/>
    </w:pPr>
    <w:rPr>
      <w:rFonts w:ascii="Arial" w:hAnsi="Arial" w:cs="Arial"/>
    </w:rPr>
  </w:style>
  <w:style w:type="paragraph" w:customStyle="1" w:styleId="xl108">
    <w:name w:val="xl108"/>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09">
    <w:name w:val="xl109"/>
    <w:basedOn w:val="Normal"/>
    <w:rsid w:val="00CF4F24"/>
    <w:pPr>
      <w:spacing w:before="100" w:beforeAutospacing="1" w:after="100" w:afterAutospacing="1"/>
      <w:jc w:val="center"/>
    </w:pPr>
    <w:rPr>
      <w:rFonts w:ascii="Arial" w:hAnsi="Arial" w:cs="Arial"/>
    </w:rPr>
  </w:style>
  <w:style w:type="paragraph" w:customStyle="1" w:styleId="xl110">
    <w:name w:val="xl110"/>
    <w:basedOn w:val="Normal"/>
    <w:rsid w:val="00CF4F24"/>
    <w:pPr>
      <w:spacing w:before="100" w:beforeAutospacing="1" w:after="100" w:afterAutospacing="1"/>
      <w:jc w:val="center"/>
    </w:pPr>
    <w:rPr>
      <w:rFonts w:ascii="Arial" w:hAnsi="Arial" w:cs="Arial"/>
    </w:rPr>
  </w:style>
  <w:style w:type="paragraph" w:customStyle="1" w:styleId="xl111">
    <w:name w:val="xl111"/>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12">
    <w:name w:val="xl112"/>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3">
    <w:name w:val="xl113"/>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4">
    <w:name w:val="xl114"/>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5">
    <w:name w:val="xl115"/>
    <w:basedOn w:val="Normal"/>
    <w:rsid w:val="00CF4F24"/>
    <w:pPr>
      <w:pBdr>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16">
    <w:name w:val="xl116"/>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117">
    <w:name w:val="xl117"/>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8">
    <w:name w:val="xl118"/>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rPr>
  </w:style>
  <w:style w:type="paragraph" w:customStyle="1" w:styleId="xl119">
    <w:name w:val="xl119"/>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20">
    <w:name w:val="xl120"/>
    <w:basedOn w:val="Normal"/>
    <w:rsid w:val="00CF4F24"/>
    <w:pPr>
      <w:spacing w:before="100" w:beforeAutospacing="1" w:after="100" w:afterAutospacing="1"/>
      <w:jc w:val="center"/>
    </w:pPr>
    <w:rPr>
      <w:rFonts w:ascii="Arial" w:hAnsi="Arial" w:cs="Arial"/>
      <w:b/>
      <w:bCs/>
    </w:rPr>
  </w:style>
  <w:style w:type="paragraph" w:customStyle="1" w:styleId="xl121">
    <w:name w:val="xl121"/>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22">
    <w:name w:val="xl122"/>
    <w:basedOn w:val="Normal"/>
    <w:rsid w:val="00CF4F24"/>
    <w:pPr>
      <w:spacing w:before="100" w:beforeAutospacing="1" w:after="100" w:afterAutospacing="1"/>
    </w:pPr>
    <w:rPr>
      <w:rFonts w:ascii="Arial" w:hAnsi="Arial" w:cs="Arial"/>
    </w:rPr>
  </w:style>
  <w:style w:type="paragraph" w:customStyle="1" w:styleId="xl123">
    <w:name w:val="xl123"/>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24">
    <w:name w:val="xl124"/>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25">
    <w:name w:val="xl125"/>
    <w:basedOn w:val="Normal"/>
    <w:rsid w:val="00CF4F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63">
    <w:name w:val="xl63"/>
    <w:basedOn w:val="Normal"/>
    <w:rsid w:val="00CF4F24"/>
    <w:pPr>
      <w:spacing w:before="100" w:beforeAutospacing="1" w:after="100" w:afterAutospacing="1"/>
      <w:textAlignment w:val="center"/>
    </w:pPr>
    <w:rPr>
      <w:b/>
      <w:bCs/>
      <w:color w:val="000000"/>
      <w:sz w:val="30"/>
      <w:szCs w:val="30"/>
    </w:rPr>
  </w:style>
  <w:style w:type="paragraph" w:customStyle="1" w:styleId="xl64">
    <w:name w:val="xl64"/>
    <w:basedOn w:val="Normal"/>
    <w:rsid w:val="00CF4F24"/>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sz w:val="20"/>
      <w:szCs w:val="20"/>
    </w:rPr>
  </w:style>
  <w:style w:type="paragraph" w:customStyle="1" w:styleId="xl65">
    <w:name w:val="xl65"/>
    <w:basedOn w:val="Normal"/>
    <w:rsid w:val="00CF4F2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b/>
      <w:bCs/>
      <w:color w:val="000000"/>
    </w:rPr>
  </w:style>
  <w:style w:type="paragraph" w:customStyle="1" w:styleId="xl126">
    <w:name w:val="xl126"/>
    <w:basedOn w:val="Normal"/>
    <w:rsid w:val="00CF4F24"/>
    <w:pPr>
      <w:pBdr>
        <w:top w:val="single" w:sz="8" w:space="0" w:color="auto"/>
        <w:right w:val="single" w:sz="8" w:space="0" w:color="auto"/>
      </w:pBdr>
      <w:spacing w:before="100" w:beforeAutospacing="1" w:after="100" w:afterAutospacing="1"/>
      <w:textAlignment w:val="center"/>
    </w:pPr>
    <w:rPr>
      <w:color w:val="000000"/>
    </w:rPr>
  </w:style>
  <w:style w:type="paragraph" w:customStyle="1" w:styleId="xl127">
    <w:name w:val="xl127"/>
    <w:basedOn w:val="Normal"/>
    <w:rsid w:val="00CF4F24"/>
    <w:pPr>
      <w:pBdr>
        <w:right w:val="single" w:sz="8" w:space="0" w:color="auto"/>
      </w:pBdr>
      <w:spacing w:before="100" w:beforeAutospacing="1" w:after="100" w:afterAutospacing="1"/>
      <w:jc w:val="center"/>
      <w:textAlignment w:val="center"/>
    </w:pPr>
    <w:rPr>
      <w:color w:val="000000"/>
    </w:rPr>
  </w:style>
  <w:style w:type="paragraph" w:customStyle="1" w:styleId="xl128">
    <w:name w:val="xl128"/>
    <w:basedOn w:val="Normal"/>
    <w:rsid w:val="00CF4F24"/>
    <w:pPr>
      <w:pBdr>
        <w:right w:val="single" w:sz="8" w:space="0" w:color="auto"/>
      </w:pBdr>
      <w:spacing w:before="100" w:beforeAutospacing="1" w:after="100" w:afterAutospacing="1"/>
      <w:jc w:val="right"/>
      <w:textAlignment w:val="center"/>
    </w:pPr>
    <w:rPr>
      <w:color w:val="000000"/>
    </w:rPr>
  </w:style>
  <w:style w:type="paragraph" w:customStyle="1" w:styleId="xl129">
    <w:name w:val="xl129"/>
    <w:basedOn w:val="Normal"/>
    <w:rsid w:val="00CF4F24"/>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130">
    <w:name w:val="xl130"/>
    <w:basedOn w:val="Normal"/>
    <w:rsid w:val="00CF4F24"/>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131">
    <w:name w:val="xl131"/>
    <w:basedOn w:val="Normal"/>
    <w:rsid w:val="00CF4F2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color w:val="000000"/>
    </w:rPr>
  </w:style>
  <w:style w:type="paragraph" w:customStyle="1" w:styleId="xl132">
    <w:name w:val="xl132"/>
    <w:basedOn w:val="Normal"/>
    <w:rsid w:val="00CF4F2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33">
    <w:name w:val="xl133"/>
    <w:basedOn w:val="Normal"/>
    <w:rsid w:val="00CF4F2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rPr>
  </w:style>
  <w:style w:type="paragraph" w:customStyle="1" w:styleId="xl134">
    <w:name w:val="xl134"/>
    <w:basedOn w:val="Normal"/>
    <w:rsid w:val="00CF4F2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color w:val="000000"/>
    </w:rPr>
  </w:style>
  <w:style w:type="paragraph" w:customStyle="1" w:styleId="xl135">
    <w:name w:val="xl135"/>
    <w:basedOn w:val="Normal"/>
    <w:rsid w:val="00CF4F2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36">
    <w:name w:val="xl136"/>
    <w:basedOn w:val="Normal"/>
    <w:rsid w:val="00CF4F2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137">
    <w:name w:val="xl137"/>
    <w:basedOn w:val="Normal"/>
    <w:rsid w:val="00CF4F24"/>
    <w:pPr>
      <w:spacing w:before="100" w:beforeAutospacing="1" w:after="100" w:afterAutospacing="1"/>
      <w:textAlignment w:val="center"/>
    </w:pPr>
    <w:rPr>
      <w:b/>
      <w:bCs/>
      <w:color w:val="000000"/>
      <w:sz w:val="30"/>
      <w:szCs w:val="30"/>
    </w:rPr>
  </w:style>
  <w:style w:type="paragraph" w:styleId="SemEspaamento">
    <w:name w:val="No Spacing"/>
    <w:uiPriority w:val="1"/>
    <w:qFormat/>
    <w:rsid w:val="00CF4F24"/>
    <w:pPr>
      <w:spacing w:after="0" w:line="240" w:lineRule="auto"/>
    </w:pPr>
    <w:rPr>
      <w:kern w:val="0"/>
      <w14:ligatures w14:val="none"/>
    </w:rPr>
  </w:style>
  <w:style w:type="table" w:customStyle="1" w:styleId="Tabelacomgrade3">
    <w:name w:val="Tabela com grade3"/>
    <w:basedOn w:val="Tabelanormal"/>
    <w:next w:val="Tabelacomgrade"/>
    <w:uiPriority w:val="59"/>
    <w:rsid w:val="00CF4F24"/>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phira">
    <w:name w:val="Saphira"/>
    <w:basedOn w:val="Normal"/>
    <w:autoRedefine/>
    <w:rsid w:val="00CF4F24"/>
    <w:pPr>
      <w:spacing w:line="300" w:lineRule="exact"/>
    </w:pPr>
    <w:rPr>
      <w:rFonts w:ascii="Trebuchet MS" w:hAnsi="Trebuchet MS"/>
      <w:color w:val="003366"/>
      <w:sz w:val="22"/>
    </w:rPr>
  </w:style>
  <w:style w:type="paragraph" w:styleId="TextosemFormatao">
    <w:name w:val="Plain Text"/>
    <w:basedOn w:val="Normal"/>
    <w:link w:val="TextosemFormataoChar"/>
    <w:rsid w:val="00CF4F24"/>
    <w:rPr>
      <w:rFonts w:ascii="Courier New" w:hAnsi="Courier New"/>
      <w:sz w:val="20"/>
      <w:szCs w:val="20"/>
    </w:rPr>
  </w:style>
  <w:style w:type="character" w:customStyle="1" w:styleId="TextosemFormataoChar">
    <w:name w:val="Texto sem Formatação Char"/>
    <w:basedOn w:val="Fontepargpadro"/>
    <w:link w:val="TextosemFormatao"/>
    <w:rsid w:val="00CF4F24"/>
    <w:rPr>
      <w:rFonts w:ascii="Courier New" w:eastAsia="Times New Roman" w:hAnsi="Courier New" w:cs="Times New Roman"/>
      <w:kern w:val="0"/>
      <w:sz w:val="20"/>
      <w:szCs w:val="20"/>
      <w:lang w:eastAsia="pt-BR"/>
      <w14:ligatures w14:val="none"/>
    </w:rPr>
  </w:style>
  <w:style w:type="character" w:styleId="Forte">
    <w:name w:val="Strong"/>
    <w:uiPriority w:val="22"/>
    <w:qFormat/>
    <w:rsid w:val="00CF4F24"/>
    <w:rPr>
      <w:b/>
      <w:bCs/>
    </w:rPr>
  </w:style>
  <w:style w:type="character" w:customStyle="1" w:styleId="normal21">
    <w:name w:val="normal21"/>
    <w:rsid w:val="00CF4F24"/>
    <w:rPr>
      <w:rFonts w:ascii="Verdana" w:hAnsi="Verdana" w:hint="default"/>
      <w:i w:val="0"/>
      <w:iCs w:val="0"/>
      <w:strike w:val="0"/>
      <w:dstrike w:val="0"/>
      <w:color w:val="333333"/>
      <w:sz w:val="22"/>
      <w:szCs w:val="22"/>
      <w:u w:val="none"/>
      <w:effect w:val="none"/>
    </w:rPr>
  </w:style>
  <w:style w:type="paragraph" w:customStyle="1" w:styleId="Corpo">
    <w:name w:val="Corpo"/>
    <w:rsid w:val="00CF4F24"/>
    <w:pPr>
      <w:widowControl w:val="0"/>
      <w:spacing w:after="0" w:line="240" w:lineRule="auto"/>
      <w:jc w:val="both"/>
    </w:pPr>
    <w:rPr>
      <w:rFonts w:ascii="Arial" w:eastAsia="Times New Roman" w:hAnsi="Arial" w:cs="Times New Roman"/>
      <w:color w:val="000000"/>
      <w:kern w:val="0"/>
      <w:sz w:val="24"/>
      <w:szCs w:val="20"/>
      <w:lang w:eastAsia="pt-BR"/>
      <w14:ligatures w14:val="none"/>
    </w:rPr>
  </w:style>
  <w:style w:type="paragraph" w:customStyle="1" w:styleId="11-Subitens-Alt2">
    <w:name w:val="1.1. - Subitens - Alt + 2"/>
    <w:rsid w:val="00CF4F24"/>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 w:val="24"/>
      <w:szCs w:val="20"/>
      <w:lang w:eastAsia="pt-BR"/>
      <w14:ligatures w14:val="none"/>
    </w:rPr>
  </w:style>
  <w:style w:type="paragraph" w:customStyle="1" w:styleId="Corpodetexto32">
    <w:name w:val="Corpo de texto 32"/>
    <w:basedOn w:val="Normal"/>
    <w:rsid w:val="00CF4F24"/>
    <w:pPr>
      <w:widowControl w:val="0"/>
      <w:jc w:val="both"/>
    </w:pPr>
    <w:rPr>
      <w:sz w:val="20"/>
      <w:szCs w:val="20"/>
    </w:rPr>
  </w:style>
  <w:style w:type="paragraph" w:customStyle="1" w:styleId="cabealhoencabezado">
    <w:name w:val="cabealhoencabezado"/>
    <w:basedOn w:val="Normal"/>
    <w:rsid w:val="00CF4F24"/>
    <w:pPr>
      <w:tabs>
        <w:tab w:val="center" w:pos="4419"/>
        <w:tab w:val="right" w:pos="8838"/>
      </w:tabs>
    </w:pPr>
    <w:rPr>
      <w:rFonts w:ascii="Arial" w:hAnsi="Arial" w:cs="Arial"/>
    </w:rPr>
  </w:style>
  <w:style w:type="paragraph" w:styleId="Legenda">
    <w:name w:val="caption"/>
    <w:basedOn w:val="Normal"/>
    <w:next w:val="Normal"/>
    <w:qFormat/>
    <w:rsid w:val="00CF4F24"/>
    <w:pPr>
      <w:autoSpaceDE w:val="0"/>
      <w:autoSpaceDN w:val="0"/>
      <w:adjustRightInd w:val="0"/>
      <w:spacing w:before="360"/>
    </w:pPr>
    <w:rPr>
      <w:b/>
      <w:bCs/>
      <w:color w:val="000000"/>
      <w:sz w:val="20"/>
      <w:szCs w:val="16"/>
    </w:rPr>
  </w:style>
  <w:style w:type="paragraph" w:customStyle="1" w:styleId="WW-Listadecont2">
    <w:name w:val="WW-Lista de cont. 2"/>
    <w:basedOn w:val="Normal"/>
    <w:rsid w:val="00CF4F24"/>
    <w:pPr>
      <w:tabs>
        <w:tab w:val="left" w:pos="720"/>
      </w:tabs>
      <w:suppressAutoHyphens/>
      <w:spacing w:after="160"/>
      <w:ind w:left="1080" w:hanging="360"/>
    </w:pPr>
    <w:rPr>
      <w:sz w:val="20"/>
      <w:szCs w:val="20"/>
    </w:rPr>
  </w:style>
  <w:style w:type="paragraph" w:customStyle="1" w:styleId="BodyText21">
    <w:name w:val="Body Text 21"/>
    <w:basedOn w:val="Normal"/>
    <w:rsid w:val="00CF4F24"/>
    <w:pPr>
      <w:widowControl w:val="0"/>
      <w:spacing w:after="120"/>
      <w:jc w:val="both"/>
    </w:pPr>
    <w:rPr>
      <w:rFonts w:ascii="Arial" w:hAnsi="Arial"/>
      <w:szCs w:val="20"/>
    </w:rPr>
  </w:style>
  <w:style w:type="paragraph" w:customStyle="1" w:styleId="corptext3">
    <w:name w:val="corptext3"/>
    <w:basedOn w:val="Normal"/>
    <w:rsid w:val="00CF4F24"/>
    <w:pPr>
      <w:spacing w:before="100" w:beforeAutospacing="1" w:after="100" w:afterAutospacing="1"/>
    </w:pPr>
  </w:style>
  <w:style w:type="paragraph" w:customStyle="1" w:styleId="texto1">
    <w:name w:val="texto1"/>
    <w:basedOn w:val="Normal"/>
    <w:rsid w:val="00CF4F24"/>
    <w:pPr>
      <w:suppressAutoHyphens/>
      <w:spacing w:before="280" w:after="280" w:line="300" w:lineRule="atLeast"/>
      <w:jc w:val="both"/>
    </w:pPr>
    <w:rPr>
      <w:rFonts w:ascii="Arial" w:hAnsi="Arial" w:cs="Arial"/>
      <w:sz w:val="17"/>
      <w:szCs w:val="17"/>
      <w:lang w:eastAsia="ar-SA"/>
    </w:rPr>
  </w:style>
  <w:style w:type="character" w:customStyle="1" w:styleId="MenoPendente1">
    <w:name w:val="Menção Pendente1"/>
    <w:basedOn w:val="Fontepargpadro"/>
    <w:uiPriority w:val="99"/>
    <w:semiHidden/>
    <w:unhideWhenUsed/>
    <w:rsid w:val="00CF4F24"/>
    <w:rPr>
      <w:color w:val="605E5C"/>
      <w:shd w:val="clear" w:color="auto" w:fill="E1DFDD"/>
    </w:rPr>
  </w:style>
  <w:style w:type="character" w:styleId="nfase">
    <w:name w:val="Emphasis"/>
    <w:basedOn w:val="Fontepargpadro"/>
    <w:qFormat/>
    <w:rsid w:val="00CF4F24"/>
    <w:rPr>
      <w:i/>
      <w:iCs/>
    </w:rPr>
  </w:style>
  <w:style w:type="paragraph" w:customStyle="1" w:styleId="PargrafodaLista2">
    <w:name w:val="Parágrafo da Lista2"/>
    <w:basedOn w:val="Normal"/>
    <w:rsid w:val="00CF4F24"/>
    <w:pPr>
      <w:spacing w:after="200" w:line="276" w:lineRule="auto"/>
      <w:ind w:left="720"/>
      <w:contextualSpacing/>
    </w:pPr>
    <w:rPr>
      <w:rFonts w:ascii="Calibri" w:eastAsia="Calibri" w:hAnsi="Calibri"/>
      <w:sz w:val="22"/>
      <w:szCs w:val="22"/>
      <w:lang w:eastAsia="en-US"/>
    </w:rPr>
  </w:style>
  <w:style w:type="character" w:customStyle="1" w:styleId="textonormal">
    <w:name w:val="texto_normal"/>
    <w:rsid w:val="00CF4F24"/>
  </w:style>
  <w:style w:type="numbering" w:customStyle="1" w:styleId="Semlista1">
    <w:name w:val="Sem lista1"/>
    <w:next w:val="Semlista"/>
    <w:uiPriority w:val="99"/>
    <w:semiHidden/>
    <w:unhideWhenUsed/>
    <w:rsid w:val="00CF4F24"/>
  </w:style>
  <w:style w:type="numbering" w:customStyle="1" w:styleId="Semlista2">
    <w:name w:val="Sem lista2"/>
    <w:next w:val="Semlista"/>
    <w:uiPriority w:val="99"/>
    <w:semiHidden/>
    <w:unhideWhenUsed/>
    <w:rsid w:val="00CF4F24"/>
  </w:style>
  <w:style w:type="table" w:customStyle="1" w:styleId="Tabelacomgrade4">
    <w:name w:val="Tabela com grade4"/>
    <w:basedOn w:val="Tabelanormal"/>
    <w:next w:val="Tabelacomgrade"/>
    <w:uiPriority w:val="59"/>
    <w:rsid w:val="00CF4F24"/>
    <w:pPr>
      <w:spacing w:after="0" w:line="240" w:lineRule="auto"/>
    </w:pPr>
    <w:rPr>
      <w:rFonts w:ascii="Arial" w:eastAsia="Times New Roman" w:hAnsi="Arial" w:cs="Arial"/>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1">
    <w:name w:val="span1"/>
    <w:basedOn w:val="Fontepargpadro"/>
    <w:rsid w:val="00CF4F24"/>
  </w:style>
  <w:style w:type="character" w:customStyle="1" w:styleId="span2">
    <w:name w:val="span2"/>
    <w:basedOn w:val="Fontepargpadro"/>
    <w:rsid w:val="00CF4F24"/>
  </w:style>
  <w:style w:type="character" w:customStyle="1" w:styleId="span3">
    <w:name w:val="span3"/>
    <w:basedOn w:val="Fontepargpadro"/>
    <w:rsid w:val="00CF4F24"/>
  </w:style>
  <w:style w:type="paragraph" w:customStyle="1" w:styleId="msonormal0">
    <w:name w:val="msonormal"/>
    <w:basedOn w:val="Normal"/>
    <w:rsid w:val="00CF4F24"/>
    <w:pPr>
      <w:spacing w:before="100" w:beforeAutospacing="1" w:after="100" w:afterAutospacing="1"/>
    </w:pPr>
    <w:rPr>
      <w:rFonts w:eastAsia="Calibri"/>
    </w:rPr>
  </w:style>
  <w:style w:type="paragraph" w:customStyle="1" w:styleId="font7">
    <w:name w:val="font7"/>
    <w:basedOn w:val="Normal"/>
    <w:rsid w:val="00CF4F24"/>
    <w:pPr>
      <w:spacing w:before="100" w:beforeAutospacing="1" w:after="100" w:afterAutospacing="1"/>
    </w:pPr>
    <w:rPr>
      <w:rFonts w:ascii="Calibri" w:hAnsi="Calibri" w:cs="Calibri"/>
      <w:b/>
      <w:bCs/>
      <w:color w:val="000000"/>
      <w:sz w:val="20"/>
      <w:szCs w:val="20"/>
      <w:u w:val="single"/>
    </w:rPr>
  </w:style>
  <w:style w:type="paragraph" w:customStyle="1" w:styleId="font8">
    <w:name w:val="font8"/>
    <w:basedOn w:val="Normal"/>
    <w:rsid w:val="00CF4F24"/>
    <w:pPr>
      <w:spacing w:before="100" w:beforeAutospacing="1" w:after="100" w:afterAutospacing="1"/>
    </w:pPr>
    <w:rPr>
      <w:rFonts w:ascii="Calibri" w:hAnsi="Calibri" w:cs="Calibri"/>
      <w:color w:val="000000"/>
      <w:sz w:val="20"/>
      <w:szCs w:val="20"/>
      <w:u w:val="single"/>
    </w:rPr>
  </w:style>
  <w:style w:type="paragraph" w:customStyle="1" w:styleId="xl138">
    <w:name w:val="xl138"/>
    <w:basedOn w:val="Normal"/>
    <w:rsid w:val="00CF4F24"/>
    <w:pPr>
      <w:pBdr>
        <w:top w:val="single" w:sz="8" w:space="0" w:color="auto"/>
        <w:bottom w:val="single" w:sz="8"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39">
    <w:name w:val="xl139"/>
    <w:basedOn w:val="Normal"/>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40">
    <w:name w:val="xl140"/>
    <w:basedOn w:val="Normal"/>
    <w:rsid w:val="00CF4F24"/>
    <w:pPr>
      <w:pBdr>
        <w:left w:val="single" w:sz="8" w:space="0" w:color="auto"/>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1">
    <w:name w:val="xl141"/>
    <w:basedOn w:val="Normal"/>
    <w:rsid w:val="00CF4F24"/>
    <w:pPr>
      <w:pBdr>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2">
    <w:name w:val="xl142"/>
    <w:basedOn w:val="Normal"/>
    <w:rsid w:val="00CF4F24"/>
    <w:pPr>
      <w:pBdr>
        <w:bottom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3">
    <w:name w:val="xl143"/>
    <w:basedOn w:val="Normal"/>
    <w:rsid w:val="00CF4F24"/>
    <w:pPr>
      <w:pBdr>
        <w:bottom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4">
    <w:name w:val="xl144"/>
    <w:basedOn w:val="Normal"/>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color w:val="000000"/>
      <w:sz w:val="20"/>
      <w:szCs w:val="20"/>
    </w:rPr>
  </w:style>
  <w:style w:type="paragraph" w:customStyle="1" w:styleId="xl145">
    <w:name w:val="xl145"/>
    <w:basedOn w:val="Normal"/>
    <w:rsid w:val="00CF4F24"/>
    <w:pPr>
      <w:pBdr>
        <w:top w:val="single" w:sz="8" w:space="0" w:color="auto"/>
        <w:bottom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6">
    <w:name w:val="xl146"/>
    <w:basedOn w:val="Normal"/>
    <w:rsid w:val="00CF4F2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7">
    <w:name w:val="xl147"/>
    <w:basedOn w:val="Normal"/>
    <w:rsid w:val="00CF4F2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8">
    <w:name w:val="xl148"/>
    <w:basedOn w:val="Normal"/>
    <w:rsid w:val="00CF4F24"/>
    <w:pPr>
      <w:pBdr>
        <w:bottom w:val="single" w:sz="8" w:space="0" w:color="auto"/>
        <w:right w:val="single" w:sz="8" w:space="0" w:color="auto"/>
      </w:pBdr>
      <w:shd w:val="clear" w:color="000000" w:fill="D9D9D9"/>
      <w:spacing w:before="100" w:beforeAutospacing="1" w:after="100" w:afterAutospacing="1"/>
      <w:jc w:val="center"/>
      <w:textAlignment w:val="top"/>
    </w:pPr>
    <w:rPr>
      <w:b/>
      <w:bCs/>
      <w:sz w:val="20"/>
      <w:szCs w:val="20"/>
    </w:rPr>
  </w:style>
  <w:style w:type="paragraph" w:customStyle="1" w:styleId="xl149">
    <w:name w:val="xl149"/>
    <w:basedOn w:val="Normal"/>
    <w:rsid w:val="00CF4F24"/>
    <w:pPr>
      <w:pBdr>
        <w:bottom w:val="single" w:sz="8" w:space="0" w:color="auto"/>
        <w:right w:val="single" w:sz="8" w:space="0" w:color="auto"/>
      </w:pBdr>
      <w:shd w:val="clear" w:color="000000" w:fill="D9D9D9"/>
      <w:spacing w:before="100" w:beforeAutospacing="1" w:after="100" w:afterAutospacing="1"/>
      <w:textAlignment w:val="top"/>
    </w:pPr>
    <w:rPr>
      <w:b/>
      <w:bCs/>
      <w:sz w:val="20"/>
      <w:szCs w:val="20"/>
    </w:rPr>
  </w:style>
  <w:style w:type="paragraph" w:customStyle="1" w:styleId="xl150">
    <w:name w:val="xl150"/>
    <w:basedOn w:val="Normal"/>
    <w:rsid w:val="00CF4F2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1">
    <w:name w:val="xl151"/>
    <w:basedOn w:val="Normal"/>
    <w:rsid w:val="00CF4F24"/>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52">
    <w:name w:val="xl152"/>
    <w:basedOn w:val="Normal"/>
    <w:rsid w:val="00CF4F24"/>
    <w:pPr>
      <w:pBdr>
        <w:top w:val="single" w:sz="8" w:space="0" w:color="auto"/>
        <w:left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53">
    <w:name w:val="xl153"/>
    <w:basedOn w:val="Normal"/>
    <w:rsid w:val="00CF4F2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4">
    <w:name w:val="xl154"/>
    <w:basedOn w:val="Normal"/>
    <w:rsid w:val="00CF4F24"/>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55">
    <w:name w:val="xl155"/>
    <w:basedOn w:val="Normal"/>
    <w:rsid w:val="00CF4F24"/>
    <w:pPr>
      <w:pBdr>
        <w:left w:val="single" w:sz="8" w:space="0" w:color="auto"/>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56">
    <w:name w:val="xl156"/>
    <w:basedOn w:val="Normal"/>
    <w:rsid w:val="00CF4F2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57">
    <w:name w:val="xl157"/>
    <w:basedOn w:val="Normal"/>
    <w:rsid w:val="00CF4F24"/>
    <w:pPr>
      <w:pBdr>
        <w:top w:val="single" w:sz="8" w:space="0" w:color="auto"/>
        <w:bottom w:val="single" w:sz="8" w:space="0" w:color="auto"/>
      </w:pBdr>
      <w:shd w:val="clear" w:color="000000" w:fill="D9D9D9"/>
      <w:spacing w:before="100" w:beforeAutospacing="1" w:after="100" w:afterAutospacing="1"/>
      <w:textAlignment w:val="center"/>
    </w:pPr>
    <w:rPr>
      <w:sz w:val="20"/>
      <w:szCs w:val="20"/>
    </w:rPr>
  </w:style>
  <w:style w:type="paragraph" w:customStyle="1" w:styleId="xl158">
    <w:name w:val="xl158"/>
    <w:basedOn w:val="Normal"/>
    <w:rsid w:val="00CF4F24"/>
    <w:pPr>
      <w:pBdr>
        <w:right w:val="single" w:sz="8" w:space="0" w:color="auto"/>
      </w:pBdr>
      <w:shd w:val="clear" w:color="000000" w:fill="D9D9D9"/>
      <w:spacing w:before="100" w:beforeAutospacing="1" w:after="100" w:afterAutospacing="1"/>
      <w:textAlignment w:val="center"/>
    </w:pPr>
    <w:rPr>
      <w:b/>
      <w:bCs/>
      <w:color w:val="000000"/>
      <w:sz w:val="20"/>
      <w:szCs w:val="20"/>
    </w:rPr>
  </w:style>
  <w:style w:type="paragraph" w:customStyle="1" w:styleId="xl159">
    <w:name w:val="xl159"/>
    <w:basedOn w:val="Normal"/>
    <w:rsid w:val="00CF4F24"/>
    <w:pPr>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top"/>
    </w:pPr>
    <w:rPr>
      <w:b/>
      <w:bCs/>
      <w:color w:val="000000"/>
      <w:sz w:val="20"/>
      <w:szCs w:val="20"/>
    </w:rPr>
  </w:style>
  <w:style w:type="paragraph" w:customStyle="1" w:styleId="PargrafodaLista3">
    <w:name w:val="Parágrafo da Lista3"/>
    <w:basedOn w:val="Normal"/>
    <w:rsid w:val="00CF4F24"/>
    <w:pPr>
      <w:spacing w:after="200" w:line="276" w:lineRule="auto"/>
      <w:ind w:left="720"/>
      <w:contextualSpacing/>
    </w:pPr>
    <w:rPr>
      <w:rFonts w:ascii="Calibri" w:eastAsia="Calibri" w:hAnsi="Calibri"/>
      <w:sz w:val="22"/>
      <w:szCs w:val="22"/>
      <w:lang w:eastAsia="en-US"/>
    </w:rPr>
  </w:style>
  <w:style w:type="paragraph" w:customStyle="1" w:styleId="PADRO0">
    <w:name w:val="PADRÃO"/>
    <w:rsid w:val="00CF4F2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customStyle="1" w:styleId="WW-Recuodecorpodetexto2">
    <w:name w:val="WW-Recuo de corpo de texto 2"/>
    <w:basedOn w:val="Normal"/>
    <w:rsid w:val="00CF4F24"/>
    <w:pPr>
      <w:widowControl w:val="0"/>
      <w:suppressAutoHyphens/>
      <w:ind w:left="2552" w:firstLine="1"/>
      <w:jc w:val="both"/>
    </w:pPr>
    <w:rPr>
      <w:rFonts w:ascii="Arial" w:eastAsia="HG Mincho Light J" w:hAnsi="Arial"/>
      <w:szCs w:val="20"/>
    </w:rPr>
  </w:style>
  <w:style w:type="paragraph" w:customStyle="1" w:styleId="Nivel01">
    <w:name w:val="Nivel 01"/>
    <w:basedOn w:val="Ttulo1"/>
    <w:next w:val="Normal"/>
    <w:autoRedefine/>
    <w:qFormat/>
    <w:rsid w:val="00CF4F24"/>
    <w:pPr>
      <w:keepLines/>
      <w:numPr>
        <w:numId w:val="39"/>
      </w:numPr>
      <w:tabs>
        <w:tab w:val="left" w:pos="567"/>
      </w:tabs>
      <w:spacing w:beforeLines="120" w:before="288" w:afterLines="120" w:after="288" w:line="312" w:lineRule="auto"/>
      <w:jc w:val="both"/>
    </w:pPr>
    <w:rPr>
      <w:rFonts w:ascii="Arial" w:eastAsiaTheme="majorEastAsia" w:hAnsi="Arial" w:cs="Arial"/>
      <w:b/>
      <w:bCs/>
      <w:color w:val="auto"/>
      <w:sz w:val="20"/>
    </w:rPr>
  </w:style>
  <w:style w:type="paragraph" w:customStyle="1" w:styleId="Nivel2">
    <w:name w:val="Nivel 2"/>
    <w:basedOn w:val="Normal"/>
    <w:link w:val="Nivel2Char"/>
    <w:qFormat/>
    <w:rsid w:val="00CF4F24"/>
    <w:pPr>
      <w:numPr>
        <w:ilvl w:val="1"/>
        <w:numId w:val="39"/>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CF4F24"/>
    <w:pPr>
      <w:numPr>
        <w:ilvl w:val="2"/>
        <w:numId w:val="39"/>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CF4F24"/>
    <w:pPr>
      <w:numPr>
        <w:ilvl w:val="3"/>
      </w:numPr>
      <w:ind w:left="567" w:firstLine="0"/>
    </w:pPr>
    <w:rPr>
      <w:color w:val="auto"/>
    </w:rPr>
  </w:style>
  <w:style w:type="paragraph" w:customStyle="1" w:styleId="Nivel5">
    <w:name w:val="Nivel 5"/>
    <w:basedOn w:val="Nivel4"/>
    <w:qFormat/>
    <w:rsid w:val="00CF4F24"/>
    <w:pPr>
      <w:numPr>
        <w:ilvl w:val="4"/>
      </w:numPr>
      <w:ind w:left="851" w:firstLine="0"/>
    </w:pPr>
  </w:style>
  <w:style w:type="character" w:customStyle="1" w:styleId="Nivel2Char">
    <w:name w:val="Nivel 2 Char"/>
    <w:basedOn w:val="Fontepargpadro"/>
    <w:link w:val="Nivel2"/>
    <w:locked/>
    <w:rsid w:val="00CF4F24"/>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CF4F24"/>
    <w:pPr>
      <w:spacing w:before="60" w:after="60"/>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Fontepargpadro"/>
    <w:link w:val="ou"/>
    <w:rsid w:val="00CF4F24"/>
    <w:rPr>
      <w:rFonts w:ascii="Arial"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CF4F24"/>
    <w:pPr>
      <w:numPr>
        <w:numId w:val="32"/>
      </w:numPr>
      <w:ind w:left="0" w:firstLine="0"/>
    </w:pPr>
    <w:rPr>
      <w:i/>
      <w:iCs/>
      <w:color w:val="FF0000"/>
    </w:rPr>
  </w:style>
  <w:style w:type="character" w:customStyle="1" w:styleId="Nvel2-RedChar">
    <w:name w:val="Nível 2 -Red Char"/>
    <w:basedOn w:val="Nivel2Char"/>
    <w:link w:val="Nvel2-Red"/>
    <w:rsid w:val="00CF4F24"/>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CF4F24"/>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CF4F24"/>
    <w:pPr>
      <w:numPr>
        <w:numId w:val="32"/>
      </w:numPr>
      <w:ind w:left="284" w:firstLine="0"/>
    </w:pPr>
    <w:rPr>
      <w:i/>
      <w:iCs/>
      <w:color w:val="FF0000"/>
    </w:rPr>
  </w:style>
  <w:style w:type="paragraph" w:customStyle="1" w:styleId="Nvel4-R">
    <w:name w:val="Nível 4-R"/>
    <w:basedOn w:val="Nivel4"/>
    <w:link w:val="Nvel4-RChar"/>
    <w:qFormat/>
    <w:rsid w:val="00CF4F24"/>
    <w:pPr>
      <w:numPr>
        <w:numId w:val="32"/>
      </w:numPr>
      <w:ind w:left="567" w:firstLine="0"/>
    </w:pPr>
    <w:rPr>
      <w:i/>
      <w:iCs/>
      <w:color w:val="FF0000"/>
    </w:rPr>
  </w:style>
  <w:style w:type="character" w:customStyle="1" w:styleId="Nvel3-RChar">
    <w:name w:val="Nível 3-R Char"/>
    <w:basedOn w:val="Nivel3Char"/>
    <w:link w:val="Nvel3-R"/>
    <w:rsid w:val="00CF4F24"/>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CF4F24"/>
    <w:rPr>
      <w:rFonts w:ascii="Arial" w:eastAsiaTheme="minorEastAsia" w:hAnsi="Arial" w:cs="Arial"/>
      <w:i/>
      <w:iCs/>
      <w:color w:val="FF0000"/>
      <w:kern w:val="0"/>
      <w:sz w:val="20"/>
      <w:szCs w:val="20"/>
      <w:lang w:eastAsia="pt-BR"/>
      <w14:ligatures w14:val="none"/>
    </w:rPr>
  </w:style>
  <w:style w:type="paragraph" w:styleId="Citao">
    <w:name w:val="Quote"/>
    <w:aliases w:val="TCU,Citação AGU,NotaExplicativa"/>
    <w:basedOn w:val="Normal"/>
    <w:next w:val="Normal"/>
    <w:link w:val="CitaoChar"/>
    <w:qFormat/>
    <w:rsid w:val="00CF4F2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F4F24"/>
    <w:rPr>
      <w:rFonts w:ascii="Arial" w:eastAsia="Calibri" w:hAnsi="Arial" w:cs="Tahoma"/>
      <w:i/>
      <w:iCs/>
      <w:color w:val="000000"/>
      <w:kern w:val="0"/>
      <w:sz w:val="20"/>
      <w:szCs w:val="24"/>
      <w:shd w:val="clear" w:color="auto" w:fill="FFFFCC"/>
      <w14:ligatures w14:val="none"/>
    </w:rPr>
  </w:style>
  <w:style w:type="character" w:customStyle="1" w:styleId="CabealhoChar1">
    <w:name w:val="Cabeçalho Char1"/>
    <w:aliases w:val="foote Char1,hd Char1,he Char1,Cabeçalho superior Char1"/>
    <w:basedOn w:val="Fontepargpadro"/>
    <w:uiPriority w:val="99"/>
    <w:semiHidden/>
    <w:rsid w:val="00CF4F24"/>
  </w:style>
  <w:style w:type="character" w:customStyle="1" w:styleId="CitaoChar1">
    <w:name w:val="Citação Char1"/>
    <w:aliases w:val="TCU Char1,Citação AGU Char1,NotaExplicativa Char1"/>
    <w:basedOn w:val="Fontepargpadro"/>
    <w:rsid w:val="00CF4F24"/>
    <w:rPr>
      <w:i/>
      <w:iCs/>
      <w:color w:val="404040" w:themeColor="text1" w:themeTint="BF"/>
    </w:rPr>
  </w:style>
  <w:style w:type="paragraph" w:customStyle="1" w:styleId="alignjustify">
    <w:name w:val="alignjustify"/>
    <w:basedOn w:val="Normal"/>
    <w:rsid w:val="00CF4F24"/>
    <w:pPr>
      <w:spacing w:before="100" w:beforeAutospacing="1" w:after="100" w:afterAutospacing="1"/>
    </w:pPr>
  </w:style>
  <w:style w:type="character" w:customStyle="1" w:styleId="MenoPendente2">
    <w:name w:val="Menção Pendente2"/>
    <w:basedOn w:val="Fontepargpadro"/>
    <w:uiPriority w:val="99"/>
    <w:semiHidden/>
    <w:unhideWhenUsed/>
    <w:rsid w:val="00CF4F24"/>
    <w:rPr>
      <w:color w:val="605E5C"/>
      <w:shd w:val="clear" w:color="auto" w:fill="E1DFDD"/>
    </w:rPr>
  </w:style>
  <w:style w:type="character" w:customStyle="1" w:styleId="LinkdaInternet">
    <w:name w:val="Link da Internet"/>
    <w:uiPriority w:val="99"/>
    <w:rsid w:val="00CF4F24"/>
    <w:rPr>
      <w:color w:val="0000FF"/>
      <w:u w:val="single"/>
    </w:rPr>
  </w:style>
  <w:style w:type="paragraph" w:styleId="Textodenotaderodap">
    <w:name w:val="footnote text"/>
    <w:basedOn w:val="Normal"/>
    <w:link w:val="TextodenotaderodapChar"/>
    <w:uiPriority w:val="99"/>
    <w:semiHidden/>
    <w:unhideWhenUsed/>
    <w:rsid w:val="00CF4F24"/>
    <w:pPr>
      <w:widowControl w:val="0"/>
      <w:autoSpaceDE w:val="0"/>
      <w:autoSpaceDN w:val="0"/>
    </w:pPr>
    <w:rPr>
      <w:rFonts w:ascii="Arial MT" w:eastAsia="Arial MT" w:hAnsi="Arial MT" w:cs="Arial MT"/>
      <w:sz w:val="20"/>
      <w:szCs w:val="20"/>
      <w:lang w:val="pt-PT" w:eastAsia="en-US"/>
    </w:rPr>
  </w:style>
  <w:style w:type="character" w:customStyle="1" w:styleId="TextodenotaderodapChar">
    <w:name w:val="Texto de nota de rodapé Char"/>
    <w:basedOn w:val="Fontepargpadro"/>
    <w:link w:val="Textodenotaderodap"/>
    <w:uiPriority w:val="99"/>
    <w:semiHidden/>
    <w:rsid w:val="00CF4F24"/>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CF4F24"/>
    <w:rPr>
      <w:vertAlign w:val="superscript"/>
    </w:rPr>
  </w:style>
  <w:style w:type="numbering" w:customStyle="1" w:styleId="WWNum2">
    <w:name w:val="WWNum2"/>
    <w:basedOn w:val="Semlista"/>
    <w:rsid w:val="00CF4F24"/>
    <w:pPr>
      <w:numPr>
        <w:numId w:val="59"/>
      </w:numPr>
    </w:pPr>
  </w:style>
  <w:style w:type="numbering" w:customStyle="1" w:styleId="WWNum3">
    <w:name w:val="WWNum3"/>
    <w:basedOn w:val="Semlista"/>
    <w:rsid w:val="00CF4F24"/>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Constituicao/Constituicao.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31" Type="http://schemas.openxmlformats.org/officeDocument/2006/relationships/hyperlink" Target="http://www.aramari.ba.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mailto:copelaramari@gmail.co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41C70-D225-4F0D-BAEB-D8012F2E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54</Pages>
  <Words>22438</Words>
  <Characters>121171</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COPEL</dc:creator>
  <cp:keywords/>
  <dc:description/>
  <cp:lastModifiedBy>COPEL</cp:lastModifiedBy>
  <cp:revision>269</cp:revision>
  <cp:lastPrinted>2024-03-07T17:52:00Z</cp:lastPrinted>
  <dcterms:created xsi:type="dcterms:W3CDTF">2024-02-20T14:50:00Z</dcterms:created>
  <dcterms:modified xsi:type="dcterms:W3CDTF">2024-03-13T16:03:00Z</dcterms:modified>
</cp:coreProperties>
</file>