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F1442" w14:textId="77777777" w:rsidR="00A4519F" w:rsidRPr="001A6B74" w:rsidRDefault="00A4519F" w:rsidP="00B9117C">
      <w:pPr>
        <w:jc w:val="center"/>
        <w:rPr>
          <w:rFonts w:ascii="Arial" w:hAnsi="Arial" w:cs="Arial"/>
          <w:bCs/>
          <w:u w:val="single"/>
        </w:rPr>
      </w:pPr>
    </w:p>
    <w:p w14:paraId="7F56C764" w14:textId="77777777" w:rsidR="00DA7DF9" w:rsidRPr="00B9117C" w:rsidRDefault="00DA7DF9" w:rsidP="00B9117C">
      <w:pPr>
        <w:jc w:val="center"/>
        <w:rPr>
          <w:rFonts w:ascii="Arial" w:hAnsi="Arial" w:cs="Arial"/>
        </w:rPr>
      </w:pPr>
    </w:p>
    <w:p w14:paraId="2081C100" w14:textId="7F61A9C6" w:rsidR="00DA7DF9" w:rsidRPr="00B9117C" w:rsidRDefault="00DA7DF9" w:rsidP="00B9117C">
      <w:pPr>
        <w:jc w:val="center"/>
        <w:rPr>
          <w:rFonts w:ascii="Arial" w:hAnsi="Arial" w:cs="Arial"/>
          <w:b/>
          <w:bCs/>
        </w:rPr>
      </w:pPr>
      <w:r w:rsidRPr="00B9117C">
        <w:rPr>
          <w:rFonts w:ascii="Arial" w:hAnsi="Arial" w:cs="Arial"/>
          <w:b/>
          <w:bCs/>
        </w:rPr>
        <w:t>AVISO DE DISPENSA DE LICITAÇÃO Nº 00</w:t>
      </w:r>
      <w:r w:rsidR="00D33E37">
        <w:rPr>
          <w:rFonts w:ascii="Arial" w:hAnsi="Arial" w:cs="Arial"/>
          <w:b/>
          <w:bCs/>
        </w:rPr>
        <w:t>8</w:t>
      </w:r>
      <w:r w:rsidRPr="00B9117C">
        <w:rPr>
          <w:rFonts w:ascii="Arial" w:hAnsi="Arial" w:cs="Arial"/>
          <w:b/>
          <w:bCs/>
        </w:rPr>
        <w:t>/2024.</w:t>
      </w:r>
    </w:p>
    <w:p w14:paraId="24BC66B0" w14:textId="77777777" w:rsidR="00DA7DF9" w:rsidRPr="00B9117C" w:rsidRDefault="00DA7DF9" w:rsidP="00B9117C">
      <w:pPr>
        <w:jc w:val="center"/>
        <w:rPr>
          <w:rFonts w:ascii="Arial" w:hAnsi="Arial" w:cs="Arial"/>
        </w:rPr>
      </w:pPr>
    </w:p>
    <w:p w14:paraId="52292556" w14:textId="77777777" w:rsidR="00DA7DF9" w:rsidRPr="00B9117C" w:rsidRDefault="00DA7DF9" w:rsidP="00B9117C">
      <w:pPr>
        <w:jc w:val="center"/>
        <w:rPr>
          <w:rFonts w:ascii="Arial" w:hAnsi="Arial" w:cs="Arial"/>
        </w:rPr>
      </w:pPr>
    </w:p>
    <w:p w14:paraId="0C8FC2E9" w14:textId="77777777" w:rsidR="00317845" w:rsidRPr="00B9117C" w:rsidRDefault="00317845" w:rsidP="00317845">
      <w:pPr>
        <w:jc w:val="center"/>
        <w:rPr>
          <w:rFonts w:ascii="Arial" w:hAnsi="Arial" w:cs="Arial"/>
        </w:rPr>
      </w:pPr>
    </w:p>
    <w:p w14:paraId="02352324" w14:textId="77777777" w:rsidR="00317845" w:rsidRPr="00044FAA" w:rsidRDefault="00317845" w:rsidP="00317845">
      <w:pPr>
        <w:pStyle w:val="Ttulo1"/>
        <w:jc w:val="left"/>
        <w:rPr>
          <w:rFonts w:ascii="Arial" w:hAnsi="Arial" w:cs="Arial"/>
          <w:b/>
          <w:bCs/>
          <w:sz w:val="24"/>
          <w:szCs w:val="24"/>
        </w:rPr>
      </w:pPr>
      <w:r w:rsidRPr="00044FAA">
        <w:rPr>
          <w:rFonts w:ascii="Arial" w:hAnsi="Arial" w:cs="Arial"/>
          <w:b/>
          <w:bCs/>
          <w:sz w:val="24"/>
          <w:szCs w:val="24"/>
        </w:rPr>
        <w:t>Processo Administrativo Nº 600.001/2024</w:t>
      </w:r>
    </w:p>
    <w:p w14:paraId="4B91BBEC" w14:textId="56057087" w:rsidR="00317845" w:rsidRPr="00044FAA" w:rsidRDefault="00317845" w:rsidP="00317845">
      <w:pPr>
        <w:pStyle w:val="Ttulo1"/>
        <w:jc w:val="left"/>
        <w:rPr>
          <w:rFonts w:ascii="Arial" w:hAnsi="Arial" w:cs="Arial"/>
          <w:b/>
          <w:bCs/>
          <w:sz w:val="24"/>
          <w:szCs w:val="24"/>
        </w:rPr>
      </w:pPr>
      <w:r w:rsidRPr="00044FAA">
        <w:rPr>
          <w:rFonts w:ascii="Arial" w:hAnsi="Arial" w:cs="Arial"/>
          <w:b/>
          <w:bCs/>
          <w:sz w:val="24"/>
          <w:szCs w:val="24"/>
        </w:rPr>
        <w:t>Referência: Dispensa de Licitação Nº 00</w:t>
      </w:r>
      <w:r w:rsidR="00D33E37">
        <w:rPr>
          <w:rFonts w:ascii="Arial" w:hAnsi="Arial" w:cs="Arial"/>
          <w:b/>
          <w:bCs/>
          <w:sz w:val="24"/>
          <w:szCs w:val="24"/>
        </w:rPr>
        <w:t>8</w:t>
      </w:r>
      <w:r w:rsidRPr="00044FAA">
        <w:rPr>
          <w:rFonts w:ascii="Arial" w:hAnsi="Arial" w:cs="Arial"/>
          <w:b/>
          <w:bCs/>
          <w:sz w:val="24"/>
          <w:szCs w:val="24"/>
        </w:rPr>
        <w:t>/2024</w:t>
      </w:r>
    </w:p>
    <w:p w14:paraId="5C56BA79" w14:textId="77777777" w:rsidR="00FB71EF" w:rsidRPr="00FB71EF" w:rsidRDefault="00FB71EF" w:rsidP="00FB71EF"/>
    <w:p w14:paraId="531E592F" w14:textId="77777777" w:rsidR="006468E6" w:rsidRPr="00B9117C" w:rsidRDefault="006468E6" w:rsidP="006468E6">
      <w:pPr>
        <w:pStyle w:val="Ttulo1"/>
        <w:rPr>
          <w:rFonts w:ascii="Arial" w:hAnsi="Arial" w:cs="Arial"/>
          <w:sz w:val="24"/>
          <w:szCs w:val="24"/>
        </w:rPr>
      </w:pPr>
    </w:p>
    <w:p w14:paraId="0368AF39" w14:textId="59CD4EFF" w:rsidR="00BA68BA" w:rsidRPr="0082635D" w:rsidRDefault="006468E6" w:rsidP="00BA68BA">
      <w:pPr>
        <w:jc w:val="both"/>
        <w:rPr>
          <w:rFonts w:ascii="Arial" w:hAnsi="Arial" w:cs="Arial"/>
          <w:bCs/>
        </w:rPr>
      </w:pPr>
      <w:r w:rsidRPr="00B9117C">
        <w:rPr>
          <w:rFonts w:ascii="Arial" w:hAnsi="Arial" w:cs="Arial"/>
        </w:rPr>
        <w:t>A Prefeitura Municipal de Aramari</w:t>
      </w:r>
      <w:r>
        <w:rPr>
          <w:rFonts w:ascii="Arial" w:hAnsi="Arial" w:cs="Arial"/>
          <w:bCs/>
        </w:rPr>
        <w:t xml:space="preserve"> - </w:t>
      </w:r>
      <w:r w:rsidRPr="00B9117C">
        <w:rPr>
          <w:rFonts w:ascii="Arial" w:hAnsi="Arial" w:cs="Arial"/>
          <w:bCs/>
        </w:rPr>
        <w:t>Ba, através de s</w:t>
      </w:r>
      <w:r w:rsidR="00CE25AC">
        <w:rPr>
          <w:rFonts w:ascii="Arial" w:hAnsi="Arial" w:cs="Arial"/>
          <w:bCs/>
        </w:rPr>
        <w:t xml:space="preserve">ua </w:t>
      </w:r>
      <w:r w:rsidRPr="00B9117C">
        <w:rPr>
          <w:rFonts w:ascii="Arial" w:hAnsi="Arial" w:cs="Arial"/>
          <w:bCs/>
        </w:rPr>
        <w:t>Agente de Contratação, designad</w:t>
      </w:r>
      <w:r w:rsidR="00CE25AC">
        <w:rPr>
          <w:rFonts w:ascii="Arial" w:hAnsi="Arial" w:cs="Arial"/>
          <w:bCs/>
        </w:rPr>
        <w:t>a</w:t>
      </w:r>
      <w:r w:rsidRPr="00B9117C">
        <w:rPr>
          <w:rFonts w:ascii="Arial" w:hAnsi="Arial" w:cs="Arial"/>
          <w:bCs/>
        </w:rPr>
        <w:t xml:space="preserve"> pela Portaria Nº 0</w:t>
      </w:r>
      <w:r w:rsidR="00FB71EF">
        <w:rPr>
          <w:rFonts w:ascii="Arial" w:hAnsi="Arial" w:cs="Arial"/>
          <w:bCs/>
        </w:rPr>
        <w:t>01</w:t>
      </w:r>
      <w:r w:rsidRPr="00B9117C">
        <w:rPr>
          <w:rFonts w:ascii="Arial" w:hAnsi="Arial" w:cs="Arial"/>
          <w:bCs/>
        </w:rPr>
        <w:t xml:space="preserve">/2024 de </w:t>
      </w:r>
      <w:r w:rsidR="00FB71EF">
        <w:rPr>
          <w:rFonts w:ascii="Arial" w:hAnsi="Arial" w:cs="Arial"/>
          <w:bCs/>
        </w:rPr>
        <w:t>02</w:t>
      </w:r>
      <w:r w:rsidRPr="00B9117C">
        <w:rPr>
          <w:rFonts w:ascii="Arial" w:hAnsi="Arial" w:cs="Arial"/>
          <w:bCs/>
        </w:rPr>
        <w:t xml:space="preserve"> de janeiro de 2024, torna público para conhecimento dos interessados, que encontra em andamento o processo administrativo que tem por objeto: </w:t>
      </w:r>
      <w:r w:rsidR="00BA68BA" w:rsidRPr="00B9117C">
        <w:rPr>
          <w:rFonts w:ascii="Arial" w:hAnsi="Arial" w:cs="Arial"/>
          <w:b/>
          <w:bCs/>
        </w:rPr>
        <w:t xml:space="preserve">CONTRATAÇÃO DE EMPRESA ESPECIALIZADA PARA EVENTUAL FORNECIMENTO DE URNAS FUNERÁRIAS, COM E SEM SERVIÇOS FÚNEBRES, COM E SEM TRASLADOS, PARA ATENDER AO PROGRAMA DE PROTEÇÃO BÁSICA DA ASSISTÊNCIA SOCIAL, </w:t>
      </w:r>
      <w:r w:rsidR="00BA68BA" w:rsidRPr="00B9117C">
        <w:rPr>
          <w:rFonts w:ascii="Arial" w:hAnsi="Arial" w:cs="Arial"/>
        </w:rPr>
        <w:t>conforme especificações, quantitativos e obrigações constante no Termo de Referência</w:t>
      </w:r>
      <w:r w:rsidR="00CE25AC">
        <w:rPr>
          <w:rFonts w:ascii="Arial" w:hAnsi="Arial" w:cs="Arial"/>
        </w:rPr>
        <w:t>.</w:t>
      </w:r>
    </w:p>
    <w:p w14:paraId="7771502D" w14:textId="77777777" w:rsidR="006468E6" w:rsidRPr="00B9117C" w:rsidRDefault="006468E6" w:rsidP="006468E6">
      <w:pPr>
        <w:jc w:val="both"/>
        <w:rPr>
          <w:rFonts w:ascii="Arial" w:hAnsi="Arial" w:cs="Arial"/>
        </w:rPr>
      </w:pPr>
    </w:p>
    <w:p w14:paraId="511DC542" w14:textId="77777777" w:rsidR="006468E6" w:rsidRPr="00B9117C" w:rsidRDefault="006468E6" w:rsidP="006468E6">
      <w:pPr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Visando atender o disposto no §3º do art. 75 da Lei nº. 14.333/2021, abre-se prazo às empresas interessadas neste objeto para a apresentação de propostas adicionais.</w:t>
      </w:r>
    </w:p>
    <w:p w14:paraId="7E255901" w14:textId="77777777" w:rsidR="006468E6" w:rsidRPr="00B9117C" w:rsidRDefault="006468E6" w:rsidP="006468E6">
      <w:pPr>
        <w:jc w:val="both"/>
        <w:rPr>
          <w:rFonts w:ascii="Arial" w:hAnsi="Arial" w:cs="Arial"/>
        </w:rPr>
      </w:pPr>
    </w:p>
    <w:p w14:paraId="004C7DB7" w14:textId="4894D21D" w:rsidR="002B2272" w:rsidRDefault="006468E6" w:rsidP="00C35097">
      <w:pPr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 xml:space="preserve">As propostas serão recebidas pelo e-mail </w:t>
      </w:r>
      <w:hyperlink r:id="rId7" w:history="1">
        <w:r w:rsidR="002B2272" w:rsidRPr="00BC072F">
          <w:rPr>
            <w:rStyle w:val="Hyperlink"/>
            <w:rFonts w:ascii="Arial" w:hAnsi="Arial" w:cs="Arial"/>
          </w:rPr>
          <w:t>copelaramari@gmail.com</w:t>
        </w:r>
      </w:hyperlink>
      <w:r w:rsidR="002B2272">
        <w:rPr>
          <w:rFonts w:ascii="Arial" w:hAnsi="Arial" w:cs="Arial"/>
        </w:rPr>
        <w:t>, tendo como l</w:t>
      </w:r>
      <w:r w:rsidR="00C35097" w:rsidRPr="00B9117C">
        <w:rPr>
          <w:rFonts w:ascii="Arial" w:hAnsi="Arial" w:cs="Arial"/>
        </w:rPr>
        <w:t xml:space="preserve">imite para Apresentação da Proposta de Preços: </w:t>
      </w:r>
      <w:r w:rsidR="00D33E37">
        <w:rPr>
          <w:rFonts w:ascii="Arial" w:hAnsi="Arial" w:cs="Arial"/>
        </w:rPr>
        <w:t>20</w:t>
      </w:r>
      <w:r w:rsidR="00C35097" w:rsidRPr="00B9117C">
        <w:rPr>
          <w:rFonts w:ascii="Arial" w:hAnsi="Arial" w:cs="Arial"/>
        </w:rPr>
        <w:t xml:space="preserve">/03/2024, no horário das 08h:00 às 13h:00. </w:t>
      </w:r>
    </w:p>
    <w:p w14:paraId="671A3521" w14:textId="77777777" w:rsidR="002B2272" w:rsidRDefault="002B2272" w:rsidP="00C35097">
      <w:pPr>
        <w:jc w:val="both"/>
        <w:rPr>
          <w:rFonts w:ascii="Arial" w:hAnsi="Arial" w:cs="Arial"/>
        </w:rPr>
      </w:pPr>
    </w:p>
    <w:p w14:paraId="54B90C6F" w14:textId="31E51DEC" w:rsidR="00C35097" w:rsidRPr="00B9117C" w:rsidRDefault="00C35097" w:rsidP="00C35097">
      <w:pPr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 xml:space="preserve">O Termo de Referência pode ser obtido através do Portal Transparência do Município: </w:t>
      </w:r>
      <w:r w:rsidRPr="00B9117C">
        <w:rPr>
          <w:rFonts w:ascii="Arial" w:hAnsi="Arial" w:cs="Arial"/>
          <w:b/>
          <w:bCs/>
        </w:rPr>
        <w:t>https://www.aramari.ba.gov.br</w:t>
      </w:r>
      <w:r w:rsidRPr="00B9117C">
        <w:rPr>
          <w:rFonts w:ascii="Arial" w:hAnsi="Arial" w:cs="Arial"/>
        </w:rPr>
        <w:t>, podendo ainda, ser solicitado através do Email: copelaramari@gmail.com. Outras informações poderão ser obtidas no Setor de Licitação da Prefeitura Municipal de Aramari/B</w:t>
      </w:r>
      <w:r w:rsidR="00F86298">
        <w:rPr>
          <w:rFonts w:ascii="Arial" w:hAnsi="Arial" w:cs="Arial"/>
        </w:rPr>
        <w:t>a</w:t>
      </w:r>
      <w:r w:rsidRPr="00B9117C">
        <w:rPr>
          <w:rFonts w:ascii="Arial" w:hAnsi="Arial" w:cs="Arial"/>
        </w:rPr>
        <w:t>, no horário das 08h:00 às 13h:00 de segunda a sexta-feira. A proposta de Preços deverá ser entregue, através do E-mail: copelaramari@gmail.com., ou presencialmente do Setor de Licitações do Município, no horário de 08:00 às 13:00, em dias uteis e/ou até a data limite estabelecida acima.</w:t>
      </w:r>
    </w:p>
    <w:p w14:paraId="485E0408" w14:textId="77777777" w:rsidR="004D6BDB" w:rsidRDefault="004D6BDB" w:rsidP="006468E6">
      <w:pPr>
        <w:jc w:val="both"/>
        <w:rPr>
          <w:rFonts w:ascii="Arial" w:hAnsi="Arial" w:cs="Arial"/>
        </w:rPr>
      </w:pPr>
    </w:p>
    <w:p w14:paraId="6C20320E" w14:textId="09AEDEBB" w:rsidR="006468E6" w:rsidRPr="00B9117C" w:rsidRDefault="006468E6" w:rsidP="006468E6">
      <w:pPr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 xml:space="preserve">A empresa detentora da proposta mais vantajosa para a </w:t>
      </w:r>
      <w:r w:rsidR="00602D2E" w:rsidRPr="00B9117C">
        <w:rPr>
          <w:rFonts w:ascii="Arial" w:hAnsi="Arial" w:cs="Arial"/>
        </w:rPr>
        <w:t>Prefeitura Municipal de Aramari</w:t>
      </w:r>
      <w:r w:rsidR="00602D2E">
        <w:rPr>
          <w:rFonts w:ascii="Arial" w:hAnsi="Arial" w:cs="Arial"/>
          <w:bCs/>
        </w:rPr>
        <w:t xml:space="preserve"> - </w:t>
      </w:r>
      <w:r w:rsidR="00602D2E" w:rsidRPr="00B9117C">
        <w:rPr>
          <w:rFonts w:ascii="Arial" w:hAnsi="Arial" w:cs="Arial"/>
          <w:bCs/>
        </w:rPr>
        <w:t xml:space="preserve">Ba, </w:t>
      </w:r>
      <w:r w:rsidRPr="00B9117C">
        <w:rPr>
          <w:rFonts w:ascii="Arial" w:hAnsi="Arial" w:cs="Arial"/>
        </w:rPr>
        <w:t xml:space="preserve">será contatada para envio da </w:t>
      </w:r>
      <w:r w:rsidR="00333F38" w:rsidRPr="00B9117C">
        <w:rPr>
          <w:rFonts w:ascii="Arial" w:hAnsi="Arial" w:cs="Arial"/>
        </w:rPr>
        <w:t>documentação pertinente a sua habilitação jurídica, fiscal e trabalhista</w:t>
      </w:r>
      <w:r w:rsidR="005D3CC4">
        <w:rPr>
          <w:rFonts w:ascii="Arial" w:hAnsi="Arial" w:cs="Arial"/>
        </w:rPr>
        <w:t xml:space="preserve"> </w:t>
      </w:r>
      <w:r w:rsidRPr="00B9117C">
        <w:rPr>
          <w:rFonts w:ascii="Arial" w:hAnsi="Arial" w:cs="Arial"/>
        </w:rPr>
        <w:t xml:space="preserve">que comprove reunir as condições necessárias para contratar com a Administração, em até 02 (dois) dias úteis após a convocação. </w:t>
      </w:r>
    </w:p>
    <w:p w14:paraId="1C4D5E84" w14:textId="77777777" w:rsidR="006468E6" w:rsidRDefault="006468E6" w:rsidP="00B9117C">
      <w:pPr>
        <w:jc w:val="both"/>
        <w:rPr>
          <w:rFonts w:ascii="Arial" w:hAnsi="Arial" w:cs="Arial"/>
        </w:rPr>
      </w:pPr>
    </w:p>
    <w:p w14:paraId="3923D6ED" w14:textId="77777777" w:rsidR="005012FB" w:rsidRPr="00B9117C" w:rsidRDefault="005012FB" w:rsidP="00B9117C">
      <w:pPr>
        <w:jc w:val="both"/>
        <w:rPr>
          <w:rFonts w:ascii="Arial" w:hAnsi="Arial" w:cs="Arial"/>
        </w:rPr>
      </w:pPr>
    </w:p>
    <w:p w14:paraId="1F40DF8C" w14:textId="77777777" w:rsidR="005012FB" w:rsidRPr="00B9117C" w:rsidRDefault="005012FB" w:rsidP="00B9117C">
      <w:pPr>
        <w:jc w:val="both"/>
        <w:rPr>
          <w:rFonts w:ascii="Arial" w:hAnsi="Arial" w:cs="Arial"/>
        </w:rPr>
      </w:pPr>
    </w:p>
    <w:p w14:paraId="2FB4FAAB" w14:textId="773B5384" w:rsidR="005012FB" w:rsidRPr="00B9117C" w:rsidRDefault="005012FB" w:rsidP="00B9117C">
      <w:pPr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 xml:space="preserve">Aramari/BA, </w:t>
      </w:r>
      <w:r w:rsidR="004A5300">
        <w:rPr>
          <w:rFonts w:ascii="Arial" w:hAnsi="Arial" w:cs="Arial"/>
        </w:rPr>
        <w:t>15 de março</w:t>
      </w:r>
      <w:r w:rsidRPr="00B9117C">
        <w:rPr>
          <w:rFonts w:ascii="Arial" w:hAnsi="Arial" w:cs="Arial"/>
        </w:rPr>
        <w:t xml:space="preserve"> de 2024. </w:t>
      </w:r>
    </w:p>
    <w:p w14:paraId="2494C350" w14:textId="77777777" w:rsidR="0084373E" w:rsidRPr="00B9117C" w:rsidRDefault="0084373E" w:rsidP="00B9117C">
      <w:pPr>
        <w:jc w:val="both"/>
        <w:rPr>
          <w:rFonts w:ascii="Arial" w:hAnsi="Arial" w:cs="Arial"/>
        </w:rPr>
      </w:pPr>
    </w:p>
    <w:p w14:paraId="3312EAA6" w14:textId="77777777" w:rsidR="005012FB" w:rsidRPr="00B9117C" w:rsidRDefault="005012FB" w:rsidP="00B9117C">
      <w:pPr>
        <w:jc w:val="both"/>
        <w:rPr>
          <w:rFonts w:ascii="Arial" w:hAnsi="Arial" w:cs="Arial"/>
        </w:rPr>
      </w:pPr>
    </w:p>
    <w:p w14:paraId="38F01E40" w14:textId="77777777" w:rsidR="005012FB" w:rsidRPr="00B9117C" w:rsidRDefault="005012FB" w:rsidP="00B9117C">
      <w:pPr>
        <w:jc w:val="center"/>
        <w:rPr>
          <w:rFonts w:ascii="Arial" w:hAnsi="Arial" w:cs="Arial"/>
          <w:b/>
          <w:bCs/>
        </w:rPr>
      </w:pPr>
    </w:p>
    <w:p w14:paraId="45F9EBF8" w14:textId="70522255" w:rsidR="005012FB" w:rsidRPr="00B9117C" w:rsidRDefault="005012FB" w:rsidP="00B9117C">
      <w:pPr>
        <w:jc w:val="center"/>
        <w:rPr>
          <w:rFonts w:ascii="Arial" w:hAnsi="Arial" w:cs="Arial"/>
          <w:b/>
          <w:bCs/>
        </w:rPr>
      </w:pPr>
      <w:r w:rsidRPr="00B9117C">
        <w:rPr>
          <w:rFonts w:ascii="Arial" w:hAnsi="Arial" w:cs="Arial"/>
          <w:b/>
          <w:bCs/>
        </w:rPr>
        <w:t>______________________________</w:t>
      </w:r>
    </w:p>
    <w:p w14:paraId="237CE119" w14:textId="0666A4D7" w:rsidR="005012FB" w:rsidRPr="00B9117C" w:rsidRDefault="005012FB" w:rsidP="00B9117C">
      <w:pPr>
        <w:jc w:val="center"/>
        <w:rPr>
          <w:rFonts w:ascii="Arial" w:hAnsi="Arial" w:cs="Arial"/>
          <w:b/>
          <w:bCs/>
        </w:rPr>
      </w:pPr>
      <w:r w:rsidRPr="00B9117C">
        <w:rPr>
          <w:rFonts w:ascii="Arial" w:hAnsi="Arial" w:cs="Arial"/>
          <w:b/>
          <w:bCs/>
        </w:rPr>
        <w:t>Rita de Cassia dos San</w:t>
      </w:r>
      <w:r w:rsidR="0075479C" w:rsidRPr="00B9117C">
        <w:rPr>
          <w:rFonts w:ascii="Arial" w:hAnsi="Arial" w:cs="Arial"/>
          <w:b/>
          <w:bCs/>
        </w:rPr>
        <w:t>tos Silva</w:t>
      </w:r>
    </w:p>
    <w:p w14:paraId="4953D888" w14:textId="6EC555E3" w:rsidR="005012FB" w:rsidRPr="00B9117C" w:rsidRDefault="005012FB" w:rsidP="00B9117C">
      <w:pPr>
        <w:jc w:val="center"/>
        <w:rPr>
          <w:rFonts w:ascii="Arial" w:hAnsi="Arial" w:cs="Arial"/>
          <w:b/>
          <w:bCs/>
          <w:u w:val="single"/>
        </w:rPr>
      </w:pPr>
      <w:r w:rsidRPr="00B9117C">
        <w:rPr>
          <w:rFonts w:ascii="Arial" w:hAnsi="Arial" w:cs="Arial"/>
          <w:b/>
          <w:bCs/>
        </w:rPr>
        <w:t>Agente de Contratação</w:t>
      </w:r>
    </w:p>
    <w:p w14:paraId="0C3FAD79" w14:textId="77777777" w:rsidR="00DA7DF9" w:rsidRPr="00B9117C" w:rsidRDefault="00DA7DF9" w:rsidP="00B9117C">
      <w:pPr>
        <w:jc w:val="center"/>
        <w:rPr>
          <w:rFonts w:ascii="Arial" w:hAnsi="Arial" w:cs="Arial"/>
          <w:b/>
          <w:bCs/>
          <w:u w:val="single"/>
        </w:rPr>
      </w:pPr>
    </w:p>
    <w:p w14:paraId="3B47F9C6" w14:textId="77777777" w:rsidR="00DA7DF9" w:rsidRPr="00B9117C" w:rsidRDefault="00DA7DF9" w:rsidP="00B9117C">
      <w:pPr>
        <w:jc w:val="center"/>
        <w:rPr>
          <w:rFonts w:ascii="Arial" w:hAnsi="Arial" w:cs="Arial"/>
          <w:b/>
          <w:bCs/>
          <w:u w:val="single"/>
        </w:rPr>
      </w:pPr>
    </w:p>
    <w:p w14:paraId="3F3C3A09" w14:textId="77777777" w:rsidR="00DA7DF9" w:rsidRPr="00B9117C" w:rsidRDefault="00DA7DF9" w:rsidP="00B9117C">
      <w:pPr>
        <w:jc w:val="center"/>
        <w:rPr>
          <w:rFonts w:ascii="Arial" w:hAnsi="Arial" w:cs="Arial"/>
          <w:b/>
          <w:u w:val="single"/>
        </w:rPr>
      </w:pPr>
    </w:p>
    <w:p w14:paraId="0558F83C" w14:textId="14A3652F" w:rsidR="00B9117C" w:rsidRDefault="00B9117C" w:rsidP="00B9117C">
      <w:pPr>
        <w:pStyle w:val="Ttulo1"/>
        <w:ind w:left="57"/>
        <w:rPr>
          <w:rFonts w:ascii="Arial" w:hAnsi="Arial" w:cs="Arial"/>
          <w:b/>
          <w:bCs/>
          <w:sz w:val="24"/>
          <w:szCs w:val="24"/>
        </w:rPr>
      </w:pPr>
      <w:r w:rsidRPr="005D3CC4">
        <w:rPr>
          <w:rFonts w:ascii="Arial" w:hAnsi="Arial" w:cs="Arial"/>
          <w:b/>
          <w:bCs/>
          <w:sz w:val="24"/>
          <w:szCs w:val="24"/>
        </w:rPr>
        <w:t>TERMO</w:t>
      </w:r>
      <w:r w:rsidRPr="005D3CC4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5D3CC4">
        <w:rPr>
          <w:rFonts w:ascii="Arial" w:hAnsi="Arial" w:cs="Arial"/>
          <w:b/>
          <w:bCs/>
          <w:sz w:val="24"/>
          <w:szCs w:val="24"/>
        </w:rPr>
        <w:t>DE</w:t>
      </w:r>
      <w:r w:rsidRPr="005D3CC4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Pr="005D3CC4">
        <w:rPr>
          <w:rFonts w:ascii="Arial" w:hAnsi="Arial" w:cs="Arial"/>
          <w:b/>
          <w:bCs/>
          <w:sz w:val="24"/>
          <w:szCs w:val="24"/>
        </w:rPr>
        <w:t>REFERÊNCIA</w:t>
      </w:r>
    </w:p>
    <w:p w14:paraId="609C057B" w14:textId="77777777" w:rsidR="00EE0F25" w:rsidRPr="00EE0F25" w:rsidRDefault="00EE0F25" w:rsidP="00EE0F25"/>
    <w:p w14:paraId="4137BDF5" w14:textId="77777777" w:rsidR="00B9117C" w:rsidRPr="004C67E4" w:rsidRDefault="00B9117C" w:rsidP="00B9117C">
      <w:pPr>
        <w:pStyle w:val="Ttulo1"/>
        <w:numPr>
          <w:ilvl w:val="0"/>
          <w:numId w:val="8"/>
        </w:numPr>
        <w:tabs>
          <w:tab w:val="left" w:pos="412"/>
        </w:tabs>
        <w:spacing w:before="93"/>
        <w:ind w:left="166" w:hanging="247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4C67E4">
        <w:rPr>
          <w:rFonts w:ascii="Arial" w:hAnsi="Arial" w:cs="Arial"/>
          <w:b/>
          <w:bCs/>
          <w:spacing w:val="-1"/>
          <w:sz w:val="24"/>
          <w:szCs w:val="24"/>
        </w:rPr>
        <w:t>OBJETO</w:t>
      </w:r>
    </w:p>
    <w:p w14:paraId="127F47A2" w14:textId="77777777" w:rsidR="00B9117C" w:rsidRPr="008F7AFD" w:rsidRDefault="00B9117C" w:rsidP="004C67E4">
      <w:pPr>
        <w:jc w:val="both"/>
        <w:rPr>
          <w:rFonts w:ascii="Arial" w:hAnsi="Arial" w:cs="Arial"/>
          <w:b/>
          <w:bCs/>
        </w:rPr>
      </w:pPr>
      <w:r w:rsidRPr="008F7AFD">
        <w:rPr>
          <w:rFonts w:ascii="Arial" w:hAnsi="Arial" w:cs="Arial"/>
          <w:b/>
          <w:bCs/>
        </w:rPr>
        <w:t>Contratação de empresa especializada para eventual fornecimento de URNAS FUNERÁRIAS, com e sem serviços fúnebres, com e sem traslados, para atender ao Programa de Proteção Básica da Assistência Social.</w:t>
      </w:r>
    </w:p>
    <w:p w14:paraId="37EBCD58" w14:textId="77777777" w:rsidR="00B9117C" w:rsidRPr="00B9117C" w:rsidRDefault="00B9117C" w:rsidP="00B9117C">
      <w:pPr>
        <w:pStyle w:val="Corpodetexto"/>
        <w:tabs>
          <w:tab w:val="left" w:pos="-2127"/>
        </w:tabs>
        <w:jc w:val="both"/>
        <w:rPr>
          <w:rFonts w:ascii="Arial" w:hAnsi="Arial" w:cs="Arial"/>
        </w:rPr>
      </w:pPr>
    </w:p>
    <w:p w14:paraId="6C318B59" w14:textId="77777777" w:rsidR="00B9117C" w:rsidRPr="00014D3E" w:rsidRDefault="00B9117C" w:rsidP="00B9117C">
      <w:pPr>
        <w:pStyle w:val="Ttulo1"/>
        <w:numPr>
          <w:ilvl w:val="0"/>
          <w:numId w:val="8"/>
        </w:numPr>
        <w:tabs>
          <w:tab w:val="left" w:pos="412"/>
        </w:tabs>
        <w:spacing w:before="93"/>
        <w:ind w:left="166" w:hanging="247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014D3E">
        <w:rPr>
          <w:rFonts w:ascii="Arial" w:hAnsi="Arial" w:cs="Arial"/>
          <w:b/>
          <w:bCs/>
          <w:spacing w:val="-1"/>
          <w:sz w:val="24"/>
          <w:szCs w:val="24"/>
        </w:rPr>
        <w:t>JUSTIFICATIVA E OBJETIVO DA CONTRATAÇÃO</w:t>
      </w:r>
    </w:p>
    <w:p w14:paraId="43BBC221" w14:textId="77777777" w:rsidR="00B9117C" w:rsidRPr="004B7046" w:rsidRDefault="00B9117C" w:rsidP="00B9117C">
      <w:pPr>
        <w:pStyle w:val="Corpodetexto"/>
        <w:rPr>
          <w:rFonts w:ascii="Arial" w:hAnsi="Arial" w:cs="Arial"/>
          <w:b/>
          <w:sz w:val="8"/>
          <w:szCs w:val="8"/>
        </w:rPr>
      </w:pPr>
    </w:p>
    <w:p w14:paraId="15133BF1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612"/>
        </w:tabs>
        <w:autoSpaceDE w:val="0"/>
        <w:autoSpaceDN w:val="0"/>
        <w:spacing w:after="0" w:line="240" w:lineRule="auto"/>
        <w:ind w:left="567" w:right="104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presente contratação justifica-se para atender ao Programa de Proteção Básica da Secretaria Municipal de Assistência Social para atender pessoas que se encontram em situação de baixa renda e vulnerabilidade social.</w:t>
      </w:r>
    </w:p>
    <w:p w14:paraId="1DEF38C3" w14:textId="77777777" w:rsidR="00B9117C" w:rsidRPr="00B9117C" w:rsidRDefault="00B9117C" w:rsidP="00B9117C">
      <w:pPr>
        <w:pStyle w:val="PargrafodaLista"/>
        <w:tabs>
          <w:tab w:val="left" w:pos="612"/>
        </w:tabs>
        <w:spacing w:line="240" w:lineRule="auto"/>
        <w:ind w:left="567" w:right="104"/>
        <w:rPr>
          <w:rFonts w:ascii="Arial" w:hAnsi="Arial" w:cs="Arial"/>
          <w:sz w:val="24"/>
          <w:szCs w:val="24"/>
        </w:rPr>
      </w:pPr>
    </w:p>
    <w:p w14:paraId="7D614AC2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612"/>
        </w:tabs>
        <w:autoSpaceDE w:val="0"/>
        <w:autoSpaceDN w:val="0"/>
        <w:spacing w:after="0" w:line="240" w:lineRule="auto"/>
        <w:ind w:left="567" w:right="104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color w:val="000000"/>
          <w:sz w:val="24"/>
          <w:szCs w:val="24"/>
        </w:rPr>
        <w:t>O objetivo desse processo é de extrema relevância, pois o mesmo se trata de um benefício eventual, que visa o atendimento imediato de necessidade humana básica decorrente de contingências sociais, inesperadas</w:t>
      </w:r>
      <w:r w:rsidRPr="00B9117C">
        <w:rPr>
          <w:rFonts w:ascii="Arial" w:hAnsi="Arial" w:cs="Arial"/>
          <w:sz w:val="24"/>
          <w:szCs w:val="24"/>
        </w:rPr>
        <w:t>, prestando um serviços público digno num momento difícil da vida humana.</w:t>
      </w:r>
    </w:p>
    <w:p w14:paraId="187DDDFA" w14:textId="77777777" w:rsidR="00B9117C" w:rsidRPr="00B9117C" w:rsidRDefault="00B9117C" w:rsidP="00B9117C">
      <w:pPr>
        <w:pStyle w:val="Corpodetexto"/>
        <w:rPr>
          <w:rFonts w:ascii="Arial" w:hAnsi="Arial" w:cs="Arial"/>
        </w:rPr>
      </w:pPr>
    </w:p>
    <w:p w14:paraId="2FB99012" w14:textId="77777777" w:rsidR="00B9117C" w:rsidRPr="00BB2E2B" w:rsidRDefault="00B9117C" w:rsidP="00B9117C">
      <w:pPr>
        <w:pStyle w:val="Ttulo1"/>
        <w:numPr>
          <w:ilvl w:val="0"/>
          <w:numId w:val="8"/>
        </w:numPr>
        <w:tabs>
          <w:tab w:val="left" w:pos="412"/>
        </w:tabs>
        <w:ind w:left="166" w:hanging="247"/>
        <w:jc w:val="both"/>
        <w:rPr>
          <w:rFonts w:ascii="Arial" w:hAnsi="Arial" w:cs="Arial"/>
          <w:b/>
          <w:bCs/>
          <w:sz w:val="24"/>
          <w:szCs w:val="24"/>
        </w:rPr>
      </w:pPr>
      <w:r w:rsidRPr="00BB2E2B">
        <w:rPr>
          <w:rFonts w:ascii="Arial" w:hAnsi="Arial" w:cs="Arial"/>
          <w:b/>
          <w:bCs/>
          <w:sz w:val="24"/>
          <w:szCs w:val="24"/>
        </w:rPr>
        <w:t>DA</w:t>
      </w:r>
      <w:r w:rsidRPr="00BB2E2B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BB2E2B">
        <w:rPr>
          <w:rFonts w:ascii="Arial" w:hAnsi="Arial" w:cs="Arial"/>
          <w:b/>
          <w:bCs/>
          <w:sz w:val="24"/>
          <w:szCs w:val="24"/>
        </w:rPr>
        <w:t>CLASSIFICAÇÃO</w:t>
      </w:r>
      <w:r w:rsidRPr="00BB2E2B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BB2E2B">
        <w:rPr>
          <w:rFonts w:ascii="Arial" w:hAnsi="Arial" w:cs="Arial"/>
          <w:b/>
          <w:bCs/>
          <w:sz w:val="24"/>
          <w:szCs w:val="24"/>
        </w:rPr>
        <w:t>DOS</w:t>
      </w:r>
      <w:r w:rsidRPr="00BB2E2B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BB2E2B">
        <w:rPr>
          <w:rFonts w:ascii="Arial" w:hAnsi="Arial" w:cs="Arial"/>
          <w:b/>
          <w:bCs/>
          <w:sz w:val="24"/>
          <w:szCs w:val="24"/>
        </w:rPr>
        <w:t>BENS</w:t>
      </w:r>
      <w:r w:rsidRPr="00BB2E2B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</w:p>
    <w:p w14:paraId="7CD8CA9E" w14:textId="77777777" w:rsidR="00B9117C" w:rsidRPr="00B9117C" w:rsidRDefault="00B9117C" w:rsidP="00B9117C">
      <w:pPr>
        <w:pStyle w:val="Corpodetexto"/>
        <w:rPr>
          <w:rFonts w:ascii="Arial" w:hAnsi="Arial" w:cs="Arial"/>
          <w:b/>
        </w:rPr>
      </w:pPr>
    </w:p>
    <w:p w14:paraId="23E20590" w14:textId="359AF0C2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autoSpaceDE w:val="0"/>
        <w:autoSpaceDN w:val="0"/>
        <w:spacing w:after="0" w:line="240" w:lineRule="auto"/>
        <w:ind w:left="567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Nos termos do art. 6º, caput, inciso XIII da lei nº 14.133/2021, a natureza dos bens e serviços a serem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adquiridos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é considerada comum.</w:t>
      </w:r>
    </w:p>
    <w:p w14:paraId="30FC2A06" w14:textId="77777777" w:rsidR="00B9117C" w:rsidRPr="00B9117C" w:rsidRDefault="00B9117C" w:rsidP="00B9117C">
      <w:pPr>
        <w:pStyle w:val="PargrafodaLista"/>
        <w:spacing w:line="240" w:lineRule="auto"/>
        <w:ind w:left="567" w:right="109"/>
        <w:rPr>
          <w:rFonts w:ascii="Arial" w:hAnsi="Arial" w:cs="Arial"/>
          <w:sz w:val="24"/>
          <w:szCs w:val="24"/>
        </w:rPr>
      </w:pPr>
    </w:p>
    <w:p w14:paraId="54E4F14F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autoSpaceDE w:val="0"/>
        <w:autoSpaceDN w:val="0"/>
        <w:spacing w:after="0" w:line="240" w:lineRule="auto"/>
        <w:ind w:left="567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 Classificação das despesas: 339039 – Outros serviços de terceiros – Pessoa Jurídica, conforme Portaria nº 448, de 13 de setembro de 2002  </w:t>
      </w:r>
    </w:p>
    <w:p w14:paraId="6E0A4853" w14:textId="77777777" w:rsidR="00B9117C" w:rsidRPr="00B9117C" w:rsidRDefault="00B9117C" w:rsidP="00B9117C">
      <w:pPr>
        <w:tabs>
          <w:tab w:val="left" w:pos="648"/>
        </w:tabs>
        <w:ind w:left="165" w:right="109"/>
        <w:rPr>
          <w:rFonts w:ascii="Arial" w:hAnsi="Arial" w:cs="Arial"/>
        </w:rPr>
      </w:pPr>
    </w:p>
    <w:p w14:paraId="1B85962F" w14:textId="77777777" w:rsidR="00B9117C" w:rsidRPr="00BF63CB" w:rsidRDefault="00B9117C" w:rsidP="00B9117C">
      <w:pPr>
        <w:pStyle w:val="Ttulo1"/>
        <w:numPr>
          <w:ilvl w:val="0"/>
          <w:numId w:val="8"/>
        </w:numPr>
        <w:tabs>
          <w:tab w:val="left" w:pos="412"/>
        </w:tabs>
        <w:spacing w:before="93"/>
        <w:ind w:left="166" w:hanging="247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B9117C">
        <w:rPr>
          <w:rFonts w:ascii="Arial" w:hAnsi="Arial" w:cs="Arial"/>
          <w:spacing w:val="-1"/>
          <w:sz w:val="24"/>
          <w:szCs w:val="24"/>
        </w:rPr>
        <w:t xml:space="preserve">– </w:t>
      </w:r>
      <w:r w:rsidRPr="00BF63CB">
        <w:rPr>
          <w:rFonts w:ascii="Arial" w:hAnsi="Arial" w:cs="Arial"/>
          <w:b/>
          <w:bCs/>
          <w:spacing w:val="-1"/>
          <w:sz w:val="24"/>
          <w:szCs w:val="24"/>
        </w:rPr>
        <w:t>ESPECIFICAÇÕES E QUANTITATIVOSO DOS MATERIAIS</w:t>
      </w:r>
    </w:p>
    <w:p w14:paraId="6EDF50A1" w14:textId="77777777" w:rsidR="00B9117C" w:rsidRPr="00B9117C" w:rsidRDefault="00B9117C" w:rsidP="00B9117C">
      <w:pPr>
        <w:pStyle w:val="Corpodetexto"/>
        <w:spacing w:before="151"/>
        <w:ind w:left="396" w:right="405"/>
        <w:jc w:val="both"/>
        <w:rPr>
          <w:rFonts w:ascii="Arial" w:hAnsi="Arial" w:cs="Arial"/>
          <w:w w:val="105"/>
        </w:rPr>
      </w:pPr>
      <w:r w:rsidRPr="00B9117C">
        <w:rPr>
          <w:rFonts w:ascii="Arial" w:hAnsi="Arial" w:cs="Arial"/>
          <w:w w:val="105"/>
        </w:rPr>
        <w:t>Os itens objeto desta aquisição deverão observar</w:t>
      </w:r>
      <w:r w:rsidRPr="00B9117C">
        <w:rPr>
          <w:rFonts w:ascii="Arial" w:hAnsi="Arial" w:cs="Arial"/>
          <w:spacing w:val="1"/>
          <w:w w:val="105"/>
        </w:rPr>
        <w:t xml:space="preserve"> </w:t>
      </w:r>
      <w:r w:rsidRPr="00B9117C">
        <w:rPr>
          <w:rFonts w:ascii="Arial" w:hAnsi="Arial" w:cs="Arial"/>
          <w:w w:val="105"/>
        </w:rPr>
        <w:t>rigorosamente as especificações</w:t>
      </w:r>
      <w:r w:rsidRPr="00B9117C">
        <w:rPr>
          <w:rFonts w:ascii="Arial" w:hAnsi="Arial" w:cs="Arial"/>
          <w:spacing w:val="1"/>
          <w:w w:val="105"/>
        </w:rPr>
        <w:t xml:space="preserve"> </w:t>
      </w:r>
      <w:r w:rsidRPr="00B9117C">
        <w:rPr>
          <w:rFonts w:ascii="Arial" w:hAnsi="Arial" w:cs="Arial"/>
          <w:w w:val="105"/>
        </w:rPr>
        <w:t>constantes</w:t>
      </w:r>
      <w:r w:rsidRPr="00B9117C">
        <w:rPr>
          <w:rFonts w:ascii="Arial" w:hAnsi="Arial" w:cs="Arial"/>
          <w:spacing w:val="-7"/>
          <w:w w:val="105"/>
        </w:rPr>
        <w:t xml:space="preserve"> </w:t>
      </w:r>
      <w:r w:rsidRPr="00B9117C">
        <w:rPr>
          <w:rFonts w:ascii="Arial" w:hAnsi="Arial" w:cs="Arial"/>
          <w:w w:val="105"/>
        </w:rPr>
        <w:t>abaixo:</w:t>
      </w:r>
    </w:p>
    <w:p w14:paraId="08251C3D" w14:textId="77777777" w:rsidR="00B9117C" w:rsidRPr="00B9117C" w:rsidRDefault="00B9117C" w:rsidP="00B9117C">
      <w:pPr>
        <w:pStyle w:val="Corpodetexto"/>
        <w:spacing w:before="151"/>
        <w:ind w:left="396" w:right="405"/>
        <w:jc w:val="both"/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7293"/>
        <w:gridCol w:w="821"/>
        <w:gridCol w:w="741"/>
      </w:tblGrid>
      <w:tr w:rsidR="00B9117C" w:rsidRPr="00B9117C" w14:paraId="190E5A26" w14:textId="77777777" w:rsidTr="007821DE">
        <w:trPr>
          <w:cantSplit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2B90B6E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7293" w:type="dxa"/>
            <w:shd w:val="clear" w:color="auto" w:fill="auto"/>
            <w:noWrap/>
            <w:vAlign w:val="bottom"/>
            <w:hideMark/>
          </w:tcPr>
          <w:p w14:paraId="5FF8486F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2FFC37C" w14:textId="77777777" w:rsidR="00B9117C" w:rsidRPr="00B9117C" w:rsidRDefault="00B9117C" w:rsidP="00B911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UNDE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8FB3ADF" w14:textId="77777777" w:rsidR="00B9117C" w:rsidRPr="00B9117C" w:rsidRDefault="00B9117C" w:rsidP="00B911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QDE</w:t>
            </w:r>
          </w:p>
        </w:tc>
      </w:tr>
      <w:tr w:rsidR="00B9117C" w:rsidRPr="00B9117C" w14:paraId="6B29F4B5" w14:textId="77777777" w:rsidTr="007821DE">
        <w:trPr>
          <w:cantSplit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6A5352D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293" w:type="dxa"/>
            <w:shd w:val="clear" w:color="auto" w:fill="auto"/>
            <w:vAlign w:val="center"/>
            <w:hideMark/>
          </w:tcPr>
          <w:p w14:paraId="1AF5E33B" w14:textId="77777777" w:rsidR="00B9117C" w:rsidRPr="00B9117C" w:rsidRDefault="00B9117C" w:rsidP="00FB744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URNA FUNERÁRIA ADULTO</w:t>
            </w:r>
            <w:r w:rsidRPr="00B9117C">
              <w:rPr>
                <w:rFonts w:ascii="Arial" w:hAnsi="Arial" w:cs="Arial"/>
                <w:color w:val="000000"/>
              </w:rPr>
              <w:t>: Confeccionada em madeira de pinus com 18mm de espessura; forro interior em tecido TNT; acabamento em verniz de alto brilho; tampa com 04 chavetas plásticas; com 06 alças articuladas tipo parreira; dimensões: largura parte inferior ombro 60cm,  comprimento DE 1,10m A 1,90m, altura 22cm; padrão popular; modelo: sextavado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1B06C7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DFF0E9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14</w:t>
            </w:r>
          </w:p>
        </w:tc>
      </w:tr>
      <w:tr w:rsidR="00B9117C" w:rsidRPr="00B9117C" w14:paraId="678574B9" w14:textId="77777777" w:rsidTr="007821DE">
        <w:trPr>
          <w:cantSplit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39DAA55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293" w:type="dxa"/>
            <w:shd w:val="clear" w:color="auto" w:fill="auto"/>
            <w:vAlign w:val="center"/>
            <w:hideMark/>
          </w:tcPr>
          <w:p w14:paraId="129C4BFC" w14:textId="77777777" w:rsidR="00B9117C" w:rsidRPr="00B9117C" w:rsidRDefault="00B9117C" w:rsidP="00FB744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URNA FUNERÁRIA INFANTIL</w:t>
            </w:r>
            <w:r w:rsidRPr="00B9117C">
              <w:rPr>
                <w:rFonts w:ascii="Arial" w:hAnsi="Arial" w:cs="Arial"/>
                <w:color w:val="000000"/>
              </w:rPr>
              <w:t xml:space="preserve">: Confeccionada em madeira de pinus com 18mm de espessura; forro interior em tecido TNT; acabamento em verniz de alto brilho; tampa com 04 chavetas plásticas; com 04 alças articuladas tipo parreira; dimensões: largura parte ombro 45cm, comprimento 0,50m a 1,00m, altura 20cm, padrão: popular, modelo: sextavado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11BB281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9BBBED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7</w:t>
            </w:r>
          </w:p>
        </w:tc>
      </w:tr>
      <w:tr w:rsidR="00B9117C" w:rsidRPr="00B9117C" w14:paraId="0CC2E541" w14:textId="77777777" w:rsidTr="007821DE">
        <w:trPr>
          <w:cantSplit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5DBC057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7293" w:type="dxa"/>
            <w:shd w:val="clear" w:color="auto" w:fill="auto"/>
            <w:vAlign w:val="center"/>
            <w:hideMark/>
          </w:tcPr>
          <w:p w14:paraId="5A6E88FE" w14:textId="77777777" w:rsidR="00B9117C" w:rsidRPr="00B9117C" w:rsidRDefault="00B9117C" w:rsidP="002D11B8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URNA FUNERÁRIA EXTRA-GRANDE</w:t>
            </w:r>
            <w:r w:rsidRPr="00B9117C">
              <w:rPr>
                <w:rFonts w:ascii="Arial" w:hAnsi="Arial" w:cs="Arial"/>
                <w:color w:val="000000"/>
              </w:rPr>
              <w:t xml:space="preserve">: Confeccionada em madeira de pinus com 18mm de espessura; forro interior em tecido TNT; acabamento em verniz de alto brilho; tampa com 04 chavetas plásticas; com 06 alças articuladas tipo parreira; dimensões: largura parte inferior ombro 60cm,  </w:t>
            </w:r>
            <w:r w:rsidRPr="002D11B8">
              <w:rPr>
                <w:rFonts w:ascii="Arial" w:hAnsi="Arial" w:cs="Arial"/>
                <w:b/>
                <w:bCs/>
                <w:color w:val="000000"/>
              </w:rPr>
              <w:t>comprimento</w:t>
            </w:r>
            <w:r w:rsidRPr="00B9117C">
              <w:rPr>
                <w:rFonts w:ascii="Arial" w:hAnsi="Arial" w:cs="Arial"/>
                <w:color w:val="000000"/>
              </w:rPr>
              <w:t xml:space="preserve"> DE 1,10m A 1,90m, altura 22cm; padrão popular; modelo: sextavado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D8A6BBD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5407FB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5</w:t>
            </w:r>
          </w:p>
        </w:tc>
      </w:tr>
      <w:tr w:rsidR="00B9117C" w:rsidRPr="00B9117C" w14:paraId="3010E090" w14:textId="77777777" w:rsidTr="007821DE">
        <w:trPr>
          <w:cantSplit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BE1A384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293" w:type="dxa"/>
            <w:shd w:val="clear" w:color="auto" w:fill="auto"/>
            <w:vAlign w:val="center"/>
            <w:hideMark/>
          </w:tcPr>
          <w:p w14:paraId="0A4ABB93" w14:textId="77777777" w:rsidR="00B9117C" w:rsidRPr="00B9117C" w:rsidRDefault="00B9117C" w:rsidP="00B911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TRANSLADO FÚNEBRE</w:t>
            </w:r>
            <w:r w:rsidRPr="00B9117C">
              <w:rPr>
                <w:rFonts w:ascii="Arial" w:hAnsi="Arial" w:cs="Arial"/>
                <w:color w:val="000000"/>
              </w:rPr>
              <w:t xml:space="preserve">, Compreendendo Alagoinhas x Aramari - Feira de Santana x Aramari – Salvador x Aramari 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00AA7DA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KM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3D651E6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1.500</w:t>
            </w:r>
          </w:p>
        </w:tc>
      </w:tr>
      <w:tr w:rsidR="00B9117C" w:rsidRPr="00B9117C" w14:paraId="2C7B91D9" w14:textId="77777777" w:rsidTr="007821DE">
        <w:trPr>
          <w:cantSplit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283BF65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7293" w:type="dxa"/>
            <w:shd w:val="clear" w:color="auto" w:fill="auto"/>
            <w:vAlign w:val="center"/>
            <w:hideMark/>
          </w:tcPr>
          <w:p w14:paraId="63523951" w14:textId="77777777" w:rsidR="00B9117C" w:rsidRPr="00B9117C" w:rsidRDefault="00B9117C" w:rsidP="002D11B8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SERVIÇOS FUNERÁRIOS</w:t>
            </w:r>
            <w:r w:rsidRPr="00B9117C">
              <w:rPr>
                <w:rFonts w:ascii="Arial" w:hAnsi="Arial" w:cs="Arial"/>
                <w:color w:val="000000"/>
              </w:rPr>
              <w:t xml:space="preserve">, compreendendo: locação de adornos(castiçais, pedestais e suportes), fornecimento de insumos(mortalha, velas), limpeza e preparação do corpo, velório(todo e cadeiras pvc), coroa de flores e sepultamento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46DB808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SV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03A026A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10</w:t>
            </w:r>
          </w:p>
        </w:tc>
      </w:tr>
    </w:tbl>
    <w:p w14:paraId="1B96F68B" w14:textId="77777777" w:rsidR="00B9117C" w:rsidRPr="00B9117C" w:rsidRDefault="00B9117C" w:rsidP="00B9117C">
      <w:pPr>
        <w:pStyle w:val="Corpodetexto"/>
        <w:rPr>
          <w:rFonts w:ascii="Arial" w:hAnsi="Arial" w:cs="Arial"/>
        </w:rPr>
      </w:pPr>
    </w:p>
    <w:p w14:paraId="097CFBA1" w14:textId="77777777" w:rsidR="00B9117C" w:rsidRPr="005E7727" w:rsidRDefault="00B9117C" w:rsidP="00B9117C">
      <w:pPr>
        <w:pStyle w:val="Ttulo1"/>
        <w:numPr>
          <w:ilvl w:val="0"/>
          <w:numId w:val="8"/>
        </w:numPr>
        <w:tabs>
          <w:tab w:val="left" w:pos="412"/>
        </w:tabs>
        <w:spacing w:before="93"/>
        <w:ind w:left="166" w:hanging="247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5E7727">
        <w:rPr>
          <w:rFonts w:ascii="Arial" w:hAnsi="Arial" w:cs="Arial"/>
          <w:b/>
          <w:bCs/>
          <w:spacing w:val="-1"/>
          <w:sz w:val="24"/>
          <w:szCs w:val="24"/>
        </w:rPr>
        <w:t xml:space="preserve">DAS CARACTERISTICAS DO OBJETO: </w:t>
      </w:r>
    </w:p>
    <w:p w14:paraId="1ACE0DC2" w14:textId="77777777" w:rsidR="00B9117C" w:rsidRPr="00B9117C" w:rsidRDefault="00B9117C" w:rsidP="00B9117C">
      <w:pPr>
        <w:pStyle w:val="Default"/>
        <w:ind w:left="284"/>
        <w:jc w:val="both"/>
        <w:rPr>
          <w:rFonts w:ascii="Arial" w:hAnsi="Arial" w:cs="Arial"/>
        </w:rPr>
      </w:pPr>
    </w:p>
    <w:p w14:paraId="6DF27CC7" w14:textId="77777777" w:rsidR="00B9117C" w:rsidRPr="00B9117C" w:rsidRDefault="00B9117C" w:rsidP="00B9117C">
      <w:pPr>
        <w:pStyle w:val="Default"/>
        <w:numPr>
          <w:ilvl w:val="1"/>
          <w:numId w:val="8"/>
        </w:numPr>
        <w:spacing w:after="120"/>
        <w:ind w:left="142" w:firstLine="0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Para a presente contratação para futura e eventual de fornecimento e prestação de serviços funerários, as características são assim definidas:</w:t>
      </w:r>
    </w:p>
    <w:p w14:paraId="0AA9CC11" w14:textId="77777777" w:rsidR="00B9117C" w:rsidRPr="00B9117C" w:rsidRDefault="00B9117C" w:rsidP="00B9117C">
      <w:pPr>
        <w:pStyle w:val="Default"/>
        <w:numPr>
          <w:ilvl w:val="2"/>
          <w:numId w:val="8"/>
        </w:numPr>
        <w:ind w:left="998"/>
        <w:jc w:val="both"/>
        <w:rPr>
          <w:rFonts w:ascii="Arial" w:hAnsi="Arial" w:cs="Arial"/>
          <w:b/>
        </w:rPr>
      </w:pPr>
      <w:r w:rsidRPr="00B9117C">
        <w:rPr>
          <w:rFonts w:ascii="Arial" w:hAnsi="Arial" w:cs="Arial"/>
          <w:b/>
        </w:rPr>
        <w:t>Urna Funerária</w:t>
      </w:r>
    </w:p>
    <w:p w14:paraId="2F065FB3" w14:textId="77777777" w:rsidR="00B9117C" w:rsidRPr="00B9117C" w:rsidRDefault="00B9117C" w:rsidP="00B9117C">
      <w:pPr>
        <w:pStyle w:val="Default"/>
        <w:ind w:left="998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Caixa ou recipiente resistente e impermeável, provido em seu interior de material absorvente, usada para acondicionamento, transporte e sepultamento de restos mortais humanos. A urna deverá ser simples de madeira, com quatro alças duras;</w:t>
      </w:r>
    </w:p>
    <w:p w14:paraId="2292205C" w14:textId="77777777" w:rsidR="00B9117C" w:rsidRPr="00B9117C" w:rsidRDefault="00B9117C" w:rsidP="00B9117C">
      <w:pPr>
        <w:pStyle w:val="Default"/>
        <w:ind w:left="998"/>
        <w:jc w:val="both"/>
        <w:rPr>
          <w:rFonts w:ascii="Arial" w:hAnsi="Arial" w:cs="Arial"/>
        </w:rPr>
      </w:pPr>
    </w:p>
    <w:p w14:paraId="5AF02417" w14:textId="77777777" w:rsidR="00B9117C" w:rsidRPr="00B9117C" w:rsidRDefault="00B9117C" w:rsidP="00B9117C">
      <w:pPr>
        <w:pStyle w:val="Default"/>
        <w:numPr>
          <w:ilvl w:val="2"/>
          <w:numId w:val="8"/>
        </w:numPr>
        <w:ind w:left="998"/>
        <w:jc w:val="both"/>
        <w:rPr>
          <w:rFonts w:ascii="Arial" w:hAnsi="Arial" w:cs="Arial"/>
          <w:b/>
        </w:rPr>
      </w:pPr>
      <w:r w:rsidRPr="00B9117C">
        <w:rPr>
          <w:rFonts w:ascii="Arial" w:hAnsi="Arial" w:cs="Arial"/>
          <w:b/>
        </w:rPr>
        <w:t xml:space="preserve">Serviços Funerários </w:t>
      </w:r>
    </w:p>
    <w:p w14:paraId="49A568D0" w14:textId="77777777" w:rsidR="00B9117C" w:rsidRPr="00B9117C" w:rsidRDefault="00B9117C" w:rsidP="00B9117C">
      <w:pPr>
        <w:pStyle w:val="Default"/>
        <w:ind w:left="998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Serviço: Assepsia e preparo do corpo, incluso todo o material necessário para a realização da assepsia do corpo, tais como: mesa, bucha, ducha, etc.;</w:t>
      </w:r>
    </w:p>
    <w:p w14:paraId="69B2C0F6" w14:textId="77777777" w:rsidR="00B9117C" w:rsidRPr="00B9117C" w:rsidRDefault="00B9117C" w:rsidP="00B9117C">
      <w:pPr>
        <w:pStyle w:val="Default"/>
        <w:ind w:left="998"/>
        <w:jc w:val="both"/>
        <w:rPr>
          <w:rFonts w:ascii="Arial" w:hAnsi="Arial" w:cs="Arial"/>
        </w:rPr>
      </w:pPr>
    </w:p>
    <w:p w14:paraId="09A18F90" w14:textId="77777777" w:rsidR="00B9117C" w:rsidRPr="00B9117C" w:rsidRDefault="00B9117C" w:rsidP="00B9117C">
      <w:pPr>
        <w:pStyle w:val="Default"/>
        <w:numPr>
          <w:ilvl w:val="2"/>
          <w:numId w:val="8"/>
        </w:numPr>
        <w:ind w:left="998"/>
        <w:jc w:val="both"/>
        <w:rPr>
          <w:rFonts w:ascii="Arial" w:hAnsi="Arial" w:cs="Arial"/>
          <w:b/>
        </w:rPr>
      </w:pPr>
      <w:r w:rsidRPr="00B9117C">
        <w:rPr>
          <w:rFonts w:ascii="Arial" w:hAnsi="Arial" w:cs="Arial"/>
          <w:b/>
        </w:rPr>
        <w:t>Translado</w:t>
      </w:r>
    </w:p>
    <w:p w14:paraId="160D33E6" w14:textId="77777777" w:rsidR="00B9117C" w:rsidRPr="00B9117C" w:rsidRDefault="00B9117C" w:rsidP="00B9117C">
      <w:pPr>
        <w:pStyle w:val="Default"/>
        <w:ind w:left="998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Translado de restos mortais humanos, em veículo apropriado: todas as medidas relacionadas ao transporte de restos mortais humanos, em urna funerária.</w:t>
      </w:r>
    </w:p>
    <w:p w14:paraId="138CB4F5" w14:textId="77777777" w:rsidR="00B9117C" w:rsidRPr="00B9117C" w:rsidRDefault="00B9117C" w:rsidP="00B9117C">
      <w:pPr>
        <w:pStyle w:val="Default"/>
        <w:ind w:left="998"/>
        <w:jc w:val="both"/>
        <w:rPr>
          <w:rFonts w:ascii="Arial" w:hAnsi="Arial" w:cs="Arial"/>
        </w:rPr>
      </w:pPr>
    </w:p>
    <w:p w14:paraId="1806C98A" w14:textId="77777777" w:rsidR="00B9117C" w:rsidRPr="00651E04" w:rsidRDefault="00B9117C" w:rsidP="00651E04">
      <w:pPr>
        <w:pStyle w:val="Ttulo1"/>
        <w:numPr>
          <w:ilvl w:val="0"/>
          <w:numId w:val="8"/>
        </w:numPr>
        <w:tabs>
          <w:tab w:val="left" w:pos="412"/>
        </w:tabs>
        <w:spacing w:before="93"/>
        <w:ind w:left="166" w:hanging="247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651E04">
        <w:rPr>
          <w:rFonts w:ascii="Arial" w:hAnsi="Arial" w:cs="Arial"/>
          <w:b/>
          <w:bCs/>
          <w:spacing w:val="-1"/>
          <w:sz w:val="24"/>
          <w:szCs w:val="24"/>
        </w:rPr>
        <w:t>OBRIGAÇÕES DA CONTRATANTE</w:t>
      </w:r>
    </w:p>
    <w:p w14:paraId="576E5EE4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  <w:b/>
        </w:rPr>
      </w:pPr>
    </w:p>
    <w:p w14:paraId="403B2DAA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594"/>
        </w:tabs>
        <w:autoSpaceDE w:val="0"/>
        <w:autoSpaceDN w:val="0"/>
        <w:spacing w:after="0" w:line="240" w:lineRule="auto"/>
        <w:ind w:left="594" w:hanging="429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São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obrigações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Contratante:</w:t>
      </w:r>
    </w:p>
    <w:p w14:paraId="3953AE9F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</w:rPr>
      </w:pPr>
    </w:p>
    <w:p w14:paraId="5A5ED7C3" w14:textId="77777777" w:rsidR="00B9117C" w:rsidRPr="00B9117C" w:rsidRDefault="00B9117C" w:rsidP="00B9117C">
      <w:pPr>
        <w:pStyle w:val="PargrafodaLista"/>
        <w:widowControl w:val="0"/>
        <w:numPr>
          <w:ilvl w:val="0"/>
          <w:numId w:val="6"/>
        </w:numPr>
        <w:tabs>
          <w:tab w:val="left" w:pos="1606"/>
        </w:tabs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Receber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condições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estabelecidas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Edital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seus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anexos;</w:t>
      </w:r>
    </w:p>
    <w:p w14:paraId="0388310E" w14:textId="77777777" w:rsidR="00B9117C" w:rsidRPr="00EF46E7" w:rsidRDefault="00B9117C" w:rsidP="00B9117C">
      <w:pPr>
        <w:pStyle w:val="Corpodetexto"/>
        <w:spacing w:before="1"/>
        <w:rPr>
          <w:rFonts w:ascii="Arial" w:hAnsi="Arial" w:cs="Arial"/>
          <w:sz w:val="4"/>
          <w:szCs w:val="4"/>
        </w:rPr>
      </w:pPr>
    </w:p>
    <w:p w14:paraId="1ACE9811" w14:textId="77777777" w:rsidR="00B9117C" w:rsidRPr="00B9117C" w:rsidRDefault="00B9117C" w:rsidP="00B9117C">
      <w:pPr>
        <w:pStyle w:val="PargrafodaLista"/>
        <w:widowControl w:val="0"/>
        <w:numPr>
          <w:ilvl w:val="0"/>
          <w:numId w:val="6"/>
        </w:numPr>
        <w:tabs>
          <w:tab w:val="left" w:pos="1606"/>
        </w:tabs>
        <w:autoSpaceDE w:val="0"/>
        <w:autoSpaceDN w:val="0"/>
        <w:spacing w:after="0" w:line="240" w:lineRule="auto"/>
        <w:ind w:left="1300" w:right="104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Verificar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minuciosamente,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fixado,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conformidade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bens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recebidos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provisoriamente com as especificações constantes do Edital e da proposta, para fins 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aceitação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recebimento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definitivo;</w:t>
      </w:r>
    </w:p>
    <w:p w14:paraId="02AC7D93" w14:textId="77777777" w:rsidR="00B9117C" w:rsidRPr="0076399D" w:rsidRDefault="00B9117C" w:rsidP="00B9117C">
      <w:pPr>
        <w:pStyle w:val="Corpodetexto"/>
        <w:spacing w:before="7"/>
        <w:rPr>
          <w:rFonts w:ascii="Arial" w:hAnsi="Arial" w:cs="Arial"/>
          <w:sz w:val="6"/>
          <w:szCs w:val="6"/>
        </w:rPr>
      </w:pPr>
    </w:p>
    <w:p w14:paraId="2E5A2920" w14:textId="77777777" w:rsidR="00B9117C" w:rsidRPr="00B9117C" w:rsidRDefault="00B9117C" w:rsidP="00B9117C">
      <w:pPr>
        <w:pStyle w:val="PargrafodaLista"/>
        <w:widowControl w:val="0"/>
        <w:numPr>
          <w:ilvl w:val="0"/>
          <w:numId w:val="6"/>
        </w:numPr>
        <w:tabs>
          <w:tab w:val="left" w:pos="1606"/>
        </w:tabs>
        <w:autoSpaceDE w:val="0"/>
        <w:autoSpaceDN w:val="0"/>
        <w:spacing w:before="1" w:after="0" w:line="240" w:lineRule="auto"/>
        <w:ind w:left="1300" w:right="10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Comunicar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à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Contratada,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por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escrito,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sobre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imperfeições,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falhas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irregularidades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verificadas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fornecido,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seja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substituído, reparado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corrigido;</w:t>
      </w:r>
    </w:p>
    <w:p w14:paraId="53E8775C" w14:textId="77777777" w:rsidR="00B9117C" w:rsidRPr="004054CF" w:rsidRDefault="00B9117C" w:rsidP="00B9117C">
      <w:pPr>
        <w:pStyle w:val="Corpodetexto"/>
        <w:spacing w:before="8"/>
        <w:rPr>
          <w:rFonts w:ascii="Arial" w:hAnsi="Arial" w:cs="Arial"/>
          <w:sz w:val="14"/>
          <w:szCs w:val="14"/>
        </w:rPr>
      </w:pPr>
    </w:p>
    <w:p w14:paraId="1837E0E3" w14:textId="77777777" w:rsidR="00B9117C" w:rsidRPr="00B9117C" w:rsidRDefault="00B9117C" w:rsidP="00B9117C">
      <w:pPr>
        <w:pStyle w:val="PargrafodaLista"/>
        <w:widowControl w:val="0"/>
        <w:numPr>
          <w:ilvl w:val="0"/>
          <w:numId w:val="6"/>
        </w:numPr>
        <w:tabs>
          <w:tab w:val="left" w:pos="1606"/>
        </w:tabs>
        <w:autoSpaceDE w:val="0"/>
        <w:autoSpaceDN w:val="0"/>
        <w:spacing w:after="0" w:line="240" w:lineRule="auto"/>
        <w:ind w:left="1300" w:right="104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Acompanhar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fiscalizar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cumprimento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obrigações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Contratada,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através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comissão/servidor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especialmente designado;</w:t>
      </w:r>
    </w:p>
    <w:p w14:paraId="32BB1D7D" w14:textId="77777777" w:rsidR="00B9117C" w:rsidRPr="00B9117C" w:rsidRDefault="00B9117C" w:rsidP="00B9117C">
      <w:pPr>
        <w:pStyle w:val="Corpodetexto"/>
        <w:spacing w:before="8"/>
        <w:rPr>
          <w:rFonts w:ascii="Arial" w:hAnsi="Arial" w:cs="Arial"/>
        </w:rPr>
      </w:pPr>
    </w:p>
    <w:p w14:paraId="4F6700A7" w14:textId="77777777" w:rsidR="00B9117C" w:rsidRPr="00B9117C" w:rsidRDefault="00B9117C" w:rsidP="00B9117C">
      <w:pPr>
        <w:pStyle w:val="PargrafodaLista"/>
        <w:widowControl w:val="0"/>
        <w:numPr>
          <w:ilvl w:val="0"/>
          <w:numId w:val="6"/>
        </w:numPr>
        <w:tabs>
          <w:tab w:val="left" w:pos="1606"/>
        </w:tabs>
        <w:autoSpaceDE w:val="0"/>
        <w:autoSpaceDN w:val="0"/>
        <w:spacing w:after="0" w:line="240" w:lineRule="auto"/>
        <w:ind w:left="1300" w:right="10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lastRenderedPageBreak/>
        <w:t>Assegurar os recursos orçamentários e financeiros necessários para custear a prestação, bem como efetuar o pagamento à Contratada no valor correspondente ao fornecimento do objeto, no</w:t>
      </w:r>
      <w:r w:rsidRPr="00B9117C">
        <w:rPr>
          <w:rFonts w:ascii="Arial" w:hAnsi="Arial" w:cs="Arial"/>
          <w:spacing w:val="-5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 forma estabelecidos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 Edital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seus anexos.</w:t>
      </w:r>
    </w:p>
    <w:p w14:paraId="3D90E202" w14:textId="77777777" w:rsidR="00B9117C" w:rsidRPr="00B9117C" w:rsidRDefault="00B9117C" w:rsidP="00B9117C">
      <w:pPr>
        <w:pStyle w:val="Corpodetexto"/>
        <w:spacing w:before="8"/>
        <w:rPr>
          <w:rFonts w:ascii="Arial" w:hAnsi="Arial" w:cs="Arial"/>
        </w:rPr>
      </w:pPr>
    </w:p>
    <w:p w14:paraId="7A3B2A4F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634"/>
        </w:tabs>
        <w:autoSpaceDE w:val="0"/>
        <w:autoSpaceDN w:val="0"/>
        <w:spacing w:after="0" w:line="240" w:lineRule="auto"/>
        <w:ind w:left="165" w:right="105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Administração não responderá por quaisquer compromissos assumidos pela Contratada com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terceiros, ainda que vinculados à execução do presente Termo de Contrato, bem como por qualquer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dano causado a terceiros em decorrência de ato da Contratada, de seus empregados, prepostos ou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subordinados.</w:t>
      </w:r>
    </w:p>
    <w:p w14:paraId="4AD312C2" w14:textId="77777777" w:rsidR="00B9117C" w:rsidRPr="00B9117C" w:rsidRDefault="00B9117C" w:rsidP="00B9117C">
      <w:pPr>
        <w:pStyle w:val="Corpodetexto"/>
        <w:spacing w:before="10"/>
        <w:rPr>
          <w:rFonts w:ascii="Arial" w:hAnsi="Arial" w:cs="Arial"/>
        </w:rPr>
      </w:pPr>
    </w:p>
    <w:p w14:paraId="1E837246" w14:textId="77777777" w:rsidR="00B9117C" w:rsidRPr="005F209A" w:rsidRDefault="00B9117C" w:rsidP="00B9117C">
      <w:pPr>
        <w:pStyle w:val="Ttulo1"/>
        <w:numPr>
          <w:ilvl w:val="0"/>
          <w:numId w:val="8"/>
        </w:numPr>
        <w:tabs>
          <w:tab w:val="left" w:pos="412"/>
        </w:tabs>
        <w:ind w:left="166" w:hanging="247"/>
        <w:jc w:val="both"/>
        <w:rPr>
          <w:rFonts w:ascii="Arial" w:hAnsi="Arial" w:cs="Arial"/>
          <w:b/>
          <w:bCs/>
          <w:sz w:val="24"/>
          <w:szCs w:val="24"/>
        </w:rPr>
      </w:pPr>
      <w:r w:rsidRPr="005F209A">
        <w:rPr>
          <w:rFonts w:ascii="Arial" w:hAnsi="Arial" w:cs="Arial"/>
          <w:b/>
          <w:bCs/>
          <w:sz w:val="24"/>
          <w:szCs w:val="24"/>
        </w:rPr>
        <w:t>OBRIGAÇÕES</w:t>
      </w:r>
      <w:r w:rsidRPr="005F209A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5F209A">
        <w:rPr>
          <w:rFonts w:ascii="Arial" w:hAnsi="Arial" w:cs="Arial"/>
          <w:b/>
          <w:bCs/>
          <w:sz w:val="24"/>
          <w:szCs w:val="24"/>
        </w:rPr>
        <w:t>DA</w:t>
      </w:r>
      <w:r w:rsidRPr="005F209A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5F209A">
        <w:rPr>
          <w:rFonts w:ascii="Arial" w:hAnsi="Arial" w:cs="Arial"/>
          <w:b/>
          <w:bCs/>
          <w:sz w:val="24"/>
          <w:szCs w:val="24"/>
        </w:rPr>
        <w:t>CONTRATADA</w:t>
      </w:r>
    </w:p>
    <w:p w14:paraId="33C39A15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  <w:b/>
        </w:rPr>
      </w:pPr>
    </w:p>
    <w:p w14:paraId="71FAE95F" w14:textId="77777777" w:rsid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596"/>
        </w:tabs>
        <w:autoSpaceDE w:val="0"/>
        <w:autoSpaceDN w:val="0"/>
        <w:spacing w:after="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Contratada deve cumprir todas as obrigações constantes no Edital, seus anexos e sua proposta,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assumindo como exclusivamente seus os riscos e as despesas decorrentes da boa e perfeita execução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ainda:</w:t>
      </w:r>
    </w:p>
    <w:p w14:paraId="6CFAFD6A" w14:textId="77777777" w:rsidR="009F097C" w:rsidRPr="00B9117C" w:rsidRDefault="009F097C" w:rsidP="009F097C">
      <w:pPr>
        <w:pStyle w:val="PargrafodaLista"/>
        <w:widowControl w:val="0"/>
        <w:tabs>
          <w:tab w:val="left" w:pos="596"/>
        </w:tabs>
        <w:autoSpaceDE w:val="0"/>
        <w:autoSpaceDN w:val="0"/>
        <w:spacing w:after="0" w:line="240" w:lineRule="auto"/>
        <w:ind w:left="165" w:right="1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1D7E83C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74"/>
        </w:tabs>
        <w:autoSpaceDE w:val="0"/>
        <w:autoSpaceDN w:val="0"/>
        <w:spacing w:after="120" w:line="240" w:lineRule="auto"/>
        <w:ind w:leftChars="105" w:left="926" w:right="101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Efetuar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entrega</w:t>
      </w:r>
      <w:r w:rsidRPr="00B9117C">
        <w:rPr>
          <w:rFonts w:ascii="Arial" w:hAnsi="Arial" w:cs="Arial"/>
          <w:spacing w:val="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</w:t>
      </w:r>
      <w:r w:rsidRPr="00B9117C">
        <w:rPr>
          <w:rFonts w:ascii="Arial" w:hAnsi="Arial" w:cs="Arial"/>
          <w:spacing w:val="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em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perfeitas</w:t>
      </w:r>
      <w:r w:rsidRPr="00B9117C">
        <w:rPr>
          <w:rFonts w:ascii="Arial" w:hAnsi="Arial" w:cs="Arial"/>
          <w:spacing w:val="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condições,</w:t>
      </w:r>
      <w:r w:rsidRPr="00B9117C">
        <w:rPr>
          <w:rFonts w:ascii="Arial" w:hAnsi="Arial" w:cs="Arial"/>
          <w:spacing w:val="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conforme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especificações,</w:t>
      </w:r>
      <w:r w:rsidRPr="00B9117C">
        <w:rPr>
          <w:rFonts w:ascii="Arial" w:hAnsi="Arial" w:cs="Arial"/>
          <w:spacing w:val="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</w:t>
      </w:r>
      <w:r w:rsidRPr="00B9117C">
        <w:rPr>
          <w:rFonts w:ascii="Arial" w:hAnsi="Arial" w:cs="Arial"/>
          <w:spacing w:val="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 local constantes no Termo de Referência e seus anexos, acompanhado da respectiva nota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fiscal, na qual constarão as indicações referentes a: marca, fabricante, modelo, procedência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 de garantia ou validade;</w:t>
      </w:r>
    </w:p>
    <w:p w14:paraId="12F5100E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74"/>
        </w:tabs>
        <w:autoSpaceDE w:val="0"/>
        <w:autoSpaceDN w:val="0"/>
        <w:spacing w:after="120" w:line="240" w:lineRule="auto"/>
        <w:ind w:leftChars="105" w:left="926" w:right="101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Responsabilizar-se pelos vícios e danos decorrentes do objeto, de acordo com os artigos 12, 13 e 17 a 27, do Código de Defesa do Consumidor (Lei nº 8.078, de 1990);</w:t>
      </w:r>
    </w:p>
    <w:p w14:paraId="5E759CC9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74"/>
        </w:tabs>
        <w:autoSpaceDE w:val="0"/>
        <w:autoSpaceDN w:val="0"/>
        <w:spacing w:after="120" w:line="240" w:lineRule="auto"/>
        <w:ind w:leftChars="105" w:left="926" w:right="101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Substituir, reparar ou corrigir, às suas expensas, no prazo fixado neste Termo de Referência, o objeto com avarias ou defeitos;</w:t>
      </w:r>
    </w:p>
    <w:p w14:paraId="610CB198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72"/>
        </w:tabs>
        <w:autoSpaceDE w:val="0"/>
        <w:autoSpaceDN w:val="0"/>
        <w:spacing w:after="120" w:line="240" w:lineRule="auto"/>
        <w:ind w:leftChars="105" w:left="926" w:right="101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Comunicar à Contratante, imediatamente  ao recebimento do pedido de entrega, os motivos que impossibilitem o cumprimento do prazo previsto, com a devida comprovação;</w:t>
      </w:r>
    </w:p>
    <w:p w14:paraId="3F06079C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82"/>
        </w:tabs>
        <w:autoSpaceDE w:val="0"/>
        <w:autoSpaceDN w:val="0"/>
        <w:spacing w:after="120" w:line="240" w:lineRule="auto"/>
        <w:ind w:leftChars="105" w:left="926" w:right="102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Manter, durante toda a execução do contrato, em compatibilidade com as obrigações assumidas, todas as condições de habilitação e qualificação exigidas na licitação.</w:t>
      </w:r>
    </w:p>
    <w:p w14:paraId="655EBB05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82"/>
        </w:tabs>
        <w:autoSpaceDE w:val="0"/>
        <w:autoSpaceDN w:val="0"/>
        <w:spacing w:after="120" w:line="240" w:lineRule="auto"/>
        <w:ind w:leftChars="105" w:left="926" w:right="102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Fornecer os produtos objeto do presente Termo de Referência dentro dos melhores índices de padrão e qualidade, respeitando as normas técnicas e padrões existentes, especialmente as editadas pelo INMETRO, ABNT-NBR.</w:t>
      </w:r>
    </w:p>
    <w:p w14:paraId="7E39965D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82"/>
        </w:tabs>
        <w:autoSpaceDE w:val="0"/>
        <w:autoSpaceDN w:val="0"/>
        <w:spacing w:after="120" w:line="240" w:lineRule="auto"/>
        <w:ind w:leftChars="105" w:left="926" w:right="102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Responsabilizar-se e manter a regularidade por todos os encargos sociais, trabalhistas e previdenciários, sob pena de ter pagamentos bloqueados e, persistindo, rescisão do contrato. </w:t>
      </w:r>
    </w:p>
    <w:p w14:paraId="024A6F0A" w14:textId="77777777" w:rsidR="00B9117C" w:rsidRPr="00B9117C" w:rsidRDefault="00B9117C" w:rsidP="00B9117C">
      <w:pPr>
        <w:pStyle w:val="PargrafodaLista"/>
        <w:widowControl w:val="0"/>
        <w:numPr>
          <w:ilvl w:val="2"/>
          <w:numId w:val="8"/>
        </w:numPr>
        <w:tabs>
          <w:tab w:val="left" w:pos="1982"/>
        </w:tabs>
        <w:autoSpaceDE w:val="0"/>
        <w:autoSpaceDN w:val="0"/>
        <w:spacing w:after="120" w:line="240" w:lineRule="auto"/>
        <w:ind w:leftChars="105" w:left="926" w:right="102" w:hangingChars="281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Prestar todos os esclarecimentos que forem solicitados pela Prefeitura Municipal de Aramari, através do órgão gestor do contrato - Coordenação de Compras - durante o fornecimento dos produtos.</w:t>
      </w:r>
    </w:p>
    <w:p w14:paraId="7C9292D8" w14:textId="77777777" w:rsidR="00B9117C" w:rsidRPr="00C100D9" w:rsidRDefault="00B9117C" w:rsidP="00C100D9">
      <w:pPr>
        <w:pStyle w:val="Ttulo1"/>
        <w:tabs>
          <w:tab w:val="left" w:pos="412"/>
        </w:tabs>
        <w:ind w:left="166"/>
        <w:jc w:val="both"/>
        <w:rPr>
          <w:rFonts w:ascii="Arial" w:hAnsi="Arial" w:cs="Arial"/>
          <w:b/>
          <w:bCs/>
          <w:sz w:val="16"/>
          <w:szCs w:val="16"/>
        </w:rPr>
      </w:pPr>
    </w:p>
    <w:p w14:paraId="1E185BDD" w14:textId="77777777" w:rsidR="00B9117C" w:rsidRPr="00AE2642" w:rsidRDefault="00B9117C" w:rsidP="00C100D9">
      <w:pPr>
        <w:pStyle w:val="Ttulo1"/>
        <w:numPr>
          <w:ilvl w:val="0"/>
          <w:numId w:val="8"/>
        </w:numPr>
        <w:tabs>
          <w:tab w:val="left" w:pos="412"/>
        </w:tabs>
        <w:ind w:left="166" w:hanging="247"/>
        <w:jc w:val="both"/>
        <w:rPr>
          <w:rFonts w:ascii="Arial" w:hAnsi="Arial" w:cs="Arial"/>
          <w:b/>
          <w:bCs/>
          <w:sz w:val="24"/>
          <w:szCs w:val="24"/>
        </w:rPr>
      </w:pPr>
      <w:r w:rsidRPr="00C100D9">
        <w:rPr>
          <w:rFonts w:ascii="Arial" w:hAnsi="Arial" w:cs="Arial"/>
          <w:b/>
          <w:bCs/>
          <w:sz w:val="24"/>
          <w:szCs w:val="24"/>
        </w:rPr>
        <w:t>DA SUBCONTRATAÇÃO</w:t>
      </w:r>
    </w:p>
    <w:p w14:paraId="2788ED5A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  <w:b/>
        </w:rPr>
      </w:pPr>
    </w:p>
    <w:p w14:paraId="4B0654C9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594"/>
        </w:tabs>
        <w:autoSpaceDE w:val="0"/>
        <w:autoSpaceDN w:val="0"/>
        <w:spacing w:after="0" w:line="240" w:lineRule="auto"/>
        <w:ind w:left="594" w:hanging="429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Não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será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admitida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subcontratação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licitatório.</w:t>
      </w:r>
    </w:p>
    <w:p w14:paraId="4CEF7A9C" w14:textId="77777777" w:rsidR="00B9117C" w:rsidRPr="00412A82" w:rsidRDefault="00B9117C" w:rsidP="00B9117C">
      <w:pPr>
        <w:pStyle w:val="Corpodetexto"/>
        <w:rPr>
          <w:rFonts w:ascii="Arial" w:hAnsi="Arial" w:cs="Arial"/>
          <w:sz w:val="12"/>
          <w:szCs w:val="12"/>
        </w:rPr>
      </w:pPr>
    </w:p>
    <w:p w14:paraId="1A3F997A" w14:textId="77777777" w:rsidR="00B9117C" w:rsidRPr="00FB3D73" w:rsidRDefault="00B9117C" w:rsidP="00FB3D73">
      <w:pPr>
        <w:pStyle w:val="Ttulo1"/>
        <w:numPr>
          <w:ilvl w:val="0"/>
          <w:numId w:val="8"/>
        </w:numPr>
        <w:tabs>
          <w:tab w:val="left" w:pos="412"/>
        </w:tabs>
        <w:ind w:left="166" w:hanging="247"/>
        <w:jc w:val="both"/>
        <w:rPr>
          <w:rFonts w:ascii="Arial" w:hAnsi="Arial" w:cs="Arial"/>
          <w:b/>
          <w:bCs/>
          <w:sz w:val="24"/>
          <w:szCs w:val="24"/>
        </w:rPr>
      </w:pPr>
      <w:r w:rsidRPr="00FB3D73">
        <w:rPr>
          <w:rFonts w:ascii="Arial" w:hAnsi="Arial" w:cs="Arial"/>
          <w:b/>
          <w:bCs/>
          <w:sz w:val="24"/>
          <w:szCs w:val="24"/>
        </w:rPr>
        <w:lastRenderedPageBreak/>
        <w:t>DA ALTERAÇÃO SUBJETIVA</w:t>
      </w:r>
    </w:p>
    <w:p w14:paraId="14EF98E4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  <w:b/>
        </w:rPr>
      </w:pPr>
    </w:p>
    <w:p w14:paraId="46C925D0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624"/>
        </w:tabs>
        <w:autoSpaceDE w:val="0"/>
        <w:autoSpaceDN w:val="0"/>
        <w:spacing w:after="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É admissível a fusão, cisão ou incorporação da Contratada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com/em outra pessoa jurídica,</w:t>
      </w:r>
      <w:r w:rsidRPr="00B9117C">
        <w:rPr>
          <w:rFonts w:ascii="Arial" w:hAnsi="Arial" w:cs="Arial"/>
          <w:spacing w:val="6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desde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 sejam observados pela nova pessoa jurídica todos os requisitos de habilitação exigidos na licitação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original; sejam mantidas as demais cláusulas e condições do contrato; não haja prejuízo à execução do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pactuado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haja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anuência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expressa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1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Administração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à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continuidade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contrato.</w:t>
      </w:r>
    </w:p>
    <w:p w14:paraId="2DBC853D" w14:textId="77777777" w:rsidR="00B9117C" w:rsidRPr="00662B97" w:rsidRDefault="00B9117C" w:rsidP="00662B97">
      <w:pPr>
        <w:pStyle w:val="Ttulo1"/>
        <w:tabs>
          <w:tab w:val="left" w:pos="412"/>
        </w:tabs>
        <w:ind w:left="166"/>
        <w:jc w:val="both"/>
        <w:rPr>
          <w:rFonts w:ascii="Arial" w:hAnsi="Arial" w:cs="Arial"/>
          <w:b/>
          <w:bCs/>
          <w:sz w:val="24"/>
          <w:szCs w:val="24"/>
        </w:rPr>
      </w:pPr>
    </w:p>
    <w:p w14:paraId="3450457C" w14:textId="77777777" w:rsidR="00B9117C" w:rsidRDefault="00B9117C" w:rsidP="00662B97">
      <w:pPr>
        <w:pStyle w:val="Ttulo1"/>
        <w:numPr>
          <w:ilvl w:val="0"/>
          <w:numId w:val="8"/>
        </w:numPr>
        <w:tabs>
          <w:tab w:val="left" w:pos="412"/>
        </w:tabs>
        <w:ind w:left="166" w:hanging="247"/>
        <w:jc w:val="both"/>
        <w:rPr>
          <w:rFonts w:ascii="Arial" w:hAnsi="Arial" w:cs="Arial"/>
          <w:b/>
          <w:bCs/>
          <w:sz w:val="24"/>
          <w:szCs w:val="24"/>
        </w:rPr>
      </w:pPr>
      <w:r w:rsidRPr="00662B97">
        <w:rPr>
          <w:rFonts w:ascii="Arial" w:hAnsi="Arial" w:cs="Arial"/>
          <w:b/>
          <w:bCs/>
          <w:sz w:val="24"/>
          <w:szCs w:val="24"/>
        </w:rPr>
        <w:t>DO CONTROLE E FISCALIZAÇÃO DA EXECUÇÃO</w:t>
      </w:r>
    </w:p>
    <w:p w14:paraId="16BB0894" w14:textId="77777777" w:rsidR="00662B97" w:rsidRPr="00662B97" w:rsidRDefault="00662B97" w:rsidP="00662B97"/>
    <w:p w14:paraId="0686751A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Será designado representante para acompanhar 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fiscalizar a entrega dos bens, anotando em registro próprio todas as ocorrências relacionadas com a execução do contrato, indicando dia, mês e ano, bem como o nome dos funcionários eventualmente envolvidos, determinando o que for necessário à regularização das falhas ou defeitos observados e encaminhando os apontamentos à autoridade competente para as providências cabíveis (Lei nº 14.133, de 2021, art. 117, §1º.</w:t>
      </w:r>
    </w:p>
    <w:p w14:paraId="6F470BC2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fiscalização de que trata este item não exclui nem reduz a responsabilidade da Contratada,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inclusive perante terceiros, por qualquer irregularidade, ainda que resultante de imperfeições técnicas ou</w:t>
      </w:r>
      <w:r w:rsidRPr="00B9117C">
        <w:rPr>
          <w:rFonts w:ascii="Arial" w:hAnsi="Arial" w:cs="Arial"/>
          <w:spacing w:val="-5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vícios redibitórios, e, na ocorrência desta, não implica em corresponsabilidade da Administração ou 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seus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agentes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prepostos.</w:t>
      </w:r>
    </w:p>
    <w:p w14:paraId="139AFCDA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O contrato deverá ser executado fielmente pelas partes, de acordo com as cláusulas avençadas e as normas da Lei nº 14.133, de 2021, e cada parte responderá pelas consequências de sua inexecução total ou parcial. </w:t>
      </w:r>
    </w:p>
    <w:p w14:paraId="3BE2F5E9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execução do contrato deverá ser acompanhada e fiscalizada pelo(s) fiscal(is) do contrato, ou pelos respectivos substitutos (Lei nº 14.133, de 2021, art. 117, caput).</w:t>
      </w:r>
    </w:p>
    <w:p w14:paraId="0D00C6C3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fiscal do contrato anotará no histórico de gerenciamento do contrato todas as ocorrências relacionadas à execução do contrato, com a descrição do que for necessário para a regularização das faltas ou dos defeitos observados. (Lei nº 14.133, de 2021, art. 117, §1º,</w:t>
      </w:r>
    </w:p>
    <w:p w14:paraId="71D5D584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Identificada qualquer inexatidão ou irregularidade, o fiscal técnico do contrato emitirá notificações para a correção da execução do contrato, determinando prazo para a correção.</w:t>
      </w:r>
    </w:p>
    <w:p w14:paraId="336D2F60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fiscal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7EBF4A9E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fiscal do contrato tomará providências para a formalização de processo administrativo de responsabilização para fins de aplicação de sanções, a ser conduzido pela comissão de que trata o art. 158 da Lei nº 14.133, de 2021.</w:t>
      </w:r>
    </w:p>
    <w:p w14:paraId="0B9E79F3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fiscal do contrato deverá elaborar relatório final com informações sobre a consecução dos objetivos que tenham justificado a contratação e eventuais condutas a serem adotadas para o aprimoramento das atividades da Administração.</w:t>
      </w:r>
    </w:p>
    <w:p w14:paraId="59B91E24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8"/>
        </w:tabs>
        <w:autoSpaceDE w:val="0"/>
        <w:autoSpaceDN w:val="0"/>
        <w:spacing w:after="12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O Contratado fica obrigado a reparar, corrigir, remover, reconstruir ou substituir, às suas expensas, no todo ou em parte, o objeto em que se verificarem vícios, defeitos ou incorreções resultantes da execução ou materiais empregados, cabendo à </w:t>
      </w:r>
      <w:r w:rsidRPr="00B9117C">
        <w:rPr>
          <w:rFonts w:ascii="Arial" w:hAnsi="Arial" w:cs="Arial"/>
          <w:sz w:val="24"/>
          <w:szCs w:val="24"/>
        </w:rPr>
        <w:lastRenderedPageBreak/>
        <w:t>fiscalização não atestar a última e/ou única medição de serviços até que sejam sanadas todas as eventuais pendências</w:t>
      </w:r>
    </w:p>
    <w:p w14:paraId="2DC63421" w14:textId="77777777" w:rsidR="00B9117C" w:rsidRPr="00662B97" w:rsidRDefault="00B9117C" w:rsidP="00B9117C">
      <w:pPr>
        <w:pStyle w:val="Corpodetexto"/>
        <w:spacing w:before="10"/>
        <w:rPr>
          <w:rFonts w:ascii="Arial" w:hAnsi="Arial" w:cs="Arial"/>
          <w:sz w:val="10"/>
          <w:szCs w:val="10"/>
        </w:rPr>
      </w:pPr>
    </w:p>
    <w:p w14:paraId="27CAA2CB" w14:textId="77777777" w:rsidR="00B9117C" w:rsidRPr="00B9117C" w:rsidRDefault="00B9117C" w:rsidP="00B9117C">
      <w:pPr>
        <w:pStyle w:val="PargrafodaLista"/>
        <w:widowControl w:val="0"/>
        <w:numPr>
          <w:ilvl w:val="0"/>
          <w:numId w:val="8"/>
        </w:numPr>
        <w:tabs>
          <w:tab w:val="left" w:pos="522"/>
        </w:tabs>
        <w:autoSpaceDE w:val="0"/>
        <w:autoSpaceDN w:val="0"/>
        <w:spacing w:after="0" w:line="240" w:lineRule="auto"/>
        <w:ind w:left="521" w:hanging="357"/>
        <w:contextualSpacing w:val="0"/>
        <w:jc w:val="both"/>
        <w:rPr>
          <w:rFonts w:ascii="Arial" w:hAnsi="Arial" w:cs="Arial"/>
          <w:b/>
          <w:color w:val="000009"/>
          <w:sz w:val="24"/>
          <w:szCs w:val="24"/>
        </w:rPr>
      </w:pPr>
      <w:r w:rsidRPr="00B9117C">
        <w:rPr>
          <w:rFonts w:ascii="Arial" w:hAnsi="Arial" w:cs="Arial"/>
          <w:b/>
          <w:color w:val="000009"/>
          <w:sz w:val="24"/>
          <w:szCs w:val="24"/>
        </w:rPr>
        <w:t>DO</w:t>
      </w:r>
      <w:r w:rsidRPr="00B9117C">
        <w:rPr>
          <w:rFonts w:ascii="Arial" w:hAnsi="Arial" w:cs="Arial"/>
          <w:b/>
          <w:color w:val="000009"/>
          <w:spacing w:val="-13"/>
          <w:sz w:val="24"/>
          <w:szCs w:val="24"/>
        </w:rPr>
        <w:t xml:space="preserve"> </w:t>
      </w:r>
      <w:r w:rsidRPr="00B9117C">
        <w:rPr>
          <w:rFonts w:ascii="Arial" w:hAnsi="Arial" w:cs="Arial"/>
          <w:b/>
          <w:color w:val="000009"/>
          <w:sz w:val="24"/>
          <w:szCs w:val="24"/>
        </w:rPr>
        <w:t>PAGAMENTO</w:t>
      </w:r>
    </w:p>
    <w:p w14:paraId="23D40031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68"/>
        </w:tabs>
        <w:autoSpaceDE w:val="0"/>
        <w:autoSpaceDN w:val="0"/>
        <w:spacing w:before="157" w:after="0" w:line="240" w:lineRule="auto"/>
        <w:ind w:left="165" w:right="107" w:firstLine="0"/>
        <w:contextualSpacing w:val="0"/>
        <w:jc w:val="both"/>
        <w:rPr>
          <w:rFonts w:ascii="Arial" w:hAnsi="Arial" w:cs="Arial"/>
          <w:color w:val="000009"/>
          <w:sz w:val="24"/>
          <w:szCs w:val="24"/>
        </w:rPr>
      </w:pPr>
      <w:r w:rsidRPr="00B9117C">
        <w:rPr>
          <w:rFonts w:ascii="Arial" w:hAnsi="Arial" w:cs="Arial"/>
          <w:color w:val="000009"/>
          <w:sz w:val="24"/>
          <w:szCs w:val="24"/>
        </w:rPr>
        <w:t>O pagamento pelo fornecimento do objeto deste Termo de será efetuado pelo Município de Aramari</w:t>
      </w:r>
      <w:r w:rsidRPr="00B9117C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color w:val="000009"/>
          <w:sz w:val="24"/>
          <w:szCs w:val="24"/>
        </w:rPr>
        <w:t>no prazo de até 30 (trinta)</w:t>
      </w:r>
      <w:r w:rsidRPr="00B9117C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color w:val="000009"/>
          <w:sz w:val="24"/>
          <w:szCs w:val="24"/>
        </w:rPr>
        <w:t>dias, contados do recebimento da Nota Fiscal/Fatura, de acordo com o calendário de pagamento da Contratante e mediante aprovação prévia e expressa dos gestores do contrato e aprovação da Plenária</w:t>
      </w:r>
      <w:r w:rsidRPr="00B9117C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color w:val="000009"/>
          <w:sz w:val="24"/>
          <w:szCs w:val="24"/>
        </w:rPr>
        <w:t>para</w:t>
      </w:r>
      <w:r w:rsidRPr="00B9117C">
        <w:rPr>
          <w:rFonts w:ascii="Arial" w:hAnsi="Arial" w:cs="Arial"/>
          <w:color w:val="000009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color w:val="000009"/>
          <w:sz w:val="24"/>
          <w:szCs w:val="24"/>
        </w:rPr>
        <w:t>faturamento da prestação</w:t>
      </w:r>
      <w:r w:rsidRPr="00B9117C">
        <w:rPr>
          <w:rFonts w:ascii="Arial" w:hAnsi="Arial" w:cs="Arial"/>
          <w:color w:val="000009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color w:val="000009"/>
          <w:sz w:val="24"/>
          <w:szCs w:val="24"/>
        </w:rPr>
        <w:t>de serviços realizada.</w:t>
      </w:r>
    </w:p>
    <w:p w14:paraId="1718255B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64"/>
        </w:tabs>
        <w:autoSpaceDE w:val="0"/>
        <w:autoSpaceDN w:val="0"/>
        <w:spacing w:before="117" w:after="0" w:line="240" w:lineRule="auto"/>
        <w:ind w:left="165" w:right="116" w:firstLine="0"/>
        <w:contextualSpacing w:val="0"/>
        <w:jc w:val="both"/>
        <w:rPr>
          <w:rFonts w:ascii="Arial" w:hAnsi="Arial" w:cs="Arial"/>
          <w:color w:val="000009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Os pagamentos somente serão efetuados mediante apresentação do respectivo documento fiscal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 antecedência mínima de 30 (trinta) dias da data do vencimento e com expresso aceite do gestor do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contrato.</w:t>
      </w:r>
    </w:p>
    <w:p w14:paraId="145DC776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68"/>
        </w:tabs>
        <w:autoSpaceDE w:val="0"/>
        <w:autoSpaceDN w:val="0"/>
        <w:spacing w:before="117" w:after="0" w:line="240" w:lineRule="auto"/>
        <w:ind w:left="165" w:right="11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emissão da Nota Fiscal/Fatura será precedida do recebimento definitivo do fornecimento, atestada e certificada pelo gestor do contrato.</w:t>
      </w:r>
    </w:p>
    <w:p w14:paraId="6CB9C491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68"/>
        </w:tabs>
        <w:autoSpaceDE w:val="0"/>
        <w:autoSpaceDN w:val="0"/>
        <w:spacing w:before="117" w:after="0" w:line="240" w:lineRule="auto"/>
        <w:ind w:left="165" w:right="11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Nota Fiscal ou Fatura deverá ser obrigatoriamente acompanhada da comprovação da regularidade fiscal, mediante consulta aos sítios eletrônicos oficiais ou à documentação mencionada no art. 68, caput, incisos II, IV, V da Lei 14.133/2021.</w:t>
      </w:r>
    </w:p>
    <w:p w14:paraId="5E83D912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64"/>
        </w:tabs>
        <w:autoSpaceDE w:val="0"/>
        <w:autoSpaceDN w:val="0"/>
        <w:spacing w:before="117" w:after="0" w:line="240" w:lineRule="auto"/>
        <w:ind w:left="165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Deverão ser apresentadas, no setor Financeiro/Contabilidade, as notas fiscais/faturas,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emitidas em 02 (duas) vias, devendo conter no corpo a descrição do objeto, o número do contrato e com</w:t>
      </w:r>
      <w:r w:rsidRPr="00B9117C">
        <w:rPr>
          <w:rFonts w:ascii="Arial" w:hAnsi="Arial" w:cs="Arial"/>
          <w:spacing w:val="-5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indicação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número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conta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bancária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Contratada, para depósito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pagamento.</w:t>
      </w:r>
    </w:p>
    <w:p w14:paraId="032B7D2E" w14:textId="77777777" w:rsidR="00B9117C" w:rsidRPr="00B9117C" w:rsidRDefault="00B9117C" w:rsidP="00B9117C">
      <w:pPr>
        <w:pStyle w:val="Corpodetexto"/>
        <w:rPr>
          <w:rFonts w:ascii="Arial" w:hAnsi="Arial" w:cs="Arial"/>
        </w:rPr>
      </w:pPr>
    </w:p>
    <w:p w14:paraId="366E07EE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42"/>
        </w:tabs>
        <w:autoSpaceDE w:val="0"/>
        <w:autoSpaceDN w:val="0"/>
        <w:spacing w:after="0" w:line="240" w:lineRule="auto"/>
        <w:ind w:left="642" w:hanging="477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notas</w:t>
      </w:r>
      <w:r w:rsidRPr="00B9117C">
        <w:rPr>
          <w:rFonts w:ascii="Arial" w:hAnsi="Arial" w:cs="Arial"/>
          <w:spacing w:val="-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fiscais/faturas</w:t>
      </w:r>
      <w:r w:rsidRPr="00B9117C">
        <w:rPr>
          <w:rFonts w:ascii="Arial" w:hAnsi="Arial" w:cs="Arial"/>
          <w:spacing w:val="-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deverão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vir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acompanhadas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respectivos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comprovantes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de:</w:t>
      </w:r>
    </w:p>
    <w:p w14:paraId="36331479" w14:textId="77777777" w:rsidR="00B9117C" w:rsidRPr="00B9117C" w:rsidRDefault="00B9117C" w:rsidP="00B9117C">
      <w:pPr>
        <w:pStyle w:val="PargrafodaLista"/>
        <w:widowControl w:val="0"/>
        <w:numPr>
          <w:ilvl w:val="0"/>
          <w:numId w:val="4"/>
        </w:numPr>
        <w:tabs>
          <w:tab w:val="left" w:pos="1640"/>
        </w:tabs>
        <w:autoSpaceDE w:val="0"/>
        <w:autoSpaceDN w:val="0"/>
        <w:spacing w:before="1" w:after="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regularidade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Fazenda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Federal,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Estadual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Municipal;</w:t>
      </w:r>
    </w:p>
    <w:p w14:paraId="60A53CB9" w14:textId="77777777" w:rsidR="00B9117C" w:rsidRPr="00B9117C" w:rsidRDefault="00B9117C" w:rsidP="00B9117C">
      <w:pPr>
        <w:pStyle w:val="PargrafodaLista"/>
        <w:widowControl w:val="0"/>
        <w:numPr>
          <w:ilvl w:val="0"/>
          <w:numId w:val="4"/>
        </w:numPr>
        <w:tabs>
          <w:tab w:val="left" w:pos="1640"/>
        </w:tabs>
        <w:autoSpaceDE w:val="0"/>
        <w:autoSpaceDN w:val="0"/>
        <w:spacing w:after="0" w:line="240" w:lineRule="auto"/>
        <w:ind w:right="115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regularidade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relativa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à</w:t>
      </w:r>
      <w:r w:rsidRPr="00B9117C">
        <w:rPr>
          <w:rFonts w:ascii="Arial" w:hAnsi="Arial" w:cs="Arial"/>
          <w:spacing w:val="7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Seguridade</w:t>
      </w:r>
      <w:r w:rsidRPr="00B9117C">
        <w:rPr>
          <w:rFonts w:ascii="Arial" w:hAnsi="Arial" w:cs="Arial"/>
          <w:spacing w:val="7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Social</w:t>
      </w:r>
      <w:r w:rsidRPr="00B9117C">
        <w:rPr>
          <w:rFonts w:ascii="Arial" w:hAnsi="Arial" w:cs="Arial"/>
          <w:spacing w:val="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7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ao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Fundo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Garantia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por</w:t>
      </w:r>
      <w:r w:rsidRPr="00B9117C">
        <w:rPr>
          <w:rFonts w:ascii="Arial" w:hAnsi="Arial" w:cs="Arial"/>
          <w:spacing w:val="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Tempo</w:t>
      </w:r>
      <w:r w:rsidRPr="00B9117C">
        <w:rPr>
          <w:rFonts w:ascii="Arial" w:hAnsi="Arial" w:cs="Arial"/>
          <w:spacing w:val="7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Serviço</w:t>
      </w:r>
      <w:r w:rsidRPr="00B9117C">
        <w:rPr>
          <w:rFonts w:ascii="Arial" w:hAnsi="Arial" w:cs="Arial"/>
          <w:spacing w:val="-5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(FGTS).</w:t>
      </w:r>
    </w:p>
    <w:p w14:paraId="3E176C16" w14:textId="19C645EB" w:rsidR="00B9117C" w:rsidRPr="00B9117C" w:rsidRDefault="00B9117C" w:rsidP="00B9117C">
      <w:pPr>
        <w:pStyle w:val="PargrafodaLista"/>
        <w:widowControl w:val="0"/>
        <w:numPr>
          <w:ilvl w:val="0"/>
          <w:numId w:val="4"/>
        </w:numPr>
        <w:tabs>
          <w:tab w:val="left" w:pos="1640"/>
        </w:tabs>
        <w:autoSpaceDE w:val="0"/>
        <w:autoSpaceDN w:val="0"/>
        <w:spacing w:after="0" w:line="240" w:lineRule="auto"/>
        <w:ind w:right="115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Do evento ocorrido (morte): RG e CPF do falecido/a, Declaração/Atestado de morte, certidão de óbito</w:t>
      </w:r>
    </w:p>
    <w:p w14:paraId="239A4A88" w14:textId="77777777" w:rsidR="00B9117C" w:rsidRPr="00B9117C" w:rsidRDefault="00B9117C" w:rsidP="00B9117C">
      <w:pPr>
        <w:pStyle w:val="Corpodetexto"/>
        <w:spacing w:before="7"/>
        <w:rPr>
          <w:rFonts w:ascii="Arial" w:hAnsi="Arial" w:cs="Arial"/>
        </w:rPr>
      </w:pPr>
    </w:p>
    <w:p w14:paraId="712A0245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52"/>
        </w:tabs>
        <w:autoSpaceDE w:val="0"/>
        <w:autoSpaceDN w:val="0"/>
        <w:spacing w:after="0" w:line="240" w:lineRule="auto"/>
        <w:ind w:left="165" w:right="11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Havendo erro na apresentação da Nota Fiscal/Fatura, ou circunstância que impeça a liquidação da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despesa, o pagamento ficará sobrestado até que a Contratada providencie as medidas saneadoras.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Nesta hipótese, o prazo para pagamento iniciar-se-á após a comprovação da regularização da situação,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não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acarretando qualquer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ônus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 a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Contratante;</w:t>
      </w:r>
    </w:p>
    <w:p w14:paraId="73A5FA1D" w14:textId="77777777" w:rsidR="00B9117C" w:rsidRPr="00B9117C" w:rsidRDefault="00B9117C" w:rsidP="00B9117C">
      <w:pPr>
        <w:pStyle w:val="Corpodetexto"/>
        <w:spacing w:before="7"/>
        <w:rPr>
          <w:rFonts w:ascii="Arial" w:hAnsi="Arial" w:cs="Arial"/>
        </w:rPr>
      </w:pPr>
    </w:p>
    <w:p w14:paraId="41791DDA" w14:textId="77777777" w:rsidR="00B9117C" w:rsidRPr="00B9117C" w:rsidRDefault="00B9117C" w:rsidP="00B9117C">
      <w:pPr>
        <w:pStyle w:val="PargrafodaLista"/>
        <w:widowControl w:val="0"/>
        <w:numPr>
          <w:ilvl w:val="1"/>
          <w:numId w:val="5"/>
        </w:numPr>
        <w:tabs>
          <w:tab w:val="left" w:pos="658"/>
        </w:tabs>
        <w:autoSpaceDE w:val="0"/>
        <w:autoSpaceDN w:val="0"/>
        <w:spacing w:before="1" w:after="0" w:line="240" w:lineRule="auto"/>
        <w:ind w:left="165" w:right="105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Nos casos de eventuais atrasos de pagamento, desde que a Contratada não tenha concorrido, 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alguma forma, para tanto, fica convencionado que a taxa de compensação financeira devida pela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Contratante, entre a data do vencimento e o efetivo adimplemento da parcela é calculada mediante a variação do INPC do IBGE pro rata tempore.</w:t>
      </w:r>
    </w:p>
    <w:p w14:paraId="5E7AFCA6" w14:textId="77777777" w:rsidR="00B9117C" w:rsidRPr="00225CE9" w:rsidRDefault="00B9117C" w:rsidP="00B9117C">
      <w:pPr>
        <w:pStyle w:val="PargrafodaLista"/>
        <w:tabs>
          <w:tab w:val="left" w:pos="658"/>
        </w:tabs>
        <w:spacing w:before="1" w:line="240" w:lineRule="auto"/>
        <w:ind w:right="105"/>
        <w:rPr>
          <w:rFonts w:ascii="Arial" w:hAnsi="Arial" w:cs="Arial"/>
          <w:sz w:val="6"/>
          <w:szCs w:val="6"/>
        </w:rPr>
      </w:pPr>
    </w:p>
    <w:p w14:paraId="2F3B5EF2" w14:textId="77777777" w:rsidR="00B9117C" w:rsidRPr="00AF1CCA" w:rsidRDefault="00B9117C" w:rsidP="00CE2FD2">
      <w:pPr>
        <w:pStyle w:val="Ttulo1"/>
        <w:numPr>
          <w:ilvl w:val="0"/>
          <w:numId w:val="8"/>
        </w:numPr>
        <w:tabs>
          <w:tab w:val="left" w:pos="534"/>
        </w:tabs>
        <w:spacing w:before="1"/>
        <w:ind w:left="533" w:hanging="369"/>
        <w:jc w:val="left"/>
        <w:rPr>
          <w:rFonts w:ascii="Arial" w:hAnsi="Arial" w:cs="Arial"/>
          <w:b/>
          <w:bCs/>
          <w:sz w:val="24"/>
          <w:szCs w:val="24"/>
        </w:rPr>
      </w:pPr>
      <w:r w:rsidRPr="00AF1CCA">
        <w:rPr>
          <w:rFonts w:ascii="Arial" w:hAnsi="Arial" w:cs="Arial"/>
          <w:b/>
          <w:bCs/>
          <w:sz w:val="24"/>
          <w:szCs w:val="24"/>
        </w:rPr>
        <w:t>DO</w:t>
      </w:r>
      <w:r w:rsidRPr="00AF1CCA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AF1CCA">
        <w:rPr>
          <w:rFonts w:ascii="Arial" w:hAnsi="Arial" w:cs="Arial"/>
          <w:b/>
          <w:bCs/>
          <w:sz w:val="24"/>
          <w:szCs w:val="24"/>
        </w:rPr>
        <w:t>REAJUSTE</w:t>
      </w:r>
    </w:p>
    <w:p w14:paraId="13B6404F" w14:textId="77777777" w:rsidR="00B9117C" w:rsidRPr="00225CE9" w:rsidRDefault="00B9117C" w:rsidP="00B9117C">
      <w:pPr>
        <w:pStyle w:val="Corpodetexto"/>
        <w:spacing w:before="37"/>
        <w:ind w:left="166"/>
        <w:rPr>
          <w:rFonts w:ascii="Arial" w:hAnsi="Arial" w:cs="Arial"/>
          <w:sz w:val="2"/>
          <w:szCs w:val="2"/>
        </w:rPr>
      </w:pPr>
    </w:p>
    <w:p w14:paraId="51CDDABC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94"/>
        </w:tabs>
        <w:autoSpaceDE w:val="0"/>
        <w:autoSpaceDN w:val="0"/>
        <w:spacing w:before="93" w:after="0" w:line="240" w:lineRule="auto"/>
        <w:ind w:left="165" w:right="114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Os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preços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são</w:t>
      </w:r>
      <w:r w:rsidRPr="00B9117C">
        <w:rPr>
          <w:rFonts w:ascii="Arial" w:hAnsi="Arial" w:cs="Arial"/>
          <w:spacing w:val="1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fixos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irreajustáveis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</w:t>
      </w:r>
      <w:r w:rsidRPr="00B9117C">
        <w:rPr>
          <w:rFonts w:ascii="Arial" w:hAnsi="Arial" w:cs="Arial"/>
          <w:spacing w:val="1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</w:t>
      </w:r>
      <w:r w:rsidRPr="00B9117C">
        <w:rPr>
          <w:rFonts w:ascii="Arial" w:hAnsi="Arial" w:cs="Arial"/>
          <w:spacing w:val="1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um</w:t>
      </w:r>
      <w:r w:rsidRPr="00B9117C">
        <w:rPr>
          <w:rFonts w:ascii="Arial" w:hAnsi="Arial" w:cs="Arial"/>
          <w:spacing w:val="1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ano</w:t>
      </w:r>
      <w:r w:rsidRPr="00B9117C">
        <w:rPr>
          <w:rFonts w:ascii="Arial" w:hAnsi="Arial" w:cs="Arial"/>
          <w:spacing w:val="1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contado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1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data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limite</w:t>
      </w:r>
      <w:r w:rsidRPr="00B9117C">
        <w:rPr>
          <w:rFonts w:ascii="Arial" w:hAnsi="Arial" w:cs="Arial"/>
          <w:spacing w:val="1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</w:t>
      </w:r>
      <w:r w:rsidRPr="00B9117C">
        <w:rPr>
          <w:rFonts w:ascii="Arial" w:hAnsi="Arial" w:cs="Arial"/>
          <w:spacing w:val="1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5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apresentação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das propostas.</w:t>
      </w:r>
    </w:p>
    <w:p w14:paraId="614D3570" w14:textId="77777777" w:rsidR="00B9117C" w:rsidRPr="00B9117C" w:rsidRDefault="00B9117C" w:rsidP="00B9117C">
      <w:pPr>
        <w:pStyle w:val="Corpodetexto"/>
        <w:spacing w:before="4"/>
        <w:rPr>
          <w:rFonts w:ascii="Arial" w:hAnsi="Arial" w:cs="Arial"/>
        </w:rPr>
      </w:pPr>
    </w:p>
    <w:p w14:paraId="6A07ED0A" w14:textId="77777777" w:rsidR="00B9117C" w:rsidRPr="00337287" w:rsidRDefault="00B9117C" w:rsidP="00337287">
      <w:pPr>
        <w:pStyle w:val="Ttulo1"/>
        <w:numPr>
          <w:ilvl w:val="0"/>
          <w:numId w:val="8"/>
        </w:numPr>
        <w:tabs>
          <w:tab w:val="left" w:pos="534"/>
        </w:tabs>
        <w:ind w:left="533" w:hanging="369"/>
        <w:jc w:val="left"/>
        <w:rPr>
          <w:rFonts w:ascii="Arial" w:hAnsi="Arial" w:cs="Arial"/>
          <w:b/>
          <w:bCs/>
          <w:sz w:val="24"/>
          <w:szCs w:val="24"/>
        </w:rPr>
      </w:pPr>
      <w:r w:rsidRPr="00337287">
        <w:rPr>
          <w:rFonts w:ascii="Arial" w:hAnsi="Arial" w:cs="Arial"/>
          <w:b/>
          <w:bCs/>
          <w:spacing w:val="-1"/>
          <w:sz w:val="24"/>
          <w:szCs w:val="24"/>
        </w:rPr>
        <w:lastRenderedPageBreak/>
        <w:t>DAS</w:t>
      </w:r>
      <w:r w:rsidRPr="00337287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337287">
        <w:rPr>
          <w:rFonts w:ascii="Arial" w:hAnsi="Arial" w:cs="Arial"/>
          <w:b/>
          <w:bCs/>
          <w:spacing w:val="-1"/>
          <w:sz w:val="24"/>
          <w:szCs w:val="24"/>
        </w:rPr>
        <w:t>SANÇÕES</w:t>
      </w:r>
      <w:r w:rsidRPr="00337287">
        <w:rPr>
          <w:rFonts w:ascii="Arial" w:hAnsi="Arial" w:cs="Arial"/>
          <w:b/>
          <w:bCs/>
          <w:spacing w:val="-14"/>
          <w:sz w:val="24"/>
          <w:szCs w:val="24"/>
        </w:rPr>
        <w:t xml:space="preserve"> </w:t>
      </w:r>
      <w:r w:rsidRPr="00337287">
        <w:rPr>
          <w:rFonts w:ascii="Arial" w:hAnsi="Arial" w:cs="Arial"/>
          <w:b/>
          <w:bCs/>
          <w:spacing w:val="-1"/>
          <w:sz w:val="24"/>
          <w:szCs w:val="24"/>
        </w:rPr>
        <w:t>ADMINISTRATIVAS</w:t>
      </w:r>
    </w:p>
    <w:p w14:paraId="4D1D934A" w14:textId="77777777" w:rsidR="00B9117C" w:rsidRPr="00B9117C" w:rsidRDefault="00B9117C" w:rsidP="00B9117C">
      <w:pPr>
        <w:pStyle w:val="Corpodetexto"/>
        <w:rPr>
          <w:rFonts w:ascii="Arial" w:hAnsi="Arial" w:cs="Arial"/>
          <w:b/>
        </w:rPr>
      </w:pPr>
    </w:p>
    <w:p w14:paraId="02A864FD" w14:textId="77777777" w:rsidR="00B9117C" w:rsidRPr="00B9117C" w:rsidRDefault="00B9117C" w:rsidP="00B9117C">
      <w:pPr>
        <w:pStyle w:val="PargrafodaLista"/>
        <w:widowControl w:val="0"/>
        <w:numPr>
          <w:ilvl w:val="1"/>
          <w:numId w:val="3"/>
        </w:numPr>
        <w:tabs>
          <w:tab w:val="left" w:pos="704"/>
        </w:tabs>
        <w:autoSpaceDE w:val="0"/>
        <w:autoSpaceDN w:val="0"/>
        <w:spacing w:after="0" w:line="240" w:lineRule="auto"/>
        <w:ind w:left="165" w:right="112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Comete</w:t>
      </w:r>
      <w:r w:rsidRPr="00B9117C">
        <w:rPr>
          <w:rFonts w:ascii="Arial" w:hAnsi="Arial" w:cs="Arial"/>
          <w:spacing w:val="4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infração</w:t>
      </w:r>
      <w:r w:rsidRPr="00B9117C">
        <w:rPr>
          <w:rFonts w:ascii="Arial" w:hAnsi="Arial" w:cs="Arial"/>
          <w:spacing w:val="47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administrativa</w:t>
      </w:r>
      <w:r w:rsidRPr="00B9117C">
        <w:rPr>
          <w:rFonts w:ascii="Arial" w:hAnsi="Arial" w:cs="Arial"/>
          <w:spacing w:val="4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nos</w:t>
      </w:r>
      <w:r w:rsidRPr="00B9117C">
        <w:rPr>
          <w:rFonts w:ascii="Arial" w:hAnsi="Arial" w:cs="Arial"/>
          <w:spacing w:val="4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termos</w:t>
      </w:r>
      <w:r w:rsidRPr="00B9117C">
        <w:rPr>
          <w:rFonts w:ascii="Arial" w:hAnsi="Arial" w:cs="Arial"/>
          <w:spacing w:val="4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4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Lei</w:t>
      </w:r>
      <w:r w:rsidRPr="00B9117C">
        <w:rPr>
          <w:rFonts w:ascii="Arial" w:hAnsi="Arial" w:cs="Arial"/>
          <w:spacing w:val="4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n.º</w:t>
      </w:r>
      <w:r w:rsidRPr="00B9117C">
        <w:rPr>
          <w:rFonts w:ascii="Arial" w:hAnsi="Arial" w:cs="Arial"/>
          <w:spacing w:val="47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14.133/2021 Art. 155,</w:t>
      </w:r>
      <w:r w:rsidRPr="00B9117C">
        <w:rPr>
          <w:rFonts w:ascii="Arial" w:hAnsi="Arial" w:cs="Arial"/>
          <w:spacing w:val="4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5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Contratada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que:</w:t>
      </w:r>
    </w:p>
    <w:p w14:paraId="1136EEFE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tabs>
          <w:tab w:val="left" w:pos="1584"/>
        </w:tabs>
        <w:autoSpaceDE w:val="0"/>
        <w:autoSpaceDN w:val="0"/>
        <w:spacing w:after="120" w:line="240" w:lineRule="auto"/>
        <w:ind w:right="11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inexecutar</w:t>
      </w:r>
      <w:r w:rsidRPr="00B9117C">
        <w:rPr>
          <w:rFonts w:ascii="Arial" w:hAnsi="Arial" w:cs="Arial"/>
          <w:spacing w:val="2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total</w:t>
      </w:r>
      <w:r w:rsidRPr="00B9117C">
        <w:rPr>
          <w:rFonts w:ascii="Arial" w:hAnsi="Arial" w:cs="Arial"/>
          <w:spacing w:val="2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1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parcialmente</w:t>
      </w:r>
      <w:r w:rsidRPr="00B9117C">
        <w:rPr>
          <w:rFonts w:ascii="Arial" w:hAnsi="Arial" w:cs="Arial"/>
          <w:spacing w:val="1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qualquer</w:t>
      </w:r>
      <w:r w:rsidRPr="00B9117C">
        <w:rPr>
          <w:rFonts w:ascii="Arial" w:hAnsi="Arial" w:cs="Arial"/>
          <w:spacing w:val="2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das</w:t>
      </w:r>
      <w:r w:rsidRPr="00B9117C">
        <w:rPr>
          <w:rFonts w:ascii="Arial" w:hAnsi="Arial" w:cs="Arial"/>
          <w:spacing w:val="2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obrigações</w:t>
      </w:r>
      <w:r w:rsidRPr="00B9117C">
        <w:rPr>
          <w:rFonts w:ascii="Arial" w:hAnsi="Arial" w:cs="Arial"/>
          <w:spacing w:val="2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assumidas</w:t>
      </w:r>
      <w:r w:rsidRPr="00B9117C">
        <w:rPr>
          <w:rFonts w:ascii="Arial" w:hAnsi="Arial" w:cs="Arial"/>
          <w:spacing w:val="2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em</w:t>
      </w:r>
      <w:r w:rsidRPr="00B9117C">
        <w:rPr>
          <w:rFonts w:ascii="Arial" w:hAnsi="Arial" w:cs="Arial"/>
          <w:spacing w:val="2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decorrência</w:t>
      </w:r>
      <w:r w:rsidRPr="00B9117C">
        <w:rPr>
          <w:rFonts w:ascii="Arial" w:hAnsi="Arial" w:cs="Arial"/>
          <w:spacing w:val="1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5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contratação;</w:t>
      </w:r>
    </w:p>
    <w:p w14:paraId="037B38C8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tabs>
          <w:tab w:val="left" w:pos="1560"/>
        </w:tabs>
        <w:autoSpaceDE w:val="0"/>
        <w:autoSpaceDN w:val="0"/>
        <w:spacing w:after="120" w:line="240" w:lineRule="auto"/>
        <w:ind w:left="1559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ensejar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retardamento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execução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objeto;</w:t>
      </w:r>
    </w:p>
    <w:p w14:paraId="293E051C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tabs>
          <w:tab w:val="left" w:pos="1560"/>
        </w:tabs>
        <w:autoSpaceDE w:val="0"/>
        <w:autoSpaceDN w:val="0"/>
        <w:spacing w:after="120" w:line="240" w:lineRule="auto"/>
        <w:ind w:left="1559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falhar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fraudar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na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execução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contrato;</w:t>
      </w:r>
    </w:p>
    <w:p w14:paraId="4B56BC58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tabs>
          <w:tab w:val="left" w:pos="1560"/>
        </w:tabs>
        <w:autoSpaceDE w:val="0"/>
        <w:autoSpaceDN w:val="0"/>
        <w:spacing w:after="120" w:line="240" w:lineRule="auto"/>
        <w:ind w:left="1559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comportar-se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modo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inidôneo;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</w:p>
    <w:p w14:paraId="59844626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tabs>
          <w:tab w:val="left" w:pos="1560"/>
        </w:tabs>
        <w:autoSpaceDE w:val="0"/>
        <w:autoSpaceDN w:val="0"/>
        <w:spacing w:before="1" w:after="120" w:line="240" w:lineRule="auto"/>
        <w:ind w:left="1559" w:hanging="674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cometer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fraude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fiscal.</w:t>
      </w:r>
    </w:p>
    <w:p w14:paraId="4283F2E6" w14:textId="77777777" w:rsidR="00B9117C" w:rsidRPr="00630982" w:rsidRDefault="00B9117C" w:rsidP="00B9117C">
      <w:pPr>
        <w:pStyle w:val="Corpodetexto"/>
        <w:spacing w:before="11"/>
        <w:rPr>
          <w:rFonts w:ascii="Arial" w:hAnsi="Arial" w:cs="Arial"/>
          <w:sz w:val="8"/>
          <w:szCs w:val="8"/>
        </w:rPr>
      </w:pPr>
    </w:p>
    <w:p w14:paraId="5B0A4C40" w14:textId="77777777" w:rsidR="00B9117C" w:rsidRDefault="00B9117C" w:rsidP="00B9117C">
      <w:pPr>
        <w:pStyle w:val="PargrafodaLista"/>
        <w:widowControl w:val="0"/>
        <w:numPr>
          <w:ilvl w:val="1"/>
          <w:numId w:val="3"/>
        </w:numPr>
        <w:tabs>
          <w:tab w:val="left" w:pos="704"/>
        </w:tabs>
        <w:autoSpaceDE w:val="0"/>
        <w:autoSpaceDN w:val="0"/>
        <w:spacing w:after="0" w:line="240" w:lineRule="auto"/>
        <w:ind w:left="165" w:right="112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descumprimento total ou parcial das obrigações assumidas caracterizará a inadimplência da CONTRATADA, sujeitando-a as seguintes penalidades:</w:t>
      </w:r>
    </w:p>
    <w:p w14:paraId="1F0FD038" w14:textId="77777777" w:rsidR="004D04A7" w:rsidRPr="004D04A7" w:rsidRDefault="004D04A7" w:rsidP="004D04A7">
      <w:pPr>
        <w:pStyle w:val="PargrafodaLista"/>
        <w:widowControl w:val="0"/>
        <w:tabs>
          <w:tab w:val="left" w:pos="704"/>
        </w:tabs>
        <w:autoSpaceDE w:val="0"/>
        <w:autoSpaceDN w:val="0"/>
        <w:spacing w:after="0" w:line="240" w:lineRule="auto"/>
        <w:ind w:left="165" w:right="112"/>
        <w:contextualSpacing w:val="0"/>
        <w:jc w:val="both"/>
        <w:rPr>
          <w:rFonts w:ascii="Arial" w:hAnsi="Arial" w:cs="Arial"/>
          <w:sz w:val="12"/>
          <w:szCs w:val="12"/>
        </w:rPr>
      </w:pPr>
    </w:p>
    <w:p w14:paraId="351C2644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Advertência que será aplicada sempre por escrito;</w:t>
      </w:r>
    </w:p>
    <w:p w14:paraId="13F4D194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Multa, nos seguintes percentuais:</w:t>
      </w:r>
    </w:p>
    <w:p w14:paraId="3218CA32" w14:textId="052D1ECD" w:rsidR="00B9117C" w:rsidRDefault="00B9117C" w:rsidP="00D16441">
      <w:pPr>
        <w:pStyle w:val="PargrafodaLista"/>
        <w:numPr>
          <w:ilvl w:val="0"/>
          <w:numId w:val="16"/>
        </w:numPr>
        <w:spacing w:after="120" w:line="240" w:lineRule="auto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multa no importe de 0,1% (um décimo por cento) do valor devido sobre o fornecimento ou parte dele, por dia de atraso na entrega ou na assistência técnica;</w:t>
      </w:r>
    </w:p>
    <w:p w14:paraId="69D0AA96" w14:textId="77777777" w:rsidR="00D16441" w:rsidRPr="00B9117C" w:rsidRDefault="00D16441" w:rsidP="00D16441">
      <w:pPr>
        <w:pStyle w:val="PargrafodaLista"/>
        <w:spacing w:after="120" w:line="240" w:lineRule="auto"/>
        <w:ind w:left="898"/>
        <w:rPr>
          <w:rFonts w:ascii="Arial" w:hAnsi="Arial" w:cs="Arial"/>
          <w:sz w:val="24"/>
          <w:szCs w:val="24"/>
        </w:rPr>
      </w:pPr>
    </w:p>
    <w:p w14:paraId="7C11B92D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Suspensão temporária do direito de licitar com a Administração Pública Municipal;</w:t>
      </w:r>
    </w:p>
    <w:p w14:paraId="4EF9EB75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Declaração de inidoneidade para licitar e contratar com a ADMINISTRAÇÃO PÚBLICA, enquanto perdurarem os motivos da punição ou até que seja promovida a reabilitação perante a própria autoridade que aplicou a penalidade, no prazo não superior a 05 (cinco) anos.</w:t>
      </w:r>
    </w:p>
    <w:p w14:paraId="64CAC7EF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Rescisão unilateral do Contrato sujeitando-se a CONTRATADA ao pagamento de indenização à CONTRATATE por perdas e danos;</w:t>
      </w:r>
    </w:p>
    <w:p w14:paraId="52651342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Indenização à CONTRATANTE da diferença de custo para contratação de outro licitante;</w:t>
      </w:r>
    </w:p>
    <w:p w14:paraId="0AA0B959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As sanções previstas nesta Cláusula poderão ser aplicadas cumulativamente, ou não, de acordo com a gravidade da infração, facultada ampla defesa a CONTRATADA, no prazo de 05 (cinco) dias úteis a contar da intimação do ato.</w:t>
      </w:r>
    </w:p>
    <w:p w14:paraId="52F35429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- Nenhuma parte será responsável perante a outra pelos atrasos ocasionados por motivo de força maior ou caso fortuito.</w:t>
      </w:r>
    </w:p>
    <w:p w14:paraId="5BF09803" w14:textId="77777777" w:rsidR="00B9117C" w:rsidRPr="00B9117C" w:rsidRDefault="00B9117C" w:rsidP="00B9117C">
      <w:pPr>
        <w:pStyle w:val="PargrafodaLista"/>
        <w:spacing w:line="240" w:lineRule="auto"/>
        <w:ind w:left="538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a) Consideram-se motivos de força maior ou caso fortuito: guerra, revolução, bloqueios, epidemias, fenômenos meteorológicos de vulto, perturbações civis, ou acontecimentos assemelhados que fujam ao controle razoável de qualquer das partes contratantes.</w:t>
      </w:r>
    </w:p>
    <w:p w14:paraId="3804933E" w14:textId="77777777" w:rsidR="00B9117C" w:rsidRPr="00B9117C" w:rsidRDefault="00B9117C" w:rsidP="00B9117C">
      <w:pPr>
        <w:pStyle w:val="PargrafodaLista"/>
        <w:spacing w:line="240" w:lineRule="auto"/>
        <w:ind w:left="538"/>
        <w:rPr>
          <w:rFonts w:ascii="Arial" w:hAnsi="Arial" w:cs="Arial"/>
          <w:sz w:val="24"/>
          <w:szCs w:val="24"/>
        </w:rPr>
      </w:pPr>
    </w:p>
    <w:p w14:paraId="2291776F" w14:textId="77777777" w:rsidR="00B9117C" w:rsidRPr="00B9117C" w:rsidRDefault="00B9117C" w:rsidP="00B9117C">
      <w:pPr>
        <w:pStyle w:val="PargrafodaLista"/>
        <w:widowControl w:val="0"/>
        <w:numPr>
          <w:ilvl w:val="2"/>
          <w:numId w:val="3"/>
        </w:numPr>
        <w:autoSpaceDE w:val="0"/>
        <w:autoSpaceDN w:val="0"/>
        <w:spacing w:after="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valor da multa, apurado após regular procedimento administrativo, será descontado dos pagamentos eventualmente devidos pela CONTRATANTE, ou cobrados judicialmente;</w:t>
      </w:r>
    </w:p>
    <w:p w14:paraId="419FA2DC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</w:rPr>
      </w:pPr>
    </w:p>
    <w:p w14:paraId="24379AFB" w14:textId="77777777" w:rsidR="00B9117C" w:rsidRPr="00B9117C" w:rsidRDefault="00B9117C" w:rsidP="00B9117C">
      <w:pPr>
        <w:pStyle w:val="PargrafodaLista"/>
        <w:widowControl w:val="0"/>
        <w:numPr>
          <w:ilvl w:val="1"/>
          <w:numId w:val="3"/>
        </w:numPr>
        <w:tabs>
          <w:tab w:val="left" w:pos="672"/>
        </w:tabs>
        <w:autoSpaceDE w:val="0"/>
        <w:autoSpaceDN w:val="0"/>
        <w:spacing w:before="1" w:after="0" w:line="240" w:lineRule="auto"/>
        <w:ind w:left="165" w:right="111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A CONTRATANTE é competente para aplicar, nos termos da Lei Federal </w:t>
      </w:r>
      <w:r w:rsidRPr="00B9117C">
        <w:rPr>
          <w:rFonts w:ascii="Arial" w:hAnsi="Arial" w:cs="Arial"/>
          <w:sz w:val="24"/>
          <w:szCs w:val="24"/>
        </w:rPr>
        <w:lastRenderedPageBreak/>
        <w:t>14.133/2021, as penalidades de suspensão temporária e declaração de inidoneidade.</w:t>
      </w:r>
    </w:p>
    <w:p w14:paraId="0441467C" w14:textId="77777777" w:rsidR="00B9117C" w:rsidRPr="005A6FB4" w:rsidRDefault="00B9117C" w:rsidP="00B9117C">
      <w:pPr>
        <w:pStyle w:val="Corpodetexto"/>
        <w:rPr>
          <w:rFonts w:ascii="Arial" w:hAnsi="Arial" w:cs="Arial"/>
          <w:sz w:val="10"/>
          <w:szCs w:val="10"/>
        </w:rPr>
      </w:pPr>
    </w:p>
    <w:p w14:paraId="5739B878" w14:textId="77777777" w:rsidR="00B9117C" w:rsidRPr="00B9117C" w:rsidRDefault="00B9117C" w:rsidP="00B9117C">
      <w:pPr>
        <w:pStyle w:val="PargrafodaLista"/>
        <w:widowControl w:val="0"/>
        <w:numPr>
          <w:ilvl w:val="1"/>
          <w:numId w:val="3"/>
        </w:numPr>
        <w:tabs>
          <w:tab w:val="left" w:pos="656"/>
        </w:tabs>
        <w:autoSpaceDE w:val="0"/>
        <w:autoSpaceDN w:val="0"/>
        <w:spacing w:after="0" w:line="240" w:lineRule="auto"/>
        <w:ind w:left="165" w:right="110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As multas estipuladas no inciso II desta cláusula serão aplicadas nas demais hipóteses de inexecução total ou parcial das obrigações assumidas:</w:t>
      </w:r>
    </w:p>
    <w:p w14:paraId="5C66C0FD" w14:textId="77777777" w:rsidR="00B9117C" w:rsidRPr="00FC0925" w:rsidRDefault="00B9117C" w:rsidP="00B9117C">
      <w:pPr>
        <w:pStyle w:val="Corpodetexto"/>
        <w:rPr>
          <w:rFonts w:ascii="Arial" w:hAnsi="Arial" w:cs="Arial"/>
          <w:sz w:val="10"/>
          <w:szCs w:val="10"/>
        </w:rPr>
      </w:pPr>
    </w:p>
    <w:p w14:paraId="6D068B3D" w14:textId="77777777" w:rsidR="00B9117C" w:rsidRPr="00B9117C" w:rsidRDefault="00B9117C" w:rsidP="00B9117C">
      <w:pPr>
        <w:pStyle w:val="PargrafodaLista"/>
        <w:widowControl w:val="0"/>
        <w:numPr>
          <w:ilvl w:val="1"/>
          <w:numId w:val="3"/>
        </w:numPr>
        <w:tabs>
          <w:tab w:val="left" w:pos="674"/>
        </w:tabs>
        <w:autoSpaceDE w:val="0"/>
        <w:autoSpaceDN w:val="0"/>
        <w:spacing w:before="93" w:after="0" w:line="240" w:lineRule="auto"/>
        <w:ind w:left="165" w:right="108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 valor das multas aplicadas deverá ser recolhido à CONTRATANTE no prazo de 30 (trinta) dias a contar da data da notificação, podendo ainda, ser descontado das Notas Fiscais e/ou Faturas por ocasião do pagamento, ou cobrado judicialmente se julgar conveniente.</w:t>
      </w:r>
    </w:p>
    <w:p w14:paraId="2F18A17E" w14:textId="77777777" w:rsidR="00B9117C" w:rsidRPr="00B71168" w:rsidRDefault="00B9117C" w:rsidP="00B9117C">
      <w:pPr>
        <w:pStyle w:val="Corpodetexto"/>
        <w:spacing w:before="5"/>
        <w:rPr>
          <w:rFonts w:ascii="Arial" w:hAnsi="Arial" w:cs="Arial"/>
          <w:sz w:val="6"/>
          <w:szCs w:val="6"/>
        </w:rPr>
      </w:pPr>
    </w:p>
    <w:p w14:paraId="5EF81BD7" w14:textId="77777777" w:rsidR="00B9117C" w:rsidRPr="00B9117C" w:rsidRDefault="00B9117C" w:rsidP="00B9117C">
      <w:pPr>
        <w:pStyle w:val="PargrafodaLista"/>
        <w:widowControl w:val="0"/>
        <w:numPr>
          <w:ilvl w:val="1"/>
          <w:numId w:val="3"/>
        </w:numPr>
        <w:tabs>
          <w:tab w:val="left" w:pos="808"/>
        </w:tabs>
        <w:autoSpaceDE w:val="0"/>
        <w:autoSpaceDN w:val="0"/>
        <w:spacing w:after="0" w:line="240" w:lineRule="auto"/>
        <w:ind w:left="165" w:right="107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A critério da Administração poderão ser suspensas às penalidades no todo ou em parte, quando o atraso na entrega do material for devidamente justificado pela firma e aceito pela CONTRATANTE, que fixará novo prazo, este improrrogável, para a completa execução das obrigações assumidas.</w:t>
      </w:r>
    </w:p>
    <w:p w14:paraId="6F50E25E" w14:textId="77777777" w:rsidR="00B9117C" w:rsidRPr="00B9117C" w:rsidRDefault="00B9117C" w:rsidP="00B9117C">
      <w:pPr>
        <w:pStyle w:val="Corpodetexto"/>
        <w:rPr>
          <w:rFonts w:ascii="Arial" w:hAnsi="Arial" w:cs="Arial"/>
        </w:rPr>
      </w:pPr>
    </w:p>
    <w:p w14:paraId="0D091322" w14:textId="77777777" w:rsidR="00B9117C" w:rsidRPr="006B2C1B" w:rsidRDefault="00B9117C" w:rsidP="006B2C1B">
      <w:pPr>
        <w:pStyle w:val="Ttulo1"/>
        <w:numPr>
          <w:ilvl w:val="0"/>
          <w:numId w:val="8"/>
        </w:numPr>
        <w:tabs>
          <w:tab w:val="left" w:pos="534"/>
        </w:tabs>
        <w:spacing w:after="120"/>
        <w:ind w:left="533" w:hanging="369"/>
        <w:jc w:val="left"/>
        <w:rPr>
          <w:rFonts w:ascii="Arial" w:hAnsi="Arial" w:cs="Arial"/>
          <w:b/>
          <w:bCs/>
          <w:sz w:val="24"/>
          <w:szCs w:val="24"/>
        </w:rPr>
      </w:pPr>
      <w:r w:rsidRPr="006B2C1B">
        <w:rPr>
          <w:rFonts w:ascii="Arial" w:hAnsi="Arial" w:cs="Arial"/>
          <w:b/>
          <w:bCs/>
          <w:sz w:val="24"/>
          <w:szCs w:val="24"/>
        </w:rPr>
        <w:t>DOS</w:t>
      </w:r>
      <w:r w:rsidRPr="006B2C1B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6B2C1B">
        <w:rPr>
          <w:rFonts w:ascii="Arial" w:hAnsi="Arial" w:cs="Arial"/>
          <w:b/>
          <w:bCs/>
          <w:sz w:val="24"/>
          <w:szCs w:val="24"/>
        </w:rPr>
        <w:t>VALORES</w:t>
      </w:r>
      <w:r w:rsidRPr="006B2C1B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6B2C1B">
        <w:rPr>
          <w:rFonts w:ascii="Arial" w:hAnsi="Arial" w:cs="Arial"/>
          <w:b/>
          <w:bCs/>
          <w:sz w:val="24"/>
          <w:szCs w:val="24"/>
        </w:rPr>
        <w:t>ESTIMADOS</w:t>
      </w:r>
    </w:p>
    <w:p w14:paraId="302FB0E1" w14:textId="07208EB4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76"/>
        </w:tabs>
        <w:autoSpaceDE w:val="0"/>
        <w:autoSpaceDN w:val="0"/>
        <w:spacing w:after="120" w:line="240" w:lineRule="auto"/>
        <w:ind w:left="165" w:right="10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Valor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estimado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="00FB4FFD">
        <w:rPr>
          <w:rFonts w:ascii="Arial" w:hAnsi="Arial" w:cs="Arial"/>
          <w:sz w:val="24"/>
          <w:szCs w:val="24"/>
        </w:rPr>
        <w:t>aquisição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é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de: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b/>
          <w:sz w:val="24"/>
          <w:szCs w:val="24"/>
        </w:rPr>
        <w:t>R$</w:t>
      </w:r>
      <w:r w:rsidRPr="00B9117C">
        <w:rPr>
          <w:rFonts w:ascii="Arial" w:hAnsi="Arial" w:cs="Arial"/>
          <w:b/>
          <w:spacing w:val="1"/>
          <w:sz w:val="24"/>
          <w:szCs w:val="24"/>
        </w:rPr>
        <w:t xml:space="preserve"> 57.475,00 (Cinquenta e sete mil, quatrocentos e setenta e cinco reais)</w:t>
      </w:r>
    </w:p>
    <w:p w14:paraId="30A1840D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15"/>
        </w:tabs>
        <w:autoSpaceDE w:val="0"/>
        <w:autoSpaceDN w:val="0"/>
        <w:spacing w:after="120" w:line="240" w:lineRule="auto"/>
        <w:ind w:left="714" w:hanging="55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Orçamento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detalhado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itens:</w:t>
      </w:r>
    </w:p>
    <w:p w14:paraId="3F53B82C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199"/>
        <w:gridCol w:w="1330"/>
        <w:gridCol w:w="1330"/>
        <w:gridCol w:w="1234"/>
        <w:gridCol w:w="741"/>
        <w:gridCol w:w="1594"/>
        <w:gridCol w:w="1594"/>
      </w:tblGrid>
      <w:tr w:rsidR="00B9117C" w:rsidRPr="00B9117C" w14:paraId="65658192" w14:textId="77777777" w:rsidTr="0013244F"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9CD3479" w14:textId="77777777" w:rsidR="00B9117C" w:rsidRPr="00B9117C" w:rsidRDefault="00B9117C" w:rsidP="00B911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2285" w:type="pct"/>
            <w:gridSpan w:val="3"/>
            <w:shd w:val="clear" w:color="auto" w:fill="auto"/>
            <w:noWrap/>
            <w:vAlign w:val="bottom"/>
            <w:hideMark/>
          </w:tcPr>
          <w:p w14:paraId="2062BA2F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595" w:type="pct"/>
            <w:shd w:val="clear" w:color="auto" w:fill="auto"/>
            <w:noWrap/>
            <w:vAlign w:val="bottom"/>
            <w:hideMark/>
          </w:tcPr>
          <w:p w14:paraId="068D67B5" w14:textId="77777777" w:rsidR="00B9117C" w:rsidRPr="00B9117C" w:rsidRDefault="00B9117C" w:rsidP="00B911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UNIDADE</w:t>
            </w: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79D03AEE" w14:textId="77777777" w:rsidR="00B9117C" w:rsidRPr="00B9117C" w:rsidRDefault="00B9117C" w:rsidP="00B9117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QDE</w:t>
            </w:r>
          </w:p>
        </w:tc>
        <w:tc>
          <w:tcPr>
            <w:tcW w:w="722" w:type="pct"/>
            <w:shd w:val="clear" w:color="000000" w:fill="D9D9D9"/>
            <w:noWrap/>
            <w:vAlign w:val="bottom"/>
            <w:hideMark/>
          </w:tcPr>
          <w:p w14:paraId="4471B4CC" w14:textId="77777777" w:rsidR="00B9117C" w:rsidRPr="00B9117C" w:rsidRDefault="00B9117C" w:rsidP="00B9117C">
            <w:pPr>
              <w:jc w:val="right"/>
              <w:rPr>
                <w:rFonts w:ascii="Arial" w:hAnsi="Arial" w:cs="Arial"/>
                <w:b/>
                <w:bCs/>
              </w:rPr>
            </w:pPr>
            <w:r w:rsidRPr="00B9117C">
              <w:rPr>
                <w:rFonts w:ascii="Arial" w:hAnsi="Arial" w:cs="Arial"/>
                <w:b/>
                <w:bCs/>
              </w:rPr>
              <w:t>VLR UNIT</w:t>
            </w:r>
          </w:p>
        </w:tc>
        <w:tc>
          <w:tcPr>
            <w:tcW w:w="639" w:type="pct"/>
            <w:shd w:val="clear" w:color="000000" w:fill="D9D9D9"/>
            <w:noWrap/>
            <w:vAlign w:val="bottom"/>
            <w:hideMark/>
          </w:tcPr>
          <w:p w14:paraId="5931C528" w14:textId="77777777" w:rsidR="00B9117C" w:rsidRPr="00B9117C" w:rsidRDefault="00B9117C" w:rsidP="00B9117C">
            <w:pPr>
              <w:jc w:val="right"/>
              <w:rPr>
                <w:rFonts w:ascii="Arial" w:hAnsi="Arial" w:cs="Arial"/>
                <w:b/>
                <w:bCs/>
              </w:rPr>
            </w:pPr>
            <w:r w:rsidRPr="00B9117C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B9117C" w:rsidRPr="00B9117C" w14:paraId="0A03F7E9" w14:textId="77777777" w:rsidTr="0013244F">
        <w:tc>
          <w:tcPr>
            <w:tcW w:w="379" w:type="pct"/>
            <w:shd w:val="clear" w:color="auto" w:fill="auto"/>
            <w:noWrap/>
            <w:vAlign w:val="center"/>
            <w:hideMark/>
          </w:tcPr>
          <w:p w14:paraId="0228A96A" w14:textId="77777777" w:rsidR="00B9117C" w:rsidRPr="00B9117C" w:rsidRDefault="00B9117C" w:rsidP="00B9117C">
            <w:pPr>
              <w:jc w:val="right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85" w:type="pct"/>
            <w:gridSpan w:val="3"/>
            <w:shd w:val="clear" w:color="auto" w:fill="auto"/>
            <w:vAlign w:val="center"/>
            <w:hideMark/>
          </w:tcPr>
          <w:p w14:paraId="6CF80625" w14:textId="77777777" w:rsidR="00B9117C" w:rsidRPr="00B9117C" w:rsidRDefault="00B9117C" w:rsidP="0015055B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URNA FUNERÁRIA ADULTO</w:t>
            </w:r>
            <w:r w:rsidRPr="00B9117C">
              <w:rPr>
                <w:rFonts w:ascii="Arial" w:hAnsi="Arial" w:cs="Arial"/>
                <w:color w:val="000000"/>
              </w:rPr>
              <w:t>: Confeccionada em madeira de pinus com 18mm de espessura; forro interior em tecido TNT; acabamento em verniz de alto brilho; tampa com 04 chavetas plásticas; com 06 alças articuladas tipo parreira; dimensões: largura parte inferior ombro 60cm, comprimento DE 1,10m A 1,90m, altura 22cm; padrão popular; modelo: sextavado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14:paraId="0210B3F5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380" w:type="pct"/>
            <w:shd w:val="clear" w:color="auto" w:fill="auto"/>
            <w:noWrap/>
            <w:vAlign w:val="center"/>
            <w:hideMark/>
          </w:tcPr>
          <w:p w14:paraId="55D46172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4FAB2908" w14:textId="5F2EE233" w:rsidR="00B9117C" w:rsidRPr="00B9117C" w:rsidRDefault="00DA3445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FB4FFD">
              <w:rPr>
                <w:rFonts w:ascii="Arial" w:hAnsi="Arial" w:cs="Arial"/>
                <w:color w:val="000000"/>
              </w:rPr>
              <w:t>xxxxxxxxx</w:t>
            </w:r>
          </w:p>
        </w:tc>
        <w:tc>
          <w:tcPr>
            <w:tcW w:w="639" w:type="pct"/>
            <w:shd w:val="clear" w:color="auto" w:fill="auto"/>
            <w:noWrap/>
            <w:vAlign w:val="center"/>
            <w:hideMark/>
          </w:tcPr>
          <w:p w14:paraId="745207D9" w14:textId="51BA60DB" w:rsidR="00B9117C" w:rsidRPr="00B9117C" w:rsidRDefault="00DA3445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FB4FFD">
              <w:rPr>
                <w:rFonts w:ascii="Arial" w:hAnsi="Arial" w:cs="Arial"/>
                <w:color w:val="000000"/>
              </w:rPr>
              <w:t>xxxxxxxxx</w:t>
            </w:r>
          </w:p>
        </w:tc>
      </w:tr>
      <w:tr w:rsidR="00B9117C" w:rsidRPr="00B9117C" w14:paraId="741863ED" w14:textId="77777777" w:rsidTr="0013244F"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554A64A9" w14:textId="77777777" w:rsidR="00B9117C" w:rsidRPr="00B9117C" w:rsidRDefault="00B9117C" w:rsidP="00B9117C">
            <w:pPr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85" w:type="pct"/>
            <w:gridSpan w:val="3"/>
            <w:shd w:val="clear" w:color="auto" w:fill="auto"/>
            <w:vAlign w:val="center"/>
            <w:hideMark/>
          </w:tcPr>
          <w:p w14:paraId="22047805" w14:textId="77777777" w:rsidR="00B9117C" w:rsidRPr="00B9117C" w:rsidRDefault="00B9117C" w:rsidP="0015055B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URNA FUNERÁRIA INFANTIL</w:t>
            </w:r>
            <w:r w:rsidRPr="00B9117C">
              <w:rPr>
                <w:rFonts w:ascii="Arial" w:hAnsi="Arial" w:cs="Arial"/>
                <w:color w:val="000000"/>
              </w:rPr>
              <w:t xml:space="preserve">: Confeccionada em madeira de pinus com 18mm de espessura; forro interior em tecido TNT; acabamento em verniz de alto brilho; tampa com 04 chavetas plásticas; com 04 alças articuladas tipo parreira; dimensões: largura parte ombro 45cm, comprimento 0,50m a 1,00m, altura 20cm, padrão: popular, modelo: sextavado 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14:paraId="207D1C61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380" w:type="pct"/>
            <w:shd w:val="clear" w:color="auto" w:fill="auto"/>
            <w:noWrap/>
            <w:vAlign w:val="center"/>
            <w:hideMark/>
          </w:tcPr>
          <w:p w14:paraId="7AB6706E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440418D5" w14:textId="18397FB9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64244">
              <w:rPr>
                <w:rFonts w:ascii="Arial" w:hAnsi="Arial" w:cs="Arial"/>
                <w:color w:val="000000"/>
              </w:rPr>
              <w:t>xxxxxxxx</w:t>
            </w:r>
          </w:p>
        </w:tc>
        <w:tc>
          <w:tcPr>
            <w:tcW w:w="639" w:type="pct"/>
            <w:shd w:val="clear" w:color="auto" w:fill="auto"/>
            <w:noWrap/>
            <w:vAlign w:val="center"/>
            <w:hideMark/>
          </w:tcPr>
          <w:p w14:paraId="6C397A5E" w14:textId="67715D41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64244">
              <w:rPr>
                <w:rFonts w:ascii="Arial" w:hAnsi="Arial" w:cs="Arial"/>
                <w:color w:val="000000"/>
              </w:rPr>
              <w:t>xxxxxxxxx</w:t>
            </w:r>
          </w:p>
        </w:tc>
      </w:tr>
      <w:tr w:rsidR="00B9117C" w:rsidRPr="00B9117C" w14:paraId="7AEDEB3B" w14:textId="77777777" w:rsidTr="0013244F"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6BE7DFF" w14:textId="77777777" w:rsidR="00B9117C" w:rsidRPr="00B9117C" w:rsidRDefault="00B9117C" w:rsidP="00B9117C">
            <w:pPr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85" w:type="pct"/>
            <w:gridSpan w:val="3"/>
            <w:shd w:val="clear" w:color="auto" w:fill="auto"/>
            <w:vAlign w:val="center"/>
            <w:hideMark/>
          </w:tcPr>
          <w:p w14:paraId="34F48611" w14:textId="77777777" w:rsidR="00B9117C" w:rsidRPr="00B9117C" w:rsidRDefault="00B9117C" w:rsidP="0015055B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URNA FUNERÁRIA EXTRA-GRANDE</w:t>
            </w:r>
            <w:r w:rsidRPr="00B9117C">
              <w:rPr>
                <w:rFonts w:ascii="Arial" w:hAnsi="Arial" w:cs="Arial"/>
                <w:color w:val="000000"/>
              </w:rPr>
              <w:t xml:space="preserve">: Confeccionada em </w:t>
            </w:r>
            <w:r w:rsidRPr="00B9117C">
              <w:rPr>
                <w:rFonts w:ascii="Arial" w:hAnsi="Arial" w:cs="Arial"/>
                <w:color w:val="000000"/>
              </w:rPr>
              <w:lastRenderedPageBreak/>
              <w:t xml:space="preserve">madeira de pinus com 18mm de espessura; forro interior em tecido TNT; acabamento em verniz de alto brilho; tampa com 04 chavetas plásticas; com 06 alças articuladas tipo parreira; dimensões: largura parte inferior ombro 60cm, comprimento DE 1,10m A 1,90m, altura 22cm; padrão popular; modelo: sextavado 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14:paraId="23C7F944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lastRenderedPageBreak/>
              <w:t>UND</w:t>
            </w:r>
          </w:p>
        </w:tc>
        <w:tc>
          <w:tcPr>
            <w:tcW w:w="380" w:type="pct"/>
            <w:shd w:val="clear" w:color="auto" w:fill="auto"/>
            <w:noWrap/>
            <w:vAlign w:val="center"/>
            <w:hideMark/>
          </w:tcPr>
          <w:p w14:paraId="49B27D4B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5F7D8D0C" w14:textId="0248D71A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64244">
              <w:rPr>
                <w:rFonts w:ascii="Arial" w:hAnsi="Arial" w:cs="Arial"/>
                <w:color w:val="000000"/>
              </w:rPr>
              <w:t>xxxxxxxx</w:t>
            </w:r>
          </w:p>
        </w:tc>
        <w:tc>
          <w:tcPr>
            <w:tcW w:w="639" w:type="pct"/>
            <w:shd w:val="clear" w:color="auto" w:fill="auto"/>
            <w:noWrap/>
            <w:vAlign w:val="center"/>
            <w:hideMark/>
          </w:tcPr>
          <w:p w14:paraId="6E98E74A" w14:textId="379C0C0D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64244">
              <w:rPr>
                <w:rFonts w:ascii="Arial" w:hAnsi="Arial" w:cs="Arial"/>
                <w:color w:val="000000"/>
              </w:rPr>
              <w:t>xxxxxxxx</w:t>
            </w:r>
          </w:p>
        </w:tc>
      </w:tr>
      <w:tr w:rsidR="00B9117C" w:rsidRPr="00B9117C" w14:paraId="43FDE0E1" w14:textId="77777777" w:rsidTr="0013244F"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14661F43" w14:textId="77777777" w:rsidR="00B9117C" w:rsidRPr="00B9117C" w:rsidRDefault="00B9117C" w:rsidP="00B9117C">
            <w:pPr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85" w:type="pct"/>
            <w:gridSpan w:val="3"/>
            <w:shd w:val="clear" w:color="auto" w:fill="auto"/>
            <w:vAlign w:val="center"/>
            <w:hideMark/>
          </w:tcPr>
          <w:p w14:paraId="2CCA0550" w14:textId="77777777" w:rsidR="00B9117C" w:rsidRPr="00B9117C" w:rsidRDefault="00B9117C" w:rsidP="00AC1D99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TRANSLADO FÚNEBRE</w:t>
            </w:r>
            <w:r w:rsidRPr="00B9117C">
              <w:rPr>
                <w:rFonts w:ascii="Arial" w:hAnsi="Arial" w:cs="Arial"/>
                <w:color w:val="000000"/>
              </w:rPr>
              <w:t xml:space="preserve">, Compreendendo Alagoinhas x Aramari - Feira de Santana x Aramari – Salvador x Aramari  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14:paraId="5D3A9BD6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KM</w:t>
            </w:r>
          </w:p>
        </w:tc>
        <w:tc>
          <w:tcPr>
            <w:tcW w:w="380" w:type="pct"/>
            <w:shd w:val="clear" w:color="auto" w:fill="auto"/>
            <w:noWrap/>
            <w:vAlign w:val="center"/>
            <w:hideMark/>
          </w:tcPr>
          <w:p w14:paraId="2C794F6A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1.500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44E853D9" w14:textId="697265F3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64244">
              <w:rPr>
                <w:rFonts w:ascii="Arial" w:hAnsi="Arial" w:cs="Arial"/>
                <w:color w:val="000000"/>
              </w:rPr>
              <w:t>xxxxxxx</w:t>
            </w:r>
          </w:p>
        </w:tc>
        <w:tc>
          <w:tcPr>
            <w:tcW w:w="639" w:type="pct"/>
            <w:shd w:val="clear" w:color="auto" w:fill="auto"/>
            <w:noWrap/>
            <w:vAlign w:val="center"/>
            <w:hideMark/>
          </w:tcPr>
          <w:p w14:paraId="1FE58A78" w14:textId="35521264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564244">
              <w:rPr>
                <w:rFonts w:ascii="Arial" w:hAnsi="Arial" w:cs="Arial"/>
                <w:color w:val="000000"/>
              </w:rPr>
              <w:t>xxxxxxxxx</w:t>
            </w:r>
          </w:p>
        </w:tc>
      </w:tr>
      <w:tr w:rsidR="00B9117C" w:rsidRPr="00B9117C" w14:paraId="0A3268A9" w14:textId="77777777" w:rsidTr="0013244F"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7DA8F5EB" w14:textId="77777777" w:rsidR="00B9117C" w:rsidRPr="00B9117C" w:rsidRDefault="00B9117C" w:rsidP="00B9117C">
            <w:pPr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85" w:type="pct"/>
            <w:gridSpan w:val="3"/>
            <w:shd w:val="clear" w:color="auto" w:fill="auto"/>
            <w:vAlign w:val="center"/>
            <w:hideMark/>
          </w:tcPr>
          <w:p w14:paraId="55EF44F0" w14:textId="77777777" w:rsidR="00B9117C" w:rsidRPr="00B9117C" w:rsidRDefault="00B9117C" w:rsidP="00AC1D99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9117C">
              <w:rPr>
                <w:rFonts w:ascii="Arial" w:hAnsi="Arial" w:cs="Arial"/>
                <w:b/>
                <w:bCs/>
                <w:color w:val="000000"/>
              </w:rPr>
              <w:t>SERVIÇOS FUNERÁRIOS</w:t>
            </w:r>
            <w:r w:rsidRPr="00B9117C">
              <w:rPr>
                <w:rFonts w:ascii="Arial" w:hAnsi="Arial" w:cs="Arial"/>
                <w:color w:val="000000"/>
              </w:rPr>
              <w:t xml:space="preserve">, compreendendo: locação de adornos (castiçais, pedestais e suportes), fornecimento de insumos(mortalha, velas), limpeza e preparação do corpo, velório(todo e cadeiras pvc), coroa de flores e sepultamento </w:t>
            </w:r>
          </w:p>
        </w:tc>
        <w:tc>
          <w:tcPr>
            <w:tcW w:w="595" w:type="pct"/>
            <w:shd w:val="clear" w:color="auto" w:fill="auto"/>
            <w:noWrap/>
            <w:vAlign w:val="center"/>
            <w:hideMark/>
          </w:tcPr>
          <w:p w14:paraId="57347BBC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SV</w:t>
            </w:r>
          </w:p>
        </w:tc>
        <w:tc>
          <w:tcPr>
            <w:tcW w:w="380" w:type="pct"/>
            <w:shd w:val="clear" w:color="auto" w:fill="auto"/>
            <w:noWrap/>
            <w:vAlign w:val="center"/>
            <w:hideMark/>
          </w:tcPr>
          <w:p w14:paraId="137BBF41" w14:textId="77777777" w:rsidR="00B9117C" w:rsidRPr="00B9117C" w:rsidRDefault="00B9117C" w:rsidP="00B9117C">
            <w:pPr>
              <w:jc w:val="center"/>
              <w:rPr>
                <w:rFonts w:ascii="Arial" w:hAnsi="Arial" w:cs="Arial"/>
                <w:color w:val="000000"/>
              </w:rPr>
            </w:pPr>
            <w:r w:rsidRPr="00B9117C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722" w:type="pct"/>
            <w:shd w:val="clear" w:color="auto" w:fill="auto"/>
            <w:noWrap/>
            <w:vAlign w:val="center"/>
            <w:hideMark/>
          </w:tcPr>
          <w:p w14:paraId="0D64DFEE" w14:textId="397B6202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1C3343">
              <w:rPr>
                <w:rFonts w:ascii="Arial" w:hAnsi="Arial" w:cs="Arial"/>
                <w:color w:val="000000"/>
              </w:rPr>
              <w:t>xxxxxxxx</w:t>
            </w:r>
          </w:p>
        </w:tc>
        <w:tc>
          <w:tcPr>
            <w:tcW w:w="639" w:type="pct"/>
            <w:shd w:val="clear" w:color="auto" w:fill="auto"/>
            <w:noWrap/>
            <w:vAlign w:val="center"/>
            <w:hideMark/>
          </w:tcPr>
          <w:p w14:paraId="71EF7397" w14:textId="3B28F415" w:rsidR="00B9117C" w:rsidRPr="00B9117C" w:rsidRDefault="00A36579" w:rsidP="00B9117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1C3343">
              <w:rPr>
                <w:rFonts w:ascii="Arial" w:hAnsi="Arial" w:cs="Arial"/>
                <w:color w:val="000000"/>
              </w:rPr>
              <w:t>xxxxxxxxx</w:t>
            </w:r>
          </w:p>
        </w:tc>
      </w:tr>
      <w:tr w:rsidR="00B9117C" w:rsidRPr="00B9117C" w14:paraId="77AB7006" w14:textId="77777777" w:rsidTr="0013244F"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AE5D829" w14:textId="77777777" w:rsidR="00B9117C" w:rsidRPr="00B9117C" w:rsidRDefault="00B9117C" w:rsidP="00B9117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62" w:type="pct"/>
            <w:shd w:val="clear" w:color="auto" w:fill="auto"/>
            <w:noWrap/>
            <w:vAlign w:val="bottom"/>
            <w:hideMark/>
          </w:tcPr>
          <w:p w14:paraId="6EA282A5" w14:textId="77777777" w:rsidR="00B9117C" w:rsidRPr="00B9117C" w:rsidRDefault="00B9117C" w:rsidP="00B9117C">
            <w:pPr>
              <w:rPr>
                <w:rFonts w:ascii="Arial" w:hAnsi="Arial" w:cs="Arial"/>
              </w:rPr>
            </w:pPr>
          </w:p>
        </w:tc>
        <w:tc>
          <w:tcPr>
            <w:tcW w:w="762" w:type="pct"/>
            <w:shd w:val="clear" w:color="auto" w:fill="auto"/>
            <w:noWrap/>
            <w:vAlign w:val="bottom"/>
            <w:hideMark/>
          </w:tcPr>
          <w:p w14:paraId="6B7AE767" w14:textId="77777777" w:rsidR="00B9117C" w:rsidRPr="00B9117C" w:rsidRDefault="00B9117C" w:rsidP="00B9117C">
            <w:pPr>
              <w:rPr>
                <w:rFonts w:ascii="Arial" w:hAnsi="Arial" w:cs="Arial"/>
              </w:rPr>
            </w:pPr>
          </w:p>
        </w:tc>
        <w:tc>
          <w:tcPr>
            <w:tcW w:w="762" w:type="pct"/>
            <w:shd w:val="clear" w:color="auto" w:fill="auto"/>
            <w:noWrap/>
            <w:vAlign w:val="bottom"/>
            <w:hideMark/>
          </w:tcPr>
          <w:p w14:paraId="650C572C" w14:textId="77777777" w:rsidR="00B9117C" w:rsidRPr="00B9117C" w:rsidRDefault="00B9117C" w:rsidP="00B9117C">
            <w:pPr>
              <w:rPr>
                <w:rFonts w:ascii="Arial" w:hAnsi="Arial" w:cs="Arial"/>
              </w:rPr>
            </w:pPr>
          </w:p>
        </w:tc>
        <w:tc>
          <w:tcPr>
            <w:tcW w:w="595" w:type="pct"/>
            <w:shd w:val="clear" w:color="auto" w:fill="auto"/>
            <w:noWrap/>
            <w:vAlign w:val="bottom"/>
            <w:hideMark/>
          </w:tcPr>
          <w:p w14:paraId="25791D76" w14:textId="77777777" w:rsidR="00B9117C" w:rsidRPr="00B9117C" w:rsidRDefault="00B9117C" w:rsidP="00B9117C">
            <w:pPr>
              <w:rPr>
                <w:rFonts w:ascii="Arial" w:hAnsi="Arial" w:cs="Arial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  <w:hideMark/>
          </w:tcPr>
          <w:p w14:paraId="326BEF9D" w14:textId="77777777" w:rsidR="00B9117C" w:rsidRPr="00B9117C" w:rsidRDefault="00B9117C" w:rsidP="00B9117C">
            <w:pPr>
              <w:rPr>
                <w:rFonts w:ascii="Arial" w:hAnsi="Arial" w:cs="Arial"/>
              </w:rPr>
            </w:pPr>
          </w:p>
        </w:tc>
        <w:tc>
          <w:tcPr>
            <w:tcW w:w="722" w:type="pct"/>
            <w:shd w:val="clear" w:color="auto" w:fill="auto"/>
            <w:noWrap/>
            <w:vAlign w:val="bottom"/>
            <w:hideMark/>
          </w:tcPr>
          <w:p w14:paraId="71D43944" w14:textId="77777777" w:rsidR="00B9117C" w:rsidRPr="00B9117C" w:rsidRDefault="00B9117C" w:rsidP="00B9117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39" w:type="pct"/>
            <w:shd w:val="clear" w:color="auto" w:fill="auto"/>
            <w:noWrap/>
            <w:vAlign w:val="bottom"/>
            <w:hideMark/>
          </w:tcPr>
          <w:p w14:paraId="75A5E0BC" w14:textId="5A0A5E5D" w:rsidR="00B9117C" w:rsidRPr="00982B0E" w:rsidRDefault="00553290" w:rsidP="00B9117C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982B0E">
              <w:rPr>
                <w:rFonts w:ascii="Arial" w:hAnsi="Arial" w:cs="Arial"/>
                <w:b/>
                <w:bCs/>
                <w:color w:val="000000"/>
              </w:rPr>
              <w:t xml:space="preserve">R$ </w:t>
            </w:r>
            <w:r w:rsidR="001C3343">
              <w:rPr>
                <w:rFonts w:ascii="Arial" w:hAnsi="Arial" w:cs="Arial"/>
                <w:b/>
                <w:bCs/>
                <w:color w:val="000000"/>
              </w:rPr>
              <w:t>xxxxxxxx</w:t>
            </w:r>
          </w:p>
        </w:tc>
      </w:tr>
    </w:tbl>
    <w:p w14:paraId="06F58D65" w14:textId="77777777" w:rsidR="00B9117C" w:rsidRPr="00B9117C" w:rsidRDefault="00B9117C" w:rsidP="00B9117C">
      <w:pPr>
        <w:pStyle w:val="Corpodetexto"/>
        <w:spacing w:before="1"/>
        <w:rPr>
          <w:rFonts w:ascii="Arial" w:hAnsi="Arial" w:cs="Arial"/>
        </w:rPr>
      </w:pPr>
    </w:p>
    <w:p w14:paraId="153E0EDF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60"/>
        </w:tabs>
        <w:autoSpaceDE w:val="0"/>
        <w:autoSpaceDN w:val="0"/>
        <w:spacing w:after="120" w:line="240" w:lineRule="auto"/>
        <w:ind w:left="164" w:right="105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Na proposta de preço deverão estar inclusos todos os custos necessários ao atendimento do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objeto, inclusive impostos diretos e indiretos, obrigações trabalhistas e previdenciárias, taxas, fretes,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transportes,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garantia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produtos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seguros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incidentes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venham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incidir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sobre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fornecimento.</w:t>
      </w:r>
    </w:p>
    <w:p w14:paraId="08CD36D0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0"/>
        </w:tabs>
        <w:autoSpaceDE w:val="0"/>
        <w:autoSpaceDN w:val="0"/>
        <w:spacing w:after="120" w:line="240" w:lineRule="auto"/>
        <w:ind w:left="164" w:right="1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Se a proposta da licitante estiver seriamente desequilibrada ou os preços inexequíveis, em relação</w:t>
      </w:r>
      <w:r w:rsidRPr="00B9117C">
        <w:rPr>
          <w:rFonts w:ascii="Arial" w:hAnsi="Arial" w:cs="Arial"/>
          <w:spacing w:val="-5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à estimativa prévia de custo pela Contratante, esta poderá exigir que a licitante apresente um detalhamento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dos preços ofertados, a fim de demonstrar a consistência dos preços em relação ao método e prazo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propostos.</w:t>
      </w:r>
    </w:p>
    <w:p w14:paraId="43BC8D13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52"/>
          <w:tab w:val="left" w:pos="7571"/>
        </w:tabs>
        <w:autoSpaceDE w:val="0"/>
        <w:autoSpaceDN w:val="0"/>
        <w:spacing w:after="120" w:line="240" w:lineRule="auto"/>
        <w:ind w:left="164" w:right="105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Se houver indícios de inexequibilidade da proposta de preços, ou em caso da necessidade de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esclarecimentos complementares, poderá ser efetuada diligência, na forma do § 3º do Artigo 59, §2º da Lei</w:t>
      </w:r>
      <w:r w:rsidRPr="00B9117C">
        <w:rPr>
          <w:rFonts w:ascii="Arial" w:hAnsi="Arial" w:cs="Arial"/>
          <w:spacing w:val="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nº.</w:t>
      </w:r>
      <w:r w:rsidRPr="00B9117C">
        <w:rPr>
          <w:rFonts w:ascii="Arial" w:hAnsi="Arial" w:cs="Arial"/>
          <w:spacing w:val="4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14.133/2021,</w:t>
      </w:r>
      <w:r w:rsidRPr="00B9117C">
        <w:rPr>
          <w:rFonts w:ascii="Arial" w:hAnsi="Arial" w:cs="Arial"/>
          <w:spacing w:val="4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</w:t>
      </w:r>
      <w:r w:rsidRPr="00B9117C">
        <w:rPr>
          <w:rFonts w:ascii="Arial" w:hAnsi="Arial" w:cs="Arial"/>
          <w:spacing w:val="4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efeito</w:t>
      </w:r>
      <w:r w:rsidRPr="00B9117C">
        <w:rPr>
          <w:rFonts w:ascii="Arial" w:hAnsi="Arial" w:cs="Arial"/>
          <w:spacing w:val="4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4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comprovação</w:t>
      </w:r>
      <w:r w:rsidRPr="00B9117C">
        <w:rPr>
          <w:rFonts w:ascii="Arial" w:hAnsi="Arial" w:cs="Arial"/>
          <w:spacing w:val="4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4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sua</w:t>
      </w:r>
      <w:r w:rsidRPr="00B9117C">
        <w:rPr>
          <w:rFonts w:ascii="Arial" w:hAnsi="Arial" w:cs="Arial"/>
          <w:spacing w:val="4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exequibilidade,</w:t>
      </w:r>
      <w:r w:rsidRPr="00B9117C">
        <w:rPr>
          <w:rFonts w:ascii="Arial" w:hAnsi="Arial" w:cs="Arial"/>
          <w:spacing w:val="4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podendo</w:t>
      </w:r>
      <w:r w:rsidRPr="00B9117C">
        <w:rPr>
          <w:rFonts w:ascii="Arial" w:hAnsi="Arial" w:cs="Arial"/>
          <w:spacing w:val="4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adotar,</w:t>
      </w:r>
      <w:r w:rsidRPr="00B9117C">
        <w:rPr>
          <w:rFonts w:ascii="Arial" w:hAnsi="Arial" w:cs="Arial"/>
          <w:spacing w:val="4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dentre</w:t>
      </w:r>
      <w:r w:rsidRPr="00B9117C">
        <w:rPr>
          <w:rFonts w:ascii="Arial" w:hAnsi="Arial" w:cs="Arial"/>
          <w:spacing w:val="4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outros,</w:t>
      </w:r>
      <w:r w:rsidRPr="00B9117C">
        <w:rPr>
          <w:rFonts w:ascii="Arial" w:hAnsi="Arial" w:cs="Arial"/>
          <w:spacing w:val="4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os seguintes</w:t>
      </w:r>
      <w:r w:rsidRPr="00B9117C">
        <w:rPr>
          <w:rFonts w:ascii="Arial" w:hAnsi="Arial" w:cs="Arial"/>
          <w:spacing w:val="-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procedimentos:</w:t>
      </w:r>
    </w:p>
    <w:p w14:paraId="337CDEA1" w14:textId="77777777" w:rsidR="00B9117C" w:rsidRPr="00B9117C" w:rsidRDefault="00B9117C" w:rsidP="000712CE">
      <w:pPr>
        <w:pStyle w:val="PargrafodaLista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after="0" w:line="240" w:lineRule="auto"/>
        <w:ind w:left="567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Solicitação à proponente para, no prazo de 72 (setenta e duas) horas, apresentar justificativas e comprovações em relação aos custos com indícios de inexequibilidade;</w:t>
      </w:r>
    </w:p>
    <w:p w14:paraId="5875A053" w14:textId="77777777" w:rsidR="00B9117C" w:rsidRPr="00B9117C" w:rsidRDefault="00B9117C" w:rsidP="000712CE">
      <w:pPr>
        <w:pStyle w:val="PargrafodaLista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after="0" w:line="240" w:lineRule="auto"/>
        <w:ind w:left="567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Pesquisas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em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órgãos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públicos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empresas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privadas;</w:t>
      </w:r>
    </w:p>
    <w:p w14:paraId="33948830" w14:textId="77777777" w:rsidR="00B9117C" w:rsidRPr="00B9117C" w:rsidRDefault="00B9117C" w:rsidP="000712CE">
      <w:pPr>
        <w:pStyle w:val="PargrafodaLista"/>
        <w:widowControl w:val="0"/>
        <w:numPr>
          <w:ilvl w:val="0"/>
          <w:numId w:val="2"/>
        </w:numPr>
        <w:tabs>
          <w:tab w:val="left" w:pos="1854"/>
        </w:tabs>
        <w:autoSpaceDE w:val="0"/>
        <w:autoSpaceDN w:val="0"/>
        <w:spacing w:after="0" w:line="240" w:lineRule="auto"/>
        <w:ind w:left="567" w:right="114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Verificação</w:t>
      </w:r>
      <w:r w:rsidRPr="00B9117C">
        <w:rPr>
          <w:rFonts w:ascii="Arial" w:hAnsi="Arial" w:cs="Arial"/>
          <w:spacing w:val="2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outros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contratos</w:t>
      </w:r>
      <w:r w:rsidRPr="00B9117C">
        <w:rPr>
          <w:rFonts w:ascii="Arial" w:hAnsi="Arial" w:cs="Arial"/>
          <w:spacing w:val="2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</w:t>
      </w:r>
      <w:r w:rsidRPr="00B9117C">
        <w:rPr>
          <w:rFonts w:ascii="Arial" w:hAnsi="Arial" w:cs="Arial"/>
          <w:spacing w:val="2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proponente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mantenha</w:t>
      </w:r>
      <w:r w:rsidRPr="00B9117C">
        <w:rPr>
          <w:rFonts w:ascii="Arial" w:hAnsi="Arial" w:cs="Arial"/>
          <w:spacing w:val="2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1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Administração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5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com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 iniciativa privada;</w:t>
      </w:r>
    </w:p>
    <w:p w14:paraId="643972D3" w14:textId="77777777" w:rsidR="00B9117C" w:rsidRPr="00B9117C" w:rsidRDefault="00B9117C" w:rsidP="000712CE">
      <w:pPr>
        <w:pStyle w:val="PargrafodaLista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after="0" w:line="240" w:lineRule="auto"/>
        <w:ind w:left="567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Verificação</w:t>
      </w:r>
      <w:r w:rsidRPr="00B9117C">
        <w:rPr>
          <w:rFonts w:ascii="Arial" w:hAnsi="Arial" w:cs="Arial"/>
          <w:spacing w:val="-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Notas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Fiscais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dos</w:t>
      </w:r>
      <w:r w:rsidRPr="00B9117C">
        <w:rPr>
          <w:rFonts w:ascii="Arial" w:hAnsi="Arial" w:cs="Arial"/>
          <w:spacing w:val="-6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produtos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adquiridos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pelo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proponente;</w:t>
      </w:r>
    </w:p>
    <w:p w14:paraId="0AF6FD3F" w14:textId="77777777" w:rsidR="00B9117C" w:rsidRPr="00B9117C" w:rsidRDefault="00B9117C" w:rsidP="000712CE">
      <w:pPr>
        <w:pStyle w:val="PargrafodaLista"/>
        <w:widowControl w:val="0"/>
        <w:numPr>
          <w:ilvl w:val="0"/>
          <w:numId w:val="2"/>
        </w:numPr>
        <w:tabs>
          <w:tab w:val="left" w:pos="1838"/>
        </w:tabs>
        <w:autoSpaceDE w:val="0"/>
        <w:autoSpaceDN w:val="0"/>
        <w:spacing w:after="0" w:line="240" w:lineRule="auto"/>
        <w:ind w:left="567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Consultas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às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Secretarias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Fazenda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Federal,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Distrital,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Estadual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5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Municipal;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</w:p>
    <w:p w14:paraId="405DFF47" w14:textId="77777777" w:rsidR="00B9117C" w:rsidRDefault="00B9117C" w:rsidP="000712CE">
      <w:pPr>
        <w:pStyle w:val="PargrafodaLista"/>
        <w:widowControl w:val="0"/>
        <w:numPr>
          <w:ilvl w:val="0"/>
          <w:numId w:val="2"/>
        </w:numPr>
        <w:tabs>
          <w:tab w:val="left" w:pos="1778"/>
        </w:tabs>
        <w:autoSpaceDE w:val="0"/>
        <w:autoSpaceDN w:val="0"/>
        <w:spacing w:after="0" w:line="240" w:lineRule="auto"/>
        <w:ind w:left="567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Demais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verificações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porventura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fizerem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necessárias.</w:t>
      </w:r>
    </w:p>
    <w:p w14:paraId="1FD937D7" w14:textId="77777777" w:rsidR="000712CE" w:rsidRPr="000712CE" w:rsidRDefault="000712CE" w:rsidP="000712CE">
      <w:pPr>
        <w:pStyle w:val="PargrafodaLista"/>
        <w:widowControl w:val="0"/>
        <w:tabs>
          <w:tab w:val="left" w:pos="1778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sz w:val="14"/>
          <w:szCs w:val="14"/>
        </w:rPr>
      </w:pPr>
    </w:p>
    <w:p w14:paraId="711712C5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8"/>
        </w:tabs>
        <w:autoSpaceDE w:val="0"/>
        <w:autoSpaceDN w:val="0"/>
        <w:spacing w:after="0" w:line="240" w:lineRule="auto"/>
        <w:ind w:left="165" w:right="10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Qualquer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interessado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poderá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requerer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se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realizem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diligências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para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aferir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exequibilidade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e</w:t>
      </w:r>
      <w:r w:rsidRPr="00B9117C">
        <w:rPr>
          <w:rFonts w:ascii="Arial" w:hAnsi="Arial" w:cs="Arial"/>
          <w:spacing w:val="1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58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legalidade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propostas,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devendo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apresentar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as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provas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ou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os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indícios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que</w:t>
      </w:r>
      <w:r w:rsidRPr="00B9117C">
        <w:rPr>
          <w:rFonts w:ascii="Arial" w:hAnsi="Arial" w:cs="Arial"/>
          <w:spacing w:val="-3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fundamentam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-4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suspeita.</w:t>
      </w:r>
    </w:p>
    <w:p w14:paraId="1D37F073" w14:textId="77777777" w:rsidR="00B9117C" w:rsidRPr="00AF0ADA" w:rsidRDefault="00B9117C" w:rsidP="00B9117C">
      <w:pPr>
        <w:pStyle w:val="Corpodetexto"/>
        <w:rPr>
          <w:rFonts w:ascii="Arial" w:hAnsi="Arial" w:cs="Arial"/>
          <w:sz w:val="2"/>
          <w:szCs w:val="2"/>
        </w:rPr>
      </w:pPr>
    </w:p>
    <w:p w14:paraId="06104060" w14:textId="77777777" w:rsidR="00B9117C" w:rsidRPr="003D68FB" w:rsidRDefault="00B9117C" w:rsidP="00065D84">
      <w:pPr>
        <w:pStyle w:val="Ttulo1"/>
        <w:numPr>
          <w:ilvl w:val="0"/>
          <w:numId w:val="8"/>
        </w:numPr>
        <w:tabs>
          <w:tab w:val="left" w:pos="534"/>
        </w:tabs>
        <w:ind w:left="533" w:hanging="369"/>
        <w:jc w:val="left"/>
        <w:rPr>
          <w:rFonts w:ascii="Arial" w:hAnsi="Arial" w:cs="Arial"/>
          <w:b/>
          <w:bCs/>
          <w:sz w:val="24"/>
          <w:szCs w:val="24"/>
        </w:rPr>
      </w:pPr>
      <w:r w:rsidRPr="003D68FB">
        <w:rPr>
          <w:rFonts w:ascii="Arial" w:hAnsi="Arial" w:cs="Arial"/>
          <w:b/>
          <w:bCs/>
          <w:sz w:val="24"/>
          <w:szCs w:val="24"/>
        </w:rPr>
        <w:lastRenderedPageBreak/>
        <w:t>DOTAÇÃO</w:t>
      </w:r>
      <w:r w:rsidRPr="003D68FB">
        <w:rPr>
          <w:rFonts w:ascii="Arial" w:hAnsi="Arial" w:cs="Arial"/>
          <w:b/>
          <w:bCs/>
          <w:spacing w:val="-13"/>
          <w:sz w:val="24"/>
          <w:szCs w:val="24"/>
        </w:rPr>
        <w:t xml:space="preserve"> </w:t>
      </w:r>
      <w:r w:rsidRPr="003D68FB">
        <w:rPr>
          <w:rFonts w:ascii="Arial" w:hAnsi="Arial" w:cs="Arial"/>
          <w:b/>
          <w:bCs/>
          <w:sz w:val="24"/>
          <w:szCs w:val="24"/>
        </w:rPr>
        <w:t>ORÇAMENTÁRIA</w:t>
      </w:r>
    </w:p>
    <w:p w14:paraId="38825920" w14:textId="77777777" w:rsidR="00B9117C" w:rsidRPr="00197F8A" w:rsidRDefault="00B9117C" w:rsidP="00B9117C">
      <w:pPr>
        <w:pStyle w:val="Corpodetexto"/>
        <w:rPr>
          <w:rFonts w:ascii="Arial" w:hAnsi="Arial" w:cs="Arial"/>
          <w:b/>
          <w:sz w:val="4"/>
          <w:szCs w:val="4"/>
        </w:rPr>
      </w:pPr>
    </w:p>
    <w:p w14:paraId="7BA1E794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6"/>
        </w:tabs>
        <w:autoSpaceDE w:val="0"/>
        <w:autoSpaceDN w:val="0"/>
        <w:spacing w:after="0" w:line="240" w:lineRule="auto"/>
        <w:ind w:left="165" w:right="105" w:firstLine="0"/>
        <w:contextualSpacing w:val="0"/>
        <w:jc w:val="both"/>
        <w:rPr>
          <w:rStyle w:val="markedcontent"/>
          <w:rFonts w:ascii="Arial" w:hAnsi="Arial" w:cs="Arial"/>
          <w:sz w:val="24"/>
          <w:szCs w:val="24"/>
        </w:rPr>
      </w:pPr>
      <w:r w:rsidRPr="00B9117C">
        <w:rPr>
          <w:rStyle w:val="markedcontent"/>
          <w:rFonts w:ascii="Arial" w:hAnsi="Arial" w:cs="Arial"/>
          <w:sz w:val="24"/>
          <w:szCs w:val="24"/>
        </w:rPr>
        <w:t>A despesa decorrente desta licitação correrá por conta da dotação orçamentária das Secretarias Municipais de Planejamnto, Administração e Fazenda (SEPAF) - de Educação (SEDUC) e de Saúde (SESAU), conforme demonstrado abaixo:</w:t>
      </w:r>
    </w:p>
    <w:p w14:paraId="0D3E197F" w14:textId="77777777" w:rsidR="00B9117C" w:rsidRPr="00B9117C" w:rsidRDefault="00B9117C" w:rsidP="00B9117C">
      <w:pPr>
        <w:pStyle w:val="PargrafodaLista"/>
        <w:tabs>
          <w:tab w:val="left" w:pos="726"/>
        </w:tabs>
        <w:spacing w:line="240" w:lineRule="auto"/>
        <w:ind w:right="105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382"/>
        <w:gridCol w:w="1843"/>
      </w:tblGrid>
      <w:tr w:rsidR="00B9117C" w:rsidRPr="00356C46" w14:paraId="10FFE492" w14:textId="77777777" w:rsidTr="00941C59">
        <w:trPr>
          <w:jc w:val="center"/>
        </w:trPr>
        <w:tc>
          <w:tcPr>
            <w:tcW w:w="7225" w:type="dxa"/>
            <w:gridSpan w:val="2"/>
          </w:tcPr>
          <w:p w14:paraId="2264D303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SECRETARIA MUNICIPAL DE AÇÃO SOCIAL</w:t>
            </w:r>
          </w:p>
        </w:tc>
      </w:tr>
      <w:tr w:rsidR="00B9117C" w:rsidRPr="00356C46" w14:paraId="32CCB5AF" w14:textId="77777777" w:rsidTr="00941C59">
        <w:trPr>
          <w:jc w:val="center"/>
        </w:trPr>
        <w:tc>
          <w:tcPr>
            <w:tcW w:w="5382" w:type="dxa"/>
          </w:tcPr>
          <w:p w14:paraId="43F07DA5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Órgão/Unidade</w:t>
            </w:r>
          </w:p>
        </w:tc>
        <w:tc>
          <w:tcPr>
            <w:tcW w:w="1843" w:type="dxa"/>
          </w:tcPr>
          <w:p w14:paraId="7C10FD27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0600</w:t>
            </w:r>
          </w:p>
        </w:tc>
      </w:tr>
      <w:tr w:rsidR="00B9117C" w:rsidRPr="00356C46" w14:paraId="0C51C4DE" w14:textId="77777777" w:rsidTr="00941C59">
        <w:trPr>
          <w:jc w:val="center"/>
        </w:trPr>
        <w:tc>
          <w:tcPr>
            <w:tcW w:w="5382" w:type="dxa"/>
          </w:tcPr>
          <w:p w14:paraId="7262BF6E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Atividade</w:t>
            </w:r>
          </w:p>
        </w:tc>
        <w:tc>
          <w:tcPr>
            <w:tcW w:w="1843" w:type="dxa"/>
          </w:tcPr>
          <w:p w14:paraId="5156DC64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2033</w:t>
            </w:r>
          </w:p>
        </w:tc>
      </w:tr>
      <w:tr w:rsidR="00B9117C" w:rsidRPr="00356C46" w14:paraId="77A3E5BD" w14:textId="77777777" w:rsidTr="00941C59">
        <w:trPr>
          <w:jc w:val="center"/>
        </w:trPr>
        <w:tc>
          <w:tcPr>
            <w:tcW w:w="5382" w:type="dxa"/>
          </w:tcPr>
          <w:p w14:paraId="37FA38A3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Elemento de Despesa</w:t>
            </w:r>
          </w:p>
        </w:tc>
        <w:tc>
          <w:tcPr>
            <w:tcW w:w="1843" w:type="dxa"/>
          </w:tcPr>
          <w:p w14:paraId="155BA3B4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33.90.92.00</w:t>
            </w:r>
          </w:p>
        </w:tc>
      </w:tr>
      <w:tr w:rsidR="00B9117C" w:rsidRPr="00356C46" w14:paraId="59F64428" w14:textId="77777777" w:rsidTr="00941C59">
        <w:trPr>
          <w:jc w:val="center"/>
        </w:trPr>
        <w:tc>
          <w:tcPr>
            <w:tcW w:w="5382" w:type="dxa"/>
          </w:tcPr>
          <w:p w14:paraId="0C8B1B0F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Fonte</w:t>
            </w:r>
          </w:p>
        </w:tc>
        <w:tc>
          <w:tcPr>
            <w:tcW w:w="1843" w:type="dxa"/>
          </w:tcPr>
          <w:p w14:paraId="4F99CA64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  <w:bCs/>
              </w:rPr>
            </w:pPr>
            <w:r w:rsidRPr="00356C46">
              <w:rPr>
                <w:rFonts w:ascii="Arial" w:hAnsi="Arial" w:cs="Arial"/>
                <w:b/>
                <w:bCs/>
              </w:rPr>
              <w:t>15000000</w:t>
            </w:r>
          </w:p>
        </w:tc>
      </w:tr>
      <w:tr w:rsidR="00B9117C" w:rsidRPr="00356C46" w14:paraId="53010CE2" w14:textId="77777777" w:rsidTr="00941C59">
        <w:trPr>
          <w:jc w:val="center"/>
        </w:trPr>
        <w:tc>
          <w:tcPr>
            <w:tcW w:w="5382" w:type="dxa"/>
          </w:tcPr>
          <w:p w14:paraId="57A1869A" w14:textId="77777777" w:rsidR="00B9117C" w:rsidRPr="00356C46" w:rsidRDefault="00B9117C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</w:rPr>
            </w:pPr>
            <w:r w:rsidRPr="00356C46">
              <w:rPr>
                <w:rFonts w:ascii="Arial" w:hAnsi="Arial" w:cs="Arial"/>
                <w:b/>
              </w:rPr>
              <w:t>Valor Reservado</w:t>
            </w:r>
          </w:p>
        </w:tc>
        <w:tc>
          <w:tcPr>
            <w:tcW w:w="1843" w:type="dxa"/>
          </w:tcPr>
          <w:p w14:paraId="6AB59424" w14:textId="57AA69C7" w:rsidR="00B9117C" w:rsidRPr="00356C46" w:rsidRDefault="00941C59" w:rsidP="006C61F4">
            <w:pPr>
              <w:pStyle w:val="PargrafodaLista"/>
              <w:tabs>
                <w:tab w:val="left" w:pos="726"/>
              </w:tabs>
              <w:spacing w:after="0" w:line="240" w:lineRule="auto"/>
              <w:ind w:left="0" w:right="105"/>
              <w:rPr>
                <w:rFonts w:ascii="Arial" w:hAnsi="Arial" w:cs="Arial"/>
                <w:b/>
              </w:rPr>
            </w:pPr>
            <w:r w:rsidRPr="00356C46">
              <w:rPr>
                <w:rFonts w:ascii="Arial" w:hAnsi="Arial" w:cs="Arial"/>
                <w:b/>
                <w:color w:val="000000"/>
              </w:rPr>
              <w:t xml:space="preserve">R$ </w:t>
            </w:r>
            <w:r w:rsidR="00B9117C" w:rsidRPr="00356C46">
              <w:rPr>
                <w:rFonts w:ascii="Arial" w:hAnsi="Arial" w:cs="Arial"/>
                <w:b/>
              </w:rPr>
              <w:t>57.445,00</w:t>
            </w:r>
          </w:p>
        </w:tc>
      </w:tr>
    </w:tbl>
    <w:p w14:paraId="6A5811D7" w14:textId="77777777" w:rsidR="00B9117C" w:rsidRPr="00B9117C" w:rsidRDefault="00B9117C" w:rsidP="00B9117C">
      <w:pPr>
        <w:pStyle w:val="PargrafodaLista"/>
        <w:tabs>
          <w:tab w:val="left" w:pos="726"/>
        </w:tabs>
        <w:spacing w:line="240" w:lineRule="auto"/>
        <w:ind w:right="105"/>
        <w:rPr>
          <w:rFonts w:ascii="Arial" w:hAnsi="Arial" w:cs="Arial"/>
          <w:sz w:val="24"/>
          <w:szCs w:val="24"/>
        </w:rPr>
      </w:pPr>
    </w:p>
    <w:p w14:paraId="18C421A2" w14:textId="124DDD30" w:rsidR="00B9117C" w:rsidRPr="006B455B" w:rsidRDefault="00B9117C" w:rsidP="006B455B">
      <w:pPr>
        <w:pStyle w:val="PargrafodaLista"/>
        <w:widowControl w:val="0"/>
        <w:numPr>
          <w:ilvl w:val="0"/>
          <w:numId w:val="8"/>
        </w:numPr>
        <w:tabs>
          <w:tab w:val="left" w:pos="726"/>
        </w:tabs>
        <w:autoSpaceDE w:val="0"/>
        <w:autoSpaceDN w:val="0"/>
        <w:spacing w:after="120"/>
        <w:ind w:right="108" w:hanging="2496"/>
        <w:rPr>
          <w:rFonts w:ascii="Arial" w:hAnsi="Arial" w:cs="Arial"/>
        </w:rPr>
      </w:pPr>
      <w:r w:rsidRPr="006B455B">
        <w:rPr>
          <w:rFonts w:ascii="Arial" w:hAnsi="Arial" w:cs="Arial"/>
          <w:b/>
        </w:rPr>
        <w:t>RESCISÃO OU DENÚNCIA</w:t>
      </w:r>
    </w:p>
    <w:p w14:paraId="47603479" w14:textId="77777777" w:rsidR="006B455B" w:rsidRPr="00C91D7A" w:rsidRDefault="006B455B" w:rsidP="006B455B">
      <w:pPr>
        <w:pStyle w:val="PargrafodaLista"/>
        <w:widowControl w:val="0"/>
        <w:tabs>
          <w:tab w:val="left" w:pos="726"/>
        </w:tabs>
        <w:autoSpaceDE w:val="0"/>
        <w:autoSpaceDN w:val="0"/>
        <w:spacing w:after="120"/>
        <w:ind w:left="2638" w:right="108"/>
        <w:rPr>
          <w:rFonts w:ascii="Arial" w:hAnsi="Arial" w:cs="Arial"/>
          <w:sz w:val="10"/>
          <w:szCs w:val="10"/>
        </w:rPr>
      </w:pPr>
    </w:p>
    <w:p w14:paraId="374AFF1F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6"/>
        </w:tabs>
        <w:autoSpaceDE w:val="0"/>
        <w:autoSpaceDN w:val="0"/>
        <w:spacing w:after="120" w:line="240" w:lineRule="auto"/>
        <w:ind w:left="165" w:right="108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Este contrato poderá ser rescindido, nos termos da Lei 14.133/2021, capitulo I, Arts. 155 ao 163.:</w:t>
      </w:r>
    </w:p>
    <w:p w14:paraId="532A15BD" w14:textId="77777777" w:rsidR="00B9117C" w:rsidRPr="00B9117C" w:rsidRDefault="00B9117C" w:rsidP="00B9117C">
      <w:pPr>
        <w:pStyle w:val="PargrafodaLista"/>
        <w:tabs>
          <w:tab w:val="left" w:pos="726"/>
        </w:tabs>
        <w:spacing w:after="120" w:line="240" w:lineRule="auto"/>
        <w:ind w:right="108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I - Pela inadimplência de uma das partes ao pactuado neste instrumento, de tal forma que não subsistam condições para continuidade do mesmo;</w:t>
      </w:r>
    </w:p>
    <w:p w14:paraId="1090C676" w14:textId="77777777" w:rsidR="00B9117C" w:rsidRPr="00B9117C" w:rsidRDefault="00B9117C" w:rsidP="00B9117C">
      <w:pPr>
        <w:pStyle w:val="PargrafodaLista"/>
        <w:tabs>
          <w:tab w:val="left" w:pos="726"/>
        </w:tabs>
        <w:spacing w:after="120" w:line="240" w:lineRule="auto"/>
        <w:ind w:right="108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II - Pela superveniência de eventos que impeçam ou tornem inconveniente o prosseguimento de sua execução.</w:t>
      </w:r>
    </w:p>
    <w:p w14:paraId="1D1A4555" w14:textId="77777777" w:rsidR="00B9117C" w:rsidRPr="00B9117C" w:rsidRDefault="00B9117C" w:rsidP="00B9117C">
      <w:pPr>
        <w:pStyle w:val="PargrafodaLista"/>
        <w:tabs>
          <w:tab w:val="left" w:pos="726"/>
        </w:tabs>
        <w:spacing w:after="120" w:line="240" w:lineRule="auto"/>
        <w:ind w:right="108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III - Ocorrendo qualquer das hipóteses previstas na Lei nº 14.133/2021 para rescisão do presente Contrato, poderá o CONTRATANTE rescindi-lo, independentemente de interpelação judicial ou extrajudicial, sem que assista o (à) CONTRATADO (A) direito a qualquer indenização.</w:t>
      </w:r>
    </w:p>
    <w:p w14:paraId="13E284A8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6"/>
        </w:tabs>
        <w:autoSpaceDE w:val="0"/>
        <w:autoSpaceDN w:val="0"/>
        <w:spacing w:after="120" w:line="240" w:lineRule="auto"/>
        <w:ind w:left="165" w:right="108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O presente contrato poderá ser denunciado a qualquer tempo, desde que, com antecedência mínima de 30 (trinta) dias.</w:t>
      </w:r>
    </w:p>
    <w:p w14:paraId="7407CC0A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6"/>
        </w:tabs>
        <w:autoSpaceDE w:val="0"/>
        <w:autoSpaceDN w:val="0"/>
        <w:spacing w:after="120" w:line="240" w:lineRule="auto"/>
        <w:ind w:left="165" w:right="108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: Declarada a rescisão do Contrato, por qualquer dos motivos indicados nessa Cláusula, o(a) CONTRATADO(A) terá direito apenas ao pagamento dos serviços já executados e aceitos pelo CONTRATANTE e, a título de indenização, o valor de eventuais despesas comprovadamente realizadas em função do objeto.</w:t>
      </w:r>
    </w:p>
    <w:p w14:paraId="6A2B7F83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6"/>
        </w:tabs>
        <w:autoSpaceDE w:val="0"/>
        <w:autoSpaceDN w:val="0"/>
        <w:spacing w:after="120" w:line="240" w:lineRule="auto"/>
        <w:ind w:left="165" w:right="108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Quando a rescisão ocorrer, sem haja culpa da CONTRATADA, será este ressarcido dos prejuízos regularmente comprovados que houver sofrido.</w:t>
      </w:r>
    </w:p>
    <w:p w14:paraId="21C7A360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6"/>
        </w:tabs>
        <w:autoSpaceDE w:val="0"/>
        <w:autoSpaceDN w:val="0"/>
        <w:spacing w:after="120" w:line="240" w:lineRule="auto"/>
        <w:ind w:left="165" w:right="108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 xml:space="preserve"> Declarada a rescisão do Contrato, por qualquer dos motivos indicados nessa Cláusula, o(a) CONTRATADO(A) terá direito apenas ao pagamento dos serviços já executados e aceitos pelo CONTRATANTE e, a título de indenização, o valor de eventuais despesas comprovadamente realizadas em função do objeto.</w:t>
      </w:r>
    </w:p>
    <w:p w14:paraId="02D36B1A" w14:textId="77777777" w:rsidR="00B9117C" w:rsidRPr="0087274B" w:rsidRDefault="00B9117C" w:rsidP="00B9117C">
      <w:pPr>
        <w:pStyle w:val="Ttulo1"/>
        <w:tabs>
          <w:tab w:val="left" w:pos="532"/>
        </w:tabs>
        <w:ind w:left="532"/>
        <w:rPr>
          <w:rFonts w:ascii="Arial" w:hAnsi="Arial" w:cs="Arial"/>
          <w:sz w:val="8"/>
          <w:szCs w:val="8"/>
        </w:rPr>
      </w:pPr>
    </w:p>
    <w:p w14:paraId="03C07407" w14:textId="77777777" w:rsidR="00B9117C" w:rsidRPr="002B40C1" w:rsidRDefault="00B9117C" w:rsidP="00023C0A">
      <w:pPr>
        <w:pStyle w:val="Ttulo1"/>
        <w:numPr>
          <w:ilvl w:val="0"/>
          <w:numId w:val="8"/>
        </w:numPr>
        <w:tabs>
          <w:tab w:val="left" w:pos="532"/>
        </w:tabs>
        <w:ind w:left="532" w:hanging="367"/>
        <w:jc w:val="left"/>
        <w:rPr>
          <w:rFonts w:ascii="Arial" w:hAnsi="Arial" w:cs="Arial"/>
          <w:b/>
          <w:bCs/>
          <w:sz w:val="24"/>
          <w:szCs w:val="24"/>
        </w:rPr>
      </w:pPr>
      <w:r w:rsidRPr="002B40C1">
        <w:rPr>
          <w:rFonts w:ascii="Arial" w:hAnsi="Arial" w:cs="Arial"/>
          <w:b/>
          <w:bCs/>
          <w:spacing w:val="-1"/>
          <w:sz w:val="24"/>
          <w:szCs w:val="24"/>
        </w:rPr>
        <w:t>DO</w:t>
      </w:r>
      <w:r w:rsidRPr="002B40C1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2B40C1">
        <w:rPr>
          <w:rFonts w:ascii="Arial" w:hAnsi="Arial" w:cs="Arial"/>
          <w:b/>
          <w:bCs/>
          <w:spacing w:val="-1"/>
          <w:sz w:val="24"/>
          <w:szCs w:val="24"/>
        </w:rPr>
        <w:t>PRAZO</w:t>
      </w:r>
      <w:r w:rsidRPr="002B40C1">
        <w:rPr>
          <w:rFonts w:ascii="Arial" w:hAnsi="Arial" w:cs="Arial"/>
          <w:b/>
          <w:bCs/>
          <w:spacing w:val="-6"/>
          <w:sz w:val="24"/>
          <w:szCs w:val="24"/>
        </w:rPr>
        <w:t xml:space="preserve"> </w:t>
      </w:r>
      <w:r w:rsidRPr="002B40C1">
        <w:rPr>
          <w:rFonts w:ascii="Arial" w:hAnsi="Arial" w:cs="Arial"/>
          <w:b/>
          <w:bCs/>
          <w:sz w:val="24"/>
          <w:szCs w:val="24"/>
        </w:rPr>
        <w:t>DE</w:t>
      </w:r>
      <w:r w:rsidRPr="002B40C1">
        <w:rPr>
          <w:rFonts w:ascii="Arial" w:hAnsi="Arial" w:cs="Arial"/>
          <w:b/>
          <w:bCs/>
          <w:spacing w:val="-6"/>
          <w:sz w:val="24"/>
          <w:szCs w:val="24"/>
        </w:rPr>
        <w:t xml:space="preserve"> </w:t>
      </w:r>
      <w:r w:rsidRPr="002B40C1">
        <w:rPr>
          <w:rFonts w:ascii="Arial" w:hAnsi="Arial" w:cs="Arial"/>
          <w:b/>
          <w:bCs/>
          <w:sz w:val="24"/>
          <w:szCs w:val="24"/>
        </w:rPr>
        <w:t>VIGÊNCIA</w:t>
      </w:r>
      <w:r w:rsidRPr="002B40C1">
        <w:rPr>
          <w:rFonts w:ascii="Arial" w:hAnsi="Arial" w:cs="Arial"/>
          <w:b/>
          <w:bCs/>
          <w:spacing w:val="-14"/>
          <w:sz w:val="24"/>
          <w:szCs w:val="24"/>
        </w:rPr>
        <w:t xml:space="preserve"> </w:t>
      </w:r>
      <w:r w:rsidRPr="002B40C1">
        <w:rPr>
          <w:rFonts w:ascii="Arial" w:hAnsi="Arial" w:cs="Arial"/>
          <w:b/>
          <w:bCs/>
          <w:sz w:val="24"/>
          <w:szCs w:val="24"/>
        </w:rPr>
        <w:t>DA</w:t>
      </w:r>
      <w:r w:rsidRPr="002B40C1"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 w:rsidRPr="002B40C1">
        <w:rPr>
          <w:rFonts w:ascii="Arial" w:hAnsi="Arial" w:cs="Arial"/>
          <w:b/>
          <w:bCs/>
          <w:sz w:val="24"/>
          <w:szCs w:val="24"/>
        </w:rPr>
        <w:t>CONTRATAÇÃO</w:t>
      </w:r>
    </w:p>
    <w:p w14:paraId="092FF123" w14:textId="77777777" w:rsidR="00B9117C" w:rsidRPr="00224B28" w:rsidRDefault="00B9117C" w:rsidP="00B9117C">
      <w:pPr>
        <w:pStyle w:val="Corpodetexto"/>
        <w:rPr>
          <w:rFonts w:ascii="Arial" w:hAnsi="Arial" w:cs="Arial"/>
          <w:b/>
          <w:sz w:val="10"/>
          <w:szCs w:val="10"/>
        </w:rPr>
      </w:pPr>
    </w:p>
    <w:p w14:paraId="0F4285DA" w14:textId="77777777" w:rsidR="00B9117C" w:rsidRPr="00B9117C" w:rsidRDefault="00B9117C" w:rsidP="00B9117C">
      <w:pPr>
        <w:pStyle w:val="PargrafodaLista"/>
        <w:widowControl w:val="0"/>
        <w:numPr>
          <w:ilvl w:val="1"/>
          <w:numId w:val="8"/>
        </w:numPr>
        <w:tabs>
          <w:tab w:val="left" w:pos="728"/>
        </w:tabs>
        <w:autoSpaceDE w:val="0"/>
        <w:autoSpaceDN w:val="0"/>
        <w:spacing w:after="0" w:line="240" w:lineRule="auto"/>
        <w:ind w:left="165" w:right="105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B9117C">
        <w:rPr>
          <w:rFonts w:ascii="Arial" w:hAnsi="Arial" w:cs="Arial"/>
          <w:sz w:val="24"/>
          <w:szCs w:val="24"/>
        </w:rPr>
        <w:t>O</w:t>
      </w:r>
      <w:r w:rsidRPr="00B9117C">
        <w:rPr>
          <w:rFonts w:ascii="Arial" w:hAnsi="Arial" w:cs="Arial"/>
          <w:spacing w:val="1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prazo</w:t>
      </w:r>
      <w:r w:rsidRPr="00B9117C">
        <w:rPr>
          <w:rFonts w:ascii="Arial" w:hAnsi="Arial" w:cs="Arial"/>
          <w:spacing w:val="1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vigência</w:t>
      </w:r>
      <w:r w:rsidRPr="00B9117C">
        <w:rPr>
          <w:rFonts w:ascii="Arial" w:hAnsi="Arial" w:cs="Arial"/>
          <w:spacing w:val="1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desta</w:t>
      </w:r>
      <w:r w:rsidRPr="00B9117C">
        <w:rPr>
          <w:rFonts w:ascii="Arial" w:hAnsi="Arial" w:cs="Arial"/>
          <w:spacing w:val="-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Contratação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é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</w:t>
      </w:r>
      <w:r w:rsidRPr="00B9117C">
        <w:rPr>
          <w:rFonts w:ascii="Arial" w:hAnsi="Arial" w:cs="Arial"/>
          <w:spacing w:val="23"/>
          <w:sz w:val="24"/>
          <w:szCs w:val="24"/>
        </w:rPr>
        <w:t xml:space="preserve"> </w:t>
      </w:r>
      <w:r w:rsidRPr="00B9117C">
        <w:rPr>
          <w:rFonts w:ascii="Arial" w:hAnsi="Arial" w:cs="Arial"/>
          <w:b/>
          <w:sz w:val="24"/>
          <w:szCs w:val="24"/>
        </w:rPr>
        <w:t>12</w:t>
      </w:r>
      <w:r w:rsidRPr="00B9117C">
        <w:rPr>
          <w:rFonts w:ascii="Arial" w:hAnsi="Arial" w:cs="Arial"/>
          <w:b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(</w:t>
      </w:r>
      <w:r w:rsidRPr="00B9117C">
        <w:rPr>
          <w:rFonts w:ascii="Arial" w:hAnsi="Arial" w:cs="Arial"/>
          <w:b/>
          <w:sz w:val="24"/>
          <w:szCs w:val="24"/>
        </w:rPr>
        <w:t>doze</w:t>
      </w:r>
      <w:r w:rsidRPr="00B9117C">
        <w:rPr>
          <w:rFonts w:ascii="Arial" w:hAnsi="Arial" w:cs="Arial"/>
          <w:sz w:val="24"/>
          <w:szCs w:val="24"/>
        </w:rPr>
        <w:t>)</w:t>
      </w:r>
      <w:r w:rsidRPr="00B9117C">
        <w:rPr>
          <w:rFonts w:ascii="Arial" w:hAnsi="Arial" w:cs="Arial"/>
          <w:spacing w:val="1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meses,</w:t>
      </w:r>
      <w:r w:rsidRPr="00B9117C">
        <w:rPr>
          <w:rFonts w:ascii="Arial" w:hAnsi="Arial" w:cs="Arial"/>
          <w:spacing w:val="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contados</w:t>
      </w:r>
      <w:r w:rsidRPr="00B9117C">
        <w:rPr>
          <w:rFonts w:ascii="Arial" w:hAnsi="Arial" w:cs="Arial"/>
          <w:spacing w:val="1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a</w:t>
      </w:r>
      <w:r w:rsidRPr="00B9117C">
        <w:rPr>
          <w:rFonts w:ascii="Arial" w:hAnsi="Arial" w:cs="Arial"/>
          <w:spacing w:val="10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partir</w:t>
      </w:r>
      <w:r w:rsidRPr="00B9117C">
        <w:rPr>
          <w:rFonts w:ascii="Arial" w:hAnsi="Arial" w:cs="Arial"/>
          <w:spacing w:val="12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</w:t>
      </w:r>
      <w:r w:rsidRPr="00B9117C">
        <w:rPr>
          <w:rFonts w:ascii="Arial" w:hAnsi="Arial" w:cs="Arial"/>
          <w:spacing w:val="-59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data</w:t>
      </w:r>
      <w:r w:rsidRPr="00B9117C">
        <w:rPr>
          <w:rFonts w:ascii="Arial" w:hAnsi="Arial" w:cs="Arial"/>
          <w:spacing w:val="-1"/>
          <w:sz w:val="24"/>
          <w:szCs w:val="24"/>
        </w:rPr>
        <w:t xml:space="preserve"> </w:t>
      </w:r>
      <w:r w:rsidRPr="00B9117C">
        <w:rPr>
          <w:rFonts w:ascii="Arial" w:hAnsi="Arial" w:cs="Arial"/>
          <w:sz w:val="24"/>
          <w:szCs w:val="24"/>
        </w:rPr>
        <w:t>de sua assinatura.</w:t>
      </w:r>
    </w:p>
    <w:p w14:paraId="1A4B05BF" w14:textId="77777777" w:rsidR="00DA7DF9" w:rsidRPr="00B9117C" w:rsidRDefault="00DA7DF9" w:rsidP="00B9117C">
      <w:pPr>
        <w:jc w:val="center"/>
        <w:rPr>
          <w:rFonts w:ascii="Arial" w:hAnsi="Arial" w:cs="Arial"/>
          <w:b/>
          <w:u w:val="single"/>
        </w:rPr>
      </w:pPr>
    </w:p>
    <w:p w14:paraId="6C8BD214" w14:textId="1EBFFF6C" w:rsidR="00224B28" w:rsidRPr="00343AF6" w:rsidRDefault="00224B28" w:rsidP="00224B28">
      <w:pPr>
        <w:rPr>
          <w:rFonts w:ascii="Arial" w:hAnsi="Arial" w:cs="Arial"/>
        </w:rPr>
      </w:pPr>
      <w:r w:rsidRPr="00343AF6">
        <w:rPr>
          <w:rFonts w:ascii="Arial" w:hAnsi="Arial" w:cs="Arial"/>
        </w:rPr>
        <w:t xml:space="preserve">Aramari-Bahia, </w:t>
      </w:r>
      <w:r w:rsidR="00F5310C">
        <w:rPr>
          <w:rFonts w:ascii="Arial" w:hAnsi="Arial" w:cs="Arial"/>
        </w:rPr>
        <w:t>15 de março</w:t>
      </w:r>
      <w:r w:rsidRPr="00343AF6">
        <w:rPr>
          <w:rFonts w:ascii="Arial" w:hAnsi="Arial" w:cs="Arial"/>
        </w:rPr>
        <w:t xml:space="preserve"> de 2024. </w:t>
      </w:r>
    </w:p>
    <w:p w14:paraId="70F399D7" w14:textId="77777777" w:rsidR="00224B28" w:rsidRDefault="00224B28" w:rsidP="00B9117C">
      <w:pPr>
        <w:jc w:val="center"/>
      </w:pPr>
    </w:p>
    <w:p w14:paraId="0F5434C4" w14:textId="58CBA7FE" w:rsidR="00DA7DF9" w:rsidRPr="0032318F" w:rsidRDefault="0032318F" w:rsidP="00B9117C">
      <w:pPr>
        <w:jc w:val="center"/>
        <w:rPr>
          <w:rFonts w:ascii="Arial" w:hAnsi="Arial" w:cs="Arial"/>
          <w:b/>
          <w:bCs/>
        </w:rPr>
      </w:pPr>
      <w:r w:rsidRPr="0032318F">
        <w:rPr>
          <w:rFonts w:ascii="Arial" w:hAnsi="Arial" w:cs="Arial"/>
          <w:b/>
          <w:bCs/>
        </w:rPr>
        <w:t xml:space="preserve">Maraisa Santana </w:t>
      </w:r>
      <w:r>
        <w:rPr>
          <w:rFonts w:ascii="Arial" w:hAnsi="Arial" w:cs="Arial"/>
          <w:b/>
          <w:bCs/>
        </w:rPr>
        <w:t>d</w:t>
      </w:r>
      <w:r w:rsidRPr="0032318F">
        <w:rPr>
          <w:rFonts w:ascii="Arial" w:hAnsi="Arial" w:cs="Arial"/>
          <w:b/>
          <w:bCs/>
        </w:rPr>
        <w:t>e Oliveira</w:t>
      </w:r>
    </w:p>
    <w:p w14:paraId="550D8927" w14:textId="001FA741" w:rsidR="00343AF6" w:rsidRPr="0032318F" w:rsidRDefault="00343AF6" w:rsidP="00343AF6">
      <w:pPr>
        <w:jc w:val="center"/>
        <w:rPr>
          <w:rFonts w:ascii="Arial" w:hAnsi="Arial" w:cs="Arial"/>
          <w:b/>
          <w:bCs/>
          <w:color w:val="333333"/>
          <w:shd w:val="clear" w:color="auto" w:fill="F5F5F5"/>
        </w:rPr>
      </w:pPr>
      <w:r w:rsidRPr="0032318F">
        <w:rPr>
          <w:rFonts w:ascii="Arial" w:hAnsi="Arial" w:cs="Arial"/>
          <w:b/>
          <w:bCs/>
        </w:rPr>
        <w:t xml:space="preserve">Secretaria Municipal de </w:t>
      </w:r>
      <w:r w:rsidR="004D0CF3">
        <w:rPr>
          <w:rFonts w:ascii="Arial" w:hAnsi="Arial" w:cs="Arial"/>
          <w:b/>
          <w:bCs/>
        </w:rPr>
        <w:t>Assistência</w:t>
      </w:r>
      <w:r w:rsidR="0032318F">
        <w:rPr>
          <w:rFonts w:ascii="Arial" w:hAnsi="Arial" w:cs="Arial"/>
          <w:b/>
          <w:bCs/>
        </w:rPr>
        <w:t xml:space="preserve"> Social</w:t>
      </w:r>
    </w:p>
    <w:p w14:paraId="54762F9D" w14:textId="77777777" w:rsidR="00343AF6" w:rsidRPr="00B9117C" w:rsidRDefault="00343AF6" w:rsidP="00B9117C">
      <w:pPr>
        <w:jc w:val="center"/>
        <w:rPr>
          <w:rFonts w:ascii="Arial" w:hAnsi="Arial" w:cs="Arial"/>
          <w:b/>
          <w:u w:val="single"/>
        </w:rPr>
      </w:pPr>
    </w:p>
    <w:p w14:paraId="69288AB2" w14:textId="77777777" w:rsidR="00A4519F" w:rsidRDefault="00A4519F" w:rsidP="00B9117C">
      <w:pPr>
        <w:jc w:val="center"/>
        <w:rPr>
          <w:rFonts w:ascii="Arial" w:hAnsi="Arial" w:cs="Arial"/>
        </w:rPr>
      </w:pPr>
    </w:p>
    <w:p w14:paraId="429EFDAD" w14:textId="77777777" w:rsidR="00A2017D" w:rsidRDefault="00A2017D" w:rsidP="00D46A03">
      <w:pPr>
        <w:adjustRightInd w:val="0"/>
        <w:jc w:val="center"/>
        <w:rPr>
          <w:rFonts w:ascii="Arial" w:hAnsi="Arial" w:cs="Arial"/>
          <w:b/>
        </w:rPr>
      </w:pPr>
    </w:p>
    <w:p w14:paraId="13329DC6" w14:textId="50D626E5" w:rsidR="00D46A03" w:rsidRPr="00B9117C" w:rsidRDefault="00D46A03" w:rsidP="00D46A03">
      <w:pPr>
        <w:adjustRightInd w:val="0"/>
        <w:jc w:val="center"/>
        <w:rPr>
          <w:rFonts w:ascii="Arial" w:hAnsi="Arial" w:cs="Arial"/>
          <w:b/>
        </w:rPr>
      </w:pPr>
      <w:r w:rsidRPr="00B9117C">
        <w:rPr>
          <w:rFonts w:ascii="Arial" w:hAnsi="Arial" w:cs="Arial"/>
          <w:b/>
        </w:rPr>
        <w:t>MODELO DE PROPOSTA DE PREÇO</w:t>
      </w:r>
    </w:p>
    <w:p w14:paraId="401F7E07" w14:textId="77777777" w:rsidR="00D46A03" w:rsidRPr="00B9117C" w:rsidRDefault="00D46A03" w:rsidP="00B9117C">
      <w:pPr>
        <w:jc w:val="center"/>
        <w:rPr>
          <w:rFonts w:ascii="Arial" w:hAnsi="Arial" w:cs="Arial"/>
        </w:rPr>
      </w:pPr>
    </w:p>
    <w:p w14:paraId="535DBF35" w14:textId="77777777" w:rsidR="00A4519F" w:rsidRPr="00B9117C" w:rsidRDefault="00A4519F" w:rsidP="00B9117C">
      <w:pPr>
        <w:jc w:val="center"/>
        <w:rPr>
          <w:rFonts w:ascii="Arial" w:hAnsi="Arial" w:cs="Arial"/>
        </w:rPr>
      </w:pPr>
    </w:p>
    <w:p w14:paraId="50CD6C9D" w14:textId="77777777" w:rsidR="009025F9" w:rsidRDefault="009025F9" w:rsidP="00603382">
      <w:pPr>
        <w:pStyle w:val="Ttulo1"/>
        <w:jc w:val="left"/>
        <w:rPr>
          <w:rFonts w:ascii="Arial" w:hAnsi="Arial" w:cs="Arial"/>
          <w:b/>
          <w:bCs/>
          <w:sz w:val="24"/>
          <w:szCs w:val="24"/>
        </w:rPr>
      </w:pPr>
    </w:p>
    <w:p w14:paraId="10C54FFC" w14:textId="702183E2" w:rsidR="00603382" w:rsidRPr="00044FAA" w:rsidRDefault="00603382" w:rsidP="00603382">
      <w:pPr>
        <w:pStyle w:val="Ttulo1"/>
        <w:jc w:val="left"/>
        <w:rPr>
          <w:rFonts w:ascii="Arial" w:hAnsi="Arial" w:cs="Arial"/>
          <w:b/>
          <w:bCs/>
          <w:sz w:val="24"/>
          <w:szCs w:val="24"/>
        </w:rPr>
      </w:pPr>
      <w:r w:rsidRPr="00044FAA">
        <w:rPr>
          <w:rFonts w:ascii="Arial" w:hAnsi="Arial" w:cs="Arial"/>
          <w:b/>
          <w:bCs/>
          <w:sz w:val="24"/>
          <w:szCs w:val="24"/>
        </w:rPr>
        <w:t>Processo Administrativo Nº 600.001/2024</w:t>
      </w:r>
    </w:p>
    <w:p w14:paraId="7DB09934" w14:textId="0F45677B" w:rsidR="004D0CF3" w:rsidRPr="00044FAA" w:rsidRDefault="004D0CF3" w:rsidP="004D0CF3">
      <w:pPr>
        <w:pStyle w:val="Ttulo1"/>
        <w:jc w:val="left"/>
        <w:rPr>
          <w:rFonts w:ascii="Arial" w:hAnsi="Arial" w:cs="Arial"/>
          <w:b/>
          <w:bCs/>
          <w:sz w:val="24"/>
          <w:szCs w:val="24"/>
        </w:rPr>
      </w:pPr>
      <w:r w:rsidRPr="00044FAA">
        <w:rPr>
          <w:rFonts w:ascii="Arial" w:hAnsi="Arial" w:cs="Arial"/>
          <w:b/>
          <w:bCs/>
          <w:sz w:val="24"/>
          <w:szCs w:val="24"/>
        </w:rPr>
        <w:t>Referência: Dispensa de Licitação Nº 00</w:t>
      </w:r>
      <w:r w:rsidR="00326B63">
        <w:rPr>
          <w:rFonts w:ascii="Arial" w:hAnsi="Arial" w:cs="Arial"/>
          <w:b/>
          <w:bCs/>
          <w:sz w:val="24"/>
          <w:szCs w:val="24"/>
        </w:rPr>
        <w:t>8</w:t>
      </w:r>
      <w:r w:rsidRPr="00044FAA">
        <w:rPr>
          <w:rFonts w:ascii="Arial" w:hAnsi="Arial" w:cs="Arial"/>
          <w:b/>
          <w:bCs/>
          <w:sz w:val="24"/>
          <w:szCs w:val="24"/>
        </w:rPr>
        <w:t>/2024</w:t>
      </w:r>
    </w:p>
    <w:p w14:paraId="289A3079" w14:textId="77777777" w:rsidR="00A4519F" w:rsidRPr="00B9117C" w:rsidRDefault="00A4519F" w:rsidP="00B9117C">
      <w:pPr>
        <w:jc w:val="both"/>
        <w:rPr>
          <w:rFonts w:ascii="Arial" w:hAnsi="Arial" w:cs="Arial"/>
        </w:rPr>
      </w:pPr>
    </w:p>
    <w:p w14:paraId="34C3B4CB" w14:textId="77777777" w:rsidR="00A4519F" w:rsidRDefault="00A4519F" w:rsidP="00B9117C">
      <w:pPr>
        <w:adjustRightInd w:val="0"/>
        <w:ind w:left="708"/>
        <w:jc w:val="both"/>
        <w:rPr>
          <w:rFonts w:ascii="Arial" w:hAnsi="Arial" w:cs="Arial"/>
        </w:rPr>
      </w:pPr>
      <w:bookmarkStart w:id="0" w:name="_Hlk128407195"/>
    </w:p>
    <w:p w14:paraId="0A0D21AC" w14:textId="77777777" w:rsidR="009025F9" w:rsidRPr="00B9117C" w:rsidRDefault="009025F9" w:rsidP="00B9117C">
      <w:pPr>
        <w:adjustRightInd w:val="0"/>
        <w:ind w:left="708"/>
        <w:jc w:val="both"/>
        <w:rPr>
          <w:rFonts w:ascii="Arial" w:hAnsi="Arial" w:cs="Arial"/>
        </w:rPr>
      </w:pPr>
    </w:p>
    <w:p w14:paraId="1B2A16BA" w14:textId="77777777" w:rsidR="00A4519F" w:rsidRPr="00B9117C" w:rsidRDefault="00A4519F" w:rsidP="00B9117C">
      <w:pPr>
        <w:adjustRightInd w:val="0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À</w:t>
      </w:r>
    </w:p>
    <w:p w14:paraId="38B6A859" w14:textId="12A5B54A" w:rsidR="00A4519F" w:rsidRPr="00B9117C" w:rsidRDefault="00420B44" w:rsidP="00B9117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Prefeitura Municipal de Aramari – Bahia.</w:t>
      </w:r>
    </w:p>
    <w:p w14:paraId="526542CF" w14:textId="77777777" w:rsidR="00A4519F" w:rsidRPr="00B9117C" w:rsidRDefault="00A4519F" w:rsidP="00B9117C">
      <w:pPr>
        <w:adjustRightInd w:val="0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A/C: Agente de Contratação</w:t>
      </w:r>
    </w:p>
    <w:p w14:paraId="11C0EF4C" w14:textId="22C6F5B1" w:rsidR="00A4519F" w:rsidRPr="00B9117C" w:rsidRDefault="00A4519F" w:rsidP="00B9117C">
      <w:pPr>
        <w:adjustRightInd w:val="0"/>
        <w:jc w:val="both"/>
        <w:rPr>
          <w:rFonts w:ascii="Arial" w:hAnsi="Arial" w:cs="Arial"/>
        </w:rPr>
      </w:pPr>
      <w:r w:rsidRPr="00B9117C">
        <w:rPr>
          <w:rFonts w:ascii="Arial" w:hAnsi="Arial" w:cs="Arial"/>
        </w:rPr>
        <w:t>Prezad</w:t>
      </w:r>
      <w:r w:rsidR="009465C2">
        <w:rPr>
          <w:rFonts w:ascii="Arial" w:hAnsi="Arial" w:cs="Arial"/>
        </w:rPr>
        <w:t>a</w:t>
      </w:r>
      <w:r w:rsidRPr="00B9117C">
        <w:rPr>
          <w:rFonts w:ascii="Arial" w:hAnsi="Arial" w:cs="Arial"/>
        </w:rPr>
        <w:t xml:space="preserve"> Senhor</w:t>
      </w:r>
      <w:r w:rsidR="009465C2">
        <w:rPr>
          <w:rFonts w:ascii="Arial" w:hAnsi="Arial" w:cs="Arial"/>
        </w:rPr>
        <w:t>a</w:t>
      </w:r>
      <w:r w:rsidRPr="00B9117C">
        <w:rPr>
          <w:rFonts w:ascii="Arial" w:hAnsi="Arial" w:cs="Arial"/>
        </w:rPr>
        <w:t>,</w:t>
      </w:r>
    </w:p>
    <w:p w14:paraId="31A8DFE5" w14:textId="77777777" w:rsidR="00A4519F" w:rsidRPr="00B9117C" w:rsidRDefault="00A4519F" w:rsidP="00B9117C">
      <w:pPr>
        <w:adjustRightInd w:val="0"/>
        <w:jc w:val="both"/>
        <w:rPr>
          <w:rFonts w:ascii="Arial" w:hAnsi="Arial" w:cs="Arial"/>
        </w:rPr>
      </w:pPr>
    </w:p>
    <w:p w14:paraId="56E080D2" w14:textId="77777777" w:rsidR="00F032A1" w:rsidRDefault="00F032A1" w:rsidP="00F032A1">
      <w:pPr>
        <w:adjustRightInd w:val="0"/>
        <w:spacing w:line="276" w:lineRule="auto"/>
        <w:jc w:val="both"/>
        <w:rPr>
          <w:rFonts w:ascii="Arial" w:hAnsi="Arial" w:cs="Arial"/>
        </w:rPr>
      </w:pPr>
    </w:p>
    <w:p w14:paraId="0C39F29F" w14:textId="77777777" w:rsidR="009025F9" w:rsidRDefault="009025F9" w:rsidP="00F032A1">
      <w:pPr>
        <w:adjustRightInd w:val="0"/>
        <w:spacing w:line="276" w:lineRule="auto"/>
        <w:jc w:val="both"/>
        <w:rPr>
          <w:rFonts w:ascii="Arial" w:hAnsi="Arial" w:cs="Arial"/>
        </w:rPr>
      </w:pPr>
    </w:p>
    <w:p w14:paraId="36A23141" w14:textId="4C60AB1D" w:rsidR="00A4519F" w:rsidRPr="00945C1E" w:rsidRDefault="00A4519F" w:rsidP="00F032A1">
      <w:pPr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B9117C">
        <w:rPr>
          <w:rFonts w:ascii="Arial" w:hAnsi="Arial" w:cs="Arial"/>
        </w:rPr>
        <w:t xml:space="preserve">A empresa _______________________, com sede na Rua/Av. _____________________, inscrita no CNPJ sob o nº _______________________, abaixo assinada por seu representante legal, </w:t>
      </w:r>
      <w:r w:rsidRPr="00B9117C">
        <w:rPr>
          <w:rFonts w:ascii="Arial" w:hAnsi="Arial" w:cs="Arial"/>
          <w:bCs/>
        </w:rPr>
        <w:t xml:space="preserve">processo administrativo que tem por objeto: </w:t>
      </w:r>
      <w:r w:rsidR="00945C1E">
        <w:rPr>
          <w:rFonts w:ascii="Arial" w:hAnsi="Arial" w:cs="Arial"/>
          <w:b/>
        </w:rPr>
        <w:t xml:space="preserve">A </w:t>
      </w:r>
      <w:r w:rsidR="00FA4F92" w:rsidRPr="00B9117C">
        <w:rPr>
          <w:rFonts w:ascii="Arial" w:hAnsi="Arial" w:cs="Arial"/>
          <w:b/>
          <w:bCs/>
        </w:rPr>
        <w:t>CONTRATAÇÃO DE EMPRESA ESPECIALIZADA PARA EVENTUAL FORNECIMENTO DE URNAS FUNERÁRIAS, COM E SEM SERVIÇOS FÚNEBRES, COM E SEM TRASLADOS, PARA ATENDER AO PROGRAMA DE PROTEÇÃO BÁSICA DA ASSISTÊNCIA SOCIAL</w:t>
      </w:r>
      <w:r w:rsidR="00945C1E">
        <w:rPr>
          <w:rFonts w:ascii="Arial" w:hAnsi="Arial" w:cs="Arial"/>
          <w:b/>
          <w:bCs/>
        </w:rPr>
        <w:t>.</w:t>
      </w:r>
      <w:r w:rsidRPr="00B9117C">
        <w:rPr>
          <w:rFonts w:ascii="Arial" w:hAnsi="Arial" w:cs="Arial"/>
        </w:rPr>
        <w:t>, vem por meio deste apresentar proposta comercial, nas seguintes condições:</w:t>
      </w:r>
    </w:p>
    <w:p w14:paraId="0552C853" w14:textId="77777777" w:rsidR="00D26234" w:rsidRDefault="00D26234" w:rsidP="00B9117C">
      <w:pPr>
        <w:adjustRightInd w:val="0"/>
        <w:ind w:firstLine="708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215"/>
        <w:gridCol w:w="1215"/>
        <w:gridCol w:w="1217"/>
        <w:gridCol w:w="1235"/>
        <w:gridCol w:w="742"/>
        <w:gridCol w:w="1149"/>
        <w:gridCol w:w="1246"/>
        <w:gridCol w:w="1003"/>
      </w:tblGrid>
      <w:tr w:rsidR="00A06F6B" w:rsidRPr="00945C1E" w14:paraId="396F535E" w14:textId="77777777" w:rsidTr="00A06F6B">
        <w:tc>
          <w:tcPr>
            <w:tcW w:w="367" w:type="pct"/>
            <w:shd w:val="clear" w:color="auto" w:fill="auto"/>
            <w:noWrap/>
            <w:vAlign w:val="bottom"/>
            <w:hideMark/>
          </w:tcPr>
          <w:p w14:paraId="72C44826" w14:textId="77777777" w:rsidR="00A06F6B" w:rsidRPr="00945C1E" w:rsidRDefault="00A06F6B" w:rsidP="009025F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873" w:type="pct"/>
            <w:gridSpan w:val="3"/>
            <w:shd w:val="clear" w:color="auto" w:fill="auto"/>
            <w:noWrap/>
            <w:vAlign w:val="bottom"/>
            <w:hideMark/>
          </w:tcPr>
          <w:p w14:paraId="6F10BC55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634" w:type="pct"/>
            <w:shd w:val="clear" w:color="auto" w:fill="auto"/>
            <w:noWrap/>
            <w:vAlign w:val="bottom"/>
            <w:hideMark/>
          </w:tcPr>
          <w:p w14:paraId="701603AF" w14:textId="77777777" w:rsidR="00A06F6B" w:rsidRPr="00945C1E" w:rsidRDefault="00A06F6B" w:rsidP="009025F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381" w:type="pct"/>
            <w:shd w:val="clear" w:color="auto" w:fill="auto"/>
            <w:noWrap/>
            <w:vAlign w:val="bottom"/>
            <w:hideMark/>
          </w:tcPr>
          <w:p w14:paraId="179845B1" w14:textId="77777777" w:rsidR="00A06F6B" w:rsidRPr="00945C1E" w:rsidRDefault="00A06F6B" w:rsidP="009025F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QDE</w:t>
            </w:r>
          </w:p>
        </w:tc>
        <w:tc>
          <w:tcPr>
            <w:tcW w:w="590" w:type="pct"/>
          </w:tcPr>
          <w:p w14:paraId="15E34F8C" w14:textId="6EBC4570" w:rsidR="00A06F6B" w:rsidRPr="00945C1E" w:rsidRDefault="00A06F6B" w:rsidP="009025F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640" w:type="pct"/>
            <w:shd w:val="clear" w:color="000000" w:fill="D9D9D9"/>
            <w:noWrap/>
            <w:vAlign w:val="bottom"/>
            <w:hideMark/>
          </w:tcPr>
          <w:p w14:paraId="47B6472E" w14:textId="49A68FB1" w:rsidR="00A06F6B" w:rsidRPr="00945C1E" w:rsidRDefault="00A06F6B" w:rsidP="009025F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sz w:val="22"/>
                <w:szCs w:val="22"/>
              </w:rPr>
              <w:t>VLR UNIT</w:t>
            </w:r>
          </w:p>
        </w:tc>
        <w:tc>
          <w:tcPr>
            <w:tcW w:w="516" w:type="pct"/>
            <w:shd w:val="clear" w:color="000000" w:fill="D9D9D9"/>
            <w:noWrap/>
            <w:vAlign w:val="bottom"/>
            <w:hideMark/>
          </w:tcPr>
          <w:p w14:paraId="36D58C2C" w14:textId="77777777" w:rsidR="00A06F6B" w:rsidRPr="00945C1E" w:rsidRDefault="00A06F6B" w:rsidP="009025F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A06F6B" w:rsidRPr="00945C1E" w14:paraId="56BE8064" w14:textId="77777777" w:rsidTr="00A06F6B">
        <w:tc>
          <w:tcPr>
            <w:tcW w:w="367" w:type="pct"/>
            <w:shd w:val="clear" w:color="auto" w:fill="auto"/>
            <w:noWrap/>
            <w:vAlign w:val="center"/>
            <w:hideMark/>
          </w:tcPr>
          <w:p w14:paraId="7EDE1FC0" w14:textId="77777777" w:rsidR="00A06F6B" w:rsidRPr="00945C1E" w:rsidRDefault="00A06F6B" w:rsidP="009025F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73" w:type="pct"/>
            <w:gridSpan w:val="3"/>
            <w:shd w:val="clear" w:color="auto" w:fill="auto"/>
            <w:vAlign w:val="center"/>
            <w:hideMark/>
          </w:tcPr>
          <w:p w14:paraId="2A750A74" w14:textId="77777777" w:rsidR="00A06F6B" w:rsidRPr="00945C1E" w:rsidRDefault="00A06F6B" w:rsidP="009025F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URNA FUNERÁRIA ADULTO</w:t>
            </w: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: Confeccionada em madeira de pinus com 18mm de espessura; forro interior em tecido TNT; acabamento em verniz de alto brilho; tampa com 04 chavetas plásticas; com 06 alças articuladas tipo parreira; dimensões: largura parte inferior ombro 60cm, comprimento DE 1,10m A 1,90m, altura 22cm; padrão popular; modelo: sextavado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14:paraId="671EC7CC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14:paraId="22E3DE23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90" w:type="pct"/>
          </w:tcPr>
          <w:p w14:paraId="685A8D63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0" w:type="pct"/>
            <w:shd w:val="clear" w:color="auto" w:fill="auto"/>
            <w:noWrap/>
            <w:vAlign w:val="center"/>
            <w:hideMark/>
          </w:tcPr>
          <w:p w14:paraId="1ACDB650" w14:textId="4C6F63F5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  <w:tc>
          <w:tcPr>
            <w:tcW w:w="516" w:type="pct"/>
            <w:shd w:val="clear" w:color="auto" w:fill="auto"/>
            <w:noWrap/>
            <w:vAlign w:val="center"/>
            <w:hideMark/>
          </w:tcPr>
          <w:p w14:paraId="60D7ED7B" w14:textId="1388FB34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</w:tr>
      <w:tr w:rsidR="00A06F6B" w:rsidRPr="00945C1E" w14:paraId="3DE0D3B8" w14:textId="77777777" w:rsidTr="00A06F6B">
        <w:tc>
          <w:tcPr>
            <w:tcW w:w="367" w:type="pct"/>
            <w:shd w:val="clear" w:color="auto" w:fill="auto"/>
            <w:noWrap/>
            <w:vAlign w:val="bottom"/>
            <w:hideMark/>
          </w:tcPr>
          <w:p w14:paraId="65506E11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3" w:type="pct"/>
            <w:gridSpan w:val="3"/>
            <w:shd w:val="clear" w:color="auto" w:fill="auto"/>
            <w:vAlign w:val="center"/>
            <w:hideMark/>
          </w:tcPr>
          <w:p w14:paraId="599B7809" w14:textId="77777777" w:rsidR="00A06F6B" w:rsidRPr="00945C1E" w:rsidRDefault="00A06F6B" w:rsidP="009025F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URNA FUNERÁRIA INFANTIL</w:t>
            </w: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: Confeccionada em madeira de pinus com 18mm de espessura; forro interior em tecido TNT; acabamento em verniz de alto brilho; tampa com 04 chavetas plásticas; com 04 alças articuladas tipo parreira; dimensões: largura parte ombro 45cm, comprimento 0,50m a 1,00m, altura 20cm, padrão: popular, modelo: sextavado 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14:paraId="3C58E6C2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14:paraId="39997320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90" w:type="pct"/>
          </w:tcPr>
          <w:p w14:paraId="0DB64961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0" w:type="pct"/>
            <w:shd w:val="clear" w:color="auto" w:fill="auto"/>
            <w:noWrap/>
            <w:vAlign w:val="center"/>
            <w:hideMark/>
          </w:tcPr>
          <w:p w14:paraId="4EE25383" w14:textId="74EEF191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  <w:tc>
          <w:tcPr>
            <w:tcW w:w="516" w:type="pct"/>
            <w:shd w:val="clear" w:color="auto" w:fill="auto"/>
            <w:noWrap/>
            <w:vAlign w:val="center"/>
            <w:hideMark/>
          </w:tcPr>
          <w:p w14:paraId="5BAAADF7" w14:textId="3C195E6C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</w:tr>
      <w:tr w:rsidR="00A06F6B" w:rsidRPr="00945C1E" w14:paraId="7E5F412B" w14:textId="77777777" w:rsidTr="00A06F6B">
        <w:tc>
          <w:tcPr>
            <w:tcW w:w="367" w:type="pct"/>
            <w:shd w:val="clear" w:color="auto" w:fill="auto"/>
            <w:noWrap/>
            <w:vAlign w:val="bottom"/>
            <w:hideMark/>
          </w:tcPr>
          <w:p w14:paraId="7526FE66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73" w:type="pct"/>
            <w:gridSpan w:val="3"/>
            <w:shd w:val="clear" w:color="auto" w:fill="auto"/>
            <w:vAlign w:val="center"/>
            <w:hideMark/>
          </w:tcPr>
          <w:p w14:paraId="73FA96F9" w14:textId="77777777" w:rsidR="00A06F6B" w:rsidRPr="00945C1E" w:rsidRDefault="00A06F6B" w:rsidP="009025F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URNA FUNERÁRIA EXTRA-GRANDE</w:t>
            </w: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: Confeccionada em madeira de pinus com 18mm de espessura; forro interior em tecido TNT; acabamento em verniz de alto brilho; tampa com 04 chavetas plásticas; com 06 alças articuladas tipo parreira; dimensões: largura parte inferior ombro 60cm, comprimento DE 1,10m A 1,90m, altura 22cm; padrão popular; modelo: sextavado 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14:paraId="6F7EBB7A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14:paraId="6BEB1C3F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590" w:type="pct"/>
          </w:tcPr>
          <w:p w14:paraId="50663F38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0" w:type="pct"/>
            <w:shd w:val="clear" w:color="auto" w:fill="auto"/>
            <w:noWrap/>
            <w:vAlign w:val="center"/>
            <w:hideMark/>
          </w:tcPr>
          <w:p w14:paraId="35A79081" w14:textId="2529D1E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  <w:tc>
          <w:tcPr>
            <w:tcW w:w="516" w:type="pct"/>
            <w:shd w:val="clear" w:color="auto" w:fill="auto"/>
            <w:noWrap/>
            <w:vAlign w:val="center"/>
            <w:hideMark/>
          </w:tcPr>
          <w:p w14:paraId="785F62D3" w14:textId="70EB729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</w:tr>
      <w:tr w:rsidR="00A06F6B" w:rsidRPr="00945C1E" w14:paraId="652735AA" w14:textId="77777777" w:rsidTr="00A06F6B">
        <w:tc>
          <w:tcPr>
            <w:tcW w:w="367" w:type="pct"/>
            <w:shd w:val="clear" w:color="auto" w:fill="auto"/>
            <w:noWrap/>
            <w:vAlign w:val="bottom"/>
            <w:hideMark/>
          </w:tcPr>
          <w:p w14:paraId="27540D07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3" w:type="pct"/>
            <w:gridSpan w:val="3"/>
            <w:shd w:val="clear" w:color="auto" w:fill="auto"/>
            <w:vAlign w:val="center"/>
            <w:hideMark/>
          </w:tcPr>
          <w:p w14:paraId="5E848980" w14:textId="77777777" w:rsidR="00A06F6B" w:rsidRPr="00945C1E" w:rsidRDefault="00A06F6B" w:rsidP="009025F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TRANSLADO FÚNEBRE</w:t>
            </w: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, Compreendendo Alagoinhas x Aramari - Feira de Santana x Aramari – Salvador x Aramari  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14:paraId="1D9BEA0A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KM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14:paraId="016E42C0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1.500</w:t>
            </w:r>
          </w:p>
        </w:tc>
        <w:tc>
          <w:tcPr>
            <w:tcW w:w="590" w:type="pct"/>
          </w:tcPr>
          <w:p w14:paraId="358DA7F9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0" w:type="pct"/>
            <w:shd w:val="clear" w:color="auto" w:fill="auto"/>
            <w:noWrap/>
            <w:vAlign w:val="center"/>
            <w:hideMark/>
          </w:tcPr>
          <w:p w14:paraId="7E036D4E" w14:textId="7D9418F0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  <w:tc>
          <w:tcPr>
            <w:tcW w:w="516" w:type="pct"/>
            <w:shd w:val="clear" w:color="auto" w:fill="auto"/>
            <w:noWrap/>
            <w:vAlign w:val="center"/>
            <w:hideMark/>
          </w:tcPr>
          <w:p w14:paraId="648533F5" w14:textId="0685E524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</w:tr>
      <w:tr w:rsidR="00A06F6B" w:rsidRPr="00945C1E" w14:paraId="6CDFA184" w14:textId="77777777" w:rsidTr="00A06F6B">
        <w:tc>
          <w:tcPr>
            <w:tcW w:w="367" w:type="pct"/>
            <w:shd w:val="clear" w:color="auto" w:fill="auto"/>
            <w:noWrap/>
            <w:vAlign w:val="bottom"/>
            <w:hideMark/>
          </w:tcPr>
          <w:p w14:paraId="2C4297AC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3" w:type="pct"/>
            <w:gridSpan w:val="3"/>
            <w:shd w:val="clear" w:color="auto" w:fill="auto"/>
            <w:vAlign w:val="center"/>
            <w:hideMark/>
          </w:tcPr>
          <w:p w14:paraId="11C15DF4" w14:textId="77777777" w:rsidR="00A06F6B" w:rsidRPr="00945C1E" w:rsidRDefault="00A06F6B" w:rsidP="009025F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SERVIÇOS FUNERÁRIOS</w:t>
            </w: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, compreendendo: locação de adornos (castiçais, pedestais e suportes), fornecimento de insumos(mortalha, velas), limpeza e preparação do corpo, velório(todo e cadeiras pvc), coroa de flores e sepultamento </w:t>
            </w:r>
          </w:p>
        </w:tc>
        <w:tc>
          <w:tcPr>
            <w:tcW w:w="634" w:type="pct"/>
            <w:shd w:val="clear" w:color="auto" w:fill="auto"/>
            <w:noWrap/>
            <w:vAlign w:val="center"/>
            <w:hideMark/>
          </w:tcPr>
          <w:p w14:paraId="423E2385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SV</w:t>
            </w:r>
          </w:p>
        </w:tc>
        <w:tc>
          <w:tcPr>
            <w:tcW w:w="381" w:type="pct"/>
            <w:shd w:val="clear" w:color="auto" w:fill="auto"/>
            <w:noWrap/>
            <w:vAlign w:val="center"/>
            <w:hideMark/>
          </w:tcPr>
          <w:p w14:paraId="64E582E6" w14:textId="77777777" w:rsidR="00A06F6B" w:rsidRPr="00945C1E" w:rsidRDefault="00A06F6B" w:rsidP="009025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0" w:type="pct"/>
          </w:tcPr>
          <w:p w14:paraId="26F12337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0" w:type="pct"/>
            <w:shd w:val="clear" w:color="auto" w:fill="auto"/>
            <w:noWrap/>
            <w:vAlign w:val="center"/>
            <w:hideMark/>
          </w:tcPr>
          <w:p w14:paraId="53DBACBC" w14:textId="1671CDCE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  <w:tc>
          <w:tcPr>
            <w:tcW w:w="516" w:type="pct"/>
            <w:shd w:val="clear" w:color="auto" w:fill="auto"/>
            <w:noWrap/>
            <w:vAlign w:val="center"/>
            <w:hideMark/>
          </w:tcPr>
          <w:p w14:paraId="2D7E99D1" w14:textId="2B1A457D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</w:p>
        </w:tc>
      </w:tr>
      <w:tr w:rsidR="00A06F6B" w:rsidRPr="00945C1E" w14:paraId="19EB264C" w14:textId="77777777" w:rsidTr="00A06F6B">
        <w:tc>
          <w:tcPr>
            <w:tcW w:w="367" w:type="pct"/>
            <w:shd w:val="clear" w:color="auto" w:fill="auto"/>
            <w:noWrap/>
            <w:vAlign w:val="bottom"/>
            <w:hideMark/>
          </w:tcPr>
          <w:p w14:paraId="5A4446CD" w14:textId="77777777" w:rsidR="00A06F6B" w:rsidRPr="00945C1E" w:rsidRDefault="00A06F6B" w:rsidP="009025F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85D1E70" w14:textId="77777777" w:rsidR="00A06F6B" w:rsidRPr="00945C1E" w:rsidRDefault="00A06F6B" w:rsidP="009025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77655ABE" w14:textId="77777777" w:rsidR="00A06F6B" w:rsidRPr="00945C1E" w:rsidRDefault="00A06F6B" w:rsidP="009025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auto"/>
            <w:noWrap/>
            <w:vAlign w:val="bottom"/>
            <w:hideMark/>
          </w:tcPr>
          <w:p w14:paraId="065723BD" w14:textId="77777777" w:rsidR="00A06F6B" w:rsidRPr="00945C1E" w:rsidRDefault="00A06F6B" w:rsidP="009025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4" w:type="pct"/>
            <w:shd w:val="clear" w:color="auto" w:fill="auto"/>
            <w:noWrap/>
            <w:vAlign w:val="bottom"/>
            <w:hideMark/>
          </w:tcPr>
          <w:p w14:paraId="5802AEC0" w14:textId="77777777" w:rsidR="00A06F6B" w:rsidRPr="00945C1E" w:rsidRDefault="00A06F6B" w:rsidP="009025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auto"/>
            <w:noWrap/>
            <w:vAlign w:val="bottom"/>
            <w:hideMark/>
          </w:tcPr>
          <w:p w14:paraId="79F6D237" w14:textId="77777777" w:rsidR="00A06F6B" w:rsidRPr="00945C1E" w:rsidRDefault="00A06F6B" w:rsidP="009025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0" w:type="pct"/>
          </w:tcPr>
          <w:p w14:paraId="48DE71CF" w14:textId="77777777" w:rsidR="00A06F6B" w:rsidRPr="00945C1E" w:rsidRDefault="00A06F6B" w:rsidP="009025F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40" w:type="pct"/>
            <w:shd w:val="clear" w:color="auto" w:fill="auto"/>
            <w:noWrap/>
            <w:vAlign w:val="bottom"/>
            <w:hideMark/>
          </w:tcPr>
          <w:p w14:paraId="0CEB795A" w14:textId="0BE0C47C" w:rsidR="00A06F6B" w:rsidRPr="00945C1E" w:rsidRDefault="00A06F6B" w:rsidP="009025F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6" w:type="pct"/>
            <w:shd w:val="clear" w:color="auto" w:fill="auto"/>
            <w:noWrap/>
            <w:vAlign w:val="center"/>
            <w:hideMark/>
          </w:tcPr>
          <w:p w14:paraId="409B1E6E" w14:textId="29E8905F" w:rsidR="00A06F6B" w:rsidRPr="00945C1E" w:rsidRDefault="00A06F6B" w:rsidP="009025F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45C1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R$ </w:t>
            </w:r>
          </w:p>
        </w:tc>
      </w:tr>
      <w:bookmarkEnd w:id="0"/>
    </w:tbl>
    <w:p w14:paraId="060E30BB" w14:textId="77777777" w:rsidR="00A4519F" w:rsidRPr="00B9117C" w:rsidRDefault="00A4519F" w:rsidP="00B9117C">
      <w:pPr>
        <w:adjustRightInd w:val="0"/>
        <w:ind w:firstLine="708"/>
        <w:jc w:val="both"/>
        <w:rPr>
          <w:rFonts w:ascii="Arial" w:hAnsi="Arial" w:cs="Arial"/>
        </w:rPr>
      </w:pPr>
    </w:p>
    <w:p w14:paraId="69703253" w14:textId="77777777" w:rsidR="00A4519F" w:rsidRPr="00B9117C" w:rsidRDefault="00A4519F" w:rsidP="00B9117C">
      <w:pPr>
        <w:adjustRightInd w:val="0"/>
        <w:ind w:firstLine="708"/>
        <w:jc w:val="both"/>
        <w:rPr>
          <w:rFonts w:ascii="Arial" w:hAnsi="Arial" w:cs="Arial"/>
        </w:rPr>
      </w:pPr>
    </w:p>
    <w:p w14:paraId="1BBC5AC8" w14:textId="77777777" w:rsidR="00A4519F" w:rsidRPr="009025F9" w:rsidRDefault="00A4519F" w:rsidP="009025F9">
      <w:pPr>
        <w:pStyle w:val="Corpodetexto"/>
        <w:rPr>
          <w:rFonts w:ascii="Arial" w:hAnsi="Arial" w:cs="Arial"/>
          <w:sz w:val="22"/>
          <w:szCs w:val="22"/>
        </w:rPr>
      </w:pPr>
      <w:r w:rsidRPr="009025F9">
        <w:rPr>
          <w:rFonts w:ascii="Arial" w:hAnsi="Arial" w:cs="Arial"/>
          <w:sz w:val="22"/>
          <w:szCs w:val="22"/>
        </w:rPr>
        <w:t>LOCAL</w:t>
      </w:r>
      <w:r w:rsidRPr="009025F9">
        <w:rPr>
          <w:rFonts w:ascii="Arial" w:hAnsi="Arial" w:cs="Arial"/>
          <w:spacing w:val="-1"/>
          <w:sz w:val="22"/>
          <w:szCs w:val="22"/>
        </w:rPr>
        <w:t xml:space="preserve"> </w:t>
      </w:r>
      <w:r w:rsidRPr="009025F9">
        <w:rPr>
          <w:rFonts w:ascii="Arial" w:hAnsi="Arial" w:cs="Arial"/>
          <w:sz w:val="22"/>
          <w:szCs w:val="22"/>
        </w:rPr>
        <w:t>E</w:t>
      </w:r>
      <w:r w:rsidRPr="009025F9">
        <w:rPr>
          <w:rFonts w:ascii="Arial" w:hAnsi="Arial" w:cs="Arial"/>
          <w:spacing w:val="-2"/>
          <w:sz w:val="22"/>
          <w:szCs w:val="22"/>
        </w:rPr>
        <w:t xml:space="preserve"> </w:t>
      </w:r>
      <w:r w:rsidRPr="009025F9">
        <w:rPr>
          <w:rFonts w:ascii="Arial" w:hAnsi="Arial" w:cs="Arial"/>
          <w:sz w:val="22"/>
          <w:szCs w:val="22"/>
        </w:rPr>
        <w:t>DATA</w:t>
      </w:r>
    </w:p>
    <w:p w14:paraId="50C12CAA" w14:textId="77777777" w:rsidR="00A06F6B" w:rsidRPr="009025F9" w:rsidRDefault="00A06F6B" w:rsidP="00A06F6B">
      <w:pPr>
        <w:pStyle w:val="Corpodetexto"/>
        <w:spacing w:after="0"/>
        <w:ind w:left="320"/>
        <w:rPr>
          <w:rFonts w:ascii="Arial" w:hAnsi="Arial" w:cs="Arial"/>
          <w:sz w:val="22"/>
          <w:szCs w:val="22"/>
        </w:rPr>
      </w:pPr>
    </w:p>
    <w:p w14:paraId="5513EB5B" w14:textId="77777777" w:rsidR="00A06F6B" w:rsidRPr="009025F9" w:rsidRDefault="00A4519F" w:rsidP="00A06F6B">
      <w:pPr>
        <w:pStyle w:val="Corpodetexto"/>
        <w:spacing w:before="7" w:after="0"/>
        <w:jc w:val="center"/>
        <w:rPr>
          <w:rFonts w:ascii="Arial" w:hAnsi="Arial" w:cs="Arial"/>
          <w:sz w:val="22"/>
          <w:szCs w:val="22"/>
        </w:rPr>
      </w:pPr>
      <w:r w:rsidRPr="009025F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35C64A" wp14:editId="7622439B">
                <wp:simplePos x="0" y="0"/>
                <wp:positionH relativeFrom="page">
                  <wp:posOffset>2460625</wp:posOffset>
                </wp:positionH>
                <wp:positionV relativeFrom="paragraph">
                  <wp:posOffset>163830</wp:posOffset>
                </wp:positionV>
                <wp:extent cx="2819400" cy="1270"/>
                <wp:effectExtent l="0" t="0" r="0" b="0"/>
                <wp:wrapTopAndBottom/>
                <wp:docPr id="768939773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3875 3875"/>
                            <a:gd name="T1" fmla="*/ T0 w 4440"/>
                            <a:gd name="T2" fmla="+- 0 8315 3875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89092" id="Forma Livre: Forma 1" o:spid="_x0000_s1026" style="position:absolute;margin-left:193.75pt;margin-top:12.9pt;width:22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  <w:r w:rsidRPr="009025F9">
        <w:rPr>
          <w:rFonts w:ascii="Arial" w:hAnsi="Arial" w:cs="Arial"/>
          <w:sz w:val="22"/>
          <w:szCs w:val="22"/>
        </w:rPr>
        <w:t>CARIMBO</w:t>
      </w:r>
      <w:r w:rsidRPr="009025F9">
        <w:rPr>
          <w:rFonts w:ascii="Arial" w:hAnsi="Arial" w:cs="Arial"/>
          <w:spacing w:val="-4"/>
          <w:sz w:val="22"/>
          <w:szCs w:val="22"/>
        </w:rPr>
        <w:t xml:space="preserve"> </w:t>
      </w:r>
      <w:r w:rsidRPr="009025F9">
        <w:rPr>
          <w:rFonts w:ascii="Arial" w:hAnsi="Arial" w:cs="Arial"/>
          <w:sz w:val="22"/>
          <w:szCs w:val="22"/>
        </w:rPr>
        <w:t>DA</w:t>
      </w:r>
      <w:r w:rsidRPr="009025F9">
        <w:rPr>
          <w:rFonts w:ascii="Arial" w:hAnsi="Arial" w:cs="Arial"/>
          <w:spacing w:val="-3"/>
          <w:sz w:val="22"/>
          <w:szCs w:val="22"/>
        </w:rPr>
        <w:t xml:space="preserve"> </w:t>
      </w:r>
      <w:r w:rsidRPr="009025F9">
        <w:rPr>
          <w:rFonts w:ascii="Arial" w:hAnsi="Arial" w:cs="Arial"/>
          <w:sz w:val="22"/>
          <w:szCs w:val="22"/>
        </w:rPr>
        <w:t>EMPRESA</w:t>
      </w:r>
    </w:p>
    <w:p w14:paraId="23F37955" w14:textId="45B53DE2" w:rsidR="00A4519F" w:rsidRPr="009025F9" w:rsidRDefault="00A4519F" w:rsidP="00A06F6B">
      <w:pPr>
        <w:pStyle w:val="Corpodetexto"/>
        <w:spacing w:before="7" w:after="0"/>
        <w:jc w:val="center"/>
        <w:rPr>
          <w:rFonts w:ascii="Arial" w:hAnsi="Arial" w:cs="Arial"/>
          <w:sz w:val="22"/>
          <w:szCs w:val="22"/>
        </w:rPr>
      </w:pPr>
      <w:r w:rsidRPr="009025F9">
        <w:rPr>
          <w:rFonts w:ascii="Arial" w:hAnsi="Arial" w:cs="Arial"/>
          <w:sz w:val="22"/>
          <w:szCs w:val="22"/>
        </w:rPr>
        <w:t>ASSINATURA</w:t>
      </w:r>
      <w:r w:rsidRPr="009025F9">
        <w:rPr>
          <w:rFonts w:ascii="Arial" w:hAnsi="Arial" w:cs="Arial"/>
          <w:spacing w:val="-3"/>
          <w:sz w:val="22"/>
          <w:szCs w:val="22"/>
        </w:rPr>
        <w:t xml:space="preserve"> </w:t>
      </w:r>
      <w:r w:rsidRPr="009025F9">
        <w:rPr>
          <w:rFonts w:ascii="Arial" w:hAnsi="Arial" w:cs="Arial"/>
          <w:sz w:val="22"/>
          <w:szCs w:val="22"/>
        </w:rPr>
        <w:t>DO</w:t>
      </w:r>
      <w:r w:rsidRPr="009025F9">
        <w:rPr>
          <w:rFonts w:ascii="Arial" w:hAnsi="Arial" w:cs="Arial"/>
          <w:spacing w:val="-2"/>
          <w:sz w:val="22"/>
          <w:szCs w:val="22"/>
        </w:rPr>
        <w:t xml:space="preserve"> </w:t>
      </w:r>
      <w:r w:rsidRPr="009025F9">
        <w:rPr>
          <w:rFonts w:ascii="Arial" w:hAnsi="Arial" w:cs="Arial"/>
          <w:sz w:val="22"/>
          <w:szCs w:val="22"/>
        </w:rPr>
        <w:t>RESPONSÁVEL</w:t>
      </w:r>
    </w:p>
    <w:p w14:paraId="60B798F5" w14:textId="77777777" w:rsidR="00A06F6B" w:rsidRPr="009025F9" w:rsidRDefault="00A06F6B" w:rsidP="00A06F6B">
      <w:pPr>
        <w:pStyle w:val="Corpodetexto"/>
        <w:spacing w:before="7" w:after="0"/>
        <w:jc w:val="center"/>
        <w:rPr>
          <w:rFonts w:ascii="Arial" w:hAnsi="Arial" w:cs="Arial"/>
          <w:sz w:val="22"/>
          <w:szCs w:val="22"/>
        </w:rPr>
      </w:pPr>
    </w:p>
    <w:p w14:paraId="4E828114" w14:textId="77777777" w:rsidR="00A4519F" w:rsidRPr="00B9117C" w:rsidRDefault="00A4519F" w:rsidP="00B9117C">
      <w:pPr>
        <w:pStyle w:val="Corpodetexto"/>
        <w:spacing w:before="7"/>
        <w:rPr>
          <w:rFonts w:ascii="Arial" w:hAnsi="Arial" w:cs="Arial"/>
        </w:rPr>
      </w:pPr>
    </w:p>
    <w:p w14:paraId="7F9EB5E0" w14:textId="77777777" w:rsidR="00A4519F" w:rsidRPr="00B9117C" w:rsidRDefault="00A4519F" w:rsidP="009025F9">
      <w:pPr>
        <w:jc w:val="both"/>
        <w:rPr>
          <w:rFonts w:ascii="Arial" w:hAnsi="Arial" w:cs="Arial"/>
        </w:rPr>
      </w:pPr>
      <w:r w:rsidRPr="00B9117C">
        <w:rPr>
          <w:rFonts w:ascii="Arial" w:hAnsi="Arial" w:cs="Arial"/>
          <w:b/>
        </w:rPr>
        <w:t>OBS.</w:t>
      </w:r>
      <w:r w:rsidRPr="00B9117C">
        <w:rPr>
          <w:rFonts w:ascii="Arial" w:hAnsi="Arial" w:cs="Arial"/>
          <w:b/>
          <w:spacing w:val="1"/>
        </w:rPr>
        <w:t xml:space="preserve"> </w:t>
      </w:r>
      <w:r w:rsidRPr="00B9117C">
        <w:rPr>
          <w:rFonts w:ascii="Arial" w:hAnsi="Arial" w:cs="Arial"/>
        </w:rPr>
        <w:t>SERÃO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DESCLASSIFICADAS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AS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PROPOSTAS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QUE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APRESENTAREM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COTAÇÕES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CONTENDO PREÇOS EXCESSIVOS, SIMBÓLICOS, DE VALOR ZERO OU INEXEQUÍVEIS, NA</w:t>
      </w:r>
      <w:r w:rsidRPr="00B9117C">
        <w:rPr>
          <w:rFonts w:ascii="Arial" w:hAnsi="Arial" w:cs="Arial"/>
          <w:spacing w:val="1"/>
        </w:rPr>
        <w:t xml:space="preserve"> </w:t>
      </w:r>
      <w:r w:rsidRPr="00B9117C">
        <w:rPr>
          <w:rFonts w:ascii="Arial" w:hAnsi="Arial" w:cs="Arial"/>
        </w:rPr>
        <w:t>FORMA DA LEGISLAÇÃO EM VIGOR.</w:t>
      </w:r>
    </w:p>
    <w:p w14:paraId="1118D916" w14:textId="77777777" w:rsidR="00A2478E" w:rsidRPr="00B9117C" w:rsidRDefault="00A2478E" w:rsidP="00B9117C">
      <w:pPr>
        <w:rPr>
          <w:rFonts w:ascii="Arial" w:hAnsi="Arial" w:cs="Arial"/>
        </w:rPr>
      </w:pPr>
    </w:p>
    <w:sectPr w:rsidR="00A2478E" w:rsidRPr="00B9117C" w:rsidSect="00D44252">
      <w:headerReference w:type="default" r:id="rId8"/>
      <w:footerReference w:type="default" r:id="rId9"/>
      <w:pgSz w:w="11906" w:h="16838" w:code="9"/>
      <w:pgMar w:top="1701" w:right="1080" w:bottom="1440" w:left="1080" w:header="705" w:footer="8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EB84E" w14:textId="77777777" w:rsidR="00D44252" w:rsidRDefault="00D44252">
      <w:r>
        <w:separator/>
      </w:r>
    </w:p>
  </w:endnote>
  <w:endnote w:type="continuationSeparator" w:id="0">
    <w:p w14:paraId="772ACFF3" w14:textId="77777777" w:rsidR="00D44252" w:rsidRDefault="00D44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81285" w14:textId="77777777" w:rsidR="00AD5217" w:rsidRDefault="00000000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0D850A3" wp14:editId="059A35A4">
              <wp:simplePos x="0" y="0"/>
              <wp:positionH relativeFrom="column">
                <wp:posOffset>504190</wp:posOffset>
              </wp:positionH>
              <wp:positionV relativeFrom="paragraph">
                <wp:posOffset>83185</wp:posOffset>
              </wp:positionV>
              <wp:extent cx="0" cy="457200"/>
              <wp:effectExtent l="57150" t="19050" r="76200" b="95250"/>
              <wp:wrapNone/>
              <wp:docPr id="36" name="Conector re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720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9D638" id="Conector reto 36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.7pt,6.55pt" to="39.7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" strokecolor="black [3200]" strokeweight="1pt">
              <v:stroke joinstyle="miter"/>
            </v:lin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8087F71" wp14:editId="490DCD20">
          <wp:simplePos x="0" y="0"/>
          <wp:positionH relativeFrom="column">
            <wp:posOffset>-800735</wp:posOffset>
          </wp:positionH>
          <wp:positionV relativeFrom="paragraph">
            <wp:posOffset>168910</wp:posOffset>
          </wp:positionV>
          <wp:extent cx="7553325" cy="504825"/>
          <wp:effectExtent l="0" t="0" r="9525" b="9525"/>
          <wp:wrapNone/>
          <wp:docPr id="685160148" name="Imagem 6851601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296-2969558_moldura-nome-da-linha-moldura-para-instagram-png.png"/>
                  <pic:cNvPicPr/>
                </pic:nvPicPr>
                <pic:blipFill>
                  <a:blip r:embed="rId1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755332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6C3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183329A" wp14:editId="1139122B">
              <wp:simplePos x="0" y="0"/>
              <wp:positionH relativeFrom="column">
                <wp:posOffset>466090</wp:posOffset>
              </wp:positionH>
              <wp:positionV relativeFrom="paragraph">
                <wp:posOffset>64135</wp:posOffset>
              </wp:positionV>
              <wp:extent cx="1562100" cy="619125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2100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ABF02B" w14:textId="77777777" w:rsidR="00AD5217" w:rsidRPr="002015F8" w:rsidRDefault="00000000" w:rsidP="00861AF7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2015F8">
                            <w:rPr>
                              <w:rFonts w:ascii="Arial" w:hAnsi="Arial" w:cs="Arial"/>
                              <w:sz w:val="14"/>
                            </w:rPr>
                            <w:t>Prefeitura de Aramari</w:t>
                          </w:r>
                          <w:r w:rsidRPr="002015F8">
                            <w:rPr>
                              <w:rFonts w:ascii="Arial" w:hAnsi="Arial" w:cs="Arial"/>
                              <w:sz w:val="14"/>
                            </w:rPr>
                            <w:br/>
                            <w:t>Cuidando Muito Mais</w:t>
                          </w:r>
                        </w:p>
                        <w:p w14:paraId="5D296C06" w14:textId="77777777" w:rsidR="00AD5217" w:rsidRPr="002015F8" w:rsidRDefault="00000000" w:rsidP="00861AF7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2015F8">
                            <w:rPr>
                              <w:rFonts w:ascii="Arial" w:hAnsi="Arial" w:cs="Arial"/>
                              <w:sz w:val="14"/>
                            </w:rPr>
                            <w:t>CNPJ: 13.646.740/0001-41</w:t>
                          </w:r>
                        </w:p>
                        <w:p w14:paraId="19220A2F" w14:textId="77777777" w:rsidR="00AD5217" w:rsidRPr="002015F8" w:rsidRDefault="00000000" w:rsidP="00861AF7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2015F8">
                            <w:rPr>
                              <w:rFonts w:ascii="Arial" w:hAnsi="Arial" w:cs="Arial"/>
                              <w:sz w:val="14"/>
                            </w:rPr>
                            <w:t>Fone: (75) 3432-1159 / 3432-1175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83329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36.7pt;margin-top:5.05pt;width:123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" filled="f" stroked="f" strokeweight=".5pt">
              <v:textbox>
                <w:txbxContent>
                  <w:p w14:paraId="16ABF02B" w14:textId="77777777" w:rsidR="00AD5217" w:rsidRPr="002015F8" w:rsidRDefault="00000000" w:rsidP="00861AF7">
                    <w:pPr>
                      <w:rPr>
                        <w:rFonts w:ascii="Arial" w:hAnsi="Arial" w:cs="Arial"/>
                        <w:sz w:val="14"/>
                      </w:rPr>
                    </w:pPr>
                    <w:r w:rsidRPr="002015F8">
                      <w:rPr>
                        <w:rFonts w:ascii="Arial" w:hAnsi="Arial" w:cs="Arial"/>
                        <w:sz w:val="14"/>
                      </w:rPr>
                      <w:t>Prefeitura de Aramari</w:t>
                    </w:r>
                    <w:r w:rsidRPr="002015F8">
                      <w:rPr>
                        <w:rFonts w:ascii="Arial" w:hAnsi="Arial" w:cs="Arial"/>
                        <w:sz w:val="14"/>
                      </w:rPr>
                      <w:br/>
                      <w:t>Cuidando Muito Mais</w:t>
                    </w:r>
                  </w:p>
                  <w:p w14:paraId="5D296C06" w14:textId="77777777" w:rsidR="00AD5217" w:rsidRPr="002015F8" w:rsidRDefault="00000000" w:rsidP="00861AF7">
                    <w:pPr>
                      <w:rPr>
                        <w:rFonts w:ascii="Arial" w:hAnsi="Arial" w:cs="Arial"/>
                        <w:sz w:val="14"/>
                      </w:rPr>
                    </w:pPr>
                    <w:r w:rsidRPr="002015F8">
                      <w:rPr>
                        <w:rFonts w:ascii="Arial" w:hAnsi="Arial" w:cs="Arial"/>
                        <w:sz w:val="14"/>
                      </w:rPr>
                      <w:t>CNPJ: 13.646.740/0001-41</w:t>
                    </w:r>
                  </w:p>
                  <w:p w14:paraId="19220A2F" w14:textId="77777777" w:rsidR="00AD5217" w:rsidRPr="002015F8" w:rsidRDefault="00000000" w:rsidP="00861AF7">
                    <w:pPr>
                      <w:rPr>
                        <w:rFonts w:ascii="Arial" w:hAnsi="Arial" w:cs="Arial"/>
                        <w:sz w:val="14"/>
                      </w:rPr>
                    </w:pPr>
                    <w:r w:rsidRPr="002015F8">
                      <w:rPr>
                        <w:rFonts w:ascii="Arial" w:hAnsi="Arial" w:cs="Arial"/>
                        <w:sz w:val="14"/>
                      </w:rPr>
                      <w:t>Fone: (75) 3432-1159 / 3432-1175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lang w:eastAsia="pt-BR"/>
      </w:rPr>
      <w:drawing>
        <wp:anchor distT="0" distB="0" distL="114300" distR="114300" simplePos="0" relativeHeight="251662336" behindDoc="0" locked="0" layoutInCell="1" allowOverlap="1" wp14:anchorId="557AB564" wp14:editId="5F8D98E4">
          <wp:simplePos x="0" y="0"/>
          <wp:positionH relativeFrom="column">
            <wp:posOffset>-715010</wp:posOffset>
          </wp:positionH>
          <wp:positionV relativeFrom="paragraph">
            <wp:posOffset>73660</wp:posOffset>
          </wp:positionV>
          <wp:extent cx="1238250" cy="457835"/>
          <wp:effectExtent l="0" t="0" r="0" b="0"/>
          <wp:wrapNone/>
          <wp:docPr id="2134215701" name="Imagem 2134215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A5D34" w14:textId="77777777" w:rsidR="00D44252" w:rsidRDefault="00D44252">
      <w:r>
        <w:separator/>
      </w:r>
    </w:p>
  </w:footnote>
  <w:footnote w:type="continuationSeparator" w:id="0">
    <w:p w14:paraId="30D5B1F5" w14:textId="77777777" w:rsidR="00D44252" w:rsidRDefault="00D44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A4B23" w14:textId="77777777" w:rsidR="00AD5217" w:rsidRDefault="00000000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D391EE" wp14:editId="20920F49">
              <wp:simplePos x="0" y="0"/>
              <wp:positionH relativeFrom="margin">
                <wp:posOffset>-782955</wp:posOffset>
              </wp:positionH>
              <wp:positionV relativeFrom="paragraph">
                <wp:posOffset>-306070</wp:posOffset>
              </wp:positionV>
              <wp:extent cx="7496175" cy="1047115"/>
              <wp:effectExtent l="0" t="0" r="0" b="63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96175" cy="10471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7860DE" w14:textId="77777777" w:rsidR="00AD5217" w:rsidRPr="003073B0" w:rsidRDefault="00000000" w:rsidP="003073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</w:rPr>
                          </w:pPr>
                          <w:r w:rsidRPr="003073B0">
                            <w:rPr>
                              <w:rFonts w:ascii="Arial" w:hAnsi="Arial" w:cs="Arial"/>
                              <w:b/>
                              <w:sz w:val="40"/>
                            </w:rPr>
                            <w:t>Prefeitura de Aramari</w:t>
                          </w:r>
                        </w:p>
                        <w:p w14:paraId="5228CDA2" w14:textId="77777777" w:rsidR="00AD5217" w:rsidRDefault="00000000" w:rsidP="003073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7204F9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Rua do Bendengó, s/n CAM</w:t>
                          </w: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0265A768" w14:textId="77777777" w:rsidR="00AD5217" w:rsidRPr="007204F9" w:rsidRDefault="00000000" w:rsidP="003073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7204F9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Centro - Estado da Bahia</w:t>
                          </w:r>
                        </w:p>
                        <w:p w14:paraId="10D3F54F" w14:textId="77777777" w:rsidR="00AD5217" w:rsidRPr="007204F9" w:rsidRDefault="00AD5217" w:rsidP="001D7DC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D391E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-61.65pt;margin-top:-24.1pt;width:590.25pt;height:82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" filled="f" stroked="f" strokeweight=".5pt">
              <v:textbox>
                <w:txbxContent>
                  <w:p w14:paraId="117860DE" w14:textId="77777777" w:rsidR="00AD5217" w:rsidRPr="003073B0" w:rsidRDefault="00000000" w:rsidP="003073B0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</w:rPr>
                    </w:pPr>
                    <w:r w:rsidRPr="003073B0">
                      <w:rPr>
                        <w:rFonts w:ascii="Arial" w:hAnsi="Arial" w:cs="Arial"/>
                        <w:b/>
                        <w:sz w:val="40"/>
                      </w:rPr>
                      <w:t>Prefeitura de Aramari</w:t>
                    </w:r>
                  </w:p>
                  <w:p w14:paraId="5228CDA2" w14:textId="77777777" w:rsidR="00AD5217" w:rsidRDefault="00000000" w:rsidP="003073B0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7204F9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Rua do Bendengó, s/n CAM</w:t>
                    </w: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</w:p>
                  <w:p w14:paraId="0265A768" w14:textId="77777777" w:rsidR="00AD5217" w:rsidRPr="007204F9" w:rsidRDefault="00000000" w:rsidP="003073B0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7204F9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Centro - Estado da Bahia</w:t>
                    </w:r>
                  </w:p>
                  <w:p w14:paraId="10D3F54F" w14:textId="77777777" w:rsidR="00AD5217" w:rsidRPr="007204F9" w:rsidRDefault="00AD5217" w:rsidP="001D7DCC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E61235C" wp14:editId="0F9650F9">
              <wp:simplePos x="0" y="0"/>
              <wp:positionH relativeFrom="column">
                <wp:posOffset>-595935</wp:posOffset>
              </wp:positionH>
              <wp:positionV relativeFrom="paragraph">
                <wp:posOffset>502285</wp:posOffset>
              </wp:positionV>
              <wp:extent cx="7211060" cy="0"/>
              <wp:effectExtent l="0" t="19050" r="8890" b="19050"/>
              <wp:wrapNone/>
              <wp:docPr id="27" name="Conector re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11060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226284" id="Conector reto 27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6.9pt,39.55pt" to="520.9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" strokecolor="#00b050" strokeweight="2.25pt">
              <v:stroke joinstyle="miter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4AD1E0D" wp14:editId="50669809">
              <wp:simplePos x="0" y="0"/>
              <wp:positionH relativeFrom="column">
                <wp:posOffset>-644195</wp:posOffset>
              </wp:positionH>
              <wp:positionV relativeFrom="paragraph">
                <wp:posOffset>448945</wp:posOffset>
              </wp:positionV>
              <wp:extent cx="7435850" cy="0"/>
              <wp:effectExtent l="0" t="19050" r="12700" b="19050"/>
              <wp:wrapNone/>
              <wp:docPr id="26" name="Conector re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3585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DBE5952" id="Conector reto 2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7pt,35.35pt" to="534.8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" strokecolor="#00b050" strokeweight="3pt">
              <v:stroke joinstyle="miter"/>
            </v:lin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AE37DC5" wp14:editId="545CA2A4">
          <wp:simplePos x="0" y="0"/>
          <wp:positionH relativeFrom="column">
            <wp:posOffset>66040</wp:posOffset>
          </wp:positionH>
          <wp:positionV relativeFrom="paragraph">
            <wp:posOffset>-306070</wp:posOffset>
          </wp:positionV>
          <wp:extent cx="686303" cy="723900"/>
          <wp:effectExtent l="0" t="0" r="0" b="0"/>
          <wp:wrapNone/>
          <wp:docPr id="1194579784" name="Imagem 11945797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303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3493A"/>
    <w:multiLevelType w:val="multilevel"/>
    <w:tmpl w:val="5C00D0F6"/>
    <w:lvl w:ilvl="0">
      <w:start w:val="5"/>
      <w:numFmt w:val="decimal"/>
      <w:lvlText w:val="%1"/>
      <w:lvlJc w:val="left"/>
      <w:pPr>
        <w:ind w:left="166" w:hanging="440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66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33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9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6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2" w:hanging="440"/>
      </w:pPr>
      <w:rPr>
        <w:rFonts w:hint="default"/>
        <w:lang w:val="pt-PT" w:eastAsia="en-US" w:bidi="ar-SA"/>
      </w:rPr>
    </w:lvl>
  </w:abstractNum>
  <w:abstractNum w:abstractNumId="1" w15:restartNumberingAfterBreak="0">
    <w:nsid w:val="215C0570"/>
    <w:multiLevelType w:val="hybridMultilevel"/>
    <w:tmpl w:val="A4CE0242"/>
    <w:lvl w:ilvl="0" w:tplc="5906B0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77145"/>
    <w:multiLevelType w:val="multilevel"/>
    <w:tmpl w:val="EDA8FB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314C7A81"/>
    <w:multiLevelType w:val="multilevel"/>
    <w:tmpl w:val="471ED7BE"/>
    <w:lvl w:ilvl="0">
      <w:start w:val="1"/>
      <w:numFmt w:val="decimal"/>
      <w:lvlText w:val="%1."/>
      <w:lvlJc w:val="left"/>
      <w:pPr>
        <w:ind w:left="397" w:hanging="227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0" w:hanging="44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0" w:hanging="63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94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41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03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12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632"/>
      </w:pPr>
      <w:rPr>
        <w:rFonts w:hint="default"/>
        <w:lang w:val="pt-PT" w:eastAsia="en-US" w:bidi="ar-SA"/>
      </w:rPr>
    </w:lvl>
  </w:abstractNum>
  <w:abstractNum w:abstractNumId="4" w15:restartNumberingAfterBreak="0">
    <w:nsid w:val="3E0F7886"/>
    <w:multiLevelType w:val="hybridMultilevel"/>
    <w:tmpl w:val="DEEA5CAC"/>
    <w:lvl w:ilvl="0" w:tplc="AA480900">
      <w:start w:val="1"/>
      <w:numFmt w:val="lowerLetter"/>
      <w:lvlText w:val="%1)"/>
      <w:lvlJc w:val="left"/>
      <w:pPr>
        <w:ind w:left="1582" w:hanging="30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AB30C17E">
      <w:numFmt w:val="bullet"/>
      <w:lvlText w:val="•"/>
      <w:lvlJc w:val="left"/>
      <w:pPr>
        <w:ind w:left="2474" w:hanging="304"/>
      </w:pPr>
      <w:rPr>
        <w:rFonts w:hint="default"/>
        <w:lang w:val="pt-PT" w:eastAsia="en-US" w:bidi="ar-SA"/>
      </w:rPr>
    </w:lvl>
    <w:lvl w:ilvl="2" w:tplc="844E4142">
      <w:numFmt w:val="bullet"/>
      <w:lvlText w:val="•"/>
      <w:lvlJc w:val="left"/>
      <w:pPr>
        <w:ind w:left="3369" w:hanging="304"/>
      </w:pPr>
      <w:rPr>
        <w:rFonts w:hint="default"/>
        <w:lang w:val="pt-PT" w:eastAsia="en-US" w:bidi="ar-SA"/>
      </w:rPr>
    </w:lvl>
    <w:lvl w:ilvl="3" w:tplc="0BE23A00">
      <w:numFmt w:val="bullet"/>
      <w:lvlText w:val="•"/>
      <w:lvlJc w:val="left"/>
      <w:pPr>
        <w:ind w:left="4263" w:hanging="304"/>
      </w:pPr>
      <w:rPr>
        <w:rFonts w:hint="default"/>
        <w:lang w:val="pt-PT" w:eastAsia="en-US" w:bidi="ar-SA"/>
      </w:rPr>
    </w:lvl>
    <w:lvl w:ilvl="4" w:tplc="864EF7D6">
      <w:numFmt w:val="bullet"/>
      <w:lvlText w:val="•"/>
      <w:lvlJc w:val="left"/>
      <w:pPr>
        <w:ind w:left="5158" w:hanging="304"/>
      </w:pPr>
      <w:rPr>
        <w:rFonts w:hint="default"/>
        <w:lang w:val="pt-PT" w:eastAsia="en-US" w:bidi="ar-SA"/>
      </w:rPr>
    </w:lvl>
    <w:lvl w:ilvl="5" w:tplc="76122AEE">
      <w:numFmt w:val="bullet"/>
      <w:lvlText w:val="•"/>
      <w:lvlJc w:val="left"/>
      <w:pPr>
        <w:ind w:left="6053" w:hanging="304"/>
      </w:pPr>
      <w:rPr>
        <w:rFonts w:hint="default"/>
        <w:lang w:val="pt-PT" w:eastAsia="en-US" w:bidi="ar-SA"/>
      </w:rPr>
    </w:lvl>
    <w:lvl w:ilvl="6" w:tplc="67C45CAE">
      <w:numFmt w:val="bullet"/>
      <w:lvlText w:val="•"/>
      <w:lvlJc w:val="left"/>
      <w:pPr>
        <w:ind w:left="6947" w:hanging="304"/>
      </w:pPr>
      <w:rPr>
        <w:rFonts w:hint="default"/>
        <w:lang w:val="pt-PT" w:eastAsia="en-US" w:bidi="ar-SA"/>
      </w:rPr>
    </w:lvl>
    <w:lvl w:ilvl="7" w:tplc="055A8ED2">
      <w:numFmt w:val="bullet"/>
      <w:lvlText w:val="•"/>
      <w:lvlJc w:val="left"/>
      <w:pPr>
        <w:ind w:left="7842" w:hanging="304"/>
      </w:pPr>
      <w:rPr>
        <w:rFonts w:hint="default"/>
        <w:lang w:val="pt-PT" w:eastAsia="en-US" w:bidi="ar-SA"/>
      </w:rPr>
    </w:lvl>
    <w:lvl w:ilvl="8" w:tplc="779E849C">
      <w:numFmt w:val="bullet"/>
      <w:lvlText w:val="•"/>
      <w:lvlJc w:val="left"/>
      <w:pPr>
        <w:ind w:left="8736" w:hanging="304"/>
      </w:pPr>
      <w:rPr>
        <w:rFonts w:hint="default"/>
        <w:lang w:val="pt-PT" w:eastAsia="en-US" w:bidi="ar-SA"/>
      </w:rPr>
    </w:lvl>
  </w:abstractNum>
  <w:abstractNum w:abstractNumId="5" w15:restartNumberingAfterBreak="0">
    <w:nsid w:val="47B94DC5"/>
    <w:multiLevelType w:val="hybridMultilevel"/>
    <w:tmpl w:val="9AC6273E"/>
    <w:lvl w:ilvl="0" w:tplc="C362037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0E08AF"/>
    <w:multiLevelType w:val="multilevel"/>
    <w:tmpl w:val="471ED7BE"/>
    <w:lvl w:ilvl="0">
      <w:start w:val="1"/>
      <w:numFmt w:val="decimal"/>
      <w:lvlText w:val="%1."/>
      <w:lvlJc w:val="left"/>
      <w:pPr>
        <w:ind w:left="397" w:hanging="227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0" w:hanging="44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0" w:hanging="63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94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41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03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12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632"/>
      </w:pPr>
      <w:rPr>
        <w:rFonts w:hint="default"/>
        <w:lang w:val="pt-PT" w:eastAsia="en-US" w:bidi="ar-SA"/>
      </w:rPr>
    </w:lvl>
  </w:abstractNum>
  <w:abstractNum w:abstractNumId="7" w15:restartNumberingAfterBreak="0">
    <w:nsid w:val="4D6A2917"/>
    <w:multiLevelType w:val="multilevel"/>
    <w:tmpl w:val="2452A2CC"/>
    <w:lvl w:ilvl="0">
      <w:start w:val="11"/>
      <w:numFmt w:val="decimal"/>
      <w:lvlText w:val="%1"/>
      <w:lvlJc w:val="left"/>
      <w:pPr>
        <w:ind w:left="166" w:hanging="5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" w:hanging="502"/>
      </w:pPr>
      <w:rPr>
        <w:rFonts w:hint="default"/>
        <w:b/>
        <w:bCs/>
        <w:spacing w:val="-13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6" w:hanging="690"/>
      </w:pPr>
      <w:rPr>
        <w:rFonts w:ascii="Arial" w:eastAsia="Arial" w:hAnsi="Arial" w:cs="Arial" w:hint="default"/>
        <w:b/>
        <w:bCs/>
        <w:spacing w:val="-1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3" w:hanging="6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6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7" w:hanging="6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8" w:hanging="6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0" w:hanging="6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2" w:hanging="690"/>
      </w:pPr>
      <w:rPr>
        <w:rFonts w:hint="default"/>
        <w:lang w:val="pt-PT" w:eastAsia="en-US" w:bidi="ar-SA"/>
      </w:rPr>
    </w:lvl>
  </w:abstractNum>
  <w:abstractNum w:abstractNumId="8" w15:restartNumberingAfterBreak="0">
    <w:nsid w:val="4D96311A"/>
    <w:multiLevelType w:val="hybridMultilevel"/>
    <w:tmpl w:val="D550EDF0"/>
    <w:lvl w:ilvl="0" w:tplc="5906B0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3D0DC6"/>
    <w:multiLevelType w:val="hybridMultilevel"/>
    <w:tmpl w:val="154EAE8A"/>
    <w:lvl w:ilvl="0" w:tplc="624457F2">
      <w:start w:val="1"/>
      <w:numFmt w:val="lowerLetter"/>
      <w:lvlText w:val="%1)"/>
      <w:lvlJc w:val="left"/>
      <w:pPr>
        <w:ind w:left="1640" w:hanging="34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2FECE0D0">
      <w:numFmt w:val="bullet"/>
      <w:lvlText w:val="•"/>
      <w:lvlJc w:val="left"/>
      <w:pPr>
        <w:ind w:left="2528" w:hanging="340"/>
      </w:pPr>
      <w:rPr>
        <w:rFonts w:hint="default"/>
        <w:lang w:val="pt-PT" w:eastAsia="en-US" w:bidi="ar-SA"/>
      </w:rPr>
    </w:lvl>
    <w:lvl w:ilvl="2" w:tplc="167E3036">
      <w:numFmt w:val="bullet"/>
      <w:lvlText w:val="•"/>
      <w:lvlJc w:val="left"/>
      <w:pPr>
        <w:ind w:left="3417" w:hanging="340"/>
      </w:pPr>
      <w:rPr>
        <w:rFonts w:hint="default"/>
        <w:lang w:val="pt-PT" w:eastAsia="en-US" w:bidi="ar-SA"/>
      </w:rPr>
    </w:lvl>
    <w:lvl w:ilvl="3" w:tplc="0D5E2AE8">
      <w:numFmt w:val="bullet"/>
      <w:lvlText w:val="•"/>
      <w:lvlJc w:val="left"/>
      <w:pPr>
        <w:ind w:left="4305" w:hanging="340"/>
      </w:pPr>
      <w:rPr>
        <w:rFonts w:hint="default"/>
        <w:lang w:val="pt-PT" w:eastAsia="en-US" w:bidi="ar-SA"/>
      </w:rPr>
    </w:lvl>
    <w:lvl w:ilvl="4" w:tplc="7F02D14A">
      <w:numFmt w:val="bullet"/>
      <w:lvlText w:val="•"/>
      <w:lvlJc w:val="left"/>
      <w:pPr>
        <w:ind w:left="5194" w:hanging="340"/>
      </w:pPr>
      <w:rPr>
        <w:rFonts w:hint="default"/>
        <w:lang w:val="pt-PT" w:eastAsia="en-US" w:bidi="ar-SA"/>
      </w:rPr>
    </w:lvl>
    <w:lvl w:ilvl="5" w:tplc="BE16F5BA">
      <w:numFmt w:val="bullet"/>
      <w:lvlText w:val="•"/>
      <w:lvlJc w:val="left"/>
      <w:pPr>
        <w:ind w:left="6083" w:hanging="340"/>
      </w:pPr>
      <w:rPr>
        <w:rFonts w:hint="default"/>
        <w:lang w:val="pt-PT" w:eastAsia="en-US" w:bidi="ar-SA"/>
      </w:rPr>
    </w:lvl>
    <w:lvl w:ilvl="6" w:tplc="835CBED6">
      <w:numFmt w:val="bullet"/>
      <w:lvlText w:val="•"/>
      <w:lvlJc w:val="left"/>
      <w:pPr>
        <w:ind w:left="6971" w:hanging="340"/>
      </w:pPr>
      <w:rPr>
        <w:rFonts w:hint="default"/>
        <w:lang w:val="pt-PT" w:eastAsia="en-US" w:bidi="ar-SA"/>
      </w:rPr>
    </w:lvl>
    <w:lvl w:ilvl="7" w:tplc="C388AE24">
      <w:numFmt w:val="bullet"/>
      <w:lvlText w:val="•"/>
      <w:lvlJc w:val="left"/>
      <w:pPr>
        <w:ind w:left="7860" w:hanging="340"/>
      </w:pPr>
      <w:rPr>
        <w:rFonts w:hint="default"/>
        <w:lang w:val="pt-PT" w:eastAsia="en-US" w:bidi="ar-SA"/>
      </w:rPr>
    </w:lvl>
    <w:lvl w:ilvl="8" w:tplc="3D927546">
      <w:numFmt w:val="bullet"/>
      <w:lvlText w:val="•"/>
      <w:lvlJc w:val="left"/>
      <w:pPr>
        <w:ind w:left="8748" w:hanging="340"/>
      </w:pPr>
      <w:rPr>
        <w:rFonts w:hint="default"/>
        <w:lang w:val="pt-PT" w:eastAsia="en-US" w:bidi="ar-SA"/>
      </w:rPr>
    </w:lvl>
  </w:abstractNum>
  <w:abstractNum w:abstractNumId="10" w15:restartNumberingAfterBreak="0">
    <w:nsid w:val="55BB25E7"/>
    <w:multiLevelType w:val="multilevel"/>
    <w:tmpl w:val="471ED7BE"/>
    <w:lvl w:ilvl="0">
      <w:start w:val="1"/>
      <w:numFmt w:val="decimal"/>
      <w:lvlText w:val="%1."/>
      <w:lvlJc w:val="left"/>
      <w:pPr>
        <w:ind w:left="397" w:hanging="227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0" w:hanging="44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0" w:hanging="63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94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41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03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12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632"/>
      </w:pPr>
      <w:rPr>
        <w:rFonts w:hint="default"/>
        <w:lang w:val="pt-PT" w:eastAsia="en-US" w:bidi="ar-SA"/>
      </w:rPr>
    </w:lvl>
  </w:abstractNum>
  <w:abstractNum w:abstractNumId="11" w15:restartNumberingAfterBreak="0">
    <w:nsid w:val="57F47C39"/>
    <w:multiLevelType w:val="multilevel"/>
    <w:tmpl w:val="471ED7BE"/>
    <w:lvl w:ilvl="0">
      <w:start w:val="1"/>
      <w:numFmt w:val="decimal"/>
      <w:lvlText w:val="%1."/>
      <w:lvlJc w:val="left"/>
      <w:pPr>
        <w:ind w:left="2638" w:hanging="227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0" w:hanging="44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0" w:hanging="63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94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41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03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12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632"/>
      </w:pPr>
      <w:rPr>
        <w:rFonts w:hint="default"/>
        <w:lang w:val="pt-PT" w:eastAsia="en-US" w:bidi="ar-SA"/>
      </w:rPr>
    </w:lvl>
  </w:abstractNum>
  <w:abstractNum w:abstractNumId="12" w15:restartNumberingAfterBreak="0">
    <w:nsid w:val="608C1E96"/>
    <w:multiLevelType w:val="multilevel"/>
    <w:tmpl w:val="0C64B1E8"/>
    <w:lvl w:ilvl="0">
      <w:start w:val="1"/>
      <w:numFmt w:val="decimal"/>
      <w:lvlText w:val="%1"/>
      <w:lvlJc w:val="left"/>
      <w:pPr>
        <w:ind w:left="569" w:hanging="173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96" w:hanging="356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75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91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06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7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53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8" w:hanging="356"/>
      </w:pPr>
      <w:rPr>
        <w:rFonts w:hint="default"/>
        <w:lang w:val="pt-PT" w:eastAsia="en-US" w:bidi="ar-SA"/>
      </w:rPr>
    </w:lvl>
  </w:abstractNum>
  <w:abstractNum w:abstractNumId="13" w15:restartNumberingAfterBreak="0">
    <w:nsid w:val="69093AE3"/>
    <w:multiLevelType w:val="multilevel"/>
    <w:tmpl w:val="2B746ADC"/>
    <w:lvl w:ilvl="0">
      <w:start w:val="13"/>
      <w:numFmt w:val="decimal"/>
      <w:lvlText w:val="%1"/>
      <w:lvlJc w:val="left"/>
      <w:pPr>
        <w:ind w:left="538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" w:hanging="53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6" w:hanging="69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3" w:hanging="6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6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7" w:hanging="6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8" w:hanging="6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0" w:hanging="6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2" w:hanging="698"/>
      </w:pPr>
      <w:rPr>
        <w:rFonts w:hint="default"/>
        <w:lang w:val="pt-PT" w:eastAsia="en-US" w:bidi="ar-SA"/>
      </w:rPr>
    </w:lvl>
  </w:abstractNum>
  <w:abstractNum w:abstractNumId="14" w15:restartNumberingAfterBreak="0">
    <w:nsid w:val="6E101A18"/>
    <w:multiLevelType w:val="hybridMultilevel"/>
    <w:tmpl w:val="79B48B2E"/>
    <w:lvl w:ilvl="0" w:tplc="4DA62D8A">
      <w:start w:val="1"/>
      <w:numFmt w:val="lowerLetter"/>
      <w:lvlText w:val="%1)"/>
      <w:lvlJc w:val="left"/>
      <w:pPr>
        <w:ind w:left="8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18" w:hanging="360"/>
      </w:pPr>
    </w:lvl>
    <w:lvl w:ilvl="2" w:tplc="0416001B" w:tentative="1">
      <w:start w:val="1"/>
      <w:numFmt w:val="lowerRoman"/>
      <w:lvlText w:val="%3."/>
      <w:lvlJc w:val="right"/>
      <w:pPr>
        <w:ind w:left="2338" w:hanging="180"/>
      </w:pPr>
    </w:lvl>
    <w:lvl w:ilvl="3" w:tplc="0416000F" w:tentative="1">
      <w:start w:val="1"/>
      <w:numFmt w:val="decimal"/>
      <w:lvlText w:val="%4."/>
      <w:lvlJc w:val="left"/>
      <w:pPr>
        <w:ind w:left="3058" w:hanging="360"/>
      </w:pPr>
    </w:lvl>
    <w:lvl w:ilvl="4" w:tplc="04160019" w:tentative="1">
      <w:start w:val="1"/>
      <w:numFmt w:val="lowerLetter"/>
      <w:lvlText w:val="%5."/>
      <w:lvlJc w:val="left"/>
      <w:pPr>
        <w:ind w:left="3778" w:hanging="360"/>
      </w:pPr>
    </w:lvl>
    <w:lvl w:ilvl="5" w:tplc="0416001B" w:tentative="1">
      <w:start w:val="1"/>
      <w:numFmt w:val="lowerRoman"/>
      <w:lvlText w:val="%6."/>
      <w:lvlJc w:val="right"/>
      <w:pPr>
        <w:ind w:left="4498" w:hanging="180"/>
      </w:pPr>
    </w:lvl>
    <w:lvl w:ilvl="6" w:tplc="0416000F" w:tentative="1">
      <w:start w:val="1"/>
      <w:numFmt w:val="decimal"/>
      <w:lvlText w:val="%7."/>
      <w:lvlJc w:val="left"/>
      <w:pPr>
        <w:ind w:left="5218" w:hanging="360"/>
      </w:pPr>
    </w:lvl>
    <w:lvl w:ilvl="7" w:tplc="04160019" w:tentative="1">
      <w:start w:val="1"/>
      <w:numFmt w:val="lowerLetter"/>
      <w:lvlText w:val="%8."/>
      <w:lvlJc w:val="left"/>
      <w:pPr>
        <w:ind w:left="5938" w:hanging="360"/>
      </w:pPr>
    </w:lvl>
    <w:lvl w:ilvl="8" w:tplc="0416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5" w15:restartNumberingAfterBreak="0">
    <w:nsid w:val="7B4310AD"/>
    <w:multiLevelType w:val="hybridMultilevel"/>
    <w:tmpl w:val="F6BE586A"/>
    <w:lvl w:ilvl="0" w:tplc="56160D6E">
      <w:start w:val="1"/>
      <w:numFmt w:val="lowerLetter"/>
      <w:lvlText w:val="%1)"/>
      <w:lvlJc w:val="left"/>
      <w:pPr>
        <w:ind w:left="1606" w:hanging="30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727C7D82">
      <w:numFmt w:val="bullet"/>
      <w:lvlText w:val="•"/>
      <w:lvlJc w:val="left"/>
      <w:pPr>
        <w:ind w:left="2492" w:hanging="306"/>
      </w:pPr>
      <w:rPr>
        <w:rFonts w:hint="default"/>
        <w:lang w:val="pt-PT" w:eastAsia="en-US" w:bidi="ar-SA"/>
      </w:rPr>
    </w:lvl>
    <w:lvl w:ilvl="2" w:tplc="43B83DB8">
      <w:numFmt w:val="bullet"/>
      <w:lvlText w:val="•"/>
      <w:lvlJc w:val="left"/>
      <w:pPr>
        <w:ind w:left="3385" w:hanging="306"/>
      </w:pPr>
      <w:rPr>
        <w:rFonts w:hint="default"/>
        <w:lang w:val="pt-PT" w:eastAsia="en-US" w:bidi="ar-SA"/>
      </w:rPr>
    </w:lvl>
    <w:lvl w:ilvl="3" w:tplc="21808048">
      <w:numFmt w:val="bullet"/>
      <w:lvlText w:val="•"/>
      <w:lvlJc w:val="left"/>
      <w:pPr>
        <w:ind w:left="4277" w:hanging="306"/>
      </w:pPr>
      <w:rPr>
        <w:rFonts w:hint="default"/>
        <w:lang w:val="pt-PT" w:eastAsia="en-US" w:bidi="ar-SA"/>
      </w:rPr>
    </w:lvl>
    <w:lvl w:ilvl="4" w:tplc="A99E9AE0">
      <w:numFmt w:val="bullet"/>
      <w:lvlText w:val="•"/>
      <w:lvlJc w:val="left"/>
      <w:pPr>
        <w:ind w:left="5170" w:hanging="306"/>
      </w:pPr>
      <w:rPr>
        <w:rFonts w:hint="default"/>
        <w:lang w:val="pt-PT" w:eastAsia="en-US" w:bidi="ar-SA"/>
      </w:rPr>
    </w:lvl>
    <w:lvl w:ilvl="5" w:tplc="F9F4A696">
      <w:numFmt w:val="bullet"/>
      <w:lvlText w:val="•"/>
      <w:lvlJc w:val="left"/>
      <w:pPr>
        <w:ind w:left="6063" w:hanging="306"/>
      </w:pPr>
      <w:rPr>
        <w:rFonts w:hint="default"/>
        <w:lang w:val="pt-PT" w:eastAsia="en-US" w:bidi="ar-SA"/>
      </w:rPr>
    </w:lvl>
    <w:lvl w:ilvl="6" w:tplc="3D80A946">
      <w:numFmt w:val="bullet"/>
      <w:lvlText w:val="•"/>
      <w:lvlJc w:val="left"/>
      <w:pPr>
        <w:ind w:left="6955" w:hanging="306"/>
      </w:pPr>
      <w:rPr>
        <w:rFonts w:hint="default"/>
        <w:lang w:val="pt-PT" w:eastAsia="en-US" w:bidi="ar-SA"/>
      </w:rPr>
    </w:lvl>
    <w:lvl w:ilvl="7" w:tplc="7A6CE250">
      <w:numFmt w:val="bullet"/>
      <w:lvlText w:val="•"/>
      <w:lvlJc w:val="left"/>
      <w:pPr>
        <w:ind w:left="7848" w:hanging="306"/>
      </w:pPr>
      <w:rPr>
        <w:rFonts w:hint="default"/>
        <w:lang w:val="pt-PT" w:eastAsia="en-US" w:bidi="ar-SA"/>
      </w:rPr>
    </w:lvl>
    <w:lvl w:ilvl="8" w:tplc="CDA2612C">
      <w:numFmt w:val="bullet"/>
      <w:lvlText w:val="•"/>
      <w:lvlJc w:val="left"/>
      <w:pPr>
        <w:ind w:left="8740" w:hanging="306"/>
      </w:pPr>
      <w:rPr>
        <w:rFonts w:hint="default"/>
        <w:lang w:val="pt-PT" w:eastAsia="en-US" w:bidi="ar-SA"/>
      </w:rPr>
    </w:lvl>
  </w:abstractNum>
  <w:num w:numId="1" w16cid:durableId="630138260">
    <w:abstractNumId w:val="5"/>
  </w:num>
  <w:num w:numId="2" w16cid:durableId="1572738920">
    <w:abstractNumId w:val="4"/>
  </w:num>
  <w:num w:numId="3" w16cid:durableId="1937129728">
    <w:abstractNumId w:val="13"/>
  </w:num>
  <w:num w:numId="4" w16cid:durableId="273023845">
    <w:abstractNumId w:val="9"/>
  </w:num>
  <w:num w:numId="5" w16cid:durableId="74592028">
    <w:abstractNumId w:val="7"/>
  </w:num>
  <w:num w:numId="6" w16cid:durableId="1130318146">
    <w:abstractNumId w:val="15"/>
  </w:num>
  <w:num w:numId="7" w16cid:durableId="336931338">
    <w:abstractNumId w:val="0"/>
  </w:num>
  <w:num w:numId="8" w16cid:durableId="736707746">
    <w:abstractNumId w:val="11"/>
  </w:num>
  <w:num w:numId="9" w16cid:durableId="1769351255">
    <w:abstractNumId w:val="12"/>
  </w:num>
  <w:num w:numId="10" w16cid:durableId="280189261">
    <w:abstractNumId w:val="8"/>
  </w:num>
  <w:num w:numId="11" w16cid:durableId="607352000">
    <w:abstractNumId w:val="1"/>
  </w:num>
  <w:num w:numId="12" w16cid:durableId="247810643">
    <w:abstractNumId w:val="2"/>
  </w:num>
  <w:num w:numId="13" w16cid:durableId="153839068">
    <w:abstractNumId w:val="10"/>
  </w:num>
  <w:num w:numId="14" w16cid:durableId="1198545239">
    <w:abstractNumId w:val="3"/>
  </w:num>
  <w:num w:numId="15" w16cid:durableId="1329599899">
    <w:abstractNumId w:val="6"/>
  </w:num>
  <w:num w:numId="16" w16cid:durableId="13877521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19F"/>
    <w:rsid w:val="000144A4"/>
    <w:rsid w:val="00014D3E"/>
    <w:rsid w:val="00023C0A"/>
    <w:rsid w:val="00024730"/>
    <w:rsid w:val="00044FAA"/>
    <w:rsid w:val="00065D84"/>
    <w:rsid w:val="000712CE"/>
    <w:rsid w:val="000B1961"/>
    <w:rsid w:val="0015055B"/>
    <w:rsid w:val="001922AC"/>
    <w:rsid w:val="00197F8A"/>
    <w:rsid w:val="001A6B74"/>
    <w:rsid w:val="001C3343"/>
    <w:rsid w:val="00224B28"/>
    <w:rsid w:val="00225CE9"/>
    <w:rsid w:val="002934EF"/>
    <w:rsid w:val="002A0CF1"/>
    <w:rsid w:val="002B2272"/>
    <w:rsid w:val="002B40C1"/>
    <w:rsid w:val="002D11B8"/>
    <w:rsid w:val="00317845"/>
    <w:rsid w:val="0032318F"/>
    <w:rsid w:val="00326B63"/>
    <w:rsid w:val="00330819"/>
    <w:rsid w:val="00333F38"/>
    <w:rsid w:val="00337287"/>
    <w:rsid w:val="00343AF6"/>
    <w:rsid w:val="00353484"/>
    <w:rsid w:val="00356C46"/>
    <w:rsid w:val="003C2CD6"/>
    <w:rsid w:val="003D68FB"/>
    <w:rsid w:val="004054CF"/>
    <w:rsid w:val="00412A82"/>
    <w:rsid w:val="00420B44"/>
    <w:rsid w:val="004A0CEF"/>
    <w:rsid w:val="004A5300"/>
    <w:rsid w:val="004B7046"/>
    <w:rsid w:val="004C67E4"/>
    <w:rsid w:val="004D04A7"/>
    <w:rsid w:val="004D0CF3"/>
    <w:rsid w:val="004D6BDB"/>
    <w:rsid w:val="005012FB"/>
    <w:rsid w:val="005404B7"/>
    <w:rsid w:val="00553290"/>
    <w:rsid w:val="00564244"/>
    <w:rsid w:val="005A6FB4"/>
    <w:rsid w:val="005D3CC4"/>
    <w:rsid w:val="005E7727"/>
    <w:rsid w:val="005F209A"/>
    <w:rsid w:val="00602D2E"/>
    <w:rsid w:val="00603382"/>
    <w:rsid w:val="00630982"/>
    <w:rsid w:val="006468E6"/>
    <w:rsid w:val="00651E04"/>
    <w:rsid w:val="00662B97"/>
    <w:rsid w:val="006A1D5B"/>
    <w:rsid w:val="006B2C1B"/>
    <w:rsid w:val="006B455B"/>
    <w:rsid w:val="006C61F4"/>
    <w:rsid w:val="0074242D"/>
    <w:rsid w:val="0075479C"/>
    <w:rsid w:val="0076399D"/>
    <w:rsid w:val="00773145"/>
    <w:rsid w:val="007821DE"/>
    <w:rsid w:val="007E216B"/>
    <w:rsid w:val="0082635D"/>
    <w:rsid w:val="0084373E"/>
    <w:rsid w:val="0087274B"/>
    <w:rsid w:val="00873361"/>
    <w:rsid w:val="008762F5"/>
    <w:rsid w:val="008D5750"/>
    <w:rsid w:val="008F755A"/>
    <w:rsid w:val="008F7AFD"/>
    <w:rsid w:val="009025F9"/>
    <w:rsid w:val="00941C59"/>
    <w:rsid w:val="00945C1E"/>
    <w:rsid w:val="009465C2"/>
    <w:rsid w:val="00982B0E"/>
    <w:rsid w:val="009F097C"/>
    <w:rsid w:val="00A06F6B"/>
    <w:rsid w:val="00A2017D"/>
    <w:rsid w:val="00A2478E"/>
    <w:rsid w:val="00A36579"/>
    <w:rsid w:val="00A4519F"/>
    <w:rsid w:val="00A4742C"/>
    <w:rsid w:val="00AC1D99"/>
    <w:rsid w:val="00AD5217"/>
    <w:rsid w:val="00AE2642"/>
    <w:rsid w:val="00AF0ADA"/>
    <w:rsid w:val="00AF1CCA"/>
    <w:rsid w:val="00B71168"/>
    <w:rsid w:val="00B8168D"/>
    <w:rsid w:val="00B9117C"/>
    <w:rsid w:val="00BA68BA"/>
    <w:rsid w:val="00BB2E2B"/>
    <w:rsid w:val="00BF63CB"/>
    <w:rsid w:val="00C100D9"/>
    <w:rsid w:val="00C16B4F"/>
    <w:rsid w:val="00C35097"/>
    <w:rsid w:val="00C608A4"/>
    <w:rsid w:val="00C91D7A"/>
    <w:rsid w:val="00C97171"/>
    <w:rsid w:val="00CB2F35"/>
    <w:rsid w:val="00CE25AC"/>
    <w:rsid w:val="00CE2FD2"/>
    <w:rsid w:val="00D1039D"/>
    <w:rsid w:val="00D16441"/>
    <w:rsid w:val="00D20FA8"/>
    <w:rsid w:val="00D26234"/>
    <w:rsid w:val="00D33E37"/>
    <w:rsid w:val="00D44252"/>
    <w:rsid w:val="00D46A03"/>
    <w:rsid w:val="00DA3445"/>
    <w:rsid w:val="00DA7DF9"/>
    <w:rsid w:val="00E703F0"/>
    <w:rsid w:val="00EE0F25"/>
    <w:rsid w:val="00EF46E7"/>
    <w:rsid w:val="00F032A1"/>
    <w:rsid w:val="00F46737"/>
    <w:rsid w:val="00F46FB7"/>
    <w:rsid w:val="00F5310C"/>
    <w:rsid w:val="00F86298"/>
    <w:rsid w:val="00FA4F92"/>
    <w:rsid w:val="00FB3D73"/>
    <w:rsid w:val="00FB4FFD"/>
    <w:rsid w:val="00FB71EF"/>
    <w:rsid w:val="00FB7443"/>
    <w:rsid w:val="00FC0925"/>
    <w:rsid w:val="00FD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0A348"/>
  <w15:chartTrackingRefBased/>
  <w15:docId w15:val="{9F1DD19A-7C3D-4E1E-BAE3-E2019E3A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1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A4519F"/>
    <w:pPr>
      <w:keepNext/>
      <w:jc w:val="center"/>
      <w:outlineLvl w:val="0"/>
    </w:pPr>
    <w:rPr>
      <w:color w:val="000000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 Char,Char"/>
    <w:basedOn w:val="Normal"/>
    <w:link w:val="CabealhoChar"/>
    <w:uiPriority w:val="99"/>
    <w:unhideWhenUsed/>
    <w:rsid w:val="00A4519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, Char Char,Char Char"/>
    <w:basedOn w:val="Fontepargpadro"/>
    <w:link w:val="Cabealho"/>
    <w:uiPriority w:val="99"/>
    <w:rsid w:val="00A4519F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4519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4519F"/>
    <w:rPr>
      <w:kern w:val="0"/>
      <w14:ligatures w14:val="none"/>
    </w:rPr>
  </w:style>
  <w:style w:type="paragraph" w:styleId="Recuodecorpodetexto">
    <w:name w:val="Body Text Indent"/>
    <w:basedOn w:val="Normal"/>
    <w:link w:val="RecuodecorpodetextoChar"/>
    <w:rsid w:val="00A4519F"/>
    <w:pPr>
      <w:ind w:left="284" w:hanging="284"/>
      <w:jc w:val="both"/>
    </w:pPr>
    <w:rPr>
      <w:rFonts w:ascii="Arial" w:eastAsia="Batang" w:hAnsi="Arial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4519F"/>
    <w:rPr>
      <w:rFonts w:ascii="Arial" w:eastAsia="Batang" w:hAnsi="Arial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451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4519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A4519F"/>
    <w:rPr>
      <w:rFonts w:ascii="Times New Roman" w:eastAsia="Times New Roman" w:hAnsi="Times New Roman" w:cs="Times New Roman"/>
      <w:color w:val="000000"/>
      <w:kern w:val="0"/>
      <w:sz w:val="32"/>
      <w:szCs w:val="20"/>
      <w:lang w:eastAsia="pt-BR"/>
      <w14:ligatures w14:val="none"/>
    </w:rPr>
  </w:style>
  <w:style w:type="character" w:styleId="Hyperlink">
    <w:name w:val="Hyperlink"/>
    <w:uiPriority w:val="99"/>
    <w:rsid w:val="00A4519F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A4519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ecxmsonormal">
    <w:name w:val="ecxmsonormal"/>
    <w:basedOn w:val="Normal"/>
    <w:rsid w:val="00A4519F"/>
    <w:pPr>
      <w:spacing w:before="100" w:beforeAutospacing="1" w:after="100" w:afterAutospacing="1"/>
    </w:pPr>
  </w:style>
  <w:style w:type="character" w:customStyle="1" w:styleId="PargrafodaListaChar">
    <w:name w:val="Parágrafo da Lista Char"/>
    <w:link w:val="PargrafodaLista"/>
    <w:uiPriority w:val="34"/>
    <w:rsid w:val="00A4519F"/>
    <w:rPr>
      <w:rFonts w:ascii="Calibri" w:eastAsia="Calibri" w:hAnsi="Calibri" w:cs="Times New Roman"/>
      <w:kern w:val="0"/>
      <w14:ligatures w14:val="none"/>
    </w:rPr>
  </w:style>
  <w:style w:type="paragraph" w:customStyle="1" w:styleId="Padro">
    <w:name w:val="Padrão"/>
    <w:rsid w:val="0084373E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9117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9117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117C"/>
    <w:pPr>
      <w:widowControl w:val="0"/>
      <w:autoSpaceDE w:val="0"/>
      <w:autoSpaceDN w:val="0"/>
    </w:pPr>
    <w:rPr>
      <w:rFonts w:ascii="Tahoma" w:eastAsia="Arial MT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17C"/>
    <w:rPr>
      <w:rFonts w:ascii="Tahoma" w:eastAsia="Arial MT" w:hAnsi="Tahoma" w:cs="Tahoma"/>
      <w:kern w:val="0"/>
      <w:sz w:val="16"/>
      <w:szCs w:val="16"/>
      <w:lang w:val="pt-PT"/>
      <w14:ligatures w14:val="none"/>
    </w:rPr>
  </w:style>
  <w:style w:type="table" w:styleId="Tabelacomgrade">
    <w:name w:val="Table Grid"/>
    <w:basedOn w:val="Tabelanormal"/>
    <w:uiPriority w:val="59"/>
    <w:rsid w:val="00B9117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11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markedcontent">
    <w:name w:val="markedcontent"/>
    <w:basedOn w:val="Fontepargpadro"/>
    <w:rsid w:val="00B9117C"/>
  </w:style>
  <w:style w:type="character" w:styleId="MenoPendente">
    <w:name w:val="Unresolved Mention"/>
    <w:basedOn w:val="Fontepargpadro"/>
    <w:uiPriority w:val="99"/>
    <w:semiHidden/>
    <w:unhideWhenUsed/>
    <w:rsid w:val="004D6B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pelaramar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12</Pages>
  <Words>3910</Words>
  <Characters>21118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COPEL</dc:creator>
  <cp:keywords/>
  <dc:description/>
  <cp:lastModifiedBy>COPEL</cp:lastModifiedBy>
  <cp:revision>124</cp:revision>
  <dcterms:created xsi:type="dcterms:W3CDTF">2024-02-20T14:50:00Z</dcterms:created>
  <dcterms:modified xsi:type="dcterms:W3CDTF">2024-03-15T16:44:00Z</dcterms:modified>
</cp:coreProperties>
</file>