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08" w:rsidRPr="00401F08" w:rsidRDefault="00401F08" w:rsidP="00401F08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bookmarkStart w:id="0" w:name="_GoBack"/>
      <w:r w:rsidRPr="00401F08">
        <w:rPr>
          <w:rFonts w:ascii="Arial" w:eastAsia="Arial" w:hAnsi="Arial" w:cs="Arial"/>
          <w:b/>
          <w:bCs/>
          <w:sz w:val="24"/>
          <w:szCs w:val="24"/>
        </w:rPr>
        <w:t>PREFEITURA MUNICIPAL DE TANHAÇU</w:t>
      </w:r>
    </w:p>
    <w:p w:rsidR="00A17DF3" w:rsidRPr="00401F08" w:rsidRDefault="00401F08" w:rsidP="00401F08">
      <w:pPr>
        <w:jc w:val="both"/>
      </w:pPr>
      <w:r w:rsidRPr="00401F08">
        <w:rPr>
          <w:rFonts w:ascii="Arial" w:eastAsia="Arial" w:hAnsi="Arial" w:cs="Arial"/>
          <w:b/>
          <w:bCs/>
          <w:sz w:val="24"/>
          <w:szCs w:val="24"/>
        </w:rPr>
        <w:t>CONCORRÊNCIA ELETRÔNICA N. º 00</w:t>
      </w:r>
      <w:r w:rsidR="00142895">
        <w:rPr>
          <w:rFonts w:ascii="Arial" w:eastAsia="Arial" w:hAnsi="Arial" w:cs="Arial"/>
          <w:b/>
          <w:bCs/>
          <w:sz w:val="24"/>
          <w:szCs w:val="24"/>
        </w:rPr>
        <w:t>6</w:t>
      </w:r>
      <w:r w:rsidRPr="00401F08">
        <w:rPr>
          <w:rFonts w:ascii="Arial" w:eastAsia="Arial" w:hAnsi="Arial" w:cs="Arial"/>
          <w:b/>
          <w:bCs/>
          <w:sz w:val="24"/>
          <w:szCs w:val="24"/>
        </w:rPr>
        <w:t>/2026 - MUNICÍPIO DE TANHAÇU, ESTADO DA BAHIA</w:t>
      </w:r>
      <w:r w:rsidRPr="00401F08">
        <w:rPr>
          <w:rFonts w:ascii="Arial" w:eastAsia="Arial" w:hAnsi="Arial" w:cs="Arial"/>
          <w:bCs/>
          <w:sz w:val="24"/>
          <w:szCs w:val="24"/>
        </w:rPr>
        <w:t>, torna público que irá r</w:t>
      </w:r>
      <w:r w:rsidR="00CB6832">
        <w:rPr>
          <w:rFonts w:ascii="Arial" w:eastAsia="Arial" w:hAnsi="Arial" w:cs="Arial"/>
          <w:bCs/>
          <w:sz w:val="24"/>
          <w:szCs w:val="24"/>
        </w:rPr>
        <w:t>ealiza</w:t>
      </w:r>
      <w:r w:rsidRPr="00401F08">
        <w:rPr>
          <w:rFonts w:ascii="Arial" w:eastAsia="Arial" w:hAnsi="Arial" w:cs="Arial"/>
          <w:bCs/>
          <w:sz w:val="24"/>
          <w:szCs w:val="24"/>
        </w:rPr>
        <w:t>r a concorrência eletrônica n. º 00</w:t>
      </w:r>
      <w:r w:rsidR="00FC59AA">
        <w:rPr>
          <w:rFonts w:ascii="Arial" w:eastAsia="Arial" w:hAnsi="Arial" w:cs="Arial"/>
          <w:bCs/>
          <w:sz w:val="24"/>
          <w:szCs w:val="24"/>
        </w:rPr>
        <w:t>6</w:t>
      </w:r>
      <w:r w:rsidRPr="00401F08">
        <w:rPr>
          <w:rFonts w:ascii="Arial" w:eastAsia="Arial" w:hAnsi="Arial" w:cs="Arial"/>
          <w:bCs/>
          <w:sz w:val="24"/>
          <w:szCs w:val="24"/>
        </w:rPr>
        <w:t xml:space="preserve">/2026, em conformidade com o processo administrativo n.º </w:t>
      </w:r>
      <w:r w:rsidR="00FC59AA">
        <w:rPr>
          <w:rFonts w:ascii="Arial" w:eastAsia="Arial" w:hAnsi="Arial" w:cs="Arial"/>
          <w:bCs/>
          <w:sz w:val="24"/>
          <w:szCs w:val="24"/>
        </w:rPr>
        <w:t>175</w:t>
      </w:r>
      <w:r w:rsidRPr="00401F08">
        <w:rPr>
          <w:rFonts w:ascii="Arial" w:eastAsia="Arial" w:hAnsi="Arial" w:cs="Arial"/>
          <w:bCs/>
          <w:sz w:val="24"/>
          <w:szCs w:val="24"/>
        </w:rPr>
        <w:t xml:space="preserve">/2026. </w:t>
      </w:r>
      <w:r w:rsidRPr="00401F08">
        <w:rPr>
          <w:rFonts w:ascii="Arial" w:eastAsia="Arial" w:hAnsi="Arial" w:cs="Arial"/>
          <w:b/>
          <w:bCs/>
          <w:sz w:val="24"/>
          <w:szCs w:val="24"/>
        </w:rPr>
        <w:t>Objeto</w:t>
      </w:r>
      <w:r w:rsidRPr="00401F08">
        <w:rPr>
          <w:rFonts w:ascii="Arial" w:eastAsia="Arial" w:hAnsi="Arial" w:cs="Arial"/>
          <w:bCs/>
          <w:sz w:val="24"/>
          <w:szCs w:val="24"/>
        </w:rPr>
        <w:t xml:space="preserve">: </w:t>
      </w:r>
      <w:r w:rsidR="00FC59AA" w:rsidRPr="00FC59AA">
        <w:rPr>
          <w:rFonts w:ascii="Arial" w:hAnsi="Arial" w:cs="Arial"/>
          <w:sz w:val="24"/>
          <w:szCs w:val="24"/>
        </w:rPr>
        <w:t>Execução de obras e serviços de engenharia em estradas vicinais</w:t>
      </w:r>
      <w:r w:rsidRPr="00FC59AA">
        <w:rPr>
          <w:rFonts w:ascii="Arial" w:eastAsia="Arial" w:hAnsi="Arial" w:cs="Arial"/>
          <w:bCs/>
          <w:sz w:val="24"/>
          <w:szCs w:val="24"/>
        </w:rPr>
        <w:t xml:space="preserve">. </w:t>
      </w:r>
      <w:r w:rsidRPr="00401F08">
        <w:rPr>
          <w:rFonts w:ascii="Arial" w:eastAsia="Arial" w:hAnsi="Arial" w:cs="Arial"/>
          <w:b/>
          <w:bCs/>
          <w:sz w:val="24"/>
          <w:szCs w:val="24"/>
        </w:rPr>
        <w:t>Abertura</w:t>
      </w:r>
      <w:r w:rsidRPr="00401F08">
        <w:rPr>
          <w:rFonts w:ascii="Arial" w:eastAsia="Arial" w:hAnsi="Arial" w:cs="Arial"/>
          <w:bCs/>
          <w:sz w:val="24"/>
          <w:szCs w:val="24"/>
        </w:rPr>
        <w:t>: às 09:00m de 2</w:t>
      </w:r>
      <w:r w:rsidR="00142895">
        <w:rPr>
          <w:rFonts w:ascii="Arial" w:eastAsia="Arial" w:hAnsi="Arial" w:cs="Arial"/>
          <w:bCs/>
          <w:sz w:val="24"/>
          <w:szCs w:val="24"/>
        </w:rPr>
        <w:t>8</w:t>
      </w:r>
      <w:r w:rsidRPr="00401F08">
        <w:rPr>
          <w:rFonts w:ascii="Arial" w:eastAsia="Arial" w:hAnsi="Arial" w:cs="Arial"/>
          <w:bCs/>
          <w:sz w:val="24"/>
          <w:szCs w:val="24"/>
        </w:rPr>
        <w:t xml:space="preserve">/05/2026, no Portal Bolsa de Licitações do Brasil - BLL. O texto integral do edital (contendo todas as informações sobre o certame) estará disponível na sala de Licitações no endereço: Praça Luiz Eduardo Magalhães, Centro, S/N, Tanhaçu/BA, CEP 46.600-000, de segunda a sexta-feira das 08:00 às 12h:00 e das 14h:00 às18h:00, bem como no site: bnc.gov.br, pelo e-mail: licitacaotanhacu1@gmail.com, pelo Portal: https://sai.io.org.br/ba/tanhacu/site ou no PNCP. Tanhaçu/BA, </w:t>
      </w:r>
      <w:r w:rsidR="00142895">
        <w:rPr>
          <w:rFonts w:ascii="Arial" w:eastAsia="Arial" w:hAnsi="Arial" w:cs="Arial"/>
          <w:bCs/>
          <w:sz w:val="24"/>
          <w:szCs w:val="24"/>
        </w:rPr>
        <w:t>13</w:t>
      </w:r>
      <w:r w:rsidRPr="00401F08">
        <w:rPr>
          <w:rFonts w:ascii="Arial" w:eastAsia="Arial" w:hAnsi="Arial" w:cs="Arial"/>
          <w:bCs/>
          <w:sz w:val="24"/>
          <w:szCs w:val="24"/>
        </w:rPr>
        <w:t xml:space="preserve"> de maio de 2026. Ernandes dos Santos Silva–Agente de contratação.</w:t>
      </w:r>
      <w:bookmarkEnd w:id="0"/>
    </w:p>
    <w:sectPr w:rsidR="00A17DF3" w:rsidRPr="00401F08">
      <w:type w:val="continuous"/>
      <w:pgSz w:w="11910" w:h="16840"/>
      <w:pgMar w:top="13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17DF3"/>
    <w:rsid w:val="00142895"/>
    <w:rsid w:val="002245F7"/>
    <w:rsid w:val="00236F89"/>
    <w:rsid w:val="0029635F"/>
    <w:rsid w:val="00401F08"/>
    <w:rsid w:val="005330AD"/>
    <w:rsid w:val="006F402F"/>
    <w:rsid w:val="00962939"/>
    <w:rsid w:val="009C3BAB"/>
    <w:rsid w:val="00A17DF3"/>
    <w:rsid w:val="00CB6832"/>
    <w:rsid w:val="00EF0778"/>
    <w:rsid w:val="00FC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2F3A"/>
  <w15:docId w15:val="{AFCF747D-1920-4F37-B221-971ECEBC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" w:right="1695"/>
      <w:jc w:val="both"/>
    </w:pPr>
    <w:rPr>
      <w:sz w:val="12"/>
      <w:szCs w:val="12"/>
    </w:rPr>
  </w:style>
  <w:style w:type="paragraph" w:styleId="Ttulo">
    <w:name w:val="Title"/>
    <w:basedOn w:val="Normal"/>
    <w:link w:val="TtuloChar"/>
    <w:uiPriority w:val="1"/>
    <w:qFormat/>
    <w:pPr>
      <w:spacing w:before="78"/>
      <w:ind w:left="2"/>
      <w:jc w:val="both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Char">
    <w:name w:val="Título Char"/>
    <w:basedOn w:val="Fontepargpadro"/>
    <w:link w:val="Ttulo"/>
    <w:uiPriority w:val="1"/>
    <w:rsid w:val="005330AD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2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LICITAÇÃO</cp:lastModifiedBy>
  <cp:revision>13</cp:revision>
  <dcterms:created xsi:type="dcterms:W3CDTF">2026-04-27T14:25:00Z</dcterms:created>
  <dcterms:modified xsi:type="dcterms:W3CDTF">2026-05-13T16:55:00Z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2026-04-27T00:00:00Z</vt:filetime>
  </property>
  <property fmtid="{D5CDD505-2E9C-101B-9397-08002B2CF9AE}" pid="5" name="Producer">
    <vt:lpwstr>Microsoft® Word LTSC</vt:lpwstr>
  </property>
</Properties>
</file>