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2CE13" w14:textId="77777777" w:rsidR="00045127" w:rsidRDefault="00CB1FD7" w:rsidP="00045127">
      <w:pPr>
        <w:ind w:left="708"/>
        <w:rPr>
          <w:b/>
          <w:bCs/>
        </w:rPr>
      </w:pPr>
      <w:r w:rsidRPr="00045127">
        <w:rPr>
          <w:b/>
          <w:bCs/>
        </w:rPr>
        <w:tab/>
      </w:r>
    </w:p>
    <w:p w14:paraId="2656C2D3" w14:textId="5EBF6782" w:rsidR="00C17963" w:rsidRPr="00045127" w:rsidRDefault="00C17963" w:rsidP="00045127">
      <w:pPr>
        <w:ind w:left="708"/>
        <w:jc w:val="center"/>
        <w:rPr>
          <w:b/>
          <w:bCs/>
        </w:rPr>
      </w:pPr>
      <w:r w:rsidRPr="00045127">
        <w:rPr>
          <w:b/>
          <w:bCs/>
        </w:rPr>
        <w:t>ANEXO I – TERMO DE REFERÊNCIA</w:t>
      </w:r>
    </w:p>
    <w:p w14:paraId="6A56DCDF" w14:textId="3A99FDB1" w:rsidR="004B32BE" w:rsidRPr="00045127" w:rsidRDefault="00045127" w:rsidP="004B32BE">
      <w:pPr>
        <w:spacing w:before="120" w:after="120"/>
        <w:jc w:val="center"/>
        <w:rPr>
          <w:rFonts w:eastAsia="Arial"/>
          <w:b/>
          <w:color w:val="000000"/>
        </w:rPr>
      </w:pPr>
      <w:r>
        <w:rPr>
          <w:rFonts w:eastAsia="Arial"/>
          <w:b/>
          <w:color w:val="000000"/>
        </w:rPr>
        <w:t xml:space="preserve">            </w:t>
      </w:r>
      <w:r w:rsidR="004B32BE" w:rsidRPr="00045127">
        <w:rPr>
          <w:rFonts w:eastAsia="Arial"/>
          <w:b/>
          <w:color w:val="000000"/>
        </w:rPr>
        <w:t xml:space="preserve">PROCESSO ADMINISTRATIVO N° </w:t>
      </w:r>
      <w:r w:rsidR="008D549E">
        <w:rPr>
          <w:rFonts w:eastAsia="Arial"/>
          <w:b/>
          <w:color w:val="000000"/>
        </w:rPr>
        <w:t>086</w:t>
      </w:r>
      <w:r w:rsidR="004B32BE" w:rsidRPr="00045127">
        <w:rPr>
          <w:rFonts w:eastAsia="Arial"/>
          <w:b/>
          <w:color w:val="000000"/>
        </w:rPr>
        <w:t>/2026</w:t>
      </w:r>
    </w:p>
    <w:p w14:paraId="79613E17" w14:textId="77777777" w:rsidR="00C17963" w:rsidRPr="00045127" w:rsidRDefault="00C17963" w:rsidP="009D3D8D">
      <w:pPr>
        <w:spacing w:after="240"/>
        <w:jc w:val="both"/>
        <w:rPr>
          <w:b/>
          <w:bCs/>
        </w:rPr>
      </w:pPr>
    </w:p>
    <w:p w14:paraId="1C86F9FD" w14:textId="661352DC" w:rsidR="00045127" w:rsidRDefault="00045127" w:rsidP="00045127">
      <w:pPr>
        <w:jc w:val="both"/>
      </w:pPr>
      <w:bookmarkStart w:id="0" w:name="_Hlk160688686"/>
      <w:r w:rsidRPr="005678C5">
        <w:rPr>
          <w:rFonts w:eastAsia="Arial"/>
          <w:b/>
          <w:bCs/>
          <w:caps/>
          <w:color w:val="000000"/>
        </w:rPr>
        <w:t>registro de preços</w:t>
      </w:r>
      <w:r w:rsidRPr="005678C5">
        <w:rPr>
          <w:rFonts w:eastAsia="Arial"/>
          <w:color w:val="000000"/>
        </w:rPr>
        <w:t xml:space="preserve"> para futura e eventual aquisição parcelada</w:t>
      </w:r>
      <w:r w:rsidRPr="005678C5">
        <w:t xml:space="preserve"> </w:t>
      </w:r>
      <w:bookmarkStart w:id="1" w:name="_Hlk228728985"/>
      <w:r w:rsidRPr="005678C5">
        <w:t xml:space="preserve">de materiais de construção e </w:t>
      </w:r>
      <w:bookmarkStart w:id="2" w:name="_Hlk228727847"/>
      <w:r w:rsidRPr="005678C5">
        <w:t xml:space="preserve">elétrico predial </w:t>
      </w:r>
      <w:bookmarkEnd w:id="2"/>
      <w:r w:rsidRPr="005678C5">
        <w:t>para manutenção das secretarias municipais e seus departamentos do município de Jandaira-Ba</w:t>
      </w:r>
      <w:bookmarkEnd w:id="0"/>
      <w:r w:rsidRPr="005678C5">
        <w:t>hia</w:t>
      </w:r>
      <w:bookmarkEnd w:id="1"/>
      <w:r>
        <w:t>.</w:t>
      </w:r>
    </w:p>
    <w:p w14:paraId="62616D48" w14:textId="77777777" w:rsidR="00045127" w:rsidRPr="00045127" w:rsidRDefault="00045127" w:rsidP="00045127">
      <w:pPr>
        <w:jc w:val="both"/>
        <w:rPr>
          <w:b/>
        </w:rPr>
      </w:pPr>
    </w:p>
    <w:p w14:paraId="01311ED4" w14:textId="77777777" w:rsidR="00045127" w:rsidRPr="00045127" w:rsidRDefault="00045127" w:rsidP="00045127">
      <w:pPr>
        <w:jc w:val="both"/>
        <w:rPr>
          <w:b/>
        </w:rPr>
      </w:pPr>
      <w:r w:rsidRPr="00045127">
        <w:rPr>
          <w:b/>
        </w:rPr>
        <w:t>JUSTIFICATIVA:</w:t>
      </w:r>
    </w:p>
    <w:p w14:paraId="54785C2B" w14:textId="77777777" w:rsidR="00045127" w:rsidRPr="00045127" w:rsidRDefault="00045127" w:rsidP="00045127">
      <w:pPr>
        <w:jc w:val="both"/>
      </w:pPr>
    </w:p>
    <w:p w14:paraId="2874BD75" w14:textId="1AF1D35F" w:rsidR="00045127" w:rsidRPr="00045127" w:rsidRDefault="00045127" w:rsidP="00045127">
      <w:pPr>
        <w:jc w:val="both"/>
      </w:pPr>
      <w:bookmarkStart w:id="3" w:name="_Hlk160688794"/>
      <w:r w:rsidRPr="00045127">
        <w:t>Justifica-se a presente solicitação para o fornecimento d</w:t>
      </w:r>
      <w:r>
        <w:t>os</w:t>
      </w:r>
      <w:r w:rsidRPr="00045127">
        <w:t xml:space="preserve"> materia</w:t>
      </w:r>
      <w:r>
        <w:t>is</w:t>
      </w:r>
      <w:r w:rsidRPr="00045127">
        <w:t>, ante a sua necessidade para realização de manutenção dos prédios e espaços públicos, bem como a utilizados nas construções, reformas e pequenos reparos nos prédios públicos municipais, proporcionando um ambiente agradável e seguro mantendo as boas condições de trabalhos realizados pelos servidores e pessoal envolvido em serviços de interesses públicos, proporcionando maior conforto e segurança também aos munícipes usuário dos serviços públicos oferecidos pela Prefeitura.</w:t>
      </w:r>
    </w:p>
    <w:p w14:paraId="2194FCA9" w14:textId="77777777" w:rsidR="00045127" w:rsidRPr="00045127" w:rsidRDefault="00045127" w:rsidP="00045127">
      <w:pPr>
        <w:jc w:val="both"/>
      </w:pPr>
    </w:p>
    <w:p w14:paraId="6BAD99FC" w14:textId="77777777" w:rsidR="00045127" w:rsidRPr="00045127" w:rsidRDefault="00045127" w:rsidP="00045127">
      <w:pPr>
        <w:jc w:val="both"/>
      </w:pPr>
      <w:r w:rsidRPr="00045127">
        <w:t>O dimensionamento dos quantitativos foi estabelecido a partir do exame crítico acerca do real consumo dos exercícios anteriores, sem descurar do cotejo com o olhar sobre a realidade da demanda futura.</w:t>
      </w:r>
    </w:p>
    <w:p w14:paraId="7DF95A65" w14:textId="77777777" w:rsidR="00045127" w:rsidRPr="00045127" w:rsidRDefault="00045127" w:rsidP="00045127">
      <w:pPr>
        <w:jc w:val="both"/>
      </w:pPr>
    </w:p>
    <w:p w14:paraId="620DCCA6" w14:textId="775C99CD" w:rsidR="00045127" w:rsidRPr="00045127" w:rsidRDefault="00045127" w:rsidP="00045127">
      <w:pPr>
        <w:jc w:val="both"/>
      </w:pPr>
      <w:r w:rsidRPr="00045127">
        <w:t>O objeto da contratação está, ainda, previsto no Plano de Contratações Anual 202</w:t>
      </w:r>
      <w:r>
        <w:t>6</w:t>
      </w:r>
      <w:r w:rsidRPr="00045127">
        <w:t>, conforme consta nas informações básicas deste termo de referência.</w:t>
      </w:r>
    </w:p>
    <w:p w14:paraId="4670F52A" w14:textId="77777777" w:rsidR="00045127" w:rsidRPr="00045127" w:rsidRDefault="00045127" w:rsidP="00045127">
      <w:pPr>
        <w:jc w:val="both"/>
        <w:rPr>
          <w:b/>
          <w:bCs/>
        </w:rPr>
      </w:pPr>
    </w:p>
    <w:p w14:paraId="767A2592" w14:textId="018F655F" w:rsidR="00045127" w:rsidRPr="00045127" w:rsidRDefault="00045127" w:rsidP="00045127">
      <w:pPr>
        <w:jc w:val="both"/>
      </w:pPr>
      <w:r w:rsidRPr="00045127">
        <w:t xml:space="preserve">O presente termo de referência tem como base legal a Lei Federal </w:t>
      </w:r>
      <w:r>
        <w:t xml:space="preserve">nº </w:t>
      </w:r>
      <w:r w:rsidRPr="00045127">
        <w:t xml:space="preserve">14.133/2021. </w:t>
      </w:r>
    </w:p>
    <w:p w14:paraId="47003FA9" w14:textId="77777777" w:rsidR="00045127" w:rsidRPr="00045127" w:rsidRDefault="00045127" w:rsidP="00045127">
      <w:pPr>
        <w:jc w:val="both"/>
      </w:pPr>
    </w:p>
    <w:p w14:paraId="6F970657" w14:textId="77777777" w:rsidR="00045127" w:rsidRPr="00045127" w:rsidRDefault="00045127" w:rsidP="00045127">
      <w:pPr>
        <w:pStyle w:val="Ttulo3"/>
        <w:spacing w:before="0"/>
        <w:rPr>
          <w:rFonts w:ascii="Times New Roman" w:hAnsi="Times New Roman" w:cs="Times New Roman"/>
        </w:rPr>
      </w:pPr>
      <w:r w:rsidRPr="00045127">
        <w:rPr>
          <w:rFonts w:ascii="Times New Roman" w:hAnsi="Times New Roman" w:cs="Times New Roman"/>
          <w:spacing w:val="-1"/>
          <w:w w:val="105"/>
        </w:rPr>
        <w:t>Da</w:t>
      </w:r>
      <w:r w:rsidRPr="00045127">
        <w:rPr>
          <w:rFonts w:ascii="Times New Roman" w:hAnsi="Times New Roman" w:cs="Times New Roman"/>
          <w:spacing w:val="-11"/>
          <w:w w:val="105"/>
        </w:rPr>
        <w:t xml:space="preserve"> </w:t>
      </w:r>
      <w:r w:rsidRPr="00045127">
        <w:rPr>
          <w:rFonts w:ascii="Times New Roman" w:hAnsi="Times New Roman" w:cs="Times New Roman"/>
          <w:spacing w:val="-1"/>
          <w:w w:val="105"/>
        </w:rPr>
        <w:t>justificativa</w:t>
      </w:r>
      <w:r w:rsidRPr="00045127">
        <w:rPr>
          <w:rFonts w:ascii="Times New Roman" w:hAnsi="Times New Roman" w:cs="Times New Roman"/>
          <w:spacing w:val="-11"/>
          <w:w w:val="105"/>
        </w:rPr>
        <w:t xml:space="preserve"> </w:t>
      </w:r>
      <w:r w:rsidRPr="00045127">
        <w:rPr>
          <w:rFonts w:ascii="Times New Roman" w:hAnsi="Times New Roman" w:cs="Times New Roman"/>
          <w:w w:val="105"/>
        </w:rPr>
        <w:t>para</w:t>
      </w:r>
      <w:r w:rsidRPr="00045127">
        <w:rPr>
          <w:rFonts w:ascii="Times New Roman" w:hAnsi="Times New Roman" w:cs="Times New Roman"/>
          <w:spacing w:val="-11"/>
          <w:w w:val="105"/>
        </w:rPr>
        <w:t xml:space="preserve"> </w:t>
      </w:r>
      <w:r w:rsidRPr="00045127">
        <w:rPr>
          <w:rFonts w:ascii="Times New Roman" w:hAnsi="Times New Roman" w:cs="Times New Roman"/>
          <w:w w:val="105"/>
        </w:rPr>
        <w:t>enquadramento</w:t>
      </w:r>
      <w:r w:rsidRPr="00045127">
        <w:rPr>
          <w:rFonts w:ascii="Times New Roman" w:hAnsi="Times New Roman" w:cs="Times New Roman"/>
          <w:spacing w:val="-11"/>
          <w:w w:val="105"/>
        </w:rPr>
        <w:t xml:space="preserve"> </w:t>
      </w:r>
      <w:r w:rsidRPr="00045127">
        <w:rPr>
          <w:rFonts w:ascii="Times New Roman" w:hAnsi="Times New Roman" w:cs="Times New Roman"/>
          <w:w w:val="105"/>
        </w:rPr>
        <w:t>como</w:t>
      </w:r>
      <w:r w:rsidRPr="00045127">
        <w:rPr>
          <w:rFonts w:ascii="Times New Roman" w:hAnsi="Times New Roman" w:cs="Times New Roman"/>
          <w:spacing w:val="-11"/>
          <w:w w:val="105"/>
        </w:rPr>
        <w:t xml:space="preserve"> </w:t>
      </w:r>
      <w:r w:rsidRPr="00045127">
        <w:rPr>
          <w:rFonts w:ascii="Times New Roman" w:hAnsi="Times New Roman" w:cs="Times New Roman"/>
          <w:w w:val="105"/>
        </w:rPr>
        <w:t>bens</w:t>
      </w:r>
      <w:r w:rsidRPr="00045127">
        <w:rPr>
          <w:rFonts w:ascii="Times New Roman" w:hAnsi="Times New Roman" w:cs="Times New Roman"/>
          <w:spacing w:val="-11"/>
          <w:w w:val="105"/>
        </w:rPr>
        <w:t xml:space="preserve"> </w:t>
      </w:r>
      <w:r w:rsidRPr="00045127">
        <w:rPr>
          <w:rFonts w:ascii="Times New Roman" w:hAnsi="Times New Roman" w:cs="Times New Roman"/>
          <w:w w:val="105"/>
        </w:rPr>
        <w:t>e</w:t>
      </w:r>
      <w:r w:rsidRPr="00045127">
        <w:rPr>
          <w:rFonts w:ascii="Times New Roman" w:hAnsi="Times New Roman" w:cs="Times New Roman"/>
          <w:spacing w:val="-11"/>
          <w:w w:val="105"/>
        </w:rPr>
        <w:t xml:space="preserve"> </w:t>
      </w:r>
      <w:r w:rsidRPr="00045127">
        <w:rPr>
          <w:rFonts w:ascii="Times New Roman" w:hAnsi="Times New Roman" w:cs="Times New Roman"/>
          <w:w w:val="105"/>
        </w:rPr>
        <w:t>serviços</w:t>
      </w:r>
      <w:r w:rsidRPr="00045127">
        <w:rPr>
          <w:rFonts w:ascii="Times New Roman" w:hAnsi="Times New Roman" w:cs="Times New Roman"/>
          <w:spacing w:val="-11"/>
          <w:w w:val="105"/>
        </w:rPr>
        <w:t xml:space="preserve"> </w:t>
      </w:r>
      <w:r w:rsidRPr="00045127">
        <w:rPr>
          <w:rFonts w:ascii="Times New Roman" w:hAnsi="Times New Roman" w:cs="Times New Roman"/>
          <w:w w:val="105"/>
        </w:rPr>
        <w:t>comuns</w:t>
      </w:r>
    </w:p>
    <w:p w14:paraId="0FDB308B" w14:textId="77777777" w:rsidR="00045127" w:rsidRPr="00045127" w:rsidRDefault="00045127" w:rsidP="00045127">
      <w:pPr>
        <w:pStyle w:val="PargrafodaLista"/>
        <w:widowControl w:val="0"/>
        <w:tabs>
          <w:tab w:val="left" w:pos="1504"/>
          <w:tab w:val="left" w:pos="1505"/>
        </w:tabs>
        <w:autoSpaceDE w:val="0"/>
        <w:autoSpaceDN w:val="0"/>
        <w:ind w:left="0" w:right="67"/>
        <w:jc w:val="both"/>
        <w:rPr>
          <w:rFonts w:ascii="Times New Roman" w:hAnsi="Times New Roman" w:cs="Times New Roman"/>
          <w:sz w:val="24"/>
          <w:szCs w:val="24"/>
        </w:rPr>
      </w:pPr>
      <w:r w:rsidRPr="00045127">
        <w:rPr>
          <w:rFonts w:ascii="Times New Roman" w:hAnsi="Times New Roman" w:cs="Times New Roman"/>
          <w:w w:val="105"/>
          <w:sz w:val="24"/>
          <w:szCs w:val="24"/>
        </w:rPr>
        <w:t>O objeto deste instrumento pode ser considerado como bens comuns, pois a</w:t>
      </w:r>
      <w:r w:rsidRPr="00045127">
        <w:rPr>
          <w:rFonts w:ascii="Times New Roman" w:hAnsi="Times New Roman" w:cs="Times New Roman"/>
          <w:spacing w:val="-47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classificação do bem ou o serviço será comum quando for possível estabelecer, para efeito de julgamento das propostas, mediante especificações utilizadas no mercado,</w:t>
      </w:r>
      <w:r w:rsidRPr="00045127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padrões</w:t>
      </w:r>
      <w:r w:rsidRPr="00045127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de</w:t>
      </w:r>
      <w:r w:rsidRPr="00045127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qualidade</w:t>
      </w:r>
      <w:r w:rsidRPr="00045127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e</w:t>
      </w:r>
      <w:r w:rsidRPr="00045127">
        <w:rPr>
          <w:rFonts w:ascii="Times New Roman" w:hAnsi="Times New Roman" w:cs="Times New Roman"/>
          <w:spacing w:val="-7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desempenho</w:t>
      </w:r>
      <w:r w:rsidRPr="00045127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peculiares</w:t>
      </w:r>
      <w:r w:rsidRPr="00045127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ao</w:t>
      </w:r>
      <w:r w:rsidRPr="00045127">
        <w:rPr>
          <w:rFonts w:ascii="Times New Roman" w:hAnsi="Times New Roman" w:cs="Times New Roman"/>
          <w:spacing w:val="-7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objeto</w:t>
      </w:r>
      <w:r w:rsidRPr="00045127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e</w:t>
      </w:r>
      <w:r w:rsidRPr="00045127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descritos</w:t>
      </w:r>
      <w:r w:rsidRPr="00045127">
        <w:rPr>
          <w:rFonts w:ascii="Times New Roman" w:hAnsi="Times New Roman" w:cs="Times New Roman"/>
          <w:spacing w:val="-7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de</w:t>
      </w:r>
      <w:r w:rsidRPr="00045127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forma</w:t>
      </w:r>
      <w:r w:rsidRPr="00045127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objetiva</w:t>
      </w:r>
      <w:r w:rsidRPr="00045127">
        <w:rPr>
          <w:rFonts w:ascii="Times New Roman" w:hAnsi="Times New Roman" w:cs="Times New Roman"/>
          <w:spacing w:val="-7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no</w:t>
      </w:r>
      <w:r w:rsidRPr="00045127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instrumento</w:t>
      </w:r>
      <w:r w:rsidRPr="00045127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convocatório,</w:t>
      </w:r>
      <w:r w:rsidRPr="00045127">
        <w:rPr>
          <w:rFonts w:ascii="Times New Roman" w:hAnsi="Times New Roman" w:cs="Times New Roman"/>
          <w:spacing w:val="-7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não</w:t>
      </w:r>
      <w:r w:rsidRPr="00045127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acarretando</w:t>
      </w:r>
      <w:r w:rsidRPr="00045127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prejuízos</w:t>
      </w:r>
      <w:r w:rsidRPr="00045127">
        <w:rPr>
          <w:rFonts w:ascii="Times New Roman" w:hAnsi="Times New Roman" w:cs="Times New Roman"/>
          <w:spacing w:val="-7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à</w:t>
      </w:r>
      <w:r w:rsidRPr="00045127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qualidade</w:t>
      </w:r>
      <w:r w:rsidRPr="00045127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dos</w:t>
      </w:r>
      <w:r w:rsidRPr="00045127">
        <w:rPr>
          <w:rFonts w:ascii="Times New Roman" w:hAnsi="Times New Roman" w:cs="Times New Roman"/>
          <w:spacing w:val="-7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serviços</w:t>
      </w:r>
      <w:r w:rsidRPr="00045127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e,</w:t>
      </w:r>
      <w:r w:rsidRPr="00045127">
        <w:rPr>
          <w:rFonts w:ascii="Times New Roman" w:hAnsi="Times New Roman" w:cs="Times New Roman"/>
          <w:spacing w:val="-47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tampouco,</w:t>
      </w:r>
      <w:r w:rsidRPr="00045127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ao</w:t>
      </w:r>
      <w:r w:rsidRPr="00045127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interesse</w:t>
      </w:r>
      <w:r w:rsidRPr="00045127">
        <w:rPr>
          <w:rFonts w:ascii="Times New Roman" w:hAnsi="Times New Roman" w:cs="Times New Roman"/>
          <w:spacing w:val="-1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público.</w:t>
      </w:r>
    </w:p>
    <w:p w14:paraId="66E1FE90" w14:textId="77777777" w:rsidR="00045127" w:rsidRPr="00045127" w:rsidRDefault="00045127" w:rsidP="00045127">
      <w:pPr>
        <w:pStyle w:val="PargrafodaLista"/>
        <w:widowControl w:val="0"/>
        <w:tabs>
          <w:tab w:val="left" w:pos="1504"/>
          <w:tab w:val="left" w:pos="1505"/>
        </w:tabs>
        <w:autoSpaceDE w:val="0"/>
        <w:autoSpaceDN w:val="0"/>
        <w:ind w:left="0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06EFD1C1" w14:textId="77777777" w:rsidR="00045127" w:rsidRPr="00045127" w:rsidRDefault="00045127" w:rsidP="00045127">
      <w:pPr>
        <w:pStyle w:val="PargrafodaLista"/>
        <w:widowControl w:val="0"/>
        <w:tabs>
          <w:tab w:val="left" w:pos="1504"/>
          <w:tab w:val="left" w:pos="1505"/>
        </w:tabs>
        <w:autoSpaceDE w:val="0"/>
        <w:autoSpaceDN w:val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45127">
        <w:rPr>
          <w:rFonts w:ascii="Times New Roman" w:hAnsi="Times New Roman" w:cs="Times New Roman"/>
          <w:w w:val="105"/>
          <w:sz w:val="24"/>
          <w:szCs w:val="24"/>
        </w:rPr>
        <w:t>Registre-se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que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as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especificações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foram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elaboradas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com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a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atenção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necessária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para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não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prejudicar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a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competição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entre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os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licitantes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no</w:t>
      </w:r>
      <w:r w:rsidRPr="00045127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certame.</w:t>
      </w:r>
    </w:p>
    <w:p w14:paraId="394E7AC2" w14:textId="77777777" w:rsidR="00045127" w:rsidRPr="00045127" w:rsidRDefault="00045127" w:rsidP="00045127">
      <w:pPr>
        <w:pStyle w:val="PargrafodaLista"/>
        <w:widowControl w:val="0"/>
        <w:tabs>
          <w:tab w:val="left" w:pos="1504"/>
          <w:tab w:val="left" w:pos="1505"/>
        </w:tabs>
        <w:autoSpaceDE w:val="0"/>
        <w:autoSpaceDN w:val="0"/>
        <w:ind w:left="0" w:right="338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12C82D4F" w14:textId="77777777" w:rsidR="00045127" w:rsidRPr="00045127" w:rsidRDefault="00045127" w:rsidP="00045127">
      <w:pPr>
        <w:pStyle w:val="PargrafodaLista"/>
        <w:widowControl w:val="0"/>
        <w:tabs>
          <w:tab w:val="left" w:pos="1504"/>
          <w:tab w:val="left" w:pos="1505"/>
        </w:tabs>
        <w:autoSpaceDE w:val="0"/>
        <w:autoSpaceDN w:val="0"/>
        <w:ind w:left="0" w:right="338"/>
        <w:jc w:val="both"/>
        <w:rPr>
          <w:rFonts w:ascii="Times New Roman" w:hAnsi="Times New Roman" w:cs="Times New Roman"/>
          <w:sz w:val="24"/>
          <w:szCs w:val="24"/>
        </w:rPr>
      </w:pPr>
      <w:r w:rsidRPr="00045127">
        <w:rPr>
          <w:rFonts w:ascii="Times New Roman" w:hAnsi="Times New Roman" w:cs="Times New Roman"/>
          <w:w w:val="105"/>
          <w:sz w:val="24"/>
          <w:szCs w:val="24"/>
        </w:rPr>
        <w:t>A licitação pertinente, dessa forma, será realizada por meio da modalidade de licitação Pregão Eletrônico para o Registro de Preços, do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tipo</w:t>
      </w:r>
      <w:r w:rsidRPr="00045127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 w:rsidRPr="007674CB">
        <w:rPr>
          <w:rFonts w:ascii="Times New Roman" w:hAnsi="Times New Roman" w:cs="Times New Roman"/>
          <w:b/>
          <w:bCs/>
          <w:w w:val="105"/>
          <w:sz w:val="24"/>
          <w:szCs w:val="24"/>
        </w:rPr>
        <w:t>Menor</w:t>
      </w:r>
      <w:r w:rsidRPr="007674CB">
        <w:rPr>
          <w:rFonts w:ascii="Times New Roman" w:hAnsi="Times New Roman" w:cs="Times New Roman"/>
          <w:b/>
          <w:bCs/>
          <w:spacing w:val="-2"/>
          <w:w w:val="105"/>
          <w:sz w:val="24"/>
          <w:szCs w:val="24"/>
        </w:rPr>
        <w:t xml:space="preserve"> </w:t>
      </w:r>
      <w:r w:rsidRPr="007674CB">
        <w:rPr>
          <w:rFonts w:ascii="Times New Roman" w:hAnsi="Times New Roman" w:cs="Times New Roman"/>
          <w:b/>
          <w:bCs/>
          <w:w w:val="105"/>
          <w:sz w:val="24"/>
          <w:szCs w:val="24"/>
        </w:rPr>
        <w:t>Preço por item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.</w:t>
      </w:r>
    </w:p>
    <w:p w14:paraId="247EF875" w14:textId="77777777" w:rsidR="00045127" w:rsidRPr="00045127" w:rsidRDefault="00045127" w:rsidP="00045127">
      <w:pPr>
        <w:pStyle w:val="Ttulo3"/>
        <w:spacing w:before="0"/>
        <w:rPr>
          <w:rFonts w:ascii="Times New Roman" w:hAnsi="Times New Roman" w:cs="Times New Roman"/>
          <w:spacing w:val="-1"/>
          <w:w w:val="105"/>
        </w:rPr>
      </w:pPr>
    </w:p>
    <w:p w14:paraId="360E624B" w14:textId="77777777" w:rsidR="00045127" w:rsidRPr="00045127" w:rsidRDefault="00045127" w:rsidP="00045127">
      <w:pPr>
        <w:pStyle w:val="Ttulo3"/>
        <w:spacing w:before="0"/>
        <w:rPr>
          <w:rFonts w:ascii="Times New Roman" w:hAnsi="Times New Roman" w:cs="Times New Roman"/>
        </w:rPr>
      </w:pPr>
      <w:r w:rsidRPr="00045127">
        <w:rPr>
          <w:rFonts w:ascii="Times New Roman" w:hAnsi="Times New Roman" w:cs="Times New Roman"/>
          <w:spacing w:val="-1"/>
          <w:w w:val="105"/>
        </w:rPr>
        <w:t>Da</w:t>
      </w:r>
      <w:r w:rsidRPr="00045127">
        <w:rPr>
          <w:rFonts w:ascii="Times New Roman" w:hAnsi="Times New Roman" w:cs="Times New Roman"/>
          <w:spacing w:val="-11"/>
          <w:w w:val="105"/>
        </w:rPr>
        <w:t xml:space="preserve"> </w:t>
      </w:r>
      <w:r w:rsidRPr="00045127">
        <w:rPr>
          <w:rFonts w:ascii="Times New Roman" w:hAnsi="Times New Roman" w:cs="Times New Roman"/>
          <w:spacing w:val="-1"/>
          <w:w w:val="105"/>
        </w:rPr>
        <w:t>justificativa</w:t>
      </w:r>
      <w:r w:rsidRPr="00045127">
        <w:rPr>
          <w:rFonts w:ascii="Times New Roman" w:hAnsi="Times New Roman" w:cs="Times New Roman"/>
          <w:spacing w:val="-10"/>
          <w:w w:val="105"/>
        </w:rPr>
        <w:t xml:space="preserve"> </w:t>
      </w:r>
      <w:r w:rsidRPr="00045127">
        <w:rPr>
          <w:rFonts w:ascii="Times New Roman" w:hAnsi="Times New Roman" w:cs="Times New Roman"/>
          <w:spacing w:val="-1"/>
          <w:w w:val="105"/>
        </w:rPr>
        <w:t>para</w:t>
      </w:r>
      <w:r w:rsidRPr="00045127">
        <w:rPr>
          <w:rFonts w:ascii="Times New Roman" w:hAnsi="Times New Roman" w:cs="Times New Roman"/>
          <w:spacing w:val="-11"/>
          <w:w w:val="105"/>
        </w:rPr>
        <w:t xml:space="preserve"> </w:t>
      </w:r>
      <w:r w:rsidRPr="00045127">
        <w:rPr>
          <w:rFonts w:ascii="Times New Roman" w:hAnsi="Times New Roman" w:cs="Times New Roman"/>
          <w:spacing w:val="-1"/>
          <w:w w:val="105"/>
        </w:rPr>
        <w:t>elementos</w:t>
      </w:r>
      <w:r w:rsidRPr="00045127">
        <w:rPr>
          <w:rFonts w:ascii="Times New Roman" w:hAnsi="Times New Roman" w:cs="Times New Roman"/>
          <w:spacing w:val="-10"/>
          <w:w w:val="105"/>
        </w:rPr>
        <w:t xml:space="preserve"> </w:t>
      </w:r>
      <w:r w:rsidRPr="00045127">
        <w:rPr>
          <w:rFonts w:ascii="Times New Roman" w:hAnsi="Times New Roman" w:cs="Times New Roman"/>
          <w:w w:val="105"/>
        </w:rPr>
        <w:t>técnicos</w:t>
      </w:r>
      <w:r w:rsidRPr="00045127">
        <w:rPr>
          <w:rFonts w:ascii="Times New Roman" w:hAnsi="Times New Roman" w:cs="Times New Roman"/>
          <w:spacing w:val="-11"/>
          <w:w w:val="105"/>
        </w:rPr>
        <w:t xml:space="preserve"> </w:t>
      </w:r>
      <w:r w:rsidRPr="00045127">
        <w:rPr>
          <w:rFonts w:ascii="Times New Roman" w:hAnsi="Times New Roman" w:cs="Times New Roman"/>
          <w:w w:val="105"/>
        </w:rPr>
        <w:t>exigidos</w:t>
      </w:r>
    </w:p>
    <w:p w14:paraId="60DD9D27" w14:textId="77777777" w:rsidR="00045127" w:rsidRPr="00045127" w:rsidRDefault="00045127" w:rsidP="00045127">
      <w:pPr>
        <w:pStyle w:val="PargrafodaLista"/>
        <w:widowControl w:val="0"/>
        <w:tabs>
          <w:tab w:val="left" w:pos="1504"/>
          <w:tab w:val="left" w:pos="1505"/>
        </w:tabs>
        <w:autoSpaceDE w:val="0"/>
        <w:autoSpaceDN w:val="0"/>
        <w:ind w:left="0" w:right="346"/>
        <w:jc w:val="both"/>
        <w:rPr>
          <w:rFonts w:ascii="Times New Roman" w:hAnsi="Times New Roman" w:cs="Times New Roman"/>
          <w:sz w:val="24"/>
          <w:szCs w:val="24"/>
        </w:rPr>
      </w:pPr>
      <w:r w:rsidRPr="00045127">
        <w:rPr>
          <w:rFonts w:ascii="Times New Roman" w:hAnsi="Times New Roman" w:cs="Times New Roman"/>
          <w:w w:val="105"/>
          <w:sz w:val="24"/>
          <w:szCs w:val="24"/>
        </w:rPr>
        <w:t>Os elementos técnicos descritos neste termo de referência e seus anexos são os mínimos necessários para assegurar que a aquisição se dê de forma</w:t>
      </w:r>
      <w:r w:rsidRPr="00045127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satisfatória,</w:t>
      </w:r>
      <w:r w:rsidRPr="00045127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com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as</w:t>
      </w:r>
      <w:r w:rsidRPr="00045127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mínimas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condições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técnicas</w:t>
      </w:r>
      <w:r w:rsidRPr="00045127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e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de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qualidade</w:t>
      </w:r>
      <w:r w:rsidRPr="00045127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exigidas,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e,</w:t>
      </w:r>
      <w:r w:rsidRPr="00045127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ainda,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assegurar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o</w:t>
      </w:r>
      <w:r w:rsidRPr="00045127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gasto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racional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dos</w:t>
      </w:r>
      <w:r w:rsidRPr="00045127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recursos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públicos.</w:t>
      </w:r>
    </w:p>
    <w:p w14:paraId="30E2CD11" w14:textId="77777777" w:rsidR="00045127" w:rsidRPr="00045127" w:rsidRDefault="00045127" w:rsidP="00045127">
      <w:pPr>
        <w:jc w:val="both"/>
      </w:pPr>
    </w:p>
    <w:p w14:paraId="07E1CE3C" w14:textId="77777777" w:rsidR="00045127" w:rsidRPr="00045127" w:rsidRDefault="00045127" w:rsidP="00045127">
      <w:pPr>
        <w:pStyle w:val="Ttulo3"/>
        <w:spacing w:before="0"/>
        <w:rPr>
          <w:rFonts w:ascii="Times New Roman" w:hAnsi="Times New Roman" w:cs="Times New Roman"/>
        </w:rPr>
      </w:pPr>
      <w:r w:rsidRPr="00045127">
        <w:rPr>
          <w:rFonts w:ascii="Times New Roman" w:hAnsi="Times New Roman" w:cs="Times New Roman"/>
          <w:w w:val="105"/>
        </w:rPr>
        <w:lastRenderedPageBreak/>
        <w:t>Do</w:t>
      </w:r>
      <w:r w:rsidRPr="00045127">
        <w:rPr>
          <w:rFonts w:ascii="Times New Roman" w:hAnsi="Times New Roman" w:cs="Times New Roman"/>
          <w:spacing w:val="-10"/>
          <w:w w:val="105"/>
        </w:rPr>
        <w:t xml:space="preserve"> </w:t>
      </w:r>
      <w:r w:rsidRPr="00045127">
        <w:rPr>
          <w:rFonts w:ascii="Times New Roman" w:hAnsi="Times New Roman" w:cs="Times New Roman"/>
          <w:w w:val="105"/>
        </w:rPr>
        <w:t>registro</w:t>
      </w:r>
      <w:r w:rsidRPr="00045127">
        <w:rPr>
          <w:rFonts w:ascii="Times New Roman" w:hAnsi="Times New Roman" w:cs="Times New Roman"/>
          <w:spacing w:val="-9"/>
          <w:w w:val="105"/>
        </w:rPr>
        <w:t xml:space="preserve"> </w:t>
      </w:r>
      <w:r w:rsidRPr="00045127">
        <w:rPr>
          <w:rFonts w:ascii="Times New Roman" w:hAnsi="Times New Roman" w:cs="Times New Roman"/>
          <w:w w:val="105"/>
        </w:rPr>
        <w:t>de</w:t>
      </w:r>
      <w:r w:rsidRPr="00045127">
        <w:rPr>
          <w:rFonts w:ascii="Times New Roman" w:hAnsi="Times New Roman" w:cs="Times New Roman"/>
          <w:spacing w:val="-10"/>
          <w:w w:val="105"/>
        </w:rPr>
        <w:t xml:space="preserve"> </w:t>
      </w:r>
      <w:r w:rsidRPr="00045127">
        <w:rPr>
          <w:rFonts w:ascii="Times New Roman" w:hAnsi="Times New Roman" w:cs="Times New Roman"/>
          <w:w w:val="105"/>
        </w:rPr>
        <w:t>preços</w:t>
      </w:r>
    </w:p>
    <w:p w14:paraId="7CB18B17" w14:textId="77777777" w:rsidR="00045127" w:rsidRPr="00045127" w:rsidRDefault="00045127" w:rsidP="00045127">
      <w:pPr>
        <w:pStyle w:val="PargrafodaLista"/>
        <w:widowControl w:val="0"/>
        <w:tabs>
          <w:tab w:val="left" w:pos="1504"/>
          <w:tab w:val="left" w:pos="1505"/>
        </w:tabs>
        <w:autoSpaceDE w:val="0"/>
        <w:autoSpaceDN w:val="0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045127">
        <w:rPr>
          <w:rFonts w:ascii="Times New Roman" w:hAnsi="Times New Roman" w:cs="Times New Roman"/>
          <w:w w:val="105"/>
          <w:sz w:val="24"/>
          <w:szCs w:val="24"/>
        </w:rPr>
        <w:t>A utilização do registro de preço se justifica em razão da inviabilidade de definição prévia de quantitativo a ser demandado ante a natureza eventual da finalidade que se busca atender por meio da aquisição dos materiais objeto do futuro certame. Neste sentido, tendo em vista os princípios da eficiência e economicidade,</w:t>
      </w:r>
      <w:r w:rsidRPr="00045127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sugerimos</w:t>
      </w:r>
      <w:r w:rsidRPr="00045127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que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a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aquisição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seja</w:t>
      </w:r>
      <w:r w:rsidRPr="00045127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realizada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por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meio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de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registro</w:t>
      </w:r>
      <w:r w:rsidRPr="00045127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de</w:t>
      </w:r>
      <w:r w:rsidRPr="00045127"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 w:rsidRPr="00045127">
        <w:rPr>
          <w:rFonts w:ascii="Times New Roman" w:hAnsi="Times New Roman" w:cs="Times New Roman"/>
          <w:w w:val="105"/>
          <w:sz w:val="24"/>
          <w:szCs w:val="24"/>
        </w:rPr>
        <w:t>preços.</w:t>
      </w:r>
    </w:p>
    <w:p w14:paraId="4231F382" w14:textId="77777777" w:rsidR="00045127" w:rsidRPr="00045127" w:rsidRDefault="00045127" w:rsidP="00045127">
      <w:pPr>
        <w:jc w:val="both"/>
      </w:pPr>
    </w:p>
    <w:bookmarkEnd w:id="3"/>
    <w:p w14:paraId="11578956" w14:textId="77777777" w:rsidR="00045127" w:rsidRPr="00045127" w:rsidRDefault="00045127" w:rsidP="00045127">
      <w:pPr>
        <w:shd w:val="clear" w:color="auto" w:fill="0D0D0D"/>
        <w:contextualSpacing/>
        <w:jc w:val="both"/>
        <w:rPr>
          <w:b/>
        </w:rPr>
      </w:pPr>
      <w:r w:rsidRPr="00045127">
        <w:rPr>
          <w:b/>
        </w:rPr>
        <w:t>2 - DO LOCAL DE ENTREGA</w:t>
      </w:r>
      <w:r w:rsidRPr="00045127">
        <w:tab/>
      </w:r>
    </w:p>
    <w:p w14:paraId="663C6A2D" w14:textId="77777777" w:rsidR="00045127" w:rsidRPr="00045127" w:rsidRDefault="00045127" w:rsidP="00045127">
      <w:pPr>
        <w:jc w:val="both"/>
      </w:pPr>
    </w:p>
    <w:p w14:paraId="36C23A8E" w14:textId="65DC18BC" w:rsidR="00045127" w:rsidRPr="00045127" w:rsidRDefault="00045127" w:rsidP="00045127">
      <w:pPr>
        <w:jc w:val="both"/>
        <w:rPr>
          <w:b/>
        </w:rPr>
      </w:pPr>
      <w:r w:rsidRPr="00045127">
        <w:t xml:space="preserve">Os materiais deverão ser entregues na sede </w:t>
      </w:r>
      <w:r w:rsidRPr="00045127">
        <w:rPr>
          <w:b/>
        </w:rPr>
        <w:t>da Prefeitura Municipal de Jandaira/Ba</w:t>
      </w:r>
      <w:r w:rsidRPr="00045127">
        <w:t xml:space="preserve">, no horário das </w:t>
      </w:r>
      <w:r w:rsidRPr="00045127">
        <w:rPr>
          <w:b/>
        </w:rPr>
        <w:t>8:00 às 12:00 e 14:00 às 17:00 horas.</w:t>
      </w:r>
    </w:p>
    <w:p w14:paraId="544D3D3D" w14:textId="77777777" w:rsidR="00045127" w:rsidRPr="00045127" w:rsidRDefault="00045127" w:rsidP="00045127">
      <w:pPr>
        <w:jc w:val="both"/>
        <w:rPr>
          <w:b/>
        </w:rPr>
      </w:pPr>
    </w:p>
    <w:p w14:paraId="32333D54" w14:textId="568F1315" w:rsidR="00045127" w:rsidRPr="00045127" w:rsidRDefault="00045127" w:rsidP="00045127">
      <w:pPr>
        <w:jc w:val="both"/>
      </w:pPr>
      <w:r w:rsidRPr="00045127">
        <w:t xml:space="preserve">O fornecimento dos itens constantes neste termo de referência será de forma parcelada, com prazo de entrega não superior a </w:t>
      </w:r>
      <w:r w:rsidRPr="00045127">
        <w:rPr>
          <w:b/>
        </w:rPr>
        <w:t>05 (cinco) dias</w:t>
      </w:r>
      <w:r>
        <w:rPr>
          <w:b/>
        </w:rPr>
        <w:t xml:space="preserve"> corridos</w:t>
      </w:r>
      <w:r w:rsidRPr="00045127">
        <w:t>, contados a partir do recebimento da ordem de solicitação expedido pelo setor responsável.</w:t>
      </w:r>
    </w:p>
    <w:p w14:paraId="72C49621" w14:textId="77777777" w:rsidR="00045127" w:rsidRPr="00045127" w:rsidRDefault="00045127" w:rsidP="00045127">
      <w:pPr>
        <w:jc w:val="both"/>
      </w:pPr>
    </w:p>
    <w:p w14:paraId="7AC06F4A" w14:textId="2FE81EB2" w:rsidR="00045127" w:rsidRPr="00045127" w:rsidRDefault="00045127" w:rsidP="00045127">
      <w:pPr>
        <w:pStyle w:val="Nvel2-Red"/>
        <w:numPr>
          <w:ilvl w:val="0"/>
          <w:numId w:val="0"/>
        </w:numPr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045127">
        <w:rPr>
          <w:rFonts w:ascii="Times New Roman" w:hAnsi="Times New Roman" w:cs="Times New Roman"/>
          <w:b/>
          <w:bCs/>
          <w:color w:val="auto"/>
          <w:sz w:val="24"/>
          <w:szCs w:val="24"/>
        </w:rPr>
        <w:t>Caso não seja possível a entrega na data assinalada, a empresa deverá comunicar as razões respectivas com pelo menos (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04</w:t>
      </w:r>
      <w:r w:rsidRPr="00045127">
        <w:rPr>
          <w:rFonts w:ascii="Times New Roman" w:hAnsi="Times New Roman" w:cs="Times New Roman"/>
          <w:b/>
          <w:bCs/>
          <w:color w:val="auto"/>
          <w:sz w:val="24"/>
          <w:szCs w:val="24"/>
        </w:rPr>
        <w:t>) dias de antecedência para que qualquer pleito de prorrogação de prazo seja analisado, ressalvadas situações de caso fortuito e força maior</w:t>
      </w:r>
      <w:r w:rsidRPr="00045127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437A5B19" w14:textId="77777777" w:rsidR="00045127" w:rsidRPr="00045127" w:rsidRDefault="00045127" w:rsidP="00045127">
      <w:pPr>
        <w:jc w:val="both"/>
      </w:pPr>
    </w:p>
    <w:p w14:paraId="4805B99B" w14:textId="77777777" w:rsidR="00045127" w:rsidRPr="00045127" w:rsidRDefault="00045127" w:rsidP="00045127">
      <w:pPr>
        <w:jc w:val="both"/>
      </w:pPr>
    </w:p>
    <w:p w14:paraId="1EAE3BE3" w14:textId="77777777" w:rsidR="00045127" w:rsidRPr="00045127" w:rsidRDefault="00045127">
      <w:pPr>
        <w:numPr>
          <w:ilvl w:val="0"/>
          <w:numId w:val="5"/>
        </w:numPr>
        <w:shd w:val="clear" w:color="auto" w:fill="000000"/>
        <w:ind w:left="0" w:firstLine="0"/>
        <w:contextualSpacing/>
        <w:jc w:val="both"/>
        <w:rPr>
          <w:b/>
        </w:rPr>
      </w:pPr>
      <w:r w:rsidRPr="00045127">
        <w:rPr>
          <w:b/>
        </w:rPr>
        <w:t>- ESPECIFICAÇÃO / DETALHAMENTO:</w:t>
      </w:r>
    </w:p>
    <w:p w14:paraId="1D3C3F5F" w14:textId="77777777" w:rsidR="00045127" w:rsidRPr="00045127" w:rsidRDefault="00045127" w:rsidP="00045127">
      <w:pPr>
        <w:jc w:val="both"/>
        <w:rPr>
          <w:i/>
          <w:iCs/>
          <w:u w:val="single"/>
        </w:rPr>
      </w:pPr>
      <w:r w:rsidRPr="00045127">
        <w:t xml:space="preserve">                     </w:t>
      </w:r>
    </w:p>
    <w:p w14:paraId="2B57D310" w14:textId="77777777" w:rsidR="00045127" w:rsidRPr="00045127" w:rsidRDefault="00045127">
      <w:pPr>
        <w:numPr>
          <w:ilvl w:val="1"/>
          <w:numId w:val="6"/>
        </w:numPr>
        <w:ind w:left="0" w:firstLine="0"/>
        <w:jc w:val="both"/>
      </w:pPr>
      <w:r w:rsidRPr="00045127">
        <w:t>O material deverá ter validade de no mínimo 12 (doze) meses em conformidade com a legislação vigente.</w:t>
      </w:r>
    </w:p>
    <w:p w14:paraId="6348E573" w14:textId="77777777" w:rsidR="00045127" w:rsidRPr="00045127" w:rsidRDefault="00045127" w:rsidP="00045127">
      <w:pPr>
        <w:jc w:val="both"/>
      </w:pPr>
    </w:p>
    <w:p w14:paraId="7E976868" w14:textId="77777777" w:rsidR="00045127" w:rsidRPr="00045127" w:rsidRDefault="00045127">
      <w:pPr>
        <w:numPr>
          <w:ilvl w:val="1"/>
          <w:numId w:val="6"/>
        </w:numPr>
        <w:ind w:left="0" w:firstLine="0"/>
        <w:jc w:val="both"/>
      </w:pPr>
      <w:r w:rsidRPr="00045127">
        <w:t>ESPECIFICAÇÕES TÉCNICAS</w:t>
      </w:r>
    </w:p>
    <w:p w14:paraId="118D52BF" w14:textId="77777777" w:rsidR="00045127" w:rsidRPr="00045127" w:rsidRDefault="00045127" w:rsidP="00045127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tbl>
      <w:tblPr>
        <w:tblW w:w="10060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"/>
        <w:gridCol w:w="4014"/>
        <w:gridCol w:w="983"/>
        <w:gridCol w:w="987"/>
        <w:gridCol w:w="595"/>
        <w:gridCol w:w="1070"/>
        <w:gridCol w:w="1454"/>
      </w:tblGrid>
      <w:tr w:rsidR="004A39B2" w:rsidRPr="004A39B2" w14:paraId="1F892D82" w14:textId="77777777" w:rsidTr="004A39B2">
        <w:trPr>
          <w:trHeight w:val="255"/>
        </w:trPr>
        <w:tc>
          <w:tcPr>
            <w:tcW w:w="100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100F9" w14:textId="749E3751" w:rsidR="004A39B2" w:rsidRPr="0009656F" w:rsidRDefault="004A39B2" w:rsidP="0009656F">
            <w:pPr>
              <w:jc w:val="center"/>
              <w:rPr>
                <w:caps/>
                <w:sz w:val="20"/>
                <w:szCs w:val="20"/>
              </w:rPr>
            </w:pPr>
          </w:p>
          <w:p w14:paraId="46B4C227" w14:textId="7F04C248" w:rsidR="004A39B2" w:rsidRPr="0009656F" w:rsidRDefault="004A39B2" w:rsidP="0009656F">
            <w:pPr>
              <w:jc w:val="center"/>
              <w:rPr>
                <w:b/>
                <w:bCs/>
                <w:caps/>
                <w:sz w:val="20"/>
                <w:szCs w:val="20"/>
              </w:rPr>
            </w:pPr>
            <w:r w:rsidRPr="0009656F">
              <w:rPr>
                <w:b/>
                <w:bCs/>
                <w:caps/>
                <w:sz w:val="20"/>
                <w:szCs w:val="20"/>
              </w:rPr>
              <w:t xml:space="preserve">MATERIAIS DE CONTRUÇÃO </w:t>
            </w:r>
            <w:r w:rsidR="0009656F" w:rsidRPr="0009656F">
              <w:rPr>
                <w:b/>
                <w:bCs/>
                <w:caps/>
                <w:sz w:val="20"/>
                <w:szCs w:val="20"/>
              </w:rPr>
              <w:t xml:space="preserve">e </w:t>
            </w:r>
            <w:r w:rsidR="0009656F" w:rsidRPr="0009656F">
              <w:rPr>
                <w:b/>
                <w:bCs/>
                <w:caps/>
                <w:color w:val="000000"/>
                <w:sz w:val="20"/>
                <w:szCs w:val="20"/>
              </w:rPr>
              <w:t>ELÉTRICO USO PREDIAL</w:t>
            </w:r>
          </w:p>
        </w:tc>
      </w:tr>
      <w:tr w:rsidR="004A39B2" w:rsidRPr="004A39B2" w14:paraId="3ACB588C" w14:textId="77777777" w:rsidTr="004A39B2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397CF" w14:textId="77777777" w:rsidR="004A39B2" w:rsidRPr="004A39B2" w:rsidRDefault="004A39B2" w:rsidP="004A39B2">
            <w:pPr>
              <w:jc w:val="center"/>
              <w:rPr>
                <w:b/>
                <w:bCs/>
                <w:sz w:val="20"/>
                <w:szCs w:val="20"/>
              </w:rPr>
            </w:pPr>
            <w:r w:rsidRPr="004A39B2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3DA42" w14:textId="77777777" w:rsidR="004A39B2" w:rsidRPr="004A39B2" w:rsidRDefault="004A39B2" w:rsidP="004A39B2">
            <w:pPr>
              <w:jc w:val="center"/>
              <w:rPr>
                <w:b/>
                <w:bCs/>
                <w:sz w:val="20"/>
                <w:szCs w:val="20"/>
              </w:rPr>
            </w:pPr>
            <w:r w:rsidRPr="004A39B2">
              <w:rPr>
                <w:b/>
                <w:bCs/>
                <w:sz w:val="20"/>
                <w:szCs w:val="20"/>
              </w:rPr>
              <w:t>RELAÇÃO DOS PRODUTOS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8EBC5" w14:textId="77777777" w:rsidR="004A39B2" w:rsidRPr="004A39B2" w:rsidRDefault="004A39B2" w:rsidP="004A39B2">
            <w:pPr>
              <w:jc w:val="center"/>
              <w:rPr>
                <w:b/>
                <w:bCs/>
                <w:sz w:val="20"/>
                <w:szCs w:val="20"/>
              </w:rPr>
            </w:pPr>
            <w:r w:rsidRPr="004A39B2">
              <w:rPr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9BD95" w14:textId="77777777" w:rsidR="004A39B2" w:rsidRPr="004A39B2" w:rsidRDefault="004A39B2" w:rsidP="004A39B2">
            <w:pPr>
              <w:jc w:val="center"/>
              <w:rPr>
                <w:b/>
                <w:bCs/>
                <w:sz w:val="20"/>
                <w:szCs w:val="20"/>
              </w:rPr>
            </w:pPr>
            <w:r w:rsidRPr="004A39B2">
              <w:rPr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ACEE0" w14:textId="77777777" w:rsidR="004A39B2" w:rsidRPr="004A39B2" w:rsidRDefault="004A39B2" w:rsidP="004A39B2">
            <w:pPr>
              <w:jc w:val="center"/>
              <w:rPr>
                <w:b/>
                <w:bCs/>
                <w:sz w:val="20"/>
                <w:szCs w:val="20"/>
              </w:rPr>
            </w:pPr>
            <w:r w:rsidRPr="004A39B2">
              <w:rPr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EF47BC" w14:textId="77777777" w:rsidR="004A39B2" w:rsidRPr="004A39B2" w:rsidRDefault="004A39B2" w:rsidP="004A39B2">
            <w:pPr>
              <w:jc w:val="center"/>
              <w:rPr>
                <w:b/>
                <w:bCs/>
                <w:sz w:val="20"/>
                <w:szCs w:val="20"/>
              </w:rPr>
            </w:pPr>
            <w:r w:rsidRPr="004A39B2">
              <w:rPr>
                <w:b/>
                <w:bCs/>
                <w:sz w:val="20"/>
                <w:szCs w:val="20"/>
              </w:rPr>
              <w:t>VLR UNIT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FC166" w14:textId="77777777" w:rsidR="004A39B2" w:rsidRPr="004A39B2" w:rsidRDefault="004A39B2" w:rsidP="004A39B2">
            <w:pPr>
              <w:jc w:val="center"/>
              <w:rPr>
                <w:b/>
                <w:bCs/>
                <w:sz w:val="20"/>
                <w:szCs w:val="20"/>
              </w:rPr>
            </w:pPr>
            <w:r w:rsidRPr="004A39B2">
              <w:rPr>
                <w:b/>
                <w:bCs/>
                <w:sz w:val="20"/>
                <w:szCs w:val="20"/>
              </w:rPr>
              <w:t>VLR TOTAL</w:t>
            </w:r>
          </w:p>
        </w:tc>
      </w:tr>
      <w:tr w:rsidR="004A39B2" w:rsidRPr="004A39B2" w14:paraId="2D68564D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BB51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EDEB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Bloco cerâmico 6 furos, dim. 24 x 19 x 9cm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275C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D6421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150.000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7241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80B251" w14:textId="2E9FFB4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45A217" w14:textId="1BC34E4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62EF100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38AE3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3E1CE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Cimento CPII Z-32 50kg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A96A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2069E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5.400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4AA9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sc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18932" w14:textId="0C0185A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A9264C" w14:textId="4A788134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1728B0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05A1A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D6DC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Cobogó de cimento 40x40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8B54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EF35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9C08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DAA006" w14:textId="379CFA03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3A08DB" w14:textId="31702DE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500CA6E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B9036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8423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Meio fio pré-moldado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0B5E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E75A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5.000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40CE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B03BE9" w14:textId="7E4D348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F722DA" w14:textId="1C3026CD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3661084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2B181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09002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Paralelepípedo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1770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FA99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92D1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82B5B9" w14:textId="7BBEABB0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825E3D" w14:textId="72E5FA4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B77854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4874C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7457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Telha amianto 2.44 x 50 mm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03AA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5CA8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F5B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3B12D3" w14:textId="4EE4843E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4E0737" w14:textId="5CCD669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FB1AE26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196EA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74D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Telha cerâmica com birro 1º qualidade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A09C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742C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140.000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8F04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F6D1E5" w14:textId="60B07EA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DF32EF" w14:textId="2FB227E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CB411C6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2D1E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B6C8C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Tijolo comum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02AB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2E7F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140.000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A183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2FF163" w14:textId="030C376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4C4307" w14:textId="6DF8F64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10FA0B9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AB58B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35C7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Viga de concreto 1,0 m. para laje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EA88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338F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CA52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09CCEC" w14:textId="0609C89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075334" w14:textId="06B5C316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F38391A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5A0D8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82FF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Viga de concreto 1,5 m. para laje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4B60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777BF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9880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D3F30B" w14:textId="04FC1FA3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1FD4EC" w14:textId="4061DA2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BBACC1D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6C5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033E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Viga de concreto 2,0 m. para laje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3E6C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9539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9502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B3CE45" w14:textId="28860B9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FCDD18" w14:textId="575665A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301AFE9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57209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4CD1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Viga de concreto p/ fechamento c/ 1 m.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BBA2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12DC0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518F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9B52BC" w14:textId="55629B5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C1C724" w14:textId="3978410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736BDD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62C9F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ACBB2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Argamassa para interiores AC-I, saco com 20 Kg,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546D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BF53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ACE3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sc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D502C4" w14:textId="373D0770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D818A8" w14:textId="42EDC8CC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FF765A7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D047F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2427F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Brita nº. 3/4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DCB1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61497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0C4C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m³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F959DC" w14:textId="7DE189EC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F931C7" w14:textId="3B53188C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A07EC2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380A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B370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Brita nº. 01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9B49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3056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87B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m³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4CA4AF" w14:textId="392BDE8A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56B26E" w14:textId="5075257C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77FB04E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C0F0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95E7B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Gesso finado pc 1kg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A4D8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E1541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2423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023AFF" w14:textId="55FB7B1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E49BE" w14:textId="63051B76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2CF0929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B4F3E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BCC2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Gravilhão isenta de impurezas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2AFD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1424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91A0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m³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B75B46" w14:textId="32CB476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356E23" w14:textId="2BAD4F6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E43A69E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F3891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A083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Piso ceramico classe A pei 4 45 X 45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AE5D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09FEE" w14:textId="5647EB6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</w:t>
            </w:r>
            <w:r w:rsidR="0086599A">
              <w:rPr>
                <w:color w:val="000000"/>
                <w:sz w:val="20"/>
                <w:szCs w:val="20"/>
              </w:rPr>
              <w:t>.</w:t>
            </w: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44F1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m²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1B24A8" w14:textId="747DD2A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5A322D" w14:textId="3B7E39D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138C91A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BACB4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D3CCC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Rejunte pacote de 1 kg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23BE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1901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1CDF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56A609" w14:textId="03ECF1FB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2CA168" w14:textId="1A066F6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2C3404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7DEBC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8A88B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Arame galvanizado nº. 16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6929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2B09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DE68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D28A90" w14:textId="43DF299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1A79E6" w14:textId="340BCDB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73CE2CD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4ACF9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C782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Arame galvanizado nº. 18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9E9F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0E63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BDA9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6E99B2" w14:textId="7F60DCB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0B0148" w14:textId="634C40D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3AE8C02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59C6D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EE62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Arame recozido nº. 18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036D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5AE2D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7D1C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67D2E8" w14:textId="17E89B8B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12BB77" w14:textId="4200131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EAA9C8F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E2962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6436F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Cadeado nº  20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C0F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8435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CD76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C10A4C" w14:textId="1652766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B4EB10" w14:textId="51A3DC9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41B511D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4C1F6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1D40E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Cadeado nº. 30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1073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D77B4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6283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E2323B" w14:textId="40E975AC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ADD043" w14:textId="7496312D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97F8BF8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396E8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1262A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Cadeado nº. 40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1D19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2F191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9FB6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DD7874" w14:textId="501F4F6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62C72A" w14:textId="575417B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F83F5D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990B8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1C4B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Cadeado nº. 50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3E96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E279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128B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E3C70D" w14:textId="7A1BA04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581E01" w14:textId="5C350C09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D3AC708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BEF8A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122E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Corrente galvanizado n° 6,0mm para cadeado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5B4D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8692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732C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547AF9" w14:textId="05004EE6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FE8B83" w14:textId="10E0393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76C3F86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2385A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8B94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Dobradiça comum zincada 3 1/2” 3pc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79D1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2A18D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C4D0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cart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14D9B7" w14:textId="550F79F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13433" w14:textId="77DF857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6C560E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DDDF4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8D78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Dobradiça comum zincada 3" 3pc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0E92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D3CEE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7666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cart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C0657F" w14:textId="468A5C9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027813" w14:textId="4DC62BC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0A6CA14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4066A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30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6F1B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Eletrodo ok 3,25 mm corrente (A)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2DD5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1CB0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70B3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85E285" w14:textId="6856051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4FE23B" w14:textId="450EEAE4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CF574CB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3102C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31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0369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Fechadura externa inox 711/01 maçoneta reta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AEC3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5331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5DC8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9B46AC" w14:textId="091A586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2FD8A" w14:textId="470E428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3CBB0B6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E6B88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32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02DCE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Fechadura sobrepor tipo portao 2 voltas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9F2C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4A0CE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9BBC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14A870" w14:textId="12ECE28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8EBBEA" w14:textId="52BF60A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5460EE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71280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33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DB74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Ferro  barra 1/4 c / 12 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D058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99A47" w14:textId="3960EBEE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</w:t>
            </w:r>
            <w:r w:rsidR="0086599A">
              <w:rPr>
                <w:color w:val="000000"/>
                <w:sz w:val="20"/>
                <w:szCs w:val="20"/>
              </w:rPr>
              <w:t>.</w:t>
            </w:r>
            <w:r w:rsidRPr="004A39B2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0834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F889A5" w14:textId="63C7DBB3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C52C6D" w14:textId="24BC384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219354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0AA1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34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2BF7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Ferro barra 3/16  c/ 12 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8378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74D8C" w14:textId="43D7659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</w:t>
            </w:r>
            <w:r w:rsidR="0086599A">
              <w:rPr>
                <w:color w:val="000000"/>
                <w:sz w:val="20"/>
                <w:szCs w:val="20"/>
              </w:rPr>
              <w:t>.</w:t>
            </w: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D87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4C0B14" w14:textId="2899643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51C5AC" w14:textId="05444F0D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F9764E8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E67F9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35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77A4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Ferro barra 3/8  c/ 12 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A4F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A8F0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D6CE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C71189" w14:textId="4B920AD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F8A324" w14:textId="1FA6583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C323144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7076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36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3BC4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Ferro barra 5/16  c /12 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AE30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491AE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5B00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BDF081" w14:textId="4EA5519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C04C0C" w14:textId="3CB6DF6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89FD319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8CD6D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37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DB2A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Ferrolho Zincado 23 x 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A90D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39DD0" w14:textId="0CAC2A1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</w:t>
            </w:r>
            <w:r w:rsidR="0086599A">
              <w:rPr>
                <w:color w:val="000000"/>
                <w:sz w:val="20"/>
                <w:szCs w:val="20"/>
              </w:rPr>
              <w:t>.</w:t>
            </w:r>
            <w:r w:rsidRPr="004A39B2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A0B4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FE9C85" w14:textId="63AF84EE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C78756" w14:textId="3737687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2FE45E9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22C4B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38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9F44A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Ferrolho FLO  23 x 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D99D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2C61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607B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D1F900" w14:textId="06D1D9C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4A5DD2" w14:textId="5F8B8749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611A2B4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CE8F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39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2261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Parafuso 5,5x55mm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C42C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BBBBF" w14:textId="140E890B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</w:t>
            </w:r>
            <w:r w:rsidR="0086599A">
              <w:rPr>
                <w:color w:val="000000"/>
                <w:sz w:val="20"/>
                <w:szCs w:val="20"/>
              </w:rPr>
              <w:t>.</w:t>
            </w:r>
            <w:r w:rsidRPr="004A39B2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E4FD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5B14C6" w14:textId="00F865A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38C605" w14:textId="3B9C947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5EEE219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BBB04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40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26A4F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Bucha plastica nº 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53B1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85B0F" w14:textId="0AEF294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</w:t>
            </w:r>
            <w:r w:rsidR="0086599A">
              <w:rPr>
                <w:color w:val="000000"/>
                <w:sz w:val="20"/>
                <w:szCs w:val="20"/>
              </w:rPr>
              <w:t>.</w:t>
            </w:r>
            <w:r w:rsidRPr="004A39B2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A44C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4CBF69" w14:textId="1F0D259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57FF6E" w14:textId="5460C25C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85FBE6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4A954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41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0E9F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Bucha plastica nº 10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C525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EBFFF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879E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A15DF" w14:textId="5BF7B38E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85DC43" w14:textId="5667821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DF0C344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90509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42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EEE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Parafuso frances 3/8 x 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3FC7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863CD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986C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03D822" w14:textId="2B08786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875C67" w14:textId="48B035B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CDAFE4D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FFE78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43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1F15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Porta cadeado nº 454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3CBA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9937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B764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655C28" w14:textId="16CDA19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8D469F" w14:textId="7EFEFA1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F431877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AC72E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44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82F9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Prego c/ cabeça 3/4 x 17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7764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125E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8244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E38576" w14:textId="3BEE903A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83F461" w14:textId="69BE131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A59533E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E3DEE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45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AD63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Prego c/ cabeça 4 x 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8AE1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C2F9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A1E9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E3D720" w14:textId="418000F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C0CBDA" w14:textId="4A1FD01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FA7C8F0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B64AF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46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294BF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Prego 1 1/2 x 13mm, c/ cabeça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130F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F40F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B9B5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F35C8E" w14:textId="2AF06CF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328868" w14:textId="66B0E28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790DD5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459C9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47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5292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Prego 2 1/2 x 10mm, c/ cabeça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841F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78330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095D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9124EE" w14:textId="1B751830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42B7C6" w14:textId="6490A0C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78CE8A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7B46A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48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0FDE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Prego 3x9, c/ cabeça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8837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9623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907C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8D5C68" w14:textId="4FC9C49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1EAAD9" w14:textId="762DA2C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FBA2312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52FE2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49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AE608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Tubo galvanizado de 1 x 1 / 1/2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7728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0C88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8F08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F13C71" w14:textId="15C68BF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8B87B" w14:textId="0A87C61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BFCCB6B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041F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50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F145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Alavanca c/ 1,50 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351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B77B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CB40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8400E8" w14:textId="65067456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23A84F" w14:textId="7CF52E84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344F89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4B73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51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58FD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Ancinho reto c/ 14 dentes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B592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7522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6A19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D20363" w14:textId="6CE0F29A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D8A52A" w14:textId="43AA0725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DDCF5BF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101B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52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B629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Arco de serra c/ cabo ajustável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1C23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3F0B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6CD0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93C3D4" w14:textId="6C15301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CC90D4" w14:textId="0CC7E7D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631D0C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C8D56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53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6D3C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Serra de aço rigido 1218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6D08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ADDE7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FC15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C9A31E" w14:textId="2D65EFC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36E79" w14:textId="03E2C32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35C18E0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249D0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54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6984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Balde Preto reforçado, capacidade 12 l p/ construção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C2B2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0C88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95D1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66610E" w14:textId="34911B6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A6140E" w14:textId="3AADB1F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EB4CAD7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347A1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55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FC7C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Botina de borracha, cano longo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0D4E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5263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80CE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par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14F774" w14:textId="619B359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660AAF" w14:textId="3DD64ED6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665066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69031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56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68BD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Broca aço rápido 1/4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F30A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AABC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C7F6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1F8BC5" w14:textId="034EDD5C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41F51B" w14:textId="1A63D77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4BE2A07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40938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57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274B8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Broca aço rápido 3/8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4ACB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6AE1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B0C6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16F2DB" w14:textId="1811314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6F7A94" w14:textId="038ECB1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B6CD44F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F131A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58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AE02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Broca de vídea 10mm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C22D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29BEE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4D36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FDE284" w14:textId="3E28836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E7B739" w14:textId="669D5DE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2AB25FF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9A2EE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59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C623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Broca de vídea   8mm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FFAE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9F2A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E85B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ACE59E" w14:textId="1FA6FCE0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F1CF52" w14:textId="3346012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65A84E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DA41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60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CFB3F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cabo comum para enxada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F612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ED0A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7C5C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FB29BA" w14:textId="0401B5E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C9485" w14:textId="643FF0B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83A0114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8D8C0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61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000E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Camara de ar 3,50 x 8 p/ carro de mão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ED4B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3388F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DBC1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76693E" w14:textId="7BF5C60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B05F04" w14:textId="50AC459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1CE94A9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85A4B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62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CDD2A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Carro de mão c/ pneu e camara 3,25 x 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D800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87D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C4F5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7DCA8E" w14:textId="09C17A1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D05160" w14:textId="1EBB128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BDCAB67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9E77D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63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2AD48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Cavadeira articulada cabo de madeira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E7B3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9176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406B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325FB6" w14:textId="38A5A99C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8EC307" w14:textId="5E748F2D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1A31F95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84950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64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531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Corda de seda nº 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C4DD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3712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8872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B701BE" w14:textId="340D352C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CAD6E7" w14:textId="46688D9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E166F25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F4B6F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65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D8C8F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Disco de corte n° 12 X 1/8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61C6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B3AD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DD54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3CBA79" w14:textId="7B90D0B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CA8329" w14:textId="79BDA5DC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80F45C6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2C192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66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8E3CA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Disco de corte n° 7 X 1/8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7AFD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1EE2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A0B3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9DD810" w14:textId="77F03E96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769A6E" w14:textId="7DA32C8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BB4A7E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4B8A3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lastRenderedPageBreak/>
              <w:t>67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C1AC8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Disco de desbaste n° 7 X 1/4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C552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AB11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8EB5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F85718" w14:textId="0431D993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32174C" w14:textId="569DF0F5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C6C546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96AE2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68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63B98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Enxada 2,5 libras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8E16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B11B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289D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CEF571" w14:textId="1C30EE6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AABEF2" w14:textId="0774857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7E86BBF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E00DB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69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38F8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Foice roçadeira curvada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5E9D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88EA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4B92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F051B5" w14:textId="63DF46C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7B513C" w14:textId="1C3622BC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32EB65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A6F74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70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292A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Lona Plástica preta 6m x 1m 150 mca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0DE8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5639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A787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AB3FB2" w14:textId="7A56104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B775CC" w14:textId="07AC5C1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09A2E40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5763B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71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58B6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Luva de couro cano curto tamanho GG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0C8D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5368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96D7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par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FA9188" w14:textId="26E385B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ADD392" w14:textId="52BC8FB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5EAB04D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D3F8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72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84DE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Luva de couro cano longo tamanho GG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8114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C192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DBBC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par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793CCB" w14:textId="1C15FB3E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1E3BD8" w14:textId="018D12C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ACB6859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43DA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73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9DFC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Luva de malha pigmentada G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AD07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CA37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839E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par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72A17F" w14:textId="4269150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AA56A9" w14:textId="12542DA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201B1C7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F037D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74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58E4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Máscara descartável (Anti-poeira)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018A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E970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4077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601635" w14:textId="48E16C9B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40DA40" w14:textId="5457D70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0DC723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DE1C2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75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A875F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Pá de bico nº 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834B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EA00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2E65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BB06AB" w14:textId="0A3BE65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FBCC61" w14:textId="0B104536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F792AC6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58A2F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76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2F26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Pá quadrada nº 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9741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86690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3569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0E96A1" w14:textId="41E8BEB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B59746" w14:textId="370124AC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28A640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ADFAC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77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3992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Pneu 3,50 x 8 p/ carro de mão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68A6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8CEE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6A8A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80A047" w14:textId="6BD3E7D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919192" w14:textId="18EA33D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B6991AA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B331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78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399BA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Aduela para janela madeira maçaranduba 13cm (jogo)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D3A0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806FE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1200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jg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179481" w14:textId="2511DBD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A8BD0E" w14:textId="3B72256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1220BF0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5E420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79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D706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Aduela para porta madeira maçaranduba 13cm (jogo)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DCB8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6B98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8AA6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jg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8D8E47" w14:textId="43B9D3B6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980C70" w14:textId="392B0DB6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3458724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DBB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80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9DA1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Janela alm 1.10x080 maçaranduba 2F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1742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30D41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0832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054C42" w14:textId="3876D1E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4B63EE" w14:textId="4AFBC9B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422CAA6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E363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81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2900E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Porta alm maçaranduba 2.10 x 60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D4C2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EE00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4B23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270EF3" w14:textId="727E1DE3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7567FA" w14:textId="415EF23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38DE947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4FA34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82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F63B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Porta alm maçaranduba 2.10 x 70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0967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8C47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611C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B3CAA4" w14:textId="14DCBD5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71D1E4" w14:textId="6B4D705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B93538A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B0D48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83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9376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Porta alm maçaranduba 2.10 x 80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E753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42EF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AFEC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CD80CB" w14:textId="43C3F88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D2DDC9" w14:textId="73594BF5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A7D1527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8C82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84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32CC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Compensado  10 mm 2,20 x 1,60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89E8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5DC7C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8532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fl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2B7575" w14:textId="4C8D8FD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45E55F" w14:textId="50223D1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F7D77AF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1300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85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BE1CC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Compensado  15 mm 2,20 x 1,60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2088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D1BF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6001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fl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7E186B" w14:textId="789257C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7BA534" w14:textId="6DD3FCB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A4BBEB0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54C78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86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34D8B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Porta semioca prensada 1ª ( imbuia ou usimilar ) 2,10 X 60cm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29EF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86E6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019A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64B092" w14:textId="1FD9EE1A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D6C4E0" w14:textId="213F98E9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4C4A14E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F1C56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87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EE42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Porta semioca prensada 1ª ( imbuia ou usimilar ) 2,10 X 70cm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2E4D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1C29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283B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33655C" w14:textId="5F17EB3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C45383" w14:textId="06900B8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D7B6C49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D0993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88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516E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Porta semioca prensada 1ª ( imbuia ou usimilar ) 2,10 X 80cm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BA4B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A8E0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8113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384C6E" w14:textId="4ABFCD16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D90AAD" w14:textId="33A7E31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C240557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5F36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89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789D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Emenda para forro PVC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ED0C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BF81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9AB7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pc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4348FE" w14:textId="121D52B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543FE5" w14:textId="3B2B95C4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3A479D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DA994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90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F7DD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Forro PVC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B6A4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A444C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960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AEB2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m²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C2550" w14:textId="689AD53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C04859" w14:textId="09FA765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90C232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2079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91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9FC5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Maderite vermelho resinado - 10 mm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FF8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3BB4C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3EB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fl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C469E4" w14:textId="7ED2CC83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1F47A4" w14:textId="16F2E1F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1DEDC0B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CD74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92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B5EF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Peça 009x0. 06 maçaranduba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5F42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55E22" w14:textId="33CBE59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</w:t>
            </w:r>
            <w:r w:rsidR="0086599A">
              <w:rPr>
                <w:color w:val="000000"/>
                <w:sz w:val="20"/>
                <w:szCs w:val="20"/>
              </w:rPr>
              <w:t>.</w:t>
            </w:r>
            <w:r w:rsidRPr="004A39B2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8F48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B99F08" w14:textId="379F342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16D464" w14:textId="77FCC85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4EDEEB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C520F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93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4EEE8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Peça 011x0. 06 maçaranduba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E028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33953" w14:textId="3032D20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</w:t>
            </w:r>
            <w:r w:rsidR="0086599A">
              <w:rPr>
                <w:color w:val="000000"/>
                <w:sz w:val="20"/>
                <w:szCs w:val="20"/>
              </w:rPr>
              <w:t>.</w:t>
            </w:r>
            <w:r w:rsidRPr="004A39B2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B07E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BB388F" w14:textId="65BF9506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75814C" w14:textId="71A1C2E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3B2406D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AE1F9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94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BC44E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Peça 014x 0.06 maçaranduba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6BCA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1189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9D16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12D680" w14:textId="7C57A7B0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BBB8ED" w14:textId="01C4F78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1DEDC0F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E77C1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95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4FF0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Ripa 0.04x0. 15 maçaranduba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7A5A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BAF4C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8.000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0BB1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16624F" w14:textId="3F5E9C8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C63B53" w14:textId="49C9020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25F637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FD7E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96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5C70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Ripão 0.05x 0,35 x 5 maçaranduba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517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350C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E9B6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0C0EB1" w14:textId="628D56F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C5B17" w14:textId="2BA7E1C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4852046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6909D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97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6911A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Roda forro PVC pc 6m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A0E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DE37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CB64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pc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EAB942" w14:textId="7948190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D1FA88" w14:textId="634F6E5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0F841B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41AB6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98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18692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Sarrafo Agreste (6x2,2)cm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4495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E27DC" w14:textId="28B0350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</w:t>
            </w:r>
            <w:r w:rsidR="0086599A">
              <w:rPr>
                <w:color w:val="000000"/>
                <w:sz w:val="20"/>
                <w:szCs w:val="20"/>
              </w:rPr>
              <w:t>.</w:t>
            </w:r>
            <w:r w:rsidRPr="004A39B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BDE9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E62AA1" w14:textId="1C483A50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FE470B" w14:textId="5DF5083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B76E1AD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D1531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99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2D63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Tábua de Pinus 30cm x 3,0m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A90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EDE64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6828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2AA44D" w14:textId="6AA71AF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EDF257" w14:textId="19F1C1D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102D6BE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C7D2B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100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AB3D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Adaptador soldável 20X 1/2 LR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2E59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E0C6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E705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7941F3" w14:textId="69F1067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E400E2" w14:textId="27C27436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61F106D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4D538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101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4A6E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Adaptador soldável 25X 3/4 LR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3BDE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8A2B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79DA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78C319" w14:textId="253E0C9B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E17A56" w14:textId="5E92150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5F0A38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627FA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102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8576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Adesivo plastico 75 g p/ tubo PVC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D92A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036A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CCB8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7E803" w14:textId="5140A46B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5C6DE4" w14:textId="58766655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4738966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DB0B6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103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0DA9C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Bóia p/ tanque 20 mm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F57C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6731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9E31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99C9DD" w14:textId="1F6011C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E1FB54" w14:textId="37F07909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D9B820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AFDA0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104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0A87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Caixa d'água fibra sintética 1000 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A84D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6EFC4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90CD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BF723E" w14:textId="10DD737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8EAD4F" w14:textId="4396F26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B98F06E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8D1BE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105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30F2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Caixa d'água fibra sintética   500 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9670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1FD7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57F1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A8746" w14:textId="683D9D9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047F6A" w14:textId="1AA287B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EC0BA94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C8D9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106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0CDC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Cap soldável  20 LL 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2D85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1FF9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6D4B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FB454D" w14:textId="3D3204F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9E6620" w14:textId="1ED3C4C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F951137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2C19E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107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A9BFF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Cap.soldável  25 LL 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F581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209C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EA27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9C64E8" w14:textId="44F41E4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D80DC5" w14:textId="42F4D09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8B8B13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22BDE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108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9C908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Cap.soldável  32 LL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1E22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E502E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6D64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76DB93" w14:textId="3400B67E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D26D51" w14:textId="643A84AC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B5E2C96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451D1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109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3A50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Cap.soldável  50 LL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FD3A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808D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B8A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B4DB3A" w14:textId="4E23E72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4B2F30" w14:textId="1A65CAD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AC62A77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162C3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110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6BEB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Ducha com braco 4600w 220v (1 a 40 mca.) IP24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021B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A472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80BD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FC0AAF" w14:textId="1ADA6BB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32968C" w14:textId="5268D5A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CE8C590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7D42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111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28322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Chuveiro plástico com haste 37cm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D743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012AF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99FF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DA78C8" w14:textId="287A3AC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587763" w14:textId="4863672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9783C1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012C8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112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D795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Curva 90º soldável 20LL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4F40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22F7F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4E02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B7D072" w14:textId="22E2686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C4798F" w14:textId="742DFA26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DFE1B6F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70439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113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9B088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Curva 90º soldável 25LL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6499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20D2E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8A0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CD2DF3" w14:textId="776C548C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68AE93" w14:textId="62CD421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F7D8E67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F6FF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lastRenderedPageBreak/>
              <w:t>114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6BC9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Curva 90º soldável 40LL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D6AE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B2AC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4449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8764B0" w14:textId="6BB59AD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2E9101" w14:textId="11F47EE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73C635F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D0AB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115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0EDB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Curva 90º soldável 50LL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C5A2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B476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E63C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278A37" w14:textId="1516006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EE122E" w14:textId="31012C8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E68ECD7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D2CAB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116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7916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Curva 90° soldável 60 LL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140B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C2D0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639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F57F96" w14:textId="6CB9A85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2C87F7" w14:textId="081A1C3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2C622E0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2D35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117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2855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Fita veda rosca 25 M X 18MM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291E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349D0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3B20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21FEAD" w14:textId="4329F00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3412E7" w14:textId="297D336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8782D64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4C810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118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BDBBE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Adaptador cx d'água c/ franje soldável 32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9B7E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0F56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280A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0D53A9" w14:textId="40472C56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F7CEC" w14:textId="3AEA0ED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11A170A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2565B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119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7B2C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Adaptador cx d'água c/ franje soldável 40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3693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76D6C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D7C0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AB4645" w14:textId="1BE6970A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B3B455" w14:textId="057CB2D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E7644A2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2C5A1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120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49A0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Adaptador cx d'água c/ franje soldável 50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54DE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AE84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D65D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9A0ECD" w14:textId="58C6402E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36B2CD" w14:textId="783D0A6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161D64D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3AC60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121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8E18C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Joelho soldável 20LL Marrom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1AFA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D1DF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38DA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EF3D35" w14:textId="31DFE81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0BCA70" w14:textId="4899084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4FEFF39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6F083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122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58F5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Lavatório médio esmaltado classe A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888A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E7B64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086E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75214A" w14:textId="5F0016B6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8B0301" w14:textId="75D7485D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700FCD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220F2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123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CBB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Lavatório pequeno suspenso esmaltado classe 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10EB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EF61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2FE1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AA5AE5" w14:textId="02B8E31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6DF948" w14:textId="217438E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C0820D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FF0EF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124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AE93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Anel de vedacao p/ vaso sanitario c/ guia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1245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BFD24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B184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3E6F13" w14:textId="05190263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37F03C" w14:textId="09EDDBE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0AE982E" w14:textId="77777777" w:rsidTr="0086599A">
        <w:trPr>
          <w:trHeight w:val="36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F9E6F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125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DDE1E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Luva PVC azul bolsa e rosca 20mm x ½”, com bucha de latão (LR)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EFDE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FCBC1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88B7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BB6B36" w14:textId="00A1CF7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0CD0AF" w14:textId="2B7D4A8D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8BB4D89" w14:textId="77777777" w:rsidTr="0086599A">
        <w:trPr>
          <w:trHeight w:val="36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0BE94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126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C118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Luva PVC azul bolsa e rosca 25mm x ½”, com bucha de latão (LR)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49B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0F91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12B7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2C8C74" w14:textId="575B6A0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152863" w14:textId="5AA06BF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FC8AB46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A4614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127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47C8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Luva soldável 25LL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1875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1091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688F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60CB11" w14:textId="2CAFC29B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5AF729" w14:textId="68FF7EC9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6E99528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F6BEE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128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C589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Luva soldável 32LL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F452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36F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5874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62CD89" w14:textId="679E822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73E372" w14:textId="6DC9892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EED85BE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C0C6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129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4A25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Luva soldável 40LL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48BB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FE5F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5CDF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9BF830" w14:textId="068694A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8D39C2" w14:textId="46F3801C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0383AC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0A1B1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130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7CAB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Luva soldável 50LL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85F9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7010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F9B6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5A6050" w14:textId="59B543A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DD459" w14:textId="7400B1E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ACD329D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3424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131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265F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Luva soldável 20 LL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DF20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B76E0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C31E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39CDF" w14:textId="5AA2919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6000F" w14:textId="19F156F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A25C68A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B91D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132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6D90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Luva soldável e rosca 20 LR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06EA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1F4B4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576C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8AA4E2" w14:textId="0C9A764E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E43DDB" w14:textId="29B7D606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15F57F9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E56A8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133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F193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Mangueira cristal plástica para jardim de 3/4 x 2,5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61C1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01CB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A25B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mt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16C9A2" w14:textId="0A91951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421D00" w14:textId="1CB944D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3093005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ED68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134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8E89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Nipel roscavel 1/2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0945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7CE7C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92EB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51B06B" w14:textId="23928CC6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E9CA78" w14:textId="0E1054D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EE7429D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DBCC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135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412D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Pia de fibra p/ cozinha 1,20 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404B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EFDD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2CAE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AEBCB0" w14:textId="5C8D16D3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896B54" w14:textId="482F6045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E9548BB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37DB8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136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AB8EA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Pia de fibra p/ cozinha 1,50 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49DE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AB044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8E08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8A9212" w14:textId="52E4C86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127167" w14:textId="2BB17BBD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AA54D58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41AFE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137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C576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Plug de PVC roscável 1/2”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17E5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9398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0F36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562D20" w14:textId="4DEEEA4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0E10BF" w14:textId="2DE8902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CE620C8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520A1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138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19D6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Rabicho (engate) 40 cm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034E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9B25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BB78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0D9768" w14:textId="77457B1A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763BF0" w14:textId="619DA165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CFB9F35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47426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139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880F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Rabicho (engate) 50 cm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84F2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2948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9637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2AF884" w14:textId="26591070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8CEA0B" w14:textId="3F90855D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B1A610D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78DCB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140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780E8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Registro PVC de esfera  20mm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92E2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C815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A7AB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817F7D" w14:textId="226A535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04B82D" w14:textId="41D84F6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98501F7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A0D3C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141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A84A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Registro PVC de esfera  25mm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FA39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3457F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E061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AC31AA" w14:textId="67570123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FA1F06" w14:textId="640D2526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04C9462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6A4C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142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D25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Registro PVC de esfera  32mm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4CFF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9E17C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C2DD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0731C5" w14:textId="42428CD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0D5A44" w14:textId="0FD38FD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8C14FFD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5377E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143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E7F9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Registro PVC de esfera  50mm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295A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33B6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A7FD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470F2E" w14:textId="6AD16E8B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1E3AC4" w14:textId="0E22DEF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C453717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66E22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144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BE44B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TÊ soldável 20LL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F83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B860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1C21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BFB675" w14:textId="072DCDC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C798FF" w14:textId="7F8AB424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527888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F5FFF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145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2902F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TÊ soldável 25LL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206B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7367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1A41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4FC710" w14:textId="339D6FB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49510" w14:textId="033C1926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487AED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CF39C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146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AA8B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TÊ soldável 32LL Marrom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6ACA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9488C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0F53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7BBDA1" w14:textId="06B07BD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26BF5B" w14:textId="39D3A01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2C36EA7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80F0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147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1382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TÊ soldável 40LL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3F62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702A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456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09F7E8" w14:textId="64F278E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78578C" w14:textId="3B8B2AB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E597AD4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8B983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148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19CF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TE soldável 50LL Marrom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EDF4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7BDA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4290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86DE90" w14:textId="396AE9C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151F2B" w14:textId="45145E1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EEA0084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9F86B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149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C262B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Pia inox A430 bali 1,20m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11ED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98C3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570A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AF7981" w14:textId="2D0149A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D5249A" w14:textId="55976B6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6B68309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26FE4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150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B508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Pia inox A430 bali 1,50m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DF91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9558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2C6A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2CC253" w14:textId="362C5870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7BE25" w14:textId="25728A3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3CC02EA" w14:textId="77777777" w:rsidTr="0086599A">
        <w:trPr>
          <w:trHeight w:val="36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DB1D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151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C0FBF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Torneira de metal acabamento cromado de ½” para pia de cozinha - Bancada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4E44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68C74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7000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E7F33F" w14:textId="4558C5A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6B69F0" w14:textId="5E4983F9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8BFCC0D" w14:textId="77777777" w:rsidTr="0086599A">
        <w:trPr>
          <w:trHeight w:val="36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8A5FA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152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089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Torneira de metal acabamento cromado de ½” para pia de cozinha - Parede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9649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5AEE1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2D16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37D980" w14:textId="7EE16B33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9FB3C0" w14:textId="79A30AC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567DB1F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3FFF1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153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E85A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Torneira de PVC de ½” para Lavatório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83D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305AC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D976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458D34" w14:textId="63835D1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46CE5F" w14:textId="28DA8DEC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A0C266E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DE81C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154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E6EAF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Torneira plástica p/ jardim curta 10 cm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91AC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5DB2E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629B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6BE9B7" w14:textId="5F4DEBB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F1D1D9" w14:textId="41972AB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128FA19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B376E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155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A5F5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Tubo soldável 20 mm  Marrom c/ 6 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8410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4959F" w14:textId="21A78CA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</w:t>
            </w:r>
            <w:r w:rsidR="0086599A">
              <w:rPr>
                <w:color w:val="000000"/>
                <w:sz w:val="20"/>
                <w:szCs w:val="20"/>
              </w:rPr>
              <w:t>.</w:t>
            </w: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CBEF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35F6A6" w14:textId="29739FC6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4402B8" w14:textId="4B58D1C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CEA03F5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F8631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156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025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Tubo soldável 25 mm  Marrom c/ 6 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24C8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E7BD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17B5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D56DBC" w14:textId="4E6C4E7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DF7074" w14:textId="53C52D6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AB5E18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6A48C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157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360D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Tubo soldável 32 mm  Marrom c/ 6 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69A4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979E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639C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247818" w14:textId="1C72357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1FE58C" w14:textId="2C0A2676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048D1A6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91429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158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7643A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Tubo soldável 40 mm  Marrom c/ 6 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CDE2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3A39C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873E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137C1F" w14:textId="0D899A8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8DA03B" w14:textId="6478E8D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FD6585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F9B7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lastRenderedPageBreak/>
              <w:t>159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B9C4A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Tubo soldável 50 mm  Marrom c/ 6 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792F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E87B0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8695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BE18EE" w14:textId="04BA63A3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CF32A3" w14:textId="72FA3B1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BF773F5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7626F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160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826F2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Assento simples branco p/ vaso sanitário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AFDF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D9D8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067A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B5734A" w14:textId="297F2B3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14E739" w14:textId="7D8D1C2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52AEA80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880C2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161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0449B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Assento sanitário ajustável p/ criança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4B5A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92B6C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395C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C65222" w14:textId="1D3C85F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499D78" w14:textId="0EA9A57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27E5B80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2E52C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162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EBD6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Caixa de descarga de sobrepor em PVC Cap. 9l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5BC9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FC27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44D7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0D6A5D" w14:textId="403F2EA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B61CDE" w14:textId="35EC2B2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7C6B08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8F1B9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163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E3732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Caixa sifonada grelha cromada 100 x 50 x 40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8761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6629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0EA5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4BAB69" w14:textId="0ACBCB2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FB8267" w14:textId="52EDE089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79F618F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E7E9B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164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C0B8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Caixa sifonada grelha plastica 100 x 50 x 40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3006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33867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777C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19BA4C" w14:textId="7212447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0CBC45" w14:textId="473C5EE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139B7E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E7128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165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7ECF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Cap PVC para esgoto 100mm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9922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78E6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F92E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4C299" w14:textId="56DDFAFE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3A5774" w14:textId="41D9AD66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BDE6066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04286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166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4FE5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Cap PVC para esgoto   50mm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D828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46C3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8AD2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86D6CF" w14:textId="2AA56DF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EB746E" w14:textId="1CF2D36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C99D7C8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50AFD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167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34EE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Cap PVC para esgoto   40mm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68FD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A07F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0B5F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41D51F" w14:textId="737DFF3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99BAA2" w14:textId="27794CA4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11DC10D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7F05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168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C2DE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Curva 90º   de esgoto 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9806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0FEC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B446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CC0607" w14:textId="192AAFE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0FFB04" w14:textId="43B5312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BAB96EB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3E3CA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169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6B4F2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Curva 90º  de esgoto 100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8655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52BCC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E25D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1ECFAB" w14:textId="61FE75A6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11CB29" w14:textId="15AB26DC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B86BC62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9A9F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170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A0E1F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Curva 90º  de esgoto 40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C873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D100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D4A8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707F9A" w14:textId="2D9B7D6E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DBDBA8" w14:textId="79F4563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30E5532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5E6D3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171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503CB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Curva 90º  de esgoto 75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F661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CC7BD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784D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CFE428" w14:textId="2846446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7080E9" w14:textId="4127A08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66D43B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71DE1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172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21BD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Espude plástico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34F3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3B73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8B41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619A8A" w14:textId="538C8BA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728536" w14:textId="2ABA990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CAC8A9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C31FB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173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623E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Joelho de esgoto 100mm 90º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B435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2F07D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0D8B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A7584D" w14:textId="5A3A8E96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F337B3" w14:textId="51D7ADFC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A41BA7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CDF63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174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C11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Joelho de esgoto 150 mm 90º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5F1D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B62D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C234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634691" w14:textId="3CD7324A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723B5" w14:textId="137CFBD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B1C713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BF7D3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175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F05C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Joelho de esgoto 200mm 90º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DC95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1AF80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6915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63DB7B" w14:textId="728086B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E7BBCD" w14:textId="26B1150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E43BF6D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FA789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176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B363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Joelho de esgoto 40mm 90º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AE6B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1F06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10F1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6DA7FF" w14:textId="2C5679E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D2C104" w14:textId="47BCAD7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BCEFBE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36D92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177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F63FC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Joelho de esgoto 50mm 90º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BB49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C741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E28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E57A90" w14:textId="519A1B46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BA327" w14:textId="0C8E7E9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112B40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222CF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178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E360B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Joelho de esgoto 75mm 90º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C0B7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12C1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5A0B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123F1A" w14:textId="692FF6CB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0BA702" w14:textId="201538C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A94B49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1EC4E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179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32BCE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Luva de 40 mm esgoto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42B8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745B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97B1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54928E" w14:textId="71FD450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87109B" w14:textId="701BB50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B4CBD98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00999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180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D143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Parafuso bucha latão S10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D4F7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E0E7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D2E8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pc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2F3908" w14:textId="7B9E7CB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AB93AB" w14:textId="1C4E1C4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B721E90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24C1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181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D8FA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Redução de esgoto 50x40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BF0B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DDB5E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584E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A8975D" w14:textId="0FAE2E5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C3B7E2" w14:textId="0A2384E6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DECFCF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B3C6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182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8F6D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Sifão sanfonado universal ssp 50 x 40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24B2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A081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5039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6A7C4" w14:textId="618833D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DEFF18" w14:textId="2833AD3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3068DAB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20B0A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183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E610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TE de esgoto 100mm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C9CE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B806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A351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33208D" w14:textId="69237B8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74845C" w14:textId="413A001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9A8877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5C791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184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5D57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TE de esgoto 150mm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B6DF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122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3BE0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CD2A05" w14:textId="40BBAF8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D1CCC0" w14:textId="1145E054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015C96E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0BB8B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185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76D88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TE de esgoto 200mm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1D06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5AD27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09CE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C0B592" w14:textId="608A2736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025F7C" w14:textId="7B49FD5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D0BBAA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D28F9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186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9B22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TE de esgoto 40mm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42D2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5FB3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3BEC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EAC8EA" w14:textId="74306A3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2A83B6" w14:textId="2F0F2CA4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4BC88AE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3805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187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F58E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TE de esgoto 50mm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1905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A78CD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9103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E0BDBD" w14:textId="4886DDC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DBE3BC" w14:textId="00689E2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83B1C2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42579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188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E578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TE de esgoto 75mm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0448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11C1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FC1F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924873" w14:textId="1854256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F24483" w14:textId="78F634C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543B690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4A1DF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189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2B25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Tubo esgoto 100mm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094A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313A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67AE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75224B" w14:textId="6822A7A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B16A32" w14:textId="6F2B387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35C20AF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F873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190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2CE6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Tubo esgoto 150mm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415B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1C2F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1E52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C21949" w14:textId="77A88F70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50DDDB" w14:textId="14861A3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72164EF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E9272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191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4F41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Tubo esgoto 200mm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4AD3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5B37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243E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2E74E" w14:textId="7337D2A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4069A2" w14:textId="1893A544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F8D6A15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A130C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192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96E4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Tubo esgoto   40mm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7849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73C2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B51C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BDF0B3" w14:textId="5305D3B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C7EAF3" w14:textId="3F985BC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30302F0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B8092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193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02BD2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Tubo esgoto   50mm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DD56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0C08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6313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7BCE4D" w14:textId="531240B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A60B0F" w14:textId="2197AE9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A6BE30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4656A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194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35E2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Tubo esgoto   75mm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F524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39D3F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4499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B8C9B3" w14:textId="59A0B47C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1EC4AC" w14:textId="7E4935C5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70BF1E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0AC8D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195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87B7C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Válvula de PVC lavatório bca lg, s/ ladrão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60AD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B3FFD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28AE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469588" w14:textId="72B1011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E35A4C" w14:textId="0538E4D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E8A031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CBC2F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196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C1B9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Válvula plástica p/ pia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A178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5D3C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9B66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F69F93" w14:textId="61AEE2C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54994E" w14:textId="0B83FDD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1DB79B2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4E38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197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92348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Bacia sanitário convecional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B635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DCBF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62BF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410117" w14:textId="3545089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D393D6" w14:textId="0D3E9775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FF0AB84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86C5D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198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22FA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Broxa retangular para pintura nº 930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B344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0242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197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763C55" w14:textId="02807BF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F548A4" w14:textId="346785B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DDEED3A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0F58B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199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8A27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Cal hidratada embalagem com 20 kg.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CDE2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39034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FF56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A65A70" w14:textId="563987C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E87BB7" w14:textId="161F9F9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CBACB4B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FAA6E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200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A083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Fita crepe 48 mm x 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A000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08C9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DB06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063B4F" w14:textId="2A879166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1E2D40" w14:textId="781A785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340A44D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5A3F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201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FD22F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Fita crepe 24 mm x 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F295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2E241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E88B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CEC72B" w14:textId="4AFCD55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BB8094" w14:textId="2DE1D03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F08FB65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C0599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202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FA07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Líquido brilho 3.600 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ACB1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D37F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91B6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gl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AD3759" w14:textId="48F173E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3157FA" w14:textId="6091803C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7B4C1FF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128E8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203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B369A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Lixa ferro nº 100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AA87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E5E4F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4DE8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ACFF9" w14:textId="4054A3A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592387" w14:textId="71F7892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ECF897A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30B4F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204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5ADF8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Lixa ferro nº 120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FB58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3928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8E50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F7799D" w14:textId="186259A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0152BA" w14:textId="0A16666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7F38E74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9FA5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205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5C07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Lixa ferro nº 150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5351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1FB6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5C48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4063E6" w14:textId="166FA1C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4562FE" w14:textId="1015266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A7A802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CCC6F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206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BA56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Lixa ferro nº 60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61E0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B3E80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9787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F170A" w14:textId="160A598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43C21B" w14:textId="539F0186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7B71299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3BCDA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207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0B8C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Lixa ferro nº 80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CC1D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54D8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B96D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75D66D" w14:textId="3C5562DB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AFC8CC" w14:textId="261986C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6F62FE3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1654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208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72BA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Lixa para massa/madeira nº 100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1D3B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3387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92CA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B2E832" w14:textId="45BBCB4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82A4BA" w14:textId="32BE331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515AF5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7F9C6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209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5E06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Lixa para massa/madeira nº 120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E56C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3490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5C22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660A84" w14:textId="5071D51E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AE3435" w14:textId="50726AA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7ED9410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39D00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lastRenderedPageBreak/>
              <w:t>210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AFC7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Lixa para massa/madeira nº   80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4378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3D94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3C72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8BB96C" w14:textId="2255574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553C0D" w14:textId="3A09BAF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77B5B1F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625BF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211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2D48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Massa corrida PVA saco 20kg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EEA3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D521E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720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443E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EEE50B" w14:textId="3905878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599D4" w14:textId="3F018985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BA03424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3668A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212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1916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Adesivo plastificante lajes e rebocos vedalit 3,6l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3EB0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BE70C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B951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gl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39C7A" w14:textId="7E9DE37A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B6B73C" w14:textId="242D72E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F91ED4B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D1D85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213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26C5B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Bisnaga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3AE4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0F397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DCAF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510B4C" w14:textId="71888BC0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2B5614" w14:textId="0A2CBE2D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F503CB8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940A6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214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1D11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Rolo lã  5 cm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EF5F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F98D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7573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A963B3" w14:textId="55086F7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627C88" w14:textId="1E6648ED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6C2BDE8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62FBA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215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1E2B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Rolo lã  9 cm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2D36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40EB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AAE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0ADFCC" w14:textId="47F3CF1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387A8F" w14:textId="3FA8C0A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5A8ADD4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C2DCB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216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5ADA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Rolo lã 23 cm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3782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5F2A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7D4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323A67" w14:textId="6BB0D4E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F755F1" w14:textId="6F5D5C75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CF06DF9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18F76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217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96C8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Seladora p/ madeira 3,6 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41AA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0572F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D752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gl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F3184E" w14:textId="7FDCCE4A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F82D59" w14:textId="79E5CC55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E6CD64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7BD99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218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1961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Solvente 5L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8900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95C6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B377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gl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CC55E1" w14:textId="1E91CF0E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077DAA" w14:textId="54E2DEF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A7DC732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5FEE4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219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0768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Tinta acrílica economica 18L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EE82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C662C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88F9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lt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F8383D" w14:textId="3B3290C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26D73" w14:textId="5AC10D9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05F537B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F8AA6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220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6F912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Tinta Esmalte sintético 3,6L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DD73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560B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C5E9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gl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A5A857" w14:textId="30094F5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37D126" w14:textId="1DE9DE7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040A079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263C2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221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9EDA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Tinta em pó pct de 10 kg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F1A4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EE96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C302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pc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B093C0" w14:textId="44492CD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20F416" w14:textId="7035354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ED5CADA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90970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222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BF27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Tinta latex interior / exterior 18 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1A4D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D64E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4F6D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lt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0E78CA" w14:textId="0718C4B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3C9967" w14:textId="46495A44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21BAE00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3DD24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223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7A70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Tinta acr premium p/ piso liso exteriores 18L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EFE8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72BC0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6531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lt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2F952B" w14:textId="02234B1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A6259" w14:textId="5C3F441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8F4861E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EFC48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224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13E88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Trincha de 1. 1/2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8C23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FBDE0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42AE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2F4C77" w14:textId="10BDDC6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955BEE" w14:textId="1F04A86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D71A658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9D96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225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6409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Trincha de 1"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8207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35A7E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49A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6D2FC9" w14:textId="19EDAAF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CEFAA0" w14:textId="5EBD297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C3C09C0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725C1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226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0484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Trincha de 2. 1/2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1027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7633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54D3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7FAE24" w14:textId="7913A60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486449" w14:textId="4DC426DC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FA8A1E2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F04AA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227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28F2E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Trincha de 2"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B8BA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8C15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DC0E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DE54C1" w14:textId="13C7B2F3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664D19" w14:textId="01D642A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DF519D6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720DB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228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475E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Trincha de 3"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B308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255C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1BB3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97F37E" w14:textId="09D4C7AE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4D968" w14:textId="6F28C32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2E45D3B" w14:textId="77777777" w:rsidTr="0086599A">
        <w:trPr>
          <w:trHeight w:val="27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D0347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229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A124" w14:textId="673F881A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Xadrez 250g (COR A </w:t>
            </w:r>
            <w:r w:rsidR="0009656F" w:rsidRPr="004A39B2">
              <w:rPr>
                <w:color w:val="000000"/>
                <w:sz w:val="20"/>
                <w:szCs w:val="20"/>
              </w:rPr>
              <w:t>DEFINIR)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9E6EE" w14:textId="77777777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CEDE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EE48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20BD78" w14:textId="035CCA70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17C8F" w14:textId="42FD1D60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A73438C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30097" w14:textId="4CCE5991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A940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Bocal plástico c/ rabicho - base E 27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D701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1E7E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9EA5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002DF9" w14:textId="26BCDC5C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F09AE6" w14:textId="6DEFE1F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B3C2A8B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0B1B" w14:textId="482FA35A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DDBF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Bomba submersa 900W / 220V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C14F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DA5E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20B5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792D6B" w14:textId="6077BF6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D0398A" w14:textId="365E733D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5F7B2F5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8CDF2" w14:textId="4DBC9CE9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1804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Cabo PP trifásico 1,50mm2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2E29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B503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1.600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0F89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AE8670" w14:textId="2CAE3413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6843A4" w14:textId="6CF5CC5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E3D6CD3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4CAC" w14:textId="46A68591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F635D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Cabinho flexível 1,5 mm2, 750V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3AA7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EB214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9.600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27AD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5042B5" w14:textId="4145CAC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1BEC1A" w14:textId="3210958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812A65B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AA28" w14:textId="4387411D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0694B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Cabinho flexível 2,5 mm2, 750V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434E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DF61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8.800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642A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478491" w14:textId="38199A1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B5733C" w14:textId="2D808FC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6EBF002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B791" w14:textId="6386DD57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30C9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Cabinho flexível 4 mm2, 750V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6F1A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20DC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8.000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7714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914626" w14:textId="122ADC6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3CF0BA" w14:textId="49385BE9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1C925AC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2770" w14:textId="29193027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CBBB2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Cabo de cobre flexível 6mm2, 750V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9647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124E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126F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313117" w14:textId="2FD65E3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352B41" w14:textId="11561E55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4F913A5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6EEC7" w14:textId="3C57B836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34A72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Cabo PP trifásico 2,50mm2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BBE8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8DC9E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2.400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46D3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1FC72D" w14:textId="12A5F7D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28F985" w14:textId="4DE9852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4A8F17D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380D9" w14:textId="099E1299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2F1DA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Caixa 3x2 marfim linha externa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51D1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B21CD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C92C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06FBC9" w14:textId="23E7C1B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F629A8" w14:textId="0421E8AC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652E058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531FB" w14:textId="16DDF0EA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B67C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Caixa de distribuição pvc tampa acr p/ 06 disjuntores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88E2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2B16E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DB06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E68CAE" w14:textId="5AB5375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AFE0E1" w14:textId="0D002C6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16D5FE8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56A2E" w14:textId="02CE5657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75B3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Caixa de distribuição tampa pvc 12/16 disjuntores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384E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F7587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C986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C08C60" w14:textId="65711C6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6259A" w14:textId="751944C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F342FF5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534C1" w14:textId="4ACE6DAB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5922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Caixa de embutir plástica 4x2” reforçada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3B07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49839" w14:textId="3DAFB24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</w:t>
            </w:r>
            <w:r w:rsidR="0086599A">
              <w:rPr>
                <w:color w:val="000000"/>
                <w:sz w:val="20"/>
                <w:szCs w:val="20"/>
              </w:rPr>
              <w:t>.</w:t>
            </w:r>
            <w:r w:rsidRPr="004A39B2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08CE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C9B38F" w14:textId="569C98CE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FA5FA6" w14:textId="3F5C650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E7E5439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09CE0" w14:textId="77CDF6EA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F132C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Caixa padrão mono tampa acrilica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F31A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00BF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7BCB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8FF5AC" w14:textId="7DE29EB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D0BA0E" w14:textId="509EF9D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949DD0A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DDD6" w14:textId="2B21A261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0707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Canaleta linha externa 2.0 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2586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7595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B2F3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9FAEFD" w14:textId="22444FCB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0927D4" w14:textId="79F0B45D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F328E4E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871F" w14:textId="1591A05C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99CD5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Cleats plastico 3 linhas trifásico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278D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375D3" w14:textId="18574C20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</w:t>
            </w:r>
            <w:r w:rsidR="0086599A">
              <w:rPr>
                <w:color w:val="000000"/>
                <w:sz w:val="20"/>
                <w:szCs w:val="20"/>
              </w:rPr>
              <w:t>.</w:t>
            </w:r>
            <w:r w:rsidRPr="004A39B2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BFAB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DD2661" w14:textId="2ADAFD83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16150D" w14:textId="31B5E9E6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5B37DF4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A3D8C" w14:textId="2935FC53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7FD5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Cleats plastico 2 linhas monofásico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E2E5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4D3F6" w14:textId="6810248A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</w:t>
            </w:r>
            <w:r w:rsidR="0086599A">
              <w:rPr>
                <w:color w:val="000000"/>
                <w:sz w:val="20"/>
                <w:szCs w:val="20"/>
              </w:rPr>
              <w:t>.</w:t>
            </w:r>
            <w:r w:rsidRPr="004A39B2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771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093DFD" w14:textId="5E24DEC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9BF930" w14:textId="2E3C6614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6998557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3D97A" w14:textId="0AED668A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ADD02" w14:textId="22C6BF90" w:rsidR="004A39B2" w:rsidRPr="004A39B2" w:rsidRDefault="0086599A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Luminária</w:t>
            </w:r>
            <w:r w:rsidR="004A39B2" w:rsidRPr="004A39B2">
              <w:rPr>
                <w:color w:val="000000"/>
                <w:sz w:val="20"/>
                <w:szCs w:val="20"/>
              </w:rPr>
              <w:t xml:space="preserve"> sobrepor 6500k 36w autovolt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D7EB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2853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DC0A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F3FA65" w14:textId="230A0636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D9AB9D" w14:textId="4783B6D6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7D5E8DA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D5C9A" w14:textId="7134B191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685D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Curva eletroduto 3/4 90°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979B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F884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BBCA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60F045" w14:textId="6E9376C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EE30E1" w14:textId="529D109F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CA94C89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2C71D" w14:textId="2EE9C060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D8E2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Curva Eletroduto 20 mm 90º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380A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B64A1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045E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77CCAC" w14:textId="103B38D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F3BD12" w14:textId="2A40BA6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D9FF7FF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9D3F3" w14:textId="6FF6E366" w:rsidR="004A39B2" w:rsidRPr="004A39B2" w:rsidRDefault="004A39B2" w:rsidP="004A39B2">
            <w:pPr>
              <w:jc w:val="center"/>
              <w:rPr>
                <w:sz w:val="20"/>
                <w:szCs w:val="20"/>
              </w:rPr>
            </w:pPr>
            <w:r w:rsidRPr="004A39B2">
              <w:rPr>
                <w:sz w:val="20"/>
                <w:szCs w:val="20"/>
              </w:rPr>
              <w:t>2</w:t>
            </w:r>
            <w:r w:rsidR="0009656F">
              <w:rPr>
                <w:sz w:val="20"/>
                <w:szCs w:val="20"/>
              </w:rPr>
              <w:t>49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E34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Curva eletroduto 25 mm 90 º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EDD2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6DEE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25DE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28FE84" w14:textId="41A0AAB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B91678" w14:textId="4AFF5D0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A6A5BAF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DBF7" w14:textId="6FC5AAE3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83C8A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Curva Eletroduto de 1" 90 º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7619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8719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A987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D86C5E" w14:textId="0D89F59A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C234A5" w14:textId="4BC2DC4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D50C0D5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15D3" w14:textId="7EE0CA48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E23E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Luva eletroduto 3/4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4569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BD55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48B0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A66143" w14:textId="0D5FC2D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EE1963" w14:textId="009FCBF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646C6B3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8B5D" w14:textId="39C4CFDC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93C6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Luva eletroduto 1"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F68E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7465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195A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57D82D" w14:textId="09E74AB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0D1760" w14:textId="2DC21689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9BD8358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16837" w14:textId="4229CA52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7DFBF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Disjuntor tripolar de 32A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F6D1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8E8DD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A5A7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AEAFC6" w14:textId="57DE97C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9A1FAA" w14:textId="092B295D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8E440C1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47E7E" w14:textId="5908AEF2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5721B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Disjuntor unipolar 10A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7307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B9AC7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D91D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60E53B" w14:textId="7936D4C0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46F9A6" w14:textId="1172B92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977952F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4F1B9" w14:textId="515EC7BA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163A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Disjuntor unipolar 16A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3AEF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C629F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0314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AF1727" w14:textId="7FEFDE9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18335E" w14:textId="478CCF0C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9C4D210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30578" w14:textId="496B8BD4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57476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Disjuntor unipolar 25A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1784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F47F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83C8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46B534" w14:textId="6C5B8531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A23B2B" w14:textId="303B41E4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D917489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B89F4" w14:textId="54C7695A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81CD3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Disjuntor unipolar 32A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6938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A4AC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53E8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2C143D" w14:textId="55318CD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112A53" w14:textId="0E119FF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37FE89A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A96C" w14:textId="12760A0D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0859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Eletroduto de PVC corrugado flexível 32mm - reforçado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237F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9E276" w14:textId="4E56B5D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</w:t>
            </w:r>
            <w:r w:rsidR="0086599A">
              <w:rPr>
                <w:color w:val="000000"/>
                <w:sz w:val="20"/>
                <w:szCs w:val="20"/>
              </w:rPr>
              <w:t>.</w:t>
            </w:r>
            <w:r w:rsidRPr="004A39B2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199A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FFFB13" w14:textId="0DDC3BD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4FE138" w14:textId="68F4AEA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0360A08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B2BD1" w14:textId="415F0216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E2E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Eletroduto de PVC corrugado flexível 25mm - Reforçado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9294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2856E" w14:textId="6F8A248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</w:t>
            </w:r>
            <w:r w:rsidR="0086599A">
              <w:rPr>
                <w:color w:val="000000"/>
                <w:sz w:val="20"/>
                <w:szCs w:val="20"/>
              </w:rPr>
              <w:t>.</w:t>
            </w:r>
            <w:r w:rsidRPr="004A39B2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59C9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05E9BD" w14:textId="506C35F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E49BB4" w14:textId="54F18445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B4522D5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8CE0" w14:textId="6324B56B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86184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Eletroduto de PVC rígido 1” - 3m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1CD4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C41AE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08ED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64DE1E" w14:textId="19CB1E1B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AA0316" w14:textId="62600C77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4F86A1C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615EE" w14:textId="7211C621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4090C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Eletroduto de PVC soldável 20mm - 3m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C1D6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0BEA0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DE19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D4DD37" w14:textId="03B7983D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373BA7" w14:textId="204EA25D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26E7942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B7223" w14:textId="51C0D9C0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68ADF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Eletroduto de PVC soldável 25mm - 3m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A64E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DCE3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D7EE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C96897" w14:textId="0F62461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BE1D16" w14:textId="35581675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150BB27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AF85" w14:textId="1DA8DA11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06A4A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Eletroduto de PVC rígido 3/4 - 3m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A852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31510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F63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92132B" w14:textId="6096643C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F63B61" w14:textId="4828CEE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6A87BFC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88284" w14:textId="78B161F8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3BB88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Haste de aterramento de 2,40m com conector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E3D1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A741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3B2C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0E46C6" w14:textId="2B81EB6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BDE28A" w14:textId="0490365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D589E85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40B2" w14:textId="52530B82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3D7D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Interruptor 1 tecla simples com espelho, 16A, 250V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B16A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131E8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442F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299B40" w14:textId="020F3AC9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35D5D1" w14:textId="32304D3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1A46414C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64E3A" w14:textId="4653BFAF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3CED9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Interruptor 2 teclas simples com espelho, 16A, 250V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35B7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9793D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D0728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2855E1" w14:textId="73C96E8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739C77" w14:textId="1D4ED18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B8E704A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BFB4" w14:textId="0BE1586A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E0D9F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Interruptor 3 teclas simples com espelho, 16A, 250V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D4D3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77F76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194D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2857DF" w14:textId="14EF1F2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BFD656" w14:textId="11A22842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1B52233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6B8EC" w14:textId="74D8903F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12142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Interruptor linha externa 1 tecla simples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5AD8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EC7D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0515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3CB5CA" w14:textId="523F3B63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170203" w14:textId="348AF755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5F7F16C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DFB0E" w14:textId="59945453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543F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Interruptor tomada + 1 tecla simples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C582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D330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BB32D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959DEA" w14:textId="5B314AEC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D7E850" w14:textId="5ED6380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C333C6C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8417" w14:textId="506C7C35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9479E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Interruptor tomada + 2 tecla simples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D2309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5D14E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B90A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F91F0C" w14:textId="5BAC59F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28FB09" w14:textId="0D1437C6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65793BA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1BEE6" w14:textId="35893F2A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531DB" w14:textId="3475927A" w:rsidR="004A39B2" w:rsidRPr="004A39B2" w:rsidRDefault="0086599A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Lâmpada</w:t>
            </w:r>
            <w:r w:rsidR="004A39B2" w:rsidRPr="004A39B2">
              <w:rPr>
                <w:color w:val="000000"/>
                <w:sz w:val="20"/>
                <w:szCs w:val="20"/>
              </w:rPr>
              <w:t xml:space="preserve"> led tubolar 9,9W, Luz bca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6702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980F3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4E2F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54CF4A" w14:textId="74D7D52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A11962" w14:textId="7E03DA3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1396467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B1938" w14:textId="69F6DA25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33A3C" w14:textId="7CE19115" w:rsidR="004A39B2" w:rsidRPr="004A39B2" w:rsidRDefault="0086599A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Lâmpada</w:t>
            </w:r>
            <w:r w:rsidR="004A39B2" w:rsidRPr="004A39B2">
              <w:rPr>
                <w:color w:val="000000"/>
                <w:sz w:val="20"/>
                <w:szCs w:val="20"/>
              </w:rPr>
              <w:t xml:space="preserve"> led tubolar 20W, Luz bca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DCED0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3D230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33FF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3AFB31" w14:textId="69A7C955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373AD" w14:textId="171A5E7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377C1F1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D91DE" w14:textId="50239E16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1D24E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Luva eletroduto 25 mm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DE05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33F11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75F7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576055" w14:textId="103A959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176482" w14:textId="64E3BF9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C6AE1A9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817FE" w14:textId="7A65936D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D0BCB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Luva eletroduto 20 mm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A3E2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ECB4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9920C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04D117" w14:textId="44B91752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D64D94" w14:textId="3288C9F9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2DD3367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FE165" w14:textId="7FB32343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6A0BB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Fita isolante 20 mts alta tensão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0F2E3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2B6D9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D682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D10798" w14:textId="70D56E8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D15E2" w14:textId="0BC071AB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3B46535B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C805" w14:textId="7D05C7AA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B13E1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Plug fêmea pad 2p+t 10A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64AB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D6697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557FE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4D7A65" w14:textId="23FE49AB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5D6DB4" w14:textId="46FE473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2A3C6C6F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8900B" w14:textId="532393D9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AC280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Pino macho pad 2p+t 10A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46D6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7195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4B6B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6156E0" w14:textId="20E2353E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4EC085" w14:textId="6D5CEC4D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108474A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8A80D" w14:textId="0D9F89AE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3F0BC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Plafon E – 27 para teto ou parede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7396F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328B2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D188B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736B35" w14:textId="17B943CA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E49A83" w14:textId="21215B53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6D357F82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3C876" w14:textId="7648AEA9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E23E5" w14:textId="1BA430A0" w:rsidR="004A39B2" w:rsidRPr="004A39B2" w:rsidRDefault="0086599A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Lâmpada</w:t>
            </w:r>
            <w:r w:rsidR="004A39B2" w:rsidRPr="004A39B2">
              <w:rPr>
                <w:color w:val="000000"/>
                <w:sz w:val="20"/>
                <w:szCs w:val="20"/>
              </w:rPr>
              <w:t xml:space="preserve"> A60 LED 9,0 W E27 bivolt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3D78A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0B0AF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7047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73095F" w14:textId="40B9E33F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3B4792" w14:textId="396A5E8C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741F4244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98567" w14:textId="4A74BEAE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F9EE7" w14:textId="27418ECE" w:rsidR="004A39B2" w:rsidRPr="004A39B2" w:rsidRDefault="0086599A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Lâmpada</w:t>
            </w:r>
            <w:r w:rsidR="004A39B2" w:rsidRPr="004A39B2">
              <w:rPr>
                <w:color w:val="000000"/>
                <w:sz w:val="20"/>
                <w:szCs w:val="20"/>
              </w:rPr>
              <w:t xml:space="preserve"> A60 LED 15 W E27 bivolt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FDFA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309EA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03B76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75F575" w14:textId="2C6612A4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56704F" w14:textId="364FBF2E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07C2A897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E140D" w14:textId="4DE71D69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41F8C" w14:textId="1F23317E" w:rsidR="004A39B2" w:rsidRPr="004A39B2" w:rsidRDefault="0086599A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Lâmpada</w:t>
            </w:r>
            <w:r w:rsidR="004A39B2" w:rsidRPr="004A39B2">
              <w:rPr>
                <w:color w:val="000000"/>
                <w:sz w:val="20"/>
                <w:szCs w:val="20"/>
              </w:rPr>
              <w:t xml:space="preserve"> A60 LED 20 W E27 bivolt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B1C3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77F1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2102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DA1600" w14:textId="2940AD5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AFAC1" w14:textId="62E5E9A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51B38924" w14:textId="77777777" w:rsidTr="0009656F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A60AD" w14:textId="43184FF1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BB30C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Tomada 3 x 2 linha externa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CA4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C9D05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0AEA4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78C402" w14:textId="004E0363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47971" w14:textId="3146B301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FC64BF1" w14:textId="77777777" w:rsidTr="0086599A">
        <w:trPr>
          <w:trHeight w:val="2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1008B" w14:textId="7A86D975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EC5DE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Tomada embutir 4x2 - 10A.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98261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BADEF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480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C9CD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59B70E" w14:textId="1A2E8048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D04A7D" w14:textId="4BE48E28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  <w:tr w:rsidR="004A39B2" w:rsidRPr="004A39B2" w14:paraId="41FAEC88" w14:textId="77777777" w:rsidTr="0086599A">
        <w:trPr>
          <w:trHeight w:val="27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C2EAD" w14:textId="1BD17308" w:rsidR="004A39B2" w:rsidRPr="004A39B2" w:rsidRDefault="0009656F" w:rsidP="004A39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75952" w14:textId="77777777" w:rsidR="004A39B2" w:rsidRPr="004A39B2" w:rsidRDefault="004A39B2" w:rsidP="004A39B2">
            <w:pPr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Tomada embutir 4x2 - 20A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7AA7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026AB" w14:textId="77777777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84B55" w14:textId="77777777" w:rsidR="004A39B2" w:rsidRPr="004A39B2" w:rsidRDefault="004A39B2" w:rsidP="004A39B2">
            <w:pPr>
              <w:jc w:val="center"/>
              <w:rPr>
                <w:color w:val="000000"/>
                <w:sz w:val="20"/>
                <w:szCs w:val="20"/>
              </w:rPr>
            </w:pPr>
            <w:r w:rsidRPr="004A39B2">
              <w:rPr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7ED438" w14:textId="558B1B80" w:rsidR="004A39B2" w:rsidRPr="004A39B2" w:rsidRDefault="004A39B2" w:rsidP="004A39B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A0481B" w14:textId="04FC13AA" w:rsidR="004A39B2" w:rsidRPr="004A39B2" w:rsidRDefault="004A39B2" w:rsidP="004A39B2">
            <w:pPr>
              <w:jc w:val="right"/>
              <w:rPr>
                <w:sz w:val="20"/>
                <w:szCs w:val="20"/>
              </w:rPr>
            </w:pPr>
          </w:p>
        </w:tc>
      </w:tr>
    </w:tbl>
    <w:p w14:paraId="184A4411" w14:textId="77777777" w:rsidR="00045127" w:rsidRPr="00045127" w:rsidRDefault="00045127" w:rsidP="00045127">
      <w:pPr>
        <w:ind w:left="390"/>
        <w:jc w:val="both"/>
      </w:pPr>
    </w:p>
    <w:p w14:paraId="7421F84B" w14:textId="77777777" w:rsidR="00045127" w:rsidRPr="00045127" w:rsidRDefault="00045127" w:rsidP="00045127"/>
    <w:p w14:paraId="563F5752" w14:textId="77777777" w:rsidR="00045127" w:rsidRPr="00045127" w:rsidRDefault="00045127" w:rsidP="00045127">
      <w:pPr>
        <w:pBdr>
          <w:bottom w:val="single" w:sz="4" w:space="1" w:color="auto"/>
        </w:pBdr>
        <w:shd w:val="clear" w:color="auto" w:fill="000000"/>
        <w:jc w:val="both"/>
        <w:rPr>
          <w:b/>
        </w:rPr>
      </w:pPr>
      <w:r w:rsidRPr="00045127">
        <w:rPr>
          <w:b/>
        </w:rPr>
        <w:t xml:space="preserve">4- VALOR ESTIMADO </w:t>
      </w:r>
    </w:p>
    <w:p w14:paraId="5705CB37" w14:textId="77777777" w:rsidR="00045127" w:rsidRPr="00045127" w:rsidRDefault="00045127" w:rsidP="00045127">
      <w:pPr>
        <w:tabs>
          <w:tab w:val="left" w:pos="9821"/>
        </w:tabs>
        <w:jc w:val="both"/>
        <w:rPr>
          <w:iCs/>
        </w:rPr>
      </w:pPr>
      <w:r w:rsidRPr="00045127">
        <w:rPr>
          <w:i/>
        </w:rPr>
        <w:t xml:space="preserve">O </w:t>
      </w:r>
      <w:r w:rsidRPr="00045127">
        <w:rPr>
          <w:iCs/>
        </w:rPr>
        <w:t>custo estimado da contratação será tornado público apenas e imediatamente após o encerramento do envio de lances.</w:t>
      </w:r>
    </w:p>
    <w:p w14:paraId="1451E270" w14:textId="77777777" w:rsidR="00045127" w:rsidRPr="00045127" w:rsidRDefault="00045127" w:rsidP="00045127">
      <w:pPr>
        <w:tabs>
          <w:tab w:val="left" w:pos="9821"/>
        </w:tabs>
        <w:jc w:val="both"/>
        <w:rPr>
          <w:iCs/>
        </w:rPr>
      </w:pPr>
    </w:p>
    <w:p w14:paraId="5AFF5ECF" w14:textId="77777777" w:rsidR="00045127" w:rsidRPr="00045127" w:rsidRDefault="00045127" w:rsidP="00045127">
      <w:pPr>
        <w:tabs>
          <w:tab w:val="left" w:pos="9821"/>
        </w:tabs>
        <w:jc w:val="both"/>
        <w:rPr>
          <w:b/>
        </w:rPr>
      </w:pPr>
    </w:p>
    <w:p w14:paraId="11E50D22" w14:textId="77777777" w:rsidR="00045127" w:rsidRPr="00045127" w:rsidRDefault="00045127" w:rsidP="00045127">
      <w:pPr>
        <w:shd w:val="clear" w:color="auto" w:fill="000000"/>
        <w:tabs>
          <w:tab w:val="left" w:pos="10348"/>
        </w:tabs>
        <w:jc w:val="both"/>
        <w:rPr>
          <w:b/>
        </w:rPr>
      </w:pPr>
      <w:r w:rsidRPr="00045127">
        <w:rPr>
          <w:b/>
        </w:rPr>
        <w:t>5 – DA DOTAÇÃO ORÇAMENTÁRIA</w:t>
      </w:r>
    </w:p>
    <w:p w14:paraId="1B359457" w14:textId="77777777" w:rsidR="00045127" w:rsidRPr="00045127" w:rsidRDefault="00045127" w:rsidP="00045127">
      <w:pPr>
        <w:tabs>
          <w:tab w:val="left" w:pos="1230"/>
        </w:tabs>
        <w:jc w:val="both"/>
        <w:rPr>
          <w:b/>
        </w:rPr>
      </w:pPr>
      <w:r w:rsidRPr="00045127">
        <w:rPr>
          <w:b/>
        </w:rPr>
        <w:tab/>
      </w:r>
    </w:p>
    <w:p w14:paraId="71888FEA" w14:textId="77777777" w:rsidR="00045127" w:rsidRPr="00045127" w:rsidRDefault="00045127" w:rsidP="00045127">
      <w:pPr>
        <w:jc w:val="both"/>
      </w:pPr>
      <w:r w:rsidRPr="00045127">
        <w:t>As despesas decorrentes desta aquisição correrão por conta das seguintes Dotações Orçamentárias do ano em curso:</w:t>
      </w:r>
    </w:p>
    <w:p w14:paraId="436F4DB7" w14:textId="02E54D4B" w:rsidR="00045127" w:rsidRPr="00045127" w:rsidRDefault="00045127" w:rsidP="00045127">
      <w:pPr>
        <w:ind w:right="54"/>
        <w:contextualSpacing/>
        <w:rPr>
          <w:rFonts w:eastAsia="BatangChe"/>
        </w:rPr>
      </w:pPr>
      <w:r w:rsidRPr="00045127">
        <w:rPr>
          <w:rFonts w:eastAsia="BatangChe"/>
        </w:rPr>
        <w:t>Secretaria Municipal de Obras e Urbanismos</w:t>
      </w:r>
      <w:r>
        <w:rPr>
          <w:rFonts w:eastAsia="BatangChe"/>
        </w:rPr>
        <w:t xml:space="preserve"> e Demais Secretarias de acordo a necessidade.</w:t>
      </w:r>
    </w:p>
    <w:p w14:paraId="28FE51E2" w14:textId="77777777" w:rsidR="00045127" w:rsidRPr="00045127" w:rsidRDefault="00045127" w:rsidP="00045127">
      <w:pPr>
        <w:ind w:right="54"/>
        <w:contextualSpacing/>
        <w:rPr>
          <w:rFonts w:eastAsia="BatangChe"/>
        </w:rPr>
      </w:pPr>
    </w:p>
    <w:p w14:paraId="3F9814E8" w14:textId="77777777" w:rsidR="00045127" w:rsidRPr="00045127" w:rsidRDefault="00045127" w:rsidP="00045127">
      <w:pPr>
        <w:ind w:right="54"/>
        <w:contextualSpacing/>
        <w:rPr>
          <w:rFonts w:eastAsia="BatangChe"/>
        </w:rPr>
      </w:pPr>
      <w:r w:rsidRPr="00045127">
        <w:rPr>
          <w:iCs/>
        </w:rPr>
        <w:t>A dotação relativa aos exercícios financeiros subsequentes será indicada após aprovação da Lei Orçamentária respectiva e liberação dos créditos correspondentes, mediante apostilamento.</w:t>
      </w:r>
    </w:p>
    <w:p w14:paraId="4866DEE6" w14:textId="77777777" w:rsidR="00045127" w:rsidRPr="00045127" w:rsidRDefault="00045127" w:rsidP="00045127">
      <w:pPr>
        <w:ind w:right="54"/>
        <w:contextualSpacing/>
        <w:rPr>
          <w:rFonts w:eastAsia="BatangChe"/>
        </w:rPr>
      </w:pPr>
    </w:p>
    <w:p w14:paraId="2D81F67F" w14:textId="77777777" w:rsidR="00045127" w:rsidRPr="00045127" w:rsidRDefault="00045127" w:rsidP="00045127">
      <w:pPr>
        <w:ind w:right="54"/>
        <w:contextualSpacing/>
        <w:rPr>
          <w:rFonts w:eastAsia="BatangChe"/>
        </w:rPr>
      </w:pPr>
    </w:p>
    <w:p w14:paraId="6DDA30EA" w14:textId="77777777" w:rsidR="00045127" w:rsidRPr="00045127" w:rsidRDefault="00045127" w:rsidP="00045127">
      <w:pPr>
        <w:shd w:val="clear" w:color="auto" w:fill="000000"/>
        <w:jc w:val="both"/>
        <w:rPr>
          <w:b/>
        </w:rPr>
      </w:pPr>
      <w:r w:rsidRPr="00045127">
        <w:rPr>
          <w:b/>
        </w:rPr>
        <w:t>6 – OBRIGAÇÕES DA CONTRATADA</w:t>
      </w:r>
    </w:p>
    <w:p w14:paraId="6693657C" w14:textId="77777777" w:rsidR="00045127" w:rsidRPr="00045127" w:rsidRDefault="00045127" w:rsidP="00045127">
      <w:pPr>
        <w:jc w:val="both"/>
      </w:pPr>
    </w:p>
    <w:p w14:paraId="3FA93637" w14:textId="77777777" w:rsidR="00045127" w:rsidRPr="00045127" w:rsidRDefault="00045127" w:rsidP="00045127">
      <w:pPr>
        <w:jc w:val="both"/>
      </w:pPr>
      <w:r w:rsidRPr="00045127">
        <w:t xml:space="preserve">6.1. Efetuar a entrega dos bens em perfeitas condições, no prazo e local indicados pela Administração, em estrita observância das especificações do Edital e da proposta, acompanhado da respectiva nota </w:t>
      </w:r>
      <w:r w:rsidRPr="00045127">
        <w:lastRenderedPageBreak/>
        <w:t>fiscal constando detalhadamente as indicações da marca, fabricante, modelo, tipo, procedência e prazo de garantia;</w:t>
      </w:r>
    </w:p>
    <w:p w14:paraId="5991B299" w14:textId="77777777" w:rsidR="00045127" w:rsidRPr="00045127" w:rsidRDefault="00045127" w:rsidP="00045127">
      <w:pPr>
        <w:jc w:val="both"/>
      </w:pPr>
      <w:r w:rsidRPr="00045127">
        <w:t>6.2. Os bens devem estar acompanhados, ainda, quando for o caso, do manual do usuário, com uma versão em português, e da relação da rede de assistência técnica autorizada;</w:t>
      </w:r>
    </w:p>
    <w:p w14:paraId="457D7086" w14:textId="77777777" w:rsidR="00045127" w:rsidRPr="00045127" w:rsidRDefault="00045127" w:rsidP="00045127">
      <w:pPr>
        <w:jc w:val="both"/>
      </w:pPr>
      <w:r w:rsidRPr="00045127">
        <w:t>6.3. Responsabilizar-se pelos vícios e danos decorrentes do produto, de acordo com os artigos 12, 13, 18 e 26, do Código de Defesa do Consumidor (Lei nº 8.078, de 1990);</w:t>
      </w:r>
    </w:p>
    <w:p w14:paraId="78528F74" w14:textId="77777777" w:rsidR="00045127" w:rsidRPr="00045127" w:rsidRDefault="00045127" w:rsidP="00045127">
      <w:pPr>
        <w:jc w:val="both"/>
      </w:pPr>
      <w:r w:rsidRPr="00045127">
        <w:t>6.4. Este dever implica na obrigação de, a critério da Administração, substituir, reparar, corrigir, remover, ou reconstruir, às suas expensas, no prazo máximo fixado no Termo de Referência, o produto com avarias ou defeitos;</w:t>
      </w:r>
    </w:p>
    <w:p w14:paraId="12565FFC" w14:textId="77777777" w:rsidR="00045127" w:rsidRPr="00045127" w:rsidRDefault="00045127" w:rsidP="00045127">
      <w:pPr>
        <w:jc w:val="both"/>
      </w:pPr>
      <w:r w:rsidRPr="00045127">
        <w:t>6.5. Atender prontamente a quaisquer exigências da Administração, inerentes ao objeto da presente licitação;</w:t>
      </w:r>
    </w:p>
    <w:p w14:paraId="16AD105B" w14:textId="77777777" w:rsidR="00045127" w:rsidRPr="00045127" w:rsidRDefault="00045127" w:rsidP="00045127">
      <w:pPr>
        <w:jc w:val="both"/>
      </w:pPr>
      <w:r w:rsidRPr="00045127">
        <w:t>6.6. Comunicar à Administração, no prazo máximo de 24 (vinte e quatro) horas que antecede a data da entrega, os motivos que impossibilitem o cumprimento do prazo previsto, com a devida comprovação;</w:t>
      </w:r>
    </w:p>
    <w:p w14:paraId="08592351" w14:textId="77777777" w:rsidR="00045127" w:rsidRPr="00045127" w:rsidRDefault="00045127" w:rsidP="00045127">
      <w:pPr>
        <w:jc w:val="both"/>
      </w:pPr>
      <w:r w:rsidRPr="00045127">
        <w:t>6.7. Manter, durante toda a execução do contrato, em compatibilidade com as obrigações assumidas, todas as condições de habilitação e qualificação exigidas na licitação;</w:t>
      </w:r>
    </w:p>
    <w:p w14:paraId="5EAC8D00" w14:textId="77777777" w:rsidR="00045127" w:rsidRPr="00045127" w:rsidRDefault="00045127" w:rsidP="00045127">
      <w:pPr>
        <w:jc w:val="both"/>
      </w:pPr>
      <w:r w:rsidRPr="00045127">
        <w:t>6.8. Não transferir a terceiros, por qualquer forma, nem mesmo parcialmente, as obrigações assumidas, nem subcontratar qualquer das prestações a que está obrigada, exceto nas condições autorizadas no Termo de Referência ou na minuta de contrato;</w:t>
      </w:r>
    </w:p>
    <w:p w14:paraId="1CAA2A25" w14:textId="77777777" w:rsidR="00045127" w:rsidRPr="00045127" w:rsidRDefault="00045127" w:rsidP="00045127">
      <w:pPr>
        <w:jc w:val="both"/>
      </w:pPr>
      <w:r w:rsidRPr="00045127">
        <w:t>6.9. Não permitir a utilização de qualquer trabalho do menor de dezesseis anos, exceto na condição de aprendiz para os maiores de quatorze anos; nem permitir a utilização do trabalho do menor de dezoito anos em trabalho noturno, perigoso ou insalubre;</w:t>
      </w:r>
    </w:p>
    <w:p w14:paraId="471F8B8F" w14:textId="77777777" w:rsidR="00045127" w:rsidRPr="00045127" w:rsidRDefault="00045127" w:rsidP="00045127">
      <w:pPr>
        <w:jc w:val="both"/>
      </w:pPr>
      <w:r w:rsidRPr="00045127">
        <w:t>6.10. Responsabilizar-se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14:paraId="2039B6AE" w14:textId="77777777" w:rsidR="00045127" w:rsidRPr="00045127" w:rsidRDefault="00045127" w:rsidP="00045127">
      <w:pPr>
        <w:jc w:val="both"/>
      </w:pPr>
    </w:p>
    <w:p w14:paraId="612200DC" w14:textId="77777777" w:rsidR="00045127" w:rsidRPr="00045127" w:rsidRDefault="00045127" w:rsidP="00045127">
      <w:pPr>
        <w:shd w:val="clear" w:color="auto" w:fill="000000"/>
        <w:jc w:val="both"/>
        <w:rPr>
          <w:b/>
        </w:rPr>
      </w:pPr>
      <w:r w:rsidRPr="00045127">
        <w:rPr>
          <w:b/>
        </w:rPr>
        <w:t>7 -  OBRIGAÇÕES DA CONTRATANTE</w:t>
      </w:r>
    </w:p>
    <w:p w14:paraId="7087D4FB" w14:textId="77777777" w:rsidR="00045127" w:rsidRPr="00045127" w:rsidRDefault="00045127" w:rsidP="00045127">
      <w:pPr>
        <w:jc w:val="both"/>
      </w:pPr>
    </w:p>
    <w:p w14:paraId="260291F4" w14:textId="77777777" w:rsidR="00045127" w:rsidRPr="00045127" w:rsidRDefault="00045127" w:rsidP="00045127">
      <w:pPr>
        <w:jc w:val="both"/>
      </w:pPr>
      <w:r w:rsidRPr="00045127">
        <w:t>7.1. A CONTRATANTE obriga-se a:</w:t>
      </w:r>
    </w:p>
    <w:p w14:paraId="4BA5FF5A" w14:textId="77777777" w:rsidR="00045127" w:rsidRPr="00045127" w:rsidRDefault="00045127" w:rsidP="00045127">
      <w:pPr>
        <w:jc w:val="both"/>
      </w:pPr>
      <w:r w:rsidRPr="00045127">
        <w:t>7.2. Receber provisoriamente o material, disponibilizando local, data e horário;</w:t>
      </w:r>
    </w:p>
    <w:p w14:paraId="3A420500" w14:textId="77777777" w:rsidR="00045127" w:rsidRPr="00045127" w:rsidRDefault="00045127" w:rsidP="00045127">
      <w:pPr>
        <w:jc w:val="both"/>
      </w:pPr>
      <w:r w:rsidRPr="00045127">
        <w:t xml:space="preserve">7.3. Verificar minuciosamente, no prazo fixado, a conformidade dos bens recebidos provisoriamente com as especificações constantes do Edital e da proposta, para fins de aceitação e recebimento definitivos; </w:t>
      </w:r>
    </w:p>
    <w:p w14:paraId="11C69AA8" w14:textId="77777777" w:rsidR="00045127" w:rsidRPr="00045127" w:rsidRDefault="00045127" w:rsidP="00045127">
      <w:pPr>
        <w:jc w:val="both"/>
      </w:pPr>
      <w:r w:rsidRPr="00045127">
        <w:t>7.5. Acompanhar e fiscalizar o cumprimento das obrigações da CONTRATADA, através de servidor especialmente designado;</w:t>
      </w:r>
    </w:p>
    <w:p w14:paraId="0B27E7B7" w14:textId="77777777" w:rsidR="00045127" w:rsidRPr="00045127" w:rsidRDefault="00045127" w:rsidP="00045127">
      <w:pPr>
        <w:jc w:val="both"/>
      </w:pPr>
      <w:r w:rsidRPr="00045127">
        <w:t>7.6. Efetuar o pagamento no prazo previsto.</w:t>
      </w:r>
    </w:p>
    <w:p w14:paraId="14F1124D" w14:textId="77777777" w:rsidR="00045127" w:rsidRPr="00045127" w:rsidRDefault="00045127" w:rsidP="00045127">
      <w:pPr>
        <w:shd w:val="clear" w:color="auto" w:fill="FFFFFF"/>
        <w:jc w:val="both"/>
        <w:rPr>
          <w:b/>
        </w:rPr>
      </w:pPr>
    </w:p>
    <w:p w14:paraId="7F57DE00" w14:textId="77777777" w:rsidR="00045127" w:rsidRPr="00045127" w:rsidRDefault="00045127" w:rsidP="00045127">
      <w:pPr>
        <w:shd w:val="clear" w:color="auto" w:fill="FFFFFF"/>
        <w:jc w:val="both"/>
        <w:rPr>
          <w:b/>
        </w:rPr>
      </w:pPr>
    </w:p>
    <w:p w14:paraId="68EC9185" w14:textId="77777777" w:rsidR="00045127" w:rsidRPr="00045127" w:rsidRDefault="00045127" w:rsidP="00045127">
      <w:pPr>
        <w:shd w:val="clear" w:color="auto" w:fill="000000"/>
        <w:jc w:val="both"/>
        <w:rPr>
          <w:b/>
        </w:rPr>
      </w:pPr>
      <w:r w:rsidRPr="00045127">
        <w:rPr>
          <w:b/>
        </w:rPr>
        <w:t xml:space="preserve">8– PRAZO DE VIGÊNCIA </w:t>
      </w:r>
    </w:p>
    <w:p w14:paraId="56978E55" w14:textId="77777777" w:rsidR="00045127" w:rsidRPr="00045127" w:rsidRDefault="00045127" w:rsidP="00045127">
      <w:pPr>
        <w:contextualSpacing/>
        <w:jc w:val="both"/>
      </w:pPr>
    </w:p>
    <w:p w14:paraId="0F3C25C1" w14:textId="77777777" w:rsidR="00045127" w:rsidRPr="00045127" w:rsidRDefault="00045127" w:rsidP="00045127">
      <w:pPr>
        <w:ind w:right="54"/>
        <w:jc w:val="both"/>
      </w:pPr>
      <w:r w:rsidRPr="00045127">
        <w:rPr>
          <w:lang w:eastAsia="ar-SA"/>
        </w:rPr>
        <w:t>a) A ata de Registro de Preços terá prazo de vigência de 12 (doze) meses, a cotar da data da assinatura.</w:t>
      </w:r>
    </w:p>
    <w:p w14:paraId="11810C8C" w14:textId="77777777" w:rsidR="00045127" w:rsidRPr="00045127" w:rsidRDefault="00045127" w:rsidP="00045127">
      <w:pPr>
        <w:ind w:right="54"/>
        <w:jc w:val="both"/>
      </w:pPr>
      <w:r w:rsidRPr="00045127">
        <w:t>b) Dentro da validade da Ata de Registro de Preços, o fornecedor registrado poderá ser convocado para assinar o Termo de Contrato ou aceitar/retirar o instrumento equivalente (Nota de Empenho/Carta Contrato/Autorização). O prazo de vigência da contratação é de até 12 (doze) meses contados do(a) data da assinatura.</w:t>
      </w:r>
    </w:p>
    <w:p w14:paraId="1ECB0983" w14:textId="77777777" w:rsidR="00045127" w:rsidRPr="00045127" w:rsidRDefault="00045127" w:rsidP="00045127">
      <w:pPr>
        <w:contextualSpacing/>
        <w:jc w:val="both"/>
      </w:pPr>
    </w:p>
    <w:p w14:paraId="6E38B856" w14:textId="77777777" w:rsidR="00045127" w:rsidRPr="00045127" w:rsidRDefault="00045127" w:rsidP="00045127">
      <w:pPr>
        <w:shd w:val="clear" w:color="auto" w:fill="000000"/>
        <w:jc w:val="both"/>
        <w:rPr>
          <w:b/>
        </w:rPr>
      </w:pPr>
      <w:r w:rsidRPr="00045127">
        <w:rPr>
          <w:b/>
        </w:rPr>
        <w:t>9 – CONDIÇÕES DE PAGAMENTO</w:t>
      </w:r>
    </w:p>
    <w:p w14:paraId="11049B9A" w14:textId="77777777" w:rsidR="00045127" w:rsidRPr="00045127" w:rsidRDefault="00045127" w:rsidP="00045127">
      <w:pPr>
        <w:jc w:val="both"/>
        <w:rPr>
          <w:b/>
        </w:rPr>
      </w:pPr>
    </w:p>
    <w:p w14:paraId="78D22D32" w14:textId="77777777" w:rsidR="00045127" w:rsidRPr="00045127" w:rsidRDefault="00045127">
      <w:pPr>
        <w:numPr>
          <w:ilvl w:val="0"/>
          <w:numId w:val="4"/>
        </w:numPr>
        <w:ind w:left="0" w:firstLine="0"/>
        <w:jc w:val="both"/>
      </w:pPr>
      <w:r w:rsidRPr="00045127">
        <w:lastRenderedPageBreak/>
        <w:t>O prazo para pagamento será de até 30 (trinta) dias consecutivos, a contar da data do atesto da Nota Fiscal/Fatura, mediante Ordem Bancária em conta corrente ou por meio de Ordem Bancária para pagamento de faturas com código de barras, de acordo com as exigências administrativas em vigor;</w:t>
      </w:r>
    </w:p>
    <w:p w14:paraId="321CD798" w14:textId="77777777" w:rsidR="00045127" w:rsidRPr="00045127" w:rsidRDefault="00045127">
      <w:pPr>
        <w:numPr>
          <w:ilvl w:val="0"/>
          <w:numId w:val="4"/>
        </w:numPr>
        <w:ind w:left="0" w:firstLine="0"/>
        <w:jc w:val="both"/>
      </w:pPr>
      <w:r w:rsidRPr="00045127">
        <w:t>Os pagamentos, mediante a emissão de qualquer modalidade de Ordem Bancária serão realizados desde que a contratada efetue a cobrança de forma a permitir o cumprimento das exigências legais, especialmente no que se refere às retenções tributárias;</w:t>
      </w:r>
    </w:p>
    <w:p w14:paraId="1787A296" w14:textId="77777777" w:rsidR="00045127" w:rsidRPr="00045127" w:rsidRDefault="00045127">
      <w:pPr>
        <w:numPr>
          <w:ilvl w:val="0"/>
          <w:numId w:val="4"/>
        </w:numPr>
        <w:ind w:left="0" w:firstLine="0"/>
        <w:jc w:val="both"/>
      </w:pPr>
      <w:r w:rsidRPr="00045127">
        <w:t>Havendo erro na apresentação da Nota Fiscal/Fatura ou dos documentos pertinentes à aquisição, ou, ainda, circunstância que impeça a liquidação da despesa, o pagamento ficará pendente até que a Contratada providencie as medidas saneadoras. Nesta hipótese, o prazo para pagamento iniciar-se-á após a regularização da situação, não acarretando qualquer ônus para a Contratante;</w:t>
      </w:r>
    </w:p>
    <w:p w14:paraId="49750917" w14:textId="77777777" w:rsidR="00045127" w:rsidRPr="00045127" w:rsidRDefault="00045127">
      <w:pPr>
        <w:numPr>
          <w:ilvl w:val="0"/>
          <w:numId w:val="4"/>
        </w:numPr>
        <w:ind w:left="0" w:firstLine="0"/>
        <w:jc w:val="both"/>
      </w:pPr>
      <w:r w:rsidRPr="00045127">
        <w:t>Antes do pagamento, a CONTRATANTE verificará, por meio de consulta eletrônica, a regularidade fiscal, previdenciária e trabalhista da CONTRATADA nos sítios oficiais, devendo seu resultado ser impresso, autenticado e juntado ao processo de pagamento;</w:t>
      </w:r>
    </w:p>
    <w:p w14:paraId="29C21AF4" w14:textId="77777777" w:rsidR="00045127" w:rsidRPr="00045127" w:rsidRDefault="00045127">
      <w:pPr>
        <w:numPr>
          <w:ilvl w:val="0"/>
          <w:numId w:val="4"/>
        </w:numPr>
        <w:ind w:left="0" w:firstLine="0"/>
        <w:jc w:val="both"/>
      </w:pPr>
      <w:r w:rsidRPr="00045127">
        <w:t>Quando do pagamento, será efetuado a retenção tributária prevista na legislação aplicável;</w:t>
      </w:r>
    </w:p>
    <w:p w14:paraId="1690D67D" w14:textId="77777777" w:rsidR="00045127" w:rsidRPr="00045127" w:rsidRDefault="00045127">
      <w:pPr>
        <w:numPr>
          <w:ilvl w:val="0"/>
          <w:numId w:val="4"/>
        </w:numPr>
        <w:ind w:left="0" w:firstLine="0"/>
        <w:jc w:val="both"/>
      </w:pPr>
      <w:r w:rsidRPr="00045127">
        <w:t>As despesas referentes ao objeto deste Termo correrão à conta dos recursos consignados no Orçamento da Prefeitura Municipal, existentes nas dotações, na data dos respectivos empenhos.</w:t>
      </w:r>
    </w:p>
    <w:p w14:paraId="4D8136B3" w14:textId="77777777" w:rsidR="00045127" w:rsidRPr="00045127" w:rsidRDefault="00045127" w:rsidP="00045127">
      <w:pPr>
        <w:jc w:val="both"/>
      </w:pPr>
    </w:p>
    <w:p w14:paraId="711C6131" w14:textId="77777777" w:rsidR="00045127" w:rsidRPr="00045127" w:rsidRDefault="00045127" w:rsidP="00045127">
      <w:pPr>
        <w:shd w:val="clear" w:color="auto" w:fill="000000"/>
        <w:jc w:val="both"/>
        <w:rPr>
          <w:b/>
        </w:rPr>
      </w:pPr>
      <w:r w:rsidRPr="00045127">
        <w:rPr>
          <w:b/>
        </w:rPr>
        <w:t>10 – DISPOSIÇÕES GERAIS</w:t>
      </w:r>
    </w:p>
    <w:p w14:paraId="68C991C7" w14:textId="77777777" w:rsidR="00045127" w:rsidRPr="00045127" w:rsidRDefault="00045127" w:rsidP="00045127">
      <w:pPr>
        <w:jc w:val="both"/>
        <w:rPr>
          <w:b/>
        </w:rPr>
      </w:pPr>
    </w:p>
    <w:p w14:paraId="17EA7E99" w14:textId="77777777" w:rsidR="00045127" w:rsidRPr="00045127" w:rsidRDefault="00045127" w:rsidP="00045127">
      <w:pPr>
        <w:jc w:val="both"/>
      </w:pPr>
      <w:r w:rsidRPr="00045127">
        <w:t>I. A Prefeitura Municipal de Jandaíra - BA reserva-se o direito de impugnar os itens entregues, se esses não estiverem de acordo com as especificações;</w:t>
      </w:r>
    </w:p>
    <w:p w14:paraId="1A077E5D" w14:textId="77777777" w:rsidR="00045127" w:rsidRPr="00045127" w:rsidRDefault="00045127" w:rsidP="00045127">
      <w:pPr>
        <w:jc w:val="both"/>
      </w:pPr>
      <w:r w:rsidRPr="00045127">
        <w:t>II. A entrega deverá seguir o cronograma e o local indicado na ordem de fornecimento e o pagamento será conforme a quantidade entregue constante em cada nota fiscal emitida a esta Prefeitura;</w:t>
      </w:r>
    </w:p>
    <w:p w14:paraId="2C8773E7" w14:textId="77777777" w:rsidR="00045127" w:rsidRPr="00045127" w:rsidRDefault="00045127" w:rsidP="00045127">
      <w:pPr>
        <w:jc w:val="both"/>
      </w:pPr>
      <w:r w:rsidRPr="00045127">
        <w:t xml:space="preserve">III. Serão recusados os itens/materiais que não atenderem as especificações constantes neste edital e/ou que não esteja adequado para </w:t>
      </w:r>
      <w:bookmarkStart w:id="4" w:name="28"/>
      <w:bookmarkEnd w:id="4"/>
      <w:r w:rsidRPr="00045127">
        <w:t xml:space="preserve">o consumo, devendo a licitante contratada substituir imediatamente o recusado; </w:t>
      </w:r>
    </w:p>
    <w:p w14:paraId="63762EA5" w14:textId="77777777" w:rsidR="00045127" w:rsidRPr="00045127" w:rsidRDefault="00045127" w:rsidP="00045127">
      <w:pPr>
        <w:jc w:val="both"/>
      </w:pPr>
      <w:r w:rsidRPr="00045127">
        <w:t xml:space="preserve">IV. Não serão aceitos materiais suspeitos de alteração, adulteração, fraude ou falsificação com risco comprovado à saúde, respondendo, os responsáveis, por infração prevista na lei federal n. 6.437/77 e crime, previsto no código penal, a ser apurado na forma da lei; </w:t>
      </w:r>
    </w:p>
    <w:p w14:paraId="47E865F4" w14:textId="77777777" w:rsidR="00045127" w:rsidRPr="00045127" w:rsidRDefault="00045127" w:rsidP="00045127">
      <w:pPr>
        <w:jc w:val="both"/>
      </w:pPr>
    </w:p>
    <w:p w14:paraId="399C1EB4" w14:textId="77777777" w:rsidR="00045127" w:rsidRPr="00045127" w:rsidRDefault="00045127" w:rsidP="00045127">
      <w:pPr>
        <w:jc w:val="both"/>
      </w:pPr>
      <w:r w:rsidRPr="00045127">
        <w:t>V. Os materiais deverão ser entregues embalados, de forma a não ser danificado durante as operações de transporte e descarga no local da entrega.</w:t>
      </w:r>
    </w:p>
    <w:p w14:paraId="3552A9CC" w14:textId="77777777" w:rsidR="00045127" w:rsidRPr="00045127" w:rsidRDefault="00045127" w:rsidP="00045127">
      <w:pPr>
        <w:jc w:val="both"/>
      </w:pPr>
    </w:p>
    <w:p w14:paraId="3F48B8BF" w14:textId="77777777" w:rsidR="00045127" w:rsidRPr="00045127" w:rsidRDefault="00045127" w:rsidP="00045127">
      <w:pPr>
        <w:jc w:val="both"/>
      </w:pPr>
      <w:r w:rsidRPr="00045127">
        <w:t>VI. É vedada a subcontratação</w:t>
      </w:r>
    </w:p>
    <w:p w14:paraId="63E455B8" w14:textId="77777777" w:rsidR="00045127" w:rsidRPr="00045127" w:rsidRDefault="00045127" w:rsidP="00045127">
      <w:pPr>
        <w:jc w:val="both"/>
      </w:pPr>
    </w:p>
    <w:p w14:paraId="49B967FB" w14:textId="77777777" w:rsidR="00045127" w:rsidRPr="00045127" w:rsidRDefault="00045127" w:rsidP="00045127">
      <w:pPr>
        <w:pStyle w:val="Nvel2-Red"/>
        <w:numPr>
          <w:ilvl w:val="0"/>
          <w:numId w:val="0"/>
        </w:numPr>
        <w:spacing w:before="0" w:after="0"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045127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VII. Não haverá exigência da garantia da contratação dos </w:t>
      </w:r>
      <w:hyperlink r:id="rId7" w:anchor="art96">
        <w:r w:rsidRPr="00045127">
          <w:rPr>
            <w:rFonts w:ascii="Times New Roman" w:hAnsi="Times New Roman" w:cs="Times New Roman"/>
            <w:i w:val="0"/>
            <w:iCs w:val="0"/>
            <w:color w:val="auto"/>
            <w:sz w:val="24"/>
            <w:szCs w:val="24"/>
          </w:rPr>
          <w:t>artigos 96 e seguintes da Lei nº 14.133, de 2021</w:t>
        </w:r>
      </w:hyperlink>
      <w:r w:rsidRPr="00045127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, diante da singeleza do objeto.</w:t>
      </w:r>
    </w:p>
    <w:p w14:paraId="68D6F6DA" w14:textId="77777777" w:rsidR="00045127" w:rsidRPr="00045127" w:rsidRDefault="00045127" w:rsidP="00045127">
      <w:pPr>
        <w:pStyle w:val="Nvel2-Red"/>
        <w:numPr>
          <w:ilvl w:val="0"/>
          <w:numId w:val="0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C8EDE7" w14:textId="6C8B44A7" w:rsidR="00045127" w:rsidRPr="00045127" w:rsidRDefault="00AE47C9">
      <w:pPr>
        <w:pStyle w:val="Nvel2-Red"/>
        <w:numPr>
          <w:ilvl w:val="0"/>
          <w:numId w:val="7"/>
        </w:numPr>
        <w:spacing w:before="0" w:after="0" w:line="240" w:lineRule="auto"/>
        <w:ind w:left="0" w:firstLine="0"/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bidi="he-IL"/>
        </w:rPr>
      </w:pPr>
      <w:r w:rsidRPr="00045127"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bidi="he-IL"/>
        </w:rPr>
        <w:t>A fiscalização e o acompanhamento da execução do contr</w:t>
      </w:r>
      <w:r w:rsidRPr="00AE47C9">
        <w:rPr>
          <w:rFonts w:ascii="Times New Roman" w:hAnsi="Times New Roman" w:cs="Times New Roman"/>
          <w:i w:val="0"/>
          <w:iCs w:val="0"/>
          <w:color w:val="auto"/>
          <w:sz w:val="24"/>
          <w:szCs w:val="24"/>
          <w:lang w:bidi="he-IL"/>
        </w:rPr>
        <w:t xml:space="preserve">ato </w:t>
      </w:r>
      <w:r w:rsidRPr="00AE47C9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ser</w:t>
      </w:r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á</w:t>
      </w:r>
      <w:r w:rsidRPr="00AE47C9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exercida por </w:t>
      </w:r>
      <w:r w:rsidRPr="00AE47C9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RIVALDO FRANCISCO DA SILVA JÚNIOR, matrícula nº 40720</w:t>
      </w:r>
      <w:r w:rsidR="00045127" w:rsidRPr="00AE47C9">
        <w:rPr>
          <w:rFonts w:ascii="Times New Roman" w:hAnsi="Times New Roman" w:cs="Times New Roman"/>
          <w:i w:val="0"/>
          <w:iCs w:val="0"/>
          <w:color w:val="auto"/>
          <w:sz w:val="24"/>
          <w:szCs w:val="24"/>
          <w:lang w:bidi="he-IL"/>
        </w:rPr>
        <w:t xml:space="preserve">, </w:t>
      </w:r>
      <w:r w:rsidR="00045127" w:rsidRPr="00045127"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bidi="he-IL"/>
        </w:rPr>
        <w:t>com poderes para verificar se os materiais serão entregues de acordo com o previsto, fazer advertência quanto qualquer falta, aplicar multas e demais ações necessárias a Contratada.</w:t>
      </w:r>
    </w:p>
    <w:p w14:paraId="4C5B6F30" w14:textId="77777777" w:rsidR="00045127" w:rsidRPr="00045127" w:rsidRDefault="00045127" w:rsidP="00045127">
      <w:pPr>
        <w:pStyle w:val="Nvel2-Red"/>
        <w:numPr>
          <w:ilvl w:val="0"/>
          <w:numId w:val="0"/>
        </w:numPr>
        <w:spacing w:before="0"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6AC56E16" w14:textId="77777777" w:rsidR="00045127" w:rsidRPr="00045127" w:rsidRDefault="00045127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  <w:lang w:bidi="he-IL"/>
        </w:rPr>
      </w:pPr>
      <w:r w:rsidRPr="00045127">
        <w:rPr>
          <w:rFonts w:ascii="Times New Roman" w:hAnsi="Times New Roman" w:cs="Times New Roman"/>
          <w:color w:val="000000"/>
          <w:sz w:val="24"/>
          <w:szCs w:val="24"/>
          <w:lang w:bidi="he-IL"/>
        </w:rPr>
        <w:t>A fiscalização será exercida no interesse da Administração e não exclui nem reduz a responsabilidade da CONTRATADA, inclusive perante terceiros, por quaisquer irregularidades, e, na sua ocorrência, não implica co-responsabilidade do Poder Público ou de seus agentes e prepostos.</w:t>
      </w:r>
    </w:p>
    <w:p w14:paraId="331D202E" w14:textId="77777777" w:rsidR="00045127" w:rsidRPr="00045127" w:rsidRDefault="00045127" w:rsidP="00045127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bidi="he-IL"/>
        </w:rPr>
      </w:pPr>
    </w:p>
    <w:p w14:paraId="7F68449F" w14:textId="77777777" w:rsidR="00045127" w:rsidRPr="00045127" w:rsidRDefault="00045127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  <w:lang w:bidi="he-IL"/>
        </w:rPr>
      </w:pPr>
      <w:r w:rsidRPr="00045127">
        <w:rPr>
          <w:rFonts w:ascii="Times New Roman" w:eastAsia="BatangChe" w:hAnsi="Times New Roman" w:cs="Times New Roman"/>
          <w:sz w:val="24"/>
          <w:szCs w:val="24"/>
        </w:rPr>
        <w:t>Fica eleito o foro da Comarca de Rio Real como único e competente para dirimir quaisquer demandas do presente contrato, por mais privilegiado que outro possa ser.</w:t>
      </w:r>
    </w:p>
    <w:p w14:paraId="5E1D85A4" w14:textId="77777777" w:rsidR="00045127" w:rsidRPr="00045127" w:rsidRDefault="00045127" w:rsidP="00045127">
      <w:pPr>
        <w:tabs>
          <w:tab w:val="center" w:pos="4252"/>
          <w:tab w:val="right" w:pos="8504"/>
        </w:tabs>
        <w:rPr>
          <w:rFonts w:eastAsia="Arial Unicode MS"/>
          <w:b/>
        </w:rPr>
      </w:pPr>
    </w:p>
    <w:p w14:paraId="059FD519" w14:textId="77777777" w:rsidR="00045127" w:rsidRDefault="00045127" w:rsidP="00045127">
      <w:pPr>
        <w:tabs>
          <w:tab w:val="center" w:pos="4252"/>
          <w:tab w:val="right" w:pos="8504"/>
        </w:tabs>
        <w:jc w:val="center"/>
        <w:rPr>
          <w:rFonts w:eastAsia="Arial Unicode MS"/>
          <w:b/>
        </w:rPr>
      </w:pPr>
    </w:p>
    <w:p w14:paraId="3687A978" w14:textId="77777777" w:rsidR="00045127" w:rsidRDefault="00045127" w:rsidP="00045127">
      <w:pPr>
        <w:tabs>
          <w:tab w:val="center" w:pos="4252"/>
          <w:tab w:val="right" w:pos="8504"/>
        </w:tabs>
        <w:jc w:val="center"/>
        <w:rPr>
          <w:rFonts w:eastAsia="Arial Unicode MS"/>
          <w:b/>
        </w:rPr>
      </w:pPr>
    </w:p>
    <w:p w14:paraId="147D30EF" w14:textId="221D17BC" w:rsidR="00045127" w:rsidRDefault="00045127" w:rsidP="00045127">
      <w:pPr>
        <w:tabs>
          <w:tab w:val="center" w:pos="4252"/>
          <w:tab w:val="right" w:pos="8504"/>
        </w:tabs>
        <w:jc w:val="center"/>
        <w:rPr>
          <w:rFonts w:eastAsia="Arial Unicode MS"/>
          <w:b/>
        </w:rPr>
      </w:pPr>
      <w:r>
        <w:rPr>
          <w:rFonts w:eastAsia="Arial Unicode MS"/>
          <w:b/>
        </w:rPr>
        <w:t>____________________________________________</w:t>
      </w:r>
    </w:p>
    <w:p w14:paraId="2D9CC46A" w14:textId="0D7D218F" w:rsidR="00045127" w:rsidRPr="00045127" w:rsidRDefault="00045127" w:rsidP="00045127">
      <w:pPr>
        <w:tabs>
          <w:tab w:val="center" w:pos="4252"/>
          <w:tab w:val="right" w:pos="8504"/>
        </w:tabs>
        <w:jc w:val="center"/>
        <w:rPr>
          <w:rFonts w:eastAsia="Arial Unicode MS"/>
          <w:b/>
        </w:rPr>
      </w:pPr>
      <w:r w:rsidRPr="00045127">
        <w:rPr>
          <w:rFonts w:eastAsia="Arial Unicode MS"/>
          <w:b/>
        </w:rPr>
        <w:t>JOSA PEREIRA DOS REIS</w:t>
      </w:r>
    </w:p>
    <w:p w14:paraId="7227D632" w14:textId="21CB0D54" w:rsidR="00045127" w:rsidRPr="00045127" w:rsidRDefault="00045127" w:rsidP="00045127">
      <w:pPr>
        <w:tabs>
          <w:tab w:val="center" w:pos="4252"/>
          <w:tab w:val="right" w:pos="8504"/>
        </w:tabs>
        <w:jc w:val="center"/>
        <w:rPr>
          <w:rFonts w:eastAsia="Arial Unicode MS"/>
          <w:b/>
        </w:rPr>
      </w:pPr>
      <w:r w:rsidRPr="00045127">
        <w:rPr>
          <w:rFonts w:eastAsia="Arial Unicode MS"/>
          <w:b/>
        </w:rPr>
        <w:t>SECRETÁRIO DE OBRAS E URBANISMO</w:t>
      </w:r>
    </w:p>
    <w:p w14:paraId="41D4BCA2" w14:textId="77777777" w:rsidR="00126047" w:rsidRPr="00045127" w:rsidRDefault="00126047" w:rsidP="006303A7">
      <w:pPr>
        <w:jc w:val="center"/>
      </w:pPr>
    </w:p>
    <w:sectPr w:rsidR="00126047" w:rsidRPr="00045127" w:rsidSect="00045127">
      <w:headerReference w:type="default" r:id="rId8"/>
      <w:pgSz w:w="11906" w:h="16838" w:code="9"/>
      <w:pgMar w:top="1985" w:right="849" w:bottom="1134" w:left="1276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7C3D9" w14:textId="77777777" w:rsidR="0034047B" w:rsidRDefault="0034047B" w:rsidP="00BF7B68">
      <w:r>
        <w:separator/>
      </w:r>
    </w:p>
  </w:endnote>
  <w:endnote w:type="continuationSeparator" w:id="0">
    <w:p w14:paraId="3CBA5388" w14:textId="77777777" w:rsidR="0034047B" w:rsidRDefault="0034047B" w:rsidP="00BF7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Linotype-Roman">
    <w:altName w:val="Palatino Linotype"/>
    <w:panose1 w:val="00000000000000000000"/>
    <w:charset w:val="00"/>
    <w:family w:val="roman"/>
    <w:notTrueType/>
    <w:pitch w:val="default"/>
  </w:font>
  <w:font w:name="PalatinoLinotype-Bold">
    <w:altName w:val="Palatino Linotype"/>
    <w:panose1 w:val="00000000000000000000"/>
    <w:charset w:val="00"/>
    <w:family w:val="roman"/>
    <w:notTrueType/>
    <w:pitch w:val="default"/>
  </w:font>
  <w:font w:name="Wingdings-Regular">
    <w:altName w:val="Wingdings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FE660" w14:textId="77777777" w:rsidR="0034047B" w:rsidRDefault="0034047B" w:rsidP="00BF7B68">
      <w:r>
        <w:separator/>
      </w:r>
    </w:p>
  </w:footnote>
  <w:footnote w:type="continuationSeparator" w:id="0">
    <w:p w14:paraId="081AA22B" w14:textId="77777777" w:rsidR="0034047B" w:rsidRDefault="0034047B" w:rsidP="00BF7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6BE9C" w14:textId="7725C067" w:rsidR="00BF7B68" w:rsidRDefault="001B4A0C">
    <w:pPr>
      <w:pStyle w:val="Cabealho"/>
    </w:pPr>
    <w:r>
      <w:rPr>
        <w:rFonts w:ascii="Times New Roman" w:hAnsi="Times New Roman"/>
        <w:noProof/>
      </w:rPr>
      <w:drawing>
        <wp:inline distT="0" distB="0" distL="0" distR="0" wp14:anchorId="7E532D98" wp14:editId="659023BC">
          <wp:extent cx="5941060" cy="846969"/>
          <wp:effectExtent l="0" t="0" r="2540" b="0"/>
          <wp:docPr id="2095490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1060" cy="8469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A2E06"/>
    <w:multiLevelType w:val="hybridMultilevel"/>
    <w:tmpl w:val="B172E8FA"/>
    <w:lvl w:ilvl="0" w:tplc="99EEE98E">
      <w:start w:val="3"/>
      <w:numFmt w:val="decimal"/>
      <w:lvlText w:val="%1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1ACB1742"/>
    <w:multiLevelType w:val="multilevel"/>
    <w:tmpl w:val="04523E02"/>
    <w:lvl w:ilvl="0">
      <w:start w:val="1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6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pStyle w:val="Nivel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D5C100D"/>
    <w:multiLevelType w:val="multilevel"/>
    <w:tmpl w:val="05525A9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1413677"/>
    <w:multiLevelType w:val="hybridMultilevel"/>
    <w:tmpl w:val="7E367850"/>
    <w:lvl w:ilvl="0" w:tplc="DA2C8BDC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B25A9B"/>
    <w:multiLevelType w:val="hybridMultilevel"/>
    <w:tmpl w:val="7236FF0A"/>
    <w:lvl w:ilvl="0" w:tplc="04160017">
      <w:start w:val="1"/>
      <w:numFmt w:val="lowerLetter"/>
      <w:lvlText w:val="%1)"/>
      <w:lvlJc w:val="left"/>
      <w:pPr>
        <w:ind w:left="578" w:hanging="360"/>
      </w:p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5" w15:restartNumberingAfterBreak="0">
    <w:nsid w:val="438B6350"/>
    <w:multiLevelType w:val="hybridMultilevel"/>
    <w:tmpl w:val="6DCCC8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pStyle w:val="Nvel3-R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90154C"/>
    <w:multiLevelType w:val="multilevel"/>
    <w:tmpl w:val="A13CE64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869564462">
    <w:abstractNumId w:val="2"/>
  </w:num>
  <w:num w:numId="2" w16cid:durableId="236402101">
    <w:abstractNumId w:val="1"/>
  </w:num>
  <w:num w:numId="3" w16cid:durableId="2061246859">
    <w:abstractNumId w:val="5"/>
  </w:num>
  <w:num w:numId="4" w16cid:durableId="3504496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82649870">
    <w:abstractNumId w:val="0"/>
  </w:num>
  <w:num w:numId="6" w16cid:durableId="383528458">
    <w:abstractNumId w:val="6"/>
  </w:num>
  <w:num w:numId="7" w16cid:durableId="71620021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B68"/>
    <w:rsid w:val="00027715"/>
    <w:rsid w:val="0004117D"/>
    <w:rsid w:val="00045127"/>
    <w:rsid w:val="00062E5A"/>
    <w:rsid w:val="000636A7"/>
    <w:rsid w:val="0009204A"/>
    <w:rsid w:val="0009656F"/>
    <w:rsid w:val="000A305C"/>
    <w:rsid w:val="000C258F"/>
    <w:rsid w:val="000D0D78"/>
    <w:rsid w:val="000F2B07"/>
    <w:rsid w:val="000F6D75"/>
    <w:rsid w:val="001068B9"/>
    <w:rsid w:val="00125D02"/>
    <w:rsid w:val="00126047"/>
    <w:rsid w:val="00155949"/>
    <w:rsid w:val="001A6EB1"/>
    <w:rsid w:val="001B18ED"/>
    <w:rsid w:val="001B4A0C"/>
    <w:rsid w:val="001B528C"/>
    <w:rsid w:val="001B727B"/>
    <w:rsid w:val="001E3803"/>
    <w:rsid w:val="001F558D"/>
    <w:rsid w:val="0020633A"/>
    <w:rsid w:val="002704CC"/>
    <w:rsid w:val="00283290"/>
    <w:rsid w:val="00285DA9"/>
    <w:rsid w:val="0030109C"/>
    <w:rsid w:val="00320C93"/>
    <w:rsid w:val="003335FF"/>
    <w:rsid w:val="0034047B"/>
    <w:rsid w:val="003456A3"/>
    <w:rsid w:val="003824AE"/>
    <w:rsid w:val="003927C1"/>
    <w:rsid w:val="003C1038"/>
    <w:rsid w:val="003D7831"/>
    <w:rsid w:val="003F5DB7"/>
    <w:rsid w:val="00436E68"/>
    <w:rsid w:val="00452809"/>
    <w:rsid w:val="00454D8B"/>
    <w:rsid w:val="00457ED2"/>
    <w:rsid w:val="004A382E"/>
    <w:rsid w:val="004A39B2"/>
    <w:rsid w:val="004A718D"/>
    <w:rsid w:val="004B198B"/>
    <w:rsid w:val="004B32BE"/>
    <w:rsid w:val="004B6F76"/>
    <w:rsid w:val="004F7017"/>
    <w:rsid w:val="0050017F"/>
    <w:rsid w:val="005053D7"/>
    <w:rsid w:val="00512A1A"/>
    <w:rsid w:val="00530B62"/>
    <w:rsid w:val="005477B1"/>
    <w:rsid w:val="005629FD"/>
    <w:rsid w:val="005802BD"/>
    <w:rsid w:val="00584411"/>
    <w:rsid w:val="00590540"/>
    <w:rsid w:val="005D4F5C"/>
    <w:rsid w:val="005D6887"/>
    <w:rsid w:val="005E4D69"/>
    <w:rsid w:val="005F6237"/>
    <w:rsid w:val="005F676C"/>
    <w:rsid w:val="005F6C14"/>
    <w:rsid w:val="0061465C"/>
    <w:rsid w:val="006303A7"/>
    <w:rsid w:val="006351B0"/>
    <w:rsid w:val="00651C53"/>
    <w:rsid w:val="00686E4F"/>
    <w:rsid w:val="00693C89"/>
    <w:rsid w:val="00740981"/>
    <w:rsid w:val="00757846"/>
    <w:rsid w:val="007625EC"/>
    <w:rsid w:val="007674CB"/>
    <w:rsid w:val="00790523"/>
    <w:rsid w:val="007A59DD"/>
    <w:rsid w:val="007D5889"/>
    <w:rsid w:val="00800DAD"/>
    <w:rsid w:val="00806C5D"/>
    <w:rsid w:val="00821D22"/>
    <w:rsid w:val="00831FE6"/>
    <w:rsid w:val="00837815"/>
    <w:rsid w:val="008525F2"/>
    <w:rsid w:val="0086085D"/>
    <w:rsid w:val="0086599A"/>
    <w:rsid w:val="00877FC3"/>
    <w:rsid w:val="008A11A8"/>
    <w:rsid w:val="008A562B"/>
    <w:rsid w:val="008B37FF"/>
    <w:rsid w:val="008C791F"/>
    <w:rsid w:val="008D549E"/>
    <w:rsid w:val="008F13AF"/>
    <w:rsid w:val="00924466"/>
    <w:rsid w:val="0093503F"/>
    <w:rsid w:val="00960263"/>
    <w:rsid w:val="009A3767"/>
    <w:rsid w:val="009A5305"/>
    <w:rsid w:val="009D3D8D"/>
    <w:rsid w:val="00A1477D"/>
    <w:rsid w:val="00A43FC6"/>
    <w:rsid w:val="00A760AE"/>
    <w:rsid w:val="00A8297A"/>
    <w:rsid w:val="00A929F5"/>
    <w:rsid w:val="00AA1525"/>
    <w:rsid w:val="00AE20A5"/>
    <w:rsid w:val="00AE47C9"/>
    <w:rsid w:val="00AF4F1E"/>
    <w:rsid w:val="00B145C2"/>
    <w:rsid w:val="00B224D9"/>
    <w:rsid w:val="00B24522"/>
    <w:rsid w:val="00B416D9"/>
    <w:rsid w:val="00B765D7"/>
    <w:rsid w:val="00BA0456"/>
    <w:rsid w:val="00BA354E"/>
    <w:rsid w:val="00BD140B"/>
    <w:rsid w:val="00BF52DD"/>
    <w:rsid w:val="00BF7B68"/>
    <w:rsid w:val="00C12B17"/>
    <w:rsid w:val="00C17963"/>
    <w:rsid w:val="00C33BDA"/>
    <w:rsid w:val="00C747EB"/>
    <w:rsid w:val="00C8169F"/>
    <w:rsid w:val="00C93964"/>
    <w:rsid w:val="00CB1FD7"/>
    <w:rsid w:val="00CD51A6"/>
    <w:rsid w:val="00CF5B64"/>
    <w:rsid w:val="00D15C77"/>
    <w:rsid w:val="00D55ED9"/>
    <w:rsid w:val="00D62DE6"/>
    <w:rsid w:val="00D64F23"/>
    <w:rsid w:val="00D87940"/>
    <w:rsid w:val="00D95BA6"/>
    <w:rsid w:val="00DC5FC7"/>
    <w:rsid w:val="00DE081D"/>
    <w:rsid w:val="00DE517D"/>
    <w:rsid w:val="00DE5B56"/>
    <w:rsid w:val="00DF0EDB"/>
    <w:rsid w:val="00DF5CFC"/>
    <w:rsid w:val="00DF78AE"/>
    <w:rsid w:val="00E01C9C"/>
    <w:rsid w:val="00E1497D"/>
    <w:rsid w:val="00E33344"/>
    <w:rsid w:val="00E97ADE"/>
    <w:rsid w:val="00EA45EE"/>
    <w:rsid w:val="00EC4FDB"/>
    <w:rsid w:val="00EE44B8"/>
    <w:rsid w:val="00F27262"/>
    <w:rsid w:val="00F33E65"/>
    <w:rsid w:val="00F6488D"/>
    <w:rsid w:val="00F67C0D"/>
    <w:rsid w:val="00FA1EB4"/>
    <w:rsid w:val="00FC0D5C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69C9E1"/>
  <w15:chartTrackingRefBased/>
  <w15:docId w15:val="{FBA9BF18-BFF6-4117-8078-4AAC8E851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atino Linotype" w:eastAsiaTheme="minorHAnsi" w:hAnsi="Palatino Linotype" w:cstheme="minorBidi"/>
        <w:kern w:val="2"/>
        <w:sz w:val="24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887"/>
    <w:pPr>
      <w:spacing w:after="0" w:line="240" w:lineRule="auto"/>
    </w:pPr>
    <w:rPr>
      <w:rFonts w:ascii="Times New Roman" w:eastAsia="Times New Roman" w:hAnsi="Times New Roman" w:cs="Times New Roman"/>
      <w:kern w:val="0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7A59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179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04512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045127"/>
    <w:pPr>
      <w:keepNext/>
      <w:keepLines/>
      <w:spacing w:before="240" w:after="40"/>
      <w:outlineLvl w:val="3"/>
    </w:pPr>
    <w:rPr>
      <w:rFonts w:ascii="Ecofont_Spranq_eco_Sans" w:eastAsia="Ecofont_Spranq_eco_Sans" w:hAnsi="Ecofont_Spranq_eco_Sans" w:cs="Ecofont_Spranq_eco_Sans"/>
      <w:b/>
    </w:rPr>
  </w:style>
  <w:style w:type="paragraph" w:styleId="Ttulo5">
    <w:name w:val="heading 5"/>
    <w:basedOn w:val="Normal"/>
    <w:next w:val="Normal"/>
    <w:link w:val="Ttulo5Char"/>
    <w:unhideWhenUsed/>
    <w:qFormat/>
    <w:rsid w:val="00045127"/>
    <w:pPr>
      <w:keepNext/>
      <w:keepLines/>
      <w:spacing w:before="220" w:after="40"/>
      <w:outlineLvl w:val="4"/>
    </w:pPr>
    <w:rPr>
      <w:rFonts w:ascii="Ecofont_Spranq_eco_Sans" w:eastAsia="Ecofont_Spranq_eco_Sans" w:hAnsi="Ecofont_Spranq_eco_Sans" w:cs="Ecofont_Spranq_eco_Sans"/>
      <w:b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45127"/>
    <w:pPr>
      <w:keepNext/>
      <w:keepLines/>
      <w:spacing w:before="200" w:after="40"/>
      <w:outlineLvl w:val="5"/>
    </w:pPr>
    <w:rPr>
      <w:rFonts w:ascii="Ecofont_Spranq_eco_Sans" w:eastAsia="Ecofont_Spranq_eco_Sans" w:hAnsi="Ecofont_Spranq_eco_Sans" w:cs="Ecofont_Spranq_eco_Sans"/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045127"/>
    <w:pPr>
      <w:keepNext/>
      <w:jc w:val="center"/>
      <w:outlineLvl w:val="6"/>
    </w:pPr>
    <w:rPr>
      <w:b/>
      <w:bCs/>
      <w:sz w:val="32"/>
      <w:szCs w:val="20"/>
    </w:rPr>
  </w:style>
  <w:style w:type="paragraph" w:styleId="Ttulo8">
    <w:name w:val="heading 8"/>
    <w:basedOn w:val="Normal"/>
    <w:next w:val="Normal"/>
    <w:link w:val="Ttulo8Char"/>
    <w:uiPriority w:val="9"/>
    <w:qFormat/>
    <w:rsid w:val="00045127"/>
    <w:pPr>
      <w:spacing w:before="240" w:after="60"/>
      <w:outlineLvl w:val="7"/>
    </w:pPr>
    <w:rPr>
      <w:rFonts w:ascii="Calibri" w:eastAsia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qFormat/>
    <w:rsid w:val="00045127"/>
    <w:pPr>
      <w:spacing w:before="240" w:after="60"/>
      <w:outlineLvl w:val="8"/>
    </w:pPr>
    <w:rPr>
      <w:rFonts w:ascii="Arial" w:hAnsi="Arial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,encabezado, Char,Char,ho,header odd,hd"/>
    <w:basedOn w:val="Normal"/>
    <w:link w:val="CabealhoChar"/>
    <w:uiPriority w:val="99"/>
    <w:unhideWhenUsed/>
    <w:qFormat/>
    <w:rsid w:val="00BF7B68"/>
    <w:pPr>
      <w:tabs>
        <w:tab w:val="center" w:pos="4252"/>
        <w:tab w:val="right" w:pos="8504"/>
      </w:tabs>
    </w:pPr>
    <w:rPr>
      <w:rFonts w:asciiTheme="minorHAnsi" w:hAnsiTheme="minorHAnsi"/>
      <w:sz w:val="22"/>
    </w:rPr>
  </w:style>
  <w:style w:type="character" w:customStyle="1" w:styleId="CabealhoChar">
    <w:name w:val="Cabeçalho Char"/>
    <w:aliases w:val="Cabeçalho superior Char,Heading 1a Char,h Char,he Char,HeaderNN Char,encabezado Char, Char Char,Char Char,ho Char,header odd Char,hd Char"/>
    <w:basedOn w:val="Fontepargpadro"/>
    <w:link w:val="Cabealho"/>
    <w:uiPriority w:val="99"/>
    <w:rsid w:val="00BF7B68"/>
    <w:rPr>
      <w:rFonts w:asciiTheme="minorHAnsi" w:hAnsiTheme="minorHAnsi"/>
      <w:sz w:val="22"/>
    </w:rPr>
  </w:style>
  <w:style w:type="paragraph" w:styleId="Rodap">
    <w:name w:val="footer"/>
    <w:basedOn w:val="Normal"/>
    <w:link w:val="RodapChar"/>
    <w:uiPriority w:val="99"/>
    <w:unhideWhenUsed/>
    <w:rsid w:val="00BF7B68"/>
    <w:pPr>
      <w:tabs>
        <w:tab w:val="center" w:pos="4252"/>
        <w:tab w:val="right" w:pos="8504"/>
      </w:tabs>
      <w:jc w:val="both"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BF7B68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character" w:styleId="Hyperlink">
    <w:name w:val="Hyperlink"/>
    <w:uiPriority w:val="99"/>
    <w:rsid w:val="00BF7B68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F7B68"/>
    <w:rPr>
      <w:color w:val="605E5C"/>
      <w:shd w:val="clear" w:color="auto" w:fill="E1DFDD"/>
    </w:rPr>
  </w:style>
  <w:style w:type="paragraph" w:styleId="PargrafodaLista">
    <w:name w:val="List Paragraph"/>
    <w:basedOn w:val="Normal"/>
    <w:link w:val="PargrafodaListaChar"/>
    <w:uiPriority w:val="34"/>
    <w:qFormat/>
    <w:rsid w:val="005D688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table" w:styleId="Tabelacomgrade">
    <w:name w:val="Table Grid"/>
    <w:basedOn w:val="Tabelanormal"/>
    <w:uiPriority w:val="39"/>
    <w:rsid w:val="005D6887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33E6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autoRedefine/>
    <w:qFormat/>
    <w:rsid w:val="007A59DD"/>
    <w:pPr>
      <w:numPr>
        <w:numId w:val="1"/>
      </w:numPr>
      <w:tabs>
        <w:tab w:val="num" w:pos="360"/>
        <w:tab w:val="left" w:pos="567"/>
      </w:tabs>
      <w:spacing w:after="120" w:line="276" w:lineRule="auto"/>
      <w:ind w:left="0" w:firstLine="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autoRedefine/>
    <w:qFormat/>
    <w:rsid w:val="007A59DD"/>
    <w:pPr>
      <w:numPr>
        <w:ilvl w:val="1"/>
        <w:numId w:val="1"/>
      </w:num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960263"/>
    <w:pPr>
      <w:numPr>
        <w:ilvl w:val="2"/>
        <w:numId w:val="2"/>
      </w:numPr>
      <w:ind w:left="142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7A59DD"/>
    <w:pPr>
      <w:numPr>
        <w:ilvl w:val="3"/>
        <w:numId w:val="1"/>
      </w:numPr>
      <w:tabs>
        <w:tab w:val="num" w:pos="36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7A59DD"/>
    <w:pPr>
      <w:numPr>
        <w:ilvl w:val="4"/>
      </w:numPr>
      <w:tabs>
        <w:tab w:val="num" w:pos="360"/>
      </w:tabs>
      <w:ind w:left="851" w:firstLine="0"/>
    </w:pPr>
  </w:style>
  <w:style w:type="paragraph" w:customStyle="1" w:styleId="Nvel2-Red">
    <w:name w:val="Nível 2 -Red"/>
    <w:basedOn w:val="Nivel2"/>
    <w:link w:val="Nvel2-RedChar"/>
    <w:qFormat/>
    <w:rsid w:val="007A59DD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7A59DD"/>
    <w:rPr>
      <w:rFonts w:ascii="Arial" w:eastAsia="Arial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Nivel2Char">
    <w:name w:val="Nivel 2 Char"/>
    <w:basedOn w:val="Fontepargpadro"/>
    <w:link w:val="Nivel2"/>
    <w:locked/>
    <w:rsid w:val="007A59DD"/>
    <w:rPr>
      <w:rFonts w:ascii="Arial" w:eastAsia="Arial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7A59DD"/>
    <w:pPr>
      <w:keepNext/>
      <w:keepLines/>
      <w:spacing w:before="240" w:after="120" w:line="276" w:lineRule="auto"/>
      <w:jc w:val="both"/>
      <w:outlineLvl w:val="1"/>
    </w:pPr>
    <w:rPr>
      <w:rFonts w:eastAsiaTheme="majorEastAsia"/>
      <w:b/>
      <w:bCs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7A59DD"/>
    <w:rPr>
      <w:rFonts w:ascii="Times New Roman" w:eastAsiaTheme="majorEastAsia" w:hAnsi="Times New Roman" w:cs="Times New Roman"/>
      <w:b/>
      <w:bCs/>
      <w:kern w:val="0"/>
      <w:szCs w:val="24"/>
      <w:lang w:eastAsia="pt-BR"/>
      <w14:ligatures w14:val="none"/>
    </w:rPr>
  </w:style>
  <w:style w:type="character" w:customStyle="1" w:styleId="Nivel3Char">
    <w:name w:val="Nivel 3 Char"/>
    <w:basedOn w:val="Fontepargpadro"/>
    <w:link w:val="Nivel3"/>
    <w:rsid w:val="00960263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1"/>
    <w:rsid w:val="007A59D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C17963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pt-BR"/>
      <w14:ligatures w14:val="non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7963"/>
    <w:rPr>
      <w:color w:val="605E5C"/>
      <w:shd w:val="clear" w:color="auto" w:fill="E1DFDD"/>
    </w:rPr>
  </w:style>
  <w:style w:type="paragraph" w:styleId="SemEspaamento">
    <w:name w:val="No Spacing"/>
    <w:qFormat/>
    <w:rsid w:val="00C17963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Corpodeeditalpadro">
    <w:name w:val="Corpo de edital padrão"/>
    <w:basedOn w:val="Normal"/>
    <w:uiPriority w:val="99"/>
    <w:rsid w:val="00C17963"/>
    <w:pPr>
      <w:tabs>
        <w:tab w:val="left" w:pos="850"/>
      </w:tabs>
      <w:suppressAutoHyphens/>
      <w:spacing w:after="170" w:line="100" w:lineRule="atLeast"/>
      <w:ind w:left="709" w:hanging="709"/>
      <w:jc w:val="both"/>
    </w:pPr>
    <w:rPr>
      <w:rFonts w:ascii="Arial" w:hAnsi="Arial" w:cs="Arial"/>
      <w:sz w:val="22"/>
      <w:szCs w:val="22"/>
      <w:lang w:eastAsia="ar-SA"/>
    </w:rPr>
  </w:style>
  <w:style w:type="character" w:customStyle="1" w:styleId="CorpodetextoChar">
    <w:name w:val="Corpo de texto Char"/>
    <w:link w:val="Corpodetexto"/>
    <w:uiPriority w:val="1"/>
    <w:rsid w:val="00C17963"/>
  </w:style>
  <w:style w:type="paragraph" w:styleId="Corpodetexto">
    <w:name w:val="Body Text"/>
    <w:basedOn w:val="Normal"/>
    <w:link w:val="CorpodetextoChar"/>
    <w:uiPriority w:val="1"/>
    <w:qFormat/>
    <w:rsid w:val="00C17963"/>
    <w:pPr>
      <w:tabs>
        <w:tab w:val="left" w:pos="993"/>
        <w:tab w:val="left" w:pos="1134"/>
        <w:tab w:val="left" w:pos="1418"/>
      </w:tabs>
    </w:pPr>
    <w:rPr>
      <w:rFonts w:ascii="Palatino Linotype" w:eastAsiaTheme="minorHAnsi" w:hAnsi="Palatino Linotype" w:cstheme="minorBidi"/>
      <w:kern w:val="2"/>
      <w:szCs w:val="22"/>
      <w:lang w:eastAsia="en-US"/>
      <w14:ligatures w14:val="standardContextual"/>
    </w:rPr>
  </w:style>
  <w:style w:type="character" w:customStyle="1" w:styleId="CorpodetextoChar1">
    <w:name w:val="Corpo de texto Char1"/>
    <w:basedOn w:val="Fontepargpadro"/>
    <w:uiPriority w:val="99"/>
    <w:semiHidden/>
    <w:rsid w:val="00C17963"/>
    <w:rPr>
      <w:rFonts w:ascii="Times New Roman" w:eastAsia="Times New Roman" w:hAnsi="Times New Roman" w:cs="Times New Roman"/>
      <w:kern w:val="0"/>
      <w:szCs w:val="24"/>
      <w:lang w:eastAsia="pt-BR"/>
      <w14:ligatures w14:val="none"/>
    </w:rPr>
  </w:style>
  <w:style w:type="character" w:customStyle="1" w:styleId="fontstyle01">
    <w:name w:val="fontstyle01"/>
    <w:basedOn w:val="Fontepargpadro"/>
    <w:rsid w:val="00C17963"/>
    <w:rPr>
      <w:rFonts w:ascii="PalatinoLinotype-Roman" w:hAnsi="PalatinoLinotype-Roman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Fontepargpadro"/>
    <w:rsid w:val="00C17963"/>
    <w:rPr>
      <w:rFonts w:ascii="PalatinoLinotype-Bold" w:hAnsi="PalatinoLinotype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31">
    <w:name w:val="fontstyle31"/>
    <w:basedOn w:val="Fontepargpadro"/>
    <w:rsid w:val="00C17963"/>
    <w:rPr>
      <w:rFonts w:ascii="Wingdings-Regular" w:hAnsi="Wingdings-Regular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C17963"/>
    <w:pPr>
      <w:widowControl w:val="0"/>
      <w:autoSpaceDE w:val="0"/>
      <w:autoSpaceDN w:val="0"/>
      <w:spacing w:before="44"/>
    </w:pPr>
    <w:rPr>
      <w:rFonts w:ascii="Arial MT" w:eastAsia="Arial MT" w:hAnsi="Arial MT" w:cs="Arial MT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rsid w:val="00C17963"/>
    <w:rPr>
      <w:rFonts w:ascii="Segoe UI" w:eastAsia="Times New Roman" w:hAnsi="Segoe UI" w:cs="Segoe UI"/>
      <w:sz w:val="18"/>
      <w:szCs w:val="18"/>
      <w:lang w:val="pt-PT"/>
    </w:rPr>
  </w:style>
  <w:style w:type="paragraph" w:styleId="Textodebalo">
    <w:name w:val="Balloon Text"/>
    <w:basedOn w:val="Normal"/>
    <w:link w:val="TextodebaloChar"/>
    <w:uiPriority w:val="99"/>
    <w:unhideWhenUsed/>
    <w:rsid w:val="00C17963"/>
    <w:pPr>
      <w:widowControl w:val="0"/>
      <w:autoSpaceDE w:val="0"/>
      <w:autoSpaceDN w:val="0"/>
    </w:pPr>
    <w:rPr>
      <w:rFonts w:ascii="Segoe UI" w:hAnsi="Segoe UI" w:cs="Segoe UI"/>
      <w:kern w:val="2"/>
      <w:sz w:val="18"/>
      <w:szCs w:val="18"/>
      <w:lang w:val="pt-PT" w:eastAsia="en-US"/>
      <w14:ligatures w14:val="standardContextual"/>
    </w:rPr>
  </w:style>
  <w:style w:type="character" w:customStyle="1" w:styleId="TextodebaloChar1">
    <w:name w:val="Texto de balão Char1"/>
    <w:basedOn w:val="Fontepargpadro"/>
    <w:uiPriority w:val="99"/>
    <w:semiHidden/>
    <w:rsid w:val="00C17963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  <w:style w:type="table" w:customStyle="1" w:styleId="TableNormal">
    <w:name w:val="Table Normal"/>
    <w:uiPriority w:val="2"/>
    <w:unhideWhenUsed/>
    <w:qFormat/>
    <w:rsid w:val="00C17963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kern w:val="0"/>
      <w:sz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rio">
    <w:name w:val="annotation reference"/>
    <w:basedOn w:val="Fontepargpadro"/>
    <w:unhideWhenUsed/>
    <w:rsid w:val="00C179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C17963"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C17963"/>
    <w:rPr>
      <w:rFonts w:ascii="Ecofont_Spranq_eco_Sans" w:eastAsiaTheme="minorEastAsia" w:hAnsi="Ecofont_Spranq_eco_Sans" w:cs="Tahoma"/>
      <w:kern w:val="0"/>
      <w:sz w:val="20"/>
      <w:szCs w:val="20"/>
      <w:lang w:eastAsia="pt-BR"/>
      <w14:ligatures w14:val="none"/>
    </w:rPr>
  </w:style>
  <w:style w:type="paragraph" w:customStyle="1" w:styleId="Nvel3-R">
    <w:name w:val="Nível 3-R"/>
    <w:basedOn w:val="Nivel3"/>
    <w:link w:val="Nvel3-RChar"/>
    <w:autoRedefine/>
    <w:qFormat/>
    <w:rsid w:val="00C17963"/>
    <w:pPr>
      <w:numPr>
        <w:numId w:val="3"/>
      </w:numPr>
      <w:spacing w:before="120" w:after="120" w:line="276" w:lineRule="auto"/>
      <w:ind w:left="284" w:firstLine="0"/>
    </w:pPr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C17963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paragraph" w:customStyle="1" w:styleId="Nvel1-SemNum">
    <w:name w:val="Nível 1-Sem Num"/>
    <w:basedOn w:val="Nivel01"/>
    <w:link w:val="Nvel1-SemNumChar"/>
    <w:autoRedefine/>
    <w:qFormat/>
    <w:rsid w:val="00C17963"/>
    <w:pPr>
      <w:numPr>
        <w:numId w:val="0"/>
      </w:numPr>
      <w:outlineLvl w:val="1"/>
    </w:pPr>
    <w:rPr>
      <w:rFonts w:ascii="Times New Roman" w:hAnsi="Times New Roman" w:cs="Times New Roman"/>
      <w:b w:val="0"/>
      <w:bCs w:val="0"/>
      <w:color w:val="FF0000"/>
      <w:sz w:val="24"/>
      <w:szCs w:val="24"/>
    </w:rPr>
  </w:style>
  <w:style w:type="character" w:customStyle="1" w:styleId="Nvel1-SemNumChar">
    <w:name w:val="Nível 1-Sem Num Char"/>
    <w:basedOn w:val="Fontepargpadro"/>
    <w:link w:val="Nvel1-SemNum"/>
    <w:rsid w:val="00C17963"/>
    <w:rPr>
      <w:rFonts w:ascii="Times New Roman" w:eastAsiaTheme="majorEastAsia" w:hAnsi="Times New Roman" w:cs="Times New Roman"/>
      <w:color w:val="FF0000"/>
      <w:kern w:val="0"/>
      <w:szCs w:val="24"/>
      <w:lang w:eastAsia="pt-BR"/>
      <w14:ligatures w14:val="none"/>
    </w:rPr>
  </w:style>
  <w:style w:type="paragraph" w:customStyle="1" w:styleId="Nvel1-SemNumPreto">
    <w:name w:val="Nível 1-Sem Num Preto"/>
    <w:basedOn w:val="Nvel1-SemNum"/>
    <w:link w:val="Nvel1-SemNumPretoChar"/>
    <w:qFormat/>
    <w:rsid w:val="00C17963"/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C17963"/>
    <w:rPr>
      <w:rFonts w:ascii="Times New Roman" w:eastAsiaTheme="majorEastAsia" w:hAnsi="Times New Roman" w:cs="Times New Roman"/>
      <w:color w:val="FF0000"/>
      <w:kern w:val="0"/>
      <w:szCs w:val="24"/>
      <w:lang w:eastAsia="zh-CN" w:bidi="hi-IN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C17963"/>
    <w:pPr>
      <w:spacing w:after="16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C17963"/>
    <w:rPr>
      <w:rFonts w:asciiTheme="minorHAnsi" w:eastAsiaTheme="minorEastAsia" w:hAnsiTheme="minorHAnsi" w:cs="Tahoma"/>
      <w:b/>
      <w:bCs/>
      <w:kern w:val="0"/>
      <w:sz w:val="20"/>
      <w:szCs w:val="20"/>
      <w:lang w:eastAsia="pt-BR"/>
      <w14:ligatures w14:val="none"/>
    </w:rPr>
  </w:style>
  <w:style w:type="character" w:customStyle="1" w:styleId="normaltextrun">
    <w:name w:val="normaltextrun"/>
    <w:basedOn w:val="Fontepargpadro"/>
    <w:rsid w:val="00C17963"/>
  </w:style>
  <w:style w:type="character" w:customStyle="1" w:styleId="eop">
    <w:name w:val="eop"/>
    <w:basedOn w:val="Fontepargpadro"/>
    <w:rsid w:val="00C17963"/>
  </w:style>
  <w:style w:type="paragraph" w:styleId="Ttulo">
    <w:name w:val="Title"/>
    <w:basedOn w:val="Normal"/>
    <w:link w:val="TtuloChar"/>
    <w:qFormat/>
    <w:rsid w:val="00C17963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C17963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  <w:style w:type="character" w:customStyle="1" w:styleId="PargrafodaListaChar">
    <w:name w:val="Parágrafo da Lista Char"/>
    <w:link w:val="PargrafodaLista"/>
    <w:uiPriority w:val="34"/>
    <w:rsid w:val="005802BD"/>
    <w:rPr>
      <w:rFonts w:asciiTheme="minorHAnsi" w:hAnsiTheme="minorHAnsi"/>
      <w:sz w:val="22"/>
    </w:rPr>
  </w:style>
  <w:style w:type="paragraph" w:customStyle="1" w:styleId="Default">
    <w:name w:val="Default"/>
    <w:rsid w:val="000A305C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kern w:val="0"/>
      <w:szCs w:val="24"/>
    </w:rPr>
  </w:style>
  <w:style w:type="character" w:customStyle="1" w:styleId="Ttulo3Char">
    <w:name w:val="Título 3 Char"/>
    <w:basedOn w:val="Fontepargpadro"/>
    <w:link w:val="Ttulo3"/>
    <w:rsid w:val="00045127"/>
    <w:rPr>
      <w:rFonts w:asciiTheme="majorHAnsi" w:eastAsiaTheme="majorEastAsia" w:hAnsiTheme="majorHAnsi" w:cstheme="majorBidi"/>
      <w:color w:val="1F3763" w:themeColor="accent1" w:themeShade="7F"/>
      <w:kern w:val="0"/>
      <w:szCs w:val="24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rsid w:val="00045127"/>
    <w:rPr>
      <w:rFonts w:ascii="Ecofont_Spranq_eco_Sans" w:eastAsia="Ecofont_Spranq_eco_Sans" w:hAnsi="Ecofont_Spranq_eco_Sans" w:cs="Ecofont_Spranq_eco_Sans"/>
      <w:b/>
      <w:kern w:val="0"/>
      <w:szCs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rsid w:val="00045127"/>
    <w:rPr>
      <w:rFonts w:ascii="Ecofont_Spranq_eco_Sans" w:eastAsia="Ecofont_Spranq_eco_Sans" w:hAnsi="Ecofont_Spranq_eco_Sans" w:cs="Ecofont_Spranq_eco_Sans"/>
      <w:b/>
      <w:kern w:val="0"/>
      <w:sz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rsid w:val="00045127"/>
    <w:rPr>
      <w:rFonts w:ascii="Ecofont_Spranq_eco_Sans" w:eastAsia="Ecofont_Spranq_eco_Sans" w:hAnsi="Ecofont_Spranq_eco_Sans" w:cs="Ecofont_Spranq_eco_Sans"/>
      <w:b/>
      <w:kern w:val="0"/>
      <w:sz w:val="20"/>
      <w:szCs w:val="20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rsid w:val="00045127"/>
    <w:rPr>
      <w:rFonts w:ascii="Times New Roman" w:eastAsia="Times New Roman" w:hAnsi="Times New Roman" w:cs="Times New Roman"/>
      <w:b/>
      <w:bCs/>
      <w:kern w:val="0"/>
      <w:sz w:val="32"/>
      <w:szCs w:val="20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rsid w:val="00045127"/>
    <w:rPr>
      <w:rFonts w:ascii="Calibri" w:eastAsia="Calibri" w:hAnsi="Calibri" w:cs="Times New Roman"/>
      <w:i/>
      <w:iCs/>
      <w:kern w:val="0"/>
      <w:szCs w:val="24"/>
      <w:lang w:val="x-none" w:eastAsia="x-none"/>
      <w14:ligatures w14:val="none"/>
    </w:rPr>
  </w:style>
  <w:style w:type="character" w:customStyle="1" w:styleId="Ttulo9Char">
    <w:name w:val="Título 9 Char"/>
    <w:basedOn w:val="Fontepargpadro"/>
    <w:link w:val="Ttulo9"/>
    <w:rsid w:val="00045127"/>
    <w:rPr>
      <w:rFonts w:ascii="Arial" w:eastAsia="Times New Roman" w:hAnsi="Arial" w:cs="Times New Roman"/>
      <w:kern w:val="0"/>
      <w:sz w:val="20"/>
      <w:szCs w:val="20"/>
      <w:lang w:val="x-none" w:eastAsia="x-none"/>
      <w14:ligatures w14:val="none"/>
    </w:rPr>
  </w:style>
  <w:style w:type="paragraph" w:styleId="Subttulo">
    <w:name w:val="Subtitle"/>
    <w:basedOn w:val="Normal"/>
    <w:next w:val="Normal"/>
    <w:link w:val="SubttuloChar"/>
    <w:qFormat/>
    <w:rsid w:val="0004512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rsid w:val="00045127"/>
    <w:rPr>
      <w:rFonts w:ascii="Georgia" w:eastAsia="Georgia" w:hAnsi="Georgia" w:cs="Georgia"/>
      <w:i/>
      <w:color w:val="666666"/>
      <w:kern w:val="0"/>
      <w:sz w:val="48"/>
      <w:szCs w:val="48"/>
      <w:lang w:eastAsia="pt-BR"/>
      <w14:ligatures w14:val="none"/>
    </w:rPr>
  </w:style>
  <w:style w:type="paragraph" w:styleId="Corpodetexto3">
    <w:name w:val="Body Text 3"/>
    <w:basedOn w:val="Normal"/>
    <w:link w:val="Corpodetexto3Char"/>
    <w:unhideWhenUsed/>
    <w:rsid w:val="00045127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045127"/>
    <w:rPr>
      <w:rFonts w:ascii="Times New Roman" w:eastAsia="Times New Roman" w:hAnsi="Times New Roman" w:cs="Times New Roman"/>
      <w:kern w:val="0"/>
      <w:sz w:val="16"/>
      <w:szCs w:val="16"/>
      <w:lang w:val="x-none" w:eastAsia="x-none"/>
      <w14:ligatures w14:val="none"/>
    </w:rPr>
  </w:style>
  <w:style w:type="paragraph" w:styleId="Recuodecorpodetexto3">
    <w:name w:val="Body Text Indent 3"/>
    <w:basedOn w:val="Normal"/>
    <w:link w:val="Recuodecorpodetexto3Char"/>
    <w:rsid w:val="00045127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045127"/>
    <w:rPr>
      <w:rFonts w:ascii="Times New Roman" w:eastAsia="Times New Roman" w:hAnsi="Times New Roman" w:cs="Times New Roman"/>
      <w:kern w:val="0"/>
      <w:sz w:val="16"/>
      <w:szCs w:val="16"/>
      <w:lang w:val="x-none" w:eastAsia="x-none"/>
      <w14:ligatures w14:val="none"/>
    </w:rPr>
  </w:style>
  <w:style w:type="character" w:styleId="Nmerodepgina">
    <w:name w:val="page number"/>
    <w:basedOn w:val="Fontepargpadro"/>
    <w:rsid w:val="00045127"/>
  </w:style>
  <w:style w:type="paragraph" w:customStyle="1" w:styleId="Sub-item2">
    <w:name w:val="Sub-item 2"/>
    <w:basedOn w:val="Normal"/>
    <w:rsid w:val="00045127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  <w:jc w:val="both"/>
    </w:pPr>
    <w:rPr>
      <w:rFonts w:ascii="Courier" w:eastAsia="Calibri" w:hAnsi="Courier"/>
      <w:szCs w:val="20"/>
    </w:rPr>
  </w:style>
  <w:style w:type="paragraph" w:styleId="Recuodecorpodetexto">
    <w:name w:val="Body Text Indent"/>
    <w:basedOn w:val="Normal"/>
    <w:link w:val="RecuodecorpodetextoChar"/>
    <w:rsid w:val="00045127"/>
    <w:pPr>
      <w:spacing w:after="120"/>
      <w:ind w:left="283"/>
    </w:pPr>
    <w:rPr>
      <w:rFonts w:eastAsia="Calibri"/>
    </w:rPr>
  </w:style>
  <w:style w:type="character" w:customStyle="1" w:styleId="RecuodecorpodetextoChar">
    <w:name w:val="Recuo de corpo de texto Char"/>
    <w:basedOn w:val="Fontepargpadro"/>
    <w:link w:val="Recuodecorpodetexto"/>
    <w:rsid w:val="00045127"/>
    <w:rPr>
      <w:rFonts w:ascii="Times New Roman" w:eastAsia="Calibri" w:hAnsi="Times New Roman" w:cs="Times New Roman"/>
      <w:kern w:val="0"/>
      <w:szCs w:val="24"/>
      <w:lang w:eastAsia="pt-BR"/>
      <w14:ligatures w14:val="none"/>
    </w:rPr>
  </w:style>
  <w:style w:type="paragraph" w:customStyle="1" w:styleId="PargrafodaLista1">
    <w:name w:val="Parágrafo da Lista1"/>
    <w:basedOn w:val="Normal"/>
    <w:rsid w:val="000451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31">
    <w:name w:val="Corpo de texto 31"/>
    <w:basedOn w:val="Normal"/>
    <w:rsid w:val="00045127"/>
    <w:pPr>
      <w:widowControl w:val="0"/>
      <w:tabs>
        <w:tab w:val="left" w:pos="288"/>
        <w:tab w:val="left" w:pos="1008"/>
        <w:tab w:val="left" w:pos="1276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eastAsia="Calibri"/>
      <w:sz w:val="25"/>
      <w:szCs w:val="20"/>
    </w:rPr>
  </w:style>
  <w:style w:type="character" w:customStyle="1" w:styleId="TitleChar1">
    <w:name w:val="Title Char1"/>
    <w:locked/>
    <w:rsid w:val="00045127"/>
    <w:rPr>
      <w:sz w:val="24"/>
      <w:lang w:val="pt-BR" w:eastAsia="pt-BR"/>
    </w:rPr>
  </w:style>
  <w:style w:type="character" w:customStyle="1" w:styleId="HeaderChar">
    <w:name w:val="Header Char"/>
    <w:locked/>
    <w:rsid w:val="00045127"/>
    <w:rPr>
      <w:rFonts w:ascii="Times New Roman" w:hAnsi="Times New Roman" w:cs="Times New Roman"/>
      <w:sz w:val="20"/>
      <w:szCs w:val="20"/>
      <w:lang w:val="x-none" w:eastAsia="pt-BR"/>
    </w:rPr>
  </w:style>
  <w:style w:type="character" w:customStyle="1" w:styleId="SubtitleChar">
    <w:name w:val="Subtitle Char"/>
    <w:locked/>
    <w:rsid w:val="00045127"/>
    <w:rPr>
      <w:rFonts w:ascii="Cambria" w:hAnsi="Cambria" w:cs="Times New Roman"/>
      <w:sz w:val="24"/>
      <w:szCs w:val="24"/>
    </w:rPr>
  </w:style>
  <w:style w:type="paragraph" w:customStyle="1" w:styleId="P30">
    <w:name w:val="P30"/>
    <w:basedOn w:val="Normal"/>
    <w:rsid w:val="00045127"/>
    <w:pPr>
      <w:jc w:val="both"/>
    </w:pPr>
    <w:rPr>
      <w:b/>
      <w:snapToGrid w:val="0"/>
      <w:szCs w:val="20"/>
    </w:rPr>
  </w:style>
  <w:style w:type="paragraph" w:customStyle="1" w:styleId="xl66">
    <w:name w:val="xl66"/>
    <w:basedOn w:val="Normal"/>
    <w:rsid w:val="00045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67">
    <w:name w:val="xl67"/>
    <w:basedOn w:val="Normal"/>
    <w:rsid w:val="00045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000000"/>
    </w:rPr>
  </w:style>
  <w:style w:type="paragraph" w:customStyle="1" w:styleId="xl68">
    <w:name w:val="xl68"/>
    <w:basedOn w:val="Normal"/>
    <w:rsid w:val="00045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69">
    <w:name w:val="xl69"/>
    <w:basedOn w:val="Normal"/>
    <w:rsid w:val="00045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70">
    <w:name w:val="xl70"/>
    <w:basedOn w:val="Normal"/>
    <w:rsid w:val="00045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71">
    <w:name w:val="xl71"/>
    <w:basedOn w:val="Normal"/>
    <w:rsid w:val="00045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72">
    <w:name w:val="xl72"/>
    <w:basedOn w:val="Normal"/>
    <w:rsid w:val="00045127"/>
    <w:pP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73">
    <w:name w:val="xl73"/>
    <w:basedOn w:val="Normal"/>
    <w:rsid w:val="00045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</w:rPr>
  </w:style>
  <w:style w:type="paragraph" w:customStyle="1" w:styleId="xl74">
    <w:name w:val="xl74"/>
    <w:basedOn w:val="Normal"/>
    <w:rsid w:val="00045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Calibri"/>
      <w:color w:val="000000"/>
    </w:rPr>
  </w:style>
  <w:style w:type="paragraph" w:customStyle="1" w:styleId="xl75">
    <w:name w:val="xl75"/>
    <w:basedOn w:val="Normal"/>
    <w:rsid w:val="00045127"/>
    <w:pPr>
      <w:spacing w:before="100" w:beforeAutospacing="1" w:after="100" w:afterAutospacing="1"/>
      <w:textAlignment w:val="center"/>
    </w:pPr>
    <w:rPr>
      <w:rFonts w:eastAsia="Calibri"/>
    </w:rPr>
  </w:style>
  <w:style w:type="paragraph" w:customStyle="1" w:styleId="xl76">
    <w:name w:val="xl76"/>
    <w:basedOn w:val="Normal"/>
    <w:rsid w:val="00045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FF0000"/>
    </w:rPr>
  </w:style>
  <w:style w:type="paragraph" w:customStyle="1" w:styleId="xl77">
    <w:name w:val="xl77"/>
    <w:basedOn w:val="Normal"/>
    <w:rsid w:val="00045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78">
    <w:name w:val="xl78"/>
    <w:basedOn w:val="Normal"/>
    <w:rsid w:val="00045127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Calibri"/>
      <w:b/>
      <w:bCs/>
      <w:color w:val="000000"/>
      <w:sz w:val="28"/>
      <w:szCs w:val="28"/>
    </w:rPr>
  </w:style>
  <w:style w:type="paragraph" w:customStyle="1" w:styleId="xl79">
    <w:name w:val="xl79"/>
    <w:basedOn w:val="Normal"/>
    <w:rsid w:val="00045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</w:rPr>
  </w:style>
  <w:style w:type="paragraph" w:customStyle="1" w:styleId="xl80">
    <w:name w:val="xl80"/>
    <w:basedOn w:val="Normal"/>
    <w:rsid w:val="00045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</w:rPr>
  </w:style>
  <w:style w:type="paragraph" w:styleId="Reviso">
    <w:name w:val="Revision"/>
    <w:hidden/>
    <w:uiPriority w:val="99"/>
    <w:semiHidden/>
    <w:rsid w:val="00045127"/>
    <w:pPr>
      <w:spacing w:after="0" w:line="240" w:lineRule="auto"/>
    </w:pPr>
    <w:rPr>
      <w:rFonts w:ascii="Times New Roman" w:eastAsia="Calibri" w:hAnsi="Times New Roman" w:cs="Times New Roman"/>
      <w:kern w:val="0"/>
      <w:szCs w:val="24"/>
      <w:lang w:eastAsia="pt-BR"/>
      <w14:ligatures w14:val="none"/>
    </w:rPr>
  </w:style>
  <w:style w:type="paragraph" w:customStyle="1" w:styleId="western">
    <w:name w:val="western"/>
    <w:basedOn w:val="Normal"/>
    <w:rsid w:val="00045127"/>
    <w:pPr>
      <w:spacing w:before="100" w:beforeAutospacing="1"/>
      <w:jc w:val="center"/>
    </w:pPr>
    <w:rPr>
      <w:rFonts w:eastAsia="Arial Unicode MS"/>
      <w:color w:val="000000"/>
      <w:lang w:val="en-US" w:eastAsia="en-US"/>
    </w:rPr>
  </w:style>
  <w:style w:type="character" w:customStyle="1" w:styleId="apple-converted-space">
    <w:name w:val="apple-converted-space"/>
    <w:rsid w:val="00045127"/>
  </w:style>
  <w:style w:type="paragraph" w:customStyle="1" w:styleId="SemEspaamento1">
    <w:name w:val="Sem Espaçamento1"/>
    <w:uiPriority w:val="1"/>
    <w:qFormat/>
    <w:rsid w:val="00045127"/>
    <w:pPr>
      <w:spacing w:after="0" w:line="240" w:lineRule="auto"/>
    </w:pPr>
    <w:rPr>
      <w:rFonts w:ascii="Calibri" w:eastAsia="Calibri" w:hAnsi="Calibri" w:cs="Times New Roman"/>
      <w:kern w:val="0"/>
      <w:sz w:val="22"/>
      <w14:ligatures w14:val="none"/>
    </w:rPr>
  </w:style>
  <w:style w:type="character" w:customStyle="1" w:styleId="WW8Num1z0">
    <w:name w:val="WW8Num1z0"/>
    <w:rsid w:val="00045127"/>
  </w:style>
  <w:style w:type="character" w:customStyle="1" w:styleId="WW8Num1z1">
    <w:name w:val="WW8Num1z1"/>
    <w:rsid w:val="00045127"/>
  </w:style>
  <w:style w:type="character" w:customStyle="1" w:styleId="WW8Num1z2">
    <w:name w:val="WW8Num1z2"/>
    <w:rsid w:val="00045127"/>
  </w:style>
  <w:style w:type="character" w:customStyle="1" w:styleId="WW8Num1z3">
    <w:name w:val="WW8Num1z3"/>
    <w:rsid w:val="00045127"/>
  </w:style>
  <w:style w:type="character" w:customStyle="1" w:styleId="WW8Num1z4">
    <w:name w:val="WW8Num1z4"/>
    <w:rsid w:val="00045127"/>
  </w:style>
  <w:style w:type="character" w:customStyle="1" w:styleId="WW8Num1z5">
    <w:name w:val="WW8Num1z5"/>
    <w:rsid w:val="00045127"/>
  </w:style>
  <w:style w:type="character" w:customStyle="1" w:styleId="WW8Num1z6">
    <w:name w:val="WW8Num1z6"/>
    <w:rsid w:val="00045127"/>
  </w:style>
  <w:style w:type="character" w:customStyle="1" w:styleId="WW8Num1z7">
    <w:name w:val="WW8Num1z7"/>
    <w:rsid w:val="00045127"/>
  </w:style>
  <w:style w:type="character" w:customStyle="1" w:styleId="WW8Num1z8">
    <w:name w:val="WW8Num1z8"/>
    <w:rsid w:val="00045127"/>
  </w:style>
  <w:style w:type="character" w:customStyle="1" w:styleId="WW8Num2z0">
    <w:name w:val="WW8Num2z0"/>
    <w:rsid w:val="00045127"/>
    <w:rPr>
      <w:rFonts w:ascii="Arial" w:hAnsi="Arial" w:cs="Arial" w:hint="default"/>
      <w:b/>
    </w:rPr>
  </w:style>
  <w:style w:type="character" w:customStyle="1" w:styleId="WW8Num3z0">
    <w:name w:val="WW8Num3z0"/>
    <w:rsid w:val="00045127"/>
    <w:rPr>
      <w:rFonts w:hint="default"/>
    </w:rPr>
  </w:style>
  <w:style w:type="character" w:customStyle="1" w:styleId="WW8Num4z0">
    <w:name w:val="WW8Num4z0"/>
    <w:rsid w:val="00045127"/>
    <w:rPr>
      <w:rFonts w:ascii="Arial" w:hAnsi="Arial" w:cs="Arial"/>
    </w:rPr>
  </w:style>
  <w:style w:type="character" w:customStyle="1" w:styleId="WW8Num4z1">
    <w:name w:val="WW8Num4z1"/>
    <w:rsid w:val="00045127"/>
  </w:style>
  <w:style w:type="character" w:customStyle="1" w:styleId="WW8Num4z2">
    <w:name w:val="WW8Num4z2"/>
    <w:rsid w:val="00045127"/>
  </w:style>
  <w:style w:type="character" w:customStyle="1" w:styleId="WW8Num4z3">
    <w:name w:val="WW8Num4z3"/>
    <w:rsid w:val="00045127"/>
  </w:style>
  <w:style w:type="character" w:customStyle="1" w:styleId="WW8Num4z4">
    <w:name w:val="WW8Num4z4"/>
    <w:rsid w:val="00045127"/>
  </w:style>
  <w:style w:type="character" w:customStyle="1" w:styleId="WW8Num4z5">
    <w:name w:val="WW8Num4z5"/>
    <w:rsid w:val="00045127"/>
  </w:style>
  <w:style w:type="character" w:customStyle="1" w:styleId="WW8Num4z6">
    <w:name w:val="WW8Num4z6"/>
    <w:rsid w:val="00045127"/>
  </w:style>
  <w:style w:type="character" w:customStyle="1" w:styleId="WW8Num4z7">
    <w:name w:val="WW8Num4z7"/>
    <w:rsid w:val="00045127"/>
  </w:style>
  <w:style w:type="character" w:customStyle="1" w:styleId="WW8Num4z8">
    <w:name w:val="WW8Num4z8"/>
    <w:rsid w:val="00045127"/>
  </w:style>
  <w:style w:type="character" w:customStyle="1" w:styleId="WW8Num5z0">
    <w:name w:val="WW8Num5z0"/>
    <w:rsid w:val="00045127"/>
    <w:rPr>
      <w:rFonts w:ascii="Arial" w:hAnsi="Arial" w:cs="Arial"/>
    </w:rPr>
  </w:style>
  <w:style w:type="character" w:customStyle="1" w:styleId="WW8Num5z1">
    <w:name w:val="WW8Num5z1"/>
    <w:rsid w:val="00045127"/>
  </w:style>
  <w:style w:type="character" w:customStyle="1" w:styleId="WW8Num5z2">
    <w:name w:val="WW8Num5z2"/>
    <w:rsid w:val="00045127"/>
  </w:style>
  <w:style w:type="character" w:customStyle="1" w:styleId="WW8Num5z3">
    <w:name w:val="WW8Num5z3"/>
    <w:rsid w:val="00045127"/>
  </w:style>
  <w:style w:type="character" w:customStyle="1" w:styleId="WW8Num5z4">
    <w:name w:val="WW8Num5z4"/>
    <w:rsid w:val="00045127"/>
  </w:style>
  <w:style w:type="character" w:customStyle="1" w:styleId="WW8Num5z5">
    <w:name w:val="WW8Num5z5"/>
    <w:rsid w:val="00045127"/>
  </w:style>
  <w:style w:type="character" w:customStyle="1" w:styleId="WW8Num5z6">
    <w:name w:val="WW8Num5z6"/>
    <w:rsid w:val="00045127"/>
  </w:style>
  <w:style w:type="character" w:customStyle="1" w:styleId="WW8Num5z7">
    <w:name w:val="WW8Num5z7"/>
    <w:rsid w:val="00045127"/>
  </w:style>
  <w:style w:type="character" w:customStyle="1" w:styleId="WW8Num5z8">
    <w:name w:val="WW8Num5z8"/>
    <w:rsid w:val="00045127"/>
  </w:style>
  <w:style w:type="character" w:customStyle="1" w:styleId="WW8Num2z1">
    <w:name w:val="WW8Num2z1"/>
    <w:rsid w:val="00045127"/>
  </w:style>
  <w:style w:type="character" w:customStyle="1" w:styleId="WW8Num2z2">
    <w:name w:val="WW8Num2z2"/>
    <w:rsid w:val="00045127"/>
  </w:style>
  <w:style w:type="character" w:customStyle="1" w:styleId="WW8Num2z3">
    <w:name w:val="WW8Num2z3"/>
    <w:rsid w:val="00045127"/>
  </w:style>
  <w:style w:type="character" w:customStyle="1" w:styleId="WW8Num2z4">
    <w:name w:val="WW8Num2z4"/>
    <w:rsid w:val="00045127"/>
  </w:style>
  <w:style w:type="character" w:customStyle="1" w:styleId="WW8Num2z5">
    <w:name w:val="WW8Num2z5"/>
    <w:rsid w:val="00045127"/>
  </w:style>
  <w:style w:type="character" w:customStyle="1" w:styleId="WW8Num2z6">
    <w:name w:val="WW8Num2z6"/>
    <w:rsid w:val="00045127"/>
  </w:style>
  <w:style w:type="character" w:customStyle="1" w:styleId="WW8Num2z7">
    <w:name w:val="WW8Num2z7"/>
    <w:rsid w:val="00045127"/>
  </w:style>
  <w:style w:type="character" w:customStyle="1" w:styleId="WW8Num2z8">
    <w:name w:val="WW8Num2z8"/>
    <w:rsid w:val="00045127"/>
  </w:style>
  <w:style w:type="character" w:customStyle="1" w:styleId="WW8Num3z1">
    <w:name w:val="WW8Num3z1"/>
    <w:rsid w:val="00045127"/>
    <w:rPr>
      <w:rFonts w:ascii="Courier New" w:hAnsi="Courier New" w:cs="Courier New" w:hint="default"/>
    </w:rPr>
  </w:style>
  <w:style w:type="character" w:customStyle="1" w:styleId="WW8Num3z2">
    <w:name w:val="WW8Num3z2"/>
    <w:rsid w:val="00045127"/>
    <w:rPr>
      <w:rFonts w:ascii="Wingdings" w:hAnsi="Wingdings" w:cs="Wingdings" w:hint="default"/>
    </w:rPr>
  </w:style>
  <w:style w:type="character" w:customStyle="1" w:styleId="WW8Num3z3">
    <w:name w:val="WW8Num3z3"/>
    <w:rsid w:val="00045127"/>
    <w:rPr>
      <w:rFonts w:ascii="Symbol" w:hAnsi="Symbol" w:cs="Symbol" w:hint="default"/>
    </w:rPr>
  </w:style>
  <w:style w:type="character" w:customStyle="1" w:styleId="WW8Num6z0">
    <w:name w:val="WW8Num6z0"/>
    <w:rsid w:val="00045127"/>
    <w:rPr>
      <w:rFonts w:ascii="Symbol" w:hAnsi="Symbol" w:cs="Symbol" w:hint="default"/>
    </w:rPr>
  </w:style>
  <w:style w:type="character" w:customStyle="1" w:styleId="WW8Num6z1">
    <w:name w:val="WW8Num6z1"/>
    <w:rsid w:val="00045127"/>
    <w:rPr>
      <w:rFonts w:ascii="Courier New" w:hAnsi="Courier New" w:cs="Courier New" w:hint="default"/>
    </w:rPr>
  </w:style>
  <w:style w:type="character" w:customStyle="1" w:styleId="WW8Num6z2">
    <w:name w:val="WW8Num6z2"/>
    <w:rsid w:val="00045127"/>
    <w:rPr>
      <w:rFonts w:ascii="Wingdings" w:hAnsi="Wingdings" w:cs="Wingdings" w:hint="default"/>
    </w:rPr>
  </w:style>
  <w:style w:type="character" w:customStyle="1" w:styleId="WW8Num7z0">
    <w:name w:val="WW8Num7z0"/>
    <w:rsid w:val="00045127"/>
    <w:rPr>
      <w:rFonts w:hint="default"/>
    </w:rPr>
  </w:style>
  <w:style w:type="character" w:customStyle="1" w:styleId="WW8Num7z1">
    <w:name w:val="WW8Num7z1"/>
    <w:rsid w:val="00045127"/>
  </w:style>
  <w:style w:type="character" w:customStyle="1" w:styleId="WW8Num7z2">
    <w:name w:val="WW8Num7z2"/>
    <w:rsid w:val="00045127"/>
  </w:style>
  <w:style w:type="character" w:customStyle="1" w:styleId="WW8Num7z3">
    <w:name w:val="WW8Num7z3"/>
    <w:rsid w:val="00045127"/>
  </w:style>
  <w:style w:type="character" w:customStyle="1" w:styleId="WW8Num7z4">
    <w:name w:val="WW8Num7z4"/>
    <w:rsid w:val="00045127"/>
  </w:style>
  <w:style w:type="character" w:customStyle="1" w:styleId="WW8Num7z5">
    <w:name w:val="WW8Num7z5"/>
    <w:rsid w:val="00045127"/>
  </w:style>
  <w:style w:type="character" w:customStyle="1" w:styleId="WW8Num7z6">
    <w:name w:val="WW8Num7z6"/>
    <w:rsid w:val="00045127"/>
  </w:style>
  <w:style w:type="character" w:customStyle="1" w:styleId="WW8Num7z7">
    <w:name w:val="WW8Num7z7"/>
    <w:rsid w:val="00045127"/>
  </w:style>
  <w:style w:type="character" w:customStyle="1" w:styleId="WW8Num7z8">
    <w:name w:val="WW8Num7z8"/>
    <w:rsid w:val="00045127"/>
  </w:style>
  <w:style w:type="character" w:customStyle="1" w:styleId="WW8Num8z0">
    <w:name w:val="WW8Num8z0"/>
    <w:rsid w:val="00045127"/>
    <w:rPr>
      <w:rFonts w:ascii="Arial" w:hAnsi="Arial" w:cs="Arial"/>
    </w:rPr>
  </w:style>
  <w:style w:type="character" w:customStyle="1" w:styleId="WW8Num8z1">
    <w:name w:val="WW8Num8z1"/>
    <w:rsid w:val="00045127"/>
  </w:style>
  <w:style w:type="character" w:customStyle="1" w:styleId="WW8Num8z2">
    <w:name w:val="WW8Num8z2"/>
    <w:rsid w:val="00045127"/>
  </w:style>
  <w:style w:type="character" w:customStyle="1" w:styleId="WW8Num8z3">
    <w:name w:val="WW8Num8z3"/>
    <w:rsid w:val="00045127"/>
  </w:style>
  <w:style w:type="character" w:customStyle="1" w:styleId="WW8Num8z4">
    <w:name w:val="WW8Num8z4"/>
    <w:rsid w:val="00045127"/>
  </w:style>
  <w:style w:type="character" w:customStyle="1" w:styleId="WW8Num8z5">
    <w:name w:val="WW8Num8z5"/>
    <w:rsid w:val="00045127"/>
  </w:style>
  <w:style w:type="character" w:customStyle="1" w:styleId="WW8Num8z6">
    <w:name w:val="WW8Num8z6"/>
    <w:rsid w:val="00045127"/>
  </w:style>
  <w:style w:type="character" w:customStyle="1" w:styleId="WW8Num8z7">
    <w:name w:val="WW8Num8z7"/>
    <w:rsid w:val="00045127"/>
  </w:style>
  <w:style w:type="character" w:customStyle="1" w:styleId="WW8Num8z8">
    <w:name w:val="WW8Num8z8"/>
    <w:rsid w:val="00045127"/>
  </w:style>
  <w:style w:type="character" w:customStyle="1" w:styleId="WW8Num9z0">
    <w:name w:val="WW8Num9z0"/>
    <w:rsid w:val="00045127"/>
    <w:rPr>
      <w:rFonts w:ascii="Symbol" w:hAnsi="Symbol" w:cs="Symbol" w:hint="default"/>
    </w:rPr>
  </w:style>
  <w:style w:type="character" w:customStyle="1" w:styleId="WW8Num9z1">
    <w:name w:val="WW8Num9z1"/>
    <w:rsid w:val="00045127"/>
    <w:rPr>
      <w:rFonts w:ascii="Courier New" w:hAnsi="Courier New" w:cs="Courier New" w:hint="default"/>
    </w:rPr>
  </w:style>
  <w:style w:type="character" w:customStyle="1" w:styleId="WW8Num9z2">
    <w:name w:val="WW8Num9z2"/>
    <w:rsid w:val="00045127"/>
    <w:rPr>
      <w:rFonts w:ascii="Wingdings" w:hAnsi="Wingdings" w:cs="Wingdings" w:hint="default"/>
    </w:rPr>
  </w:style>
  <w:style w:type="character" w:customStyle="1" w:styleId="WW8Num10z0">
    <w:name w:val="WW8Num10z0"/>
    <w:rsid w:val="00045127"/>
  </w:style>
  <w:style w:type="character" w:customStyle="1" w:styleId="WW8Num10z1">
    <w:name w:val="WW8Num10z1"/>
    <w:rsid w:val="00045127"/>
  </w:style>
  <w:style w:type="character" w:customStyle="1" w:styleId="WW8Num10z2">
    <w:name w:val="WW8Num10z2"/>
    <w:rsid w:val="00045127"/>
  </w:style>
  <w:style w:type="character" w:customStyle="1" w:styleId="WW8Num10z3">
    <w:name w:val="WW8Num10z3"/>
    <w:rsid w:val="00045127"/>
  </w:style>
  <w:style w:type="character" w:customStyle="1" w:styleId="WW8Num10z4">
    <w:name w:val="WW8Num10z4"/>
    <w:rsid w:val="00045127"/>
  </w:style>
  <w:style w:type="character" w:customStyle="1" w:styleId="WW8Num10z5">
    <w:name w:val="WW8Num10z5"/>
    <w:rsid w:val="00045127"/>
  </w:style>
  <w:style w:type="character" w:customStyle="1" w:styleId="WW8Num10z6">
    <w:name w:val="WW8Num10z6"/>
    <w:rsid w:val="00045127"/>
  </w:style>
  <w:style w:type="character" w:customStyle="1" w:styleId="WW8Num10z7">
    <w:name w:val="WW8Num10z7"/>
    <w:rsid w:val="00045127"/>
  </w:style>
  <w:style w:type="character" w:customStyle="1" w:styleId="WW8Num10z8">
    <w:name w:val="WW8Num10z8"/>
    <w:rsid w:val="00045127"/>
  </w:style>
  <w:style w:type="character" w:customStyle="1" w:styleId="WW8Num11z0">
    <w:name w:val="WW8Num11z0"/>
    <w:rsid w:val="00045127"/>
    <w:rPr>
      <w:rFonts w:hint="default"/>
    </w:rPr>
  </w:style>
  <w:style w:type="character" w:customStyle="1" w:styleId="WW8Num12z0">
    <w:name w:val="WW8Num12z0"/>
    <w:rsid w:val="00045127"/>
  </w:style>
  <w:style w:type="character" w:customStyle="1" w:styleId="WW8Num12z1">
    <w:name w:val="WW8Num12z1"/>
    <w:rsid w:val="00045127"/>
  </w:style>
  <w:style w:type="character" w:customStyle="1" w:styleId="WW8Num12z2">
    <w:name w:val="WW8Num12z2"/>
    <w:rsid w:val="00045127"/>
  </w:style>
  <w:style w:type="character" w:customStyle="1" w:styleId="WW8Num12z3">
    <w:name w:val="WW8Num12z3"/>
    <w:rsid w:val="00045127"/>
  </w:style>
  <w:style w:type="character" w:customStyle="1" w:styleId="WW8Num12z4">
    <w:name w:val="WW8Num12z4"/>
    <w:rsid w:val="00045127"/>
  </w:style>
  <w:style w:type="character" w:customStyle="1" w:styleId="WW8Num12z5">
    <w:name w:val="WW8Num12z5"/>
    <w:rsid w:val="00045127"/>
  </w:style>
  <w:style w:type="character" w:customStyle="1" w:styleId="WW8Num12z6">
    <w:name w:val="WW8Num12z6"/>
    <w:rsid w:val="00045127"/>
  </w:style>
  <w:style w:type="character" w:customStyle="1" w:styleId="WW8Num12z7">
    <w:name w:val="WW8Num12z7"/>
    <w:rsid w:val="00045127"/>
  </w:style>
  <w:style w:type="character" w:customStyle="1" w:styleId="WW8Num12z8">
    <w:name w:val="WW8Num12z8"/>
    <w:rsid w:val="00045127"/>
  </w:style>
  <w:style w:type="character" w:customStyle="1" w:styleId="Fontepargpadro1">
    <w:name w:val="Fonte parág. padrão1"/>
    <w:rsid w:val="00045127"/>
  </w:style>
  <w:style w:type="paragraph" w:customStyle="1" w:styleId="Ttulo10">
    <w:name w:val="Título1"/>
    <w:basedOn w:val="Normal"/>
    <w:next w:val="Corpodetexto"/>
    <w:rsid w:val="00045127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ista">
    <w:name w:val="List"/>
    <w:basedOn w:val="Corpodetexto"/>
    <w:rsid w:val="00045127"/>
    <w:pPr>
      <w:tabs>
        <w:tab w:val="clear" w:pos="993"/>
        <w:tab w:val="clear" w:pos="1134"/>
        <w:tab w:val="clear" w:pos="1418"/>
      </w:tabs>
      <w:suppressAutoHyphens/>
      <w:jc w:val="both"/>
    </w:pPr>
    <w:rPr>
      <w:rFonts w:ascii="Times New Roman" w:eastAsia="Times New Roman" w:hAnsi="Times New Roman" w:cs="Mangal"/>
      <w:kern w:val="0"/>
      <w:sz w:val="28"/>
      <w:szCs w:val="24"/>
      <w:lang w:val="x-none" w:eastAsia="zh-CN"/>
      <w14:ligatures w14:val="none"/>
    </w:rPr>
  </w:style>
  <w:style w:type="paragraph" w:styleId="Legenda">
    <w:name w:val="caption"/>
    <w:basedOn w:val="Normal"/>
    <w:qFormat/>
    <w:rsid w:val="00045127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customStyle="1" w:styleId="ndice">
    <w:name w:val="Índice"/>
    <w:basedOn w:val="Normal"/>
    <w:rsid w:val="00045127"/>
    <w:pPr>
      <w:suppressLineNumbers/>
      <w:suppressAutoHyphens/>
    </w:pPr>
    <w:rPr>
      <w:rFonts w:cs="Mangal"/>
      <w:lang w:eastAsia="zh-CN"/>
    </w:rPr>
  </w:style>
  <w:style w:type="paragraph" w:customStyle="1" w:styleId="ListaColorida-nfase11">
    <w:name w:val="Lista Colorida - Ênfase 11"/>
    <w:basedOn w:val="Normal"/>
    <w:rsid w:val="00045127"/>
    <w:pPr>
      <w:suppressAutoHyphens/>
      <w:ind w:left="708"/>
    </w:pPr>
    <w:rPr>
      <w:lang w:eastAsia="zh-CN"/>
    </w:rPr>
  </w:style>
  <w:style w:type="paragraph" w:customStyle="1" w:styleId="Contedodatabela">
    <w:name w:val="Conteúdo da tabela"/>
    <w:basedOn w:val="Normal"/>
    <w:rsid w:val="00045127"/>
    <w:pPr>
      <w:suppressLineNumbers/>
      <w:suppressAutoHyphens/>
    </w:pPr>
    <w:rPr>
      <w:lang w:eastAsia="zh-CN"/>
    </w:rPr>
  </w:style>
  <w:style w:type="paragraph" w:customStyle="1" w:styleId="Ttulodetabela">
    <w:name w:val="Título de tabela"/>
    <w:basedOn w:val="Contedodatabela"/>
    <w:rsid w:val="00045127"/>
    <w:pPr>
      <w:jc w:val="center"/>
    </w:pPr>
    <w:rPr>
      <w:b/>
      <w:bCs/>
    </w:rPr>
  </w:style>
  <w:style w:type="paragraph" w:customStyle="1" w:styleId="Standard">
    <w:name w:val="Standard"/>
    <w:rsid w:val="00045127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1"/>
      <w:szCs w:val="24"/>
      <w:lang w:eastAsia="zh-CN" w:bidi="hi-IN"/>
      <w14:ligatures w14:val="none"/>
    </w:rPr>
  </w:style>
  <w:style w:type="character" w:styleId="HiperlinkVisitado">
    <w:name w:val="FollowedHyperlink"/>
    <w:uiPriority w:val="99"/>
    <w:unhideWhenUsed/>
    <w:rsid w:val="00045127"/>
    <w:rPr>
      <w:color w:val="800080"/>
      <w:u w:val="single"/>
    </w:rPr>
  </w:style>
  <w:style w:type="paragraph" w:customStyle="1" w:styleId="font5">
    <w:name w:val="font5"/>
    <w:basedOn w:val="Normal"/>
    <w:rsid w:val="00045127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font6">
    <w:name w:val="font6"/>
    <w:basedOn w:val="Normal"/>
    <w:rsid w:val="00045127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63">
    <w:name w:val="xl63"/>
    <w:basedOn w:val="Normal"/>
    <w:rsid w:val="00045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045127"/>
    <w:pPr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Normal"/>
    <w:rsid w:val="00045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81">
    <w:name w:val="xl81"/>
    <w:basedOn w:val="Normal"/>
    <w:rsid w:val="0004512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2">
    <w:name w:val="xl82"/>
    <w:basedOn w:val="Normal"/>
    <w:rsid w:val="0004512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PargrafodaLista2">
    <w:name w:val="Parágrafo da Lista2"/>
    <w:basedOn w:val="Normal"/>
    <w:rsid w:val="000451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2">
    <w:name w:val="Sem Espaçamento2"/>
    <w:uiPriority w:val="1"/>
    <w:qFormat/>
    <w:rsid w:val="00045127"/>
    <w:pPr>
      <w:spacing w:after="0" w:line="240" w:lineRule="auto"/>
    </w:pPr>
    <w:rPr>
      <w:rFonts w:ascii="Calibri" w:eastAsia="Calibri" w:hAnsi="Calibri" w:cs="Times New Roman"/>
      <w:kern w:val="0"/>
      <w:sz w:val="22"/>
      <w14:ligatures w14:val="none"/>
    </w:rPr>
  </w:style>
  <w:style w:type="paragraph" w:customStyle="1" w:styleId="PargrafodaLista3">
    <w:name w:val="Parágrafo da Lista3"/>
    <w:basedOn w:val="Normal"/>
    <w:rsid w:val="000451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3">
    <w:name w:val="Sem Espaçamento3"/>
    <w:uiPriority w:val="1"/>
    <w:qFormat/>
    <w:rsid w:val="00045127"/>
    <w:pPr>
      <w:spacing w:after="0" w:line="240" w:lineRule="auto"/>
    </w:pPr>
    <w:rPr>
      <w:rFonts w:ascii="Calibri" w:eastAsia="Calibri" w:hAnsi="Calibri" w:cs="Times New Roman"/>
      <w:kern w:val="0"/>
      <w:sz w:val="22"/>
      <w14:ligatures w14:val="none"/>
    </w:rPr>
  </w:style>
  <w:style w:type="paragraph" w:customStyle="1" w:styleId="EmptyCellLayoutStyle">
    <w:name w:val="EmptyCellLayoutStyle"/>
    <w:rsid w:val="00045127"/>
    <w:rPr>
      <w:rFonts w:ascii="Times New Roman" w:eastAsia="Times New Roman" w:hAnsi="Times New Roman" w:cs="Times New Roman"/>
      <w:kern w:val="0"/>
      <w:sz w:val="2"/>
      <w:szCs w:val="20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045127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045127"/>
    <w:rPr>
      <w:rFonts w:ascii="Arial" w:eastAsia="Calibri" w:hAnsi="Arial" w:cs="Tahoma"/>
      <w:i/>
      <w:iCs/>
      <w:color w:val="000000"/>
      <w:kern w:val="0"/>
      <w:sz w:val="20"/>
      <w:szCs w:val="24"/>
      <w:shd w:val="clear" w:color="auto" w:fill="FFFFCC"/>
      <w14:ligatures w14:val="none"/>
    </w:rPr>
  </w:style>
  <w:style w:type="paragraph" w:customStyle="1" w:styleId="xl83">
    <w:name w:val="xl83"/>
    <w:basedOn w:val="Normal"/>
    <w:rsid w:val="0004512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84">
    <w:name w:val="xl84"/>
    <w:basedOn w:val="Normal"/>
    <w:rsid w:val="0004512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85">
    <w:name w:val="xl85"/>
    <w:basedOn w:val="Normal"/>
    <w:rsid w:val="0004512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86">
    <w:name w:val="xl86"/>
    <w:basedOn w:val="Normal"/>
    <w:rsid w:val="00045127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87">
    <w:name w:val="xl87"/>
    <w:basedOn w:val="Normal"/>
    <w:rsid w:val="00045127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88">
    <w:name w:val="xl88"/>
    <w:basedOn w:val="Normal"/>
    <w:rsid w:val="00045127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89">
    <w:name w:val="xl89"/>
    <w:basedOn w:val="Normal"/>
    <w:rsid w:val="00045127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90">
    <w:name w:val="xl90"/>
    <w:basedOn w:val="Normal"/>
    <w:rsid w:val="00045127"/>
    <w:pPr>
      <w:spacing w:before="100" w:beforeAutospacing="1" w:after="100" w:afterAutospacing="1"/>
      <w:textAlignment w:val="center"/>
    </w:pPr>
  </w:style>
  <w:style w:type="paragraph" w:customStyle="1" w:styleId="xl91">
    <w:name w:val="xl91"/>
    <w:basedOn w:val="Normal"/>
    <w:rsid w:val="0004512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"/>
    <w:rsid w:val="0004512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2"/>
      <w:szCs w:val="22"/>
    </w:rPr>
  </w:style>
  <w:style w:type="paragraph" w:customStyle="1" w:styleId="xl93">
    <w:name w:val="xl93"/>
    <w:basedOn w:val="Normal"/>
    <w:rsid w:val="00045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2"/>
      <w:szCs w:val="22"/>
    </w:rPr>
  </w:style>
  <w:style w:type="paragraph" w:customStyle="1" w:styleId="xl94">
    <w:name w:val="xl94"/>
    <w:basedOn w:val="Normal"/>
    <w:rsid w:val="0004512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2"/>
      <w:szCs w:val="22"/>
    </w:rPr>
  </w:style>
  <w:style w:type="paragraph" w:styleId="Corpodetexto2">
    <w:name w:val="Body Text 2"/>
    <w:basedOn w:val="Normal"/>
    <w:link w:val="Corpodetexto2Char"/>
    <w:unhideWhenUsed/>
    <w:rsid w:val="00045127"/>
    <w:pPr>
      <w:spacing w:after="120" w:line="480" w:lineRule="auto"/>
    </w:pPr>
    <w:rPr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rsid w:val="00045127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extoembloco">
    <w:name w:val="Block Text"/>
    <w:basedOn w:val="Normal"/>
    <w:unhideWhenUsed/>
    <w:rsid w:val="00045127"/>
    <w:pPr>
      <w:ind w:left="3402" w:right="-852"/>
      <w:jc w:val="both"/>
    </w:pPr>
    <w:rPr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45127"/>
    <w:pPr>
      <w:widowControl w:val="0"/>
      <w:autoSpaceDE w:val="0"/>
      <w:autoSpaceDN w:val="0"/>
      <w:spacing w:after="120" w:line="480" w:lineRule="auto"/>
      <w:ind w:left="283"/>
    </w:pPr>
    <w:rPr>
      <w:rFonts w:ascii="Arial" w:eastAsia="Arial" w:hAnsi="Arial" w:cs="Arial"/>
      <w:sz w:val="22"/>
      <w:szCs w:val="22"/>
      <w:lang w:bidi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45127"/>
    <w:rPr>
      <w:rFonts w:ascii="Arial" w:eastAsia="Arial" w:hAnsi="Arial" w:cs="Arial"/>
      <w:kern w:val="0"/>
      <w:sz w:val="22"/>
      <w:lang w:eastAsia="pt-BR" w:bidi="pt-BR"/>
      <w14:ligatures w14:val="none"/>
    </w:rPr>
  </w:style>
  <w:style w:type="character" w:customStyle="1" w:styleId="produto-name">
    <w:name w:val="produto-name"/>
    <w:rsid w:val="00045127"/>
  </w:style>
  <w:style w:type="paragraph" w:customStyle="1" w:styleId="WW-Padro">
    <w:name w:val="WW-Padrão"/>
    <w:rsid w:val="00045127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0"/>
      <w:sz w:val="20"/>
      <w:szCs w:val="24"/>
      <w:lang w:eastAsia="ar-SA"/>
      <w14:ligatures w14:val="none"/>
    </w:rPr>
  </w:style>
  <w:style w:type="paragraph" w:customStyle="1" w:styleId="Textoembloco1">
    <w:name w:val="Texto em bloco1"/>
    <w:basedOn w:val="Normal"/>
    <w:rsid w:val="00045127"/>
    <w:pPr>
      <w:suppressAutoHyphens/>
      <w:ind w:left="284" w:right="-45"/>
      <w:jc w:val="both"/>
    </w:pPr>
    <w:rPr>
      <w:rFonts w:ascii="Arial" w:hAnsi="Arial" w:cs="Arial"/>
      <w:sz w:val="20"/>
      <w:szCs w:val="20"/>
      <w:lang w:eastAsia="ar-SA"/>
    </w:rPr>
  </w:style>
  <w:style w:type="paragraph" w:styleId="Textodenotaderodap">
    <w:name w:val="footnote text"/>
    <w:basedOn w:val="Normal"/>
    <w:link w:val="TextodenotaderodapChar"/>
    <w:rsid w:val="00045127"/>
    <w:rPr>
      <w:sz w:val="20"/>
      <w:szCs w:val="20"/>
      <w:lang w:val="pt-PT"/>
    </w:rPr>
  </w:style>
  <w:style w:type="character" w:customStyle="1" w:styleId="TextodenotaderodapChar">
    <w:name w:val="Texto de nota de rodapé Char"/>
    <w:basedOn w:val="Fontepargpadro"/>
    <w:link w:val="Textodenotaderodap"/>
    <w:rsid w:val="00045127"/>
    <w:rPr>
      <w:rFonts w:ascii="Times New Roman" w:eastAsia="Times New Roman" w:hAnsi="Times New Roman" w:cs="Times New Roman"/>
      <w:kern w:val="0"/>
      <w:sz w:val="20"/>
      <w:szCs w:val="20"/>
      <w:lang w:val="pt-PT" w:eastAsia="pt-BR"/>
      <w14:ligatures w14:val="none"/>
    </w:rPr>
  </w:style>
  <w:style w:type="paragraph" w:customStyle="1" w:styleId="xl27">
    <w:name w:val="xl27"/>
    <w:basedOn w:val="Normal"/>
    <w:rsid w:val="00045127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OmniPage4620">
    <w:name w:val="OmniPage #4620"/>
    <w:basedOn w:val="Normal"/>
    <w:rsid w:val="00045127"/>
    <w:pPr>
      <w:overflowPunct w:val="0"/>
      <w:autoSpaceDE w:val="0"/>
      <w:autoSpaceDN w:val="0"/>
      <w:adjustRightInd w:val="0"/>
      <w:ind w:left="2550"/>
    </w:pPr>
    <w:rPr>
      <w:sz w:val="20"/>
      <w:szCs w:val="20"/>
    </w:rPr>
  </w:style>
  <w:style w:type="paragraph" w:customStyle="1" w:styleId="Item">
    <w:name w:val="Item"/>
    <w:basedOn w:val="Normal"/>
    <w:rsid w:val="00045127"/>
    <w:pPr>
      <w:jc w:val="both"/>
    </w:pPr>
    <w:rPr>
      <w:rFonts w:ascii="Courier New" w:hAnsi="Courier New"/>
      <w:szCs w:val="20"/>
      <w:lang w:val="pt-PT"/>
    </w:rPr>
  </w:style>
  <w:style w:type="paragraph" w:styleId="MapadoDocumento">
    <w:name w:val="Document Map"/>
    <w:basedOn w:val="Normal"/>
    <w:link w:val="MapadoDocumentoChar"/>
    <w:rsid w:val="0004512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rsid w:val="00045127"/>
    <w:rPr>
      <w:rFonts w:ascii="Tahoma" w:eastAsia="Times New Roman" w:hAnsi="Tahoma" w:cs="Tahoma"/>
      <w:kern w:val="0"/>
      <w:sz w:val="20"/>
      <w:szCs w:val="20"/>
      <w:shd w:val="clear" w:color="auto" w:fill="000080"/>
      <w:lang w:eastAsia="pt-BR"/>
      <w14:ligatures w14:val="none"/>
    </w:rPr>
  </w:style>
  <w:style w:type="paragraph" w:customStyle="1" w:styleId="Recuodecorpodetexto21">
    <w:name w:val="Recuo de corpo de texto 21"/>
    <w:basedOn w:val="Normal"/>
    <w:rsid w:val="00045127"/>
    <w:pPr>
      <w:suppressAutoHyphens/>
      <w:spacing w:after="120" w:line="480" w:lineRule="auto"/>
      <w:ind w:left="283"/>
    </w:pPr>
    <w:rPr>
      <w:rFonts w:eastAsia="MS Mincho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rsid w:val="00045127"/>
    <w:pPr>
      <w:suppressAutoHyphens/>
      <w:spacing w:after="120"/>
      <w:ind w:left="283"/>
    </w:pPr>
    <w:rPr>
      <w:rFonts w:eastAsia="MS Mincho"/>
      <w:sz w:val="16"/>
      <w:szCs w:val="16"/>
      <w:lang w:eastAsia="ar-SA"/>
    </w:rPr>
  </w:style>
  <w:style w:type="paragraph" w:styleId="Pr-formataoHTML">
    <w:name w:val="HTML Preformatted"/>
    <w:basedOn w:val="Normal"/>
    <w:link w:val="Pr-formataoHTMLChar"/>
    <w:rsid w:val="000451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MS Mincho" w:hAnsi="Courier New"/>
      <w:sz w:val="20"/>
      <w:szCs w:val="20"/>
      <w:lang w:val="x-none" w:eastAsia="ar-SA"/>
    </w:rPr>
  </w:style>
  <w:style w:type="character" w:customStyle="1" w:styleId="Pr-formataoHTMLChar">
    <w:name w:val="Pré-formatação HTML Char"/>
    <w:basedOn w:val="Fontepargpadro"/>
    <w:link w:val="Pr-formataoHTML"/>
    <w:rsid w:val="00045127"/>
    <w:rPr>
      <w:rFonts w:ascii="Courier New" w:eastAsia="MS Mincho" w:hAnsi="Courier New" w:cs="Times New Roman"/>
      <w:kern w:val="0"/>
      <w:sz w:val="20"/>
      <w:szCs w:val="20"/>
      <w:lang w:val="x-none" w:eastAsia="ar-SA"/>
      <w14:ligatures w14:val="none"/>
    </w:rPr>
  </w:style>
  <w:style w:type="paragraph" w:customStyle="1" w:styleId="Corpodetexto21">
    <w:name w:val="Corpo de texto 21"/>
    <w:basedOn w:val="Normal"/>
    <w:rsid w:val="00045127"/>
    <w:pPr>
      <w:suppressAutoHyphens/>
      <w:jc w:val="both"/>
    </w:pPr>
    <w:rPr>
      <w:rFonts w:ascii="Arial" w:eastAsia="MS Mincho" w:hAnsi="Arial" w:cs="Arial"/>
      <w:lang w:eastAsia="ar-SA"/>
    </w:rPr>
  </w:style>
  <w:style w:type="paragraph" w:customStyle="1" w:styleId="Ttulodatabela">
    <w:name w:val="Título da tabela"/>
    <w:basedOn w:val="Contedodatabela"/>
    <w:rsid w:val="00045127"/>
    <w:pPr>
      <w:jc w:val="center"/>
    </w:pPr>
    <w:rPr>
      <w:rFonts w:ascii="Arial" w:eastAsia="MS Mincho" w:hAnsi="Arial" w:cs="Arial"/>
      <w:b/>
      <w:bCs/>
      <w:i/>
      <w:iCs/>
      <w:lang w:eastAsia="ar-SA"/>
    </w:rPr>
  </w:style>
  <w:style w:type="paragraph" w:customStyle="1" w:styleId="Corpodetexto22">
    <w:name w:val="Corpo de texto 22"/>
    <w:basedOn w:val="Normal"/>
    <w:rsid w:val="00045127"/>
    <w:pPr>
      <w:widowControl w:val="0"/>
      <w:suppressAutoHyphens/>
      <w:jc w:val="both"/>
    </w:pPr>
    <w:rPr>
      <w:rFonts w:ascii="Arial" w:hAnsi="Arial"/>
      <w:szCs w:val="20"/>
      <w:lang w:eastAsia="ar-SA"/>
    </w:rPr>
  </w:style>
  <w:style w:type="paragraph" w:customStyle="1" w:styleId="BodyText23">
    <w:name w:val="Body Text 23"/>
    <w:basedOn w:val="Normal"/>
    <w:rsid w:val="00045127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BodyText21">
    <w:name w:val="Body Text 21"/>
    <w:basedOn w:val="Normal"/>
    <w:rsid w:val="00045127"/>
    <w:pPr>
      <w:widowControl w:val="0"/>
      <w:tabs>
        <w:tab w:val="left" w:pos="426"/>
        <w:tab w:val="left" w:pos="1134"/>
      </w:tabs>
      <w:suppressAutoHyphens/>
      <w:spacing w:before="120"/>
      <w:jc w:val="both"/>
    </w:pPr>
    <w:rPr>
      <w:rFonts w:ascii="Arial" w:hAnsi="Arial"/>
      <w:szCs w:val="20"/>
      <w:lang w:eastAsia="ar-SA"/>
    </w:rPr>
  </w:style>
  <w:style w:type="paragraph" w:customStyle="1" w:styleId="cabealhoencabezado0">
    <w:name w:val="cabealhoencabezado0"/>
    <w:basedOn w:val="Normal"/>
    <w:rsid w:val="00045127"/>
    <w:pPr>
      <w:spacing w:before="100" w:after="100"/>
    </w:pPr>
    <w:rPr>
      <w:color w:val="000000"/>
    </w:rPr>
  </w:style>
  <w:style w:type="character" w:styleId="Refdenotaderodap">
    <w:name w:val="footnote reference"/>
    <w:unhideWhenUsed/>
    <w:rsid w:val="00045127"/>
    <w:rPr>
      <w:vertAlign w:val="superscript"/>
    </w:rPr>
  </w:style>
  <w:style w:type="character" w:styleId="Forte">
    <w:name w:val="Strong"/>
    <w:qFormat/>
    <w:rsid w:val="00045127"/>
    <w:rPr>
      <w:b/>
      <w:bCs/>
    </w:rPr>
  </w:style>
  <w:style w:type="character" w:customStyle="1" w:styleId="apple-style-span">
    <w:name w:val="apple-style-span"/>
    <w:rsid w:val="00045127"/>
  </w:style>
  <w:style w:type="character" w:styleId="nfase">
    <w:name w:val="Emphasis"/>
    <w:uiPriority w:val="20"/>
    <w:qFormat/>
    <w:rsid w:val="00045127"/>
    <w:rPr>
      <w:i/>
      <w:iCs/>
    </w:rPr>
  </w:style>
  <w:style w:type="paragraph" w:customStyle="1" w:styleId="ecxmsonormal">
    <w:name w:val="ecxmsonormal"/>
    <w:basedOn w:val="Normal"/>
    <w:rsid w:val="00045127"/>
    <w:pPr>
      <w:spacing w:after="324"/>
    </w:pPr>
  </w:style>
  <w:style w:type="paragraph" w:customStyle="1" w:styleId="Saudao1">
    <w:name w:val="Saudação1"/>
    <w:basedOn w:val="Normal"/>
    <w:rsid w:val="00045127"/>
    <w:pPr>
      <w:widowControl w:val="0"/>
      <w:suppressAutoHyphens/>
      <w:jc w:val="both"/>
    </w:pPr>
    <w:rPr>
      <w:rFonts w:ascii="Arial" w:eastAsia="Arial Unicode MS" w:hAnsi="Arial"/>
      <w:szCs w:val="20"/>
    </w:rPr>
  </w:style>
  <w:style w:type="character" w:customStyle="1" w:styleId="Corpodetexto2Char1">
    <w:name w:val="Corpo de texto 2 Char1"/>
    <w:uiPriority w:val="99"/>
    <w:semiHidden/>
    <w:rsid w:val="00045127"/>
    <w:rPr>
      <w:rFonts w:ascii="Times New Roman" w:hAnsi="Times New Roman"/>
      <w:sz w:val="24"/>
      <w:szCs w:val="24"/>
    </w:rPr>
  </w:style>
  <w:style w:type="table" w:customStyle="1" w:styleId="Tabelacomgrade2">
    <w:name w:val="Tabela com grade2"/>
    <w:basedOn w:val="Tabelanormal"/>
    <w:next w:val="Tabelacomgrade"/>
    <w:uiPriority w:val="59"/>
    <w:rsid w:val="00045127"/>
    <w:pPr>
      <w:spacing w:after="0" w:line="240" w:lineRule="auto"/>
    </w:pPr>
    <w:rPr>
      <w:rFonts w:ascii="Calibri" w:eastAsia="Calibri" w:hAnsi="Calibri" w:cs="Times New Roman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045127"/>
  </w:style>
  <w:style w:type="table" w:customStyle="1" w:styleId="Tabelacomgrade1">
    <w:name w:val="Tabela com grade1"/>
    <w:basedOn w:val="Tabelanormal"/>
    <w:next w:val="Tabelacomgrade"/>
    <w:uiPriority w:val="59"/>
    <w:rsid w:val="00045127"/>
    <w:pPr>
      <w:spacing w:after="0" w:line="240" w:lineRule="auto"/>
    </w:pPr>
    <w:rPr>
      <w:rFonts w:ascii="Calibri" w:eastAsia="Calibri" w:hAnsi="Calibri" w:cs="Times New Roman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next w:val="Tabelacomgrade"/>
    <w:uiPriority w:val="59"/>
    <w:rsid w:val="00045127"/>
    <w:pPr>
      <w:spacing w:after="0" w:line="240" w:lineRule="auto"/>
    </w:pPr>
    <w:rPr>
      <w:rFonts w:ascii="Calibri" w:eastAsia="Calibri" w:hAnsi="Calibri" w:cs="Times New Roman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4A39B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3782</Words>
  <Characters>20429</Characters>
  <Application>Microsoft Office Word</Application>
  <DocSecurity>0</DocSecurity>
  <Lines>170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2025-01-15T13:56:00Z</cp:lastPrinted>
  <dcterms:created xsi:type="dcterms:W3CDTF">2026-05-05T12:02:00Z</dcterms:created>
  <dcterms:modified xsi:type="dcterms:W3CDTF">2026-05-05T12:02:00Z</dcterms:modified>
</cp:coreProperties>
</file>