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E88E91" w14:textId="7F0FC4A4" w:rsidR="0061287C" w:rsidRDefault="0061287C" w:rsidP="00467FDE">
      <w:pPr>
        <w:spacing w:line="276" w:lineRule="auto"/>
        <w:ind w:right="-15"/>
        <w:rPr>
          <w:rFonts w:ascii="Times New Roman" w:hAnsi="Times New Roman" w:cs="Times New Roman"/>
          <w:b/>
          <w:color w:val="000000"/>
          <w:szCs w:val="24"/>
        </w:rPr>
      </w:pPr>
    </w:p>
    <w:p w14:paraId="4FEE5935" w14:textId="77777777" w:rsidR="0061287C" w:rsidRPr="00466FC6" w:rsidRDefault="0061287C" w:rsidP="0061287C">
      <w:pPr>
        <w:jc w:val="center"/>
        <w:rPr>
          <w:rFonts w:eastAsia="Arial"/>
          <w:b/>
        </w:rPr>
      </w:pPr>
    </w:p>
    <w:p w14:paraId="05E12471" w14:textId="77777777" w:rsidR="0061287C" w:rsidRPr="003C2C51" w:rsidRDefault="0061287C" w:rsidP="0061287C">
      <w:pPr>
        <w:jc w:val="center"/>
        <w:rPr>
          <w:rFonts w:asciiTheme="majorHAnsi" w:eastAsia="Arial" w:hAnsiTheme="majorHAnsi" w:cstheme="majorHAnsi"/>
        </w:rPr>
      </w:pPr>
      <w:r w:rsidRPr="003C2C51">
        <w:rPr>
          <w:rFonts w:asciiTheme="majorHAnsi" w:eastAsia="Arial" w:hAnsiTheme="majorHAnsi" w:cstheme="majorHAnsi"/>
          <w:b/>
        </w:rPr>
        <w:t>PREFEITURA MUNICIPAL DE EUCLIDES DA CUNHA</w:t>
      </w:r>
    </w:p>
    <w:p w14:paraId="293FC2E4" w14:textId="77777777" w:rsidR="0061287C" w:rsidRPr="003C2C51" w:rsidRDefault="0061287C" w:rsidP="0061287C">
      <w:pPr>
        <w:jc w:val="center"/>
        <w:rPr>
          <w:rFonts w:asciiTheme="majorHAnsi" w:eastAsia="Arial" w:hAnsiTheme="majorHAnsi" w:cstheme="majorHAnsi"/>
        </w:rPr>
      </w:pPr>
      <w:r w:rsidRPr="003C2C51">
        <w:rPr>
          <w:rFonts w:asciiTheme="majorHAnsi" w:eastAsia="Arial" w:hAnsiTheme="majorHAnsi" w:cstheme="majorHAnsi"/>
          <w:b/>
        </w:rPr>
        <w:t>CNPJ Nº. 13.698.774/0001-80</w:t>
      </w:r>
    </w:p>
    <w:p w14:paraId="0E247561" w14:textId="1B38AA42" w:rsidR="0061287C" w:rsidRDefault="006D35DE" w:rsidP="0061287C">
      <w:pPr>
        <w:jc w:val="center"/>
        <w:rPr>
          <w:rFonts w:asciiTheme="majorHAnsi" w:eastAsia="Arial" w:hAnsiTheme="majorHAnsi" w:cstheme="majorHAnsi"/>
          <w:b/>
        </w:rPr>
      </w:pPr>
      <w:r>
        <w:rPr>
          <w:rFonts w:asciiTheme="majorHAnsi" w:eastAsia="Arial" w:hAnsiTheme="majorHAnsi" w:cstheme="majorHAnsi"/>
          <w:b/>
        </w:rPr>
        <w:t>PREGÃO ELETRÔNICO Nº. 004</w:t>
      </w:r>
      <w:r w:rsidR="00E00097">
        <w:rPr>
          <w:rFonts w:asciiTheme="majorHAnsi" w:eastAsia="Arial" w:hAnsiTheme="majorHAnsi" w:cstheme="majorHAnsi"/>
          <w:b/>
        </w:rPr>
        <w:t>/2025</w:t>
      </w:r>
    </w:p>
    <w:p w14:paraId="65B3826E" w14:textId="4E5F01CB" w:rsidR="00051C13" w:rsidRPr="003C2C51" w:rsidRDefault="00051C13" w:rsidP="0061287C">
      <w:pPr>
        <w:jc w:val="center"/>
        <w:rPr>
          <w:rFonts w:asciiTheme="majorHAnsi" w:eastAsia="Arial" w:hAnsiTheme="majorHAnsi" w:cstheme="majorHAnsi"/>
          <w:b/>
        </w:rPr>
      </w:pPr>
      <w:r>
        <w:rPr>
          <w:rFonts w:asciiTheme="majorHAnsi" w:eastAsia="Arial" w:hAnsiTheme="majorHAnsi" w:cstheme="majorHAnsi"/>
          <w:b/>
        </w:rPr>
        <w:t xml:space="preserve">PROCESSO ADMINISTRATIVO </w:t>
      </w:r>
      <w:proofErr w:type="gramStart"/>
      <w:r>
        <w:rPr>
          <w:rFonts w:asciiTheme="majorHAnsi" w:eastAsia="Arial" w:hAnsiTheme="majorHAnsi" w:cstheme="majorHAnsi"/>
          <w:b/>
        </w:rPr>
        <w:t>Nº :</w:t>
      </w:r>
      <w:proofErr w:type="gramEnd"/>
      <w:r>
        <w:rPr>
          <w:rFonts w:asciiTheme="majorHAnsi" w:eastAsia="Arial" w:hAnsiTheme="majorHAnsi" w:cstheme="majorHAnsi"/>
          <w:b/>
        </w:rPr>
        <w:t xml:space="preserve"> 037/2025</w:t>
      </w:r>
    </w:p>
    <w:p w14:paraId="27B7C7D5" w14:textId="77777777" w:rsidR="0061287C" w:rsidRPr="003C2C51" w:rsidRDefault="0061287C" w:rsidP="0061287C">
      <w:pPr>
        <w:jc w:val="center"/>
        <w:rPr>
          <w:rFonts w:asciiTheme="majorHAnsi" w:eastAsia="Arial" w:hAnsiTheme="majorHAnsi" w:cstheme="majorHAnsi"/>
          <w:b/>
        </w:rPr>
      </w:pPr>
    </w:p>
    <w:p w14:paraId="5079F5B1" w14:textId="77777777" w:rsidR="0061287C" w:rsidRPr="003C2C51" w:rsidRDefault="0061287C" w:rsidP="0061287C">
      <w:pPr>
        <w:rPr>
          <w:rFonts w:asciiTheme="majorHAnsi" w:eastAsia="Arial" w:hAnsiTheme="majorHAnsi" w:cstheme="majorHAnsi"/>
        </w:rPr>
      </w:pPr>
    </w:p>
    <w:p w14:paraId="7B6D724B" w14:textId="24D41B3D" w:rsidR="0061287C" w:rsidRPr="00467FDE" w:rsidRDefault="0061287C" w:rsidP="0061287C">
      <w:pPr>
        <w:tabs>
          <w:tab w:val="left" w:pos="567"/>
          <w:tab w:val="left" w:pos="851"/>
          <w:tab w:val="left" w:pos="1134"/>
        </w:tabs>
        <w:ind w:right="-15"/>
        <w:jc w:val="both"/>
        <w:rPr>
          <w:rFonts w:ascii="Times New Roman" w:hAnsi="Times New Roman" w:cs="Times New Roman"/>
          <w:bCs/>
        </w:rPr>
      </w:pPr>
      <w:r w:rsidRPr="00467FDE">
        <w:rPr>
          <w:rFonts w:ascii="Times New Roman" w:hAnsi="Times New Roman" w:cs="Times New Roman"/>
          <w:bCs/>
        </w:rPr>
        <w:t xml:space="preserve">A Pregoeira torna público aos interessados que realizará a  licitação na modalidade </w:t>
      </w:r>
      <w:r w:rsidRPr="00467FDE">
        <w:rPr>
          <w:rFonts w:ascii="Times New Roman" w:hAnsi="Times New Roman" w:cs="Times New Roman"/>
          <w:b/>
        </w:rPr>
        <w:t xml:space="preserve">Pregão Eletrônico  n° </w:t>
      </w:r>
      <w:r w:rsidR="006D35DE">
        <w:rPr>
          <w:rFonts w:ascii="Times New Roman" w:hAnsi="Times New Roman" w:cs="Times New Roman"/>
          <w:b/>
        </w:rPr>
        <w:t>004</w:t>
      </w:r>
      <w:r w:rsidR="00E00097" w:rsidRPr="00467FDE">
        <w:rPr>
          <w:rFonts w:ascii="Times New Roman" w:hAnsi="Times New Roman" w:cs="Times New Roman"/>
          <w:b/>
        </w:rPr>
        <w:t>/2025</w:t>
      </w:r>
      <w:r w:rsidRPr="00467FDE">
        <w:rPr>
          <w:rFonts w:ascii="Times New Roman" w:hAnsi="Times New Roman" w:cs="Times New Roman"/>
          <w:b/>
        </w:rPr>
        <w:t xml:space="preserve">, Processo Administrativo n° </w:t>
      </w:r>
      <w:r w:rsidR="00E00097" w:rsidRPr="00467FDE">
        <w:rPr>
          <w:rFonts w:ascii="Times New Roman" w:hAnsi="Times New Roman" w:cs="Times New Roman"/>
          <w:b/>
        </w:rPr>
        <w:t>037/2025</w:t>
      </w:r>
      <w:r w:rsidRPr="00467FDE">
        <w:rPr>
          <w:rFonts w:ascii="Times New Roman" w:hAnsi="Times New Roman" w:cs="Times New Roman"/>
          <w:bCs/>
        </w:rPr>
        <w:t xml:space="preserve"> Tipo: </w:t>
      </w:r>
      <w:r w:rsidR="00E00097" w:rsidRPr="00467FDE">
        <w:rPr>
          <w:rFonts w:ascii="Times New Roman" w:hAnsi="Times New Roman" w:cs="Times New Roman"/>
          <w:b/>
        </w:rPr>
        <w:t>MENOR PREÇO POR LOTE</w:t>
      </w:r>
      <w:r w:rsidRPr="00467FDE">
        <w:rPr>
          <w:rFonts w:ascii="Times New Roman" w:hAnsi="Times New Roman" w:cs="Times New Roman"/>
          <w:bCs/>
        </w:rPr>
        <w:t>, Objeto:</w:t>
      </w:r>
      <w:r w:rsidRPr="00467FDE">
        <w:rPr>
          <w:rFonts w:ascii="Times New Roman" w:hAnsi="Times New Roman" w:cs="Times New Roman"/>
          <w:b/>
        </w:rPr>
        <w:t xml:space="preserve"> </w:t>
      </w:r>
      <w:bookmarkStart w:id="0" w:name="_Hlk162338275"/>
      <w:r w:rsidR="00E00097" w:rsidRPr="00467FDE">
        <w:rPr>
          <w:rFonts w:ascii="Times New Roman" w:hAnsi="Times New Roman" w:cs="Times New Roman"/>
          <w:b/>
          <w:bCs/>
          <w:color w:val="000000"/>
          <w:szCs w:val="24"/>
        </w:rPr>
        <w:t>Contratação de empresa para o fornecimento de gêneros alimentícios, para atender as demandas da Alimentação Escolar da Rede Pública Municipal de Ensino de Euclides da Cunha-Bahia, durante o ano letivo de 2025, observado os dispostos na legislação Brasileira e em cumprimento ao Programa Nacional de alimentação Escolar (PNAE), observada as modalidades de ensino - Indígena, EJA, AEE, Creche, Ensino Fundamental, Ensino em tempo Integral e Pré-Escola</w:t>
      </w:r>
      <w:r w:rsidRPr="00467FDE">
        <w:rPr>
          <w:rFonts w:ascii="Times New Roman" w:hAnsi="Times New Roman" w:cs="Times New Roman"/>
        </w:rPr>
        <w:t>.</w:t>
      </w:r>
      <w:bookmarkEnd w:id="0"/>
      <w:r w:rsidRPr="00467FDE">
        <w:rPr>
          <w:rFonts w:ascii="Times New Roman" w:hAnsi="Times New Roman" w:cs="Times New Roman"/>
          <w:bCs/>
        </w:rPr>
        <w:t xml:space="preserve"> Sessão Dia: </w:t>
      </w:r>
      <w:r w:rsidR="006D35DE">
        <w:rPr>
          <w:rFonts w:ascii="Times New Roman" w:hAnsi="Times New Roman" w:cs="Times New Roman"/>
          <w:b/>
          <w:color w:val="000000" w:themeColor="text1"/>
        </w:rPr>
        <w:t>19/02/2025 às 10</w:t>
      </w:r>
      <w:r w:rsidRPr="00467FDE">
        <w:rPr>
          <w:rFonts w:ascii="Times New Roman" w:hAnsi="Times New Roman" w:cs="Times New Roman"/>
          <w:b/>
          <w:color w:val="000000" w:themeColor="text1"/>
        </w:rPr>
        <w:t>h00min</w:t>
      </w:r>
      <w:r w:rsidRPr="00467FDE">
        <w:rPr>
          <w:rFonts w:ascii="Times New Roman" w:hAnsi="Times New Roman" w:cs="Times New Roman"/>
          <w:bCs/>
        </w:rPr>
        <w:t xml:space="preserve">. O Edital estará disponível nos endereços eletrônicos: https://bllcompras.com e http:/euclidesdacunha.ba.gov.br/licitações. Informações através do tel. (75) 3271-1410 das 08:00 às 12:00 horas. Euclides da Cunha – BA, 24 de maio de 2024. </w:t>
      </w:r>
      <w:r w:rsidR="00E00097" w:rsidRPr="00467FDE">
        <w:rPr>
          <w:rFonts w:ascii="Times New Roman" w:hAnsi="Times New Roman" w:cs="Times New Roman"/>
          <w:b/>
          <w:bCs/>
        </w:rPr>
        <w:t xml:space="preserve">Carla Carolina de Oliveira Barreto </w:t>
      </w:r>
      <w:proofErr w:type="gramStart"/>
      <w:r w:rsidR="00E00097" w:rsidRPr="00467FDE">
        <w:rPr>
          <w:rFonts w:ascii="Times New Roman" w:hAnsi="Times New Roman" w:cs="Times New Roman"/>
          <w:b/>
          <w:bCs/>
        </w:rPr>
        <w:t xml:space="preserve">Rocha </w:t>
      </w:r>
      <w:r w:rsidRPr="00467FDE">
        <w:rPr>
          <w:rFonts w:ascii="Times New Roman" w:hAnsi="Times New Roman" w:cs="Times New Roman"/>
          <w:bCs/>
        </w:rPr>
        <w:t xml:space="preserve"> </w:t>
      </w:r>
      <w:r w:rsidRPr="00467FDE">
        <w:rPr>
          <w:rFonts w:ascii="Times New Roman" w:hAnsi="Times New Roman" w:cs="Times New Roman"/>
        </w:rPr>
        <w:t>Decreto</w:t>
      </w:r>
      <w:proofErr w:type="gramEnd"/>
      <w:r w:rsidRPr="00467FDE">
        <w:rPr>
          <w:rFonts w:ascii="Times New Roman" w:hAnsi="Times New Roman" w:cs="Times New Roman"/>
        </w:rPr>
        <w:t xml:space="preserve"> n.º 1027, de 15 março de 2024.</w:t>
      </w:r>
      <w:r w:rsidRPr="00467FDE">
        <w:rPr>
          <w:rFonts w:ascii="Times New Roman" w:hAnsi="Times New Roman" w:cs="Times New Roman"/>
          <w:bCs/>
        </w:rPr>
        <w:t xml:space="preserve"> </w:t>
      </w:r>
      <w:r w:rsidRPr="00467FDE">
        <w:rPr>
          <w:rFonts w:ascii="Times New Roman" w:hAnsi="Times New Roman" w:cs="Times New Roman"/>
          <w:b/>
          <w:bCs/>
        </w:rPr>
        <w:t>Pregoeira Oficial.</w:t>
      </w:r>
    </w:p>
    <w:p w14:paraId="30C69AB6" w14:textId="77777777" w:rsidR="0061287C" w:rsidRPr="003C2C51" w:rsidRDefault="0061287C" w:rsidP="0061287C">
      <w:pPr>
        <w:jc w:val="center"/>
        <w:rPr>
          <w:rFonts w:asciiTheme="majorHAnsi" w:hAnsiTheme="majorHAnsi" w:cstheme="majorHAnsi"/>
          <w:b/>
          <w:bCs/>
        </w:rPr>
      </w:pPr>
    </w:p>
    <w:p w14:paraId="4E2A0E82" w14:textId="77777777" w:rsidR="0061287C" w:rsidRPr="00B62A09" w:rsidRDefault="0061287C" w:rsidP="0061287C">
      <w:pPr>
        <w:ind w:left="-426" w:right="-513"/>
        <w:contextualSpacing/>
        <w:jc w:val="both"/>
        <w:rPr>
          <w:rFonts w:eastAsia="Arial"/>
        </w:rPr>
      </w:pPr>
    </w:p>
    <w:p w14:paraId="3E7B7BA0" w14:textId="77777777" w:rsidR="0061287C" w:rsidRPr="00B62A09" w:rsidRDefault="0061287C" w:rsidP="0061287C">
      <w:pPr>
        <w:pStyle w:val="Default"/>
        <w:tabs>
          <w:tab w:val="left" w:pos="3825"/>
        </w:tabs>
        <w:spacing w:line="276" w:lineRule="auto"/>
        <w:ind w:right="424"/>
        <w:jc w:val="both"/>
        <w:rPr>
          <w:rFonts w:cs="Times New Roman"/>
        </w:rPr>
      </w:pPr>
      <w:r w:rsidRPr="00B62A09">
        <w:rPr>
          <w:rFonts w:cs="Times New Roman"/>
        </w:rPr>
        <w:tab/>
      </w:r>
    </w:p>
    <w:p w14:paraId="22428045" w14:textId="77777777" w:rsidR="0061287C" w:rsidRPr="00B62A09" w:rsidRDefault="0061287C" w:rsidP="0061287C">
      <w:pPr>
        <w:spacing w:line="360" w:lineRule="auto"/>
        <w:jc w:val="both"/>
        <w:rPr>
          <w:rFonts w:asciiTheme="majorHAnsi" w:eastAsia="Arial" w:hAnsiTheme="majorHAnsi" w:cstheme="majorHAnsi"/>
        </w:rPr>
      </w:pPr>
    </w:p>
    <w:p w14:paraId="6C3F940E" w14:textId="77777777" w:rsidR="0061287C" w:rsidRPr="00B62A09" w:rsidRDefault="0061287C" w:rsidP="0061287C">
      <w:pPr>
        <w:spacing w:line="360" w:lineRule="auto"/>
        <w:jc w:val="both"/>
        <w:rPr>
          <w:rFonts w:asciiTheme="majorHAnsi" w:eastAsia="Arial" w:hAnsiTheme="majorHAnsi" w:cstheme="majorHAnsi"/>
        </w:rPr>
      </w:pPr>
    </w:p>
    <w:p w14:paraId="5E1FD7BE" w14:textId="77777777" w:rsidR="0061287C" w:rsidRPr="00B62A09" w:rsidRDefault="0061287C" w:rsidP="0061287C">
      <w:pPr>
        <w:rPr>
          <w:rFonts w:asciiTheme="majorHAnsi" w:eastAsia="Arial" w:hAnsiTheme="majorHAnsi" w:cstheme="majorHAnsi"/>
        </w:rPr>
      </w:pPr>
    </w:p>
    <w:p w14:paraId="06A47B34" w14:textId="77777777" w:rsidR="0061287C" w:rsidRPr="00B62A09" w:rsidRDefault="0061287C" w:rsidP="0061287C">
      <w:pPr>
        <w:rPr>
          <w:rFonts w:asciiTheme="majorHAnsi" w:eastAsia="Arial" w:hAnsiTheme="majorHAnsi" w:cstheme="majorHAnsi"/>
        </w:rPr>
      </w:pPr>
    </w:p>
    <w:p w14:paraId="6F1731EF" w14:textId="77777777" w:rsidR="0061287C" w:rsidRPr="00B62A09" w:rsidRDefault="0061287C" w:rsidP="0061287C">
      <w:pPr>
        <w:pBdr>
          <w:top w:val="nil"/>
          <w:left w:val="nil"/>
          <w:bottom w:val="nil"/>
          <w:right w:val="nil"/>
          <w:between w:val="nil"/>
        </w:pBdr>
        <w:spacing w:line="360" w:lineRule="auto"/>
        <w:rPr>
          <w:rFonts w:asciiTheme="majorHAnsi" w:eastAsia="Arial" w:hAnsiTheme="majorHAnsi" w:cstheme="majorHAnsi"/>
          <w:color w:val="000000"/>
        </w:rPr>
      </w:pPr>
    </w:p>
    <w:p w14:paraId="0F114C75" w14:textId="77777777" w:rsidR="0061287C" w:rsidRDefault="0061287C" w:rsidP="00870DBB">
      <w:pPr>
        <w:spacing w:line="276" w:lineRule="auto"/>
        <w:ind w:right="-15"/>
        <w:jc w:val="center"/>
        <w:rPr>
          <w:rFonts w:ascii="Times New Roman" w:hAnsi="Times New Roman" w:cs="Times New Roman"/>
          <w:b/>
          <w:color w:val="000000"/>
          <w:szCs w:val="24"/>
        </w:rPr>
      </w:pPr>
    </w:p>
    <w:p w14:paraId="405B6173" w14:textId="77777777" w:rsidR="0061287C" w:rsidRDefault="0061287C" w:rsidP="00870DBB">
      <w:pPr>
        <w:spacing w:line="276" w:lineRule="auto"/>
        <w:ind w:right="-15"/>
        <w:jc w:val="center"/>
        <w:rPr>
          <w:rFonts w:ascii="Times New Roman" w:hAnsi="Times New Roman" w:cs="Times New Roman"/>
          <w:b/>
          <w:color w:val="000000"/>
          <w:szCs w:val="24"/>
        </w:rPr>
      </w:pPr>
    </w:p>
    <w:p w14:paraId="4994E8AF" w14:textId="77777777" w:rsidR="0061287C" w:rsidRDefault="0061287C" w:rsidP="00870DBB">
      <w:pPr>
        <w:spacing w:line="276" w:lineRule="auto"/>
        <w:ind w:right="-15"/>
        <w:jc w:val="center"/>
        <w:rPr>
          <w:rFonts w:ascii="Times New Roman" w:hAnsi="Times New Roman" w:cs="Times New Roman"/>
          <w:b/>
          <w:color w:val="000000"/>
          <w:szCs w:val="24"/>
        </w:rPr>
      </w:pPr>
    </w:p>
    <w:p w14:paraId="1067394C" w14:textId="77777777" w:rsidR="0061287C" w:rsidRDefault="0061287C" w:rsidP="00870DBB">
      <w:pPr>
        <w:spacing w:line="276" w:lineRule="auto"/>
        <w:ind w:right="-15"/>
        <w:jc w:val="center"/>
        <w:rPr>
          <w:rFonts w:ascii="Times New Roman" w:hAnsi="Times New Roman" w:cs="Times New Roman"/>
          <w:b/>
          <w:color w:val="000000"/>
          <w:szCs w:val="24"/>
        </w:rPr>
      </w:pPr>
    </w:p>
    <w:p w14:paraId="256C21DF" w14:textId="77777777" w:rsidR="0061287C" w:rsidRDefault="0061287C" w:rsidP="00870DBB">
      <w:pPr>
        <w:spacing w:line="276" w:lineRule="auto"/>
        <w:ind w:right="-15"/>
        <w:jc w:val="center"/>
        <w:rPr>
          <w:rFonts w:ascii="Times New Roman" w:hAnsi="Times New Roman" w:cs="Times New Roman"/>
          <w:b/>
          <w:color w:val="000000"/>
          <w:szCs w:val="24"/>
        </w:rPr>
      </w:pPr>
    </w:p>
    <w:p w14:paraId="29DF0D57" w14:textId="77777777" w:rsidR="0061287C" w:rsidRDefault="0061287C" w:rsidP="00870DBB">
      <w:pPr>
        <w:spacing w:line="276" w:lineRule="auto"/>
        <w:ind w:right="-15"/>
        <w:jc w:val="center"/>
        <w:rPr>
          <w:rFonts w:ascii="Times New Roman" w:hAnsi="Times New Roman" w:cs="Times New Roman"/>
          <w:b/>
          <w:color w:val="000000"/>
          <w:szCs w:val="24"/>
        </w:rPr>
      </w:pPr>
    </w:p>
    <w:p w14:paraId="09762429" w14:textId="77777777" w:rsidR="0061287C" w:rsidRDefault="0061287C" w:rsidP="00870DBB">
      <w:pPr>
        <w:spacing w:line="276" w:lineRule="auto"/>
        <w:ind w:right="-15"/>
        <w:jc w:val="center"/>
        <w:rPr>
          <w:rFonts w:ascii="Times New Roman" w:hAnsi="Times New Roman" w:cs="Times New Roman"/>
          <w:b/>
          <w:color w:val="000000"/>
          <w:szCs w:val="24"/>
        </w:rPr>
      </w:pPr>
    </w:p>
    <w:p w14:paraId="4056BECE" w14:textId="77777777" w:rsidR="0061287C" w:rsidRDefault="0061287C" w:rsidP="00870DBB">
      <w:pPr>
        <w:spacing w:line="276" w:lineRule="auto"/>
        <w:ind w:right="-15"/>
        <w:jc w:val="center"/>
        <w:rPr>
          <w:rFonts w:ascii="Times New Roman" w:hAnsi="Times New Roman" w:cs="Times New Roman"/>
          <w:b/>
          <w:color w:val="000000"/>
          <w:szCs w:val="24"/>
        </w:rPr>
      </w:pPr>
    </w:p>
    <w:p w14:paraId="450DA34D" w14:textId="77777777" w:rsidR="0061287C" w:rsidRDefault="0061287C" w:rsidP="00870DBB">
      <w:pPr>
        <w:spacing w:line="276" w:lineRule="auto"/>
        <w:ind w:right="-15"/>
        <w:jc w:val="center"/>
        <w:rPr>
          <w:rFonts w:ascii="Times New Roman" w:hAnsi="Times New Roman" w:cs="Times New Roman"/>
          <w:b/>
          <w:color w:val="000000"/>
          <w:szCs w:val="24"/>
        </w:rPr>
      </w:pPr>
    </w:p>
    <w:p w14:paraId="75368CB8" w14:textId="77777777" w:rsidR="0061287C" w:rsidRDefault="0061287C" w:rsidP="00870DBB">
      <w:pPr>
        <w:spacing w:line="276" w:lineRule="auto"/>
        <w:ind w:right="-15"/>
        <w:jc w:val="center"/>
        <w:rPr>
          <w:rFonts w:ascii="Times New Roman" w:hAnsi="Times New Roman" w:cs="Times New Roman"/>
          <w:b/>
          <w:color w:val="000000"/>
          <w:szCs w:val="24"/>
        </w:rPr>
      </w:pPr>
    </w:p>
    <w:p w14:paraId="3CD15382" w14:textId="77777777" w:rsidR="0061287C" w:rsidRDefault="0061287C" w:rsidP="00870DBB">
      <w:pPr>
        <w:spacing w:line="276" w:lineRule="auto"/>
        <w:ind w:right="-15"/>
        <w:jc w:val="center"/>
        <w:rPr>
          <w:rFonts w:ascii="Times New Roman" w:hAnsi="Times New Roman" w:cs="Times New Roman"/>
          <w:b/>
          <w:color w:val="000000"/>
          <w:szCs w:val="24"/>
        </w:rPr>
      </w:pPr>
    </w:p>
    <w:p w14:paraId="7894DAC9" w14:textId="77777777" w:rsidR="0061287C" w:rsidRDefault="0061287C" w:rsidP="00870DBB">
      <w:pPr>
        <w:spacing w:line="276" w:lineRule="auto"/>
        <w:ind w:right="-15"/>
        <w:jc w:val="center"/>
        <w:rPr>
          <w:rFonts w:ascii="Times New Roman" w:hAnsi="Times New Roman" w:cs="Times New Roman"/>
          <w:b/>
          <w:color w:val="000000"/>
          <w:szCs w:val="24"/>
        </w:rPr>
      </w:pPr>
    </w:p>
    <w:p w14:paraId="1883E586" w14:textId="77777777" w:rsidR="0061287C" w:rsidRDefault="0061287C" w:rsidP="00870DBB">
      <w:pPr>
        <w:spacing w:line="276" w:lineRule="auto"/>
        <w:ind w:right="-15"/>
        <w:jc w:val="center"/>
        <w:rPr>
          <w:rFonts w:ascii="Times New Roman" w:hAnsi="Times New Roman" w:cs="Times New Roman"/>
          <w:b/>
          <w:color w:val="000000"/>
          <w:szCs w:val="24"/>
        </w:rPr>
      </w:pPr>
    </w:p>
    <w:p w14:paraId="4E6AEF48" w14:textId="77777777" w:rsidR="0061287C" w:rsidRDefault="0061287C" w:rsidP="00870DBB">
      <w:pPr>
        <w:spacing w:line="276" w:lineRule="auto"/>
        <w:ind w:right="-15"/>
        <w:jc w:val="center"/>
        <w:rPr>
          <w:rFonts w:ascii="Times New Roman" w:hAnsi="Times New Roman" w:cs="Times New Roman"/>
          <w:b/>
          <w:color w:val="000000"/>
          <w:szCs w:val="24"/>
        </w:rPr>
      </w:pPr>
    </w:p>
    <w:p w14:paraId="4B7949CA" w14:textId="77777777" w:rsidR="0061287C" w:rsidRDefault="0061287C" w:rsidP="00870DBB">
      <w:pPr>
        <w:spacing w:line="276" w:lineRule="auto"/>
        <w:ind w:right="-15"/>
        <w:jc w:val="center"/>
        <w:rPr>
          <w:rFonts w:ascii="Times New Roman" w:hAnsi="Times New Roman" w:cs="Times New Roman"/>
          <w:b/>
          <w:color w:val="000000"/>
          <w:szCs w:val="24"/>
        </w:rPr>
      </w:pPr>
    </w:p>
    <w:p w14:paraId="2786CD34" w14:textId="77777777" w:rsidR="0061287C" w:rsidRDefault="0061287C" w:rsidP="00870DBB">
      <w:pPr>
        <w:spacing w:line="276" w:lineRule="auto"/>
        <w:ind w:right="-15"/>
        <w:jc w:val="center"/>
        <w:rPr>
          <w:rFonts w:ascii="Times New Roman" w:hAnsi="Times New Roman" w:cs="Times New Roman"/>
          <w:b/>
          <w:color w:val="000000"/>
          <w:szCs w:val="24"/>
        </w:rPr>
      </w:pPr>
    </w:p>
    <w:p w14:paraId="01DD2FDF" w14:textId="636F67C8" w:rsidR="0061287C" w:rsidRDefault="0061287C" w:rsidP="00870DBB">
      <w:pPr>
        <w:spacing w:line="276" w:lineRule="auto"/>
        <w:ind w:right="-15"/>
        <w:jc w:val="center"/>
        <w:rPr>
          <w:rFonts w:ascii="Times New Roman" w:hAnsi="Times New Roman" w:cs="Times New Roman"/>
          <w:b/>
          <w:color w:val="000000"/>
          <w:szCs w:val="24"/>
        </w:rPr>
      </w:pPr>
    </w:p>
    <w:p w14:paraId="43ED43F0" w14:textId="6BE4352B" w:rsidR="00467FDE" w:rsidRDefault="00467FDE" w:rsidP="00870DBB">
      <w:pPr>
        <w:spacing w:line="276" w:lineRule="auto"/>
        <w:ind w:right="-15"/>
        <w:jc w:val="center"/>
        <w:rPr>
          <w:rFonts w:ascii="Times New Roman" w:hAnsi="Times New Roman" w:cs="Times New Roman"/>
          <w:b/>
          <w:color w:val="000000"/>
          <w:szCs w:val="24"/>
        </w:rPr>
      </w:pPr>
    </w:p>
    <w:p w14:paraId="2CD8A9A5" w14:textId="69F34B11" w:rsidR="00467FDE" w:rsidRDefault="00467FDE" w:rsidP="00870DBB">
      <w:pPr>
        <w:spacing w:line="276" w:lineRule="auto"/>
        <w:ind w:right="-15"/>
        <w:jc w:val="center"/>
        <w:rPr>
          <w:rFonts w:ascii="Times New Roman" w:hAnsi="Times New Roman" w:cs="Times New Roman"/>
          <w:b/>
          <w:color w:val="000000"/>
          <w:szCs w:val="24"/>
        </w:rPr>
      </w:pPr>
    </w:p>
    <w:p w14:paraId="3593CA68" w14:textId="77777777" w:rsidR="00467FDE" w:rsidRDefault="00467FDE" w:rsidP="00870DBB">
      <w:pPr>
        <w:spacing w:line="276" w:lineRule="auto"/>
        <w:ind w:right="-15"/>
        <w:jc w:val="center"/>
        <w:rPr>
          <w:rFonts w:ascii="Times New Roman" w:hAnsi="Times New Roman" w:cs="Times New Roman"/>
          <w:b/>
          <w:color w:val="000000"/>
          <w:szCs w:val="24"/>
        </w:rPr>
      </w:pPr>
    </w:p>
    <w:p w14:paraId="0C8846D5" w14:textId="775A0FA2" w:rsidR="00E00097" w:rsidRDefault="00E00097" w:rsidP="006001EE">
      <w:pPr>
        <w:tabs>
          <w:tab w:val="left" w:pos="567"/>
          <w:tab w:val="left" w:pos="851"/>
          <w:tab w:val="left" w:pos="1134"/>
        </w:tabs>
        <w:ind w:right="-15"/>
        <w:rPr>
          <w:rFonts w:ascii="Times New Roman" w:hAnsi="Times New Roman" w:cs="Times New Roman"/>
          <w:b/>
          <w:color w:val="000000"/>
          <w:sz w:val="22"/>
        </w:rPr>
      </w:pPr>
    </w:p>
    <w:p w14:paraId="052275A0" w14:textId="02ABF41D" w:rsidR="00044A71" w:rsidRPr="0000308C" w:rsidRDefault="00044A71" w:rsidP="0000308C">
      <w:pPr>
        <w:tabs>
          <w:tab w:val="left" w:pos="567"/>
          <w:tab w:val="left" w:pos="851"/>
          <w:tab w:val="left" w:pos="1134"/>
        </w:tabs>
        <w:ind w:right="-15"/>
        <w:jc w:val="center"/>
        <w:rPr>
          <w:rFonts w:ascii="Times New Roman" w:hAnsi="Times New Roman" w:cs="Times New Roman"/>
          <w:b/>
          <w:color w:val="000000"/>
          <w:sz w:val="22"/>
        </w:rPr>
      </w:pPr>
      <w:r w:rsidRPr="0000308C">
        <w:rPr>
          <w:rFonts w:ascii="Times New Roman" w:hAnsi="Times New Roman" w:cs="Times New Roman"/>
          <w:b/>
          <w:color w:val="000000"/>
          <w:sz w:val="22"/>
        </w:rPr>
        <w:t xml:space="preserve">EDITAL DE LICITAÇÃO </w:t>
      </w:r>
    </w:p>
    <w:p w14:paraId="16073379" w14:textId="77777777" w:rsidR="00044A71" w:rsidRPr="0000308C" w:rsidRDefault="00044A71" w:rsidP="0000308C">
      <w:pPr>
        <w:tabs>
          <w:tab w:val="left" w:pos="567"/>
          <w:tab w:val="left" w:pos="851"/>
          <w:tab w:val="left" w:pos="1134"/>
        </w:tabs>
        <w:ind w:right="-15"/>
        <w:jc w:val="center"/>
        <w:rPr>
          <w:rFonts w:ascii="Times New Roman" w:hAnsi="Times New Roman" w:cs="Times New Roman"/>
          <w:b/>
          <w:sz w:val="22"/>
        </w:rPr>
      </w:pPr>
      <w:r w:rsidRPr="0000308C">
        <w:rPr>
          <w:rFonts w:ascii="Times New Roman" w:hAnsi="Times New Roman" w:cs="Times New Roman"/>
          <w:b/>
          <w:sz w:val="22"/>
        </w:rPr>
        <w:t>PREFEITURA MUNICIPAL DE EUCLIDES DA CUNHA BAHIA</w:t>
      </w:r>
    </w:p>
    <w:p w14:paraId="2D4E7336" w14:textId="616C8B4C" w:rsidR="00044A71" w:rsidRPr="0000308C" w:rsidRDefault="00044A71" w:rsidP="0000308C">
      <w:pPr>
        <w:tabs>
          <w:tab w:val="left" w:pos="567"/>
          <w:tab w:val="left" w:pos="851"/>
          <w:tab w:val="left" w:pos="1134"/>
        </w:tabs>
        <w:ind w:right="-15"/>
        <w:jc w:val="center"/>
        <w:rPr>
          <w:rFonts w:ascii="Times New Roman" w:hAnsi="Times New Roman" w:cs="Times New Roman"/>
          <w:b/>
          <w:color w:val="000000"/>
          <w:sz w:val="22"/>
        </w:rPr>
      </w:pPr>
      <w:r w:rsidRPr="0000308C">
        <w:rPr>
          <w:rFonts w:ascii="Times New Roman" w:hAnsi="Times New Roman" w:cs="Times New Roman"/>
          <w:b/>
          <w:color w:val="000000"/>
          <w:sz w:val="22"/>
        </w:rPr>
        <w:t xml:space="preserve">PREGÃO ELETRÔNICO Nº </w:t>
      </w:r>
      <w:r w:rsidR="006D35DE">
        <w:rPr>
          <w:rFonts w:ascii="Times New Roman" w:hAnsi="Times New Roman" w:cs="Times New Roman"/>
          <w:b/>
          <w:color w:val="000000"/>
          <w:sz w:val="22"/>
        </w:rPr>
        <w:t>004</w:t>
      </w:r>
      <w:r w:rsidR="00E00097">
        <w:rPr>
          <w:rFonts w:ascii="Times New Roman" w:hAnsi="Times New Roman" w:cs="Times New Roman"/>
          <w:b/>
          <w:color w:val="000000"/>
          <w:sz w:val="22"/>
        </w:rPr>
        <w:t>/2025</w:t>
      </w:r>
    </w:p>
    <w:p w14:paraId="35A6B8AF" w14:textId="6FB2B2B1" w:rsidR="00044A71" w:rsidRPr="0000308C" w:rsidRDefault="004B028E" w:rsidP="0000308C">
      <w:pPr>
        <w:tabs>
          <w:tab w:val="left" w:pos="567"/>
          <w:tab w:val="left" w:pos="851"/>
          <w:tab w:val="left" w:pos="1134"/>
        </w:tabs>
        <w:ind w:right="-15"/>
        <w:jc w:val="center"/>
        <w:rPr>
          <w:rFonts w:ascii="Times New Roman" w:hAnsi="Times New Roman" w:cs="Times New Roman"/>
          <w:b/>
          <w:color w:val="000000"/>
          <w:sz w:val="22"/>
        </w:rPr>
      </w:pPr>
      <w:r w:rsidRPr="0000308C">
        <w:rPr>
          <w:rFonts w:ascii="Times New Roman" w:hAnsi="Times New Roman" w:cs="Times New Roman"/>
          <w:b/>
          <w:color w:val="000000"/>
          <w:sz w:val="22"/>
        </w:rPr>
        <w:t>(Processo Administrativo n°</w:t>
      </w:r>
      <w:r w:rsidR="00E00097">
        <w:rPr>
          <w:rFonts w:ascii="Times New Roman" w:hAnsi="Times New Roman" w:cs="Times New Roman"/>
          <w:b/>
          <w:color w:val="000000"/>
          <w:sz w:val="22"/>
        </w:rPr>
        <w:t>037/2025)</w:t>
      </w:r>
    </w:p>
    <w:p w14:paraId="3D3736EC" w14:textId="77777777" w:rsidR="0000308C" w:rsidRPr="0000308C" w:rsidRDefault="0000308C" w:rsidP="0000308C">
      <w:pPr>
        <w:tabs>
          <w:tab w:val="left" w:pos="567"/>
          <w:tab w:val="left" w:pos="851"/>
          <w:tab w:val="left" w:pos="1134"/>
        </w:tabs>
        <w:ind w:right="-15"/>
        <w:jc w:val="center"/>
        <w:rPr>
          <w:rFonts w:ascii="Times New Roman" w:hAnsi="Times New Roman" w:cs="Times New Roman"/>
          <w:b/>
          <w:color w:val="000000"/>
          <w:sz w:val="22"/>
        </w:rPr>
      </w:pPr>
    </w:p>
    <w:p w14:paraId="3FF7265C" w14:textId="77777777" w:rsidR="0000308C" w:rsidRPr="0000308C" w:rsidRDefault="0000308C" w:rsidP="0000308C">
      <w:pPr>
        <w:tabs>
          <w:tab w:val="left" w:pos="567"/>
          <w:tab w:val="left" w:pos="851"/>
          <w:tab w:val="left" w:pos="1134"/>
        </w:tabs>
        <w:ind w:right="-15"/>
        <w:jc w:val="center"/>
        <w:rPr>
          <w:rFonts w:ascii="Times New Roman" w:hAnsi="Times New Roman" w:cs="Times New Roman"/>
          <w:b/>
          <w:color w:val="000000"/>
          <w:sz w:val="22"/>
        </w:rPr>
      </w:pPr>
    </w:p>
    <w:p w14:paraId="5807D1C9" w14:textId="77777777" w:rsidR="00044A71" w:rsidRPr="0000308C" w:rsidRDefault="00044A71" w:rsidP="0000308C">
      <w:pPr>
        <w:tabs>
          <w:tab w:val="left" w:pos="567"/>
          <w:tab w:val="left" w:pos="851"/>
          <w:tab w:val="left" w:pos="1134"/>
        </w:tabs>
        <w:ind w:right="-15"/>
        <w:jc w:val="both"/>
        <w:rPr>
          <w:rFonts w:ascii="Times New Roman" w:hAnsi="Times New Roman" w:cs="Times New Roman"/>
          <w:color w:val="000000"/>
          <w:sz w:val="22"/>
        </w:rPr>
      </w:pPr>
    </w:p>
    <w:p w14:paraId="18FB2503" w14:textId="448AE2B8" w:rsidR="00E750F0" w:rsidRPr="00E00097" w:rsidRDefault="00044A71" w:rsidP="00E00097">
      <w:pPr>
        <w:tabs>
          <w:tab w:val="left" w:pos="567"/>
          <w:tab w:val="left" w:pos="851"/>
          <w:tab w:val="left" w:pos="1134"/>
        </w:tabs>
        <w:ind w:right="-15"/>
        <w:jc w:val="both"/>
        <w:rPr>
          <w:rFonts w:ascii="Times New Roman" w:hAnsi="Times New Roman" w:cs="Times New Roman"/>
          <w:sz w:val="22"/>
        </w:rPr>
      </w:pPr>
      <w:r w:rsidRPr="00E00097">
        <w:rPr>
          <w:rFonts w:ascii="Times New Roman" w:hAnsi="Times New Roman" w:cs="Times New Roman"/>
          <w:sz w:val="22"/>
        </w:rPr>
        <w:t xml:space="preserve">Torna-se público, para conhecimento dos interessados, que o </w:t>
      </w:r>
      <w:r w:rsidRPr="00E00097">
        <w:rPr>
          <w:rFonts w:ascii="Times New Roman" w:hAnsi="Times New Roman" w:cs="Times New Roman"/>
          <w:b/>
          <w:sz w:val="22"/>
        </w:rPr>
        <w:t>Município de Euclides da Cunha Bahia</w:t>
      </w:r>
      <w:r w:rsidR="00E750F0" w:rsidRPr="00E00097">
        <w:rPr>
          <w:rFonts w:ascii="Times New Roman" w:hAnsi="Times New Roman" w:cs="Times New Roman"/>
          <w:sz w:val="22"/>
        </w:rPr>
        <w:t>,</w:t>
      </w:r>
      <w:r w:rsidRPr="00E00097">
        <w:rPr>
          <w:rFonts w:ascii="Times New Roman" w:hAnsi="Times New Roman" w:cs="Times New Roman"/>
          <w:sz w:val="22"/>
        </w:rPr>
        <w:t xml:space="preserve"> </w:t>
      </w:r>
      <w:r w:rsidRPr="00E00097">
        <w:rPr>
          <w:rFonts w:ascii="Times New Roman" w:eastAsiaTheme="minorHAnsi" w:hAnsi="Times New Roman" w:cs="Times New Roman"/>
          <w:color w:val="000000"/>
          <w:sz w:val="22"/>
        </w:rPr>
        <w:t xml:space="preserve">Pessoa Jurídica de Direito Público, com sede </w:t>
      </w:r>
      <w:r w:rsidRPr="00E00097">
        <w:rPr>
          <w:rFonts w:ascii="Times New Roman" w:hAnsi="Times New Roman" w:cs="Times New Roman"/>
          <w:sz w:val="22"/>
        </w:rPr>
        <w:t xml:space="preserve">Centro Administrativo Municipal, s/nº, Bairro Jeremias, na cidade de Euclides da Cunha/Estado Bahia, inscrito no CNPJ sob o nº 13.698.774/0001-80, neste ato representado pelo Prefeito Municipal </w:t>
      </w:r>
      <w:r w:rsidR="00E00097" w:rsidRPr="00E00097">
        <w:rPr>
          <w:rFonts w:ascii="Times New Roman" w:hAnsi="Times New Roman" w:cs="Times New Roman"/>
          <w:b/>
          <w:sz w:val="22"/>
        </w:rPr>
        <w:t>HELDER MACEDO DA SILVA</w:t>
      </w:r>
      <w:r w:rsidR="00E00097" w:rsidRPr="00E00097">
        <w:rPr>
          <w:rFonts w:ascii="Times New Roman" w:hAnsi="Times New Roman" w:cs="Times New Roman"/>
          <w:sz w:val="22"/>
        </w:rPr>
        <w:t xml:space="preserve">, inscrito no CPF nº 976.107.395-59, portador da Carteira de Identidade nº 799904368 SSP BA, também, pela Secretária Municipal de Educação Sr.ª </w:t>
      </w:r>
      <w:r w:rsidR="00E00097" w:rsidRPr="00E00097">
        <w:rPr>
          <w:rFonts w:ascii="Times New Roman" w:hAnsi="Times New Roman" w:cs="Times New Roman"/>
          <w:b/>
          <w:bCs/>
          <w:sz w:val="22"/>
        </w:rPr>
        <w:t xml:space="preserve">ALVANY MORAIS DA SILVA, </w:t>
      </w:r>
      <w:r w:rsidR="00E00097" w:rsidRPr="00E00097">
        <w:rPr>
          <w:rFonts w:ascii="Times New Roman" w:hAnsi="Times New Roman" w:cs="Times New Roman"/>
          <w:sz w:val="22"/>
        </w:rPr>
        <w:t xml:space="preserve">devidamente autorizada </w:t>
      </w:r>
      <w:r w:rsidR="00E00097" w:rsidRPr="00E00097">
        <w:rPr>
          <w:rFonts w:ascii="Times New Roman" w:hAnsi="Times New Roman" w:cs="Times New Roman"/>
          <w:b/>
          <w:bCs/>
          <w:sz w:val="22"/>
        </w:rPr>
        <w:t xml:space="preserve">, </w:t>
      </w:r>
      <w:r w:rsidR="00E00097" w:rsidRPr="00E00097">
        <w:rPr>
          <w:rFonts w:ascii="Times New Roman" w:hAnsi="Times New Roman" w:cs="Times New Roman"/>
          <w:color w:val="000000" w:themeColor="text1"/>
          <w:sz w:val="22"/>
        </w:rPr>
        <w:t>inscrita no cadastro de pessoa física sob o n° 472.319.125-91 e portadora da Carteira de Identidade nº 04.283.237- 31,</w:t>
      </w:r>
      <w:r w:rsidR="003C2CC2" w:rsidRPr="00E00097">
        <w:rPr>
          <w:rFonts w:ascii="Times New Roman" w:hAnsi="Times New Roman" w:cs="Times New Roman"/>
          <w:color w:val="000000" w:themeColor="text1"/>
          <w:sz w:val="22"/>
        </w:rPr>
        <w:t>,</w:t>
      </w:r>
      <w:r w:rsidRPr="00E00097">
        <w:rPr>
          <w:rFonts w:ascii="Times New Roman" w:hAnsi="Times New Roman" w:cs="Times New Roman"/>
          <w:sz w:val="22"/>
        </w:rPr>
        <w:t xml:space="preserve"> doravante designado simplesmente de </w:t>
      </w:r>
      <w:r w:rsidRPr="00E00097">
        <w:rPr>
          <w:rFonts w:ascii="Times New Roman" w:hAnsi="Times New Roman" w:cs="Times New Roman"/>
          <w:b/>
          <w:sz w:val="22"/>
        </w:rPr>
        <w:t>CONTRATANTE</w:t>
      </w:r>
      <w:r w:rsidRPr="00E00097">
        <w:rPr>
          <w:rFonts w:ascii="Times New Roman" w:hAnsi="Times New Roman" w:cs="Times New Roman"/>
          <w:sz w:val="22"/>
        </w:rPr>
        <w:t xml:space="preserve">, realizará licitação, na modalidade </w:t>
      </w:r>
      <w:r w:rsidRPr="00E00097">
        <w:rPr>
          <w:rFonts w:ascii="Times New Roman" w:hAnsi="Times New Roman" w:cs="Times New Roman"/>
          <w:b/>
          <w:sz w:val="22"/>
        </w:rPr>
        <w:t>PREGÃO</w:t>
      </w:r>
      <w:r w:rsidRPr="00E00097">
        <w:rPr>
          <w:rFonts w:ascii="Times New Roman" w:hAnsi="Times New Roman" w:cs="Times New Roman"/>
          <w:sz w:val="22"/>
        </w:rPr>
        <w:t xml:space="preserve">, na forma </w:t>
      </w:r>
      <w:r w:rsidRPr="00E00097">
        <w:rPr>
          <w:rFonts w:ascii="Times New Roman" w:hAnsi="Times New Roman" w:cs="Times New Roman"/>
          <w:b/>
          <w:sz w:val="22"/>
        </w:rPr>
        <w:t>ELETRÔNICA</w:t>
      </w:r>
      <w:r w:rsidR="009A004B" w:rsidRPr="00E00097">
        <w:rPr>
          <w:rFonts w:ascii="Times New Roman" w:eastAsia="Arial" w:hAnsi="Times New Roman" w:cs="Times New Roman"/>
          <w:b/>
          <w:bCs/>
          <w:sz w:val="22"/>
        </w:rPr>
        <w:t xml:space="preserve">, </w:t>
      </w:r>
      <w:r w:rsidR="009A004B" w:rsidRPr="00E00097">
        <w:rPr>
          <w:rFonts w:ascii="Times New Roman" w:eastAsia="Arial" w:hAnsi="Times New Roman" w:cs="Times New Roman"/>
          <w:sz w:val="22"/>
        </w:rPr>
        <w:t xml:space="preserve">nos termos da </w:t>
      </w:r>
      <w:r w:rsidR="009A004B" w:rsidRPr="00E00097">
        <w:rPr>
          <w:rFonts w:ascii="Times New Roman" w:eastAsia="Arial" w:hAnsi="Times New Roman" w:cs="Times New Roman"/>
          <w:b/>
          <w:bCs/>
          <w:sz w:val="22"/>
        </w:rPr>
        <w:t xml:space="preserve">Lei </w:t>
      </w:r>
      <w:r w:rsidR="008A13FC" w:rsidRPr="00E00097">
        <w:rPr>
          <w:rFonts w:ascii="Times New Roman" w:eastAsia="Arial" w:hAnsi="Times New Roman" w:cs="Times New Roman"/>
          <w:b/>
          <w:bCs/>
          <w:sz w:val="22"/>
        </w:rPr>
        <w:t>N</w:t>
      </w:r>
      <w:r w:rsidR="009A004B" w:rsidRPr="00E00097">
        <w:rPr>
          <w:rFonts w:ascii="Times New Roman" w:eastAsia="Arial" w:hAnsi="Times New Roman" w:cs="Times New Roman"/>
          <w:b/>
          <w:bCs/>
          <w:sz w:val="22"/>
        </w:rPr>
        <w:t>.º 14.133/2021</w:t>
      </w:r>
      <w:r w:rsidR="008A13FC" w:rsidRPr="00E00097">
        <w:rPr>
          <w:rFonts w:ascii="Times New Roman" w:eastAsia="Arial" w:hAnsi="Times New Roman" w:cs="Times New Roman"/>
          <w:sz w:val="22"/>
        </w:rPr>
        <w:t>,</w:t>
      </w:r>
      <w:r w:rsidR="008A13FC" w:rsidRPr="00E00097">
        <w:rPr>
          <w:rFonts w:ascii="Times New Roman" w:eastAsia="Arial" w:hAnsi="Times New Roman" w:cs="Times New Roman"/>
          <w:b/>
          <w:bCs/>
          <w:sz w:val="22"/>
        </w:rPr>
        <w:t xml:space="preserve"> Decreto Municipal n.º 953, de 28 de dezembro de 2023</w:t>
      </w:r>
      <w:r w:rsidR="009A004B" w:rsidRPr="00E00097">
        <w:rPr>
          <w:rFonts w:ascii="Times New Roman" w:eastAsia="Arial" w:hAnsi="Times New Roman" w:cs="Times New Roman"/>
          <w:sz w:val="22"/>
        </w:rPr>
        <w:t xml:space="preserve"> e demais legislação aplicável, de acordo com as condições estabelecidas neste edital, selecionar proposta mais vantajosa à Administração </w:t>
      </w:r>
      <w:r w:rsidRPr="00E00097">
        <w:rPr>
          <w:rFonts w:ascii="Times New Roman" w:eastAsia="Arial" w:hAnsi="Times New Roman" w:cs="Times New Roman"/>
          <w:sz w:val="22"/>
        </w:rPr>
        <w:t xml:space="preserve"> </w:t>
      </w:r>
      <w:r w:rsidR="008A13FC" w:rsidRPr="00E00097">
        <w:rPr>
          <w:rFonts w:ascii="Times New Roman" w:eastAsia="Arial" w:hAnsi="Times New Roman" w:cs="Times New Roman"/>
          <w:sz w:val="22"/>
        </w:rPr>
        <w:t>visando</w:t>
      </w:r>
      <w:r w:rsidRPr="00E00097">
        <w:rPr>
          <w:rFonts w:ascii="Times New Roman" w:eastAsia="Arial" w:hAnsi="Times New Roman" w:cs="Times New Roman"/>
          <w:sz w:val="22"/>
        </w:rPr>
        <w:t xml:space="preserve"> a </w:t>
      </w:r>
      <w:r w:rsidR="00E00097" w:rsidRPr="00E00097">
        <w:rPr>
          <w:rFonts w:ascii="Times New Roman" w:hAnsi="Times New Roman" w:cs="Times New Roman"/>
          <w:b/>
          <w:bCs/>
          <w:color w:val="000000"/>
          <w:szCs w:val="24"/>
        </w:rPr>
        <w:t>Contratação de empresa para o fornecimento de gêneros alimentícios, para atender as demandas da Alimentação Escolar da Rede Pública Municipal de Ensino de Euclides da Cunha-Bahia, durante o ano letivo de 2025, observado os dispostos na legislação Brasileira e em cumprimento ao Programa Nacional de alimentação Escolar (PNAE), observada as modalidades de ensino - Indígena, EJA, AEE, Creche, Ensino Fundamental, Ensino em tempo Integral e Pré-Escola</w:t>
      </w:r>
    </w:p>
    <w:p w14:paraId="49D94B6B" w14:textId="75C79311" w:rsidR="00044A71" w:rsidRPr="0000308C" w:rsidRDefault="00044A71" w:rsidP="0000308C">
      <w:pPr>
        <w:tabs>
          <w:tab w:val="left" w:pos="567"/>
          <w:tab w:val="left" w:pos="851"/>
          <w:tab w:val="left" w:pos="1134"/>
        </w:tabs>
        <w:ind w:right="-15"/>
        <w:jc w:val="both"/>
        <w:rPr>
          <w:rFonts w:ascii="Times New Roman" w:eastAsia="Arial" w:hAnsi="Times New Roman" w:cs="Times New Roman"/>
          <w:sz w:val="22"/>
        </w:rPr>
      </w:pPr>
    </w:p>
    <w:p w14:paraId="0D01AA3C" w14:textId="77777777"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b/>
          <w:bCs/>
          <w:sz w:val="22"/>
          <w:szCs w:val="22"/>
          <w:u w:val="single"/>
        </w:rPr>
      </w:pPr>
    </w:p>
    <w:p w14:paraId="13EC6AEC" w14:textId="2B4AB404"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sz w:val="22"/>
          <w:szCs w:val="22"/>
        </w:rPr>
      </w:pPr>
      <w:r w:rsidRPr="0000308C">
        <w:rPr>
          <w:rFonts w:ascii="Times New Roman" w:hAnsi="Times New Roman" w:cs="Times New Roman"/>
          <w:b/>
          <w:bCs/>
          <w:sz w:val="22"/>
          <w:szCs w:val="22"/>
          <w:u w:val="single"/>
        </w:rPr>
        <w:t>Recebimento das Propostas Iniciais e dos Documentos para Habilitação</w:t>
      </w:r>
      <w:r w:rsidRPr="0000308C">
        <w:rPr>
          <w:rFonts w:ascii="Times New Roman" w:hAnsi="Times New Roman" w:cs="Times New Roman"/>
          <w:b/>
          <w:bCs/>
          <w:sz w:val="22"/>
          <w:szCs w:val="22"/>
        </w:rPr>
        <w:t>:</w:t>
      </w:r>
      <w:r w:rsidRPr="0000308C">
        <w:rPr>
          <w:rFonts w:ascii="Times New Roman" w:hAnsi="Times New Roman" w:cs="Times New Roman"/>
          <w:sz w:val="22"/>
          <w:szCs w:val="22"/>
        </w:rPr>
        <w:t xml:space="preserve"> Até </w:t>
      </w:r>
      <w:r w:rsidR="00FB19CC">
        <w:rPr>
          <w:rFonts w:ascii="Times New Roman" w:hAnsi="Times New Roman" w:cs="Times New Roman"/>
          <w:sz w:val="22"/>
          <w:szCs w:val="22"/>
        </w:rPr>
        <w:t>à</w:t>
      </w:r>
      <w:r w:rsidRPr="0000308C">
        <w:rPr>
          <w:rFonts w:ascii="Times New Roman" w:hAnsi="Times New Roman" w:cs="Times New Roman"/>
          <w:sz w:val="22"/>
          <w:szCs w:val="22"/>
        </w:rPr>
        <w:t xml:space="preserve">s </w:t>
      </w:r>
      <w:r w:rsidR="00FB19CC">
        <w:rPr>
          <w:rFonts w:ascii="Times New Roman" w:hAnsi="Times New Roman" w:cs="Times New Roman"/>
          <w:sz w:val="22"/>
          <w:szCs w:val="22"/>
        </w:rPr>
        <w:t xml:space="preserve">08:00 </w:t>
      </w:r>
      <w:r w:rsidRPr="0000308C">
        <w:rPr>
          <w:rFonts w:ascii="Times New Roman" w:hAnsi="Times New Roman" w:cs="Times New Roman"/>
          <w:sz w:val="22"/>
          <w:szCs w:val="22"/>
        </w:rPr>
        <w:t>horas do dia</w:t>
      </w:r>
      <w:r w:rsidRPr="0000308C">
        <w:rPr>
          <w:rFonts w:ascii="Times New Roman" w:hAnsi="Times New Roman" w:cs="Times New Roman"/>
          <w:b/>
          <w:bCs/>
          <w:sz w:val="22"/>
          <w:szCs w:val="22"/>
        </w:rPr>
        <w:t xml:space="preserve"> </w:t>
      </w:r>
      <w:bookmarkStart w:id="1" w:name="_Hlk33737676"/>
      <w:bookmarkEnd w:id="1"/>
      <w:r w:rsidR="006D35DE">
        <w:rPr>
          <w:rFonts w:ascii="Times New Roman" w:hAnsi="Times New Roman" w:cs="Times New Roman"/>
          <w:sz w:val="22"/>
          <w:szCs w:val="22"/>
        </w:rPr>
        <w:t>19/02/2025</w:t>
      </w:r>
    </w:p>
    <w:p w14:paraId="6FCE9485" w14:textId="77777777"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b/>
          <w:bCs/>
          <w:sz w:val="22"/>
          <w:szCs w:val="22"/>
          <w:u w:val="single"/>
        </w:rPr>
      </w:pPr>
    </w:p>
    <w:p w14:paraId="63249E06" w14:textId="181D6450"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sz w:val="22"/>
          <w:szCs w:val="22"/>
        </w:rPr>
      </w:pPr>
      <w:r w:rsidRPr="0000308C">
        <w:rPr>
          <w:rFonts w:ascii="Times New Roman" w:hAnsi="Times New Roman" w:cs="Times New Roman"/>
          <w:b/>
          <w:bCs/>
          <w:sz w:val="22"/>
          <w:szCs w:val="22"/>
          <w:u w:val="single"/>
        </w:rPr>
        <w:t>Data da Abertura da Sessão Pública</w:t>
      </w:r>
      <w:r w:rsidRPr="0000308C">
        <w:rPr>
          <w:rFonts w:ascii="Times New Roman" w:hAnsi="Times New Roman" w:cs="Times New Roman"/>
          <w:b/>
          <w:bCs/>
          <w:sz w:val="22"/>
          <w:szCs w:val="22"/>
        </w:rPr>
        <w:t>:</w:t>
      </w:r>
      <w:r w:rsidRPr="0000308C">
        <w:rPr>
          <w:rFonts w:ascii="Times New Roman" w:hAnsi="Times New Roman" w:cs="Times New Roman"/>
          <w:sz w:val="22"/>
          <w:szCs w:val="22"/>
        </w:rPr>
        <w:t xml:space="preserve"> </w:t>
      </w:r>
      <w:r w:rsidR="006D35DE">
        <w:rPr>
          <w:rFonts w:ascii="Times New Roman" w:hAnsi="Times New Roman" w:cs="Times New Roman"/>
          <w:sz w:val="22"/>
          <w:szCs w:val="22"/>
        </w:rPr>
        <w:t>19/02/2025</w:t>
      </w:r>
      <w:r w:rsidRPr="0000308C">
        <w:rPr>
          <w:rFonts w:ascii="Times New Roman" w:hAnsi="Times New Roman" w:cs="Times New Roman"/>
          <w:sz w:val="22"/>
          <w:szCs w:val="22"/>
        </w:rPr>
        <w:t xml:space="preserve"> às </w:t>
      </w:r>
      <w:r w:rsidR="006D35DE">
        <w:rPr>
          <w:rFonts w:ascii="Times New Roman" w:hAnsi="Times New Roman" w:cs="Times New Roman"/>
          <w:sz w:val="22"/>
          <w:szCs w:val="22"/>
        </w:rPr>
        <w:t>10</w:t>
      </w:r>
      <w:r w:rsidR="00FB19CC">
        <w:rPr>
          <w:rFonts w:ascii="Times New Roman" w:hAnsi="Times New Roman" w:cs="Times New Roman"/>
          <w:sz w:val="22"/>
          <w:szCs w:val="22"/>
        </w:rPr>
        <w:t>:00</w:t>
      </w:r>
      <w:r w:rsidRPr="0000308C">
        <w:rPr>
          <w:rFonts w:ascii="Times New Roman" w:hAnsi="Times New Roman" w:cs="Times New Roman"/>
          <w:sz w:val="22"/>
          <w:szCs w:val="22"/>
        </w:rPr>
        <w:t xml:space="preserve"> horas.</w:t>
      </w:r>
    </w:p>
    <w:p w14:paraId="0A61BD7D" w14:textId="77777777" w:rsidR="00870DBB" w:rsidRPr="0000308C" w:rsidRDefault="00870DBB" w:rsidP="0000308C">
      <w:pPr>
        <w:pStyle w:val="Corpodetexto21"/>
        <w:tabs>
          <w:tab w:val="left" w:pos="567"/>
          <w:tab w:val="left" w:pos="851"/>
          <w:tab w:val="left" w:pos="1134"/>
        </w:tabs>
        <w:spacing w:after="0"/>
        <w:ind w:left="0" w:right="-15"/>
        <w:jc w:val="both"/>
        <w:rPr>
          <w:rFonts w:ascii="Times New Roman" w:hAnsi="Times New Roman" w:cs="Times New Roman"/>
          <w:sz w:val="22"/>
          <w:szCs w:val="22"/>
        </w:rPr>
      </w:pPr>
    </w:p>
    <w:p w14:paraId="0ECF3D66" w14:textId="77777777"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b/>
          <w:bCs/>
          <w:sz w:val="22"/>
          <w:szCs w:val="22"/>
          <w:u w:val="single"/>
        </w:rPr>
      </w:pPr>
    </w:p>
    <w:p w14:paraId="3F733724" w14:textId="44227523"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sz w:val="22"/>
          <w:szCs w:val="22"/>
        </w:rPr>
      </w:pPr>
      <w:r w:rsidRPr="0000308C">
        <w:rPr>
          <w:rFonts w:ascii="Times New Roman" w:hAnsi="Times New Roman" w:cs="Times New Roman"/>
          <w:b/>
          <w:bCs/>
          <w:sz w:val="22"/>
          <w:szCs w:val="22"/>
          <w:u w:val="single"/>
        </w:rPr>
        <w:t>Início da Sessão de Disputa de Preços (fase competitiva):</w:t>
      </w:r>
      <w:r w:rsidRPr="0000308C">
        <w:rPr>
          <w:rFonts w:ascii="Times New Roman" w:hAnsi="Times New Roman" w:cs="Times New Roman"/>
          <w:b/>
          <w:sz w:val="22"/>
          <w:szCs w:val="22"/>
        </w:rPr>
        <w:t xml:space="preserve"> </w:t>
      </w:r>
      <w:r w:rsidR="006D35DE">
        <w:rPr>
          <w:rFonts w:ascii="Times New Roman" w:hAnsi="Times New Roman" w:cs="Times New Roman"/>
          <w:b/>
          <w:bCs/>
        </w:rPr>
        <w:t>19/02/</w:t>
      </w:r>
      <w:proofErr w:type="gramStart"/>
      <w:r w:rsidR="006D35DE">
        <w:rPr>
          <w:rFonts w:ascii="Times New Roman" w:hAnsi="Times New Roman" w:cs="Times New Roman"/>
          <w:b/>
          <w:bCs/>
        </w:rPr>
        <w:t>2025</w:t>
      </w:r>
      <w:r w:rsidR="00617970">
        <w:rPr>
          <w:rFonts w:ascii="Times New Roman" w:hAnsi="Times New Roman" w:cs="Times New Roman"/>
          <w:b/>
          <w:bCs/>
        </w:rPr>
        <w:t xml:space="preserve">  </w:t>
      </w:r>
      <w:r w:rsidRPr="00FB19CC">
        <w:rPr>
          <w:rFonts w:ascii="Times New Roman" w:hAnsi="Times New Roman" w:cs="Times New Roman"/>
          <w:b/>
          <w:bCs/>
        </w:rPr>
        <w:t>às</w:t>
      </w:r>
      <w:proofErr w:type="gramEnd"/>
      <w:r w:rsidRPr="00FB19CC">
        <w:rPr>
          <w:rFonts w:ascii="Times New Roman" w:hAnsi="Times New Roman" w:cs="Times New Roman"/>
          <w:b/>
          <w:bCs/>
        </w:rPr>
        <w:t xml:space="preserve"> </w:t>
      </w:r>
      <w:r w:rsidR="006D35DE">
        <w:rPr>
          <w:rFonts w:ascii="Times New Roman" w:hAnsi="Times New Roman" w:cs="Times New Roman"/>
          <w:b/>
          <w:bCs/>
        </w:rPr>
        <w:t>10</w:t>
      </w:r>
      <w:r w:rsidR="00FB19CC" w:rsidRPr="00FB19CC">
        <w:rPr>
          <w:rFonts w:ascii="Times New Roman" w:hAnsi="Times New Roman" w:cs="Times New Roman"/>
          <w:b/>
          <w:bCs/>
        </w:rPr>
        <w:t>:00</w:t>
      </w:r>
      <w:r w:rsidRPr="00FB19CC">
        <w:rPr>
          <w:rFonts w:ascii="Times New Roman" w:hAnsi="Times New Roman" w:cs="Times New Roman"/>
          <w:b/>
          <w:bCs/>
        </w:rPr>
        <w:t xml:space="preserve"> horas</w:t>
      </w:r>
      <w:r w:rsidRPr="0000308C">
        <w:rPr>
          <w:rFonts w:ascii="Times New Roman" w:hAnsi="Times New Roman" w:cs="Times New Roman"/>
          <w:sz w:val="22"/>
          <w:szCs w:val="22"/>
        </w:rPr>
        <w:t>. A etapa de lances será iniciada e encerrada pel</w:t>
      </w:r>
      <w:r w:rsidR="00044A71" w:rsidRPr="0000308C">
        <w:rPr>
          <w:rFonts w:ascii="Times New Roman" w:hAnsi="Times New Roman" w:cs="Times New Roman"/>
          <w:sz w:val="22"/>
          <w:szCs w:val="22"/>
        </w:rPr>
        <w:t xml:space="preserve">a </w:t>
      </w:r>
      <w:r w:rsidRPr="0000308C">
        <w:rPr>
          <w:rFonts w:ascii="Times New Roman" w:hAnsi="Times New Roman" w:cs="Times New Roman"/>
          <w:sz w:val="22"/>
          <w:szCs w:val="22"/>
        </w:rPr>
        <w:t>Pregoeir</w:t>
      </w:r>
      <w:r w:rsidR="00044A71" w:rsidRPr="0000308C">
        <w:rPr>
          <w:rFonts w:ascii="Times New Roman" w:hAnsi="Times New Roman" w:cs="Times New Roman"/>
          <w:sz w:val="22"/>
          <w:szCs w:val="22"/>
        </w:rPr>
        <w:t xml:space="preserve">a </w:t>
      </w:r>
      <w:r w:rsidRPr="0000308C">
        <w:rPr>
          <w:rFonts w:ascii="Times New Roman" w:hAnsi="Times New Roman" w:cs="Times New Roman"/>
          <w:sz w:val="22"/>
          <w:szCs w:val="22"/>
        </w:rPr>
        <w:t>nos termos</w:t>
      </w:r>
      <w:r w:rsidR="0005537F" w:rsidRPr="0000308C">
        <w:rPr>
          <w:rFonts w:ascii="Times New Roman" w:hAnsi="Times New Roman" w:cs="Times New Roman"/>
          <w:sz w:val="22"/>
          <w:szCs w:val="22"/>
        </w:rPr>
        <w:t xml:space="preserve"> </w:t>
      </w:r>
      <w:r w:rsidRPr="0000308C">
        <w:rPr>
          <w:rFonts w:ascii="Times New Roman" w:hAnsi="Times New Roman" w:cs="Times New Roman"/>
          <w:sz w:val="22"/>
          <w:szCs w:val="22"/>
        </w:rPr>
        <w:t>deste edital. Para todas as referências de tempo será observado o horário de Brasília/DF e, desta forma, serão registradas no sistema eletrônico e na documentação relativa ao certame.</w:t>
      </w:r>
    </w:p>
    <w:p w14:paraId="421725B0" w14:textId="77777777"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sz w:val="22"/>
          <w:szCs w:val="22"/>
        </w:rPr>
      </w:pPr>
    </w:p>
    <w:p w14:paraId="0D0DA0F7" w14:textId="7BFA270B"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sz w:val="22"/>
          <w:szCs w:val="22"/>
        </w:rPr>
      </w:pPr>
      <w:r w:rsidRPr="0000308C">
        <w:rPr>
          <w:rFonts w:ascii="Times New Roman" w:hAnsi="Times New Roman" w:cs="Times New Roman"/>
          <w:b/>
          <w:sz w:val="22"/>
          <w:szCs w:val="22"/>
          <w:u w:val="single"/>
        </w:rPr>
        <w:t>Critério de Julgamento:</w:t>
      </w:r>
      <w:r w:rsidRPr="0000308C">
        <w:rPr>
          <w:rFonts w:ascii="Times New Roman" w:hAnsi="Times New Roman" w:cs="Times New Roman"/>
          <w:sz w:val="22"/>
          <w:szCs w:val="22"/>
        </w:rPr>
        <w:t xml:space="preserve"> Menor preço</w:t>
      </w:r>
      <w:r w:rsidR="004B028E" w:rsidRPr="0000308C">
        <w:rPr>
          <w:rFonts w:ascii="Times New Roman" w:hAnsi="Times New Roman" w:cs="Times New Roman"/>
          <w:sz w:val="22"/>
          <w:szCs w:val="22"/>
        </w:rPr>
        <w:t xml:space="preserve"> por </w:t>
      </w:r>
      <w:r w:rsidR="006001EE">
        <w:rPr>
          <w:rFonts w:ascii="Times New Roman" w:hAnsi="Times New Roman" w:cs="Times New Roman"/>
          <w:b/>
          <w:bCs/>
          <w:sz w:val="22"/>
          <w:szCs w:val="22"/>
        </w:rPr>
        <w:t>LOTE</w:t>
      </w:r>
    </w:p>
    <w:p w14:paraId="5EE4D6E8" w14:textId="77777777"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sz w:val="22"/>
          <w:szCs w:val="22"/>
        </w:rPr>
      </w:pPr>
    </w:p>
    <w:p w14:paraId="0C155E72" w14:textId="37A0B78B"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b/>
          <w:sz w:val="22"/>
          <w:szCs w:val="22"/>
          <w:u w:val="single"/>
        </w:rPr>
      </w:pPr>
      <w:r w:rsidRPr="0000308C">
        <w:rPr>
          <w:rFonts w:ascii="Times New Roman" w:hAnsi="Times New Roman" w:cs="Times New Roman"/>
          <w:b/>
          <w:sz w:val="22"/>
          <w:szCs w:val="22"/>
          <w:u w:val="single"/>
        </w:rPr>
        <w:t>Modo de Disputa</w:t>
      </w:r>
      <w:r w:rsidR="00044A71" w:rsidRPr="0000308C">
        <w:rPr>
          <w:rFonts w:ascii="Times New Roman" w:hAnsi="Times New Roman" w:cs="Times New Roman"/>
          <w:b/>
          <w:sz w:val="22"/>
          <w:szCs w:val="22"/>
          <w:u w:val="single"/>
        </w:rPr>
        <w:t>: Aberto</w:t>
      </w:r>
      <w:r w:rsidR="00E750F0" w:rsidRPr="0000308C">
        <w:rPr>
          <w:rFonts w:ascii="Times New Roman" w:hAnsi="Times New Roman" w:cs="Times New Roman"/>
          <w:b/>
          <w:sz w:val="22"/>
          <w:szCs w:val="22"/>
          <w:u w:val="single"/>
        </w:rPr>
        <w:t xml:space="preserve"> e fechado.</w:t>
      </w:r>
      <w:r w:rsidR="00F43F7A" w:rsidRPr="0000308C">
        <w:rPr>
          <w:rFonts w:ascii="Times New Roman" w:hAnsi="Times New Roman" w:cs="Times New Roman"/>
          <w:b/>
          <w:sz w:val="22"/>
          <w:szCs w:val="22"/>
          <w:u w:val="single"/>
        </w:rPr>
        <w:t xml:space="preserve"> </w:t>
      </w:r>
    </w:p>
    <w:p w14:paraId="3CFDE8CF" w14:textId="77777777" w:rsidR="00F43F7A" w:rsidRPr="0000308C" w:rsidRDefault="00F43F7A" w:rsidP="0000308C">
      <w:pPr>
        <w:pStyle w:val="Corpodetexto21"/>
        <w:tabs>
          <w:tab w:val="left" w:pos="567"/>
          <w:tab w:val="left" w:pos="851"/>
          <w:tab w:val="left" w:pos="1134"/>
        </w:tabs>
        <w:spacing w:after="0"/>
        <w:ind w:left="0" w:right="-15"/>
        <w:jc w:val="both"/>
        <w:rPr>
          <w:rFonts w:ascii="Times New Roman" w:hAnsi="Times New Roman" w:cs="Times New Roman"/>
          <w:b/>
          <w:sz w:val="22"/>
          <w:szCs w:val="22"/>
          <w:u w:val="single"/>
        </w:rPr>
      </w:pPr>
    </w:p>
    <w:p w14:paraId="2AD4FEED" w14:textId="77777777"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sz w:val="22"/>
          <w:szCs w:val="22"/>
        </w:rPr>
      </w:pPr>
    </w:p>
    <w:p w14:paraId="484496D3" w14:textId="1C974414"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sz w:val="22"/>
          <w:szCs w:val="22"/>
        </w:rPr>
      </w:pPr>
      <w:r w:rsidRPr="0000308C">
        <w:rPr>
          <w:rFonts w:ascii="Times New Roman" w:hAnsi="Times New Roman" w:cs="Times New Roman"/>
          <w:b/>
          <w:sz w:val="22"/>
          <w:szCs w:val="22"/>
          <w:u w:val="single"/>
        </w:rPr>
        <w:t>Local de Realização</w:t>
      </w:r>
      <w:r w:rsidRPr="0000308C">
        <w:rPr>
          <w:rFonts w:ascii="Times New Roman" w:hAnsi="Times New Roman" w:cs="Times New Roman"/>
          <w:b/>
          <w:sz w:val="22"/>
          <w:szCs w:val="22"/>
        </w:rPr>
        <w:t>:</w:t>
      </w:r>
      <w:r w:rsidRPr="0000308C">
        <w:rPr>
          <w:rFonts w:ascii="Times New Roman" w:hAnsi="Times New Roman" w:cs="Times New Roman"/>
          <w:sz w:val="22"/>
          <w:szCs w:val="22"/>
        </w:rPr>
        <w:t xml:space="preserve"> Endereço eletrônico do site</w:t>
      </w:r>
      <w:r w:rsidR="00044A71" w:rsidRPr="0000308C">
        <w:rPr>
          <w:rFonts w:ascii="Times New Roman" w:hAnsi="Times New Roman" w:cs="Times New Roman"/>
          <w:sz w:val="22"/>
          <w:szCs w:val="22"/>
        </w:rPr>
        <w:t xml:space="preserve"> </w:t>
      </w:r>
      <w:hyperlink r:id="rId7" w:history="1">
        <w:r w:rsidR="00044A71" w:rsidRPr="0000308C">
          <w:rPr>
            <w:rStyle w:val="Hyperlink"/>
            <w:rFonts w:ascii="Times New Roman" w:hAnsi="Times New Roman" w:cs="Times New Roman"/>
            <w:sz w:val="22"/>
            <w:szCs w:val="22"/>
          </w:rPr>
          <w:t>www.bll.org.br</w:t>
        </w:r>
      </w:hyperlink>
      <w:r w:rsidR="00044A71" w:rsidRPr="0000308C">
        <w:rPr>
          <w:rFonts w:ascii="Times New Roman" w:hAnsi="Times New Roman" w:cs="Times New Roman"/>
          <w:sz w:val="22"/>
          <w:szCs w:val="22"/>
        </w:rPr>
        <w:t xml:space="preserve"> </w:t>
      </w:r>
      <w:r w:rsidRPr="0000308C">
        <w:rPr>
          <w:rFonts w:ascii="Times New Roman" w:hAnsi="Times New Roman" w:cs="Times New Roman"/>
          <w:sz w:val="22"/>
          <w:szCs w:val="22"/>
        </w:rPr>
        <w:t>. O Pregão Eletrônico será realizado em sessão pública, por meio da INTERNET, mediante condições de segurança – criptografia e autenticação – em todas as suas fases através do Sistema de Pregão Eletrônico (licitações) da Bolsa Brasileira de Mercadorias.</w:t>
      </w:r>
    </w:p>
    <w:p w14:paraId="0A5AF67F" w14:textId="77777777"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sz w:val="22"/>
          <w:szCs w:val="22"/>
        </w:rPr>
      </w:pPr>
    </w:p>
    <w:p w14:paraId="62C2BAD1" w14:textId="51A8B8C1" w:rsidR="002271F5" w:rsidRPr="0000308C" w:rsidRDefault="002271F5" w:rsidP="0000308C">
      <w:pPr>
        <w:pStyle w:val="Corpodetexto21"/>
        <w:tabs>
          <w:tab w:val="left" w:pos="567"/>
          <w:tab w:val="left" w:pos="851"/>
          <w:tab w:val="left" w:pos="1134"/>
        </w:tabs>
        <w:spacing w:after="0"/>
        <w:ind w:left="0" w:right="-15"/>
        <w:jc w:val="both"/>
        <w:rPr>
          <w:rStyle w:val="Hyperlink"/>
          <w:rFonts w:ascii="Times New Roman" w:hAnsi="Times New Roman" w:cs="Times New Roman"/>
          <w:color w:val="auto"/>
          <w:sz w:val="22"/>
          <w:szCs w:val="22"/>
          <w:u w:val="none"/>
        </w:rPr>
      </w:pPr>
      <w:r w:rsidRPr="0000308C">
        <w:rPr>
          <w:rFonts w:ascii="Times New Roman" w:hAnsi="Times New Roman" w:cs="Times New Roman"/>
          <w:sz w:val="22"/>
          <w:szCs w:val="22"/>
        </w:rPr>
        <w:t xml:space="preserve">O edital está disponibilizado, na integra, no endereço eletrônico: </w:t>
      </w:r>
      <w:hyperlink r:id="rId8" w:history="1">
        <w:r w:rsidRPr="0000308C">
          <w:rPr>
            <w:rStyle w:val="Hyperlink"/>
            <w:rFonts w:ascii="Times New Roman" w:hAnsi="Times New Roman" w:cs="Times New Roman"/>
            <w:color w:val="004E9A"/>
            <w:sz w:val="22"/>
            <w:szCs w:val="22"/>
            <w:u w:val="none"/>
          </w:rPr>
          <w:t>https://bllcompras.com</w:t>
        </w:r>
      </w:hyperlink>
      <w:r w:rsidRPr="0000308C">
        <w:rPr>
          <w:rFonts w:ascii="Times New Roman" w:hAnsi="Times New Roman" w:cs="Times New Roman"/>
          <w:sz w:val="22"/>
          <w:szCs w:val="22"/>
        </w:rPr>
        <w:t xml:space="preserve">, e/ou </w:t>
      </w:r>
      <w:hyperlink r:id="rId9" w:history="1">
        <w:r w:rsidRPr="0000308C">
          <w:rPr>
            <w:rStyle w:val="Hyperlink"/>
            <w:rFonts w:ascii="Times New Roman" w:eastAsia="Arial" w:hAnsi="Times New Roman" w:cs="Times New Roman"/>
            <w:color w:val="004E9A"/>
            <w:sz w:val="22"/>
            <w:szCs w:val="22"/>
            <w:u w:val="none"/>
          </w:rPr>
          <w:t>https://www.euclidesdacunha.ba.gov.br/licitacoes</w:t>
        </w:r>
      </w:hyperlink>
      <w:r w:rsidRPr="0000308C">
        <w:rPr>
          <w:rStyle w:val="Hyperlink"/>
          <w:rFonts w:ascii="Times New Roman" w:hAnsi="Times New Roman" w:cs="Times New Roman"/>
          <w:color w:val="004E9A"/>
          <w:sz w:val="22"/>
          <w:szCs w:val="22"/>
          <w:u w:val="none"/>
        </w:rPr>
        <w:t xml:space="preserve">, </w:t>
      </w:r>
      <w:r w:rsidRPr="0000308C">
        <w:rPr>
          <w:rStyle w:val="Hyperlink"/>
          <w:rFonts w:ascii="Times New Roman" w:hAnsi="Times New Roman" w:cs="Times New Roman"/>
          <w:color w:val="auto"/>
          <w:sz w:val="22"/>
          <w:szCs w:val="22"/>
          <w:u w:val="none"/>
        </w:rPr>
        <w:t xml:space="preserve">também poderá ser obtido no endereço: </w:t>
      </w:r>
      <w:hyperlink r:id="rId10" w:history="1">
        <w:r w:rsidRPr="0000308C">
          <w:rPr>
            <w:rStyle w:val="Hyperlink"/>
            <w:rFonts w:ascii="Times New Roman" w:hAnsi="Times New Roman" w:cs="Times New Roman"/>
            <w:color w:val="004E9A"/>
            <w:sz w:val="22"/>
            <w:szCs w:val="22"/>
            <w:u w:val="none"/>
          </w:rPr>
          <w:t>licitacao@euclidesdacunha.ba.gov.br</w:t>
        </w:r>
      </w:hyperlink>
      <w:r w:rsidRPr="0000308C">
        <w:rPr>
          <w:rStyle w:val="Hyperlink"/>
          <w:rFonts w:ascii="Times New Roman" w:hAnsi="Times New Roman" w:cs="Times New Roman"/>
          <w:color w:val="auto"/>
          <w:sz w:val="22"/>
          <w:szCs w:val="22"/>
          <w:u w:val="none"/>
        </w:rPr>
        <w:t xml:space="preserve"> ,</w:t>
      </w:r>
      <w:r w:rsidRPr="0000308C">
        <w:rPr>
          <w:rFonts w:ascii="Times New Roman" w:hAnsi="Times New Roman" w:cs="Times New Roman"/>
          <w:sz w:val="22"/>
          <w:szCs w:val="22"/>
        </w:rPr>
        <w:t xml:space="preserve"> informações disponibilizadas também no Portal Nacional de Compras Públicas (PNCP)</w:t>
      </w:r>
      <w:r w:rsidRPr="0000308C">
        <w:rPr>
          <w:rStyle w:val="Hyperlink"/>
          <w:rFonts w:ascii="Times New Roman" w:hAnsi="Times New Roman" w:cs="Times New Roman"/>
          <w:color w:val="auto"/>
          <w:sz w:val="22"/>
          <w:szCs w:val="22"/>
          <w:u w:val="none"/>
        </w:rPr>
        <w:t xml:space="preserve"> ou na sede da Prefeitura Municipal de Euclides da </w:t>
      </w:r>
      <w:proofErr w:type="spellStart"/>
      <w:r w:rsidRPr="0000308C">
        <w:rPr>
          <w:rStyle w:val="Hyperlink"/>
          <w:rFonts w:ascii="Times New Roman" w:hAnsi="Times New Roman" w:cs="Times New Roman"/>
          <w:color w:val="auto"/>
          <w:sz w:val="22"/>
          <w:szCs w:val="22"/>
          <w:u w:val="none"/>
        </w:rPr>
        <w:t>Cunha-BA</w:t>
      </w:r>
      <w:proofErr w:type="spellEnd"/>
      <w:r w:rsidRPr="0000308C">
        <w:rPr>
          <w:rStyle w:val="Hyperlink"/>
          <w:rFonts w:ascii="Times New Roman" w:hAnsi="Times New Roman" w:cs="Times New Roman"/>
          <w:color w:val="auto"/>
          <w:sz w:val="22"/>
          <w:szCs w:val="22"/>
          <w:u w:val="none"/>
        </w:rPr>
        <w:t xml:space="preserve">, situada no centro Administrativo Municipal, Bairro: Jeremias, cidade de Euclides da </w:t>
      </w:r>
      <w:proofErr w:type="spellStart"/>
      <w:r w:rsidRPr="0000308C">
        <w:rPr>
          <w:rStyle w:val="Hyperlink"/>
          <w:rFonts w:ascii="Times New Roman" w:hAnsi="Times New Roman" w:cs="Times New Roman"/>
          <w:color w:val="auto"/>
          <w:sz w:val="22"/>
          <w:szCs w:val="22"/>
          <w:u w:val="none"/>
        </w:rPr>
        <w:t>Cunha-BA</w:t>
      </w:r>
      <w:proofErr w:type="spellEnd"/>
      <w:r w:rsidRPr="0000308C">
        <w:rPr>
          <w:rStyle w:val="Hyperlink"/>
          <w:rFonts w:ascii="Times New Roman" w:hAnsi="Times New Roman" w:cs="Times New Roman"/>
          <w:color w:val="auto"/>
          <w:sz w:val="22"/>
          <w:szCs w:val="22"/>
          <w:u w:val="none"/>
        </w:rPr>
        <w:t>, CEP; 48.500-00, nos dias úteis, no horário das 08 horas às 12 horas, mesmo endereço e período no qual os autos do processo administrativo permanecerão com vistas franqueada aos interessados.</w:t>
      </w:r>
    </w:p>
    <w:p w14:paraId="7D3D1BCD" w14:textId="77777777" w:rsidR="009A004B" w:rsidRPr="0000308C" w:rsidRDefault="009A004B" w:rsidP="0000308C">
      <w:pPr>
        <w:pStyle w:val="Corpodetexto21"/>
        <w:tabs>
          <w:tab w:val="left" w:pos="567"/>
          <w:tab w:val="left" w:pos="851"/>
          <w:tab w:val="left" w:pos="1134"/>
        </w:tabs>
        <w:spacing w:after="0"/>
        <w:ind w:left="0" w:right="-15"/>
        <w:jc w:val="center"/>
        <w:rPr>
          <w:rFonts w:ascii="Times New Roman" w:hAnsi="Times New Roman" w:cs="Times New Roman"/>
          <w:b/>
          <w:bCs/>
          <w:sz w:val="22"/>
          <w:szCs w:val="22"/>
          <w:u w:val="single"/>
        </w:rPr>
      </w:pPr>
    </w:p>
    <w:p w14:paraId="2C607C10" w14:textId="77777777"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sz w:val="22"/>
          <w:szCs w:val="22"/>
        </w:rPr>
      </w:pPr>
      <w:r w:rsidRPr="0000308C">
        <w:rPr>
          <w:rFonts w:ascii="Times New Roman" w:hAnsi="Times New Roman" w:cs="Times New Roman"/>
          <w:sz w:val="22"/>
          <w:szCs w:val="22"/>
        </w:rPr>
        <w:lastRenderedPageBreak/>
        <w:t>A</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licitação</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se</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subordina</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aos</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ditames</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contidos</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na</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Lei</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 xml:space="preserve">Federal </w:t>
      </w:r>
      <w:proofErr w:type="gramStart"/>
      <w:r w:rsidRPr="0000308C">
        <w:rPr>
          <w:rFonts w:ascii="Times New Roman" w:hAnsi="Times New Roman" w:cs="Times New Roman"/>
          <w:sz w:val="22"/>
          <w:szCs w:val="22"/>
        </w:rPr>
        <w:t>n.º</w:t>
      </w:r>
      <w:proofErr w:type="gramEnd"/>
      <w:r w:rsidRPr="0000308C">
        <w:rPr>
          <w:rFonts w:ascii="Times New Roman" w:hAnsi="Times New Roman" w:cs="Times New Roman"/>
          <w:sz w:val="22"/>
          <w:szCs w:val="22"/>
        </w:rPr>
        <w:t xml:space="preserve"> 14.133/2021</w:t>
      </w:r>
      <w:r w:rsidRPr="0000308C">
        <w:rPr>
          <w:rFonts w:ascii="Times New Roman" w:eastAsia="Arial" w:hAnsi="Times New Roman" w:cs="Times New Roman"/>
          <w:sz w:val="22"/>
          <w:szCs w:val="22"/>
        </w:rPr>
        <w:t xml:space="preserve">, observadas ainda as determinações da Lei Federal n.º 12.846/13 e </w:t>
      </w:r>
      <w:r w:rsidRPr="0000308C">
        <w:rPr>
          <w:rFonts w:ascii="Times New Roman" w:hAnsi="Times New Roman" w:cs="Times New Roman"/>
          <w:sz w:val="22"/>
          <w:szCs w:val="22"/>
        </w:rPr>
        <w:t>demais</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normas</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e</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condições</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estabelecidas</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neste</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instrumento</w:t>
      </w:r>
      <w:r w:rsidRPr="0000308C">
        <w:rPr>
          <w:rFonts w:ascii="Times New Roman" w:eastAsia="Arial" w:hAnsi="Times New Roman" w:cs="Times New Roman"/>
          <w:sz w:val="22"/>
          <w:szCs w:val="22"/>
        </w:rPr>
        <w:t xml:space="preserve"> </w:t>
      </w:r>
      <w:r w:rsidRPr="0000308C">
        <w:rPr>
          <w:rFonts w:ascii="Times New Roman" w:hAnsi="Times New Roman" w:cs="Times New Roman"/>
          <w:sz w:val="22"/>
          <w:szCs w:val="22"/>
        </w:rPr>
        <w:t>convocatório.</w:t>
      </w:r>
      <w:bookmarkStart w:id="2" w:name="_Hlk33737695"/>
      <w:bookmarkEnd w:id="2"/>
    </w:p>
    <w:p w14:paraId="0C843D92" w14:textId="77777777" w:rsidR="009A004B" w:rsidRPr="0000308C" w:rsidRDefault="009A004B" w:rsidP="0000308C">
      <w:pPr>
        <w:pStyle w:val="Corpodetexto21"/>
        <w:tabs>
          <w:tab w:val="left" w:pos="567"/>
          <w:tab w:val="left" w:pos="851"/>
          <w:tab w:val="left" w:pos="1134"/>
        </w:tabs>
        <w:spacing w:after="0"/>
        <w:ind w:left="0" w:right="-15"/>
        <w:jc w:val="both"/>
        <w:rPr>
          <w:rFonts w:ascii="Times New Roman" w:hAnsi="Times New Roman" w:cs="Times New Roman"/>
          <w:sz w:val="22"/>
          <w:szCs w:val="22"/>
        </w:rPr>
      </w:pPr>
    </w:p>
    <w:p w14:paraId="483AAFA7" w14:textId="34546DFB" w:rsidR="009A004B" w:rsidRPr="0000308C" w:rsidRDefault="009A004B" w:rsidP="0000308C">
      <w:pPr>
        <w:pStyle w:val="Corpodetexto21"/>
        <w:tabs>
          <w:tab w:val="left" w:pos="567"/>
          <w:tab w:val="left" w:pos="851"/>
          <w:tab w:val="left" w:pos="1134"/>
        </w:tabs>
        <w:spacing w:after="0"/>
        <w:ind w:left="0" w:right="-15"/>
        <w:jc w:val="both"/>
        <w:rPr>
          <w:rFonts w:ascii="Times New Roman" w:eastAsia="Times New Roman" w:hAnsi="Times New Roman" w:cs="Times New Roman"/>
          <w:sz w:val="22"/>
          <w:szCs w:val="22"/>
          <w:highlight w:val="yellow"/>
          <w:lang w:eastAsia="ar-SA" w:bidi="ar-SA"/>
        </w:rPr>
      </w:pPr>
      <w:r w:rsidRPr="0000308C">
        <w:rPr>
          <w:rFonts w:ascii="Times New Roman" w:eastAsia="Times New Roman" w:hAnsi="Times New Roman" w:cs="Times New Roman"/>
          <w:sz w:val="22"/>
          <w:szCs w:val="22"/>
          <w:lang w:eastAsia="ar-SA" w:bidi="ar-SA"/>
        </w:rPr>
        <w:t>Nesta licitação ainda será assegurado tratamento jurídico diferenciado, simplificado e favorecido às Microempresas (ME), Empresas de Pequeno Porte (EPP) e Microempreendedores Individuais (MEI), em conformidade com a Lei Complementar Federal 123/2006 e suas alterações</w:t>
      </w:r>
      <w:r w:rsidR="005E04DF" w:rsidRPr="0000308C">
        <w:rPr>
          <w:rFonts w:ascii="Times New Roman" w:eastAsia="Times New Roman" w:hAnsi="Times New Roman" w:cs="Times New Roman"/>
          <w:sz w:val="22"/>
          <w:szCs w:val="22"/>
          <w:lang w:eastAsia="ar-SA" w:bidi="ar-SA"/>
        </w:rPr>
        <w:t xml:space="preserve"> </w:t>
      </w:r>
      <w:r w:rsidRPr="0000308C">
        <w:rPr>
          <w:rFonts w:ascii="Times New Roman" w:eastAsia="Times New Roman" w:hAnsi="Times New Roman" w:cs="Times New Roman"/>
          <w:sz w:val="22"/>
          <w:szCs w:val="22"/>
          <w:lang w:eastAsia="ar-SA" w:bidi="ar-SA"/>
        </w:rPr>
        <w:t>e suas alterações.</w:t>
      </w:r>
      <w:bookmarkStart w:id="3" w:name="__DdeLink__1907_3993658244"/>
      <w:bookmarkEnd w:id="3"/>
    </w:p>
    <w:p w14:paraId="0E717A8E" w14:textId="77777777" w:rsidR="009A004B" w:rsidRPr="0000308C" w:rsidRDefault="009A004B" w:rsidP="0000308C">
      <w:pPr>
        <w:pStyle w:val="Corpodetexto21"/>
        <w:tabs>
          <w:tab w:val="left" w:pos="567"/>
          <w:tab w:val="left" w:pos="851"/>
          <w:tab w:val="left" w:pos="1134"/>
        </w:tabs>
        <w:spacing w:after="0"/>
        <w:ind w:left="0" w:right="-15"/>
        <w:jc w:val="both"/>
        <w:rPr>
          <w:rFonts w:ascii="Times New Roman" w:eastAsia="Times New Roman" w:hAnsi="Times New Roman" w:cs="Times New Roman"/>
          <w:sz w:val="22"/>
          <w:szCs w:val="22"/>
          <w:lang w:eastAsia="ar-SA" w:bidi="ar-SA"/>
        </w:rPr>
      </w:pPr>
    </w:p>
    <w:p w14:paraId="327747BE" w14:textId="4FA59A1D" w:rsidR="009A004B" w:rsidRPr="0000308C" w:rsidRDefault="009A004B" w:rsidP="0000308C">
      <w:pPr>
        <w:pStyle w:val="Corpodetexto21"/>
        <w:tabs>
          <w:tab w:val="left" w:pos="567"/>
          <w:tab w:val="left" w:pos="851"/>
          <w:tab w:val="left" w:pos="1134"/>
        </w:tabs>
        <w:spacing w:after="0"/>
        <w:ind w:left="0" w:right="-15"/>
        <w:jc w:val="both"/>
        <w:rPr>
          <w:rFonts w:ascii="Times New Roman" w:eastAsia="Times New Roman" w:hAnsi="Times New Roman" w:cs="Times New Roman"/>
          <w:sz w:val="22"/>
          <w:szCs w:val="22"/>
          <w:lang w:eastAsia="ar-SA" w:bidi="ar-SA"/>
        </w:rPr>
      </w:pPr>
      <w:r w:rsidRPr="0000308C">
        <w:rPr>
          <w:rFonts w:ascii="Times New Roman" w:eastAsia="Times New Roman" w:hAnsi="Times New Roman" w:cs="Times New Roman"/>
          <w:sz w:val="22"/>
          <w:szCs w:val="22"/>
          <w:lang w:eastAsia="ar-SA" w:bidi="ar-SA"/>
        </w:rPr>
        <w:t>O presente edital está sujeito a eventuais alterações, que serão devidamente publicadas da mesma forma que o original, devendo os interessados acompanhar, via internet, pelos sites</w:t>
      </w:r>
      <w:r w:rsidR="005E04DF" w:rsidRPr="0000308C">
        <w:rPr>
          <w:rFonts w:ascii="Times New Roman" w:eastAsia="Times New Roman" w:hAnsi="Times New Roman" w:cs="Times New Roman"/>
          <w:sz w:val="22"/>
          <w:szCs w:val="22"/>
          <w:lang w:eastAsia="ar-SA" w:bidi="ar-SA"/>
        </w:rPr>
        <w:t xml:space="preserve"> </w:t>
      </w:r>
      <w:hyperlink r:id="rId11" w:history="1">
        <w:r w:rsidR="005E04DF" w:rsidRPr="0000308C">
          <w:rPr>
            <w:rStyle w:val="Hyperlink"/>
            <w:rFonts w:ascii="Times New Roman" w:hAnsi="Times New Roman" w:cs="Times New Roman"/>
            <w:sz w:val="22"/>
            <w:szCs w:val="22"/>
          </w:rPr>
          <w:t>https://bllcompras.com</w:t>
        </w:r>
      </w:hyperlink>
      <w:r w:rsidRPr="0000308C">
        <w:rPr>
          <w:rFonts w:ascii="Times New Roman" w:eastAsia="Times New Roman" w:hAnsi="Times New Roman" w:cs="Times New Roman"/>
          <w:sz w:val="22"/>
          <w:szCs w:val="22"/>
          <w:lang w:eastAsia="ar-SA" w:bidi="ar-SA"/>
        </w:rPr>
        <w:t xml:space="preserve"> ou </w:t>
      </w:r>
      <w:r w:rsidR="005E04DF" w:rsidRPr="0000308C">
        <w:rPr>
          <w:rFonts w:ascii="Times New Roman" w:eastAsia="Times New Roman" w:hAnsi="Times New Roman" w:cs="Times New Roman"/>
          <w:sz w:val="22"/>
          <w:szCs w:val="22"/>
          <w:lang w:eastAsia="ar-SA" w:bidi="ar-SA"/>
        </w:rPr>
        <w:t xml:space="preserve"> </w:t>
      </w:r>
      <w:hyperlink r:id="rId12" w:history="1">
        <w:r w:rsidR="005E04DF" w:rsidRPr="0000308C">
          <w:rPr>
            <w:rStyle w:val="Hyperlink"/>
            <w:rFonts w:ascii="Times New Roman" w:eastAsia="Arial" w:hAnsi="Times New Roman" w:cs="Times New Roman"/>
            <w:color w:val="004E9A"/>
            <w:sz w:val="22"/>
            <w:szCs w:val="22"/>
            <w:u w:val="none"/>
          </w:rPr>
          <w:t>https://www.euclidesdacunha.ba.gov.br/licitacoes</w:t>
        </w:r>
      </w:hyperlink>
      <w:r w:rsidRPr="0000308C">
        <w:rPr>
          <w:rFonts w:ascii="Times New Roman" w:eastAsia="Times New Roman" w:hAnsi="Times New Roman" w:cs="Times New Roman"/>
          <w:sz w:val="22"/>
          <w:szCs w:val="22"/>
          <w:lang w:eastAsia="ar-SA" w:bidi="ar-SA"/>
        </w:rPr>
        <w:t xml:space="preserve">, todo o trâmite licitatório até a data de abertura do certame. </w:t>
      </w:r>
    </w:p>
    <w:p w14:paraId="443E1641" w14:textId="77777777" w:rsidR="00870DBB" w:rsidRPr="0000308C" w:rsidRDefault="00870DBB" w:rsidP="0000308C">
      <w:pPr>
        <w:pStyle w:val="Corpodetexto21"/>
        <w:tabs>
          <w:tab w:val="left" w:pos="567"/>
          <w:tab w:val="left" w:pos="851"/>
          <w:tab w:val="left" w:pos="1134"/>
        </w:tabs>
        <w:spacing w:after="0"/>
        <w:ind w:left="0" w:right="-15"/>
        <w:jc w:val="both"/>
        <w:rPr>
          <w:rFonts w:ascii="Times New Roman" w:hAnsi="Times New Roman" w:cs="Times New Roman"/>
          <w:sz w:val="22"/>
          <w:szCs w:val="22"/>
        </w:rPr>
      </w:pPr>
    </w:p>
    <w:p w14:paraId="250819AB" w14:textId="77777777" w:rsidR="009A004B" w:rsidRPr="0000308C" w:rsidRDefault="009A004B" w:rsidP="00467FDE">
      <w:pPr>
        <w:pStyle w:val="Nivel01"/>
        <w:numPr>
          <w:ilvl w:val="0"/>
          <w:numId w:val="2"/>
        </w:numPr>
        <w:tabs>
          <w:tab w:val="left" w:pos="851"/>
          <w:tab w:val="left" w:pos="1134"/>
        </w:tabs>
        <w:spacing w:before="0" w:after="288"/>
        <w:ind w:left="0" w:right="-15" w:firstLine="0"/>
        <w:rPr>
          <w:rFonts w:ascii="Times New Roman" w:hAnsi="Times New Roman" w:cs="Times New Roman"/>
          <w:sz w:val="22"/>
          <w:szCs w:val="22"/>
          <w:lang w:eastAsia="en-US"/>
        </w:rPr>
      </w:pPr>
      <w:bookmarkStart w:id="4" w:name="_Toc129195546"/>
      <w:r w:rsidRPr="0000308C">
        <w:rPr>
          <w:rFonts w:ascii="Times New Roman" w:hAnsi="Times New Roman" w:cs="Times New Roman"/>
          <w:sz w:val="22"/>
          <w:szCs w:val="22"/>
          <w:lang w:eastAsia="en-US"/>
        </w:rPr>
        <w:t>DO OBJETO</w:t>
      </w:r>
      <w:bookmarkEnd w:id="4"/>
    </w:p>
    <w:p w14:paraId="42CD8033" w14:textId="5CEAE7DF" w:rsidR="009A004B" w:rsidRPr="0000308C" w:rsidRDefault="009A004B" w:rsidP="0000308C">
      <w:pPr>
        <w:pStyle w:val="Nivel2"/>
        <w:tabs>
          <w:tab w:val="left" w:pos="567"/>
          <w:tab w:val="left" w:pos="851"/>
          <w:tab w:val="left" w:pos="1134"/>
        </w:tabs>
        <w:spacing w:before="0" w:after="288" w:line="240" w:lineRule="auto"/>
        <w:ind w:right="-15"/>
        <w:rPr>
          <w:rFonts w:ascii="Times New Roman" w:hAnsi="Times New Roman" w:cs="Times New Roman"/>
          <w:color w:val="auto"/>
          <w:sz w:val="22"/>
          <w:szCs w:val="22"/>
        </w:rPr>
      </w:pPr>
      <w:r w:rsidRPr="0000308C">
        <w:rPr>
          <w:rFonts w:ascii="Times New Roman" w:hAnsi="Times New Roman" w:cs="Times New Roman"/>
          <w:color w:val="auto"/>
          <w:sz w:val="22"/>
          <w:szCs w:val="22"/>
        </w:rPr>
        <w:t xml:space="preserve">O objeto da presente licitação é a </w:t>
      </w:r>
      <w:r w:rsidR="006001EE" w:rsidRPr="006001EE">
        <w:rPr>
          <w:rFonts w:ascii="Times New Roman" w:hAnsi="Times New Roman" w:cs="Times New Roman"/>
          <w:b/>
          <w:bCs/>
          <w:sz w:val="22"/>
          <w:szCs w:val="22"/>
        </w:rPr>
        <w:t>Contratação de empresa para o fornecimento de gêneros alimentícios, para atender as demandas da Alimentação Escolar da Rede Pública Municipal de Ensino de Euclides da Cunha-Bahia, durante o ano letivo de 2025, observado os dispostos na legislação Brasileira e em cumprimento ao Programa Nacional de alimentação Escolar (PNAE), observada as modalidades de ensino - Indígena, EJA, AEE, Creche, Ensino Fundamental, Ensino em tempo Integral e Pré-Escola</w:t>
      </w:r>
      <w:r w:rsidRPr="0000308C">
        <w:rPr>
          <w:rFonts w:ascii="Times New Roman" w:hAnsi="Times New Roman" w:cs="Times New Roman"/>
          <w:b/>
          <w:bCs/>
          <w:color w:val="auto"/>
          <w:sz w:val="22"/>
          <w:szCs w:val="22"/>
        </w:rPr>
        <w:t>,</w:t>
      </w:r>
      <w:r w:rsidRPr="0000308C">
        <w:rPr>
          <w:rFonts w:ascii="Times New Roman" w:hAnsi="Times New Roman" w:cs="Times New Roman"/>
          <w:color w:val="auto"/>
          <w:sz w:val="22"/>
          <w:szCs w:val="22"/>
        </w:rPr>
        <w:t xml:space="preserve"> conforme condições, quantidades e exigências estabelecidas neste Edital e seus anexos.</w:t>
      </w:r>
    </w:p>
    <w:p w14:paraId="60BBFE84" w14:textId="62C0FF3E"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 xml:space="preserve">A licitação será dividida em </w:t>
      </w:r>
      <w:r w:rsidR="006001EE">
        <w:rPr>
          <w:rFonts w:ascii="Times New Roman" w:hAnsi="Times New Roman" w:cs="Times New Roman"/>
          <w:b/>
          <w:bCs/>
          <w:color w:val="000000" w:themeColor="text1"/>
          <w:sz w:val="22"/>
          <w:szCs w:val="22"/>
        </w:rPr>
        <w:t>LOTES</w:t>
      </w:r>
      <w:r w:rsidRPr="0000308C">
        <w:rPr>
          <w:rFonts w:ascii="Times New Roman" w:hAnsi="Times New Roman" w:cs="Times New Roman"/>
          <w:b/>
          <w:bCs/>
          <w:color w:val="000000" w:themeColor="text1"/>
          <w:sz w:val="22"/>
          <w:szCs w:val="22"/>
        </w:rPr>
        <w:t>,</w:t>
      </w:r>
      <w:r w:rsidRPr="0000308C">
        <w:rPr>
          <w:rFonts w:ascii="Times New Roman" w:hAnsi="Times New Roman" w:cs="Times New Roman"/>
          <w:color w:val="000000" w:themeColor="text1"/>
          <w:sz w:val="22"/>
          <w:szCs w:val="22"/>
        </w:rPr>
        <w:t xml:space="preserve"> </w:t>
      </w:r>
      <w:r w:rsidRPr="0000308C">
        <w:rPr>
          <w:rFonts w:ascii="Times New Roman" w:hAnsi="Times New Roman" w:cs="Times New Roman"/>
          <w:color w:val="auto"/>
          <w:sz w:val="22"/>
          <w:szCs w:val="22"/>
        </w:rPr>
        <w:t xml:space="preserve">conforme anexo </w:t>
      </w:r>
      <w:r w:rsidR="008B0ACF" w:rsidRPr="0000308C">
        <w:rPr>
          <w:rFonts w:ascii="Times New Roman" w:hAnsi="Times New Roman" w:cs="Times New Roman"/>
          <w:color w:val="auto"/>
          <w:sz w:val="22"/>
          <w:szCs w:val="22"/>
        </w:rPr>
        <w:t>II</w:t>
      </w:r>
      <w:r w:rsidRPr="0000308C">
        <w:rPr>
          <w:rFonts w:ascii="Times New Roman" w:hAnsi="Times New Roman" w:cs="Times New Roman"/>
          <w:color w:val="FF0000"/>
          <w:sz w:val="22"/>
          <w:szCs w:val="22"/>
        </w:rPr>
        <w:t xml:space="preserve"> </w:t>
      </w:r>
      <w:r w:rsidRPr="0000308C">
        <w:rPr>
          <w:rFonts w:ascii="Times New Roman" w:hAnsi="Times New Roman" w:cs="Times New Roman"/>
          <w:sz w:val="22"/>
          <w:szCs w:val="22"/>
        </w:rPr>
        <w:t>/ Modelo de Proposta Comercial.</w:t>
      </w:r>
    </w:p>
    <w:p w14:paraId="271FED90" w14:textId="501B124F"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 xml:space="preserve">As especificações quanto à qualidade dos produtos encontram-se discriminados no Termo de Referência (anexo </w:t>
      </w:r>
      <w:r w:rsidR="008B0ACF" w:rsidRPr="0000308C">
        <w:rPr>
          <w:rFonts w:ascii="Times New Roman" w:hAnsi="Times New Roman" w:cs="Times New Roman"/>
          <w:color w:val="auto"/>
          <w:sz w:val="22"/>
          <w:szCs w:val="22"/>
        </w:rPr>
        <w:t>I</w:t>
      </w:r>
      <w:r w:rsidRPr="0000308C">
        <w:rPr>
          <w:rFonts w:ascii="Times New Roman" w:hAnsi="Times New Roman" w:cs="Times New Roman"/>
          <w:color w:val="auto"/>
          <w:sz w:val="22"/>
          <w:szCs w:val="22"/>
        </w:rPr>
        <w:t>).</w:t>
      </w:r>
    </w:p>
    <w:p w14:paraId="0EE97E77"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Integram este Edital, para todos os fins e efeitos, os seguintes anexos:</w:t>
      </w:r>
    </w:p>
    <w:p w14:paraId="2EA543D8" w14:textId="1FB859C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ANEXO I – </w:t>
      </w:r>
      <w:r w:rsidR="00E84BF0" w:rsidRPr="0000308C">
        <w:rPr>
          <w:rFonts w:ascii="Times New Roman" w:hAnsi="Times New Roman" w:cs="Times New Roman"/>
          <w:sz w:val="22"/>
          <w:szCs w:val="22"/>
        </w:rPr>
        <w:t>Termo de Referência</w:t>
      </w:r>
    </w:p>
    <w:p w14:paraId="15287A2E" w14:textId="1CE89BC0"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ANEXO II – </w:t>
      </w:r>
      <w:r w:rsidR="00E84BF0" w:rsidRPr="0000308C">
        <w:rPr>
          <w:rFonts w:ascii="Times New Roman" w:hAnsi="Times New Roman" w:cs="Times New Roman"/>
          <w:sz w:val="22"/>
          <w:szCs w:val="22"/>
        </w:rPr>
        <w:t xml:space="preserve">Modelo de Proposta </w:t>
      </w:r>
    </w:p>
    <w:p w14:paraId="4CE3FFD7" w14:textId="2C5992F9"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ANEXO III – </w:t>
      </w:r>
      <w:r w:rsidR="00E84BF0" w:rsidRPr="0000308C">
        <w:rPr>
          <w:rFonts w:ascii="Times New Roman" w:hAnsi="Times New Roman" w:cs="Times New Roman"/>
          <w:sz w:val="22"/>
          <w:szCs w:val="22"/>
        </w:rPr>
        <w:t>Minuta de Contrato</w:t>
      </w:r>
    </w:p>
    <w:p w14:paraId="61DABFBC" w14:textId="15846B38"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Style w:val="CabealhoChar"/>
          <w:rFonts w:cs="Times New Roman"/>
          <w:sz w:val="22"/>
          <w:szCs w:val="22"/>
        </w:rPr>
        <w:t>ANEXO</w:t>
      </w:r>
      <w:r w:rsidRPr="0000308C">
        <w:rPr>
          <w:rFonts w:ascii="Times New Roman" w:hAnsi="Times New Roman" w:cs="Times New Roman"/>
          <w:sz w:val="22"/>
          <w:szCs w:val="22"/>
        </w:rPr>
        <w:t xml:space="preserve"> IV – </w:t>
      </w:r>
      <w:r w:rsidRPr="0000308C">
        <w:rPr>
          <w:rFonts w:ascii="Times New Roman" w:hAnsi="Times New Roman" w:cs="Times New Roman"/>
          <w:color w:val="auto"/>
          <w:sz w:val="22"/>
          <w:szCs w:val="22"/>
        </w:rPr>
        <w:t>Modelo de Declarações</w:t>
      </w:r>
      <w:r w:rsidR="0005537F" w:rsidRPr="0000308C">
        <w:rPr>
          <w:rFonts w:ascii="Times New Roman" w:hAnsi="Times New Roman" w:cs="Times New Roman"/>
          <w:color w:val="auto"/>
          <w:sz w:val="22"/>
          <w:szCs w:val="22"/>
        </w:rPr>
        <w:t xml:space="preserve"> conjuntas </w:t>
      </w:r>
    </w:p>
    <w:p w14:paraId="1FFA66F7" w14:textId="6882A102"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ANEXO V – </w:t>
      </w:r>
      <w:r w:rsidR="00E84BF0" w:rsidRPr="0000308C">
        <w:rPr>
          <w:rFonts w:ascii="Times New Roman" w:hAnsi="Times New Roman" w:cs="Times New Roman"/>
          <w:color w:val="auto"/>
          <w:sz w:val="22"/>
          <w:szCs w:val="22"/>
        </w:rPr>
        <w:t>Modelo de Declarações / Enquadramento ME/EPP/MEI</w:t>
      </w:r>
    </w:p>
    <w:p w14:paraId="7332F186"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5" w:name="_Toc129622516"/>
      <w:r w:rsidRPr="0000308C">
        <w:rPr>
          <w:rFonts w:ascii="Times New Roman" w:hAnsi="Times New Roman" w:cs="Times New Roman"/>
          <w:sz w:val="22"/>
          <w:szCs w:val="22"/>
        </w:rPr>
        <w:t>DA PARTICIPAÇÃO NA LICITAÇÃO</w:t>
      </w:r>
      <w:bookmarkEnd w:id="5"/>
    </w:p>
    <w:p w14:paraId="04688B68"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sz w:val="22"/>
          <w:szCs w:val="22"/>
        </w:rPr>
        <w:t xml:space="preserve">Poderão participar deste certame qualquer pessoa ou sociedade formalizada que atenda as exigências </w:t>
      </w:r>
      <w:proofErr w:type="spellStart"/>
      <w:r w:rsidRPr="0000308C">
        <w:rPr>
          <w:rFonts w:ascii="Times New Roman" w:hAnsi="Times New Roman" w:cs="Times New Roman"/>
          <w:sz w:val="22"/>
          <w:szCs w:val="22"/>
        </w:rPr>
        <w:t>habilitatórias</w:t>
      </w:r>
      <w:proofErr w:type="spellEnd"/>
      <w:r w:rsidRPr="0000308C">
        <w:rPr>
          <w:rFonts w:ascii="Times New Roman" w:hAnsi="Times New Roman" w:cs="Times New Roman"/>
          <w:sz w:val="22"/>
          <w:szCs w:val="22"/>
        </w:rPr>
        <w:t xml:space="preserve"> previstas neste Edital e</w:t>
      </w:r>
      <w:r w:rsidRPr="0000308C">
        <w:rPr>
          <w:rFonts w:ascii="Times New Roman" w:hAnsi="Times New Roman" w:cs="Times New Roman"/>
          <w:color w:val="auto"/>
          <w:sz w:val="22"/>
          <w:szCs w:val="22"/>
        </w:rPr>
        <w:t xml:space="preserve"> anexos.</w:t>
      </w:r>
    </w:p>
    <w:p w14:paraId="39B8D3A6"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9C49FF"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40CF6213"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t>A não observância do disposto no item anterior poderá ensejar desclassificação no momento da habilitação.</w:t>
      </w:r>
    </w:p>
    <w:p w14:paraId="6EF253B6" w14:textId="046A5BA6"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eastAsia="Times New Roman" w:hAnsi="Times New Roman" w:cs="Times New Roman"/>
          <w:color w:val="auto"/>
          <w:sz w:val="22"/>
          <w:szCs w:val="22"/>
        </w:rPr>
        <w:lastRenderedPageBreak/>
        <w:t xml:space="preserve">No presente processo, </w:t>
      </w:r>
      <w:r w:rsidRPr="0000308C">
        <w:rPr>
          <w:rFonts w:ascii="Times New Roman" w:hAnsi="Times New Roman" w:cs="Times New Roman"/>
          <w:color w:val="auto"/>
          <w:sz w:val="22"/>
          <w:szCs w:val="22"/>
        </w:rPr>
        <w:t xml:space="preserve">nos limites previstos da </w:t>
      </w:r>
      <w:hyperlink r:id="rId13">
        <w:r w:rsidRPr="0000308C">
          <w:rPr>
            <w:rStyle w:val="LinkdaInternet"/>
            <w:rFonts w:ascii="Times New Roman" w:hAnsi="Times New Roman" w:cs="Times New Roman"/>
            <w:sz w:val="22"/>
            <w:szCs w:val="22"/>
          </w:rPr>
          <w:t>Lei Complementar nº 123, de 2006</w:t>
        </w:r>
      </w:hyperlink>
      <w:r w:rsidRPr="0000308C">
        <w:rPr>
          <w:rFonts w:ascii="Times New Roman" w:hAnsi="Times New Roman" w:cs="Times New Roman"/>
          <w:color w:val="auto"/>
          <w:sz w:val="22"/>
          <w:szCs w:val="22"/>
        </w:rPr>
        <w:t>,</w:t>
      </w:r>
      <w:r w:rsidRPr="0000308C">
        <w:rPr>
          <w:rFonts w:ascii="Times New Roman" w:eastAsia="Times New Roman" w:hAnsi="Times New Roman" w:cs="Times New Roman"/>
          <w:color w:val="auto"/>
          <w:sz w:val="22"/>
          <w:szCs w:val="22"/>
        </w:rPr>
        <w:t xml:space="preserve"> é garantido às microempresas, empresas de pequeno porte, para as sociedades cooperativas mencionadas no </w:t>
      </w:r>
      <w:hyperlink r:id="rId14" w:anchor="art16" w:history="1">
        <w:r w:rsidRPr="0000308C">
          <w:rPr>
            <w:rStyle w:val="LinkdaInternet"/>
            <w:rFonts w:ascii="Times New Roman" w:eastAsia="Times New Roman" w:hAnsi="Times New Roman" w:cs="Times New Roman"/>
            <w:sz w:val="22"/>
            <w:szCs w:val="22"/>
          </w:rPr>
          <w:t>artigo 16 da Lei nº 14.133, de 2021</w:t>
        </w:r>
      </w:hyperlink>
      <w:r w:rsidRPr="0000308C">
        <w:rPr>
          <w:rFonts w:ascii="Times New Roman" w:eastAsia="Times New Roman" w:hAnsi="Times New Roman" w:cs="Times New Roman"/>
          <w:color w:val="auto"/>
          <w:sz w:val="22"/>
          <w:szCs w:val="22"/>
        </w:rPr>
        <w:t>, e para o microempreendedor individual – MEI, tratamento diferenciado e simplificado, nos termos da Lei Complementar 123/2006 com suas alterações,</w:t>
      </w:r>
      <w:r w:rsidRPr="0000308C">
        <w:rPr>
          <w:rFonts w:ascii="Times New Roman" w:eastAsia="Times New Roman" w:hAnsi="Times New Roman" w:cs="Times New Roman"/>
          <w:b/>
          <w:bCs/>
          <w:color w:val="auto"/>
          <w:sz w:val="22"/>
          <w:szCs w:val="22"/>
        </w:rPr>
        <w:t xml:space="preserve"> desde que:</w:t>
      </w:r>
    </w:p>
    <w:p w14:paraId="618251AB" w14:textId="206CB9C6" w:rsidR="009A004B" w:rsidRPr="0000308C" w:rsidRDefault="009A004B" w:rsidP="0000308C">
      <w:pPr>
        <w:pStyle w:val="Nivel2"/>
        <w:tabs>
          <w:tab w:val="left" w:pos="567"/>
          <w:tab w:val="left" w:pos="851"/>
          <w:tab w:val="left" w:pos="1134"/>
        </w:tabs>
        <w:spacing w:before="0" w:after="288" w:line="240" w:lineRule="auto"/>
        <w:ind w:right="-15"/>
        <w:rPr>
          <w:rFonts w:ascii="Times New Roman" w:eastAsia="Times New Roman" w:hAnsi="Times New Roman" w:cs="Times New Roman"/>
          <w:color w:val="auto"/>
          <w:sz w:val="22"/>
          <w:szCs w:val="22"/>
        </w:rPr>
      </w:pPr>
      <w:r w:rsidRPr="0000308C">
        <w:rPr>
          <w:rFonts w:ascii="Times New Roman" w:eastAsia="Times New Roman" w:hAnsi="Times New Roman" w:cs="Times New Roman"/>
          <w:color w:val="auto"/>
          <w:sz w:val="22"/>
          <w:szCs w:val="22"/>
        </w:rPr>
        <w:t xml:space="preserve">a) O licitante indique </w:t>
      </w:r>
      <w:r w:rsidR="008B0ACF" w:rsidRPr="0000308C">
        <w:rPr>
          <w:rFonts w:ascii="Times New Roman" w:eastAsia="Times New Roman" w:hAnsi="Times New Roman" w:cs="Times New Roman"/>
          <w:color w:val="auto"/>
          <w:sz w:val="22"/>
          <w:szCs w:val="22"/>
        </w:rPr>
        <w:t xml:space="preserve">na plataforma </w:t>
      </w:r>
      <w:proofErr w:type="gramStart"/>
      <w:r w:rsidRPr="0000308C">
        <w:rPr>
          <w:rFonts w:ascii="Times New Roman" w:eastAsia="Times New Roman" w:hAnsi="Times New Roman" w:cs="Times New Roman"/>
          <w:color w:val="auto"/>
          <w:sz w:val="22"/>
          <w:szCs w:val="22"/>
        </w:rPr>
        <w:t xml:space="preserve">no </w:t>
      </w:r>
      <w:r w:rsidR="008B0ACF" w:rsidRPr="0000308C">
        <w:rPr>
          <w:rFonts w:ascii="Times New Roman" w:eastAsia="Times New Roman" w:hAnsi="Times New Roman" w:cs="Times New Roman"/>
          <w:color w:val="auto"/>
          <w:sz w:val="22"/>
          <w:szCs w:val="22"/>
        </w:rPr>
        <w:t xml:space="preserve"> seu</w:t>
      </w:r>
      <w:proofErr w:type="gramEnd"/>
      <w:r w:rsidR="008B0ACF" w:rsidRPr="0000308C">
        <w:rPr>
          <w:rFonts w:ascii="Times New Roman" w:eastAsia="Times New Roman" w:hAnsi="Times New Roman" w:cs="Times New Roman"/>
          <w:color w:val="auto"/>
          <w:sz w:val="22"/>
          <w:szCs w:val="22"/>
        </w:rPr>
        <w:t xml:space="preserve"> cadastro </w:t>
      </w:r>
      <w:r w:rsidRPr="0000308C">
        <w:rPr>
          <w:rFonts w:ascii="Times New Roman" w:eastAsia="Times New Roman" w:hAnsi="Times New Roman" w:cs="Times New Roman"/>
          <w:color w:val="auto"/>
          <w:sz w:val="22"/>
          <w:szCs w:val="22"/>
        </w:rPr>
        <w:t>eletrônico</w:t>
      </w:r>
      <w:r w:rsidR="008B0ACF" w:rsidRPr="0000308C">
        <w:rPr>
          <w:rFonts w:ascii="Times New Roman" w:eastAsia="Times New Roman" w:hAnsi="Times New Roman" w:cs="Times New Roman"/>
          <w:color w:val="auto"/>
          <w:sz w:val="22"/>
          <w:szCs w:val="22"/>
        </w:rPr>
        <w:t xml:space="preserve"> inicial </w:t>
      </w:r>
      <w:r w:rsidRPr="0000308C">
        <w:rPr>
          <w:rFonts w:ascii="Times New Roman" w:eastAsia="Times New Roman" w:hAnsi="Times New Roman" w:cs="Times New Roman"/>
          <w:color w:val="auto"/>
          <w:sz w:val="22"/>
          <w:szCs w:val="22"/>
        </w:rPr>
        <w:t>a sua condição de microempresa, empresa de pequeno porte ou microempreendedor individual.</w:t>
      </w:r>
    </w:p>
    <w:p w14:paraId="5F840455" w14:textId="162F7EE7" w:rsidR="009A004B" w:rsidRPr="0000308C" w:rsidRDefault="009A004B" w:rsidP="0000308C">
      <w:pPr>
        <w:pStyle w:val="Nivel2"/>
        <w:tabs>
          <w:tab w:val="left" w:pos="567"/>
          <w:tab w:val="left" w:pos="851"/>
          <w:tab w:val="left" w:pos="1134"/>
        </w:tabs>
        <w:spacing w:before="0" w:after="288" w:line="240" w:lineRule="auto"/>
        <w:ind w:right="-15"/>
        <w:rPr>
          <w:rFonts w:ascii="Times New Roman" w:hAnsi="Times New Roman" w:cs="Times New Roman"/>
          <w:sz w:val="22"/>
          <w:szCs w:val="22"/>
        </w:rPr>
      </w:pPr>
      <w:proofErr w:type="gramStart"/>
      <w:r w:rsidRPr="0000308C">
        <w:rPr>
          <w:rFonts w:ascii="Times New Roman" w:eastAsia="Times New Roman" w:hAnsi="Times New Roman" w:cs="Times New Roman"/>
          <w:color w:val="auto"/>
          <w:sz w:val="22"/>
          <w:szCs w:val="22"/>
        </w:rPr>
        <w:t>b) Apresente</w:t>
      </w:r>
      <w:proofErr w:type="gramEnd"/>
      <w:r w:rsidRPr="0000308C">
        <w:rPr>
          <w:rFonts w:ascii="Times New Roman" w:eastAsia="Times New Roman" w:hAnsi="Times New Roman" w:cs="Times New Roman"/>
          <w:color w:val="auto"/>
          <w:sz w:val="22"/>
          <w:szCs w:val="22"/>
        </w:rPr>
        <w:t xml:space="preserve"> preenchida e devidamente assinada, juntamente à documentação de habilitação, observadas as exigências de envio deste edital, a Declaração de Enquadramento em Regime de Tributação de Microempresa, Empresa de Pequeno Porte ou Microempreendedor Individual, conforme o modelo constante no Anexo V deste edital;</w:t>
      </w:r>
    </w:p>
    <w:p w14:paraId="66A70A57"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144A72A"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O licitante que não cumprir o disposto na alínea “a” do item 2.5, não poderá usufruir das prerrogativas concedidas às microempresas, empresas de pequeno porte ou microempreendedores individuais.</w:t>
      </w:r>
    </w:p>
    <w:p w14:paraId="31CDBDE4" w14:textId="4EA34B51"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 xml:space="preserve">Nos termos do </w:t>
      </w:r>
      <w:hyperlink r:id="rId15">
        <w:r w:rsidRPr="0000308C">
          <w:rPr>
            <w:rStyle w:val="LinkdaInternet"/>
            <w:rFonts w:ascii="Times New Roman" w:hAnsi="Times New Roman" w:cs="Times New Roman"/>
            <w:color w:val="auto"/>
            <w:sz w:val="22"/>
            <w:szCs w:val="22"/>
            <w:u w:val="none"/>
          </w:rPr>
          <w:t>art. 48 da Lei Complementar nº 123, de 14 de dezembro de 2006</w:t>
        </w:r>
      </w:hyperlink>
      <w:r w:rsidRPr="0000308C">
        <w:rPr>
          <w:rStyle w:val="LinkdaInternet"/>
          <w:rFonts w:ascii="Times New Roman" w:hAnsi="Times New Roman" w:cs="Times New Roman"/>
          <w:color w:val="auto"/>
          <w:sz w:val="22"/>
          <w:szCs w:val="22"/>
          <w:u w:val="none"/>
        </w:rPr>
        <w:t>, n</w:t>
      </w:r>
      <w:r w:rsidRPr="0000308C">
        <w:rPr>
          <w:rFonts w:ascii="Times New Roman" w:hAnsi="Times New Roman" w:cs="Times New Roman"/>
          <w:color w:val="auto"/>
          <w:sz w:val="22"/>
          <w:szCs w:val="22"/>
        </w:rPr>
        <w:t xml:space="preserve">este processo </w:t>
      </w:r>
      <w:r w:rsidRPr="0000308C">
        <w:rPr>
          <w:rFonts w:ascii="Times New Roman" w:hAnsi="Times New Roman" w:cs="Times New Roman"/>
          <w:b/>
          <w:bCs/>
          <w:color w:val="000000" w:themeColor="text1"/>
          <w:sz w:val="22"/>
          <w:szCs w:val="22"/>
        </w:rPr>
        <w:t xml:space="preserve">os </w:t>
      </w:r>
      <w:r w:rsidR="006001EE">
        <w:rPr>
          <w:rFonts w:ascii="Times New Roman" w:hAnsi="Times New Roman" w:cs="Times New Roman"/>
          <w:b/>
          <w:bCs/>
          <w:color w:val="000000" w:themeColor="text1"/>
          <w:sz w:val="22"/>
          <w:szCs w:val="22"/>
        </w:rPr>
        <w:t>LOTES</w:t>
      </w:r>
      <w:r w:rsidRPr="0000308C">
        <w:rPr>
          <w:rFonts w:ascii="Times New Roman" w:hAnsi="Times New Roman" w:cs="Times New Roman"/>
          <w:b/>
          <w:bCs/>
          <w:color w:val="000000" w:themeColor="text1"/>
          <w:sz w:val="22"/>
          <w:szCs w:val="22"/>
        </w:rPr>
        <w:t xml:space="preserve"> são </w:t>
      </w:r>
      <w:r w:rsidR="0002270A" w:rsidRPr="0000308C">
        <w:rPr>
          <w:rFonts w:ascii="Times New Roman" w:hAnsi="Times New Roman" w:cs="Times New Roman"/>
          <w:b/>
          <w:bCs/>
          <w:color w:val="000000" w:themeColor="text1"/>
          <w:sz w:val="22"/>
          <w:szCs w:val="22"/>
        </w:rPr>
        <w:t>amplos</w:t>
      </w:r>
      <w:r w:rsidR="0005537F" w:rsidRPr="0000308C">
        <w:rPr>
          <w:rFonts w:ascii="Times New Roman" w:hAnsi="Times New Roman" w:cs="Times New Roman"/>
          <w:b/>
          <w:bCs/>
          <w:color w:val="000000" w:themeColor="text1"/>
          <w:sz w:val="22"/>
          <w:szCs w:val="22"/>
        </w:rPr>
        <w:t xml:space="preserve"> </w:t>
      </w:r>
      <w:r w:rsidRPr="0000308C">
        <w:rPr>
          <w:rFonts w:ascii="Times New Roman" w:hAnsi="Times New Roman" w:cs="Times New Roman"/>
          <w:b/>
          <w:bCs/>
          <w:color w:val="000000" w:themeColor="text1"/>
          <w:sz w:val="22"/>
          <w:szCs w:val="22"/>
        </w:rPr>
        <w:t xml:space="preserve"> </w:t>
      </w:r>
      <w:r w:rsidRPr="0000308C">
        <w:rPr>
          <w:rFonts w:ascii="Times New Roman" w:hAnsi="Times New Roman" w:cs="Times New Roman"/>
          <w:color w:val="auto"/>
          <w:sz w:val="22"/>
          <w:szCs w:val="22"/>
        </w:rPr>
        <w:t xml:space="preserve">para participação de </w:t>
      </w:r>
      <w:r w:rsidRPr="0000308C">
        <w:rPr>
          <w:rFonts w:ascii="Times New Roman" w:eastAsia="Times New Roman" w:hAnsi="Times New Roman" w:cs="Times New Roman"/>
          <w:color w:val="auto"/>
          <w:sz w:val="22"/>
          <w:szCs w:val="22"/>
        </w:rPr>
        <w:t xml:space="preserve">microempresas, empresas de pequeno porte, sociedades cooperativas mencionadas no </w:t>
      </w:r>
      <w:hyperlink r:id="rId16" w:anchor="art16" w:history="1">
        <w:r w:rsidRPr="0000308C">
          <w:rPr>
            <w:rStyle w:val="LinkdaInternet"/>
            <w:rFonts w:ascii="Times New Roman" w:eastAsia="Times New Roman" w:hAnsi="Times New Roman" w:cs="Times New Roman"/>
            <w:sz w:val="22"/>
            <w:szCs w:val="22"/>
          </w:rPr>
          <w:t>artigo 16 da Lei nº 14.133, de 2021</w:t>
        </w:r>
      </w:hyperlink>
      <w:r w:rsidRPr="0000308C">
        <w:rPr>
          <w:rFonts w:ascii="Times New Roman" w:eastAsia="Times New Roman" w:hAnsi="Times New Roman" w:cs="Times New Roman"/>
          <w:color w:val="auto"/>
          <w:sz w:val="22"/>
          <w:szCs w:val="22"/>
        </w:rPr>
        <w:t>, e mic</w:t>
      </w:r>
      <w:r w:rsidR="006001EE">
        <w:rPr>
          <w:rFonts w:ascii="Times New Roman" w:eastAsia="Times New Roman" w:hAnsi="Times New Roman" w:cs="Times New Roman"/>
          <w:color w:val="auto"/>
          <w:sz w:val="22"/>
          <w:szCs w:val="22"/>
        </w:rPr>
        <w:t xml:space="preserve">roempreendedor individual – MEI , exceto os </w:t>
      </w:r>
      <w:r w:rsidR="006001EE" w:rsidRPr="006001EE">
        <w:rPr>
          <w:rFonts w:ascii="Times New Roman" w:eastAsia="Times New Roman" w:hAnsi="Times New Roman" w:cs="Times New Roman"/>
          <w:b/>
          <w:color w:val="000000" w:themeColor="text1"/>
          <w:sz w:val="22"/>
          <w:szCs w:val="22"/>
        </w:rPr>
        <w:t>lotes 09 e 12</w:t>
      </w:r>
      <w:r w:rsidR="006001EE">
        <w:rPr>
          <w:rFonts w:ascii="Times New Roman" w:eastAsia="Times New Roman" w:hAnsi="Times New Roman" w:cs="Times New Roman"/>
          <w:b/>
          <w:color w:val="000000" w:themeColor="text1"/>
          <w:sz w:val="22"/>
          <w:szCs w:val="22"/>
        </w:rPr>
        <w:t xml:space="preserve"> </w:t>
      </w:r>
      <w:r w:rsidR="006001EE">
        <w:rPr>
          <w:rFonts w:ascii="Times New Roman" w:eastAsia="Times New Roman" w:hAnsi="Times New Roman" w:cs="Times New Roman"/>
          <w:color w:val="auto"/>
          <w:sz w:val="22"/>
          <w:szCs w:val="22"/>
        </w:rPr>
        <w:t xml:space="preserve">que são exclusivos </w:t>
      </w:r>
      <w:r w:rsidR="006001EE" w:rsidRPr="0000308C">
        <w:rPr>
          <w:rFonts w:ascii="Times New Roman" w:hAnsi="Times New Roman" w:cs="Times New Roman"/>
          <w:color w:val="auto"/>
          <w:sz w:val="22"/>
          <w:szCs w:val="22"/>
        </w:rPr>
        <w:t xml:space="preserve">para participação de </w:t>
      </w:r>
      <w:r w:rsidR="006001EE" w:rsidRPr="0000308C">
        <w:rPr>
          <w:rFonts w:ascii="Times New Roman" w:eastAsia="Times New Roman" w:hAnsi="Times New Roman" w:cs="Times New Roman"/>
          <w:color w:val="auto"/>
          <w:sz w:val="22"/>
          <w:szCs w:val="22"/>
        </w:rPr>
        <w:t>microempresas, empresas de pequeno porte</w:t>
      </w:r>
      <w:r w:rsidR="006001EE">
        <w:rPr>
          <w:rFonts w:ascii="Times New Roman" w:eastAsia="Times New Roman" w:hAnsi="Times New Roman" w:cs="Times New Roman"/>
          <w:color w:val="auto"/>
          <w:sz w:val="22"/>
          <w:szCs w:val="22"/>
        </w:rPr>
        <w:t>.</w:t>
      </w:r>
    </w:p>
    <w:p w14:paraId="3CFAA02E" w14:textId="14A4684A"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eastAsia="Times New Roman" w:hAnsi="Times New Roman" w:cs="Times New Roman"/>
          <w:color w:val="auto"/>
          <w:sz w:val="22"/>
          <w:szCs w:val="22"/>
        </w:rPr>
        <w:t>Terão prioridade de contratação para os itens</w:t>
      </w:r>
      <w:r w:rsidR="004B028E" w:rsidRPr="0000308C">
        <w:rPr>
          <w:rFonts w:ascii="Times New Roman" w:eastAsia="Times New Roman" w:hAnsi="Times New Roman" w:cs="Times New Roman"/>
          <w:color w:val="auto"/>
          <w:sz w:val="22"/>
          <w:szCs w:val="22"/>
        </w:rPr>
        <w:t>/lotes</w:t>
      </w:r>
      <w:r w:rsidRPr="0000308C">
        <w:rPr>
          <w:rFonts w:ascii="Times New Roman" w:eastAsia="Times New Roman" w:hAnsi="Times New Roman" w:cs="Times New Roman"/>
          <w:color w:val="auto"/>
          <w:sz w:val="22"/>
          <w:szCs w:val="22"/>
        </w:rPr>
        <w:t xml:space="preserve"> exclusivos as microempresas, empresas de pequeno porte, sociedades cooperativas mencionadas no </w:t>
      </w:r>
      <w:hyperlink r:id="rId17" w:anchor="art16" w:history="1">
        <w:r w:rsidRPr="0000308C">
          <w:rPr>
            <w:rStyle w:val="LinkdaInternet"/>
            <w:rFonts w:ascii="Times New Roman" w:eastAsia="Times New Roman" w:hAnsi="Times New Roman" w:cs="Times New Roman"/>
            <w:sz w:val="22"/>
            <w:szCs w:val="22"/>
          </w:rPr>
          <w:t>artigo 16 da Lei nº 14.133, de 2021</w:t>
        </w:r>
      </w:hyperlink>
      <w:r w:rsidRPr="0000308C">
        <w:rPr>
          <w:rFonts w:ascii="Times New Roman" w:eastAsia="Times New Roman" w:hAnsi="Times New Roman" w:cs="Times New Roman"/>
          <w:color w:val="auto"/>
          <w:sz w:val="22"/>
          <w:szCs w:val="22"/>
        </w:rPr>
        <w:t xml:space="preserve">, e microempreendedor individual </w:t>
      </w:r>
      <w:r w:rsidRPr="0000308C">
        <w:rPr>
          <w:rFonts w:ascii="Times New Roman" w:eastAsia="Times New Roman" w:hAnsi="Times New Roman" w:cs="Times New Roman"/>
          <w:b/>
          <w:bCs/>
          <w:color w:val="000000" w:themeColor="text1"/>
          <w:sz w:val="22"/>
          <w:szCs w:val="22"/>
        </w:rPr>
        <w:t>,</w:t>
      </w:r>
      <w:r w:rsidRPr="0000308C">
        <w:rPr>
          <w:rFonts w:ascii="Times New Roman" w:eastAsia="Times New Roman" w:hAnsi="Times New Roman" w:cs="Times New Roman"/>
          <w:color w:val="FF0000"/>
          <w:sz w:val="22"/>
          <w:szCs w:val="22"/>
        </w:rPr>
        <w:t xml:space="preserve"> </w:t>
      </w:r>
      <w:r w:rsidRPr="0000308C">
        <w:rPr>
          <w:rFonts w:ascii="Times New Roman" w:eastAsia="Times New Roman" w:hAnsi="Times New Roman" w:cs="Times New Roman"/>
          <w:color w:val="auto"/>
          <w:sz w:val="22"/>
          <w:szCs w:val="22"/>
        </w:rPr>
        <w:t>aplicando-lhes a prioridade de contratação até o limite de 10% (dez por cento) do melhor preço válido. Esta priorização está devidamente amparada pelo § 3º do artigo 48 da Lei Complementar 123/2006 com suas alterações</w:t>
      </w:r>
      <w:r w:rsidR="000A6AD3" w:rsidRPr="0000308C">
        <w:rPr>
          <w:rFonts w:ascii="Times New Roman" w:eastAsia="Times New Roman" w:hAnsi="Times New Roman" w:cs="Times New Roman"/>
          <w:color w:val="auto"/>
          <w:sz w:val="22"/>
          <w:szCs w:val="22"/>
        </w:rPr>
        <w:t xml:space="preserve">. </w:t>
      </w:r>
    </w:p>
    <w:p w14:paraId="75DFE212"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 xml:space="preserve">Para aplicação do disposto nos itens 2.5 a 2.7 do presente edital, entende-se: </w:t>
      </w:r>
    </w:p>
    <w:p w14:paraId="28F0B2D1" w14:textId="3B8661A2" w:rsidR="009A004B" w:rsidRPr="0000308C" w:rsidRDefault="009A004B" w:rsidP="0000308C">
      <w:pPr>
        <w:pStyle w:val="Nivel2"/>
        <w:tabs>
          <w:tab w:val="left" w:pos="567"/>
          <w:tab w:val="left" w:pos="851"/>
          <w:tab w:val="left" w:pos="1134"/>
        </w:tabs>
        <w:spacing w:before="0" w:after="288" w:line="240" w:lineRule="auto"/>
        <w:ind w:right="-15"/>
        <w:rPr>
          <w:rFonts w:ascii="Times New Roman" w:hAnsi="Times New Roman" w:cs="Times New Roman"/>
          <w:sz w:val="22"/>
          <w:szCs w:val="22"/>
        </w:rPr>
      </w:pPr>
      <w:r w:rsidRPr="0000308C">
        <w:rPr>
          <w:rFonts w:ascii="Times New Roman" w:hAnsi="Times New Roman" w:cs="Times New Roman"/>
          <w:b/>
          <w:bCs/>
          <w:sz w:val="22"/>
          <w:szCs w:val="22"/>
        </w:rPr>
        <w:t>a)</w:t>
      </w:r>
      <w:r w:rsidRPr="0000308C">
        <w:rPr>
          <w:rFonts w:ascii="Times New Roman" w:hAnsi="Times New Roman" w:cs="Times New Roman"/>
          <w:sz w:val="22"/>
          <w:szCs w:val="22"/>
        </w:rPr>
        <w:t xml:space="preserve"> Melhor preço válido é aquele classificado em primeiro lugar após a etapa competitiva sobre o qual as </w:t>
      </w:r>
      <w:r w:rsidRPr="0000308C">
        <w:rPr>
          <w:rFonts w:ascii="Times New Roman" w:eastAsia="Times New Roman" w:hAnsi="Times New Roman" w:cs="Times New Roman"/>
          <w:color w:val="auto"/>
          <w:sz w:val="22"/>
          <w:szCs w:val="22"/>
        </w:rPr>
        <w:t xml:space="preserve">microempresas, empresas de pequeno porte, sociedades cooperativas mencionadas no </w:t>
      </w:r>
      <w:hyperlink r:id="rId18" w:anchor="art16" w:history="1">
        <w:r w:rsidRPr="0000308C">
          <w:rPr>
            <w:rStyle w:val="LinkdaInternet"/>
            <w:rFonts w:ascii="Times New Roman" w:eastAsia="Times New Roman" w:hAnsi="Times New Roman" w:cs="Times New Roman"/>
            <w:sz w:val="22"/>
            <w:szCs w:val="22"/>
          </w:rPr>
          <w:t>artigo 16 da Lei nº 14.133, de 2021</w:t>
        </w:r>
      </w:hyperlink>
      <w:r w:rsidRPr="0000308C">
        <w:rPr>
          <w:rFonts w:ascii="Times New Roman" w:eastAsia="Times New Roman" w:hAnsi="Times New Roman" w:cs="Times New Roman"/>
          <w:color w:val="auto"/>
          <w:sz w:val="22"/>
          <w:szCs w:val="22"/>
        </w:rPr>
        <w:t>, e microempreendedor individual – MEI</w:t>
      </w:r>
      <w:r w:rsidRPr="0000308C">
        <w:rPr>
          <w:rFonts w:ascii="Times New Roman" w:hAnsi="Times New Roman" w:cs="Times New Roman"/>
          <w:sz w:val="22"/>
          <w:szCs w:val="22"/>
        </w:rPr>
        <w:t xml:space="preserve">. </w:t>
      </w:r>
    </w:p>
    <w:p w14:paraId="68C93039" w14:textId="77777777" w:rsidR="000A6AD3" w:rsidRPr="0000308C" w:rsidRDefault="009A004B" w:rsidP="0000308C">
      <w:pPr>
        <w:pStyle w:val="Nivel2"/>
        <w:tabs>
          <w:tab w:val="left" w:pos="567"/>
          <w:tab w:val="left" w:pos="851"/>
          <w:tab w:val="left" w:pos="1134"/>
        </w:tabs>
        <w:spacing w:before="0" w:after="288" w:line="240" w:lineRule="auto"/>
        <w:ind w:right="-15"/>
        <w:rPr>
          <w:rFonts w:ascii="Times New Roman" w:eastAsia="Times New Roman" w:hAnsi="Times New Roman" w:cs="Times New Roman"/>
          <w:bCs/>
          <w:color w:val="auto"/>
          <w:sz w:val="22"/>
          <w:szCs w:val="22"/>
        </w:rPr>
      </w:pPr>
      <w:r w:rsidRPr="0000308C">
        <w:rPr>
          <w:rFonts w:ascii="Times New Roman" w:eastAsia="Times New Roman" w:hAnsi="Times New Roman" w:cs="Times New Roman"/>
          <w:b/>
          <w:bCs/>
          <w:color w:val="auto"/>
          <w:sz w:val="22"/>
          <w:szCs w:val="22"/>
        </w:rPr>
        <w:t xml:space="preserve">b) </w:t>
      </w:r>
      <w:r w:rsidRPr="0000308C">
        <w:rPr>
          <w:rFonts w:ascii="Times New Roman" w:eastAsia="Times New Roman" w:hAnsi="Times New Roman" w:cs="Times New Roman"/>
          <w:bCs/>
          <w:color w:val="auto"/>
          <w:sz w:val="22"/>
          <w:szCs w:val="22"/>
        </w:rPr>
        <w:t xml:space="preserve">Microempresas, empresas de pequeno porte, sociedades cooperativas mencionadas no </w:t>
      </w:r>
      <w:hyperlink r:id="rId19" w:anchor="art16" w:history="1">
        <w:r w:rsidRPr="0000308C">
          <w:rPr>
            <w:rStyle w:val="LinkdaInternet"/>
            <w:rFonts w:ascii="Times New Roman" w:eastAsia="Times New Roman" w:hAnsi="Times New Roman" w:cs="Times New Roman"/>
            <w:bCs/>
            <w:color w:val="auto"/>
            <w:sz w:val="22"/>
            <w:szCs w:val="22"/>
          </w:rPr>
          <w:t>artigo 16 da Lei nº 14.133, de 2021</w:t>
        </w:r>
      </w:hyperlink>
      <w:r w:rsidRPr="0000308C">
        <w:rPr>
          <w:rFonts w:ascii="Times New Roman" w:eastAsia="Times New Roman" w:hAnsi="Times New Roman" w:cs="Times New Roman"/>
          <w:bCs/>
          <w:color w:val="auto"/>
          <w:sz w:val="22"/>
          <w:szCs w:val="22"/>
        </w:rPr>
        <w:t xml:space="preserve">, e microempreendedores individuais – MEI </w:t>
      </w:r>
      <w:bookmarkStart w:id="6" w:name="_Ref1170006921"/>
      <w:bookmarkStart w:id="7" w:name="_Ref117000692"/>
      <w:bookmarkEnd w:id="6"/>
    </w:p>
    <w:p w14:paraId="2EA755C2" w14:textId="4C801597" w:rsidR="009A004B" w:rsidRPr="0000308C" w:rsidRDefault="009A004B" w:rsidP="0000308C">
      <w:pPr>
        <w:pStyle w:val="Nivel2"/>
        <w:tabs>
          <w:tab w:val="left" w:pos="567"/>
          <w:tab w:val="left" w:pos="851"/>
          <w:tab w:val="left" w:pos="1134"/>
        </w:tabs>
        <w:spacing w:before="0" w:after="288" w:line="240" w:lineRule="auto"/>
        <w:ind w:right="-15"/>
        <w:rPr>
          <w:rFonts w:ascii="Times New Roman" w:eastAsia="Times New Roman" w:hAnsi="Times New Roman" w:cs="Times New Roman"/>
          <w:color w:val="auto"/>
          <w:sz w:val="22"/>
          <w:szCs w:val="22"/>
        </w:rPr>
      </w:pPr>
      <w:r w:rsidRPr="0000308C">
        <w:rPr>
          <w:rFonts w:ascii="Times New Roman" w:eastAsia="Times New Roman" w:hAnsi="Times New Roman" w:cs="Times New Roman"/>
          <w:color w:val="auto"/>
          <w:sz w:val="22"/>
          <w:szCs w:val="22"/>
        </w:rPr>
        <w:t>Estarão impedidos de participar desta licitação:</w:t>
      </w:r>
      <w:bookmarkEnd w:id="7"/>
    </w:p>
    <w:p w14:paraId="6491AF0B" w14:textId="77777777" w:rsidR="009A004B" w:rsidRPr="0000308C" w:rsidRDefault="009A004B" w:rsidP="0000308C">
      <w:pPr>
        <w:pStyle w:val="Standard"/>
        <w:numPr>
          <w:ilvl w:val="2"/>
          <w:numId w:val="1"/>
        </w:numPr>
        <w:tabs>
          <w:tab w:val="left" w:pos="567"/>
          <w:tab w:val="left" w:pos="851"/>
          <w:tab w:val="left" w:pos="1134"/>
          <w:tab w:val="left" w:pos="1440"/>
        </w:tabs>
        <w:suppressAutoHyphens w:val="0"/>
        <w:snapToGrid w:val="0"/>
        <w:spacing w:after="288"/>
        <w:ind w:left="0" w:right="-15" w:firstLine="0"/>
        <w:jc w:val="both"/>
        <w:rPr>
          <w:rFonts w:ascii="Times New Roman" w:hAnsi="Times New Roman" w:cs="Times New Roman"/>
          <w:sz w:val="22"/>
          <w:szCs w:val="22"/>
        </w:rPr>
      </w:pPr>
      <w:proofErr w:type="gramStart"/>
      <w:r w:rsidRPr="0000308C">
        <w:rPr>
          <w:rFonts w:ascii="Times New Roman" w:hAnsi="Times New Roman" w:cs="Times New Roman"/>
          <w:sz w:val="22"/>
          <w:szCs w:val="22"/>
        </w:rPr>
        <w:t>aquele</w:t>
      </w:r>
      <w:proofErr w:type="gramEnd"/>
      <w:r w:rsidRPr="0000308C">
        <w:rPr>
          <w:rFonts w:ascii="Times New Roman" w:hAnsi="Times New Roman" w:cs="Times New Roman"/>
          <w:sz w:val="22"/>
          <w:szCs w:val="22"/>
        </w:rPr>
        <w:t xml:space="preserve"> que não atenda às condições deste Edital e seu(s) anexo(s);</w:t>
      </w:r>
    </w:p>
    <w:p w14:paraId="43F52258"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bookmarkStart w:id="8" w:name="_Ref113883338"/>
      <w:bookmarkStart w:id="9" w:name="_Ref114659912"/>
      <w:proofErr w:type="gramStart"/>
      <w:r w:rsidRPr="0000308C">
        <w:rPr>
          <w:rFonts w:ascii="Times New Roman" w:hAnsi="Times New Roman" w:cs="Times New Roman"/>
          <w:color w:val="auto"/>
          <w:sz w:val="22"/>
          <w:szCs w:val="22"/>
        </w:rPr>
        <w:t>autor</w:t>
      </w:r>
      <w:proofErr w:type="gramEnd"/>
      <w:r w:rsidRPr="0000308C">
        <w:rPr>
          <w:rFonts w:ascii="Times New Roman" w:hAnsi="Times New Roman" w:cs="Times New Roman"/>
          <w:color w:val="auto"/>
          <w:sz w:val="22"/>
          <w:szCs w:val="22"/>
        </w:rPr>
        <w:t xml:space="preserve"> do anteprojeto, do projeto básico ou do projeto executivo, pessoa física ou jurídica, quando a licitação versar sobre serviços ou fornecimento de bens a ele relacionados;</w:t>
      </w:r>
      <w:bookmarkEnd w:id="8"/>
      <w:bookmarkEnd w:id="9"/>
    </w:p>
    <w:p w14:paraId="2E3372A5"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bookmarkStart w:id="10" w:name="_Ref114659913"/>
      <w:bookmarkStart w:id="11" w:name="_Ref113883339"/>
      <w:proofErr w:type="gramStart"/>
      <w:r w:rsidRPr="0000308C">
        <w:rPr>
          <w:rFonts w:ascii="Times New Roman" w:hAnsi="Times New Roman" w:cs="Times New Roman"/>
          <w:color w:val="auto"/>
          <w:sz w:val="22"/>
          <w:szCs w:val="22"/>
        </w:rPr>
        <w:t>empresa</w:t>
      </w:r>
      <w:proofErr w:type="gramEnd"/>
      <w:r w:rsidRPr="0000308C">
        <w:rPr>
          <w:rFonts w:ascii="Times New Roman" w:hAnsi="Times New Roman" w:cs="Times New Roman"/>
          <w:color w:val="auto"/>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bookmarkEnd w:id="11"/>
    </w:p>
    <w:p w14:paraId="06C1F445"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bookmarkStart w:id="12" w:name="_Ref113883003"/>
      <w:proofErr w:type="gramStart"/>
      <w:r w:rsidRPr="0000308C">
        <w:rPr>
          <w:rFonts w:ascii="Times New Roman" w:hAnsi="Times New Roman" w:cs="Times New Roman"/>
          <w:color w:val="auto"/>
          <w:sz w:val="22"/>
          <w:szCs w:val="22"/>
        </w:rPr>
        <w:lastRenderedPageBreak/>
        <w:t>pessoa</w:t>
      </w:r>
      <w:proofErr w:type="gramEnd"/>
      <w:r w:rsidRPr="0000308C">
        <w:rPr>
          <w:rFonts w:ascii="Times New Roman" w:hAnsi="Times New Roman" w:cs="Times New Roman"/>
          <w:color w:val="auto"/>
          <w:sz w:val="22"/>
          <w:szCs w:val="22"/>
        </w:rPr>
        <w:t xml:space="preserve"> física ou jurídica que se encontre, ao tempo da licitação, impossibilitada de participar da licitação em decorrência de sanção que lhe foi imposta;</w:t>
      </w:r>
      <w:bookmarkEnd w:id="12"/>
    </w:p>
    <w:p w14:paraId="59C4A3C0"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proofErr w:type="gramStart"/>
      <w:r w:rsidRPr="0000308C">
        <w:rPr>
          <w:rFonts w:ascii="Times New Roman" w:hAnsi="Times New Roman" w:cs="Times New Roman"/>
          <w:color w:val="auto"/>
          <w:sz w:val="22"/>
          <w:szCs w:val="22"/>
        </w:rPr>
        <w:t>aquele</w:t>
      </w:r>
      <w:proofErr w:type="gramEnd"/>
      <w:r w:rsidRPr="0000308C">
        <w:rPr>
          <w:rFonts w:ascii="Times New Roman" w:hAnsi="Times New Roman" w:cs="Times New Roman"/>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CAEECA"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bookmarkStart w:id="13" w:name="_Ref113883579"/>
      <w:proofErr w:type="gramStart"/>
      <w:r w:rsidRPr="0000308C">
        <w:rPr>
          <w:rFonts w:ascii="Times New Roman" w:hAnsi="Times New Roman" w:cs="Times New Roman"/>
          <w:color w:val="auto"/>
          <w:sz w:val="22"/>
          <w:szCs w:val="22"/>
        </w:rPr>
        <w:t>empresas</w:t>
      </w:r>
      <w:proofErr w:type="gramEnd"/>
      <w:r w:rsidRPr="0000308C">
        <w:rPr>
          <w:rFonts w:ascii="Times New Roman" w:hAnsi="Times New Roman" w:cs="Times New Roman"/>
          <w:color w:val="auto"/>
          <w:sz w:val="22"/>
          <w:szCs w:val="22"/>
        </w:rPr>
        <w:t xml:space="preserve"> controladoras, controladas ou coligadas, nos termos da Lei nº 6.404, de 15 de dezembro de 1976, concorrendo entre si;</w:t>
      </w:r>
      <w:bookmarkEnd w:id="13"/>
    </w:p>
    <w:p w14:paraId="6F37A6C1"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color w:val="auto"/>
          <w:sz w:val="22"/>
          <w:szCs w:val="22"/>
        </w:rPr>
        <w:t>pessoa</w:t>
      </w:r>
      <w:proofErr w:type="gramEnd"/>
      <w:r w:rsidRPr="0000308C">
        <w:rPr>
          <w:rFonts w:ascii="Times New Roman" w:hAnsi="Times New Roman" w:cs="Times New Roman"/>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051F1E"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bookmarkStart w:id="14" w:name="_Ref113962336"/>
      <w:proofErr w:type="gramStart"/>
      <w:r w:rsidRPr="0000308C">
        <w:rPr>
          <w:rFonts w:ascii="Times New Roman" w:hAnsi="Times New Roman" w:cs="Times New Roman"/>
          <w:color w:val="auto"/>
          <w:sz w:val="22"/>
          <w:szCs w:val="22"/>
        </w:rPr>
        <w:t>agente</w:t>
      </w:r>
      <w:proofErr w:type="gramEnd"/>
      <w:r w:rsidRPr="0000308C">
        <w:rPr>
          <w:rFonts w:ascii="Times New Roman" w:hAnsi="Times New Roman" w:cs="Times New Roman"/>
          <w:color w:val="auto"/>
          <w:sz w:val="22"/>
          <w:szCs w:val="22"/>
        </w:rPr>
        <w:t xml:space="preserve"> público do órgão ou entidade licitante;</w:t>
      </w:r>
      <w:bookmarkEnd w:id="14"/>
    </w:p>
    <w:p w14:paraId="7087960A" w14:textId="77777777" w:rsidR="009A004B" w:rsidRPr="0000308C" w:rsidRDefault="009A004B" w:rsidP="0000308C">
      <w:pPr>
        <w:pStyle w:val="Standard"/>
        <w:numPr>
          <w:ilvl w:val="2"/>
          <w:numId w:val="1"/>
        </w:numPr>
        <w:tabs>
          <w:tab w:val="left" w:pos="567"/>
          <w:tab w:val="left" w:pos="851"/>
          <w:tab w:val="left" w:pos="1134"/>
          <w:tab w:val="left" w:pos="1440"/>
        </w:tabs>
        <w:suppressAutoHyphens w:val="0"/>
        <w:snapToGrid w:val="0"/>
        <w:spacing w:after="288"/>
        <w:ind w:left="0" w:right="-15" w:firstLine="0"/>
        <w:jc w:val="both"/>
        <w:rPr>
          <w:rFonts w:ascii="Times New Roman" w:hAnsi="Times New Roman" w:cs="Times New Roman"/>
          <w:color w:val="000000"/>
          <w:sz w:val="22"/>
          <w:szCs w:val="22"/>
        </w:rPr>
      </w:pPr>
      <w:r w:rsidRPr="0000308C">
        <w:rPr>
          <w:rFonts w:ascii="Times New Roman" w:hAnsi="Times New Roman" w:cs="Times New Roman"/>
          <w:color w:val="000000"/>
          <w:sz w:val="22"/>
          <w:szCs w:val="22"/>
        </w:rPr>
        <w:t>Organizações da Sociedade Civil de Interesse Público - OSCIP, atuando nessa condição;</w:t>
      </w:r>
    </w:p>
    <w:p w14:paraId="1C93FD2A"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0" w:anchor="art9§1" w:history="1">
        <w:r w:rsidRPr="0000308C">
          <w:rPr>
            <w:rStyle w:val="LinkdaInternet"/>
            <w:rFonts w:ascii="Times New Roman" w:hAnsi="Times New Roman" w:cs="Times New Roman"/>
            <w:sz w:val="22"/>
            <w:szCs w:val="22"/>
          </w:rPr>
          <w:t>§ 1º do art. 9º da Lei n.º 14.133, de 2021</w:t>
        </w:r>
      </w:hyperlink>
      <w:r w:rsidRPr="0000308C">
        <w:rPr>
          <w:rFonts w:ascii="Times New Roman" w:hAnsi="Times New Roman" w:cs="Times New Roman"/>
          <w:sz w:val="22"/>
          <w:szCs w:val="22"/>
        </w:rPr>
        <w:t>.</w:t>
      </w:r>
    </w:p>
    <w:p w14:paraId="7463EDBA" w14:textId="419E8672"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O impedimento de que trata o item </w:t>
      </w:r>
      <w:r w:rsidRPr="0000308C">
        <w:rPr>
          <w:rFonts w:ascii="Times New Roman" w:hAnsi="Times New Roman" w:cs="Times New Roman"/>
          <w:sz w:val="22"/>
          <w:szCs w:val="22"/>
        </w:rPr>
        <w:fldChar w:fldCharType="begin"/>
      </w:r>
      <w:r w:rsidRPr="0000308C">
        <w:rPr>
          <w:rFonts w:ascii="Times New Roman" w:hAnsi="Times New Roman" w:cs="Times New Roman"/>
          <w:sz w:val="22"/>
          <w:szCs w:val="22"/>
        </w:rPr>
        <w:instrText xml:space="preserve">REF _Ref113883003 \r \h \* MERGEFORMAT </w:instrText>
      </w:r>
      <w:r w:rsidRPr="0000308C">
        <w:rPr>
          <w:rFonts w:ascii="Times New Roman" w:hAnsi="Times New Roman" w:cs="Times New Roman"/>
          <w:sz w:val="22"/>
          <w:szCs w:val="22"/>
        </w:rPr>
      </w:r>
      <w:r w:rsidRPr="0000308C">
        <w:rPr>
          <w:rFonts w:ascii="Times New Roman" w:hAnsi="Times New Roman" w:cs="Times New Roman"/>
          <w:sz w:val="22"/>
          <w:szCs w:val="22"/>
        </w:rPr>
        <w:fldChar w:fldCharType="separate"/>
      </w:r>
      <w:r w:rsidR="00051C13">
        <w:rPr>
          <w:rFonts w:ascii="Times New Roman" w:hAnsi="Times New Roman" w:cs="Times New Roman"/>
          <w:sz w:val="22"/>
          <w:szCs w:val="22"/>
        </w:rPr>
        <w:t xml:space="preserve"> 2.8.4 </w:t>
      </w:r>
      <w:r w:rsidRPr="0000308C">
        <w:rPr>
          <w:rFonts w:ascii="Times New Roman" w:hAnsi="Times New Roman" w:cs="Times New Roman"/>
          <w:sz w:val="22"/>
          <w:szCs w:val="22"/>
        </w:rPr>
        <w:fldChar w:fldCharType="end"/>
      </w:r>
      <w:r w:rsidRPr="0000308C">
        <w:rPr>
          <w:rFonts w:ascii="Times New Roman" w:hAnsi="Times New Roman" w:cs="Times New Roman"/>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8A3DEA0" w14:textId="1CE54605"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A critério da Administração e exclusivamente a seu serviço, o autor dos projetos e a empresa a que se referem os itens </w:t>
      </w:r>
      <w:r w:rsidRPr="0000308C">
        <w:rPr>
          <w:rFonts w:ascii="Times New Roman" w:hAnsi="Times New Roman" w:cs="Times New Roman"/>
          <w:sz w:val="22"/>
          <w:szCs w:val="22"/>
        </w:rPr>
        <w:fldChar w:fldCharType="begin"/>
      </w:r>
      <w:r w:rsidRPr="0000308C">
        <w:rPr>
          <w:rFonts w:ascii="Times New Roman" w:hAnsi="Times New Roman" w:cs="Times New Roman"/>
          <w:sz w:val="22"/>
          <w:szCs w:val="22"/>
        </w:rPr>
        <w:instrText xml:space="preserve">REF _Ref114659912 \r \h \* MERGEFORMAT </w:instrText>
      </w:r>
      <w:r w:rsidRPr="0000308C">
        <w:rPr>
          <w:rFonts w:ascii="Times New Roman" w:hAnsi="Times New Roman" w:cs="Times New Roman"/>
          <w:sz w:val="22"/>
          <w:szCs w:val="22"/>
        </w:rPr>
      </w:r>
      <w:r w:rsidRPr="0000308C">
        <w:rPr>
          <w:rFonts w:ascii="Times New Roman" w:hAnsi="Times New Roman" w:cs="Times New Roman"/>
          <w:sz w:val="22"/>
          <w:szCs w:val="22"/>
        </w:rPr>
        <w:fldChar w:fldCharType="separate"/>
      </w:r>
      <w:r w:rsidR="00051C13">
        <w:rPr>
          <w:rFonts w:ascii="Times New Roman" w:hAnsi="Times New Roman" w:cs="Times New Roman"/>
          <w:sz w:val="22"/>
          <w:szCs w:val="22"/>
        </w:rPr>
        <w:t xml:space="preserve"> 2.8.2 </w:t>
      </w:r>
      <w:r w:rsidRPr="0000308C">
        <w:rPr>
          <w:rFonts w:ascii="Times New Roman" w:hAnsi="Times New Roman" w:cs="Times New Roman"/>
          <w:sz w:val="22"/>
          <w:szCs w:val="22"/>
        </w:rPr>
        <w:fldChar w:fldCharType="end"/>
      </w:r>
      <w:r w:rsidRPr="0000308C">
        <w:rPr>
          <w:rFonts w:ascii="Times New Roman" w:hAnsi="Times New Roman" w:cs="Times New Roman"/>
          <w:sz w:val="22"/>
          <w:szCs w:val="22"/>
        </w:rPr>
        <w:t xml:space="preserve"> e </w:t>
      </w:r>
      <w:r w:rsidRPr="0000308C">
        <w:rPr>
          <w:rFonts w:ascii="Times New Roman" w:hAnsi="Times New Roman" w:cs="Times New Roman"/>
          <w:sz w:val="22"/>
          <w:szCs w:val="22"/>
        </w:rPr>
        <w:fldChar w:fldCharType="begin"/>
      </w:r>
      <w:r w:rsidRPr="0000308C">
        <w:rPr>
          <w:rFonts w:ascii="Times New Roman" w:hAnsi="Times New Roman" w:cs="Times New Roman"/>
          <w:sz w:val="22"/>
          <w:szCs w:val="22"/>
        </w:rPr>
        <w:instrText xml:space="preserve">REF _Ref114659913 \r \h \* MERGEFORMAT </w:instrText>
      </w:r>
      <w:r w:rsidRPr="0000308C">
        <w:rPr>
          <w:rFonts w:ascii="Times New Roman" w:hAnsi="Times New Roman" w:cs="Times New Roman"/>
          <w:sz w:val="22"/>
          <w:szCs w:val="22"/>
        </w:rPr>
      </w:r>
      <w:r w:rsidRPr="0000308C">
        <w:rPr>
          <w:rFonts w:ascii="Times New Roman" w:hAnsi="Times New Roman" w:cs="Times New Roman"/>
          <w:sz w:val="22"/>
          <w:szCs w:val="22"/>
        </w:rPr>
        <w:fldChar w:fldCharType="separate"/>
      </w:r>
      <w:r w:rsidR="00051C13">
        <w:rPr>
          <w:rFonts w:ascii="Times New Roman" w:hAnsi="Times New Roman" w:cs="Times New Roman"/>
          <w:sz w:val="22"/>
          <w:szCs w:val="22"/>
        </w:rPr>
        <w:t xml:space="preserve"> 2.8.3 </w:t>
      </w:r>
      <w:r w:rsidRPr="0000308C">
        <w:rPr>
          <w:rFonts w:ascii="Times New Roman" w:hAnsi="Times New Roman" w:cs="Times New Roman"/>
          <w:sz w:val="22"/>
          <w:szCs w:val="22"/>
        </w:rPr>
        <w:fldChar w:fldCharType="end"/>
      </w:r>
      <w:r w:rsidRPr="0000308C">
        <w:rPr>
          <w:rFonts w:ascii="Times New Roman" w:hAnsi="Times New Roman" w:cs="Times New Roman"/>
          <w:sz w:val="22"/>
          <w:szCs w:val="22"/>
        </w:rPr>
        <w:t xml:space="preserve"> poderão participar no apoio das atividades de planejamento da contratação, de execução da licitação ou de gestão do contrato, desde que sob supervisão exclusiva de agentes públicos do órgão ou entidade. </w:t>
      </w:r>
    </w:p>
    <w:p w14:paraId="01A062E4"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Equiparam-se aos autores do projeto as empresas integrantes do mesmo grupo econômico.</w:t>
      </w:r>
    </w:p>
    <w:p w14:paraId="00FE723D" w14:textId="2ECB6828"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O disposto nos itens </w:t>
      </w:r>
      <w:r w:rsidRPr="0000308C">
        <w:rPr>
          <w:rFonts w:ascii="Times New Roman" w:hAnsi="Times New Roman" w:cs="Times New Roman"/>
          <w:sz w:val="22"/>
          <w:szCs w:val="22"/>
        </w:rPr>
        <w:fldChar w:fldCharType="begin"/>
      </w:r>
      <w:r w:rsidRPr="0000308C">
        <w:rPr>
          <w:rFonts w:ascii="Times New Roman" w:hAnsi="Times New Roman" w:cs="Times New Roman"/>
          <w:sz w:val="22"/>
          <w:szCs w:val="22"/>
        </w:rPr>
        <w:instrText xml:space="preserve">REF _Ref114659912 \r \h \* MERGEFORMAT </w:instrText>
      </w:r>
      <w:r w:rsidRPr="0000308C">
        <w:rPr>
          <w:rFonts w:ascii="Times New Roman" w:hAnsi="Times New Roman" w:cs="Times New Roman"/>
          <w:sz w:val="22"/>
          <w:szCs w:val="22"/>
        </w:rPr>
      </w:r>
      <w:r w:rsidRPr="0000308C">
        <w:rPr>
          <w:rFonts w:ascii="Times New Roman" w:hAnsi="Times New Roman" w:cs="Times New Roman"/>
          <w:sz w:val="22"/>
          <w:szCs w:val="22"/>
        </w:rPr>
        <w:fldChar w:fldCharType="separate"/>
      </w:r>
      <w:r w:rsidR="00051C13">
        <w:rPr>
          <w:rFonts w:ascii="Times New Roman" w:hAnsi="Times New Roman" w:cs="Times New Roman"/>
          <w:sz w:val="22"/>
          <w:szCs w:val="22"/>
        </w:rPr>
        <w:t xml:space="preserve"> 2.8.2 </w:t>
      </w:r>
      <w:r w:rsidRPr="0000308C">
        <w:rPr>
          <w:rFonts w:ascii="Times New Roman" w:hAnsi="Times New Roman" w:cs="Times New Roman"/>
          <w:sz w:val="22"/>
          <w:szCs w:val="22"/>
        </w:rPr>
        <w:fldChar w:fldCharType="end"/>
      </w:r>
      <w:r w:rsidRPr="0000308C">
        <w:rPr>
          <w:rFonts w:ascii="Times New Roman" w:hAnsi="Times New Roman" w:cs="Times New Roman"/>
          <w:sz w:val="22"/>
          <w:szCs w:val="22"/>
        </w:rPr>
        <w:t xml:space="preserve"> e </w:t>
      </w:r>
      <w:r w:rsidRPr="0000308C">
        <w:rPr>
          <w:rFonts w:ascii="Times New Roman" w:hAnsi="Times New Roman" w:cs="Times New Roman"/>
          <w:sz w:val="22"/>
          <w:szCs w:val="22"/>
        </w:rPr>
        <w:fldChar w:fldCharType="begin"/>
      </w:r>
      <w:r w:rsidRPr="0000308C">
        <w:rPr>
          <w:rFonts w:ascii="Times New Roman" w:hAnsi="Times New Roman" w:cs="Times New Roman"/>
          <w:sz w:val="22"/>
          <w:szCs w:val="22"/>
        </w:rPr>
        <w:instrText xml:space="preserve">REF _Ref114659913 \r \h \* MERGEFORMAT </w:instrText>
      </w:r>
      <w:r w:rsidRPr="0000308C">
        <w:rPr>
          <w:rFonts w:ascii="Times New Roman" w:hAnsi="Times New Roman" w:cs="Times New Roman"/>
          <w:sz w:val="22"/>
          <w:szCs w:val="22"/>
        </w:rPr>
      </w:r>
      <w:r w:rsidRPr="0000308C">
        <w:rPr>
          <w:rFonts w:ascii="Times New Roman" w:hAnsi="Times New Roman" w:cs="Times New Roman"/>
          <w:sz w:val="22"/>
          <w:szCs w:val="22"/>
        </w:rPr>
        <w:fldChar w:fldCharType="separate"/>
      </w:r>
      <w:r w:rsidR="00051C13">
        <w:rPr>
          <w:rFonts w:ascii="Times New Roman" w:hAnsi="Times New Roman" w:cs="Times New Roman"/>
          <w:sz w:val="22"/>
          <w:szCs w:val="22"/>
        </w:rPr>
        <w:t xml:space="preserve"> 2.8.3 </w:t>
      </w:r>
      <w:r w:rsidRPr="0000308C">
        <w:rPr>
          <w:rFonts w:ascii="Times New Roman" w:hAnsi="Times New Roman" w:cs="Times New Roman"/>
          <w:sz w:val="22"/>
          <w:szCs w:val="22"/>
        </w:rPr>
        <w:fldChar w:fldCharType="end"/>
      </w:r>
      <w:r w:rsidRPr="0000308C">
        <w:rPr>
          <w:rFonts w:ascii="Times New Roman" w:hAnsi="Times New Roman" w:cs="Times New Roman"/>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C71447C"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bookmarkStart w:id="15" w:name="art14%2525252525252525252525252525252525"/>
      <w:bookmarkEnd w:id="15"/>
      <w:r w:rsidRPr="0000308C">
        <w:rPr>
          <w:rFonts w:ascii="Times New Roman" w:hAnsi="Times New Roman" w:cs="Times New Roman"/>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1">
        <w:r w:rsidRPr="0000308C">
          <w:rPr>
            <w:rStyle w:val="LinkdaInternet"/>
            <w:rFonts w:ascii="Times New Roman" w:hAnsi="Times New Roman" w:cs="Times New Roman"/>
            <w:sz w:val="22"/>
            <w:szCs w:val="22"/>
          </w:rPr>
          <w:t>Lei nº 14.133/2021</w:t>
        </w:r>
      </w:hyperlink>
      <w:r w:rsidRPr="0000308C">
        <w:rPr>
          <w:rFonts w:ascii="Times New Roman" w:hAnsi="Times New Roman" w:cs="Times New Roman"/>
          <w:sz w:val="22"/>
          <w:szCs w:val="22"/>
        </w:rPr>
        <w:t>.</w:t>
      </w:r>
    </w:p>
    <w:p w14:paraId="605D2278" w14:textId="39FE121C"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A vedação de que trata o item </w:t>
      </w:r>
      <w:r w:rsidRPr="0000308C">
        <w:rPr>
          <w:rFonts w:ascii="Times New Roman" w:hAnsi="Times New Roman" w:cs="Times New Roman"/>
          <w:sz w:val="22"/>
          <w:szCs w:val="22"/>
        </w:rPr>
        <w:fldChar w:fldCharType="begin"/>
      </w:r>
      <w:r w:rsidRPr="0000308C">
        <w:rPr>
          <w:rFonts w:ascii="Times New Roman" w:hAnsi="Times New Roman" w:cs="Times New Roman"/>
          <w:sz w:val="22"/>
          <w:szCs w:val="22"/>
        </w:rPr>
        <w:instrText xml:space="preserve">REF _Ref113962336 \r \h \* MERGEFORMAT </w:instrText>
      </w:r>
      <w:r w:rsidRPr="0000308C">
        <w:rPr>
          <w:rFonts w:ascii="Times New Roman" w:hAnsi="Times New Roman" w:cs="Times New Roman"/>
          <w:sz w:val="22"/>
          <w:szCs w:val="22"/>
        </w:rPr>
      </w:r>
      <w:r w:rsidRPr="0000308C">
        <w:rPr>
          <w:rFonts w:ascii="Times New Roman" w:hAnsi="Times New Roman" w:cs="Times New Roman"/>
          <w:sz w:val="22"/>
          <w:szCs w:val="22"/>
        </w:rPr>
        <w:fldChar w:fldCharType="separate"/>
      </w:r>
      <w:r w:rsidR="00051C13">
        <w:rPr>
          <w:rFonts w:ascii="Times New Roman" w:hAnsi="Times New Roman" w:cs="Times New Roman"/>
          <w:sz w:val="22"/>
          <w:szCs w:val="22"/>
        </w:rPr>
        <w:t xml:space="preserve"> 2.8.8 </w:t>
      </w:r>
      <w:r w:rsidRPr="0000308C">
        <w:rPr>
          <w:rFonts w:ascii="Times New Roman" w:hAnsi="Times New Roman" w:cs="Times New Roman"/>
          <w:sz w:val="22"/>
          <w:szCs w:val="22"/>
        </w:rPr>
        <w:fldChar w:fldCharType="end"/>
      </w:r>
      <w:r w:rsidRPr="0000308C">
        <w:rPr>
          <w:rFonts w:ascii="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700049E1"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16" w:name="_Toc129622517"/>
      <w:r w:rsidRPr="0000308C">
        <w:rPr>
          <w:rFonts w:ascii="Times New Roman" w:hAnsi="Times New Roman" w:cs="Times New Roman"/>
          <w:sz w:val="22"/>
          <w:szCs w:val="22"/>
        </w:rPr>
        <w:t>DO CREDENCIAMENTO DO LICITANTE, DA APRESENTAÇÃO DA PROPOSTA E DOS DOCUMENTOS DE HABILITAÇÃO</w:t>
      </w:r>
      <w:bookmarkEnd w:id="16"/>
    </w:p>
    <w:p w14:paraId="561F3958" w14:textId="3516E97E"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t xml:space="preserve">Os procedimentos para credenciamento e obtenção da chave e senha de acesso poderão ser iniciadas diretamente no site de licitações no endereço eletrônico </w:t>
      </w:r>
      <w:r w:rsidR="000D7C27" w:rsidRPr="0000308C">
        <w:rPr>
          <w:rFonts w:ascii="Times New Roman" w:hAnsi="Times New Roman" w:cs="Times New Roman"/>
          <w:sz w:val="22"/>
          <w:szCs w:val="22"/>
        </w:rPr>
        <w:t xml:space="preserve">: </w:t>
      </w:r>
      <w:hyperlink r:id="rId22" w:history="1">
        <w:r w:rsidR="000D7C27" w:rsidRPr="0000308C">
          <w:rPr>
            <w:rStyle w:val="Hyperlink"/>
            <w:rFonts w:ascii="Times New Roman" w:hAnsi="Times New Roman" w:cs="Times New Roman"/>
            <w:sz w:val="22"/>
            <w:szCs w:val="22"/>
          </w:rPr>
          <w:t>https://bllcompras.com</w:t>
        </w:r>
      </w:hyperlink>
    </w:p>
    <w:p w14:paraId="06E7C182" w14:textId="5470195A"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lastRenderedPageBreak/>
        <w:t xml:space="preserve">As dúvidas e esclarecimentos sobre credenciamento no sistema eletrônico poderão ser dirimidas através da central de atendimento aos licitantes, pelos meios disponíveis no endereço eletrônico </w:t>
      </w:r>
      <w:r w:rsidR="000D7C27" w:rsidRPr="0000308C">
        <w:rPr>
          <w:rFonts w:ascii="Times New Roman" w:hAnsi="Times New Roman" w:cs="Times New Roman"/>
          <w:sz w:val="22"/>
          <w:szCs w:val="22"/>
        </w:rPr>
        <w:t xml:space="preserve">: </w:t>
      </w:r>
      <w:hyperlink r:id="rId23" w:history="1">
        <w:r w:rsidR="000D7C27" w:rsidRPr="0000308C">
          <w:rPr>
            <w:rStyle w:val="Hyperlink"/>
            <w:rFonts w:ascii="Times New Roman" w:hAnsi="Times New Roman" w:cs="Times New Roman"/>
            <w:sz w:val="22"/>
            <w:szCs w:val="22"/>
          </w:rPr>
          <w:t>https://bllcompras.com</w:t>
        </w:r>
      </w:hyperlink>
    </w:p>
    <w:p w14:paraId="03F75838" w14:textId="736D3DB8"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 xml:space="preserve">Qualquer dúvida dos interessados em relação ao acesso no sistema </w:t>
      </w:r>
      <w:r w:rsidR="000D7C27" w:rsidRPr="0000308C">
        <w:rPr>
          <w:rFonts w:ascii="Times New Roman" w:hAnsi="Times New Roman" w:cs="Times New Roman"/>
          <w:color w:val="auto"/>
          <w:sz w:val="22"/>
          <w:szCs w:val="22"/>
        </w:rPr>
        <w:t xml:space="preserve"> </w:t>
      </w:r>
      <w:proofErr w:type="spellStart"/>
      <w:r w:rsidR="000D7C27" w:rsidRPr="0000308C">
        <w:rPr>
          <w:rFonts w:ascii="Times New Roman" w:hAnsi="Times New Roman" w:cs="Times New Roman"/>
          <w:color w:val="auto"/>
          <w:sz w:val="22"/>
          <w:szCs w:val="22"/>
        </w:rPr>
        <w:t>bll</w:t>
      </w:r>
      <w:proofErr w:type="spellEnd"/>
      <w:r w:rsidR="000413A5" w:rsidRPr="0000308C">
        <w:rPr>
          <w:rFonts w:ascii="Times New Roman" w:hAnsi="Times New Roman" w:cs="Times New Roman"/>
          <w:color w:val="auto"/>
          <w:sz w:val="22"/>
          <w:szCs w:val="22"/>
        </w:rPr>
        <w:t xml:space="preserve"> </w:t>
      </w:r>
      <w:r w:rsidR="000D7C27" w:rsidRPr="0000308C">
        <w:rPr>
          <w:rFonts w:ascii="Times New Roman" w:hAnsi="Times New Roman" w:cs="Times New Roman"/>
          <w:color w:val="auto"/>
          <w:sz w:val="22"/>
          <w:szCs w:val="22"/>
        </w:rPr>
        <w:t xml:space="preserve">compras </w:t>
      </w:r>
      <w:r w:rsidRPr="0000308C">
        <w:rPr>
          <w:rFonts w:ascii="Times New Roman" w:hAnsi="Times New Roman" w:cs="Times New Roman"/>
          <w:color w:val="auto"/>
          <w:sz w:val="22"/>
          <w:szCs w:val="22"/>
        </w:rPr>
        <w:t xml:space="preserve">poderá ser esclarecida através dos canais de atendimento da </w:t>
      </w:r>
      <w:r w:rsidR="000D7C27" w:rsidRPr="0000308C">
        <w:rPr>
          <w:rFonts w:ascii="Times New Roman" w:hAnsi="Times New Roman" w:cs="Times New Roman"/>
          <w:color w:val="auto"/>
          <w:sz w:val="22"/>
          <w:szCs w:val="22"/>
        </w:rPr>
        <w:t xml:space="preserve"> </w:t>
      </w:r>
      <w:r w:rsidR="000D7C27" w:rsidRPr="0000308C">
        <w:rPr>
          <w:rFonts w:ascii="Times New Roman" w:hAnsi="Times New Roman" w:cs="Times New Roman"/>
          <w:sz w:val="22"/>
          <w:szCs w:val="22"/>
        </w:rPr>
        <w:t xml:space="preserve">: </w:t>
      </w:r>
      <w:hyperlink r:id="rId24" w:history="1">
        <w:r w:rsidR="000D7C27" w:rsidRPr="0000308C">
          <w:rPr>
            <w:rStyle w:val="Hyperlink"/>
            <w:rFonts w:ascii="Times New Roman" w:hAnsi="Times New Roman" w:cs="Times New Roman"/>
            <w:sz w:val="22"/>
            <w:szCs w:val="22"/>
          </w:rPr>
          <w:t>https://bllcompras.com</w:t>
        </w:r>
      </w:hyperlink>
      <w:r w:rsidR="000D7C27" w:rsidRPr="0000308C">
        <w:rPr>
          <w:rStyle w:val="Hyperlink"/>
          <w:rFonts w:ascii="Times New Roman" w:hAnsi="Times New Roman" w:cs="Times New Roman"/>
          <w:sz w:val="22"/>
          <w:szCs w:val="22"/>
        </w:rPr>
        <w:t xml:space="preserve"> </w:t>
      </w:r>
      <w:r w:rsidRPr="0000308C">
        <w:rPr>
          <w:rFonts w:ascii="Times New Roman" w:hAnsi="Times New Roman" w:cs="Times New Roman"/>
          <w:color w:val="auto"/>
          <w:sz w:val="22"/>
          <w:szCs w:val="22"/>
        </w:rPr>
        <w:t xml:space="preserve">de segunda a sexta-feira, das </w:t>
      </w:r>
      <w:r w:rsidRPr="0000308C">
        <w:rPr>
          <w:rFonts w:ascii="Times New Roman" w:hAnsi="Times New Roman" w:cs="Times New Roman"/>
          <w:color w:val="000000" w:themeColor="text1"/>
          <w:sz w:val="22"/>
          <w:szCs w:val="22"/>
        </w:rPr>
        <w:t xml:space="preserve">8 às 18 horas </w:t>
      </w:r>
      <w:r w:rsidRPr="0000308C">
        <w:rPr>
          <w:rFonts w:ascii="Times New Roman" w:hAnsi="Times New Roman" w:cs="Times New Roman"/>
          <w:color w:val="auto"/>
          <w:sz w:val="22"/>
          <w:szCs w:val="22"/>
        </w:rPr>
        <w:t xml:space="preserve">(horário de Brasília) através dos canais informados no site </w:t>
      </w:r>
      <w:r w:rsidR="000D7C27" w:rsidRPr="0000308C">
        <w:rPr>
          <w:rFonts w:ascii="Times New Roman" w:hAnsi="Times New Roman" w:cs="Times New Roman"/>
          <w:sz w:val="22"/>
          <w:szCs w:val="22"/>
        </w:rPr>
        <w:t xml:space="preserve">: </w:t>
      </w:r>
      <w:hyperlink r:id="rId25" w:history="1">
        <w:r w:rsidR="000D7C27" w:rsidRPr="0000308C">
          <w:rPr>
            <w:rStyle w:val="Hyperlink"/>
            <w:rFonts w:ascii="Times New Roman" w:hAnsi="Times New Roman" w:cs="Times New Roman"/>
            <w:sz w:val="22"/>
            <w:szCs w:val="22"/>
          </w:rPr>
          <w:t>https://bllcompras.com</w:t>
        </w:r>
      </w:hyperlink>
    </w:p>
    <w:p w14:paraId="43001477"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O credenciamento dar-se-á pela atribuição de chave de identificação e de senha, pessoal e intransferível, para acesso ao Sistema Eletrônico.</w:t>
      </w:r>
    </w:p>
    <w:p w14:paraId="751DF4F1"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O credenciamento da Licitante e de seu representante legal junto ao Sistema Eletrônico implica a responsabilidade legal pelos atos praticados e a presunção de capacidade técnica para realização das transações inerentes ao Pregão.</w:t>
      </w:r>
    </w:p>
    <w:p w14:paraId="194AA7FB"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O licitante responsabiliza-se, exclusiva e formalmente, pelas transações efetuadas em seu nome, assume como firmes e verdadeiras suas propostas e seus lances.</w:t>
      </w:r>
    </w:p>
    <w:p w14:paraId="601B0759" w14:textId="77777777" w:rsidR="009A004B" w:rsidRPr="0000308C" w:rsidRDefault="009A004B" w:rsidP="0000308C">
      <w:pPr>
        <w:pStyle w:val="Nivel3"/>
        <w:numPr>
          <w:ilvl w:val="2"/>
          <w:numId w:val="1"/>
        </w:numPr>
        <w:tabs>
          <w:tab w:val="left" w:pos="567"/>
          <w:tab w:val="left" w:pos="851"/>
          <w:tab w:val="left" w:pos="1134"/>
        </w:tabs>
        <w:spacing w:before="0"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7F5BFE5" w14:textId="3B6896B3"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bookmarkStart w:id="17" w:name="__DdeLink__19748_1143726460"/>
      <w:r w:rsidRPr="0000308C">
        <w:rPr>
          <w:rFonts w:ascii="Times New Roman" w:hAnsi="Times New Roman" w:cs="Times New Roman"/>
          <w:color w:val="auto"/>
          <w:sz w:val="22"/>
          <w:szCs w:val="22"/>
        </w:rPr>
        <w:t xml:space="preserve">A  participação no certame dar-se-á por meio da digitação da senha pessoal e intransferível do representante credenciado e subsequente encaminhamento da proposta de preços, bem como, documentos de habilitação elencados no item 7 deste edital, todos por meio do sistema eletrônico no sítio </w:t>
      </w:r>
      <w:bookmarkEnd w:id="17"/>
      <w:r w:rsidR="000D7C27" w:rsidRPr="0000308C">
        <w:rPr>
          <w:rFonts w:ascii="Times New Roman" w:hAnsi="Times New Roman" w:cs="Times New Roman"/>
          <w:sz w:val="22"/>
          <w:szCs w:val="22"/>
        </w:rPr>
        <w:t xml:space="preserve">: </w:t>
      </w:r>
      <w:hyperlink r:id="rId26" w:history="1">
        <w:r w:rsidR="000D7C27" w:rsidRPr="0000308C">
          <w:rPr>
            <w:rStyle w:val="Hyperlink"/>
            <w:rFonts w:ascii="Times New Roman" w:hAnsi="Times New Roman" w:cs="Times New Roman"/>
            <w:sz w:val="22"/>
            <w:szCs w:val="22"/>
          </w:rPr>
          <w:t>https://bllcompras.com</w:t>
        </w:r>
      </w:hyperlink>
    </w:p>
    <w:p w14:paraId="79CF7081"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Na presente licitação, a fase de habilitação sucederá as fases de apresentação de propostas e lances e de julgamento.</w:t>
      </w:r>
    </w:p>
    <w:p w14:paraId="261C0D89"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bookmarkStart w:id="18" w:name="_Ref113886867"/>
      <w:r w:rsidRPr="0000308C">
        <w:rPr>
          <w:rFonts w:ascii="Times New Roman" w:hAnsi="Times New Roman" w:cs="Times New Roman"/>
          <w:color w:val="auto"/>
          <w:sz w:val="22"/>
          <w:szCs w:val="22"/>
        </w:rPr>
        <w:t>Os licitantes encaminharão, exclusivamente por meio do sistema eletrônico, a proposta com o preço ou o percentual de desconto, conforme o critério de julgamento adotado neste Edital, até a data e o horário estabelecidos no preâmbulo deste edital.</w:t>
      </w:r>
      <w:bookmarkStart w:id="19" w:name="_Ref113889589"/>
      <w:bookmarkEnd w:id="18"/>
      <w:bookmarkEnd w:id="19"/>
    </w:p>
    <w:p w14:paraId="2FEA0DC5"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Os licitantes poderão retirar ou substituir a proposta inserida no sistema até o horário indicado no preâmbulo deste como término de cadastramento das propostas.</w:t>
      </w:r>
    </w:p>
    <w:p w14:paraId="411F1256"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00F49ED"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Serão disponibilizados para acesso público, os documentos que compõem a proposta dos licitantes convocados para apresentação de propostas, após a fase de envio de lances.</w:t>
      </w:r>
    </w:p>
    <w:p w14:paraId="4593FD63"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eastAsia="Times New Roman" w:hAnsi="Times New Roman" w:cs="Times New Roman"/>
          <w:color w:val="auto"/>
          <w:sz w:val="22"/>
          <w:szCs w:val="22"/>
        </w:rPr>
        <w:t>Caso exista a necessidade de ser suspenso o pregão, o Pregoeiro designará novo dia e horário para a continuidade do certame.</w:t>
      </w:r>
    </w:p>
    <w:p w14:paraId="596C9535" w14:textId="3B9842A3"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eastAsia="Times New Roman" w:hAnsi="Times New Roman" w:cs="Times New Roman"/>
          <w:color w:val="auto"/>
          <w:sz w:val="22"/>
          <w:szCs w:val="22"/>
        </w:rPr>
        <w:t xml:space="preserve">Caberá ao licitante interessado em participar </w:t>
      </w:r>
      <w:proofErr w:type="gramStart"/>
      <w:r w:rsidRPr="0000308C">
        <w:rPr>
          <w:rFonts w:ascii="Times New Roman" w:eastAsia="Times New Roman" w:hAnsi="Times New Roman" w:cs="Times New Roman"/>
          <w:color w:val="auto"/>
          <w:sz w:val="22"/>
          <w:szCs w:val="22"/>
        </w:rPr>
        <w:t>da</w:t>
      </w:r>
      <w:proofErr w:type="gramEnd"/>
      <w:r w:rsidRPr="0000308C">
        <w:rPr>
          <w:rFonts w:ascii="Times New Roman" w:eastAsia="Times New Roman" w:hAnsi="Times New Roman" w:cs="Times New Roman"/>
          <w:color w:val="auto"/>
          <w:sz w:val="22"/>
          <w:szCs w:val="22"/>
        </w:rPr>
        <w:t xml:space="preserve"> licitação </w:t>
      </w:r>
      <w:r w:rsidRPr="0000308C">
        <w:rPr>
          <w:rFonts w:ascii="Times New Roman" w:hAnsi="Times New Roman" w:cs="Times New Roman"/>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 Sobretudo o andamento do procedimento de licitação entre a data de abertura das propostas e a adjudicação do objeto deve ser acompanhado pelos pa</w:t>
      </w:r>
      <w:bookmarkStart w:id="20" w:name="__DdeLink__41041_374646604"/>
      <w:r w:rsidRPr="0000308C">
        <w:rPr>
          <w:rFonts w:ascii="Times New Roman" w:hAnsi="Times New Roman" w:cs="Times New Roman"/>
          <w:color w:val="auto"/>
          <w:sz w:val="22"/>
          <w:szCs w:val="22"/>
        </w:rPr>
        <w:t xml:space="preserve">rticipantes por meio do portal </w:t>
      </w:r>
      <w:r w:rsidR="000D7C27" w:rsidRPr="0000308C">
        <w:rPr>
          <w:rFonts w:ascii="Times New Roman" w:hAnsi="Times New Roman" w:cs="Times New Roman"/>
          <w:sz w:val="22"/>
          <w:szCs w:val="22"/>
        </w:rPr>
        <w:t xml:space="preserve">: </w:t>
      </w:r>
      <w:hyperlink r:id="rId27" w:history="1">
        <w:r w:rsidR="000D7C27" w:rsidRPr="0000308C">
          <w:rPr>
            <w:rStyle w:val="Hyperlink"/>
            <w:rFonts w:ascii="Times New Roman" w:hAnsi="Times New Roman" w:cs="Times New Roman"/>
            <w:sz w:val="22"/>
            <w:szCs w:val="22"/>
          </w:rPr>
          <w:t>https://bllcompras.com</w:t>
        </w:r>
      </w:hyperlink>
      <w:r w:rsidR="000D7C27" w:rsidRPr="0000308C">
        <w:rPr>
          <w:rStyle w:val="Hyperlink"/>
          <w:rFonts w:ascii="Times New Roman" w:hAnsi="Times New Roman" w:cs="Times New Roman"/>
          <w:sz w:val="22"/>
          <w:szCs w:val="22"/>
        </w:rPr>
        <w:t xml:space="preserve"> </w:t>
      </w:r>
      <w:hyperlink r:id="rId28">
        <w:bookmarkEnd w:id="20"/>
        <w:r w:rsidR="000D7C27" w:rsidRPr="0000308C">
          <w:rPr>
            <w:rStyle w:val="ListLabel27"/>
            <w:rFonts w:ascii="Times New Roman" w:hAnsi="Times New Roman" w:cs="Times New Roman"/>
            <w:sz w:val="22"/>
            <w:szCs w:val="22"/>
          </w:rPr>
          <w:t xml:space="preserve">   </w:t>
        </w:r>
        <w:r w:rsidRPr="0000308C">
          <w:rPr>
            <w:rStyle w:val="ListLabel27"/>
            <w:rFonts w:ascii="Times New Roman" w:hAnsi="Times New Roman" w:cs="Times New Roman"/>
            <w:sz w:val="22"/>
            <w:szCs w:val="22"/>
          </w:rPr>
          <w:t xml:space="preserve"> que veiculará avisos, convocações, desclassificações de licitantes, justificativas e outras decisões referentes ao procedimento.</w:t>
        </w:r>
      </w:hyperlink>
    </w:p>
    <w:p w14:paraId="35A4EEB7"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lastRenderedPageBreak/>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1366C1DE"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Style w:val="LinkdaInternet"/>
          <w:rFonts w:ascii="Times New Roman" w:eastAsia="Times New Roman" w:hAnsi="Times New Roman" w:cs="Times New Roman"/>
          <w:color w:val="auto"/>
          <w:sz w:val="22"/>
          <w:szCs w:val="22"/>
          <w:u w:val="none"/>
        </w:rPr>
        <w:t xml:space="preserve">O licitante deverá </w:t>
      </w:r>
      <w:r w:rsidRPr="0000308C">
        <w:rPr>
          <w:rStyle w:val="LinkdaInternet"/>
          <w:rFonts w:ascii="Times New Roman" w:hAnsi="Times New Roman" w:cs="Times New Roman"/>
          <w:color w:val="auto"/>
          <w:sz w:val="22"/>
          <w:szCs w:val="22"/>
          <w:u w:val="none"/>
        </w:rPr>
        <w:t>comunicar imediatamente ao provedor do sistema qualquer acontecimento que possa comprometer o sigilo ou a segurança, para imediato bloqueio de acesso.</w:t>
      </w:r>
    </w:p>
    <w:p w14:paraId="68281DE3"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21" w:name="_Toc129622518"/>
      <w:r w:rsidRPr="0000308C">
        <w:rPr>
          <w:rFonts w:ascii="Times New Roman" w:hAnsi="Times New Roman" w:cs="Times New Roman"/>
          <w:sz w:val="22"/>
          <w:szCs w:val="22"/>
        </w:rPr>
        <w:t>DO PREENCHIMENTO DA PROPOSTA</w:t>
      </w:r>
      <w:bookmarkEnd w:id="21"/>
    </w:p>
    <w:p w14:paraId="660F8F2A" w14:textId="7B5C3A9C"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 licitante deverá enviar sua proposta mediante o preenchimento dos campos próprios no sistema eletrônico</w:t>
      </w:r>
      <w:r w:rsidR="0005537F" w:rsidRPr="0000308C">
        <w:rPr>
          <w:rFonts w:ascii="Times New Roman" w:hAnsi="Times New Roman" w:cs="Times New Roman"/>
          <w:sz w:val="22"/>
          <w:szCs w:val="22"/>
        </w:rPr>
        <w:t xml:space="preserve"> e sua proposta em papel timbrando no campo de </w:t>
      </w:r>
      <w:r w:rsidR="000A6AD3" w:rsidRPr="0000308C">
        <w:rPr>
          <w:rFonts w:ascii="Times New Roman" w:hAnsi="Times New Roman" w:cs="Times New Roman"/>
          <w:sz w:val="22"/>
          <w:szCs w:val="22"/>
        </w:rPr>
        <w:t>documentação.</w:t>
      </w:r>
    </w:p>
    <w:p w14:paraId="7DF42834" w14:textId="3AD77804"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eastAsia="Times New Roman" w:hAnsi="Times New Roman" w:cs="Times New Roman"/>
          <w:sz w:val="22"/>
          <w:szCs w:val="22"/>
        </w:rPr>
        <w:t>Os preços deverão ser cotados em moeda corrente nacional e preenchidos no campo apropriado do sistema eletrônico com o</w:t>
      </w:r>
      <w:r w:rsidRPr="0000308C">
        <w:rPr>
          <w:rFonts w:ascii="Times New Roman" w:eastAsia="Times New Roman" w:hAnsi="Times New Roman" w:cs="Times New Roman"/>
          <w:b/>
          <w:sz w:val="22"/>
          <w:szCs w:val="22"/>
        </w:rPr>
        <w:t xml:space="preserve"> </w:t>
      </w:r>
      <w:r w:rsidR="006001EE">
        <w:rPr>
          <w:rFonts w:ascii="Times New Roman" w:eastAsia="Times New Roman" w:hAnsi="Times New Roman" w:cs="Times New Roman"/>
          <w:b/>
          <w:sz w:val="22"/>
          <w:szCs w:val="22"/>
          <w:u w:val="single"/>
        </w:rPr>
        <w:t xml:space="preserve">valor global do lote </w:t>
      </w:r>
    </w:p>
    <w:p w14:paraId="1AB74CF4"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eastAsia="Times New Roman" w:hAnsi="Times New Roman" w:cs="Times New Roman"/>
          <w:sz w:val="22"/>
          <w:szCs w:val="22"/>
        </w:rPr>
      </w:pPr>
      <w:r w:rsidRPr="0000308C">
        <w:rPr>
          <w:rFonts w:ascii="Times New Roman" w:eastAsia="Times New Roman" w:hAnsi="Times New Roman" w:cs="Times New Roman"/>
          <w:sz w:val="22"/>
          <w:szCs w:val="22"/>
        </w:rPr>
        <w:t xml:space="preserve">O sistema estará configurado para aceitar propostas com no máximo </w:t>
      </w:r>
      <w:r w:rsidRPr="0000308C">
        <w:rPr>
          <w:rFonts w:ascii="Times New Roman" w:eastAsia="Times New Roman" w:hAnsi="Times New Roman" w:cs="Times New Roman"/>
          <w:color w:val="000000" w:themeColor="text1"/>
          <w:sz w:val="22"/>
          <w:szCs w:val="22"/>
        </w:rPr>
        <w:t>02 (duas) casas decimais.</w:t>
      </w:r>
    </w:p>
    <w:p w14:paraId="050FDC13"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eastAsia="Times New Roman" w:hAnsi="Times New Roman" w:cs="Times New Roman"/>
          <w:bCs/>
          <w:sz w:val="22"/>
          <w:szCs w:val="22"/>
        </w:rPr>
      </w:pPr>
      <w:r w:rsidRPr="0000308C">
        <w:rPr>
          <w:rFonts w:ascii="Times New Roman" w:eastAsia="Times New Roman" w:hAnsi="Times New Roman" w:cs="Times New Roman"/>
          <w:bCs/>
          <w:sz w:val="22"/>
          <w:szCs w:val="22"/>
        </w:rPr>
        <w:t>Os preços propostos serão de exclusiva responsabilidade do licitante, não lhe assistindo o direito de pleitear qualquer alteração dos mesmos, sob alegação de erro, omissão ou qualquer outro pretexto.</w:t>
      </w:r>
    </w:p>
    <w:p w14:paraId="4C7A778E" w14:textId="77777777" w:rsidR="009A004B" w:rsidRPr="0000308C" w:rsidRDefault="009A004B" w:rsidP="0000308C">
      <w:pPr>
        <w:pStyle w:val="Nivel3"/>
        <w:numPr>
          <w:ilvl w:val="2"/>
          <w:numId w:val="1"/>
        </w:numPr>
        <w:tabs>
          <w:tab w:val="left" w:pos="567"/>
          <w:tab w:val="left" w:pos="851"/>
          <w:tab w:val="left" w:pos="1134"/>
        </w:tabs>
        <w:spacing w:before="0" w:line="240" w:lineRule="auto"/>
        <w:ind w:left="0" w:right="-15" w:firstLine="0"/>
        <w:rPr>
          <w:rFonts w:ascii="Times New Roman" w:eastAsia="Times New Roman" w:hAnsi="Times New Roman" w:cs="Times New Roman"/>
          <w:sz w:val="22"/>
          <w:szCs w:val="22"/>
        </w:rPr>
      </w:pPr>
      <w:r w:rsidRPr="0000308C">
        <w:rPr>
          <w:rFonts w:ascii="Times New Roman" w:eastAsia="Times New Roman" w:hAnsi="Times New Roman" w:cs="Times New Roman"/>
          <w:sz w:val="22"/>
          <w:szCs w:val="22"/>
        </w:rPr>
        <w:t>A omissão de qualquer despesa necessária à perfeita realização do objeto será interpretada como não existente ou já incluída nos preços, não podendo o licitante pleitear acréscimo após a abertura das propostas.</w:t>
      </w:r>
    </w:p>
    <w:p w14:paraId="11495456" w14:textId="77777777" w:rsidR="009A004B" w:rsidRPr="0000308C" w:rsidRDefault="009A004B" w:rsidP="0000308C">
      <w:pPr>
        <w:pStyle w:val="Nivel3"/>
        <w:numPr>
          <w:ilvl w:val="2"/>
          <w:numId w:val="1"/>
        </w:numPr>
        <w:tabs>
          <w:tab w:val="left" w:pos="567"/>
          <w:tab w:val="left" w:pos="851"/>
          <w:tab w:val="left" w:pos="1134"/>
        </w:tabs>
        <w:spacing w:before="0"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535213D"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eastAsia="Times New Roman" w:hAnsi="Times New Roman" w:cs="Times New Roman"/>
          <w:sz w:val="22"/>
          <w:szCs w:val="22"/>
        </w:rPr>
      </w:pPr>
      <w:r w:rsidRPr="0000308C">
        <w:rPr>
          <w:rFonts w:ascii="Times New Roman" w:eastAsia="Times New Roman" w:hAnsi="Times New Roman" w:cs="Times New Roman"/>
          <w:sz w:val="22"/>
          <w:szCs w:val="22"/>
        </w:rPr>
        <w:t>Nos valores propostos estarão inclusos todos os custos operacionais, encargos previdenciários, trabalhistas, tributários, comerciais e quaisquer outros que incidam direta ou indiretamente na execução do objeto.</w:t>
      </w:r>
    </w:p>
    <w:p w14:paraId="2248EB44"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eastAsia="Times New Roman" w:hAnsi="Times New Roman" w:cs="Times New Roman"/>
          <w:sz w:val="22"/>
          <w:szCs w:val="22"/>
        </w:rPr>
      </w:pPr>
      <w:r w:rsidRPr="0000308C">
        <w:rPr>
          <w:rFonts w:ascii="Times New Roman" w:eastAsia="Times New Roman" w:hAnsi="Times New Roman" w:cs="Times New Roman"/>
          <w:sz w:val="22"/>
          <w:szCs w:val="22"/>
        </w:rPr>
        <w:t>Se o regime tributário da empresa implicar o recolhimento de tributos em percentuais variáveis, a cotação adequada será a que corresponde à média dos efetivos recolhimentos da empresa nos últimos doze meses.</w:t>
      </w:r>
    </w:p>
    <w:p w14:paraId="62765BD4"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eastAsia="Times New Roman" w:hAnsi="Times New Roman" w:cs="Times New Roman"/>
          <w:sz w:val="22"/>
          <w:szCs w:val="22"/>
        </w:rPr>
        <w:t>Independentemente do percentual de tributo inserido na planilha, no pagamento serão retidos na fonte os percentuais estabelecidos na legislação vigente.</w:t>
      </w:r>
    </w:p>
    <w:p w14:paraId="71ADC2D5"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eastAsia="Times New Roman" w:hAnsi="Times New Roman" w:cs="Times New Roman"/>
          <w:sz w:val="22"/>
          <w:szCs w:val="22"/>
        </w:rPr>
        <w:t>No</w:t>
      </w:r>
      <w:r w:rsidRPr="0000308C">
        <w:rPr>
          <w:rFonts w:ascii="Times New Roman" w:eastAsia="Times New Roman" w:hAnsi="Times New Roman" w:cs="Times New Roman"/>
          <w:b/>
          <w:sz w:val="22"/>
          <w:szCs w:val="22"/>
        </w:rPr>
        <w:t xml:space="preserve"> </w:t>
      </w:r>
      <w:r w:rsidRPr="0000308C">
        <w:rPr>
          <w:rFonts w:ascii="Times New Roman" w:eastAsia="Times New Roman" w:hAnsi="Times New Roman" w:cs="Times New Roman"/>
          <w:sz w:val="22"/>
          <w:szCs w:val="22"/>
        </w:rPr>
        <w:t xml:space="preserve">campo apropriado do sistema eletrônico será necessário informar a </w:t>
      </w:r>
      <w:r w:rsidRPr="0000308C">
        <w:rPr>
          <w:rFonts w:ascii="Times New Roman" w:eastAsia="Times New Roman" w:hAnsi="Times New Roman" w:cs="Times New Roman"/>
          <w:b/>
          <w:sz w:val="22"/>
          <w:szCs w:val="22"/>
        </w:rPr>
        <w:t>MARCA</w:t>
      </w:r>
      <w:r w:rsidRPr="0000308C">
        <w:rPr>
          <w:rFonts w:ascii="Times New Roman" w:eastAsia="Times New Roman" w:hAnsi="Times New Roman" w:cs="Times New Roman"/>
          <w:sz w:val="22"/>
          <w:szCs w:val="22"/>
        </w:rPr>
        <w:t xml:space="preserve"> do produto, sob pena de desclassificação. </w:t>
      </w:r>
    </w:p>
    <w:p w14:paraId="32185805"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eastAsia="Times New Roman" w:hAnsi="Times New Roman" w:cs="Times New Roman"/>
          <w:sz w:val="22"/>
          <w:szCs w:val="22"/>
        </w:rPr>
      </w:pPr>
      <w:r w:rsidRPr="0000308C">
        <w:rPr>
          <w:rFonts w:ascii="Times New Roman" w:eastAsia="Times New Roman" w:hAnsi="Times New Roman" w:cs="Times New Roman"/>
          <w:sz w:val="22"/>
          <w:szCs w:val="22"/>
        </w:rPr>
        <w:t>É vedada a identificação do licitante em qualquer campo ou anexo quando do preenchimento da proposta eletrônica, sob pena de desclassificação imediata.</w:t>
      </w:r>
    </w:p>
    <w:p w14:paraId="6AF58E5B"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eastAsia="Times New Roman" w:hAnsi="Times New Roman" w:cs="Times New Roman"/>
          <w:bCs/>
          <w:iCs/>
          <w:sz w:val="22"/>
          <w:szCs w:val="22"/>
        </w:rPr>
        <w:t xml:space="preserve">Quando a marca do licitante for o nome do mesmo, deverá ser indicado como </w:t>
      </w:r>
      <w:r w:rsidRPr="0000308C">
        <w:rPr>
          <w:rFonts w:ascii="Times New Roman" w:eastAsia="Times New Roman" w:hAnsi="Times New Roman" w:cs="Times New Roman"/>
          <w:b/>
          <w:bCs/>
          <w:iCs/>
          <w:sz w:val="22"/>
          <w:szCs w:val="22"/>
        </w:rPr>
        <w:t>“</w:t>
      </w:r>
      <w:r w:rsidRPr="0000308C">
        <w:rPr>
          <w:rFonts w:ascii="Times New Roman" w:eastAsia="Times New Roman" w:hAnsi="Times New Roman" w:cs="Times New Roman"/>
          <w:b/>
          <w:bCs/>
          <w:iCs/>
          <w:caps/>
          <w:sz w:val="22"/>
          <w:szCs w:val="22"/>
        </w:rPr>
        <w:t>marca própria</w:t>
      </w:r>
      <w:r w:rsidRPr="0000308C">
        <w:rPr>
          <w:rFonts w:ascii="Times New Roman" w:eastAsia="Times New Roman" w:hAnsi="Times New Roman" w:cs="Times New Roman"/>
          <w:b/>
          <w:bCs/>
          <w:iCs/>
          <w:sz w:val="22"/>
          <w:szCs w:val="22"/>
        </w:rPr>
        <w:t>”</w:t>
      </w:r>
      <w:r w:rsidRPr="0000308C">
        <w:rPr>
          <w:rFonts w:ascii="Times New Roman" w:eastAsia="Times New Roman" w:hAnsi="Times New Roman" w:cs="Times New Roman"/>
          <w:bCs/>
          <w:iCs/>
          <w:sz w:val="22"/>
          <w:szCs w:val="22"/>
        </w:rPr>
        <w:t xml:space="preserve"> no campo “marca” do sistema eletrônico.</w:t>
      </w:r>
    </w:p>
    <w:p w14:paraId="69633164"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eastAsia="Times New Roman" w:hAnsi="Times New Roman" w:cs="Times New Roman"/>
          <w:sz w:val="22"/>
          <w:szCs w:val="22"/>
        </w:rPr>
        <w:t>Os produtos ofertados deverão atender a todas as especificações constantes deste Edital e Termo de Referência.</w:t>
      </w:r>
    </w:p>
    <w:p w14:paraId="1D6ABEBE"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eastAsia="Times New Roman" w:hAnsi="Times New Roman" w:cs="Times New Roman"/>
          <w:sz w:val="22"/>
          <w:szCs w:val="22"/>
        </w:rPr>
      </w:pPr>
      <w:r w:rsidRPr="0000308C">
        <w:rPr>
          <w:rFonts w:ascii="Times New Roman" w:eastAsia="Times New Roman" w:hAnsi="Times New Roman" w:cs="Times New Roman"/>
          <w:sz w:val="22"/>
          <w:szCs w:val="22"/>
        </w:rPr>
        <w:t>As propostas encaminhadas terão prazo de validade de 60 (sessenta) dias consecutivos, contados da data da sessão de abertura desta licitação, conforme disposição legal.</w:t>
      </w:r>
    </w:p>
    <w:p w14:paraId="23244AB4"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w:t>
      </w:r>
      <w:r w:rsidRPr="0000308C">
        <w:rPr>
          <w:rFonts w:ascii="Times New Roman" w:hAnsi="Times New Roman" w:cs="Times New Roman"/>
          <w:color w:val="auto"/>
          <w:sz w:val="22"/>
          <w:szCs w:val="22"/>
        </w:rPr>
        <w:lastRenderedPageBreak/>
        <w:t>necessários, em quantidades e qualidades adequadas à perfeita execução contratual, promovendo, quando requerido, sua substituição.</w:t>
      </w:r>
    </w:p>
    <w:p w14:paraId="4252A066"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Os licitantes devem respeitar os preços máximos estabelecidos nas normas de regência de contratações públicas federais, quando participarem de licitações públicas;</w:t>
      </w:r>
    </w:p>
    <w:p w14:paraId="76E04E0E"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O descumprimento das regras supramencionadas pela Administração por parte dos contratados pode ensejar a responsabilização pelo órgão competente e, após o devido processo legal, gerar as seguintes consequências: assinatura de prazo para a adoção das medidas necessárias ao exato cumprimento da lei, nos termos do </w:t>
      </w:r>
      <w:hyperlink r:id="rId29">
        <w:r w:rsidRPr="0000308C">
          <w:rPr>
            <w:rStyle w:val="LinkdaInternet"/>
            <w:rFonts w:ascii="Times New Roman" w:hAnsi="Times New Roman" w:cs="Times New Roman"/>
            <w:sz w:val="22"/>
            <w:szCs w:val="22"/>
          </w:rPr>
          <w:t>art. 71, inciso IX, da Constituição</w:t>
        </w:r>
      </w:hyperlink>
      <w:r w:rsidRPr="0000308C">
        <w:rPr>
          <w:rFonts w:ascii="Times New Roman" w:hAnsi="Times New Roman" w:cs="Times New Roman"/>
          <w:sz w:val="22"/>
          <w:szCs w:val="22"/>
        </w:rPr>
        <w:t xml:space="preserve">; ou condenação dos agentes públicos responsáveis e da empresa contratada ao pagamento dos prejuízos ao erário, caso verificada a ocorrência de superfaturamento por </w:t>
      </w:r>
      <w:proofErr w:type="spellStart"/>
      <w:r w:rsidRPr="0000308C">
        <w:rPr>
          <w:rFonts w:ascii="Times New Roman" w:hAnsi="Times New Roman" w:cs="Times New Roman"/>
          <w:sz w:val="22"/>
          <w:szCs w:val="22"/>
        </w:rPr>
        <w:t>sobrepreço</w:t>
      </w:r>
      <w:proofErr w:type="spellEnd"/>
      <w:r w:rsidRPr="0000308C">
        <w:rPr>
          <w:rFonts w:ascii="Times New Roman" w:hAnsi="Times New Roman" w:cs="Times New Roman"/>
          <w:sz w:val="22"/>
          <w:szCs w:val="22"/>
        </w:rPr>
        <w:t xml:space="preserve"> na execução do contrato.</w:t>
      </w:r>
    </w:p>
    <w:p w14:paraId="161F6999"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22" w:name="_Toc129622519"/>
      <w:r w:rsidRPr="0000308C">
        <w:rPr>
          <w:rFonts w:ascii="Times New Roman" w:hAnsi="Times New Roman" w:cs="Times New Roman"/>
          <w:sz w:val="22"/>
          <w:szCs w:val="22"/>
        </w:rPr>
        <w:t>DA ABERTURA DA SESSÃO, CLASSIFICAÇÃO DAS PROPOSTAS E FORMULAÇÃO DE LANCES</w:t>
      </w:r>
      <w:bookmarkEnd w:id="22"/>
    </w:p>
    <w:p w14:paraId="4E22C575"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 abertura da presente licitação dar-se-á em sessão pública, por meio de sistema eletrônico, na data, horário e local indicados neste Edital, com a divulgação das propostas de preços recebidas pelo sítio eletrônico, passando o Pregoeiro a avaliar a aceitabilidade das propostas.</w:t>
      </w:r>
    </w:p>
    <w:p w14:paraId="26FE0028"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Os licitantes poderão retirar ou substituir a proposta ou os documentos de habilitação, quando for o caso, anteriormente inseridos no sistema, até a abertura da sessão pública.</w:t>
      </w:r>
    </w:p>
    <w:p w14:paraId="7958D286" w14:textId="5FD7E01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Será desclassificada a proposta que identifique o licitante</w:t>
      </w:r>
      <w:r w:rsidR="000A6AD3" w:rsidRPr="0000308C">
        <w:rPr>
          <w:rFonts w:ascii="Times New Roman" w:hAnsi="Times New Roman" w:cs="Times New Roman"/>
          <w:sz w:val="22"/>
          <w:szCs w:val="22"/>
        </w:rPr>
        <w:t xml:space="preserve"> na fase inicial no cadastro</w:t>
      </w:r>
      <w:r w:rsidRPr="0000308C">
        <w:rPr>
          <w:rFonts w:ascii="Times New Roman" w:hAnsi="Times New Roman" w:cs="Times New Roman"/>
          <w:sz w:val="22"/>
          <w:szCs w:val="22"/>
        </w:rPr>
        <w:t>.</w:t>
      </w:r>
    </w:p>
    <w:p w14:paraId="5F915045"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 desclassificação será sempre fundamentada e registrada no sistema, com acompanhamento em tempo real por todos os participantes.</w:t>
      </w:r>
    </w:p>
    <w:p w14:paraId="64C14EFD"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 não desclassificação da proposta não impede o seu julgamento definitivo em sentido contrário, levado a efeito na fase de aceitação.</w:t>
      </w:r>
    </w:p>
    <w:p w14:paraId="67003DA3"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 sistema ordenará automaticamente as propostas classificadas, sendo que somente estas participarão da fase de lances.</w:t>
      </w:r>
    </w:p>
    <w:p w14:paraId="0F498E7A"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 sistema disponibilizará campo próprio para troca de mensagens entre o Pregoeiro e os licitantes.</w:t>
      </w:r>
    </w:p>
    <w:p w14:paraId="13EBA641"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Iniciada a etapa competitiva, os licitantes deverão encaminhar lances exclusivamente por meio de sistema eletrônico, sendo imediatamente informados do seu recebimento e do valor consignado no registro.</w:t>
      </w:r>
    </w:p>
    <w:p w14:paraId="5255CD79" w14:textId="13DF2E42"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 lance deverá ser ofertado pelo</w:t>
      </w:r>
      <w:r w:rsidRPr="0000308C">
        <w:rPr>
          <w:rFonts w:ascii="Times New Roman" w:hAnsi="Times New Roman" w:cs="Times New Roman"/>
          <w:b/>
          <w:bCs/>
          <w:sz w:val="22"/>
          <w:szCs w:val="22"/>
        </w:rPr>
        <w:t xml:space="preserve"> </w:t>
      </w:r>
      <w:r w:rsidRPr="0000308C">
        <w:rPr>
          <w:rFonts w:ascii="Times New Roman" w:hAnsi="Times New Roman" w:cs="Times New Roman"/>
          <w:b/>
          <w:bCs/>
          <w:color w:val="000000" w:themeColor="text1"/>
          <w:sz w:val="22"/>
          <w:szCs w:val="22"/>
          <w:u w:val="single"/>
        </w:rPr>
        <w:t>val</w:t>
      </w:r>
      <w:r w:rsidR="004B028E" w:rsidRPr="0000308C">
        <w:rPr>
          <w:rFonts w:ascii="Times New Roman" w:hAnsi="Times New Roman" w:cs="Times New Roman"/>
          <w:b/>
          <w:bCs/>
          <w:color w:val="000000" w:themeColor="text1"/>
          <w:sz w:val="22"/>
          <w:szCs w:val="22"/>
          <w:u w:val="single"/>
        </w:rPr>
        <w:t xml:space="preserve">or global do </w:t>
      </w:r>
      <w:r w:rsidR="006001EE">
        <w:rPr>
          <w:rFonts w:ascii="Times New Roman" w:hAnsi="Times New Roman" w:cs="Times New Roman"/>
          <w:b/>
          <w:bCs/>
          <w:color w:val="000000" w:themeColor="text1"/>
          <w:sz w:val="22"/>
          <w:szCs w:val="22"/>
          <w:u w:val="single"/>
        </w:rPr>
        <w:t>lote</w:t>
      </w:r>
    </w:p>
    <w:p w14:paraId="40B88E32"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Os licitantes poderão oferecer lances sucessivos, observando o horário fixado para abertura da sessão e as regras estabelecidas no Edital.</w:t>
      </w:r>
    </w:p>
    <w:p w14:paraId="0333FBF2"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 licitante somente poderá oferecer lance de valor inferior</w:t>
      </w:r>
      <w:r w:rsidRPr="0000308C">
        <w:rPr>
          <w:rFonts w:ascii="Times New Roman" w:hAnsi="Times New Roman" w:cs="Times New Roman"/>
          <w:color w:val="FF0000"/>
          <w:sz w:val="22"/>
          <w:szCs w:val="22"/>
        </w:rPr>
        <w:t xml:space="preserve"> </w:t>
      </w:r>
      <w:r w:rsidRPr="0000308C">
        <w:rPr>
          <w:rFonts w:ascii="Times New Roman" w:hAnsi="Times New Roman" w:cs="Times New Roman"/>
          <w:sz w:val="22"/>
          <w:szCs w:val="22"/>
        </w:rPr>
        <w:t>ao último por ele ofertado e registrado pelo sistema.</w:t>
      </w:r>
    </w:p>
    <w:p w14:paraId="58310425" w14:textId="23D5E603" w:rsidR="00CA4008" w:rsidRPr="0000308C" w:rsidRDefault="009A004B" w:rsidP="0000308C">
      <w:pPr>
        <w:pStyle w:val="Nivel3"/>
        <w:numPr>
          <w:ilvl w:val="2"/>
          <w:numId w:val="1"/>
        </w:numPr>
        <w:tabs>
          <w:tab w:val="left" w:pos="567"/>
          <w:tab w:val="left" w:pos="851"/>
          <w:tab w:val="left" w:pos="1134"/>
        </w:tabs>
        <w:spacing w:before="0"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Cada licitante poderá encaminhar lance com valor superior ao menor preço consignado, desde que seja inferior ao seu último lance e diferente de qualquer outro valor ofertado para </w:t>
      </w:r>
      <w:r w:rsidRPr="006001EE">
        <w:rPr>
          <w:rFonts w:ascii="Times New Roman" w:hAnsi="Times New Roman" w:cs="Times New Roman"/>
          <w:b/>
          <w:sz w:val="22"/>
          <w:szCs w:val="22"/>
        </w:rPr>
        <w:t xml:space="preserve">o </w:t>
      </w:r>
      <w:r w:rsidR="006001EE" w:rsidRPr="006001EE">
        <w:rPr>
          <w:rFonts w:ascii="Times New Roman" w:hAnsi="Times New Roman" w:cs="Times New Roman"/>
          <w:b/>
          <w:sz w:val="22"/>
          <w:szCs w:val="22"/>
        </w:rPr>
        <w:t>LOTE</w:t>
      </w:r>
      <w:r w:rsidR="00E750F0" w:rsidRPr="006001EE">
        <w:rPr>
          <w:rFonts w:ascii="Times New Roman" w:hAnsi="Times New Roman" w:cs="Times New Roman"/>
          <w:b/>
          <w:sz w:val="22"/>
          <w:szCs w:val="22"/>
        </w:rPr>
        <w:t>.</w:t>
      </w:r>
    </w:p>
    <w:p w14:paraId="7C5515FA" w14:textId="6FE9E356" w:rsidR="009A004B" w:rsidRPr="0000308C" w:rsidRDefault="009A004B" w:rsidP="003F4DAE">
      <w:pPr>
        <w:pStyle w:val="Nivel3"/>
        <w:tabs>
          <w:tab w:val="left" w:pos="567"/>
          <w:tab w:val="left" w:pos="851"/>
          <w:tab w:val="left" w:pos="1134"/>
        </w:tabs>
        <w:spacing w:before="0" w:after="0" w:line="240" w:lineRule="auto"/>
        <w:ind w:left="0" w:right="-15"/>
        <w:rPr>
          <w:rFonts w:ascii="Times New Roman" w:hAnsi="Times New Roman" w:cs="Times New Roman"/>
          <w:sz w:val="22"/>
          <w:szCs w:val="22"/>
        </w:rPr>
      </w:pPr>
    </w:p>
    <w:p w14:paraId="67391853" w14:textId="77777777" w:rsidR="009A004B" w:rsidRPr="0000308C" w:rsidRDefault="009A004B" w:rsidP="003F4DAE">
      <w:pPr>
        <w:pStyle w:val="Nivel2"/>
        <w:numPr>
          <w:ilvl w:val="1"/>
          <w:numId w:val="1"/>
        </w:numPr>
        <w:tabs>
          <w:tab w:val="left" w:pos="567"/>
          <w:tab w:val="left" w:pos="851"/>
          <w:tab w:val="left" w:pos="1134"/>
        </w:tabs>
        <w:spacing w:before="0" w:after="0"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Com o intuito de conferir celeridade à condução do processo licitatório, é permitido ao Pregoeiro a abertura e gerenciamento simultâneo da disputa de vários lotes da mesma licitação.</w:t>
      </w:r>
    </w:p>
    <w:p w14:paraId="14670657" w14:textId="77777777" w:rsidR="009A004B" w:rsidRPr="0000308C" w:rsidRDefault="009A004B" w:rsidP="0000308C">
      <w:pPr>
        <w:pStyle w:val="Nivel3"/>
        <w:numPr>
          <w:ilvl w:val="2"/>
          <w:numId w:val="1"/>
        </w:numPr>
        <w:tabs>
          <w:tab w:val="left" w:pos="567"/>
          <w:tab w:val="left" w:pos="851"/>
          <w:tab w:val="left" w:pos="1134"/>
        </w:tabs>
        <w:spacing w:before="0"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Em regra, a disputa simultânea de lotes obedecerá à ordem sequencial dos mesmos. Entretanto, o Pregoeiro poderá efetuar a abertura da disputa de lotes selecionados fora da ordem sequencial.</w:t>
      </w:r>
    </w:p>
    <w:p w14:paraId="4F6AF772" w14:textId="2C56CC30"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lastRenderedPageBreak/>
        <w:t>O procedimento seguirá com o envio de lances no pregão eletrônico no modo de disputa “aberto</w:t>
      </w:r>
      <w:r w:rsidR="0064184C" w:rsidRPr="0000308C">
        <w:rPr>
          <w:rFonts w:ascii="Times New Roman" w:hAnsi="Times New Roman" w:cs="Times New Roman"/>
          <w:sz w:val="22"/>
          <w:szCs w:val="22"/>
        </w:rPr>
        <w:t xml:space="preserve"> e fechado</w:t>
      </w:r>
      <w:r w:rsidRPr="0000308C">
        <w:rPr>
          <w:rFonts w:ascii="Times New Roman" w:hAnsi="Times New Roman" w:cs="Times New Roman"/>
          <w:sz w:val="22"/>
          <w:szCs w:val="22"/>
        </w:rPr>
        <w:t xml:space="preserve">”, os licitantes apresentarão lances públicos e sucessivos, com </w:t>
      </w:r>
      <w:bookmarkStart w:id="23" w:name="_Hlk113697759"/>
      <w:bookmarkEnd w:id="23"/>
      <w:r w:rsidR="0064184C" w:rsidRPr="0000308C">
        <w:rPr>
          <w:rFonts w:ascii="Times New Roman" w:hAnsi="Times New Roman" w:cs="Times New Roman"/>
          <w:sz w:val="22"/>
          <w:szCs w:val="22"/>
        </w:rPr>
        <w:t>tempo randômico e modo fechado.</w:t>
      </w:r>
    </w:p>
    <w:p w14:paraId="55A3A0F6" w14:textId="0C907BDD"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A etapa de lances da sessão pública terá duração de </w:t>
      </w:r>
      <w:r w:rsidR="0064184C" w:rsidRPr="0000308C">
        <w:rPr>
          <w:rFonts w:ascii="Times New Roman" w:hAnsi="Times New Roman" w:cs="Times New Roman"/>
          <w:sz w:val="22"/>
          <w:szCs w:val="22"/>
        </w:rPr>
        <w:t>quinze</w:t>
      </w:r>
      <w:r w:rsidRPr="0000308C">
        <w:rPr>
          <w:rFonts w:ascii="Times New Roman" w:hAnsi="Times New Roman" w:cs="Times New Roman"/>
          <w:sz w:val="22"/>
          <w:szCs w:val="22"/>
        </w:rPr>
        <w:t xml:space="preserve"> minutos e, após isso, será prorrogada </w:t>
      </w:r>
      <w:r w:rsidR="0064184C" w:rsidRPr="0000308C">
        <w:rPr>
          <w:rFonts w:ascii="Times New Roman" w:hAnsi="Times New Roman" w:cs="Times New Roman"/>
          <w:sz w:val="22"/>
          <w:szCs w:val="22"/>
        </w:rPr>
        <w:t xml:space="preserve">no modo randômico </w:t>
      </w:r>
      <w:r w:rsidRPr="0000308C">
        <w:rPr>
          <w:rFonts w:ascii="Times New Roman" w:hAnsi="Times New Roman" w:cs="Times New Roman"/>
          <w:sz w:val="22"/>
          <w:szCs w:val="22"/>
        </w:rPr>
        <w:t xml:space="preserve">automaticamente pelo sistema </w:t>
      </w:r>
      <w:r w:rsidR="0064184C" w:rsidRPr="0000308C">
        <w:rPr>
          <w:rFonts w:ascii="Times New Roman" w:hAnsi="Times New Roman" w:cs="Times New Roman"/>
          <w:sz w:val="22"/>
          <w:szCs w:val="22"/>
        </w:rPr>
        <w:t xml:space="preserve">aonde todos conseguem visualizar os lances, após isso vai para o modo fechado aonde o licitante deve ofertar </w:t>
      </w:r>
      <w:r w:rsidR="00E750F0" w:rsidRPr="0000308C">
        <w:rPr>
          <w:rFonts w:ascii="Times New Roman" w:hAnsi="Times New Roman" w:cs="Times New Roman"/>
          <w:sz w:val="22"/>
          <w:szCs w:val="22"/>
        </w:rPr>
        <w:t>s</w:t>
      </w:r>
      <w:r w:rsidR="0064184C" w:rsidRPr="0000308C">
        <w:rPr>
          <w:rFonts w:ascii="Times New Roman" w:hAnsi="Times New Roman" w:cs="Times New Roman"/>
          <w:sz w:val="22"/>
          <w:szCs w:val="22"/>
        </w:rPr>
        <w:t>eu melhor lance aonde o sistema torna essa etapa sigilosa.</w:t>
      </w:r>
    </w:p>
    <w:p w14:paraId="2F2A2E79"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Não serão aceitos dois ou mais lances de mesmo valor, prevalecendo aquele que for recebido e registrado em primeiro lugar.</w:t>
      </w:r>
    </w:p>
    <w:p w14:paraId="0CF0AEB7" w14:textId="23E9B228"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No caso de desconexão com </w:t>
      </w:r>
      <w:r w:rsidR="00E750F0" w:rsidRPr="0000308C">
        <w:rPr>
          <w:rFonts w:ascii="Times New Roman" w:hAnsi="Times New Roman" w:cs="Times New Roman"/>
          <w:sz w:val="22"/>
          <w:szCs w:val="22"/>
        </w:rPr>
        <w:t>a</w:t>
      </w:r>
      <w:r w:rsidRPr="0000308C">
        <w:rPr>
          <w:rFonts w:ascii="Times New Roman" w:hAnsi="Times New Roman" w:cs="Times New Roman"/>
          <w:sz w:val="22"/>
          <w:szCs w:val="22"/>
        </w:rPr>
        <w:t xml:space="preserve"> Pregoeir</w:t>
      </w:r>
      <w:r w:rsidR="00E750F0" w:rsidRPr="0000308C">
        <w:rPr>
          <w:rFonts w:ascii="Times New Roman" w:hAnsi="Times New Roman" w:cs="Times New Roman"/>
          <w:sz w:val="22"/>
          <w:szCs w:val="22"/>
        </w:rPr>
        <w:t>a</w:t>
      </w:r>
      <w:r w:rsidRPr="0000308C">
        <w:rPr>
          <w:rFonts w:ascii="Times New Roman" w:hAnsi="Times New Roman" w:cs="Times New Roman"/>
          <w:sz w:val="22"/>
          <w:szCs w:val="22"/>
        </w:rPr>
        <w:t>, no decorrer da etapa competitiva do Pregão, o sistema eletrônico poderá permanecer acessível aos licitantes para a recepção dos lances.</w:t>
      </w:r>
    </w:p>
    <w:p w14:paraId="086B604D"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Quando a desconexão do sistema eletrônico persistir por tempo superior a dez minutos para o órgão ou a entidade promotora da licitação, a sessão pública será suspensa e reiniciada somente após decorridas vinte e quatro horas da comunicação do fato aos participantes, mediante designação de data e horário no chat da plataforma eletrônica de realização do certame.</w:t>
      </w:r>
    </w:p>
    <w:p w14:paraId="1A5A2635"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Caso o licitante não apresente lances, concorrerá com o valor de sua proposta.</w:t>
      </w:r>
    </w:p>
    <w:p w14:paraId="0F788B56"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O sistema eletrônico estará programado para promover, automaticamente, aos participantes que se enquadrarem como microempresas, empresas de pequeno porte ou microempreendedores individuais, os benefícios previstos na Lei Complementar </w:t>
      </w:r>
      <w:proofErr w:type="gramStart"/>
      <w:r w:rsidRPr="0000308C">
        <w:rPr>
          <w:rFonts w:ascii="Times New Roman" w:hAnsi="Times New Roman" w:cs="Times New Roman"/>
          <w:sz w:val="22"/>
          <w:szCs w:val="22"/>
        </w:rPr>
        <w:t>n.º</w:t>
      </w:r>
      <w:proofErr w:type="gramEnd"/>
      <w:r w:rsidRPr="0000308C">
        <w:rPr>
          <w:rFonts w:ascii="Times New Roman" w:hAnsi="Times New Roman" w:cs="Times New Roman"/>
          <w:sz w:val="22"/>
          <w:szCs w:val="22"/>
        </w:rPr>
        <w:t xml:space="preserve"> 123/2006 e suas alterações, desde que o licitante, no momento de cadastro de sua proposta, indique, em campo próprio do sistema, sua condição.</w:t>
      </w:r>
    </w:p>
    <w:p w14:paraId="1E862B26" w14:textId="1F8149AE"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Em relação aos</w:t>
      </w:r>
      <w:r w:rsidR="006001EE">
        <w:rPr>
          <w:rFonts w:ascii="Times New Roman" w:hAnsi="Times New Roman" w:cs="Times New Roman"/>
          <w:b/>
          <w:bCs/>
          <w:sz w:val="22"/>
          <w:szCs w:val="22"/>
        </w:rPr>
        <w:t xml:space="preserve"> LOTES</w:t>
      </w:r>
      <w:r w:rsidR="000D7C27" w:rsidRPr="0000308C">
        <w:rPr>
          <w:rFonts w:ascii="Times New Roman" w:hAnsi="Times New Roman" w:cs="Times New Roman"/>
          <w:b/>
          <w:sz w:val="22"/>
          <w:szCs w:val="22"/>
        </w:rPr>
        <w:t xml:space="preserve"> </w:t>
      </w:r>
      <w:r w:rsidRPr="0000308C">
        <w:rPr>
          <w:rFonts w:ascii="Times New Roman" w:hAnsi="Times New Roman" w:cs="Times New Roman"/>
          <w:sz w:val="22"/>
          <w:szCs w:val="22"/>
        </w:rPr>
        <w:t>destinados exclusivam</w:t>
      </w:r>
      <w:r w:rsidRPr="0000308C">
        <w:rPr>
          <w:rFonts w:ascii="Times New Roman" w:hAnsi="Times New Roman" w:cs="Times New Roman"/>
          <w:color w:val="000000" w:themeColor="text1"/>
          <w:sz w:val="22"/>
          <w:szCs w:val="22"/>
        </w:rPr>
        <w:t xml:space="preserve">ente à participação de microempresas, empresas de pequeno porte e microempreendedores individuais, o sistema está programado para promover o benefício aos participantes </w:t>
      </w:r>
      <w:r w:rsidRPr="0000308C">
        <w:rPr>
          <w:rFonts w:ascii="Times New Roman" w:hAnsi="Times New Roman" w:cs="Times New Roman"/>
          <w:sz w:val="22"/>
          <w:szCs w:val="22"/>
        </w:rPr>
        <w:t xml:space="preserve">conforme previsto no tópico 2 deste edital e, assim que for finalizada a etapa de lances, </w:t>
      </w:r>
    </w:p>
    <w:p w14:paraId="1C322088" w14:textId="6C91A46B" w:rsidR="009A004B" w:rsidRPr="0000308C" w:rsidRDefault="009A004B" w:rsidP="0000308C">
      <w:pPr>
        <w:pStyle w:val="Nivel2"/>
        <w:numPr>
          <w:ilvl w:val="3"/>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Para que tenha direito às prerrogativas descritas neste subitem, o licitante deverá, no momento </w:t>
      </w:r>
      <w:r w:rsidR="00617325" w:rsidRPr="0000308C">
        <w:rPr>
          <w:rFonts w:ascii="Times New Roman" w:hAnsi="Times New Roman" w:cs="Times New Roman"/>
          <w:sz w:val="22"/>
          <w:szCs w:val="22"/>
        </w:rPr>
        <w:t>do cadastro</w:t>
      </w:r>
      <w:r w:rsidR="003F4DAE">
        <w:rPr>
          <w:rFonts w:ascii="Times New Roman" w:hAnsi="Times New Roman" w:cs="Times New Roman"/>
          <w:sz w:val="22"/>
          <w:szCs w:val="22"/>
        </w:rPr>
        <w:t xml:space="preserve"> </w:t>
      </w:r>
      <w:r w:rsidR="00617325" w:rsidRPr="0000308C">
        <w:rPr>
          <w:rFonts w:ascii="Times New Roman" w:hAnsi="Times New Roman" w:cs="Times New Roman"/>
          <w:sz w:val="22"/>
          <w:szCs w:val="22"/>
        </w:rPr>
        <w:t xml:space="preserve">na plataforma BLL </w:t>
      </w:r>
      <w:r w:rsidRPr="0000308C">
        <w:rPr>
          <w:rFonts w:ascii="Times New Roman" w:hAnsi="Times New Roman" w:cs="Times New Roman"/>
          <w:sz w:val="22"/>
          <w:szCs w:val="22"/>
        </w:rPr>
        <w:t>indicar</w:t>
      </w:r>
      <w:r w:rsidR="00617325" w:rsidRPr="0000308C">
        <w:rPr>
          <w:rFonts w:ascii="Times New Roman" w:hAnsi="Times New Roman" w:cs="Times New Roman"/>
          <w:sz w:val="22"/>
          <w:szCs w:val="22"/>
        </w:rPr>
        <w:t xml:space="preserve"> que é </w:t>
      </w:r>
      <w:proofErr w:type="gramStart"/>
      <w:r w:rsidR="00617325" w:rsidRPr="0000308C">
        <w:rPr>
          <w:rFonts w:ascii="Times New Roman" w:hAnsi="Times New Roman" w:cs="Times New Roman"/>
          <w:sz w:val="22"/>
          <w:szCs w:val="22"/>
        </w:rPr>
        <w:t>ME ,MEI</w:t>
      </w:r>
      <w:proofErr w:type="gramEnd"/>
      <w:r w:rsidR="00617325" w:rsidRPr="0000308C">
        <w:rPr>
          <w:rFonts w:ascii="Times New Roman" w:hAnsi="Times New Roman" w:cs="Times New Roman"/>
          <w:sz w:val="22"/>
          <w:szCs w:val="22"/>
        </w:rPr>
        <w:t xml:space="preserve"> e EPP.</w:t>
      </w:r>
      <w:r w:rsidRPr="0000308C">
        <w:rPr>
          <w:rFonts w:ascii="Times New Roman" w:hAnsi="Times New Roman" w:cs="Times New Roman"/>
          <w:sz w:val="22"/>
          <w:szCs w:val="22"/>
        </w:rPr>
        <w:t xml:space="preserve"> </w:t>
      </w:r>
    </w:p>
    <w:p w14:paraId="4A16BF12" w14:textId="50B55986" w:rsidR="009A004B" w:rsidRPr="0000308C" w:rsidRDefault="009A004B" w:rsidP="0000308C">
      <w:pPr>
        <w:pStyle w:val="Nivel2"/>
        <w:numPr>
          <w:ilvl w:val="3"/>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Caso a licitante convocada não apresente lance inferior ao menor valor registrado no prazo citado, as demais microempresas, empresas de pequeno porte ou microempreendedores individuais que, porventura, possuam lances ou propostas na situação deste subitem, serão convocadas, na ordem de classificação, a ofertar lances inferiores à menor proposta. </w:t>
      </w:r>
    </w:p>
    <w:p w14:paraId="075252D2" w14:textId="175333DF" w:rsidR="008B0ACF" w:rsidRPr="0000308C" w:rsidRDefault="009A004B" w:rsidP="0000308C">
      <w:pPr>
        <w:pStyle w:val="Nivel2"/>
        <w:numPr>
          <w:ilvl w:val="3"/>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O não oferecimento de lances no prazo específico destinado a cada licitante produz a preclusão do direito de apresentá-los. </w:t>
      </w:r>
    </w:p>
    <w:p w14:paraId="02575365" w14:textId="7C2DE25F"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Só poderá haver empate entre propostas iguais (não seguidas de lances), ou entre lances finais da fase fechada do modo de disputa aberto e fechado.</w:t>
      </w:r>
    </w:p>
    <w:p w14:paraId="6B26ED94"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Havendo eventual empate entre propostas ou lances, o critério de desempate será aquele previsto no </w:t>
      </w:r>
      <w:hyperlink r:id="rId30" w:anchor="art60" w:history="1">
        <w:r w:rsidRPr="0000308C">
          <w:rPr>
            <w:rStyle w:val="LinkdaInternet"/>
            <w:rFonts w:ascii="Times New Roman" w:eastAsia="Arial" w:hAnsi="Times New Roman" w:cs="Times New Roman"/>
            <w:sz w:val="22"/>
            <w:szCs w:val="22"/>
          </w:rPr>
          <w:t>art</w:t>
        </w:r>
      </w:hyperlink>
      <w:r w:rsidRPr="0000308C">
        <w:rPr>
          <w:rStyle w:val="LinkdaInternet"/>
          <w:rFonts w:ascii="Times New Roman" w:hAnsi="Times New Roman" w:cs="Times New Roman"/>
          <w:sz w:val="22"/>
          <w:szCs w:val="22"/>
        </w:rPr>
        <w:t>. 60 da Lei nº 14.133, de 2021</w:t>
      </w:r>
      <w:r w:rsidRPr="0000308C">
        <w:rPr>
          <w:rFonts w:ascii="Times New Roman" w:hAnsi="Times New Roman" w:cs="Times New Roman"/>
          <w:sz w:val="22"/>
          <w:szCs w:val="22"/>
        </w:rPr>
        <w:t>, nesta ordem:</w:t>
      </w:r>
    </w:p>
    <w:p w14:paraId="4F754732" w14:textId="77777777" w:rsidR="009A004B" w:rsidRPr="0000308C" w:rsidRDefault="009A004B" w:rsidP="0000308C">
      <w:pPr>
        <w:pStyle w:val="Nivel4"/>
        <w:numPr>
          <w:ilvl w:val="3"/>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t>disputa</w:t>
      </w:r>
      <w:proofErr w:type="gramEnd"/>
      <w:r w:rsidRPr="0000308C">
        <w:rPr>
          <w:rFonts w:ascii="Times New Roman" w:hAnsi="Times New Roman" w:cs="Times New Roman"/>
          <w:sz w:val="22"/>
          <w:szCs w:val="22"/>
        </w:rPr>
        <w:t xml:space="preserve"> final, hipótese em que os licitantes empatados poderão apresentar nova proposta em ato contínuo à classificação;</w:t>
      </w:r>
    </w:p>
    <w:p w14:paraId="61392074" w14:textId="77777777" w:rsidR="009A004B" w:rsidRPr="0000308C" w:rsidRDefault="009A004B" w:rsidP="0000308C">
      <w:pPr>
        <w:pStyle w:val="Nivel4"/>
        <w:numPr>
          <w:ilvl w:val="3"/>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t>avaliação</w:t>
      </w:r>
      <w:proofErr w:type="gramEnd"/>
      <w:r w:rsidRPr="0000308C">
        <w:rPr>
          <w:rFonts w:ascii="Times New Roman" w:hAnsi="Times New Roman" w:cs="Times New Roman"/>
          <w:sz w:val="22"/>
          <w:szCs w:val="22"/>
        </w:rPr>
        <w:t xml:space="preserve"> do desempenho contratual prévio dos licitantes, para a qual deverão preferencialmente ser utilizados registros cadastrais para efeito de atesto de cumprimento de obrigações previstos nesta Lei;</w:t>
      </w:r>
    </w:p>
    <w:p w14:paraId="679EF36E" w14:textId="77777777" w:rsidR="009A004B" w:rsidRPr="0000308C" w:rsidRDefault="009A004B" w:rsidP="0000308C">
      <w:pPr>
        <w:pStyle w:val="Nivel4"/>
        <w:numPr>
          <w:ilvl w:val="3"/>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lastRenderedPageBreak/>
        <w:t>desenvolvimento</w:t>
      </w:r>
      <w:proofErr w:type="gramEnd"/>
      <w:r w:rsidRPr="0000308C">
        <w:rPr>
          <w:rFonts w:ascii="Times New Roman" w:hAnsi="Times New Roman" w:cs="Times New Roman"/>
          <w:sz w:val="22"/>
          <w:szCs w:val="22"/>
        </w:rPr>
        <w:t xml:space="preserve"> pelo licitante de ações de equidade entre homens e mulheres no ambiente de trabalho, conforme regulamento;</w:t>
      </w:r>
    </w:p>
    <w:p w14:paraId="57EDB560" w14:textId="77777777" w:rsidR="009A004B" w:rsidRPr="0000308C" w:rsidRDefault="009A004B" w:rsidP="0000308C">
      <w:pPr>
        <w:pStyle w:val="Nivel4"/>
        <w:numPr>
          <w:ilvl w:val="3"/>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t>desenvolvimento</w:t>
      </w:r>
      <w:proofErr w:type="gramEnd"/>
      <w:r w:rsidRPr="0000308C">
        <w:rPr>
          <w:rFonts w:ascii="Times New Roman" w:hAnsi="Times New Roman" w:cs="Times New Roman"/>
          <w:sz w:val="22"/>
          <w:szCs w:val="22"/>
        </w:rPr>
        <w:t xml:space="preserve"> pelo licitante de programa de integridade, conforme orientações dos órgãos de controle.</w:t>
      </w:r>
    </w:p>
    <w:p w14:paraId="55540BBA"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Persistindo o empate, será assegurada preferência, sucessivamente, aos bens e serviços produzidos ou prestados por:</w:t>
      </w:r>
    </w:p>
    <w:p w14:paraId="1452AEF9" w14:textId="77777777" w:rsidR="009A004B" w:rsidRPr="0000308C" w:rsidRDefault="009A004B" w:rsidP="0000308C">
      <w:pPr>
        <w:pStyle w:val="Nivel4"/>
        <w:numPr>
          <w:ilvl w:val="3"/>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t>empresas</w:t>
      </w:r>
      <w:proofErr w:type="gramEnd"/>
      <w:r w:rsidRPr="0000308C">
        <w:rPr>
          <w:rFonts w:ascii="Times New Roman" w:hAnsi="Times New Roman" w:cs="Times New Roman"/>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30F361D" w14:textId="77777777" w:rsidR="009A004B" w:rsidRPr="0000308C" w:rsidRDefault="009A004B" w:rsidP="0000308C">
      <w:pPr>
        <w:pStyle w:val="Nivel4"/>
        <w:numPr>
          <w:ilvl w:val="3"/>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t>empresas</w:t>
      </w:r>
      <w:proofErr w:type="gramEnd"/>
      <w:r w:rsidRPr="0000308C">
        <w:rPr>
          <w:rFonts w:ascii="Times New Roman" w:hAnsi="Times New Roman" w:cs="Times New Roman"/>
          <w:sz w:val="22"/>
          <w:szCs w:val="22"/>
        </w:rPr>
        <w:t xml:space="preserve"> brasileiras;</w:t>
      </w:r>
    </w:p>
    <w:p w14:paraId="399BBE18" w14:textId="77777777" w:rsidR="009A004B" w:rsidRPr="0000308C" w:rsidRDefault="009A004B" w:rsidP="0000308C">
      <w:pPr>
        <w:pStyle w:val="Nivel4"/>
        <w:numPr>
          <w:ilvl w:val="3"/>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t>empresas</w:t>
      </w:r>
      <w:proofErr w:type="gramEnd"/>
      <w:r w:rsidRPr="0000308C">
        <w:rPr>
          <w:rFonts w:ascii="Times New Roman" w:hAnsi="Times New Roman" w:cs="Times New Roman"/>
          <w:sz w:val="22"/>
          <w:szCs w:val="22"/>
        </w:rPr>
        <w:t xml:space="preserve"> que invistam em pesquisa e no desenvolvimento de tecnologia no País;</w:t>
      </w:r>
    </w:p>
    <w:p w14:paraId="26D8641B" w14:textId="77777777" w:rsidR="009A004B" w:rsidRPr="0000308C" w:rsidRDefault="009A004B" w:rsidP="0000308C">
      <w:pPr>
        <w:pStyle w:val="Nivel4"/>
        <w:numPr>
          <w:ilvl w:val="3"/>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bookmarkStart w:id="24" w:name="art60%2525252525252525252525252525252525"/>
      <w:bookmarkEnd w:id="24"/>
      <w:r w:rsidRPr="0000308C">
        <w:rPr>
          <w:rFonts w:ascii="Times New Roman" w:hAnsi="Times New Roman" w:cs="Times New Roman"/>
          <w:sz w:val="22"/>
          <w:szCs w:val="22"/>
        </w:rPr>
        <w:t>empresas que comprovem a prática de mitigação, nos termos da </w:t>
      </w:r>
      <w:hyperlink r:id="rId31" w:anchor=":~:text=LEI Nº 12.187%2C DE 29 DE DEZEMBRO DE 2009.&amp;text=Institui a Política Nacional sobre,PNMC e dá outras providências." w:history="1">
        <w:r w:rsidRPr="0000308C">
          <w:rPr>
            <w:rStyle w:val="LinkdaInternet"/>
            <w:rFonts w:ascii="Times New Roman" w:hAnsi="Times New Roman" w:cs="Times New Roman"/>
            <w:sz w:val="22"/>
            <w:szCs w:val="22"/>
          </w:rPr>
          <w:t>Lei nº 12.187, de 29 de dezembro de 2009</w:t>
        </w:r>
      </w:hyperlink>
      <w:r w:rsidRPr="0000308C">
        <w:rPr>
          <w:rFonts w:ascii="Times New Roman" w:hAnsi="Times New Roman" w:cs="Times New Roman"/>
          <w:sz w:val="22"/>
          <w:szCs w:val="22"/>
        </w:rPr>
        <w:t>.</w:t>
      </w:r>
    </w:p>
    <w:p w14:paraId="56851AED"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Encerrada a etapa de envio de lances da sessão pública, na hipótese </w:t>
      </w:r>
      <w:proofErr w:type="gramStart"/>
      <w:r w:rsidRPr="0000308C">
        <w:rPr>
          <w:rFonts w:ascii="Times New Roman" w:hAnsi="Times New Roman" w:cs="Times New Roman"/>
          <w:sz w:val="22"/>
          <w:szCs w:val="22"/>
        </w:rPr>
        <w:t>da</w:t>
      </w:r>
      <w:proofErr w:type="gramEnd"/>
      <w:r w:rsidRPr="0000308C">
        <w:rPr>
          <w:rFonts w:ascii="Times New Roman" w:hAnsi="Times New Roman" w:cs="Times New Roman"/>
          <w:sz w:val="22"/>
          <w:szCs w:val="22"/>
        </w:rPr>
        <w:t xml:space="preserve"> proposta do primeiro colocado permanecer acima do preço máximo definido para a contratação, o Pregoeiro poderá negociar condições mais vantajosas, após definido o resultado do julgamento.</w:t>
      </w:r>
    </w:p>
    <w:p w14:paraId="4B66DC00"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412C70A"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eastAsia="Times New Roman" w:hAnsi="Times New Roman" w:cs="Times New Roman"/>
          <w:sz w:val="22"/>
          <w:szCs w:val="22"/>
        </w:rPr>
        <w:t xml:space="preserve">A </w:t>
      </w:r>
      <w:r w:rsidRPr="0000308C">
        <w:rPr>
          <w:rFonts w:ascii="Times New Roman" w:hAnsi="Times New Roman" w:cs="Times New Roman"/>
          <w:sz w:val="22"/>
          <w:szCs w:val="22"/>
        </w:rPr>
        <w:t>negociação será realizada por meio do sistema, podendo ser acompanhada pelos demais licitantes.</w:t>
      </w:r>
    </w:p>
    <w:p w14:paraId="1F6A98B6"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eastAsia="Times New Roman" w:hAnsi="Times New Roman" w:cs="Times New Roman"/>
          <w:sz w:val="22"/>
          <w:szCs w:val="22"/>
        </w:rPr>
      </w:pPr>
      <w:r w:rsidRPr="0000308C">
        <w:rPr>
          <w:rFonts w:ascii="Times New Roman" w:eastAsia="Times New Roman" w:hAnsi="Times New Roman" w:cs="Times New Roman"/>
          <w:sz w:val="22"/>
          <w:szCs w:val="22"/>
        </w:rPr>
        <w:t>O resultado da negociação será divulgado a todos os licitantes e anexado aos autos do processo licitatório.</w:t>
      </w:r>
    </w:p>
    <w:p w14:paraId="57713BEF"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Será convocado o licitante melhor classificado que, sob pena de desclassificação, no prazo de 02 (duas) horas, envie a proposta readequada ao último lance ofertado após a negociação realizada, acompanhada, se for o caso, dos documentos complementares, quando necessários à confirmação daqueles exigidos neste Edital e já apresentados.</w:t>
      </w:r>
    </w:p>
    <w:p w14:paraId="2E15140C" w14:textId="6FCFF6BB"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eastAsia="Times New Roman" w:hAnsi="Times New Roman" w:cs="Times New Roman"/>
          <w:sz w:val="22"/>
          <w:szCs w:val="22"/>
        </w:rPr>
      </w:pPr>
      <w:r w:rsidRPr="0000308C">
        <w:rPr>
          <w:rFonts w:ascii="Times New Roman" w:eastAsia="Times New Roman" w:hAnsi="Times New Roman" w:cs="Times New Roman"/>
          <w:sz w:val="22"/>
          <w:szCs w:val="22"/>
        </w:rPr>
        <w:t>É facultado a Pregoeir</w:t>
      </w:r>
      <w:r w:rsidR="003B21AD" w:rsidRPr="0000308C">
        <w:rPr>
          <w:rFonts w:ascii="Times New Roman" w:eastAsia="Times New Roman" w:hAnsi="Times New Roman" w:cs="Times New Roman"/>
          <w:sz w:val="22"/>
          <w:szCs w:val="22"/>
        </w:rPr>
        <w:t>a</w:t>
      </w:r>
      <w:r w:rsidRPr="0000308C">
        <w:rPr>
          <w:rFonts w:ascii="Times New Roman" w:eastAsia="Times New Roman" w:hAnsi="Times New Roman" w:cs="Times New Roman"/>
          <w:sz w:val="22"/>
          <w:szCs w:val="22"/>
        </w:rPr>
        <w:t xml:space="preserve"> prorrogar o prazo estabelecido, a partir de solicitação fundamentada feita no chat pelo licitante, antes de findo o prazo.</w:t>
      </w:r>
    </w:p>
    <w:p w14:paraId="79AECA20"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bookmarkStart w:id="25" w:name="_Hlk114646655"/>
      <w:r w:rsidRPr="0000308C">
        <w:rPr>
          <w:rFonts w:ascii="Times New Roman" w:hAnsi="Times New Roman" w:cs="Times New Roman"/>
          <w:sz w:val="22"/>
          <w:szCs w:val="22"/>
        </w:rPr>
        <w:t>Após a negociação do preço, o Pregoeiro iniciará a fase de aceitação e julgamento da proposta.</w:t>
      </w:r>
      <w:bookmarkEnd w:id="25"/>
    </w:p>
    <w:p w14:paraId="418D2F8D"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26" w:name="_Toc129622520"/>
      <w:r w:rsidRPr="0000308C">
        <w:rPr>
          <w:rFonts w:ascii="Times New Roman" w:hAnsi="Times New Roman" w:cs="Times New Roman"/>
          <w:sz w:val="22"/>
          <w:szCs w:val="22"/>
        </w:rPr>
        <w:t>DA FASE DE JULGAMENTO</w:t>
      </w:r>
      <w:bookmarkEnd w:id="26"/>
    </w:p>
    <w:p w14:paraId="60660CDC" w14:textId="7F9C3BFA"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bookmarkStart w:id="27" w:name="_Ref117019424"/>
      <w:r w:rsidRPr="0000308C">
        <w:rPr>
          <w:rFonts w:ascii="Times New Roman" w:hAnsi="Times New Roman" w:cs="Times New Roman"/>
          <w:sz w:val="22"/>
          <w:szCs w:val="22"/>
          <w:lang w:eastAsia="ar-SA"/>
        </w:rPr>
        <w:t xml:space="preserve">Encerrada a etapa de negociação, </w:t>
      </w:r>
      <w:r w:rsidR="003B21AD" w:rsidRPr="0000308C">
        <w:rPr>
          <w:rFonts w:ascii="Times New Roman" w:hAnsi="Times New Roman" w:cs="Times New Roman"/>
          <w:sz w:val="22"/>
          <w:szCs w:val="22"/>
          <w:lang w:eastAsia="ar-SA"/>
        </w:rPr>
        <w:t>a</w:t>
      </w:r>
      <w:r w:rsidRPr="0000308C">
        <w:rPr>
          <w:rFonts w:ascii="Times New Roman" w:hAnsi="Times New Roman" w:cs="Times New Roman"/>
          <w:sz w:val="22"/>
          <w:szCs w:val="22"/>
          <w:lang w:eastAsia="ar-SA"/>
        </w:rPr>
        <w:t xml:space="preserve"> pregoeir</w:t>
      </w:r>
      <w:r w:rsidR="003B21AD" w:rsidRPr="0000308C">
        <w:rPr>
          <w:rFonts w:ascii="Times New Roman" w:hAnsi="Times New Roman" w:cs="Times New Roman"/>
          <w:sz w:val="22"/>
          <w:szCs w:val="22"/>
          <w:lang w:eastAsia="ar-SA"/>
        </w:rPr>
        <w:t>a</w:t>
      </w:r>
      <w:r w:rsidRPr="0000308C">
        <w:rPr>
          <w:rFonts w:ascii="Times New Roman" w:hAnsi="Times New Roman" w:cs="Times New Roman"/>
          <w:sz w:val="22"/>
          <w:szCs w:val="22"/>
          <w:lang w:eastAsia="ar-SA"/>
        </w:rPr>
        <w:t xml:space="preserve"> verificará se o licitante provisoriamente classificado em primeiro lugar atende às condições de participação no certame, conforme previsto no </w:t>
      </w:r>
      <w:hyperlink r:id="rId32" w:anchor="art14" w:history="1">
        <w:r w:rsidRPr="0000308C">
          <w:rPr>
            <w:rStyle w:val="LinkdaInternet"/>
            <w:rFonts w:ascii="Times New Roman" w:hAnsi="Times New Roman" w:cs="Times New Roman"/>
            <w:sz w:val="22"/>
            <w:szCs w:val="22"/>
            <w:lang w:eastAsia="ar-SA"/>
          </w:rPr>
          <w:t>art. 14 da Lei nº 14.133/2021</w:t>
        </w:r>
      </w:hyperlink>
      <w:r w:rsidRPr="0000308C">
        <w:rPr>
          <w:rFonts w:ascii="Times New Roman" w:hAnsi="Times New Roman" w:cs="Times New Roman"/>
          <w:sz w:val="22"/>
          <w:szCs w:val="22"/>
          <w:lang w:eastAsia="ar-SA"/>
        </w:rPr>
        <w:t xml:space="preserve">, legislação correlata e no item </w:t>
      </w:r>
      <w:r w:rsidRPr="0000308C">
        <w:rPr>
          <w:rFonts w:ascii="Times New Roman" w:hAnsi="Times New Roman" w:cs="Times New Roman"/>
          <w:sz w:val="22"/>
          <w:szCs w:val="22"/>
        </w:rPr>
        <w:fldChar w:fldCharType="begin"/>
      </w:r>
      <w:r w:rsidRPr="0000308C">
        <w:rPr>
          <w:rFonts w:ascii="Times New Roman" w:hAnsi="Times New Roman" w:cs="Times New Roman"/>
          <w:sz w:val="22"/>
          <w:szCs w:val="22"/>
        </w:rPr>
        <w:instrText xml:space="preserve">REF _Ref117000692 \r \h \* MERGEFORMAT </w:instrText>
      </w:r>
      <w:r w:rsidRPr="0000308C">
        <w:rPr>
          <w:rFonts w:ascii="Times New Roman" w:hAnsi="Times New Roman" w:cs="Times New Roman"/>
          <w:sz w:val="22"/>
          <w:szCs w:val="22"/>
        </w:rPr>
      </w:r>
      <w:r w:rsidRPr="0000308C">
        <w:rPr>
          <w:rFonts w:ascii="Times New Roman" w:hAnsi="Times New Roman" w:cs="Times New Roman"/>
          <w:sz w:val="22"/>
          <w:szCs w:val="22"/>
        </w:rPr>
        <w:fldChar w:fldCharType="separate"/>
      </w:r>
      <w:r w:rsidR="00051C13">
        <w:rPr>
          <w:rFonts w:ascii="Times New Roman" w:hAnsi="Times New Roman" w:cs="Times New Roman"/>
          <w:sz w:val="22"/>
          <w:szCs w:val="22"/>
        </w:rPr>
        <w:t>0</w:t>
      </w:r>
      <w:r w:rsidRPr="0000308C">
        <w:rPr>
          <w:rFonts w:ascii="Times New Roman" w:hAnsi="Times New Roman" w:cs="Times New Roman"/>
          <w:sz w:val="22"/>
          <w:szCs w:val="22"/>
        </w:rPr>
        <w:fldChar w:fldCharType="end"/>
      </w:r>
      <w:r w:rsidRPr="0000308C">
        <w:rPr>
          <w:rFonts w:ascii="Times New Roman" w:hAnsi="Times New Roman" w:cs="Times New Roman"/>
          <w:sz w:val="22"/>
          <w:szCs w:val="22"/>
          <w:lang w:eastAsia="ar-SA"/>
        </w:rPr>
        <w:t xml:space="preserve"> do edital, </w:t>
      </w:r>
      <w:bookmarkEnd w:id="27"/>
      <w:r w:rsidRPr="0000308C">
        <w:rPr>
          <w:rFonts w:ascii="Times New Roman" w:hAnsi="Times New Roman" w:cs="Times New Roman"/>
          <w:color w:val="auto"/>
          <w:sz w:val="22"/>
          <w:szCs w:val="22"/>
          <w:lang w:eastAsia="ar-SA"/>
        </w:rPr>
        <w:t>especialmente quanto à existência de sanção que impeça a participação no certame ou a futura contratação,</w:t>
      </w:r>
      <w:r w:rsidRPr="0000308C">
        <w:rPr>
          <w:rFonts w:ascii="Times New Roman" w:hAnsi="Times New Roman" w:cs="Times New Roman"/>
          <w:sz w:val="22"/>
          <w:szCs w:val="22"/>
          <w:lang w:eastAsia="ar-SA"/>
        </w:rPr>
        <w:t xml:space="preserve"> mediante a consulta aos seguintes cadastros:</w:t>
      </w:r>
    </w:p>
    <w:p w14:paraId="46084F8E" w14:textId="5DA8966C" w:rsidR="009A004B" w:rsidRPr="0000308C" w:rsidRDefault="009A004B" w:rsidP="0000308C">
      <w:pPr>
        <w:pStyle w:val="PargrafodaLista"/>
        <w:tabs>
          <w:tab w:val="left" w:pos="567"/>
          <w:tab w:val="left" w:pos="851"/>
          <w:tab w:val="left" w:pos="1134"/>
        </w:tabs>
        <w:spacing w:after="288"/>
        <w:ind w:left="0" w:right="-15"/>
        <w:rPr>
          <w:rFonts w:ascii="Times New Roman" w:hAnsi="Times New Roman" w:cs="Times New Roman"/>
          <w:color w:val="000000" w:themeColor="text1"/>
          <w:sz w:val="22"/>
          <w:szCs w:val="22"/>
          <w:lang w:eastAsia="ar-SA"/>
        </w:rPr>
      </w:pPr>
      <w:r w:rsidRPr="0000308C">
        <w:rPr>
          <w:rFonts w:ascii="Times New Roman" w:hAnsi="Times New Roman" w:cs="Times New Roman"/>
          <w:color w:val="000000" w:themeColor="text1"/>
          <w:sz w:val="22"/>
          <w:szCs w:val="22"/>
          <w:lang w:eastAsia="ar-SA"/>
        </w:rPr>
        <w:t xml:space="preserve">a)  Cadastro de Processos Administrativos Disciplinares do Município de </w:t>
      </w:r>
      <w:r w:rsidR="000D7C27" w:rsidRPr="0000308C">
        <w:rPr>
          <w:rFonts w:ascii="Times New Roman" w:hAnsi="Times New Roman" w:cs="Times New Roman"/>
          <w:color w:val="000000" w:themeColor="text1"/>
          <w:sz w:val="22"/>
          <w:szCs w:val="22"/>
          <w:lang w:eastAsia="ar-SA"/>
        </w:rPr>
        <w:t>Euclides da Cunha -BA</w:t>
      </w:r>
    </w:p>
    <w:p w14:paraId="47E0C930" w14:textId="77777777" w:rsidR="009A004B" w:rsidRPr="0000308C" w:rsidRDefault="009A004B" w:rsidP="0000308C">
      <w:pPr>
        <w:pStyle w:val="PargrafodaLista"/>
        <w:tabs>
          <w:tab w:val="left" w:pos="567"/>
          <w:tab w:val="left" w:pos="851"/>
          <w:tab w:val="left" w:pos="1134"/>
        </w:tabs>
        <w:spacing w:after="288"/>
        <w:ind w:left="0" w:right="-15"/>
        <w:rPr>
          <w:rFonts w:ascii="Times New Roman" w:hAnsi="Times New Roman" w:cs="Times New Roman"/>
          <w:sz w:val="22"/>
          <w:szCs w:val="22"/>
        </w:rPr>
      </w:pPr>
      <w:r w:rsidRPr="0000308C">
        <w:rPr>
          <w:rFonts w:ascii="Times New Roman" w:hAnsi="Times New Roman" w:cs="Times New Roman"/>
          <w:color w:val="000000"/>
          <w:sz w:val="22"/>
          <w:szCs w:val="22"/>
          <w:lang w:eastAsia="ar-SA"/>
        </w:rPr>
        <w:t>b) Cadastro Nacional de Empresas Inidôneas e Suspensas - CEIS, mantido pela Controladoria-Geral da União e Cadastro Nacional de Empresas Punidas – CNEP, mantido pela Controladoria-Geral da União (</w:t>
      </w:r>
      <w:hyperlink r:id="rId33">
        <w:r w:rsidRPr="0000308C">
          <w:rPr>
            <w:rStyle w:val="LinkdaInternet"/>
            <w:rFonts w:ascii="Times New Roman" w:hAnsi="Times New Roman" w:cs="Times New Roman"/>
            <w:color w:val="000000"/>
            <w:sz w:val="22"/>
            <w:szCs w:val="22"/>
            <w:lang w:eastAsia="ar-SA"/>
          </w:rPr>
          <w:t>https://certidoes.cgu.gov.br</w:t>
        </w:r>
      </w:hyperlink>
      <w:r w:rsidRPr="0000308C">
        <w:rPr>
          <w:rFonts w:ascii="Times New Roman" w:hAnsi="Times New Roman" w:cs="Times New Roman"/>
          <w:color w:val="000000"/>
          <w:sz w:val="22"/>
          <w:szCs w:val="22"/>
          <w:lang w:eastAsia="ar-SA"/>
        </w:rPr>
        <w:t>)</w:t>
      </w:r>
    </w:p>
    <w:p w14:paraId="1592FEAC"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lastRenderedPageBreak/>
        <w:t xml:space="preserve">A consulta aos cadastros será realizada em nome da empresa licitante e também de seu sócio majoritário, por força da vedação de que trata o </w:t>
      </w:r>
      <w:hyperlink r:id="rId34" w:anchor=":~:text=às seguintes cominações%3A-,Art.,nº 12.120%2C de 2009)." w:history="1">
        <w:r w:rsidRPr="0000308C">
          <w:rPr>
            <w:rStyle w:val="LinkdaInternet"/>
            <w:rFonts w:ascii="Times New Roman" w:hAnsi="Times New Roman" w:cs="Times New Roman"/>
            <w:sz w:val="22"/>
            <w:szCs w:val="22"/>
          </w:rPr>
          <w:t>artigo 12 da Lei n° 8.429, de 1992</w:t>
        </w:r>
      </w:hyperlink>
      <w:r w:rsidRPr="0000308C">
        <w:rPr>
          <w:rFonts w:ascii="Times New Roman" w:hAnsi="Times New Roman" w:cs="Times New Roman"/>
          <w:sz w:val="22"/>
          <w:szCs w:val="22"/>
        </w:rPr>
        <w:t>.</w:t>
      </w:r>
    </w:p>
    <w:p w14:paraId="4340C3DB"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Caso conste na Consulta de Situação do l</w:t>
      </w:r>
      <w:r w:rsidRPr="0000308C">
        <w:rPr>
          <w:rFonts w:ascii="Times New Roman" w:hAnsi="Times New Roman" w:cs="Times New Roman"/>
          <w:color w:val="auto"/>
          <w:sz w:val="22"/>
          <w:szCs w:val="22"/>
        </w:rPr>
        <w:t xml:space="preserve">icitante </w:t>
      </w:r>
      <w:r w:rsidRPr="0000308C">
        <w:rPr>
          <w:rFonts w:ascii="Times New Roman" w:hAnsi="Times New Roman" w:cs="Times New Roman"/>
          <w:sz w:val="22"/>
          <w:szCs w:val="22"/>
        </w:rPr>
        <w:t xml:space="preserve">a existência de Ocorrências Impeditivas Indiretas, o </w:t>
      </w:r>
      <w:r w:rsidRPr="0000308C">
        <w:rPr>
          <w:rFonts w:ascii="Times New Roman" w:hAnsi="Times New Roman" w:cs="Times New Roman"/>
          <w:color w:val="auto"/>
          <w:sz w:val="22"/>
          <w:szCs w:val="22"/>
        </w:rPr>
        <w:t>Pregoeiro diligenciará para v</w:t>
      </w:r>
      <w:r w:rsidRPr="0000308C">
        <w:rPr>
          <w:rFonts w:ascii="Times New Roman" w:hAnsi="Times New Roman" w:cs="Times New Roman"/>
          <w:sz w:val="22"/>
          <w:szCs w:val="22"/>
        </w:rPr>
        <w:t>erificar se houve fraude por parte das empresas apontadas no Relatório de Ocorrências Impeditivas Indiretas. (</w:t>
      </w:r>
      <w:hyperlink r:id="rId35" w:anchor="art29" w:history="1">
        <w:r w:rsidRPr="0000308C">
          <w:rPr>
            <w:rStyle w:val="LinkdaInternet"/>
            <w:rFonts w:ascii="Times New Roman" w:hAnsi="Times New Roman" w:cs="Times New Roman"/>
            <w:sz w:val="22"/>
            <w:szCs w:val="22"/>
          </w:rPr>
          <w:t xml:space="preserve">IN nº 3/2018, art. 29, </w:t>
        </w:r>
      </w:hyperlink>
      <w:r w:rsidRPr="0000308C">
        <w:rPr>
          <w:rStyle w:val="LinkdaInternet"/>
          <w:rFonts w:ascii="Times New Roman" w:hAnsi="Times New Roman" w:cs="Times New Roman"/>
          <w:i/>
          <w:iCs/>
          <w:sz w:val="22"/>
          <w:szCs w:val="22"/>
        </w:rPr>
        <w:t>caput</w:t>
      </w:r>
      <w:r w:rsidRPr="0000308C">
        <w:rPr>
          <w:rFonts w:ascii="Times New Roman" w:hAnsi="Times New Roman" w:cs="Times New Roman"/>
          <w:sz w:val="22"/>
          <w:szCs w:val="22"/>
        </w:rPr>
        <w:t>)</w:t>
      </w:r>
    </w:p>
    <w:p w14:paraId="26A68B51"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 tentativa de burla será verificada por meio dos vínculos societários, linhas de fornecimento similares, dentre outros. (</w:t>
      </w:r>
      <w:hyperlink r:id="rId36">
        <w:r w:rsidRPr="0000308C">
          <w:rPr>
            <w:rStyle w:val="LinkdaInternet"/>
            <w:rFonts w:ascii="Times New Roman" w:hAnsi="Times New Roman" w:cs="Times New Roman"/>
            <w:sz w:val="22"/>
            <w:szCs w:val="22"/>
          </w:rPr>
          <w:t>IN nº 3/2018, art. 29, §1º</w:t>
        </w:r>
      </w:hyperlink>
      <w:r w:rsidRPr="0000308C">
        <w:rPr>
          <w:rFonts w:ascii="Times New Roman" w:hAnsi="Times New Roman" w:cs="Times New Roman"/>
          <w:sz w:val="22"/>
          <w:szCs w:val="22"/>
        </w:rPr>
        <w:t>).</w:t>
      </w:r>
    </w:p>
    <w:p w14:paraId="5E3B6556"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 licitante será convocado para manifestação previamente a uma eventual desclassificação. (</w:t>
      </w:r>
      <w:hyperlink r:id="rId37">
        <w:r w:rsidRPr="0000308C">
          <w:rPr>
            <w:rStyle w:val="LinkdaInternet"/>
            <w:rFonts w:ascii="Times New Roman" w:hAnsi="Times New Roman" w:cs="Times New Roman"/>
            <w:sz w:val="22"/>
            <w:szCs w:val="22"/>
          </w:rPr>
          <w:t>IN nº 3/2018, art. 29, §2º</w:t>
        </w:r>
      </w:hyperlink>
      <w:r w:rsidRPr="0000308C">
        <w:rPr>
          <w:rFonts w:ascii="Times New Roman" w:hAnsi="Times New Roman" w:cs="Times New Roman"/>
          <w:sz w:val="22"/>
          <w:szCs w:val="22"/>
        </w:rPr>
        <w:t>).</w:t>
      </w:r>
    </w:p>
    <w:p w14:paraId="27AB75F3"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Constatada a existência de sanção, o licitante será reputado inabilitado, por falta de condição de participação.</w:t>
      </w:r>
    </w:p>
    <w:p w14:paraId="77D8BFB8"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Caso atendidas as condições de participação, será iniciado o procedimento de habilitação.</w:t>
      </w:r>
    </w:p>
    <w:p w14:paraId="513FEAE2" w14:textId="51C110D9"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Caso o licitante provisoriamente classificado em primeiro lugar tenha se utilizado de algum tratamento favorecido às </w:t>
      </w:r>
      <w:r w:rsidRPr="0000308C">
        <w:rPr>
          <w:rFonts w:ascii="Times New Roman" w:eastAsia="Times New Roman" w:hAnsi="Times New Roman" w:cs="Times New Roman"/>
          <w:color w:val="auto"/>
          <w:sz w:val="22"/>
          <w:szCs w:val="22"/>
        </w:rPr>
        <w:t xml:space="preserve">microempresas, empresas de pequeno porte, sociedades cooperativas mencionadas no </w:t>
      </w:r>
      <w:hyperlink r:id="rId38" w:anchor="art16" w:history="1">
        <w:r w:rsidRPr="0000308C">
          <w:rPr>
            <w:rStyle w:val="LinkdaInternet"/>
            <w:rFonts w:ascii="Times New Roman" w:eastAsia="Times New Roman" w:hAnsi="Times New Roman" w:cs="Times New Roman"/>
            <w:sz w:val="22"/>
            <w:szCs w:val="22"/>
          </w:rPr>
          <w:t>artigo 16 da Lei nº 14.133, de 2021</w:t>
        </w:r>
      </w:hyperlink>
      <w:r w:rsidRPr="0000308C">
        <w:rPr>
          <w:rFonts w:ascii="Times New Roman" w:eastAsia="Times New Roman" w:hAnsi="Times New Roman" w:cs="Times New Roman"/>
          <w:color w:val="auto"/>
          <w:sz w:val="22"/>
          <w:szCs w:val="22"/>
        </w:rPr>
        <w:t>, e microempreendedores individuais – MEI</w:t>
      </w:r>
      <w:r w:rsidRPr="0000308C">
        <w:rPr>
          <w:rFonts w:ascii="Times New Roman" w:hAnsi="Times New Roman" w:cs="Times New Roman"/>
          <w:sz w:val="22"/>
          <w:szCs w:val="22"/>
        </w:rPr>
        <w:t>, o pregoeiro verificará se faz jus ao benefício, em co</w:t>
      </w:r>
      <w:r w:rsidR="004B028E" w:rsidRPr="0000308C">
        <w:rPr>
          <w:rFonts w:ascii="Times New Roman" w:hAnsi="Times New Roman" w:cs="Times New Roman"/>
          <w:sz w:val="22"/>
          <w:szCs w:val="22"/>
        </w:rPr>
        <w:t xml:space="preserve">nformidade com os itens 2.5.1 </w:t>
      </w:r>
      <w:r w:rsidRPr="0000308C">
        <w:rPr>
          <w:rFonts w:ascii="Times New Roman" w:hAnsi="Times New Roman" w:cs="Times New Roman"/>
          <w:sz w:val="22"/>
          <w:szCs w:val="22"/>
        </w:rPr>
        <w:t xml:space="preserve"> deste edital.</w:t>
      </w:r>
    </w:p>
    <w:p w14:paraId="1C22AF74"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9" w:anchor="art29" w:history="1">
        <w:r w:rsidRPr="0000308C">
          <w:rPr>
            <w:rStyle w:val="LinkdaInternet"/>
            <w:rFonts w:ascii="Times New Roman" w:hAnsi="Times New Roman" w:cs="Times New Roman"/>
            <w:color w:val="000000"/>
            <w:sz w:val="22"/>
            <w:szCs w:val="22"/>
          </w:rPr>
          <w:t>artigo 29 a 35 da IN SEGES nº 73, de 30 de setembro de 2022</w:t>
        </w:r>
      </w:hyperlink>
      <w:r w:rsidRPr="0000308C">
        <w:rPr>
          <w:rFonts w:ascii="Times New Roman" w:hAnsi="Times New Roman" w:cs="Times New Roman"/>
          <w:sz w:val="22"/>
          <w:szCs w:val="22"/>
        </w:rPr>
        <w:t>.</w:t>
      </w:r>
    </w:p>
    <w:p w14:paraId="79B1B653" w14:textId="553DA965" w:rsidR="009A004B" w:rsidRPr="0000308C" w:rsidRDefault="009A004B" w:rsidP="0000308C">
      <w:pPr>
        <w:pStyle w:val="Standard"/>
        <w:numPr>
          <w:ilvl w:val="1"/>
          <w:numId w:val="1"/>
        </w:numPr>
        <w:tabs>
          <w:tab w:val="left" w:pos="567"/>
          <w:tab w:val="left" w:pos="851"/>
          <w:tab w:val="left" w:pos="1134"/>
        </w:tabs>
        <w:spacing w:after="288"/>
        <w:ind w:left="0" w:right="-15" w:firstLine="0"/>
        <w:jc w:val="both"/>
        <w:rPr>
          <w:rFonts w:ascii="Times New Roman" w:hAnsi="Times New Roman" w:cs="Times New Roman"/>
          <w:sz w:val="22"/>
          <w:szCs w:val="22"/>
        </w:rPr>
      </w:pPr>
      <w:r w:rsidRPr="0000308C">
        <w:rPr>
          <w:rFonts w:ascii="Times New Roman" w:hAnsi="Times New Roman" w:cs="Times New Roman"/>
          <w:color w:val="000000"/>
          <w:sz w:val="22"/>
          <w:szCs w:val="22"/>
        </w:rPr>
        <w:t>Para</w:t>
      </w:r>
      <w:r w:rsidRPr="0000308C">
        <w:rPr>
          <w:rFonts w:ascii="Times New Roman" w:eastAsia="Century Gothic" w:hAnsi="Times New Roman" w:cs="Times New Roman"/>
          <w:color w:val="000000"/>
          <w:sz w:val="22"/>
          <w:szCs w:val="22"/>
        </w:rPr>
        <w:t xml:space="preserve"> </w:t>
      </w:r>
      <w:r w:rsidRPr="0000308C">
        <w:rPr>
          <w:rFonts w:ascii="Times New Roman" w:hAnsi="Times New Roman" w:cs="Times New Roman"/>
          <w:color w:val="000000"/>
          <w:sz w:val="22"/>
          <w:szCs w:val="22"/>
        </w:rPr>
        <w:t>o</w:t>
      </w:r>
      <w:r w:rsidRPr="0000308C">
        <w:rPr>
          <w:rFonts w:ascii="Times New Roman" w:eastAsia="Century Gothic" w:hAnsi="Times New Roman" w:cs="Times New Roman"/>
          <w:color w:val="000000"/>
          <w:sz w:val="22"/>
          <w:szCs w:val="22"/>
        </w:rPr>
        <w:t xml:space="preserve"> </w:t>
      </w:r>
      <w:r w:rsidRPr="0000308C">
        <w:rPr>
          <w:rFonts w:ascii="Times New Roman" w:hAnsi="Times New Roman" w:cs="Times New Roman"/>
          <w:color w:val="000000"/>
          <w:sz w:val="22"/>
          <w:szCs w:val="22"/>
        </w:rPr>
        <w:t>julgamento</w:t>
      </w:r>
      <w:r w:rsidRPr="0000308C">
        <w:rPr>
          <w:rFonts w:ascii="Times New Roman" w:eastAsia="Century Gothic" w:hAnsi="Times New Roman" w:cs="Times New Roman"/>
          <w:color w:val="000000"/>
          <w:sz w:val="22"/>
          <w:szCs w:val="22"/>
        </w:rPr>
        <w:t xml:space="preserve"> </w:t>
      </w:r>
      <w:r w:rsidRPr="0000308C">
        <w:rPr>
          <w:rFonts w:ascii="Times New Roman" w:hAnsi="Times New Roman" w:cs="Times New Roman"/>
          <w:color w:val="000000"/>
          <w:sz w:val="22"/>
          <w:szCs w:val="22"/>
        </w:rPr>
        <w:t>das</w:t>
      </w:r>
      <w:r w:rsidRPr="0000308C">
        <w:rPr>
          <w:rFonts w:ascii="Times New Roman" w:eastAsia="Century Gothic" w:hAnsi="Times New Roman" w:cs="Times New Roman"/>
          <w:color w:val="000000"/>
          <w:sz w:val="22"/>
          <w:szCs w:val="22"/>
        </w:rPr>
        <w:t xml:space="preserve"> </w:t>
      </w:r>
      <w:r w:rsidRPr="0000308C">
        <w:rPr>
          <w:rFonts w:ascii="Times New Roman" w:hAnsi="Times New Roman" w:cs="Times New Roman"/>
          <w:color w:val="000000"/>
          <w:sz w:val="22"/>
          <w:szCs w:val="22"/>
        </w:rPr>
        <w:t>propostas,</w:t>
      </w:r>
      <w:r w:rsidRPr="0000308C">
        <w:rPr>
          <w:rFonts w:ascii="Times New Roman" w:eastAsia="Century Gothic" w:hAnsi="Times New Roman" w:cs="Times New Roman"/>
          <w:color w:val="000000"/>
          <w:sz w:val="22"/>
          <w:szCs w:val="22"/>
        </w:rPr>
        <w:t xml:space="preserve"> </w:t>
      </w:r>
      <w:r w:rsidRPr="0000308C">
        <w:rPr>
          <w:rFonts w:ascii="Times New Roman" w:hAnsi="Times New Roman" w:cs="Times New Roman"/>
          <w:color w:val="000000"/>
          <w:sz w:val="22"/>
          <w:szCs w:val="22"/>
        </w:rPr>
        <w:t>será</w:t>
      </w:r>
      <w:r w:rsidRPr="0000308C">
        <w:rPr>
          <w:rFonts w:ascii="Times New Roman" w:eastAsia="Century Gothic" w:hAnsi="Times New Roman" w:cs="Times New Roman"/>
          <w:color w:val="000000"/>
          <w:sz w:val="22"/>
          <w:szCs w:val="22"/>
        </w:rPr>
        <w:t xml:space="preserve"> </w:t>
      </w:r>
      <w:r w:rsidRPr="0000308C">
        <w:rPr>
          <w:rFonts w:ascii="Times New Roman" w:hAnsi="Times New Roman" w:cs="Times New Roman"/>
          <w:color w:val="000000"/>
          <w:sz w:val="22"/>
          <w:szCs w:val="22"/>
        </w:rPr>
        <w:t>considerado</w:t>
      </w:r>
      <w:r w:rsidRPr="0000308C">
        <w:rPr>
          <w:rFonts w:ascii="Times New Roman" w:eastAsia="Century Gothic" w:hAnsi="Times New Roman" w:cs="Times New Roman"/>
          <w:color w:val="000000"/>
          <w:sz w:val="22"/>
          <w:szCs w:val="22"/>
        </w:rPr>
        <w:t xml:space="preserve"> o critério d</w:t>
      </w:r>
      <w:r w:rsidRPr="0000308C">
        <w:rPr>
          <w:rFonts w:ascii="Times New Roman" w:eastAsia="Century Gothic" w:hAnsi="Times New Roman" w:cs="Times New Roman"/>
          <w:sz w:val="22"/>
          <w:szCs w:val="22"/>
        </w:rPr>
        <w:t xml:space="preserve">e </w:t>
      </w:r>
      <w:r w:rsidRPr="0000308C">
        <w:rPr>
          <w:rFonts w:ascii="Times New Roman" w:hAnsi="Times New Roman" w:cs="Times New Roman"/>
          <w:b/>
          <w:color w:val="000000" w:themeColor="text1"/>
          <w:sz w:val="22"/>
          <w:szCs w:val="22"/>
        </w:rPr>
        <w:t>MENOR</w:t>
      </w:r>
      <w:r w:rsidRPr="0000308C">
        <w:rPr>
          <w:rFonts w:ascii="Times New Roman" w:eastAsia="Century Gothic" w:hAnsi="Times New Roman" w:cs="Times New Roman"/>
          <w:b/>
          <w:color w:val="000000" w:themeColor="text1"/>
          <w:sz w:val="22"/>
          <w:szCs w:val="22"/>
        </w:rPr>
        <w:t xml:space="preserve"> </w:t>
      </w:r>
      <w:r w:rsidRPr="0000308C">
        <w:rPr>
          <w:rFonts w:ascii="Times New Roman" w:hAnsi="Times New Roman" w:cs="Times New Roman"/>
          <w:b/>
          <w:color w:val="000000" w:themeColor="text1"/>
          <w:sz w:val="22"/>
          <w:szCs w:val="22"/>
        </w:rPr>
        <w:t>P</w:t>
      </w:r>
      <w:r w:rsidRPr="0000308C">
        <w:rPr>
          <w:rFonts w:ascii="Times New Roman" w:hAnsi="Times New Roman" w:cs="Times New Roman"/>
          <w:b/>
          <w:bCs/>
          <w:color w:val="000000" w:themeColor="text1"/>
          <w:sz w:val="22"/>
          <w:szCs w:val="22"/>
        </w:rPr>
        <w:t xml:space="preserve">REÇO </w:t>
      </w:r>
      <w:r w:rsidRPr="0000308C">
        <w:rPr>
          <w:rFonts w:ascii="Times New Roman" w:hAnsi="Times New Roman" w:cs="Times New Roman"/>
          <w:sz w:val="22"/>
          <w:szCs w:val="22"/>
        </w:rPr>
        <w:t>por</w:t>
      </w:r>
      <w:r w:rsidR="004B028E" w:rsidRPr="0000308C">
        <w:rPr>
          <w:rFonts w:ascii="Times New Roman" w:hAnsi="Times New Roman" w:cs="Times New Roman"/>
          <w:b/>
          <w:bCs/>
          <w:color w:val="000000" w:themeColor="text1"/>
          <w:sz w:val="22"/>
          <w:szCs w:val="22"/>
        </w:rPr>
        <w:t xml:space="preserve"> </w:t>
      </w:r>
      <w:r w:rsidR="006001EE">
        <w:rPr>
          <w:rFonts w:ascii="Times New Roman" w:hAnsi="Times New Roman" w:cs="Times New Roman"/>
          <w:b/>
          <w:bCs/>
          <w:color w:val="000000" w:themeColor="text1"/>
          <w:sz w:val="22"/>
          <w:szCs w:val="22"/>
        </w:rPr>
        <w:t>LOTE</w:t>
      </w:r>
    </w:p>
    <w:p w14:paraId="31AC8F68" w14:textId="66FAEF93" w:rsidR="009A004B" w:rsidRPr="0000308C" w:rsidRDefault="009A004B" w:rsidP="0000308C">
      <w:pPr>
        <w:numPr>
          <w:ilvl w:val="2"/>
          <w:numId w:val="1"/>
        </w:numPr>
        <w:tabs>
          <w:tab w:val="left" w:pos="567"/>
          <w:tab w:val="left" w:pos="851"/>
          <w:tab w:val="left" w:pos="1134"/>
        </w:tabs>
        <w:spacing w:after="288"/>
        <w:ind w:left="0" w:right="-15" w:firstLine="0"/>
        <w:jc w:val="both"/>
        <w:rPr>
          <w:rFonts w:ascii="Times New Roman" w:hAnsi="Times New Roman" w:cs="Times New Roman"/>
          <w:sz w:val="22"/>
        </w:rPr>
      </w:pPr>
      <w:r w:rsidRPr="0000308C">
        <w:rPr>
          <w:rStyle w:val="Fontepare1gpadre3o"/>
          <w:rFonts w:ascii="Times New Roman" w:eastAsia="Century Gothic" w:hAnsi="Times New Roman" w:cs="Times New Roman"/>
          <w:color w:val="000000"/>
          <w:sz w:val="22"/>
          <w:lang w:eastAsia="pt-BR"/>
        </w:rPr>
        <w:t>Encerrada a etapa competitiva, as propostas serão ordenadas</w:t>
      </w:r>
      <w:r w:rsidRPr="0000308C">
        <w:rPr>
          <w:rStyle w:val="Fontepare1gpadre3o"/>
          <w:rFonts w:ascii="Times New Roman" w:eastAsia="Century Gothic" w:hAnsi="Times New Roman" w:cs="Times New Roman"/>
          <w:b/>
          <w:bCs/>
          <w:color w:val="000000"/>
          <w:sz w:val="22"/>
          <w:lang w:eastAsia="pt-BR"/>
        </w:rPr>
        <w:t xml:space="preserve">, </w:t>
      </w:r>
      <w:r w:rsidRPr="0000308C">
        <w:rPr>
          <w:rStyle w:val="Fontepare1gpadre3o"/>
          <w:rFonts w:ascii="Times New Roman" w:eastAsia="Century Gothic" w:hAnsi="Times New Roman" w:cs="Times New Roman"/>
          <w:color w:val="000000"/>
          <w:sz w:val="22"/>
          <w:lang w:eastAsia="pt-BR"/>
        </w:rPr>
        <w:t>exclusivamente pelo critério de</w:t>
      </w:r>
      <w:r w:rsidR="000D7C27" w:rsidRPr="0000308C">
        <w:rPr>
          <w:rFonts w:ascii="Times New Roman" w:hAnsi="Times New Roman" w:cs="Times New Roman"/>
          <w:b/>
          <w:color w:val="000000" w:themeColor="text1"/>
          <w:sz w:val="22"/>
        </w:rPr>
        <w:t xml:space="preserve"> MENOR</w:t>
      </w:r>
      <w:r w:rsidR="000D7C27" w:rsidRPr="0000308C">
        <w:rPr>
          <w:rFonts w:ascii="Times New Roman" w:eastAsia="Century Gothic" w:hAnsi="Times New Roman" w:cs="Times New Roman"/>
          <w:b/>
          <w:color w:val="000000" w:themeColor="text1"/>
          <w:sz w:val="22"/>
        </w:rPr>
        <w:t xml:space="preserve"> </w:t>
      </w:r>
      <w:r w:rsidR="000D7C27" w:rsidRPr="0000308C">
        <w:rPr>
          <w:rFonts w:ascii="Times New Roman" w:hAnsi="Times New Roman" w:cs="Times New Roman"/>
          <w:b/>
          <w:color w:val="000000" w:themeColor="text1"/>
          <w:sz w:val="22"/>
        </w:rPr>
        <w:t>P</w:t>
      </w:r>
      <w:r w:rsidR="000D7C27" w:rsidRPr="0000308C">
        <w:rPr>
          <w:rFonts w:ascii="Times New Roman" w:hAnsi="Times New Roman" w:cs="Times New Roman"/>
          <w:b/>
          <w:bCs/>
          <w:color w:val="000000" w:themeColor="text1"/>
          <w:sz w:val="22"/>
        </w:rPr>
        <w:t xml:space="preserve">REÇO </w:t>
      </w:r>
      <w:r w:rsidR="000D7C27" w:rsidRPr="0000308C">
        <w:rPr>
          <w:rFonts w:ascii="Times New Roman" w:hAnsi="Times New Roman" w:cs="Times New Roman"/>
          <w:sz w:val="22"/>
        </w:rPr>
        <w:t>por</w:t>
      </w:r>
      <w:r w:rsidR="004B028E" w:rsidRPr="0000308C">
        <w:rPr>
          <w:rFonts w:ascii="Times New Roman" w:hAnsi="Times New Roman" w:cs="Times New Roman"/>
          <w:b/>
          <w:bCs/>
          <w:color w:val="000000" w:themeColor="text1"/>
          <w:sz w:val="22"/>
        </w:rPr>
        <w:t xml:space="preserve"> </w:t>
      </w:r>
      <w:r w:rsidR="006001EE">
        <w:rPr>
          <w:rFonts w:ascii="Times New Roman" w:hAnsi="Times New Roman" w:cs="Times New Roman"/>
          <w:b/>
          <w:bCs/>
          <w:color w:val="000000" w:themeColor="text1"/>
          <w:sz w:val="22"/>
        </w:rPr>
        <w:t>LOTE</w:t>
      </w:r>
      <w:r w:rsidR="003B21AD" w:rsidRPr="0000308C">
        <w:rPr>
          <w:rFonts w:ascii="Times New Roman" w:hAnsi="Times New Roman" w:cs="Times New Roman"/>
          <w:color w:val="000000" w:themeColor="text1"/>
          <w:sz w:val="22"/>
        </w:rPr>
        <w:t>,</w:t>
      </w:r>
      <w:r w:rsidRPr="0000308C">
        <w:rPr>
          <w:rStyle w:val="Fontepare1gpadre3o"/>
          <w:rFonts w:ascii="Times New Roman" w:eastAsia="Century Gothic" w:hAnsi="Times New Roman" w:cs="Times New Roman"/>
          <w:color w:val="000000"/>
          <w:sz w:val="22"/>
          <w:lang w:eastAsia="pt-BR"/>
        </w:rPr>
        <w:t xml:space="preserve"> observados os valores unitários de cada item para fins de aceitação.</w:t>
      </w:r>
    </w:p>
    <w:p w14:paraId="440648FF"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Será desclassificada a proposta vencedora que:</w:t>
      </w:r>
    </w:p>
    <w:p w14:paraId="402B2BAA" w14:textId="77777777" w:rsidR="009A004B" w:rsidRPr="0000308C" w:rsidRDefault="009A004B" w:rsidP="0000308C">
      <w:pPr>
        <w:pStyle w:val="Textbody"/>
        <w:numPr>
          <w:ilvl w:val="2"/>
          <w:numId w:val="1"/>
        </w:numPr>
        <w:tabs>
          <w:tab w:val="left" w:pos="567"/>
          <w:tab w:val="left" w:pos="851"/>
          <w:tab w:val="left" w:pos="1134"/>
        </w:tabs>
        <w:spacing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t>contiver</w:t>
      </w:r>
      <w:proofErr w:type="gramEnd"/>
      <w:r w:rsidRPr="0000308C">
        <w:rPr>
          <w:rFonts w:ascii="Times New Roman" w:hAnsi="Times New Roman" w:cs="Times New Roman"/>
          <w:sz w:val="22"/>
          <w:szCs w:val="22"/>
        </w:rPr>
        <w:t xml:space="preserve"> vícios insanáveis;</w:t>
      </w:r>
    </w:p>
    <w:p w14:paraId="5336E81B" w14:textId="77777777" w:rsidR="009A004B" w:rsidRPr="0000308C" w:rsidRDefault="009A004B" w:rsidP="0000308C">
      <w:pPr>
        <w:pStyle w:val="Textbody"/>
        <w:numPr>
          <w:ilvl w:val="2"/>
          <w:numId w:val="1"/>
        </w:numPr>
        <w:tabs>
          <w:tab w:val="left" w:pos="567"/>
          <w:tab w:val="left" w:pos="851"/>
          <w:tab w:val="left" w:pos="1134"/>
        </w:tabs>
        <w:spacing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t>não</w:t>
      </w:r>
      <w:proofErr w:type="gramEnd"/>
      <w:r w:rsidRPr="0000308C">
        <w:rPr>
          <w:rFonts w:ascii="Times New Roman" w:hAnsi="Times New Roman" w:cs="Times New Roman"/>
          <w:sz w:val="22"/>
          <w:szCs w:val="22"/>
        </w:rPr>
        <w:t xml:space="preserve"> obedecer às especificações técnicas contidas no Termo de Referência;</w:t>
      </w:r>
    </w:p>
    <w:p w14:paraId="7C733B5B" w14:textId="77777777" w:rsidR="009A004B" w:rsidRPr="0000308C" w:rsidRDefault="009A004B" w:rsidP="0000308C">
      <w:pPr>
        <w:pStyle w:val="Textbody"/>
        <w:numPr>
          <w:ilvl w:val="2"/>
          <w:numId w:val="1"/>
        </w:numPr>
        <w:tabs>
          <w:tab w:val="left" w:pos="567"/>
          <w:tab w:val="left" w:pos="851"/>
          <w:tab w:val="left" w:pos="1134"/>
        </w:tabs>
        <w:spacing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t>permanecerem</w:t>
      </w:r>
      <w:proofErr w:type="gramEnd"/>
      <w:r w:rsidRPr="0000308C">
        <w:rPr>
          <w:rFonts w:ascii="Times New Roman" w:hAnsi="Times New Roman" w:cs="Times New Roman"/>
          <w:sz w:val="22"/>
          <w:szCs w:val="22"/>
        </w:rPr>
        <w:t xml:space="preserve"> acima do preço máximo definido para a contratação;</w:t>
      </w:r>
    </w:p>
    <w:p w14:paraId="6BB9134F" w14:textId="77777777" w:rsidR="009A004B" w:rsidRPr="0000308C" w:rsidRDefault="009A004B" w:rsidP="0000308C">
      <w:pPr>
        <w:pStyle w:val="Textbody"/>
        <w:numPr>
          <w:ilvl w:val="2"/>
          <w:numId w:val="1"/>
        </w:numPr>
        <w:tabs>
          <w:tab w:val="left" w:pos="567"/>
          <w:tab w:val="left" w:pos="851"/>
          <w:tab w:val="left" w:pos="1134"/>
        </w:tabs>
        <w:spacing w:after="288" w:line="240" w:lineRule="auto"/>
        <w:ind w:left="0" w:right="-15" w:firstLine="0"/>
        <w:jc w:val="both"/>
        <w:rPr>
          <w:rFonts w:ascii="Times New Roman" w:hAnsi="Times New Roman" w:cs="Times New Roman"/>
          <w:sz w:val="22"/>
          <w:szCs w:val="22"/>
        </w:rPr>
      </w:pPr>
      <w:proofErr w:type="gramStart"/>
      <w:r w:rsidRPr="0000308C">
        <w:rPr>
          <w:rFonts w:ascii="Times New Roman" w:hAnsi="Times New Roman" w:cs="Times New Roman"/>
          <w:sz w:val="22"/>
          <w:szCs w:val="22"/>
        </w:rPr>
        <w:t>não</w:t>
      </w:r>
      <w:proofErr w:type="gramEnd"/>
      <w:r w:rsidRPr="0000308C">
        <w:rPr>
          <w:rFonts w:ascii="Times New Roman" w:hAnsi="Times New Roman" w:cs="Times New Roman"/>
          <w:sz w:val="22"/>
          <w:szCs w:val="22"/>
        </w:rPr>
        <w:t xml:space="preserve"> cumprir à exigência contida no item 5.19.4 deste edital ou apresentar desconformidade com quaisquer outras exigências deste Edital ou seus anexos, desde que insanável.</w:t>
      </w:r>
    </w:p>
    <w:p w14:paraId="3626A447"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14:paraId="037904E6"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BD9B82"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Erros no preenchimento da planilha não constituem motivo para a desclassificação da proposta. A planilha poderá ser ajustada pelo fornecedor, no prazo indicado pelo sistema, desde que não haja majoração do preço.</w:t>
      </w:r>
    </w:p>
    <w:p w14:paraId="0903ADA9"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lastRenderedPageBreak/>
        <w:t>O ajuste de que trata este dispositivo se limita a sanar erros ou falhas que não alterem a substância das propostas.</w:t>
      </w:r>
    </w:p>
    <w:p w14:paraId="6D29E14B"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28" w:name="_Toc129622521"/>
      <w:r w:rsidRPr="0000308C">
        <w:rPr>
          <w:rFonts w:ascii="Times New Roman" w:hAnsi="Times New Roman" w:cs="Times New Roman"/>
          <w:sz w:val="22"/>
          <w:szCs w:val="22"/>
        </w:rPr>
        <w:t>DA FASE DE HABILITAÇÃO</w:t>
      </w:r>
      <w:bookmarkEnd w:id="28"/>
    </w:p>
    <w:p w14:paraId="7AB4DD39" w14:textId="637BF103"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eastAsia="Century Gothic" w:hAnsi="Times New Roman" w:cs="Times New Roman"/>
          <w:sz w:val="22"/>
          <w:szCs w:val="22"/>
        </w:rPr>
        <w:t xml:space="preserve">Os documentos abaixo elencados, bem como aqueles previstos no Termo de Referência (Anexo </w:t>
      </w:r>
      <w:r w:rsidR="009F4DCF" w:rsidRPr="0000308C">
        <w:rPr>
          <w:rFonts w:ascii="Times New Roman" w:eastAsia="Century Gothic" w:hAnsi="Times New Roman" w:cs="Times New Roman"/>
          <w:sz w:val="22"/>
          <w:szCs w:val="22"/>
        </w:rPr>
        <w:t>I</w:t>
      </w:r>
      <w:r w:rsidRPr="0000308C">
        <w:rPr>
          <w:rFonts w:ascii="Times New Roman" w:eastAsia="Century Gothic" w:hAnsi="Times New Roman" w:cs="Times New Roman"/>
          <w:sz w:val="22"/>
          <w:szCs w:val="22"/>
        </w:rPr>
        <w:t xml:space="preserve">), quando houver, são necessários e suficientes para demonstrar a capacidade do licitante de realizar o objeto da licitação e serão exigidos para fins de habilitação, nos termos dos </w:t>
      </w:r>
      <w:hyperlink r:id="rId40" w:anchor="art62" w:history="1">
        <w:proofErr w:type="spellStart"/>
        <w:r w:rsidRPr="0000308C">
          <w:rPr>
            <w:rStyle w:val="LinkdaInternet"/>
            <w:rFonts w:ascii="Times New Roman" w:eastAsia="Century Gothic" w:hAnsi="Times New Roman" w:cs="Times New Roman"/>
            <w:sz w:val="22"/>
            <w:szCs w:val="22"/>
          </w:rPr>
          <w:t>arts</w:t>
        </w:r>
        <w:proofErr w:type="spellEnd"/>
        <w:r w:rsidRPr="0000308C">
          <w:rPr>
            <w:rStyle w:val="LinkdaInternet"/>
            <w:rFonts w:ascii="Times New Roman" w:eastAsia="Century Gothic" w:hAnsi="Times New Roman" w:cs="Times New Roman"/>
            <w:sz w:val="22"/>
            <w:szCs w:val="22"/>
          </w:rPr>
          <w:t>. 62 a 70 da Lei nº 14.133, de 2021</w:t>
        </w:r>
      </w:hyperlink>
      <w:r w:rsidRPr="0000308C">
        <w:rPr>
          <w:rFonts w:ascii="Times New Roman" w:eastAsia="Century Gothic" w:hAnsi="Times New Roman" w:cs="Times New Roman"/>
          <w:sz w:val="22"/>
          <w:szCs w:val="22"/>
        </w:rPr>
        <w:t>, devendo ser encaminhados exclusivamente por meio do sistema eletrônico de realização do pregão, incluídos no instante de cadastro da proposta.</w:t>
      </w:r>
    </w:p>
    <w:p w14:paraId="58301287"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b/>
          <w:bCs/>
          <w:color w:val="auto"/>
          <w:sz w:val="22"/>
          <w:szCs w:val="22"/>
          <w:u w:val="single"/>
        </w:rPr>
        <w:t>Habilitação Jurídica:</w:t>
      </w:r>
    </w:p>
    <w:p w14:paraId="448A7303" w14:textId="445B518D" w:rsidR="00705153" w:rsidRPr="0000308C" w:rsidRDefault="009A004B" w:rsidP="0000308C">
      <w:pPr>
        <w:widowControl w:val="0"/>
        <w:numPr>
          <w:ilvl w:val="2"/>
          <w:numId w:val="1"/>
        </w:numPr>
        <w:tabs>
          <w:tab w:val="left" w:pos="567"/>
          <w:tab w:val="left" w:pos="709"/>
          <w:tab w:val="left" w:pos="851"/>
          <w:tab w:val="left" w:pos="1134"/>
        </w:tabs>
        <w:suppressAutoHyphens w:val="0"/>
        <w:overflowPunct/>
        <w:autoSpaceDE w:val="0"/>
        <w:autoSpaceDN w:val="0"/>
        <w:spacing w:after="288"/>
        <w:ind w:left="0" w:right="-15" w:firstLine="0"/>
        <w:jc w:val="both"/>
        <w:textAlignment w:val="auto"/>
        <w:rPr>
          <w:rFonts w:ascii="Times New Roman" w:hAnsi="Times New Roman" w:cs="Times New Roman"/>
          <w:sz w:val="22"/>
        </w:rPr>
      </w:pPr>
      <w:r w:rsidRPr="0000308C">
        <w:rPr>
          <w:rFonts w:ascii="Times New Roman" w:hAnsi="Times New Roman" w:cs="Times New Roman"/>
          <w:sz w:val="22"/>
        </w:rPr>
        <w:t>Ato Constitutivo, Estatuto ou Contrato Social em vigor do licitante, devidamente registrado em se tratando de sociedades comerciais e, no caso de sociedade por ações, acompanhados de documentos de eleição de seus administradores ou Inscrição do Ato Constitutivo em Cartório de Registro de Pessoas Jurídicas acompanhada de prova da diretoria em exercício no caso de sociedades simples.</w:t>
      </w:r>
      <w:r w:rsidR="00705153" w:rsidRPr="0000308C">
        <w:rPr>
          <w:rFonts w:ascii="Times New Roman" w:hAnsi="Times New Roman" w:cs="Times New Roman"/>
          <w:sz w:val="22"/>
        </w:rPr>
        <w:t xml:space="preserve"> Os documentos deverão estar acompanhados de todas as alterações ou da</w:t>
      </w:r>
      <w:r w:rsidR="00705153" w:rsidRPr="0000308C">
        <w:rPr>
          <w:rFonts w:ascii="Times New Roman" w:hAnsi="Times New Roman" w:cs="Times New Roman"/>
          <w:spacing w:val="1"/>
          <w:sz w:val="22"/>
        </w:rPr>
        <w:t xml:space="preserve"> </w:t>
      </w:r>
      <w:r w:rsidR="00705153" w:rsidRPr="0000308C">
        <w:rPr>
          <w:rFonts w:ascii="Times New Roman" w:hAnsi="Times New Roman" w:cs="Times New Roman"/>
          <w:sz w:val="22"/>
        </w:rPr>
        <w:t>consolidação</w:t>
      </w:r>
      <w:r w:rsidR="00705153" w:rsidRPr="0000308C">
        <w:rPr>
          <w:rFonts w:ascii="Times New Roman" w:hAnsi="Times New Roman" w:cs="Times New Roman"/>
          <w:spacing w:val="-5"/>
          <w:sz w:val="22"/>
        </w:rPr>
        <w:t xml:space="preserve"> </w:t>
      </w:r>
      <w:r w:rsidR="00705153" w:rsidRPr="0000308C">
        <w:rPr>
          <w:rFonts w:ascii="Times New Roman" w:hAnsi="Times New Roman" w:cs="Times New Roman"/>
          <w:sz w:val="22"/>
        </w:rPr>
        <w:t>respectiva.</w:t>
      </w:r>
      <w:r w:rsidR="00693F4C" w:rsidRPr="0000308C">
        <w:rPr>
          <w:rFonts w:ascii="Times New Roman" w:hAnsi="Times New Roman" w:cs="Times New Roman"/>
          <w:sz w:val="22"/>
        </w:rPr>
        <w:t xml:space="preserve"> Certidão especifica da Junta Comercial, com emissão não superior a 30 (trinta) dia</w:t>
      </w:r>
    </w:p>
    <w:p w14:paraId="0A217F88"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b/>
          <w:color w:val="auto"/>
          <w:sz w:val="22"/>
          <w:szCs w:val="22"/>
          <w:u w:val="single"/>
        </w:rPr>
        <w:t>Habilitação Fiscal, Social e Trabalhista:</w:t>
      </w:r>
    </w:p>
    <w:p w14:paraId="42264B83"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t>Prova de inscrição no Cadastro Nacional da Pessoa Jurídica (CNPJ);</w:t>
      </w:r>
    </w:p>
    <w:p w14:paraId="522BC8E4"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t>Prova de inscrição no cadastro de contribuintes estadual e/ou municipal, se houver, relativo à sede da licitante, pertinente ao seu ramo de atividade e compatível com o objeto contratual.</w:t>
      </w:r>
    </w:p>
    <w:p w14:paraId="74C6A6AC"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t>Prova de regularidade perante a Fazenda Pública Federal, Estadual (</w:t>
      </w:r>
      <w:proofErr w:type="gramStart"/>
      <w:r w:rsidRPr="0000308C">
        <w:rPr>
          <w:rFonts w:ascii="Times New Roman" w:hAnsi="Times New Roman" w:cs="Times New Roman"/>
          <w:color w:val="auto"/>
          <w:sz w:val="22"/>
          <w:szCs w:val="22"/>
        </w:rPr>
        <w:t>ou Distrital</w:t>
      </w:r>
      <w:proofErr w:type="gramEnd"/>
      <w:r w:rsidRPr="0000308C">
        <w:rPr>
          <w:rFonts w:ascii="Times New Roman" w:hAnsi="Times New Roman" w:cs="Times New Roman"/>
          <w:color w:val="auto"/>
          <w:sz w:val="22"/>
          <w:szCs w:val="22"/>
        </w:rPr>
        <w:t>) e Municipal da sede da licitante.</w:t>
      </w:r>
    </w:p>
    <w:p w14:paraId="03F4F825"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t>Prova de regularidade relativa à Seguridade Social e ao FGTS, que demonstre o cumprimento dos encargos sociais instituídos por lei;</w:t>
      </w:r>
    </w:p>
    <w:p w14:paraId="67E04708"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Prova de regularidade perante a Justiça do Trabalho;</w:t>
      </w:r>
    </w:p>
    <w:p w14:paraId="2211E276"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b/>
          <w:color w:val="auto"/>
          <w:sz w:val="22"/>
          <w:szCs w:val="22"/>
          <w:u w:val="single"/>
        </w:rPr>
        <w:t>Habilitação Econômico-Financeira:</w:t>
      </w:r>
    </w:p>
    <w:p w14:paraId="23299991" w14:textId="7E15ECCC"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 xml:space="preserve">Certidão negativa de feitos sobre </w:t>
      </w:r>
      <w:r w:rsidRPr="0000308C">
        <w:rPr>
          <w:rFonts w:ascii="Times New Roman" w:hAnsi="Times New Roman" w:cs="Times New Roman"/>
          <w:b/>
          <w:bCs/>
          <w:color w:val="auto"/>
          <w:sz w:val="22"/>
          <w:szCs w:val="22"/>
        </w:rPr>
        <w:t>falência</w:t>
      </w:r>
      <w:r w:rsidR="00705153" w:rsidRPr="0000308C">
        <w:rPr>
          <w:rFonts w:ascii="Times New Roman" w:hAnsi="Times New Roman" w:cs="Times New Roman"/>
          <w:b/>
          <w:bCs/>
          <w:color w:val="auto"/>
          <w:sz w:val="22"/>
          <w:szCs w:val="22"/>
        </w:rPr>
        <w:t xml:space="preserve"> </w:t>
      </w:r>
      <w:r w:rsidR="00705153" w:rsidRPr="0000308C">
        <w:rPr>
          <w:rFonts w:ascii="Times New Roman" w:hAnsi="Times New Roman" w:cs="Times New Roman"/>
          <w:color w:val="auto"/>
          <w:sz w:val="22"/>
          <w:szCs w:val="22"/>
        </w:rPr>
        <w:t>expedida</w:t>
      </w:r>
      <w:r w:rsidRPr="0000308C">
        <w:rPr>
          <w:rFonts w:ascii="Times New Roman" w:hAnsi="Times New Roman" w:cs="Times New Roman"/>
          <w:color w:val="auto"/>
          <w:sz w:val="22"/>
          <w:szCs w:val="22"/>
        </w:rPr>
        <w:t xml:space="preserve"> pelo distribuidor da sede do licitante; </w:t>
      </w:r>
    </w:p>
    <w:p w14:paraId="0DF51B35" w14:textId="77777777" w:rsidR="009A004B" w:rsidRPr="0000308C" w:rsidRDefault="009A004B" w:rsidP="0000308C">
      <w:pPr>
        <w:pStyle w:val="Nivel2"/>
        <w:numPr>
          <w:ilvl w:val="3"/>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Na hipótese em que a certidão para recuperação judicial ou extrajudicial for positiva, deve o licitante apresentar comprovante da homologação/deferimento, pelo juízo competente, do plano de recuperação em vigor.</w:t>
      </w:r>
    </w:p>
    <w:p w14:paraId="0F217754"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 xml:space="preserve">Comprovação de forma objetiva dos índices econômicos abaixo relacionados, mediante a apresentação de balanço patrimonial, demonstração de resultado de exercício e demais demonstrações contábeis dos 02 (dois) últimos exercícios sociais, exceto nos casos em que a pessoa jurídica tiver sido constituída há menos de 02 (dois) anos: </w:t>
      </w:r>
    </w:p>
    <w:p w14:paraId="11EB9867" w14:textId="77777777" w:rsidR="009A004B" w:rsidRPr="0000308C" w:rsidRDefault="009A004B" w:rsidP="0000308C">
      <w:pPr>
        <w:pStyle w:val="Nivel2"/>
        <w:numPr>
          <w:ilvl w:val="3"/>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 xml:space="preserve">Índice de Liquidez Geral igual ou superior a 1,00: </w:t>
      </w:r>
    </w:p>
    <w:p w14:paraId="16425474" w14:textId="77777777" w:rsidR="009A004B" w:rsidRPr="0000308C" w:rsidRDefault="009A004B" w:rsidP="0000308C">
      <w:pPr>
        <w:pStyle w:val="Nivel2"/>
        <w:tabs>
          <w:tab w:val="left" w:pos="567"/>
          <w:tab w:val="left" w:pos="851"/>
          <w:tab w:val="left" w:pos="1134"/>
        </w:tabs>
        <w:spacing w:before="0" w:after="0" w:line="240" w:lineRule="auto"/>
        <w:ind w:right="-15"/>
        <w:rPr>
          <w:rFonts w:ascii="Times New Roman" w:hAnsi="Times New Roman" w:cs="Times New Roman"/>
          <w:sz w:val="22"/>
          <w:szCs w:val="22"/>
        </w:rPr>
      </w:pPr>
      <w:r w:rsidRPr="0000308C">
        <w:rPr>
          <w:rFonts w:ascii="Times New Roman" w:hAnsi="Times New Roman" w:cs="Times New Roman"/>
          <w:color w:val="auto"/>
          <w:sz w:val="22"/>
          <w:szCs w:val="22"/>
        </w:rPr>
        <w:t>LG = (ATIVO CIRCU</w:t>
      </w:r>
      <w:r w:rsidRPr="0000308C">
        <w:rPr>
          <w:rFonts w:ascii="Times New Roman" w:hAnsi="Times New Roman" w:cs="Times New Roman"/>
          <w:sz w:val="22"/>
          <w:szCs w:val="22"/>
        </w:rPr>
        <w:t xml:space="preserve">LANTE + Ativo Realizável a Longo Prazo) / (PASSIVO CIRCULANTE + PASSIVO NÃO CIRCULANTE) </w:t>
      </w:r>
    </w:p>
    <w:p w14:paraId="09AE9FFD" w14:textId="77777777" w:rsidR="009A004B" w:rsidRPr="0000308C" w:rsidRDefault="009A004B" w:rsidP="0000308C">
      <w:pPr>
        <w:pStyle w:val="Nivel2"/>
        <w:numPr>
          <w:ilvl w:val="3"/>
          <w:numId w:val="1"/>
        </w:numPr>
        <w:tabs>
          <w:tab w:val="left" w:pos="567"/>
          <w:tab w:val="left" w:pos="851"/>
          <w:tab w:val="left" w:pos="1134"/>
        </w:tabs>
        <w:spacing w:before="0" w:after="0"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Índice de Liquidez Corrente igual ou superior a 1,00:</w:t>
      </w:r>
    </w:p>
    <w:p w14:paraId="0B3C6915" w14:textId="77777777" w:rsidR="009A004B" w:rsidRPr="0000308C" w:rsidRDefault="009A004B" w:rsidP="0000308C">
      <w:pPr>
        <w:pStyle w:val="Nivel2"/>
        <w:tabs>
          <w:tab w:val="left" w:pos="567"/>
          <w:tab w:val="left" w:pos="851"/>
          <w:tab w:val="left" w:pos="1134"/>
        </w:tabs>
        <w:spacing w:before="0" w:after="0" w:line="240" w:lineRule="auto"/>
        <w:ind w:right="-15"/>
        <w:rPr>
          <w:rFonts w:ascii="Times New Roman" w:hAnsi="Times New Roman" w:cs="Times New Roman"/>
          <w:sz w:val="22"/>
          <w:szCs w:val="22"/>
        </w:rPr>
      </w:pPr>
      <w:r w:rsidRPr="0000308C">
        <w:rPr>
          <w:rFonts w:ascii="Times New Roman" w:hAnsi="Times New Roman" w:cs="Times New Roman"/>
          <w:sz w:val="22"/>
          <w:szCs w:val="22"/>
        </w:rPr>
        <w:t>LC= (ATIVO CIRCULANTE) / (PASSIVO CIRCULANTE)</w:t>
      </w:r>
    </w:p>
    <w:p w14:paraId="19FDE666" w14:textId="77777777" w:rsidR="009F4DCF"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b/>
          <w:bCs/>
          <w:sz w:val="22"/>
          <w:szCs w:val="22"/>
        </w:rPr>
      </w:pPr>
      <w:r w:rsidRPr="0000308C">
        <w:rPr>
          <w:rFonts w:ascii="Times New Roman" w:hAnsi="Times New Roman" w:cs="Times New Roman"/>
          <w:color w:val="auto"/>
          <w:sz w:val="22"/>
          <w:szCs w:val="22"/>
        </w:rPr>
        <w:lastRenderedPageBreak/>
        <w:t xml:space="preserve">As empresas criadas no exercício financeiro da licitação deverão atender a todas as exigências da habilitação e ficarão autorizadas a substituir os demonstrativos contábeis pelo balanço de abertura. </w:t>
      </w:r>
    </w:p>
    <w:p w14:paraId="58D45FBB" w14:textId="13683968" w:rsidR="009F4DCF" w:rsidRPr="0000308C" w:rsidRDefault="009F4DCF"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b/>
          <w:bCs/>
          <w:sz w:val="22"/>
          <w:szCs w:val="22"/>
        </w:rPr>
      </w:pPr>
      <w:r w:rsidRPr="0000308C">
        <w:rPr>
          <w:rFonts w:ascii="Times New Roman" w:hAnsi="Times New Roman" w:cs="Times New Roman"/>
          <w:color w:val="auto"/>
          <w:sz w:val="22"/>
          <w:szCs w:val="22"/>
        </w:rPr>
        <w:t xml:space="preserve"> As</w:t>
      </w:r>
      <w:r w:rsidRPr="0000308C">
        <w:rPr>
          <w:rFonts w:ascii="Times New Roman" w:hAnsi="Times New Roman" w:cs="Times New Roman"/>
          <w:sz w:val="22"/>
          <w:szCs w:val="22"/>
        </w:rPr>
        <w:t xml:space="preserve">      empresas,</w:t>
      </w:r>
      <w:r w:rsidRPr="0000308C">
        <w:rPr>
          <w:rFonts w:ascii="Times New Roman" w:hAnsi="Times New Roman" w:cs="Times New Roman"/>
          <w:spacing w:val="41"/>
          <w:sz w:val="22"/>
          <w:szCs w:val="22"/>
        </w:rPr>
        <w:t xml:space="preserve"> </w:t>
      </w:r>
      <w:r w:rsidRPr="0000308C">
        <w:rPr>
          <w:rFonts w:ascii="Times New Roman" w:hAnsi="Times New Roman" w:cs="Times New Roman"/>
          <w:sz w:val="22"/>
          <w:szCs w:val="22"/>
        </w:rPr>
        <w:t>cadastradas</w:t>
      </w:r>
      <w:r w:rsidRPr="0000308C">
        <w:rPr>
          <w:rFonts w:ascii="Times New Roman" w:hAnsi="Times New Roman" w:cs="Times New Roman"/>
          <w:spacing w:val="36"/>
          <w:sz w:val="22"/>
          <w:szCs w:val="22"/>
        </w:rPr>
        <w:t xml:space="preserve"> </w:t>
      </w:r>
      <w:r w:rsidRPr="0000308C">
        <w:rPr>
          <w:rFonts w:ascii="Times New Roman" w:hAnsi="Times New Roman" w:cs="Times New Roman"/>
          <w:sz w:val="22"/>
          <w:szCs w:val="22"/>
        </w:rPr>
        <w:t>ou</w:t>
      </w:r>
      <w:r w:rsidRPr="0000308C">
        <w:rPr>
          <w:rFonts w:ascii="Times New Roman" w:hAnsi="Times New Roman" w:cs="Times New Roman"/>
          <w:spacing w:val="36"/>
          <w:sz w:val="22"/>
          <w:szCs w:val="22"/>
        </w:rPr>
        <w:t xml:space="preserve"> </w:t>
      </w:r>
      <w:r w:rsidRPr="0000308C">
        <w:rPr>
          <w:rFonts w:ascii="Times New Roman" w:hAnsi="Times New Roman" w:cs="Times New Roman"/>
          <w:sz w:val="22"/>
          <w:szCs w:val="22"/>
        </w:rPr>
        <w:t>não</w:t>
      </w:r>
      <w:r w:rsidRPr="0000308C">
        <w:rPr>
          <w:rFonts w:ascii="Times New Roman" w:hAnsi="Times New Roman" w:cs="Times New Roman"/>
          <w:spacing w:val="36"/>
          <w:sz w:val="22"/>
          <w:szCs w:val="22"/>
        </w:rPr>
        <w:t xml:space="preserve"> </w:t>
      </w:r>
      <w:r w:rsidRPr="0000308C">
        <w:rPr>
          <w:rFonts w:ascii="Times New Roman" w:hAnsi="Times New Roman" w:cs="Times New Roman"/>
          <w:sz w:val="22"/>
          <w:szCs w:val="22"/>
        </w:rPr>
        <w:t>no</w:t>
      </w:r>
      <w:r w:rsidRPr="0000308C">
        <w:rPr>
          <w:rFonts w:ascii="Times New Roman" w:hAnsi="Times New Roman" w:cs="Times New Roman"/>
          <w:spacing w:val="44"/>
          <w:sz w:val="22"/>
          <w:szCs w:val="22"/>
        </w:rPr>
        <w:t xml:space="preserve"> </w:t>
      </w:r>
      <w:r w:rsidRPr="0000308C">
        <w:rPr>
          <w:rFonts w:ascii="Times New Roman" w:hAnsi="Times New Roman" w:cs="Times New Roman"/>
          <w:sz w:val="22"/>
          <w:szCs w:val="22"/>
        </w:rPr>
        <w:t>SICAF,</w:t>
      </w:r>
      <w:r w:rsidRPr="0000308C">
        <w:rPr>
          <w:rFonts w:ascii="Times New Roman" w:hAnsi="Times New Roman" w:cs="Times New Roman"/>
          <w:spacing w:val="41"/>
          <w:sz w:val="22"/>
          <w:szCs w:val="22"/>
        </w:rPr>
        <w:t xml:space="preserve"> </w:t>
      </w:r>
      <w:r w:rsidRPr="0000308C">
        <w:rPr>
          <w:rFonts w:ascii="Times New Roman" w:hAnsi="Times New Roman" w:cs="Times New Roman"/>
          <w:sz w:val="22"/>
          <w:szCs w:val="22"/>
        </w:rPr>
        <w:t>que</w:t>
      </w:r>
      <w:r w:rsidRPr="0000308C">
        <w:rPr>
          <w:rFonts w:ascii="Times New Roman" w:hAnsi="Times New Roman" w:cs="Times New Roman"/>
          <w:spacing w:val="36"/>
          <w:sz w:val="22"/>
          <w:szCs w:val="22"/>
        </w:rPr>
        <w:t xml:space="preserve"> </w:t>
      </w:r>
      <w:r w:rsidRPr="0000308C">
        <w:rPr>
          <w:rFonts w:ascii="Times New Roman" w:hAnsi="Times New Roman" w:cs="Times New Roman"/>
          <w:sz w:val="22"/>
          <w:szCs w:val="22"/>
        </w:rPr>
        <w:t>apresentarem</w:t>
      </w:r>
      <w:r w:rsidRPr="0000308C">
        <w:rPr>
          <w:rFonts w:ascii="Times New Roman" w:hAnsi="Times New Roman" w:cs="Times New Roman"/>
          <w:spacing w:val="32"/>
          <w:sz w:val="22"/>
          <w:szCs w:val="22"/>
        </w:rPr>
        <w:t xml:space="preserve"> </w:t>
      </w:r>
      <w:proofErr w:type="gramStart"/>
      <w:r w:rsidRPr="0000308C">
        <w:rPr>
          <w:rFonts w:ascii="Times New Roman" w:hAnsi="Times New Roman" w:cs="Times New Roman"/>
          <w:sz w:val="22"/>
          <w:szCs w:val="22"/>
        </w:rPr>
        <w:t xml:space="preserve">resultado </w:t>
      </w:r>
      <w:r w:rsidRPr="0000308C">
        <w:rPr>
          <w:rFonts w:ascii="Times New Roman" w:hAnsi="Times New Roman" w:cs="Times New Roman"/>
          <w:spacing w:val="-64"/>
          <w:sz w:val="22"/>
          <w:szCs w:val="22"/>
        </w:rPr>
        <w:t xml:space="preserve"> </w:t>
      </w:r>
      <w:r w:rsidRPr="0000308C">
        <w:rPr>
          <w:rFonts w:ascii="Times New Roman" w:hAnsi="Times New Roman" w:cs="Times New Roman"/>
          <w:sz w:val="22"/>
          <w:szCs w:val="22"/>
        </w:rPr>
        <w:t>inferior</w:t>
      </w:r>
      <w:proofErr w:type="gramEnd"/>
      <w:r w:rsidRPr="0000308C">
        <w:rPr>
          <w:rFonts w:ascii="Times New Roman" w:hAnsi="Times New Roman" w:cs="Times New Roman"/>
          <w:spacing w:val="9"/>
          <w:sz w:val="22"/>
          <w:szCs w:val="22"/>
        </w:rPr>
        <w:t xml:space="preserve"> </w:t>
      </w:r>
      <w:r w:rsidRPr="0000308C">
        <w:rPr>
          <w:rFonts w:ascii="Times New Roman" w:hAnsi="Times New Roman" w:cs="Times New Roman"/>
          <w:sz w:val="22"/>
          <w:szCs w:val="22"/>
        </w:rPr>
        <w:t>ou</w:t>
      </w:r>
      <w:r w:rsidRPr="0000308C">
        <w:rPr>
          <w:rFonts w:ascii="Times New Roman" w:hAnsi="Times New Roman" w:cs="Times New Roman"/>
          <w:spacing w:val="3"/>
          <w:sz w:val="22"/>
          <w:szCs w:val="22"/>
        </w:rPr>
        <w:t xml:space="preserve"> </w:t>
      </w:r>
      <w:r w:rsidRPr="0000308C">
        <w:rPr>
          <w:rFonts w:ascii="Times New Roman" w:hAnsi="Times New Roman" w:cs="Times New Roman"/>
          <w:sz w:val="22"/>
          <w:szCs w:val="22"/>
        </w:rPr>
        <w:t>igual</w:t>
      </w:r>
      <w:r w:rsidRPr="0000308C">
        <w:rPr>
          <w:rFonts w:ascii="Times New Roman" w:hAnsi="Times New Roman" w:cs="Times New Roman"/>
          <w:spacing w:val="12"/>
          <w:sz w:val="22"/>
          <w:szCs w:val="22"/>
        </w:rPr>
        <w:t xml:space="preserve"> </w:t>
      </w:r>
      <w:r w:rsidRPr="0000308C">
        <w:rPr>
          <w:rFonts w:ascii="Times New Roman" w:hAnsi="Times New Roman" w:cs="Times New Roman"/>
          <w:sz w:val="22"/>
          <w:szCs w:val="22"/>
        </w:rPr>
        <w:t>a</w:t>
      </w:r>
      <w:r w:rsidRPr="0000308C">
        <w:rPr>
          <w:rFonts w:ascii="Times New Roman" w:hAnsi="Times New Roman" w:cs="Times New Roman"/>
          <w:spacing w:val="8"/>
          <w:sz w:val="22"/>
          <w:szCs w:val="22"/>
        </w:rPr>
        <w:t xml:space="preserve"> </w:t>
      </w:r>
      <w:r w:rsidRPr="0000308C">
        <w:rPr>
          <w:rFonts w:ascii="Times New Roman" w:hAnsi="Times New Roman" w:cs="Times New Roman"/>
          <w:sz w:val="22"/>
          <w:szCs w:val="22"/>
        </w:rPr>
        <w:t>1(um)</w:t>
      </w:r>
      <w:r w:rsidRPr="0000308C">
        <w:rPr>
          <w:rFonts w:ascii="Times New Roman" w:hAnsi="Times New Roman" w:cs="Times New Roman"/>
          <w:spacing w:val="10"/>
          <w:sz w:val="22"/>
          <w:szCs w:val="22"/>
        </w:rPr>
        <w:t xml:space="preserve"> </w:t>
      </w:r>
      <w:r w:rsidRPr="0000308C">
        <w:rPr>
          <w:rFonts w:ascii="Times New Roman" w:hAnsi="Times New Roman" w:cs="Times New Roman"/>
          <w:sz w:val="22"/>
          <w:szCs w:val="22"/>
        </w:rPr>
        <w:t>em</w:t>
      </w:r>
      <w:r w:rsidRPr="0000308C">
        <w:rPr>
          <w:rFonts w:ascii="Times New Roman" w:hAnsi="Times New Roman" w:cs="Times New Roman"/>
          <w:spacing w:val="-1"/>
          <w:sz w:val="22"/>
          <w:szCs w:val="22"/>
        </w:rPr>
        <w:t xml:space="preserve"> </w:t>
      </w:r>
      <w:r w:rsidRPr="0000308C">
        <w:rPr>
          <w:rFonts w:ascii="Times New Roman" w:hAnsi="Times New Roman" w:cs="Times New Roman"/>
          <w:sz w:val="22"/>
          <w:szCs w:val="22"/>
        </w:rPr>
        <w:t>qualquer</w:t>
      </w:r>
      <w:r w:rsidRPr="0000308C">
        <w:rPr>
          <w:rFonts w:ascii="Times New Roman" w:hAnsi="Times New Roman" w:cs="Times New Roman"/>
          <w:spacing w:val="10"/>
          <w:sz w:val="22"/>
          <w:szCs w:val="22"/>
        </w:rPr>
        <w:t xml:space="preserve"> </w:t>
      </w:r>
      <w:r w:rsidRPr="0000308C">
        <w:rPr>
          <w:rFonts w:ascii="Times New Roman" w:hAnsi="Times New Roman" w:cs="Times New Roman"/>
          <w:sz w:val="22"/>
          <w:szCs w:val="22"/>
        </w:rPr>
        <w:t>dos</w:t>
      </w:r>
      <w:r w:rsidRPr="0000308C">
        <w:rPr>
          <w:rFonts w:ascii="Times New Roman" w:hAnsi="Times New Roman" w:cs="Times New Roman"/>
          <w:spacing w:val="7"/>
          <w:sz w:val="22"/>
          <w:szCs w:val="22"/>
        </w:rPr>
        <w:t xml:space="preserve"> </w:t>
      </w:r>
      <w:r w:rsidRPr="0000308C">
        <w:rPr>
          <w:rFonts w:ascii="Times New Roman" w:hAnsi="Times New Roman" w:cs="Times New Roman"/>
          <w:sz w:val="22"/>
          <w:szCs w:val="22"/>
        </w:rPr>
        <w:t>índices</w:t>
      </w:r>
      <w:r w:rsidRPr="0000308C">
        <w:rPr>
          <w:rFonts w:ascii="Times New Roman" w:hAnsi="Times New Roman" w:cs="Times New Roman"/>
          <w:spacing w:val="8"/>
          <w:sz w:val="22"/>
          <w:szCs w:val="22"/>
        </w:rPr>
        <w:t xml:space="preserve"> </w:t>
      </w:r>
      <w:r w:rsidRPr="0000308C">
        <w:rPr>
          <w:rFonts w:ascii="Times New Roman" w:hAnsi="Times New Roman" w:cs="Times New Roman"/>
          <w:sz w:val="22"/>
          <w:szCs w:val="22"/>
        </w:rPr>
        <w:t>de</w:t>
      </w:r>
      <w:r w:rsidRPr="0000308C">
        <w:rPr>
          <w:rFonts w:ascii="Times New Roman" w:hAnsi="Times New Roman" w:cs="Times New Roman"/>
          <w:spacing w:val="8"/>
          <w:sz w:val="22"/>
          <w:szCs w:val="22"/>
        </w:rPr>
        <w:t xml:space="preserve"> </w:t>
      </w:r>
      <w:r w:rsidRPr="0000308C">
        <w:rPr>
          <w:rFonts w:ascii="Times New Roman" w:hAnsi="Times New Roman" w:cs="Times New Roman"/>
          <w:sz w:val="22"/>
          <w:szCs w:val="22"/>
        </w:rPr>
        <w:t>Liquidez</w:t>
      </w:r>
      <w:r w:rsidRPr="0000308C">
        <w:rPr>
          <w:rFonts w:ascii="Times New Roman" w:hAnsi="Times New Roman" w:cs="Times New Roman"/>
          <w:spacing w:val="8"/>
          <w:sz w:val="22"/>
          <w:szCs w:val="22"/>
        </w:rPr>
        <w:t xml:space="preserve"> </w:t>
      </w:r>
      <w:r w:rsidRPr="0000308C">
        <w:rPr>
          <w:rFonts w:ascii="Times New Roman" w:hAnsi="Times New Roman" w:cs="Times New Roman"/>
          <w:sz w:val="22"/>
          <w:szCs w:val="22"/>
        </w:rPr>
        <w:t>Geral</w:t>
      </w:r>
      <w:r w:rsidRPr="0000308C">
        <w:rPr>
          <w:rFonts w:ascii="Times New Roman" w:hAnsi="Times New Roman" w:cs="Times New Roman"/>
          <w:spacing w:val="7"/>
          <w:sz w:val="22"/>
          <w:szCs w:val="22"/>
        </w:rPr>
        <w:t xml:space="preserve"> </w:t>
      </w:r>
      <w:r w:rsidRPr="0000308C">
        <w:rPr>
          <w:rFonts w:ascii="Times New Roman" w:hAnsi="Times New Roman" w:cs="Times New Roman"/>
          <w:sz w:val="22"/>
          <w:szCs w:val="22"/>
        </w:rPr>
        <w:t>(LG),</w:t>
      </w:r>
      <w:r w:rsidRPr="0000308C">
        <w:rPr>
          <w:rFonts w:ascii="Times New Roman" w:hAnsi="Times New Roman" w:cs="Times New Roman"/>
          <w:spacing w:val="9"/>
          <w:sz w:val="22"/>
          <w:szCs w:val="22"/>
        </w:rPr>
        <w:t xml:space="preserve"> </w:t>
      </w:r>
      <w:r w:rsidRPr="0000308C">
        <w:rPr>
          <w:rFonts w:ascii="Times New Roman" w:hAnsi="Times New Roman" w:cs="Times New Roman"/>
          <w:sz w:val="22"/>
          <w:szCs w:val="22"/>
        </w:rPr>
        <w:t>Solvência</w:t>
      </w:r>
      <w:r w:rsidRPr="0000308C">
        <w:rPr>
          <w:rFonts w:ascii="Times New Roman" w:hAnsi="Times New Roman" w:cs="Times New Roman"/>
          <w:spacing w:val="8"/>
          <w:sz w:val="22"/>
          <w:szCs w:val="22"/>
        </w:rPr>
        <w:t xml:space="preserve"> </w:t>
      </w:r>
      <w:r w:rsidRPr="0000308C">
        <w:rPr>
          <w:rFonts w:ascii="Times New Roman" w:hAnsi="Times New Roman" w:cs="Times New Roman"/>
          <w:sz w:val="22"/>
          <w:szCs w:val="22"/>
        </w:rPr>
        <w:t>Geral</w:t>
      </w:r>
      <w:r w:rsidRPr="0000308C">
        <w:rPr>
          <w:rFonts w:ascii="Times New Roman" w:hAnsi="Times New Roman" w:cs="Times New Roman"/>
          <w:bCs/>
          <w:spacing w:val="-1"/>
          <w:sz w:val="22"/>
          <w:szCs w:val="22"/>
        </w:rPr>
        <w:t xml:space="preserve"> SG)</w:t>
      </w:r>
      <w:r w:rsidRPr="0000308C">
        <w:rPr>
          <w:rFonts w:ascii="Times New Roman" w:hAnsi="Times New Roman" w:cs="Times New Roman"/>
          <w:bCs/>
          <w:spacing w:val="-12"/>
          <w:sz w:val="22"/>
          <w:szCs w:val="22"/>
        </w:rPr>
        <w:t xml:space="preserve"> </w:t>
      </w:r>
      <w:r w:rsidRPr="0000308C">
        <w:rPr>
          <w:rFonts w:ascii="Times New Roman" w:hAnsi="Times New Roman" w:cs="Times New Roman"/>
          <w:bCs/>
          <w:spacing w:val="-1"/>
          <w:sz w:val="22"/>
          <w:szCs w:val="22"/>
        </w:rPr>
        <w:t>e</w:t>
      </w:r>
      <w:r w:rsidRPr="0000308C">
        <w:rPr>
          <w:rFonts w:ascii="Times New Roman" w:hAnsi="Times New Roman" w:cs="Times New Roman"/>
          <w:bCs/>
          <w:spacing w:val="-14"/>
          <w:sz w:val="22"/>
          <w:szCs w:val="22"/>
        </w:rPr>
        <w:t xml:space="preserve"> </w:t>
      </w:r>
      <w:r w:rsidRPr="0000308C">
        <w:rPr>
          <w:rFonts w:ascii="Times New Roman" w:hAnsi="Times New Roman" w:cs="Times New Roman"/>
          <w:bCs/>
          <w:spacing w:val="-1"/>
          <w:sz w:val="22"/>
          <w:szCs w:val="22"/>
        </w:rPr>
        <w:t>Liquidez</w:t>
      </w:r>
      <w:r w:rsidRPr="0000308C">
        <w:rPr>
          <w:rFonts w:ascii="Times New Roman" w:hAnsi="Times New Roman" w:cs="Times New Roman"/>
          <w:bCs/>
          <w:spacing w:val="-13"/>
          <w:sz w:val="22"/>
          <w:szCs w:val="22"/>
        </w:rPr>
        <w:t xml:space="preserve"> </w:t>
      </w:r>
      <w:r w:rsidRPr="0000308C">
        <w:rPr>
          <w:rFonts w:ascii="Times New Roman" w:hAnsi="Times New Roman" w:cs="Times New Roman"/>
          <w:bCs/>
          <w:spacing w:val="-1"/>
          <w:sz w:val="22"/>
          <w:szCs w:val="22"/>
        </w:rPr>
        <w:t>Corrente</w:t>
      </w:r>
      <w:r w:rsidRPr="0000308C">
        <w:rPr>
          <w:rFonts w:ascii="Times New Roman" w:hAnsi="Times New Roman" w:cs="Times New Roman"/>
          <w:bCs/>
          <w:spacing w:val="-13"/>
          <w:sz w:val="22"/>
          <w:szCs w:val="22"/>
        </w:rPr>
        <w:t xml:space="preserve"> </w:t>
      </w:r>
      <w:r w:rsidRPr="0000308C">
        <w:rPr>
          <w:rFonts w:ascii="Times New Roman" w:hAnsi="Times New Roman" w:cs="Times New Roman"/>
          <w:bCs/>
          <w:spacing w:val="-1"/>
          <w:sz w:val="22"/>
          <w:szCs w:val="22"/>
        </w:rPr>
        <w:t>(LC),</w:t>
      </w:r>
      <w:r w:rsidRPr="0000308C">
        <w:rPr>
          <w:rFonts w:ascii="Times New Roman" w:hAnsi="Times New Roman" w:cs="Times New Roman"/>
          <w:bCs/>
          <w:spacing w:val="-13"/>
          <w:sz w:val="22"/>
          <w:szCs w:val="22"/>
        </w:rPr>
        <w:t xml:space="preserve"> </w:t>
      </w:r>
      <w:r w:rsidRPr="0000308C">
        <w:rPr>
          <w:rFonts w:ascii="Times New Roman" w:hAnsi="Times New Roman" w:cs="Times New Roman"/>
          <w:bCs/>
          <w:spacing w:val="-1"/>
          <w:sz w:val="22"/>
          <w:szCs w:val="22"/>
        </w:rPr>
        <w:t>deverão</w:t>
      </w:r>
      <w:r w:rsidRPr="0000308C">
        <w:rPr>
          <w:rFonts w:ascii="Times New Roman" w:hAnsi="Times New Roman" w:cs="Times New Roman"/>
          <w:bCs/>
          <w:spacing w:val="-14"/>
          <w:sz w:val="22"/>
          <w:szCs w:val="22"/>
        </w:rPr>
        <w:t xml:space="preserve"> </w:t>
      </w:r>
      <w:r w:rsidRPr="0000308C">
        <w:rPr>
          <w:rFonts w:ascii="Times New Roman" w:hAnsi="Times New Roman" w:cs="Times New Roman"/>
          <w:bCs/>
          <w:spacing w:val="-1"/>
          <w:sz w:val="22"/>
          <w:szCs w:val="22"/>
        </w:rPr>
        <w:t>comprovar</w:t>
      </w:r>
      <w:r w:rsidRPr="0000308C">
        <w:rPr>
          <w:rFonts w:ascii="Times New Roman" w:hAnsi="Times New Roman" w:cs="Times New Roman"/>
          <w:bCs/>
          <w:spacing w:val="-13"/>
          <w:sz w:val="22"/>
          <w:szCs w:val="22"/>
        </w:rPr>
        <w:t xml:space="preserve"> </w:t>
      </w:r>
      <w:r w:rsidRPr="0000308C">
        <w:rPr>
          <w:rFonts w:ascii="Times New Roman" w:hAnsi="Times New Roman" w:cs="Times New Roman"/>
          <w:bCs/>
          <w:sz w:val="22"/>
          <w:szCs w:val="22"/>
        </w:rPr>
        <w:t>patrimônio</w:t>
      </w:r>
      <w:r w:rsidRPr="0000308C">
        <w:rPr>
          <w:rFonts w:ascii="Times New Roman" w:hAnsi="Times New Roman" w:cs="Times New Roman"/>
          <w:bCs/>
          <w:spacing w:val="-17"/>
          <w:sz w:val="22"/>
          <w:szCs w:val="22"/>
        </w:rPr>
        <w:t xml:space="preserve"> </w:t>
      </w:r>
      <w:r w:rsidRPr="0000308C">
        <w:rPr>
          <w:rFonts w:ascii="Times New Roman" w:hAnsi="Times New Roman" w:cs="Times New Roman"/>
          <w:bCs/>
          <w:sz w:val="22"/>
          <w:szCs w:val="22"/>
        </w:rPr>
        <w:t>líquido</w:t>
      </w:r>
      <w:r w:rsidRPr="0000308C">
        <w:rPr>
          <w:rFonts w:ascii="Times New Roman" w:hAnsi="Times New Roman" w:cs="Times New Roman"/>
          <w:bCs/>
          <w:spacing w:val="-1"/>
          <w:sz w:val="22"/>
          <w:szCs w:val="22"/>
        </w:rPr>
        <w:t xml:space="preserve"> </w:t>
      </w:r>
      <w:r w:rsidRPr="0000308C">
        <w:rPr>
          <w:rFonts w:ascii="Times New Roman" w:hAnsi="Times New Roman" w:cs="Times New Roman"/>
          <w:bCs/>
          <w:sz w:val="22"/>
          <w:szCs w:val="22"/>
        </w:rPr>
        <w:t>de</w:t>
      </w:r>
      <w:r w:rsidRPr="0000308C">
        <w:rPr>
          <w:rFonts w:ascii="Times New Roman" w:hAnsi="Times New Roman" w:cs="Times New Roman"/>
          <w:bCs/>
          <w:spacing w:val="-17"/>
          <w:sz w:val="22"/>
          <w:szCs w:val="22"/>
        </w:rPr>
        <w:t xml:space="preserve"> </w:t>
      </w:r>
      <w:r w:rsidRPr="0000308C">
        <w:rPr>
          <w:rFonts w:ascii="Times New Roman" w:hAnsi="Times New Roman" w:cs="Times New Roman"/>
          <w:bCs/>
          <w:sz w:val="22"/>
          <w:szCs w:val="22"/>
        </w:rPr>
        <w:t>10% (dez</w:t>
      </w:r>
      <w:r w:rsidRPr="0000308C">
        <w:rPr>
          <w:rFonts w:ascii="Times New Roman" w:hAnsi="Times New Roman" w:cs="Times New Roman"/>
          <w:bCs/>
          <w:spacing w:val="-14"/>
          <w:sz w:val="22"/>
          <w:szCs w:val="22"/>
        </w:rPr>
        <w:t xml:space="preserve"> </w:t>
      </w:r>
      <w:r w:rsidRPr="0000308C">
        <w:rPr>
          <w:rFonts w:ascii="Times New Roman" w:hAnsi="Times New Roman" w:cs="Times New Roman"/>
          <w:bCs/>
          <w:sz w:val="22"/>
          <w:szCs w:val="22"/>
        </w:rPr>
        <w:t>por</w:t>
      </w:r>
      <w:r w:rsidRPr="0000308C">
        <w:rPr>
          <w:rFonts w:ascii="Times New Roman" w:hAnsi="Times New Roman" w:cs="Times New Roman"/>
          <w:bCs/>
          <w:spacing w:val="-12"/>
          <w:sz w:val="22"/>
          <w:szCs w:val="22"/>
        </w:rPr>
        <w:t xml:space="preserve"> </w:t>
      </w:r>
      <w:r w:rsidRPr="0000308C">
        <w:rPr>
          <w:rFonts w:ascii="Times New Roman" w:hAnsi="Times New Roman" w:cs="Times New Roman"/>
          <w:bCs/>
          <w:sz w:val="22"/>
          <w:szCs w:val="22"/>
        </w:rPr>
        <w:t>cento)</w:t>
      </w:r>
      <w:r w:rsidRPr="0000308C">
        <w:rPr>
          <w:rFonts w:ascii="Times New Roman" w:hAnsi="Times New Roman" w:cs="Times New Roman"/>
          <w:bCs/>
          <w:spacing w:val="-65"/>
          <w:sz w:val="22"/>
          <w:szCs w:val="22"/>
        </w:rPr>
        <w:t xml:space="preserve"> </w:t>
      </w:r>
      <w:r w:rsidRPr="0000308C">
        <w:rPr>
          <w:rFonts w:ascii="Times New Roman" w:hAnsi="Times New Roman" w:cs="Times New Roman"/>
          <w:bCs/>
          <w:sz w:val="22"/>
          <w:szCs w:val="22"/>
        </w:rPr>
        <w:t>do</w:t>
      </w:r>
      <w:r w:rsidRPr="0000308C">
        <w:rPr>
          <w:rFonts w:ascii="Times New Roman" w:hAnsi="Times New Roman" w:cs="Times New Roman"/>
          <w:bCs/>
          <w:spacing w:val="-1"/>
          <w:sz w:val="22"/>
          <w:szCs w:val="22"/>
        </w:rPr>
        <w:t xml:space="preserve"> </w:t>
      </w:r>
      <w:r w:rsidRPr="0000308C">
        <w:rPr>
          <w:rFonts w:ascii="Times New Roman" w:hAnsi="Times New Roman" w:cs="Times New Roman"/>
          <w:bCs/>
          <w:sz w:val="22"/>
          <w:szCs w:val="22"/>
        </w:rPr>
        <w:t>valor</w:t>
      </w:r>
      <w:r w:rsidRPr="0000308C">
        <w:rPr>
          <w:rFonts w:ascii="Times New Roman" w:hAnsi="Times New Roman" w:cs="Times New Roman"/>
          <w:bCs/>
          <w:spacing w:val="1"/>
          <w:sz w:val="22"/>
          <w:szCs w:val="22"/>
        </w:rPr>
        <w:t xml:space="preserve"> </w:t>
      </w:r>
      <w:r w:rsidRPr="0000308C">
        <w:rPr>
          <w:rFonts w:ascii="Times New Roman" w:hAnsi="Times New Roman" w:cs="Times New Roman"/>
          <w:bCs/>
          <w:sz w:val="22"/>
          <w:szCs w:val="22"/>
        </w:rPr>
        <w:t>estimado da contratação ou</w:t>
      </w:r>
      <w:r w:rsidRPr="0000308C">
        <w:rPr>
          <w:rFonts w:ascii="Times New Roman" w:hAnsi="Times New Roman" w:cs="Times New Roman"/>
          <w:bCs/>
          <w:spacing w:val="-4"/>
          <w:sz w:val="22"/>
          <w:szCs w:val="22"/>
        </w:rPr>
        <w:t xml:space="preserve"> </w:t>
      </w:r>
      <w:r w:rsidRPr="0000308C">
        <w:rPr>
          <w:rFonts w:ascii="Times New Roman" w:hAnsi="Times New Roman" w:cs="Times New Roman"/>
          <w:bCs/>
          <w:sz w:val="22"/>
          <w:szCs w:val="22"/>
        </w:rPr>
        <w:t>do</w:t>
      </w:r>
      <w:r w:rsidRPr="0000308C">
        <w:rPr>
          <w:rFonts w:ascii="Times New Roman" w:hAnsi="Times New Roman" w:cs="Times New Roman"/>
          <w:bCs/>
          <w:spacing w:val="-4"/>
          <w:sz w:val="22"/>
          <w:szCs w:val="22"/>
        </w:rPr>
        <w:t xml:space="preserve"> </w:t>
      </w:r>
      <w:r w:rsidRPr="0000308C">
        <w:rPr>
          <w:rFonts w:ascii="Times New Roman" w:hAnsi="Times New Roman" w:cs="Times New Roman"/>
          <w:bCs/>
          <w:sz w:val="22"/>
          <w:szCs w:val="22"/>
        </w:rPr>
        <w:t>item</w:t>
      </w:r>
      <w:r w:rsidRPr="0000308C">
        <w:rPr>
          <w:rFonts w:ascii="Times New Roman" w:hAnsi="Times New Roman" w:cs="Times New Roman"/>
          <w:bCs/>
          <w:spacing w:val="-8"/>
          <w:sz w:val="22"/>
          <w:szCs w:val="22"/>
        </w:rPr>
        <w:t xml:space="preserve"> </w:t>
      </w:r>
      <w:r w:rsidRPr="0000308C">
        <w:rPr>
          <w:rFonts w:ascii="Times New Roman" w:hAnsi="Times New Roman" w:cs="Times New Roman"/>
          <w:bCs/>
          <w:sz w:val="22"/>
          <w:szCs w:val="22"/>
        </w:rPr>
        <w:t>pertinente.</w:t>
      </w:r>
    </w:p>
    <w:p w14:paraId="671A2162" w14:textId="597CD3C1" w:rsidR="0000308C" w:rsidRPr="0000308C" w:rsidRDefault="0000308C"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b/>
          <w:bCs/>
          <w:sz w:val="22"/>
          <w:szCs w:val="22"/>
          <w:u w:val="single"/>
        </w:rPr>
      </w:pPr>
      <w:r w:rsidRPr="0000308C">
        <w:rPr>
          <w:rFonts w:ascii="Times New Roman" w:hAnsi="Times New Roman" w:cs="Times New Roman"/>
          <w:b/>
          <w:bCs/>
          <w:color w:val="auto"/>
          <w:sz w:val="22"/>
          <w:szCs w:val="22"/>
          <w:u w:val="single"/>
        </w:rPr>
        <w:t xml:space="preserve">Documentação Complementar: </w:t>
      </w:r>
    </w:p>
    <w:p w14:paraId="03CC452C" w14:textId="60AB1E53" w:rsidR="0000308C" w:rsidRPr="0000308C" w:rsidRDefault="0000308C" w:rsidP="0000308C">
      <w:pPr>
        <w:pStyle w:val="Recuodecorpodetexto2"/>
        <w:widowControl w:val="0"/>
        <w:numPr>
          <w:ilvl w:val="2"/>
          <w:numId w:val="1"/>
        </w:numPr>
        <w:tabs>
          <w:tab w:val="left" w:pos="0"/>
          <w:tab w:val="left" w:pos="284"/>
          <w:tab w:val="left" w:pos="426"/>
          <w:tab w:val="left" w:pos="567"/>
          <w:tab w:val="left" w:pos="851"/>
          <w:tab w:val="left" w:pos="1134"/>
        </w:tabs>
        <w:suppressAutoHyphens w:val="0"/>
        <w:overflowPunct/>
        <w:autoSpaceDE w:val="0"/>
        <w:autoSpaceDN w:val="0"/>
        <w:spacing w:after="0" w:line="240" w:lineRule="auto"/>
        <w:ind w:left="0" w:right="-15" w:firstLine="0"/>
        <w:jc w:val="both"/>
        <w:textAlignment w:val="auto"/>
        <w:rPr>
          <w:rFonts w:ascii="Times New Roman" w:hAnsi="Times New Roman" w:cs="Times New Roman"/>
          <w:sz w:val="22"/>
        </w:rPr>
      </w:pPr>
      <w:r w:rsidRPr="0000308C">
        <w:rPr>
          <w:rFonts w:ascii="Times New Roman" w:hAnsi="Times New Roman" w:cs="Times New Roman"/>
          <w:sz w:val="22"/>
        </w:rPr>
        <w:t>Alvar</w:t>
      </w:r>
      <w:r w:rsidR="003F4DAE">
        <w:rPr>
          <w:rFonts w:ascii="Times New Roman" w:hAnsi="Times New Roman" w:cs="Times New Roman"/>
          <w:sz w:val="22"/>
        </w:rPr>
        <w:t>á</w:t>
      </w:r>
      <w:r w:rsidRPr="0000308C">
        <w:rPr>
          <w:rFonts w:ascii="Times New Roman" w:hAnsi="Times New Roman" w:cs="Times New Roman"/>
          <w:sz w:val="22"/>
        </w:rPr>
        <w:t xml:space="preserve"> da vigilância Sanitária </w:t>
      </w:r>
    </w:p>
    <w:p w14:paraId="58C090B8" w14:textId="77777777" w:rsidR="0000308C" w:rsidRPr="0000308C" w:rsidRDefault="0000308C" w:rsidP="0000308C">
      <w:pPr>
        <w:pStyle w:val="Recuodecorpodetexto2"/>
        <w:widowControl w:val="0"/>
        <w:tabs>
          <w:tab w:val="left" w:pos="0"/>
          <w:tab w:val="left" w:pos="284"/>
          <w:tab w:val="left" w:pos="426"/>
          <w:tab w:val="left" w:pos="567"/>
          <w:tab w:val="left" w:pos="851"/>
          <w:tab w:val="left" w:pos="1134"/>
        </w:tabs>
        <w:suppressAutoHyphens w:val="0"/>
        <w:overflowPunct/>
        <w:autoSpaceDE w:val="0"/>
        <w:autoSpaceDN w:val="0"/>
        <w:spacing w:after="0" w:line="240" w:lineRule="auto"/>
        <w:ind w:left="0" w:right="-15"/>
        <w:jc w:val="both"/>
        <w:textAlignment w:val="auto"/>
        <w:rPr>
          <w:rFonts w:ascii="Times New Roman" w:hAnsi="Times New Roman" w:cs="Times New Roman"/>
          <w:sz w:val="22"/>
        </w:rPr>
      </w:pPr>
    </w:p>
    <w:p w14:paraId="0C2A4CED" w14:textId="1CA19FE9"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b/>
          <w:color w:val="auto"/>
          <w:sz w:val="22"/>
          <w:szCs w:val="22"/>
          <w:u w:val="single"/>
        </w:rPr>
        <w:t>Habilitação Técnica</w:t>
      </w:r>
      <w:r w:rsidR="00705153" w:rsidRPr="0000308C">
        <w:rPr>
          <w:rFonts w:ascii="Times New Roman" w:hAnsi="Times New Roman" w:cs="Times New Roman"/>
          <w:b/>
          <w:color w:val="auto"/>
          <w:sz w:val="22"/>
          <w:szCs w:val="22"/>
          <w:u w:val="single"/>
        </w:rPr>
        <w:t xml:space="preserve"> </w:t>
      </w:r>
    </w:p>
    <w:p w14:paraId="073FB52A" w14:textId="004E6A3A" w:rsidR="009F4DCF" w:rsidRPr="0000308C" w:rsidRDefault="009F4DCF" w:rsidP="0000308C">
      <w:pPr>
        <w:numPr>
          <w:ilvl w:val="2"/>
          <w:numId w:val="1"/>
        </w:numPr>
        <w:tabs>
          <w:tab w:val="left" w:pos="567"/>
          <w:tab w:val="left" w:pos="851"/>
          <w:tab w:val="left" w:pos="1134"/>
        </w:tabs>
        <w:spacing w:after="288"/>
        <w:ind w:left="0" w:right="-15" w:firstLine="0"/>
        <w:jc w:val="both"/>
        <w:rPr>
          <w:rFonts w:ascii="Times New Roman" w:hAnsi="Times New Roman" w:cs="Times New Roman"/>
          <w:sz w:val="22"/>
        </w:rPr>
      </w:pPr>
      <w:r w:rsidRPr="0000308C">
        <w:rPr>
          <w:rFonts w:ascii="Times New Roman" w:hAnsi="Times New Roman" w:cs="Times New Roman"/>
          <w:sz w:val="22"/>
        </w:rPr>
        <w:t xml:space="preserve">Comprovação de aptidão, através de </w:t>
      </w:r>
      <w:r w:rsidRPr="0000308C">
        <w:rPr>
          <w:rFonts w:ascii="Times New Roman" w:hAnsi="Times New Roman" w:cs="Times New Roman"/>
          <w:b/>
          <w:bCs/>
          <w:sz w:val="22"/>
        </w:rPr>
        <w:t>Atestados de Capacidade Técnica</w:t>
      </w:r>
      <w:r w:rsidRPr="0000308C">
        <w:rPr>
          <w:rFonts w:ascii="Times New Roman" w:hAnsi="Times New Roman" w:cs="Times New Roman"/>
          <w:sz w:val="22"/>
        </w:rPr>
        <w:t>, fornecidos por Pessoas Jurídicas de Direito Público ou Privado, que demonstrem ter a sociedade, fornecimentos compatíveis em características, quantidades e prazos semelhantes com o objeto desta licitação</w:t>
      </w:r>
    </w:p>
    <w:p w14:paraId="1E286B54"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bookmarkStart w:id="29" w:name="__DdeLink__91663_1714540132"/>
      <w:bookmarkStart w:id="30" w:name="__DdeLink__25404_2707255330"/>
      <w:bookmarkEnd w:id="29"/>
      <w:bookmarkEnd w:id="30"/>
      <w:r w:rsidRPr="0000308C">
        <w:rPr>
          <w:rFonts w:ascii="Times New Roman" w:hAnsi="Times New Roman" w:cs="Times New Roman"/>
          <w:sz w:val="22"/>
          <w:szCs w:val="22"/>
        </w:rPr>
        <w:t>Quando permitida a participação de empresas estrangeiras que não funcionem no País, as exigências de habilitação serão atendidas mediante documentos equivalentes, inicialmente apresentados em tradução livre.</w:t>
      </w:r>
    </w:p>
    <w:p w14:paraId="0FAA35CF"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Na hipótese de o licitante vencedor ser empresa estrangeira que não funcione no País, para </w:t>
      </w:r>
      <w:proofErr w:type="spellStart"/>
      <w:r w:rsidRPr="0000308C">
        <w:rPr>
          <w:rFonts w:ascii="Times New Roman" w:hAnsi="Times New Roman" w:cs="Times New Roman"/>
          <w:sz w:val="22"/>
          <w:szCs w:val="22"/>
        </w:rPr>
        <w:t>ﬁns</w:t>
      </w:r>
      <w:proofErr w:type="spellEnd"/>
      <w:r w:rsidRPr="0000308C">
        <w:rPr>
          <w:rFonts w:ascii="Times New Roman" w:hAnsi="Times New Roman" w:cs="Times New Roman"/>
          <w:sz w:val="22"/>
          <w:szCs w:val="22"/>
        </w:rPr>
        <w:t xml:space="preserve"> de assinatura do contrato, os documentos exigidos para a habilitação serão traduzidos por tradutor juramentado no País e apostilados nos termos do disposto no </w:t>
      </w:r>
      <w:hyperlink r:id="rId41">
        <w:r w:rsidRPr="0000308C">
          <w:rPr>
            <w:rStyle w:val="LinkdaInternet"/>
            <w:rFonts w:ascii="Times New Roman" w:hAnsi="Times New Roman" w:cs="Times New Roman"/>
            <w:sz w:val="22"/>
            <w:szCs w:val="22"/>
          </w:rPr>
          <w:t>Decreto nº 8.660, de 29 de janeiro de 2016</w:t>
        </w:r>
      </w:hyperlink>
      <w:r w:rsidRPr="0000308C">
        <w:rPr>
          <w:rFonts w:ascii="Times New Roman" w:hAnsi="Times New Roman" w:cs="Times New Roman"/>
          <w:sz w:val="22"/>
          <w:szCs w:val="22"/>
        </w:rPr>
        <w:t xml:space="preserve">, ou de outro que venha a substituí-lo, ou </w:t>
      </w:r>
      <w:proofErr w:type="spellStart"/>
      <w:r w:rsidRPr="0000308C">
        <w:rPr>
          <w:rFonts w:ascii="Times New Roman" w:hAnsi="Times New Roman" w:cs="Times New Roman"/>
          <w:sz w:val="22"/>
          <w:szCs w:val="22"/>
        </w:rPr>
        <w:t>consularizados</w:t>
      </w:r>
      <w:proofErr w:type="spellEnd"/>
      <w:r w:rsidRPr="0000308C">
        <w:rPr>
          <w:rFonts w:ascii="Times New Roman" w:hAnsi="Times New Roman" w:cs="Times New Roman"/>
          <w:sz w:val="22"/>
          <w:szCs w:val="22"/>
        </w:rPr>
        <w:t xml:space="preserve"> pelos respectivos consulados ou embaixadas.</w:t>
      </w:r>
    </w:p>
    <w:p w14:paraId="0FDEF3D5"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73CFD9B"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79DA0B3B"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No caso de necessidade de prova de autenticidade de cópia de documento público ou particular poderá ser feita perante a Diretoria de Compras e Contratos, por Agente de Contratação ou membro de sua Equipe de Apoio, nomeados por Portaria, mediante apresentação do original ou cópia autenticada em cartório ou por declaração em conformidade com o art. 12, inciso IV, da Lei Federal nº 14.133/2021.</w:t>
      </w:r>
    </w:p>
    <w:p w14:paraId="3CEDD43D"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Será verificado, sob pena de inabilitação, se o licitante apresentou, em campo próprio do sistema, todas as declarações mencionadas no item 3.10 deste edital. </w:t>
      </w:r>
      <w:bookmarkStart w:id="31" w:name="_Ref114663151"/>
      <w:bookmarkEnd w:id="31"/>
    </w:p>
    <w:p w14:paraId="0AF4011B"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Após a entrega dos documentos para habilitação, não será permitida a substituição ou a apresentação de novos documentos, salvo em sede de diligência, para (</w:t>
      </w:r>
      <w:hyperlink r:id="rId42" w:anchor="art64" w:history="1">
        <w:r w:rsidRPr="0000308C">
          <w:rPr>
            <w:rStyle w:val="LinkdaInternet"/>
            <w:rFonts w:ascii="Times New Roman" w:hAnsi="Times New Roman" w:cs="Times New Roman"/>
            <w:sz w:val="22"/>
            <w:szCs w:val="22"/>
          </w:rPr>
          <w:t>Lei 14.133/21, art. 64</w:t>
        </w:r>
      </w:hyperlink>
      <w:r w:rsidRPr="0000308C">
        <w:rPr>
          <w:rFonts w:ascii="Times New Roman" w:hAnsi="Times New Roman" w:cs="Times New Roman"/>
          <w:sz w:val="22"/>
          <w:szCs w:val="22"/>
        </w:rPr>
        <w:t xml:space="preserve">, e </w:t>
      </w:r>
      <w:hyperlink r:id="rId43">
        <w:r w:rsidRPr="0000308C">
          <w:rPr>
            <w:rStyle w:val="LinkdaInternet"/>
            <w:rFonts w:ascii="Times New Roman" w:hAnsi="Times New Roman" w:cs="Times New Roman"/>
            <w:sz w:val="22"/>
            <w:szCs w:val="22"/>
          </w:rPr>
          <w:t>IN 73/2022, art. 39, §4º</w:t>
        </w:r>
      </w:hyperlink>
      <w:r w:rsidRPr="0000308C">
        <w:rPr>
          <w:rFonts w:ascii="Times New Roman" w:hAnsi="Times New Roman" w:cs="Times New Roman"/>
          <w:sz w:val="22"/>
          <w:szCs w:val="22"/>
        </w:rPr>
        <w:t>):</w:t>
      </w:r>
    </w:p>
    <w:p w14:paraId="4DDB0D39"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t>complementação</w:t>
      </w:r>
      <w:proofErr w:type="gramEnd"/>
      <w:r w:rsidRPr="0000308C">
        <w:rPr>
          <w:rFonts w:ascii="Times New Roman" w:hAnsi="Times New Roman" w:cs="Times New Roman"/>
          <w:sz w:val="22"/>
          <w:szCs w:val="22"/>
        </w:rPr>
        <w:t xml:space="preserve"> de informações acerca dos documentos já apresentados pelos licitantes e desde que necessária para apurar fatos existentes à época da abertura do certame; e</w:t>
      </w:r>
    </w:p>
    <w:p w14:paraId="6797282F"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t>atualização</w:t>
      </w:r>
      <w:proofErr w:type="gramEnd"/>
      <w:r w:rsidRPr="0000308C">
        <w:rPr>
          <w:rFonts w:ascii="Times New Roman" w:hAnsi="Times New Roman" w:cs="Times New Roman"/>
          <w:sz w:val="22"/>
          <w:szCs w:val="22"/>
        </w:rPr>
        <w:t xml:space="preserve"> de documentos cuja validade tenha expirado após a data de recebimento das propostas;</w:t>
      </w:r>
    </w:p>
    <w:p w14:paraId="2CED832B"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bookmarkStart w:id="32" w:name="_Ref114670319"/>
      <w:r w:rsidRPr="0000308C">
        <w:rPr>
          <w:rFonts w:ascii="Times New Roman" w:hAnsi="Times New Roman" w:cs="Times New Roman"/>
          <w:sz w:val="22"/>
          <w:szCs w:val="22"/>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0308C">
        <w:rPr>
          <w:rFonts w:ascii="Times New Roman" w:hAnsi="Times New Roman" w:cs="Times New Roman"/>
          <w:sz w:val="22"/>
          <w:szCs w:val="22"/>
        </w:rPr>
        <w:t>eﬁcácia</w:t>
      </w:r>
      <w:proofErr w:type="spellEnd"/>
      <w:r w:rsidRPr="0000308C">
        <w:rPr>
          <w:rFonts w:ascii="Times New Roman" w:hAnsi="Times New Roman" w:cs="Times New Roman"/>
          <w:sz w:val="22"/>
          <w:szCs w:val="22"/>
        </w:rPr>
        <w:t xml:space="preserve"> para fins de habilitação e classificação.</w:t>
      </w:r>
      <w:bookmarkEnd w:id="32"/>
    </w:p>
    <w:p w14:paraId="2ECDD845"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bookmarkStart w:id="33" w:name="_Ref114665528"/>
      <w:r w:rsidRPr="0000308C">
        <w:rPr>
          <w:rFonts w:ascii="Times New Roman" w:hAnsi="Times New Roman" w:cs="Times New Roman"/>
          <w:sz w:val="22"/>
          <w:szCs w:val="22"/>
        </w:rPr>
        <w:lastRenderedPageBreak/>
        <w:t xml:space="preserve">Na hipótese de o licitante não atender às exigências para habilitação, o Pregoeiro examinará a proposta subsequente e assim sucessivamente, na ordem </w:t>
      </w:r>
      <w:r w:rsidRPr="0000308C">
        <w:rPr>
          <w:rFonts w:ascii="Times New Roman" w:hAnsi="Times New Roman" w:cs="Times New Roman"/>
          <w:color w:val="auto"/>
          <w:sz w:val="22"/>
          <w:szCs w:val="22"/>
        </w:rPr>
        <w:t>de classificação, até a apuração de uma proposta que atenda ao presente edital</w:t>
      </w:r>
      <w:bookmarkEnd w:id="33"/>
      <w:r w:rsidRPr="0000308C">
        <w:rPr>
          <w:rFonts w:ascii="Times New Roman" w:hAnsi="Times New Roman" w:cs="Times New Roman"/>
          <w:color w:val="auto"/>
          <w:sz w:val="22"/>
          <w:szCs w:val="22"/>
        </w:rPr>
        <w:t>.</w:t>
      </w:r>
    </w:p>
    <w:p w14:paraId="29EEAC21"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bookmarkStart w:id="34" w:name="_Ref114665515"/>
      <w:r w:rsidRPr="0000308C">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34"/>
      <w:r w:rsidRPr="0000308C">
        <w:rPr>
          <w:rFonts w:ascii="Times New Roman" w:hAnsi="Times New Roman" w:cs="Times New Roman"/>
          <w:sz w:val="22"/>
          <w:szCs w:val="22"/>
        </w:rPr>
        <w:t>.</w:t>
      </w:r>
    </w:p>
    <w:p w14:paraId="444E3864"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 comprovação de regularidade fiscal e trabalhista das microempresas e das empresas de pequeno porte somente será exigida para efeito de contratação, e não como condição para participação na licitação.</w:t>
      </w:r>
    </w:p>
    <w:p w14:paraId="07D63C55"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iCs/>
          <w:sz w:val="22"/>
          <w:szCs w:val="22"/>
        </w:rPr>
        <w:t>Havendo alguma restrição na comprovação da regularidade fiscal e trabalhista das microempresas, empresas de pequeno porte e microempreendedores individuais, será assegurado o prazo de 05 (cinco) dias úteis, prorrogável por igual período, a critério da Administração, após declarado vencedor, para fins de contratação, em conformidade com a Lei Complementar 123/2006 e suas alterações, para a regularização da documentação, pagamento ou parcelamento do débito, e emissão de eventuais certidões negativas ou positivas com efeito de certidão negativa.</w:t>
      </w:r>
    </w:p>
    <w:p w14:paraId="40D540DA"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eastAsia="Arial" w:hAnsi="Times New Roman" w:cs="Times New Roman"/>
          <w:sz w:val="22"/>
          <w:szCs w:val="22"/>
        </w:rPr>
        <w:t>Sob pena de inabilitação, todos os documentos apresentados para habilitação deverão observar o seguinte:</w:t>
      </w:r>
    </w:p>
    <w:p w14:paraId="5025B8F8"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Se a licitante for a matriz, todos os documentos deverão estar em nome da matriz;</w:t>
      </w:r>
    </w:p>
    <w:p w14:paraId="5235F0C3"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Se a licitante for a filial, todos os documentos deverão estar em nome da filial;</w:t>
      </w:r>
    </w:p>
    <w:p w14:paraId="7A624D8A"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Se a licitante for a matriz e a prestadora dos serviços/fornecedora for a filial, todos os documentos deverão ser apresentados em nome da matriz e da filial;</w:t>
      </w:r>
    </w:p>
    <w:p w14:paraId="2845AC22"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eastAsia="Arial" w:hAnsi="Times New Roman" w:cs="Times New Roman"/>
          <w:iCs/>
          <w:color w:val="auto"/>
          <w:sz w:val="22"/>
          <w:szCs w:val="22"/>
        </w:rPr>
        <w:t>Serão dispensados da filial aqueles documentos que, por sua própria natureza, comprovadamente, forem emitidos somente em nome da matriz.</w:t>
      </w:r>
    </w:p>
    <w:p w14:paraId="13E957B7"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35" w:name="_Toc129622522"/>
      <w:r w:rsidRPr="0000308C">
        <w:rPr>
          <w:rFonts w:ascii="Times New Roman" w:hAnsi="Times New Roman" w:cs="Times New Roman"/>
          <w:sz w:val="22"/>
          <w:szCs w:val="22"/>
        </w:rPr>
        <w:t>DOS RECURSOS</w:t>
      </w:r>
      <w:bookmarkEnd w:id="35"/>
    </w:p>
    <w:p w14:paraId="79D6C644"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disposto no </w:t>
      </w:r>
      <w:hyperlink r:id="rId44" w:anchor="art165" w:history="1">
        <w:r w:rsidRPr="0000308C">
          <w:rPr>
            <w:rStyle w:val="LinkdaInternet"/>
            <w:rFonts w:ascii="Times New Roman" w:hAnsi="Times New Roman" w:cs="Times New Roman"/>
            <w:sz w:val="22"/>
            <w:szCs w:val="22"/>
          </w:rPr>
          <w:t>art. 165 da Lei nº 14.133, de 2021</w:t>
        </w:r>
      </w:hyperlink>
      <w:r w:rsidRPr="0000308C">
        <w:rPr>
          <w:rFonts w:ascii="Times New Roman" w:hAnsi="Times New Roman" w:cs="Times New Roman"/>
          <w:sz w:val="22"/>
          <w:szCs w:val="22"/>
        </w:rPr>
        <w:t>.</w:t>
      </w:r>
    </w:p>
    <w:p w14:paraId="3F812726"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 prazo recursal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w:t>
      </w:r>
    </w:p>
    <w:p w14:paraId="58C7ADCD" w14:textId="663E4C45"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 intenção de recorrer deverá ser manifestada imediatamente após a declaração de vencedor, sob pena de preclusão.</w:t>
      </w:r>
      <w:r w:rsidR="00C70D96" w:rsidRPr="0000308C">
        <w:rPr>
          <w:rFonts w:ascii="Times New Roman" w:hAnsi="Times New Roman" w:cs="Times New Roman"/>
          <w:sz w:val="22"/>
          <w:szCs w:val="22"/>
        </w:rPr>
        <w:t xml:space="preserve"> </w:t>
      </w:r>
    </w:p>
    <w:p w14:paraId="7F6378DF"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 tempo mínimo para manifestação da intenção de recurso será concedido na sessão pública e não será inferior a 10 (dez) minutos, podendo o Pregoeiro dar provimento ou negar o mesmo.</w:t>
      </w:r>
    </w:p>
    <w:p w14:paraId="2620F654"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Os recursos deverão ser encaminhados em campo próprio do sistema.</w:t>
      </w:r>
    </w:p>
    <w:p w14:paraId="5996BCF8"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DC68BD"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Os recursos interpostos fora do prazo não serão conhecidos.</w:t>
      </w:r>
    </w:p>
    <w:p w14:paraId="50AACAB0"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32EAC56"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 recurso e o pedido de reconsideração terão efeito suspensivo do ato ou da decisão recorrida até que sobrevenha decisão final da autoridade competente.</w:t>
      </w:r>
    </w:p>
    <w:p w14:paraId="70963662"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 acolhimento do recurso invalida tão somente os atos insuscetíveis de aproveitamento.</w:t>
      </w:r>
    </w:p>
    <w:p w14:paraId="4DB130F5"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36" w:name="_Toc129622523"/>
      <w:r w:rsidRPr="0000308C">
        <w:rPr>
          <w:rFonts w:ascii="Times New Roman" w:hAnsi="Times New Roman" w:cs="Times New Roman"/>
          <w:sz w:val="22"/>
          <w:szCs w:val="22"/>
        </w:rPr>
        <w:t>DA ADJUDICAÇÃO E DA HOMOLOGAÇÃO</w:t>
      </w:r>
      <w:bookmarkEnd w:id="36"/>
    </w:p>
    <w:p w14:paraId="21AFFB73"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Examinada a aceitabilidade da proposta de menor preço, a regularidade e a habilitação do licitante vencedor, inexistindo manifestação recursal, incumbe à autoridade competente adjudicar o objeto e homologar o procedimento licitatório.</w:t>
      </w:r>
    </w:p>
    <w:p w14:paraId="774E3973"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Decididos os recursos porventura interpostos e constatada a regularidade dos atos procedimentais, a autoridade competente adjudicará o objeto ao licitante vencedor e homologará o procedimento licitatório.</w:t>
      </w:r>
    </w:p>
    <w:p w14:paraId="0EFEE658"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37" w:name="_Toc129622524"/>
      <w:r w:rsidRPr="0000308C">
        <w:rPr>
          <w:rFonts w:ascii="Times New Roman" w:hAnsi="Times New Roman" w:cs="Times New Roman"/>
          <w:sz w:val="22"/>
          <w:szCs w:val="22"/>
        </w:rPr>
        <w:t>DAS CONDIÇÕES CONTRATUAIS</w:t>
      </w:r>
      <w:bookmarkEnd w:id="37"/>
    </w:p>
    <w:p w14:paraId="63D7714B"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Findo o procedimento licitatório, o licitante vencedor será convocado para firmar contrato ou instrumento equivalente com a Administração nos moldes da minuta constante do Anexo II deste edital, quando assim a lei o exigir.</w:t>
      </w:r>
    </w:p>
    <w:p w14:paraId="5B223458"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bCs/>
          <w:sz w:val="22"/>
          <w:szCs w:val="22"/>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r w:rsidRPr="0000308C">
        <w:rPr>
          <w:rFonts w:ascii="Times New Roman" w:hAnsi="Times New Roman" w:cs="Times New Roman"/>
          <w:sz w:val="22"/>
          <w:szCs w:val="22"/>
        </w:rPr>
        <w:t>.</w:t>
      </w:r>
    </w:p>
    <w:p w14:paraId="4A3EF59A"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Se o licitante vencedor não comparecer dentro do prazo máximo de 05 (cinco) dias úteis, após regularmente convocado para assinatura do termo de contrato ou instrumento equivalente, sujeitará às penalidades legalmente estabelecidas.</w:t>
      </w:r>
    </w:p>
    <w:p w14:paraId="6C60E26B" w14:textId="31D1B5CE"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Não assinando o licitante vencedor a nota de empenho, contrato ou documento equivalente no prazo estabelecido no item anterior, reservar-se-á ao Município </w:t>
      </w:r>
      <w:r w:rsidRPr="0000308C">
        <w:rPr>
          <w:rFonts w:ascii="Times New Roman" w:hAnsi="Times New Roman" w:cs="Times New Roman"/>
          <w:color w:val="auto"/>
          <w:sz w:val="22"/>
          <w:szCs w:val="22"/>
        </w:rPr>
        <w:t>de</w:t>
      </w:r>
      <w:r w:rsidR="00693F4C" w:rsidRPr="0000308C">
        <w:rPr>
          <w:rFonts w:ascii="Times New Roman" w:hAnsi="Times New Roman" w:cs="Times New Roman"/>
          <w:color w:val="auto"/>
          <w:sz w:val="22"/>
          <w:szCs w:val="22"/>
        </w:rPr>
        <w:t xml:space="preserve"> Euclides da Cunha</w:t>
      </w:r>
      <w:r w:rsidR="0001303F" w:rsidRPr="0000308C">
        <w:rPr>
          <w:rFonts w:ascii="Times New Roman" w:hAnsi="Times New Roman" w:cs="Times New Roman"/>
          <w:color w:val="auto"/>
          <w:sz w:val="22"/>
          <w:szCs w:val="22"/>
        </w:rPr>
        <w:t xml:space="preserve"> </w:t>
      </w:r>
      <w:proofErr w:type="gramStart"/>
      <w:r w:rsidR="0001303F" w:rsidRPr="0000308C">
        <w:rPr>
          <w:rFonts w:ascii="Times New Roman" w:hAnsi="Times New Roman" w:cs="Times New Roman"/>
          <w:color w:val="auto"/>
          <w:sz w:val="22"/>
          <w:szCs w:val="22"/>
        </w:rPr>
        <w:t xml:space="preserve">Bahia </w:t>
      </w:r>
      <w:r w:rsidRPr="0000308C">
        <w:rPr>
          <w:rFonts w:ascii="Times New Roman" w:hAnsi="Times New Roman" w:cs="Times New Roman"/>
          <w:color w:val="auto"/>
          <w:sz w:val="22"/>
          <w:szCs w:val="22"/>
        </w:rPr>
        <w:t xml:space="preserve"> o</w:t>
      </w:r>
      <w:proofErr w:type="gramEnd"/>
      <w:r w:rsidRPr="0000308C">
        <w:rPr>
          <w:rFonts w:ascii="Times New Roman" w:hAnsi="Times New Roman" w:cs="Times New Roman"/>
          <w:color w:val="auto"/>
          <w:sz w:val="22"/>
          <w:szCs w:val="22"/>
        </w:rPr>
        <w:t xml:space="preserve"> </w:t>
      </w:r>
      <w:r w:rsidRPr="0000308C">
        <w:rPr>
          <w:rFonts w:ascii="Times New Roman" w:hAnsi="Times New Roman" w:cs="Times New Roman"/>
          <w:sz w:val="22"/>
          <w:szCs w:val="22"/>
        </w:rPr>
        <w:t>direito de convocar os licitantes remanescentes, aplicando-se o disposto no artigo 90 da Lei n.º 14.133/2021.</w:t>
      </w:r>
    </w:p>
    <w:p w14:paraId="5BDB1C07"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O contrato a ser firmado em decorrência desta licitação poderá ser rescindido antes de cumpridas as obrigações nele estipuladas, ou antes do prazo nele fixado, por algum dos motivos previstos no artigo 137 da Lei nº 14.133/21, bem como amigavelmente, assegurado o contraditório e a ampla defesa. </w:t>
      </w:r>
    </w:p>
    <w:p w14:paraId="7FCF2DCD" w14:textId="6AC95340"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 vigência do contrato será d</w:t>
      </w:r>
      <w:r w:rsidR="009632DD" w:rsidRPr="0000308C">
        <w:rPr>
          <w:rFonts w:ascii="Times New Roman" w:hAnsi="Times New Roman" w:cs="Times New Roman"/>
          <w:sz w:val="22"/>
          <w:szCs w:val="22"/>
        </w:rPr>
        <w:t>a sua assinatura até 31 de dezembro de 2024</w:t>
      </w:r>
      <w:r w:rsidRPr="0000308C">
        <w:rPr>
          <w:rFonts w:ascii="Times New Roman" w:hAnsi="Times New Roman" w:cs="Times New Roman"/>
          <w:sz w:val="22"/>
          <w:szCs w:val="22"/>
        </w:rPr>
        <w:t xml:space="preserve">, podendo ser prorrogado, conforme previsto na Lei nº 14.133/2021, mediante a celebração de termo aditivo. </w:t>
      </w:r>
    </w:p>
    <w:p w14:paraId="4A1D1BF1"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 prorrogação de que trata este item é condicionada ao ateste, pela autoridade competente, de que as condições e os preços permanecem vantajosos para a Administração, permitida a negociação com o contratado.</w:t>
      </w:r>
    </w:p>
    <w:p w14:paraId="59C5B9CD"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Previsão contratual de reajuste de preços, repactuação e reequilíbrio: </w:t>
      </w:r>
    </w:p>
    <w:p w14:paraId="1175D1BB"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Os valores poderão ser reajustados, decorridos 12 (doze) meses da data do orçamento estimado, quando a CONTRATADA poderá, através de requerimento específico, antes da assinatura do Termo Aditivo de prorrogação de vigência, solicitar a correção das bases contratuais. </w:t>
      </w:r>
    </w:p>
    <w:p w14:paraId="6FFBA7C1"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lastRenderedPageBreak/>
        <w:t xml:space="preserve">O pedido de reajuste será recebido e analisado pela Administração que, e sendo acolhido, autorizará a correção pelo índice </w:t>
      </w:r>
      <w:r w:rsidRPr="0000308C">
        <w:rPr>
          <w:rFonts w:ascii="Times New Roman" w:hAnsi="Times New Roman" w:cs="Times New Roman"/>
          <w:color w:val="000000" w:themeColor="text1"/>
          <w:sz w:val="22"/>
          <w:szCs w:val="22"/>
        </w:rPr>
        <w:t>IPCA.</w:t>
      </w:r>
    </w:p>
    <w:p w14:paraId="245F997E"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 repactuação, quando cabível, conforme conceitua o art. 6,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02902C5A"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7002274C" w14:textId="77777777" w:rsidR="009A004B" w:rsidRPr="003F4DAE"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No pedido de reequilíbrio não serão considerados como comprovantes de fatos imprevisíveis ou previsíveis de consequências incalculáveis documentos tais como folha de pagamento e demais despesas dentro dos </w:t>
      </w:r>
      <w:r w:rsidRPr="003F4DAE">
        <w:rPr>
          <w:rFonts w:ascii="Times New Roman" w:hAnsi="Times New Roman" w:cs="Times New Roman"/>
          <w:sz w:val="22"/>
          <w:szCs w:val="22"/>
        </w:rPr>
        <w:t>índices padrões (inflação, previsão em convenção).</w:t>
      </w:r>
    </w:p>
    <w:p w14:paraId="1DAA8E11" w14:textId="36700160" w:rsidR="009A004B" w:rsidRPr="003F4DAE"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3F4DAE">
        <w:rPr>
          <w:rFonts w:ascii="Times New Roman" w:hAnsi="Times New Roman" w:cs="Times New Roman"/>
          <w:sz w:val="22"/>
          <w:szCs w:val="22"/>
        </w:rPr>
        <w:t>Fica vedada a s</w:t>
      </w:r>
      <w:r w:rsidR="00CA4008" w:rsidRPr="003F4DAE">
        <w:rPr>
          <w:rFonts w:ascii="Times New Roman" w:hAnsi="Times New Roman" w:cs="Times New Roman"/>
          <w:sz w:val="22"/>
          <w:szCs w:val="22"/>
        </w:rPr>
        <w:t>ubcontratação</w:t>
      </w:r>
      <w:r w:rsidR="003F4DAE" w:rsidRPr="003F4DAE">
        <w:rPr>
          <w:rFonts w:ascii="Times New Roman" w:hAnsi="Times New Roman" w:cs="Times New Roman"/>
          <w:sz w:val="22"/>
          <w:szCs w:val="22"/>
        </w:rPr>
        <w:t>.</w:t>
      </w:r>
    </w:p>
    <w:p w14:paraId="3318EB88"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38" w:name="_Toc129195556"/>
      <w:r w:rsidRPr="0000308C">
        <w:rPr>
          <w:rFonts w:ascii="Times New Roman" w:hAnsi="Times New Roman" w:cs="Times New Roman"/>
          <w:sz w:val="22"/>
          <w:szCs w:val="22"/>
        </w:rPr>
        <w:t>DAS CONDIÇÕES DE RECEBIMENTO, PRAZO, LOCAL DE ENTREGA</w:t>
      </w:r>
      <w:bookmarkEnd w:id="38"/>
    </w:p>
    <w:p w14:paraId="2EF22FE5" w14:textId="04CD3CF9" w:rsidR="00B84413" w:rsidRPr="003F4DAE"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Os ite</w:t>
      </w:r>
      <w:r w:rsidR="00B718EB" w:rsidRPr="0000308C">
        <w:rPr>
          <w:rFonts w:ascii="Times New Roman" w:hAnsi="Times New Roman" w:cs="Times New Roman"/>
          <w:color w:val="auto"/>
          <w:sz w:val="22"/>
          <w:szCs w:val="22"/>
        </w:rPr>
        <w:t xml:space="preserve">ns deverão ser entregues </w:t>
      </w:r>
      <w:r w:rsidR="00B84413" w:rsidRPr="0000308C">
        <w:rPr>
          <w:rFonts w:ascii="Times New Roman" w:hAnsi="Times New Roman" w:cs="Times New Roman"/>
          <w:color w:val="auto"/>
          <w:sz w:val="22"/>
          <w:szCs w:val="22"/>
        </w:rPr>
        <w:t>de forma</w:t>
      </w:r>
      <w:r w:rsidR="00B84413" w:rsidRPr="0000308C">
        <w:rPr>
          <w:rFonts w:ascii="Times New Roman" w:hAnsi="Times New Roman" w:cs="Times New Roman"/>
          <w:b/>
          <w:bCs/>
          <w:sz w:val="22"/>
          <w:szCs w:val="22"/>
        </w:rPr>
        <w:t xml:space="preserve"> diárias, semanais, quinzenais ou mensais</w:t>
      </w:r>
      <w:r w:rsidR="00B84413" w:rsidRPr="0000308C">
        <w:rPr>
          <w:rFonts w:ascii="Times New Roman" w:hAnsi="Times New Roman" w:cs="Times New Roman"/>
          <w:sz w:val="22"/>
          <w:szCs w:val="22"/>
        </w:rPr>
        <w:t xml:space="preserve">, com prazo de entrega determinado pelo setor responsável, contados a partir do recebimento da ordem de solicitação. Em conformidade </w:t>
      </w:r>
      <w:r w:rsidR="00B84413" w:rsidRPr="003F4DAE">
        <w:rPr>
          <w:rFonts w:ascii="Times New Roman" w:hAnsi="Times New Roman" w:cs="Times New Roman"/>
          <w:sz w:val="22"/>
          <w:szCs w:val="22"/>
        </w:rPr>
        <w:t>com o Termo de Referência. (Anexo I).</w:t>
      </w:r>
    </w:p>
    <w:p w14:paraId="3CFA6012" w14:textId="5EB0B422" w:rsidR="009A004B" w:rsidRPr="003F4DAE"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3F4DAE">
        <w:rPr>
          <w:rFonts w:ascii="Times New Roman" w:hAnsi="Times New Roman" w:cs="Times New Roman"/>
          <w:sz w:val="22"/>
          <w:szCs w:val="22"/>
        </w:rPr>
        <w:t xml:space="preserve">Os itens deverão ser entregues em </w:t>
      </w:r>
      <w:r w:rsidRPr="003F4DAE">
        <w:rPr>
          <w:rFonts w:ascii="Times New Roman" w:hAnsi="Times New Roman" w:cs="Times New Roman"/>
          <w:color w:val="auto"/>
          <w:sz w:val="22"/>
          <w:szCs w:val="22"/>
        </w:rPr>
        <w:t xml:space="preserve">estrita conformidade com o Termo de Referência (anexo </w:t>
      </w:r>
      <w:r w:rsidR="003F4DAE" w:rsidRPr="003F4DAE">
        <w:rPr>
          <w:rFonts w:ascii="Times New Roman" w:hAnsi="Times New Roman" w:cs="Times New Roman"/>
          <w:color w:val="auto"/>
          <w:sz w:val="22"/>
          <w:szCs w:val="22"/>
        </w:rPr>
        <w:t>I</w:t>
      </w:r>
      <w:r w:rsidRPr="003F4DAE">
        <w:rPr>
          <w:rFonts w:ascii="Times New Roman" w:hAnsi="Times New Roman" w:cs="Times New Roman"/>
          <w:color w:val="auto"/>
          <w:sz w:val="22"/>
          <w:szCs w:val="22"/>
        </w:rPr>
        <w:t>).</w:t>
      </w:r>
    </w:p>
    <w:p w14:paraId="6C445B11" w14:textId="1709C0FF"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 xml:space="preserve">O Município de </w:t>
      </w:r>
      <w:r w:rsidR="00705153" w:rsidRPr="0000308C">
        <w:rPr>
          <w:rFonts w:ascii="Times New Roman" w:hAnsi="Times New Roman" w:cs="Times New Roman"/>
          <w:color w:val="auto"/>
          <w:sz w:val="22"/>
          <w:szCs w:val="22"/>
        </w:rPr>
        <w:t xml:space="preserve">Euclides da Cunha -Bahia </w:t>
      </w:r>
      <w:r w:rsidRPr="0000308C">
        <w:rPr>
          <w:rFonts w:ascii="Times New Roman" w:hAnsi="Times New Roman" w:cs="Times New Roman"/>
          <w:sz w:val="22"/>
          <w:szCs w:val="22"/>
        </w:rPr>
        <w:t xml:space="preserve">reserva-se o direito de não receber os materiais em desacordo com o previsto neste instrumento convocatório, podendo cancelar o contrato e aplicar as sanções previstas no presente edital. </w:t>
      </w:r>
    </w:p>
    <w:p w14:paraId="156694CA"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39" w:name="_Toc129195557"/>
      <w:r w:rsidRPr="0000308C">
        <w:rPr>
          <w:rFonts w:ascii="Times New Roman" w:hAnsi="Times New Roman" w:cs="Times New Roman"/>
          <w:sz w:val="22"/>
          <w:szCs w:val="22"/>
        </w:rPr>
        <w:t>DO PAGAMENTO</w:t>
      </w:r>
      <w:bookmarkEnd w:id="39"/>
    </w:p>
    <w:p w14:paraId="1B66B55E" w14:textId="466AC151"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sz w:val="22"/>
          <w:szCs w:val="22"/>
        </w:rPr>
        <w:t xml:space="preserve">O pagamento será efetuado no prazo </w:t>
      </w:r>
      <w:r w:rsidRPr="0000308C">
        <w:rPr>
          <w:rFonts w:ascii="Times New Roman" w:hAnsi="Times New Roman" w:cs="Times New Roman"/>
          <w:color w:val="auto"/>
          <w:sz w:val="22"/>
          <w:szCs w:val="22"/>
        </w:rPr>
        <w:t xml:space="preserve">de até </w:t>
      </w:r>
      <w:r w:rsidR="005B1635" w:rsidRPr="0000308C">
        <w:rPr>
          <w:rFonts w:ascii="Times New Roman" w:hAnsi="Times New Roman" w:cs="Times New Roman"/>
          <w:b/>
          <w:bCs/>
          <w:color w:val="auto"/>
          <w:sz w:val="22"/>
          <w:szCs w:val="22"/>
        </w:rPr>
        <w:t>30</w:t>
      </w:r>
      <w:r w:rsidRPr="0000308C">
        <w:rPr>
          <w:rFonts w:ascii="Times New Roman" w:hAnsi="Times New Roman" w:cs="Times New Roman"/>
          <w:b/>
          <w:bCs/>
          <w:color w:val="auto"/>
          <w:sz w:val="22"/>
          <w:szCs w:val="22"/>
        </w:rPr>
        <w:t xml:space="preserve"> (</w:t>
      </w:r>
      <w:r w:rsidR="005B1635" w:rsidRPr="0000308C">
        <w:rPr>
          <w:rFonts w:ascii="Times New Roman" w:hAnsi="Times New Roman" w:cs="Times New Roman"/>
          <w:b/>
          <w:bCs/>
          <w:color w:val="auto"/>
          <w:sz w:val="22"/>
          <w:szCs w:val="22"/>
        </w:rPr>
        <w:t>TRINTA</w:t>
      </w:r>
      <w:r w:rsidRPr="0000308C">
        <w:rPr>
          <w:rFonts w:ascii="Times New Roman" w:hAnsi="Times New Roman" w:cs="Times New Roman"/>
          <w:b/>
          <w:bCs/>
          <w:color w:val="auto"/>
          <w:sz w:val="22"/>
          <w:szCs w:val="22"/>
        </w:rPr>
        <w:t>)</w:t>
      </w:r>
      <w:r w:rsidRPr="0000308C">
        <w:rPr>
          <w:rFonts w:ascii="Times New Roman" w:hAnsi="Times New Roman" w:cs="Times New Roman"/>
          <w:color w:val="auto"/>
          <w:sz w:val="22"/>
          <w:szCs w:val="22"/>
        </w:rPr>
        <w:t xml:space="preserve"> dias, após a entrega efetivamente realizada, conforme Solicitação de Fornecimento, mediante apresentação da Nota Fiscal, aceitação e atesto do responsável pelo recebimento do objeto e posteriormente à liquidação. </w:t>
      </w:r>
    </w:p>
    <w:p w14:paraId="4E48A287" w14:textId="2C37F299"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t xml:space="preserve">Para a execução do pagamento de que trata o item anterior o licitante vencedor deverá fazer constar na nota fiscal correspondente, emitido sem rasura e em letra legível o nome do Município de </w:t>
      </w:r>
      <w:r w:rsidR="00705153" w:rsidRPr="0000308C">
        <w:rPr>
          <w:rFonts w:ascii="Times New Roman" w:hAnsi="Times New Roman" w:cs="Times New Roman"/>
          <w:color w:val="auto"/>
          <w:sz w:val="22"/>
          <w:szCs w:val="22"/>
        </w:rPr>
        <w:t xml:space="preserve">Euclides da cunha-Bahia </w:t>
      </w:r>
      <w:r w:rsidRPr="0000308C">
        <w:rPr>
          <w:rFonts w:ascii="Times New Roman" w:hAnsi="Times New Roman" w:cs="Times New Roman"/>
          <w:color w:val="auto"/>
          <w:sz w:val="22"/>
          <w:szCs w:val="22"/>
        </w:rPr>
        <w:t xml:space="preserve">e a inscrição no CNPJ </w:t>
      </w:r>
      <w:proofErr w:type="gramStart"/>
      <w:r w:rsidRPr="0000308C">
        <w:rPr>
          <w:rFonts w:ascii="Times New Roman" w:hAnsi="Times New Roman" w:cs="Times New Roman"/>
          <w:color w:val="auto"/>
          <w:sz w:val="22"/>
          <w:szCs w:val="22"/>
        </w:rPr>
        <w:t>n.º</w:t>
      </w:r>
      <w:proofErr w:type="gramEnd"/>
      <w:r w:rsidRPr="0000308C">
        <w:rPr>
          <w:rFonts w:ascii="Times New Roman" w:hAnsi="Times New Roman" w:cs="Times New Roman"/>
          <w:color w:val="auto"/>
          <w:sz w:val="22"/>
          <w:szCs w:val="22"/>
        </w:rPr>
        <w:t xml:space="preserve"> </w:t>
      </w:r>
    </w:p>
    <w:p w14:paraId="538FE48B"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t>A(</w:t>
      </w:r>
      <w:proofErr w:type="gramEnd"/>
      <w:r w:rsidRPr="0000308C">
        <w:rPr>
          <w:rFonts w:ascii="Times New Roman" w:hAnsi="Times New Roman" w:cs="Times New Roman"/>
          <w:sz w:val="22"/>
          <w:szCs w:val="22"/>
        </w:rPr>
        <w:t>s) nota(s) fiscal(</w:t>
      </w:r>
      <w:proofErr w:type="spellStart"/>
      <w:r w:rsidRPr="0000308C">
        <w:rPr>
          <w:rFonts w:ascii="Times New Roman" w:hAnsi="Times New Roman" w:cs="Times New Roman"/>
          <w:sz w:val="22"/>
          <w:szCs w:val="22"/>
        </w:rPr>
        <w:t>is</w:t>
      </w:r>
      <w:proofErr w:type="spellEnd"/>
      <w:r w:rsidRPr="0000308C">
        <w:rPr>
          <w:rFonts w:ascii="Times New Roman" w:hAnsi="Times New Roman" w:cs="Times New Roman"/>
          <w:sz w:val="22"/>
          <w:szCs w:val="22"/>
        </w:rPr>
        <w:t>) correspondente(s) deverá(</w:t>
      </w:r>
      <w:proofErr w:type="spellStart"/>
      <w:r w:rsidRPr="0000308C">
        <w:rPr>
          <w:rFonts w:ascii="Times New Roman" w:hAnsi="Times New Roman" w:cs="Times New Roman"/>
          <w:sz w:val="22"/>
          <w:szCs w:val="22"/>
        </w:rPr>
        <w:t>ão</w:t>
      </w:r>
      <w:proofErr w:type="spellEnd"/>
      <w:r w:rsidRPr="0000308C">
        <w:rPr>
          <w:rFonts w:ascii="Times New Roman" w:hAnsi="Times New Roman" w:cs="Times New Roman"/>
          <w:sz w:val="22"/>
          <w:szCs w:val="22"/>
        </w:rPr>
        <w:t>) ser entregue(s) pelo licitante vencedor diretamente aos servidores lotados nas Secretarias Municipais requisitantes que somente atestarão a entrega do objeto e liberarão a(s) referida(s) nota(s) fiscal(</w:t>
      </w:r>
      <w:proofErr w:type="spellStart"/>
      <w:r w:rsidRPr="0000308C">
        <w:rPr>
          <w:rFonts w:ascii="Times New Roman" w:hAnsi="Times New Roman" w:cs="Times New Roman"/>
          <w:sz w:val="22"/>
          <w:szCs w:val="22"/>
        </w:rPr>
        <w:t>is</w:t>
      </w:r>
      <w:proofErr w:type="spellEnd"/>
      <w:r w:rsidRPr="0000308C">
        <w:rPr>
          <w:rFonts w:ascii="Times New Roman" w:hAnsi="Times New Roman" w:cs="Times New Roman"/>
          <w:sz w:val="22"/>
          <w:szCs w:val="22"/>
        </w:rPr>
        <w:t xml:space="preserve">) para pagamento, quando cumpridas pelo licitante vencedor todas as condições pactuadas. </w:t>
      </w:r>
    </w:p>
    <w:p w14:paraId="523F779F" w14:textId="6E8CBE28"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Havendo erro </w:t>
      </w:r>
      <w:proofErr w:type="gramStart"/>
      <w:r w:rsidRPr="0000308C">
        <w:rPr>
          <w:rFonts w:ascii="Times New Roman" w:hAnsi="Times New Roman" w:cs="Times New Roman"/>
          <w:sz w:val="22"/>
          <w:szCs w:val="22"/>
        </w:rPr>
        <w:t>na(</w:t>
      </w:r>
      <w:proofErr w:type="gramEnd"/>
      <w:r w:rsidRPr="0000308C">
        <w:rPr>
          <w:rFonts w:ascii="Times New Roman" w:hAnsi="Times New Roman" w:cs="Times New Roman"/>
          <w:sz w:val="22"/>
          <w:szCs w:val="22"/>
        </w:rPr>
        <w:t>s) nota(s) fiscal(</w:t>
      </w:r>
      <w:proofErr w:type="spellStart"/>
      <w:r w:rsidRPr="0000308C">
        <w:rPr>
          <w:rFonts w:ascii="Times New Roman" w:hAnsi="Times New Roman" w:cs="Times New Roman"/>
          <w:sz w:val="22"/>
          <w:szCs w:val="22"/>
        </w:rPr>
        <w:t>is</w:t>
      </w:r>
      <w:proofErr w:type="spellEnd"/>
      <w:r w:rsidRPr="0000308C">
        <w:rPr>
          <w:rFonts w:ascii="Times New Roman" w:hAnsi="Times New Roman" w:cs="Times New Roman"/>
          <w:sz w:val="22"/>
          <w:szCs w:val="22"/>
        </w:rPr>
        <w:t>) ou circunstância(s) que impeça(m) a liquidação da despesa, aquela(s) será(</w:t>
      </w:r>
      <w:proofErr w:type="spellStart"/>
      <w:r w:rsidRPr="0000308C">
        <w:rPr>
          <w:rFonts w:ascii="Times New Roman" w:hAnsi="Times New Roman" w:cs="Times New Roman"/>
          <w:sz w:val="22"/>
          <w:szCs w:val="22"/>
        </w:rPr>
        <w:t>ão</w:t>
      </w:r>
      <w:proofErr w:type="spellEnd"/>
      <w:r w:rsidRPr="0000308C">
        <w:rPr>
          <w:rFonts w:ascii="Times New Roman" w:hAnsi="Times New Roman" w:cs="Times New Roman"/>
          <w:sz w:val="22"/>
          <w:szCs w:val="22"/>
        </w:rPr>
        <w:t xml:space="preserve">) devolvida(s) ao licitante vencedor e o pagamento ficará pendente até que aquele providencie as medidas saneadoras. Nesta hipótese, o prazo para pagamento iniciar-se-á após a regularização da situação ou reapresentação do documento fiscal, não acarretando qualquer ônus para o Município de </w:t>
      </w:r>
      <w:r w:rsidR="00DA0F85" w:rsidRPr="0000308C">
        <w:rPr>
          <w:rFonts w:ascii="Times New Roman" w:hAnsi="Times New Roman" w:cs="Times New Roman"/>
          <w:sz w:val="22"/>
          <w:szCs w:val="22"/>
        </w:rPr>
        <w:t>Euclides da Cunha-Bahia.</w:t>
      </w:r>
    </w:p>
    <w:p w14:paraId="67DCE168" w14:textId="4FF66FAA"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sz w:val="22"/>
          <w:szCs w:val="22"/>
        </w:rPr>
        <w:lastRenderedPageBreak/>
        <w:t xml:space="preserve">O </w:t>
      </w:r>
      <w:r w:rsidRPr="0000308C">
        <w:rPr>
          <w:rFonts w:ascii="Times New Roman" w:hAnsi="Times New Roman" w:cs="Times New Roman"/>
          <w:color w:val="auto"/>
          <w:sz w:val="22"/>
          <w:szCs w:val="22"/>
        </w:rPr>
        <w:t xml:space="preserve">Município de </w:t>
      </w:r>
      <w:r w:rsidR="00DA0F85" w:rsidRPr="0000308C">
        <w:rPr>
          <w:rFonts w:ascii="Times New Roman" w:hAnsi="Times New Roman" w:cs="Times New Roman"/>
          <w:color w:val="auto"/>
          <w:sz w:val="22"/>
          <w:szCs w:val="22"/>
        </w:rPr>
        <w:t>Euclides da Cunha -</w:t>
      </w:r>
      <w:r w:rsidR="00A6610F">
        <w:rPr>
          <w:rFonts w:ascii="Times New Roman" w:hAnsi="Times New Roman" w:cs="Times New Roman"/>
          <w:color w:val="auto"/>
          <w:sz w:val="22"/>
          <w:szCs w:val="22"/>
        </w:rPr>
        <w:t xml:space="preserve"> </w:t>
      </w:r>
      <w:r w:rsidR="00DA0F85" w:rsidRPr="0000308C">
        <w:rPr>
          <w:rFonts w:ascii="Times New Roman" w:hAnsi="Times New Roman" w:cs="Times New Roman"/>
          <w:color w:val="auto"/>
          <w:sz w:val="22"/>
          <w:szCs w:val="22"/>
        </w:rPr>
        <w:t xml:space="preserve">Bahia </w:t>
      </w:r>
      <w:r w:rsidRPr="0000308C">
        <w:rPr>
          <w:rFonts w:ascii="Times New Roman" w:hAnsi="Times New Roman" w:cs="Times New Roman"/>
          <w:color w:val="auto"/>
          <w:sz w:val="22"/>
          <w:szCs w:val="22"/>
        </w:rPr>
        <w:t xml:space="preserve">efetuará os pagamentos quando se tratar de verba federal (convênios), obrigatoriamente por meio dos Bancos Oficiais, quais sejam, Caixa Econômica Federal ou Banco do Brasil S/A. </w:t>
      </w:r>
    </w:p>
    <w:p w14:paraId="1FC03A09" w14:textId="08921A7D"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color w:val="auto"/>
          <w:sz w:val="22"/>
          <w:szCs w:val="22"/>
        </w:rPr>
        <w:t xml:space="preserve">Nos casos de eventuais atrasos de pagamento por parte do Município de </w:t>
      </w:r>
      <w:r w:rsidR="00DA0F85" w:rsidRPr="0000308C">
        <w:rPr>
          <w:rFonts w:ascii="Times New Roman" w:hAnsi="Times New Roman" w:cs="Times New Roman"/>
          <w:color w:val="auto"/>
          <w:sz w:val="22"/>
          <w:szCs w:val="22"/>
        </w:rPr>
        <w:t>Euclides da Cunha-</w:t>
      </w:r>
      <w:proofErr w:type="gramStart"/>
      <w:r w:rsidR="00DA0F85" w:rsidRPr="0000308C">
        <w:rPr>
          <w:rFonts w:ascii="Times New Roman" w:hAnsi="Times New Roman" w:cs="Times New Roman"/>
          <w:color w:val="auto"/>
          <w:sz w:val="22"/>
          <w:szCs w:val="22"/>
        </w:rPr>
        <w:t xml:space="preserve">Bahia </w:t>
      </w:r>
      <w:r w:rsidRPr="0000308C">
        <w:rPr>
          <w:rFonts w:ascii="Times New Roman" w:hAnsi="Times New Roman" w:cs="Times New Roman"/>
          <w:color w:val="auto"/>
          <w:sz w:val="22"/>
          <w:szCs w:val="22"/>
        </w:rPr>
        <w:t>,</w:t>
      </w:r>
      <w:proofErr w:type="gramEnd"/>
      <w:r w:rsidRPr="0000308C">
        <w:rPr>
          <w:rFonts w:ascii="Times New Roman" w:hAnsi="Times New Roman" w:cs="Times New Roman"/>
          <w:color w:val="auto"/>
          <w:sz w:val="22"/>
          <w:szCs w:val="22"/>
        </w:rPr>
        <w:t xml:space="preserve"> desde que o licitante vencedor não tenha concorrido de alguma forma para tanto, fica convencionado que a taxa de atualização financeira </w:t>
      </w:r>
      <w:r w:rsidRPr="0000308C">
        <w:rPr>
          <w:rFonts w:ascii="Times New Roman" w:hAnsi="Times New Roman" w:cs="Times New Roman"/>
          <w:sz w:val="22"/>
          <w:szCs w:val="22"/>
        </w:rPr>
        <w:t xml:space="preserve">devida pela Administração Pública Municipal, entre a data em que o pagamento é devido e a data do efetivo pagamento, será de 6% (seis por cento) ao ano, calculada </w:t>
      </w:r>
      <w:r w:rsidRPr="0000308C">
        <w:rPr>
          <w:rFonts w:ascii="Times New Roman" w:hAnsi="Times New Roman" w:cs="Times New Roman"/>
          <w:i/>
          <w:sz w:val="22"/>
          <w:szCs w:val="22"/>
        </w:rPr>
        <w:t>pro rata</w:t>
      </w:r>
      <w:r w:rsidRPr="0000308C">
        <w:rPr>
          <w:rFonts w:ascii="Times New Roman" w:hAnsi="Times New Roman" w:cs="Times New Roman"/>
          <w:sz w:val="22"/>
          <w:szCs w:val="22"/>
        </w:rPr>
        <w:t xml:space="preserve"> </w:t>
      </w:r>
      <w:r w:rsidRPr="0000308C">
        <w:rPr>
          <w:rFonts w:ascii="Times New Roman" w:hAnsi="Times New Roman" w:cs="Times New Roman"/>
          <w:i/>
          <w:iCs/>
          <w:sz w:val="22"/>
          <w:szCs w:val="22"/>
        </w:rPr>
        <w:t>die</w:t>
      </w:r>
      <w:r w:rsidRPr="0000308C">
        <w:rPr>
          <w:rFonts w:ascii="Times New Roman" w:hAnsi="Times New Roman" w:cs="Times New Roman"/>
          <w:sz w:val="22"/>
          <w:szCs w:val="22"/>
        </w:rPr>
        <w:t>.</w:t>
      </w:r>
    </w:p>
    <w:p w14:paraId="2C7F2A49"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40" w:name="_Toc129622527"/>
      <w:r w:rsidRPr="0000308C">
        <w:rPr>
          <w:rFonts w:ascii="Times New Roman" w:hAnsi="Times New Roman" w:cs="Times New Roman"/>
          <w:sz w:val="22"/>
          <w:szCs w:val="22"/>
        </w:rPr>
        <w:t>DAS INFRAÇÕES ADMINISTRATIVAS E SANÇÕES</w:t>
      </w:r>
      <w:bookmarkEnd w:id="40"/>
    </w:p>
    <w:p w14:paraId="25860325" w14:textId="77777777" w:rsidR="009A004B" w:rsidRPr="0000308C" w:rsidRDefault="009A004B" w:rsidP="0000308C">
      <w:pPr>
        <w:pStyle w:val="Standard"/>
        <w:numPr>
          <w:ilvl w:val="1"/>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r w:rsidRPr="0000308C">
        <w:rPr>
          <w:rFonts w:ascii="Times New Roman" w:eastAsia="Times New Roman" w:hAnsi="Times New Roman" w:cs="Times New Roman"/>
          <w:color w:val="000000"/>
          <w:sz w:val="22"/>
          <w:szCs w:val="22"/>
          <w:lang w:eastAsia="pt-BR"/>
        </w:rPr>
        <w:t>Comete infração administrativa o fornecedor que cometer quaisquer das infrações previstas no art. 155 da Lei nº 14.133/2021, quais sejam:</w:t>
      </w:r>
    </w:p>
    <w:p w14:paraId="21336701"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bookmarkStart w:id="41" w:name="_Ref1146680851"/>
      <w:proofErr w:type="gramStart"/>
      <w:r w:rsidRPr="0000308C">
        <w:rPr>
          <w:rFonts w:ascii="Times New Roman" w:eastAsia="Times New Roman" w:hAnsi="Times New Roman" w:cs="Times New Roman"/>
          <w:color w:val="000000"/>
          <w:sz w:val="22"/>
          <w:szCs w:val="22"/>
          <w:lang w:eastAsia="pt-BR"/>
        </w:rPr>
        <w:t>dar</w:t>
      </w:r>
      <w:proofErr w:type="gramEnd"/>
      <w:r w:rsidRPr="0000308C">
        <w:rPr>
          <w:rFonts w:ascii="Times New Roman" w:eastAsia="Times New Roman" w:hAnsi="Times New Roman" w:cs="Times New Roman"/>
          <w:color w:val="000000"/>
          <w:sz w:val="22"/>
          <w:szCs w:val="22"/>
          <w:lang w:eastAsia="pt-BR"/>
        </w:rPr>
        <w:t xml:space="preserve"> causa à inexecução parcial do contrato;</w:t>
      </w:r>
      <w:bookmarkEnd w:id="41"/>
    </w:p>
    <w:p w14:paraId="4C034C8E"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bookmarkStart w:id="42" w:name="_Ref1146681081"/>
      <w:proofErr w:type="gramStart"/>
      <w:r w:rsidRPr="0000308C">
        <w:rPr>
          <w:rFonts w:ascii="Times New Roman" w:eastAsia="Times New Roman" w:hAnsi="Times New Roman" w:cs="Times New Roman"/>
          <w:color w:val="000000"/>
          <w:sz w:val="22"/>
          <w:szCs w:val="22"/>
          <w:lang w:eastAsia="pt-BR"/>
        </w:rPr>
        <w:t>dar</w:t>
      </w:r>
      <w:proofErr w:type="gramEnd"/>
      <w:r w:rsidRPr="0000308C">
        <w:rPr>
          <w:rFonts w:ascii="Times New Roman" w:eastAsia="Times New Roman" w:hAnsi="Times New Roman" w:cs="Times New Roman"/>
          <w:color w:val="000000"/>
          <w:sz w:val="22"/>
          <w:szCs w:val="22"/>
          <w:lang w:eastAsia="pt-BR"/>
        </w:rPr>
        <w:t xml:space="preserve"> causa à inexecução parcial do contrato que cause grave dano à Administração, ao funcionamento dos serviços públicos ou ao interesse coletivo;</w:t>
      </w:r>
      <w:bookmarkEnd w:id="42"/>
    </w:p>
    <w:p w14:paraId="359CD075"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bookmarkStart w:id="43" w:name="_Ref1146681391"/>
      <w:proofErr w:type="gramStart"/>
      <w:r w:rsidRPr="0000308C">
        <w:rPr>
          <w:rFonts w:ascii="Times New Roman" w:eastAsia="Times New Roman" w:hAnsi="Times New Roman" w:cs="Times New Roman"/>
          <w:color w:val="000000"/>
          <w:sz w:val="22"/>
          <w:szCs w:val="22"/>
          <w:lang w:eastAsia="pt-BR"/>
        </w:rPr>
        <w:t>dar</w:t>
      </w:r>
      <w:proofErr w:type="gramEnd"/>
      <w:r w:rsidRPr="0000308C">
        <w:rPr>
          <w:rFonts w:ascii="Times New Roman" w:eastAsia="Times New Roman" w:hAnsi="Times New Roman" w:cs="Times New Roman"/>
          <w:color w:val="000000"/>
          <w:sz w:val="22"/>
          <w:szCs w:val="22"/>
          <w:lang w:eastAsia="pt-BR"/>
        </w:rPr>
        <w:t xml:space="preserve"> causa à inexecução total do contrato;</w:t>
      </w:r>
      <w:bookmarkEnd w:id="43"/>
    </w:p>
    <w:p w14:paraId="5BF5EF6B" w14:textId="77777777" w:rsidR="009A004B" w:rsidRPr="0000308C" w:rsidRDefault="009A004B" w:rsidP="0000308C">
      <w:pPr>
        <w:pStyle w:val="Nivel3"/>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proofErr w:type="gramStart"/>
      <w:r w:rsidRPr="0000308C">
        <w:rPr>
          <w:rFonts w:ascii="Times New Roman" w:hAnsi="Times New Roman" w:cs="Times New Roman"/>
          <w:sz w:val="22"/>
          <w:szCs w:val="22"/>
        </w:rPr>
        <w:t>deixar</w:t>
      </w:r>
      <w:proofErr w:type="gramEnd"/>
      <w:r w:rsidRPr="0000308C">
        <w:rPr>
          <w:rFonts w:ascii="Times New Roman" w:hAnsi="Times New Roman" w:cs="Times New Roman"/>
          <w:sz w:val="22"/>
          <w:szCs w:val="22"/>
        </w:rPr>
        <w:t xml:space="preserve"> de entregar a documentação exigida para o certame;</w:t>
      </w:r>
    </w:p>
    <w:p w14:paraId="04EED0B0"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bookmarkStart w:id="44" w:name="_Ref1146682451"/>
      <w:proofErr w:type="gramStart"/>
      <w:r w:rsidRPr="0000308C">
        <w:rPr>
          <w:rFonts w:ascii="Times New Roman" w:eastAsia="Times New Roman" w:hAnsi="Times New Roman" w:cs="Times New Roman"/>
          <w:color w:val="000000"/>
          <w:sz w:val="22"/>
          <w:szCs w:val="22"/>
          <w:lang w:eastAsia="pt-BR"/>
        </w:rPr>
        <w:t>não</w:t>
      </w:r>
      <w:proofErr w:type="gramEnd"/>
      <w:r w:rsidRPr="0000308C">
        <w:rPr>
          <w:rFonts w:ascii="Times New Roman" w:eastAsia="Times New Roman" w:hAnsi="Times New Roman" w:cs="Times New Roman"/>
          <w:color w:val="000000"/>
          <w:sz w:val="22"/>
          <w:szCs w:val="22"/>
          <w:lang w:eastAsia="pt-BR"/>
        </w:rPr>
        <w:t xml:space="preserve"> manter a proposta, salvo em decorrência de fato superveniente devidamente justificado;</w:t>
      </w:r>
      <w:bookmarkEnd w:id="44"/>
    </w:p>
    <w:p w14:paraId="58C8AA3B"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bookmarkStart w:id="45" w:name="_Ref1146682471"/>
      <w:proofErr w:type="gramStart"/>
      <w:r w:rsidRPr="0000308C">
        <w:rPr>
          <w:rFonts w:ascii="Times New Roman" w:eastAsia="Times New Roman" w:hAnsi="Times New Roman" w:cs="Times New Roman"/>
          <w:color w:val="000000"/>
          <w:sz w:val="22"/>
          <w:szCs w:val="22"/>
          <w:lang w:eastAsia="pt-BR"/>
        </w:rPr>
        <w:t>não</w:t>
      </w:r>
      <w:proofErr w:type="gramEnd"/>
      <w:r w:rsidRPr="0000308C">
        <w:rPr>
          <w:rFonts w:ascii="Times New Roman" w:eastAsia="Times New Roman" w:hAnsi="Times New Roman" w:cs="Times New Roman"/>
          <w:color w:val="000000"/>
          <w:sz w:val="22"/>
          <w:szCs w:val="22"/>
          <w:lang w:eastAsia="pt-BR"/>
        </w:rPr>
        <w:t xml:space="preserve"> celebrar o contrato ou não entregar a documentação exigida para a contratação, quando convocado dentro do prazo de validade de sua proposta;</w:t>
      </w:r>
      <w:bookmarkEnd w:id="45"/>
    </w:p>
    <w:p w14:paraId="25377F6A"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bookmarkStart w:id="46" w:name="_Ref1146682511"/>
      <w:proofErr w:type="gramStart"/>
      <w:r w:rsidRPr="0000308C">
        <w:rPr>
          <w:rFonts w:ascii="Times New Roman" w:eastAsia="Times New Roman" w:hAnsi="Times New Roman" w:cs="Times New Roman"/>
          <w:color w:val="000000"/>
          <w:sz w:val="22"/>
          <w:szCs w:val="22"/>
          <w:lang w:eastAsia="pt-BR"/>
        </w:rPr>
        <w:t>ensejar</w:t>
      </w:r>
      <w:proofErr w:type="gramEnd"/>
      <w:r w:rsidRPr="0000308C">
        <w:rPr>
          <w:rFonts w:ascii="Times New Roman" w:eastAsia="Times New Roman" w:hAnsi="Times New Roman" w:cs="Times New Roman"/>
          <w:color w:val="000000"/>
          <w:sz w:val="22"/>
          <w:szCs w:val="22"/>
          <w:lang w:eastAsia="pt-BR"/>
        </w:rPr>
        <w:t xml:space="preserve"> o retardamento da execução ou da entrega do objeto da licitação sem motivo justificado;</w:t>
      </w:r>
      <w:bookmarkEnd w:id="46"/>
    </w:p>
    <w:p w14:paraId="5D1FC126"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bookmarkStart w:id="47" w:name="_Hlk1146525951"/>
      <w:bookmarkStart w:id="48" w:name="_Ref1146682521"/>
      <w:bookmarkEnd w:id="47"/>
      <w:proofErr w:type="gramStart"/>
      <w:r w:rsidRPr="0000308C">
        <w:rPr>
          <w:rFonts w:ascii="Times New Roman" w:eastAsia="Times New Roman" w:hAnsi="Times New Roman" w:cs="Times New Roman"/>
          <w:color w:val="000000"/>
          <w:sz w:val="22"/>
          <w:szCs w:val="22"/>
          <w:lang w:eastAsia="pt-BR"/>
        </w:rPr>
        <w:t>apresentar</w:t>
      </w:r>
      <w:proofErr w:type="gramEnd"/>
      <w:r w:rsidRPr="0000308C">
        <w:rPr>
          <w:rFonts w:ascii="Times New Roman" w:eastAsia="Times New Roman" w:hAnsi="Times New Roman" w:cs="Times New Roman"/>
          <w:color w:val="000000"/>
          <w:sz w:val="22"/>
          <w:szCs w:val="22"/>
          <w:lang w:eastAsia="pt-BR"/>
        </w:rPr>
        <w:t xml:space="preserve"> declaração ou documentação falsa exigida para o certame ou prestar declaração falsa durante a licitação ou a execução do contrato;</w:t>
      </w:r>
      <w:bookmarkEnd w:id="48"/>
    </w:p>
    <w:p w14:paraId="2641BF20"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hAnsi="Times New Roman" w:cs="Times New Roman"/>
          <w:sz w:val="22"/>
          <w:szCs w:val="22"/>
        </w:rPr>
      </w:pPr>
      <w:proofErr w:type="gramStart"/>
      <w:r w:rsidRPr="0000308C">
        <w:rPr>
          <w:rFonts w:ascii="Times New Roman" w:eastAsia="Times New Roman" w:hAnsi="Times New Roman" w:cs="Times New Roman"/>
          <w:color w:val="000000"/>
          <w:sz w:val="22"/>
          <w:szCs w:val="22"/>
          <w:lang w:eastAsia="pt-BR"/>
        </w:rPr>
        <w:t>fraudar</w:t>
      </w:r>
      <w:proofErr w:type="gramEnd"/>
      <w:r w:rsidRPr="0000308C">
        <w:rPr>
          <w:rFonts w:ascii="Times New Roman" w:eastAsia="Times New Roman" w:hAnsi="Times New Roman" w:cs="Times New Roman"/>
          <w:color w:val="000000"/>
          <w:sz w:val="22"/>
          <w:szCs w:val="22"/>
          <w:lang w:eastAsia="pt-BR"/>
        </w:rPr>
        <w:t xml:space="preserve"> a licitação ou praticar ato fraudulento na execução do contrato;</w:t>
      </w:r>
    </w:p>
    <w:p w14:paraId="434DECD1"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proofErr w:type="gramStart"/>
      <w:r w:rsidRPr="0000308C">
        <w:rPr>
          <w:rFonts w:ascii="Times New Roman" w:eastAsia="Times New Roman" w:hAnsi="Times New Roman" w:cs="Times New Roman"/>
          <w:color w:val="000000"/>
          <w:sz w:val="22"/>
          <w:szCs w:val="22"/>
          <w:lang w:eastAsia="pt-BR"/>
        </w:rPr>
        <w:t>comportar</w:t>
      </w:r>
      <w:proofErr w:type="gramEnd"/>
      <w:r w:rsidRPr="0000308C">
        <w:rPr>
          <w:rFonts w:ascii="Times New Roman" w:eastAsia="Times New Roman" w:hAnsi="Times New Roman" w:cs="Times New Roman"/>
          <w:color w:val="000000"/>
          <w:sz w:val="22"/>
          <w:szCs w:val="22"/>
          <w:lang w:eastAsia="pt-BR"/>
        </w:rPr>
        <w:t>-se de modo inidôneo ou cometer fraude de qualquer natureza;</w:t>
      </w:r>
    </w:p>
    <w:p w14:paraId="1F82DEA0"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hAnsi="Times New Roman" w:cs="Times New Roman"/>
          <w:sz w:val="22"/>
          <w:szCs w:val="22"/>
        </w:rPr>
      </w:pPr>
      <w:r w:rsidRPr="0000308C">
        <w:rPr>
          <w:rFonts w:ascii="Times New Roman" w:eastAsia="Times New Roman" w:hAnsi="Times New Roman" w:cs="Times New Roman"/>
          <w:color w:val="000000"/>
          <w:sz w:val="22"/>
          <w:szCs w:val="22"/>
          <w:lang w:eastAsia="pt-BR"/>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7AA36BA6"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proofErr w:type="gramStart"/>
      <w:r w:rsidRPr="0000308C">
        <w:rPr>
          <w:rFonts w:ascii="Times New Roman" w:eastAsia="Times New Roman" w:hAnsi="Times New Roman" w:cs="Times New Roman"/>
          <w:color w:val="000000"/>
          <w:sz w:val="22"/>
          <w:szCs w:val="22"/>
          <w:lang w:eastAsia="pt-BR"/>
        </w:rPr>
        <w:t>praticar</w:t>
      </w:r>
      <w:proofErr w:type="gramEnd"/>
      <w:r w:rsidRPr="0000308C">
        <w:rPr>
          <w:rFonts w:ascii="Times New Roman" w:eastAsia="Times New Roman" w:hAnsi="Times New Roman" w:cs="Times New Roman"/>
          <w:color w:val="000000"/>
          <w:sz w:val="22"/>
          <w:szCs w:val="22"/>
          <w:lang w:eastAsia="pt-BR"/>
        </w:rPr>
        <w:t xml:space="preserve"> atos ilícitos com vistas a frustrar os objetivos deste certame;</w:t>
      </w:r>
    </w:p>
    <w:p w14:paraId="6A65C31A" w14:textId="6DF9ADCD"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proofErr w:type="gramStart"/>
      <w:r w:rsidRPr="0000308C">
        <w:rPr>
          <w:rFonts w:ascii="Times New Roman" w:eastAsia="Times New Roman" w:hAnsi="Times New Roman" w:cs="Times New Roman"/>
          <w:color w:val="000000"/>
          <w:sz w:val="22"/>
          <w:szCs w:val="22"/>
          <w:lang w:eastAsia="pt-BR"/>
        </w:rPr>
        <w:t>praticar</w:t>
      </w:r>
      <w:proofErr w:type="gramEnd"/>
      <w:r w:rsidRPr="0000308C">
        <w:rPr>
          <w:rFonts w:ascii="Times New Roman" w:eastAsia="Times New Roman" w:hAnsi="Times New Roman" w:cs="Times New Roman"/>
          <w:color w:val="000000"/>
          <w:sz w:val="22"/>
          <w:szCs w:val="22"/>
          <w:lang w:eastAsia="pt-BR"/>
        </w:rPr>
        <w:t xml:space="preserve"> ato lesivo previsto no artigo 5º da Lei nº 12.846/2013.</w:t>
      </w:r>
    </w:p>
    <w:p w14:paraId="5CFAA9C4" w14:textId="77777777" w:rsidR="009A004B" w:rsidRPr="0000308C" w:rsidRDefault="009A004B" w:rsidP="0000308C">
      <w:pPr>
        <w:pStyle w:val="Standard"/>
        <w:numPr>
          <w:ilvl w:val="1"/>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r w:rsidRPr="0000308C">
        <w:rPr>
          <w:rFonts w:ascii="Times New Roman" w:eastAsia="Times New Roman" w:hAnsi="Times New Roman" w:cs="Times New Roman"/>
          <w:color w:val="000000"/>
          <w:sz w:val="22"/>
          <w:szCs w:val="22"/>
          <w:lang w:eastAsia="pt-BR"/>
        </w:rPr>
        <w:t>O fornecedor que cometer qualquer das infrações discriminadas nos subitens anteriores ficará sujeito, sem prejuízo da responsabilidade civil e criminal, às seguintes sanções:</w:t>
      </w:r>
    </w:p>
    <w:p w14:paraId="174F9E92"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hAnsi="Times New Roman" w:cs="Times New Roman"/>
          <w:sz w:val="22"/>
          <w:szCs w:val="22"/>
        </w:rPr>
      </w:pPr>
      <w:r w:rsidRPr="0000308C">
        <w:rPr>
          <w:rFonts w:ascii="Times New Roman" w:eastAsia="Times New Roman" w:hAnsi="Times New Roman" w:cs="Times New Roman"/>
          <w:color w:val="000000"/>
          <w:sz w:val="22"/>
          <w:szCs w:val="22"/>
          <w:lang w:eastAsia="pt-BR"/>
        </w:rPr>
        <w:t>Advertência pela falta do subitem 13.1.1 do Edital, quando não se justificar a imposição de penalidade mais grave;</w:t>
      </w:r>
    </w:p>
    <w:p w14:paraId="6482FCC3"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hAnsi="Times New Roman" w:cs="Times New Roman"/>
          <w:sz w:val="22"/>
          <w:szCs w:val="22"/>
        </w:rPr>
      </w:pPr>
      <w:r w:rsidRPr="0000308C">
        <w:rPr>
          <w:rFonts w:ascii="Times New Roman" w:eastAsia="Times New Roman" w:hAnsi="Times New Roman" w:cs="Times New Roman"/>
          <w:color w:val="000000"/>
          <w:sz w:val="22"/>
          <w:szCs w:val="22"/>
          <w:lang w:eastAsia="pt-BR"/>
        </w:rPr>
        <w:t>Multa de 10% (dez por cento)</w:t>
      </w:r>
      <w:r w:rsidRPr="0000308C">
        <w:rPr>
          <w:rFonts w:ascii="Times New Roman" w:eastAsia="Times New Roman" w:hAnsi="Times New Roman" w:cs="Times New Roman"/>
          <w:color w:val="FF0000"/>
          <w:sz w:val="22"/>
          <w:szCs w:val="22"/>
          <w:lang w:eastAsia="pt-BR"/>
        </w:rPr>
        <w:t> </w:t>
      </w:r>
      <w:r w:rsidRPr="0000308C">
        <w:rPr>
          <w:rFonts w:ascii="Times New Roman" w:eastAsia="Times New Roman" w:hAnsi="Times New Roman" w:cs="Times New Roman"/>
          <w:color w:val="000000"/>
          <w:sz w:val="22"/>
          <w:szCs w:val="22"/>
          <w:lang w:eastAsia="pt-BR"/>
        </w:rPr>
        <w:t xml:space="preserve">sobre o valor estimado </w:t>
      </w:r>
      <w:proofErr w:type="gramStart"/>
      <w:r w:rsidRPr="0000308C">
        <w:rPr>
          <w:rFonts w:ascii="Times New Roman" w:eastAsia="Times New Roman" w:hAnsi="Times New Roman" w:cs="Times New Roman"/>
          <w:color w:val="000000"/>
          <w:sz w:val="22"/>
          <w:szCs w:val="22"/>
          <w:lang w:eastAsia="pt-BR"/>
        </w:rPr>
        <w:t>do(</w:t>
      </w:r>
      <w:proofErr w:type="gramEnd"/>
      <w:r w:rsidRPr="0000308C">
        <w:rPr>
          <w:rFonts w:ascii="Times New Roman" w:eastAsia="Times New Roman" w:hAnsi="Times New Roman" w:cs="Times New Roman"/>
          <w:color w:val="000000"/>
          <w:sz w:val="22"/>
          <w:szCs w:val="22"/>
          <w:lang w:eastAsia="pt-BR"/>
        </w:rPr>
        <w:t>s) item(s) prejudicado(s) pela conduta do fornecedor, por qualquer das infrações dos subitens 13.1.1 a 13.1.13 do Edital;</w:t>
      </w:r>
    </w:p>
    <w:p w14:paraId="1027A7C0"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hAnsi="Times New Roman" w:cs="Times New Roman"/>
          <w:sz w:val="22"/>
          <w:szCs w:val="22"/>
        </w:rPr>
      </w:pPr>
      <w:r w:rsidRPr="0000308C">
        <w:rPr>
          <w:rFonts w:ascii="Times New Roman" w:eastAsia="Times New Roman" w:hAnsi="Times New Roman" w:cs="Times New Roman"/>
          <w:color w:val="000000"/>
          <w:sz w:val="22"/>
          <w:szCs w:val="22"/>
          <w:lang w:eastAsia="pt-BR"/>
        </w:rPr>
        <w:lastRenderedPageBreak/>
        <w:t xml:space="preserve"> Impedimento de licitar e contratar no âmbito da Administração Pública direta e indireta do ente federativo que tiver aplicado a sanção, pelo prazo máximo de 3 (três) anos, nos casos dos subitens 13.1.2 a 13.1.4 e subitens 13.1.6 a 13.1.7 do Edital, quando não se justificar a imposição de penalidade mais grave; e</w:t>
      </w:r>
    </w:p>
    <w:p w14:paraId="5C5B1B3C"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hAnsi="Times New Roman" w:cs="Times New Roman"/>
          <w:sz w:val="22"/>
          <w:szCs w:val="22"/>
        </w:rPr>
      </w:pPr>
      <w:r w:rsidRPr="0000308C">
        <w:rPr>
          <w:rFonts w:ascii="Times New Roman" w:eastAsia="Times New Roman" w:hAnsi="Times New Roman" w:cs="Times New Roman"/>
          <w:color w:val="000000"/>
          <w:sz w:val="22"/>
          <w:szCs w:val="22"/>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2E30A643" w14:textId="77777777" w:rsidR="009A004B" w:rsidRPr="0000308C" w:rsidRDefault="009A004B" w:rsidP="0000308C">
      <w:pPr>
        <w:pStyle w:val="Standard"/>
        <w:numPr>
          <w:ilvl w:val="1"/>
          <w:numId w:val="1"/>
        </w:numPr>
        <w:shd w:val="clear" w:color="auto" w:fill="FFFFFF"/>
        <w:tabs>
          <w:tab w:val="left" w:pos="567"/>
          <w:tab w:val="left" w:pos="851"/>
          <w:tab w:val="left" w:pos="1134"/>
        </w:tabs>
        <w:spacing w:after="288"/>
        <w:ind w:left="0" w:right="-15" w:firstLine="0"/>
        <w:jc w:val="both"/>
        <w:rPr>
          <w:rFonts w:ascii="Times New Roman" w:hAnsi="Times New Roman" w:cs="Times New Roman"/>
          <w:sz w:val="22"/>
          <w:szCs w:val="22"/>
        </w:rPr>
      </w:pPr>
      <w:r w:rsidRPr="0000308C">
        <w:rPr>
          <w:rFonts w:ascii="Times New Roman" w:eastAsia="Times New Roman" w:hAnsi="Times New Roman" w:cs="Times New Roman"/>
          <w:color w:val="000000"/>
          <w:sz w:val="22"/>
          <w:szCs w:val="22"/>
          <w:lang w:eastAsia="pt-BR"/>
        </w:rPr>
        <w:t>A aplicação das sanções </w:t>
      </w:r>
      <w:proofErr w:type="gramStart"/>
      <w:r w:rsidRPr="0000308C">
        <w:rPr>
          <w:rFonts w:ascii="Times New Roman" w:eastAsia="Times New Roman" w:hAnsi="Times New Roman" w:cs="Times New Roman"/>
          <w:color w:val="000000"/>
          <w:sz w:val="22"/>
          <w:szCs w:val="22"/>
          <w:lang w:eastAsia="pt-BR"/>
        </w:rPr>
        <w:t>previstas  não</w:t>
      </w:r>
      <w:proofErr w:type="gramEnd"/>
      <w:r w:rsidRPr="0000308C">
        <w:rPr>
          <w:rFonts w:ascii="Times New Roman" w:eastAsia="Times New Roman" w:hAnsi="Times New Roman" w:cs="Times New Roman"/>
          <w:color w:val="000000"/>
          <w:sz w:val="22"/>
          <w:szCs w:val="22"/>
          <w:lang w:eastAsia="pt-BR"/>
        </w:rPr>
        <w:t xml:space="preserve"> exclui, em hipótese alguma, a obrigação de reparação integral do dano causado à Contratante, conforme previsto no artigo 156, § 9º da Lei  nº 14.133/2021.</w:t>
      </w:r>
    </w:p>
    <w:p w14:paraId="1B672D89" w14:textId="77777777" w:rsidR="009A004B" w:rsidRPr="0000308C" w:rsidRDefault="009A004B" w:rsidP="0000308C">
      <w:pPr>
        <w:pStyle w:val="Standard"/>
        <w:numPr>
          <w:ilvl w:val="1"/>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r w:rsidRPr="0000308C">
        <w:rPr>
          <w:rFonts w:ascii="Times New Roman" w:eastAsia="Times New Roman" w:hAnsi="Times New Roman" w:cs="Times New Roman"/>
          <w:color w:val="000000"/>
          <w:sz w:val="22"/>
          <w:szCs w:val="22"/>
          <w:lang w:eastAsia="pt-BR"/>
        </w:rPr>
        <w:t>Todas as sanções previstas poderão ser aplicadas cumulativamente com a multa, conforme dispõe o artigo 156, § 7º da Lei nº 14.133/21.</w:t>
      </w:r>
    </w:p>
    <w:p w14:paraId="604AA866" w14:textId="77777777" w:rsidR="009A004B" w:rsidRPr="0000308C" w:rsidRDefault="009A004B" w:rsidP="0000308C">
      <w:pPr>
        <w:pStyle w:val="Standard"/>
        <w:numPr>
          <w:ilvl w:val="1"/>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r w:rsidRPr="0000308C">
        <w:rPr>
          <w:rFonts w:ascii="Times New Roman" w:eastAsia="Times New Roman" w:hAnsi="Times New Roman" w:cs="Times New Roman"/>
          <w:color w:val="000000"/>
          <w:sz w:val="22"/>
          <w:szCs w:val="22"/>
          <w:lang w:eastAsia="pt-BR"/>
        </w:rPr>
        <w:t>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2B2B43C6" w14:textId="77777777" w:rsidR="009A004B" w:rsidRPr="0000308C" w:rsidRDefault="009A004B" w:rsidP="0000308C">
      <w:pPr>
        <w:pStyle w:val="Standard"/>
        <w:numPr>
          <w:ilvl w:val="1"/>
          <w:numId w:val="1"/>
        </w:numPr>
        <w:shd w:val="clear" w:color="auto" w:fill="FFFFFF"/>
        <w:tabs>
          <w:tab w:val="left" w:pos="567"/>
          <w:tab w:val="left" w:pos="851"/>
          <w:tab w:val="left" w:pos="1134"/>
        </w:tabs>
        <w:spacing w:after="288"/>
        <w:ind w:left="0" w:right="-15" w:firstLine="0"/>
        <w:jc w:val="both"/>
        <w:rPr>
          <w:rFonts w:ascii="Times New Roman" w:hAnsi="Times New Roman" w:cs="Times New Roman"/>
          <w:sz w:val="22"/>
          <w:szCs w:val="22"/>
        </w:rPr>
      </w:pPr>
      <w:r w:rsidRPr="0000308C">
        <w:rPr>
          <w:rFonts w:ascii="Times New Roman" w:eastAsia="Times New Roman" w:hAnsi="Times New Roman" w:cs="Times New Roman"/>
          <w:color w:val="000000"/>
          <w:sz w:val="22"/>
          <w:szCs w:val="22"/>
          <w:lang w:eastAsia="pt-BR"/>
        </w:rPr>
        <w:t>A aplicação das sanções realizar-se-á em processo administrativo que assegure o contraditório e a ampla defesa ao Contratado, observando-se o procedimento previsto no </w:t>
      </w:r>
      <w:r w:rsidRPr="0000308C">
        <w:rPr>
          <w:rFonts w:ascii="Times New Roman" w:eastAsia="Times New Roman" w:hAnsi="Times New Roman" w:cs="Times New Roman"/>
          <w:b/>
          <w:bCs/>
          <w:color w:val="000000"/>
          <w:sz w:val="22"/>
          <w:szCs w:val="22"/>
          <w:lang w:eastAsia="pt-BR"/>
        </w:rPr>
        <w:t>caput </w:t>
      </w:r>
      <w:r w:rsidRPr="0000308C">
        <w:rPr>
          <w:rFonts w:ascii="Times New Roman" w:eastAsia="Times New Roman" w:hAnsi="Times New Roman" w:cs="Times New Roman"/>
          <w:color w:val="000000"/>
          <w:sz w:val="22"/>
          <w:szCs w:val="22"/>
          <w:lang w:eastAsia="pt-BR"/>
        </w:rPr>
        <w:t>e parágrafos do artigo 158 da Lei nº 14.133/2021, para as penalidades de impedimento de licitar e contratar e de declaração de inidoneidade para licitar ou contratar.</w:t>
      </w:r>
    </w:p>
    <w:p w14:paraId="35D3B9EE" w14:textId="77777777" w:rsidR="009A004B" w:rsidRPr="0000308C" w:rsidRDefault="009A004B" w:rsidP="0000308C">
      <w:pPr>
        <w:pStyle w:val="Standard"/>
        <w:numPr>
          <w:ilvl w:val="1"/>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r w:rsidRPr="0000308C">
        <w:rPr>
          <w:rFonts w:ascii="Times New Roman" w:eastAsia="Times New Roman" w:hAnsi="Times New Roman" w:cs="Times New Roman"/>
          <w:color w:val="000000"/>
          <w:sz w:val="22"/>
          <w:szCs w:val="22"/>
          <w:lang w:eastAsia="pt-BR"/>
        </w:rPr>
        <w:t>Na aplicação das sanções serão considerados:</w:t>
      </w:r>
    </w:p>
    <w:p w14:paraId="16909F61"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hAnsi="Times New Roman" w:cs="Times New Roman"/>
          <w:sz w:val="22"/>
          <w:szCs w:val="22"/>
        </w:rPr>
      </w:pPr>
      <w:proofErr w:type="gramStart"/>
      <w:r w:rsidRPr="0000308C">
        <w:rPr>
          <w:rFonts w:ascii="Times New Roman" w:hAnsi="Times New Roman" w:cs="Times New Roman"/>
          <w:sz w:val="22"/>
          <w:szCs w:val="22"/>
        </w:rPr>
        <w:t>a</w:t>
      </w:r>
      <w:proofErr w:type="gramEnd"/>
      <w:r w:rsidRPr="0000308C">
        <w:rPr>
          <w:rFonts w:ascii="Times New Roman" w:hAnsi="Times New Roman" w:cs="Times New Roman"/>
          <w:sz w:val="22"/>
          <w:szCs w:val="22"/>
        </w:rPr>
        <w:t xml:space="preserve"> natureza e a gravidade da infração cometida;</w:t>
      </w:r>
    </w:p>
    <w:p w14:paraId="453EFD64"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proofErr w:type="gramStart"/>
      <w:r w:rsidRPr="0000308C">
        <w:rPr>
          <w:rFonts w:ascii="Times New Roman" w:eastAsia="Times New Roman" w:hAnsi="Times New Roman" w:cs="Times New Roman"/>
          <w:color w:val="000000"/>
          <w:sz w:val="22"/>
          <w:szCs w:val="22"/>
          <w:lang w:eastAsia="pt-BR"/>
        </w:rPr>
        <w:t>as</w:t>
      </w:r>
      <w:proofErr w:type="gramEnd"/>
      <w:r w:rsidRPr="0000308C">
        <w:rPr>
          <w:rFonts w:ascii="Times New Roman" w:eastAsia="Times New Roman" w:hAnsi="Times New Roman" w:cs="Times New Roman"/>
          <w:color w:val="000000"/>
          <w:sz w:val="22"/>
          <w:szCs w:val="22"/>
          <w:lang w:eastAsia="pt-BR"/>
        </w:rPr>
        <w:t xml:space="preserve"> peculiaridades do caso concreto;</w:t>
      </w:r>
    </w:p>
    <w:p w14:paraId="1C8BC52A"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proofErr w:type="gramStart"/>
      <w:r w:rsidRPr="0000308C">
        <w:rPr>
          <w:rFonts w:ascii="Times New Roman" w:eastAsia="Times New Roman" w:hAnsi="Times New Roman" w:cs="Times New Roman"/>
          <w:color w:val="000000"/>
          <w:sz w:val="22"/>
          <w:szCs w:val="22"/>
          <w:lang w:eastAsia="pt-BR"/>
        </w:rPr>
        <w:t>as</w:t>
      </w:r>
      <w:proofErr w:type="gramEnd"/>
      <w:r w:rsidRPr="0000308C">
        <w:rPr>
          <w:rFonts w:ascii="Times New Roman" w:eastAsia="Times New Roman" w:hAnsi="Times New Roman" w:cs="Times New Roman"/>
          <w:color w:val="000000"/>
          <w:sz w:val="22"/>
          <w:szCs w:val="22"/>
          <w:lang w:eastAsia="pt-BR"/>
        </w:rPr>
        <w:t xml:space="preserve"> circunstâncias agravantes ou atenuantes;</w:t>
      </w:r>
    </w:p>
    <w:p w14:paraId="39179BF3"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proofErr w:type="gramStart"/>
      <w:r w:rsidRPr="0000308C">
        <w:rPr>
          <w:rFonts w:ascii="Times New Roman" w:eastAsia="Times New Roman" w:hAnsi="Times New Roman" w:cs="Times New Roman"/>
          <w:color w:val="000000"/>
          <w:sz w:val="22"/>
          <w:szCs w:val="22"/>
          <w:lang w:eastAsia="pt-BR"/>
        </w:rPr>
        <w:t>os</w:t>
      </w:r>
      <w:proofErr w:type="gramEnd"/>
      <w:r w:rsidRPr="0000308C">
        <w:rPr>
          <w:rFonts w:ascii="Times New Roman" w:eastAsia="Times New Roman" w:hAnsi="Times New Roman" w:cs="Times New Roman"/>
          <w:color w:val="000000"/>
          <w:sz w:val="22"/>
          <w:szCs w:val="22"/>
          <w:lang w:eastAsia="pt-BR"/>
        </w:rPr>
        <w:t xml:space="preserve"> danos que dela provierem para o Contratante;</w:t>
      </w:r>
    </w:p>
    <w:p w14:paraId="59C67BE3"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r w:rsidRPr="0000308C">
        <w:rPr>
          <w:rFonts w:ascii="Times New Roman" w:eastAsia="Times New Roman" w:hAnsi="Times New Roman" w:cs="Times New Roman"/>
          <w:color w:val="000000"/>
          <w:sz w:val="22"/>
          <w:szCs w:val="22"/>
          <w:lang w:eastAsia="pt-BR"/>
        </w:rPr>
        <w:t>As sanções de impedimento de licitar e contratar e declaração de inidoneidade para licitar ou contratar são passíveis de reabilitação na forma do artigo 163 da Lei nº 14.133/2021.</w:t>
      </w:r>
    </w:p>
    <w:p w14:paraId="2E8B9FAA" w14:textId="77777777" w:rsidR="009A004B" w:rsidRPr="0000308C" w:rsidRDefault="009A004B" w:rsidP="0000308C">
      <w:pPr>
        <w:pStyle w:val="Standard"/>
        <w:numPr>
          <w:ilvl w:val="2"/>
          <w:numId w:val="1"/>
        </w:numPr>
        <w:shd w:val="clear" w:color="auto" w:fill="FFFFFF"/>
        <w:tabs>
          <w:tab w:val="left" w:pos="567"/>
          <w:tab w:val="left" w:pos="851"/>
          <w:tab w:val="left" w:pos="1134"/>
        </w:tabs>
        <w:spacing w:after="288"/>
        <w:ind w:left="0" w:right="-15" w:firstLine="0"/>
        <w:jc w:val="both"/>
        <w:rPr>
          <w:rFonts w:ascii="Times New Roman" w:eastAsia="Times New Roman" w:hAnsi="Times New Roman" w:cs="Times New Roman"/>
          <w:color w:val="000000"/>
          <w:sz w:val="22"/>
          <w:szCs w:val="22"/>
          <w:lang w:eastAsia="pt-BR"/>
        </w:rPr>
      </w:pPr>
      <w:proofErr w:type="gramStart"/>
      <w:r w:rsidRPr="0000308C">
        <w:rPr>
          <w:rFonts w:ascii="Times New Roman" w:eastAsia="Times New Roman" w:hAnsi="Times New Roman" w:cs="Times New Roman"/>
          <w:color w:val="000000"/>
          <w:sz w:val="22"/>
          <w:szCs w:val="22"/>
          <w:lang w:eastAsia="pt-BR"/>
        </w:rPr>
        <w:t>A aplicação das penalidades acima descritas poderão</w:t>
      </w:r>
      <w:proofErr w:type="gramEnd"/>
      <w:r w:rsidRPr="0000308C">
        <w:rPr>
          <w:rFonts w:ascii="Times New Roman" w:eastAsia="Times New Roman" w:hAnsi="Times New Roman" w:cs="Times New Roman"/>
          <w:color w:val="000000"/>
          <w:sz w:val="22"/>
          <w:szCs w:val="22"/>
          <w:lang w:eastAsia="pt-BR"/>
        </w:rPr>
        <w:t xml:space="preserve"> ser aplicadas sem prejuízo de eventuais implicações penais nos termos do que prevê o capítulo II- B do Título XI do Código Penal.</w:t>
      </w:r>
    </w:p>
    <w:p w14:paraId="3D78FB53"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49" w:name="_Toc129622528"/>
      <w:r w:rsidRPr="0000308C">
        <w:rPr>
          <w:rFonts w:ascii="Times New Roman" w:hAnsi="Times New Roman" w:cs="Times New Roman"/>
          <w:sz w:val="22"/>
          <w:szCs w:val="22"/>
        </w:rPr>
        <w:t>DA IMPUGNAÇÃO AO EDITAL E DO PEDIDO DE ESCLARECIMENTO</w:t>
      </w:r>
      <w:bookmarkEnd w:id="49"/>
    </w:p>
    <w:p w14:paraId="654E6C54"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Qualquer pessoa é parte legítima para impugnar este Edital por irregularidade na aplicação da </w:t>
      </w:r>
      <w:hyperlink r:id="rId45">
        <w:r w:rsidRPr="0000308C">
          <w:rPr>
            <w:rStyle w:val="LinkdaInternet"/>
            <w:rFonts w:ascii="Times New Roman" w:hAnsi="Times New Roman" w:cs="Times New Roman"/>
            <w:sz w:val="22"/>
            <w:szCs w:val="22"/>
          </w:rPr>
          <w:t>Lei nº 14.133, de 2021</w:t>
        </w:r>
      </w:hyperlink>
      <w:r w:rsidRPr="0000308C">
        <w:rPr>
          <w:rFonts w:ascii="Times New Roman" w:hAnsi="Times New Roman" w:cs="Times New Roman"/>
          <w:sz w:val="22"/>
          <w:szCs w:val="22"/>
        </w:rPr>
        <w:t xml:space="preserve">, devendo protocolar o pedido até 3 (três) dias úteis antes da data da abertura do certame. </w:t>
      </w:r>
    </w:p>
    <w:p w14:paraId="0C9EAFCE"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 xml:space="preserve">A resposta à impugnação ou ao pedido de esclarecimento será divulgado em sítio eletrônico oficial no prazo de até 3 (três) dias úteis, limitado ao último dia útil anterior à data da abertura do certame. </w:t>
      </w:r>
    </w:p>
    <w:p w14:paraId="36FE54F7" w14:textId="56C911E8" w:rsidR="009A004B" w:rsidRPr="0000308C" w:rsidRDefault="009A004B" w:rsidP="0000308C">
      <w:pPr>
        <w:pStyle w:val="Nivel2"/>
        <w:widowControl w:val="0"/>
        <w:numPr>
          <w:ilvl w:val="2"/>
          <w:numId w:val="1"/>
        </w:numPr>
        <w:tabs>
          <w:tab w:val="left" w:pos="567"/>
          <w:tab w:val="left" w:pos="851"/>
          <w:tab w:val="left" w:pos="1134"/>
        </w:tabs>
        <w:overflowPunct/>
        <w:autoSpaceDE w:val="0"/>
        <w:autoSpaceDN w:val="0"/>
        <w:spacing w:before="0" w:after="288" w:line="240" w:lineRule="auto"/>
        <w:ind w:left="0" w:right="-15" w:firstLine="0"/>
        <w:textAlignment w:val="auto"/>
        <w:rPr>
          <w:rFonts w:ascii="Times New Roman" w:hAnsi="Times New Roman" w:cs="Times New Roman"/>
          <w:sz w:val="22"/>
          <w:szCs w:val="22"/>
        </w:rPr>
      </w:pPr>
      <w:r w:rsidRPr="0000308C">
        <w:rPr>
          <w:rFonts w:ascii="Times New Roman" w:hAnsi="Times New Roman" w:cs="Times New Roman"/>
          <w:sz w:val="22"/>
          <w:szCs w:val="22"/>
        </w:rPr>
        <w:t>A impugnação e o pedido de esclarecimento poderão ser realizados por forma eletrônica, pelos seguintes meios: Os pedidos de esclarecimentos ou providências deverão ser dirigidos a Pregoeir</w:t>
      </w:r>
      <w:r w:rsidR="00DA0F85" w:rsidRPr="0000308C">
        <w:rPr>
          <w:rFonts w:ascii="Times New Roman" w:hAnsi="Times New Roman" w:cs="Times New Roman"/>
          <w:sz w:val="22"/>
          <w:szCs w:val="22"/>
        </w:rPr>
        <w:t>a</w:t>
      </w:r>
      <w:r w:rsidRPr="0000308C">
        <w:rPr>
          <w:rFonts w:ascii="Times New Roman" w:hAnsi="Times New Roman" w:cs="Times New Roman"/>
          <w:sz w:val="22"/>
          <w:szCs w:val="22"/>
        </w:rPr>
        <w:t>, podendo, para tanto, ser utilizado</w:t>
      </w:r>
      <w:r w:rsidR="00DA0F85" w:rsidRPr="0000308C">
        <w:rPr>
          <w:rFonts w:ascii="Times New Roman" w:hAnsi="Times New Roman" w:cs="Times New Roman"/>
          <w:sz w:val="22"/>
          <w:szCs w:val="22"/>
        </w:rPr>
        <w:t xml:space="preserve"> e-mail</w:t>
      </w:r>
      <w:r w:rsidR="00DA0F85" w:rsidRPr="0000308C">
        <w:rPr>
          <w:rFonts w:ascii="Times New Roman" w:hAnsi="Times New Roman" w:cs="Times New Roman"/>
          <w:spacing w:val="1"/>
          <w:sz w:val="22"/>
          <w:szCs w:val="22"/>
        </w:rPr>
        <w:t xml:space="preserve"> </w:t>
      </w:r>
      <w:hyperlink r:id="rId46">
        <w:hyperlink r:id="rId47" w:history="1">
          <w:r w:rsidR="00DA0F85" w:rsidRPr="0000308C">
            <w:rPr>
              <w:rStyle w:val="Hyperlink"/>
              <w:rFonts w:ascii="Times New Roman" w:eastAsia="Arial" w:hAnsi="Times New Roman" w:cs="Times New Roman"/>
              <w:sz w:val="22"/>
              <w:szCs w:val="22"/>
            </w:rPr>
            <w:t>licitacao@euclidesdacunha.ba.gov.br</w:t>
          </w:r>
        </w:hyperlink>
        <w:r w:rsidR="00DA0F85" w:rsidRPr="0000308C">
          <w:rPr>
            <w:rFonts w:ascii="Times New Roman" w:hAnsi="Times New Roman" w:cs="Times New Roman"/>
            <w:sz w:val="22"/>
            <w:szCs w:val="22"/>
          </w:rPr>
          <w:t xml:space="preserve">, </w:t>
        </w:r>
      </w:hyperlink>
      <w:r w:rsidR="00DA0F85" w:rsidRPr="0000308C">
        <w:rPr>
          <w:rFonts w:ascii="Times New Roman" w:hAnsi="Times New Roman" w:cs="Times New Roman"/>
          <w:sz w:val="22"/>
          <w:szCs w:val="22"/>
        </w:rPr>
        <w:t xml:space="preserve"> </w:t>
      </w:r>
      <w:r w:rsidRPr="0000308C">
        <w:rPr>
          <w:rFonts w:ascii="Times New Roman" w:hAnsi="Times New Roman" w:cs="Times New Roman"/>
          <w:color w:val="auto"/>
          <w:sz w:val="22"/>
          <w:szCs w:val="22"/>
        </w:rPr>
        <w:t xml:space="preserve">, ou serem feitos por meio dos campos disponíveis no sistema eletrônico da, </w:t>
      </w:r>
      <w:hyperlink r:id="rId48" w:history="1">
        <w:r w:rsidR="00DA0F85" w:rsidRPr="0000308C">
          <w:rPr>
            <w:rStyle w:val="Hyperlink"/>
            <w:rFonts w:ascii="Times New Roman" w:hAnsi="Times New Roman" w:cs="Times New Roman"/>
            <w:color w:val="000080"/>
            <w:sz w:val="22"/>
            <w:szCs w:val="22"/>
          </w:rPr>
          <w:t>www.bll.org.br</w:t>
        </w:r>
      </w:hyperlink>
      <w:r w:rsidR="00DA0F85" w:rsidRPr="0000308C">
        <w:rPr>
          <w:rStyle w:val="Hyperlink"/>
          <w:rFonts w:ascii="Times New Roman" w:hAnsi="Times New Roman" w:cs="Times New Roman"/>
          <w:color w:val="000080"/>
          <w:sz w:val="22"/>
          <w:szCs w:val="22"/>
        </w:rPr>
        <w:t xml:space="preserve"> </w:t>
      </w:r>
      <w:r w:rsidR="0001303F" w:rsidRPr="0000308C">
        <w:rPr>
          <w:rStyle w:val="Hyperlink"/>
          <w:rFonts w:ascii="Times New Roman" w:hAnsi="Times New Roman" w:cs="Times New Roman"/>
          <w:color w:val="000080"/>
          <w:sz w:val="22"/>
          <w:szCs w:val="22"/>
        </w:rPr>
        <w:t xml:space="preserve"> .</w:t>
      </w:r>
      <w:r w:rsidRPr="0000308C">
        <w:rPr>
          <w:rFonts w:ascii="Times New Roman" w:hAnsi="Times New Roman" w:cs="Times New Roman"/>
          <w:color w:val="auto"/>
          <w:sz w:val="22"/>
          <w:szCs w:val="22"/>
        </w:rPr>
        <w:t>As impugnações cabíveis, decorrentes dos atos oriundos da presente licitação, deverão ser fundamentadas e dirigidas a Pregoeir</w:t>
      </w:r>
      <w:r w:rsidR="00DA0F85" w:rsidRPr="0000308C">
        <w:rPr>
          <w:rFonts w:ascii="Times New Roman" w:hAnsi="Times New Roman" w:cs="Times New Roman"/>
          <w:color w:val="auto"/>
          <w:sz w:val="22"/>
          <w:szCs w:val="22"/>
        </w:rPr>
        <w:t>a</w:t>
      </w:r>
      <w:r w:rsidRPr="0000308C">
        <w:rPr>
          <w:rFonts w:ascii="Times New Roman" w:hAnsi="Times New Roman" w:cs="Times New Roman"/>
          <w:color w:val="auto"/>
          <w:sz w:val="22"/>
          <w:szCs w:val="22"/>
        </w:rPr>
        <w:t>, podendo ser protocolizadas junto à Equipe de Apoio, situada n</w:t>
      </w:r>
      <w:r w:rsidR="0001303F" w:rsidRPr="0000308C">
        <w:rPr>
          <w:rFonts w:ascii="Times New Roman" w:hAnsi="Times New Roman" w:cs="Times New Roman"/>
          <w:color w:val="auto"/>
          <w:sz w:val="22"/>
          <w:szCs w:val="22"/>
        </w:rPr>
        <w:t xml:space="preserve">o </w:t>
      </w:r>
      <w:r w:rsidR="0001303F" w:rsidRPr="0000308C">
        <w:rPr>
          <w:rFonts w:ascii="Times New Roman" w:hAnsi="Times New Roman" w:cs="Times New Roman"/>
          <w:sz w:val="22"/>
          <w:szCs w:val="22"/>
        </w:rPr>
        <w:lastRenderedPageBreak/>
        <w:t>Centro Administrativo Municipal, Bairro: Jeremias,</w:t>
      </w:r>
      <w:r w:rsidR="0001303F" w:rsidRPr="0000308C">
        <w:rPr>
          <w:rFonts w:ascii="Times New Roman" w:hAnsi="Times New Roman" w:cs="Times New Roman"/>
          <w:spacing w:val="-1"/>
          <w:sz w:val="22"/>
          <w:szCs w:val="22"/>
        </w:rPr>
        <w:t xml:space="preserve"> </w:t>
      </w:r>
      <w:r w:rsidR="0001303F" w:rsidRPr="0000308C">
        <w:rPr>
          <w:rFonts w:ascii="Times New Roman" w:hAnsi="Times New Roman" w:cs="Times New Roman"/>
          <w:sz w:val="22"/>
          <w:szCs w:val="22"/>
        </w:rPr>
        <w:t>Euclides da Cunha</w:t>
      </w:r>
      <w:r w:rsidR="0001303F" w:rsidRPr="0000308C">
        <w:rPr>
          <w:rFonts w:ascii="Times New Roman" w:hAnsi="Times New Roman" w:cs="Times New Roman"/>
          <w:spacing w:val="4"/>
          <w:sz w:val="22"/>
          <w:szCs w:val="22"/>
        </w:rPr>
        <w:t xml:space="preserve"> </w:t>
      </w:r>
      <w:r w:rsidR="0001303F" w:rsidRPr="0000308C">
        <w:rPr>
          <w:rFonts w:ascii="Times New Roman" w:hAnsi="Times New Roman" w:cs="Times New Roman"/>
          <w:sz w:val="22"/>
          <w:szCs w:val="22"/>
        </w:rPr>
        <w:t>-</w:t>
      </w:r>
      <w:r w:rsidR="0001303F" w:rsidRPr="0000308C">
        <w:rPr>
          <w:rFonts w:ascii="Times New Roman" w:hAnsi="Times New Roman" w:cs="Times New Roman"/>
          <w:spacing w:val="-3"/>
          <w:sz w:val="22"/>
          <w:szCs w:val="22"/>
        </w:rPr>
        <w:t xml:space="preserve"> </w:t>
      </w:r>
      <w:r w:rsidR="0001303F" w:rsidRPr="0000308C">
        <w:rPr>
          <w:rFonts w:ascii="Times New Roman" w:hAnsi="Times New Roman" w:cs="Times New Roman"/>
          <w:sz w:val="22"/>
          <w:szCs w:val="22"/>
        </w:rPr>
        <w:t>BA, CEP: 48.500-000.</w:t>
      </w:r>
      <w:r w:rsidR="0001303F" w:rsidRPr="0000308C">
        <w:rPr>
          <w:rFonts w:ascii="Times New Roman" w:hAnsi="Times New Roman" w:cs="Times New Roman"/>
          <w:color w:val="auto"/>
          <w:sz w:val="22"/>
          <w:szCs w:val="22"/>
        </w:rPr>
        <w:t xml:space="preserve"> 08:00 as  14:00 horas </w:t>
      </w:r>
      <w:r w:rsidRPr="0000308C">
        <w:rPr>
          <w:rFonts w:ascii="Times New Roman" w:hAnsi="Times New Roman" w:cs="Times New Roman"/>
          <w:color w:val="auto"/>
          <w:sz w:val="22"/>
          <w:szCs w:val="22"/>
        </w:rPr>
        <w:t xml:space="preserve"> ou enviadas via postagem, ou ainda, por meio do site oficial do município</w:t>
      </w:r>
      <w:r w:rsidR="0001303F" w:rsidRPr="0000308C">
        <w:rPr>
          <w:rFonts w:ascii="Times New Roman" w:hAnsi="Times New Roman" w:cs="Times New Roman"/>
          <w:color w:val="auto"/>
          <w:sz w:val="22"/>
          <w:szCs w:val="22"/>
        </w:rPr>
        <w:t xml:space="preserve"> </w:t>
      </w:r>
      <w:hyperlink r:id="rId49" w:history="1">
        <w:r w:rsidR="0001303F" w:rsidRPr="0000308C">
          <w:rPr>
            <w:rStyle w:val="Hyperlink"/>
            <w:rFonts w:ascii="Times New Roman" w:eastAsia="Arial" w:hAnsi="Times New Roman" w:cs="Times New Roman"/>
            <w:sz w:val="22"/>
            <w:szCs w:val="22"/>
          </w:rPr>
          <w:t>licitacao@euclidesdacunha.ba.gov.br</w:t>
        </w:r>
      </w:hyperlink>
      <w:r w:rsidRPr="0000308C">
        <w:rPr>
          <w:rFonts w:ascii="Times New Roman" w:hAnsi="Times New Roman" w:cs="Times New Roman"/>
          <w:color w:val="auto"/>
          <w:sz w:val="22"/>
          <w:szCs w:val="22"/>
        </w:rPr>
        <w:t xml:space="preserve"> , ou ainda, serem feitos por meio dos campos disponíveis no sistema eletrônico da</w:t>
      </w:r>
      <w:r w:rsidR="0001303F" w:rsidRPr="0000308C">
        <w:rPr>
          <w:rFonts w:ascii="Times New Roman" w:hAnsi="Times New Roman" w:cs="Times New Roman"/>
          <w:color w:val="auto"/>
          <w:sz w:val="22"/>
          <w:szCs w:val="22"/>
        </w:rPr>
        <w:t xml:space="preserve"> </w:t>
      </w:r>
      <w:hyperlink r:id="rId50" w:history="1">
        <w:r w:rsidR="0001303F" w:rsidRPr="0000308C">
          <w:rPr>
            <w:rStyle w:val="Hyperlink"/>
            <w:rFonts w:ascii="Times New Roman" w:hAnsi="Times New Roman" w:cs="Times New Roman"/>
            <w:color w:val="000080"/>
            <w:sz w:val="22"/>
            <w:szCs w:val="22"/>
          </w:rPr>
          <w:t>www.bll.org.br</w:t>
        </w:r>
      </w:hyperlink>
      <w:r w:rsidR="0001303F" w:rsidRPr="0000308C">
        <w:rPr>
          <w:rStyle w:val="Hyperlink"/>
          <w:rFonts w:ascii="Times New Roman" w:hAnsi="Times New Roman" w:cs="Times New Roman"/>
          <w:color w:val="000080"/>
          <w:sz w:val="22"/>
          <w:szCs w:val="22"/>
        </w:rPr>
        <w:t xml:space="preserve"> </w:t>
      </w:r>
      <w:r w:rsidRPr="0000308C">
        <w:rPr>
          <w:rFonts w:ascii="Times New Roman" w:hAnsi="Times New Roman" w:cs="Times New Roman"/>
          <w:color w:val="auto"/>
          <w:sz w:val="22"/>
          <w:szCs w:val="22"/>
        </w:rPr>
        <w:t xml:space="preserve"> </w:t>
      </w:r>
      <w:r w:rsidRPr="0000308C">
        <w:rPr>
          <w:rFonts w:ascii="Times New Roman" w:hAnsi="Times New Roman" w:cs="Times New Roman"/>
          <w:sz w:val="22"/>
          <w:szCs w:val="22"/>
        </w:rPr>
        <w:t xml:space="preserve">As impugnações e pedidos de esclarecimentos não suspendem os prazos previstos no certame. </w:t>
      </w:r>
    </w:p>
    <w:p w14:paraId="560E5F05" w14:textId="77777777" w:rsidR="009A004B" w:rsidRPr="0000308C" w:rsidRDefault="009A004B" w:rsidP="0000308C">
      <w:pPr>
        <w:pStyle w:val="Nivel2"/>
        <w:numPr>
          <w:ilvl w:val="2"/>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 concessão de efeito suspensivo à impugnação é medida excepcional e deverá ser motivada pelo agente de contratação, nos autos do processo de licitação.</w:t>
      </w:r>
    </w:p>
    <w:p w14:paraId="0060341D" w14:textId="364FCD46"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C00000"/>
          <w:sz w:val="22"/>
          <w:szCs w:val="22"/>
        </w:rPr>
      </w:pPr>
      <w:r w:rsidRPr="0000308C">
        <w:rPr>
          <w:rFonts w:ascii="Times New Roman" w:hAnsi="Times New Roman" w:cs="Times New Roman"/>
          <w:color w:val="auto"/>
          <w:sz w:val="22"/>
          <w:szCs w:val="22"/>
        </w:rPr>
        <w:t xml:space="preserve">As respostas aos pedidos de esclarecimento e às impugnações serão publicadas no </w:t>
      </w:r>
      <w:r w:rsidR="00B52669" w:rsidRPr="0000308C">
        <w:rPr>
          <w:rFonts w:ascii="Times New Roman" w:hAnsi="Times New Roman" w:cs="Times New Roman"/>
          <w:color w:val="auto"/>
          <w:sz w:val="22"/>
          <w:szCs w:val="22"/>
        </w:rPr>
        <w:t xml:space="preserve"> </w:t>
      </w:r>
      <w:r w:rsidRPr="0000308C">
        <w:rPr>
          <w:rFonts w:ascii="Times New Roman" w:hAnsi="Times New Roman" w:cs="Times New Roman"/>
          <w:color w:val="auto"/>
          <w:sz w:val="22"/>
          <w:szCs w:val="22"/>
        </w:rPr>
        <w:t>site oficial deste município</w:t>
      </w:r>
      <w:r w:rsidR="00B52669" w:rsidRPr="0000308C">
        <w:rPr>
          <w:rFonts w:ascii="Times New Roman" w:hAnsi="Times New Roman" w:cs="Times New Roman"/>
          <w:color w:val="auto"/>
          <w:sz w:val="22"/>
          <w:szCs w:val="22"/>
        </w:rPr>
        <w:t xml:space="preserve"> </w:t>
      </w:r>
      <w:r w:rsidR="00B52669" w:rsidRPr="0000308C">
        <w:rPr>
          <w:rFonts w:ascii="Times New Roman" w:hAnsi="Times New Roman" w:cs="Times New Roman"/>
          <w:color w:val="00204F"/>
          <w:sz w:val="22"/>
          <w:szCs w:val="22"/>
        </w:rPr>
        <w:t>https://egbanet.egba.ba.gov.br/euclidesdacunha</w:t>
      </w:r>
      <w:r w:rsidRPr="0000308C">
        <w:rPr>
          <w:rFonts w:ascii="Times New Roman" w:hAnsi="Times New Roman" w:cs="Times New Roman"/>
          <w:color w:val="auto"/>
          <w:sz w:val="22"/>
          <w:szCs w:val="22"/>
        </w:rPr>
        <w:t>,bem como, no site de realização deste certame</w:t>
      </w:r>
      <w:r w:rsidR="000C6BE6" w:rsidRPr="0000308C">
        <w:rPr>
          <w:rFonts w:ascii="Times New Roman" w:hAnsi="Times New Roman" w:cs="Times New Roman"/>
          <w:color w:val="auto"/>
          <w:sz w:val="22"/>
          <w:szCs w:val="22"/>
        </w:rPr>
        <w:t xml:space="preserve"> </w:t>
      </w:r>
      <w:hyperlink r:id="rId51" w:history="1">
        <w:r w:rsidR="000C6BE6" w:rsidRPr="0000308C">
          <w:rPr>
            <w:rStyle w:val="Hyperlink"/>
            <w:rFonts w:ascii="Times New Roman" w:hAnsi="Times New Roman" w:cs="Times New Roman"/>
            <w:color w:val="00204F"/>
            <w:sz w:val="22"/>
            <w:szCs w:val="22"/>
          </w:rPr>
          <w:t>www.bll.org.br</w:t>
        </w:r>
      </w:hyperlink>
      <w:r w:rsidR="000C6BE6" w:rsidRPr="0000308C">
        <w:rPr>
          <w:rStyle w:val="Hyperlink"/>
          <w:rFonts w:ascii="Times New Roman" w:hAnsi="Times New Roman" w:cs="Times New Roman"/>
          <w:color w:val="00204F"/>
          <w:sz w:val="22"/>
          <w:szCs w:val="22"/>
        </w:rPr>
        <w:t xml:space="preserve"> </w:t>
      </w:r>
      <w:r w:rsidRPr="0000308C">
        <w:rPr>
          <w:rFonts w:ascii="Times New Roman" w:hAnsi="Times New Roman" w:cs="Times New Roman"/>
          <w:color w:val="auto"/>
          <w:sz w:val="22"/>
          <w:szCs w:val="22"/>
        </w:rPr>
        <w:t>, para conhecimento de todos os interessados, cabendo a estes acessá-los para a obtenção das informações prestadas</w:t>
      </w:r>
      <w:r w:rsidRPr="0000308C">
        <w:rPr>
          <w:rFonts w:ascii="Times New Roman" w:hAnsi="Times New Roman" w:cs="Times New Roman"/>
          <w:color w:val="C00000"/>
          <w:sz w:val="22"/>
          <w:szCs w:val="22"/>
        </w:rPr>
        <w:t>.</w:t>
      </w:r>
    </w:p>
    <w:p w14:paraId="05BBE23A" w14:textId="77777777" w:rsidR="009A004B" w:rsidRPr="0000308C" w:rsidRDefault="009A004B" w:rsidP="0000308C">
      <w:pPr>
        <w:pStyle w:val="Nivel01"/>
        <w:numPr>
          <w:ilvl w:val="0"/>
          <w:numId w:val="1"/>
        </w:numPr>
        <w:tabs>
          <w:tab w:val="left" w:pos="851"/>
          <w:tab w:val="left" w:pos="1134"/>
        </w:tabs>
        <w:spacing w:before="0" w:after="288"/>
        <w:ind w:left="0" w:right="-15" w:firstLine="0"/>
        <w:rPr>
          <w:rFonts w:ascii="Times New Roman" w:hAnsi="Times New Roman" w:cs="Times New Roman"/>
          <w:sz w:val="22"/>
          <w:szCs w:val="22"/>
        </w:rPr>
      </w:pPr>
      <w:bookmarkStart w:id="50" w:name="_Toc129622529"/>
      <w:r w:rsidRPr="0000308C">
        <w:rPr>
          <w:rFonts w:ascii="Times New Roman" w:hAnsi="Times New Roman" w:cs="Times New Roman"/>
          <w:sz w:val="22"/>
          <w:szCs w:val="22"/>
        </w:rPr>
        <w:t>DAS DISPOSIÇÕES GERAIS</w:t>
      </w:r>
      <w:bookmarkEnd w:id="50"/>
    </w:p>
    <w:p w14:paraId="13E28C90"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Será divulgada ata da sessão pública no sistema eletrônico.</w:t>
      </w:r>
    </w:p>
    <w:p w14:paraId="753728B7"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021FB89"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Todas as referências de tempo no Edital, no aviso e durante a sessão pública observarão o horário de Brasília - DF.</w:t>
      </w:r>
    </w:p>
    <w:p w14:paraId="12BBB387"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 homologação do resultado desta licitação não implicará direito à contratação.</w:t>
      </w:r>
    </w:p>
    <w:p w14:paraId="45E30614"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16D0469"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E4EED23"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74EC2C02" w14:textId="77777777" w:rsidR="009A004B" w:rsidRPr="0000308C"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sz w:val="22"/>
          <w:szCs w:val="22"/>
        </w:rPr>
      </w:pPr>
      <w:r w:rsidRPr="0000308C">
        <w:rPr>
          <w:rFonts w:ascii="Times New Roman" w:hAnsi="Times New Roman" w:cs="Times New Roman"/>
          <w:sz w:val="22"/>
          <w:szCs w:val="22"/>
        </w:rPr>
        <w:t>O desatendimento de exigências formais não essenciais não importará o afastamento do licitante, desde que seja possível o aproveitamento do ato, observados os princípios da isonomia e do interesse público.</w:t>
      </w:r>
    </w:p>
    <w:p w14:paraId="23612FD4" w14:textId="43C6FA60" w:rsidR="009A004B" w:rsidRPr="0000308C" w:rsidRDefault="00A6610F" w:rsidP="0000308C">
      <w:pPr>
        <w:pStyle w:val="Standard"/>
        <w:numPr>
          <w:ilvl w:val="1"/>
          <w:numId w:val="1"/>
        </w:numPr>
        <w:tabs>
          <w:tab w:val="left" w:pos="567"/>
          <w:tab w:val="left" w:pos="851"/>
          <w:tab w:val="left" w:pos="1134"/>
        </w:tabs>
        <w:spacing w:after="288"/>
        <w:ind w:left="0" w:right="-15" w:firstLine="0"/>
        <w:jc w:val="both"/>
        <w:rPr>
          <w:rFonts w:ascii="Times New Roman" w:hAnsi="Times New Roman" w:cs="Times New Roman"/>
          <w:sz w:val="22"/>
          <w:szCs w:val="22"/>
        </w:rPr>
      </w:pPr>
      <w:r>
        <w:rPr>
          <w:rFonts w:ascii="Times New Roman" w:hAnsi="Times New Roman" w:cs="Times New Roman"/>
          <w:color w:val="000000"/>
          <w:sz w:val="22"/>
          <w:szCs w:val="22"/>
        </w:rPr>
        <w:t>P</w:t>
      </w:r>
      <w:r w:rsidRPr="0000308C">
        <w:rPr>
          <w:rFonts w:ascii="Times New Roman" w:hAnsi="Times New Roman" w:cs="Times New Roman"/>
          <w:color w:val="000000"/>
          <w:sz w:val="22"/>
          <w:szCs w:val="22"/>
        </w:rPr>
        <w:t>ara a solicitação de reequilíbrio econômico financeiro,</w:t>
      </w:r>
      <w:r>
        <w:rPr>
          <w:rFonts w:ascii="Times New Roman" w:hAnsi="Times New Roman" w:cs="Times New Roman"/>
          <w:color w:val="000000"/>
          <w:sz w:val="22"/>
          <w:szCs w:val="22"/>
        </w:rPr>
        <w:t xml:space="preserve"> </w:t>
      </w:r>
      <w:r w:rsidRPr="0000308C">
        <w:rPr>
          <w:rFonts w:ascii="Times New Roman" w:hAnsi="Times New Roman" w:cs="Times New Roman"/>
          <w:color w:val="000000"/>
          <w:sz w:val="22"/>
          <w:szCs w:val="22"/>
        </w:rPr>
        <w:t>repactuação,</w:t>
      </w:r>
      <w:r>
        <w:rPr>
          <w:rFonts w:ascii="Times New Roman" w:hAnsi="Times New Roman" w:cs="Times New Roman"/>
          <w:color w:val="000000"/>
          <w:sz w:val="22"/>
          <w:szCs w:val="22"/>
        </w:rPr>
        <w:t xml:space="preserve"> </w:t>
      </w:r>
      <w:r w:rsidRPr="0000308C">
        <w:rPr>
          <w:rFonts w:ascii="Times New Roman" w:hAnsi="Times New Roman" w:cs="Times New Roman"/>
          <w:color w:val="000000"/>
          <w:sz w:val="22"/>
          <w:szCs w:val="22"/>
        </w:rPr>
        <w:t>reajuste de </w:t>
      </w:r>
      <w:r>
        <w:rPr>
          <w:rFonts w:ascii="Times New Roman" w:hAnsi="Times New Roman" w:cs="Times New Roman"/>
          <w:color w:val="000000"/>
          <w:sz w:val="22"/>
          <w:szCs w:val="22"/>
        </w:rPr>
        <w:t>p</w:t>
      </w:r>
      <w:r w:rsidRPr="0000308C">
        <w:rPr>
          <w:rFonts w:ascii="Times New Roman" w:hAnsi="Times New Roman" w:cs="Times New Roman"/>
          <w:color w:val="000000"/>
          <w:sz w:val="22"/>
          <w:szCs w:val="22"/>
        </w:rPr>
        <w:t xml:space="preserve">reços, troca de marca, alteração no contrato social, cancelamento de item e/ou contrato/ata de registro de preços, de uma contratação que esteja vigente  enviar solicitação para </w:t>
      </w:r>
      <w:hyperlink r:id="rId52" w:history="1">
        <w:r w:rsidRPr="0000308C">
          <w:rPr>
            <w:rStyle w:val="Hyperlink"/>
            <w:rFonts w:ascii="Times New Roman" w:hAnsi="Times New Roman" w:cs="Times New Roman"/>
            <w:sz w:val="22"/>
            <w:szCs w:val="22"/>
          </w:rPr>
          <w:t>licitacao@euclidesdacunha.ba.gov.br</w:t>
        </w:r>
      </w:hyperlink>
      <w:r>
        <w:rPr>
          <w:rFonts w:ascii="Times New Roman" w:hAnsi="Times New Roman" w:cs="Times New Roman"/>
          <w:color w:val="000000"/>
          <w:sz w:val="22"/>
          <w:szCs w:val="22"/>
        </w:rPr>
        <w:t>.</w:t>
      </w:r>
    </w:p>
    <w:p w14:paraId="6274AF75" w14:textId="4DC252AA" w:rsidR="009A004B" w:rsidRDefault="009A004B" w:rsidP="0000308C">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t>Em caso de divergência entre disposições deste Edital e de seus anexos ou demais peças que compõem o processo, prevalecerá as deste Edital.</w:t>
      </w:r>
    </w:p>
    <w:p w14:paraId="32EA1C06" w14:textId="25EA8DC3" w:rsidR="006D35DE" w:rsidRDefault="006D35DE" w:rsidP="006D35DE">
      <w:pPr>
        <w:pStyle w:val="Nivel2"/>
        <w:tabs>
          <w:tab w:val="left" w:pos="567"/>
          <w:tab w:val="left" w:pos="851"/>
          <w:tab w:val="left" w:pos="1134"/>
        </w:tabs>
        <w:spacing w:before="0" w:after="288" w:line="240" w:lineRule="auto"/>
        <w:ind w:right="-15"/>
        <w:rPr>
          <w:rFonts w:ascii="Times New Roman" w:hAnsi="Times New Roman" w:cs="Times New Roman"/>
          <w:color w:val="auto"/>
          <w:sz w:val="22"/>
          <w:szCs w:val="22"/>
        </w:rPr>
      </w:pPr>
    </w:p>
    <w:p w14:paraId="324D3A99" w14:textId="075A661F" w:rsidR="006D35DE" w:rsidRDefault="006D35DE" w:rsidP="006D35DE">
      <w:pPr>
        <w:pStyle w:val="Nivel2"/>
        <w:tabs>
          <w:tab w:val="left" w:pos="567"/>
          <w:tab w:val="left" w:pos="851"/>
          <w:tab w:val="left" w:pos="1134"/>
        </w:tabs>
        <w:spacing w:before="0" w:after="288" w:line="240" w:lineRule="auto"/>
        <w:ind w:right="-15"/>
        <w:rPr>
          <w:rFonts w:ascii="Times New Roman" w:hAnsi="Times New Roman" w:cs="Times New Roman"/>
          <w:color w:val="auto"/>
          <w:sz w:val="22"/>
          <w:szCs w:val="22"/>
        </w:rPr>
      </w:pPr>
    </w:p>
    <w:p w14:paraId="320C616B" w14:textId="33A6E536" w:rsidR="006D35DE" w:rsidRDefault="006D35DE" w:rsidP="006D35DE">
      <w:pPr>
        <w:pStyle w:val="Nivel2"/>
        <w:tabs>
          <w:tab w:val="left" w:pos="567"/>
          <w:tab w:val="left" w:pos="851"/>
          <w:tab w:val="left" w:pos="1134"/>
        </w:tabs>
        <w:spacing w:before="0" w:after="288" w:line="240" w:lineRule="auto"/>
        <w:ind w:right="-15"/>
        <w:rPr>
          <w:rFonts w:ascii="Times New Roman" w:hAnsi="Times New Roman" w:cs="Times New Roman"/>
          <w:color w:val="auto"/>
          <w:sz w:val="22"/>
          <w:szCs w:val="22"/>
        </w:rPr>
      </w:pPr>
    </w:p>
    <w:p w14:paraId="24B410B3" w14:textId="77777777" w:rsidR="006D35DE" w:rsidRPr="0000308C" w:rsidRDefault="006D35DE" w:rsidP="006D35DE">
      <w:pPr>
        <w:pStyle w:val="Nivel2"/>
        <w:tabs>
          <w:tab w:val="left" w:pos="567"/>
          <w:tab w:val="left" w:pos="851"/>
          <w:tab w:val="left" w:pos="1134"/>
        </w:tabs>
        <w:spacing w:before="0" w:after="288" w:line="240" w:lineRule="auto"/>
        <w:ind w:right="-15"/>
        <w:rPr>
          <w:rFonts w:ascii="Times New Roman" w:hAnsi="Times New Roman" w:cs="Times New Roman"/>
          <w:color w:val="auto"/>
          <w:sz w:val="22"/>
          <w:szCs w:val="22"/>
        </w:rPr>
      </w:pPr>
    </w:p>
    <w:p w14:paraId="4EDD8099" w14:textId="272B9498" w:rsidR="00870DBB" w:rsidRPr="003F4DAE" w:rsidRDefault="009A004B" w:rsidP="003F4DAE">
      <w:pPr>
        <w:pStyle w:val="Nivel2"/>
        <w:numPr>
          <w:ilvl w:val="1"/>
          <w:numId w:val="1"/>
        </w:numPr>
        <w:tabs>
          <w:tab w:val="left" w:pos="567"/>
          <w:tab w:val="left" w:pos="851"/>
          <w:tab w:val="left" w:pos="1134"/>
        </w:tabs>
        <w:spacing w:before="0" w:after="288" w:line="240" w:lineRule="auto"/>
        <w:ind w:left="0" w:right="-15" w:firstLine="0"/>
        <w:rPr>
          <w:rFonts w:ascii="Times New Roman" w:hAnsi="Times New Roman" w:cs="Times New Roman"/>
          <w:color w:val="auto"/>
          <w:sz w:val="22"/>
          <w:szCs w:val="22"/>
        </w:rPr>
      </w:pPr>
      <w:r w:rsidRPr="0000308C">
        <w:rPr>
          <w:rFonts w:ascii="Times New Roman" w:hAnsi="Times New Roman" w:cs="Times New Roman"/>
          <w:color w:val="auto"/>
          <w:sz w:val="22"/>
          <w:szCs w:val="22"/>
        </w:rPr>
        <w:lastRenderedPageBreak/>
        <w:t>O Edital e seus anexos estão disponíveis, na íntegra, no Portal Nacional de Contratações Públicas (PNCP), no site oficial deste município</w:t>
      </w:r>
      <w:r w:rsidR="00B52669" w:rsidRPr="0000308C">
        <w:rPr>
          <w:rFonts w:ascii="Times New Roman" w:hAnsi="Times New Roman" w:cs="Times New Roman"/>
          <w:color w:val="auto"/>
          <w:sz w:val="22"/>
          <w:szCs w:val="22"/>
        </w:rPr>
        <w:t xml:space="preserve"> https://www.euclidesdacunha.ba.gov.br/</w:t>
      </w:r>
      <w:r w:rsidRPr="0000308C">
        <w:rPr>
          <w:rFonts w:ascii="Times New Roman" w:hAnsi="Times New Roman" w:cs="Times New Roman"/>
          <w:color w:val="auto"/>
          <w:sz w:val="22"/>
          <w:szCs w:val="22"/>
        </w:rPr>
        <w:t xml:space="preserve">, </w:t>
      </w:r>
      <w:r w:rsidR="00AD76FC" w:rsidRPr="0000308C">
        <w:rPr>
          <w:rFonts w:ascii="Times New Roman" w:hAnsi="Times New Roman" w:cs="Times New Roman"/>
          <w:color w:val="auto"/>
          <w:sz w:val="22"/>
          <w:szCs w:val="22"/>
        </w:rPr>
        <w:t xml:space="preserve"> </w:t>
      </w:r>
      <w:r w:rsidRPr="0000308C">
        <w:rPr>
          <w:rFonts w:ascii="Times New Roman" w:hAnsi="Times New Roman" w:cs="Times New Roman"/>
          <w:color w:val="auto"/>
          <w:sz w:val="22"/>
          <w:szCs w:val="22"/>
        </w:rPr>
        <w:t xml:space="preserve">bem como no site de realização do certame, </w:t>
      </w:r>
      <w:hyperlink r:id="rId53" w:history="1">
        <w:r w:rsidR="00B52669" w:rsidRPr="0000308C">
          <w:rPr>
            <w:rStyle w:val="Hyperlink"/>
            <w:rFonts w:ascii="Times New Roman" w:hAnsi="Times New Roman" w:cs="Times New Roman"/>
            <w:color w:val="000080"/>
            <w:sz w:val="22"/>
            <w:szCs w:val="22"/>
          </w:rPr>
          <w:t>www.bll.org.br</w:t>
        </w:r>
      </w:hyperlink>
      <w:r w:rsidR="00B52669" w:rsidRPr="0000308C">
        <w:rPr>
          <w:rStyle w:val="Hyperlink"/>
          <w:rFonts w:ascii="Times New Roman" w:hAnsi="Times New Roman" w:cs="Times New Roman"/>
          <w:color w:val="000080"/>
          <w:sz w:val="22"/>
          <w:szCs w:val="22"/>
        </w:rPr>
        <w:t xml:space="preserve"> </w:t>
      </w:r>
      <w:r w:rsidR="00B52669" w:rsidRPr="0000308C">
        <w:rPr>
          <w:rFonts w:ascii="Times New Roman" w:hAnsi="Times New Roman" w:cs="Times New Roman"/>
          <w:color w:val="auto"/>
          <w:sz w:val="22"/>
          <w:szCs w:val="22"/>
        </w:rPr>
        <w:t xml:space="preserve"> .</w:t>
      </w:r>
    </w:p>
    <w:p w14:paraId="4E1B9E66" w14:textId="74326DC9" w:rsidR="00053CAB" w:rsidRPr="003F4DAE" w:rsidRDefault="00B52669" w:rsidP="003F4DAE">
      <w:pPr>
        <w:pStyle w:val="Standard"/>
        <w:spacing w:after="288"/>
        <w:ind w:left="737" w:firstLine="567"/>
        <w:rPr>
          <w:rFonts w:ascii="Times New Roman" w:eastAsia="MS Mincho" w:hAnsi="Times New Roman" w:cs="Times New Roman"/>
          <w:sz w:val="22"/>
          <w:szCs w:val="22"/>
        </w:rPr>
      </w:pPr>
      <w:r w:rsidRPr="00870DBB">
        <w:rPr>
          <w:rFonts w:ascii="Times New Roman" w:eastAsia="MS Mincho" w:hAnsi="Times New Roman" w:cs="Times New Roman"/>
          <w:sz w:val="22"/>
          <w:szCs w:val="22"/>
        </w:rPr>
        <w:t>Euclides da Cunha</w:t>
      </w:r>
      <w:r w:rsidR="00870DBB">
        <w:rPr>
          <w:rFonts w:ascii="Times New Roman" w:eastAsia="MS Mincho" w:hAnsi="Times New Roman" w:cs="Times New Roman"/>
          <w:sz w:val="22"/>
          <w:szCs w:val="22"/>
        </w:rPr>
        <w:t xml:space="preserve">, </w:t>
      </w:r>
      <w:r w:rsidR="006D35DE">
        <w:rPr>
          <w:rFonts w:ascii="Times New Roman" w:eastAsia="MS Mincho" w:hAnsi="Times New Roman" w:cs="Times New Roman"/>
          <w:sz w:val="22"/>
          <w:szCs w:val="22"/>
        </w:rPr>
        <w:t>05 de fevereiro de 2025</w:t>
      </w:r>
    </w:p>
    <w:p w14:paraId="3AD9CA17" w14:textId="77777777" w:rsidR="00053CAB" w:rsidRPr="00870DBB" w:rsidRDefault="00053CAB" w:rsidP="00870DBB">
      <w:pPr>
        <w:pStyle w:val="Standard"/>
        <w:jc w:val="center"/>
        <w:rPr>
          <w:rFonts w:ascii="Times New Roman" w:eastAsia="MS Mincho;MS Gothic" w:hAnsi="Times New Roman" w:cs="Times New Roman"/>
          <w:b/>
          <w:bCs/>
          <w:sz w:val="22"/>
          <w:szCs w:val="22"/>
        </w:rPr>
      </w:pPr>
    </w:p>
    <w:p w14:paraId="0CA3B14B" w14:textId="77777777" w:rsidR="00053CAB" w:rsidRPr="00870DBB" w:rsidRDefault="00053CAB" w:rsidP="00870DBB">
      <w:pPr>
        <w:pStyle w:val="Standard"/>
        <w:jc w:val="center"/>
        <w:rPr>
          <w:rFonts w:ascii="Times New Roman" w:eastAsia="MS Mincho;MS Gothic" w:hAnsi="Times New Roman" w:cs="Times New Roman"/>
          <w:b/>
          <w:bCs/>
          <w:sz w:val="22"/>
          <w:szCs w:val="22"/>
        </w:rPr>
      </w:pPr>
    </w:p>
    <w:p w14:paraId="51EDB3AF" w14:textId="06C6155B" w:rsidR="009A004B" w:rsidRPr="00870DBB" w:rsidRDefault="00FB19CC" w:rsidP="00870DBB">
      <w:pPr>
        <w:pStyle w:val="Standard"/>
        <w:jc w:val="center"/>
        <w:rPr>
          <w:rFonts w:ascii="Times New Roman" w:eastAsia="MS Mincho;MS Gothic" w:hAnsi="Times New Roman" w:cs="Times New Roman"/>
          <w:sz w:val="22"/>
          <w:szCs w:val="22"/>
        </w:rPr>
      </w:pPr>
      <w:proofErr w:type="spellStart"/>
      <w:r>
        <w:rPr>
          <w:rFonts w:ascii="Times New Roman" w:eastAsia="MS Mincho;MS Gothic" w:hAnsi="Times New Roman" w:cs="Times New Roman"/>
          <w:b/>
          <w:bCs/>
          <w:sz w:val="22"/>
          <w:szCs w:val="22"/>
        </w:rPr>
        <w:t>Alvany</w:t>
      </w:r>
      <w:proofErr w:type="spellEnd"/>
      <w:r>
        <w:rPr>
          <w:rFonts w:ascii="Times New Roman" w:eastAsia="MS Mincho;MS Gothic" w:hAnsi="Times New Roman" w:cs="Times New Roman"/>
          <w:b/>
          <w:bCs/>
          <w:sz w:val="22"/>
          <w:szCs w:val="22"/>
        </w:rPr>
        <w:t xml:space="preserve"> Morais da Silva</w:t>
      </w:r>
    </w:p>
    <w:p w14:paraId="271313BF" w14:textId="34AD9A8E" w:rsidR="009A004B" w:rsidRPr="00870DBB" w:rsidRDefault="009A004B" w:rsidP="00870DBB">
      <w:pPr>
        <w:pStyle w:val="Standard"/>
        <w:jc w:val="center"/>
        <w:rPr>
          <w:rFonts w:ascii="Times New Roman" w:eastAsia="MS Mincho;MS Gothic" w:hAnsi="Times New Roman" w:cs="Times New Roman"/>
          <w:sz w:val="22"/>
          <w:szCs w:val="22"/>
        </w:rPr>
      </w:pPr>
      <w:r w:rsidRPr="00870DBB">
        <w:rPr>
          <w:rFonts w:ascii="Times New Roman" w:eastAsia="MS Mincho;MS Gothic" w:hAnsi="Times New Roman" w:cs="Times New Roman"/>
          <w:sz w:val="22"/>
          <w:szCs w:val="22"/>
        </w:rPr>
        <w:t>Secretári</w:t>
      </w:r>
      <w:r w:rsidR="00FB19CC">
        <w:rPr>
          <w:rFonts w:ascii="Times New Roman" w:eastAsia="MS Mincho;MS Gothic" w:hAnsi="Times New Roman" w:cs="Times New Roman"/>
          <w:sz w:val="22"/>
          <w:szCs w:val="22"/>
        </w:rPr>
        <w:t>a</w:t>
      </w:r>
      <w:r w:rsidRPr="00870DBB">
        <w:rPr>
          <w:rFonts w:ascii="Times New Roman" w:eastAsia="MS Mincho;MS Gothic" w:hAnsi="Times New Roman" w:cs="Times New Roman"/>
          <w:sz w:val="22"/>
          <w:szCs w:val="22"/>
        </w:rPr>
        <w:t xml:space="preserve"> Municipal de</w:t>
      </w:r>
      <w:r w:rsidR="00FB19CC">
        <w:rPr>
          <w:rFonts w:ascii="Times New Roman" w:eastAsia="MS Mincho;MS Gothic" w:hAnsi="Times New Roman" w:cs="Times New Roman"/>
          <w:sz w:val="22"/>
          <w:szCs w:val="22"/>
        </w:rPr>
        <w:t xml:space="preserve"> Educação</w:t>
      </w:r>
    </w:p>
    <w:p w14:paraId="21E951B1" w14:textId="77777777" w:rsidR="009A004B" w:rsidRPr="00870DBB" w:rsidRDefault="009A004B" w:rsidP="00870DBB">
      <w:pPr>
        <w:pStyle w:val="Standard"/>
        <w:jc w:val="center"/>
        <w:rPr>
          <w:rFonts w:ascii="Times New Roman" w:eastAsia="MS Mincho;MS Gothic" w:hAnsi="Times New Roman" w:cs="Times New Roman"/>
          <w:sz w:val="22"/>
          <w:szCs w:val="22"/>
        </w:rPr>
      </w:pPr>
    </w:p>
    <w:p w14:paraId="0EEFBBD6" w14:textId="77777777" w:rsidR="009A004B" w:rsidRPr="00870DBB" w:rsidRDefault="009A004B" w:rsidP="00870DBB">
      <w:pPr>
        <w:pStyle w:val="Standard"/>
        <w:rPr>
          <w:rFonts w:ascii="Times New Roman" w:eastAsia="MS Mincho" w:hAnsi="Times New Roman" w:cs="Times New Roman"/>
          <w:sz w:val="22"/>
          <w:szCs w:val="22"/>
        </w:rPr>
      </w:pPr>
    </w:p>
    <w:p w14:paraId="16794814" w14:textId="77777777" w:rsidR="00B52669" w:rsidRPr="00D71473" w:rsidRDefault="00B52669" w:rsidP="009A004B">
      <w:pPr>
        <w:rPr>
          <w:rFonts w:ascii="Times New Roman" w:hAnsi="Times New Roman" w:cs="Times New Roman"/>
          <w:b/>
          <w:bCs/>
          <w:color w:val="000000"/>
          <w:sz w:val="20"/>
          <w:szCs w:val="20"/>
        </w:rPr>
      </w:pPr>
    </w:p>
    <w:p w14:paraId="5AD275CF" w14:textId="77777777" w:rsidR="00B52669" w:rsidRPr="00D71473" w:rsidRDefault="00B52669" w:rsidP="009A004B">
      <w:pPr>
        <w:rPr>
          <w:rFonts w:ascii="Times New Roman" w:hAnsi="Times New Roman" w:cs="Times New Roman"/>
          <w:b/>
          <w:bCs/>
          <w:color w:val="000000"/>
          <w:sz w:val="20"/>
          <w:szCs w:val="20"/>
        </w:rPr>
      </w:pPr>
    </w:p>
    <w:p w14:paraId="2BE5ED15" w14:textId="77777777" w:rsidR="00AD76FC" w:rsidRPr="00D71473" w:rsidRDefault="00AD76FC">
      <w:pPr>
        <w:jc w:val="center"/>
        <w:rPr>
          <w:rFonts w:ascii="Times New Roman" w:hAnsi="Times New Roman" w:cs="Times New Roman"/>
          <w:b/>
          <w:bCs/>
          <w:color w:val="000000"/>
          <w:sz w:val="20"/>
          <w:szCs w:val="20"/>
        </w:rPr>
      </w:pPr>
    </w:p>
    <w:p w14:paraId="2EC51420" w14:textId="7CFFC42F" w:rsidR="00AD76FC" w:rsidRPr="00A6610F" w:rsidRDefault="00B52669">
      <w:pPr>
        <w:jc w:val="center"/>
        <w:rPr>
          <w:rFonts w:ascii="Times New Roman" w:hAnsi="Times New Roman" w:cs="Times New Roman"/>
          <w:b/>
          <w:bCs/>
          <w:color w:val="000000"/>
          <w:sz w:val="22"/>
        </w:rPr>
      </w:pPr>
      <w:r w:rsidRPr="00A6610F">
        <w:rPr>
          <w:rFonts w:ascii="Times New Roman" w:hAnsi="Times New Roman" w:cs="Times New Roman"/>
          <w:b/>
          <w:bCs/>
          <w:color w:val="000000"/>
          <w:sz w:val="22"/>
        </w:rPr>
        <w:t>ANEXO I</w:t>
      </w:r>
    </w:p>
    <w:p w14:paraId="1DCE8C67" w14:textId="77777777" w:rsidR="00B52669" w:rsidRPr="00A6610F" w:rsidRDefault="00B52669">
      <w:pPr>
        <w:jc w:val="center"/>
        <w:rPr>
          <w:rFonts w:ascii="Times New Roman" w:hAnsi="Times New Roman" w:cs="Times New Roman"/>
          <w:b/>
          <w:bCs/>
          <w:color w:val="000000"/>
          <w:sz w:val="22"/>
        </w:rPr>
      </w:pPr>
    </w:p>
    <w:p w14:paraId="7E84B49D" w14:textId="77777777" w:rsidR="00B52669" w:rsidRPr="00A6610F" w:rsidRDefault="00B52669">
      <w:pPr>
        <w:jc w:val="center"/>
        <w:rPr>
          <w:rFonts w:ascii="Times New Roman" w:hAnsi="Times New Roman" w:cs="Times New Roman"/>
          <w:b/>
          <w:bCs/>
          <w:color w:val="000000"/>
          <w:sz w:val="22"/>
        </w:rPr>
      </w:pPr>
    </w:p>
    <w:p w14:paraId="06D3321C" w14:textId="77777777" w:rsidR="00FD1F2F" w:rsidRPr="00D3080A" w:rsidRDefault="00FD1F2F" w:rsidP="00FD1F2F">
      <w:pPr>
        <w:tabs>
          <w:tab w:val="center" w:pos="4252"/>
          <w:tab w:val="right" w:pos="8504"/>
        </w:tabs>
        <w:spacing w:line="276" w:lineRule="auto"/>
        <w:jc w:val="center"/>
        <w:rPr>
          <w:rFonts w:ascii="Times New Roman" w:hAnsi="Times New Roman" w:cs="Times New Roman"/>
          <w:b/>
          <w:color w:val="000000"/>
          <w:szCs w:val="24"/>
          <w:u w:val="single"/>
        </w:rPr>
      </w:pPr>
      <w:r w:rsidRPr="00D3080A">
        <w:rPr>
          <w:rFonts w:ascii="Times New Roman" w:hAnsi="Times New Roman" w:cs="Times New Roman"/>
          <w:b/>
          <w:color w:val="000000"/>
          <w:szCs w:val="24"/>
          <w:u w:val="single"/>
        </w:rPr>
        <w:t>TERMO DE REFERÊNCIA</w:t>
      </w:r>
    </w:p>
    <w:p w14:paraId="6F3617AA" w14:textId="77777777" w:rsidR="00FD1F2F" w:rsidRPr="00D3080A" w:rsidRDefault="00FD1F2F" w:rsidP="00FD1F2F">
      <w:pPr>
        <w:tabs>
          <w:tab w:val="center" w:pos="4252"/>
          <w:tab w:val="right" w:pos="8504"/>
        </w:tabs>
        <w:spacing w:line="276" w:lineRule="auto"/>
        <w:rPr>
          <w:rFonts w:ascii="Times New Roman" w:hAnsi="Times New Roman" w:cs="Times New Roman"/>
          <w:b/>
          <w:color w:val="000000"/>
          <w:szCs w:val="24"/>
        </w:rPr>
      </w:pPr>
    </w:p>
    <w:p w14:paraId="0936B724" w14:textId="77777777" w:rsidR="00FD1F2F" w:rsidRPr="00D3080A" w:rsidRDefault="00FD1F2F" w:rsidP="00FD1F2F">
      <w:pPr>
        <w:shd w:val="clear" w:color="auto" w:fill="000000"/>
        <w:rPr>
          <w:rFonts w:ascii="Times New Roman" w:hAnsi="Times New Roman" w:cs="Times New Roman"/>
          <w:b/>
          <w:szCs w:val="24"/>
        </w:rPr>
      </w:pPr>
      <w:r w:rsidRPr="00D3080A">
        <w:rPr>
          <w:rFonts w:ascii="Times New Roman" w:hAnsi="Times New Roman" w:cs="Times New Roman"/>
          <w:b/>
          <w:szCs w:val="24"/>
        </w:rPr>
        <w:t>1- OBJETO</w:t>
      </w:r>
    </w:p>
    <w:p w14:paraId="131CA697" w14:textId="77777777" w:rsidR="00FD1F2F" w:rsidRPr="00D3080A" w:rsidRDefault="00FD1F2F" w:rsidP="00FD1F2F">
      <w:pPr>
        <w:tabs>
          <w:tab w:val="left" w:pos="5422"/>
        </w:tabs>
        <w:jc w:val="both"/>
        <w:rPr>
          <w:rFonts w:ascii="Times New Roman" w:hAnsi="Times New Roman" w:cs="Times New Roman"/>
          <w:bCs/>
          <w:szCs w:val="24"/>
        </w:rPr>
      </w:pPr>
      <w:r w:rsidRPr="00D3080A">
        <w:rPr>
          <w:rFonts w:ascii="Times New Roman" w:hAnsi="Times New Roman" w:cs="Times New Roman"/>
          <w:bCs/>
          <w:szCs w:val="24"/>
        </w:rPr>
        <w:tab/>
      </w:r>
    </w:p>
    <w:p w14:paraId="4D2F9F69" w14:textId="77777777" w:rsidR="00FD1F2F" w:rsidRPr="00D3080A" w:rsidRDefault="00FD1F2F" w:rsidP="00FD1F2F">
      <w:pPr>
        <w:spacing w:before="14" w:line="276" w:lineRule="auto"/>
        <w:ind w:right="96" w:firstLine="567"/>
        <w:jc w:val="both"/>
        <w:rPr>
          <w:rFonts w:ascii="Times New Roman" w:hAnsi="Times New Roman" w:cs="Times New Roman"/>
          <w:szCs w:val="24"/>
        </w:rPr>
      </w:pPr>
      <w:r w:rsidRPr="00D3080A">
        <w:rPr>
          <w:rFonts w:ascii="Times New Roman" w:hAnsi="Times New Roman" w:cs="Times New Roman"/>
          <w:bCs/>
          <w:szCs w:val="24"/>
        </w:rPr>
        <w:t xml:space="preserve">Contratação de empresa para o fornecimento de </w:t>
      </w:r>
      <w:r w:rsidRPr="00D3080A">
        <w:rPr>
          <w:rFonts w:ascii="Times New Roman" w:hAnsi="Times New Roman" w:cs="Times New Roman"/>
          <w:szCs w:val="24"/>
        </w:rPr>
        <w:t>gêneros alimentícios, para</w:t>
      </w:r>
      <w:r w:rsidRPr="00D3080A">
        <w:rPr>
          <w:rFonts w:ascii="Times New Roman" w:hAnsi="Times New Roman" w:cs="Times New Roman"/>
          <w:spacing w:val="-3"/>
          <w:szCs w:val="24"/>
        </w:rPr>
        <w:t xml:space="preserve"> </w:t>
      </w:r>
      <w:r w:rsidRPr="00D3080A">
        <w:rPr>
          <w:rFonts w:ascii="Times New Roman" w:hAnsi="Times New Roman" w:cs="Times New Roman"/>
          <w:szCs w:val="24"/>
        </w:rPr>
        <w:t>atender</w:t>
      </w:r>
      <w:r w:rsidRPr="00D3080A">
        <w:rPr>
          <w:rFonts w:ascii="Times New Roman" w:hAnsi="Times New Roman" w:cs="Times New Roman"/>
          <w:spacing w:val="-3"/>
          <w:szCs w:val="24"/>
        </w:rPr>
        <w:t xml:space="preserve"> </w:t>
      </w:r>
      <w:r w:rsidRPr="00D3080A">
        <w:rPr>
          <w:rFonts w:ascii="Times New Roman" w:hAnsi="Times New Roman" w:cs="Times New Roman"/>
          <w:szCs w:val="24"/>
        </w:rPr>
        <w:t>as</w:t>
      </w:r>
      <w:r w:rsidRPr="00D3080A">
        <w:rPr>
          <w:rFonts w:ascii="Times New Roman" w:hAnsi="Times New Roman" w:cs="Times New Roman"/>
          <w:spacing w:val="-3"/>
          <w:szCs w:val="24"/>
        </w:rPr>
        <w:t xml:space="preserve"> </w:t>
      </w:r>
      <w:r w:rsidRPr="00D3080A">
        <w:rPr>
          <w:rFonts w:ascii="Times New Roman" w:hAnsi="Times New Roman" w:cs="Times New Roman"/>
          <w:szCs w:val="24"/>
        </w:rPr>
        <w:t>demandas</w:t>
      </w:r>
      <w:r w:rsidRPr="00D3080A">
        <w:rPr>
          <w:rFonts w:ascii="Times New Roman" w:hAnsi="Times New Roman" w:cs="Times New Roman"/>
          <w:spacing w:val="-3"/>
          <w:szCs w:val="24"/>
        </w:rPr>
        <w:t xml:space="preserve"> </w:t>
      </w:r>
      <w:r w:rsidRPr="00D3080A">
        <w:rPr>
          <w:rFonts w:ascii="Times New Roman" w:hAnsi="Times New Roman" w:cs="Times New Roman"/>
          <w:szCs w:val="24"/>
        </w:rPr>
        <w:t>da</w:t>
      </w:r>
      <w:r w:rsidRPr="00D3080A">
        <w:rPr>
          <w:rFonts w:ascii="Times New Roman" w:hAnsi="Times New Roman" w:cs="Times New Roman"/>
          <w:spacing w:val="-3"/>
          <w:szCs w:val="24"/>
        </w:rPr>
        <w:t xml:space="preserve"> </w:t>
      </w:r>
      <w:r w:rsidRPr="00D3080A">
        <w:rPr>
          <w:rFonts w:ascii="Times New Roman" w:hAnsi="Times New Roman" w:cs="Times New Roman"/>
          <w:szCs w:val="24"/>
        </w:rPr>
        <w:t>Alimentação</w:t>
      </w:r>
      <w:r w:rsidRPr="00D3080A">
        <w:rPr>
          <w:rFonts w:ascii="Times New Roman" w:hAnsi="Times New Roman" w:cs="Times New Roman"/>
          <w:spacing w:val="-1"/>
          <w:szCs w:val="24"/>
        </w:rPr>
        <w:t xml:space="preserve"> </w:t>
      </w:r>
      <w:r w:rsidRPr="00D3080A">
        <w:rPr>
          <w:rFonts w:ascii="Times New Roman" w:hAnsi="Times New Roman" w:cs="Times New Roman"/>
          <w:szCs w:val="24"/>
        </w:rPr>
        <w:t>Escolar</w:t>
      </w:r>
      <w:r w:rsidRPr="00D3080A">
        <w:rPr>
          <w:rFonts w:ascii="Times New Roman" w:hAnsi="Times New Roman" w:cs="Times New Roman"/>
          <w:spacing w:val="-4"/>
          <w:szCs w:val="24"/>
        </w:rPr>
        <w:t xml:space="preserve"> </w:t>
      </w:r>
      <w:r w:rsidRPr="00D3080A">
        <w:rPr>
          <w:rFonts w:ascii="Times New Roman" w:hAnsi="Times New Roman" w:cs="Times New Roman"/>
          <w:szCs w:val="24"/>
        </w:rPr>
        <w:t>da</w:t>
      </w:r>
      <w:r w:rsidRPr="00D3080A">
        <w:rPr>
          <w:rFonts w:ascii="Times New Roman" w:hAnsi="Times New Roman" w:cs="Times New Roman"/>
          <w:spacing w:val="-3"/>
          <w:szCs w:val="24"/>
        </w:rPr>
        <w:t xml:space="preserve"> </w:t>
      </w:r>
      <w:r w:rsidRPr="00D3080A">
        <w:rPr>
          <w:rFonts w:ascii="Times New Roman" w:hAnsi="Times New Roman" w:cs="Times New Roman"/>
          <w:szCs w:val="24"/>
        </w:rPr>
        <w:t>Rede</w:t>
      </w:r>
      <w:r w:rsidRPr="00D3080A">
        <w:rPr>
          <w:rFonts w:ascii="Times New Roman" w:hAnsi="Times New Roman" w:cs="Times New Roman"/>
          <w:spacing w:val="-3"/>
          <w:szCs w:val="24"/>
        </w:rPr>
        <w:t xml:space="preserve"> </w:t>
      </w:r>
      <w:r w:rsidRPr="00D3080A">
        <w:rPr>
          <w:rFonts w:ascii="Times New Roman" w:hAnsi="Times New Roman" w:cs="Times New Roman"/>
          <w:szCs w:val="24"/>
        </w:rPr>
        <w:t>Pública</w:t>
      </w:r>
      <w:r w:rsidRPr="00D3080A">
        <w:rPr>
          <w:rFonts w:ascii="Times New Roman" w:hAnsi="Times New Roman" w:cs="Times New Roman"/>
          <w:spacing w:val="-2"/>
          <w:szCs w:val="24"/>
        </w:rPr>
        <w:t xml:space="preserve"> </w:t>
      </w:r>
      <w:r w:rsidRPr="00D3080A">
        <w:rPr>
          <w:rFonts w:ascii="Times New Roman" w:hAnsi="Times New Roman" w:cs="Times New Roman"/>
          <w:szCs w:val="24"/>
        </w:rPr>
        <w:t>Municipal</w:t>
      </w:r>
      <w:r w:rsidRPr="00D3080A">
        <w:rPr>
          <w:rFonts w:ascii="Times New Roman" w:hAnsi="Times New Roman" w:cs="Times New Roman"/>
          <w:spacing w:val="-48"/>
          <w:szCs w:val="24"/>
        </w:rPr>
        <w:t xml:space="preserve"> </w:t>
      </w:r>
      <w:r w:rsidRPr="00D3080A">
        <w:rPr>
          <w:rFonts w:ascii="Times New Roman" w:hAnsi="Times New Roman" w:cs="Times New Roman"/>
          <w:szCs w:val="24"/>
        </w:rPr>
        <w:t>de Ensino de Euclides da Cunha-Bahia, durante o ano letivo de 2025, observado os dispostos na legislação Brasileira e em cumprimento ao Programa Nacional de alimentação Escolar (PNAE), observada as modalidades de ensino - Indígena, EJA,</w:t>
      </w:r>
      <w:r w:rsidRPr="00D3080A">
        <w:rPr>
          <w:rFonts w:ascii="Times New Roman" w:hAnsi="Times New Roman" w:cs="Times New Roman"/>
          <w:spacing w:val="1"/>
          <w:szCs w:val="24"/>
        </w:rPr>
        <w:t xml:space="preserve"> </w:t>
      </w:r>
      <w:r w:rsidRPr="00D3080A">
        <w:rPr>
          <w:rFonts w:ascii="Times New Roman" w:hAnsi="Times New Roman" w:cs="Times New Roman"/>
          <w:szCs w:val="24"/>
        </w:rPr>
        <w:t>AEE,</w:t>
      </w:r>
      <w:r w:rsidRPr="00D3080A">
        <w:rPr>
          <w:rFonts w:ascii="Times New Roman" w:hAnsi="Times New Roman" w:cs="Times New Roman"/>
          <w:spacing w:val="1"/>
          <w:szCs w:val="24"/>
        </w:rPr>
        <w:t xml:space="preserve"> </w:t>
      </w:r>
      <w:r w:rsidRPr="00D3080A">
        <w:rPr>
          <w:rFonts w:ascii="Times New Roman" w:hAnsi="Times New Roman" w:cs="Times New Roman"/>
          <w:szCs w:val="24"/>
        </w:rPr>
        <w:t>Creche,</w:t>
      </w:r>
      <w:r w:rsidRPr="00D3080A">
        <w:rPr>
          <w:rFonts w:ascii="Times New Roman" w:hAnsi="Times New Roman" w:cs="Times New Roman"/>
          <w:spacing w:val="1"/>
          <w:szCs w:val="24"/>
        </w:rPr>
        <w:t xml:space="preserve"> </w:t>
      </w:r>
      <w:r w:rsidRPr="00D3080A">
        <w:rPr>
          <w:rFonts w:ascii="Times New Roman" w:hAnsi="Times New Roman" w:cs="Times New Roman"/>
          <w:szCs w:val="24"/>
        </w:rPr>
        <w:t>Ensino</w:t>
      </w:r>
      <w:r w:rsidRPr="00D3080A">
        <w:rPr>
          <w:rFonts w:ascii="Times New Roman" w:hAnsi="Times New Roman" w:cs="Times New Roman"/>
          <w:spacing w:val="1"/>
          <w:szCs w:val="24"/>
        </w:rPr>
        <w:t xml:space="preserve"> </w:t>
      </w:r>
      <w:r w:rsidRPr="00D3080A">
        <w:rPr>
          <w:rFonts w:ascii="Times New Roman" w:hAnsi="Times New Roman" w:cs="Times New Roman"/>
          <w:szCs w:val="24"/>
        </w:rPr>
        <w:t>Fundamental,</w:t>
      </w:r>
      <w:r w:rsidRPr="00D3080A">
        <w:rPr>
          <w:rFonts w:ascii="Times New Roman" w:hAnsi="Times New Roman" w:cs="Times New Roman"/>
          <w:spacing w:val="1"/>
          <w:szCs w:val="24"/>
        </w:rPr>
        <w:t xml:space="preserve"> Ensino em tempo </w:t>
      </w:r>
      <w:r w:rsidRPr="00D3080A">
        <w:rPr>
          <w:rFonts w:ascii="Times New Roman" w:hAnsi="Times New Roman" w:cs="Times New Roman"/>
          <w:szCs w:val="24"/>
        </w:rPr>
        <w:t>Integral e</w:t>
      </w:r>
      <w:r w:rsidRPr="00D3080A">
        <w:rPr>
          <w:rFonts w:ascii="Times New Roman" w:hAnsi="Times New Roman" w:cs="Times New Roman"/>
          <w:spacing w:val="-3"/>
          <w:szCs w:val="24"/>
        </w:rPr>
        <w:t xml:space="preserve"> </w:t>
      </w:r>
      <w:r w:rsidRPr="00D3080A">
        <w:rPr>
          <w:rFonts w:ascii="Times New Roman" w:hAnsi="Times New Roman" w:cs="Times New Roman"/>
          <w:szCs w:val="24"/>
        </w:rPr>
        <w:t xml:space="preserve">Pré-Escola. </w:t>
      </w:r>
    </w:p>
    <w:p w14:paraId="37034D98" w14:textId="77777777" w:rsidR="00FD1F2F" w:rsidRPr="00D3080A" w:rsidRDefault="00FD1F2F" w:rsidP="00FD1F2F">
      <w:pPr>
        <w:ind w:firstLine="708"/>
        <w:jc w:val="both"/>
        <w:rPr>
          <w:rFonts w:ascii="Times New Roman" w:eastAsia="Calibri" w:hAnsi="Times New Roman" w:cs="Times New Roman"/>
          <w:szCs w:val="24"/>
        </w:rPr>
      </w:pPr>
    </w:p>
    <w:p w14:paraId="14C4A0E1" w14:textId="77777777" w:rsidR="00FD1F2F" w:rsidRPr="00D3080A" w:rsidRDefault="00FD1F2F" w:rsidP="00FD1F2F">
      <w:pPr>
        <w:jc w:val="both"/>
        <w:rPr>
          <w:rFonts w:ascii="Times New Roman" w:hAnsi="Times New Roman" w:cs="Times New Roman"/>
          <w:b/>
          <w:color w:val="FFFFFF" w:themeColor="background1"/>
          <w:szCs w:val="24"/>
        </w:rPr>
      </w:pPr>
      <w:r w:rsidRPr="00D3080A">
        <w:rPr>
          <w:rFonts w:ascii="Times New Roman" w:hAnsi="Times New Roman" w:cs="Times New Roman"/>
          <w:b/>
          <w:szCs w:val="24"/>
        </w:rPr>
        <w:t>JUSTIFICATIVA:</w:t>
      </w:r>
    </w:p>
    <w:p w14:paraId="565C975A" w14:textId="77777777" w:rsidR="00FD1F2F" w:rsidRPr="00D3080A" w:rsidRDefault="00FD1F2F" w:rsidP="00FD1F2F">
      <w:pPr>
        <w:jc w:val="both"/>
        <w:rPr>
          <w:rFonts w:ascii="Times New Roman" w:hAnsi="Times New Roman" w:cs="Times New Roman"/>
          <w:b/>
          <w:szCs w:val="24"/>
        </w:rPr>
      </w:pPr>
    </w:p>
    <w:p w14:paraId="392739B4" w14:textId="77777777" w:rsidR="00FD1F2F" w:rsidRPr="00D3080A" w:rsidRDefault="00FD1F2F" w:rsidP="00FD1F2F">
      <w:pPr>
        <w:tabs>
          <w:tab w:val="left" w:pos="567"/>
        </w:tabs>
        <w:spacing w:line="276" w:lineRule="auto"/>
        <w:ind w:firstLine="567"/>
        <w:jc w:val="both"/>
        <w:rPr>
          <w:rFonts w:ascii="Times New Roman" w:hAnsi="Times New Roman" w:cs="Times New Roman"/>
          <w:szCs w:val="24"/>
        </w:rPr>
      </w:pPr>
      <w:r w:rsidRPr="00D3080A">
        <w:rPr>
          <w:rFonts w:ascii="Times New Roman" w:hAnsi="Times New Roman" w:cs="Times New Roman"/>
          <w:szCs w:val="24"/>
        </w:rPr>
        <w:t>Justifica-se a presente solicitação pela necessidade da manutenção do cardápio elaborado por Nutricionistas para os alunos matriculados na rede de ensino público municipal, baseado nas planilhas de per capita de consumo, para atender a demanda dos alunos de cada escola localizada dentro do município.</w:t>
      </w:r>
    </w:p>
    <w:p w14:paraId="30DD7859" w14:textId="77777777" w:rsidR="00FD1F2F" w:rsidRPr="00D3080A" w:rsidRDefault="00FD1F2F" w:rsidP="00FD1F2F">
      <w:pPr>
        <w:tabs>
          <w:tab w:val="left" w:pos="567"/>
        </w:tabs>
        <w:spacing w:line="276" w:lineRule="auto"/>
        <w:ind w:firstLine="567"/>
        <w:jc w:val="both"/>
        <w:rPr>
          <w:rFonts w:ascii="Times New Roman" w:hAnsi="Times New Roman" w:cs="Times New Roman"/>
          <w:szCs w:val="24"/>
        </w:rPr>
      </w:pPr>
      <w:r w:rsidRPr="00D3080A">
        <w:rPr>
          <w:rFonts w:ascii="Times New Roman" w:hAnsi="Times New Roman" w:cs="Times New Roman"/>
          <w:color w:val="0D0D0D"/>
          <w:szCs w:val="24"/>
          <w:shd w:val="clear" w:color="auto" w:fill="FFFFFF"/>
        </w:rPr>
        <w:t>Para a continuidade e a manutenção do cardápio alimentar elaborado para a merenda escolar do ano letivo de 2025 é de suma importância a aquisição dos itens a serem adquiridos, uma vez que, precisamos, garantir a qualidade e diversidade dos alimentos; cumprir com as exigências nutricionais; manter a rotina alimentar dos nossos alunos, assim como, garantir de forma continua a alimentação escolar. O</w:t>
      </w:r>
      <w:r w:rsidRPr="00D3080A">
        <w:rPr>
          <w:rFonts w:ascii="Times New Roman" w:hAnsi="Times New Roman" w:cs="Times New Roman"/>
          <w:szCs w:val="24"/>
        </w:rPr>
        <w:t xml:space="preserve">bservado os dispostos na legislação brasileira e em cumprimento ao Programa Nacional de Alimentação Escolar (PNAE) nas </w:t>
      </w:r>
      <w:proofErr w:type="spellStart"/>
      <w:r w:rsidRPr="00D3080A">
        <w:rPr>
          <w:rFonts w:ascii="Times New Roman" w:hAnsi="Times New Roman" w:cs="Times New Roman"/>
          <w:szCs w:val="24"/>
        </w:rPr>
        <w:t>modalildades</w:t>
      </w:r>
      <w:proofErr w:type="spellEnd"/>
      <w:r w:rsidRPr="00D3080A">
        <w:rPr>
          <w:rFonts w:ascii="Times New Roman" w:hAnsi="Times New Roman" w:cs="Times New Roman"/>
          <w:szCs w:val="24"/>
        </w:rPr>
        <w:t xml:space="preserve"> (Indígena, EJA,</w:t>
      </w:r>
      <w:r w:rsidRPr="00D3080A">
        <w:rPr>
          <w:rFonts w:ascii="Times New Roman" w:hAnsi="Times New Roman" w:cs="Times New Roman"/>
          <w:spacing w:val="1"/>
          <w:szCs w:val="24"/>
        </w:rPr>
        <w:t xml:space="preserve"> </w:t>
      </w:r>
      <w:r w:rsidRPr="00D3080A">
        <w:rPr>
          <w:rFonts w:ascii="Times New Roman" w:hAnsi="Times New Roman" w:cs="Times New Roman"/>
          <w:szCs w:val="24"/>
        </w:rPr>
        <w:t>AEE,</w:t>
      </w:r>
      <w:r w:rsidRPr="00D3080A">
        <w:rPr>
          <w:rFonts w:ascii="Times New Roman" w:hAnsi="Times New Roman" w:cs="Times New Roman"/>
          <w:spacing w:val="1"/>
          <w:szCs w:val="24"/>
        </w:rPr>
        <w:t xml:space="preserve"> </w:t>
      </w:r>
      <w:r w:rsidRPr="00D3080A">
        <w:rPr>
          <w:rFonts w:ascii="Times New Roman" w:hAnsi="Times New Roman" w:cs="Times New Roman"/>
          <w:szCs w:val="24"/>
        </w:rPr>
        <w:t>Creche,</w:t>
      </w:r>
      <w:r w:rsidRPr="00D3080A">
        <w:rPr>
          <w:rFonts w:ascii="Times New Roman" w:hAnsi="Times New Roman" w:cs="Times New Roman"/>
          <w:spacing w:val="1"/>
          <w:szCs w:val="24"/>
        </w:rPr>
        <w:t xml:space="preserve"> </w:t>
      </w:r>
      <w:r w:rsidRPr="00D3080A">
        <w:rPr>
          <w:rFonts w:ascii="Times New Roman" w:hAnsi="Times New Roman" w:cs="Times New Roman"/>
          <w:szCs w:val="24"/>
        </w:rPr>
        <w:t>Ensino</w:t>
      </w:r>
      <w:r w:rsidRPr="00D3080A">
        <w:rPr>
          <w:rFonts w:ascii="Times New Roman" w:hAnsi="Times New Roman" w:cs="Times New Roman"/>
          <w:spacing w:val="1"/>
          <w:szCs w:val="24"/>
        </w:rPr>
        <w:t xml:space="preserve"> </w:t>
      </w:r>
      <w:r w:rsidRPr="00D3080A">
        <w:rPr>
          <w:rFonts w:ascii="Times New Roman" w:hAnsi="Times New Roman" w:cs="Times New Roman"/>
          <w:szCs w:val="24"/>
        </w:rPr>
        <w:t>Fundamental,</w:t>
      </w:r>
      <w:r w:rsidRPr="00D3080A">
        <w:rPr>
          <w:rFonts w:ascii="Times New Roman" w:hAnsi="Times New Roman" w:cs="Times New Roman"/>
          <w:spacing w:val="1"/>
          <w:szCs w:val="24"/>
        </w:rPr>
        <w:t xml:space="preserve"> Ensino em tempo </w:t>
      </w:r>
      <w:r w:rsidRPr="00D3080A">
        <w:rPr>
          <w:rFonts w:ascii="Times New Roman" w:hAnsi="Times New Roman" w:cs="Times New Roman"/>
          <w:szCs w:val="24"/>
        </w:rPr>
        <w:t>Integral e</w:t>
      </w:r>
      <w:r w:rsidRPr="00D3080A">
        <w:rPr>
          <w:rFonts w:ascii="Times New Roman" w:hAnsi="Times New Roman" w:cs="Times New Roman"/>
          <w:spacing w:val="-3"/>
          <w:szCs w:val="24"/>
        </w:rPr>
        <w:t xml:space="preserve"> </w:t>
      </w:r>
      <w:r w:rsidRPr="00D3080A">
        <w:rPr>
          <w:rFonts w:ascii="Times New Roman" w:hAnsi="Times New Roman" w:cs="Times New Roman"/>
          <w:szCs w:val="24"/>
        </w:rPr>
        <w:t>Pré-Escola), garantindo melhoria do rendimento escolar e segurança alimentar e nutricional, bem como, condições de saúde àqueles que necessitem de atenção específica e em vulnerabilidade social, com acesso igualitário, respeitando as diferenças biológicas entre as faixas etárias. O quantitativo estimado foi obtido com base no número de alunos matriculados na rede pública municipal e análise técnica dos nutricionistas da Secretaria da Educação.</w:t>
      </w:r>
    </w:p>
    <w:p w14:paraId="3B5EAC86" w14:textId="77777777" w:rsidR="00FD1F2F" w:rsidRPr="00D3080A" w:rsidRDefault="00FD1F2F" w:rsidP="00FD1F2F">
      <w:pPr>
        <w:tabs>
          <w:tab w:val="left" w:pos="567"/>
        </w:tabs>
        <w:spacing w:line="276" w:lineRule="auto"/>
        <w:ind w:firstLine="567"/>
        <w:jc w:val="both"/>
        <w:rPr>
          <w:rFonts w:ascii="Times New Roman" w:hAnsi="Times New Roman" w:cs="Times New Roman"/>
          <w:color w:val="0D0D0D"/>
          <w:szCs w:val="24"/>
          <w:shd w:val="clear" w:color="auto" w:fill="FFFFFF"/>
        </w:rPr>
      </w:pPr>
      <w:r w:rsidRPr="00D3080A">
        <w:rPr>
          <w:rFonts w:ascii="Times New Roman" w:hAnsi="Times New Roman" w:cs="Times New Roman"/>
          <w:color w:val="0D0D0D"/>
          <w:szCs w:val="24"/>
          <w:shd w:val="clear" w:color="auto" w:fill="FFFFFF"/>
        </w:rPr>
        <w:t xml:space="preserve">Ademais, os alimentos a serem adquiridos são necessários para cumprir as exigências nutricionais estabelecidas para a merenda escolar, ou seja, é item essencial para garantir a quantidade adequada de nutrientes proposto no cardápio.  </w:t>
      </w:r>
    </w:p>
    <w:p w14:paraId="3A0D6161" w14:textId="77777777" w:rsidR="00FD1F2F" w:rsidRPr="00D3080A" w:rsidRDefault="00FD1F2F" w:rsidP="00FD1F2F">
      <w:pPr>
        <w:tabs>
          <w:tab w:val="left" w:pos="567"/>
        </w:tabs>
        <w:spacing w:line="276" w:lineRule="auto"/>
        <w:ind w:firstLine="567"/>
        <w:jc w:val="both"/>
        <w:rPr>
          <w:rFonts w:ascii="Times New Roman" w:hAnsi="Times New Roman" w:cs="Times New Roman"/>
          <w:szCs w:val="24"/>
        </w:rPr>
      </w:pPr>
      <w:r w:rsidRPr="00D3080A">
        <w:rPr>
          <w:rFonts w:ascii="Times New Roman" w:hAnsi="Times New Roman" w:cs="Times New Roman"/>
          <w:szCs w:val="24"/>
        </w:rPr>
        <w:lastRenderedPageBreak/>
        <w:t>Para a aquisição deste objeto será observada os preceitos de direito público e, em especial as disposições da Lei Federal nº. 14.133/2021, Decreto Municipal nº 953, 28 de dezembro de 2023 e demais legislações aplicáveis na modalidade escolhida para licitação.</w:t>
      </w:r>
    </w:p>
    <w:p w14:paraId="2E5D91C4" w14:textId="77777777" w:rsidR="00FD1F2F" w:rsidRPr="00D3080A" w:rsidRDefault="00FD1F2F" w:rsidP="00FD1F2F">
      <w:pPr>
        <w:jc w:val="both"/>
        <w:rPr>
          <w:rFonts w:ascii="Times New Roman" w:hAnsi="Times New Roman" w:cs="Times New Roman"/>
          <w:szCs w:val="24"/>
        </w:rPr>
      </w:pPr>
    </w:p>
    <w:p w14:paraId="56ADE9A3" w14:textId="77777777" w:rsidR="00FD1F2F" w:rsidRPr="00D3080A" w:rsidRDefault="00FD1F2F" w:rsidP="00FD1F2F">
      <w:pPr>
        <w:shd w:val="clear" w:color="auto" w:fill="0D0D0D"/>
        <w:contextualSpacing/>
        <w:jc w:val="both"/>
        <w:rPr>
          <w:rFonts w:ascii="Times New Roman" w:hAnsi="Times New Roman" w:cs="Times New Roman"/>
          <w:b/>
          <w:szCs w:val="24"/>
        </w:rPr>
      </w:pPr>
      <w:r w:rsidRPr="00D3080A">
        <w:rPr>
          <w:rFonts w:ascii="Times New Roman" w:hAnsi="Times New Roman" w:cs="Times New Roman"/>
          <w:b/>
          <w:szCs w:val="24"/>
        </w:rPr>
        <w:t>2 - DO LOCAL DE ENTREGA</w:t>
      </w:r>
    </w:p>
    <w:p w14:paraId="68E8FF75" w14:textId="77777777" w:rsidR="00FD1F2F" w:rsidRPr="00D3080A" w:rsidRDefault="00FD1F2F" w:rsidP="00FD1F2F">
      <w:pPr>
        <w:contextualSpacing/>
        <w:jc w:val="both"/>
        <w:rPr>
          <w:rFonts w:ascii="Times New Roman" w:hAnsi="Times New Roman" w:cs="Times New Roman"/>
          <w:szCs w:val="24"/>
        </w:rPr>
      </w:pPr>
    </w:p>
    <w:p w14:paraId="4D9D2543" w14:textId="77777777" w:rsidR="00FD1F2F" w:rsidRPr="00D3080A" w:rsidRDefault="00FD1F2F" w:rsidP="00FD1F2F">
      <w:pPr>
        <w:ind w:firstLine="567"/>
        <w:jc w:val="both"/>
        <w:rPr>
          <w:rFonts w:ascii="Times New Roman" w:hAnsi="Times New Roman" w:cs="Times New Roman"/>
          <w:szCs w:val="24"/>
        </w:rPr>
      </w:pPr>
      <w:r w:rsidRPr="00D3080A">
        <w:rPr>
          <w:rFonts w:ascii="Times New Roman" w:hAnsi="Times New Roman" w:cs="Times New Roman"/>
          <w:szCs w:val="24"/>
        </w:rPr>
        <w:t xml:space="preserve">2.1. </w:t>
      </w:r>
      <w:r w:rsidRPr="00D3080A">
        <w:rPr>
          <w:rFonts w:ascii="Times New Roman" w:hAnsi="Times New Roman" w:cs="Times New Roman"/>
          <w:szCs w:val="24"/>
        </w:rPr>
        <w:tab/>
        <w:t>Os itens solicitados deverão ser entregues Almoxarifado de Alimentação Escolar, localizado na sede da Secretaria Municipal de Educação, endereço: Centro Administrativo Municipal, S/</w:t>
      </w:r>
      <w:proofErr w:type="gramStart"/>
      <w:r w:rsidRPr="00D3080A">
        <w:rPr>
          <w:rFonts w:ascii="Times New Roman" w:hAnsi="Times New Roman" w:cs="Times New Roman"/>
          <w:szCs w:val="24"/>
        </w:rPr>
        <w:t>N.º</w:t>
      </w:r>
      <w:proofErr w:type="gramEnd"/>
      <w:r w:rsidRPr="00D3080A">
        <w:rPr>
          <w:rFonts w:ascii="Times New Roman" w:hAnsi="Times New Roman" w:cs="Times New Roman"/>
          <w:szCs w:val="24"/>
        </w:rPr>
        <w:t xml:space="preserve">, bairro: Jeremias, Município de Euclides da Cunha – Bahia, CEP: 48.500-000, junto ao setor da Merenda Escolar, em dias úteis, respeitando-se o horário de recebimento desse setor: </w:t>
      </w:r>
      <w:r w:rsidRPr="00D3080A">
        <w:rPr>
          <w:rFonts w:ascii="Times New Roman" w:hAnsi="Times New Roman" w:cs="Times New Roman"/>
          <w:b/>
          <w:szCs w:val="24"/>
        </w:rPr>
        <w:t>Das 08h às 12h e das 13h às 16h.</w:t>
      </w:r>
    </w:p>
    <w:p w14:paraId="20AB5B8D" w14:textId="77777777" w:rsidR="00FD1F2F" w:rsidRDefault="00FD1F2F" w:rsidP="00FD1F2F">
      <w:pPr>
        <w:autoSpaceDE w:val="0"/>
        <w:autoSpaceDN w:val="0"/>
        <w:adjustRightInd w:val="0"/>
        <w:ind w:firstLine="567"/>
        <w:jc w:val="both"/>
        <w:rPr>
          <w:rFonts w:ascii="Times New Roman" w:hAnsi="Times New Roman" w:cs="Times New Roman"/>
          <w:szCs w:val="24"/>
        </w:rPr>
      </w:pPr>
      <w:r w:rsidRPr="00D3080A">
        <w:rPr>
          <w:rFonts w:ascii="Times New Roman" w:hAnsi="Times New Roman" w:cs="Times New Roman"/>
          <w:szCs w:val="24"/>
        </w:rPr>
        <w:t>2.2.</w:t>
      </w:r>
      <w:r w:rsidRPr="00D3080A">
        <w:rPr>
          <w:rFonts w:ascii="Times New Roman" w:hAnsi="Times New Roman" w:cs="Times New Roman"/>
          <w:szCs w:val="24"/>
        </w:rPr>
        <w:tab/>
        <w:t xml:space="preserve">O fornecimento dos itens constantes neste termo de referência será de forma parcelada, as quais poderão </w:t>
      </w:r>
      <w:r w:rsidRPr="00D3080A">
        <w:rPr>
          <w:rFonts w:ascii="Times New Roman" w:hAnsi="Times New Roman" w:cs="Times New Roman"/>
          <w:b/>
          <w:bCs/>
          <w:szCs w:val="24"/>
        </w:rPr>
        <w:t>ser diárias, semanais, quinzenais ou mensais</w:t>
      </w:r>
      <w:r w:rsidRPr="00D3080A">
        <w:rPr>
          <w:rFonts w:ascii="Times New Roman" w:hAnsi="Times New Roman" w:cs="Times New Roman"/>
          <w:szCs w:val="24"/>
        </w:rPr>
        <w:t>, com prazo de entrega determinado pelo setor responsável, contados a partir do recebimento da ordem de solicitação.</w:t>
      </w:r>
    </w:p>
    <w:p w14:paraId="68E3EC63" w14:textId="77777777" w:rsidR="00FD1F2F" w:rsidRPr="00D3080A" w:rsidRDefault="00FD1F2F" w:rsidP="00FD1F2F">
      <w:pPr>
        <w:autoSpaceDE w:val="0"/>
        <w:autoSpaceDN w:val="0"/>
        <w:adjustRightInd w:val="0"/>
        <w:ind w:firstLine="567"/>
        <w:jc w:val="both"/>
        <w:rPr>
          <w:rFonts w:ascii="Times New Roman" w:hAnsi="Times New Roman" w:cs="Times New Roman"/>
          <w:szCs w:val="24"/>
        </w:rPr>
      </w:pPr>
    </w:p>
    <w:p w14:paraId="0AF08CB3" w14:textId="77777777" w:rsidR="00FD1F2F" w:rsidRPr="00D3080A" w:rsidRDefault="00FD1F2F" w:rsidP="00FD1F2F">
      <w:pPr>
        <w:ind w:firstLine="567"/>
        <w:jc w:val="both"/>
        <w:rPr>
          <w:rFonts w:ascii="Times New Roman" w:hAnsi="Times New Roman" w:cs="Times New Roman"/>
          <w:szCs w:val="24"/>
        </w:rPr>
      </w:pPr>
    </w:p>
    <w:p w14:paraId="495276BC" w14:textId="77777777" w:rsidR="00FD1F2F" w:rsidRPr="00D3080A" w:rsidRDefault="00FD1F2F" w:rsidP="00FD1F2F">
      <w:pPr>
        <w:autoSpaceDE w:val="0"/>
        <w:autoSpaceDN w:val="0"/>
        <w:adjustRightInd w:val="0"/>
        <w:ind w:firstLine="567"/>
        <w:jc w:val="both"/>
        <w:rPr>
          <w:rFonts w:ascii="Times New Roman" w:hAnsi="Times New Roman" w:cs="Times New Roman"/>
          <w:szCs w:val="24"/>
        </w:rPr>
      </w:pPr>
      <w:r w:rsidRPr="00D3080A">
        <w:rPr>
          <w:rFonts w:ascii="Times New Roman" w:hAnsi="Times New Roman" w:cs="Times New Roman"/>
          <w:szCs w:val="24"/>
        </w:rPr>
        <w:t>2.3.</w:t>
      </w:r>
      <w:r w:rsidRPr="00D3080A">
        <w:rPr>
          <w:rFonts w:ascii="Times New Roman" w:hAnsi="Times New Roman" w:cs="Times New Roman"/>
          <w:szCs w:val="24"/>
        </w:rPr>
        <w:tab/>
        <w:t>Os produtos serão conferidos e inspecionados quanto à higiene e a sua qualidade no momento da entrega pelo setor de Almoxarifado da Alimentação Escolar, sendo que e</w:t>
      </w:r>
      <w:r w:rsidRPr="00D3080A">
        <w:rPr>
          <w:rFonts w:ascii="Times New Roman" w:hAnsi="Times New Roman" w:cs="Times New Roman"/>
          <w:color w:val="000000"/>
          <w:szCs w:val="24"/>
        </w:rPr>
        <w:t xml:space="preserve">m caso de ocorrência de qualquer inadequação nas características dos produtos, a mercadoria será recusada. </w:t>
      </w:r>
      <w:r w:rsidRPr="00D3080A">
        <w:rPr>
          <w:rFonts w:ascii="Times New Roman" w:hAnsi="Times New Roman" w:cs="Times New Roman"/>
          <w:szCs w:val="24"/>
        </w:rPr>
        <w:t>Para todos os produtos, considerar-se-á que os pesos e as unidades contidas no edital são pré-requisitos INDISPENSÁVEIS para recebimento.</w:t>
      </w:r>
    </w:p>
    <w:p w14:paraId="7BA1DD9D" w14:textId="77777777" w:rsidR="00FD1F2F" w:rsidRPr="00D3080A" w:rsidRDefault="00FD1F2F" w:rsidP="00FD1F2F">
      <w:pPr>
        <w:autoSpaceDE w:val="0"/>
        <w:autoSpaceDN w:val="0"/>
        <w:adjustRightInd w:val="0"/>
        <w:ind w:firstLine="567"/>
        <w:jc w:val="both"/>
        <w:rPr>
          <w:rFonts w:ascii="Times New Roman" w:hAnsi="Times New Roman" w:cs="Times New Roman"/>
          <w:szCs w:val="24"/>
        </w:rPr>
      </w:pPr>
    </w:p>
    <w:p w14:paraId="0BBFCFA4" w14:textId="77777777" w:rsidR="00FD1F2F" w:rsidRPr="00D3080A" w:rsidRDefault="00FD1F2F" w:rsidP="00FD1F2F">
      <w:pPr>
        <w:pStyle w:val="PargrafodaLista"/>
        <w:ind w:left="0" w:firstLine="567"/>
        <w:jc w:val="both"/>
        <w:rPr>
          <w:rFonts w:ascii="Times New Roman" w:hAnsi="Times New Roman" w:cs="Times New Roman"/>
        </w:rPr>
      </w:pPr>
      <w:r w:rsidRPr="00D3080A">
        <w:rPr>
          <w:rFonts w:ascii="Times New Roman" w:hAnsi="Times New Roman" w:cs="Times New Roman"/>
        </w:rPr>
        <w:t>2.4.</w:t>
      </w:r>
      <w:r w:rsidRPr="00D3080A">
        <w:rPr>
          <w:rFonts w:ascii="Times New Roman" w:hAnsi="Times New Roman" w:cs="Times New Roman"/>
        </w:rPr>
        <w:tab/>
        <w:t>Todos os itens deverão apresentar-se com embalagens íntegras no momento da entrega e sem alterações visíveis que prejudiquem as suas características próprias. Em caso de ocorrência de qualquer alteração, a mercadoria será recusada. A entrega deverá ser realizada de acordo com cronograma estabelecido pelo Almoxarifado de Alimentação Escolar.</w:t>
      </w:r>
    </w:p>
    <w:p w14:paraId="588D86F1" w14:textId="77777777" w:rsidR="00FD1F2F" w:rsidRPr="00D3080A" w:rsidRDefault="00FD1F2F" w:rsidP="00FD1F2F">
      <w:pPr>
        <w:pStyle w:val="PargrafodaLista"/>
        <w:ind w:left="0" w:firstLine="567"/>
        <w:jc w:val="both"/>
        <w:rPr>
          <w:rFonts w:ascii="Times New Roman" w:hAnsi="Times New Roman" w:cs="Times New Roman"/>
        </w:rPr>
      </w:pPr>
    </w:p>
    <w:p w14:paraId="487EA683" w14:textId="77777777" w:rsidR="00FD1F2F" w:rsidRPr="00D3080A" w:rsidRDefault="00FD1F2F" w:rsidP="00FD1F2F">
      <w:pPr>
        <w:pStyle w:val="PargrafodaLista"/>
        <w:ind w:left="0" w:firstLine="567"/>
        <w:jc w:val="both"/>
        <w:rPr>
          <w:rFonts w:ascii="Times New Roman" w:hAnsi="Times New Roman" w:cs="Times New Roman"/>
        </w:rPr>
      </w:pPr>
      <w:r w:rsidRPr="00D3080A">
        <w:rPr>
          <w:rFonts w:ascii="Times New Roman" w:hAnsi="Times New Roman" w:cs="Times New Roman"/>
        </w:rPr>
        <w:t>2.5.</w:t>
      </w:r>
      <w:r w:rsidRPr="00D3080A">
        <w:rPr>
          <w:rFonts w:ascii="Times New Roman" w:hAnsi="Times New Roman" w:cs="Times New Roman"/>
        </w:rPr>
        <w:tab/>
        <w:t>Os produtos cárneos devem ser entregues acondicionados em caixas de papelão lacradas, isentas de qualquer dano mecânico. Em caso de ocorrência de qualquer alteração, a mercadoria será recusada. As carnes congeladas não deverão conter sinais de descongelamento, cristais de gelo ou água dentro das embalagens. O fornecedor deverá entregar a mercadoria em transporte fechado e refrigerado. Em caso de ocorrência de qualquer alteração, a mercadoria será recusada. A entrega deverá ser realizada de acordo com cronograma estabelecido pelo Almoxarifado de Alimentação Escolar.</w:t>
      </w:r>
    </w:p>
    <w:p w14:paraId="3DC6DD0F" w14:textId="77777777" w:rsidR="00FD1F2F" w:rsidRPr="00D3080A" w:rsidRDefault="00FD1F2F" w:rsidP="00FD1F2F">
      <w:pPr>
        <w:rPr>
          <w:rFonts w:ascii="Times New Roman" w:hAnsi="Times New Roman" w:cs="Times New Roman"/>
          <w:szCs w:val="24"/>
        </w:rPr>
      </w:pPr>
    </w:p>
    <w:p w14:paraId="111B70C1" w14:textId="77777777" w:rsidR="00FD1F2F" w:rsidRPr="00D3080A" w:rsidRDefault="00FD1F2F" w:rsidP="00FD1F2F">
      <w:pPr>
        <w:shd w:val="clear" w:color="auto" w:fill="000000"/>
        <w:jc w:val="both"/>
        <w:rPr>
          <w:rFonts w:ascii="Times New Roman" w:hAnsi="Times New Roman" w:cs="Times New Roman"/>
          <w:b/>
          <w:szCs w:val="24"/>
        </w:rPr>
      </w:pPr>
      <w:r w:rsidRPr="00D3080A">
        <w:rPr>
          <w:rFonts w:ascii="Times New Roman" w:hAnsi="Times New Roman" w:cs="Times New Roman"/>
          <w:b/>
          <w:szCs w:val="24"/>
        </w:rPr>
        <w:t>3 - ESPECIFICAÇÕES / DETALHAMENTO</w:t>
      </w:r>
    </w:p>
    <w:p w14:paraId="64C14998" w14:textId="77777777" w:rsidR="00FD1F2F" w:rsidRPr="00D3080A" w:rsidRDefault="00FD1F2F" w:rsidP="00FD1F2F">
      <w:pPr>
        <w:shd w:val="clear" w:color="auto" w:fill="FFFFFF"/>
        <w:jc w:val="both"/>
        <w:rPr>
          <w:rFonts w:ascii="Times New Roman" w:hAnsi="Times New Roman" w:cs="Times New Roman"/>
          <w:szCs w:val="24"/>
        </w:rPr>
      </w:pPr>
    </w:p>
    <w:p w14:paraId="66312FDF" w14:textId="77777777" w:rsidR="00FD1F2F" w:rsidRPr="00AB2985" w:rsidRDefault="00FD1F2F" w:rsidP="00FD1F2F">
      <w:pPr>
        <w:jc w:val="center"/>
        <w:rPr>
          <w:rFonts w:ascii="Times New Roman" w:hAnsi="Times New Roman" w:cs="Times New Roman"/>
          <w:b/>
          <w:sz w:val="16"/>
          <w:szCs w:val="16"/>
        </w:rPr>
      </w:pPr>
    </w:p>
    <w:p w14:paraId="08066E2F" w14:textId="77777777" w:rsidR="00FD1F2F" w:rsidRPr="00AB2985" w:rsidRDefault="00FD1F2F" w:rsidP="00FD1F2F">
      <w:pPr>
        <w:shd w:val="clear" w:color="auto" w:fill="FFFFFF"/>
        <w:jc w:val="both"/>
        <w:rPr>
          <w:rFonts w:ascii="Times New Roman" w:hAnsi="Times New Roman" w:cs="Times New Roman"/>
          <w:b/>
          <w:szCs w:val="24"/>
        </w:rPr>
      </w:pPr>
      <w:r w:rsidRPr="00AB2985">
        <w:rPr>
          <w:rFonts w:ascii="Times New Roman" w:hAnsi="Times New Roman" w:cs="Times New Roman"/>
          <w:b/>
          <w:szCs w:val="24"/>
        </w:rPr>
        <w:t>LOTE 01</w:t>
      </w:r>
      <w:r>
        <w:rPr>
          <w:rFonts w:ascii="Times New Roman" w:hAnsi="Times New Roman" w:cs="Times New Roman"/>
          <w:b/>
          <w:szCs w:val="24"/>
        </w:rPr>
        <w:t xml:space="preserve"> – IN NATURA</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
        <w:gridCol w:w="3713"/>
        <w:gridCol w:w="822"/>
        <w:gridCol w:w="992"/>
        <w:gridCol w:w="1418"/>
        <w:gridCol w:w="1732"/>
      </w:tblGrid>
      <w:tr w:rsidR="00FD1F2F" w:rsidRPr="00D3080A" w14:paraId="38BE1AF2" w14:textId="77777777" w:rsidTr="00FD1F2F">
        <w:trPr>
          <w:trHeight w:val="288"/>
        </w:trPr>
        <w:tc>
          <w:tcPr>
            <w:tcW w:w="821" w:type="dxa"/>
            <w:shd w:val="clear" w:color="auto" w:fill="auto"/>
            <w:hideMark/>
          </w:tcPr>
          <w:p w14:paraId="79BDB153" w14:textId="77777777" w:rsidR="00FD1F2F" w:rsidRPr="00D3080A" w:rsidRDefault="00FD1F2F" w:rsidP="00FD1F2F">
            <w:pPr>
              <w:ind w:left="-137"/>
              <w:jc w:val="center"/>
              <w:rPr>
                <w:rFonts w:ascii="Times New Roman" w:hAnsi="Times New Roman" w:cs="Times New Roman"/>
                <w:b/>
                <w:bCs/>
                <w:sz w:val="16"/>
                <w:szCs w:val="16"/>
              </w:rPr>
            </w:pPr>
            <w:r w:rsidRPr="00D3080A">
              <w:rPr>
                <w:rFonts w:ascii="Times New Roman" w:hAnsi="Times New Roman" w:cs="Times New Roman"/>
                <w:b/>
                <w:bCs/>
                <w:sz w:val="16"/>
                <w:szCs w:val="16"/>
              </w:rPr>
              <w:t>ITEM</w:t>
            </w:r>
          </w:p>
        </w:tc>
        <w:tc>
          <w:tcPr>
            <w:tcW w:w="3713" w:type="dxa"/>
            <w:shd w:val="clear" w:color="auto" w:fill="auto"/>
            <w:hideMark/>
          </w:tcPr>
          <w:p w14:paraId="7D48BC74" w14:textId="77777777" w:rsidR="00FD1F2F" w:rsidRPr="00D3080A" w:rsidRDefault="00FD1F2F" w:rsidP="00FD1F2F">
            <w:pPr>
              <w:jc w:val="center"/>
              <w:rPr>
                <w:rFonts w:ascii="Times New Roman" w:hAnsi="Times New Roman" w:cs="Times New Roman"/>
                <w:b/>
                <w:bCs/>
                <w:sz w:val="16"/>
                <w:szCs w:val="16"/>
              </w:rPr>
            </w:pPr>
            <w:r w:rsidRPr="00D3080A">
              <w:rPr>
                <w:rFonts w:ascii="Times New Roman" w:hAnsi="Times New Roman" w:cs="Times New Roman"/>
                <w:b/>
                <w:bCs/>
                <w:sz w:val="16"/>
                <w:szCs w:val="16"/>
              </w:rPr>
              <w:t>DESCRIÇÃO</w:t>
            </w:r>
          </w:p>
        </w:tc>
        <w:tc>
          <w:tcPr>
            <w:tcW w:w="822" w:type="dxa"/>
            <w:shd w:val="clear" w:color="auto" w:fill="auto"/>
            <w:noWrap/>
            <w:hideMark/>
          </w:tcPr>
          <w:p w14:paraId="6A729F5B" w14:textId="77777777" w:rsidR="00FD1F2F" w:rsidRPr="00D3080A" w:rsidRDefault="00FD1F2F" w:rsidP="00FD1F2F">
            <w:pPr>
              <w:jc w:val="center"/>
              <w:rPr>
                <w:rFonts w:ascii="Times New Roman" w:hAnsi="Times New Roman" w:cs="Times New Roman"/>
                <w:b/>
                <w:bCs/>
                <w:sz w:val="16"/>
                <w:szCs w:val="16"/>
              </w:rPr>
            </w:pPr>
            <w:r w:rsidRPr="00D3080A">
              <w:rPr>
                <w:rFonts w:ascii="Times New Roman" w:hAnsi="Times New Roman" w:cs="Times New Roman"/>
                <w:b/>
                <w:bCs/>
                <w:sz w:val="16"/>
                <w:szCs w:val="16"/>
              </w:rPr>
              <w:t>UNID.</w:t>
            </w:r>
          </w:p>
        </w:tc>
        <w:tc>
          <w:tcPr>
            <w:tcW w:w="992" w:type="dxa"/>
            <w:shd w:val="clear" w:color="auto" w:fill="auto"/>
            <w:noWrap/>
            <w:hideMark/>
          </w:tcPr>
          <w:p w14:paraId="4A585195" w14:textId="77777777" w:rsidR="00FD1F2F" w:rsidRPr="00D3080A" w:rsidRDefault="00FD1F2F" w:rsidP="00FD1F2F">
            <w:pPr>
              <w:jc w:val="center"/>
              <w:rPr>
                <w:rFonts w:ascii="Times New Roman" w:hAnsi="Times New Roman" w:cs="Times New Roman"/>
                <w:b/>
                <w:bCs/>
                <w:sz w:val="16"/>
                <w:szCs w:val="16"/>
              </w:rPr>
            </w:pPr>
            <w:r w:rsidRPr="00D3080A">
              <w:rPr>
                <w:rFonts w:ascii="Times New Roman" w:hAnsi="Times New Roman" w:cs="Times New Roman"/>
                <w:b/>
                <w:bCs/>
                <w:sz w:val="16"/>
                <w:szCs w:val="16"/>
              </w:rPr>
              <w:t>QUANT.</w:t>
            </w:r>
          </w:p>
        </w:tc>
        <w:tc>
          <w:tcPr>
            <w:tcW w:w="1418" w:type="dxa"/>
          </w:tcPr>
          <w:p w14:paraId="393E8DB5" w14:textId="77777777" w:rsidR="00FD1F2F" w:rsidRPr="00D3080A" w:rsidRDefault="00FD1F2F" w:rsidP="00FD1F2F">
            <w:pPr>
              <w:jc w:val="center"/>
              <w:rPr>
                <w:rFonts w:ascii="Times New Roman" w:hAnsi="Times New Roman" w:cs="Times New Roman"/>
                <w:b/>
                <w:bCs/>
                <w:sz w:val="16"/>
                <w:szCs w:val="16"/>
              </w:rPr>
            </w:pPr>
            <w:r w:rsidRPr="00D3080A">
              <w:rPr>
                <w:rFonts w:ascii="Times New Roman" w:hAnsi="Times New Roman" w:cs="Times New Roman"/>
                <w:b/>
                <w:bCs/>
                <w:sz w:val="16"/>
                <w:szCs w:val="16"/>
              </w:rPr>
              <w:t>VALOR UNITÁRIO</w:t>
            </w:r>
          </w:p>
        </w:tc>
        <w:tc>
          <w:tcPr>
            <w:tcW w:w="1732" w:type="dxa"/>
          </w:tcPr>
          <w:p w14:paraId="2FCF24A8" w14:textId="77777777" w:rsidR="00FD1F2F" w:rsidRPr="00D3080A" w:rsidRDefault="00FD1F2F" w:rsidP="00FD1F2F">
            <w:pPr>
              <w:jc w:val="center"/>
              <w:rPr>
                <w:rFonts w:ascii="Times New Roman" w:hAnsi="Times New Roman" w:cs="Times New Roman"/>
                <w:b/>
                <w:bCs/>
                <w:sz w:val="16"/>
                <w:szCs w:val="16"/>
              </w:rPr>
            </w:pPr>
            <w:r w:rsidRPr="00D3080A">
              <w:rPr>
                <w:rFonts w:ascii="Times New Roman" w:hAnsi="Times New Roman" w:cs="Times New Roman"/>
                <w:b/>
                <w:bCs/>
                <w:sz w:val="16"/>
                <w:szCs w:val="16"/>
              </w:rPr>
              <w:t>VALOR TOTAL</w:t>
            </w:r>
          </w:p>
        </w:tc>
      </w:tr>
      <w:tr w:rsidR="00FD1F2F" w:rsidRPr="00D3080A" w14:paraId="2AA48E5D" w14:textId="77777777" w:rsidTr="00FD1F2F">
        <w:trPr>
          <w:trHeight w:val="288"/>
        </w:trPr>
        <w:tc>
          <w:tcPr>
            <w:tcW w:w="821" w:type="dxa"/>
            <w:shd w:val="clear" w:color="auto" w:fill="auto"/>
            <w:vAlign w:val="center"/>
          </w:tcPr>
          <w:p w14:paraId="701C8E8D"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r w:rsidRPr="00D3080A">
              <w:rPr>
                <w:rFonts w:ascii="Times New Roman" w:hAnsi="Times New Roman" w:cs="Times New Roman"/>
                <w:b/>
                <w:bCs/>
                <w:sz w:val="16"/>
                <w:szCs w:val="16"/>
              </w:rPr>
              <w:t>01</w:t>
            </w:r>
          </w:p>
        </w:tc>
        <w:tc>
          <w:tcPr>
            <w:tcW w:w="3713" w:type="dxa"/>
            <w:shd w:val="clear" w:color="auto" w:fill="auto"/>
          </w:tcPr>
          <w:p w14:paraId="1295B2DC" w14:textId="77777777" w:rsidR="00FD1F2F" w:rsidRPr="00D3080A" w:rsidRDefault="00FD1F2F" w:rsidP="00FD1F2F">
            <w:pPr>
              <w:jc w:val="both"/>
              <w:rPr>
                <w:rFonts w:ascii="Times New Roman" w:hAnsi="Times New Roman" w:cs="Times New Roman"/>
                <w:color w:val="000000"/>
                <w:sz w:val="16"/>
                <w:szCs w:val="16"/>
              </w:rPr>
            </w:pPr>
            <w:r w:rsidRPr="00D3080A">
              <w:rPr>
                <w:rFonts w:ascii="Times New Roman" w:hAnsi="Times New Roman" w:cs="Times New Roman"/>
                <w:sz w:val="16"/>
                <w:szCs w:val="16"/>
              </w:rPr>
              <w:t xml:space="preserve">ABACATE SELECIONADO DE PRIMEIRA QUALIDADE, FRESCOS E SÃOS. NO PONTO DE MATURAÇÃO ADEQUADO PARA O CONSUMO. INTACTOS, COM TODAS AS PARTES COMESTÍVEIS APROVEITÁVEIS, COR E SABOR CARACTERÍSTICOS. ACONDICIONADOS EM CAIXAS PLÁSTICAS LIMPAS PRÓPRIAS PARA ALIMENTOS OU EMBALADOS EM SACOS PLÁSTICOS PRÓPRIOS PARA ALIMENTOS. REPOSIÇÃO DO PRODUTO: NO CASO DE PARTES ESTRAGADAS, PRODUTO MURCHO E/OU DANIFICADO. </w:t>
            </w:r>
          </w:p>
        </w:tc>
        <w:tc>
          <w:tcPr>
            <w:tcW w:w="822" w:type="dxa"/>
            <w:shd w:val="clear" w:color="auto" w:fill="auto"/>
            <w:noWrap/>
            <w:vAlign w:val="center"/>
          </w:tcPr>
          <w:p w14:paraId="13FB4A50"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2A5E8EDE"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1.000</w:t>
            </w:r>
          </w:p>
        </w:tc>
        <w:tc>
          <w:tcPr>
            <w:tcW w:w="1418" w:type="dxa"/>
            <w:vAlign w:val="center"/>
          </w:tcPr>
          <w:p w14:paraId="089BB025" w14:textId="77777777" w:rsidR="00FD1F2F" w:rsidRPr="00D3080A" w:rsidRDefault="00FD1F2F" w:rsidP="00FD1F2F">
            <w:pPr>
              <w:jc w:val="center"/>
              <w:rPr>
                <w:rFonts w:ascii="Times New Roman" w:hAnsi="Times New Roman" w:cs="Times New Roman"/>
                <w:color w:val="000000"/>
                <w:sz w:val="16"/>
                <w:szCs w:val="16"/>
              </w:rPr>
            </w:pPr>
            <w:r>
              <w:rPr>
                <w:rFonts w:ascii="Times New Roman" w:hAnsi="Times New Roman" w:cs="Times New Roman"/>
                <w:color w:val="000000"/>
                <w:sz w:val="16"/>
                <w:szCs w:val="16"/>
              </w:rPr>
              <w:t>R$ 10,55</w:t>
            </w:r>
          </w:p>
        </w:tc>
        <w:tc>
          <w:tcPr>
            <w:tcW w:w="1732" w:type="dxa"/>
            <w:vAlign w:val="center"/>
          </w:tcPr>
          <w:p w14:paraId="57C13895" w14:textId="77777777" w:rsidR="00FD1F2F" w:rsidRPr="00D3080A" w:rsidRDefault="00FD1F2F" w:rsidP="00FD1F2F">
            <w:pPr>
              <w:jc w:val="center"/>
              <w:rPr>
                <w:rFonts w:ascii="Times New Roman" w:hAnsi="Times New Roman" w:cs="Times New Roman"/>
                <w:color w:val="000000"/>
                <w:sz w:val="16"/>
                <w:szCs w:val="16"/>
              </w:rPr>
            </w:pPr>
            <w:r>
              <w:rPr>
                <w:rFonts w:ascii="Times New Roman" w:hAnsi="Times New Roman" w:cs="Times New Roman"/>
                <w:color w:val="000000"/>
                <w:sz w:val="16"/>
                <w:szCs w:val="16"/>
              </w:rPr>
              <w:t>R$ 10.550,00</w:t>
            </w:r>
          </w:p>
        </w:tc>
      </w:tr>
      <w:tr w:rsidR="00FD1F2F" w:rsidRPr="00D3080A" w14:paraId="5468CEC0" w14:textId="77777777" w:rsidTr="00FD1F2F">
        <w:trPr>
          <w:trHeight w:val="288"/>
        </w:trPr>
        <w:tc>
          <w:tcPr>
            <w:tcW w:w="821" w:type="dxa"/>
            <w:shd w:val="clear" w:color="auto" w:fill="auto"/>
            <w:vAlign w:val="center"/>
          </w:tcPr>
          <w:p w14:paraId="05F63E49"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52C02859"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ABÓBORA: TIPO JAPONÊSA OU CABOTIA. DE PRIMEIRA, APRESENTANDO-SE DE ÓTIMA QUALIDADE E SEM DEFEITOS, SUFICIENTEMENTE DESENVOLVIDA, COM ASPECTO, AROMA E SABOR TÍPICOS DA </w:t>
            </w:r>
            <w:r w:rsidRPr="00D3080A">
              <w:rPr>
                <w:rFonts w:ascii="Times New Roman" w:hAnsi="Times New Roman" w:cs="Times New Roman"/>
                <w:sz w:val="16"/>
                <w:szCs w:val="16"/>
              </w:rPr>
              <w:lastRenderedPageBreak/>
              <w:t>VARIEDADE E UNIFORMES NO TAMANHO E NA COR. NÃO DEVERÁ APRESENTAR RACHADURAS OU CORTES NA CASCA; A POLPA DEVERÁ ESTAR INTACTA E LIMPA. DEVERÁ APRESENTAR GRAU DE MATURAÇÃO TAL QUE PERMITA SUPORTAR A MANIPULAÇÃO, O TRANSPORTE E A CONSERVAÇÃO EM CONDIÇÕES ADEQUADAS PARA O CONSUMO MEDIATO E IMEDIATO. SEM APRESENTAR DANOS MECÂNICOS, SEM ESTAR DETERIORADAS E ESTAR AUSENTE DE ATAQUE DE PRAGAS. DEVERÃO SER PROCEDENTES DE ESPÉCIES GENUÍNAS E SÃS E SATISFAZER AS SEGUINTES CONDIÇÕES MÍNIMAS: -SEREM FRESCAS; -NÃO ESTAREM GOLPEADAS E DANIFICADAS POR QUAISQUER LESÕES DE ORIGEM FÍSICA, MECÂNICA OU BIOLÓGICA QUE AFETAM SUA APARÊNCIA, A POLPA E O PEDÚNCULO (QUANDO HOUVER) DEVERÃO SE APRESENTAR INTACTOS E FIRMES; -SEREM TRANSPORTADAS EM CAIXAS DE POLIETILENO VAZADAS. OS ALIMENTOS NÃO DEVEM ESTAR EM CONTATO COM PAPEL NÃO ADEQUADO (RECICLADO, JORNAIS, REVISTAS E SIMILARES), PAPELÃO OU PLÁSTICO RECICLADO.</w:t>
            </w:r>
          </w:p>
          <w:p w14:paraId="30D8B028" w14:textId="77777777" w:rsidR="00FD1F2F" w:rsidRPr="00D3080A" w:rsidRDefault="00FD1F2F" w:rsidP="00FD1F2F">
            <w:pPr>
              <w:jc w:val="both"/>
              <w:rPr>
                <w:rFonts w:ascii="Times New Roman" w:hAnsi="Times New Roman" w:cs="Times New Roman"/>
                <w:color w:val="000000"/>
                <w:sz w:val="16"/>
                <w:szCs w:val="16"/>
              </w:rPr>
            </w:pPr>
          </w:p>
        </w:tc>
        <w:tc>
          <w:tcPr>
            <w:tcW w:w="822" w:type="dxa"/>
            <w:shd w:val="clear" w:color="auto" w:fill="auto"/>
            <w:noWrap/>
            <w:vAlign w:val="center"/>
          </w:tcPr>
          <w:p w14:paraId="03EAAF80"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Kg</w:t>
            </w:r>
          </w:p>
        </w:tc>
        <w:tc>
          <w:tcPr>
            <w:tcW w:w="992" w:type="dxa"/>
            <w:shd w:val="clear" w:color="auto" w:fill="auto"/>
            <w:noWrap/>
            <w:vAlign w:val="center"/>
          </w:tcPr>
          <w:p w14:paraId="5D5B611E"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2.000</w:t>
            </w:r>
          </w:p>
        </w:tc>
        <w:tc>
          <w:tcPr>
            <w:tcW w:w="1418" w:type="dxa"/>
            <w:vAlign w:val="center"/>
          </w:tcPr>
          <w:p w14:paraId="15A9AEC4" w14:textId="77777777" w:rsidR="00FD1F2F" w:rsidRPr="00D3080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R$ 4,70</w:t>
            </w:r>
          </w:p>
        </w:tc>
        <w:tc>
          <w:tcPr>
            <w:tcW w:w="1732" w:type="dxa"/>
            <w:vAlign w:val="center"/>
          </w:tcPr>
          <w:p w14:paraId="29A25A24" w14:textId="77777777" w:rsidR="00FD1F2F" w:rsidRPr="00D3080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R$ 9.400,00</w:t>
            </w:r>
          </w:p>
        </w:tc>
      </w:tr>
      <w:tr w:rsidR="00FD1F2F" w:rsidRPr="00D3080A" w14:paraId="0D7870C0" w14:textId="77777777" w:rsidTr="00FD1F2F">
        <w:trPr>
          <w:trHeight w:val="288"/>
        </w:trPr>
        <w:tc>
          <w:tcPr>
            <w:tcW w:w="821" w:type="dxa"/>
            <w:shd w:val="clear" w:color="auto" w:fill="auto"/>
            <w:vAlign w:val="center"/>
          </w:tcPr>
          <w:p w14:paraId="53D07404"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7EFF963D"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ALHO: PRODUTO FRESCO, GRAÚDO, DE CALIBRE </w:t>
            </w:r>
            <w:proofErr w:type="gramStart"/>
            <w:r w:rsidRPr="00D3080A">
              <w:rPr>
                <w:rFonts w:ascii="Times New Roman" w:hAnsi="Times New Roman" w:cs="Times New Roman"/>
                <w:sz w:val="16"/>
                <w:szCs w:val="16"/>
              </w:rPr>
              <w:t>5,  DE</w:t>
            </w:r>
            <w:proofErr w:type="gramEnd"/>
            <w:r w:rsidRPr="00D3080A">
              <w:rPr>
                <w:rFonts w:ascii="Times New Roman" w:hAnsi="Times New Roman" w:cs="Times New Roman"/>
                <w:sz w:val="16"/>
                <w:szCs w:val="16"/>
              </w:rPr>
              <w:t xml:space="preserve"> BOA QUALIDADE, COMPACTOS E FIRMES ISENTO DE SUJIDADES, INSETOS OU QUALQUER OUTRO CORPO ESTRANHO, COLHIDOS AO ATINGIREM GRAU DE EVOLUÇÃO COMPLETO E EM PERFEITO ESTADO DE DESENVOLVIMENTO. ACONDICIONADOS EM SACOS PLÁSTICOS RESISTENTES, CONFORME QUANTIDADE SOLICITADA.</w:t>
            </w:r>
          </w:p>
        </w:tc>
        <w:tc>
          <w:tcPr>
            <w:tcW w:w="822" w:type="dxa"/>
            <w:shd w:val="clear" w:color="auto" w:fill="auto"/>
            <w:noWrap/>
            <w:vAlign w:val="center"/>
          </w:tcPr>
          <w:p w14:paraId="2E33ABBB"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0F4FEB4B"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1200</w:t>
            </w:r>
          </w:p>
        </w:tc>
        <w:tc>
          <w:tcPr>
            <w:tcW w:w="1418" w:type="dxa"/>
            <w:vAlign w:val="center"/>
          </w:tcPr>
          <w:p w14:paraId="0802653B"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35,74</w:t>
            </w:r>
          </w:p>
        </w:tc>
        <w:tc>
          <w:tcPr>
            <w:tcW w:w="1732" w:type="dxa"/>
            <w:vAlign w:val="center"/>
          </w:tcPr>
          <w:p w14:paraId="5EF238C3"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42.888,00</w:t>
            </w:r>
          </w:p>
        </w:tc>
      </w:tr>
      <w:tr w:rsidR="00FD1F2F" w:rsidRPr="00D3080A" w14:paraId="12B25674" w14:textId="77777777" w:rsidTr="00FD1F2F">
        <w:trPr>
          <w:trHeight w:val="288"/>
        </w:trPr>
        <w:tc>
          <w:tcPr>
            <w:tcW w:w="821" w:type="dxa"/>
            <w:shd w:val="clear" w:color="auto" w:fill="auto"/>
            <w:vAlign w:val="center"/>
          </w:tcPr>
          <w:p w14:paraId="608A3C68"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323C46A3"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BANANA DA TERRA. PROCEDENTE DE ESPÉCIE SÃ, FRESCA, NÃO PODENDO ESTAR GOLPEADA, NEM DANIFICADA POR QUAISQUER LESÕES DE ORIGEM FÍSICA, MECÂNICA OU BIOLÓGICA QUE ALTEREM SUA APARÊNCIA. ISENTAS DE SUBSTÂNCIAS TERROSAS, SUJIDADES, PARASITOS, LARVAS, RESÍDUOS DE DEFENSIVOS AGRÍCOLAS, ODOR E SABORES ESTRANHOS.</w:t>
            </w:r>
          </w:p>
        </w:tc>
        <w:tc>
          <w:tcPr>
            <w:tcW w:w="822" w:type="dxa"/>
            <w:shd w:val="clear" w:color="auto" w:fill="auto"/>
            <w:noWrap/>
            <w:vAlign w:val="center"/>
          </w:tcPr>
          <w:p w14:paraId="4D6EA16C"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DZ</w:t>
            </w:r>
          </w:p>
        </w:tc>
        <w:tc>
          <w:tcPr>
            <w:tcW w:w="992" w:type="dxa"/>
            <w:shd w:val="clear" w:color="auto" w:fill="auto"/>
            <w:noWrap/>
            <w:vAlign w:val="center"/>
          </w:tcPr>
          <w:p w14:paraId="28338DA5"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3.500</w:t>
            </w:r>
          </w:p>
        </w:tc>
        <w:tc>
          <w:tcPr>
            <w:tcW w:w="1418" w:type="dxa"/>
            <w:vAlign w:val="center"/>
          </w:tcPr>
          <w:p w14:paraId="5CCDAB83"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14,74</w:t>
            </w:r>
          </w:p>
        </w:tc>
        <w:tc>
          <w:tcPr>
            <w:tcW w:w="1732" w:type="dxa"/>
            <w:vAlign w:val="center"/>
          </w:tcPr>
          <w:p w14:paraId="59399FBF"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51.590,00</w:t>
            </w:r>
          </w:p>
        </w:tc>
      </w:tr>
      <w:tr w:rsidR="00FD1F2F" w:rsidRPr="00D3080A" w14:paraId="702C0FA7" w14:textId="77777777" w:rsidTr="00FD1F2F">
        <w:trPr>
          <w:trHeight w:val="288"/>
        </w:trPr>
        <w:tc>
          <w:tcPr>
            <w:tcW w:w="821" w:type="dxa"/>
            <w:shd w:val="clear" w:color="auto" w:fill="auto"/>
            <w:vAlign w:val="center"/>
          </w:tcPr>
          <w:p w14:paraId="5EAB617A"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6FC76E24"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BANANA MAÇÃ. ORIUNDAS DE PLANTA SADIA, DESTINADA AO CONSUMO “IN NATURA”, DEVENDO APRESENTAR-SE FRESCA, TER ATINGIDO GRAU MÁXIMO DE TAMANHO, AROMA, COR E SABOR PRÓPRIOS DA ESPÉCIE, APRESENTADO GRAU DE MATURAÇÃO QUE LHE PERMITA SUPORTAR O TRANSPORTE E MANUSEIO, CONSERVANDO-SE EM CONDIÇÕES ADEQUADAS PARA O CONSUMO EM ATÉ NO MÁXIMO 07 DIAS. NÃO DEVENDO APRESENTAR QUAISQUER LESÕES DE ORIGEM FÍSICA, MECÂNICA OU BIOLÓGICA. DEVEM ESTAR LIVRES DE SUJIDADES, TERRA OU QUAISQUER OUTROS RESÍDUOS ADERENTES À CASCA.</w:t>
            </w:r>
          </w:p>
        </w:tc>
        <w:tc>
          <w:tcPr>
            <w:tcW w:w="822" w:type="dxa"/>
            <w:shd w:val="clear" w:color="auto" w:fill="auto"/>
            <w:noWrap/>
            <w:vAlign w:val="center"/>
          </w:tcPr>
          <w:p w14:paraId="50D95FB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DUZIA</w:t>
            </w:r>
          </w:p>
        </w:tc>
        <w:tc>
          <w:tcPr>
            <w:tcW w:w="992" w:type="dxa"/>
            <w:shd w:val="clear" w:color="auto" w:fill="auto"/>
            <w:noWrap/>
            <w:vAlign w:val="center"/>
          </w:tcPr>
          <w:p w14:paraId="3E394359"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3.000</w:t>
            </w:r>
          </w:p>
        </w:tc>
        <w:tc>
          <w:tcPr>
            <w:tcW w:w="1418" w:type="dxa"/>
            <w:vAlign w:val="center"/>
          </w:tcPr>
          <w:p w14:paraId="35D987B2"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9,14</w:t>
            </w:r>
          </w:p>
        </w:tc>
        <w:tc>
          <w:tcPr>
            <w:tcW w:w="1732" w:type="dxa"/>
            <w:vAlign w:val="center"/>
          </w:tcPr>
          <w:p w14:paraId="753793BF"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27.420,00</w:t>
            </w:r>
          </w:p>
        </w:tc>
      </w:tr>
      <w:tr w:rsidR="00FD1F2F" w:rsidRPr="00D3080A" w14:paraId="4F2AB949" w14:textId="77777777" w:rsidTr="00FD1F2F">
        <w:trPr>
          <w:trHeight w:val="288"/>
        </w:trPr>
        <w:tc>
          <w:tcPr>
            <w:tcW w:w="821" w:type="dxa"/>
            <w:shd w:val="clear" w:color="auto" w:fill="auto"/>
            <w:vAlign w:val="center"/>
          </w:tcPr>
          <w:p w14:paraId="656170E0"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66344147"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BANANA PRATA. ORIUNDAS DE PLANTA SADIA, DESTINADA AO CONSUMO “IN NATURA”, DEVENDO APRESENTAR-SE FRESCA, TER ATINGIDO GRAU MÁXIMO DE TAMANHO, AROMA, COR E SABOR PRÓPRIOS DA ESPÉCIE, APRESENTADO GRAU DE MATURAÇÃO QUE LHE PERMITA SUPORTAR O TRANSPORTE E MANUSEIO, CONSERVANDO-SE EM CONDIÇÕES ADEQUADAS PARA O CONSUMO EM ATÉ NO MÁXIMO 07 DIAS. NÃO DEVENDO APRESENTAR QUAISQUER LESÕES DE ORIGEM FÍSICA, MECÂNICA OU BIOLÓGICA. DEVEM ESTAR LIVRES DE </w:t>
            </w:r>
            <w:r w:rsidRPr="00D3080A">
              <w:rPr>
                <w:rFonts w:ascii="Times New Roman" w:hAnsi="Times New Roman" w:cs="Times New Roman"/>
                <w:sz w:val="16"/>
                <w:szCs w:val="16"/>
              </w:rPr>
              <w:lastRenderedPageBreak/>
              <w:t>SUJIDADES, TERRA OU QUAISQUER OUTROS RESÍDUOS ADERENTES À CASCA.</w:t>
            </w:r>
          </w:p>
        </w:tc>
        <w:tc>
          <w:tcPr>
            <w:tcW w:w="822" w:type="dxa"/>
            <w:shd w:val="clear" w:color="auto" w:fill="auto"/>
            <w:noWrap/>
            <w:vAlign w:val="center"/>
          </w:tcPr>
          <w:p w14:paraId="7DB91CF4"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DZ</w:t>
            </w:r>
          </w:p>
        </w:tc>
        <w:tc>
          <w:tcPr>
            <w:tcW w:w="992" w:type="dxa"/>
            <w:shd w:val="clear" w:color="auto" w:fill="auto"/>
            <w:noWrap/>
            <w:vAlign w:val="center"/>
          </w:tcPr>
          <w:p w14:paraId="4198A684"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4.000</w:t>
            </w:r>
          </w:p>
        </w:tc>
        <w:tc>
          <w:tcPr>
            <w:tcW w:w="1418" w:type="dxa"/>
            <w:vAlign w:val="center"/>
          </w:tcPr>
          <w:p w14:paraId="1838E2C2"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8,71</w:t>
            </w:r>
          </w:p>
        </w:tc>
        <w:tc>
          <w:tcPr>
            <w:tcW w:w="1732" w:type="dxa"/>
            <w:vAlign w:val="center"/>
          </w:tcPr>
          <w:p w14:paraId="595FE6EB"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34.840,00</w:t>
            </w:r>
          </w:p>
        </w:tc>
      </w:tr>
      <w:tr w:rsidR="00FD1F2F" w:rsidRPr="00D3080A" w14:paraId="382941D6" w14:textId="77777777" w:rsidTr="00FD1F2F">
        <w:trPr>
          <w:trHeight w:val="288"/>
        </w:trPr>
        <w:tc>
          <w:tcPr>
            <w:tcW w:w="821" w:type="dxa"/>
            <w:shd w:val="clear" w:color="auto" w:fill="auto"/>
            <w:vAlign w:val="center"/>
          </w:tcPr>
          <w:p w14:paraId="3512FF49"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34D85E39"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BATATA DOCE - TUBÉRCULOS IN NATURA, GENUÍNO, SÃOS, DE PRIMEIRA QUALIDADE, ISENTO DE SUJIDADES, INSETOS, PARASITAS, LARVAS E CORPOS ESTRANHOS ADERIDOS À CASCA. NÃO DEVENDO APRESENTAR QUAISQUER LESÕES DE ORIGEM FÍSICA, MECÂNICA OU BIOLÓGICA. DEVEM ESTAR LIVRES DE SUJIDADES, TERRA OU QUAISQUER OUTROS RESÍDUOS ADERENTES À CASCA. AUSÊNCIA DE ODOR E SABOR ESTRANHO.</w:t>
            </w:r>
          </w:p>
        </w:tc>
        <w:tc>
          <w:tcPr>
            <w:tcW w:w="822" w:type="dxa"/>
            <w:shd w:val="clear" w:color="auto" w:fill="auto"/>
            <w:noWrap/>
            <w:vAlign w:val="center"/>
          </w:tcPr>
          <w:p w14:paraId="6BA38E37"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7C93C831"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4.000</w:t>
            </w:r>
          </w:p>
        </w:tc>
        <w:tc>
          <w:tcPr>
            <w:tcW w:w="1418" w:type="dxa"/>
            <w:vAlign w:val="center"/>
          </w:tcPr>
          <w:p w14:paraId="4C73F583"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6,70</w:t>
            </w:r>
          </w:p>
        </w:tc>
        <w:tc>
          <w:tcPr>
            <w:tcW w:w="1732" w:type="dxa"/>
            <w:vAlign w:val="center"/>
          </w:tcPr>
          <w:p w14:paraId="179E8A38"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26.800,00</w:t>
            </w:r>
          </w:p>
        </w:tc>
      </w:tr>
      <w:tr w:rsidR="00FD1F2F" w:rsidRPr="00D3080A" w14:paraId="18B70068" w14:textId="77777777" w:rsidTr="00FD1F2F">
        <w:trPr>
          <w:trHeight w:val="288"/>
        </w:trPr>
        <w:tc>
          <w:tcPr>
            <w:tcW w:w="821" w:type="dxa"/>
            <w:shd w:val="clear" w:color="auto" w:fill="auto"/>
            <w:vAlign w:val="center"/>
          </w:tcPr>
          <w:p w14:paraId="21CF9120"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32FF3F0F"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BATATA INGLESA. TUBÉRCULO NO ESTADO IN NATURA, GENUÍNO, SÃ, DE PRIMEIRA QUALIDADE, COLORAÇÃO UNIFORME, ISENTO DE SUJIDADES, INSETOS, PARASITAS, LARVAS E CORPOS ESTRANHOS ADERIDOS À CASCA. NÃO DEVENDO APRESENTAR QUAISQUER LESÕES DE ORIGEM FÍSICA, MECÂNICA OU BIOLÓGICA. POLPA INTACTA E LIMPA. ACONDICIONADAS EM SACOS PLÁSTICOS RESISTENTES CONFORME QUANTIDADE SOLICITADA.</w:t>
            </w:r>
          </w:p>
        </w:tc>
        <w:tc>
          <w:tcPr>
            <w:tcW w:w="822" w:type="dxa"/>
            <w:shd w:val="clear" w:color="auto" w:fill="auto"/>
            <w:noWrap/>
            <w:vAlign w:val="center"/>
          </w:tcPr>
          <w:p w14:paraId="0522F267"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28BA05A1"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6700</w:t>
            </w:r>
          </w:p>
        </w:tc>
        <w:tc>
          <w:tcPr>
            <w:tcW w:w="1418" w:type="dxa"/>
            <w:vAlign w:val="center"/>
          </w:tcPr>
          <w:p w14:paraId="0376AB69"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8,97</w:t>
            </w:r>
          </w:p>
        </w:tc>
        <w:tc>
          <w:tcPr>
            <w:tcW w:w="1732" w:type="dxa"/>
            <w:vAlign w:val="center"/>
          </w:tcPr>
          <w:p w14:paraId="7A9A9E47"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60.099,00</w:t>
            </w:r>
          </w:p>
        </w:tc>
      </w:tr>
      <w:tr w:rsidR="00FD1F2F" w:rsidRPr="00D3080A" w14:paraId="26C7FA53" w14:textId="77777777" w:rsidTr="00FD1F2F">
        <w:trPr>
          <w:trHeight w:val="288"/>
        </w:trPr>
        <w:tc>
          <w:tcPr>
            <w:tcW w:w="821" w:type="dxa"/>
            <w:shd w:val="clear" w:color="auto" w:fill="auto"/>
            <w:vAlign w:val="center"/>
          </w:tcPr>
          <w:p w14:paraId="3F975DF0"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2CFB96F5"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BETERRABA. TAMANHO MÉDIO, NO ESTADO IN NATURA, GENUÍNAS, SÃS, DE PRIMEIRA QUALIDADE, COLORAÇÃO UNIFORME, ISENTA DE SUJIDADES, INSETOS, PARASITAS, LARVAS E CORPOS ESTRANHOS ADERIDOS À CASCA. NÃO DEVENDO APRESENTAR QUAISQUER LESÕES DE ORIGEM FÍSICA, MECÂNICA OU BIOLÓGICA.</w:t>
            </w:r>
          </w:p>
        </w:tc>
        <w:tc>
          <w:tcPr>
            <w:tcW w:w="822" w:type="dxa"/>
            <w:shd w:val="clear" w:color="auto" w:fill="auto"/>
            <w:noWrap/>
            <w:vAlign w:val="center"/>
          </w:tcPr>
          <w:p w14:paraId="4ADAF584"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4D09B1DA"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3500</w:t>
            </w:r>
          </w:p>
        </w:tc>
        <w:tc>
          <w:tcPr>
            <w:tcW w:w="1418" w:type="dxa"/>
            <w:vAlign w:val="center"/>
          </w:tcPr>
          <w:p w14:paraId="07F8DD6D"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6,66</w:t>
            </w:r>
          </w:p>
        </w:tc>
        <w:tc>
          <w:tcPr>
            <w:tcW w:w="1732" w:type="dxa"/>
            <w:vAlign w:val="center"/>
          </w:tcPr>
          <w:p w14:paraId="71536148"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23.310,00</w:t>
            </w:r>
          </w:p>
        </w:tc>
      </w:tr>
      <w:tr w:rsidR="00FD1F2F" w:rsidRPr="00D3080A" w14:paraId="7F9844E7" w14:textId="77777777" w:rsidTr="00FD1F2F">
        <w:trPr>
          <w:trHeight w:val="288"/>
        </w:trPr>
        <w:tc>
          <w:tcPr>
            <w:tcW w:w="821" w:type="dxa"/>
            <w:shd w:val="clear" w:color="auto" w:fill="auto"/>
            <w:vAlign w:val="center"/>
          </w:tcPr>
          <w:p w14:paraId="60DAFCAB"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4C1C2701"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CEBOLA BRANCA - DE PRIMEIRA, GRAÚDA, EXTRA, CATEGORIA I, SEM RAMA, FRESCA COMPACTA E FIRME SEM LESÕES DE ORIGEM FÍSICA OU MECÂNICA, SEM PERFURAÇÕES E CORTES SEM MANCHAS COM TAMANHO E COLORAÇÃO UNIFORMES, ISENTA DE SUJIDADES PARASITAS E LARVAS. ACONDICIONADAS EM SACOS PLÁSTICOS RESISTENTES CONFORME QUANTIDADE SOLICITADA.</w:t>
            </w:r>
          </w:p>
        </w:tc>
        <w:tc>
          <w:tcPr>
            <w:tcW w:w="822" w:type="dxa"/>
            <w:shd w:val="clear" w:color="auto" w:fill="auto"/>
            <w:noWrap/>
            <w:vAlign w:val="center"/>
          </w:tcPr>
          <w:p w14:paraId="6F112701"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001242CF"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7.000</w:t>
            </w:r>
          </w:p>
        </w:tc>
        <w:tc>
          <w:tcPr>
            <w:tcW w:w="1418" w:type="dxa"/>
            <w:vAlign w:val="center"/>
          </w:tcPr>
          <w:p w14:paraId="5799B2F9"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7,09</w:t>
            </w:r>
          </w:p>
        </w:tc>
        <w:tc>
          <w:tcPr>
            <w:tcW w:w="1732" w:type="dxa"/>
            <w:vAlign w:val="center"/>
          </w:tcPr>
          <w:p w14:paraId="3E73E801"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49.630,00</w:t>
            </w:r>
          </w:p>
        </w:tc>
      </w:tr>
      <w:tr w:rsidR="00FD1F2F" w:rsidRPr="00D75056" w14:paraId="67D0F2DE" w14:textId="77777777" w:rsidTr="00FD1F2F">
        <w:trPr>
          <w:trHeight w:val="288"/>
        </w:trPr>
        <w:tc>
          <w:tcPr>
            <w:tcW w:w="821" w:type="dxa"/>
            <w:shd w:val="clear" w:color="auto" w:fill="auto"/>
            <w:vAlign w:val="center"/>
          </w:tcPr>
          <w:p w14:paraId="0F984A42" w14:textId="77777777" w:rsidR="00FD1F2F" w:rsidRPr="004773D3"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60656EA9" w14:textId="77777777" w:rsidR="00FD1F2F" w:rsidRPr="004773D3" w:rsidRDefault="00FD1F2F" w:rsidP="00FD1F2F">
            <w:pPr>
              <w:jc w:val="both"/>
              <w:rPr>
                <w:rFonts w:ascii="Times New Roman" w:hAnsi="Times New Roman" w:cs="Times New Roman"/>
                <w:sz w:val="16"/>
                <w:szCs w:val="16"/>
              </w:rPr>
            </w:pPr>
            <w:r w:rsidRPr="004773D3">
              <w:rPr>
                <w:rFonts w:ascii="Times New Roman" w:hAnsi="Times New Roman" w:cs="Times New Roman"/>
                <w:sz w:val="16"/>
                <w:szCs w:val="16"/>
              </w:rPr>
              <w:t>CEBOLA VERMELHA - DE PRIMEIRA, GRAÚDA, EXTRA, CATEGORIA I, SEM RAMA, FRESCA COMPACTA E FIRME SEM LESÕES DE ORIGEM FÍSICA OU MECÂNICA, SEM PERFURAÇÕES E CORTES SEM MANCHAS COM TAMANHO E COLORAÇÃO UNIFORMES, ISENTA DE SUJIDADES PARASITAS E LARVAS. ACONDICIONADAS EM SACOS PLÁSTICOS</w:t>
            </w:r>
          </w:p>
        </w:tc>
        <w:tc>
          <w:tcPr>
            <w:tcW w:w="822" w:type="dxa"/>
            <w:shd w:val="clear" w:color="auto" w:fill="auto"/>
            <w:noWrap/>
            <w:vAlign w:val="center"/>
          </w:tcPr>
          <w:p w14:paraId="2E533B70" w14:textId="77777777" w:rsidR="00FD1F2F" w:rsidRPr="004773D3" w:rsidRDefault="00FD1F2F" w:rsidP="00FD1F2F">
            <w:pPr>
              <w:jc w:val="center"/>
              <w:rPr>
                <w:rFonts w:ascii="Times New Roman" w:hAnsi="Times New Roman" w:cs="Times New Roman"/>
                <w:color w:val="000000"/>
                <w:sz w:val="16"/>
                <w:szCs w:val="16"/>
              </w:rPr>
            </w:pPr>
            <w:r w:rsidRPr="004773D3">
              <w:rPr>
                <w:rFonts w:ascii="Times New Roman" w:hAnsi="Times New Roman" w:cs="Times New Roman"/>
                <w:color w:val="000000"/>
                <w:sz w:val="16"/>
                <w:szCs w:val="16"/>
              </w:rPr>
              <w:t>KG</w:t>
            </w:r>
          </w:p>
        </w:tc>
        <w:tc>
          <w:tcPr>
            <w:tcW w:w="992" w:type="dxa"/>
            <w:shd w:val="clear" w:color="auto" w:fill="auto"/>
            <w:noWrap/>
            <w:vAlign w:val="center"/>
          </w:tcPr>
          <w:p w14:paraId="4A1BFCB2" w14:textId="77777777" w:rsidR="00FD1F2F" w:rsidRPr="004773D3" w:rsidRDefault="00FD1F2F" w:rsidP="00FD1F2F">
            <w:pPr>
              <w:jc w:val="center"/>
              <w:rPr>
                <w:rFonts w:ascii="Times New Roman" w:hAnsi="Times New Roman" w:cs="Times New Roman"/>
                <w:color w:val="000000"/>
                <w:sz w:val="16"/>
                <w:szCs w:val="16"/>
              </w:rPr>
            </w:pPr>
            <w:r w:rsidRPr="004773D3">
              <w:rPr>
                <w:rFonts w:ascii="Times New Roman" w:hAnsi="Times New Roman" w:cs="Times New Roman"/>
                <w:color w:val="000000"/>
                <w:sz w:val="16"/>
                <w:szCs w:val="16"/>
              </w:rPr>
              <w:t>2.500</w:t>
            </w:r>
          </w:p>
        </w:tc>
        <w:tc>
          <w:tcPr>
            <w:tcW w:w="1418" w:type="dxa"/>
            <w:vAlign w:val="center"/>
          </w:tcPr>
          <w:p w14:paraId="2EBA1DAB" w14:textId="77777777" w:rsidR="00FD1F2F" w:rsidRPr="004773D3" w:rsidRDefault="00FD1F2F" w:rsidP="00FD1F2F">
            <w:pPr>
              <w:jc w:val="center"/>
              <w:rPr>
                <w:rFonts w:ascii="Times New Roman" w:hAnsi="Times New Roman" w:cs="Times New Roman"/>
                <w:sz w:val="16"/>
                <w:szCs w:val="16"/>
              </w:rPr>
            </w:pPr>
            <w:r w:rsidRPr="004773D3">
              <w:rPr>
                <w:rFonts w:ascii="Times New Roman" w:hAnsi="Times New Roman" w:cs="Times New Roman"/>
                <w:sz w:val="16"/>
                <w:szCs w:val="16"/>
              </w:rPr>
              <w:t>R$ 6,91</w:t>
            </w:r>
          </w:p>
        </w:tc>
        <w:tc>
          <w:tcPr>
            <w:tcW w:w="1732" w:type="dxa"/>
            <w:vAlign w:val="center"/>
          </w:tcPr>
          <w:p w14:paraId="3510FD44" w14:textId="77777777" w:rsidR="00FD1F2F" w:rsidRPr="004773D3" w:rsidRDefault="00FD1F2F" w:rsidP="00FD1F2F">
            <w:pPr>
              <w:jc w:val="center"/>
              <w:rPr>
                <w:rFonts w:ascii="Times New Roman" w:hAnsi="Times New Roman" w:cs="Times New Roman"/>
                <w:sz w:val="16"/>
                <w:szCs w:val="16"/>
              </w:rPr>
            </w:pPr>
            <w:r w:rsidRPr="004773D3">
              <w:rPr>
                <w:rFonts w:ascii="Times New Roman" w:hAnsi="Times New Roman" w:cs="Times New Roman"/>
                <w:sz w:val="16"/>
                <w:szCs w:val="16"/>
              </w:rPr>
              <w:t>R$ 17.275,00</w:t>
            </w:r>
          </w:p>
        </w:tc>
      </w:tr>
      <w:tr w:rsidR="00FD1F2F" w:rsidRPr="00D75056" w14:paraId="3E31D85F" w14:textId="77777777" w:rsidTr="00FD1F2F">
        <w:trPr>
          <w:trHeight w:val="288"/>
        </w:trPr>
        <w:tc>
          <w:tcPr>
            <w:tcW w:w="821" w:type="dxa"/>
            <w:shd w:val="clear" w:color="auto" w:fill="auto"/>
            <w:vAlign w:val="center"/>
          </w:tcPr>
          <w:p w14:paraId="56020E55" w14:textId="77777777" w:rsidR="00FD1F2F" w:rsidRPr="004773D3"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27ECAAFF" w14:textId="77777777" w:rsidR="00FD1F2F" w:rsidRPr="004773D3"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CENOURA. RAIZ TUBEROSA, SUCULENTA, DE TAMANHO MÉDIO, NO ESTADO IN NATURA, GENUÍNAS, SÃS, DE PRIMEIRA QUALIDADE, COLORAÇÃO UNIFORME, ISENTA DE SUJIDADES, INSETOS, PARASITAS, LARVAS E CORPOS ESTRANHOS ADERIDOS À CASCA. NÃO DEVENDO APRESENTAR QUAISQUER LESÕES DE ORIGEM FÍSICA, MECÂNICA OU BIOLÓGICA.</w:t>
            </w:r>
          </w:p>
        </w:tc>
        <w:tc>
          <w:tcPr>
            <w:tcW w:w="822" w:type="dxa"/>
            <w:shd w:val="clear" w:color="auto" w:fill="auto"/>
            <w:noWrap/>
            <w:vAlign w:val="center"/>
          </w:tcPr>
          <w:p w14:paraId="3D68C37E" w14:textId="77777777" w:rsidR="00FD1F2F" w:rsidRPr="004773D3"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77207DDB" w14:textId="77777777" w:rsidR="00FD1F2F" w:rsidRPr="004773D3"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3.000</w:t>
            </w:r>
          </w:p>
        </w:tc>
        <w:tc>
          <w:tcPr>
            <w:tcW w:w="1418" w:type="dxa"/>
            <w:vAlign w:val="center"/>
          </w:tcPr>
          <w:p w14:paraId="34892688" w14:textId="77777777" w:rsidR="00FD1F2F" w:rsidRPr="004773D3" w:rsidRDefault="00FD1F2F" w:rsidP="00FD1F2F">
            <w:pPr>
              <w:jc w:val="center"/>
              <w:rPr>
                <w:rFonts w:ascii="Times New Roman" w:hAnsi="Times New Roman" w:cs="Times New Roman"/>
                <w:sz w:val="16"/>
                <w:szCs w:val="16"/>
              </w:rPr>
            </w:pPr>
            <w:r w:rsidRPr="00E56A1D">
              <w:rPr>
                <w:rFonts w:ascii="Times New Roman" w:hAnsi="Times New Roman" w:cs="Times New Roman"/>
                <w:sz w:val="16"/>
                <w:szCs w:val="16"/>
              </w:rPr>
              <w:t>R$</w:t>
            </w:r>
            <w:r>
              <w:rPr>
                <w:rFonts w:ascii="Times New Roman" w:hAnsi="Times New Roman" w:cs="Times New Roman"/>
                <w:sz w:val="16"/>
                <w:szCs w:val="16"/>
              </w:rPr>
              <w:t xml:space="preserve"> 7,16</w:t>
            </w:r>
          </w:p>
        </w:tc>
        <w:tc>
          <w:tcPr>
            <w:tcW w:w="1732" w:type="dxa"/>
            <w:vAlign w:val="center"/>
          </w:tcPr>
          <w:p w14:paraId="0C97FF82" w14:textId="77777777" w:rsidR="00FD1F2F" w:rsidRPr="004773D3" w:rsidRDefault="00FD1F2F" w:rsidP="00FD1F2F">
            <w:pPr>
              <w:jc w:val="center"/>
              <w:rPr>
                <w:rFonts w:ascii="Times New Roman" w:hAnsi="Times New Roman" w:cs="Times New Roman"/>
                <w:sz w:val="16"/>
                <w:szCs w:val="16"/>
              </w:rPr>
            </w:pPr>
            <w:r w:rsidRPr="00E56A1D">
              <w:rPr>
                <w:rFonts w:ascii="Times New Roman" w:hAnsi="Times New Roman" w:cs="Times New Roman"/>
                <w:sz w:val="16"/>
                <w:szCs w:val="16"/>
              </w:rPr>
              <w:t>R$</w:t>
            </w:r>
            <w:r>
              <w:rPr>
                <w:rFonts w:ascii="Times New Roman" w:hAnsi="Times New Roman" w:cs="Times New Roman"/>
                <w:sz w:val="16"/>
                <w:szCs w:val="16"/>
              </w:rPr>
              <w:t xml:space="preserve"> 21.480,00</w:t>
            </w:r>
          </w:p>
        </w:tc>
      </w:tr>
      <w:tr w:rsidR="00FD1F2F" w:rsidRPr="00D75056" w14:paraId="1A300B7B" w14:textId="77777777" w:rsidTr="00FD1F2F">
        <w:trPr>
          <w:trHeight w:val="288"/>
        </w:trPr>
        <w:tc>
          <w:tcPr>
            <w:tcW w:w="821" w:type="dxa"/>
            <w:shd w:val="clear" w:color="auto" w:fill="auto"/>
            <w:vAlign w:val="center"/>
          </w:tcPr>
          <w:p w14:paraId="19468C8E" w14:textId="77777777" w:rsidR="00FD1F2F" w:rsidRPr="004773D3"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428AE779"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CHUCHU - TAMANHO MÉDIO, NO ESTADO IN NATURA, GENUÍNO, SÃO, DE PRIMEIRA QUALIDADE, COLORAÇÃO UNIFORME, ISENTO DE SUJIDADES, INSETOS, PARASITAS, LARVAS E CORPOS ESTRANHOS ADERIDOS À CASCA. NÃO DEVENDO APRESENTAR QUAISQUER LESÕES DE ORIGEM FÍSICA, MECÂNICA OU BIOLÓGICA.</w:t>
            </w:r>
          </w:p>
        </w:tc>
        <w:tc>
          <w:tcPr>
            <w:tcW w:w="822" w:type="dxa"/>
            <w:shd w:val="clear" w:color="auto" w:fill="auto"/>
            <w:noWrap/>
            <w:vAlign w:val="center"/>
          </w:tcPr>
          <w:p w14:paraId="65DED629"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30CACE7E"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4.000</w:t>
            </w:r>
          </w:p>
        </w:tc>
        <w:tc>
          <w:tcPr>
            <w:tcW w:w="1418" w:type="dxa"/>
            <w:vAlign w:val="center"/>
          </w:tcPr>
          <w:p w14:paraId="6F608B51" w14:textId="77777777" w:rsidR="00FD1F2F" w:rsidRPr="00E56A1D"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5,44</w:t>
            </w:r>
          </w:p>
        </w:tc>
        <w:tc>
          <w:tcPr>
            <w:tcW w:w="1732" w:type="dxa"/>
            <w:vAlign w:val="center"/>
          </w:tcPr>
          <w:p w14:paraId="65CD9092" w14:textId="77777777" w:rsidR="00FD1F2F" w:rsidRPr="00E56A1D"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21.760,00</w:t>
            </w:r>
          </w:p>
        </w:tc>
      </w:tr>
      <w:tr w:rsidR="00FD1F2F" w:rsidRPr="00D75056" w14:paraId="13833203" w14:textId="77777777" w:rsidTr="00FD1F2F">
        <w:trPr>
          <w:trHeight w:val="288"/>
        </w:trPr>
        <w:tc>
          <w:tcPr>
            <w:tcW w:w="821" w:type="dxa"/>
            <w:shd w:val="clear" w:color="auto" w:fill="auto"/>
            <w:vAlign w:val="center"/>
          </w:tcPr>
          <w:p w14:paraId="40352A60" w14:textId="77777777" w:rsidR="00FD1F2F" w:rsidRPr="004773D3"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52A783A9"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GOIABA VERMELHA. FRUTO DE TAMANHO MÉDIO, COM CARACTERÍSTICAS ÍNTEGRAS E DE PRIMEIRA QUALIDADE, FRESCO, LIMPO E COLORAÇÃO UNIFORME, AROMA, COR E SABOR TÍPICOS DA ESPÉCIE. ISENTOS DE SUBSTÂNCIAS TERROSAS, SUJIDADES, PARASITOS, LARVAS, RESÍDUOS DE DEFENSIVOS AGRÍCOLAS, ODOR E SABORES ESTRANHOS.</w:t>
            </w:r>
          </w:p>
        </w:tc>
        <w:tc>
          <w:tcPr>
            <w:tcW w:w="822" w:type="dxa"/>
            <w:shd w:val="clear" w:color="auto" w:fill="auto"/>
            <w:noWrap/>
            <w:vAlign w:val="center"/>
          </w:tcPr>
          <w:p w14:paraId="7F72BB9D"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6F947257"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4.500</w:t>
            </w:r>
          </w:p>
        </w:tc>
        <w:tc>
          <w:tcPr>
            <w:tcW w:w="1418" w:type="dxa"/>
            <w:vAlign w:val="center"/>
          </w:tcPr>
          <w:p w14:paraId="2CF35AA2"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9,49 </w:t>
            </w:r>
          </w:p>
        </w:tc>
        <w:tc>
          <w:tcPr>
            <w:tcW w:w="1732" w:type="dxa"/>
            <w:vAlign w:val="center"/>
          </w:tcPr>
          <w:p w14:paraId="0EE8C967"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42.705,00</w:t>
            </w:r>
          </w:p>
        </w:tc>
      </w:tr>
      <w:tr w:rsidR="00FD1F2F" w:rsidRPr="00D75056" w14:paraId="21C64ED0" w14:textId="77777777" w:rsidTr="00FD1F2F">
        <w:trPr>
          <w:trHeight w:val="288"/>
        </w:trPr>
        <w:tc>
          <w:tcPr>
            <w:tcW w:w="821" w:type="dxa"/>
            <w:shd w:val="clear" w:color="auto" w:fill="auto"/>
            <w:vAlign w:val="center"/>
          </w:tcPr>
          <w:p w14:paraId="2B225C68" w14:textId="77777777" w:rsidR="00FD1F2F" w:rsidRPr="004773D3"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603FC7EA"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LARANJA LIMA - FRUTO DE TAMANHO MÉDIO, COM CARACTERÍSTICAS ÍNTEGRAS E DE PRIMEIRA QUALIDADE, FRESCO, LIMPO E COLORAÇÃO UNIFORME, AROMA, COR E SABOR TÍPICOS DA ESPÉCIE. ISENTOS DE SUBSTÂNCIAS TERROSAS, SUJIDADES, PARASITOS, LARVAS, RESÍDUOS DE DEFENSIVOS AGRÍCOLAS, ODOR E SABORES ESTRANHOS.</w:t>
            </w:r>
          </w:p>
        </w:tc>
        <w:tc>
          <w:tcPr>
            <w:tcW w:w="822" w:type="dxa"/>
            <w:shd w:val="clear" w:color="auto" w:fill="auto"/>
            <w:noWrap/>
            <w:vAlign w:val="center"/>
          </w:tcPr>
          <w:p w14:paraId="09E5367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 xml:space="preserve">UND </w:t>
            </w:r>
          </w:p>
        </w:tc>
        <w:tc>
          <w:tcPr>
            <w:tcW w:w="992" w:type="dxa"/>
            <w:shd w:val="clear" w:color="auto" w:fill="auto"/>
            <w:noWrap/>
            <w:vAlign w:val="center"/>
          </w:tcPr>
          <w:p w14:paraId="39669678"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30.000</w:t>
            </w:r>
          </w:p>
        </w:tc>
        <w:tc>
          <w:tcPr>
            <w:tcW w:w="1418" w:type="dxa"/>
            <w:vAlign w:val="center"/>
          </w:tcPr>
          <w:p w14:paraId="2FA75861"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3,58</w:t>
            </w:r>
          </w:p>
        </w:tc>
        <w:tc>
          <w:tcPr>
            <w:tcW w:w="1732" w:type="dxa"/>
            <w:vAlign w:val="center"/>
          </w:tcPr>
          <w:p w14:paraId="41F65276"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107.400,00</w:t>
            </w:r>
          </w:p>
        </w:tc>
      </w:tr>
      <w:tr w:rsidR="00FD1F2F" w:rsidRPr="00D75056" w14:paraId="59521B24" w14:textId="77777777" w:rsidTr="00FD1F2F">
        <w:trPr>
          <w:trHeight w:val="288"/>
        </w:trPr>
        <w:tc>
          <w:tcPr>
            <w:tcW w:w="821" w:type="dxa"/>
            <w:shd w:val="clear" w:color="auto" w:fill="auto"/>
            <w:vAlign w:val="center"/>
          </w:tcPr>
          <w:p w14:paraId="4FCA4226" w14:textId="77777777" w:rsidR="00FD1F2F" w:rsidRPr="004773D3"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1D589BAD"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LARANJA. FRUTO DE TAMANHO MÉDIO, COM CARACTERÍSTICAS ÍNTEGRAS E DE PRIMEIRA QUALIDADE, FRESCO, LIMPO E COLORAÇÃO UNIFORME, AROMA, COR E SABOR TÍPICOS DA ESPÉCIE. ISENTOS DE SUBSTÂNCIAS TERROSAS, SUJIDADES, PARASITOS, LARVAS, RESÍDUOS DE DEFENSIVOS AGRÍCOLAS, ODOR E SABORES ESTRANHOS.</w:t>
            </w:r>
          </w:p>
        </w:tc>
        <w:tc>
          <w:tcPr>
            <w:tcW w:w="822" w:type="dxa"/>
            <w:shd w:val="clear" w:color="auto" w:fill="auto"/>
            <w:noWrap/>
            <w:vAlign w:val="center"/>
          </w:tcPr>
          <w:p w14:paraId="6B58F697"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4EF8E847"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30.000</w:t>
            </w:r>
          </w:p>
        </w:tc>
        <w:tc>
          <w:tcPr>
            <w:tcW w:w="1418" w:type="dxa"/>
            <w:vAlign w:val="center"/>
          </w:tcPr>
          <w:p w14:paraId="3DF3DB83"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R$ 1,19</w:t>
            </w:r>
          </w:p>
        </w:tc>
        <w:tc>
          <w:tcPr>
            <w:tcW w:w="1732" w:type="dxa"/>
            <w:vAlign w:val="center"/>
          </w:tcPr>
          <w:p w14:paraId="4F3903C2"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R$ 35.700,00</w:t>
            </w:r>
          </w:p>
        </w:tc>
      </w:tr>
      <w:tr w:rsidR="00FD1F2F" w:rsidRPr="00D75056" w14:paraId="5BA93F99" w14:textId="77777777" w:rsidTr="00FD1F2F">
        <w:trPr>
          <w:trHeight w:val="288"/>
        </w:trPr>
        <w:tc>
          <w:tcPr>
            <w:tcW w:w="821" w:type="dxa"/>
            <w:shd w:val="clear" w:color="auto" w:fill="auto"/>
            <w:vAlign w:val="center"/>
          </w:tcPr>
          <w:p w14:paraId="3DE822F9" w14:textId="77777777" w:rsidR="00FD1F2F" w:rsidRPr="004773D3"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0D927DB5"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LIMÃO TAITI DE PRIMEIRA QUALIDADE, FRESCOS E SÃS. NO PONTO DE MATURAÇÃO ADEQUADO PARA O CONSUMO. INTACTOS, COM TODAS AS PARTES COMESTÍVEIS APROVEITÁVEIS, COR E SABOR CARACTERÍSTICOS. NÃO DEVERÃO ESTAR DANIFICADOS POR LESÕES QUE AFETEM SUA APARÊNCIA E UTILIZAÇÃO. ISENTO DE PONTOS AMARELADOS, APODRECIDOS E/OU BOLORES, LIVRE DE SUJIDADES, PARASITAS E LARVAS. EMBALADOS EM SACOS PLÁSTICOS ATÓXICOS TRANSPARENTES. REPOSIÇÃO DO PRODUTO: NO CASO DE PARTES ESTRAGADAS, PRODUTO MURCHO E/OU DANIFICADO.</w:t>
            </w:r>
          </w:p>
        </w:tc>
        <w:tc>
          <w:tcPr>
            <w:tcW w:w="822" w:type="dxa"/>
            <w:shd w:val="clear" w:color="auto" w:fill="auto"/>
            <w:noWrap/>
            <w:vAlign w:val="center"/>
          </w:tcPr>
          <w:p w14:paraId="47ED34A9"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720A222A"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300</w:t>
            </w:r>
          </w:p>
        </w:tc>
        <w:tc>
          <w:tcPr>
            <w:tcW w:w="1418" w:type="dxa"/>
            <w:vAlign w:val="center"/>
          </w:tcPr>
          <w:p w14:paraId="09CD9F3F"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9,65</w:t>
            </w:r>
          </w:p>
        </w:tc>
        <w:tc>
          <w:tcPr>
            <w:tcW w:w="1732" w:type="dxa"/>
            <w:vAlign w:val="center"/>
          </w:tcPr>
          <w:p w14:paraId="3062DC46"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2.895,00</w:t>
            </w:r>
          </w:p>
        </w:tc>
      </w:tr>
      <w:tr w:rsidR="00FD1F2F" w:rsidRPr="00D75056" w14:paraId="6C14E3D5" w14:textId="77777777" w:rsidTr="00FD1F2F">
        <w:trPr>
          <w:trHeight w:val="288"/>
        </w:trPr>
        <w:tc>
          <w:tcPr>
            <w:tcW w:w="821" w:type="dxa"/>
            <w:shd w:val="clear" w:color="auto" w:fill="auto"/>
            <w:vAlign w:val="center"/>
          </w:tcPr>
          <w:p w14:paraId="06F9A614" w14:textId="77777777" w:rsidR="00FD1F2F" w:rsidRPr="004773D3"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32650A69"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MAÇÃ BRASILEIRA. FRUTO COM CARACTERÍSTICAS ÍNTEGRAS E DE PRIMEIRA QUALIDADE, FRESCO, LIMPO E COLORAÇÃO UNIFORME, AROMA, COR E SABOR TÍPICOS DA ESPÉCIE. ISENTOS DE SUBSTÂNCIAS TERROSAS, SUJIDADES, PARASITOS, LARVAS, RESÍDUOS DE DEFENSIVOS AGRÍCOLAS, ODOR E SABORES ESTRANHOS. POLPA INTACTA E FIRME. UNIDADES MÉDIAS: 60G</w:t>
            </w:r>
          </w:p>
        </w:tc>
        <w:tc>
          <w:tcPr>
            <w:tcW w:w="822" w:type="dxa"/>
            <w:shd w:val="clear" w:color="auto" w:fill="auto"/>
            <w:noWrap/>
            <w:vAlign w:val="center"/>
          </w:tcPr>
          <w:p w14:paraId="694D1A0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4DEBC3F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35.000</w:t>
            </w:r>
          </w:p>
        </w:tc>
        <w:tc>
          <w:tcPr>
            <w:tcW w:w="1418" w:type="dxa"/>
            <w:vAlign w:val="center"/>
          </w:tcPr>
          <w:p w14:paraId="68C91977"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1,85</w:t>
            </w:r>
          </w:p>
        </w:tc>
        <w:tc>
          <w:tcPr>
            <w:tcW w:w="1732" w:type="dxa"/>
            <w:vAlign w:val="center"/>
          </w:tcPr>
          <w:p w14:paraId="05E2E26B"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64.750,00</w:t>
            </w:r>
          </w:p>
        </w:tc>
      </w:tr>
      <w:tr w:rsidR="00FD1F2F" w:rsidRPr="00D3080A" w14:paraId="71BE2D0B" w14:textId="77777777" w:rsidTr="00FD1F2F">
        <w:trPr>
          <w:trHeight w:val="288"/>
        </w:trPr>
        <w:tc>
          <w:tcPr>
            <w:tcW w:w="821" w:type="dxa"/>
            <w:shd w:val="clear" w:color="auto" w:fill="auto"/>
            <w:vAlign w:val="center"/>
          </w:tcPr>
          <w:p w14:paraId="78754EB9"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475A0239"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MANGA. FRUTA FRESCA NO ESTADO IN NATURA, DE TAMANHO MÉDIO, COM CARACTERÍSTICAS ÍNTEGRAS E DE PRIMEIRA QUALIDADE, ISENTA DE SUJIDADES, INSETOS, PARASITAS, LARVAS E CORPOS ESTRANHOS ADERIDOS À CASCA. NÃO DEVENDO APRESENTAR QUAISQUER LESÕES DE ORIGEM FÍSICA, MECÂNICA OU BIOLÓGICA</w:t>
            </w:r>
          </w:p>
        </w:tc>
        <w:tc>
          <w:tcPr>
            <w:tcW w:w="822" w:type="dxa"/>
            <w:shd w:val="clear" w:color="auto" w:fill="auto"/>
            <w:noWrap/>
            <w:vAlign w:val="center"/>
          </w:tcPr>
          <w:p w14:paraId="631417A7"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14DC3E6F"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4.000</w:t>
            </w:r>
          </w:p>
        </w:tc>
        <w:tc>
          <w:tcPr>
            <w:tcW w:w="1418" w:type="dxa"/>
            <w:vAlign w:val="center"/>
          </w:tcPr>
          <w:p w14:paraId="6053D6DA"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7,37</w:t>
            </w:r>
          </w:p>
        </w:tc>
        <w:tc>
          <w:tcPr>
            <w:tcW w:w="1732" w:type="dxa"/>
            <w:vAlign w:val="center"/>
          </w:tcPr>
          <w:p w14:paraId="0B6661AF" w14:textId="77777777" w:rsidR="00FD1F2F" w:rsidRPr="00DE373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29.480,00</w:t>
            </w:r>
          </w:p>
        </w:tc>
      </w:tr>
      <w:tr w:rsidR="00FD1F2F" w:rsidRPr="00D3080A" w14:paraId="44432E36" w14:textId="77777777" w:rsidTr="00FD1F2F">
        <w:trPr>
          <w:trHeight w:val="288"/>
        </w:trPr>
        <w:tc>
          <w:tcPr>
            <w:tcW w:w="821" w:type="dxa"/>
            <w:shd w:val="clear" w:color="auto" w:fill="auto"/>
            <w:vAlign w:val="center"/>
          </w:tcPr>
          <w:p w14:paraId="27D30139"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64E2B5DB"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MELANCIA. FRUTO DE TAMANHO GRANDE, COM CARACTERÍSTICAS ÍNTEGRAS E DE PRIMEIRA QUALIDADE, FRESCO, LIMPO E COLORAÇÃO UNIFORME, AROMA, COR E SABOR TÍPICOS DA ESPÉCIE. ISENTOS DE SUBSTÂNCIAS TERROSAS, SUJIDADES, PARASITOS, LARVAS, RESÍDUOS DE DEFENSIVOS AGRÍCOLAS, ODOR E SABORES ESTRANHOS. NÃO DEVERÃO APRESENTAR QUAISQUER LESÕES DE ORIGEM FÍSICA, MECÂNICA OU BIOLÓGICA. UNIDADES EM TORNO DE 05 KG. </w:t>
            </w:r>
          </w:p>
        </w:tc>
        <w:tc>
          <w:tcPr>
            <w:tcW w:w="822" w:type="dxa"/>
            <w:shd w:val="clear" w:color="auto" w:fill="auto"/>
            <w:noWrap/>
            <w:vAlign w:val="center"/>
          </w:tcPr>
          <w:p w14:paraId="68677DB4"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654E58DA"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3.800</w:t>
            </w:r>
          </w:p>
        </w:tc>
        <w:tc>
          <w:tcPr>
            <w:tcW w:w="1418" w:type="dxa"/>
            <w:vAlign w:val="center"/>
          </w:tcPr>
          <w:p w14:paraId="09B383B5"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R$ 4,56</w:t>
            </w:r>
          </w:p>
        </w:tc>
        <w:tc>
          <w:tcPr>
            <w:tcW w:w="1732" w:type="dxa"/>
            <w:vAlign w:val="center"/>
          </w:tcPr>
          <w:p w14:paraId="46D0686E"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R$ 17.328,00</w:t>
            </w:r>
          </w:p>
        </w:tc>
      </w:tr>
      <w:tr w:rsidR="00FD1F2F" w:rsidRPr="00D3080A" w14:paraId="1B8CD062" w14:textId="77777777" w:rsidTr="00FD1F2F">
        <w:trPr>
          <w:trHeight w:val="288"/>
        </w:trPr>
        <w:tc>
          <w:tcPr>
            <w:tcW w:w="821" w:type="dxa"/>
            <w:shd w:val="clear" w:color="auto" w:fill="auto"/>
            <w:vAlign w:val="center"/>
          </w:tcPr>
          <w:p w14:paraId="605096D2"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0EB6E1E4"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MELÃO - DEVERÁ SER PROCEDENTE DE ESPÉCIMES VEGETAIS GENUÍNOS E SÃOS, SEREM FRESCOS, TER ATINGIDO O GRAU MÁXIMO NO TAMANHO, AROMA E COR DA ESPÉCIE E VARIEDADE, APRESENTAR GRAU MÁXIMO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822" w:type="dxa"/>
            <w:shd w:val="clear" w:color="auto" w:fill="auto"/>
            <w:noWrap/>
            <w:vAlign w:val="center"/>
          </w:tcPr>
          <w:p w14:paraId="1904950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5FD55BDF"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4.000</w:t>
            </w:r>
          </w:p>
        </w:tc>
        <w:tc>
          <w:tcPr>
            <w:tcW w:w="1418" w:type="dxa"/>
            <w:vAlign w:val="center"/>
          </w:tcPr>
          <w:p w14:paraId="1732544E"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R$ 5,52</w:t>
            </w:r>
          </w:p>
        </w:tc>
        <w:tc>
          <w:tcPr>
            <w:tcW w:w="1732" w:type="dxa"/>
            <w:vAlign w:val="center"/>
          </w:tcPr>
          <w:p w14:paraId="00D8E318"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R$ 22.080,00</w:t>
            </w:r>
          </w:p>
        </w:tc>
      </w:tr>
      <w:tr w:rsidR="00FD1F2F" w:rsidRPr="00D3080A" w14:paraId="6A2A7702" w14:textId="77777777" w:rsidTr="00FD1F2F">
        <w:trPr>
          <w:trHeight w:val="288"/>
        </w:trPr>
        <w:tc>
          <w:tcPr>
            <w:tcW w:w="821" w:type="dxa"/>
            <w:shd w:val="clear" w:color="auto" w:fill="auto"/>
            <w:vAlign w:val="center"/>
          </w:tcPr>
          <w:p w14:paraId="04231014"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502C9164"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PÊRA, TIPO D´ÁGUA, "MACIA”, DE PRIMEIRA QUALIDADE, FRESCAS E SÃS. NO PONTO DE MATURAÇÃO ADEQUADO PARA O CONSUMO. INTACTAS, COM TODAS AS PARTES COMESTÍVEIS APROVEITÁVEIS, COR E SABOR CARACTERÍSTICOS. NÃO DEVERÃO ESTAR DANIFICADAS POR LESÕES QUE AFETEM SUA APARÊNCIA E UTILIZAÇÃO. ISENTO DE PONTOS AMARELADOS OU APODRECIDOS, LIVRE DE SUJIDADES, PARASITAS E LARVAS. EMBALAGEM/ROTULAGEM: SACOS PLÁSTICOS TRANSPARENTES OU CAIXAS PLÁSTICAS PRÓPRIAS PARA ALIMENTOS DEVIDAMENTE HIGIENIZADAS. REPOSIÇÃO DO PRODUTO: NO CASO DE PARTES ESTRAGADAS, PRODUTO FORA DO PONTO DE MATURAÇÃO ADEQUADO (“VERDE”), MURCHO E/OU DANIFICADO. </w:t>
            </w:r>
          </w:p>
        </w:tc>
        <w:tc>
          <w:tcPr>
            <w:tcW w:w="822" w:type="dxa"/>
            <w:shd w:val="clear" w:color="auto" w:fill="auto"/>
            <w:noWrap/>
            <w:vAlign w:val="center"/>
          </w:tcPr>
          <w:p w14:paraId="58D27B69"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 xml:space="preserve">UND </w:t>
            </w:r>
          </w:p>
        </w:tc>
        <w:tc>
          <w:tcPr>
            <w:tcW w:w="992" w:type="dxa"/>
            <w:shd w:val="clear" w:color="auto" w:fill="auto"/>
            <w:noWrap/>
            <w:vAlign w:val="center"/>
          </w:tcPr>
          <w:p w14:paraId="1DD557A5"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4.000</w:t>
            </w:r>
          </w:p>
        </w:tc>
        <w:tc>
          <w:tcPr>
            <w:tcW w:w="1418" w:type="dxa"/>
            <w:vAlign w:val="center"/>
          </w:tcPr>
          <w:p w14:paraId="1C900905" w14:textId="77777777" w:rsidR="00FD1F2F"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4,18</w:t>
            </w:r>
          </w:p>
        </w:tc>
        <w:tc>
          <w:tcPr>
            <w:tcW w:w="1732" w:type="dxa"/>
            <w:vAlign w:val="center"/>
          </w:tcPr>
          <w:p w14:paraId="5CB6C182" w14:textId="77777777" w:rsidR="00FD1F2F"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16.720,00</w:t>
            </w:r>
          </w:p>
        </w:tc>
      </w:tr>
      <w:tr w:rsidR="00FD1F2F" w:rsidRPr="00D3080A" w14:paraId="4ACD13F7" w14:textId="77777777" w:rsidTr="00FD1F2F">
        <w:trPr>
          <w:trHeight w:val="288"/>
        </w:trPr>
        <w:tc>
          <w:tcPr>
            <w:tcW w:w="821" w:type="dxa"/>
            <w:shd w:val="clear" w:color="auto" w:fill="auto"/>
            <w:vAlign w:val="center"/>
          </w:tcPr>
          <w:p w14:paraId="7A247F4F"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6534F601"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PIMENTÃO VERDE. FRESCO DE TAMANHO MÉDIO, COM CARACTERÍSTICAS ÍNTEGRAS E DE PRIMEIRA QUALIDADE. COLORAÇÃO UNIFORME. ISENTOS DE SUBSTÂNCIAS TERROSAS, SUJIDADES, PARASITOS, LARVAS, RESÍDUOS DE DEFENSIVOS AGRÍCOLAS, ODOR E SABORES ESTRANHOS. NÃO DEVERÃO APRESENTAR QUAISQUER LESÕES DE ORIGEM FÍSICA, MECÂNICA OU BIOLÓGICA.</w:t>
            </w:r>
          </w:p>
        </w:tc>
        <w:tc>
          <w:tcPr>
            <w:tcW w:w="822" w:type="dxa"/>
            <w:shd w:val="clear" w:color="auto" w:fill="auto"/>
            <w:noWrap/>
            <w:vAlign w:val="center"/>
          </w:tcPr>
          <w:p w14:paraId="3BCE6B64"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78FAABCC"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2.000</w:t>
            </w:r>
          </w:p>
        </w:tc>
        <w:tc>
          <w:tcPr>
            <w:tcW w:w="1418" w:type="dxa"/>
            <w:vAlign w:val="center"/>
          </w:tcPr>
          <w:p w14:paraId="439DB475"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R$ 7,60</w:t>
            </w:r>
          </w:p>
        </w:tc>
        <w:tc>
          <w:tcPr>
            <w:tcW w:w="1732" w:type="dxa"/>
            <w:vAlign w:val="center"/>
          </w:tcPr>
          <w:p w14:paraId="1420D661"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R$ 15.200,00</w:t>
            </w:r>
          </w:p>
        </w:tc>
      </w:tr>
      <w:tr w:rsidR="00FD1F2F" w:rsidRPr="00D3080A" w14:paraId="3A69C1AC" w14:textId="77777777" w:rsidTr="00FD1F2F">
        <w:trPr>
          <w:trHeight w:val="288"/>
        </w:trPr>
        <w:tc>
          <w:tcPr>
            <w:tcW w:w="821" w:type="dxa"/>
            <w:shd w:val="clear" w:color="auto" w:fill="auto"/>
            <w:vAlign w:val="center"/>
          </w:tcPr>
          <w:p w14:paraId="3883C492"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3218E6B6"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REPOLHO ROXO, DE PRIMEIRA QUALIDADE, FRESCOS E SÃOS. NO PONTO DE MATURAÇÃO ADEQUADO PARA O CONSUMO. INTACTOS, COM TODAS AS PARTES COMESTÍVEIS APROVEITÁVEIS, COR E SABOR CARACTERÍSTICOS. NÃO DEVERÃO ESTAR DANIFICADOS POR LESÕES QUE AFETEM SUA APARÊNCIA E UTILIZAÇÃO. ISENTO DE PONTOS AMARELADOS OU APODRECIDOS, LIVRE DE SUJIDADES, PARASITAS E LARVAS. EMBALAGEM/ROTULAGEM: SACOS PLÁSTICOS TRANSPARENTES ATÓXICOS OU CAIXAS PLÁSTICAS PRÓPRIAS PARA ALIMENTOS. REPOSIÇÃO DO PRODUTO: NO CASO DE PARTES ESTRAGADAS, PRODUTO FORA DO PONTO DE MATURAÇÃO ADEQUADO, MURCHO E/OU DANIFICADO.</w:t>
            </w:r>
          </w:p>
        </w:tc>
        <w:tc>
          <w:tcPr>
            <w:tcW w:w="822" w:type="dxa"/>
            <w:shd w:val="clear" w:color="auto" w:fill="auto"/>
            <w:noWrap/>
            <w:vAlign w:val="center"/>
          </w:tcPr>
          <w:p w14:paraId="0057AD8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3EA82274"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w:t>
            </w:r>
          </w:p>
        </w:tc>
        <w:tc>
          <w:tcPr>
            <w:tcW w:w="1418" w:type="dxa"/>
            <w:vAlign w:val="center"/>
          </w:tcPr>
          <w:p w14:paraId="533E87E5" w14:textId="77777777" w:rsidR="00FD1F2F"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R$ 7,71</w:t>
            </w:r>
          </w:p>
        </w:tc>
        <w:tc>
          <w:tcPr>
            <w:tcW w:w="1732" w:type="dxa"/>
            <w:vAlign w:val="center"/>
          </w:tcPr>
          <w:p w14:paraId="20F0368F" w14:textId="77777777" w:rsidR="00FD1F2F"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R$ 3.084,00</w:t>
            </w:r>
          </w:p>
        </w:tc>
      </w:tr>
      <w:tr w:rsidR="00FD1F2F" w:rsidRPr="00D3080A" w14:paraId="3E05C80A" w14:textId="77777777" w:rsidTr="00FD1F2F">
        <w:trPr>
          <w:trHeight w:val="288"/>
        </w:trPr>
        <w:tc>
          <w:tcPr>
            <w:tcW w:w="821" w:type="dxa"/>
            <w:shd w:val="clear" w:color="auto" w:fill="auto"/>
            <w:vAlign w:val="center"/>
          </w:tcPr>
          <w:p w14:paraId="0637C665"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24C2BB2E"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REPOLHO VERDE - TAMANHO MÉDIO, PRIMEIRA QUALIDADE, CABEÇAS FECHADAS, SEM FERIMENTOS OU DEFEITOS, TENROS, SEM MANCHAS E COM COLORAÇÃO UNIFORME, LIVRES DE TERRA NAS FOLHAS EXTERNAS. NÃO SERÃO PERMITIDOS DEFEITOS NAS VERDURAS QUE AFETEM A SUA FORMAÇÃO E A SUA APARÊNCIA, ESTAR LIVRE DE ENFERMIDADES E INSETOS, NÃO ESTAR DANIFICADA POR QUALQUER LESÃO DE ORIGEM FÍSICA OU MECÂNICA.</w:t>
            </w:r>
          </w:p>
        </w:tc>
        <w:tc>
          <w:tcPr>
            <w:tcW w:w="822" w:type="dxa"/>
            <w:shd w:val="clear" w:color="auto" w:fill="auto"/>
            <w:noWrap/>
            <w:vAlign w:val="center"/>
          </w:tcPr>
          <w:p w14:paraId="5D9386D0"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7FA7AEC1"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4.500</w:t>
            </w:r>
          </w:p>
        </w:tc>
        <w:tc>
          <w:tcPr>
            <w:tcW w:w="1418" w:type="dxa"/>
            <w:vAlign w:val="center"/>
          </w:tcPr>
          <w:p w14:paraId="5EE8101B"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R$ 7,10</w:t>
            </w:r>
          </w:p>
        </w:tc>
        <w:tc>
          <w:tcPr>
            <w:tcW w:w="1732" w:type="dxa"/>
            <w:vAlign w:val="center"/>
          </w:tcPr>
          <w:p w14:paraId="07BECE87"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R$ 31.950,00</w:t>
            </w:r>
          </w:p>
        </w:tc>
      </w:tr>
      <w:tr w:rsidR="00FD1F2F" w:rsidRPr="00D3080A" w14:paraId="0F6F16B5" w14:textId="77777777" w:rsidTr="00FD1F2F">
        <w:trPr>
          <w:trHeight w:val="288"/>
        </w:trPr>
        <w:tc>
          <w:tcPr>
            <w:tcW w:w="821" w:type="dxa"/>
            <w:shd w:val="clear" w:color="auto" w:fill="auto"/>
            <w:vAlign w:val="center"/>
          </w:tcPr>
          <w:p w14:paraId="7ED80DE8"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419A7B29"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TANGERINA: DE PRIMEIRA. DAS VARIEDADES: MEXERICA OU PONKAN. CLASSE: 78 (MENOR DIÂMETRO DE 78 MM E MAIOR DIÂMETRO DE 82 MM); PESO MÉDIO ENTRE 125 G E 150 G. COLORAÇÃO C 4; CATEGORIA I. DEVE APRESENTAR AS CARACTERÍSTICAS DA VARIEDADE BEM DEFINIDAS (COR, TEXTURA, SABOR), AROMA LEVEMENTE PERFUMADO, ESTAR FISIOLOGICAMENTE DESENVOLVIDA, SADIA, ISENTA DE SUBSTÂNCIAS NOCIVAS À SAÚDE. DEVERÁ APRESENTAR GRAU DE MATURAÇÃO TAL QUE PERMITA SUPORTAR A MANIPULAÇÃO, O TRANSPORTE E A CONSERVAÇÃO EM CONDIÇÕES ADEQUADAS PARA O CONSUMO MEDIATO E IMEDIATO. DEVERÃO APRESENTAR-SE BEM FORMADOS, SEM MANCHAS, SEM ATAQUE DE PRAGAS E DOENÇAS, SEM RACHADURAS E DANOS MECÂNICOS. DEVERÃO SER PROCEDENTES </w:t>
            </w:r>
            <w:r w:rsidRPr="00D3080A">
              <w:rPr>
                <w:rFonts w:ascii="Times New Roman" w:hAnsi="Times New Roman" w:cs="Times New Roman"/>
                <w:sz w:val="16"/>
                <w:szCs w:val="16"/>
              </w:rPr>
              <w:lastRenderedPageBreak/>
              <w:t>DE ESPÉCIES GENUÍNAS E SÃS E SATISFAZER AS SEGUINTES CONDIÇÕES MÍNIMAS: -SEREM FRESCAS; -NÃO ESTAREM GOLPEADAS E DANIFICADAS POR QUAISQUER LESÕES DE ORIGEM FÍSICA, MECÂNICA OU BIOLÓGICA QUE AFETAM SUA APARÊNCIA, A POLPA E O PEDÚNCULO (QUANDO HOUVER) DEVERÃO SE APRESENTAR INTACTOS E FIRMES; -SEREM TRANSPORTADAS EM CAIXAS DE POLIETILENO VAZADAS. OS ALIMENTOS NÃO DEVEM ESTAR EM CONTATO COM PAPEL NÃO ADEQUADO (RECICLADO, JORNAIS, REVISTAS E SIMILARES), PAPELÃO OU PLÁSTICO RECICLADO.</w:t>
            </w:r>
          </w:p>
        </w:tc>
        <w:tc>
          <w:tcPr>
            <w:tcW w:w="822" w:type="dxa"/>
            <w:shd w:val="clear" w:color="auto" w:fill="auto"/>
            <w:noWrap/>
            <w:vAlign w:val="center"/>
          </w:tcPr>
          <w:p w14:paraId="5E73B3BA"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UND</w:t>
            </w:r>
          </w:p>
        </w:tc>
        <w:tc>
          <w:tcPr>
            <w:tcW w:w="992" w:type="dxa"/>
            <w:shd w:val="clear" w:color="auto" w:fill="auto"/>
            <w:noWrap/>
            <w:vAlign w:val="center"/>
          </w:tcPr>
          <w:p w14:paraId="17C2CCA0"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35.000</w:t>
            </w:r>
          </w:p>
        </w:tc>
        <w:tc>
          <w:tcPr>
            <w:tcW w:w="1418" w:type="dxa"/>
            <w:vAlign w:val="center"/>
          </w:tcPr>
          <w:p w14:paraId="2730D8BD" w14:textId="77777777" w:rsidR="00FD1F2F"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R$ 3,48</w:t>
            </w:r>
          </w:p>
        </w:tc>
        <w:tc>
          <w:tcPr>
            <w:tcW w:w="1732" w:type="dxa"/>
            <w:vAlign w:val="center"/>
          </w:tcPr>
          <w:p w14:paraId="17F7907F" w14:textId="77777777" w:rsidR="00FD1F2F"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R$ 121.800,00</w:t>
            </w:r>
          </w:p>
        </w:tc>
      </w:tr>
      <w:tr w:rsidR="00FD1F2F" w:rsidRPr="00D3080A" w14:paraId="3B318CE8" w14:textId="77777777" w:rsidTr="00FD1F2F">
        <w:trPr>
          <w:trHeight w:val="288"/>
        </w:trPr>
        <w:tc>
          <w:tcPr>
            <w:tcW w:w="821" w:type="dxa"/>
            <w:shd w:val="clear" w:color="auto" w:fill="auto"/>
            <w:vAlign w:val="center"/>
          </w:tcPr>
          <w:p w14:paraId="33C6C491"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6B6FCBF6"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TOMATE. FRUTO FRESCO DE TAMANHO MÉDIO, COM CARACTERÍSTICAS ÍNTEGRAS E DE PRIMEIRA QUALIDADE. COLORAÇÃO UNIFORME. APRESENTANDO-SE MESCLADO (MADUROS E POR AMADURECER). ISENTOS DE SUBSTÂNCIAS TERROSAS, SUJIDADES, PARASITOS, LARVAS, RESÍDUOS DE DEFENSIVOS AGRÍCOLAS, ODOR E SABORES ESTRANHOS. NÃO DEVERÃO APRESENTAR QUAISQUER LESÕES DE ORIGEM FÍSICA, MECÂNICA OU BIOLÓGICA.</w:t>
            </w:r>
          </w:p>
        </w:tc>
        <w:tc>
          <w:tcPr>
            <w:tcW w:w="822" w:type="dxa"/>
            <w:shd w:val="clear" w:color="auto" w:fill="auto"/>
            <w:noWrap/>
            <w:vAlign w:val="center"/>
          </w:tcPr>
          <w:p w14:paraId="3AF07BAD"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36C5777C"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5.500</w:t>
            </w:r>
          </w:p>
        </w:tc>
        <w:tc>
          <w:tcPr>
            <w:tcW w:w="1418" w:type="dxa"/>
            <w:vAlign w:val="center"/>
          </w:tcPr>
          <w:p w14:paraId="5085AF81"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R$ 5,92</w:t>
            </w:r>
          </w:p>
        </w:tc>
        <w:tc>
          <w:tcPr>
            <w:tcW w:w="1732" w:type="dxa"/>
            <w:vAlign w:val="center"/>
          </w:tcPr>
          <w:p w14:paraId="33AAD170"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R$ 32.560,00</w:t>
            </w:r>
          </w:p>
        </w:tc>
      </w:tr>
      <w:tr w:rsidR="00FD1F2F" w:rsidRPr="00D3080A" w14:paraId="2CE8A6E9" w14:textId="77777777" w:rsidTr="00FD1F2F">
        <w:trPr>
          <w:trHeight w:val="288"/>
        </w:trPr>
        <w:tc>
          <w:tcPr>
            <w:tcW w:w="821" w:type="dxa"/>
            <w:shd w:val="clear" w:color="auto" w:fill="auto"/>
            <w:vAlign w:val="center"/>
          </w:tcPr>
          <w:p w14:paraId="76F7643D"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0BCD6EB3"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UVA ROCHA - SEM SEMENTE - RICAS EM POTÁSSIO, ALTO TEOR DE FIBRAS, VITAMINAS A E </w:t>
            </w:r>
            <w:proofErr w:type="gramStart"/>
            <w:r w:rsidRPr="00D3080A">
              <w:rPr>
                <w:rFonts w:ascii="Times New Roman" w:hAnsi="Times New Roman" w:cs="Times New Roman"/>
                <w:sz w:val="16"/>
                <w:szCs w:val="16"/>
              </w:rPr>
              <w:t>C .</w:t>
            </w:r>
            <w:proofErr w:type="gramEnd"/>
            <w:r w:rsidRPr="00D3080A">
              <w:rPr>
                <w:rFonts w:ascii="Times New Roman" w:hAnsi="Times New Roman" w:cs="Times New Roman"/>
                <w:sz w:val="16"/>
                <w:szCs w:val="16"/>
              </w:rPr>
              <w:t xml:space="preserve"> COM CARACTERÍSTICAS ÍNTEGRAS E DE PRIMEIRA QUALIDADE, FRESCO, LIMPO E COLORAÇÃO UNIFORME, AROMA, COR E SABOR TÍPICOS DA ESPÉCIE. ISENTOS DE SUBSTÂNCIAS TERROSAS, SUJIDADES, PARASITOS, LARVAS, RESÍDUOS DE DEFENSIVOS AGRÍCOLAS, ODOR E SABORES ESTRANHOS.</w:t>
            </w:r>
          </w:p>
        </w:tc>
        <w:tc>
          <w:tcPr>
            <w:tcW w:w="822" w:type="dxa"/>
            <w:shd w:val="clear" w:color="auto" w:fill="auto"/>
            <w:noWrap/>
            <w:vAlign w:val="center"/>
          </w:tcPr>
          <w:p w14:paraId="631C8A4A"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58F21ABD"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2.000</w:t>
            </w:r>
          </w:p>
        </w:tc>
        <w:tc>
          <w:tcPr>
            <w:tcW w:w="1418" w:type="dxa"/>
            <w:vAlign w:val="center"/>
          </w:tcPr>
          <w:p w14:paraId="5AF8A70A" w14:textId="77777777" w:rsidR="00FD1F2F"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R$ 16,22</w:t>
            </w:r>
          </w:p>
        </w:tc>
        <w:tc>
          <w:tcPr>
            <w:tcW w:w="1732" w:type="dxa"/>
            <w:vAlign w:val="center"/>
          </w:tcPr>
          <w:p w14:paraId="102D176F" w14:textId="77777777" w:rsidR="00FD1F2F"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R$ 32.440,00</w:t>
            </w:r>
          </w:p>
        </w:tc>
      </w:tr>
      <w:tr w:rsidR="00FD1F2F" w:rsidRPr="00D3080A" w14:paraId="68EDEEF1" w14:textId="77777777" w:rsidTr="00FD1F2F">
        <w:trPr>
          <w:trHeight w:val="288"/>
        </w:trPr>
        <w:tc>
          <w:tcPr>
            <w:tcW w:w="821" w:type="dxa"/>
            <w:shd w:val="clear" w:color="auto" w:fill="auto"/>
            <w:vAlign w:val="center"/>
          </w:tcPr>
          <w:p w14:paraId="74580B36"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70B31D43"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UVA VERDE - SEM SEMENTE - RICAS EM POTÁSSIO, ALTO TEOR DE FIBRAS, VITAMINAS A E </w:t>
            </w:r>
            <w:proofErr w:type="gramStart"/>
            <w:r w:rsidRPr="00D3080A">
              <w:rPr>
                <w:rFonts w:ascii="Times New Roman" w:hAnsi="Times New Roman" w:cs="Times New Roman"/>
                <w:sz w:val="16"/>
                <w:szCs w:val="16"/>
              </w:rPr>
              <w:t>C .</w:t>
            </w:r>
            <w:proofErr w:type="gramEnd"/>
            <w:r w:rsidRPr="00D3080A">
              <w:rPr>
                <w:rFonts w:ascii="Times New Roman" w:hAnsi="Times New Roman" w:cs="Times New Roman"/>
                <w:sz w:val="16"/>
                <w:szCs w:val="16"/>
              </w:rPr>
              <w:t xml:space="preserve"> COM CARACTERÍSTICAS ÍNTEGRAS E DE PRIMEIRA QUALIDADE, FRESCO, LIMPO E COLORAÇÃO UNIFORME, AROMA, COR E SABOR TÍPICOS DA ESPÉCIE. ISENTOS DE SUBSTÂNCIAS TERROSAS, SUJIDADES, PARASITOS, LARVAS, RESÍDUOS DE DEFENSIVOS AGRÍCOLAS, ODOR E SABORES ESTRANHOS.</w:t>
            </w:r>
          </w:p>
        </w:tc>
        <w:tc>
          <w:tcPr>
            <w:tcW w:w="822" w:type="dxa"/>
            <w:shd w:val="clear" w:color="auto" w:fill="auto"/>
            <w:noWrap/>
            <w:vAlign w:val="center"/>
          </w:tcPr>
          <w:p w14:paraId="22767CEA"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36A2F44D"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2.000</w:t>
            </w:r>
          </w:p>
        </w:tc>
        <w:tc>
          <w:tcPr>
            <w:tcW w:w="1418" w:type="dxa"/>
            <w:vAlign w:val="center"/>
          </w:tcPr>
          <w:p w14:paraId="2482F8E7" w14:textId="77777777" w:rsidR="00FD1F2F"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15,08</w:t>
            </w:r>
          </w:p>
        </w:tc>
        <w:tc>
          <w:tcPr>
            <w:tcW w:w="1732" w:type="dxa"/>
            <w:vAlign w:val="center"/>
          </w:tcPr>
          <w:p w14:paraId="4F9381F8" w14:textId="77777777" w:rsidR="00FD1F2F"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30.160,00</w:t>
            </w:r>
          </w:p>
        </w:tc>
      </w:tr>
      <w:tr w:rsidR="00FD1F2F" w:rsidRPr="00D3080A" w14:paraId="3C48EE30" w14:textId="77777777" w:rsidTr="00FD1F2F">
        <w:trPr>
          <w:trHeight w:val="288"/>
        </w:trPr>
        <w:tc>
          <w:tcPr>
            <w:tcW w:w="6348" w:type="dxa"/>
            <w:gridSpan w:val="4"/>
            <w:shd w:val="clear" w:color="auto" w:fill="auto"/>
            <w:vAlign w:val="center"/>
          </w:tcPr>
          <w:p w14:paraId="0AF48A51" w14:textId="77777777" w:rsidR="00FD1F2F" w:rsidRPr="00AD59E3" w:rsidRDefault="00FD1F2F" w:rsidP="00FD1F2F">
            <w:pPr>
              <w:rPr>
                <w:rFonts w:ascii="Times New Roman" w:hAnsi="Times New Roman" w:cs="Times New Roman"/>
                <w:b/>
                <w:color w:val="000000"/>
                <w:sz w:val="16"/>
                <w:szCs w:val="16"/>
              </w:rPr>
            </w:pPr>
            <w:r w:rsidRPr="00AD59E3">
              <w:rPr>
                <w:rFonts w:ascii="Times New Roman" w:hAnsi="Times New Roman" w:cs="Times New Roman"/>
                <w:b/>
                <w:sz w:val="16"/>
                <w:szCs w:val="16"/>
              </w:rPr>
              <w:t xml:space="preserve">VALOR TOTAL DO LOTE                                           </w:t>
            </w:r>
          </w:p>
        </w:tc>
        <w:tc>
          <w:tcPr>
            <w:tcW w:w="3150" w:type="dxa"/>
            <w:gridSpan w:val="2"/>
            <w:vAlign w:val="center"/>
          </w:tcPr>
          <w:p w14:paraId="626AF514" w14:textId="77777777" w:rsidR="00FD1F2F" w:rsidRPr="00AD59E3" w:rsidRDefault="00FD1F2F" w:rsidP="00FD1F2F">
            <w:pPr>
              <w:jc w:val="center"/>
              <w:rPr>
                <w:rFonts w:ascii="Times New Roman" w:hAnsi="Times New Roman" w:cs="Times New Roman"/>
                <w:b/>
                <w:sz w:val="16"/>
                <w:szCs w:val="16"/>
              </w:rPr>
            </w:pPr>
            <w:r w:rsidRPr="00AD59E3">
              <w:rPr>
                <w:rFonts w:ascii="Times New Roman" w:hAnsi="Times New Roman" w:cs="Times New Roman"/>
                <w:b/>
                <w:sz w:val="16"/>
                <w:szCs w:val="16"/>
              </w:rPr>
              <w:t xml:space="preserve">R$ </w:t>
            </w:r>
            <w:r>
              <w:rPr>
                <w:rFonts w:ascii="Times New Roman" w:hAnsi="Times New Roman" w:cs="Times New Roman"/>
                <w:b/>
                <w:sz w:val="16"/>
                <w:szCs w:val="16"/>
              </w:rPr>
              <w:t>1.003.294</w:t>
            </w:r>
            <w:r w:rsidRPr="00AD59E3">
              <w:rPr>
                <w:rFonts w:ascii="Times New Roman" w:hAnsi="Times New Roman" w:cs="Times New Roman"/>
                <w:b/>
                <w:sz w:val="16"/>
                <w:szCs w:val="16"/>
              </w:rPr>
              <w:t>,00</w:t>
            </w:r>
          </w:p>
        </w:tc>
      </w:tr>
      <w:tr w:rsidR="00FD1F2F" w:rsidRPr="00D3080A" w14:paraId="6A238C77" w14:textId="77777777" w:rsidTr="00FD1F2F">
        <w:trPr>
          <w:trHeight w:val="288"/>
        </w:trPr>
        <w:tc>
          <w:tcPr>
            <w:tcW w:w="9498" w:type="dxa"/>
            <w:gridSpan w:val="6"/>
            <w:tcBorders>
              <w:left w:val="nil"/>
              <w:right w:val="nil"/>
            </w:tcBorders>
            <w:shd w:val="clear" w:color="auto" w:fill="auto"/>
            <w:vAlign w:val="center"/>
          </w:tcPr>
          <w:p w14:paraId="54E66CD2" w14:textId="77777777" w:rsidR="00FD1F2F" w:rsidRPr="00AB2985" w:rsidRDefault="00FD1F2F" w:rsidP="00FD1F2F">
            <w:pPr>
              <w:jc w:val="center"/>
              <w:rPr>
                <w:rFonts w:ascii="Times New Roman" w:hAnsi="Times New Roman" w:cs="Times New Roman"/>
                <w:b/>
                <w:sz w:val="16"/>
                <w:szCs w:val="16"/>
              </w:rPr>
            </w:pPr>
          </w:p>
          <w:p w14:paraId="26E995C6" w14:textId="77777777" w:rsidR="00FD1F2F" w:rsidRPr="00AB2985" w:rsidRDefault="00FD1F2F" w:rsidP="00FD1F2F">
            <w:pPr>
              <w:rPr>
                <w:rFonts w:ascii="Times New Roman" w:hAnsi="Times New Roman" w:cs="Times New Roman"/>
                <w:sz w:val="22"/>
              </w:rPr>
            </w:pPr>
            <w:r w:rsidRPr="00AB2985">
              <w:rPr>
                <w:rFonts w:ascii="Times New Roman" w:hAnsi="Times New Roman" w:cs="Times New Roman"/>
                <w:b/>
                <w:sz w:val="22"/>
              </w:rPr>
              <w:t>LOTE 02 – LATICÍNIOS E FRIOS</w:t>
            </w:r>
          </w:p>
        </w:tc>
      </w:tr>
      <w:tr w:rsidR="00FD1F2F" w:rsidRPr="00D3080A" w14:paraId="7E241113" w14:textId="77777777" w:rsidTr="00FD1F2F">
        <w:trPr>
          <w:trHeight w:val="288"/>
        </w:trPr>
        <w:tc>
          <w:tcPr>
            <w:tcW w:w="821" w:type="dxa"/>
            <w:shd w:val="clear" w:color="auto" w:fill="auto"/>
            <w:vAlign w:val="center"/>
          </w:tcPr>
          <w:p w14:paraId="70D0B2A1" w14:textId="77777777" w:rsidR="00FD1F2F" w:rsidRDefault="00FD1F2F" w:rsidP="00FD1F2F">
            <w:pPr>
              <w:ind w:left="5"/>
              <w:jc w:val="center"/>
              <w:rPr>
                <w:rFonts w:ascii="Times New Roman" w:hAnsi="Times New Roman" w:cs="Times New Roman"/>
                <w:b/>
                <w:bCs/>
                <w:sz w:val="16"/>
                <w:szCs w:val="16"/>
              </w:rPr>
            </w:pPr>
            <w:r w:rsidRPr="00D3080A">
              <w:rPr>
                <w:rFonts w:ascii="Times New Roman" w:hAnsi="Times New Roman" w:cs="Times New Roman"/>
                <w:b/>
                <w:bCs/>
                <w:sz w:val="16"/>
                <w:szCs w:val="16"/>
              </w:rPr>
              <w:t>ITEM</w:t>
            </w:r>
          </w:p>
        </w:tc>
        <w:tc>
          <w:tcPr>
            <w:tcW w:w="3713" w:type="dxa"/>
            <w:shd w:val="clear" w:color="auto" w:fill="auto"/>
            <w:vAlign w:val="center"/>
          </w:tcPr>
          <w:p w14:paraId="1161BEEE" w14:textId="77777777" w:rsidR="00FD1F2F" w:rsidRPr="00D3080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DESCRIÇÃO</w:t>
            </w:r>
          </w:p>
        </w:tc>
        <w:tc>
          <w:tcPr>
            <w:tcW w:w="822" w:type="dxa"/>
            <w:shd w:val="clear" w:color="auto" w:fill="auto"/>
            <w:noWrap/>
            <w:vAlign w:val="center"/>
          </w:tcPr>
          <w:p w14:paraId="6DE66E6D"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UNID.</w:t>
            </w:r>
          </w:p>
        </w:tc>
        <w:tc>
          <w:tcPr>
            <w:tcW w:w="992" w:type="dxa"/>
            <w:shd w:val="clear" w:color="auto" w:fill="auto"/>
            <w:noWrap/>
            <w:vAlign w:val="center"/>
          </w:tcPr>
          <w:p w14:paraId="3C272DC1"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QUANT.</w:t>
            </w:r>
          </w:p>
        </w:tc>
        <w:tc>
          <w:tcPr>
            <w:tcW w:w="1418" w:type="dxa"/>
            <w:vAlign w:val="center"/>
          </w:tcPr>
          <w:p w14:paraId="46131D27" w14:textId="77777777" w:rsidR="00FD1F2F"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UNITÁRIO</w:t>
            </w:r>
          </w:p>
        </w:tc>
        <w:tc>
          <w:tcPr>
            <w:tcW w:w="1732" w:type="dxa"/>
            <w:vAlign w:val="center"/>
          </w:tcPr>
          <w:p w14:paraId="66524B6A" w14:textId="77777777" w:rsidR="00FD1F2F"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TOTAL</w:t>
            </w:r>
          </w:p>
        </w:tc>
      </w:tr>
      <w:tr w:rsidR="00FD1F2F" w:rsidRPr="00D3080A" w14:paraId="30FC904C" w14:textId="77777777" w:rsidTr="00FD1F2F">
        <w:trPr>
          <w:trHeight w:val="288"/>
        </w:trPr>
        <w:tc>
          <w:tcPr>
            <w:tcW w:w="821" w:type="dxa"/>
            <w:shd w:val="clear" w:color="auto" w:fill="auto"/>
            <w:vAlign w:val="center"/>
          </w:tcPr>
          <w:p w14:paraId="48AFF180"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01</w:t>
            </w:r>
          </w:p>
        </w:tc>
        <w:tc>
          <w:tcPr>
            <w:tcW w:w="3713" w:type="dxa"/>
            <w:shd w:val="clear" w:color="auto" w:fill="auto"/>
          </w:tcPr>
          <w:p w14:paraId="20D08F0C"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BEBIDA VEGETAL DE AMENDOAS – AGUA, PASTA DE</w:t>
            </w:r>
            <w:r w:rsidRPr="00D3080A">
              <w:rPr>
                <w:rFonts w:ascii="Times New Roman" w:hAnsi="Times New Roman" w:cs="Times New Roman"/>
                <w:sz w:val="16"/>
                <w:szCs w:val="16"/>
              </w:rPr>
              <w:br/>
              <w:t>AMÊNDOAS E CARBONATO DE CÁLCIO (CÁLCIO). SEM</w:t>
            </w:r>
            <w:r w:rsidRPr="00D3080A">
              <w:rPr>
                <w:rFonts w:ascii="Times New Roman" w:hAnsi="Times New Roman" w:cs="Times New Roman"/>
                <w:sz w:val="16"/>
                <w:szCs w:val="16"/>
              </w:rPr>
              <w:br/>
              <w:t xml:space="preserve">AÇÚCAR OU ADITIVOS QUÍMICOS APRESENTAÇÃO DO PRODUTO: CAIXA TETRAPRAK DE 1L. </w:t>
            </w:r>
          </w:p>
        </w:tc>
        <w:tc>
          <w:tcPr>
            <w:tcW w:w="822" w:type="dxa"/>
            <w:shd w:val="clear" w:color="auto" w:fill="auto"/>
            <w:noWrap/>
            <w:vAlign w:val="center"/>
          </w:tcPr>
          <w:p w14:paraId="7C0C872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07A94A5F"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36</w:t>
            </w:r>
          </w:p>
        </w:tc>
        <w:tc>
          <w:tcPr>
            <w:tcW w:w="1418" w:type="dxa"/>
            <w:vAlign w:val="center"/>
          </w:tcPr>
          <w:p w14:paraId="0496CD59"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R$ 18,13</w:t>
            </w:r>
          </w:p>
        </w:tc>
        <w:tc>
          <w:tcPr>
            <w:tcW w:w="1732" w:type="dxa"/>
            <w:vAlign w:val="center"/>
          </w:tcPr>
          <w:p w14:paraId="2850709A"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R$ 652,68</w:t>
            </w:r>
          </w:p>
        </w:tc>
      </w:tr>
      <w:tr w:rsidR="00FD1F2F" w:rsidRPr="00D3080A" w14:paraId="21D48FBD" w14:textId="77777777" w:rsidTr="00FD1F2F">
        <w:trPr>
          <w:trHeight w:val="288"/>
        </w:trPr>
        <w:tc>
          <w:tcPr>
            <w:tcW w:w="821" w:type="dxa"/>
            <w:shd w:val="clear" w:color="auto" w:fill="auto"/>
            <w:vAlign w:val="center"/>
          </w:tcPr>
          <w:p w14:paraId="643890F8"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02</w:t>
            </w:r>
          </w:p>
        </w:tc>
        <w:tc>
          <w:tcPr>
            <w:tcW w:w="3713" w:type="dxa"/>
            <w:shd w:val="clear" w:color="auto" w:fill="auto"/>
            <w:vAlign w:val="bottom"/>
          </w:tcPr>
          <w:p w14:paraId="691E605E"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CREME DE LEITE ZERO LACTOSE: PADRONIZADO A 20% DE GORDURA. CREME DE LEITE UHT HOMOGENEIZADO PARA DIETAS COM RESTRIÇÃO DE LACTOSE - ZERO LACTOSE. EMBALAGEM DE TETRA PACK DE 200G, COM IDENTIFICAÇÃO DO PRODUTO, INFORMAÇÃO NUTRICIONAL, MARCA DO FABRICANTE, PESO LÍQUIDO, PRAZO DE VALIDADE DE, NO MÍNIMO, 03 MESES A CONTAR DA DATA DE ENTREGA. APRESENTAÇÃO DO PRODUTO: CAIXA COM 24 EMBALAGENS DE 200G.</w:t>
            </w:r>
          </w:p>
        </w:tc>
        <w:tc>
          <w:tcPr>
            <w:tcW w:w="822" w:type="dxa"/>
            <w:shd w:val="clear" w:color="auto" w:fill="auto"/>
            <w:noWrap/>
            <w:vAlign w:val="center"/>
          </w:tcPr>
          <w:p w14:paraId="4D63F407"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0E959061"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25</w:t>
            </w:r>
          </w:p>
        </w:tc>
        <w:tc>
          <w:tcPr>
            <w:tcW w:w="1418" w:type="dxa"/>
            <w:vAlign w:val="center"/>
          </w:tcPr>
          <w:p w14:paraId="1AD098EE"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R$ 117,62</w:t>
            </w:r>
          </w:p>
        </w:tc>
        <w:tc>
          <w:tcPr>
            <w:tcW w:w="1732" w:type="dxa"/>
            <w:vAlign w:val="center"/>
          </w:tcPr>
          <w:p w14:paraId="4F87A512"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R$ 2.940,50</w:t>
            </w:r>
          </w:p>
        </w:tc>
      </w:tr>
      <w:tr w:rsidR="00FD1F2F" w:rsidRPr="00D3080A" w14:paraId="4FD19243" w14:textId="77777777" w:rsidTr="00FD1F2F">
        <w:trPr>
          <w:trHeight w:val="288"/>
        </w:trPr>
        <w:tc>
          <w:tcPr>
            <w:tcW w:w="821" w:type="dxa"/>
            <w:shd w:val="clear" w:color="auto" w:fill="auto"/>
            <w:vAlign w:val="center"/>
          </w:tcPr>
          <w:p w14:paraId="729B0439"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03</w:t>
            </w:r>
          </w:p>
        </w:tc>
        <w:tc>
          <w:tcPr>
            <w:tcW w:w="3713" w:type="dxa"/>
            <w:shd w:val="clear" w:color="auto" w:fill="auto"/>
            <w:vAlign w:val="bottom"/>
          </w:tcPr>
          <w:p w14:paraId="3FFDF23F"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CREME DE LEITE: EMBALAGEM DO TIPO “TETRA PAK®”. PRODUZIDO A PARTIR DE MATÉRIAS PRIMAS SÃS, LIMPAS E DE BOA QUALIDADE. VALIDADE MÍNIMA DE 03 MESES A PARTIR DA DATA DE ENTREGA. A EMBALAGEM DEVERÁ CONTER </w:t>
            </w:r>
            <w:r w:rsidRPr="00D3080A">
              <w:rPr>
                <w:rFonts w:ascii="Times New Roman" w:hAnsi="Times New Roman" w:cs="Times New Roman"/>
                <w:sz w:val="16"/>
                <w:szCs w:val="16"/>
              </w:rPr>
              <w:lastRenderedPageBreak/>
              <w:t>EXTERNAMENTE OS DADOS DE IDENTIFICAÇÃO, PROCEDÊNCIA, INFORMAÇÃO NUTRICIONAL, NÚMERO DE LOTE, DATA DE VALIDADE, QUANTIDADE DO PRODUTO. APRESENTAÇÃO DO PRODUTO: CAIXA</w:t>
            </w:r>
            <w:r>
              <w:rPr>
                <w:rFonts w:ascii="Times New Roman" w:hAnsi="Times New Roman" w:cs="Times New Roman"/>
                <w:sz w:val="16"/>
                <w:szCs w:val="16"/>
              </w:rPr>
              <w:t xml:space="preserve"> COM </w:t>
            </w:r>
            <w:r w:rsidRPr="00D3080A">
              <w:rPr>
                <w:rFonts w:ascii="Times New Roman" w:hAnsi="Times New Roman" w:cs="Times New Roman"/>
                <w:sz w:val="16"/>
                <w:szCs w:val="16"/>
              </w:rPr>
              <w:t>24 UNIDADES DE 200G</w:t>
            </w:r>
          </w:p>
        </w:tc>
        <w:tc>
          <w:tcPr>
            <w:tcW w:w="822" w:type="dxa"/>
            <w:shd w:val="clear" w:color="auto" w:fill="auto"/>
            <w:noWrap/>
            <w:vAlign w:val="center"/>
          </w:tcPr>
          <w:p w14:paraId="0C43385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CX</w:t>
            </w:r>
          </w:p>
        </w:tc>
        <w:tc>
          <w:tcPr>
            <w:tcW w:w="992" w:type="dxa"/>
            <w:shd w:val="clear" w:color="auto" w:fill="auto"/>
            <w:noWrap/>
            <w:vAlign w:val="center"/>
          </w:tcPr>
          <w:p w14:paraId="09D48F0A"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250</w:t>
            </w:r>
          </w:p>
        </w:tc>
        <w:tc>
          <w:tcPr>
            <w:tcW w:w="1418" w:type="dxa"/>
            <w:vAlign w:val="center"/>
          </w:tcPr>
          <w:p w14:paraId="3A801FAA"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R$ 111,76</w:t>
            </w:r>
          </w:p>
        </w:tc>
        <w:tc>
          <w:tcPr>
            <w:tcW w:w="1732" w:type="dxa"/>
            <w:vAlign w:val="center"/>
          </w:tcPr>
          <w:p w14:paraId="604B9CF7"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R$ 27.940,00</w:t>
            </w:r>
          </w:p>
        </w:tc>
      </w:tr>
      <w:tr w:rsidR="00FD1F2F" w:rsidRPr="00D3080A" w14:paraId="3DAEDF76" w14:textId="77777777" w:rsidTr="00FD1F2F">
        <w:trPr>
          <w:trHeight w:val="288"/>
        </w:trPr>
        <w:tc>
          <w:tcPr>
            <w:tcW w:w="821" w:type="dxa"/>
            <w:shd w:val="clear" w:color="auto" w:fill="auto"/>
            <w:vAlign w:val="center"/>
          </w:tcPr>
          <w:p w14:paraId="35E4E8B6"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lastRenderedPageBreak/>
              <w:t>04</w:t>
            </w:r>
          </w:p>
        </w:tc>
        <w:tc>
          <w:tcPr>
            <w:tcW w:w="3713" w:type="dxa"/>
            <w:shd w:val="clear" w:color="auto" w:fill="auto"/>
            <w:vAlign w:val="center"/>
          </w:tcPr>
          <w:p w14:paraId="29C055D3"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IOGURTE SABOR MORANGO-  INGREDIENTES:   LEITE INTEGRAL E/OU LEITE INTEGRAL RECONSTITUÍDO, AÇÚCAR, PERMEADO DE SORO DE LEITE RECONSTITUÍDO, PREPARADO DE MORANGO (ÁGUA, AÇÚCAR, FRUTOSE, POLPA DE MORANGO, AMIDO MODIFICADO, ESPESSANTE GOMA XANTANA, AROMATIZANTES, ACIDULANTE ÁCIDO CÍTRICO, CONSERVADOR SORBATO DE POTÁSSIO E CORANTE ARTIFICIAL AZORRUBINA), AMIDO MODIFICADO, SORO DE LEITE EM PÓ E FERMENTO LÁCTEO. DEVERÁ CONTER REGISTRO NO SIM OU SIF. APRESENTAÇÃO DO PRODUTO: EMBALAGEM DE 170G.</w:t>
            </w:r>
          </w:p>
        </w:tc>
        <w:tc>
          <w:tcPr>
            <w:tcW w:w="822" w:type="dxa"/>
            <w:shd w:val="clear" w:color="auto" w:fill="auto"/>
            <w:noWrap/>
            <w:vAlign w:val="center"/>
          </w:tcPr>
          <w:p w14:paraId="52A952F9"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44E0F3B2"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7.000</w:t>
            </w:r>
          </w:p>
        </w:tc>
        <w:tc>
          <w:tcPr>
            <w:tcW w:w="1418" w:type="dxa"/>
            <w:vAlign w:val="center"/>
          </w:tcPr>
          <w:p w14:paraId="04F1DA52"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R$ 3,33</w:t>
            </w:r>
          </w:p>
        </w:tc>
        <w:tc>
          <w:tcPr>
            <w:tcW w:w="1732" w:type="dxa"/>
            <w:vAlign w:val="center"/>
          </w:tcPr>
          <w:p w14:paraId="4D51296B"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R$ 23.310,00</w:t>
            </w:r>
          </w:p>
        </w:tc>
      </w:tr>
      <w:tr w:rsidR="00FD1F2F" w:rsidRPr="00D3080A" w14:paraId="599288B2" w14:textId="77777777" w:rsidTr="00FD1F2F">
        <w:trPr>
          <w:trHeight w:val="288"/>
        </w:trPr>
        <w:tc>
          <w:tcPr>
            <w:tcW w:w="821" w:type="dxa"/>
            <w:shd w:val="clear" w:color="auto" w:fill="auto"/>
            <w:vAlign w:val="center"/>
          </w:tcPr>
          <w:p w14:paraId="78BF99CA"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05</w:t>
            </w:r>
          </w:p>
        </w:tc>
        <w:tc>
          <w:tcPr>
            <w:tcW w:w="3713" w:type="dxa"/>
            <w:shd w:val="clear" w:color="auto" w:fill="auto"/>
            <w:vAlign w:val="center"/>
          </w:tcPr>
          <w:p w14:paraId="697BD81C"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IOGURTE ZERO LACTOSE- IOGURTE DESNATADO, COM EDULCORANTES E SUCO DE FRUTA, PARA DIETAS COM RESTRIÇÃO DE LACTOSE. SABOR FRUTAS VERMELHAS. ZERO LACTOSE. SEM ADIÇÃO DE AÇÚCARES. ZERO GORDURA. CADA POTINHO CONTENDO NO MÍNIMO 100 GRAMAS DO PRODUTO. INGREDIENTES: CONCENTRADO PROTÉICO DE LEITE, LEITE DESNATADO E/OU LEITE DESNATADO RECONSTITUÍDO, PREPARADO DE FRUTA, AMIDO MODIFICADO, ENZIMA LACTASE, FERMENTO LÁCTEO, ESTABILIZANTE GELATINA E EDULCORANTES ARTIFICIAIS SUCRALOSE E CICLAMATO DE SÓDIO. EMBALAGEM DE 170G.</w:t>
            </w:r>
          </w:p>
        </w:tc>
        <w:tc>
          <w:tcPr>
            <w:tcW w:w="822" w:type="dxa"/>
            <w:shd w:val="clear" w:color="auto" w:fill="auto"/>
            <w:noWrap/>
            <w:vAlign w:val="center"/>
          </w:tcPr>
          <w:p w14:paraId="4F1EA295"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655003FF"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150</w:t>
            </w:r>
          </w:p>
        </w:tc>
        <w:tc>
          <w:tcPr>
            <w:tcW w:w="1418" w:type="dxa"/>
            <w:vAlign w:val="center"/>
          </w:tcPr>
          <w:p w14:paraId="49B62D9F"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R$ 4,72</w:t>
            </w:r>
          </w:p>
        </w:tc>
        <w:tc>
          <w:tcPr>
            <w:tcW w:w="1732" w:type="dxa"/>
            <w:vAlign w:val="center"/>
          </w:tcPr>
          <w:p w14:paraId="6D00FA63"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R$ 708,00</w:t>
            </w:r>
          </w:p>
        </w:tc>
      </w:tr>
      <w:tr w:rsidR="00FD1F2F" w:rsidRPr="00D3080A" w14:paraId="42BA4A89" w14:textId="77777777" w:rsidTr="00FD1F2F">
        <w:trPr>
          <w:trHeight w:val="288"/>
        </w:trPr>
        <w:tc>
          <w:tcPr>
            <w:tcW w:w="821" w:type="dxa"/>
            <w:shd w:val="clear" w:color="auto" w:fill="auto"/>
            <w:vAlign w:val="center"/>
          </w:tcPr>
          <w:p w14:paraId="659301AF"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06</w:t>
            </w:r>
          </w:p>
        </w:tc>
        <w:tc>
          <w:tcPr>
            <w:tcW w:w="3713" w:type="dxa"/>
            <w:shd w:val="clear" w:color="auto" w:fill="auto"/>
            <w:vAlign w:val="bottom"/>
          </w:tcPr>
          <w:p w14:paraId="53B47B6D"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LEITE VEGETAL DE COCO – ÀGUA, AGUA DE COCO, LEITE DE </w:t>
            </w:r>
            <w:proofErr w:type="gramStart"/>
            <w:r w:rsidRPr="00D3080A">
              <w:rPr>
                <w:rFonts w:ascii="Times New Roman" w:hAnsi="Times New Roman" w:cs="Times New Roman"/>
                <w:sz w:val="16"/>
                <w:szCs w:val="16"/>
              </w:rPr>
              <w:t>COCO,EMULSIFICANTE</w:t>
            </w:r>
            <w:proofErr w:type="gramEnd"/>
            <w:r w:rsidRPr="00D3080A">
              <w:rPr>
                <w:rFonts w:ascii="Times New Roman" w:hAnsi="Times New Roman" w:cs="Times New Roman"/>
                <w:sz w:val="16"/>
                <w:szCs w:val="16"/>
              </w:rPr>
              <w:t xml:space="preserve">         CELULOSE         MICROCRISTALINA, ESTABILIZANTE         GOMAS         DE         XANTANA         E CARBOXIMETILCELULOSE,    (CMC),     ACIDOULANTE    ACIDO CÍTRICO, CONSERVANTES SORBATO DE POTÁSSIO E BENZOATO DE    SÓDIO,    AROMATIZANTES    IDÊNTICOS    AO    NATURAL. APRESENTAÇÃO DO PRODUTO: EMBALAGEM DE 900ML.</w:t>
            </w:r>
          </w:p>
        </w:tc>
        <w:tc>
          <w:tcPr>
            <w:tcW w:w="822" w:type="dxa"/>
            <w:shd w:val="clear" w:color="auto" w:fill="auto"/>
            <w:noWrap/>
            <w:vAlign w:val="center"/>
          </w:tcPr>
          <w:p w14:paraId="4DEFF12B"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0903E008"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w:t>
            </w:r>
          </w:p>
        </w:tc>
        <w:tc>
          <w:tcPr>
            <w:tcW w:w="1418" w:type="dxa"/>
            <w:vAlign w:val="center"/>
          </w:tcPr>
          <w:p w14:paraId="74B64B79"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R$ 15,36</w:t>
            </w:r>
          </w:p>
        </w:tc>
        <w:tc>
          <w:tcPr>
            <w:tcW w:w="1732" w:type="dxa"/>
            <w:vAlign w:val="center"/>
          </w:tcPr>
          <w:p w14:paraId="107A667C"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R$ 460,80</w:t>
            </w:r>
          </w:p>
        </w:tc>
      </w:tr>
      <w:tr w:rsidR="00FD1F2F" w:rsidRPr="00D3080A" w14:paraId="29C16439" w14:textId="77777777" w:rsidTr="00FD1F2F">
        <w:trPr>
          <w:trHeight w:val="288"/>
        </w:trPr>
        <w:tc>
          <w:tcPr>
            <w:tcW w:w="821" w:type="dxa"/>
            <w:shd w:val="clear" w:color="auto" w:fill="auto"/>
            <w:vAlign w:val="center"/>
          </w:tcPr>
          <w:p w14:paraId="7FCA390A"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07</w:t>
            </w:r>
          </w:p>
        </w:tc>
        <w:tc>
          <w:tcPr>
            <w:tcW w:w="3713" w:type="dxa"/>
            <w:shd w:val="clear" w:color="auto" w:fill="auto"/>
            <w:vAlign w:val="center"/>
          </w:tcPr>
          <w:p w14:paraId="0BFB3B95"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LEITE ZERO LACTOSE, FLUIDO, ESTERILIZADO UHT, EMBALAGEM LONGA VIDA TIPO TETRAPAK, DE 1 LITRO. INGREDIENTES: LEITE SEMIDESNATADO, ENZIMA LACTASE E ESTABILIZANTES, FONTE NATURAL DE PROTEÍNAS E CÁLCIO, E SEM GORDURA TRANS. INDICADO PARA DIETAS COM RESTRIÇÃO À LACTOSE. DEVERÁ CONSTAR NA EMBALAGEM DO PRODUTO, TABELA DE INFORMAÇÕES NUTRICIONAIS E INGREDIENTES, DATA DE FABRICAÇÃO E PRAZO DE VALIDADE E REGISTRO NO MINISTÉRIO DA AGRICULTURA. REPOSIÇÃO DO PRODUTO: EMBALAGENS DANIFICADAS (AMASSADAS, ESTUFADAS), OU COM PRAZO DE VALIDADE DE NO MÍNIMO 90 DIAS A CONTAR DA DATA DE ENTREGA. EMBALAGEM DE 1 LITRO</w:t>
            </w:r>
          </w:p>
        </w:tc>
        <w:tc>
          <w:tcPr>
            <w:tcW w:w="822" w:type="dxa"/>
            <w:shd w:val="clear" w:color="auto" w:fill="auto"/>
            <w:noWrap/>
            <w:vAlign w:val="center"/>
          </w:tcPr>
          <w:p w14:paraId="40297BDA"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128120EE"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300</w:t>
            </w:r>
          </w:p>
        </w:tc>
        <w:tc>
          <w:tcPr>
            <w:tcW w:w="1418" w:type="dxa"/>
            <w:vAlign w:val="center"/>
          </w:tcPr>
          <w:p w14:paraId="7ED90FEA"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R$ 7,93</w:t>
            </w:r>
          </w:p>
        </w:tc>
        <w:tc>
          <w:tcPr>
            <w:tcW w:w="1732" w:type="dxa"/>
            <w:vAlign w:val="center"/>
          </w:tcPr>
          <w:p w14:paraId="684492D2"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R$ 2.379,00</w:t>
            </w:r>
          </w:p>
        </w:tc>
      </w:tr>
      <w:tr w:rsidR="00FD1F2F" w:rsidRPr="00D3080A" w14:paraId="7CFB961F" w14:textId="77777777" w:rsidTr="00FD1F2F">
        <w:trPr>
          <w:trHeight w:val="288"/>
        </w:trPr>
        <w:tc>
          <w:tcPr>
            <w:tcW w:w="821" w:type="dxa"/>
            <w:shd w:val="clear" w:color="auto" w:fill="auto"/>
            <w:vAlign w:val="center"/>
          </w:tcPr>
          <w:p w14:paraId="7B2EA1B1"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08</w:t>
            </w:r>
          </w:p>
        </w:tc>
        <w:tc>
          <w:tcPr>
            <w:tcW w:w="3713" w:type="dxa"/>
            <w:shd w:val="clear" w:color="auto" w:fill="auto"/>
            <w:vAlign w:val="center"/>
          </w:tcPr>
          <w:p w14:paraId="46FDEBFA"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MARGARINA LIGHT COM SAL- EMBALAGEM 250G. COM REDUÇÃO DE CALORIAS E GORDURAS. ASPECTO, CHEIRO, SABOR E COR PECULIARES AOS MESMOS E DEVERÃO ESTAR ISENTOS DE RANÇO E DE OUTRAS CARACTERÍSTICAS INDESEJÁVEIS - EMBALAGEM DE POLIETILENO LEITOSO E RESISTENTE, APRESENTANDO VEDAÇÃO ADEQUADA. EMBALAGEM DEVERÁ CONTER EXTERNAMENTE OS DADOS DE IDENTIFICAÇÃO, PROCEDÊNCIA, INFORMAÇÕES NUTRICIONAIS, NÚMERO DE </w:t>
            </w:r>
            <w:r w:rsidRPr="00D3080A">
              <w:rPr>
                <w:rFonts w:ascii="Times New Roman" w:hAnsi="Times New Roman" w:cs="Times New Roman"/>
                <w:sz w:val="16"/>
                <w:szCs w:val="16"/>
              </w:rPr>
              <w:lastRenderedPageBreak/>
              <w:t>LOTE, DEVERÁ APRESENTAR VALIDADE MÍNIMA DE 6 (SEIS) MESES A PARTIR DA DATA DE ENTREGA, COM REGISTRO NO MINISTÉRIO DA AGRICULTURA. APRESENTAÇÃO DO PRODUTO: EMBALAGEM DE 250G</w:t>
            </w:r>
          </w:p>
        </w:tc>
        <w:tc>
          <w:tcPr>
            <w:tcW w:w="822" w:type="dxa"/>
            <w:shd w:val="clear" w:color="auto" w:fill="auto"/>
            <w:noWrap/>
            <w:vAlign w:val="center"/>
          </w:tcPr>
          <w:p w14:paraId="1652A639"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UND</w:t>
            </w:r>
          </w:p>
        </w:tc>
        <w:tc>
          <w:tcPr>
            <w:tcW w:w="992" w:type="dxa"/>
            <w:shd w:val="clear" w:color="auto" w:fill="auto"/>
            <w:noWrap/>
            <w:vAlign w:val="center"/>
          </w:tcPr>
          <w:p w14:paraId="7BBF885C"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50</w:t>
            </w:r>
          </w:p>
        </w:tc>
        <w:tc>
          <w:tcPr>
            <w:tcW w:w="1418" w:type="dxa"/>
            <w:vAlign w:val="center"/>
          </w:tcPr>
          <w:p w14:paraId="7DDF1F57"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R$ 4,74</w:t>
            </w:r>
          </w:p>
        </w:tc>
        <w:tc>
          <w:tcPr>
            <w:tcW w:w="1732" w:type="dxa"/>
            <w:vAlign w:val="center"/>
          </w:tcPr>
          <w:p w14:paraId="73C2386D"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R$ 237,00</w:t>
            </w:r>
          </w:p>
        </w:tc>
      </w:tr>
      <w:tr w:rsidR="00FD1F2F" w:rsidRPr="00D3080A" w14:paraId="1CD94196" w14:textId="77777777" w:rsidTr="00FD1F2F">
        <w:trPr>
          <w:trHeight w:val="288"/>
        </w:trPr>
        <w:tc>
          <w:tcPr>
            <w:tcW w:w="821" w:type="dxa"/>
            <w:shd w:val="clear" w:color="auto" w:fill="auto"/>
            <w:vAlign w:val="center"/>
          </w:tcPr>
          <w:p w14:paraId="5ABB0C16"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lastRenderedPageBreak/>
              <w:t>09</w:t>
            </w:r>
          </w:p>
        </w:tc>
        <w:tc>
          <w:tcPr>
            <w:tcW w:w="3713" w:type="dxa"/>
            <w:shd w:val="clear" w:color="auto" w:fill="auto"/>
            <w:vAlign w:val="center"/>
          </w:tcPr>
          <w:p w14:paraId="54CB8653"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MARGARINA VEGETAL COM SAL, APRESENTANDO TEOR DE LIPÍDIOS MÁXIMO DE 65%. APRESENTANDO OS VALORES POR PORÇÃO DE 10G: MÁXIMO DE 1,2G DE GORDURAS TRANS E 6,0G DE GORDURAS TOTAIS PRODUTO COM ASPECTO COR, CHEIRO E SABOR PRÓPRIO, ACONDICIONADO EM EMBALAGEM PRIMÁRIA DE POTE PLÁSTICO, COM RESPECTIVA INFORMAÇÃO NUTRICIONAL, DATA DE FABRICAÇÃO/VALIDADE/LOTE. EMBALAGEM SECUNDÁRIA: CAIXA DE PAPEL RESISTENTE. PRAZO DE VALIDADE MÍNIMO: 03 MESES Á PARTIR DA DATA DE RECEBIMENTO. EMBALAGEM DE 250G. CAIXA COM 24 UNIDADES DE 250G </w:t>
            </w:r>
          </w:p>
        </w:tc>
        <w:tc>
          <w:tcPr>
            <w:tcW w:w="822" w:type="dxa"/>
            <w:shd w:val="clear" w:color="auto" w:fill="auto"/>
            <w:noWrap/>
            <w:vAlign w:val="center"/>
          </w:tcPr>
          <w:p w14:paraId="1EED124B"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07E38F8E"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350</w:t>
            </w:r>
          </w:p>
        </w:tc>
        <w:tc>
          <w:tcPr>
            <w:tcW w:w="1418" w:type="dxa"/>
            <w:vAlign w:val="center"/>
          </w:tcPr>
          <w:p w14:paraId="4006F8ED"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R$ 112,94</w:t>
            </w:r>
          </w:p>
        </w:tc>
        <w:tc>
          <w:tcPr>
            <w:tcW w:w="1732" w:type="dxa"/>
            <w:vAlign w:val="center"/>
          </w:tcPr>
          <w:p w14:paraId="66887ABB"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R$ 39.529,00</w:t>
            </w:r>
          </w:p>
        </w:tc>
      </w:tr>
      <w:tr w:rsidR="00FD1F2F" w:rsidRPr="00D3080A" w14:paraId="3508E36C" w14:textId="77777777" w:rsidTr="00FD1F2F">
        <w:trPr>
          <w:trHeight w:val="288"/>
        </w:trPr>
        <w:tc>
          <w:tcPr>
            <w:tcW w:w="821" w:type="dxa"/>
            <w:shd w:val="clear" w:color="auto" w:fill="auto"/>
            <w:vAlign w:val="center"/>
          </w:tcPr>
          <w:p w14:paraId="55B5CF50"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10</w:t>
            </w:r>
          </w:p>
        </w:tc>
        <w:tc>
          <w:tcPr>
            <w:tcW w:w="3713" w:type="dxa"/>
            <w:shd w:val="clear" w:color="auto" w:fill="auto"/>
            <w:vAlign w:val="bottom"/>
          </w:tcPr>
          <w:p w14:paraId="3ADF1644"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QUEIJO MUSSARELA, RESFRIADO E FATIADO. INGREDIENTES: LEITE PASTEURIZADO, CLORETO DE SÓDIO (SAL), ESTABILIZANTE: CLORETO DE CÁLCIO, COAGULANTE E/OU COALHO, FERMENTO LÁCTEO E PODENDO TER CONSERVADOR NATAMICINA. ZERO GORDURA TRANS. APRESENTAÇÃO EM EMBALAGEM DE POLIETILENO ATÓXICO TRANSPARENTE, CONTENDO DADOS DE IDENTIFICAÇÃO E PROCEDÊNCIA, INFORMAÇÃO NUTRICIONAL E INGREDIENTES, LOCAL DE ORIGEM DO PRODUTO, PESO DE 500 GRAMAS, E DATA DE VALIDADE. HERMETICAMENTE VEDADO E INTACTO E PRAZO DE VALIDADE DE NO MÍNIMO 30 DIAS A CONTAR DA DATA DE ENTREGA. COM REGISTRO NO MINISTÉRIO DA AGRICULTURA E SERVIÇO DE INSPEÇÃO FEDERAL - SIF. TRANSPORTAR ATÉ A UNIDADE DE ENSINO EM LOCAL REFRIGERADO OU EM CAIXAS TÉRMICAS DEVIDAMENTE HIGIENIZADAS</w:t>
            </w:r>
          </w:p>
        </w:tc>
        <w:tc>
          <w:tcPr>
            <w:tcW w:w="822" w:type="dxa"/>
            <w:shd w:val="clear" w:color="auto" w:fill="auto"/>
            <w:noWrap/>
            <w:vAlign w:val="center"/>
          </w:tcPr>
          <w:p w14:paraId="1B65FF41"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32FE1E35"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1.200</w:t>
            </w:r>
          </w:p>
        </w:tc>
        <w:tc>
          <w:tcPr>
            <w:tcW w:w="1418" w:type="dxa"/>
            <w:vAlign w:val="center"/>
          </w:tcPr>
          <w:p w14:paraId="59D99691"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R$ 50,09</w:t>
            </w:r>
          </w:p>
        </w:tc>
        <w:tc>
          <w:tcPr>
            <w:tcW w:w="1732" w:type="dxa"/>
            <w:vAlign w:val="center"/>
          </w:tcPr>
          <w:p w14:paraId="0B72252D"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R$ 60.108,00</w:t>
            </w:r>
          </w:p>
        </w:tc>
      </w:tr>
      <w:tr w:rsidR="00FD1F2F" w:rsidRPr="00D3080A" w14:paraId="42DA0358" w14:textId="77777777" w:rsidTr="00FD1F2F">
        <w:trPr>
          <w:trHeight w:val="288"/>
        </w:trPr>
        <w:tc>
          <w:tcPr>
            <w:tcW w:w="6348" w:type="dxa"/>
            <w:gridSpan w:val="4"/>
            <w:shd w:val="clear" w:color="auto" w:fill="auto"/>
            <w:vAlign w:val="center"/>
          </w:tcPr>
          <w:p w14:paraId="3109894A" w14:textId="77777777" w:rsidR="00FD1F2F" w:rsidRPr="00FD4B10" w:rsidRDefault="00FD1F2F" w:rsidP="00FD1F2F">
            <w:pPr>
              <w:rPr>
                <w:rFonts w:ascii="Times New Roman" w:hAnsi="Times New Roman" w:cs="Times New Roman"/>
                <w:b/>
                <w:sz w:val="16"/>
                <w:szCs w:val="16"/>
              </w:rPr>
            </w:pPr>
            <w:r w:rsidRPr="00FD4B10">
              <w:rPr>
                <w:rFonts w:ascii="Times New Roman" w:hAnsi="Times New Roman" w:cs="Times New Roman"/>
                <w:b/>
                <w:sz w:val="16"/>
                <w:szCs w:val="16"/>
              </w:rPr>
              <w:t xml:space="preserve">VALOR TOTAL DO LOTE                                           </w:t>
            </w:r>
          </w:p>
        </w:tc>
        <w:tc>
          <w:tcPr>
            <w:tcW w:w="3150" w:type="dxa"/>
            <w:gridSpan w:val="2"/>
            <w:shd w:val="clear" w:color="auto" w:fill="auto"/>
            <w:vAlign w:val="center"/>
          </w:tcPr>
          <w:p w14:paraId="55E4BAAB" w14:textId="77777777" w:rsidR="00FD1F2F" w:rsidRPr="00FD4B10" w:rsidRDefault="00FD1F2F" w:rsidP="00FD1F2F">
            <w:pPr>
              <w:jc w:val="center"/>
              <w:rPr>
                <w:rFonts w:ascii="Times New Roman" w:hAnsi="Times New Roman" w:cs="Times New Roman"/>
                <w:b/>
                <w:sz w:val="16"/>
                <w:szCs w:val="16"/>
              </w:rPr>
            </w:pPr>
            <w:r w:rsidRPr="00FD4B10">
              <w:rPr>
                <w:rFonts w:ascii="Times New Roman" w:hAnsi="Times New Roman" w:cs="Times New Roman"/>
                <w:b/>
                <w:sz w:val="16"/>
                <w:szCs w:val="16"/>
              </w:rPr>
              <w:t>R$ 158.264,98</w:t>
            </w:r>
          </w:p>
        </w:tc>
      </w:tr>
      <w:tr w:rsidR="00FD1F2F" w:rsidRPr="00D3080A" w14:paraId="6641A016" w14:textId="77777777" w:rsidTr="00FD1F2F">
        <w:trPr>
          <w:trHeight w:val="288"/>
        </w:trPr>
        <w:tc>
          <w:tcPr>
            <w:tcW w:w="9498" w:type="dxa"/>
            <w:gridSpan w:val="6"/>
            <w:tcBorders>
              <w:left w:val="nil"/>
              <w:right w:val="nil"/>
            </w:tcBorders>
            <w:shd w:val="clear" w:color="auto" w:fill="auto"/>
            <w:vAlign w:val="center"/>
          </w:tcPr>
          <w:p w14:paraId="40BF1CE9" w14:textId="77777777" w:rsidR="00FD1F2F" w:rsidRDefault="00FD1F2F" w:rsidP="00FD1F2F">
            <w:pPr>
              <w:jc w:val="center"/>
              <w:rPr>
                <w:rFonts w:ascii="Times New Roman" w:hAnsi="Times New Roman" w:cs="Times New Roman"/>
                <w:sz w:val="16"/>
                <w:szCs w:val="16"/>
              </w:rPr>
            </w:pPr>
          </w:p>
          <w:p w14:paraId="7EC4FD98" w14:textId="77777777" w:rsidR="00FD1F2F" w:rsidRPr="00AD59E3" w:rsidRDefault="00FD1F2F" w:rsidP="00FD1F2F">
            <w:pPr>
              <w:rPr>
                <w:rFonts w:ascii="Times New Roman" w:hAnsi="Times New Roman" w:cs="Times New Roman"/>
                <w:b/>
                <w:szCs w:val="24"/>
              </w:rPr>
            </w:pPr>
            <w:r w:rsidRPr="00AD59E3">
              <w:rPr>
                <w:rFonts w:ascii="Times New Roman" w:hAnsi="Times New Roman" w:cs="Times New Roman"/>
                <w:b/>
                <w:szCs w:val="24"/>
              </w:rPr>
              <w:t>LOTE 03 – CARNES VERMELHAS</w:t>
            </w:r>
          </w:p>
        </w:tc>
      </w:tr>
      <w:tr w:rsidR="00FD1F2F" w:rsidRPr="00D3080A" w14:paraId="17CCC977" w14:textId="77777777" w:rsidTr="00FD1F2F">
        <w:trPr>
          <w:trHeight w:val="288"/>
        </w:trPr>
        <w:tc>
          <w:tcPr>
            <w:tcW w:w="821" w:type="dxa"/>
            <w:shd w:val="clear" w:color="auto" w:fill="auto"/>
            <w:vAlign w:val="center"/>
          </w:tcPr>
          <w:p w14:paraId="7EA74D2C" w14:textId="77777777" w:rsidR="00FD1F2F" w:rsidRDefault="00FD1F2F" w:rsidP="00FD1F2F">
            <w:pPr>
              <w:ind w:left="5"/>
              <w:jc w:val="center"/>
              <w:rPr>
                <w:rFonts w:ascii="Times New Roman" w:hAnsi="Times New Roman" w:cs="Times New Roman"/>
                <w:b/>
                <w:bCs/>
                <w:sz w:val="16"/>
                <w:szCs w:val="16"/>
              </w:rPr>
            </w:pPr>
            <w:r w:rsidRPr="00D3080A">
              <w:rPr>
                <w:rFonts w:ascii="Times New Roman" w:hAnsi="Times New Roman" w:cs="Times New Roman"/>
                <w:b/>
                <w:bCs/>
                <w:sz w:val="16"/>
                <w:szCs w:val="16"/>
              </w:rPr>
              <w:t>ITEM</w:t>
            </w:r>
          </w:p>
        </w:tc>
        <w:tc>
          <w:tcPr>
            <w:tcW w:w="3713" w:type="dxa"/>
            <w:shd w:val="clear" w:color="auto" w:fill="auto"/>
            <w:vAlign w:val="center"/>
          </w:tcPr>
          <w:p w14:paraId="73488160" w14:textId="77777777" w:rsidR="00FD1F2F" w:rsidRPr="00D3080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DESCRIÇÃO</w:t>
            </w:r>
          </w:p>
        </w:tc>
        <w:tc>
          <w:tcPr>
            <w:tcW w:w="822" w:type="dxa"/>
            <w:shd w:val="clear" w:color="auto" w:fill="auto"/>
            <w:noWrap/>
            <w:vAlign w:val="center"/>
          </w:tcPr>
          <w:p w14:paraId="3F982B66"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UNID.</w:t>
            </w:r>
          </w:p>
        </w:tc>
        <w:tc>
          <w:tcPr>
            <w:tcW w:w="992" w:type="dxa"/>
            <w:shd w:val="clear" w:color="auto" w:fill="auto"/>
            <w:noWrap/>
            <w:vAlign w:val="center"/>
          </w:tcPr>
          <w:p w14:paraId="4BC5B4B5"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QUANT.</w:t>
            </w:r>
          </w:p>
        </w:tc>
        <w:tc>
          <w:tcPr>
            <w:tcW w:w="1418" w:type="dxa"/>
            <w:vAlign w:val="center"/>
          </w:tcPr>
          <w:p w14:paraId="7AB2569F" w14:textId="77777777" w:rsidR="00FD1F2F" w:rsidRPr="00DE373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UNITÁRIO</w:t>
            </w:r>
          </w:p>
        </w:tc>
        <w:tc>
          <w:tcPr>
            <w:tcW w:w="1732" w:type="dxa"/>
            <w:vAlign w:val="center"/>
          </w:tcPr>
          <w:p w14:paraId="26B20DEB" w14:textId="77777777" w:rsidR="00FD1F2F" w:rsidRPr="00DE373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TOTAL</w:t>
            </w:r>
          </w:p>
        </w:tc>
      </w:tr>
      <w:tr w:rsidR="00FD1F2F" w:rsidRPr="00D3080A" w14:paraId="5286AC9B" w14:textId="77777777" w:rsidTr="00FD1F2F">
        <w:trPr>
          <w:trHeight w:val="288"/>
        </w:trPr>
        <w:tc>
          <w:tcPr>
            <w:tcW w:w="821" w:type="dxa"/>
            <w:shd w:val="clear" w:color="auto" w:fill="auto"/>
            <w:vAlign w:val="center"/>
          </w:tcPr>
          <w:p w14:paraId="26598C96" w14:textId="77777777" w:rsidR="00FD1F2F" w:rsidRPr="00AB2985"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01</w:t>
            </w:r>
          </w:p>
        </w:tc>
        <w:tc>
          <w:tcPr>
            <w:tcW w:w="3713" w:type="dxa"/>
            <w:shd w:val="clear" w:color="auto" w:fill="auto"/>
            <w:vAlign w:val="center"/>
          </w:tcPr>
          <w:p w14:paraId="54730C5D" w14:textId="77777777" w:rsidR="00FD1F2F" w:rsidRPr="00D3080A" w:rsidRDefault="00FD1F2F" w:rsidP="00FD1F2F">
            <w:pPr>
              <w:jc w:val="both"/>
              <w:rPr>
                <w:rFonts w:ascii="Times New Roman" w:hAnsi="Times New Roman" w:cs="Times New Roman"/>
                <w:sz w:val="16"/>
                <w:szCs w:val="16"/>
              </w:rPr>
            </w:pPr>
            <w:r>
              <w:rPr>
                <w:rFonts w:ascii="Times New Roman" w:hAnsi="Times New Roman" w:cs="Times New Roman"/>
                <w:sz w:val="16"/>
                <w:szCs w:val="16"/>
              </w:rPr>
              <w:t xml:space="preserve">CARNE BOVINA MOÍDA, </w:t>
            </w:r>
            <w:r w:rsidRPr="00D3080A">
              <w:rPr>
                <w:rFonts w:ascii="Times New Roman" w:hAnsi="Times New Roman" w:cs="Times New Roman"/>
                <w:sz w:val="16"/>
                <w:szCs w:val="16"/>
              </w:rPr>
              <w:t>ISENTA DE SEBO, CARTILAGENS, NERVOS E OSSOS. DEVERÁ SER ACONDICIONADO EM EMBALAGENS PLÁSTICASTRANSPARENTES CONTENDO 1KG DO PRODUTO A MESMA DEVERÁ CONTER O REGISTRO DO SIE OU SIF.</w:t>
            </w:r>
          </w:p>
        </w:tc>
        <w:tc>
          <w:tcPr>
            <w:tcW w:w="822" w:type="dxa"/>
            <w:shd w:val="clear" w:color="auto" w:fill="auto"/>
            <w:noWrap/>
            <w:vAlign w:val="center"/>
          </w:tcPr>
          <w:p w14:paraId="5CAE3CA0"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2358B519"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6.500</w:t>
            </w:r>
          </w:p>
        </w:tc>
        <w:tc>
          <w:tcPr>
            <w:tcW w:w="1418" w:type="dxa"/>
            <w:vAlign w:val="center"/>
          </w:tcPr>
          <w:p w14:paraId="1D2833EF"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R$ 20,27</w:t>
            </w:r>
          </w:p>
        </w:tc>
        <w:tc>
          <w:tcPr>
            <w:tcW w:w="1732" w:type="dxa"/>
            <w:vAlign w:val="center"/>
          </w:tcPr>
          <w:p w14:paraId="2A5D25FA"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R$ 131.755,00</w:t>
            </w:r>
          </w:p>
        </w:tc>
      </w:tr>
      <w:tr w:rsidR="00FD1F2F" w:rsidRPr="00D3080A" w14:paraId="360C67E1" w14:textId="77777777" w:rsidTr="00FD1F2F">
        <w:trPr>
          <w:trHeight w:val="288"/>
        </w:trPr>
        <w:tc>
          <w:tcPr>
            <w:tcW w:w="821" w:type="dxa"/>
            <w:shd w:val="clear" w:color="auto" w:fill="auto"/>
            <w:vAlign w:val="center"/>
          </w:tcPr>
          <w:p w14:paraId="13988669" w14:textId="77777777" w:rsidR="00FD1F2F" w:rsidRPr="00AB2985"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02</w:t>
            </w:r>
          </w:p>
        </w:tc>
        <w:tc>
          <w:tcPr>
            <w:tcW w:w="3713" w:type="dxa"/>
            <w:shd w:val="clear" w:color="auto" w:fill="auto"/>
            <w:vAlign w:val="center"/>
          </w:tcPr>
          <w:p w14:paraId="5D69244A"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CARNE BOVINA SEM OSSO: CARNE BOVINA TIPO PATINHO CORTADA EM CUBOS PEQUENOS DE APROXIMADAMENTE 2,5 CM OU EM ÍSCAS (CONFORME SOLICITADO NO PEDIDO), LIVRE DE GORDURA APARENTE, E SUBSTÂNCIAS ESTRANHAS QUE SEJAM IMPRÓPRIAS PARA O CONSUMO E QUE ALTEREM SUAS CARACTERÍSTICAS NATURAIS (FÍSICAS, QUÍMICAS, ORGANOLÉPTICAS- COR, CHEIRO, SABOR). DEVER ESTAR FRESCA (CARNE NOVA) E RESFRIADA PARA PROCESSAR/CORTAR. CONGELAR ADEQUADAMENTE APÓS O CORTE E ENTREGAR EM EMBALAGENS DE POLIETILENO ATÓXICO COM 1 KG DO PRODUTO POR PACOTE. RÓTULO/ETIQUETA ESPECIFICANDO: NOME DO FORNECEDOR, PRODUTO, PESO, PROCEDÊNCIA (NOME DO FRIGORÍFICO COM SIM, SIP OU SIF) E DATA QUE FOI PROCESSADO/CORTADA. OBRIGATÓRIO SER PRODUTO COM REGISTRO </w:t>
            </w:r>
            <w:r w:rsidRPr="00D3080A">
              <w:rPr>
                <w:rFonts w:ascii="Times New Roman" w:hAnsi="Times New Roman" w:cs="Times New Roman"/>
                <w:sz w:val="16"/>
                <w:szCs w:val="16"/>
              </w:rPr>
              <w:lastRenderedPageBreak/>
              <w:t>DE INSPEÇÃO SANITÁRIA. O TRANSPORTE É NECESSÁRIO SER EM LOCAL REFRIGERADO OU CAIXAS TÉRMICAS DEVIDAMENTE HIGIENIZADAS. FORNECEDOR PRECISA TER LICENÇA SANITÁRIA. REPOSIÇÃO DO PRODUTO: PRODUTO DESCONGELADO, OU COM CARACTERÍSTICAS ORGANOLÉPTICAS ALTERADAS.</w:t>
            </w:r>
          </w:p>
        </w:tc>
        <w:tc>
          <w:tcPr>
            <w:tcW w:w="822" w:type="dxa"/>
            <w:shd w:val="clear" w:color="auto" w:fill="auto"/>
            <w:noWrap/>
            <w:vAlign w:val="center"/>
          </w:tcPr>
          <w:p w14:paraId="25A202ED"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KG</w:t>
            </w:r>
          </w:p>
        </w:tc>
        <w:tc>
          <w:tcPr>
            <w:tcW w:w="992" w:type="dxa"/>
            <w:shd w:val="clear" w:color="auto" w:fill="auto"/>
            <w:noWrap/>
            <w:vAlign w:val="center"/>
          </w:tcPr>
          <w:p w14:paraId="535701FB"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2.500</w:t>
            </w:r>
          </w:p>
        </w:tc>
        <w:tc>
          <w:tcPr>
            <w:tcW w:w="1418" w:type="dxa"/>
            <w:vAlign w:val="center"/>
          </w:tcPr>
          <w:p w14:paraId="4BF3E9C0"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R$ 43,65</w:t>
            </w:r>
          </w:p>
        </w:tc>
        <w:tc>
          <w:tcPr>
            <w:tcW w:w="1732" w:type="dxa"/>
            <w:vAlign w:val="center"/>
          </w:tcPr>
          <w:p w14:paraId="675B5658"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R$ 109.125,00</w:t>
            </w:r>
          </w:p>
        </w:tc>
      </w:tr>
      <w:tr w:rsidR="00FD1F2F" w:rsidRPr="00D3080A" w14:paraId="1FD00D7A" w14:textId="77777777" w:rsidTr="00FD1F2F">
        <w:trPr>
          <w:trHeight w:val="288"/>
        </w:trPr>
        <w:tc>
          <w:tcPr>
            <w:tcW w:w="821" w:type="dxa"/>
            <w:shd w:val="clear" w:color="auto" w:fill="auto"/>
            <w:vAlign w:val="center"/>
          </w:tcPr>
          <w:p w14:paraId="14F9EA86" w14:textId="77777777" w:rsidR="00FD1F2F" w:rsidRPr="00AB2985"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lastRenderedPageBreak/>
              <w:t>03</w:t>
            </w:r>
          </w:p>
        </w:tc>
        <w:tc>
          <w:tcPr>
            <w:tcW w:w="3713" w:type="dxa"/>
            <w:shd w:val="clear" w:color="auto" w:fill="auto"/>
            <w:vAlign w:val="bottom"/>
          </w:tcPr>
          <w:p w14:paraId="52A6CA9B"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CARNE BOVINA TIPO COXÃO MOLE, SEM OSSO, RESFRIADA, COM NO MÁXIMO 10% DE GORDURA E LIVRE DE APARAS. ACONDICIONADA EM EMBALAGEM PLÁSTICA SEM ACUMULO DE LIQUIDO EM SEU INTERIOR, CONTENDO IDENTIFICAÇÃO DO PRODUTO, MARCA DO FABRICANTE, DATA DO ABATE, PESO E PRAZO DE VALIDADE. INSPECIONADO PELO MINISTÉRIO DA AGRICULTURA (SIF OU SIE). VALIDADE MINÍMA DE 06 (SEIS) MESES A PARTI DA DATA DE ENTREGA NA UNIDADE REQUISITANTE.</w:t>
            </w:r>
          </w:p>
        </w:tc>
        <w:tc>
          <w:tcPr>
            <w:tcW w:w="822" w:type="dxa"/>
            <w:shd w:val="clear" w:color="auto" w:fill="auto"/>
            <w:noWrap/>
            <w:vAlign w:val="center"/>
          </w:tcPr>
          <w:p w14:paraId="63B7716D"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0F8749A1"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5.000</w:t>
            </w:r>
          </w:p>
        </w:tc>
        <w:tc>
          <w:tcPr>
            <w:tcW w:w="1418" w:type="dxa"/>
            <w:vAlign w:val="center"/>
          </w:tcPr>
          <w:p w14:paraId="54204F99" w14:textId="77777777" w:rsidR="00FD1F2F" w:rsidRPr="00DE373A" w:rsidRDefault="00FD1F2F" w:rsidP="00FD1F2F">
            <w:pPr>
              <w:jc w:val="center"/>
              <w:rPr>
                <w:rFonts w:ascii="Times New Roman" w:hAnsi="Times New Roman" w:cs="Times New Roman"/>
                <w:sz w:val="16"/>
                <w:szCs w:val="16"/>
              </w:rPr>
            </w:pPr>
            <w:r w:rsidRPr="00122764">
              <w:rPr>
                <w:rFonts w:ascii="Times New Roman" w:hAnsi="Times New Roman" w:cs="Times New Roman"/>
                <w:sz w:val="16"/>
                <w:szCs w:val="16"/>
              </w:rPr>
              <w:t>R$</w:t>
            </w:r>
            <w:r>
              <w:rPr>
                <w:rFonts w:ascii="Times New Roman" w:hAnsi="Times New Roman" w:cs="Times New Roman"/>
                <w:sz w:val="16"/>
                <w:szCs w:val="16"/>
              </w:rPr>
              <w:t xml:space="preserve"> 42,00</w:t>
            </w:r>
          </w:p>
        </w:tc>
        <w:tc>
          <w:tcPr>
            <w:tcW w:w="1732" w:type="dxa"/>
            <w:vAlign w:val="center"/>
          </w:tcPr>
          <w:p w14:paraId="769A7D91" w14:textId="77777777" w:rsidR="00FD1F2F" w:rsidRPr="00DE373A" w:rsidRDefault="00FD1F2F" w:rsidP="00FD1F2F">
            <w:pPr>
              <w:jc w:val="center"/>
              <w:rPr>
                <w:rFonts w:ascii="Times New Roman" w:hAnsi="Times New Roman" w:cs="Times New Roman"/>
                <w:sz w:val="16"/>
                <w:szCs w:val="16"/>
              </w:rPr>
            </w:pPr>
            <w:r w:rsidRPr="00122764">
              <w:rPr>
                <w:rFonts w:ascii="Times New Roman" w:hAnsi="Times New Roman" w:cs="Times New Roman"/>
                <w:sz w:val="16"/>
                <w:szCs w:val="16"/>
              </w:rPr>
              <w:t>R$</w:t>
            </w:r>
            <w:r>
              <w:rPr>
                <w:rFonts w:ascii="Times New Roman" w:hAnsi="Times New Roman" w:cs="Times New Roman"/>
                <w:sz w:val="16"/>
                <w:szCs w:val="16"/>
              </w:rPr>
              <w:t xml:space="preserve"> 210.000,00</w:t>
            </w:r>
          </w:p>
        </w:tc>
      </w:tr>
      <w:tr w:rsidR="00FD1F2F" w:rsidRPr="00D3080A" w14:paraId="7F4695DA" w14:textId="77777777" w:rsidTr="00FD1F2F">
        <w:trPr>
          <w:trHeight w:val="288"/>
        </w:trPr>
        <w:tc>
          <w:tcPr>
            <w:tcW w:w="821" w:type="dxa"/>
            <w:shd w:val="clear" w:color="auto" w:fill="auto"/>
            <w:vAlign w:val="center"/>
          </w:tcPr>
          <w:p w14:paraId="0BA1C715"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04</w:t>
            </w:r>
          </w:p>
        </w:tc>
        <w:tc>
          <w:tcPr>
            <w:tcW w:w="3713" w:type="dxa"/>
            <w:shd w:val="clear" w:color="auto" w:fill="auto"/>
            <w:vAlign w:val="bottom"/>
          </w:tcPr>
          <w:p w14:paraId="585F2839"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CARNE BOVINA TIPO ACEM- ISENTA DE TECIDOS INFERIORES (OSSOS, CARTILAGENS, GORDURA PARCIAL (MÁX.  10%  DE SEBO  E  GORDURA).,  APONEUROSES,  TENDÕES,  COÁGULOS, NODOS LINFÁTICOS), FRESCA, SEM ADITIVOS    ( CORANTES E CONSERVANTES)  E  COADJUVANTES,  SEM  ALTERAÇÕES  NAS CARACTERÍSTICAS ORGANOLÉPTICAS DO GÊNERO (COR, SABOR, TEXTURA), INSPECIONADA PELOS ÓRGÃOS COMPETENTES.</w:t>
            </w:r>
          </w:p>
        </w:tc>
        <w:tc>
          <w:tcPr>
            <w:tcW w:w="822" w:type="dxa"/>
            <w:shd w:val="clear" w:color="auto" w:fill="auto"/>
            <w:noWrap/>
            <w:vAlign w:val="center"/>
          </w:tcPr>
          <w:p w14:paraId="55970A5E"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1E759510"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7.500</w:t>
            </w:r>
          </w:p>
        </w:tc>
        <w:tc>
          <w:tcPr>
            <w:tcW w:w="1418" w:type="dxa"/>
            <w:vAlign w:val="center"/>
          </w:tcPr>
          <w:p w14:paraId="1FE44348" w14:textId="77777777" w:rsidR="00FD1F2F" w:rsidRPr="00DE373A" w:rsidRDefault="00FD1F2F" w:rsidP="00FD1F2F">
            <w:pPr>
              <w:jc w:val="center"/>
              <w:rPr>
                <w:rFonts w:ascii="Times New Roman" w:hAnsi="Times New Roman" w:cs="Times New Roman"/>
                <w:sz w:val="16"/>
                <w:szCs w:val="16"/>
              </w:rPr>
            </w:pPr>
            <w:r w:rsidRPr="00122764">
              <w:rPr>
                <w:rFonts w:ascii="Times New Roman" w:hAnsi="Times New Roman" w:cs="Times New Roman"/>
                <w:sz w:val="16"/>
                <w:szCs w:val="16"/>
              </w:rPr>
              <w:t>R$</w:t>
            </w:r>
            <w:r>
              <w:rPr>
                <w:rFonts w:ascii="Times New Roman" w:hAnsi="Times New Roman" w:cs="Times New Roman"/>
                <w:sz w:val="16"/>
                <w:szCs w:val="16"/>
              </w:rPr>
              <w:t xml:space="preserve"> 38,84</w:t>
            </w:r>
          </w:p>
        </w:tc>
        <w:tc>
          <w:tcPr>
            <w:tcW w:w="1732" w:type="dxa"/>
            <w:vAlign w:val="center"/>
          </w:tcPr>
          <w:p w14:paraId="12F5EB0A" w14:textId="77777777" w:rsidR="00FD1F2F" w:rsidRPr="00DE373A" w:rsidRDefault="00FD1F2F" w:rsidP="00FD1F2F">
            <w:pPr>
              <w:jc w:val="center"/>
              <w:rPr>
                <w:rFonts w:ascii="Times New Roman" w:hAnsi="Times New Roman" w:cs="Times New Roman"/>
                <w:sz w:val="16"/>
                <w:szCs w:val="16"/>
              </w:rPr>
            </w:pPr>
            <w:r w:rsidRPr="00122764">
              <w:rPr>
                <w:rFonts w:ascii="Times New Roman" w:hAnsi="Times New Roman" w:cs="Times New Roman"/>
                <w:sz w:val="16"/>
                <w:szCs w:val="16"/>
              </w:rPr>
              <w:t>R$</w:t>
            </w:r>
            <w:r>
              <w:rPr>
                <w:rFonts w:ascii="Times New Roman" w:hAnsi="Times New Roman" w:cs="Times New Roman"/>
                <w:sz w:val="16"/>
                <w:szCs w:val="16"/>
              </w:rPr>
              <w:t xml:space="preserve"> 291.300,00</w:t>
            </w:r>
          </w:p>
        </w:tc>
      </w:tr>
      <w:tr w:rsidR="00FD1F2F" w:rsidRPr="00D3080A" w14:paraId="4B793443" w14:textId="77777777" w:rsidTr="00FD1F2F">
        <w:trPr>
          <w:trHeight w:val="288"/>
        </w:trPr>
        <w:tc>
          <w:tcPr>
            <w:tcW w:w="821" w:type="dxa"/>
            <w:shd w:val="clear" w:color="auto" w:fill="auto"/>
            <w:vAlign w:val="center"/>
          </w:tcPr>
          <w:p w14:paraId="51EFC760"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05</w:t>
            </w:r>
          </w:p>
        </w:tc>
        <w:tc>
          <w:tcPr>
            <w:tcW w:w="3713" w:type="dxa"/>
            <w:shd w:val="clear" w:color="auto" w:fill="auto"/>
            <w:vAlign w:val="bottom"/>
          </w:tcPr>
          <w:p w14:paraId="76C09F63"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CARNE BOVINA TIPO ALCATRA, PEÇA INTEIRA, LACRADO POR SELADOR, À VÁCUO, EM PACOTES DE 1 KG; ISENTA DE CARTILAGEM E COM NO MÁXIMO 8% DE GORDURA; SEM ADIÇÃO DE TEMPEROS; EMBALAGEM PLÁSTICA SEM ACUMULO DE LÍQUIDO EM SEU INTERIOR, COM IDENTIFICAÇÃO DO PRODUTO; RÓTULO CONTENDO DATA DE ABATE, PESO, VALIDADE, TEMPERATURA DE ESTOCAGEM. ABATIDAS SOB INSPEÇÃO DO MAPA (MINISTÉRIO DA AGRICULTURA), QUE TENHA SIE OU SIF. VALIDADE MÍNIMA DE 06 (SEIS) MESES A PARTIR DA DATA DE ENTREGA NA UNIDADE REQUISITANTE.</w:t>
            </w:r>
          </w:p>
        </w:tc>
        <w:tc>
          <w:tcPr>
            <w:tcW w:w="822" w:type="dxa"/>
            <w:shd w:val="clear" w:color="auto" w:fill="auto"/>
            <w:noWrap/>
            <w:vAlign w:val="center"/>
          </w:tcPr>
          <w:p w14:paraId="56AFA049"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2AA4EC29"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4.500</w:t>
            </w:r>
          </w:p>
        </w:tc>
        <w:tc>
          <w:tcPr>
            <w:tcW w:w="1418" w:type="dxa"/>
            <w:vAlign w:val="center"/>
          </w:tcPr>
          <w:p w14:paraId="140499FE" w14:textId="77777777" w:rsidR="00FD1F2F" w:rsidRPr="00DE373A" w:rsidRDefault="00FD1F2F" w:rsidP="00FD1F2F">
            <w:pPr>
              <w:jc w:val="center"/>
              <w:rPr>
                <w:rFonts w:ascii="Times New Roman" w:hAnsi="Times New Roman" w:cs="Times New Roman"/>
                <w:sz w:val="16"/>
                <w:szCs w:val="16"/>
              </w:rPr>
            </w:pPr>
            <w:r w:rsidRPr="00122764">
              <w:rPr>
                <w:rFonts w:ascii="Times New Roman" w:hAnsi="Times New Roman" w:cs="Times New Roman"/>
                <w:sz w:val="16"/>
                <w:szCs w:val="16"/>
              </w:rPr>
              <w:t>R$</w:t>
            </w:r>
            <w:r>
              <w:rPr>
                <w:rFonts w:ascii="Times New Roman" w:hAnsi="Times New Roman" w:cs="Times New Roman"/>
                <w:sz w:val="16"/>
                <w:szCs w:val="16"/>
              </w:rPr>
              <w:t xml:space="preserve"> 49,43</w:t>
            </w:r>
          </w:p>
        </w:tc>
        <w:tc>
          <w:tcPr>
            <w:tcW w:w="1732" w:type="dxa"/>
            <w:vAlign w:val="center"/>
          </w:tcPr>
          <w:p w14:paraId="0F94687D" w14:textId="77777777" w:rsidR="00FD1F2F" w:rsidRPr="00DE373A" w:rsidRDefault="00FD1F2F" w:rsidP="00FD1F2F">
            <w:pPr>
              <w:jc w:val="center"/>
              <w:rPr>
                <w:rFonts w:ascii="Times New Roman" w:hAnsi="Times New Roman" w:cs="Times New Roman"/>
                <w:sz w:val="16"/>
                <w:szCs w:val="16"/>
              </w:rPr>
            </w:pPr>
            <w:r w:rsidRPr="00122764">
              <w:rPr>
                <w:rFonts w:ascii="Times New Roman" w:hAnsi="Times New Roman" w:cs="Times New Roman"/>
                <w:sz w:val="16"/>
                <w:szCs w:val="16"/>
              </w:rPr>
              <w:t>R$</w:t>
            </w:r>
            <w:r>
              <w:rPr>
                <w:rFonts w:ascii="Times New Roman" w:hAnsi="Times New Roman" w:cs="Times New Roman"/>
                <w:sz w:val="16"/>
                <w:szCs w:val="16"/>
              </w:rPr>
              <w:t xml:space="preserve"> 222.435,00</w:t>
            </w:r>
          </w:p>
        </w:tc>
      </w:tr>
      <w:tr w:rsidR="00FD1F2F" w:rsidRPr="00D3080A" w14:paraId="7C2D16B7" w14:textId="77777777" w:rsidTr="00FD1F2F">
        <w:trPr>
          <w:trHeight w:val="288"/>
        </w:trPr>
        <w:tc>
          <w:tcPr>
            <w:tcW w:w="821" w:type="dxa"/>
            <w:shd w:val="clear" w:color="auto" w:fill="auto"/>
            <w:vAlign w:val="center"/>
          </w:tcPr>
          <w:p w14:paraId="03D6D8AB"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06</w:t>
            </w:r>
          </w:p>
        </w:tc>
        <w:tc>
          <w:tcPr>
            <w:tcW w:w="3713" w:type="dxa"/>
            <w:shd w:val="clear" w:color="auto" w:fill="auto"/>
            <w:vAlign w:val="bottom"/>
          </w:tcPr>
          <w:p w14:paraId="6442C1EE"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CARNE BOVINA TIPO CHÃO DE DENTRO - PEÇAS DE CARNE BOVINA, CONGELADAS, EM GORDURA (PERCENTUAL MÁXIMO ADMITIDO 5</w:t>
            </w:r>
            <w:proofErr w:type="gramStart"/>
            <w:r w:rsidRPr="00D3080A">
              <w:rPr>
                <w:rFonts w:ascii="Times New Roman" w:hAnsi="Times New Roman" w:cs="Times New Roman"/>
                <w:sz w:val="16"/>
                <w:szCs w:val="16"/>
              </w:rPr>
              <w:t>%  POR</w:t>
            </w:r>
            <w:proofErr w:type="gramEnd"/>
            <w:r w:rsidRPr="00D3080A">
              <w:rPr>
                <w:rFonts w:ascii="Times New Roman" w:hAnsi="Times New Roman" w:cs="Times New Roman"/>
                <w:sz w:val="16"/>
                <w:szCs w:val="16"/>
              </w:rPr>
              <w:t xml:space="preserve">  PEÇA),  SEM  CARTILAGENS  E  NERVOS. CARNE DE COR VERMELHA CEREJA, ELÁSTICA, FIRME E COM </w:t>
            </w:r>
            <w:proofErr w:type="gramStart"/>
            <w:r w:rsidRPr="00D3080A">
              <w:rPr>
                <w:rFonts w:ascii="Times New Roman" w:hAnsi="Times New Roman" w:cs="Times New Roman"/>
                <w:sz w:val="16"/>
                <w:szCs w:val="16"/>
              </w:rPr>
              <w:t>ODOR  AGRADÁVEL</w:t>
            </w:r>
            <w:proofErr w:type="gramEnd"/>
            <w:r w:rsidRPr="00D3080A">
              <w:rPr>
                <w:rFonts w:ascii="Times New Roman" w:hAnsi="Times New Roman" w:cs="Times New Roman"/>
                <w:sz w:val="16"/>
                <w:szCs w:val="16"/>
              </w:rPr>
              <w:t xml:space="preserve">,  CARNE  DIANTEIRO,  COM  ASPECTO,  COR, CHEIRO E SABOR PRÓPRIOS, DEVENDO CONTER NO MÁXIMO 10% DE GORDURA, DEVE ESTAR ISENTA  DE CARTILAGENS E OSSOS. ASPECTO: NÃO AMOLECIDA, NEM PEGAJOSA. COR: SEM     MANCHAS     ESVERDEADAS     OU     PARDACENTAS. ACONDICIONADAS     EM     SACOS     DE     POLIPROPILENO EMBALAGEM </w:t>
            </w:r>
            <w:proofErr w:type="gramStart"/>
            <w:r w:rsidRPr="00D3080A">
              <w:rPr>
                <w:rFonts w:ascii="Times New Roman" w:hAnsi="Times New Roman" w:cs="Times New Roman"/>
                <w:sz w:val="16"/>
                <w:szCs w:val="16"/>
              </w:rPr>
              <w:t>E  IDENTIFICAÇÃO</w:t>
            </w:r>
            <w:proofErr w:type="gramEnd"/>
            <w:r w:rsidRPr="00D3080A">
              <w:rPr>
                <w:rFonts w:ascii="Times New Roman" w:hAnsi="Times New Roman" w:cs="Times New Roman"/>
                <w:sz w:val="16"/>
                <w:szCs w:val="16"/>
              </w:rPr>
              <w:t xml:space="preserve">  CONFORME  PORTARIAS  DO MINISTÉRIO DA AGRICULTURA, DIPOA Nº 304 DE 22/04/96 E Nº 304 DE 22/04/96, RESOLUÇÃO DA ANVISA Nº 105 DE 19/05/99 E DA VIGILÂNCIA SANITÁRIA. DEVERÁ CONTER CARIMBO </w:t>
            </w:r>
            <w:proofErr w:type="gramStart"/>
            <w:r w:rsidRPr="00D3080A">
              <w:rPr>
                <w:rFonts w:ascii="Times New Roman" w:hAnsi="Times New Roman" w:cs="Times New Roman"/>
                <w:sz w:val="16"/>
                <w:szCs w:val="16"/>
              </w:rPr>
              <w:t>DE  INSPEÇÃO</w:t>
            </w:r>
            <w:proofErr w:type="gramEnd"/>
            <w:r w:rsidRPr="00D3080A">
              <w:rPr>
                <w:rFonts w:ascii="Times New Roman" w:hAnsi="Times New Roman" w:cs="Times New Roman"/>
                <w:sz w:val="16"/>
                <w:szCs w:val="16"/>
              </w:rPr>
              <w:t xml:space="preserve">  DO  SIF.  ACONDICIONADAS EM SACOS DE POLIPROPILENO REFORÇADO, EM EMBALAGENS DE ATÉ   02   KG.   APRESENTAR,   EM   ANEXO   A   PROPOSTA, DOCUMENTOS  QUE  COMPROVEM  A  INSPEÇÃO  SANITÁRIA DOS   PRODUTOS   PELA   EMPRESA,   DE   ACORDO   COM   A LEGISLAÇÃO VIGENTE.</w:t>
            </w:r>
          </w:p>
        </w:tc>
        <w:tc>
          <w:tcPr>
            <w:tcW w:w="822" w:type="dxa"/>
            <w:shd w:val="clear" w:color="auto" w:fill="auto"/>
            <w:noWrap/>
            <w:vAlign w:val="center"/>
          </w:tcPr>
          <w:p w14:paraId="7016AEEF"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3142011C"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6.300</w:t>
            </w:r>
          </w:p>
        </w:tc>
        <w:tc>
          <w:tcPr>
            <w:tcW w:w="1418" w:type="dxa"/>
            <w:vAlign w:val="center"/>
          </w:tcPr>
          <w:p w14:paraId="4C31536E" w14:textId="77777777" w:rsidR="00FD1F2F" w:rsidRPr="00DE373A" w:rsidRDefault="00FD1F2F" w:rsidP="00FD1F2F">
            <w:pPr>
              <w:jc w:val="center"/>
              <w:rPr>
                <w:rFonts w:ascii="Times New Roman" w:hAnsi="Times New Roman" w:cs="Times New Roman"/>
                <w:sz w:val="16"/>
                <w:szCs w:val="16"/>
              </w:rPr>
            </w:pPr>
            <w:r w:rsidRPr="00122764">
              <w:rPr>
                <w:rFonts w:ascii="Times New Roman" w:hAnsi="Times New Roman" w:cs="Times New Roman"/>
                <w:sz w:val="16"/>
                <w:szCs w:val="16"/>
              </w:rPr>
              <w:t>R$</w:t>
            </w:r>
            <w:r>
              <w:rPr>
                <w:rFonts w:ascii="Times New Roman" w:hAnsi="Times New Roman" w:cs="Times New Roman"/>
                <w:sz w:val="16"/>
                <w:szCs w:val="16"/>
              </w:rPr>
              <w:t xml:space="preserve"> 45,98</w:t>
            </w:r>
          </w:p>
        </w:tc>
        <w:tc>
          <w:tcPr>
            <w:tcW w:w="1732" w:type="dxa"/>
            <w:vAlign w:val="center"/>
          </w:tcPr>
          <w:p w14:paraId="1B5A8F03" w14:textId="77777777" w:rsidR="00FD1F2F" w:rsidRPr="00DE373A" w:rsidRDefault="00FD1F2F" w:rsidP="00FD1F2F">
            <w:pPr>
              <w:jc w:val="center"/>
              <w:rPr>
                <w:rFonts w:ascii="Times New Roman" w:hAnsi="Times New Roman" w:cs="Times New Roman"/>
                <w:sz w:val="16"/>
                <w:szCs w:val="16"/>
              </w:rPr>
            </w:pPr>
            <w:r w:rsidRPr="00122764">
              <w:rPr>
                <w:rFonts w:ascii="Times New Roman" w:hAnsi="Times New Roman" w:cs="Times New Roman"/>
                <w:sz w:val="16"/>
                <w:szCs w:val="16"/>
              </w:rPr>
              <w:t>R$</w:t>
            </w:r>
            <w:r>
              <w:rPr>
                <w:rFonts w:ascii="Times New Roman" w:hAnsi="Times New Roman" w:cs="Times New Roman"/>
                <w:sz w:val="16"/>
                <w:szCs w:val="16"/>
              </w:rPr>
              <w:t xml:space="preserve"> 289.674,00</w:t>
            </w:r>
          </w:p>
        </w:tc>
      </w:tr>
      <w:tr w:rsidR="00FD1F2F" w:rsidRPr="00D3080A" w14:paraId="51B35A39" w14:textId="77777777" w:rsidTr="00FD1F2F">
        <w:trPr>
          <w:trHeight w:val="288"/>
        </w:trPr>
        <w:tc>
          <w:tcPr>
            <w:tcW w:w="821" w:type="dxa"/>
            <w:shd w:val="clear" w:color="auto" w:fill="auto"/>
            <w:vAlign w:val="center"/>
          </w:tcPr>
          <w:p w14:paraId="68CD6643" w14:textId="77777777" w:rsidR="00FD1F2F" w:rsidRPr="00AB2985"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07</w:t>
            </w:r>
          </w:p>
        </w:tc>
        <w:tc>
          <w:tcPr>
            <w:tcW w:w="3713" w:type="dxa"/>
            <w:shd w:val="clear" w:color="auto" w:fill="auto"/>
            <w:vAlign w:val="center"/>
          </w:tcPr>
          <w:p w14:paraId="2AD8F4E1"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CARNE BOVINA TIPO MÚSCULO. PEÇAS DE CARNE BOVINA, CONGELADAS, EM GORDURA </w:t>
            </w:r>
            <w:r w:rsidRPr="00D3080A">
              <w:rPr>
                <w:rFonts w:ascii="Times New Roman" w:hAnsi="Times New Roman" w:cs="Times New Roman"/>
                <w:sz w:val="16"/>
                <w:szCs w:val="16"/>
              </w:rPr>
              <w:lastRenderedPageBreak/>
              <w:t>(PERCENTUAL MÁXIMO ADMITIDO 5% POR PEÇA), SEM CARTILAGENS E NERVOS. CARNE DE COR VERMELHA CEREJA, SEM MANCHAS ESVERDEADAS OU PARDACENTAS ELÁSTICA, FIRME E COM ODOR AGRADÁVEL, CARNE DIANTEIRO. COM ASPECTO, COR, CHEIRO E SABOR PRÓPRIOS, DEVENDO CONTER NO MÁXIMO 10% DE GORDURA, DEVE ESTAR ISENTA DE CARTILAGENS E OSSOS. ASPECTO: NÃO AMOLECIDA, NEM PEGAJOSA. COR: SEM MANCHAS ESVERDEADAS OU PARDACENTAS. ACONDICIONADAS EM SACOS DE POLIPROPILENO REFORÇADO E REVESTIDO DE CAIXA DE PAPELÃO (TIPO KRAFT) OU CAIXA PLÁSTICA LIMPA. EMBALAGEM E IDENTIFICAÇÃO CONFORME PORTARIAS DO MINISTÉRIO DA AGRICULTURA, DIPOA Nº 304 DE 22/04/96 E Nº 304 DE 22/04/96, RESOLUÇÃO DA ANVISA Nº 105 DE 19/05/99 E DA VIGILÂNCIA SANITÁRIA. DEVERÁ CONTER CARIMBO DE INSPEÇÃO DO SIF. ACONDICIONADAS EM SACOS DE POLIPROPILENO REFORÇADO, EM EMBALAGENS DE ATÉ 02 KG. APRESENTAR, EM ANEXO A PROPOSTA, DOCUMENTOS QUE COMPROVEM A INSPEÇÃO SANITÁRIA DOS PRODUTOS PELA EMPRESA, DE ACORDO COM A LEGISLAÇÃO VIGENTE. PROVENIENTE DE ESPÉCIE BOVINA, SADIA, MANIPULADA EM CONDIÇÕES HIGIÊNICAS SATISFATÓRIAS, EM PEÇAS CONGELADAS E APARADAS DE NO MÁXIMO 02 KG. ASPECTO: NÃO AMOLECIDA, NEM PEGAJOSA. A ENTREGA DEVERÁ ESTAR DE ACORDO COM AS NORMAS DA VIGILÂNCIA SANITÁRIA.</w:t>
            </w:r>
          </w:p>
        </w:tc>
        <w:tc>
          <w:tcPr>
            <w:tcW w:w="822" w:type="dxa"/>
            <w:shd w:val="clear" w:color="auto" w:fill="auto"/>
            <w:noWrap/>
            <w:vAlign w:val="center"/>
          </w:tcPr>
          <w:p w14:paraId="60371BBA"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KG</w:t>
            </w:r>
          </w:p>
        </w:tc>
        <w:tc>
          <w:tcPr>
            <w:tcW w:w="992" w:type="dxa"/>
            <w:shd w:val="clear" w:color="auto" w:fill="auto"/>
            <w:noWrap/>
            <w:vAlign w:val="center"/>
          </w:tcPr>
          <w:p w14:paraId="3D2F8D0E"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7.500</w:t>
            </w:r>
          </w:p>
        </w:tc>
        <w:tc>
          <w:tcPr>
            <w:tcW w:w="1418" w:type="dxa"/>
            <w:vAlign w:val="center"/>
          </w:tcPr>
          <w:p w14:paraId="64432DCC"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R$ 27,89</w:t>
            </w:r>
          </w:p>
        </w:tc>
        <w:tc>
          <w:tcPr>
            <w:tcW w:w="1732" w:type="dxa"/>
            <w:vAlign w:val="center"/>
          </w:tcPr>
          <w:p w14:paraId="0040D18A"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R$ 209.175,00</w:t>
            </w:r>
          </w:p>
        </w:tc>
      </w:tr>
      <w:tr w:rsidR="00FD1F2F" w:rsidRPr="00D3080A" w14:paraId="6C1A8530" w14:textId="77777777" w:rsidTr="00FD1F2F">
        <w:trPr>
          <w:trHeight w:val="288"/>
        </w:trPr>
        <w:tc>
          <w:tcPr>
            <w:tcW w:w="821" w:type="dxa"/>
            <w:shd w:val="clear" w:color="auto" w:fill="auto"/>
            <w:vAlign w:val="center"/>
          </w:tcPr>
          <w:p w14:paraId="6899144C" w14:textId="77777777" w:rsidR="00FD1F2F" w:rsidRPr="00AB2985"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lastRenderedPageBreak/>
              <w:t>08</w:t>
            </w:r>
          </w:p>
        </w:tc>
        <w:tc>
          <w:tcPr>
            <w:tcW w:w="3713" w:type="dxa"/>
            <w:shd w:val="clear" w:color="auto" w:fill="auto"/>
            <w:vAlign w:val="center"/>
          </w:tcPr>
          <w:p w14:paraId="53AC9CCC"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FÍGADO BOVINO. TIPO VÍSCERA, CONGELADO, SEM EXCESSOS DE GORDURAS, CARTILAGENS E APONEVROSES. CARACTERÍSTICAS ADICIONAIS: FIRME, NÃO PEGAJOSO, ISENTO DE MANCHAS ESVERDEADAS, COM ASPECTO, COR, CHEIRO E SABOR PRÓPRIOS, VALIDADE MÍNIMA DE 180 DIAS. 1ª QUALIDADE, EMBALAGEM EM FILME DE PVC TRANSPARENTE, OU SACO PLÁSTICO TRANSPARENTE, EM PACOTES DE 2KG, CONTENDO IDENTIFICAÇÃO DO PRODUTO, MARCA DO FABRICANTE, PRAZO DE VALIDADE, DATA DE FABRICAÇÃO, MARCAS E CARIMBOS OFICIAIS, DE ACORDO COM AS PORTARIAS DO MINISTÉRIO DA AGRICULTURA E DSPOA</w:t>
            </w:r>
          </w:p>
        </w:tc>
        <w:tc>
          <w:tcPr>
            <w:tcW w:w="822" w:type="dxa"/>
            <w:shd w:val="clear" w:color="auto" w:fill="auto"/>
            <w:noWrap/>
            <w:vAlign w:val="center"/>
          </w:tcPr>
          <w:p w14:paraId="20081B3F"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720A1142"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5.500</w:t>
            </w:r>
          </w:p>
        </w:tc>
        <w:tc>
          <w:tcPr>
            <w:tcW w:w="1418" w:type="dxa"/>
            <w:vAlign w:val="center"/>
          </w:tcPr>
          <w:p w14:paraId="0744F4DC"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R$ 16,90</w:t>
            </w:r>
          </w:p>
        </w:tc>
        <w:tc>
          <w:tcPr>
            <w:tcW w:w="1732" w:type="dxa"/>
            <w:vAlign w:val="center"/>
          </w:tcPr>
          <w:p w14:paraId="7B725457"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R$ 92.950,00</w:t>
            </w:r>
          </w:p>
        </w:tc>
      </w:tr>
      <w:tr w:rsidR="00FD1F2F" w:rsidRPr="00D3080A" w14:paraId="4BD39132" w14:textId="77777777" w:rsidTr="00FD1F2F">
        <w:trPr>
          <w:trHeight w:val="288"/>
        </w:trPr>
        <w:tc>
          <w:tcPr>
            <w:tcW w:w="6348" w:type="dxa"/>
            <w:gridSpan w:val="4"/>
            <w:shd w:val="clear" w:color="auto" w:fill="auto"/>
            <w:vAlign w:val="center"/>
          </w:tcPr>
          <w:p w14:paraId="50747EBE" w14:textId="77777777" w:rsidR="00FD1F2F" w:rsidRPr="00DB75E5" w:rsidRDefault="00FD1F2F" w:rsidP="00FD1F2F">
            <w:pPr>
              <w:rPr>
                <w:rFonts w:ascii="Times New Roman" w:hAnsi="Times New Roman" w:cs="Times New Roman"/>
                <w:b/>
                <w:color w:val="000000"/>
                <w:sz w:val="16"/>
                <w:szCs w:val="16"/>
              </w:rPr>
            </w:pPr>
            <w:r w:rsidRPr="00DB75E5">
              <w:rPr>
                <w:rFonts w:ascii="Times New Roman" w:hAnsi="Times New Roman" w:cs="Times New Roman"/>
                <w:b/>
                <w:color w:val="000000"/>
                <w:sz w:val="16"/>
                <w:szCs w:val="16"/>
              </w:rPr>
              <w:t>VALOR TOTAL DO LOTE</w:t>
            </w:r>
          </w:p>
        </w:tc>
        <w:tc>
          <w:tcPr>
            <w:tcW w:w="3150" w:type="dxa"/>
            <w:gridSpan w:val="2"/>
            <w:vAlign w:val="center"/>
          </w:tcPr>
          <w:p w14:paraId="202F260D" w14:textId="77777777" w:rsidR="00FD1F2F" w:rsidRPr="00DB75E5" w:rsidRDefault="00FD1F2F" w:rsidP="00FD1F2F">
            <w:pPr>
              <w:jc w:val="center"/>
              <w:rPr>
                <w:rFonts w:ascii="Times New Roman" w:hAnsi="Times New Roman" w:cs="Times New Roman"/>
                <w:b/>
                <w:sz w:val="16"/>
                <w:szCs w:val="16"/>
              </w:rPr>
            </w:pPr>
            <w:r w:rsidRPr="00DB75E5">
              <w:rPr>
                <w:rFonts w:ascii="Times New Roman" w:hAnsi="Times New Roman" w:cs="Times New Roman"/>
                <w:b/>
                <w:sz w:val="16"/>
                <w:szCs w:val="16"/>
              </w:rPr>
              <w:t>R$ 1.556.414,00</w:t>
            </w:r>
          </w:p>
        </w:tc>
      </w:tr>
      <w:tr w:rsidR="00FD1F2F" w:rsidRPr="00D3080A" w14:paraId="74C04CFF" w14:textId="77777777" w:rsidTr="00FD1F2F">
        <w:trPr>
          <w:trHeight w:val="288"/>
        </w:trPr>
        <w:tc>
          <w:tcPr>
            <w:tcW w:w="9498" w:type="dxa"/>
            <w:gridSpan w:val="6"/>
            <w:tcBorders>
              <w:top w:val="nil"/>
              <w:left w:val="nil"/>
              <w:right w:val="nil"/>
            </w:tcBorders>
            <w:shd w:val="clear" w:color="auto" w:fill="auto"/>
            <w:vAlign w:val="center"/>
          </w:tcPr>
          <w:p w14:paraId="0E760827" w14:textId="77777777" w:rsidR="00FD1F2F" w:rsidRDefault="00FD1F2F" w:rsidP="00FD1F2F">
            <w:pPr>
              <w:jc w:val="center"/>
              <w:rPr>
                <w:rFonts w:ascii="Times New Roman" w:hAnsi="Times New Roman" w:cs="Times New Roman"/>
                <w:sz w:val="16"/>
                <w:szCs w:val="16"/>
              </w:rPr>
            </w:pPr>
          </w:p>
          <w:p w14:paraId="6123839A" w14:textId="77777777" w:rsidR="00FD1F2F" w:rsidRDefault="00FD1F2F" w:rsidP="00FD1F2F">
            <w:pPr>
              <w:jc w:val="center"/>
              <w:rPr>
                <w:rFonts w:ascii="Times New Roman" w:hAnsi="Times New Roman" w:cs="Times New Roman"/>
                <w:sz w:val="16"/>
                <w:szCs w:val="16"/>
              </w:rPr>
            </w:pPr>
          </w:p>
          <w:p w14:paraId="2A7C9712" w14:textId="77777777" w:rsidR="00FD1F2F" w:rsidRDefault="00FD1F2F" w:rsidP="00FD1F2F">
            <w:pPr>
              <w:jc w:val="center"/>
              <w:rPr>
                <w:rFonts w:ascii="Times New Roman" w:hAnsi="Times New Roman" w:cs="Times New Roman"/>
                <w:sz w:val="16"/>
                <w:szCs w:val="16"/>
              </w:rPr>
            </w:pPr>
          </w:p>
          <w:p w14:paraId="08BC4524" w14:textId="77777777" w:rsidR="00FD1F2F" w:rsidRDefault="00FD1F2F" w:rsidP="00FD1F2F">
            <w:pPr>
              <w:jc w:val="center"/>
              <w:rPr>
                <w:rFonts w:ascii="Times New Roman" w:hAnsi="Times New Roman" w:cs="Times New Roman"/>
                <w:sz w:val="16"/>
                <w:szCs w:val="16"/>
              </w:rPr>
            </w:pPr>
          </w:p>
          <w:p w14:paraId="39B52103" w14:textId="77777777" w:rsidR="00FD1F2F" w:rsidRPr="00DB75E5" w:rsidRDefault="00FD1F2F" w:rsidP="00FD1F2F">
            <w:pPr>
              <w:rPr>
                <w:rFonts w:ascii="Times New Roman" w:hAnsi="Times New Roman" w:cs="Times New Roman"/>
                <w:b/>
                <w:szCs w:val="24"/>
              </w:rPr>
            </w:pPr>
            <w:r w:rsidRPr="00DB75E5">
              <w:rPr>
                <w:rFonts w:ascii="Times New Roman" w:hAnsi="Times New Roman" w:cs="Times New Roman"/>
                <w:b/>
                <w:szCs w:val="24"/>
              </w:rPr>
              <w:t>LOTE 04 – CARNES BRANCAS - AVES</w:t>
            </w:r>
          </w:p>
        </w:tc>
      </w:tr>
      <w:tr w:rsidR="00FD1F2F" w:rsidRPr="00D3080A" w14:paraId="1C4EAF22" w14:textId="77777777" w:rsidTr="00FD1F2F">
        <w:trPr>
          <w:trHeight w:val="288"/>
        </w:trPr>
        <w:tc>
          <w:tcPr>
            <w:tcW w:w="821" w:type="dxa"/>
            <w:shd w:val="clear" w:color="auto" w:fill="auto"/>
            <w:vAlign w:val="center"/>
          </w:tcPr>
          <w:p w14:paraId="1056DBD5" w14:textId="77777777" w:rsidR="00FD1F2F" w:rsidRPr="00AB2985" w:rsidRDefault="00FD1F2F" w:rsidP="00FD1F2F">
            <w:pPr>
              <w:ind w:left="5"/>
              <w:jc w:val="center"/>
              <w:rPr>
                <w:rFonts w:ascii="Times New Roman" w:hAnsi="Times New Roman" w:cs="Times New Roman"/>
                <w:b/>
                <w:bCs/>
                <w:sz w:val="16"/>
                <w:szCs w:val="16"/>
              </w:rPr>
            </w:pPr>
            <w:r w:rsidRPr="00D3080A">
              <w:rPr>
                <w:rFonts w:ascii="Times New Roman" w:hAnsi="Times New Roman" w:cs="Times New Roman"/>
                <w:b/>
                <w:bCs/>
                <w:sz w:val="16"/>
                <w:szCs w:val="16"/>
              </w:rPr>
              <w:t>ITEM</w:t>
            </w:r>
          </w:p>
        </w:tc>
        <w:tc>
          <w:tcPr>
            <w:tcW w:w="3713" w:type="dxa"/>
            <w:shd w:val="clear" w:color="auto" w:fill="auto"/>
            <w:vAlign w:val="center"/>
          </w:tcPr>
          <w:p w14:paraId="6F3C4455"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b/>
                <w:bCs/>
                <w:sz w:val="16"/>
                <w:szCs w:val="16"/>
              </w:rPr>
              <w:t>DESCRIÇÃO</w:t>
            </w:r>
          </w:p>
        </w:tc>
        <w:tc>
          <w:tcPr>
            <w:tcW w:w="822" w:type="dxa"/>
            <w:shd w:val="clear" w:color="auto" w:fill="auto"/>
            <w:noWrap/>
            <w:vAlign w:val="center"/>
          </w:tcPr>
          <w:p w14:paraId="7616556E"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UNID.</w:t>
            </w:r>
          </w:p>
        </w:tc>
        <w:tc>
          <w:tcPr>
            <w:tcW w:w="992" w:type="dxa"/>
            <w:shd w:val="clear" w:color="auto" w:fill="auto"/>
            <w:noWrap/>
            <w:vAlign w:val="center"/>
          </w:tcPr>
          <w:p w14:paraId="51D8542C"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QUANT.</w:t>
            </w:r>
          </w:p>
        </w:tc>
        <w:tc>
          <w:tcPr>
            <w:tcW w:w="1418" w:type="dxa"/>
            <w:vAlign w:val="center"/>
          </w:tcPr>
          <w:p w14:paraId="7321F585" w14:textId="77777777" w:rsidR="00FD1F2F" w:rsidRPr="00DE373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UNITÁRIO</w:t>
            </w:r>
          </w:p>
        </w:tc>
        <w:tc>
          <w:tcPr>
            <w:tcW w:w="1732" w:type="dxa"/>
            <w:vAlign w:val="center"/>
          </w:tcPr>
          <w:p w14:paraId="78D4F1D7" w14:textId="77777777" w:rsidR="00FD1F2F" w:rsidRPr="00DE373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TOTAL</w:t>
            </w:r>
          </w:p>
        </w:tc>
      </w:tr>
      <w:tr w:rsidR="00FD1F2F" w:rsidRPr="00D3080A" w14:paraId="7E0AE877" w14:textId="77777777" w:rsidTr="00FD1F2F">
        <w:trPr>
          <w:trHeight w:val="288"/>
        </w:trPr>
        <w:tc>
          <w:tcPr>
            <w:tcW w:w="821" w:type="dxa"/>
            <w:shd w:val="clear" w:color="auto" w:fill="auto"/>
            <w:vAlign w:val="center"/>
          </w:tcPr>
          <w:p w14:paraId="11A15FBB" w14:textId="77777777" w:rsidR="00FD1F2F" w:rsidRPr="00DB75E5" w:rsidRDefault="00FD1F2F" w:rsidP="00FD1F2F">
            <w:pPr>
              <w:ind w:left="5"/>
              <w:jc w:val="center"/>
              <w:rPr>
                <w:rFonts w:ascii="Times New Roman" w:hAnsi="Times New Roman" w:cs="Times New Roman"/>
                <w:bCs/>
                <w:sz w:val="16"/>
                <w:szCs w:val="16"/>
              </w:rPr>
            </w:pPr>
            <w:r w:rsidRPr="00DB75E5">
              <w:rPr>
                <w:rFonts w:ascii="Times New Roman" w:hAnsi="Times New Roman" w:cs="Times New Roman"/>
                <w:bCs/>
                <w:sz w:val="16"/>
                <w:szCs w:val="16"/>
              </w:rPr>
              <w:t>01</w:t>
            </w:r>
          </w:p>
        </w:tc>
        <w:tc>
          <w:tcPr>
            <w:tcW w:w="3713" w:type="dxa"/>
            <w:shd w:val="clear" w:color="auto" w:fill="auto"/>
            <w:vAlign w:val="bottom"/>
          </w:tcPr>
          <w:p w14:paraId="76E23B22"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COXA E SOBRECOXA DE FRANGO, CONGELADA. ACONDICIONADA EM EMBALAGEM DE FILME PVC TRANSPARENTE OU SACO PLÁSTICO TRANSPARENTE, CONTENDO IDENTIFICAÇÃO DO PRODUTO, MARCA DO FABRICANTE, PRAZO DE VALIDADE, MARCAS E CARIMBOS OFICIAIS. INSPECIONADO PELO MINISTÉRIO DA AGRICULTURA (SIF OU SIE).</w:t>
            </w:r>
          </w:p>
        </w:tc>
        <w:tc>
          <w:tcPr>
            <w:tcW w:w="822" w:type="dxa"/>
            <w:shd w:val="clear" w:color="auto" w:fill="auto"/>
            <w:noWrap/>
            <w:vAlign w:val="center"/>
          </w:tcPr>
          <w:p w14:paraId="60037C0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00B97841"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8.000</w:t>
            </w:r>
          </w:p>
        </w:tc>
        <w:tc>
          <w:tcPr>
            <w:tcW w:w="1418" w:type="dxa"/>
            <w:vAlign w:val="center"/>
          </w:tcPr>
          <w:p w14:paraId="6646FE13"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R$ 13,64</w:t>
            </w:r>
          </w:p>
        </w:tc>
        <w:tc>
          <w:tcPr>
            <w:tcW w:w="1732" w:type="dxa"/>
            <w:vAlign w:val="center"/>
          </w:tcPr>
          <w:p w14:paraId="4C8DFC0A"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R$ 109.120,00</w:t>
            </w:r>
          </w:p>
        </w:tc>
      </w:tr>
      <w:tr w:rsidR="00FD1F2F" w:rsidRPr="00D3080A" w14:paraId="7664E211" w14:textId="77777777" w:rsidTr="00FD1F2F">
        <w:trPr>
          <w:trHeight w:val="288"/>
        </w:trPr>
        <w:tc>
          <w:tcPr>
            <w:tcW w:w="821" w:type="dxa"/>
            <w:shd w:val="clear" w:color="auto" w:fill="auto"/>
            <w:vAlign w:val="center"/>
          </w:tcPr>
          <w:p w14:paraId="03851F76" w14:textId="77777777" w:rsidR="00FD1F2F" w:rsidRPr="00DB75E5"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02</w:t>
            </w:r>
          </w:p>
        </w:tc>
        <w:tc>
          <w:tcPr>
            <w:tcW w:w="3713" w:type="dxa"/>
            <w:shd w:val="clear" w:color="auto" w:fill="auto"/>
            <w:vAlign w:val="center"/>
          </w:tcPr>
          <w:p w14:paraId="251499A8"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FRANGO SEM MIÚDOS – CONGELADOS EM PACOTE, DE 1ª QUALIDADE, PESANDO INDIVIDUALMENTE E EMBALADOS A PARTI DE 1 KG, EM EMBALAGEM TRANSPARENTE, A VÁCUO OU KG 500 BEM LACRADAS, COM DENOMINAÇÃO DO NOME DO PRODUTO, FABRICANTE, ENDEREÇO, REGISTRO NO </w:t>
            </w:r>
            <w:r w:rsidRPr="00D3080A">
              <w:rPr>
                <w:rFonts w:ascii="Times New Roman" w:hAnsi="Times New Roman" w:cs="Times New Roman"/>
                <w:sz w:val="16"/>
                <w:szCs w:val="16"/>
              </w:rPr>
              <w:lastRenderedPageBreak/>
              <w:t>MINISTÉRIO DA AGRICULTURA (SIF, IMA OU SIM), DATA DE FABRICAÇÃO E VALIDADE.</w:t>
            </w:r>
          </w:p>
        </w:tc>
        <w:tc>
          <w:tcPr>
            <w:tcW w:w="822" w:type="dxa"/>
            <w:shd w:val="clear" w:color="auto" w:fill="auto"/>
            <w:noWrap/>
            <w:vAlign w:val="center"/>
          </w:tcPr>
          <w:p w14:paraId="225786D1"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KG</w:t>
            </w:r>
          </w:p>
        </w:tc>
        <w:tc>
          <w:tcPr>
            <w:tcW w:w="992" w:type="dxa"/>
            <w:shd w:val="clear" w:color="auto" w:fill="auto"/>
            <w:noWrap/>
            <w:vAlign w:val="center"/>
          </w:tcPr>
          <w:p w14:paraId="12DBD007"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3.500</w:t>
            </w:r>
          </w:p>
        </w:tc>
        <w:tc>
          <w:tcPr>
            <w:tcW w:w="1418" w:type="dxa"/>
            <w:vAlign w:val="center"/>
          </w:tcPr>
          <w:p w14:paraId="15C856B1"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R$ 15,17</w:t>
            </w:r>
          </w:p>
        </w:tc>
        <w:tc>
          <w:tcPr>
            <w:tcW w:w="1732" w:type="dxa"/>
            <w:vAlign w:val="center"/>
          </w:tcPr>
          <w:p w14:paraId="41B275FA"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R$ 53.095,00</w:t>
            </w:r>
          </w:p>
        </w:tc>
      </w:tr>
      <w:tr w:rsidR="00FD1F2F" w:rsidRPr="00D3080A" w14:paraId="7F7E2239" w14:textId="77777777" w:rsidTr="00FD1F2F">
        <w:trPr>
          <w:trHeight w:val="288"/>
        </w:trPr>
        <w:tc>
          <w:tcPr>
            <w:tcW w:w="821" w:type="dxa"/>
            <w:shd w:val="clear" w:color="auto" w:fill="auto"/>
            <w:vAlign w:val="center"/>
          </w:tcPr>
          <w:p w14:paraId="174195BF" w14:textId="77777777" w:rsidR="00FD1F2F"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lastRenderedPageBreak/>
              <w:t>03</w:t>
            </w:r>
          </w:p>
        </w:tc>
        <w:tc>
          <w:tcPr>
            <w:tcW w:w="3713" w:type="dxa"/>
            <w:shd w:val="clear" w:color="auto" w:fill="auto"/>
            <w:vAlign w:val="bottom"/>
          </w:tcPr>
          <w:p w14:paraId="4A1A85B2"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PEITO DE FRANGO. EMBALAGEM E IDENTIFICAÇÃO CONFORME AS PORTARIAS DO MINISTÉRIO DA AGRICULTURA, DIPOA Nº 304 DE 22/04/96 E Nº 304 DE 22/04/96, RESOLUÇÃO DA ANVISA Nº 105 DE 19/05/99 E DA VIGILÂNCIA SANITÁRIA. O PRODUTO DEVERÁ CONTER CARIMBO DE INSPEÇÃO DA SIF E DEVERÃO APRESENTAR-SE EM EMBALAGENS PRIMÁRIAS DE SACOS PLÁSTICOS ATÓXICOS, RESISTENTES, DE COLORAÇÃO UNIFORME, COM ASPECTO, COR, CHEIRO E SABOR PRÓPRIOS. ASPECTO: NÃO AMOLECIDA, NEM PEGAJOSA. COR: SEM MANCHAS ESVERDEADAS OU PARDACENTAS A ENTREGA DEVERÁ ESTAR DE ACORDO COM AS NORMAS DA VIGILÂNCIA SANITÁRIA. PRAZO DE VALIDADE MÍNIMO: 03 MESES Á PARTIR DA DATA DO RECEBIMENTO DO PRODUTO.</w:t>
            </w:r>
          </w:p>
        </w:tc>
        <w:tc>
          <w:tcPr>
            <w:tcW w:w="822" w:type="dxa"/>
            <w:shd w:val="clear" w:color="auto" w:fill="auto"/>
            <w:noWrap/>
            <w:vAlign w:val="center"/>
          </w:tcPr>
          <w:p w14:paraId="7687D82D"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547D205F"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16.000</w:t>
            </w:r>
          </w:p>
        </w:tc>
        <w:tc>
          <w:tcPr>
            <w:tcW w:w="1418" w:type="dxa"/>
            <w:vAlign w:val="center"/>
          </w:tcPr>
          <w:p w14:paraId="5F4FB740"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R$ 23,95</w:t>
            </w:r>
          </w:p>
        </w:tc>
        <w:tc>
          <w:tcPr>
            <w:tcW w:w="1732" w:type="dxa"/>
            <w:vAlign w:val="center"/>
          </w:tcPr>
          <w:p w14:paraId="1035EAD2"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R$ 383.200,00</w:t>
            </w:r>
          </w:p>
        </w:tc>
      </w:tr>
      <w:tr w:rsidR="00FD1F2F" w:rsidRPr="00D3080A" w14:paraId="5DFB6453" w14:textId="77777777" w:rsidTr="00FD1F2F">
        <w:trPr>
          <w:trHeight w:val="288"/>
        </w:trPr>
        <w:tc>
          <w:tcPr>
            <w:tcW w:w="821" w:type="dxa"/>
            <w:shd w:val="clear" w:color="auto" w:fill="auto"/>
            <w:vAlign w:val="center"/>
          </w:tcPr>
          <w:p w14:paraId="24F3DDCB" w14:textId="77777777" w:rsidR="00FD1F2F"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04</w:t>
            </w:r>
          </w:p>
        </w:tc>
        <w:tc>
          <w:tcPr>
            <w:tcW w:w="3713" w:type="dxa"/>
            <w:shd w:val="clear" w:color="auto" w:fill="auto"/>
            <w:vAlign w:val="center"/>
          </w:tcPr>
          <w:p w14:paraId="3A907C9A"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SASSAMI (FILEZINHO DE FRANGO): CONGELADO E SOLTINHOS, E NÃO TEMPERADO, COM ASPECTO FIRME, COR CARACTERÍSTICA (AMARELO ROSADO), SEM ESCURECIMENTOS OU MANCHAS ESVERDEADAS, NEM SINAIS DE RECONGELAMENTO OU DESCONGELAMENTO. EMBALAGEM/ROTULAGEM: EMBALAGEM PLÁSTICA ATÓXICA PRÓPRIA DO FRIGORIFICO, CONTENDO IDENTIFICAÇÃO DO PRODUTO E DADOS DO FABRICANTE (NOME DO PRODUTO, A MARCA, INFORMAÇÕES NUTRICIONAIS, TEMPERATURA DE ARMAZENAMENTO, DATA DE VALIDADE.). TER REGISTRO DE INSPEÇÃO (SIP OU SIF). TRANSPORTAR ATÉ A ESCOLA SOB REFRIGERAÇÃO OU EM CAIXAS TÉRMICAS HIGIENIZADAS. REPOSIÇÃO DO PRODUTO: SE FOR ENTREGUE FORA DE REFRIGERAÇÃO, COM SINAIS DE DESCONGELAMENTO, COM SABOR O ODOR QUE NÃO SEJAM CARACTERÍSTICOS OU COM EMBALAGENS DANIFICADAS.</w:t>
            </w:r>
          </w:p>
        </w:tc>
        <w:tc>
          <w:tcPr>
            <w:tcW w:w="822" w:type="dxa"/>
            <w:shd w:val="clear" w:color="auto" w:fill="auto"/>
            <w:noWrap/>
            <w:vAlign w:val="center"/>
          </w:tcPr>
          <w:p w14:paraId="54090134"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787FF8E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2.000</w:t>
            </w:r>
          </w:p>
        </w:tc>
        <w:tc>
          <w:tcPr>
            <w:tcW w:w="1418" w:type="dxa"/>
            <w:vAlign w:val="center"/>
          </w:tcPr>
          <w:p w14:paraId="607C03DD"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R$ 24,95</w:t>
            </w:r>
          </w:p>
        </w:tc>
        <w:tc>
          <w:tcPr>
            <w:tcW w:w="1732" w:type="dxa"/>
            <w:vAlign w:val="center"/>
          </w:tcPr>
          <w:p w14:paraId="10AD289A"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R$ 49.900,00</w:t>
            </w:r>
          </w:p>
        </w:tc>
      </w:tr>
      <w:tr w:rsidR="00FD1F2F" w:rsidRPr="00D3080A" w14:paraId="20519149" w14:textId="77777777" w:rsidTr="00FD1F2F">
        <w:trPr>
          <w:trHeight w:val="288"/>
        </w:trPr>
        <w:tc>
          <w:tcPr>
            <w:tcW w:w="6348" w:type="dxa"/>
            <w:gridSpan w:val="4"/>
            <w:shd w:val="clear" w:color="auto" w:fill="auto"/>
            <w:vAlign w:val="center"/>
          </w:tcPr>
          <w:p w14:paraId="1044AFD4" w14:textId="77777777" w:rsidR="00FD1F2F" w:rsidRPr="00D96E83" w:rsidRDefault="00FD1F2F" w:rsidP="00FD1F2F">
            <w:pPr>
              <w:rPr>
                <w:rFonts w:ascii="Times New Roman" w:hAnsi="Times New Roman" w:cs="Times New Roman"/>
                <w:b/>
                <w:color w:val="000000"/>
                <w:sz w:val="16"/>
                <w:szCs w:val="16"/>
              </w:rPr>
            </w:pPr>
            <w:r w:rsidRPr="00D96E83">
              <w:rPr>
                <w:rFonts w:ascii="Times New Roman" w:hAnsi="Times New Roman" w:cs="Times New Roman"/>
                <w:b/>
                <w:color w:val="000000"/>
                <w:sz w:val="16"/>
                <w:szCs w:val="16"/>
              </w:rPr>
              <w:t>VALOR TOTAL DO LOTE</w:t>
            </w:r>
          </w:p>
        </w:tc>
        <w:tc>
          <w:tcPr>
            <w:tcW w:w="3150" w:type="dxa"/>
            <w:gridSpan w:val="2"/>
            <w:vAlign w:val="center"/>
          </w:tcPr>
          <w:p w14:paraId="361A0C2B" w14:textId="77777777" w:rsidR="00FD1F2F" w:rsidRPr="00D96E83" w:rsidRDefault="00FD1F2F" w:rsidP="00FD1F2F">
            <w:pPr>
              <w:jc w:val="center"/>
              <w:rPr>
                <w:rFonts w:ascii="Times New Roman" w:hAnsi="Times New Roman" w:cs="Times New Roman"/>
                <w:b/>
                <w:sz w:val="16"/>
                <w:szCs w:val="16"/>
              </w:rPr>
            </w:pPr>
            <w:r w:rsidRPr="00D96E83">
              <w:rPr>
                <w:rFonts w:ascii="Times New Roman" w:hAnsi="Times New Roman" w:cs="Times New Roman"/>
                <w:b/>
                <w:sz w:val="16"/>
                <w:szCs w:val="16"/>
              </w:rPr>
              <w:t>R$ 595.315,00</w:t>
            </w:r>
          </w:p>
        </w:tc>
      </w:tr>
      <w:tr w:rsidR="00FD1F2F" w:rsidRPr="00D3080A" w14:paraId="402BB2D5" w14:textId="77777777" w:rsidTr="00FD1F2F">
        <w:trPr>
          <w:trHeight w:val="288"/>
        </w:trPr>
        <w:tc>
          <w:tcPr>
            <w:tcW w:w="9498" w:type="dxa"/>
            <w:gridSpan w:val="6"/>
            <w:tcBorders>
              <w:left w:val="nil"/>
              <w:right w:val="nil"/>
            </w:tcBorders>
            <w:shd w:val="clear" w:color="auto" w:fill="auto"/>
            <w:vAlign w:val="center"/>
          </w:tcPr>
          <w:p w14:paraId="743F51D1" w14:textId="77777777" w:rsidR="00FD1F2F" w:rsidRDefault="00FD1F2F" w:rsidP="00FD1F2F">
            <w:pPr>
              <w:jc w:val="center"/>
              <w:rPr>
                <w:rFonts w:ascii="Times New Roman" w:hAnsi="Times New Roman" w:cs="Times New Roman"/>
                <w:sz w:val="16"/>
                <w:szCs w:val="16"/>
              </w:rPr>
            </w:pPr>
          </w:p>
          <w:p w14:paraId="3C32B6E3" w14:textId="77777777" w:rsidR="00FD1F2F" w:rsidRDefault="00FD1F2F" w:rsidP="00FD1F2F">
            <w:pPr>
              <w:jc w:val="center"/>
              <w:rPr>
                <w:rFonts w:ascii="Times New Roman" w:hAnsi="Times New Roman" w:cs="Times New Roman"/>
                <w:sz w:val="16"/>
                <w:szCs w:val="16"/>
              </w:rPr>
            </w:pPr>
          </w:p>
          <w:p w14:paraId="009EF4F7" w14:textId="77777777" w:rsidR="00FD1F2F" w:rsidRDefault="00FD1F2F" w:rsidP="00FD1F2F">
            <w:pPr>
              <w:jc w:val="center"/>
              <w:rPr>
                <w:rFonts w:ascii="Times New Roman" w:hAnsi="Times New Roman" w:cs="Times New Roman"/>
                <w:sz w:val="16"/>
                <w:szCs w:val="16"/>
              </w:rPr>
            </w:pPr>
          </w:p>
          <w:p w14:paraId="6D285AAE" w14:textId="77777777" w:rsidR="00FD1F2F" w:rsidRPr="00D96E83" w:rsidRDefault="00FD1F2F" w:rsidP="00FD1F2F">
            <w:pPr>
              <w:rPr>
                <w:rFonts w:ascii="Times New Roman" w:hAnsi="Times New Roman" w:cs="Times New Roman"/>
                <w:b/>
                <w:szCs w:val="24"/>
              </w:rPr>
            </w:pPr>
            <w:r w:rsidRPr="00D96E83">
              <w:rPr>
                <w:rFonts w:ascii="Times New Roman" w:hAnsi="Times New Roman" w:cs="Times New Roman"/>
                <w:b/>
                <w:szCs w:val="24"/>
              </w:rPr>
              <w:t>LOTE 05 – CARNE SUINA</w:t>
            </w:r>
          </w:p>
        </w:tc>
      </w:tr>
      <w:tr w:rsidR="00FD1F2F" w:rsidRPr="00D3080A" w14:paraId="1CD3E81D" w14:textId="77777777" w:rsidTr="00FD1F2F">
        <w:trPr>
          <w:trHeight w:val="288"/>
        </w:trPr>
        <w:tc>
          <w:tcPr>
            <w:tcW w:w="821" w:type="dxa"/>
            <w:shd w:val="clear" w:color="auto" w:fill="auto"/>
            <w:vAlign w:val="center"/>
          </w:tcPr>
          <w:p w14:paraId="677870DD" w14:textId="77777777" w:rsidR="00FD1F2F" w:rsidRDefault="00FD1F2F" w:rsidP="00FD1F2F">
            <w:pPr>
              <w:ind w:left="5"/>
              <w:jc w:val="center"/>
              <w:rPr>
                <w:rFonts w:ascii="Times New Roman" w:hAnsi="Times New Roman" w:cs="Times New Roman"/>
                <w:bCs/>
                <w:sz w:val="16"/>
                <w:szCs w:val="16"/>
              </w:rPr>
            </w:pPr>
            <w:r w:rsidRPr="00D3080A">
              <w:rPr>
                <w:rFonts w:ascii="Times New Roman" w:hAnsi="Times New Roman" w:cs="Times New Roman"/>
                <w:b/>
                <w:bCs/>
                <w:sz w:val="16"/>
                <w:szCs w:val="16"/>
              </w:rPr>
              <w:t>ITEM</w:t>
            </w:r>
          </w:p>
        </w:tc>
        <w:tc>
          <w:tcPr>
            <w:tcW w:w="3713" w:type="dxa"/>
            <w:shd w:val="clear" w:color="auto" w:fill="auto"/>
            <w:vAlign w:val="center"/>
          </w:tcPr>
          <w:p w14:paraId="128EC62C"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b/>
                <w:bCs/>
                <w:sz w:val="16"/>
                <w:szCs w:val="16"/>
              </w:rPr>
              <w:t>DESCRIÇÃO</w:t>
            </w:r>
          </w:p>
        </w:tc>
        <w:tc>
          <w:tcPr>
            <w:tcW w:w="822" w:type="dxa"/>
            <w:shd w:val="clear" w:color="auto" w:fill="auto"/>
            <w:noWrap/>
            <w:vAlign w:val="center"/>
          </w:tcPr>
          <w:p w14:paraId="0A555171"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UNID.</w:t>
            </w:r>
          </w:p>
        </w:tc>
        <w:tc>
          <w:tcPr>
            <w:tcW w:w="992" w:type="dxa"/>
            <w:shd w:val="clear" w:color="auto" w:fill="auto"/>
            <w:noWrap/>
            <w:vAlign w:val="center"/>
          </w:tcPr>
          <w:p w14:paraId="06220C29"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QUANT.</w:t>
            </w:r>
          </w:p>
        </w:tc>
        <w:tc>
          <w:tcPr>
            <w:tcW w:w="1418" w:type="dxa"/>
            <w:vAlign w:val="center"/>
          </w:tcPr>
          <w:p w14:paraId="63392588" w14:textId="77777777" w:rsidR="00FD1F2F" w:rsidRPr="00DE373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UNITÁRIO</w:t>
            </w:r>
          </w:p>
        </w:tc>
        <w:tc>
          <w:tcPr>
            <w:tcW w:w="1732" w:type="dxa"/>
            <w:vAlign w:val="center"/>
          </w:tcPr>
          <w:p w14:paraId="2261CBCB" w14:textId="77777777" w:rsidR="00FD1F2F" w:rsidRPr="00DE373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TOTAL</w:t>
            </w:r>
          </w:p>
        </w:tc>
      </w:tr>
      <w:tr w:rsidR="00FD1F2F" w:rsidRPr="00D3080A" w14:paraId="78C092F8" w14:textId="77777777" w:rsidTr="00FD1F2F">
        <w:trPr>
          <w:trHeight w:val="288"/>
        </w:trPr>
        <w:tc>
          <w:tcPr>
            <w:tcW w:w="821" w:type="dxa"/>
            <w:shd w:val="clear" w:color="auto" w:fill="auto"/>
            <w:vAlign w:val="center"/>
          </w:tcPr>
          <w:p w14:paraId="087C7150" w14:textId="77777777" w:rsidR="00FD1F2F" w:rsidRPr="00D96E83" w:rsidRDefault="00FD1F2F" w:rsidP="00FD1F2F">
            <w:pPr>
              <w:ind w:left="5"/>
              <w:jc w:val="center"/>
              <w:rPr>
                <w:rFonts w:ascii="Times New Roman" w:hAnsi="Times New Roman" w:cs="Times New Roman"/>
                <w:bCs/>
                <w:sz w:val="16"/>
                <w:szCs w:val="16"/>
              </w:rPr>
            </w:pPr>
            <w:r w:rsidRPr="00D96E83">
              <w:rPr>
                <w:rFonts w:ascii="Times New Roman" w:hAnsi="Times New Roman" w:cs="Times New Roman"/>
                <w:bCs/>
                <w:sz w:val="16"/>
                <w:szCs w:val="16"/>
              </w:rPr>
              <w:t>01</w:t>
            </w:r>
          </w:p>
        </w:tc>
        <w:tc>
          <w:tcPr>
            <w:tcW w:w="3713" w:type="dxa"/>
            <w:shd w:val="clear" w:color="auto" w:fill="auto"/>
            <w:vAlign w:val="bottom"/>
          </w:tcPr>
          <w:p w14:paraId="2913B632" w14:textId="77777777" w:rsidR="00FD1F2F" w:rsidRPr="00D3080A" w:rsidRDefault="00FD1F2F" w:rsidP="00FD1F2F">
            <w:pPr>
              <w:jc w:val="both"/>
              <w:rPr>
                <w:rFonts w:ascii="Times New Roman" w:hAnsi="Times New Roman" w:cs="Times New Roman"/>
                <w:sz w:val="16"/>
                <w:szCs w:val="16"/>
              </w:rPr>
            </w:pPr>
            <w:r>
              <w:rPr>
                <w:rFonts w:ascii="Times New Roman" w:hAnsi="Times New Roman" w:cs="Times New Roman"/>
                <w:sz w:val="16"/>
                <w:szCs w:val="16"/>
              </w:rPr>
              <w:t xml:space="preserve">COXÃO MOLE </w:t>
            </w:r>
            <w:proofErr w:type="gramStart"/>
            <w:r>
              <w:rPr>
                <w:rFonts w:ascii="Times New Roman" w:hAnsi="Times New Roman" w:cs="Times New Roman"/>
                <w:sz w:val="16"/>
                <w:szCs w:val="16"/>
              </w:rPr>
              <w:t xml:space="preserve">SUINO </w:t>
            </w:r>
            <w:r w:rsidRPr="00D3080A">
              <w:rPr>
                <w:rFonts w:ascii="Times New Roman" w:hAnsi="Times New Roman" w:cs="Times New Roman"/>
                <w:sz w:val="16"/>
                <w:szCs w:val="16"/>
              </w:rPr>
              <w:t xml:space="preserve"> -</w:t>
            </w:r>
            <w:proofErr w:type="gramEnd"/>
            <w:r w:rsidRPr="00D3080A">
              <w:rPr>
                <w:rFonts w:ascii="Times New Roman" w:hAnsi="Times New Roman" w:cs="Times New Roman"/>
                <w:sz w:val="16"/>
                <w:szCs w:val="16"/>
              </w:rPr>
              <w:t xml:space="preserve">    O    PRODUTO    NÃO    DEVERÁ APRESENTAR A SUPERFÍCIE PEGAJOSA, PARTES FLÁCIDAS OU DE     CONSISTÊNCIA     ANORMAL     COM     INDÍCIOS     DE FERMENTAÇ</w:t>
            </w:r>
            <w:r>
              <w:rPr>
                <w:rFonts w:ascii="Times New Roman" w:hAnsi="Times New Roman" w:cs="Times New Roman"/>
                <w:sz w:val="16"/>
                <w:szCs w:val="16"/>
              </w:rPr>
              <w:t xml:space="preserve">ÃO    PÚTRIDA.    DEVERÁ </w:t>
            </w:r>
            <w:proofErr w:type="gramStart"/>
            <w:r>
              <w:rPr>
                <w:rFonts w:ascii="Times New Roman" w:hAnsi="Times New Roman" w:cs="Times New Roman"/>
                <w:sz w:val="16"/>
                <w:szCs w:val="16"/>
              </w:rPr>
              <w:t>ESTAR  EM</w:t>
            </w:r>
            <w:proofErr w:type="gramEnd"/>
            <w:r>
              <w:rPr>
                <w:rFonts w:ascii="Times New Roman" w:hAnsi="Times New Roman" w:cs="Times New Roman"/>
                <w:sz w:val="16"/>
                <w:szCs w:val="16"/>
              </w:rPr>
              <w:t xml:space="preserve">   </w:t>
            </w:r>
            <w:r w:rsidRPr="00D3080A">
              <w:rPr>
                <w:rFonts w:ascii="Times New Roman" w:hAnsi="Times New Roman" w:cs="Times New Roman"/>
                <w:sz w:val="16"/>
                <w:szCs w:val="16"/>
              </w:rPr>
              <w:t xml:space="preserve">BOAS CONDIÇÕES  DE  HIGIENE,  SEM  MANCHAS  ESVERDEADAS, LIVRES   DE   PARASITAS   E   SUJIDADES. </w:t>
            </w:r>
            <w:r>
              <w:rPr>
                <w:rFonts w:ascii="Times New Roman" w:hAnsi="Times New Roman" w:cs="Times New Roman"/>
                <w:sz w:val="16"/>
                <w:szCs w:val="16"/>
              </w:rPr>
              <w:t xml:space="preserve">  EMBALAGEM O PRODUTO DEVERÁ </w:t>
            </w:r>
            <w:r w:rsidRPr="00D3080A">
              <w:rPr>
                <w:rFonts w:ascii="Times New Roman" w:hAnsi="Times New Roman" w:cs="Times New Roman"/>
                <w:sz w:val="16"/>
                <w:szCs w:val="16"/>
              </w:rPr>
              <w:t xml:space="preserve">SER    EMBALADO   EM    EMBALAGEM </w:t>
            </w:r>
            <w:proofErr w:type="gramStart"/>
            <w:r w:rsidRPr="00D3080A">
              <w:rPr>
                <w:rFonts w:ascii="Times New Roman" w:hAnsi="Times New Roman" w:cs="Times New Roman"/>
                <w:sz w:val="16"/>
                <w:szCs w:val="16"/>
              </w:rPr>
              <w:t>PLÁSTICA  FLEXÍVEL</w:t>
            </w:r>
            <w:proofErr w:type="gramEnd"/>
            <w:r w:rsidRPr="00D3080A">
              <w:rPr>
                <w:rFonts w:ascii="Times New Roman" w:hAnsi="Times New Roman" w:cs="Times New Roman"/>
                <w:sz w:val="16"/>
                <w:szCs w:val="16"/>
              </w:rPr>
              <w:t>,  ATÓXICA,  RESISTENTE  E  TRANSPARENTE. ROTULAGEM: O PRODUTO DEVERÁ SER ROTULADO DE ACORDO COM A LEGISLAÇÃO VIGENTE.   VALIDADE MÍNIMA: O PRODUTO TERÁ VALIDADE MÍNIMA DE 06 (SEIS) MESES A PARTIR DA DATA DE FABRICAÇÃO, O MESMO NÃO TERÁ DATA DE FABRICAÇÃO ANTERIOR A 15 (QUINZE) DIAS DA DATA DE ENTREGA.</w:t>
            </w:r>
          </w:p>
        </w:tc>
        <w:tc>
          <w:tcPr>
            <w:tcW w:w="822" w:type="dxa"/>
            <w:shd w:val="clear" w:color="auto" w:fill="auto"/>
            <w:noWrap/>
            <w:vAlign w:val="center"/>
          </w:tcPr>
          <w:p w14:paraId="7441757A"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0E44B6F2"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6.000</w:t>
            </w:r>
          </w:p>
        </w:tc>
        <w:tc>
          <w:tcPr>
            <w:tcW w:w="1418" w:type="dxa"/>
            <w:vAlign w:val="center"/>
          </w:tcPr>
          <w:p w14:paraId="7D2B0B7F"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R$ 28,67</w:t>
            </w:r>
          </w:p>
        </w:tc>
        <w:tc>
          <w:tcPr>
            <w:tcW w:w="1732" w:type="dxa"/>
            <w:vAlign w:val="center"/>
          </w:tcPr>
          <w:p w14:paraId="77650011"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R$ 172.020,00</w:t>
            </w:r>
          </w:p>
        </w:tc>
      </w:tr>
      <w:tr w:rsidR="00FD1F2F" w:rsidRPr="00D3080A" w14:paraId="70139D19" w14:textId="77777777" w:rsidTr="00FD1F2F">
        <w:trPr>
          <w:trHeight w:val="288"/>
        </w:trPr>
        <w:tc>
          <w:tcPr>
            <w:tcW w:w="6348" w:type="dxa"/>
            <w:gridSpan w:val="4"/>
            <w:shd w:val="clear" w:color="auto" w:fill="auto"/>
            <w:vAlign w:val="center"/>
          </w:tcPr>
          <w:p w14:paraId="0ED32B9C" w14:textId="77777777" w:rsidR="00FD1F2F" w:rsidRPr="00D96E83" w:rsidRDefault="00FD1F2F" w:rsidP="00FD1F2F">
            <w:pPr>
              <w:rPr>
                <w:rFonts w:ascii="Times New Roman" w:hAnsi="Times New Roman" w:cs="Times New Roman"/>
                <w:b/>
                <w:color w:val="000000"/>
                <w:sz w:val="16"/>
                <w:szCs w:val="16"/>
              </w:rPr>
            </w:pPr>
            <w:r w:rsidRPr="00D96E83">
              <w:rPr>
                <w:rFonts w:ascii="Times New Roman" w:hAnsi="Times New Roman" w:cs="Times New Roman"/>
                <w:b/>
                <w:color w:val="000000"/>
                <w:sz w:val="16"/>
                <w:szCs w:val="16"/>
              </w:rPr>
              <w:t>VALOR TOTAL DO LOTE</w:t>
            </w:r>
          </w:p>
        </w:tc>
        <w:tc>
          <w:tcPr>
            <w:tcW w:w="3150" w:type="dxa"/>
            <w:gridSpan w:val="2"/>
            <w:vAlign w:val="center"/>
          </w:tcPr>
          <w:p w14:paraId="563CA85B" w14:textId="77777777" w:rsidR="00FD1F2F" w:rsidRPr="00D96E83" w:rsidRDefault="00FD1F2F" w:rsidP="00FD1F2F">
            <w:pPr>
              <w:jc w:val="center"/>
              <w:rPr>
                <w:rFonts w:ascii="Times New Roman" w:hAnsi="Times New Roman" w:cs="Times New Roman"/>
                <w:b/>
                <w:sz w:val="16"/>
                <w:szCs w:val="16"/>
              </w:rPr>
            </w:pPr>
            <w:r w:rsidRPr="00D96E83">
              <w:rPr>
                <w:rFonts w:ascii="Times New Roman" w:hAnsi="Times New Roman" w:cs="Times New Roman"/>
                <w:b/>
                <w:sz w:val="16"/>
                <w:szCs w:val="16"/>
              </w:rPr>
              <w:t>R$ 172.020,00</w:t>
            </w:r>
          </w:p>
        </w:tc>
      </w:tr>
      <w:tr w:rsidR="00FD1F2F" w:rsidRPr="00D3080A" w14:paraId="65B27E8C" w14:textId="77777777" w:rsidTr="00FD1F2F">
        <w:trPr>
          <w:trHeight w:val="288"/>
        </w:trPr>
        <w:tc>
          <w:tcPr>
            <w:tcW w:w="9498" w:type="dxa"/>
            <w:gridSpan w:val="6"/>
            <w:tcBorders>
              <w:left w:val="nil"/>
            </w:tcBorders>
            <w:shd w:val="clear" w:color="auto" w:fill="auto"/>
            <w:vAlign w:val="center"/>
          </w:tcPr>
          <w:p w14:paraId="3B7EB374" w14:textId="77777777" w:rsidR="00FD1F2F" w:rsidRDefault="00FD1F2F" w:rsidP="00FD1F2F">
            <w:pPr>
              <w:jc w:val="center"/>
              <w:rPr>
                <w:rFonts w:ascii="Times New Roman" w:hAnsi="Times New Roman" w:cs="Times New Roman"/>
                <w:sz w:val="16"/>
                <w:szCs w:val="16"/>
              </w:rPr>
            </w:pPr>
          </w:p>
          <w:p w14:paraId="06B74E39" w14:textId="77777777" w:rsidR="00FD1F2F" w:rsidRDefault="00FD1F2F" w:rsidP="00FD1F2F">
            <w:pPr>
              <w:jc w:val="center"/>
              <w:rPr>
                <w:rFonts w:ascii="Times New Roman" w:hAnsi="Times New Roman" w:cs="Times New Roman"/>
                <w:sz w:val="16"/>
                <w:szCs w:val="16"/>
              </w:rPr>
            </w:pPr>
          </w:p>
          <w:p w14:paraId="41409575" w14:textId="77777777" w:rsidR="00FD1F2F" w:rsidRPr="00E95EAD" w:rsidRDefault="00FD1F2F" w:rsidP="00FD1F2F">
            <w:pPr>
              <w:rPr>
                <w:rFonts w:ascii="Times New Roman" w:hAnsi="Times New Roman" w:cs="Times New Roman"/>
                <w:b/>
                <w:szCs w:val="24"/>
              </w:rPr>
            </w:pPr>
            <w:r>
              <w:rPr>
                <w:rFonts w:ascii="Times New Roman" w:hAnsi="Times New Roman" w:cs="Times New Roman"/>
                <w:b/>
                <w:szCs w:val="24"/>
              </w:rPr>
              <w:lastRenderedPageBreak/>
              <w:t>LOTE 06</w:t>
            </w:r>
            <w:r w:rsidRPr="00E95EAD">
              <w:rPr>
                <w:rFonts w:ascii="Times New Roman" w:hAnsi="Times New Roman" w:cs="Times New Roman"/>
                <w:b/>
                <w:szCs w:val="24"/>
              </w:rPr>
              <w:t xml:space="preserve"> –</w:t>
            </w:r>
            <w:r>
              <w:rPr>
                <w:rFonts w:ascii="Times New Roman" w:hAnsi="Times New Roman" w:cs="Times New Roman"/>
                <w:b/>
                <w:szCs w:val="24"/>
              </w:rPr>
              <w:t xml:space="preserve"> OVOS</w:t>
            </w:r>
          </w:p>
        </w:tc>
      </w:tr>
      <w:tr w:rsidR="00FD1F2F" w:rsidRPr="00D3080A" w14:paraId="4831E08C" w14:textId="77777777" w:rsidTr="00FD1F2F">
        <w:trPr>
          <w:trHeight w:val="288"/>
        </w:trPr>
        <w:tc>
          <w:tcPr>
            <w:tcW w:w="821" w:type="dxa"/>
            <w:shd w:val="clear" w:color="auto" w:fill="auto"/>
            <w:vAlign w:val="center"/>
          </w:tcPr>
          <w:p w14:paraId="0BADA0EC" w14:textId="77777777" w:rsidR="00FD1F2F" w:rsidRPr="00AB2985" w:rsidRDefault="00FD1F2F" w:rsidP="00FD1F2F">
            <w:pPr>
              <w:ind w:left="5"/>
              <w:jc w:val="center"/>
              <w:rPr>
                <w:rFonts w:ascii="Times New Roman" w:hAnsi="Times New Roman" w:cs="Times New Roman"/>
                <w:b/>
                <w:bCs/>
                <w:sz w:val="16"/>
                <w:szCs w:val="16"/>
              </w:rPr>
            </w:pPr>
            <w:r w:rsidRPr="00D3080A">
              <w:rPr>
                <w:rFonts w:ascii="Times New Roman" w:hAnsi="Times New Roman" w:cs="Times New Roman"/>
                <w:b/>
                <w:bCs/>
                <w:sz w:val="16"/>
                <w:szCs w:val="16"/>
              </w:rPr>
              <w:lastRenderedPageBreak/>
              <w:t>ITEM</w:t>
            </w:r>
          </w:p>
        </w:tc>
        <w:tc>
          <w:tcPr>
            <w:tcW w:w="3713" w:type="dxa"/>
            <w:shd w:val="clear" w:color="auto" w:fill="auto"/>
            <w:vAlign w:val="center"/>
          </w:tcPr>
          <w:p w14:paraId="1F032BF8"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b/>
                <w:bCs/>
                <w:sz w:val="16"/>
                <w:szCs w:val="16"/>
              </w:rPr>
              <w:t>DESCRIÇÃO</w:t>
            </w:r>
          </w:p>
        </w:tc>
        <w:tc>
          <w:tcPr>
            <w:tcW w:w="822" w:type="dxa"/>
            <w:shd w:val="clear" w:color="auto" w:fill="auto"/>
            <w:noWrap/>
            <w:vAlign w:val="center"/>
          </w:tcPr>
          <w:p w14:paraId="57BA7F57"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UNID.</w:t>
            </w:r>
          </w:p>
        </w:tc>
        <w:tc>
          <w:tcPr>
            <w:tcW w:w="992" w:type="dxa"/>
            <w:shd w:val="clear" w:color="auto" w:fill="auto"/>
            <w:noWrap/>
            <w:vAlign w:val="center"/>
          </w:tcPr>
          <w:p w14:paraId="28B419ED"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QUANT.</w:t>
            </w:r>
          </w:p>
        </w:tc>
        <w:tc>
          <w:tcPr>
            <w:tcW w:w="1418" w:type="dxa"/>
            <w:vAlign w:val="center"/>
          </w:tcPr>
          <w:p w14:paraId="20537377" w14:textId="77777777" w:rsidR="00FD1F2F" w:rsidRPr="00DE373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UNITÁRIO</w:t>
            </w:r>
          </w:p>
        </w:tc>
        <w:tc>
          <w:tcPr>
            <w:tcW w:w="1732" w:type="dxa"/>
            <w:vAlign w:val="center"/>
          </w:tcPr>
          <w:p w14:paraId="3C8151F4" w14:textId="77777777" w:rsidR="00FD1F2F" w:rsidRPr="00DE373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TOTAL</w:t>
            </w:r>
          </w:p>
        </w:tc>
      </w:tr>
      <w:tr w:rsidR="00FD1F2F" w:rsidRPr="00D3080A" w14:paraId="12716B11" w14:textId="77777777" w:rsidTr="00FD1F2F">
        <w:trPr>
          <w:trHeight w:val="288"/>
        </w:trPr>
        <w:tc>
          <w:tcPr>
            <w:tcW w:w="821" w:type="dxa"/>
            <w:shd w:val="clear" w:color="auto" w:fill="auto"/>
            <w:vAlign w:val="center"/>
          </w:tcPr>
          <w:p w14:paraId="3C802BB5" w14:textId="77777777" w:rsidR="00FD1F2F" w:rsidRPr="00E95EAD" w:rsidRDefault="00FD1F2F" w:rsidP="00FD1F2F">
            <w:pPr>
              <w:ind w:left="5"/>
              <w:jc w:val="center"/>
              <w:rPr>
                <w:rFonts w:ascii="Times New Roman" w:hAnsi="Times New Roman" w:cs="Times New Roman"/>
                <w:bCs/>
                <w:sz w:val="16"/>
                <w:szCs w:val="16"/>
              </w:rPr>
            </w:pPr>
            <w:r w:rsidRPr="00E95EAD">
              <w:rPr>
                <w:rFonts w:ascii="Times New Roman" w:hAnsi="Times New Roman" w:cs="Times New Roman"/>
                <w:bCs/>
                <w:sz w:val="16"/>
                <w:szCs w:val="16"/>
              </w:rPr>
              <w:t>01</w:t>
            </w:r>
          </w:p>
        </w:tc>
        <w:tc>
          <w:tcPr>
            <w:tcW w:w="3713" w:type="dxa"/>
            <w:shd w:val="clear" w:color="auto" w:fill="auto"/>
            <w:vAlign w:val="center"/>
          </w:tcPr>
          <w:p w14:paraId="1C199839" w14:textId="77777777" w:rsidR="00FD1F2F" w:rsidRPr="00E95EAD"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OVOS TIPO VERMELHO - OVO DE GALINHA, VERMELHO, FRESCO, TIPO GRANDE, PESANDO NO MÍNIMO 55 G POR UNIDADE. DEVE TER CERTIFICADO DE INSPEÇÃO ESTADUAL OU FEDERAL. EMBALAGEM: DESCARTÁVEL, BANDEJA COM CAPACIDADE PARA 2 ½ DUAS DÚZIAS E MEIA, OU UMA DÚZIA, IDENTIFICADA COM RÓTULO IMPRESSO CONFORME LEGISLAÇÃO VIGENTE. PRAZO DE VALIDADE: MÍNIMO DE 15 DIAS.</w:t>
            </w:r>
          </w:p>
        </w:tc>
        <w:tc>
          <w:tcPr>
            <w:tcW w:w="822" w:type="dxa"/>
            <w:shd w:val="clear" w:color="auto" w:fill="auto"/>
            <w:noWrap/>
            <w:vAlign w:val="center"/>
          </w:tcPr>
          <w:p w14:paraId="1CF1718A"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DZ</w:t>
            </w:r>
          </w:p>
        </w:tc>
        <w:tc>
          <w:tcPr>
            <w:tcW w:w="992" w:type="dxa"/>
            <w:shd w:val="clear" w:color="auto" w:fill="auto"/>
            <w:noWrap/>
            <w:vAlign w:val="center"/>
          </w:tcPr>
          <w:p w14:paraId="759D82C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12.000</w:t>
            </w:r>
          </w:p>
        </w:tc>
        <w:tc>
          <w:tcPr>
            <w:tcW w:w="1418" w:type="dxa"/>
            <w:vAlign w:val="center"/>
          </w:tcPr>
          <w:p w14:paraId="36AE658E"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R$ 9,67</w:t>
            </w:r>
          </w:p>
        </w:tc>
        <w:tc>
          <w:tcPr>
            <w:tcW w:w="1732" w:type="dxa"/>
            <w:vAlign w:val="center"/>
          </w:tcPr>
          <w:p w14:paraId="5B7AD605"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R$ 116.040,00</w:t>
            </w:r>
          </w:p>
        </w:tc>
      </w:tr>
      <w:tr w:rsidR="00FD1F2F" w:rsidRPr="00D3080A" w14:paraId="348C5666" w14:textId="77777777" w:rsidTr="00FD1F2F">
        <w:trPr>
          <w:trHeight w:val="288"/>
        </w:trPr>
        <w:tc>
          <w:tcPr>
            <w:tcW w:w="6348" w:type="dxa"/>
            <w:gridSpan w:val="4"/>
            <w:shd w:val="clear" w:color="auto" w:fill="auto"/>
            <w:vAlign w:val="center"/>
          </w:tcPr>
          <w:p w14:paraId="24251836" w14:textId="77777777" w:rsidR="00FD1F2F" w:rsidRPr="00E95EAD" w:rsidRDefault="00FD1F2F" w:rsidP="00FD1F2F">
            <w:pPr>
              <w:rPr>
                <w:rFonts w:ascii="Times New Roman" w:hAnsi="Times New Roman" w:cs="Times New Roman"/>
                <w:b/>
                <w:color w:val="000000"/>
                <w:sz w:val="16"/>
                <w:szCs w:val="16"/>
              </w:rPr>
            </w:pPr>
            <w:r w:rsidRPr="00E95EAD">
              <w:rPr>
                <w:rFonts w:ascii="Times New Roman" w:hAnsi="Times New Roman" w:cs="Times New Roman"/>
                <w:b/>
                <w:color w:val="000000"/>
                <w:sz w:val="16"/>
                <w:szCs w:val="16"/>
              </w:rPr>
              <w:t xml:space="preserve">VALOR TOTAL DO LOTE </w:t>
            </w:r>
          </w:p>
        </w:tc>
        <w:tc>
          <w:tcPr>
            <w:tcW w:w="3150" w:type="dxa"/>
            <w:gridSpan w:val="2"/>
            <w:vAlign w:val="center"/>
          </w:tcPr>
          <w:p w14:paraId="3E1E8976" w14:textId="77777777" w:rsidR="00FD1F2F" w:rsidRPr="00E95EAD" w:rsidRDefault="00FD1F2F" w:rsidP="00FD1F2F">
            <w:pPr>
              <w:jc w:val="center"/>
              <w:rPr>
                <w:rFonts w:ascii="Times New Roman" w:hAnsi="Times New Roman" w:cs="Times New Roman"/>
                <w:b/>
                <w:sz w:val="16"/>
                <w:szCs w:val="16"/>
              </w:rPr>
            </w:pPr>
            <w:r w:rsidRPr="00E95EAD">
              <w:rPr>
                <w:rFonts w:ascii="Times New Roman" w:hAnsi="Times New Roman" w:cs="Times New Roman"/>
                <w:b/>
                <w:sz w:val="16"/>
                <w:szCs w:val="16"/>
              </w:rPr>
              <w:t>R$ 116.040,00</w:t>
            </w:r>
          </w:p>
        </w:tc>
      </w:tr>
      <w:tr w:rsidR="00FD1F2F" w:rsidRPr="00D3080A" w14:paraId="04252946" w14:textId="77777777" w:rsidTr="00FD1F2F">
        <w:trPr>
          <w:trHeight w:val="288"/>
        </w:trPr>
        <w:tc>
          <w:tcPr>
            <w:tcW w:w="9498" w:type="dxa"/>
            <w:gridSpan w:val="6"/>
            <w:tcBorders>
              <w:left w:val="nil"/>
              <w:right w:val="nil"/>
            </w:tcBorders>
            <w:shd w:val="clear" w:color="auto" w:fill="auto"/>
            <w:vAlign w:val="center"/>
          </w:tcPr>
          <w:p w14:paraId="06DB5B6E" w14:textId="77777777" w:rsidR="00FD1F2F" w:rsidRDefault="00FD1F2F" w:rsidP="00FD1F2F">
            <w:pPr>
              <w:jc w:val="center"/>
              <w:rPr>
                <w:rFonts w:ascii="Times New Roman" w:hAnsi="Times New Roman" w:cs="Times New Roman"/>
                <w:sz w:val="16"/>
                <w:szCs w:val="16"/>
              </w:rPr>
            </w:pPr>
          </w:p>
          <w:p w14:paraId="284F2C4E" w14:textId="77777777" w:rsidR="00FD1F2F" w:rsidRDefault="00FD1F2F" w:rsidP="00FD1F2F">
            <w:pPr>
              <w:jc w:val="center"/>
              <w:rPr>
                <w:rFonts w:ascii="Times New Roman" w:hAnsi="Times New Roman" w:cs="Times New Roman"/>
                <w:sz w:val="16"/>
                <w:szCs w:val="16"/>
              </w:rPr>
            </w:pPr>
          </w:p>
          <w:p w14:paraId="00637FA9" w14:textId="77777777" w:rsidR="00FD1F2F" w:rsidRPr="00E95EAD" w:rsidRDefault="00FD1F2F" w:rsidP="00FD1F2F">
            <w:pPr>
              <w:rPr>
                <w:rFonts w:ascii="Times New Roman" w:hAnsi="Times New Roman" w:cs="Times New Roman"/>
                <w:b/>
                <w:szCs w:val="24"/>
              </w:rPr>
            </w:pPr>
            <w:r w:rsidRPr="00E95EAD">
              <w:rPr>
                <w:rFonts w:ascii="Times New Roman" w:hAnsi="Times New Roman" w:cs="Times New Roman"/>
                <w:b/>
                <w:szCs w:val="24"/>
              </w:rPr>
              <w:t>LOTE 07 - PÃES</w:t>
            </w:r>
          </w:p>
        </w:tc>
      </w:tr>
      <w:tr w:rsidR="00FD1F2F" w:rsidRPr="00D3080A" w14:paraId="5E7CC566" w14:textId="77777777" w:rsidTr="00FD1F2F">
        <w:trPr>
          <w:trHeight w:val="288"/>
        </w:trPr>
        <w:tc>
          <w:tcPr>
            <w:tcW w:w="821" w:type="dxa"/>
            <w:shd w:val="clear" w:color="auto" w:fill="auto"/>
            <w:vAlign w:val="center"/>
          </w:tcPr>
          <w:p w14:paraId="20AD22B9" w14:textId="77777777" w:rsidR="00FD1F2F" w:rsidRPr="00E95EAD" w:rsidRDefault="00FD1F2F" w:rsidP="00FD1F2F">
            <w:pPr>
              <w:ind w:left="5"/>
              <w:jc w:val="center"/>
              <w:rPr>
                <w:rFonts w:ascii="Times New Roman" w:hAnsi="Times New Roman" w:cs="Times New Roman"/>
                <w:bCs/>
                <w:sz w:val="16"/>
                <w:szCs w:val="16"/>
              </w:rPr>
            </w:pPr>
            <w:r w:rsidRPr="00D3080A">
              <w:rPr>
                <w:rFonts w:ascii="Times New Roman" w:hAnsi="Times New Roman" w:cs="Times New Roman"/>
                <w:b/>
                <w:bCs/>
                <w:sz w:val="16"/>
                <w:szCs w:val="16"/>
              </w:rPr>
              <w:t>ITEM</w:t>
            </w:r>
          </w:p>
        </w:tc>
        <w:tc>
          <w:tcPr>
            <w:tcW w:w="3713" w:type="dxa"/>
            <w:shd w:val="clear" w:color="auto" w:fill="auto"/>
            <w:vAlign w:val="center"/>
          </w:tcPr>
          <w:p w14:paraId="2D19CF36" w14:textId="77777777" w:rsidR="00FD1F2F" w:rsidRPr="00E95EAD" w:rsidRDefault="00FD1F2F" w:rsidP="00FD1F2F">
            <w:pPr>
              <w:jc w:val="both"/>
              <w:rPr>
                <w:rFonts w:ascii="Times New Roman" w:hAnsi="Times New Roman" w:cs="Times New Roman"/>
                <w:sz w:val="16"/>
                <w:szCs w:val="16"/>
              </w:rPr>
            </w:pPr>
            <w:r w:rsidRPr="00D3080A">
              <w:rPr>
                <w:rFonts w:ascii="Times New Roman" w:hAnsi="Times New Roman" w:cs="Times New Roman"/>
                <w:b/>
                <w:bCs/>
                <w:sz w:val="16"/>
                <w:szCs w:val="16"/>
              </w:rPr>
              <w:t>DESCRIÇÃO</w:t>
            </w:r>
          </w:p>
        </w:tc>
        <w:tc>
          <w:tcPr>
            <w:tcW w:w="822" w:type="dxa"/>
            <w:shd w:val="clear" w:color="auto" w:fill="auto"/>
            <w:noWrap/>
            <w:vAlign w:val="center"/>
          </w:tcPr>
          <w:p w14:paraId="522F2086"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UNID.</w:t>
            </w:r>
          </w:p>
        </w:tc>
        <w:tc>
          <w:tcPr>
            <w:tcW w:w="992" w:type="dxa"/>
            <w:shd w:val="clear" w:color="auto" w:fill="auto"/>
            <w:noWrap/>
            <w:vAlign w:val="center"/>
          </w:tcPr>
          <w:p w14:paraId="74FF84F6"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QUANT.</w:t>
            </w:r>
          </w:p>
        </w:tc>
        <w:tc>
          <w:tcPr>
            <w:tcW w:w="1418" w:type="dxa"/>
            <w:vAlign w:val="center"/>
          </w:tcPr>
          <w:p w14:paraId="099CD672" w14:textId="77777777" w:rsidR="00FD1F2F" w:rsidRPr="00DE373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UNITÁRIO</w:t>
            </w:r>
          </w:p>
        </w:tc>
        <w:tc>
          <w:tcPr>
            <w:tcW w:w="1732" w:type="dxa"/>
            <w:vAlign w:val="center"/>
          </w:tcPr>
          <w:p w14:paraId="60DB774E" w14:textId="77777777" w:rsidR="00FD1F2F" w:rsidRPr="00DE373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TOTAL</w:t>
            </w:r>
          </w:p>
        </w:tc>
      </w:tr>
      <w:tr w:rsidR="00FD1F2F" w:rsidRPr="00D3080A" w14:paraId="4B0653CF" w14:textId="77777777" w:rsidTr="00FD1F2F">
        <w:trPr>
          <w:trHeight w:val="288"/>
        </w:trPr>
        <w:tc>
          <w:tcPr>
            <w:tcW w:w="821" w:type="dxa"/>
            <w:shd w:val="clear" w:color="auto" w:fill="auto"/>
            <w:vAlign w:val="center"/>
          </w:tcPr>
          <w:p w14:paraId="73ADC0A1" w14:textId="77777777" w:rsidR="00FD1F2F" w:rsidRPr="00E95EAD" w:rsidRDefault="00FD1F2F" w:rsidP="00FD1F2F">
            <w:pPr>
              <w:ind w:left="5"/>
              <w:jc w:val="center"/>
              <w:rPr>
                <w:rFonts w:ascii="Times New Roman" w:hAnsi="Times New Roman" w:cs="Times New Roman"/>
                <w:bCs/>
                <w:sz w:val="16"/>
                <w:szCs w:val="16"/>
              </w:rPr>
            </w:pPr>
            <w:r w:rsidRPr="00E95EAD">
              <w:rPr>
                <w:rFonts w:ascii="Times New Roman" w:hAnsi="Times New Roman" w:cs="Times New Roman"/>
                <w:bCs/>
                <w:sz w:val="16"/>
                <w:szCs w:val="16"/>
              </w:rPr>
              <w:t>01</w:t>
            </w:r>
          </w:p>
        </w:tc>
        <w:tc>
          <w:tcPr>
            <w:tcW w:w="3713" w:type="dxa"/>
            <w:shd w:val="clear" w:color="auto" w:fill="auto"/>
            <w:vAlign w:val="center"/>
          </w:tcPr>
          <w:p w14:paraId="6BC3D3E0"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PÃO CASEIRO INTEGRAL TIPO BISNAGUINHA ZERO LACTOSE – PESO DE 25G A UNIDADE FARINHA DE TRIGO INTEGRAL 70%, AGUA, FERMENTO FRESCO E ADIÇÃO DE SAL. DEVERÃO SER ACONDICIONADAS EM SACOS DE POLIETILENO ATÓXICO, RESISTENTE E TRANSPARENTE, CONTENDO LISTA DE INGREDIETES, INFORMAÇÕES NUTRICIONAIS, DATA DE VALIDADE E FABRICAÇÃO, APRESENTANDO PRAZO DE VALIDADE NO MÍNIMO DE 48 HORAS APÓS ENTREGA. PACOTE COM 10 UNIDADE DE 25G</w:t>
            </w:r>
          </w:p>
        </w:tc>
        <w:tc>
          <w:tcPr>
            <w:tcW w:w="822" w:type="dxa"/>
            <w:shd w:val="clear" w:color="auto" w:fill="auto"/>
            <w:noWrap/>
            <w:vAlign w:val="center"/>
          </w:tcPr>
          <w:p w14:paraId="52A42E16"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7F88E99D"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1.000</w:t>
            </w:r>
          </w:p>
        </w:tc>
        <w:tc>
          <w:tcPr>
            <w:tcW w:w="1418" w:type="dxa"/>
            <w:vAlign w:val="center"/>
          </w:tcPr>
          <w:p w14:paraId="42773441"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R$ 11,94</w:t>
            </w:r>
          </w:p>
        </w:tc>
        <w:tc>
          <w:tcPr>
            <w:tcW w:w="1732" w:type="dxa"/>
            <w:vAlign w:val="center"/>
          </w:tcPr>
          <w:p w14:paraId="721C8424"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R$ 11.940,00</w:t>
            </w:r>
          </w:p>
        </w:tc>
      </w:tr>
      <w:tr w:rsidR="00FD1F2F" w:rsidRPr="00D3080A" w14:paraId="6683543D" w14:textId="77777777" w:rsidTr="00FD1F2F">
        <w:trPr>
          <w:trHeight w:val="288"/>
        </w:trPr>
        <w:tc>
          <w:tcPr>
            <w:tcW w:w="821" w:type="dxa"/>
            <w:shd w:val="clear" w:color="auto" w:fill="auto"/>
            <w:vAlign w:val="center"/>
          </w:tcPr>
          <w:p w14:paraId="4CCA1A6B" w14:textId="77777777" w:rsidR="00FD1F2F" w:rsidRPr="00E95EAD"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02</w:t>
            </w:r>
          </w:p>
        </w:tc>
        <w:tc>
          <w:tcPr>
            <w:tcW w:w="3713" w:type="dxa"/>
            <w:shd w:val="clear" w:color="auto" w:fill="auto"/>
            <w:vAlign w:val="center"/>
          </w:tcPr>
          <w:p w14:paraId="00645C22"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PÃO CASEIRO TIPO BISNAGUINHA DE ABOBORA TIPO BISNAGUINHA - PESO 25G A UNIDADE. FORMATO FUSIFORME, COMPOSTO POR ABOBORA CABOTIA, AMIDO DE MILHO, FERMENTO FRESCO, COM ADIÇÃO DE SAL, OVO, AGUA MORNA. DEVERÃO SER ACONDICIONADAS EM SACOS DE POLIETILENO ATÓXICO, RESISTENTE E TRANSPARENTE, CONTENDO LISTA DE INGREDIETES, INFORMAÇÕES NUTRICIONAIS, DATA DE VALIDADE E FABRICAÇÃO, APRESENTANDO PRAZO DE VALIDADE NO MÍNIMO DE 48 HORAS APÓS ENTREGA. PACOTE COM 10 UNIDADES DE 25G.</w:t>
            </w:r>
          </w:p>
        </w:tc>
        <w:tc>
          <w:tcPr>
            <w:tcW w:w="822" w:type="dxa"/>
            <w:shd w:val="clear" w:color="auto" w:fill="auto"/>
            <w:noWrap/>
            <w:vAlign w:val="center"/>
          </w:tcPr>
          <w:p w14:paraId="252F2EFD"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1E2A60F4"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3.000</w:t>
            </w:r>
          </w:p>
        </w:tc>
        <w:tc>
          <w:tcPr>
            <w:tcW w:w="1418" w:type="dxa"/>
            <w:vAlign w:val="center"/>
          </w:tcPr>
          <w:p w14:paraId="5AD6259D"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R$ 15,01</w:t>
            </w:r>
          </w:p>
        </w:tc>
        <w:tc>
          <w:tcPr>
            <w:tcW w:w="1732" w:type="dxa"/>
            <w:vAlign w:val="center"/>
          </w:tcPr>
          <w:p w14:paraId="646DE1FB"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R$ 45.030,00</w:t>
            </w:r>
          </w:p>
        </w:tc>
      </w:tr>
      <w:tr w:rsidR="00FD1F2F" w:rsidRPr="00D3080A" w14:paraId="4D15C0D5" w14:textId="77777777" w:rsidTr="00FD1F2F">
        <w:trPr>
          <w:trHeight w:val="288"/>
        </w:trPr>
        <w:tc>
          <w:tcPr>
            <w:tcW w:w="821" w:type="dxa"/>
            <w:shd w:val="clear" w:color="auto" w:fill="auto"/>
            <w:vAlign w:val="center"/>
          </w:tcPr>
          <w:p w14:paraId="5743A43E" w14:textId="77777777" w:rsidR="00FD1F2F" w:rsidRPr="00E95EAD"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03</w:t>
            </w:r>
          </w:p>
        </w:tc>
        <w:tc>
          <w:tcPr>
            <w:tcW w:w="3713" w:type="dxa"/>
            <w:shd w:val="clear" w:color="auto" w:fill="auto"/>
            <w:vAlign w:val="center"/>
          </w:tcPr>
          <w:p w14:paraId="5900B092"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PÃO CASEIRO TIPO BISNAGUINHA DE AIPIM - PESO 25G A UNIDADE. FORMATO FUSIFORME COMPOSTO POR AIPIM, AGUA, FERMENTO FRESCO, OVO, ADIÇÃO DE SAL E FARINHA DE TRIGO. DEVERÃO SER ACONDICIONADAS EM SACOS DE POLIETILENO ATÓXICO, RESISTENTE E TRANSPARENTE, CONTENDO LISTA DE INGREDIETES, INFORMAÇÕES NUTRICIONAIS, DATA DE VALIDADE E FABRICAÇÃO, APRESENTANDO PRAZO DE VALIDADE NO MÍNIMO DE 48 HORAS APÓS ENTREGA. PACOTE COM 10 UNIDADES DE 25G.</w:t>
            </w:r>
          </w:p>
        </w:tc>
        <w:tc>
          <w:tcPr>
            <w:tcW w:w="822" w:type="dxa"/>
            <w:shd w:val="clear" w:color="auto" w:fill="auto"/>
            <w:noWrap/>
            <w:vAlign w:val="center"/>
          </w:tcPr>
          <w:p w14:paraId="0A82A6E9"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5149F24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2.500</w:t>
            </w:r>
          </w:p>
        </w:tc>
        <w:tc>
          <w:tcPr>
            <w:tcW w:w="1418" w:type="dxa"/>
            <w:vAlign w:val="center"/>
          </w:tcPr>
          <w:p w14:paraId="1CDFE855"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R$ 16,48</w:t>
            </w:r>
          </w:p>
        </w:tc>
        <w:tc>
          <w:tcPr>
            <w:tcW w:w="1732" w:type="dxa"/>
            <w:vAlign w:val="center"/>
          </w:tcPr>
          <w:p w14:paraId="54E0BF3F"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R$ 41.200,00</w:t>
            </w:r>
          </w:p>
        </w:tc>
      </w:tr>
      <w:tr w:rsidR="00FD1F2F" w:rsidRPr="00D3080A" w14:paraId="3A83CD26" w14:textId="77777777" w:rsidTr="00FD1F2F">
        <w:trPr>
          <w:trHeight w:val="288"/>
        </w:trPr>
        <w:tc>
          <w:tcPr>
            <w:tcW w:w="821" w:type="dxa"/>
            <w:shd w:val="clear" w:color="auto" w:fill="auto"/>
            <w:vAlign w:val="center"/>
          </w:tcPr>
          <w:p w14:paraId="56938943" w14:textId="77777777" w:rsidR="00FD1F2F" w:rsidRPr="00E95EAD"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04</w:t>
            </w:r>
          </w:p>
        </w:tc>
        <w:tc>
          <w:tcPr>
            <w:tcW w:w="3713" w:type="dxa"/>
            <w:shd w:val="clear" w:color="auto" w:fill="auto"/>
            <w:vAlign w:val="bottom"/>
          </w:tcPr>
          <w:p w14:paraId="7505C007" w14:textId="77777777" w:rsidR="00FD1F2F" w:rsidRPr="00D3080A" w:rsidRDefault="00FD1F2F" w:rsidP="00FD1F2F">
            <w:pPr>
              <w:jc w:val="both"/>
              <w:rPr>
                <w:rFonts w:ascii="Times New Roman" w:hAnsi="Times New Roman" w:cs="Times New Roman"/>
                <w:sz w:val="16"/>
                <w:szCs w:val="16"/>
              </w:rPr>
            </w:pPr>
            <w:r w:rsidRPr="00D0106B">
              <w:rPr>
                <w:rFonts w:ascii="Times New Roman" w:hAnsi="Times New Roman" w:cs="Times New Roman"/>
                <w:sz w:val="16"/>
                <w:szCs w:val="16"/>
              </w:rPr>
              <w:t>PÃO CASEIRO TIPO BISNAGUINHA DE BATATA DOCE - PESO 25G A UNIDADE. FORMATO FUSIFORME COMPOSTO POR BATATA-DOCE, FARINHA DE TRIGO, AGUA, FERMENTO FRESCO, OVOS E ADIÇÃO DE SAL. DEVERÃO SER ACONDICIONADAS EM SACOS DE POLIETILENO ATÓXICO, RESISTENTE E TRANSPARENTE, CONTENDO LISTA DE INGREDIETES, INFORMAÇÕES NUTRICIONAIS, DATA DE VALIDADE E FABRICAÇÃO, APRESENTANDO PRAZO DE VALIDADE NO MÍNIMO DE 48 HORAS APÓS ENTREGA. PACOTE COM 10 UNIDADES DE 25G.</w:t>
            </w:r>
          </w:p>
        </w:tc>
        <w:tc>
          <w:tcPr>
            <w:tcW w:w="822" w:type="dxa"/>
            <w:shd w:val="clear" w:color="auto" w:fill="auto"/>
            <w:noWrap/>
            <w:vAlign w:val="center"/>
          </w:tcPr>
          <w:p w14:paraId="78A4D3EF" w14:textId="77777777" w:rsidR="00FD1F2F" w:rsidRPr="00D3080A" w:rsidRDefault="00FD1F2F" w:rsidP="00FD1F2F">
            <w:pPr>
              <w:jc w:val="center"/>
              <w:rPr>
                <w:rFonts w:ascii="Times New Roman" w:hAnsi="Times New Roman" w:cs="Times New Roman"/>
                <w:color w:val="000000"/>
                <w:sz w:val="16"/>
                <w:szCs w:val="16"/>
              </w:rPr>
            </w:pPr>
            <w:r>
              <w:rPr>
                <w:rFonts w:ascii="Times New Roman" w:hAnsi="Times New Roman" w:cs="Times New Roman"/>
                <w:color w:val="000000"/>
                <w:sz w:val="16"/>
                <w:szCs w:val="16"/>
              </w:rPr>
              <w:t>UND</w:t>
            </w:r>
          </w:p>
        </w:tc>
        <w:tc>
          <w:tcPr>
            <w:tcW w:w="992" w:type="dxa"/>
            <w:shd w:val="clear" w:color="auto" w:fill="auto"/>
            <w:noWrap/>
            <w:vAlign w:val="center"/>
          </w:tcPr>
          <w:p w14:paraId="666380B7" w14:textId="77777777" w:rsidR="00FD1F2F" w:rsidRPr="00D3080A" w:rsidRDefault="00FD1F2F" w:rsidP="00FD1F2F">
            <w:pPr>
              <w:jc w:val="center"/>
              <w:rPr>
                <w:rFonts w:ascii="Times New Roman" w:hAnsi="Times New Roman" w:cs="Times New Roman"/>
                <w:color w:val="000000"/>
                <w:sz w:val="16"/>
                <w:szCs w:val="16"/>
              </w:rPr>
            </w:pPr>
            <w:r>
              <w:rPr>
                <w:rFonts w:ascii="Times New Roman" w:hAnsi="Times New Roman" w:cs="Times New Roman"/>
                <w:color w:val="000000"/>
                <w:sz w:val="16"/>
                <w:szCs w:val="16"/>
              </w:rPr>
              <w:t>3.000</w:t>
            </w:r>
          </w:p>
        </w:tc>
        <w:tc>
          <w:tcPr>
            <w:tcW w:w="1418" w:type="dxa"/>
            <w:vAlign w:val="center"/>
          </w:tcPr>
          <w:p w14:paraId="124DE74B"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R$ 23,37</w:t>
            </w:r>
          </w:p>
        </w:tc>
        <w:tc>
          <w:tcPr>
            <w:tcW w:w="1732" w:type="dxa"/>
            <w:vAlign w:val="center"/>
          </w:tcPr>
          <w:p w14:paraId="51AED08F"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R$ 70.110,00</w:t>
            </w:r>
          </w:p>
        </w:tc>
      </w:tr>
      <w:tr w:rsidR="00FD1F2F" w:rsidRPr="00D3080A" w14:paraId="55D3F70B" w14:textId="77777777" w:rsidTr="00FD1F2F">
        <w:trPr>
          <w:trHeight w:val="288"/>
        </w:trPr>
        <w:tc>
          <w:tcPr>
            <w:tcW w:w="821" w:type="dxa"/>
            <w:shd w:val="clear" w:color="auto" w:fill="auto"/>
            <w:vAlign w:val="center"/>
          </w:tcPr>
          <w:p w14:paraId="6D62046B" w14:textId="77777777" w:rsidR="00FD1F2F"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05</w:t>
            </w:r>
          </w:p>
        </w:tc>
        <w:tc>
          <w:tcPr>
            <w:tcW w:w="3713" w:type="dxa"/>
            <w:shd w:val="clear" w:color="auto" w:fill="auto"/>
            <w:vAlign w:val="center"/>
          </w:tcPr>
          <w:p w14:paraId="64506000"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PÃO PARA HOT DOG. PRODUTO FRESCO ISENTO DE BOLOR E UMIDADE. NÃO DEVE ESTAR COM A MASSA RESSECADA OU DURA. EMBALADOS EM SACOS PLÁSTICOS </w:t>
            </w:r>
            <w:r w:rsidRPr="00D3080A">
              <w:rPr>
                <w:rFonts w:ascii="Times New Roman" w:hAnsi="Times New Roman" w:cs="Times New Roman"/>
                <w:sz w:val="16"/>
                <w:szCs w:val="16"/>
              </w:rPr>
              <w:lastRenderedPageBreak/>
              <w:t>TRANSPARENTES CONTENDO 10 UNIDADES, COM DADOS DE FABRICAÇÃO DO PRODUTO, MARCA DO FABRICANTE, PRAZO DE FABRICAÇÃO E PRAZO DE VALIDADE. PRAZO DE VALIDADE MÍNIMO: 10 DIAS. PACOTE COM 10 UNIDADES DE 50G.</w:t>
            </w:r>
          </w:p>
        </w:tc>
        <w:tc>
          <w:tcPr>
            <w:tcW w:w="822" w:type="dxa"/>
            <w:shd w:val="clear" w:color="auto" w:fill="auto"/>
            <w:noWrap/>
            <w:vAlign w:val="center"/>
          </w:tcPr>
          <w:p w14:paraId="7A7FC5D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UND</w:t>
            </w:r>
          </w:p>
        </w:tc>
        <w:tc>
          <w:tcPr>
            <w:tcW w:w="992" w:type="dxa"/>
            <w:shd w:val="clear" w:color="auto" w:fill="auto"/>
            <w:noWrap/>
            <w:vAlign w:val="center"/>
          </w:tcPr>
          <w:p w14:paraId="12D52A17"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32.000</w:t>
            </w:r>
          </w:p>
        </w:tc>
        <w:tc>
          <w:tcPr>
            <w:tcW w:w="1418" w:type="dxa"/>
            <w:vAlign w:val="center"/>
          </w:tcPr>
          <w:p w14:paraId="16BC6057"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R$ 10,09</w:t>
            </w:r>
          </w:p>
        </w:tc>
        <w:tc>
          <w:tcPr>
            <w:tcW w:w="1732" w:type="dxa"/>
            <w:vAlign w:val="center"/>
          </w:tcPr>
          <w:p w14:paraId="53C8B4FC" w14:textId="77777777" w:rsidR="00FD1F2F" w:rsidRPr="00DE373A" w:rsidRDefault="00FD1F2F" w:rsidP="00FD1F2F">
            <w:pPr>
              <w:jc w:val="center"/>
              <w:rPr>
                <w:rFonts w:ascii="Times New Roman" w:hAnsi="Times New Roman" w:cs="Times New Roman"/>
                <w:sz w:val="16"/>
                <w:szCs w:val="16"/>
              </w:rPr>
            </w:pPr>
            <w:r>
              <w:rPr>
                <w:rFonts w:ascii="Times New Roman" w:hAnsi="Times New Roman" w:cs="Times New Roman"/>
                <w:sz w:val="16"/>
                <w:szCs w:val="16"/>
              </w:rPr>
              <w:t>R$ 322.880,00</w:t>
            </w:r>
          </w:p>
        </w:tc>
      </w:tr>
      <w:tr w:rsidR="00FD1F2F" w:rsidRPr="00D3080A" w14:paraId="25DC5E8E" w14:textId="77777777" w:rsidTr="00FD1F2F">
        <w:trPr>
          <w:trHeight w:val="288"/>
        </w:trPr>
        <w:tc>
          <w:tcPr>
            <w:tcW w:w="6348" w:type="dxa"/>
            <w:gridSpan w:val="4"/>
            <w:shd w:val="clear" w:color="auto" w:fill="auto"/>
            <w:vAlign w:val="center"/>
          </w:tcPr>
          <w:p w14:paraId="3FB9567C" w14:textId="77777777" w:rsidR="00FD1F2F" w:rsidRPr="00D0106B" w:rsidRDefault="00FD1F2F" w:rsidP="00FD1F2F">
            <w:pPr>
              <w:rPr>
                <w:rFonts w:ascii="Times New Roman" w:hAnsi="Times New Roman" w:cs="Times New Roman"/>
                <w:b/>
                <w:color w:val="000000"/>
                <w:sz w:val="16"/>
                <w:szCs w:val="16"/>
              </w:rPr>
            </w:pPr>
            <w:r w:rsidRPr="00D0106B">
              <w:rPr>
                <w:rFonts w:ascii="Times New Roman" w:hAnsi="Times New Roman" w:cs="Times New Roman"/>
                <w:b/>
                <w:color w:val="000000"/>
                <w:sz w:val="16"/>
                <w:szCs w:val="16"/>
              </w:rPr>
              <w:lastRenderedPageBreak/>
              <w:t>VALOR TOTAL DO LOTE</w:t>
            </w:r>
          </w:p>
        </w:tc>
        <w:tc>
          <w:tcPr>
            <w:tcW w:w="3150" w:type="dxa"/>
            <w:gridSpan w:val="2"/>
            <w:vAlign w:val="center"/>
          </w:tcPr>
          <w:p w14:paraId="4437A5B1" w14:textId="77777777" w:rsidR="00FD1F2F" w:rsidRPr="00D0106B" w:rsidRDefault="00FD1F2F" w:rsidP="00FD1F2F">
            <w:pPr>
              <w:jc w:val="center"/>
              <w:rPr>
                <w:rFonts w:ascii="Times New Roman" w:hAnsi="Times New Roman" w:cs="Times New Roman"/>
                <w:b/>
                <w:sz w:val="16"/>
                <w:szCs w:val="16"/>
              </w:rPr>
            </w:pPr>
            <w:r w:rsidRPr="00D0106B">
              <w:rPr>
                <w:rFonts w:ascii="Times New Roman" w:hAnsi="Times New Roman" w:cs="Times New Roman"/>
                <w:b/>
                <w:sz w:val="16"/>
                <w:szCs w:val="16"/>
              </w:rPr>
              <w:t>R$ 491.160,00</w:t>
            </w:r>
          </w:p>
        </w:tc>
      </w:tr>
      <w:tr w:rsidR="00FD1F2F" w:rsidRPr="00D3080A" w14:paraId="1FE24B97" w14:textId="77777777" w:rsidTr="00FD1F2F">
        <w:trPr>
          <w:trHeight w:val="288"/>
        </w:trPr>
        <w:tc>
          <w:tcPr>
            <w:tcW w:w="9498" w:type="dxa"/>
            <w:gridSpan w:val="6"/>
            <w:tcBorders>
              <w:left w:val="nil"/>
              <w:right w:val="nil"/>
            </w:tcBorders>
            <w:shd w:val="clear" w:color="auto" w:fill="auto"/>
            <w:vAlign w:val="center"/>
          </w:tcPr>
          <w:p w14:paraId="12242C9B" w14:textId="77777777" w:rsidR="00FD1F2F" w:rsidRDefault="00FD1F2F" w:rsidP="00FD1F2F">
            <w:pPr>
              <w:jc w:val="center"/>
              <w:rPr>
                <w:rFonts w:ascii="Times New Roman" w:hAnsi="Times New Roman" w:cs="Times New Roman"/>
                <w:sz w:val="16"/>
                <w:szCs w:val="16"/>
              </w:rPr>
            </w:pPr>
          </w:p>
          <w:p w14:paraId="10CFE092" w14:textId="77777777" w:rsidR="00FD1F2F" w:rsidRDefault="00FD1F2F" w:rsidP="00FD1F2F">
            <w:pPr>
              <w:jc w:val="center"/>
              <w:rPr>
                <w:rFonts w:ascii="Times New Roman" w:hAnsi="Times New Roman" w:cs="Times New Roman"/>
                <w:sz w:val="16"/>
                <w:szCs w:val="16"/>
              </w:rPr>
            </w:pPr>
          </w:p>
          <w:p w14:paraId="11E7059A" w14:textId="77777777" w:rsidR="00FD1F2F" w:rsidRDefault="00FD1F2F" w:rsidP="00FD1F2F">
            <w:pPr>
              <w:jc w:val="center"/>
              <w:rPr>
                <w:rFonts w:ascii="Times New Roman" w:hAnsi="Times New Roman" w:cs="Times New Roman"/>
                <w:sz w:val="16"/>
                <w:szCs w:val="16"/>
              </w:rPr>
            </w:pPr>
          </w:p>
          <w:p w14:paraId="66CEA023" w14:textId="77777777" w:rsidR="00FD1F2F" w:rsidRPr="00D0106B" w:rsidRDefault="00FD1F2F" w:rsidP="00FD1F2F">
            <w:pPr>
              <w:rPr>
                <w:rFonts w:ascii="Times New Roman" w:hAnsi="Times New Roman" w:cs="Times New Roman"/>
                <w:b/>
                <w:szCs w:val="24"/>
              </w:rPr>
            </w:pPr>
            <w:r w:rsidRPr="00D0106B">
              <w:rPr>
                <w:rFonts w:ascii="Times New Roman" w:hAnsi="Times New Roman" w:cs="Times New Roman"/>
                <w:b/>
                <w:szCs w:val="24"/>
              </w:rPr>
              <w:t>LOTE 08- CEREAIS E SECOS</w:t>
            </w:r>
            <w:r>
              <w:rPr>
                <w:rFonts w:ascii="Times New Roman" w:hAnsi="Times New Roman" w:cs="Times New Roman"/>
                <w:b/>
                <w:szCs w:val="24"/>
              </w:rPr>
              <w:t xml:space="preserve"> </w:t>
            </w:r>
          </w:p>
        </w:tc>
      </w:tr>
      <w:tr w:rsidR="00FD1F2F" w:rsidRPr="00D3080A" w14:paraId="45803586" w14:textId="77777777" w:rsidTr="00FD1F2F">
        <w:trPr>
          <w:trHeight w:val="288"/>
        </w:trPr>
        <w:tc>
          <w:tcPr>
            <w:tcW w:w="821" w:type="dxa"/>
            <w:shd w:val="clear" w:color="auto" w:fill="auto"/>
            <w:vAlign w:val="center"/>
          </w:tcPr>
          <w:p w14:paraId="477A9069" w14:textId="77777777" w:rsidR="00FD1F2F" w:rsidRPr="00AB2985" w:rsidRDefault="00FD1F2F" w:rsidP="00FD1F2F">
            <w:pPr>
              <w:ind w:left="5"/>
              <w:jc w:val="center"/>
              <w:rPr>
                <w:rFonts w:ascii="Times New Roman" w:hAnsi="Times New Roman" w:cs="Times New Roman"/>
                <w:b/>
                <w:bCs/>
                <w:sz w:val="16"/>
                <w:szCs w:val="16"/>
              </w:rPr>
            </w:pPr>
            <w:r w:rsidRPr="00D3080A">
              <w:rPr>
                <w:rFonts w:ascii="Times New Roman" w:hAnsi="Times New Roman" w:cs="Times New Roman"/>
                <w:b/>
                <w:bCs/>
                <w:sz w:val="16"/>
                <w:szCs w:val="16"/>
              </w:rPr>
              <w:t>ITEM</w:t>
            </w:r>
          </w:p>
        </w:tc>
        <w:tc>
          <w:tcPr>
            <w:tcW w:w="3713" w:type="dxa"/>
            <w:shd w:val="clear" w:color="auto" w:fill="auto"/>
            <w:vAlign w:val="center"/>
          </w:tcPr>
          <w:p w14:paraId="4402DA98"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b/>
                <w:bCs/>
                <w:sz w:val="16"/>
                <w:szCs w:val="16"/>
              </w:rPr>
              <w:t>DESCRIÇÃO</w:t>
            </w:r>
          </w:p>
        </w:tc>
        <w:tc>
          <w:tcPr>
            <w:tcW w:w="822" w:type="dxa"/>
            <w:shd w:val="clear" w:color="auto" w:fill="auto"/>
            <w:noWrap/>
            <w:vAlign w:val="center"/>
          </w:tcPr>
          <w:p w14:paraId="3C88D9E0"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UNID.</w:t>
            </w:r>
          </w:p>
        </w:tc>
        <w:tc>
          <w:tcPr>
            <w:tcW w:w="992" w:type="dxa"/>
            <w:shd w:val="clear" w:color="auto" w:fill="auto"/>
            <w:noWrap/>
            <w:vAlign w:val="center"/>
          </w:tcPr>
          <w:p w14:paraId="691B4C5A"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b/>
                <w:bCs/>
                <w:sz w:val="16"/>
                <w:szCs w:val="16"/>
              </w:rPr>
              <w:t>QUANT.</w:t>
            </w:r>
          </w:p>
        </w:tc>
        <w:tc>
          <w:tcPr>
            <w:tcW w:w="1418" w:type="dxa"/>
            <w:vAlign w:val="center"/>
          </w:tcPr>
          <w:p w14:paraId="574CFAB3" w14:textId="77777777" w:rsidR="00FD1F2F" w:rsidRPr="00DE373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UNITÁRIO</w:t>
            </w:r>
          </w:p>
        </w:tc>
        <w:tc>
          <w:tcPr>
            <w:tcW w:w="1732" w:type="dxa"/>
            <w:vAlign w:val="center"/>
          </w:tcPr>
          <w:p w14:paraId="3F3A9558" w14:textId="77777777" w:rsidR="00FD1F2F" w:rsidRPr="00DE373A" w:rsidRDefault="00FD1F2F" w:rsidP="00FD1F2F">
            <w:pPr>
              <w:jc w:val="center"/>
              <w:rPr>
                <w:rFonts w:ascii="Times New Roman" w:hAnsi="Times New Roman" w:cs="Times New Roman"/>
                <w:sz w:val="16"/>
                <w:szCs w:val="16"/>
              </w:rPr>
            </w:pPr>
            <w:r w:rsidRPr="00D3080A">
              <w:rPr>
                <w:rFonts w:ascii="Times New Roman" w:hAnsi="Times New Roman" w:cs="Times New Roman"/>
                <w:b/>
                <w:bCs/>
                <w:sz w:val="16"/>
                <w:szCs w:val="16"/>
              </w:rPr>
              <w:t>VALOR TOTAL</w:t>
            </w:r>
          </w:p>
        </w:tc>
      </w:tr>
      <w:tr w:rsidR="00FD1F2F" w:rsidRPr="00D3080A" w14:paraId="16EB2965" w14:textId="77777777" w:rsidTr="00FD1F2F">
        <w:trPr>
          <w:trHeight w:val="288"/>
        </w:trPr>
        <w:tc>
          <w:tcPr>
            <w:tcW w:w="821" w:type="dxa"/>
            <w:shd w:val="clear" w:color="auto" w:fill="auto"/>
            <w:vAlign w:val="center"/>
          </w:tcPr>
          <w:p w14:paraId="62922660" w14:textId="77777777" w:rsidR="00FD1F2F" w:rsidRPr="00D0106B" w:rsidRDefault="00FD1F2F" w:rsidP="00FD1F2F">
            <w:pPr>
              <w:ind w:left="5"/>
              <w:jc w:val="center"/>
              <w:rPr>
                <w:rFonts w:ascii="Times New Roman" w:hAnsi="Times New Roman" w:cs="Times New Roman"/>
                <w:bCs/>
                <w:sz w:val="16"/>
                <w:szCs w:val="16"/>
              </w:rPr>
            </w:pPr>
            <w:r w:rsidRPr="00D0106B">
              <w:rPr>
                <w:rFonts w:ascii="Times New Roman" w:hAnsi="Times New Roman" w:cs="Times New Roman"/>
                <w:bCs/>
                <w:sz w:val="16"/>
                <w:szCs w:val="16"/>
              </w:rPr>
              <w:t>01</w:t>
            </w:r>
          </w:p>
        </w:tc>
        <w:tc>
          <w:tcPr>
            <w:tcW w:w="3713" w:type="dxa"/>
            <w:shd w:val="clear" w:color="auto" w:fill="auto"/>
            <w:vAlign w:val="bottom"/>
          </w:tcPr>
          <w:p w14:paraId="1BD722C5" w14:textId="77777777" w:rsidR="00FD1F2F" w:rsidRPr="00D3080A" w:rsidRDefault="00FD1F2F" w:rsidP="00FD1F2F">
            <w:pPr>
              <w:jc w:val="both"/>
              <w:rPr>
                <w:rFonts w:ascii="Times New Roman" w:hAnsi="Times New Roman" w:cs="Times New Roman"/>
                <w:color w:val="000000"/>
                <w:sz w:val="16"/>
                <w:szCs w:val="16"/>
              </w:rPr>
            </w:pPr>
            <w:r w:rsidRPr="00D3080A">
              <w:rPr>
                <w:rFonts w:ascii="Times New Roman" w:hAnsi="Times New Roman" w:cs="Times New Roman"/>
                <w:sz w:val="16"/>
                <w:szCs w:val="16"/>
              </w:rPr>
              <w:t>AÇÚCAR CRISTAL DE 1ª: SACAROSE OBTIDA DA CANA DE AÇÚCAR, LIVRE DE FERMENTAÇÃO, TIPO GRANULADO, COM ASPECTO, COR E CHEIRO PRÓPRIOS, SABOR DOCE, ISENTO DE SUJIDADES, PARASITAS, MATERIAIS TERROSOS E DETRITOS ANIMAIS OU VEGETAIS, ACONDICIONADO EM EMBALAGEM PRIMÁRIA SACO PLÁSTICO ATÓXICO TRANSPARENTE, COM RESPECTIVA INFORMAÇÃO NUTRICIONAL, DATA DE FABRICAÇÃO/VALIDADE/LOTE. EMBALAGEM SECUNDARIA PLÁSTICO RESISTENTE. PRAZO DE VALIDADE MÍNIMO: 04 MESES Á PARTIR DA DATA DO RECEBIMENTO DO PRODUTO. APRESENTAÇÃO DO PRODUTO: FARDO COM 30 UNIDADES DE 01 KG.</w:t>
            </w:r>
          </w:p>
        </w:tc>
        <w:tc>
          <w:tcPr>
            <w:tcW w:w="822" w:type="dxa"/>
            <w:shd w:val="clear" w:color="auto" w:fill="auto"/>
            <w:noWrap/>
            <w:vAlign w:val="center"/>
          </w:tcPr>
          <w:p w14:paraId="275D96A4"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4C68D876"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700</w:t>
            </w:r>
          </w:p>
        </w:tc>
        <w:tc>
          <w:tcPr>
            <w:tcW w:w="1418" w:type="dxa"/>
            <w:vAlign w:val="center"/>
          </w:tcPr>
          <w:p w14:paraId="6D44FA43" w14:textId="77777777" w:rsidR="00FD1F2F" w:rsidRPr="00D3080A" w:rsidRDefault="00FD1F2F" w:rsidP="00FD1F2F">
            <w:pPr>
              <w:jc w:val="center"/>
              <w:rPr>
                <w:rFonts w:ascii="Times New Roman" w:hAnsi="Times New Roman" w:cs="Times New Roman"/>
                <w:color w:val="000000"/>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131,33</w:t>
            </w:r>
          </w:p>
        </w:tc>
        <w:tc>
          <w:tcPr>
            <w:tcW w:w="1732" w:type="dxa"/>
            <w:vAlign w:val="center"/>
          </w:tcPr>
          <w:p w14:paraId="0A41BC8D" w14:textId="77777777" w:rsidR="00FD1F2F" w:rsidRPr="00D3080A" w:rsidRDefault="00FD1F2F" w:rsidP="00FD1F2F">
            <w:pPr>
              <w:jc w:val="center"/>
              <w:rPr>
                <w:rFonts w:ascii="Times New Roman" w:hAnsi="Times New Roman" w:cs="Times New Roman"/>
                <w:color w:val="000000"/>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91.931,00</w:t>
            </w:r>
          </w:p>
        </w:tc>
      </w:tr>
      <w:tr w:rsidR="00FD1F2F" w:rsidRPr="00D3080A" w14:paraId="51EB742B" w14:textId="77777777" w:rsidTr="00FD1F2F">
        <w:trPr>
          <w:trHeight w:val="1217"/>
        </w:trPr>
        <w:tc>
          <w:tcPr>
            <w:tcW w:w="821" w:type="dxa"/>
            <w:shd w:val="clear" w:color="auto" w:fill="auto"/>
            <w:vAlign w:val="center"/>
          </w:tcPr>
          <w:p w14:paraId="569FB5B2" w14:textId="77777777" w:rsidR="00FD1F2F" w:rsidRPr="00D0106B" w:rsidRDefault="00FD1F2F" w:rsidP="00FD1F2F">
            <w:pPr>
              <w:ind w:left="5"/>
              <w:jc w:val="center"/>
              <w:rPr>
                <w:rFonts w:ascii="Times New Roman" w:hAnsi="Times New Roman" w:cs="Times New Roman"/>
                <w:bCs/>
                <w:sz w:val="16"/>
                <w:szCs w:val="16"/>
              </w:rPr>
            </w:pPr>
            <w:r>
              <w:br w:type="page"/>
            </w:r>
            <w:r w:rsidRPr="00D0106B">
              <w:rPr>
                <w:rFonts w:ascii="Times New Roman" w:hAnsi="Times New Roman" w:cs="Times New Roman"/>
                <w:bCs/>
                <w:sz w:val="16"/>
                <w:szCs w:val="16"/>
              </w:rPr>
              <w:t>02</w:t>
            </w:r>
          </w:p>
        </w:tc>
        <w:tc>
          <w:tcPr>
            <w:tcW w:w="3713" w:type="dxa"/>
            <w:shd w:val="clear" w:color="auto" w:fill="auto"/>
            <w:vAlign w:val="bottom"/>
          </w:tcPr>
          <w:p w14:paraId="480A5BBC" w14:textId="77777777" w:rsidR="00FD1F2F" w:rsidRPr="00D3080A" w:rsidRDefault="00FD1F2F" w:rsidP="00FD1F2F">
            <w:pPr>
              <w:jc w:val="both"/>
              <w:rPr>
                <w:rFonts w:ascii="Times New Roman" w:hAnsi="Times New Roman" w:cs="Times New Roman"/>
                <w:color w:val="000000"/>
                <w:sz w:val="16"/>
                <w:szCs w:val="16"/>
              </w:rPr>
            </w:pPr>
            <w:r w:rsidRPr="00D3080A">
              <w:rPr>
                <w:rFonts w:ascii="Times New Roman" w:hAnsi="Times New Roman" w:cs="Times New Roman"/>
                <w:sz w:val="16"/>
                <w:szCs w:val="16"/>
              </w:rPr>
              <w:t>ADOÇANTE A BASE DE SUCRALOSE, DESENVOLVIDO SEM ADIÇÃO DE AÇÚCAR E GORDURA, E COM BAIXO TEOR DE SÓDIO. APRESENTAÇÃO DO PRODUTO: CAIXA COM 50 SACHÊS DE 0,8G.</w:t>
            </w:r>
          </w:p>
        </w:tc>
        <w:tc>
          <w:tcPr>
            <w:tcW w:w="822" w:type="dxa"/>
            <w:shd w:val="clear" w:color="auto" w:fill="auto"/>
            <w:vAlign w:val="center"/>
          </w:tcPr>
          <w:p w14:paraId="506E0E9E"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29339CA4"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20</w:t>
            </w:r>
          </w:p>
        </w:tc>
        <w:tc>
          <w:tcPr>
            <w:tcW w:w="1418" w:type="dxa"/>
            <w:vAlign w:val="center"/>
          </w:tcPr>
          <w:p w14:paraId="3C0CFFDE" w14:textId="77777777" w:rsidR="00FD1F2F" w:rsidRPr="00D3080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26,55</w:t>
            </w:r>
          </w:p>
        </w:tc>
        <w:tc>
          <w:tcPr>
            <w:tcW w:w="1732" w:type="dxa"/>
            <w:vAlign w:val="center"/>
          </w:tcPr>
          <w:p w14:paraId="59C0BBA4" w14:textId="77777777" w:rsidR="00FD1F2F" w:rsidRPr="00D3080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531,00</w:t>
            </w:r>
          </w:p>
        </w:tc>
      </w:tr>
      <w:tr w:rsidR="00FD1F2F" w:rsidRPr="00D3080A" w14:paraId="3D1DE43E" w14:textId="77777777" w:rsidTr="00FD1F2F">
        <w:trPr>
          <w:trHeight w:val="522"/>
        </w:trPr>
        <w:tc>
          <w:tcPr>
            <w:tcW w:w="821" w:type="dxa"/>
            <w:shd w:val="clear" w:color="auto" w:fill="auto"/>
            <w:vAlign w:val="center"/>
          </w:tcPr>
          <w:p w14:paraId="50D47D8C" w14:textId="77777777" w:rsidR="00FD1F2F" w:rsidRPr="00D0106B"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03</w:t>
            </w:r>
          </w:p>
        </w:tc>
        <w:tc>
          <w:tcPr>
            <w:tcW w:w="3713" w:type="dxa"/>
            <w:shd w:val="clear" w:color="auto" w:fill="auto"/>
            <w:vAlign w:val="bottom"/>
          </w:tcPr>
          <w:p w14:paraId="02E13B3B" w14:textId="77777777" w:rsidR="00FD1F2F" w:rsidRPr="00D3080A" w:rsidRDefault="00FD1F2F" w:rsidP="00FD1F2F">
            <w:pPr>
              <w:jc w:val="both"/>
              <w:rPr>
                <w:rFonts w:ascii="Times New Roman" w:hAnsi="Times New Roman" w:cs="Times New Roman"/>
                <w:color w:val="000000"/>
                <w:sz w:val="16"/>
                <w:szCs w:val="16"/>
              </w:rPr>
            </w:pPr>
            <w:r w:rsidRPr="00D3080A">
              <w:rPr>
                <w:rFonts w:ascii="Times New Roman" w:hAnsi="Times New Roman" w:cs="Times New Roman"/>
                <w:sz w:val="16"/>
                <w:szCs w:val="16"/>
              </w:rPr>
              <w:t>ALIMENTO COM PROTEÍNA ISOLADA DE SOJA –  MISTURA  A BASE  DE  PROTEÍNA  DE  SOJA  ISOLADA  DE  SOJA  (OROTEINA ISOLADA  DE  SOJA,  ÓLEO  DE  PALMA,XAROPE  DE  MILHO, AÇÚCAR, FOSFATO DE CÁLCIO, CITRATO DE POTÁSSIO, FOSFATO DE POTÁSSIO DIBASICO, SAL, FOSFATO DE MAGNÉSIO, ACIDO ASCÓRBICO,    OXIDO    DE    ZINCO,    PIROFOSFATO    FÉRRICO, PANTOTENATO    DE    CÁLCIO,    RIBOFLAVINA,    VITAMINA    A, NIANCINAMIDA,   VITAMINA   B6,   MONITRATO   DE   TIAMINA, IODETO DE POTÁSSIO, ACIDO FÓLICO, VITAMINA D, VITAMINA B12, EMULSIFICANTE LECITINA E MONO E DIGLICERIDEOS DE ACIDO   GRAXOS,   AROMATIZANTES   E   CORANTE   NATURAL BETACAROTENO),    AÇÚCAR,    MALTEDEXTRINA    E    AROMA IDÊNTICO  AO  NATURAL  DE  BAUNILHA.  APRESENTAÇÃO DO PRODUTO EM LATA DE 300G.</w:t>
            </w:r>
          </w:p>
        </w:tc>
        <w:tc>
          <w:tcPr>
            <w:tcW w:w="822" w:type="dxa"/>
            <w:shd w:val="clear" w:color="auto" w:fill="auto"/>
            <w:vAlign w:val="center"/>
          </w:tcPr>
          <w:p w14:paraId="15A9F1F8"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UNID</w:t>
            </w:r>
          </w:p>
        </w:tc>
        <w:tc>
          <w:tcPr>
            <w:tcW w:w="992" w:type="dxa"/>
            <w:shd w:val="clear" w:color="auto" w:fill="auto"/>
            <w:noWrap/>
            <w:vAlign w:val="center"/>
          </w:tcPr>
          <w:p w14:paraId="33B47F07"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80</w:t>
            </w:r>
          </w:p>
        </w:tc>
        <w:tc>
          <w:tcPr>
            <w:tcW w:w="1418" w:type="dxa"/>
            <w:vAlign w:val="center"/>
          </w:tcPr>
          <w:p w14:paraId="2E7A0869" w14:textId="77777777" w:rsidR="00FD1F2F" w:rsidRPr="00D3080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38,49</w:t>
            </w:r>
          </w:p>
        </w:tc>
        <w:tc>
          <w:tcPr>
            <w:tcW w:w="1732" w:type="dxa"/>
            <w:vAlign w:val="center"/>
          </w:tcPr>
          <w:p w14:paraId="1AA167F5" w14:textId="77777777" w:rsidR="00FD1F2F" w:rsidRPr="00D3080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3.079,20</w:t>
            </w:r>
          </w:p>
        </w:tc>
      </w:tr>
      <w:tr w:rsidR="00FD1F2F" w:rsidRPr="00D3080A" w14:paraId="45D3B759" w14:textId="77777777" w:rsidTr="00FD1F2F">
        <w:trPr>
          <w:trHeight w:val="1217"/>
        </w:trPr>
        <w:tc>
          <w:tcPr>
            <w:tcW w:w="821" w:type="dxa"/>
            <w:shd w:val="clear" w:color="auto" w:fill="auto"/>
            <w:vAlign w:val="center"/>
          </w:tcPr>
          <w:p w14:paraId="3EC9E7E1" w14:textId="77777777" w:rsidR="00FD1F2F" w:rsidRPr="00D0106B"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04</w:t>
            </w:r>
          </w:p>
        </w:tc>
        <w:tc>
          <w:tcPr>
            <w:tcW w:w="3713" w:type="dxa"/>
            <w:shd w:val="clear" w:color="auto" w:fill="auto"/>
            <w:vAlign w:val="bottom"/>
          </w:tcPr>
          <w:p w14:paraId="62D175E8" w14:textId="77777777" w:rsidR="00FD1F2F" w:rsidRPr="00D3080A" w:rsidRDefault="00FD1F2F" w:rsidP="00FD1F2F">
            <w:pPr>
              <w:jc w:val="both"/>
              <w:rPr>
                <w:rFonts w:ascii="Times New Roman" w:hAnsi="Times New Roman" w:cs="Times New Roman"/>
                <w:color w:val="000000"/>
                <w:sz w:val="16"/>
                <w:szCs w:val="16"/>
              </w:rPr>
            </w:pPr>
            <w:proofErr w:type="gramStart"/>
            <w:r w:rsidRPr="00D3080A">
              <w:rPr>
                <w:rFonts w:ascii="Times New Roman" w:hAnsi="Times New Roman" w:cs="Times New Roman"/>
                <w:sz w:val="16"/>
                <w:szCs w:val="16"/>
              </w:rPr>
              <w:t>ALIMENTO À</w:t>
            </w:r>
            <w:proofErr w:type="gramEnd"/>
            <w:r w:rsidRPr="00D3080A">
              <w:rPr>
                <w:rFonts w:ascii="Times New Roman" w:hAnsi="Times New Roman" w:cs="Times New Roman"/>
                <w:sz w:val="16"/>
                <w:szCs w:val="16"/>
              </w:rPr>
              <w:t xml:space="preserve"> BASE DE ARROZ PÓ – COMPOSTO POR ARROZ ORGÂNICO, CÁLCIO, FIBRA NATURAL SOLÚVEL, INULINA ÓLEO DE GIRASSOL ALTO OLEICO, SAL AROMA NATURAL ESPESANTE NATURAL DE GOMA XANTANA.  APRESENTAÇÃO DO PRODUTO EM LATA DE 300G.</w:t>
            </w:r>
          </w:p>
        </w:tc>
        <w:tc>
          <w:tcPr>
            <w:tcW w:w="822" w:type="dxa"/>
            <w:shd w:val="clear" w:color="auto" w:fill="auto"/>
            <w:vAlign w:val="center"/>
          </w:tcPr>
          <w:p w14:paraId="18A536F3"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1539D0D0"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w:t>
            </w:r>
          </w:p>
        </w:tc>
        <w:tc>
          <w:tcPr>
            <w:tcW w:w="1418" w:type="dxa"/>
            <w:vAlign w:val="center"/>
          </w:tcPr>
          <w:p w14:paraId="660C6871" w14:textId="77777777" w:rsidR="00FD1F2F" w:rsidRPr="00D3080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23,23</w:t>
            </w:r>
          </w:p>
        </w:tc>
        <w:tc>
          <w:tcPr>
            <w:tcW w:w="1732" w:type="dxa"/>
            <w:vAlign w:val="center"/>
          </w:tcPr>
          <w:p w14:paraId="050FAFB0" w14:textId="77777777" w:rsidR="00FD1F2F" w:rsidRPr="00D3080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929,20</w:t>
            </w:r>
          </w:p>
        </w:tc>
      </w:tr>
      <w:tr w:rsidR="00FD1F2F" w:rsidRPr="00D3080A" w14:paraId="70BC0346" w14:textId="77777777" w:rsidTr="00FD1F2F">
        <w:trPr>
          <w:trHeight w:val="1217"/>
        </w:trPr>
        <w:tc>
          <w:tcPr>
            <w:tcW w:w="821" w:type="dxa"/>
            <w:shd w:val="clear" w:color="auto" w:fill="auto"/>
            <w:vAlign w:val="center"/>
          </w:tcPr>
          <w:p w14:paraId="662DA4F3" w14:textId="77777777" w:rsidR="00FD1F2F" w:rsidRPr="00D0106B"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05</w:t>
            </w:r>
          </w:p>
        </w:tc>
        <w:tc>
          <w:tcPr>
            <w:tcW w:w="3713" w:type="dxa"/>
            <w:shd w:val="clear" w:color="auto" w:fill="auto"/>
            <w:vAlign w:val="bottom"/>
          </w:tcPr>
          <w:p w14:paraId="001DF365" w14:textId="77777777" w:rsidR="00FD1F2F" w:rsidRPr="00D3080A" w:rsidRDefault="00FD1F2F" w:rsidP="00FD1F2F">
            <w:pPr>
              <w:jc w:val="both"/>
              <w:rPr>
                <w:rFonts w:ascii="Times New Roman" w:hAnsi="Times New Roman" w:cs="Times New Roman"/>
                <w:color w:val="000000"/>
                <w:sz w:val="16"/>
                <w:szCs w:val="16"/>
              </w:rPr>
            </w:pPr>
            <w:r w:rsidRPr="00D3080A">
              <w:rPr>
                <w:rFonts w:ascii="Times New Roman" w:hAnsi="Times New Roman" w:cs="Times New Roman"/>
                <w:sz w:val="16"/>
                <w:szCs w:val="16"/>
              </w:rPr>
              <w:t xml:space="preserve">AMIDO DE MILHO- PARA O PREPARO DE MINGAUS. EMBALAGEM DE PAPELÃO RESISTENTE, SEM DANOS </w:t>
            </w:r>
            <w:proofErr w:type="gramStart"/>
            <w:r w:rsidRPr="00D3080A">
              <w:rPr>
                <w:rFonts w:ascii="Times New Roman" w:hAnsi="Times New Roman" w:cs="Times New Roman"/>
                <w:sz w:val="16"/>
                <w:szCs w:val="16"/>
              </w:rPr>
              <w:t xml:space="preserve">MECÂNICOS,   </w:t>
            </w:r>
            <w:proofErr w:type="gramEnd"/>
            <w:r w:rsidRPr="00D3080A">
              <w:rPr>
                <w:rFonts w:ascii="Times New Roman" w:hAnsi="Times New Roman" w:cs="Times New Roman"/>
                <w:sz w:val="16"/>
                <w:szCs w:val="16"/>
              </w:rPr>
              <w:t xml:space="preserve">  CONTENDO     DADOS     DO     FABRICANTE, INFORMAÇÃO NUTRICIONAL SOBRE O PRODUTO, DATA DE FABRICAÇÃO/VALIDADE/LOTE.  PRAZO DE VALIDADE MÍNIMO: 03 MESES Á PARTIR DA</w:t>
            </w:r>
            <w:r>
              <w:rPr>
                <w:rFonts w:ascii="Times New Roman" w:hAnsi="Times New Roman" w:cs="Times New Roman"/>
                <w:sz w:val="16"/>
                <w:szCs w:val="16"/>
              </w:rPr>
              <w:t xml:space="preserve"> </w:t>
            </w:r>
            <w:r w:rsidRPr="00D3080A">
              <w:rPr>
                <w:rFonts w:ascii="Times New Roman" w:hAnsi="Times New Roman" w:cs="Times New Roman"/>
                <w:sz w:val="16"/>
                <w:szCs w:val="16"/>
              </w:rPr>
              <w:t>DATA   DO   RECEBIMENTO   DO PRODUTO. APRESENTAÇÃO DO PRODUTO: APRESENTAÇÃO DO PRODUTO CAIXA COM 24 UNIDADES DE 180 G.</w:t>
            </w:r>
          </w:p>
        </w:tc>
        <w:tc>
          <w:tcPr>
            <w:tcW w:w="822" w:type="dxa"/>
            <w:shd w:val="clear" w:color="auto" w:fill="auto"/>
            <w:vAlign w:val="center"/>
          </w:tcPr>
          <w:p w14:paraId="180F1980"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1651F2A2" w14:textId="77777777" w:rsidR="00FD1F2F" w:rsidRPr="00D3080A" w:rsidRDefault="00FD1F2F" w:rsidP="00FD1F2F">
            <w:pPr>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600</w:t>
            </w:r>
          </w:p>
        </w:tc>
        <w:tc>
          <w:tcPr>
            <w:tcW w:w="1418" w:type="dxa"/>
            <w:vAlign w:val="center"/>
          </w:tcPr>
          <w:p w14:paraId="60D5FC5C" w14:textId="77777777" w:rsidR="00FD1F2F" w:rsidRPr="00D3080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155,82</w:t>
            </w:r>
          </w:p>
        </w:tc>
        <w:tc>
          <w:tcPr>
            <w:tcW w:w="1732" w:type="dxa"/>
            <w:vAlign w:val="center"/>
          </w:tcPr>
          <w:p w14:paraId="0C3F3AB6" w14:textId="77777777" w:rsidR="00FD1F2F" w:rsidRPr="00D3080A" w:rsidRDefault="00FD1F2F" w:rsidP="00FD1F2F">
            <w:pPr>
              <w:jc w:val="center"/>
              <w:rPr>
                <w:rFonts w:ascii="Times New Roman" w:hAnsi="Times New Roman" w:cs="Times New Roman"/>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93.492,00</w:t>
            </w:r>
          </w:p>
        </w:tc>
      </w:tr>
      <w:tr w:rsidR="00FD1F2F" w:rsidRPr="00D3080A" w14:paraId="0B7878E4" w14:textId="77777777" w:rsidTr="00FD1F2F">
        <w:trPr>
          <w:trHeight w:val="288"/>
        </w:trPr>
        <w:tc>
          <w:tcPr>
            <w:tcW w:w="821" w:type="dxa"/>
            <w:shd w:val="clear" w:color="auto" w:fill="auto"/>
            <w:vAlign w:val="center"/>
          </w:tcPr>
          <w:p w14:paraId="77D6863E" w14:textId="77777777" w:rsidR="00FD1F2F" w:rsidRPr="00D0106B"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lastRenderedPageBreak/>
              <w:t>06</w:t>
            </w:r>
          </w:p>
        </w:tc>
        <w:tc>
          <w:tcPr>
            <w:tcW w:w="3713" w:type="dxa"/>
            <w:shd w:val="clear" w:color="auto" w:fill="auto"/>
            <w:vAlign w:val="bottom"/>
          </w:tcPr>
          <w:p w14:paraId="7BE8F56D" w14:textId="77777777" w:rsidR="00FD1F2F" w:rsidRPr="00D3080A" w:rsidRDefault="00FD1F2F" w:rsidP="00FD1F2F">
            <w:pPr>
              <w:autoSpaceDE w:val="0"/>
              <w:autoSpaceDN w:val="0"/>
              <w:adjustRightInd w:val="0"/>
              <w:jc w:val="both"/>
              <w:rPr>
                <w:rFonts w:ascii="Times New Roman" w:eastAsiaTheme="minorHAnsi" w:hAnsi="Times New Roman" w:cs="Times New Roman"/>
                <w:color w:val="000000"/>
                <w:sz w:val="16"/>
                <w:szCs w:val="16"/>
              </w:rPr>
            </w:pPr>
            <w:r w:rsidRPr="00D3080A">
              <w:rPr>
                <w:rFonts w:ascii="Times New Roman" w:hAnsi="Times New Roman" w:cs="Times New Roman"/>
                <w:sz w:val="16"/>
                <w:szCs w:val="16"/>
              </w:rPr>
              <w:t xml:space="preserve">ARROZ INTEGRAL.    CARACTERÍSTICAS TÉCNICAS: CLASSE: LONGO, FINO, TIPO I INTEGRAL.   O PRODUTO NÃO DEVE APRESENTAR MOFO, SUBSTÂNCIAS NOCIVAS, PREPARAÇÃO FINAL       DIETÉTICA       INADEQUADA    </w:t>
            </w:r>
            <w:proofErr w:type="gramStart"/>
            <w:r w:rsidRPr="00D3080A">
              <w:rPr>
                <w:rFonts w:ascii="Times New Roman" w:hAnsi="Times New Roman" w:cs="Times New Roman"/>
                <w:sz w:val="16"/>
                <w:szCs w:val="16"/>
              </w:rPr>
              <w:t xml:space="preserve">   (</w:t>
            </w:r>
            <w:proofErr w:type="gramEnd"/>
            <w:r w:rsidRPr="00D3080A">
              <w:rPr>
                <w:rFonts w:ascii="Times New Roman" w:hAnsi="Times New Roman" w:cs="Times New Roman"/>
                <w:sz w:val="16"/>
                <w:szCs w:val="16"/>
              </w:rPr>
              <w:t>EMPAPAMENTO).</w:t>
            </w:r>
            <w:r>
              <w:rPr>
                <w:rFonts w:ascii="Times New Roman" w:hAnsi="Times New Roman" w:cs="Times New Roman"/>
                <w:sz w:val="16"/>
                <w:szCs w:val="16"/>
              </w:rPr>
              <w:t xml:space="preserve"> EMBALAGEM: DEVE ESTAR INTACTA, </w:t>
            </w:r>
            <w:proofErr w:type="gramStart"/>
            <w:r w:rsidRPr="00D3080A">
              <w:rPr>
                <w:rFonts w:ascii="Times New Roman" w:hAnsi="Times New Roman" w:cs="Times New Roman"/>
                <w:sz w:val="16"/>
                <w:szCs w:val="16"/>
              </w:rPr>
              <w:t>ACONDICIONADA  EM</w:t>
            </w:r>
            <w:proofErr w:type="gramEnd"/>
            <w:r w:rsidRPr="00D3080A">
              <w:rPr>
                <w:rFonts w:ascii="Times New Roman" w:hAnsi="Times New Roman" w:cs="Times New Roman"/>
                <w:sz w:val="16"/>
                <w:szCs w:val="16"/>
              </w:rPr>
              <w:t xml:space="preserve"> PACOTES   DE   1   KG,   EM   POLIETILENO,   TRANSPARENTE, ATÓXICO.   PRAZO DE VALIDADE MÍNIMO 12 MESES A</w:t>
            </w:r>
            <w:r w:rsidRPr="00D3080A">
              <w:rPr>
                <w:rFonts w:ascii="Times New Roman" w:hAnsi="Times New Roman" w:cs="Times New Roman"/>
                <w:sz w:val="16"/>
                <w:szCs w:val="16"/>
              </w:rPr>
              <w:br/>
              <w:t>CONTAR A PARTIR DA DATA DE ENTREGA. FARDO COM 10 UNIDADES DE 1KG.</w:t>
            </w:r>
          </w:p>
        </w:tc>
        <w:tc>
          <w:tcPr>
            <w:tcW w:w="822" w:type="dxa"/>
            <w:shd w:val="clear" w:color="auto" w:fill="auto"/>
            <w:noWrap/>
            <w:vAlign w:val="center"/>
          </w:tcPr>
          <w:p w14:paraId="331C4F02"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600FD5AB"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color w:val="000000"/>
                <w:sz w:val="16"/>
                <w:szCs w:val="16"/>
              </w:rPr>
              <w:t>12</w:t>
            </w:r>
          </w:p>
        </w:tc>
        <w:tc>
          <w:tcPr>
            <w:tcW w:w="1418" w:type="dxa"/>
            <w:vAlign w:val="center"/>
          </w:tcPr>
          <w:p w14:paraId="5A84E812"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89,53</w:t>
            </w:r>
          </w:p>
        </w:tc>
        <w:tc>
          <w:tcPr>
            <w:tcW w:w="1732" w:type="dxa"/>
            <w:vAlign w:val="center"/>
          </w:tcPr>
          <w:p w14:paraId="37C7EA6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1.074,36</w:t>
            </w:r>
          </w:p>
        </w:tc>
      </w:tr>
      <w:tr w:rsidR="00FD1F2F" w:rsidRPr="00D3080A" w14:paraId="3410DEA4" w14:textId="77777777" w:rsidTr="00FD1F2F">
        <w:trPr>
          <w:trHeight w:val="288"/>
        </w:trPr>
        <w:tc>
          <w:tcPr>
            <w:tcW w:w="821" w:type="dxa"/>
            <w:shd w:val="clear" w:color="auto" w:fill="auto"/>
            <w:vAlign w:val="center"/>
          </w:tcPr>
          <w:p w14:paraId="27C285E4" w14:textId="77777777" w:rsidR="00FD1F2F" w:rsidRPr="002B151A"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07</w:t>
            </w:r>
          </w:p>
        </w:tc>
        <w:tc>
          <w:tcPr>
            <w:tcW w:w="3713" w:type="dxa"/>
            <w:shd w:val="clear" w:color="auto" w:fill="auto"/>
            <w:vAlign w:val="bottom"/>
          </w:tcPr>
          <w:p w14:paraId="6C97451B" w14:textId="77777777" w:rsidR="00FD1F2F" w:rsidRPr="00D3080A" w:rsidRDefault="00FD1F2F" w:rsidP="00FD1F2F">
            <w:pPr>
              <w:autoSpaceDE w:val="0"/>
              <w:autoSpaceDN w:val="0"/>
              <w:adjustRightInd w:val="0"/>
              <w:jc w:val="both"/>
              <w:rPr>
                <w:rFonts w:ascii="Times New Roman" w:eastAsiaTheme="minorHAnsi" w:hAnsi="Times New Roman" w:cs="Times New Roman"/>
                <w:color w:val="000000"/>
                <w:sz w:val="16"/>
                <w:szCs w:val="16"/>
              </w:rPr>
            </w:pPr>
            <w:r w:rsidRPr="00D3080A">
              <w:rPr>
                <w:rFonts w:ascii="Times New Roman" w:hAnsi="Times New Roman" w:cs="Times New Roman"/>
                <w:sz w:val="16"/>
                <w:szCs w:val="16"/>
              </w:rPr>
              <w:t xml:space="preserve">ARROZ BRANCO TIPO </w:t>
            </w:r>
            <w:proofErr w:type="gramStart"/>
            <w:r w:rsidRPr="00D3080A">
              <w:rPr>
                <w:rFonts w:ascii="Times New Roman" w:hAnsi="Times New Roman" w:cs="Times New Roman"/>
                <w:sz w:val="16"/>
                <w:szCs w:val="16"/>
              </w:rPr>
              <w:t>2,  SUBGRUPO</w:t>
            </w:r>
            <w:proofErr w:type="gramEnd"/>
            <w:r w:rsidRPr="00D3080A">
              <w:rPr>
                <w:rFonts w:ascii="Times New Roman" w:hAnsi="Times New Roman" w:cs="Times New Roman"/>
                <w:sz w:val="16"/>
                <w:szCs w:val="16"/>
              </w:rPr>
              <w:t xml:space="preserve">  POLIDO,  CLASSE  LONGO FINO,  100%  NATURAL,  CONSTITUÍDOS  DE  GRÃOS  INTEIROS, ISENTO     DE     SUJIDADE     E     MATERIAIS     ESTRANHOS, ACONDICIONADO   EM   EMBALAGEM   PRIMÁRIA   DE   SACO PLÁSTICO     ATÓXICO     TRANSPARENTE     COM     RESPECTIVA INFORMAÇÃO             NUTRICIONAL,             DATA             DE FABRICAÇÃO/VALIDADE/LOTE.    EMBALAGEM SECUNDÁRIA: PLÁSTICO RESISTENTE.  PRAZO DE VALIDADE MÍNIMO: 03 MESES Á</w:t>
            </w:r>
            <w:r>
              <w:rPr>
                <w:rFonts w:ascii="Times New Roman" w:hAnsi="Times New Roman" w:cs="Times New Roman"/>
                <w:sz w:val="16"/>
                <w:szCs w:val="16"/>
              </w:rPr>
              <w:t xml:space="preserve"> </w:t>
            </w:r>
            <w:r w:rsidRPr="00D3080A">
              <w:rPr>
                <w:rFonts w:ascii="Times New Roman" w:hAnsi="Times New Roman" w:cs="Times New Roman"/>
                <w:sz w:val="16"/>
                <w:szCs w:val="16"/>
              </w:rPr>
              <w:t>PARTIR</w:t>
            </w:r>
            <w:r>
              <w:rPr>
                <w:rFonts w:ascii="Times New Roman" w:hAnsi="Times New Roman" w:cs="Times New Roman"/>
                <w:sz w:val="16"/>
                <w:szCs w:val="16"/>
              </w:rPr>
              <w:t xml:space="preserve"> DA </w:t>
            </w:r>
            <w:proofErr w:type="gramStart"/>
            <w:r w:rsidRPr="00D3080A">
              <w:rPr>
                <w:rFonts w:ascii="Times New Roman" w:hAnsi="Times New Roman" w:cs="Times New Roman"/>
                <w:sz w:val="16"/>
                <w:szCs w:val="16"/>
              </w:rPr>
              <w:t>DATA  DO</w:t>
            </w:r>
            <w:proofErr w:type="gramEnd"/>
            <w:r w:rsidRPr="00D3080A">
              <w:rPr>
                <w:rFonts w:ascii="Times New Roman" w:hAnsi="Times New Roman" w:cs="Times New Roman"/>
                <w:sz w:val="16"/>
                <w:szCs w:val="16"/>
              </w:rPr>
              <w:t xml:space="preserve">  RECEBIMENTO  DO  PRODUTO.  APRESENTAÇÃO DO PRODUTO: FARDO CONTENDO 30 UNIDADES DE 01 KG.</w:t>
            </w:r>
          </w:p>
        </w:tc>
        <w:tc>
          <w:tcPr>
            <w:tcW w:w="822" w:type="dxa"/>
            <w:shd w:val="clear" w:color="auto" w:fill="auto"/>
            <w:noWrap/>
            <w:vAlign w:val="center"/>
          </w:tcPr>
          <w:p w14:paraId="02430F61"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61B1A55F"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color w:val="000000"/>
                <w:sz w:val="16"/>
                <w:szCs w:val="16"/>
              </w:rPr>
              <w:t>800</w:t>
            </w:r>
          </w:p>
        </w:tc>
        <w:tc>
          <w:tcPr>
            <w:tcW w:w="1418" w:type="dxa"/>
            <w:vAlign w:val="center"/>
          </w:tcPr>
          <w:p w14:paraId="77222300"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273,58</w:t>
            </w:r>
          </w:p>
        </w:tc>
        <w:tc>
          <w:tcPr>
            <w:tcW w:w="1732" w:type="dxa"/>
            <w:vAlign w:val="center"/>
          </w:tcPr>
          <w:p w14:paraId="73A5A0A5"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218.864,00</w:t>
            </w:r>
          </w:p>
        </w:tc>
      </w:tr>
    </w:tbl>
    <w:p w14:paraId="063A076F" w14:textId="77777777" w:rsidR="00FD1F2F" w:rsidRDefault="00FD1F2F" w:rsidP="00FD1F2F">
      <w:r>
        <w:br w:type="page"/>
      </w:r>
    </w:p>
    <w:p w14:paraId="7B3BD63B" w14:textId="77777777" w:rsidR="00FD1F2F" w:rsidRDefault="00FD1F2F" w:rsidP="00FD1F2F"/>
    <w:p w14:paraId="41969C61" w14:textId="77777777" w:rsidR="00FD1F2F" w:rsidRDefault="00FD1F2F" w:rsidP="00FD1F2F"/>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
        <w:gridCol w:w="3713"/>
        <w:gridCol w:w="822"/>
        <w:gridCol w:w="992"/>
        <w:gridCol w:w="1419"/>
        <w:gridCol w:w="1732"/>
      </w:tblGrid>
      <w:tr w:rsidR="00FD1F2F" w:rsidRPr="00D3080A" w14:paraId="7E8F4C02" w14:textId="77777777" w:rsidTr="00FD1F2F">
        <w:trPr>
          <w:trHeight w:val="288"/>
        </w:trPr>
        <w:tc>
          <w:tcPr>
            <w:tcW w:w="820" w:type="dxa"/>
            <w:shd w:val="clear" w:color="auto" w:fill="auto"/>
            <w:vAlign w:val="center"/>
          </w:tcPr>
          <w:p w14:paraId="49FA1452" w14:textId="77777777" w:rsidR="00FD1F2F" w:rsidRPr="002B151A"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08</w:t>
            </w:r>
          </w:p>
        </w:tc>
        <w:tc>
          <w:tcPr>
            <w:tcW w:w="3713" w:type="dxa"/>
            <w:shd w:val="clear" w:color="auto" w:fill="auto"/>
            <w:vAlign w:val="bottom"/>
          </w:tcPr>
          <w:p w14:paraId="19EA7AE3" w14:textId="77777777" w:rsidR="00FD1F2F" w:rsidRPr="00D3080A" w:rsidRDefault="00FD1F2F" w:rsidP="00FD1F2F">
            <w:pPr>
              <w:autoSpaceDE w:val="0"/>
              <w:autoSpaceDN w:val="0"/>
              <w:adjustRightInd w:val="0"/>
              <w:jc w:val="both"/>
              <w:rPr>
                <w:rFonts w:ascii="Times New Roman" w:eastAsiaTheme="minorHAnsi" w:hAnsi="Times New Roman" w:cs="Times New Roman"/>
                <w:color w:val="000000"/>
                <w:sz w:val="16"/>
                <w:szCs w:val="16"/>
              </w:rPr>
            </w:pPr>
            <w:r w:rsidRPr="00D3080A">
              <w:rPr>
                <w:rFonts w:ascii="Times New Roman" w:hAnsi="Times New Roman" w:cs="Times New Roman"/>
                <w:sz w:val="16"/>
                <w:szCs w:val="16"/>
              </w:rPr>
              <w:t xml:space="preserve">ARROZ TIPO </w:t>
            </w:r>
            <w:proofErr w:type="gramStart"/>
            <w:r w:rsidRPr="00D3080A">
              <w:rPr>
                <w:rFonts w:ascii="Times New Roman" w:hAnsi="Times New Roman" w:cs="Times New Roman"/>
                <w:sz w:val="16"/>
                <w:szCs w:val="16"/>
              </w:rPr>
              <w:t>1,  SUBGRUPO</w:t>
            </w:r>
            <w:proofErr w:type="gramEnd"/>
            <w:r w:rsidRPr="00D3080A">
              <w:rPr>
                <w:rFonts w:ascii="Times New Roman" w:hAnsi="Times New Roman" w:cs="Times New Roman"/>
                <w:sz w:val="16"/>
                <w:szCs w:val="16"/>
              </w:rPr>
              <w:t xml:space="preserve">  PARBOILIZADO,  CLASSE  LONGO FINO,  100%  NATURAL,  CONSTITUÍDOS  DE  GRÃOS  INTEIROS, ISENTO     DE     SUJIDADES     E     MATERIAIS     ESTRANHOS, ACONDICIONADO   EM   EMBALAGEM   PRIMÁRIA   DE   SACO PLÁSTICO     ATÓXICO     TRANSPARENTE     COM     RESPECTIVA INFORMAÇÃO             NUTRICIONAL,             DATA             DE FABRICAÇÃO/VALIDADE/LOTE.    EMBALAGEM SECUNDÁRIA: PLÁSTICO RESISTENTE.  PRAZO DE VALIDADE MÍNIMO: 03 MESES Á PARTIR DA DATA DO RECEBIMENTO DO PRODUTO. APRESENTAÇÃO DO PRODUTO: FARDO CONTENDO 30 UNIDADES DE 01 KG.</w:t>
            </w:r>
          </w:p>
        </w:tc>
        <w:tc>
          <w:tcPr>
            <w:tcW w:w="822" w:type="dxa"/>
            <w:shd w:val="clear" w:color="auto" w:fill="auto"/>
            <w:noWrap/>
            <w:vAlign w:val="center"/>
          </w:tcPr>
          <w:p w14:paraId="53791BEC"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6831152F"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color w:val="000000"/>
                <w:sz w:val="16"/>
                <w:szCs w:val="16"/>
              </w:rPr>
              <w:t>1050</w:t>
            </w:r>
          </w:p>
        </w:tc>
        <w:tc>
          <w:tcPr>
            <w:tcW w:w="1419" w:type="dxa"/>
            <w:vAlign w:val="center"/>
          </w:tcPr>
          <w:p w14:paraId="3E068DDB"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177,86</w:t>
            </w:r>
          </w:p>
        </w:tc>
        <w:tc>
          <w:tcPr>
            <w:tcW w:w="1732" w:type="dxa"/>
            <w:vAlign w:val="center"/>
          </w:tcPr>
          <w:p w14:paraId="1C7CE5F9"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186.753,00</w:t>
            </w:r>
          </w:p>
        </w:tc>
      </w:tr>
      <w:tr w:rsidR="00FD1F2F" w:rsidRPr="00D3080A" w14:paraId="79744207" w14:textId="77777777" w:rsidTr="00FD1F2F">
        <w:trPr>
          <w:trHeight w:val="288"/>
        </w:trPr>
        <w:tc>
          <w:tcPr>
            <w:tcW w:w="820" w:type="dxa"/>
            <w:shd w:val="clear" w:color="auto" w:fill="auto"/>
            <w:vAlign w:val="center"/>
          </w:tcPr>
          <w:p w14:paraId="5A63DEAA" w14:textId="77777777" w:rsidR="00FD1F2F" w:rsidRPr="002B151A"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09</w:t>
            </w:r>
          </w:p>
        </w:tc>
        <w:tc>
          <w:tcPr>
            <w:tcW w:w="3713" w:type="dxa"/>
            <w:shd w:val="clear" w:color="auto" w:fill="auto"/>
            <w:vAlign w:val="bottom"/>
          </w:tcPr>
          <w:p w14:paraId="4461F600" w14:textId="77777777" w:rsidR="00FD1F2F" w:rsidRPr="00D3080A" w:rsidRDefault="00FD1F2F" w:rsidP="00FD1F2F">
            <w:pPr>
              <w:autoSpaceDE w:val="0"/>
              <w:autoSpaceDN w:val="0"/>
              <w:adjustRightInd w:val="0"/>
              <w:jc w:val="both"/>
              <w:rPr>
                <w:rFonts w:ascii="Times New Roman" w:eastAsiaTheme="minorHAnsi" w:hAnsi="Times New Roman" w:cs="Times New Roman"/>
                <w:color w:val="000000"/>
                <w:sz w:val="16"/>
                <w:szCs w:val="16"/>
              </w:rPr>
            </w:pPr>
            <w:r w:rsidRPr="00D3080A">
              <w:rPr>
                <w:rFonts w:ascii="Times New Roman" w:hAnsi="Times New Roman" w:cs="Times New Roman"/>
                <w:sz w:val="16"/>
                <w:szCs w:val="16"/>
              </w:rPr>
              <w:t>AVEIA EM FLOCOS FINO - AVEIA    FLOCOS    FINO, ACONDICIONADO     EM     EMBALAGEM     RESISTENTE     DE POLIETILENO ATÓXICO CONTENDO 170G, COM IDENTIFICAÇÃO NA   EMBALAGEM</w:t>
            </w:r>
            <w:proofErr w:type="gramStart"/>
            <w:r w:rsidRPr="00D3080A">
              <w:rPr>
                <w:rFonts w:ascii="Times New Roman" w:hAnsi="Times New Roman" w:cs="Times New Roman"/>
                <w:sz w:val="16"/>
                <w:szCs w:val="16"/>
              </w:rPr>
              <w:t xml:space="preserve">   (</w:t>
            </w:r>
            <w:proofErr w:type="gramEnd"/>
            <w:r w:rsidRPr="00D3080A">
              <w:rPr>
                <w:rFonts w:ascii="Times New Roman" w:hAnsi="Times New Roman" w:cs="Times New Roman"/>
                <w:sz w:val="16"/>
                <w:szCs w:val="16"/>
              </w:rPr>
              <w:t xml:space="preserve">RÓTULO)   DOS   INGREDIENTES,   VALOR NUTRICIONAL,  PESO,  FORNECEDOR,  DATA  DE  FABRICAÇÃO  E VALIDADE.  ISENTO DE SUJIDADES, </w:t>
            </w:r>
            <w:proofErr w:type="gramStart"/>
            <w:r w:rsidRPr="00D3080A">
              <w:rPr>
                <w:rFonts w:ascii="Times New Roman" w:hAnsi="Times New Roman" w:cs="Times New Roman"/>
                <w:sz w:val="16"/>
                <w:szCs w:val="16"/>
              </w:rPr>
              <w:t>PARASITAS, LARVAS E MATERIAL ESTRANHO</w:t>
            </w:r>
            <w:proofErr w:type="gramEnd"/>
            <w:r w:rsidRPr="00D3080A">
              <w:rPr>
                <w:rFonts w:ascii="Times New Roman" w:hAnsi="Times New Roman" w:cs="Times New Roman"/>
                <w:sz w:val="16"/>
                <w:szCs w:val="16"/>
              </w:rPr>
              <w:t>.   VALIDADE MÍNIMA DE 06 (SEIS)</w:t>
            </w:r>
            <w:r w:rsidRPr="00D3080A">
              <w:rPr>
                <w:rFonts w:ascii="Times New Roman" w:hAnsi="Times New Roman" w:cs="Times New Roman"/>
                <w:sz w:val="16"/>
                <w:szCs w:val="16"/>
              </w:rPr>
              <w:br/>
              <w:t>MESES A CONTAR DA DATA DE ENTREGA. CAIXA COM 12 UNIDADES DE 170G.</w:t>
            </w:r>
          </w:p>
        </w:tc>
        <w:tc>
          <w:tcPr>
            <w:tcW w:w="822" w:type="dxa"/>
            <w:shd w:val="clear" w:color="auto" w:fill="auto"/>
            <w:noWrap/>
            <w:vAlign w:val="center"/>
          </w:tcPr>
          <w:p w14:paraId="7D273A75"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64FAA040"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color w:val="000000"/>
                <w:sz w:val="16"/>
                <w:szCs w:val="16"/>
              </w:rPr>
              <w:t>250</w:t>
            </w:r>
          </w:p>
        </w:tc>
        <w:tc>
          <w:tcPr>
            <w:tcW w:w="1419" w:type="dxa"/>
            <w:vAlign w:val="center"/>
          </w:tcPr>
          <w:p w14:paraId="7DE299ED"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55,60</w:t>
            </w:r>
          </w:p>
        </w:tc>
        <w:tc>
          <w:tcPr>
            <w:tcW w:w="1732" w:type="dxa"/>
            <w:vAlign w:val="center"/>
          </w:tcPr>
          <w:p w14:paraId="793821C4"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13.900,00</w:t>
            </w:r>
          </w:p>
        </w:tc>
      </w:tr>
      <w:tr w:rsidR="00FD1F2F" w:rsidRPr="00D3080A" w14:paraId="2CDFFF61" w14:textId="77777777" w:rsidTr="00FD1F2F">
        <w:trPr>
          <w:trHeight w:val="288"/>
        </w:trPr>
        <w:tc>
          <w:tcPr>
            <w:tcW w:w="820" w:type="dxa"/>
            <w:shd w:val="clear" w:color="auto" w:fill="auto"/>
            <w:vAlign w:val="center"/>
          </w:tcPr>
          <w:p w14:paraId="7C16010C" w14:textId="77777777" w:rsidR="00FD1F2F" w:rsidRPr="002B151A"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10</w:t>
            </w:r>
          </w:p>
        </w:tc>
        <w:tc>
          <w:tcPr>
            <w:tcW w:w="3713" w:type="dxa"/>
            <w:shd w:val="clear" w:color="auto" w:fill="auto"/>
            <w:vAlign w:val="center"/>
          </w:tcPr>
          <w:p w14:paraId="733328F6"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 xml:space="preserve">AVEIA FLOCOS – 100% INTEGRAL- ACONDICIONADO EM EMBALAGEM     RESISTENTE     DE     POLIETILENO     ATÓXICO CONTENDO 170G, </w:t>
            </w:r>
            <w:proofErr w:type="gramStart"/>
            <w:r w:rsidRPr="00D3080A">
              <w:rPr>
                <w:rFonts w:ascii="Times New Roman" w:hAnsi="Times New Roman" w:cs="Times New Roman"/>
                <w:sz w:val="16"/>
                <w:szCs w:val="16"/>
              </w:rPr>
              <w:t>COM  IDENTIFICAÇÃO</w:t>
            </w:r>
            <w:proofErr w:type="gramEnd"/>
            <w:r w:rsidRPr="00D3080A">
              <w:rPr>
                <w:rFonts w:ascii="Times New Roman" w:hAnsi="Times New Roman" w:cs="Times New Roman"/>
                <w:sz w:val="16"/>
                <w:szCs w:val="16"/>
              </w:rPr>
              <w:t xml:space="preserve">  NA  EMBALAGEM (RÓTULO)   DOS   INGREDIENTES,   VALOR   NUTRICIONAL,   PESO, FORNECEDOR, DATA DE FABRICAÇÃO E VALIDADE. ISENTO DE SUJIDADES, </w:t>
            </w:r>
            <w:proofErr w:type="gramStart"/>
            <w:r w:rsidRPr="00D3080A">
              <w:rPr>
                <w:rFonts w:ascii="Times New Roman" w:hAnsi="Times New Roman" w:cs="Times New Roman"/>
                <w:sz w:val="16"/>
                <w:szCs w:val="16"/>
              </w:rPr>
              <w:t>PARASITAS, LARVAS E MATERIAL ESTRANHO</w:t>
            </w:r>
            <w:proofErr w:type="gramEnd"/>
            <w:r w:rsidRPr="00D3080A">
              <w:rPr>
                <w:rFonts w:ascii="Times New Roman" w:hAnsi="Times New Roman" w:cs="Times New Roman"/>
                <w:sz w:val="16"/>
                <w:szCs w:val="16"/>
              </w:rPr>
              <w:t>. VALIDADE MÍNIMA DE 06 (SEIS) MESES A CONTAR DA DATA DE ENTREGA. CAIXA COM 12 UNIDADES DE 170G.</w:t>
            </w:r>
          </w:p>
        </w:tc>
        <w:tc>
          <w:tcPr>
            <w:tcW w:w="822" w:type="dxa"/>
            <w:shd w:val="clear" w:color="auto" w:fill="auto"/>
            <w:noWrap/>
            <w:vAlign w:val="center"/>
          </w:tcPr>
          <w:p w14:paraId="0CB74C19"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6EEF0FC1"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50</w:t>
            </w:r>
          </w:p>
        </w:tc>
        <w:tc>
          <w:tcPr>
            <w:tcW w:w="1419" w:type="dxa"/>
            <w:vAlign w:val="center"/>
          </w:tcPr>
          <w:p w14:paraId="643C538D"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65,48</w:t>
            </w:r>
          </w:p>
        </w:tc>
        <w:tc>
          <w:tcPr>
            <w:tcW w:w="1732" w:type="dxa"/>
            <w:vAlign w:val="center"/>
          </w:tcPr>
          <w:p w14:paraId="795E2C8C"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E373A">
              <w:rPr>
                <w:rFonts w:ascii="Times New Roman" w:hAnsi="Times New Roman" w:cs="Times New Roman"/>
                <w:sz w:val="16"/>
                <w:szCs w:val="16"/>
              </w:rPr>
              <w:t>R$</w:t>
            </w:r>
            <w:r>
              <w:rPr>
                <w:rFonts w:ascii="Times New Roman" w:hAnsi="Times New Roman" w:cs="Times New Roman"/>
                <w:sz w:val="16"/>
                <w:szCs w:val="16"/>
              </w:rPr>
              <w:t xml:space="preserve"> 3.274,00</w:t>
            </w:r>
          </w:p>
        </w:tc>
      </w:tr>
      <w:tr w:rsidR="00FD1F2F" w:rsidRPr="00D3080A" w14:paraId="1A51A2E5" w14:textId="77777777" w:rsidTr="00FD1F2F">
        <w:trPr>
          <w:trHeight w:val="288"/>
        </w:trPr>
        <w:tc>
          <w:tcPr>
            <w:tcW w:w="820" w:type="dxa"/>
            <w:shd w:val="clear" w:color="auto" w:fill="auto"/>
            <w:vAlign w:val="center"/>
          </w:tcPr>
          <w:p w14:paraId="28550448" w14:textId="77777777" w:rsidR="00FD1F2F" w:rsidRDefault="00FD1F2F" w:rsidP="00FD1F2F">
            <w:pPr>
              <w:ind w:left="5"/>
              <w:jc w:val="center"/>
              <w:rPr>
                <w:rFonts w:ascii="Times New Roman" w:hAnsi="Times New Roman" w:cs="Times New Roman"/>
                <w:bCs/>
                <w:sz w:val="16"/>
                <w:szCs w:val="16"/>
              </w:rPr>
            </w:pPr>
            <w:r>
              <w:rPr>
                <w:rFonts w:ascii="Times New Roman" w:hAnsi="Times New Roman" w:cs="Times New Roman"/>
                <w:bCs/>
                <w:sz w:val="16"/>
                <w:szCs w:val="16"/>
              </w:rPr>
              <w:t>11</w:t>
            </w:r>
          </w:p>
          <w:p w14:paraId="6092020A" w14:textId="77777777" w:rsidR="00FD1F2F" w:rsidRPr="00CD36F4" w:rsidRDefault="00FD1F2F" w:rsidP="00FD1F2F">
            <w:pPr>
              <w:ind w:left="5"/>
              <w:jc w:val="center"/>
              <w:rPr>
                <w:rFonts w:ascii="Times New Roman" w:hAnsi="Times New Roman" w:cs="Times New Roman"/>
                <w:bCs/>
                <w:sz w:val="16"/>
                <w:szCs w:val="16"/>
              </w:rPr>
            </w:pPr>
          </w:p>
        </w:tc>
        <w:tc>
          <w:tcPr>
            <w:tcW w:w="3713" w:type="dxa"/>
            <w:shd w:val="clear" w:color="auto" w:fill="auto"/>
            <w:vAlign w:val="bottom"/>
          </w:tcPr>
          <w:p w14:paraId="5C652933"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BISCOITO ÁGUA E SAL. COMPOSIÇÃO BÁSICA: FARINHA DE TRIGO ENRIQUECIDA COM FERRO E ÁCIDO FÓLICO, AÇÚCAR, GORDURA VEGETAL, EXTRATO DE MALTE, MARGARINA, SORO DE LEITE, AMIDO DE MILHO, SAL, AÇÚCAR, FERMENTO BIOLÓGICO, FERMENTO QUÍMICO BICARBONATO DE SÓDIO, EMULSIFICANTE LECITINA DE SOJA, AROMA IDÊNTICO AO NATURAL DE MANTEIGA E MELHORADOR DE FARINHA ENZIMA PROTEASE. CONTENDO LEITE E SOJA. DEVERÃO SER FABRICADOS A PARTIR DE MATÉRIAS PRIMAS SÃS E LIMPAS, ISENTA DE PARASITAS E SUJIDADES, DEVENDO ESTAR EM PERFEITO ESTADO DE CONSERVAÇÃO. SERÃO REJEITADOS OS BISCOITOS OU BOLACHAS MAL COZIDAS, QUEIMADAS COM CARACTERES ORGANOLÉPTICOS ANORMAIS. NÃO PODERÁ APRESENTAR UMIDADE OU BISCOITOS QUEBRADOS (PERCENTUAL MÁXIMO PARA ACEITAÇÃO: 10% DE BISCOITOS QUEBRADOS). ACONDICIONADO EM EMBALAGEM DUPLA, PLÁSTICO ATÓXICO TRANSPARENTE, COM RESPECTIVA INFORMAÇÃO NUTRICIONAL, DATA DE FABRICAÇÃO/VALIDADE/LOTE. PRAZO DE VALIDADE MÍNIMO: 03 MESES Á PARTIR DA DATA DO RECEBIMENTO DO PRODUTO. APRESENTAÇÃO DO PRODUTO: CAIXA COM 20 UNIDADES DE 400G.</w:t>
            </w:r>
          </w:p>
        </w:tc>
        <w:tc>
          <w:tcPr>
            <w:tcW w:w="822" w:type="dxa"/>
            <w:shd w:val="clear" w:color="auto" w:fill="auto"/>
            <w:noWrap/>
            <w:vAlign w:val="center"/>
          </w:tcPr>
          <w:p w14:paraId="2FEA7520"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509C202B"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w:t>
            </w:r>
          </w:p>
        </w:tc>
        <w:tc>
          <w:tcPr>
            <w:tcW w:w="1419" w:type="dxa"/>
            <w:vAlign w:val="center"/>
          </w:tcPr>
          <w:p w14:paraId="108AFFC5"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R$ 113,08</w:t>
            </w:r>
          </w:p>
        </w:tc>
        <w:tc>
          <w:tcPr>
            <w:tcW w:w="1732" w:type="dxa"/>
            <w:vAlign w:val="center"/>
          </w:tcPr>
          <w:p w14:paraId="3F82DC7E"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R$ 45.232,00</w:t>
            </w:r>
          </w:p>
        </w:tc>
      </w:tr>
      <w:tr w:rsidR="00FD1F2F" w:rsidRPr="00D3080A" w14:paraId="2A8A18FA" w14:textId="77777777" w:rsidTr="00FD1F2F">
        <w:trPr>
          <w:trHeight w:val="288"/>
        </w:trPr>
        <w:tc>
          <w:tcPr>
            <w:tcW w:w="820" w:type="dxa"/>
            <w:shd w:val="clear" w:color="auto" w:fill="auto"/>
            <w:vAlign w:val="center"/>
          </w:tcPr>
          <w:p w14:paraId="48E2EBDB"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12</w:t>
            </w:r>
          </w:p>
          <w:p w14:paraId="447F0108" w14:textId="77777777" w:rsidR="00FD1F2F" w:rsidRPr="00CD36F4" w:rsidRDefault="00FD1F2F" w:rsidP="00FD1F2F">
            <w:pPr>
              <w:ind w:left="360"/>
              <w:jc w:val="center"/>
              <w:rPr>
                <w:rFonts w:ascii="Times New Roman" w:hAnsi="Times New Roman" w:cs="Times New Roman"/>
                <w:b/>
                <w:bCs/>
                <w:sz w:val="16"/>
                <w:szCs w:val="16"/>
              </w:rPr>
            </w:pPr>
          </w:p>
        </w:tc>
        <w:tc>
          <w:tcPr>
            <w:tcW w:w="3713" w:type="dxa"/>
            <w:shd w:val="clear" w:color="auto" w:fill="auto"/>
            <w:vAlign w:val="center"/>
          </w:tcPr>
          <w:p w14:paraId="57576CE4"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 xml:space="preserve">BISCOITO CREAM CRACKER INTEGRAL- FARINHA DE TRIGO ENRIQUECIDA COM FERRO E ÁCIDO FÓLICO, GORDURA VEGETAL, </w:t>
            </w:r>
            <w:r w:rsidRPr="00D3080A">
              <w:rPr>
                <w:rFonts w:ascii="Times New Roman" w:hAnsi="Times New Roman" w:cs="Times New Roman"/>
                <w:sz w:val="16"/>
                <w:szCs w:val="16"/>
              </w:rPr>
              <w:lastRenderedPageBreak/>
              <w:t>FIBRA DE TRIGO, FARELO DE TRIGO, EXTRATO DE MALTE, SORO DE LEITE EM PÓ, AÇÚCAR, AÇÚCAR INVERTIDO, SAL, FERMENTO QUÍMICO BICARBONATO DE SÓDIO, EMULSIFICANTE LECITINA DE SOJA E AROMATIZANTE. ACONDICIONADO EM EMBALAGEM DUPLA, PLÁSTICO ATÓXICO TRANSPARENTE, COM RESPECTIVA INFORMAÇÃO NUTRICIONAL, DATA DE FABRICAÇÃO/VALIDADE/LOTE. PRAZO DE VALIDADE MÍNIMO: 03 MESES Á PARTIR DA DATA DO RECEBIMENTO DO PRODUTO. APRESENTAÇÃO DO PRODUTO: EMBALAGEM PRIMARIA DE 400G COM TRÊS PACOTES INDIVIDUAIS.</w:t>
            </w:r>
          </w:p>
        </w:tc>
        <w:tc>
          <w:tcPr>
            <w:tcW w:w="822" w:type="dxa"/>
            <w:shd w:val="clear" w:color="auto" w:fill="auto"/>
            <w:noWrap/>
            <w:vAlign w:val="center"/>
          </w:tcPr>
          <w:p w14:paraId="4FF950A0"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UND</w:t>
            </w:r>
          </w:p>
        </w:tc>
        <w:tc>
          <w:tcPr>
            <w:tcW w:w="992" w:type="dxa"/>
            <w:shd w:val="clear" w:color="auto" w:fill="auto"/>
            <w:noWrap/>
            <w:vAlign w:val="center"/>
          </w:tcPr>
          <w:p w14:paraId="2A96F640"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50</w:t>
            </w:r>
          </w:p>
        </w:tc>
        <w:tc>
          <w:tcPr>
            <w:tcW w:w="1419" w:type="dxa"/>
            <w:vAlign w:val="center"/>
          </w:tcPr>
          <w:p w14:paraId="7C71ACD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R$ 6,42</w:t>
            </w:r>
          </w:p>
        </w:tc>
        <w:tc>
          <w:tcPr>
            <w:tcW w:w="1732" w:type="dxa"/>
            <w:vAlign w:val="center"/>
          </w:tcPr>
          <w:p w14:paraId="3000D221"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R$ 321,00</w:t>
            </w:r>
          </w:p>
        </w:tc>
      </w:tr>
      <w:tr w:rsidR="00FD1F2F" w:rsidRPr="00D3080A" w14:paraId="2292C292" w14:textId="77777777" w:rsidTr="00FD1F2F">
        <w:trPr>
          <w:trHeight w:val="288"/>
        </w:trPr>
        <w:tc>
          <w:tcPr>
            <w:tcW w:w="820" w:type="dxa"/>
            <w:shd w:val="clear" w:color="auto" w:fill="auto"/>
            <w:vAlign w:val="center"/>
          </w:tcPr>
          <w:p w14:paraId="0EECF242" w14:textId="77777777" w:rsidR="00FD1F2F" w:rsidRPr="00CD36F4"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lastRenderedPageBreak/>
              <w:t>13</w:t>
            </w:r>
          </w:p>
        </w:tc>
        <w:tc>
          <w:tcPr>
            <w:tcW w:w="3713" w:type="dxa"/>
            <w:shd w:val="clear" w:color="auto" w:fill="auto"/>
          </w:tcPr>
          <w:p w14:paraId="331693BC"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BISCOITO DE ARROZ INTEGRAL - CARACTERISTICAS: INTEGRAL, ISENTO DE GLÚTEM, SEM GORDURA TRANS E COLESTEROL, SEM ADIÇÃO DE AÇUCAR, BAIXO TEOR DE SÓDIO. EMBALAGEM COM ZIPER. DEVENDO CONSTAR INFORMAÇÕES NUTRICIONAIS, DATA DE FABRICAÇÃO E VALIDADE. EMBALAGEM DE 150G.</w:t>
            </w:r>
          </w:p>
        </w:tc>
        <w:tc>
          <w:tcPr>
            <w:tcW w:w="822" w:type="dxa"/>
            <w:shd w:val="clear" w:color="auto" w:fill="auto"/>
            <w:noWrap/>
            <w:vAlign w:val="center"/>
          </w:tcPr>
          <w:p w14:paraId="042E7143"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04BBC247"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100</w:t>
            </w:r>
          </w:p>
        </w:tc>
        <w:tc>
          <w:tcPr>
            <w:tcW w:w="1419" w:type="dxa"/>
            <w:vAlign w:val="center"/>
          </w:tcPr>
          <w:p w14:paraId="3218D45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R$ 16,20</w:t>
            </w:r>
          </w:p>
        </w:tc>
        <w:tc>
          <w:tcPr>
            <w:tcW w:w="1732" w:type="dxa"/>
            <w:vAlign w:val="center"/>
          </w:tcPr>
          <w:p w14:paraId="7D96F06F"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R$ 1.620,00</w:t>
            </w:r>
          </w:p>
        </w:tc>
      </w:tr>
      <w:tr w:rsidR="00FD1F2F" w:rsidRPr="00D3080A" w14:paraId="7992C01F" w14:textId="77777777" w:rsidTr="00FD1F2F">
        <w:trPr>
          <w:trHeight w:val="288"/>
        </w:trPr>
        <w:tc>
          <w:tcPr>
            <w:tcW w:w="820" w:type="dxa"/>
            <w:shd w:val="clear" w:color="auto" w:fill="auto"/>
            <w:vAlign w:val="center"/>
          </w:tcPr>
          <w:p w14:paraId="733F1269"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14</w:t>
            </w:r>
          </w:p>
          <w:p w14:paraId="55B228E6" w14:textId="77777777" w:rsidR="00FD1F2F" w:rsidRPr="00FF5B79" w:rsidRDefault="00FD1F2F" w:rsidP="00FD1F2F">
            <w:pPr>
              <w:ind w:left="360"/>
              <w:jc w:val="center"/>
              <w:rPr>
                <w:rFonts w:ascii="Times New Roman" w:hAnsi="Times New Roman" w:cs="Times New Roman"/>
                <w:b/>
                <w:bCs/>
                <w:sz w:val="16"/>
                <w:szCs w:val="16"/>
              </w:rPr>
            </w:pPr>
          </w:p>
        </w:tc>
        <w:tc>
          <w:tcPr>
            <w:tcW w:w="3713" w:type="dxa"/>
            <w:shd w:val="clear" w:color="auto" w:fill="auto"/>
            <w:vAlign w:val="bottom"/>
          </w:tcPr>
          <w:p w14:paraId="2ED7E8FB"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 xml:space="preserve">BISCOITO DOCE TIPO MAISENA: COMPOSIÇÃO BÁSICA: FARINHA DE TRIGO ENRIQUECIDA COM FERRO E ÁCIDO FÓLICO, AÇÚCAR, AMIDO DE MILHO, GORDURA VEGETAL HIDROGENADA, SAL, FERMENTO QUÍMICO (BICARBONATO DE SÓDIO E BICARBONATO DE AMÔNIO OU PIROFOSFATODISSÓDICO), MELHORADOR DE FARINHA (METABISSULFITO DE SÓDIO) ESTABILIZANTE LECITINA DE SOJA, AROMATIZANTE ARTIFICIAL, ANTIOXIDANTE ÁCIDO CÍTRICO. NÃO DEVE APRESENTAR ENTRE OS INGREDIENTES: ACIDULANTE ÁCIDO LÁTICO E EMUSIFICANTE ESTEROIL-2-LACTIL LACTATO DE SÓDIO. PODE CONTER TRAÇOS DE LEITE. DEVERÃO SER FABRICADAS A PARTIR DE MATÉRIAS PRIMAS SÃS E LIMPAS, ISENTA DE PARASITAS E SUJIDADES, DEVENDO ESTAR EM PERFEITO ESTADO DE CONSERVAÇÃO. SERÃO REJEITADOS OS BISCOITOS OU BOLACHAS MAL COZIDAS, QUEIMADAS COM CARACTERES ORGANOLÉPTICOS ANORMAIS. NÃO PODERÁ APRESENTAR UMIDADE OU BISCOITOS QUEBRADOS (PERCENTUAL MÁXIMO PARA ACEITAÇÃO: 10% DE BISCOITOS QUEBRADOS). ACONDICIONADO EM EMBALAGEM DUPLA, PLÁSTICO ATÓXICO TRANSPARENTE, COM RESPECTIVA INFORMAÇÃO NUTRICIONAL, DATA DE FABRICAÇÃO/VALIDADE/LOTE. PRAZO DE </w:t>
            </w:r>
            <w:proofErr w:type="gramStart"/>
            <w:r w:rsidRPr="00D3080A">
              <w:rPr>
                <w:rFonts w:ascii="Times New Roman" w:hAnsi="Times New Roman" w:cs="Times New Roman"/>
                <w:sz w:val="16"/>
                <w:szCs w:val="16"/>
              </w:rPr>
              <w:t>VALIDADE  MÍNIMO</w:t>
            </w:r>
            <w:proofErr w:type="gramEnd"/>
            <w:r w:rsidRPr="00D3080A">
              <w:rPr>
                <w:rFonts w:ascii="Times New Roman" w:hAnsi="Times New Roman" w:cs="Times New Roman"/>
                <w:sz w:val="16"/>
                <w:szCs w:val="16"/>
              </w:rPr>
              <w:t>: 03 MESES Á PARTIR DA DATA DO RECEBIMENTO DO PRODUTO. CAIXA COM 20 UNIDADES DE 400G.</w:t>
            </w:r>
          </w:p>
        </w:tc>
        <w:tc>
          <w:tcPr>
            <w:tcW w:w="822" w:type="dxa"/>
            <w:shd w:val="clear" w:color="auto" w:fill="auto"/>
            <w:noWrap/>
            <w:vAlign w:val="center"/>
          </w:tcPr>
          <w:p w14:paraId="2C11AE77"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3D5ED76F"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500</w:t>
            </w:r>
          </w:p>
        </w:tc>
        <w:tc>
          <w:tcPr>
            <w:tcW w:w="1419" w:type="dxa"/>
            <w:vAlign w:val="center"/>
          </w:tcPr>
          <w:p w14:paraId="7A7B8CBF"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R$ 111,56</w:t>
            </w:r>
          </w:p>
        </w:tc>
        <w:tc>
          <w:tcPr>
            <w:tcW w:w="1732" w:type="dxa"/>
            <w:vAlign w:val="center"/>
          </w:tcPr>
          <w:p w14:paraId="70D369E7"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R$ 55.780,00</w:t>
            </w:r>
          </w:p>
        </w:tc>
      </w:tr>
      <w:tr w:rsidR="00FD1F2F" w:rsidRPr="00D3080A" w14:paraId="2CB8BE16" w14:textId="77777777" w:rsidTr="00FD1F2F">
        <w:trPr>
          <w:trHeight w:val="288"/>
        </w:trPr>
        <w:tc>
          <w:tcPr>
            <w:tcW w:w="820" w:type="dxa"/>
            <w:shd w:val="clear" w:color="auto" w:fill="auto"/>
            <w:vAlign w:val="center"/>
          </w:tcPr>
          <w:p w14:paraId="0DE1532F" w14:textId="77777777" w:rsidR="00FD1F2F" w:rsidRPr="00FF5B79"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15</w:t>
            </w:r>
          </w:p>
        </w:tc>
        <w:tc>
          <w:tcPr>
            <w:tcW w:w="3713" w:type="dxa"/>
            <w:shd w:val="clear" w:color="auto" w:fill="auto"/>
            <w:vAlign w:val="center"/>
          </w:tcPr>
          <w:p w14:paraId="1840F789"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BISCOITO SEM LACTOSE MAISENA - FARINHA DE TRIGO ENRIQUECIDA COM FERRO E ÁCIDO FÓLICO, ÁGUA, AÇÚCAR, GORDURA VEGETAL HIDROGENADA, AMIDO DE MILHO, AÇÚCAR INVERTIDO, LECITINA DE SOJA E SAL. CONTEM AROMA ARTIFICIAL DE BISCOITO MAISENA E ESTABILIZANTE. CONTÉM GLÚTEN. APRESENTAÇÃO DO PRODUTO: EMBALAGEM PRIMARIA DE 400G COM TRÊS PACOTES INDIVIDUAIS.</w:t>
            </w:r>
          </w:p>
        </w:tc>
        <w:tc>
          <w:tcPr>
            <w:tcW w:w="822" w:type="dxa"/>
            <w:shd w:val="clear" w:color="auto" w:fill="auto"/>
            <w:noWrap/>
            <w:vAlign w:val="center"/>
          </w:tcPr>
          <w:p w14:paraId="0F6504DC"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31782757"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50</w:t>
            </w:r>
          </w:p>
        </w:tc>
        <w:tc>
          <w:tcPr>
            <w:tcW w:w="1419" w:type="dxa"/>
            <w:vAlign w:val="center"/>
          </w:tcPr>
          <w:p w14:paraId="698A1004"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R$ 6,77</w:t>
            </w:r>
          </w:p>
        </w:tc>
        <w:tc>
          <w:tcPr>
            <w:tcW w:w="1732" w:type="dxa"/>
            <w:vAlign w:val="center"/>
          </w:tcPr>
          <w:p w14:paraId="70955A5E"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R$ 338,50</w:t>
            </w:r>
          </w:p>
        </w:tc>
      </w:tr>
      <w:tr w:rsidR="00FD1F2F" w:rsidRPr="00D3080A" w14:paraId="6CB258A1" w14:textId="77777777" w:rsidTr="00FD1F2F">
        <w:trPr>
          <w:trHeight w:val="288"/>
        </w:trPr>
        <w:tc>
          <w:tcPr>
            <w:tcW w:w="820" w:type="dxa"/>
            <w:shd w:val="clear" w:color="auto" w:fill="auto"/>
            <w:vAlign w:val="center"/>
          </w:tcPr>
          <w:p w14:paraId="4661283C" w14:textId="77777777" w:rsidR="00FD1F2F" w:rsidRPr="00FF5B79"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16</w:t>
            </w:r>
          </w:p>
        </w:tc>
        <w:tc>
          <w:tcPr>
            <w:tcW w:w="3713" w:type="dxa"/>
            <w:shd w:val="clear" w:color="auto" w:fill="auto"/>
            <w:vAlign w:val="center"/>
          </w:tcPr>
          <w:p w14:paraId="18516243"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 xml:space="preserve">BISCOITO TIPO CREAM CRAKER - FARINHA DE TRIGO ENRIQUECIDA COM FERRO E ÁCIDO FÓLICO, GORDURA VEGETAL (SOJA, PALMA), AMIDO DE MILHO, EXTRATO DE MALTE, AÇÚCAR INVERTIDO, SAL, AÇÚCAR, FERMENTO BIOLÓGICO, FERMENTO QUÍMICO BICARBONATO DE SÓDIO (INS 500II), ACIDULANTE ÁCIDO LÁCTICO (INS 270), MELHORADOR DE FARINHA PROTEASE (INS 1101 INÃO PODERÁ APRESENTAR UMIDADE </w:t>
            </w:r>
            <w:r w:rsidRPr="00D3080A">
              <w:rPr>
                <w:rFonts w:ascii="Times New Roman" w:hAnsi="Times New Roman" w:cs="Times New Roman"/>
                <w:sz w:val="16"/>
                <w:szCs w:val="16"/>
              </w:rPr>
              <w:lastRenderedPageBreak/>
              <w:t>OU BISCOITOS QUEBRADOS (PERCENTUAL MÁXIMO PARA ACEITAÇÃO: 10% DE BISCOITOS QUEBRADOS). ACONDICIONADO EM EMBALAGEM DUPLA, PLÁSTICO ATÓXICO TRANSPARENTE, COM RESPECTIVA INFORMAÇÃO NUTRICIONAL, DATA DE FABRICAÇÃO/VALIDADE/LOTE. PRAZO DE VALIDADE MÍNIMO: 03 MESES Á PARTIR DA DATA DO RECEBIMENTO DO PRODUTO. CAIXA COM 20 UNIDADES DE 400G.</w:t>
            </w:r>
          </w:p>
        </w:tc>
        <w:tc>
          <w:tcPr>
            <w:tcW w:w="822" w:type="dxa"/>
            <w:shd w:val="clear" w:color="auto" w:fill="auto"/>
            <w:noWrap/>
            <w:vAlign w:val="center"/>
          </w:tcPr>
          <w:p w14:paraId="05335D5D"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CX</w:t>
            </w:r>
          </w:p>
        </w:tc>
        <w:tc>
          <w:tcPr>
            <w:tcW w:w="992" w:type="dxa"/>
            <w:shd w:val="clear" w:color="auto" w:fill="auto"/>
            <w:noWrap/>
            <w:vAlign w:val="center"/>
          </w:tcPr>
          <w:p w14:paraId="1E917508"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w:t>
            </w:r>
          </w:p>
        </w:tc>
        <w:tc>
          <w:tcPr>
            <w:tcW w:w="1419" w:type="dxa"/>
            <w:vAlign w:val="center"/>
          </w:tcPr>
          <w:p w14:paraId="4D4368E1"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R$ 102,58</w:t>
            </w:r>
          </w:p>
        </w:tc>
        <w:tc>
          <w:tcPr>
            <w:tcW w:w="1732" w:type="dxa"/>
            <w:vAlign w:val="center"/>
          </w:tcPr>
          <w:p w14:paraId="2E1B69B0"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R$ 41.032,00</w:t>
            </w:r>
          </w:p>
        </w:tc>
      </w:tr>
      <w:tr w:rsidR="00FD1F2F" w:rsidRPr="00D3080A" w14:paraId="074BF90A" w14:textId="77777777" w:rsidTr="00FD1F2F">
        <w:trPr>
          <w:trHeight w:val="288"/>
        </w:trPr>
        <w:tc>
          <w:tcPr>
            <w:tcW w:w="820" w:type="dxa"/>
            <w:shd w:val="clear" w:color="auto" w:fill="auto"/>
            <w:vAlign w:val="center"/>
          </w:tcPr>
          <w:p w14:paraId="10FF1493" w14:textId="77777777" w:rsidR="00FD1F2F" w:rsidRPr="00FF5B79"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lastRenderedPageBreak/>
              <w:t>17</w:t>
            </w:r>
          </w:p>
        </w:tc>
        <w:tc>
          <w:tcPr>
            <w:tcW w:w="3713" w:type="dxa"/>
            <w:shd w:val="clear" w:color="auto" w:fill="auto"/>
            <w:vAlign w:val="center"/>
          </w:tcPr>
          <w:p w14:paraId="24C4F716"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BISCOITO TIPO CREAM CRAKER TRADICIONAL SEM LACTOSE - FARINHA DE TRIGO ENRIQUECIDA COM FERRO E ÁCIDO FÓLICO, ÁGUA, GORDURA VEGETAL HIDROGENADA ZERO TRANS, AÇÚCAR INVERTIDO, AÇÚCAR, SAL, FERMENTOS QUÍMICOS (BICARBONATO DE SÓDIO, BICARBONATO DE AMÔNIO E PIROFOSFATO ÁCIDO DE SÓDIO), FERMENTO BIOLÓGICO, ESTABILIZANTE LECITINA DE SOJA, PROTEINASE, METABISSULFITO DE SÓDIO. SEM COLESTEROL, SEM LACTOSE E SEM PROTEÍNA DO LEITE. ISENTO DE PRODUTOS DE ORIGEM ANIMAL.CONTÉM GLÚTEN. ALÉRGICOS: CONTÉM TRIGO. PODE CONTER DERIVADOS DE CEVADA, AVEIA, SOJA E CENTEIO.APRESENTAÇÃO DO PRODUTO EMBALAGEM DE E 400G COM TRÊS PACOTES INDIVIDUAIS .</w:t>
            </w:r>
          </w:p>
        </w:tc>
        <w:tc>
          <w:tcPr>
            <w:tcW w:w="822" w:type="dxa"/>
            <w:shd w:val="clear" w:color="auto" w:fill="auto"/>
            <w:noWrap/>
            <w:vAlign w:val="center"/>
          </w:tcPr>
          <w:p w14:paraId="3347DCDC"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66F0C3E7"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50</w:t>
            </w:r>
          </w:p>
        </w:tc>
        <w:tc>
          <w:tcPr>
            <w:tcW w:w="1419" w:type="dxa"/>
            <w:vAlign w:val="center"/>
          </w:tcPr>
          <w:p w14:paraId="3D9868E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R$ 6,20</w:t>
            </w:r>
          </w:p>
        </w:tc>
        <w:tc>
          <w:tcPr>
            <w:tcW w:w="1732" w:type="dxa"/>
            <w:vAlign w:val="center"/>
          </w:tcPr>
          <w:p w14:paraId="1AFD6D04"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R$ 310,00</w:t>
            </w:r>
          </w:p>
        </w:tc>
      </w:tr>
      <w:tr w:rsidR="00FD1F2F" w:rsidRPr="00D3080A" w14:paraId="38BBBB52" w14:textId="77777777" w:rsidTr="00FD1F2F">
        <w:trPr>
          <w:trHeight w:val="288"/>
        </w:trPr>
        <w:tc>
          <w:tcPr>
            <w:tcW w:w="820" w:type="dxa"/>
            <w:shd w:val="clear" w:color="auto" w:fill="auto"/>
            <w:vAlign w:val="center"/>
          </w:tcPr>
          <w:p w14:paraId="089DAC29" w14:textId="77777777" w:rsidR="00FD1F2F" w:rsidRPr="00FF5B79"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18</w:t>
            </w:r>
          </w:p>
        </w:tc>
        <w:tc>
          <w:tcPr>
            <w:tcW w:w="3713" w:type="dxa"/>
            <w:shd w:val="clear" w:color="auto" w:fill="auto"/>
            <w:vAlign w:val="bottom"/>
          </w:tcPr>
          <w:p w14:paraId="23E244DD"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 xml:space="preserve">CACAU EM PÓ. CACAU EM PÓ SOLÚVEL 100% CACAU OBTIDO DA MASSA (OU PASTA OU LÍQUOR) DE AMÊNDOAS DE CACAU (THEOBROMA CACAO L.). ASPECTO HOMOGÊNEO DE COR MARROM </w:t>
            </w:r>
            <w:proofErr w:type="gramStart"/>
            <w:r w:rsidRPr="00D3080A">
              <w:rPr>
                <w:rFonts w:ascii="Times New Roman" w:hAnsi="Times New Roman" w:cs="Times New Roman"/>
                <w:sz w:val="16"/>
                <w:szCs w:val="16"/>
              </w:rPr>
              <w:t>ESCURO  AROMA</w:t>
            </w:r>
            <w:proofErr w:type="gramEnd"/>
            <w:r w:rsidRPr="00D3080A">
              <w:rPr>
                <w:rFonts w:ascii="Times New Roman" w:hAnsi="Times New Roman" w:cs="Times New Roman"/>
                <w:sz w:val="16"/>
                <w:szCs w:val="16"/>
              </w:rPr>
              <w:t xml:space="preserve"> CARACTERISTICO E SABOR AMARGO.NÃO DEVERÁ APRESENTAR PROBLEMAS COM HOMOGENEIDADE, DILUIÇÃO INADEQUADA, EXCESSO DE AÇÚCAR, PRESENÇA DE IMPUREZAS, FORMAÇÃO DE GRUMOS, CHEIRO FORTE E INTENSO, COLORAÇÃO INADEQUADA (SUJEITO A TESTE DE ACEITAÇÃO REALIZADO PELO NUTRICIONISTA RESPONSÁVEL). EMBALAGEM INTACTA EM POLIETILENO, LATAS DE FOLHAS DE FLANDRES, POTES PLÁSTICOS OU CAIXA. DEVE CONTER O REGISTRO NO MS, DATA DE FABRICAÇÃO COM PRAZO DE VALIDADE E NUMERO DE LOTE APARENTES, CONSTANDO NO RÓTULO DECLARAÇÃO OU CERTIFICADO DO TIPO DO PRODUTO. PRAZO DE VALIDADE MÍNIMO:06 MESES Á PARTIR DA DATA DO RECEBIMENTO DO PRODUTO. APRESENTAÇÃO DO PRODUTO: EMBALAGEM DE 200 G.</w:t>
            </w:r>
          </w:p>
        </w:tc>
        <w:tc>
          <w:tcPr>
            <w:tcW w:w="822" w:type="dxa"/>
            <w:shd w:val="clear" w:color="auto" w:fill="auto"/>
            <w:noWrap/>
            <w:vAlign w:val="center"/>
          </w:tcPr>
          <w:p w14:paraId="3A788CF4"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3DC44F19"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450</w:t>
            </w:r>
          </w:p>
        </w:tc>
        <w:tc>
          <w:tcPr>
            <w:tcW w:w="1419" w:type="dxa"/>
            <w:vAlign w:val="center"/>
          </w:tcPr>
          <w:p w14:paraId="2F1B3F7C"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R$ 23,30</w:t>
            </w:r>
          </w:p>
        </w:tc>
        <w:tc>
          <w:tcPr>
            <w:tcW w:w="1732" w:type="dxa"/>
            <w:vAlign w:val="center"/>
          </w:tcPr>
          <w:p w14:paraId="435F43E0"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R$ 10.485,00</w:t>
            </w:r>
          </w:p>
        </w:tc>
      </w:tr>
      <w:tr w:rsidR="00FD1F2F" w:rsidRPr="00D3080A" w14:paraId="6323EFFD" w14:textId="77777777" w:rsidTr="00FD1F2F">
        <w:trPr>
          <w:trHeight w:val="288"/>
        </w:trPr>
        <w:tc>
          <w:tcPr>
            <w:tcW w:w="820" w:type="dxa"/>
            <w:shd w:val="clear" w:color="auto" w:fill="auto"/>
            <w:vAlign w:val="center"/>
          </w:tcPr>
          <w:p w14:paraId="150E158E" w14:textId="77777777" w:rsidR="00FD1F2F" w:rsidRPr="00FF5B79"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19</w:t>
            </w:r>
          </w:p>
        </w:tc>
        <w:tc>
          <w:tcPr>
            <w:tcW w:w="3713" w:type="dxa"/>
            <w:shd w:val="clear" w:color="auto" w:fill="auto"/>
            <w:vAlign w:val="bottom"/>
          </w:tcPr>
          <w:p w14:paraId="585D971E"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 xml:space="preserve">CAFÉ TORRADO E MOÍDO. PRODUTO DE 1º QUALIDADE, COM 100% DE PUREZA, ISENTO DE GLÚTEN. NÃO DEVE APRESENTAR SUJIDADE, UMIDADE, RENDIMENTO INSATISFATÓRIO E SABOR NÃO CARACTERÍSTICO. EMBALAGEM ALUMINIZADA, DEVENDO ATENDER A TODAS AS EXIGÊNCIAS CONTIDAS NA PORTARIA SDA Nº 570 DE 09 DE MAIO DE 2022. CONTENDO AS SEGUINTES INFORMAÇÕES: INGREDIENTES, DATA DE VALIDADE, LOTE E INFORMAÇÕES NUTRICIONAIS. PRAZO DE VALIDADE MÍNIMO: 03 MESES </w:t>
            </w:r>
            <w:proofErr w:type="gramStart"/>
            <w:r w:rsidRPr="00D3080A">
              <w:rPr>
                <w:rFonts w:ascii="Times New Roman" w:hAnsi="Times New Roman" w:cs="Times New Roman"/>
                <w:sz w:val="16"/>
                <w:szCs w:val="16"/>
              </w:rPr>
              <w:t>À</w:t>
            </w:r>
            <w:proofErr w:type="gramEnd"/>
            <w:r w:rsidRPr="00D3080A">
              <w:rPr>
                <w:rFonts w:ascii="Times New Roman" w:hAnsi="Times New Roman" w:cs="Times New Roman"/>
                <w:sz w:val="16"/>
                <w:szCs w:val="16"/>
              </w:rPr>
              <w:t xml:space="preserve"> PARTIR DA DATA DE ENTREGA. ROTULAGEM SEGUNDO OS PADRÕES DA RESOLUÇÃO Nº 259 DE 20/09/2002 DO MS. APRESENTAÇÃO DO PRODUTO: FARDO COM 20 UNIDADES DE 250G.</w:t>
            </w:r>
          </w:p>
        </w:tc>
        <w:tc>
          <w:tcPr>
            <w:tcW w:w="822" w:type="dxa"/>
            <w:shd w:val="clear" w:color="auto" w:fill="auto"/>
            <w:noWrap/>
            <w:vAlign w:val="center"/>
          </w:tcPr>
          <w:p w14:paraId="197B2C06"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sz w:val="16"/>
                <w:szCs w:val="16"/>
              </w:rPr>
              <w:t>FAR</w:t>
            </w:r>
          </w:p>
        </w:tc>
        <w:tc>
          <w:tcPr>
            <w:tcW w:w="992" w:type="dxa"/>
            <w:shd w:val="clear" w:color="auto" w:fill="auto"/>
            <w:noWrap/>
            <w:vAlign w:val="center"/>
          </w:tcPr>
          <w:p w14:paraId="255498A8"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sz w:val="16"/>
                <w:szCs w:val="16"/>
              </w:rPr>
              <w:t>600</w:t>
            </w:r>
          </w:p>
        </w:tc>
        <w:tc>
          <w:tcPr>
            <w:tcW w:w="1419" w:type="dxa"/>
            <w:vAlign w:val="center"/>
          </w:tcPr>
          <w:p w14:paraId="39711A8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R$ 298,55</w:t>
            </w:r>
          </w:p>
        </w:tc>
        <w:tc>
          <w:tcPr>
            <w:tcW w:w="1732" w:type="dxa"/>
            <w:vAlign w:val="center"/>
          </w:tcPr>
          <w:p w14:paraId="4313A16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R$ 179.130,00</w:t>
            </w:r>
          </w:p>
        </w:tc>
      </w:tr>
      <w:tr w:rsidR="00FD1F2F" w:rsidRPr="00D3080A" w14:paraId="176D9B9A" w14:textId="77777777" w:rsidTr="00FD1F2F">
        <w:trPr>
          <w:trHeight w:val="288"/>
        </w:trPr>
        <w:tc>
          <w:tcPr>
            <w:tcW w:w="820" w:type="dxa"/>
            <w:shd w:val="clear" w:color="auto" w:fill="auto"/>
            <w:vAlign w:val="center"/>
          </w:tcPr>
          <w:p w14:paraId="74BABB9C" w14:textId="77777777" w:rsidR="00FD1F2F" w:rsidRPr="00FF5B79"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20</w:t>
            </w:r>
          </w:p>
        </w:tc>
        <w:tc>
          <w:tcPr>
            <w:tcW w:w="3713" w:type="dxa"/>
            <w:shd w:val="clear" w:color="auto" w:fill="auto"/>
            <w:vAlign w:val="bottom"/>
          </w:tcPr>
          <w:p w14:paraId="3ABC55CB"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 xml:space="preserve">CANELA EM PÓ EM TUBO – CANELA EM PÓ EM TUBO DE 35G. EMBALAGEM DE POLIETILENO ATÓXICO TRANSPARENTE, COM IDENTIFICAÇÃO NA EMBALAGEM (RÓTULO) DOS INGREDIENTES (PESO, FORNECEDOR, </w:t>
            </w:r>
            <w:r w:rsidRPr="00D3080A">
              <w:rPr>
                <w:rFonts w:ascii="Times New Roman" w:hAnsi="Times New Roman" w:cs="Times New Roman"/>
                <w:sz w:val="16"/>
                <w:szCs w:val="16"/>
              </w:rPr>
              <w:lastRenderedPageBreak/>
              <w:t xml:space="preserve">DATA DE FABRICAÇÃO E VALIDADE).  ISENTO DE SUJIDADES, </w:t>
            </w:r>
            <w:proofErr w:type="gramStart"/>
            <w:r w:rsidRPr="00D3080A">
              <w:rPr>
                <w:rFonts w:ascii="Times New Roman" w:hAnsi="Times New Roman" w:cs="Times New Roman"/>
                <w:sz w:val="16"/>
                <w:szCs w:val="16"/>
              </w:rPr>
              <w:t>PARASITAS, LARVAS E MATERIAL ESTRANHO</w:t>
            </w:r>
            <w:proofErr w:type="gramEnd"/>
            <w:r w:rsidRPr="00D3080A">
              <w:rPr>
                <w:rFonts w:ascii="Times New Roman" w:hAnsi="Times New Roman" w:cs="Times New Roman"/>
                <w:sz w:val="16"/>
                <w:szCs w:val="16"/>
              </w:rPr>
              <w:t>. CAIXA COM 24 UNIDADE DE 35G</w:t>
            </w:r>
          </w:p>
        </w:tc>
        <w:tc>
          <w:tcPr>
            <w:tcW w:w="822" w:type="dxa"/>
            <w:shd w:val="clear" w:color="auto" w:fill="auto"/>
            <w:noWrap/>
            <w:vAlign w:val="center"/>
          </w:tcPr>
          <w:p w14:paraId="66342BFA" w14:textId="77777777" w:rsidR="00FD1F2F" w:rsidRPr="00D3080A" w:rsidRDefault="00FD1F2F" w:rsidP="00FD1F2F">
            <w:pPr>
              <w:autoSpaceDE w:val="0"/>
              <w:autoSpaceDN w:val="0"/>
              <w:adjustRightInd w:val="0"/>
              <w:jc w:val="center"/>
              <w:rPr>
                <w:rFonts w:ascii="Times New Roman" w:hAnsi="Times New Roman" w:cs="Times New Roman"/>
                <w:sz w:val="16"/>
                <w:szCs w:val="16"/>
              </w:rPr>
            </w:pPr>
            <w:r w:rsidRPr="00D3080A">
              <w:rPr>
                <w:rFonts w:ascii="Times New Roman" w:hAnsi="Times New Roman" w:cs="Times New Roman"/>
                <w:color w:val="000000"/>
                <w:sz w:val="16"/>
                <w:szCs w:val="16"/>
              </w:rPr>
              <w:lastRenderedPageBreak/>
              <w:t>CX</w:t>
            </w:r>
          </w:p>
        </w:tc>
        <w:tc>
          <w:tcPr>
            <w:tcW w:w="992" w:type="dxa"/>
            <w:shd w:val="clear" w:color="auto" w:fill="auto"/>
            <w:noWrap/>
            <w:vAlign w:val="center"/>
          </w:tcPr>
          <w:p w14:paraId="7A8810D9" w14:textId="77777777" w:rsidR="00FD1F2F" w:rsidRPr="00D3080A" w:rsidRDefault="00FD1F2F" w:rsidP="00FD1F2F">
            <w:pPr>
              <w:autoSpaceDE w:val="0"/>
              <w:autoSpaceDN w:val="0"/>
              <w:adjustRightInd w:val="0"/>
              <w:jc w:val="center"/>
              <w:rPr>
                <w:rFonts w:ascii="Times New Roman" w:hAnsi="Times New Roman" w:cs="Times New Roman"/>
                <w:sz w:val="16"/>
                <w:szCs w:val="16"/>
              </w:rPr>
            </w:pPr>
            <w:r w:rsidRPr="00D3080A">
              <w:rPr>
                <w:rFonts w:ascii="Times New Roman" w:hAnsi="Times New Roman" w:cs="Times New Roman"/>
                <w:color w:val="000000"/>
                <w:sz w:val="16"/>
                <w:szCs w:val="16"/>
              </w:rPr>
              <w:t>80</w:t>
            </w:r>
          </w:p>
        </w:tc>
        <w:tc>
          <w:tcPr>
            <w:tcW w:w="1419" w:type="dxa"/>
            <w:vAlign w:val="center"/>
          </w:tcPr>
          <w:p w14:paraId="50FB5EC6"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R$ 229,65</w:t>
            </w:r>
          </w:p>
        </w:tc>
        <w:tc>
          <w:tcPr>
            <w:tcW w:w="1732" w:type="dxa"/>
            <w:vAlign w:val="center"/>
          </w:tcPr>
          <w:p w14:paraId="566FBB34"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R$ 18.372,00</w:t>
            </w:r>
          </w:p>
        </w:tc>
      </w:tr>
      <w:tr w:rsidR="00FD1F2F" w:rsidRPr="00D3080A" w14:paraId="0BFE1FB2" w14:textId="77777777" w:rsidTr="00FD1F2F">
        <w:trPr>
          <w:trHeight w:val="288"/>
        </w:trPr>
        <w:tc>
          <w:tcPr>
            <w:tcW w:w="820" w:type="dxa"/>
            <w:shd w:val="clear" w:color="auto" w:fill="auto"/>
            <w:vAlign w:val="center"/>
          </w:tcPr>
          <w:p w14:paraId="62F71106"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lastRenderedPageBreak/>
              <w:t>21</w:t>
            </w:r>
          </w:p>
          <w:p w14:paraId="3B550838" w14:textId="77777777" w:rsidR="00FD1F2F" w:rsidRPr="004F6765" w:rsidRDefault="00FD1F2F" w:rsidP="00FD1F2F">
            <w:pPr>
              <w:ind w:left="360"/>
              <w:jc w:val="center"/>
              <w:rPr>
                <w:rFonts w:ascii="Times New Roman" w:hAnsi="Times New Roman" w:cs="Times New Roman"/>
                <w:b/>
                <w:bCs/>
                <w:sz w:val="16"/>
                <w:szCs w:val="16"/>
              </w:rPr>
            </w:pPr>
          </w:p>
        </w:tc>
        <w:tc>
          <w:tcPr>
            <w:tcW w:w="3713" w:type="dxa"/>
            <w:shd w:val="clear" w:color="auto" w:fill="auto"/>
            <w:vAlign w:val="center"/>
          </w:tcPr>
          <w:p w14:paraId="48291B8B"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CANELA EM RAMA ACONDICIONADA EM EMBALAGEM PLÁSTICA, ATÓXICA, CONTENDO NO MÍNIMO 20 G DO PRODUTO. APRESENTAÇÃO DO PRODUTO: EMBALAGEM DE 20G.</w:t>
            </w:r>
          </w:p>
        </w:tc>
        <w:tc>
          <w:tcPr>
            <w:tcW w:w="822" w:type="dxa"/>
            <w:shd w:val="clear" w:color="auto" w:fill="auto"/>
            <w:noWrap/>
            <w:vAlign w:val="center"/>
          </w:tcPr>
          <w:p w14:paraId="6C127D1C"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1C567E4E"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350</w:t>
            </w:r>
          </w:p>
        </w:tc>
        <w:tc>
          <w:tcPr>
            <w:tcW w:w="1419" w:type="dxa"/>
            <w:vAlign w:val="center"/>
          </w:tcPr>
          <w:p w14:paraId="3D3835CD"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R$ 6,21</w:t>
            </w:r>
          </w:p>
        </w:tc>
        <w:tc>
          <w:tcPr>
            <w:tcW w:w="1732" w:type="dxa"/>
            <w:vAlign w:val="center"/>
          </w:tcPr>
          <w:p w14:paraId="3074CD8B"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R$ 2.173,50</w:t>
            </w:r>
          </w:p>
        </w:tc>
      </w:tr>
      <w:tr w:rsidR="00FD1F2F" w:rsidRPr="00D3080A" w14:paraId="5346ABB5" w14:textId="77777777" w:rsidTr="00FD1F2F">
        <w:trPr>
          <w:trHeight w:val="288"/>
        </w:trPr>
        <w:tc>
          <w:tcPr>
            <w:tcW w:w="820" w:type="dxa"/>
            <w:shd w:val="clear" w:color="auto" w:fill="auto"/>
            <w:vAlign w:val="center"/>
          </w:tcPr>
          <w:p w14:paraId="2F12AD1B" w14:textId="77777777" w:rsidR="00FD1F2F" w:rsidRPr="004F6765"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22</w:t>
            </w:r>
          </w:p>
        </w:tc>
        <w:tc>
          <w:tcPr>
            <w:tcW w:w="3713" w:type="dxa"/>
            <w:shd w:val="clear" w:color="auto" w:fill="auto"/>
            <w:vAlign w:val="bottom"/>
          </w:tcPr>
          <w:p w14:paraId="7A87BC8C"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CANJICA DE MILHO DESPELICULADA, CLASSE AMARELA, TIPO 1. GRÃOS ISENTOS DE UMIDADE, SUJIDADES, PARASITAS E LARVAS. ACONDICIONADO EM EMBALAGEM PRIMÁRIA DE PLÁSTICO ATÓXICO TRANSPARENTE, COM RESPECTIVA INFORMAÇÃO NUTRICIONAL, DATA DE FABRICAÇÃO/VALIDADE/LOTE. EMBALAGEM SECUNDÁRIA DE PLÁSTICO RESISTENTE. PRAZO DE VALIDADE MÍNIMO: 03 MESES Á PARTIR DA DATA DO RECEBIMENTO DO PRODUTO.  FARDO COM 20 PACOTES DE 500G.</w:t>
            </w:r>
          </w:p>
        </w:tc>
        <w:tc>
          <w:tcPr>
            <w:tcW w:w="822" w:type="dxa"/>
            <w:shd w:val="clear" w:color="auto" w:fill="auto"/>
            <w:noWrap/>
            <w:vAlign w:val="center"/>
          </w:tcPr>
          <w:p w14:paraId="44593B99"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2E50366C"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250</w:t>
            </w:r>
          </w:p>
        </w:tc>
        <w:tc>
          <w:tcPr>
            <w:tcW w:w="1419" w:type="dxa"/>
            <w:vAlign w:val="center"/>
          </w:tcPr>
          <w:p w14:paraId="56449EE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R$ 49,29</w:t>
            </w:r>
          </w:p>
        </w:tc>
        <w:tc>
          <w:tcPr>
            <w:tcW w:w="1732" w:type="dxa"/>
            <w:vAlign w:val="center"/>
          </w:tcPr>
          <w:p w14:paraId="219103AC"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R$ 12.322,50</w:t>
            </w:r>
          </w:p>
        </w:tc>
      </w:tr>
      <w:tr w:rsidR="00FD1F2F" w:rsidRPr="00D3080A" w14:paraId="03522123" w14:textId="77777777" w:rsidTr="00FD1F2F">
        <w:trPr>
          <w:trHeight w:val="288"/>
        </w:trPr>
        <w:tc>
          <w:tcPr>
            <w:tcW w:w="820" w:type="dxa"/>
            <w:shd w:val="clear" w:color="auto" w:fill="auto"/>
            <w:vAlign w:val="center"/>
          </w:tcPr>
          <w:p w14:paraId="593630DE" w14:textId="77777777" w:rsidR="00FD1F2F" w:rsidRPr="004F6765"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23</w:t>
            </w:r>
          </w:p>
        </w:tc>
        <w:tc>
          <w:tcPr>
            <w:tcW w:w="3713" w:type="dxa"/>
            <w:shd w:val="clear" w:color="auto" w:fill="auto"/>
            <w:vAlign w:val="bottom"/>
          </w:tcPr>
          <w:p w14:paraId="0EFDA6FE"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CHOCOLATE EM PÓ 50% CACAU. PRODUTO OBTIDO A PARTIR DA MISTURA DE CACAU EM PÓ COM AÇÚCAR, ATRAVÉS DE PROCESSO ADEQUADO. ASPECTO HOMOGÊNEO DE COR MARROM AROMA E SABOR CARACTERISTICOS NÃO DEVERÁ APRESENTAR PROBLEMAS COM HOMOGENEIDADE, DILUIÇÃO INADEQUADA, EXCESSO DE AÇÚCAR, PRESENÇA DE IMPUREZAS, FORMAÇÃO DE GRUMOS, CHEIRO FORTE E INTENSO, COLORAÇÃO INADEQUADA (SUJEITO A TESTE DE ACEITAÇÃO REALIZADO PELO NUTRICIONISTA RESPONSÁVEL). EMBALAGEM INTACTA EM POLIETILENO, LATAS DE FOLHAS DE FLANDRES, POTES PLÁSTICOS OU CAIXA. DEVE CONTER O REGISTRO NO MS, DATA DE FABRICAÇÃO COM PRAZO DE VALIDADE E NUMERO DE LOTE APARENTES, CONSTANDO NO RÓTULO DECLARAÇÃO OU CERTIFICADO DO TIPO DO PRODUTO. PRAZO DE VALIDADE MÍNIMO: 06 MESES Á PARTIR DA DATA DO RECEBIMENTO DO PRODUTO. APRESENTAÇÃO DO PRODUTO: EMBALAGEM DE 200 G.</w:t>
            </w:r>
          </w:p>
        </w:tc>
        <w:tc>
          <w:tcPr>
            <w:tcW w:w="822" w:type="dxa"/>
            <w:shd w:val="clear" w:color="auto" w:fill="auto"/>
            <w:noWrap/>
            <w:vAlign w:val="center"/>
          </w:tcPr>
          <w:p w14:paraId="33FC18CB"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694FF843"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2.200</w:t>
            </w:r>
          </w:p>
        </w:tc>
        <w:tc>
          <w:tcPr>
            <w:tcW w:w="1419" w:type="dxa"/>
            <w:vAlign w:val="center"/>
          </w:tcPr>
          <w:p w14:paraId="3BF41E59"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R$ 13,34</w:t>
            </w:r>
          </w:p>
        </w:tc>
        <w:tc>
          <w:tcPr>
            <w:tcW w:w="1732" w:type="dxa"/>
            <w:vAlign w:val="center"/>
          </w:tcPr>
          <w:p w14:paraId="1F3D076A"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R$ 29.348,00</w:t>
            </w:r>
          </w:p>
        </w:tc>
      </w:tr>
      <w:tr w:rsidR="00FD1F2F" w:rsidRPr="00D3080A" w14:paraId="739BC6A1" w14:textId="77777777" w:rsidTr="00FD1F2F">
        <w:trPr>
          <w:trHeight w:val="288"/>
        </w:trPr>
        <w:tc>
          <w:tcPr>
            <w:tcW w:w="820" w:type="dxa"/>
            <w:shd w:val="clear" w:color="auto" w:fill="auto"/>
            <w:vAlign w:val="center"/>
          </w:tcPr>
          <w:p w14:paraId="00CDF4F7"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24</w:t>
            </w:r>
          </w:p>
          <w:p w14:paraId="783B5284" w14:textId="77777777" w:rsidR="00FD1F2F" w:rsidRPr="004F6765" w:rsidRDefault="00FD1F2F" w:rsidP="00FD1F2F">
            <w:pPr>
              <w:ind w:left="360"/>
              <w:jc w:val="center"/>
              <w:rPr>
                <w:rFonts w:ascii="Times New Roman" w:hAnsi="Times New Roman" w:cs="Times New Roman"/>
                <w:b/>
                <w:bCs/>
                <w:sz w:val="16"/>
                <w:szCs w:val="16"/>
              </w:rPr>
            </w:pPr>
          </w:p>
        </w:tc>
        <w:tc>
          <w:tcPr>
            <w:tcW w:w="3713" w:type="dxa"/>
            <w:shd w:val="clear" w:color="auto" w:fill="auto"/>
            <w:vAlign w:val="center"/>
          </w:tcPr>
          <w:p w14:paraId="16D977ED" w14:textId="77777777" w:rsidR="00FD1F2F" w:rsidRPr="00D3080A" w:rsidRDefault="00FD1F2F" w:rsidP="00FD1F2F">
            <w:pPr>
              <w:autoSpaceDE w:val="0"/>
              <w:autoSpaceDN w:val="0"/>
              <w:adjustRightInd w:val="0"/>
              <w:jc w:val="both"/>
              <w:rPr>
                <w:rFonts w:ascii="Times New Roman" w:hAnsi="Times New Roman" w:cs="Times New Roman"/>
                <w:sz w:val="16"/>
                <w:szCs w:val="16"/>
              </w:rPr>
            </w:pPr>
            <w:r w:rsidRPr="00D3080A">
              <w:rPr>
                <w:rFonts w:ascii="Times New Roman" w:hAnsi="Times New Roman" w:cs="Times New Roman"/>
                <w:sz w:val="16"/>
                <w:szCs w:val="16"/>
              </w:rPr>
              <w:t xml:space="preserve">COCO SECO RALADO: INGREDIENTES: POLPA DE COCO DESIDRATADA (SECO). PRODUTO 100% NATURAL, SEM ACRÉSCIMO DE AÇÚCAR E ADITIVOS. SEM COLESTEROL, SEM LACTOSE, SEM GLÚTEN, ZERO GORDURA TRANS. PACOTE DE 100 GRAMAS. </w:t>
            </w:r>
          </w:p>
        </w:tc>
        <w:tc>
          <w:tcPr>
            <w:tcW w:w="822" w:type="dxa"/>
            <w:shd w:val="clear" w:color="auto" w:fill="auto"/>
            <w:noWrap/>
            <w:vAlign w:val="center"/>
          </w:tcPr>
          <w:p w14:paraId="2FDA8E00"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6E8653BD"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850</w:t>
            </w:r>
          </w:p>
        </w:tc>
        <w:tc>
          <w:tcPr>
            <w:tcW w:w="1419" w:type="dxa"/>
            <w:vAlign w:val="center"/>
          </w:tcPr>
          <w:p w14:paraId="32476D47"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R$ 5,57</w:t>
            </w:r>
          </w:p>
        </w:tc>
        <w:tc>
          <w:tcPr>
            <w:tcW w:w="1732" w:type="dxa"/>
            <w:vAlign w:val="center"/>
          </w:tcPr>
          <w:p w14:paraId="7937FAC1"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R$ 4.734,50</w:t>
            </w:r>
          </w:p>
        </w:tc>
      </w:tr>
      <w:tr w:rsidR="00FD1F2F" w:rsidRPr="00D3080A" w14:paraId="337839AA" w14:textId="77777777" w:rsidTr="00FD1F2F">
        <w:trPr>
          <w:trHeight w:val="3308"/>
        </w:trPr>
        <w:tc>
          <w:tcPr>
            <w:tcW w:w="820" w:type="dxa"/>
            <w:shd w:val="clear" w:color="auto" w:fill="auto"/>
            <w:vAlign w:val="center"/>
          </w:tcPr>
          <w:p w14:paraId="3A200CE5" w14:textId="77777777" w:rsidR="00FD1F2F"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25</w:t>
            </w:r>
          </w:p>
          <w:p w14:paraId="7A9B7126" w14:textId="77777777" w:rsidR="00FD1F2F" w:rsidRPr="004F6765" w:rsidRDefault="00FD1F2F" w:rsidP="00FD1F2F">
            <w:pPr>
              <w:ind w:left="360"/>
              <w:jc w:val="center"/>
              <w:rPr>
                <w:rFonts w:ascii="Times New Roman" w:hAnsi="Times New Roman" w:cs="Times New Roman"/>
                <w:b/>
                <w:bCs/>
                <w:sz w:val="16"/>
                <w:szCs w:val="16"/>
              </w:rPr>
            </w:pPr>
          </w:p>
        </w:tc>
        <w:tc>
          <w:tcPr>
            <w:tcW w:w="3713" w:type="dxa"/>
            <w:shd w:val="clear" w:color="auto" w:fill="auto"/>
            <w:vAlign w:val="center"/>
          </w:tcPr>
          <w:p w14:paraId="3850B558"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COLORÍFICO EM PÓ FINO, DE PRIMEIRA QUALIDADE, HOMOGÊNEO,</w:t>
            </w:r>
            <w:r>
              <w:rPr>
                <w:rFonts w:ascii="Times New Roman" w:hAnsi="Times New Roman" w:cs="Times New Roman"/>
                <w:sz w:val="16"/>
                <w:szCs w:val="16"/>
              </w:rPr>
              <w:t xml:space="preserve"> </w:t>
            </w:r>
            <w:r w:rsidRPr="00D3080A">
              <w:rPr>
                <w:rFonts w:ascii="Times New Roman" w:hAnsi="Times New Roman" w:cs="Times New Roman"/>
                <w:sz w:val="16"/>
                <w:szCs w:val="16"/>
              </w:rPr>
              <w:t xml:space="preserve">CONSTITUÍDO    DE    MATÉRIA    PRIMA    DE </w:t>
            </w:r>
            <w:proofErr w:type="gramStart"/>
            <w:r w:rsidRPr="00D3080A">
              <w:rPr>
                <w:rFonts w:ascii="Times New Roman" w:hAnsi="Times New Roman" w:cs="Times New Roman"/>
                <w:sz w:val="16"/>
                <w:szCs w:val="16"/>
              </w:rPr>
              <w:t xml:space="preserve">QUALIDADE,   </w:t>
            </w:r>
            <w:proofErr w:type="gramEnd"/>
            <w:r w:rsidRPr="00D3080A">
              <w:rPr>
                <w:rFonts w:ascii="Times New Roman" w:hAnsi="Times New Roman" w:cs="Times New Roman"/>
                <w:sz w:val="16"/>
                <w:szCs w:val="16"/>
              </w:rPr>
              <w:t xml:space="preserve">COM    ASPECTO,   COR,   CHEIRO   E   SABOR PRÓPRIOS, ISENTO DE MATERIAIS ESTRANHOS, CONTENDO NO MÁXIMO   10%   DE   SAL,   DE   ACORDO   COM   NORMAS VIGENTES. ACONDICIONADO EM EMBALAGEM PRIMÁRIA DE POLIETILENO          </w:t>
            </w:r>
            <w:proofErr w:type="gramStart"/>
            <w:r w:rsidRPr="00D3080A">
              <w:rPr>
                <w:rFonts w:ascii="Times New Roman" w:hAnsi="Times New Roman" w:cs="Times New Roman"/>
                <w:sz w:val="16"/>
                <w:szCs w:val="16"/>
              </w:rPr>
              <w:t xml:space="preserve">TRANSPARENTE,   </w:t>
            </w:r>
            <w:proofErr w:type="gramEnd"/>
            <w:r w:rsidRPr="00D3080A">
              <w:rPr>
                <w:rFonts w:ascii="Times New Roman" w:hAnsi="Times New Roman" w:cs="Times New Roman"/>
                <w:sz w:val="16"/>
                <w:szCs w:val="16"/>
              </w:rPr>
              <w:t xml:space="preserve">       RESISTENTE          E HERMETICAMENTE     VEDADO,     CONTENDO     DATA     DE FABRICAÇÃO/VALIDADE/LOTE E INFORMAÇÕES NUTRICIONAIS. PRAZO DE VALIDADE MÍNIMO: 03 MESES Á PARTIR DA DATA DO RECEBIMENTO DO PRODUTO.    APRESENTAÇÃO DO PRODUTO:     EMBALADO     EM     PACOTES     DE     100G, ACIONADO EM FARDO DE 01 KG.</w:t>
            </w:r>
          </w:p>
        </w:tc>
        <w:tc>
          <w:tcPr>
            <w:tcW w:w="822" w:type="dxa"/>
            <w:shd w:val="clear" w:color="auto" w:fill="auto"/>
            <w:noWrap/>
            <w:vAlign w:val="center"/>
          </w:tcPr>
          <w:p w14:paraId="0B49B23C"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2547634B"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500</w:t>
            </w:r>
          </w:p>
        </w:tc>
        <w:tc>
          <w:tcPr>
            <w:tcW w:w="1419" w:type="dxa"/>
            <w:vAlign w:val="center"/>
          </w:tcPr>
          <w:p w14:paraId="3EB8F044"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1E175B">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11,27</w:t>
            </w:r>
          </w:p>
        </w:tc>
        <w:tc>
          <w:tcPr>
            <w:tcW w:w="1732" w:type="dxa"/>
            <w:vAlign w:val="center"/>
          </w:tcPr>
          <w:p w14:paraId="57E62722"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1E175B">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5.635,00</w:t>
            </w:r>
          </w:p>
        </w:tc>
      </w:tr>
      <w:tr w:rsidR="00FD1F2F" w:rsidRPr="00D3080A" w14:paraId="6ED7CA3E" w14:textId="77777777" w:rsidTr="00FD1F2F">
        <w:trPr>
          <w:trHeight w:val="288"/>
        </w:trPr>
        <w:tc>
          <w:tcPr>
            <w:tcW w:w="820" w:type="dxa"/>
            <w:shd w:val="clear" w:color="auto" w:fill="auto"/>
            <w:vAlign w:val="center"/>
          </w:tcPr>
          <w:p w14:paraId="26490155" w14:textId="77777777" w:rsidR="00FD1F2F" w:rsidRPr="004F6765"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26</w:t>
            </w:r>
          </w:p>
        </w:tc>
        <w:tc>
          <w:tcPr>
            <w:tcW w:w="3713" w:type="dxa"/>
            <w:shd w:val="clear" w:color="auto" w:fill="auto"/>
          </w:tcPr>
          <w:p w14:paraId="59C4D3CC"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COMPOSTO LACTEO MALTODEXTRINA</w:t>
            </w:r>
            <w:r>
              <w:rPr>
                <w:rFonts w:ascii="Times New Roman" w:hAnsi="Times New Roman" w:cs="Times New Roman"/>
                <w:sz w:val="16"/>
                <w:szCs w:val="16"/>
              </w:rPr>
              <w:t>- LEITE EM</w:t>
            </w:r>
            <w:r w:rsidRPr="00D3080A">
              <w:rPr>
                <w:rFonts w:ascii="Times New Roman" w:hAnsi="Times New Roman" w:cs="Times New Roman"/>
                <w:sz w:val="16"/>
                <w:szCs w:val="16"/>
              </w:rPr>
              <w:t xml:space="preserve"> PÓ INTEGRAL, MALTODEXTRINA, SORO DO LEITE PASTEURIZADO E/ OU SORO DO LEITE EM PÓ RECONSTITUÍDO, MINERAIS, CÁLCIO (CARBONATO  DE  CÁLCIO),  FERRO  (PIROFOSFATO  FÉRRICO)  E ZINCO  (SULFATO  </w:t>
            </w:r>
            <w:r w:rsidRPr="00D3080A">
              <w:rPr>
                <w:rFonts w:ascii="Times New Roman" w:hAnsi="Times New Roman" w:cs="Times New Roman"/>
                <w:sz w:val="16"/>
                <w:szCs w:val="16"/>
              </w:rPr>
              <w:lastRenderedPageBreak/>
              <w:t>DE  ZINCO),  ENZIMA  LACTASE,  VITAMINA (VITAMINA  C),  (L-  ASCORBATO  DE  SÓDIO),  VITAMINA  E (ACETATO DE DL –-LFA – TOCOFERILA), VITAMINA A (ACETATO DE     RETINILA)     E     VITAMINA     D     (COLECALCIFEROL), EMSULSIFICANTE  LECITINA  DE  SOJA,  REGULADOR  DE  ACIDEZ HIDRÓXIDO   DE   POTÁSSIO   E   ACIDULANTE   ACIDO   CÍTRICO. APRESENTAÇÃO DO PRODUTO: CAIXA COM 24 LATAS DE 380G.</w:t>
            </w:r>
          </w:p>
        </w:tc>
        <w:tc>
          <w:tcPr>
            <w:tcW w:w="822" w:type="dxa"/>
            <w:shd w:val="clear" w:color="auto" w:fill="auto"/>
            <w:noWrap/>
            <w:vAlign w:val="center"/>
          </w:tcPr>
          <w:p w14:paraId="6EFE229B"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CX</w:t>
            </w:r>
          </w:p>
        </w:tc>
        <w:tc>
          <w:tcPr>
            <w:tcW w:w="992" w:type="dxa"/>
            <w:shd w:val="clear" w:color="auto" w:fill="auto"/>
            <w:noWrap/>
            <w:vAlign w:val="center"/>
          </w:tcPr>
          <w:p w14:paraId="26828AEC"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w:t>
            </w:r>
          </w:p>
        </w:tc>
        <w:tc>
          <w:tcPr>
            <w:tcW w:w="1419" w:type="dxa"/>
            <w:vAlign w:val="center"/>
          </w:tcPr>
          <w:p w14:paraId="791847E3"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1E175B">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673,03</w:t>
            </w:r>
          </w:p>
        </w:tc>
        <w:tc>
          <w:tcPr>
            <w:tcW w:w="1732" w:type="dxa"/>
            <w:vAlign w:val="center"/>
          </w:tcPr>
          <w:p w14:paraId="338ACC99"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1E175B">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26.921,20</w:t>
            </w:r>
          </w:p>
        </w:tc>
      </w:tr>
      <w:tr w:rsidR="00FD1F2F" w:rsidRPr="00D3080A" w14:paraId="1F0DB8EB" w14:textId="77777777" w:rsidTr="00FD1F2F">
        <w:trPr>
          <w:trHeight w:val="288"/>
        </w:trPr>
        <w:tc>
          <w:tcPr>
            <w:tcW w:w="820" w:type="dxa"/>
            <w:shd w:val="clear" w:color="auto" w:fill="auto"/>
            <w:vAlign w:val="center"/>
          </w:tcPr>
          <w:p w14:paraId="6776A35C" w14:textId="77777777" w:rsidR="00FD1F2F" w:rsidRPr="004F6765"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lastRenderedPageBreak/>
              <w:t>27</w:t>
            </w:r>
          </w:p>
        </w:tc>
        <w:tc>
          <w:tcPr>
            <w:tcW w:w="3713" w:type="dxa"/>
            <w:shd w:val="clear" w:color="auto" w:fill="auto"/>
            <w:vAlign w:val="center"/>
          </w:tcPr>
          <w:p w14:paraId="4D65DD8F"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CRAVO DA ÍNDIA, ACONDICIONADA EM EMBALAGEM PLÁSTICA, ATÓXICA, CONTENDO NO MÍNIMO 20 G. ROTULAGEM CONTENDO NO MÍNIMO AS SEGUINTES INFORMAÇÕES: DENOMINAÇÃO DO PRODUTO, INGREDIENTES, TABELA NUTRICIONAL, PRAZO DE VALIDADE, PESO, LOTE E FABRICANTE. EMABALAGEM DE 20G.</w:t>
            </w:r>
          </w:p>
        </w:tc>
        <w:tc>
          <w:tcPr>
            <w:tcW w:w="822" w:type="dxa"/>
            <w:shd w:val="clear" w:color="auto" w:fill="auto"/>
            <w:noWrap/>
            <w:vAlign w:val="center"/>
          </w:tcPr>
          <w:p w14:paraId="57F18852"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680795AB"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250</w:t>
            </w:r>
          </w:p>
        </w:tc>
        <w:tc>
          <w:tcPr>
            <w:tcW w:w="1419" w:type="dxa"/>
            <w:vAlign w:val="center"/>
          </w:tcPr>
          <w:p w14:paraId="06059FD6"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R$ 11,27</w:t>
            </w:r>
          </w:p>
        </w:tc>
        <w:tc>
          <w:tcPr>
            <w:tcW w:w="1732" w:type="dxa"/>
            <w:vAlign w:val="center"/>
          </w:tcPr>
          <w:p w14:paraId="20D178A3"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R$ 2.817,50</w:t>
            </w:r>
          </w:p>
        </w:tc>
      </w:tr>
      <w:tr w:rsidR="00FD1F2F" w:rsidRPr="00D3080A" w14:paraId="34BDF9B3" w14:textId="77777777" w:rsidTr="00FD1F2F">
        <w:trPr>
          <w:trHeight w:val="288"/>
        </w:trPr>
        <w:tc>
          <w:tcPr>
            <w:tcW w:w="820" w:type="dxa"/>
            <w:shd w:val="clear" w:color="auto" w:fill="auto"/>
            <w:vAlign w:val="center"/>
          </w:tcPr>
          <w:p w14:paraId="6C7BCF95" w14:textId="77777777" w:rsidR="00FD1F2F" w:rsidRPr="004F6765"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28</w:t>
            </w:r>
          </w:p>
        </w:tc>
        <w:tc>
          <w:tcPr>
            <w:tcW w:w="3713" w:type="dxa"/>
            <w:shd w:val="clear" w:color="auto" w:fill="auto"/>
            <w:vAlign w:val="center"/>
          </w:tcPr>
          <w:p w14:paraId="64D77A84"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CÚRCUMA OU AÇAFRÃO DA TERRA: RAIZ EM PÓ DE PRIMEIRA QUALIDADE, HOMOGÊNEO, CONSTITUÍDO DE MATÉRIA PRIMA DE QUALIDADE, COM ASPECTO, COR, CHEIRO E SABOR PRÓPRIOS, ISENTO DE MATERIAIS ESTRANHOS, CONTENDO NO MÁXIMO 10% DE SAL, DE ACORDO COM NORMAS VIGENTES. ACONDICIONADO EM EMBALAGEM PRIMÁRIA DE POLIETILENO TRANSPARENTE, RESISTENTE E HERMETICAMENTE VEDADO, CONTENDO DATA DE FABRICAÇÃO/VALIDADE/LOTE E INFORMAÇÕES NUTRICIONAIS. PRAZO DE VALIDADE MÍNIMO: 03 MESES Á PARTIR DA DATA DO RECEBIMENTO DO PRODUTO. APRESENTAÇÃO DO PRODUTO: EMBALADO EM PACOTES DE 100G, ACONDICIONADO EM FARDO DE 01KG.</w:t>
            </w:r>
          </w:p>
        </w:tc>
        <w:tc>
          <w:tcPr>
            <w:tcW w:w="822" w:type="dxa"/>
            <w:shd w:val="clear" w:color="auto" w:fill="auto"/>
            <w:noWrap/>
            <w:vAlign w:val="center"/>
          </w:tcPr>
          <w:p w14:paraId="39840FAB"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1A59D450"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60</w:t>
            </w:r>
          </w:p>
        </w:tc>
        <w:tc>
          <w:tcPr>
            <w:tcW w:w="1419" w:type="dxa"/>
            <w:vAlign w:val="center"/>
          </w:tcPr>
          <w:p w14:paraId="0332B597"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R$ 27,86</w:t>
            </w:r>
          </w:p>
        </w:tc>
        <w:tc>
          <w:tcPr>
            <w:tcW w:w="1732" w:type="dxa"/>
            <w:vAlign w:val="center"/>
          </w:tcPr>
          <w:p w14:paraId="4B6D21FE"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R$ 1.671,60</w:t>
            </w:r>
          </w:p>
        </w:tc>
      </w:tr>
      <w:tr w:rsidR="00FD1F2F" w:rsidRPr="00D3080A" w14:paraId="4C680A22" w14:textId="77777777" w:rsidTr="00FD1F2F">
        <w:trPr>
          <w:trHeight w:val="288"/>
        </w:trPr>
        <w:tc>
          <w:tcPr>
            <w:tcW w:w="820" w:type="dxa"/>
            <w:shd w:val="clear" w:color="auto" w:fill="auto"/>
            <w:vAlign w:val="center"/>
          </w:tcPr>
          <w:p w14:paraId="77210C22" w14:textId="77777777" w:rsidR="00FD1F2F" w:rsidRPr="00134030"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29</w:t>
            </w:r>
          </w:p>
        </w:tc>
        <w:tc>
          <w:tcPr>
            <w:tcW w:w="3713" w:type="dxa"/>
            <w:shd w:val="clear" w:color="auto" w:fill="auto"/>
            <w:vAlign w:val="center"/>
          </w:tcPr>
          <w:p w14:paraId="49DB78D3"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ERVILHA SECA; PARTIDA; DE PRIMEIRA; NOVA; CONSTITUÍDA DE GRÃOS SÃOS E LIMPOS; COM UMIDADE MÁXIMA DE 15% POR PESO; ISENTA DE SUJIDADES, PARASITAS E LARVAS; EMBALAGEM PRIMARIA SACO DE </w:t>
            </w:r>
            <w:proofErr w:type="gramStart"/>
            <w:r w:rsidRPr="00D3080A">
              <w:rPr>
                <w:rFonts w:ascii="Times New Roman" w:hAnsi="Times New Roman" w:cs="Times New Roman"/>
                <w:sz w:val="16"/>
                <w:szCs w:val="16"/>
              </w:rPr>
              <w:t>POLIETILENO,COM</w:t>
            </w:r>
            <w:proofErr w:type="gramEnd"/>
            <w:r w:rsidRPr="00D3080A">
              <w:rPr>
                <w:rFonts w:ascii="Times New Roman" w:hAnsi="Times New Roman" w:cs="Times New Roman"/>
                <w:sz w:val="16"/>
                <w:szCs w:val="16"/>
              </w:rPr>
              <w:t xml:space="preserve"> VALIDADE MÍNIMA DE 04 MESES A CONTAR DA DATA DA ENTREGA; E SUAS CONDIÇÕES DEVERÃO ESTAR DE ACORDO COM A (PORTARIA MA.65/93)E SUAS ALTERAÇÕES POSTERIORES; PRODUTO SUJEITO A VERIFICAÇÃO NO ATO DA ENTREGA AOS PROCEDIMENTOS ADMINISTRATIVOS DETERMIN</w:t>
            </w:r>
            <w:r>
              <w:rPr>
                <w:rFonts w:ascii="Times New Roman" w:hAnsi="Times New Roman" w:cs="Times New Roman"/>
                <w:sz w:val="16"/>
                <w:szCs w:val="16"/>
              </w:rPr>
              <w:t xml:space="preserve">ADOS PELA ANVISA. APRESENTAÇÃO </w:t>
            </w:r>
            <w:r w:rsidRPr="00D3080A">
              <w:rPr>
                <w:rFonts w:ascii="Times New Roman" w:hAnsi="Times New Roman" w:cs="Times New Roman"/>
                <w:sz w:val="16"/>
                <w:szCs w:val="16"/>
              </w:rPr>
              <w:t xml:space="preserve">DO PRODUTO: PACOTE DE 400G. </w:t>
            </w:r>
          </w:p>
        </w:tc>
        <w:tc>
          <w:tcPr>
            <w:tcW w:w="822" w:type="dxa"/>
            <w:shd w:val="clear" w:color="auto" w:fill="auto"/>
            <w:noWrap/>
            <w:vAlign w:val="center"/>
          </w:tcPr>
          <w:p w14:paraId="03B715E4"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21CF7A23"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200</w:t>
            </w:r>
          </w:p>
        </w:tc>
        <w:tc>
          <w:tcPr>
            <w:tcW w:w="1419" w:type="dxa"/>
            <w:vAlign w:val="center"/>
          </w:tcPr>
          <w:p w14:paraId="2F8D4DEF"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R$ 8,99</w:t>
            </w:r>
          </w:p>
        </w:tc>
        <w:tc>
          <w:tcPr>
            <w:tcW w:w="1732" w:type="dxa"/>
            <w:vAlign w:val="center"/>
          </w:tcPr>
          <w:p w14:paraId="5AF38CA9"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R$ 1.798,00</w:t>
            </w:r>
          </w:p>
        </w:tc>
      </w:tr>
      <w:tr w:rsidR="00FD1F2F" w:rsidRPr="00D3080A" w14:paraId="780E8E67" w14:textId="77777777" w:rsidTr="00FD1F2F">
        <w:trPr>
          <w:trHeight w:val="288"/>
        </w:trPr>
        <w:tc>
          <w:tcPr>
            <w:tcW w:w="820" w:type="dxa"/>
            <w:shd w:val="clear" w:color="auto" w:fill="auto"/>
            <w:vAlign w:val="center"/>
          </w:tcPr>
          <w:p w14:paraId="4E5992EB"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5D660FAB"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EXTRATO DE TOMATE: SIMPLES, CONCENTRADO, PRODUTO RESULTANTE DA CONCENTRAÇÃO DA POLPA DE TOMATE POR PROCESSO TECNOLÓGICO, PREPARADO COM FRUTOS MADUROS SELECIONADOS, SEM PELE E SEM SEMENTES, ISENTO DE SUJIDADES E FERMENTAÇÃO. INGREDIENTES: TOMATE, SAL E AÇÚCAR. ACONDICIONADO EM EMBALAGEM PRIMÁRIA DE CAIXA DE PAPELÃO CARTONADA, TIPO LONGA VIDA OU ALUMINIZADA TIPO SACHÊ COM RESPECTIVA INFORMAÇÃO NUTRICIONAL, DATA DE FABRICAÇÃO/ VALIDADE/ LOTE E EMBALAGEM SECUNDÁRIA DE PAPEL RESISTENTE. PRAZO DE VALIDADE MÍNIMO: 03 MESES Á PARTIR DA DATA DO RECEBIMENTO DO PRODUTO. APRESENTAÇÃO DO PRODUTO: CAIXA COM 24 UNIDADES DE SACHÊS DE 300G.</w:t>
            </w:r>
          </w:p>
        </w:tc>
        <w:tc>
          <w:tcPr>
            <w:tcW w:w="822" w:type="dxa"/>
            <w:shd w:val="clear" w:color="auto" w:fill="auto"/>
            <w:noWrap/>
            <w:vAlign w:val="center"/>
          </w:tcPr>
          <w:p w14:paraId="2F740C35"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1205151D"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w:t>
            </w:r>
          </w:p>
        </w:tc>
        <w:tc>
          <w:tcPr>
            <w:tcW w:w="1419" w:type="dxa"/>
            <w:vAlign w:val="center"/>
          </w:tcPr>
          <w:p w14:paraId="6807B46D"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R$ 101,58</w:t>
            </w:r>
          </w:p>
        </w:tc>
        <w:tc>
          <w:tcPr>
            <w:tcW w:w="1732" w:type="dxa"/>
            <w:vAlign w:val="center"/>
          </w:tcPr>
          <w:p w14:paraId="0AA1B0F6"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R$ 40.632,00</w:t>
            </w:r>
          </w:p>
        </w:tc>
      </w:tr>
      <w:tr w:rsidR="00FD1F2F" w:rsidRPr="00D3080A" w14:paraId="0B5EED1E" w14:textId="77777777" w:rsidTr="00FD1F2F">
        <w:trPr>
          <w:trHeight w:val="288"/>
        </w:trPr>
        <w:tc>
          <w:tcPr>
            <w:tcW w:w="820" w:type="dxa"/>
            <w:shd w:val="clear" w:color="auto" w:fill="auto"/>
            <w:vAlign w:val="center"/>
          </w:tcPr>
          <w:p w14:paraId="6179F8BB"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1F480CC1"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FARINHA DE TRIGO ESPECIAL, TRADICIONAL, ENRIQUECIDA COM FERRO E ÁCIDO FÓLICO (VIT. B9), ISENTO DE QUALQUER OUTRA SUBSTÂNCIA (ADITIVOS, MELHORADORES). TIPO 1, COM ASPECTO EM PÓ FINO, COR BRANCA, CHEIRO E SABOR PRÓPRIO DO </w:t>
            </w:r>
            <w:r w:rsidRPr="00D3080A">
              <w:rPr>
                <w:rFonts w:ascii="Times New Roman" w:hAnsi="Times New Roman" w:cs="Times New Roman"/>
                <w:sz w:val="16"/>
                <w:szCs w:val="16"/>
              </w:rPr>
              <w:lastRenderedPageBreak/>
              <w:t xml:space="preserve">PRODUTO. APRESENTAÇÃO EM EMBALAGEM DE PAPEL RESISTENTE E NÃO VIOLADA, COM DADOS DE IDENTIFICAÇÃO DO PRODUTO, PROCEDÊNCIA, INGREDIENTES, INFORMAÇÃO NUTRICIONAL, VALIDADE, LOTE E CONTENDO 1 KG. PRODUTO OBTIDO A PARTIR DE CEREAL LIMPO DEGERMINADO E SÃOS. PRODUTO LIVRE DE SUJIDADES, PARASITAS E LARVAS. NÃO PODENDO SER ÚMIDO, FERMENTADO OU RANÇOSO. REPOSIÇÃO DO PRODUTO: PRAZO DE VALIDADE MENOR QUE 90 DIAS A CONTAR DA DATA DE ENTREGA, EMBALAGENS DANIFICADAS OU COM CARACTERÍSTICAS ORGANOLÉPTICAS ALTERADAS. APRESENTAÇÃO DO PRODUTO: EMBALAGEM DE 1KG.  </w:t>
            </w:r>
          </w:p>
        </w:tc>
        <w:tc>
          <w:tcPr>
            <w:tcW w:w="822" w:type="dxa"/>
            <w:shd w:val="clear" w:color="auto" w:fill="auto"/>
            <w:noWrap/>
            <w:vAlign w:val="center"/>
          </w:tcPr>
          <w:p w14:paraId="2A1E1464"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UND</w:t>
            </w:r>
          </w:p>
        </w:tc>
        <w:tc>
          <w:tcPr>
            <w:tcW w:w="992" w:type="dxa"/>
            <w:shd w:val="clear" w:color="auto" w:fill="auto"/>
            <w:noWrap/>
            <w:vAlign w:val="center"/>
          </w:tcPr>
          <w:p w14:paraId="5F0116B8"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1.000</w:t>
            </w:r>
          </w:p>
        </w:tc>
        <w:tc>
          <w:tcPr>
            <w:tcW w:w="1419" w:type="dxa"/>
            <w:vAlign w:val="center"/>
          </w:tcPr>
          <w:p w14:paraId="47D17B3E"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R$ 6,43</w:t>
            </w:r>
          </w:p>
        </w:tc>
        <w:tc>
          <w:tcPr>
            <w:tcW w:w="1732" w:type="dxa"/>
            <w:vAlign w:val="center"/>
          </w:tcPr>
          <w:p w14:paraId="4A71D0AA"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R$ 6.430,00</w:t>
            </w:r>
          </w:p>
        </w:tc>
      </w:tr>
      <w:tr w:rsidR="00FD1F2F" w:rsidRPr="00D3080A" w14:paraId="1B3EB910" w14:textId="77777777" w:rsidTr="00FD1F2F">
        <w:trPr>
          <w:trHeight w:val="288"/>
        </w:trPr>
        <w:tc>
          <w:tcPr>
            <w:tcW w:w="820" w:type="dxa"/>
            <w:shd w:val="clear" w:color="auto" w:fill="auto"/>
            <w:vAlign w:val="center"/>
          </w:tcPr>
          <w:p w14:paraId="53BB45D4"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5272BD1E"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FEIJÃO CARIOCA - FEIJÃO DE PRIMEIRA, GRÃOS INTEIROS, SEM FUROS E COM AUSÉNCIA DE INSETOS, PRODUTO EMBALADO PRIMARIA EM SACO DE POLIPROPILENO ATÓXICO E TRANSPARENTE COM 01 KG DO PRODUTO, PRAZO DE VALIDADE MINIMA DE 06(SEIS) MESES DA ENTREGA. APRESENTAÇÃO DO PRODUTO: FARDO COM 30 UNIDADES DE 1KG. </w:t>
            </w:r>
          </w:p>
        </w:tc>
        <w:tc>
          <w:tcPr>
            <w:tcW w:w="822" w:type="dxa"/>
            <w:shd w:val="clear" w:color="auto" w:fill="auto"/>
            <w:noWrap/>
            <w:vAlign w:val="center"/>
          </w:tcPr>
          <w:p w14:paraId="16CDFF58"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77C98578"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150</w:t>
            </w:r>
          </w:p>
        </w:tc>
        <w:tc>
          <w:tcPr>
            <w:tcW w:w="1419" w:type="dxa"/>
            <w:vAlign w:val="center"/>
          </w:tcPr>
          <w:p w14:paraId="091236C5"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R$ 213,75</w:t>
            </w:r>
          </w:p>
        </w:tc>
        <w:tc>
          <w:tcPr>
            <w:tcW w:w="1732" w:type="dxa"/>
            <w:vAlign w:val="center"/>
          </w:tcPr>
          <w:p w14:paraId="1ACBE5E1"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R$ 32.062,50</w:t>
            </w:r>
          </w:p>
        </w:tc>
      </w:tr>
      <w:tr w:rsidR="00FD1F2F" w:rsidRPr="00D3080A" w14:paraId="38A75684" w14:textId="77777777" w:rsidTr="00FD1F2F">
        <w:trPr>
          <w:trHeight w:val="288"/>
        </w:trPr>
        <w:tc>
          <w:tcPr>
            <w:tcW w:w="820" w:type="dxa"/>
            <w:shd w:val="clear" w:color="auto" w:fill="auto"/>
            <w:vAlign w:val="center"/>
          </w:tcPr>
          <w:p w14:paraId="504E69DC"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tcPr>
          <w:p w14:paraId="6B400EF6"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FEIJÃO, TIPO PRETO – FEIJÃO </w:t>
            </w:r>
            <w:proofErr w:type="gramStart"/>
            <w:r w:rsidRPr="00D3080A">
              <w:rPr>
                <w:rFonts w:ascii="Times New Roman" w:hAnsi="Times New Roman" w:cs="Times New Roman"/>
                <w:sz w:val="16"/>
                <w:szCs w:val="16"/>
              </w:rPr>
              <w:t>PRETO  SUB</w:t>
            </w:r>
            <w:proofErr w:type="gramEnd"/>
            <w:r w:rsidRPr="00D3080A">
              <w:rPr>
                <w:rFonts w:ascii="Times New Roman" w:hAnsi="Times New Roman" w:cs="Times New Roman"/>
                <w:sz w:val="16"/>
                <w:szCs w:val="16"/>
              </w:rPr>
              <w:t xml:space="preserve">  GRUPO  I,CLASSE PRETO,  ACONDICIONADO  EM  EMBALAGEM  RESISTENTE  DE POLIETILENO ATÓXICO TRANSPARENTE, CONTENDO 500G, COM IDENTIFICAÇÃO      NA      EMBALAGEM      (RÓTULO)      DOS INGREDIENTES, VALOR NUTRICIONAL, PESO, FORNECEDOR, DATA DE   FABRICAÇÃO   E   VALIDADE.   ISENTO DE SUJIDADES, </w:t>
            </w:r>
            <w:proofErr w:type="gramStart"/>
            <w:r w:rsidRPr="00D3080A">
              <w:rPr>
                <w:rFonts w:ascii="Times New Roman" w:hAnsi="Times New Roman" w:cs="Times New Roman"/>
                <w:sz w:val="16"/>
                <w:szCs w:val="16"/>
              </w:rPr>
              <w:t>PARASITAS, LARVAS E MATERIAL ESTRANHO</w:t>
            </w:r>
            <w:proofErr w:type="gramEnd"/>
            <w:r w:rsidRPr="00D3080A">
              <w:rPr>
                <w:rFonts w:ascii="Times New Roman" w:hAnsi="Times New Roman" w:cs="Times New Roman"/>
                <w:sz w:val="16"/>
                <w:szCs w:val="16"/>
              </w:rPr>
              <w:t>.   VALIDADE</w:t>
            </w:r>
            <w:r w:rsidRPr="00D3080A">
              <w:rPr>
                <w:rFonts w:ascii="Times New Roman" w:hAnsi="Times New Roman" w:cs="Times New Roman"/>
                <w:sz w:val="16"/>
                <w:szCs w:val="16"/>
              </w:rPr>
              <w:br/>
              <w:t xml:space="preserve">MÍNIMA DE 06 (SEIS) MESES  A  CONTAR  DA  DATA  DE ENTREGA. FARDO COM 30 UNIDADES DE 01KG. </w:t>
            </w:r>
          </w:p>
        </w:tc>
        <w:tc>
          <w:tcPr>
            <w:tcW w:w="822" w:type="dxa"/>
            <w:shd w:val="clear" w:color="auto" w:fill="auto"/>
            <w:noWrap/>
            <w:vAlign w:val="center"/>
          </w:tcPr>
          <w:p w14:paraId="138ADEBE"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518FDDBD"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700</w:t>
            </w:r>
          </w:p>
        </w:tc>
        <w:tc>
          <w:tcPr>
            <w:tcW w:w="1419" w:type="dxa"/>
            <w:vAlign w:val="center"/>
          </w:tcPr>
          <w:p w14:paraId="173A76C7"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R$ 316,58</w:t>
            </w:r>
          </w:p>
        </w:tc>
        <w:tc>
          <w:tcPr>
            <w:tcW w:w="1732" w:type="dxa"/>
            <w:vAlign w:val="center"/>
          </w:tcPr>
          <w:p w14:paraId="38EB5EF9"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R$ 221.606,00</w:t>
            </w:r>
          </w:p>
        </w:tc>
      </w:tr>
      <w:tr w:rsidR="00FD1F2F" w:rsidRPr="00D3080A" w14:paraId="3B19025A" w14:textId="77777777" w:rsidTr="00FD1F2F">
        <w:trPr>
          <w:trHeight w:val="288"/>
        </w:trPr>
        <w:tc>
          <w:tcPr>
            <w:tcW w:w="820" w:type="dxa"/>
            <w:shd w:val="clear" w:color="auto" w:fill="auto"/>
            <w:vAlign w:val="center"/>
          </w:tcPr>
          <w:p w14:paraId="06AEDA8D"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7D030978"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FERMENTO EM PÓ QUÍMICO, PARA BOLO, DE PRIMEIRA QUALIDADE, PRODUTO FORMADO DE SUBSTÂNCIAS QUÍMICAS QUE POR INFLUÊNCIA DO CALOR E/OU UMIDADE PRODUZ DESPRENDIMENTO GASOSO CAPAZ DE EXPANDIR MASSAS ELABORADAS COM FARINHAS, AMIDOS OU FÉCULAS, AUMENTANDOLHES O VOLUME E A POROSIDADE. SER COMPOSTO POR AMIDO DE MILHO OU FÉCULA DE MANDIOCA, FOSFATO MONOCÁLCICO, BICARBONATO DE SÓDIO E CARBONATO DE CÁLCIO. APRESENTAÇÃO EM EMBALAGEM PLÁSTICA COM TAMPA DE ROSCA, CONTENDO 100 GRAMAS. </w:t>
            </w:r>
          </w:p>
        </w:tc>
        <w:tc>
          <w:tcPr>
            <w:tcW w:w="822" w:type="dxa"/>
            <w:shd w:val="clear" w:color="auto" w:fill="auto"/>
            <w:noWrap/>
            <w:vAlign w:val="center"/>
          </w:tcPr>
          <w:p w14:paraId="788F2DE9"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27E14473"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200</w:t>
            </w:r>
          </w:p>
        </w:tc>
        <w:tc>
          <w:tcPr>
            <w:tcW w:w="1419" w:type="dxa"/>
            <w:vAlign w:val="center"/>
          </w:tcPr>
          <w:p w14:paraId="080BAC8C"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R$ 3,87</w:t>
            </w:r>
          </w:p>
        </w:tc>
        <w:tc>
          <w:tcPr>
            <w:tcW w:w="1732" w:type="dxa"/>
            <w:vAlign w:val="center"/>
          </w:tcPr>
          <w:p w14:paraId="42E73640"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R$ 774,00</w:t>
            </w:r>
          </w:p>
        </w:tc>
      </w:tr>
      <w:tr w:rsidR="00FD1F2F" w:rsidRPr="00D3080A" w14:paraId="50BDAE70" w14:textId="77777777" w:rsidTr="00FD1F2F">
        <w:trPr>
          <w:trHeight w:val="288"/>
        </w:trPr>
        <w:tc>
          <w:tcPr>
            <w:tcW w:w="820" w:type="dxa"/>
            <w:shd w:val="clear" w:color="auto" w:fill="auto"/>
            <w:vAlign w:val="center"/>
          </w:tcPr>
          <w:p w14:paraId="497C0D03"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370C0F85" w14:textId="77777777" w:rsidR="00FD1F2F" w:rsidRPr="00D3080A" w:rsidRDefault="00FD1F2F" w:rsidP="00FD1F2F">
            <w:pPr>
              <w:jc w:val="both"/>
              <w:rPr>
                <w:rFonts w:ascii="Times New Roman" w:hAnsi="Times New Roman" w:cs="Times New Roman"/>
                <w:sz w:val="16"/>
                <w:szCs w:val="16"/>
              </w:rPr>
            </w:pPr>
            <w:r>
              <w:rPr>
                <w:rFonts w:ascii="Times New Roman" w:hAnsi="Times New Roman" w:cs="Times New Roman"/>
                <w:sz w:val="16"/>
                <w:szCs w:val="16"/>
              </w:rPr>
              <w:t>FLOCOS DE MILHO</w:t>
            </w:r>
            <w:r w:rsidRPr="00D3080A">
              <w:rPr>
                <w:rFonts w:ascii="Times New Roman" w:hAnsi="Times New Roman" w:cs="Times New Roman"/>
                <w:sz w:val="16"/>
                <w:szCs w:val="16"/>
              </w:rPr>
              <w:t xml:space="preserve"> -   PRÉ-COZIDO, TIPO FLOCÃO, AMARELO, COM   </w:t>
            </w:r>
            <w:proofErr w:type="gramStart"/>
            <w:r w:rsidRPr="00D3080A">
              <w:rPr>
                <w:rFonts w:ascii="Times New Roman" w:hAnsi="Times New Roman" w:cs="Times New Roman"/>
                <w:sz w:val="16"/>
                <w:szCs w:val="16"/>
              </w:rPr>
              <w:t xml:space="preserve">ASPECTO,   </w:t>
            </w:r>
            <w:proofErr w:type="gramEnd"/>
            <w:r w:rsidRPr="00D3080A">
              <w:rPr>
                <w:rFonts w:ascii="Times New Roman" w:hAnsi="Times New Roman" w:cs="Times New Roman"/>
                <w:sz w:val="16"/>
                <w:szCs w:val="16"/>
              </w:rPr>
              <w:t xml:space="preserve">COR,   CHEIRO   E   SABOR   PRÓPRIOS   COM AUSÊNCIA DE UMIDADE, FERMENTAÇÃO, RANÇO, ISENTO DE SUJIDADES,  PARASITAS  E  LARVAS.  </w:t>
            </w:r>
            <w:proofErr w:type="gramStart"/>
            <w:r w:rsidRPr="00D3080A">
              <w:rPr>
                <w:rFonts w:ascii="Times New Roman" w:hAnsi="Times New Roman" w:cs="Times New Roman"/>
                <w:sz w:val="16"/>
                <w:szCs w:val="16"/>
              </w:rPr>
              <w:t>ACONDICIONADOS  EM</w:t>
            </w:r>
            <w:proofErr w:type="gramEnd"/>
            <w:r w:rsidRPr="00D3080A">
              <w:rPr>
                <w:rFonts w:ascii="Times New Roman" w:hAnsi="Times New Roman" w:cs="Times New Roman"/>
                <w:sz w:val="16"/>
                <w:szCs w:val="16"/>
              </w:rPr>
              <w:t xml:space="preserve"> SACOS PLÁSTICOS TRANSPARENTES E ATÓXICOS, TAMPOS NÃO VIOLADOS,  RESISTENTES  E  QUE  GARANTAM  A  INTEGRIDADE DO     PRODUTO     ATÉ     O     MOMENTO     DO     CONSUMO, ACONDICIONADO  EM  FARDOS  LACRADOS.  </w:t>
            </w:r>
            <w:proofErr w:type="gramStart"/>
            <w:r w:rsidRPr="00D3080A">
              <w:rPr>
                <w:rFonts w:ascii="Times New Roman" w:hAnsi="Times New Roman" w:cs="Times New Roman"/>
                <w:sz w:val="16"/>
                <w:szCs w:val="16"/>
              </w:rPr>
              <w:t>A  EMBALAGEM</w:t>
            </w:r>
            <w:proofErr w:type="gramEnd"/>
            <w:r w:rsidRPr="00D3080A">
              <w:rPr>
                <w:rFonts w:ascii="Times New Roman" w:hAnsi="Times New Roman" w:cs="Times New Roman"/>
                <w:sz w:val="16"/>
                <w:szCs w:val="16"/>
              </w:rPr>
              <w:t xml:space="preserve"> DEVERÁ     CONTER     EXTERNAMENTE     OS     DADOS     DE IDENTIFICAÇÃO  E  PROCEDÊNCIA,  INFORMAÇÃO  NUTRICIONAL, Nº DO LOTE, DATA DE VALIDADE, QUANTIDADE DO PRODUTO. O PRODUTO DEVERÁ APRESENTAR VALIDADE MÍNIMA DE 05 (CINCO) MESES A PARTIR DA DATA DE ENTREGA NA UNIDADE REQUISITANTE.  APRESENTAÇÃO  DO  PRODUTO:  EMBALAGEM DE 500G. FARDO COM 20 UNIDADES DE 500G.</w:t>
            </w:r>
          </w:p>
        </w:tc>
        <w:tc>
          <w:tcPr>
            <w:tcW w:w="822" w:type="dxa"/>
            <w:shd w:val="clear" w:color="auto" w:fill="auto"/>
            <w:noWrap/>
            <w:vAlign w:val="center"/>
          </w:tcPr>
          <w:p w14:paraId="64BC3C94"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246CDCBF"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1.300</w:t>
            </w:r>
          </w:p>
        </w:tc>
        <w:tc>
          <w:tcPr>
            <w:tcW w:w="1419" w:type="dxa"/>
            <w:vAlign w:val="center"/>
          </w:tcPr>
          <w:p w14:paraId="7F5D6333"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R$ 44,21</w:t>
            </w:r>
          </w:p>
        </w:tc>
        <w:tc>
          <w:tcPr>
            <w:tcW w:w="1732" w:type="dxa"/>
            <w:vAlign w:val="center"/>
          </w:tcPr>
          <w:p w14:paraId="3CB3973C"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R$ 57.473,00</w:t>
            </w:r>
          </w:p>
        </w:tc>
      </w:tr>
      <w:tr w:rsidR="00FD1F2F" w:rsidRPr="00D3080A" w14:paraId="04B24E16" w14:textId="77777777" w:rsidTr="00FD1F2F">
        <w:trPr>
          <w:trHeight w:val="288"/>
        </w:trPr>
        <w:tc>
          <w:tcPr>
            <w:tcW w:w="820" w:type="dxa"/>
            <w:shd w:val="clear" w:color="auto" w:fill="auto"/>
            <w:vAlign w:val="center"/>
          </w:tcPr>
          <w:p w14:paraId="17D9F022"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1EDDFBFB" w14:textId="77777777" w:rsidR="00FD1F2F" w:rsidRPr="00D3080A" w:rsidRDefault="00FD1F2F" w:rsidP="00FD1F2F">
            <w:pPr>
              <w:jc w:val="both"/>
              <w:rPr>
                <w:rFonts w:ascii="Times New Roman" w:hAnsi="Times New Roman" w:cs="Times New Roman"/>
                <w:sz w:val="16"/>
                <w:szCs w:val="16"/>
              </w:rPr>
            </w:pPr>
            <w:r>
              <w:rPr>
                <w:rFonts w:ascii="Times New Roman" w:hAnsi="Times New Roman" w:cs="Times New Roman"/>
                <w:sz w:val="16"/>
                <w:szCs w:val="16"/>
              </w:rPr>
              <w:t>FORMULA INFANTIL</w:t>
            </w:r>
            <w:r w:rsidRPr="00D3080A">
              <w:rPr>
                <w:rFonts w:ascii="Times New Roman" w:hAnsi="Times New Roman" w:cs="Times New Roman"/>
                <w:sz w:val="16"/>
                <w:szCs w:val="16"/>
              </w:rPr>
              <w:t xml:space="preserve"> PARA</w:t>
            </w:r>
            <w:r>
              <w:rPr>
                <w:rFonts w:ascii="Times New Roman" w:hAnsi="Times New Roman" w:cs="Times New Roman"/>
                <w:sz w:val="16"/>
                <w:szCs w:val="16"/>
              </w:rPr>
              <w:t xml:space="preserve"> </w:t>
            </w:r>
            <w:r w:rsidRPr="00D3080A">
              <w:rPr>
                <w:rFonts w:ascii="Times New Roman" w:hAnsi="Times New Roman" w:cs="Times New Roman"/>
                <w:sz w:val="16"/>
                <w:szCs w:val="16"/>
              </w:rPr>
              <w:t>LACTENTES</w:t>
            </w:r>
            <w:r>
              <w:rPr>
                <w:rFonts w:ascii="Times New Roman" w:hAnsi="Times New Roman" w:cs="Times New Roman"/>
                <w:sz w:val="16"/>
                <w:szCs w:val="16"/>
              </w:rPr>
              <w:t xml:space="preserve"> </w:t>
            </w:r>
            <w:r w:rsidRPr="00D3080A">
              <w:rPr>
                <w:rFonts w:ascii="Times New Roman" w:hAnsi="Times New Roman" w:cs="Times New Roman"/>
                <w:sz w:val="16"/>
                <w:szCs w:val="16"/>
              </w:rPr>
              <w:t>E   CRIANÇAS   DA PRIMEIRA   INFÂNCIA   -   XAROPE   DE   GLICOSE,   PROTEÍNA EXTENSAMENTE  HIDROLISADA  DE  SORO  DE  LEITE*,  ÓLEOS VEGETAIS  (TRIGLICERÍDEOS  DE  CADEIA  MÉDIA,  ÓLEO  DE CANOLA,    ÓLEO    DE    GIRASSOL    E    ÓLEO    DE    PALMA), MALTODEXTRINA,  FOSFATO  DE  CÁLCIO  TRIBÁSICO,  FOSFATO  DE POTÁSSIO  MONOBÁSICO,  CLORETO  DE  POTÁSSIO,  ÓLEO  DE PEIXE, CLORETO DE SÓDIO, CLORETO DE COLINA, MIO-INOSITOL, ÓLEO DE MORTIERELLA ALPINA, ÁCIDO L-ASCÓRBICO, CLORETO DE  MAGNÉSIO,  HIDROGÊNIO  FOSFATO  DE  MAGNÉSIO,  L- ASCORBATO DE SÓDIO, SULFATO FERROSO, SULFATO DE ZINCO, L-CARNITINA,  CITIDINA  5-MONOFOSFATO,  SAL  DISSÓDICO  DE URIDINA  5-  MONOFOSFATO,  PALMITATO  DE  ASCORBILA,  D- PANTOTENATO  DE  CÁLCIO,  NICOTINAMIDA,  BITARTARATO  DE COLINA,  ADENOSINA  5-MONOFOSFATO,  SAL  DISSÓDICO  DE INOSINA 5- MONOFOSFATO, SULFATO CÚPRICO, SAL DISSÓDICO DE  GUANOSINA  5-  MONOFOSFATO,  RIBOFLAVINA,  CLORIDRATO DE CLORETO DE TIAMINA, PALMITATO DE RETINILA, ACETATO DE DL-ALFA-TOCOFERILA,    DL-ALFA-TOCOFEROL,    CLORIDRATO    DE PIRIDOXINA, IODETO DE POTÁSSIO, CLORETO DE CROMO (III), SULFATO DE MANGANÊS (II), ÁCIDO N-PTEROIL-L-GLUTÂMICO, COLECALCIFEROL, ACETATO DE RETINILA, MOLIBIDATO DE SÓDIO, SELENITO     DE     SÓDIO,     FITOMENADIONA,     D-BIOTINA, CIANOCOBALAMINA,  EMULSIFICANTE  ÉSTERES  DE  MONO  E DIGLICERÍDEOS  DE  ÁCIDOS  GRAXOS  COM  ÁCIDOS  CÍTRICO. APRESENTAÇÃO DO PRODUTO EM LATA DE 400G.</w:t>
            </w:r>
          </w:p>
        </w:tc>
        <w:tc>
          <w:tcPr>
            <w:tcW w:w="822" w:type="dxa"/>
            <w:shd w:val="clear" w:color="auto" w:fill="auto"/>
            <w:noWrap/>
            <w:vAlign w:val="center"/>
          </w:tcPr>
          <w:p w14:paraId="4518856E"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58C39E1B"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w:t>
            </w:r>
          </w:p>
        </w:tc>
        <w:tc>
          <w:tcPr>
            <w:tcW w:w="1419" w:type="dxa"/>
            <w:vAlign w:val="center"/>
          </w:tcPr>
          <w:p w14:paraId="63956725"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R$ 144,10</w:t>
            </w:r>
          </w:p>
        </w:tc>
        <w:tc>
          <w:tcPr>
            <w:tcW w:w="1732" w:type="dxa"/>
            <w:vAlign w:val="center"/>
          </w:tcPr>
          <w:p w14:paraId="75A2E183"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R$ 4.323,00</w:t>
            </w:r>
          </w:p>
        </w:tc>
      </w:tr>
      <w:tr w:rsidR="00FD1F2F" w:rsidRPr="00D3080A" w14:paraId="4DAAF735" w14:textId="77777777" w:rsidTr="00FD1F2F">
        <w:trPr>
          <w:trHeight w:val="288"/>
        </w:trPr>
        <w:tc>
          <w:tcPr>
            <w:tcW w:w="820" w:type="dxa"/>
            <w:shd w:val="clear" w:color="auto" w:fill="auto"/>
            <w:vAlign w:val="center"/>
          </w:tcPr>
          <w:p w14:paraId="476A6042"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56FB9BA4"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FORMULA INFANTIL PARA LACTENTES – XAROPE DE GLICOSE,</w:t>
            </w:r>
            <w:r w:rsidRPr="00D3080A">
              <w:rPr>
                <w:rFonts w:ascii="Times New Roman" w:hAnsi="Times New Roman" w:cs="Times New Roman"/>
                <w:sz w:val="16"/>
                <w:szCs w:val="16"/>
              </w:rPr>
              <w:br/>
              <w:t>PROTEÍNA EXTENSAMENTE  IDORLISADA  DE  SORO  DE  LEITE TRIGLICERÍDEOS DE CADEIA MEDIA, ÓLEOS VEGETAIS (COLZA,GIRASSOL, PALMA), FOSFATO TRICALCIO, FOSFATO DIHIDROGENIO DE POTÁSSIO, CLORETO DE POTÁSSIO, CARBONATO DE CÁLCIO, ÓLEO DE PEIXE, ÓLEO  DE MORTIERELLA ALPINA, CLORETO DE COLINA,  ACIDO  L  –  ASCÓRBICO,  CLORETO  DE  MAGNÉSIO TAURINA,  MIO-INOSITOL,  SULFATO  FERROSO,  DL  –  ALFA  – TOCOFEROL,  SULFATO  DE  ZINCO,  L  CARNITINA,  NUCLETIDEOS (SAL DISSODICO DE URIDINA 5 – MONOFOSFATO, CITIDINA 5 – MONOFOSFATO, INOSINA 5 – MONOSFOSFATO GUANOSINA  5- MONOFOSFATO),  NICOTINMIDA  D-  PANTOTENATO  DE  CÁLCIO, D-  BIOTINA,  SULFATO  CÚPRICO,  ACIDO  N-  PTERIOIL   –  L GLUTANINICO,  SULFATO   DE  MANGNÊS,   RETINIL   PALMITATO, RIBOFLAVINA,  CIANOCOBALAMINA,  CLORIDATO  DE CLORETO  DE TIAMINA, COLECALCIFEROL, CLORIDRATO DE PIRIDOXINA, IODETO DE   POTÁSSIO,   FITOMENADIONA,   SELENITO   DE   SÓDIO, EMULSIFICANTE   MONO      DE   DIGLICERIDEOS   DE   ÁCIDOS GRAXOS .APRESENTAÇÃO DO PRODUTO EM LATA DE  400G</w:t>
            </w:r>
          </w:p>
        </w:tc>
        <w:tc>
          <w:tcPr>
            <w:tcW w:w="822" w:type="dxa"/>
            <w:shd w:val="clear" w:color="auto" w:fill="auto"/>
            <w:noWrap/>
            <w:vAlign w:val="center"/>
          </w:tcPr>
          <w:p w14:paraId="0D8ED05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3ADBC425"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w:t>
            </w:r>
          </w:p>
        </w:tc>
        <w:tc>
          <w:tcPr>
            <w:tcW w:w="1419" w:type="dxa"/>
            <w:vAlign w:val="center"/>
          </w:tcPr>
          <w:p w14:paraId="1C0082CE"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R$ 182,11</w:t>
            </w:r>
          </w:p>
        </w:tc>
        <w:tc>
          <w:tcPr>
            <w:tcW w:w="1732" w:type="dxa"/>
            <w:vAlign w:val="center"/>
          </w:tcPr>
          <w:p w14:paraId="5AA6D7A0"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R$ 7.284,40</w:t>
            </w:r>
          </w:p>
        </w:tc>
      </w:tr>
      <w:tr w:rsidR="00FD1F2F" w:rsidRPr="00D3080A" w14:paraId="02614AA6" w14:textId="77777777" w:rsidTr="00FD1F2F">
        <w:trPr>
          <w:trHeight w:val="288"/>
        </w:trPr>
        <w:tc>
          <w:tcPr>
            <w:tcW w:w="820" w:type="dxa"/>
            <w:shd w:val="clear" w:color="auto" w:fill="auto"/>
            <w:vAlign w:val="center"/>
          </w:tcPr>
          <w:p w14:paraId="32DA7D2D"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030107C9"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FUBÁ DE MILHO - PRODUTO OBTIDO PELA MOAGEM DO GRÃO DE TRIGO, FABRICADO A PARTIR DE MATÉRIAS PRIMAS SÃS E LIMPAS ISENTAS DE MATÉRIAS TERROSAS E PARASITOS. NÃO PODERÁ ESTAR COM </w:t>
            </w:r>
            <w:r w:rsidRPr="00D3080A">
              <w:rPr>
                <w:rFonts w:ascii="Times New Roman" w:hAnsi="Times New Roman" w:cs="Times New Roman"/>
                <w:sz w:val="16"/>
                <w:szCs w:val="16"/>
              </w:rPr>
              <w:lastRenderedPageBreak/>
              <w:t>ASPECTO ÚMIDO OU RANÇOSO. UMIDADE MÁXIMA DE 15% P/P, ACIDEZ MÁXIMA DE 5% P/P E COM NO MÍNIMO 7% DE PROTEÍNA.  PRAZO DE VALIDADE MÍNIMO: 03 MESES Á PARTIR DA DATA DO RECEBIMENTO DO PRODUTO. EMBALAGEM DE 500G. FARDO COM 20 UNIDADES DE 500G.</w:t>
            </w:r>
          </w:p>
        </w:tc>
        <w:tc>
          <w:tcPr>
            <w:tcW w:w="822" w:type="dxa"/>
            <w:shd w:val="clear" w:color="auto" w:fill="auto"/>
            <w:noWrap/>
            <w:vAlign w:val="center"/>
          </w:tcPr>
          <w:p w14:paraId="599454B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FAR</w:t>
            </w:r>
          </w:p>
        </w:tc>
        <w:tc>
          <w:tcPr>
            <w:tcW w:w="992" w:type="dxa"/>
            <w:shd w:val="clear" w:color="auto" w:fill="auto"/>
            <w:noWrap/>
            <w:vAlign w:val="center"/>
          </w:tcPr>
          <w:p w14:paraId="2A8351F2"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100</w:t>
            </w:r>
          </w:p>
        </w:tc>
        <w:tc>
          <w:tcPr>
            <w:tcW w:w="1419" w:type="dxa"/>
            <w:vAlign w:val="center"/>
          </w:tcPr>
          <w:p w14:paraId="0AEB6A63"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R$ 50,04</w:t>
            </w:r>
          </w:p>
        </w:tc>
        <w:tc>
          <w:tcPr>
            <w:tcW w:w="1732" w:type="dxa"/>
            <w:vAlign w:val="center"/>
          </w:tcPr>
          <w:p w14:paraId="045D17A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R$ 5.004,00</w:t>
            </w:r>
          </w:p>
        </w:tc>
      </w:tr>
      <w:tr w:rsidR="00FD1F2F" w:rsidRPr="00D3080A" w14:paraId="50D43605" w14:textId="77777777" w:rsidTr="00FD1F2F">
        <w:trPr>
          <w:trHeight w:val="288"/>
        </w:trPr>
        <w:tc>
          <w:tcPr>
            <w:tcW w:w="820" w:type="dxa"/>
            <w:shd w:val="clear" w:color="auto" w:fill="auto"/>
            <w:vAlign w:val="center"/>
          </w:tcPr>
          <w:p w14:paraId="697961C6"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tcPr>
          <w:p w14:paraId="70A8CDDC"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LCP FORMULA INFANTIL EM PÓ – XAROPE DE GLICOSE, ÓLEOS        VEGETAIS        REFINADOS        [ÓLEO         DE GIRASSOL, TRIGLICERÍDEOS DE   CADEIA   MÉDIA   (ÓLEO   DE COCO E/OU  PALMISTE) E ÓLEO  DE  CANOLA],  FOSFATO  DE CÁLCIO DIBÁSICO, L-ARGININA,  L-ASPARTATO*,  L-LEUCINA*, CITRATO    TRIPOTÁSSICO,    ACETATO    DE    L-LISINA*,    L- GLUTAMINA*,      L-PROLINA*,      L-VALINA*, GLICINA*,      L- ISOLEUCINA*, L-TREONINA*, L-FENILALANINA*, L-TIROSINA*, L- SERINA*, L-HISTIDINA*, L-ALANINA*, CLORETO DE SÓDIO, L- CISTINA*, CLORETO      DE      MAGNÉSIO,      L-TRIPTOFANO*, BITARTARATO DE COLINA, L-METIONINA*, CITRATO DE CÁLCIO, L-ASPARTATO DE MAGNÉSIO, ÓLEO DE MORTIERELLA ALPINA, ÓLEO  DE  CRYPTHECODINIUM  COHNII,  INOSITOL, VITAMINA C,   TAURINA, SULFATO   FERROSO,   SULFATO   DE ZINCO,   L- CARNITINA,  SAL  DISSÓDICO  DE  URIDINA  5-MONOFOSFATO, CITIDINA  5-MONOFOSFATO,  NIACINA,  SAL  DISSÓDICO  DE INOSINA       5-MONOFOSFATO, ADENOSINA 5-MONOFOSFATO, PANTOTENATO DE CÁLCIO, VITAMINA E, SAL DISSÓDICO DE GUANOSINA          5-MONOFOSFATO,          SULFATO          DE MANGANÊS, VITAMINA   B1 E   B6,   SULFATO   DE   COBRE, VITAMINA  B2  E  A, IODETO  DE  POTÁSSIO, ÁCIDO  FÓLICO, CLORETO  DE  CROMO,  VITAMINA  K,  SELENITO  DE  SÓDIO,</w:t>
            </w:r>
            <w:r w:rsidRPr="00D3080A">
              <w:rPr>
                <w:rFonts w:ascii="Times New Roman" w:hAnsi="Times New Roman" w:cs="Times New Roman"/>
                <w:sz w:val="16"/>
                <w:szCs w:val="16"/>
              </w:rPr>
              <w:br/>
              <w:t>MOLIBDATO   DE   SÓDIO, BIOTINA, VITAMINAS D   E   B12, MULSIFICANTE  ÉSTERES  DE  MONO  E  DIGLICERÍDEOS  DE ÁCIDOS         GRAXOS         COM         ÁCIDO         CÍTRICO E ANTIOXIDANTE MISTURA  CONCENTRADA  DE  TOCOFERÓIS. NÃO   CONTÉM   GLÚTEN.   CONTÉM   FENILALANINA.   NÃO</w:t>
            </w:r>
            <w:r w:rsidRPr="00D3080A">
              <w:rPr>
                <w:rFonts w:ascii="Times New Roman" w:hAnsi="Times New Roman" w:cs="Times New Roman"/>
                <w:sz w:val="16"/>
                <w:szCs w:val="16"/>
              </w:rPr>
              <w:br/>
              <w:t>CONTÉM LEITE E PRODUTOS LÁCTEOS.  APRESENTAÇÃO DO</w:t>
            </w:r>
            <w:r w:rsidRPr="00D3080A">
              <w:rPr>
                <w:rFonts w:ascii="Times New Roman" w:hAnsi="Times New Roman" w:cs="Times New Roman"/>
                <w:sz w:val="16"/>
                <w:szCs w:val="16"/>
              </w:rPr>
              <w:br/>
              <w:t>PRODUTO EM LATA DE 400G.</w:t>
            </w:r>
          </w:p>
        </w:tc>
        <w:tc>
          <w:tcPr>
            <w:tcW w:w="822" w:type="dxa"/>
            <w:shd w:val="clear" w:color="auto" w:fill="auto"/>
            <w:noWrap/>
            <w:vAlign w:val="center"/>
          </w:tcPr>
          <w:p w14:paraId="16EE551B"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50439ABD"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w:t>
            </w:r>
          </w:p>
        </w:tc>
        <w:tc>
          <w:tcPr>
            <w:tcW w:w="1419" w:type="dxa"/>
            <w:vAlign w:val="center"/>
          </w:tcPr>
          <w:p w14:paraId="4C942BC3"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R$ 259,57</w:t>
            </w:r>
          </w:p>
        </w:tc>
        <w:tc>
          <w:tcPr>
            <w:tcW w:w="1732" w:type="dxa"/>
            <w:vAlign w:val="center"/>
          </w:tcPr>
          <w:p w14:paraId="6B5FAF47"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R$ 7.787,10</w:t>
            </w:r>
          </w:p>
        </w:tc>
      </w:tr>
      <w:tr w:rsidR="00FD1F2F" w:rsidRPr="00D3080A" w14:paraId="0273A83F" w14:textId="77777777" w:rsidTr="00FD1F2F">
        <w:trPr>
          <w:trHeight w:val="288"/>
        </w:trPr>
        <w:tc>
          <w:tcPr>
            <w:tcW w:w="820" w:type="dxa"/>
            <w:shd w:val="clear" w:color="auto" w:fill="auto"/>
            <w:vAlign w:val="center"/>
          </w:tcPr>
          <w:p w14:paraId="78294823"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62C15D40"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LEITE EM    PÓ    DESNATADO    -    LEITE    PASTEURIZADO DESNATADO. APRESENTANDO OS SEGUINTES VALORES PARA PORÇÃO DE 20G, 11G DE CARBOIDRATOS, 7G DE PROTEÍNAS, 0% DE GORDURAS TOTAIS E SATURADAS, 100MG DE SÓDIO E</w:t>
            </w:r>
            <w:r w:rsidRPr="00D3080A">
              <w:rPr>
                <w:rFonts w:ascii="Times New Roman" w:hAnsi="Times New Roman" w:cs="Times New Roman"/>
                <w:sz w:val="16"/>
                <w:szCs w:val="16"/>
              </w:rPr>
              <w:br/>
              <w:t xml:space="preserve">280 MG DE CÁLCIO.   ACONDICIONADO EM RECIPIENTE HERMÉTICO     DE     SACOS     ALEMANIZADOS     CONTENDO INFORMAÇÃO NUTRICIONAL, DATA DE FABRICAÇÃO/ VALIDADE/ LOTE. DEVERÁ SER INSPECIONADO PELO SIF OU SIE. PRAZO </w:t>
            </w:r>
            <w:proofErr w:type="gramStart"/>
            <w:r w:rsidRPr="00D3080A">
              <w:rPr>
                <w:rFonts w:ascii="Times New Roman" w:hAnsi="Times New Roman" w:cs="Times New Roman"/>
                <w:sz w:val="16"/>
                <w:szCs w:val="16"/>
              </w:rPr>
              <w:t>DE  VALIDADE</w:t>
            </w:r>
            <w:proofErr w:type="gramEnd"/>
            <w:r w:rsidRPr="00D3080A">
              <w:rPr>
                <w:rFonts w:ascii="Times New Roman" w:hAnsi="Times New Roman" w:cs="Times New Roman"/>
                <w:sz w:val="16"/>
                <w:szCs w:val="16"/>
              </w:rPr>
              <w:t xml:space="preserve">  MÍNIMO:  03  MESES  Á  PARTIR  DA  DATA  DO RECEBIMENTO  DO  PRODUTO.  APRESENTAÇÃO DO PRODUTO: FARDO COM 50 UNIDADES DE 200G.</w:t>
            </w:r>
          </w:p>
        </w:tc>
        <w:tc>
          <w:tcPr>
            <w:tcW w:w="822" w:type="dxa"/>
            <w:shd w:val="clear" w:color="auto" w:fill="auto"/>
            <w:noWrap/>
            <w:vAlign w:val="center"/>
          </w:tcPr>
          <w:p w14:paraId="2F2347E1"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77893E3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14</w:t>
            </w:r>
          </w:p>
        </w:tc>
        <w:tc>
          <w:tcPr>
            <w:tcW w:w="1419" w:type="dxa"/>
            <w:vAlign w:val="center"/>
          </w:tcPr>
          <w:p w14:paraId="67253FD0"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R$ 469,92</w:t>
            </w:r>
          </w:p>
        </w:tc>
        <w:tc>
          <w:tcPr>
            <w:tcW w:w="1732" w:type="dxa"/>
            <w:vAlign w:val="center"/>
          </w:tcPr>
          <w:p w14:paraId="1B0DFB70"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R$ 6.578,88</w:t>
            </w:r>
          </w:p>
        </w:tc>
      </w:tr>
      <w:tr w:rsidR="00FD1F2F" w:rsidRPr="00D3080A" w14:paraId="11BE1C23" w14:textId="77777777" w:rsidTr="00FD1F2F">
        <w:trPr>
          <w:trHeight w:val="288"/>
        </w:trPr>
        <w:tc>
          <w:tcPr>
            <w:tcW w:w="820" w:type="dxa"/>
            <w:shd w:val="clear" w:color="auto" w:fill="auto"/>
            <w:vAlign w:val="center"/>
          </w:tcPr>
          <w:p w14:paraId="2A0A20FA"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619FD11D"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LEITE EM PÓ ZERO LACTOSE INTEGRAL – LEITE INTEGRAL, ENZIMA LACTASE, MINERAIS (CÁLCIO, FERRO   E   ZINCO), </w:t>
            </w:r>
            <w:proofErr w:type="gramStart"/>
            <w:r w:rsidRPr="00D3080A">
              <w:rPr>
                <w:rFonts w:ascii="Times New Roman" w:hAnsi="Times New Roman" w:cs="Times New Roman"/>
                <w:sz w:val="16"/>
                <w:szCs w:val="16"/>
              </w:rPr>
              <w:t>VITAMINAS  (</w:t>
            </w:r>
            <w:proofErr w:type="gramEnd"/>
            <w:r w:rsidRPr="00D3080A">
              <w:rPr>
                <w:rFonts w:ascii="Times New Roman" w:hAnsi="Times New Roman" w:cs="Times New Roman"/>
                <w:sz w:val="16"/>
                <w:szCs w:val="16"/>
              </w:rPr>
              <w:t>C,E,A  E  D),  E  EMULSIFICANTES  LECITINAS. APRESENTAÇÃO DO PRODUTO CAIXA COM 12 UNIDADES DE LATAS DE 330G.</w:t>
            </w:r>
          </w:p>
        </w:tc>
        <w:tc>
          <w:tcPr>
            <w:tcW w:w="822" w:type="dxa"/>
            <w:shd w:val="clear" w:color="auto" w:fill="auto"/>
            <w:noWrap/>
            <w:vAlign w:val="center"/>
          </w:tcPr>
          <w:p w14:paraId="4B264284"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15D29AE5"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50</w:t>
            </w:r>
          </w:p>
        </w:tc>
        <w:tc>
          <w:tcPr>
            <w:tcW w:w="1419" w:type="dxa"/>
            <w:vAlign w:val="center"/>
          </w:tcPr>
          <w:p w14:paraId="4B8D0DF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R$ 247,14</w:t>
            </w:r>
          </w:p>
        </w:tc>
        <w:tc>
          <w:tcPr>
            <w:tcW w:w="1732" w:type="dxa"/>
            <w:vAlign w:val="center"/>
          </w:tcPr>
          <w:p w14:paraId="7D5DC792"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R$ 12.357,00</w:t>
            </w:r>
          </w:p>
        </w:tc>
      </w:tr>
      <w:tr w:rsidR="00FD1F2F" w:rsidRPr="00D3080A" w14:paraId="0106B62E" w14:textId="77777777" w:rsidTr="00FD1F2F">
        <w:trPr>
          <w:trHeight w:val="288"/>
        </w:trPr>
        <w:tc>
          <w:tcPr>
            <w:tcW w:w="820" w:type="dxa"/>
            <w:shd w:val="clear" w:color="auto" w:fill="auto"/>
            <w:vAlign w:val="center"/>
          </w:tcPr>
          <w:p w14:paraId="454A1400"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tcPr>
          <w:p w14:paraId="45EE2110"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LEITE EM PÓ - TIPO INTEGRAL. LEITE PASTEURIZADO INTEGRAL APRESENTANDO OS </w:t>
            </w:r>
            <w:proofErr w:type="gramStart"/>
            <w:r w:rsidRPr="00D3080A">
              <w:rPr>
                <w:rFonts w:ascii="Times New Roman" w:hAnsi="Times New Roman" w:cs="Times New Roman"/>
                <w:sz w:val="16"/>
                <w:szCs w:val="16"/>
              </w:rPr>
              <w:t>SEGUINTES  VALORES</w:t>
            </w:r>
            <w:proofErr w:type="gramEnd"/>
            <w:r w:rsidRPr="00D3080A">
              <w:rPr>
                <w:rFonts w:ascii="Times New Roman" w:hAnsi="Times New Roman" w:cs="Times New Roman"/>
                <w:sz w:val="16"/>
                <w:szCs w:val="16"/>
              </w:rPr>
              <w:t xml:space="preserve">  PARA  PORÇÃO  DE 26G:  10G  DE  CARBOIDRATOS,  6,8G  DE  </w:t>
            </w:r>
            <w:r w:rsidRPr="00D3080A">
              <w:rPr>
                <w:rFonts w:ascii="Times New Roman" w:hAnsi="Times New Roman" w:cs="Times New Roman"/>
                <w:sz w:val="16"/>
                <w:szCs w:val="16"/>
              </w:rPr>
              <w:lastRenderedPageBreak/>
              <w:t>PROTEÍNAS  E  DE GORDURAS  TOTAIS  6,8G  DE  SÓDIO,  GORDURAS  TOTAIS  6,8G, GORDURAS   SATURADAS   4,0G,   SÓDIO   104MG   E   CÁLCIO 250MG.  ACONDICIONADO EM RECIPIENTE HERMÉTICO DE SACOS       ALEMANIZADOS       CONTENDO       INFORMAÇÃO NUTRICIONAL, DATA DE FABRICAÇÃO/ VALIDADE/ LOTE. DEVERÁ SER INSPECIONADO PELO SIF OU SIE. PRAZO DE VALIDADE MÍNIMO: 03 MESES Á PARTIR DA DATA DO RECEBIMENTO DO PRODUTO.  APRESENTAÇÃO DO PRODUTO: FARDO COM 25 UNIDADES DE 400G.</w:t>
            </w:r>
          </w:p>
        </w:tc>
        <w:tc>
          <w:tcPr>
            <w:tcW w:w="822" w:type="dxa"/>
            <w:shd w:val="clear" w:color="auto" w:fill="auto"/>
            <w:noWrap/>
            <w:vAlign w:val="center"/>
          </w:tcPr>
          <w:p w14:paraId="5B772D37"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FAR</w:t>
            </w:r>
          </w:p>
        </w:tc>
        <w:tc>
          <w:tcPr>
            <w:tcW w:w="992" w:type="dxa"/>
            <w:shd w:val="clear" w:color="auto" w:fill="auto"/>
            <w:noWrap/>
            <w:vAlign w:val="center"/>
          </w:tcPr>
          <w:p w14:paraId="060E7EFC"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800</w:t>
            </w:r>
          </w:p>
        </w:tc>
        <w:tc>
          <w:tcPr>
            <w:tcW w:w="1419" w:type="dxa"/>
            <w:vAlign w:val="center"/>
          </w:tcPr>
          <w:p w14:paraId="752A4184"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R$ 347,93</w:t>
            </w:r>
          </w:p>
        </w:tc>
        <w:tc>
          <w:tcPr>
            <w:tcW w:w="1732" w:type="dxa"/>
            <w:vAlign w:val="center"/>
          </w:tcPr>
          <w:p w14:paraId="71205917"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R$ 278.344,00</w:t>
            </w:r>
          </w:p>
        </w:tc>
      </w:tr>
      <w:tr w:rsidR="00FD1F2F" w:rsidRPr="00D3080A" w14:paraId="273545F5" w14:textId="77777777" w:rsidTr="00FD1F2F">
        <w:trPr>
          <w:trHeight w:val="288"/>
        </w:trPr>
        <w:tc>
          <w:tcPr>
            <w:tcW w:w="820" w:type="dxa"/>
            <w:shd w:val="clear" w:color="auto" w:fill="auto"/>
            <w:vAlign w:val="center"/>
          </w:tcPr>
          <w:p w14:paraId="7987A8B2"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645FB863"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LEITE EM PÓ - TIPO INTEGRAL. LEITE PASTEURIZADO INTEGRAL APRESENTANDO OS SEGUINTES </w:t>
            </w:r>
            <w:proofErr w:type="gramStart"/>
            <w:r w:rsidRPr="00D3080A">
              <w:rPr>
                <w:rFonts w:ascii="Times New Roman" w:hAnsi="Times New Roman" w:cs="Times New Roman"/>
                <w:sz w:val="16"/>
                <w:szCs w:val="16"/>
              </w:rPr>
              <w:t>VALORES  PARA</w:t>
            </w:r>
            <w:proofErr w:type="gramEnd"/>
            <w:r w:rsidRPr="00D3080A">
              <w:rPr>
                <w:rFonts w:ascii="Times New Roman" w:hAnsi="Times New Roman" w:cs="Times New Roman"/>
                <w:sz w:val="16"/>
                <w:szCs w:val="16"/>
              </w:rPr>
              <w:t xml:space="preserve">  PORÇÃO  DE 26G:  10G  DE  CARBOIDRATOS,  6,8G  DE  PROTEÍNAS  E  DE GORDURAS  TOTAIS  6,8G  DE  SÓDIO,  GORDURAS  TOTAIS  6,8G, GORDURAS   SATURADAS   4,0G,   SÓDIO   104MG   E   CÁLCIO 250MG.  ACONDICIONADO EM RECIPIENTE HERMÉTICO DE SACOS       ALEMANIZADOS       CONTENDO       INFORMAÇÃO NUTRICIONAL, DATA DE FABRICAÇÃO/ VALIDADE/ LOTE. DEVERÁ SER INSPECIONADO PELO SIF OU SIE. PRAZO DE VALIDADE MÍNIMO: 03 MESES Á PARTIR DA DATA DO RECEBIMENTO DO PRODUTO.  APRESENTAÇÃO DO PRODUTO: FARDO COM 50 UNIDADES DE 200G.</w:t>
            </w:r>
          </w:p>
        </w:tc>
        <w:tc>
          <w:tcPr>
            <w:tcW w:w="822" w:type="dxa"/>
            <w:shd w:val="clear" w:color="auto" w:fill="auto"/>
            <w:noWrap/>
            <w:vAlign w:val="center"/>
          </w:tcPr>
          <w:p w14:paraId="47319FC8"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55CB921F"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1.150</w:t>
            </w:r>
          </w:p>
        </w:tc>
        <w:tc>
          <w:tcPr>
            <w:tcW w:w="1419" w:type="dxa"/>
            <w:vAlign w:val="center"/>
          </w:tcPr>
          <w:p w14:paraId="7DB1A0A0"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R$ 460,06</w:t>
            </w:r>
          </w:p>
        </w:tc>
        <w:tc>
          <w:tcPr>
            <w:tcW w:w="1732" w:type="dxa"/>
            <w:vAlign w:val="center"/>
          </w:tcPr>
          <w:p w14:paraId="226C1383"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R$ 529.069,00</w:t>
            </w:r>
          </w:p>
        </w:tc>
      </w:tr>
      <w:tr w:rsidR="00FD1F2F" w:rsidRPr="00D3080A" w14:paraId="746C83A6" w14:textId="77777777" w:rsidTr="00FD1F2F">
        <w:trPr>
          <w:trHeight w:val="288"/>
        </w:trPr>
        <w:tc>
          <w:tcPr>
            <w:tcW w:w="820" w:type="dxa"/>
            <w:shd w:val="clear" w:color="auto" w:fill="auto"/>
            <w:vAlign w:val="center"/>
          </w:tcPr>
          <w:p w14:paraId="41C998C7"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6DF6DCC9"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MACARRÃO ESPAGUETE</w:t>
            </w:r>
            <w:r>
              <w:rPr>
                <w:rFonts w:ascii="Times New Roman" w:hAnsi="Times New Roman" w:cs="Times New Roman"/>
                <w:sz w:val="16"/>
                <w:szCs w:val="16"/>
              </w:rPr>
              <w:t xml:space="preserve"> </w:t>
            </w:r>
            <w:r w:rsidRPr="00D3080A">
              <w:rPr>
                <w:rFonts w:ascii="Times New Roman" w:hAnsi="Times New Roman" w:cs="Times New Roman"/>
                <w:sz w:val="16"/>
                <w:szCs w:val="16"/>
              </w:rPr>
              <w:t>INTEGRAL</w:t>
            </w:r>
            <w:r>
              <w:rPr>
                <w:rFonts w:ascii="Times New Roman" w:hAnsi="Times New Roman" w:cs="Times New Roman"/>
                <w:sz w:val="16"/>
                <w:szCs w:val="16"/>
              </w:rPr>
              <w:t xml:space="preserve"> </w:t>
            </w:r>
            <w:r w:rsidRPr="00D3080A">
              <w:rPr>
                <w:rFonts w:ascii="Times New Roman" w:hAnsi="Times New Roman" w:cs="Times New Roman"/>
                <w:sz w:val="16"/>
                <w:szCs w:val="16"/>
              </w:rPr>
              <w:t>-   ELABORADA   COM FARINHA  DE  TRIGO  INTEGRAL  E  ISENTA  DE  COLESTEROL  E ADITIVOS,  RICO  EM  VITAMINAS  DO  COMPLEXO  B  E  DE</w:t>
            </w:r>
            <w:r w:rsidRPr="00D3080A">
              <w:rPr>
                <w:rFonts w:ascii="Times New Roman" w:hAnsi="Times New Roman" w:cs="Times New Roman"/>
                <w:sz w:val="16"/>
                <w:szCs w:val="16"/>
              </w:rPr>
              <w:br/>
              <w:t>MINERAIS COMO O FÓSFORO E FERRO.   ACONDICIONADO EM EMBALAGEM PRIMÁRIA DE SACO PLÁSTICO TRANSPARENTE ATÓXICO, COM RESPECTIVA INFORMAÇÃO NUTRICIONAL, DATA DE FABRICAÇÃO/VALIDADE/LOTE E EMBALAGEM SECUNDARIA PLÁSTICA REFORÇADA, ISENTO DE QUALQUER SUBSTÂNCIA ESTRANHA OU NOCIVA.  PRAZO DE VALIDADE MÍNIMO 06 MESES A CONTAR A PARTIR DA DATA DE ENTREGA. FARDO COM 20 UNIDADES DE 500G</w:t>
            </w:r>
          </w:p>
        </w:tc>
        <w:tc>
          <w:tcPr>
            <w:tcW w:w="822" w:type="dxa"/>
            <w:shd w:val="clear" w:color="auto" w:fill="auto"/>
            <w:noWrap/>
            <w:vAlign w:val="center"/>
          </w:tcPr>
          <w:p w14:paraId="32810AB3"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1B843C49"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12</w:t>
            </w:r>
          </w:p>
        </w:tc>
        <w:tc>
          <w:tcPr>
            <w:tcW w:w="1419" w:type="dxa"/>
            <w:vAlign w:val="center"/>
          </w:tcPr>
          <w:p w14:paraId="3B098C65"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R$ 96,04</w:t>
            </w:r>
          </w:p>
        </w:tc>
        <w:tc>
          <w:tcPr>
            <w:tcW w:w="1732" w:type="dxa"/>
            <w:vAlign w:val="center"/>
          </w:tcPr>
          <w:p w14:paraId="785BCA4A"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R$ 1.152,48</w:t>
            </w:r>
          </w:p>
        </w:tc>
      </w:tr>
      <w:tr w:rsidR="00FD1F2F" w:rsidRPr="00D3080A" w14:paraId="0779D1AD" w14:textId="77777777" w:rsidTr="00FD1F2F">
        <w:trPr>
          <w:trHeight w:val="288"/>
        </w:trPr>
        <w:tc>
          <w:tcPr>
            <w:tcW w:w="820" w:type="dxa"/>
            <w:shd w:val="clear" w:color="auto" w:fill="auto"/>
            <w:vAlign w:val="center"/>
          </w:tcPr>
          <w:p w14:paraId="0203606F"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56972FCE"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MACARRÃO TIPO ESPAGUETE DE SEMOLA</w:t>
            </w:r>
            <w:r>
              <w:rPr>
                <w:rFonts w:ascii="Times New Roman" w:hAnsi="Times New Roman" w:cs="Times New Roman"/>
                <w:sz w:val="16"/>
                <w:szCs w:val="16"/>
              </w:rPr>
              <w:t xml:space="preserve"> – SÊMOLA DE TRIGO ENRIQUECIDA </w:t>
            </w:r>
            <w:proofErr w:type="gramStart"/>
            <w:r w:rsidRPr="00D3080A">
              <w:rPr>
                <w:rFonts w:ascii="Times New Roman" w:hAnsi="Times New Roman" w:cs="Times New Roman"/>
                <w:sz w:val="16"/>
                <w:szCs w:val="16"/>
              </w:rPr>
              <w:t>COM  FERRO</w:t>
            </w:r>
            <w:proofErr w:type="gramEnd"/>
            <w:r w:rsidRPr="00D3080A">
              <w:rPr>
                <w:rFonts w:ascii="Times New Roman" w:hAnsi="Times New Roman" w:cs="Times New Roman"/>
                <w:sz w:val="16"/>
                <w:szCs w:val="16"/>
              </w:rPr>
              <w:t xml:space="preserve">  E  ÁCIDO FÓLICO,   OVOS   E   CORANTES   NATURAIS   CÚRCUMA   E URUCUM, COM RESPECTIVA INFORMAÇÃO NUTRICIONAL, DATA DE FABRICAÇÃO/VALIDADE/LOTE E EMBALAGEM SECUNDARIA PLÁSTICA  REFORÇADA.  PRAZO DE VALIDADE MÍNIMO:  03 </w:t>
            </w:r>
            <w:proofErr w:type="gramStart"/>
            <w:r w:rsidRPr="00D3080A">
              <w:rPr>
                <w:rFonts w:ascii="Times New Roman" w:hAnsi="Times New Roman" w:cs="Times New Roman"/>
                <w:sz w:val="16"/>
                <w:szCs w:val="16"/>
              </w:rPr>
              <w:t>MESES  Á</w:t>
            </w:r>
            <w:proofErr w:type="gramEnd"/>
            <w:r w:rsidRPr="00D3080A">
              <w:rPr>
                <w:rFonts w:ascii="Times New Roman" w:hAnsi="Times New Roman" w:cs="Times New Roman"/>
                <w:sz w:val="16"/>
                <w:szCs w:val="16"/>
              </w:rPr>
              <w:t xml:space="preserve"> PARTIR DA DATA  DO RECEBIMENTO DO PRODUTO. FARDO COM 20 UNIDADES DE 500G.</w:t>
            </w:r>
          </w:p>
        </w:tc>
        <w:tc>
          <w:tcPr>
            <w:tcW w:w="822" w:type="dxa"/>
            <w:shd w:val="clear" w:color="auto" w:fill="auto"/>
            <w:noWrap/>
            <w:vAlign w:val="center"/>
          </w:tcPr>
          <w:p w14:paraId="0111D57F"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24382395"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900</w:t>
            </w:r>
          </w:p>
        </w:tc>
        <w:tc>
          <w:tcPr>
            <w:tcW w:w="1419" w:type="dxa"/>
            <w:vAlign w:val="center"/>
          </w:tcPr>
          <w:p w14:paraId="18B9D8AF"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R$ 92,18</w:t>
            </w:r>
          </w:p>
        </w:tc>
        <w:tc>
          <w:tcPr>
            <w:tcW w:w="1732" w:type="dxa"/>
            <w:vAlign w:val="center"/>
          </w:tcPr>
          <w:p w14:paraId="2CBA707A"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R$ 82.962,00</w:t>
            </w:r>
          </w:p>
        </w:tc>
      </w:tr>
      <w:tr w:rsidR="00FD1F2F" w:rsidRPr="00D3080A" w14:paraId="7DFA0357" w14:textId="77777777" w:rsidTr="00FD1F2F">
        <w:trPr>
          <w:trHeight w:val="288"/>
        </w:trPr>
        <w:tc>
          <w:tcPr>
            <w:tcW w:w="820" w:type="dxa"/>
            <w:shd w:val="clear" w:color="auto" w:fill="auto"/>
            <w:vAlign w:val="center"/>
          </w:tcPr>
          <w:p w14:paraId="676D9168"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717023C6"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MACARRÃO ESPAGUETE COM OVOS: MASSA COM OVOS E FARINHA DE TRIGO (SÊMOLA DE TRIGO) ENRIQUECIDA COM FERRO E ACIDO FÓLICO E CORANTES NATURAIS (URUCUM E CÚRCUMA), ZERO GORDURA TRANS. ISENTO DE QUALQUER SUBSTÂNCIA ESTRANHA OU NOCIVA. EMBALAGEM PLÁSTICA TRANSPARENTE, ATÓXICA, CONTENDO 500 GRAMAS. NO RÓTULO APRESENTAR INFORMAÇÕES NUTRICIONAIS, INGREDIENTES, LOTE E PRAZO DE VALIDADE DE NO MÍNIMO 12 MESES A CONTAR DA DATA DE ENTREGA. REPOSIÇÃO DO PRODUTO: EMBALAGENS DANIFICADAS OU FORA DO PRAZO DE VALIDADE. APRESENTAÇÃO DO PRODUTO: FARDO COM 20 UNIDADES DE 500G.</w:t>
            </w:r>
          </w:p>
        </w:tc>
        <w:tc>
          <w:tcPr>
            <w:tcW w:w="822" w:type="dxa"/>
            <w:shd w:val="clear" w:color="auto" w:fill="auto"/>
            <w:noWrap/>
            <w:vAlign w:val="center"/>
          </w:tcPr>
          <w:p w14:paraId="7619551E"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44E35935"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w:t>
            </w:r>
          </w:p>
        </w:tc>
        <w:tc>
          <w:tcPr>
            <w:tcW w:w="1419" w:type="dxa"/>
            <w:vAlign w:val="center"/>
          </w:tcPr>
          <w:p w14:paraId="60E22317"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R$ 88,22</w:t>
            </w:r>
          </w:p>
        </w:tc>
        <w:tc>
          <w:tcPr>
            <w:tcW w:w="1732" w:type="dxa"/>
            <w:vAlign w:val="center"/>
          </w:tcPr>
          <w:p w14:paraId="5E690537"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R$ 35.288,00</w:t>
            </w:r>
          </w:p>
        </w:tc>
      </w:tr>
      <w:tr w:rsidR="00FD1F2F" w:rsidRPr="00D3080A" w14:paraId="2B970AC8" w14:textId="77777777" w:rsidTr="00FD1F2F">
        <w:trPr>
          <w:trHeight w:val="288"/>
        </w:trPr>
        <w:tc>
          <w:tcPr>
            <w:tcW w:w="820" w:type="dxa"/>
            <w:shd w:val="clear" w:color="auto" w:fill="auto"/>
            <w:vAlign w:val="center"/>
          </w:tcPr>
          <w:p w14:paraId="7B5F242D"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0BFBD10E"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MACARRÃO PENNE – MASSA DE SÊMOLA – PCT. 500G. INGREDIENTES: SÊMOLA DE TRIGO ENRIQUECIDA COM FERRO E ÁCIDO FÓLICO, CORANTES NATURAIS URUCUM E CÚRCUMA. PRODUZIDO COM A PURÍSSIMA FARINHA DE TRIGO TIPO 1. MASSA ALIMENTÍCIA TIPO SECA VITAMINADA ISENTA DE SUJIDADES. EMBALAGEM PLÁSTICA RESISTENTE E TRANSPARENTE, ROTULAGEM CONTENDO INFORMAÇÕES DOS INGREDIENTES, COMPOSIÇÃO NUTRICIONAL, DATA DE FABRICAÇÃO E PRAZO DE VALIDADE DE NO MINIMO 6 MESES. APRESENTAÇÃO DO PRODUTO: FARDO COM 20 UNIDADE DE 500G.</w:t>
            </w:r>
          </w:p>
        </w:tc>
        <w:tc>
          <w:tcPr>
            <w:tcW w:w="822" w:type="dxa"/>
            <w:shd w:val="clear" w:color="auto" w:fill="auto"/>
            <w:noWrap/>
            <w:vAlign w:val="center"/>
          </w:tcPr>
          <w:p w14:paraId="568FBF8E"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63B490A3"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300</w:t>
            </w:r>
          </w:p>
        </w:tc>
        <w:tc>
          <w:tcPr>
            <w:tcW w:w="1419" w:type="dxa"/>
            <w:vAlign w:val="center"/>
          </w:tcPr>
          <w:p w14:paraId="211DA631"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R$ 85,40</w:t>
            </w:r>
          </w:p>
        </w:tc>
        <w:tc>
          <w:tcPr>
            <w:tcW w:w="1732" w:type="dxa"/>
            <w:vAlign w:val="center"/>
          </w:tcPr>
          <w:p w14:paraId="097D6BA3"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R$ 25.620,00</w:t>
            </w:r>
          </w:p>
        </w:tc>
      </w:tr>
      <w:tr w:rsidR="00FD1F2F" w:rsidRPr="00D3080A" w14:paraId="1CCABE8C" w14:textId="77777777" w:rsidTr="00FD1F2F">
        <w:trPr>
          <w:trHeight w:val="288"/>
        </w:trPr>
        <w:tc>
          <w:tcPr>
            <w:tcW w:w="820" w:type="dxa"/>
            <w:shd w:val="clear" w:color="auto" w:fill="auto"/>
            <w:vAlign w:val="center"/>
          </w:tcPr>
          <w:p w14:paraId="5C8567D5"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tcPr>
          <w:p w14:paraId="04ED33AB"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MACARRÃO TIPO AVE MARIA DE SÊMOLA – COM SÊMOLA DE TRIGO ENRIQUECIDA COM FERRO E ÁCIDO FÓLICO E CORANTES NATURAIS URUCUM E CÚRCUMA. ACONDICIONADO EM     EMBALAGEM     PRIMÁRIA     DE     SACO     PLÁSTICO TRANSPARENTE ATÓXICO, COM RESPECTIVA INFORMAÇÃO NUTRICIONAL, DATA DE    FABRICAÇÃO/VALIDADE/LOTE    E EMBALAGEM SECUNDARIA PLÁSTICA REFORÇADA. PRAZO DE VALIDADE MÍNIMO: 03 MESES Á PARTIR DA DATA DO RECEBIMENTO DO PRODUTO. FARDO COM 20 UNIDADES DE 500G.</w:t>
            </w:r>
          </w:p>
        </w:tc>
        <w:tc>
          <w:tcPr>
            <w:tcW w:w="822" w:type="dxa"/>
            <w:shd w:val="clear" w:color="auto" w:fill="auto"/>
            <w:noWrap/>
            <w:vAlign w:val="center"/>
          </w:tcPr>
          <w:p w14:paraId="1AE3E012"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3317C7D0"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500</w:t>
            </w:r>
          </w:p>
        </w:tc>
        <w:tc>
          <w:tcPr>
            <w:tcW w:w="1419" w:type="dxa"/>
            <w:vAlign w:val="center"/>
          </w:tcPr>
          <w:p w14:paraId="32595606"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R$ 87,24</w:t>
            </w:r>
          </w:p>
        </w:tc>
        <w:tc>
          <w:tcPr>
            <w:tcW w:w="1732" w:type="dxa"/>
            <w:vAlign w:val="center"/>
          </w:tcPr>
          <w:p w14:paraId="2845E764"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R$ 43.620,00</w:t>
            </w:r>
          </w:p>
        </w:tc>
      </w:tr>
      <w:tr w:rsidR="00FD1F2F" w:rsidRPr="00D3080A" w14:paraId="7D89A69F" w14:textId="77777777" w:rsidTr="00FD1F2F">
        <w:trPr>
          <w:trHeight w:val="288"/>
        </w:trPr>
        <w:tc>
          <w:tcPr>
            <w:tcW w:w="820" w:type="dxa"/>
            <w:shd w:val="clear" w:color="auto" w:fill="auto"/>
            <w:vAlign w:val="center"/>
          </w:tcPr>
          <w:p w14:paraId="28FCC4D2"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04177C77"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MACARRÃO TIPO PARAFUSO, MASSA DE SÊMOLA – SÊMOLA DE TRIGO ENRIQUECIDA COM FERRO E ÁCIDO FÓLICO, OVOS E CORANTE NATURAL DE URUCUM.  APARESD</w:t>
            </w:r>
            <w:r>
              <w:rPr>
                <w:rFonts w:ascii="Times New Roman" w:hAnsi="Times New Roman" w:cs="Times New Roman"/>
                <w:sz w:val="16"/>
                <w:szCs w:val="16"/>
              </w:rPr>
              <w:t xml:space="preserve">ENTAÇÕ DO PRODUTO EM EMBALAGEM </w:t>
            </w:r>
            <w:proofErr w:type="gramStart"/>
            <w:r w:rsidRPr="00D3080A">
              <w:rPr>
                <w:rFonts w:ascii="Times New Roman" w:hAnsi="Times New Roman" w:cs="Times New Roman"/>
                <w:sz w:val="16"/>
                <w:szCs w:val="16"/>
              </w:rPr>
              <w:t>DE  SACO</w:t>
            </w:r>
            <w:proofErr w:type="gramEnd"/>
            <w:r w:rsidRPr="00D3080A">
              <w:rPr>
                <w:rFonts w:ascii="Times New Roman" w:hAnsi="Times New Roman" w:cs="Times New Roman"/>
                <w:sz w:val="16"/>
                <w:szCs w:val="16"/>
              </w:rPr>
              <w:t xml:space="preserve">  PLÁSTICO  TRANSPARENTE  500G  , COM   RESPECTIVA   INFORMAÇÃO   NUTRICIONAL,   DATA   DE FABRICAÇÃO/VALIDADE/LOTE   E   EMBALAGEM   SECUNDARIA PLÁSTICA  REFORÇADA.  </w:t>
            </w:r>
            <w:proofErr w:type="gramStart"/>
            <w:r w:rsidRPr="00D3080A">
              <w:rPr>
                <w:rFonts w:ascii="Times New Roman" w:hAnsi="Times New Roman" w:cs="Times New Roman"/>
                <w:sz w:val="16"/>
                <w:szCs w:val="16"/>
              </w:rPr>
              <w:t>PRAZO  DE</w:t>
            </w:r>
            <w:proofErr w:type="gramEnd"/>
            <w:r w:rsidRPr="00D3080A">
              <w:rPr>
                <w:rFonts w:ascii="Times New Roman" w:hAnsi="Times New Roman" w:cs="Times New Roman"/>
                <w:sz w:val="16"/>
                <w:szCs w:val="16"/>
              </w:rPr>
              <w:t xml:space="preserve">  VALIDADE  MÍNIMO:  03 MESES Á PARTIR DA DATA DO RECEBIMENTO DO PRODUTO. FARDO COM 20 UNIDADES DE 500G</w:t>
            </w:r>
          </w:p>
        </w:tc>
        <w:tc>
          <w:tcPr>
            <w:tcW w:w="822" w:type="dxa"/>
            <w:shd w:val="clear" w:color="auto" w:fill="auto"/>
            <w:noWrap/>
            <w:vAlign w:val="center"/>
          </w:tcPr>
          <w:p w14:paraId="140EA259"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1076DDE4"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750</w:t>
            </w:r>
          </w:p>
        </w:tc>
        <w:tc>
          <w:tcPr>
            <w:tcW w:w="1419" w:type="dxa"/>
            <w:vAlign w:val="center"/>
          </w:tcPr>
          <w:p w14:paraId="3B2B3817"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R$ 92,19</w:t>
            </w:r>
          </w:p>
        </w:tc>
        <w:tc>
          <w:tcPr>
            <w:tcW w:w="1732" w:type="dxa"/>
            <w:vAlign w:val="center"/>
          </w:tcPr>
          <w:p w14:paraId="0413900B"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R$ 69.142,50</w:t>
            </w:r>
          </w:p>
        </w:tc>
      </w:tr>
      <w:tr w:rsidR="00FD1F2F" w:rsidRPr="00D3080A" w14:paraId="214C60A9" w14:textId="77777777" w:rsidTr="00FD1F2F">
        <w:trPr>
          <w:trHeight w:val="288"/>
        </w:trPr>
        <w:tc>
          <w:tcPr>
            <w:tcW w:w="820" w:type="dxa"/>
            <w:shd w:val="clear" w:color="auto" w:fill="auto"/>
            <w:vAlign w:val="center"/>
          </w:tcPr>
          <w:p w14:paraId="24CA1D8C"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78DC3A08"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MASSA TIPO LETRINHAS COM OVOS – SÊMOLA DE TRIGO ENRIQUECIDA COM FERRO E ÁCIDO FÓLICO E CORANTE CÚRCUMA E BETA CAROTENO. PACOTE COM 500G.   SACO PLÁSTICO TRANSPARENTE ATÓXICO, COM RESPECTIVA INFORMAÇÃO             </w:t>
            </w:r>
            <w:proofErr w:type="gramStart"/>
            <w:r w:rsidRPr="00D3080A">
              <w:rPr>
                <w:rFonts w:ascii="Times New Roman" w:hAnsi="Times New Roman" w:cs="Times New Roman"/>
                <w:sz w:val="16"/>
                <w:szCs w:val="16"/>
              </w:rPr>
              <w:t xml:space="preserve">NUTRICIONAL,   </w:t>
            </w:r>
            <w:proofErr w:type="gramEnd"/>
            <w:r w:rsidRPr="00D3080A">
              <w:rPr>
                <w:rFonts w:ascii="Times New Roman" w:hAnsi="Times New Roman" w:cs="Times New Roman"/>
                <w:sz w:val="16"/>
                <w:szCs w:val="16"/>
              </w:rPr>
              <w:t xml:space="preserve">          DATA             DE FABRICAÇÃO/VALIDADE/LOTE.  PRAZO DE VALIDADE MÍNIMO 06 MESES A CONTAR A PARTIR DA DATA DE ENTREGA. FARDO COM 20 UNIDADES DE 500G</w:t>
            </w:r>
          </w:p>
        </w:tc>
        <w:tc>
          <w:tcPr>
            <w:tcW w:w="822" w:type="dxa"/>
            <w:shd w:val="clear" w:color="auto" w:fill="auto"/>
            <w:noWrap/>
            <w:vAlign w:val="center"/>
          </w:tcPr>
          <w:p w14:paraId="33AB2B42"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48A7619C"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130</w:t>
            </w:r>
          </w:p>
        </w:tc>
        <w:tc>
          <w:tcPr>
            <w:tcW w:w="1419" w:type="dxa"/>
            <w:vAlign w:val="center"/>
          </w:tcPr>
          <w:p w14:paraId="58588752"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R$ 108,15</w:t>
            </w:r>
          </w:p>
        </w:tc>
        <w:tc>
          <w:tcPr>
            <w:tcW w:w="1732" w:type="dxa"/>
            <w:vAlign w:val="center"/>
          </w:tcPr>
          <w:p w14:paraId="574C32F9"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R$ 14.059,50</w:t>
            </w:r>
          </w:p>
        </w:tc>
      </w:tr>
      <w:tr w:rsidR="00FD1F2F" w:rsidRPr="00D3080A" w14:paraId="5650FFF4" w14:textId="77777777" w:rsidTr="00FD1F2F">
        <w:trPr>
          <w:trHeight w:val="288"/>
        </w:trPr>
        <w:tc>
          <w:tcPr>
            <w:tcW w:w="820" w:type="dxa"/>
            <w:shd w:val="clear" w:color="auto" w:fill="auto"/>
            <w:vAlign w:val="center"/>
          </w:tcPr>
          <w:p w14:paraId="0A2503F2"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49151881"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MASSA PARA TAPIOCA - GOMA DE MANDIOCA HIDRATADA DE COLORAÇÃO BRANCA ISENTA DE MATÉRIA TERROSA E PARASITAS, NÃO PODENDO ESTAR ÚMIDA, FERMENTADA OU RANÇOSA.  COM RESPECTIVAS INFORMAÇÕES NUTRICIONAIS, DATA DE FABRICAÇÃO/VALIDADE/LOTE.  PRAZO DE VALIDADE MÍNIMO: 03 MESES Á PARTIR DA DATA DO RECEBIMENTO DO PRODUTO.  EMBALAGEM DE POLIETILENO CONTENDO 1KG. APRESENTAÇÃO DO PRODUTO FARDO COM 20 UNIDADES DE 1KG.</w:t>
            </w:r>
          </w:p>
        </w:tc>
        <w:tc>
          <w:tcPr>
            <w:tcW w:w="822" w:type="dxa"/>
            <w:shd w:val="clear" w:color="auto" w:fill="auto"/>
            <w:noWrap/>
            <w:vAlign w:val="center"/>
          </w:tcPr>
          <w:p w14:paraId="4959F28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1ABA84A2"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300</w:t>
            </w:r>
          </w:p>
        </w:tc>
        <w:tc>
          <w:tcPr>
            <w:tcW w:w="1419" w:type="dxa"/>
            <w:vAlign w:val="center"/>
          </w:tcPr>
          <w:p w14:paraId="007EEEEE"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R$ 191,59</w:t>
            </w:r>
          </w:p>
        </w:tc>
        <w:tc>
          <w:tcPr>
            <w:tcW w:w="1732" w:type="dxa"/>
            <w:vAlign w:val="center"/>
          </w:tcPr>
          <w:p w14:paraId="20A0DD2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R$ 57.477,00</w:t>
            </w:r>
          </w:p>
        </w:tc>
      </w:tr>
      <w:tr w:rsidR="00FD1F2F" w:rsidRPr="00D3080A" w14:paraId="4F179C5C" w14:textId="77777777" w:rsidTr="00FD1F2F">
        <w:trPr>
          <w:trHeight w:val="288"/>
        </w:trPr>
        <w:tc>
          <w:tcPr>
            <w:tcW w:w="820" w:type="dxa"/>
            <w:shd w:val="clear" w:color="auto" w:fill="auto"/>
            <w:vAlign w:val="center"/>
          </w:tcPr>
          <w:p w14:paraId="7C78105C"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2518A457"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MILHO DE CANJICA BRANCA; EMBALAGEM COM 500 GRAMAS - MILHO DE CANJICA BRANCA; DE PRIMEIRA QUALIDADE, BENEFICIADO, POLIDO, LIMPO; ISENTO DE SUJIDADES, PARASITAS E LARVAS; ADMITINDO UMIDADE MÁXIMA DE 14% POR PESO; ACONDICIONADO EM SACO PLÁSTICO TRANSPARENTE, ATÓXICO, COM PESO DE 500 GRS. APRESENTAÇÃO DO PRODUTO: FARDO DE 20 UNIDADES DE 500G.</w:t>
            </w:r>
          </w:p>
        </w:tc>
        <w:tc>
          <w:tcPr>
            <w:tcW w:w="822" w:type="dxa"/>
            <w:shd w:val="clear" w:color="auto" w:fill="auto"/>
            <w:noWrap/>
            <w:vAlign w:val="center"/>
          </w:tcPr>
          <w:p w14:paraId="3D656E74"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774B319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200</w:t>
            </w:r>
          </w:p>
        </w:tc>
        <w:tc>
          <w:tcPr>
            <w:tcW w:w="1419" w:type="dxa"/>
            <w:vAlign w:val="center"/>
          </w:tcPr>
          <w:p w14:paraId="1ABADC81"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R$ 95,45</w:t>
            </w:r>
          </w:p>
        </w:tc>
        <w:tc>
          <w:tcPr>
            <w:tcW w:w="1732" w:type="dxa"/>
            <w:vAlign w:val="center"/>
          </w:tcPr>
          <w:p w14:paraId="0DAA0893"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R$ 19.090,00</w:t>
            </w:r>
          </w:p>
        </w:tc>
      </w:tr>
      <w:tr w:rsidR="00FD1F2F" w:rsidRPr="00D3080A" w14:paraId="1950348E" w14:textId="77777777" w:rsidTr="00FD1F2F">
        <w:trPr>
          <w:trHeight w:val="288"/>
        </w:trPr>
        <w:tc>
          <w:tcPr>
            <w:tcW w:w="820" w:type="dxa"/>
            <w:shd w:val="clear" w:color="auto" w:fill="auto"/>
            <w:vAlign w:val="center"/>
          </w:tcPr>
          <w:p w14:paraId="57D64EA9"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5394900C"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MILHO PARA PIPOCA.  MILHO GRÃO DE PRIMEIRA QUALIDADE, TIPO 1, DURO, BENEFICIADO, POLIDO, LIMPO, ISENTO DE MATÉRIAS TERROSAS. APRESENTAR NA EMBALAGEM DATAS DE FABRICAÇÃO E VALIDADE CONFORME LEGISLAÇÃO. PACOTE COM 500G. DEVERÁ SER ENTREGUE COM NO MÍNIMO DE 06 MESES DE VALIDADE A PARTIR</w:t>
            </w:r>
            <w:r>
              <w:rPr>
                <w:rFonts w:ascii="Times New Roman" w:hAnsi="Times New Roman" w:cs="Times New Roman"/>
                <w:sz w:val="16"/>
                <w:szCs w:val="16"/>
              </w:rPr>
              <w:t>151</w:t>
            </w:r>
            <w:r w:rsidRPr="00D3080A">
              <w:rPr>
                <w:rFonts w:ascii="Times New Roman" w:hAnsi="Times New Roman" w:cs="Times New Roman"/>
                <w:sz w:val="16"/>
                <w:szCs w:val="16"/>
              </w:rPr>
              <w:t xml:space="preserve"> DA DATA DE ENTREGA.  APRESENTAÇÃO DO PRODUTO FARDO COM 20 UNIDADES DE 500G.</w:t>
            </w:r>
          </w:p>
        </w:tc>
        <w:tc>
          <w:tcPr>
            <w:tcW w:w="822" w:type="dxa"/>
            <w:shd w:val="clear" w:color="auto" w:fill="auto"/>
            <w:noWrap/>
            <w:vAlign w:val="center"/>
          </w:tcPr>
          <w:p w14:paraId="0566F05C"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 xml:space="preserve">FAR </w:t>
            </w:r>
          </w:p>
        </w:tc>
        <w:tc>
          <w:tcPr>
            <w:tcW w:w="992" w:type="dxa"/>
            <w:shd w:val="clear" w:color="auto" w:fill="auto"/>
            <w:noWrap/>
            <w:vAlign w:val="center"/>
          </w:tcPr>
          <w:p w14:paraId="591F9E49"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50</w:t>
            </w:r>
          </w:p>
        </w:tc>
        <w:tc>
          <w:tcPr>
            <w:tcW w:w="1419" w:type="dxa"/>
            <w:vAlign w:val="center"/>
          </w:tcPr>
          <w:p w14:paraId="2D083E72"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R$ 76,23</w:t>
            </w:r>
          </w:p>
        </w:tc>
        <w:tc>
          <w:tcPr>
            <w:tcW w:w="1732" w:type="dxa"/>
            <w:vAlign w:val="center"/>
          </w:tcPr>
          <w:p w14:paraId="305072C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R$ 3.811,50</w:t>
            </w:r>
          </w:p>
        </w:tc>
      </w:tr>
      <w:tr w:rsidR="00FD1F2F" w:rsidRPr="00D3080A" w14:paraId="207924DE" w14:textId="77777777" w:rsidTr="00FD1F2F">
        <w:trPr>
          <w:trHeight w:val="288"/>
        </w:trPr>
        <w:tc>
          <w:tcPr>
            <w:tcW w:w="820" w:type="dxa"/>
            <w:shd w:val="clear" w:color="auto" w:fill="auto"/>
            <w:vAlign w:val="center"/>
          </w:tcPr>
          <w:p w14:paraId="34FCF385"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6716F72D"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MILHO VERDE EM CONSERVA, SACHÊ DE 200G (PESO DRENADO). DEVERÁ POSSUIR COMO INGREDIENTES: MILHO VERDE E ÁGUA. SEM ADIÇÃO DE SAL. ISENTO DE ADITIVOS ALIMENTARES. ROTULAGEM CONTENDO NO MÍNIMO AS SEGUINTES INFORMAÇÕES: DENOMINAÇÃO DO PRODUTO, INGREDIENTES, TABELA NUTRICIONAL, PRAZO DE VALIDADE, PESO, LOTE E FABRICANTE. APRESENTAÇÃO DO PRODUTO: CAIXA COM 24 UNIDADES DE 200G.</w:t>
            </w:r>
          </w:p>
        </w:tc>
        <w:tc>
          <w:tcPr>
            <w:tcW w:w="822" w:type="dxa"/>
            <w:shd w:val="clear" w:color="auto" w:fill="auto"/>
            <w:noWrap/>
            <w:vAlign w:val="center"/>
          </w:tcPr>
          <w:p w14:paraId="77156C96"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0BF39E45"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60</w:t>
            </w:r>
          </w:p>
        </w:tc>
        <w:tc>
          <w:tcPr>
            <w:tcW w:w="1419" w:type="dxa"/>
            <w:vAlign w:val="center"/>
          </w:tcPr>
          <w:p w14:paraId="1C0B8693"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R$ 103,54</w:t>
            </w:r>
          </w:p>
        </w:tc>
        <w:tc>
          <w:tcPr>
            <w:tcW w:w="1732" w:type="dxa"/>
            <w:vAlign w:val="center"/>
          </w:tcPr>
          <w:p w14:paraId="01367026"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R$ 6.212,40</w:t>
            </w:r>
          </w:p>
        </w:tc>
      </w:tr>
      <w:tr w:rsidR="00FD1F2F" w:rsidRPr="00D3080A" w14:paraId="76CE2E23" w14:textId="77777777" w:rsidTr="00FD1F2F">
        <w:trPr>
          <w:trHeight w:val="288"/>
        </w:trPr>
        <w:tc>
          <w:tcPr>
            <w:tcW w:w="820" w:type="dxa"/>
            <w:shd w:val="clear" w:color="auto" w:fill="auto"/>
            <w:vAlign w:val="center"/>
          </w:tcPr>
          <w:p w14:paraId="628821ED"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1B8A7F2B"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MISTURA PARA BOLO SEM GLUTEN: MIX PARA BOLO/ MISTURA PRONTA, SEM GLÚTEN, SEM LACTOSE E SEM PROTEÍNAS DO LEITE DE VACA, ZERO GORDURA TRANS. PARA INTOLERANTES A LACTOSE, ALÉRGICOS A PROTEÍNA DO LEITE DE VACA E INTOLERANTES A GLÚTEN. PODE SER NOS SABORES LARANJA, FESTA OU COCO. APRESENTAÇÃO DO PRODUTO EMBALAGEM DE 400G.</w:t>
            </w:r>
          </w:p>
        </w:tc>
        <w:tc>
          <w:tcPr>
            <w:tcW w:w="822" w:type="dxa"/>
            <w:shd w:val="clear" w:color="auto" w:fill="auto"/>
            <w:noWrap/>
            <w:vAlign w:val="center"/>
          </w:tcPr>
          <w:p w14:paraId="2B3D4C5F"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69A79161"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600</w:t>
            </w:r>
          </w:p>
        </w:tc>
        <w:tc>
          <w:tcPr>
            <w:tcW w:w="1419" w:type="dxa"/>
            <w:vAlign w:val="center"/>
          </w:tcPr>
          <w:p w14:paraId="5C813145"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R$ 15,41</w:t>
            </w:r>
          </w:p>
        </w:tc>
        <w:tc>
          <w:tcPr>
            <w:tcW w:w="1732" w:type="dxa"/>
            <w:vAlign w:val="center"/>
          </w:tcPr>
          <w:p w14:paraId="634C07A5"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R$ 9.246,00</w:t>
            </w:r>
          </w:p>
        </w:tc>
      </w:tr>
      <w:tr w:rsidR="00FD1F2F" w:rsidRPr="00D3080A" w14:paraId="0AE4C85D" w14:textId="77777777" w:rsidTr="00FD1F2F">
        <w:trPr>
          <w:trHeight w:val="288"/>
        </w:trPr>
        <w:tc>
          <w:tcPr>
            <w:tcW w:w="820" w:type="dxa"/>
            <w:shd w:val="clear" w:color="auto" w:fill="auto"/>
            <w:vAlign w:val="center"/>
          </w:tcPr>
          <w:p w14:paraId="5ECCF5D1"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77FF2B90"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MISTURA PARA BOLO. INGREDIENTES: </w:t>
            </w:r>
            <w:r w:rsidRPr="006C3CF6">
              <w:rPr>
                <w:rFonts w:ascii="Times New Roman" w:hAnsi="Times New Roman" w:cs="Times New Roman"/>
                <w:sz w:val="16"/>
                <w:szCs w:val="16"/>
              </w:rPr>
              <w:t>AÇÚCAR, FARINHA DE TRIGO ENRIQUECIDO COM FERRO E ÁCIDO FÓLICO, GORDURA VEGETAL, SAL, FERMENTO QUÍMICO, ESTABILIZANTES E AROMATIZANTES PERMITIDOS EM LEGISLAÇÃO. ACONDICIONADOS EM EMBALAGENS TIPO SACHÊ, CONTENDO INFORMAÇÃO NUTRICIONAL DO PRODUTO.  PRAZO DE VALIDADE MÍNIMO: 03 MESES Á PARTIR DA DATA DO RECEBIMENTO DO PRODUTO. APRESENTAÇÃO DO PRODUTO</w:t>
            </w:r>
            <w:r w:rsidRPr="00D3080A">
              <w:rPr>
                <w:rFonts w:ascii="Times New Roman" w:hAnsi="Times New Roman" w:cs="Times New Roman"/>
                <w:sz w:val="16"/>
                <w:szCs w:val="16"/>
              </w:rPr>
              <w:t xml:space="preserve">: CAIXA COM 12 SACHÊS DE 450G. SABOR: CHOCOLATE </w:t>
            </w:r>
          </w:p>
        </w:tc>
        <w:tc>
          <w:tcPr>
            <w:tcW w:w="822" w:type="dxa"/>
            <w:shd w:val="clear" w:color="auto" w:fill="auto"/>
            <w:noWrap/>
            <w:vAlign w:val="center"/>
          </w:tcPr>
          <w:p w14:paraId="13372EF2"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4710C8A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150</w:t>
            </w:r>
          </w:p>
        </w:tc>
        <w:tc>
          <w:tcPr>
            <w:tcW w:w="1419" w:type="dxa"/>
            <w:vAlign w:val="center"/>
          </w:tcPr>
          <w:p w14:paraId="69EEF7EC"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R$ 64,97</w:t>
            </w:r>
          </w:p>
        </w:tc>
        <w:tc>
          <w:tcPr>
            <w:tcW w:w="1732" w:type="dxa"/>
            <w:vAlign w:val="center"/>
          </w:tcPr>
          <w:p w14:paraId="0FAA149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R$ 9.745,50</w:t>
            </w:r>
          </w:p>
        </w:tc>
      </w:tr>
      <w:tr w:rsidR="00FD1F2F" w:rsidRPr="00D3080A" w14:paraId="0372E317" w14:textId="77777777" w:rsidTr="00FD1F2F">
        <w:trPr>
          <w:trHeight w:val="288"/>
        </w:trPr>
        <w:tc>
          <w:tcPr>
            <w:tcW w:w="820" w:type="dxa"/>
            <w:shd w:val="clear" w:color="auto" w:fill="auto"/>
            <w:vAlign w:val="center"/>
          </w:tcPr>
          <w:p w14:paraId="05E753A8"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16810C88" w14:textId="77777777" w:rsidR="00FD1F2F" w:rsidRPr="00D3080A" w:rsidRDefault="00FD1F2F" w:rsidP="00FD1F2F">
            <w:pPr>
              <w:jc w:val="both"/>
              <w:rPr>
                <w:rFonts w:ascii="Times New Roman" w:hAnsi="Times New Roman" w:cs="Times New Roman"/>
                <w:sz w:val="16"/>
                <w:szCs w:val="16"/>
              </w:rPr>
            </w:pPr>
            <w:r w:rsidRPr="006C3CF6">
              <w:rPr>
                <w:rFonts w:ascii="Times New Roman" w:hAnsi="Times New Roman" w:cs="Times New Roman"/>
                <w:sz w:val="16"/>
                <w:szCs w:val="16"/>
              </w:rPr>
              <w:t>MISTURA PARA BOLO. INGREDIENTES: AÇÚCAR, FARINHA DE TRIGO ENRIQUECIDO COM FERRO E ÁCIDO FÓLICO, GORDURA VEGETAL, SAL, FERMENTO QUÍMICO, ESTABILIZANTES E AROMATIZANTES PERMITIDOS EM LEGISLAÇÃO. ACONDICIONADOS EM EMBALAGENS TIPO SACHÊ, CONTENDO INFORMAÇÃO NUTRICIONAL DO PRODUTO.  PRAZO DE VALIDADE MÍNIMO: 03 MESES Á PARTIR DA DATA DO RECEBIMENTO DO PRODUTO. APRESENTAÇÃO DO PRODUTO</w:t>
            </w:r>
            <w:r w:rsidRPr="00D3080A">
              <w:rPr>
                <w:rFonts w:ascii="Times New Roman" w:hAnsi="Times New Roman" w:cs="Times New Roman"/>
                <w:sz w:val="16"/>
                <w:szCs w:val="16"/>
              </w:rPr>
              <w:t xml:space="preserve">: CAIXA COM 12 SACHÊS DE 450G. SABOR: COCO. </w:t>
            </w:r>
          </w:p>
        </w:tc>
        <w:tc>
          <w:tcPr>
            <w:tcW w:w="822" w:type="dxa"/>
            <w:shd w:val="clear" w:color="auto" w:fill="auto"/>
            <w:noWrap/>
            <w:vAlign w:val="center"/>
          </w:tcPr>
          <w:p w14:paraId="6FCA6F3B"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441A229E"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150</w:t>
            </w:r>
          </w:p>
        </w:tc>
        <w:tc>
          <w:tcPr>
            <w:tcW w:w="1419" w:type="dxa"/>
            <w:vAlign w:val="center"/>
          </w:tcPr>
          <w:p w14:paraId="39AEEEBA"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R$ 87,65</w:t>
            </w:r>
          </w:p>
        </w:tc>
        <w:tc>
          <w:tcPr>
            <w:tcW w:w="1732" w:type="dxa"/>
            <w:vAlign w:val="center"/>
          </w:tcPr>
          <w:p w14:paraId="07091B8F"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R$ 13.147,50</w:t>
            </w:r>
          </w:p>
        </w:tc>
      </w:tr>
      <w:tr w:rsidR="00FD1F2F" w:rsidRPr="00D3080A" w14:paraId="15294D0A" w14:textId="77777777" w:rsidTr="00FD1F2F">
        <w:trPr>
          <w:trHeight w:val="288"/>
        </w:trPr>
        <w:tc>
          <w:tcPr>
            <w:tcW w:w="820" w:type="dxa"/>
            <w:shd w:val="clear" w:color="auto" w:fill="auto"/>
            <w:vAlign w:val="center"/>
          </w:tcPr>
          <w:p w14:paraId="697EAE4A"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3BF12AEB" w14:textId="77777777" w:rsidR="00FD1F2F" w:rsidRPr="006C3CF6" w:rsidRDefault="00FD1F2F" w:rsidP="00FD1F2F">
            <w:pPr>
              <w:jc w:val="both"/>
              <w:rPr>
                <w:rFonts w:ascii="Times New Roman" w:hAnsi="Times New Roman" w:cs="Times New Roman"/>
                <w:sz w:val="16"/>
                <w:szCs w:val="16"/>
              </w:rPr>
            </w:pPr>
            <w:r w:rsidRPr="006C3CF6">
              <w:rPr>
                <w:rFonts w:ascii="Times New Roman" w:hAnsi="Times New Roman" w:cs="Times New Roman"/>
                <w:sz w:val="16"/>
                <w:szCs w:val="16"/>
              </w:rPr>
              <w:t xml:space="preserve">MISTURA PARA BOLO. INGREDIENTES: AÇÚCAR, FARINHA DE TRIGO ENRIQUECIDO COM FERRO E ÁCIDO FÓLICO, GORDURA VEGETAL, SAL, FERMENTO QUÍMICO, ESTABILIZANTES E AROMATIZANTES PERMITIDOS EM LEGISLAÇÃO. ACONDICIONADOS EM EMBALAGENS TIPO SACHÊ, CONTENDO INFORMAÇÃO NUTRICIONAL DO PRODUTO.  PRAZO DE VALIDADE MÍNIMO: 03 MESES Á PARTIR DA DATA DO RECEBIMENTO DO PRODUTO. APRESENTAÇÃO DO PRODUTO: CAIXA COM 12 SACHÊS DE 450G. SABOR: FESTA. </w:t>
            </w:r>
          </w:p>
        </w:tc>
        <w:tc>
          <w:tcPr>
            <w:tcW w:w="822" w:type="dxa"/>
            <w:shd w:val="clear" w:color="auto" w:fill="auto"/>
            <w:noWrap/>
            <w:vAlign w:val="center"/>
          </w:tcPr>
          <w:p w14:paraId="2E0851A3"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1030B302"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150</w:t>
            </w:r>
          </w:p>
        </w:tc>
        <w:tc>
          <w:tcPr>
            <w:tcW w:w="1419" w:type="dxa"/>
            <w:vAlign w:val="center"/>
          </w:tcPr>
          <w:p w14:paraId="37501092"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R$ 89,60</w:t>
            </w:r>
          </w:p>
        </w:tc>
        <w:tc>
          <w:tcPr>
            <w:tcW w:w="1732" w:type="dxa"/>
            <w:vAlign w:val="center"/>
          </w:tcPr>
          <w:p w14:paraId="15987766"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R$ 13.440,00</w:t>
            </w:r>
          </w:p>
        </w:tc>
      </w:tr>
      <w:tr w:rsidR="00FD1F2F" w:rsidRPr="00D3080A" w14:paraId="0107907F" w14:textId="77777777" w:rsidTr="00FD1F2F">
        <w:trPr>
          <w:trHeight w:val="288"/>
        </w:trPr>
        <w:tc>
          <w:tcPr>
            <w:tcW w:w="820" w:type="dxa"/>
            <w:shd w:val="clear" w:color="auto" w:fill="auto"/>
            <w:vAlign w:val="center"/>
          </w:tcPr>
          <w:p w14:paraId="6C7D28F6"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18994547" w14:textId="77777777" w:rsidR="00FD1F2F" w:rsidRPr="006C3CF6" w:rsidRDefault="00FD1F2F" w:rsidP="00FD1F2F">
            <w:pPr>
              <w:jc w:val="both"/>
              <w:rPr>
                <w:rFonts w:ascii="Times New Roman" w:hAnsi="Times New Roman" w:cs="Times New Roman"/>
                <w:sz w:val="16"/>
                <w:szCs w:val="16"/>
              </w:rPr>
            </w:pPr>
            <w:r w:rsidRPr="006C3CF6">
              <w:rPr>
                <w:rFonts w:ascii="Times New Roman" w:hAnsi="Times New Roman" w:cs="Times New Roman"/>
                <w:sz w:val="16"/>
                <w:szCs w:val="16"/>
              </w:rPr>
              <w:t xml:space="preserve">MOLHO BRANCO - EXTRATO DE SOJA EM PÓ, AMIDO MODIFICADO, CREME VEGETAL, SAL, NOZ MOSCADA, PIMENTA-DO-REINO, REGULADOR DE ACIDEZ CITRATO DE SÓDIO E CORANTE INORGÂNICO INS 171. EMBALAGEM </w:t>
            </w:r>
            <w:r w:rsidRPr="006C3CF6">
              <w:rPr>
                <w:rFonts w:ascii="Times New Roman" w:hAnsi="Times New Roman" w:cs="Times New Roman"/>
                <w:sz w:val="16"/>
                <w:szCs w:val="16"/>
              </w:rPr>
              <w:lastRenderedPageBreak/>
              <w:t xml:space="preserve">DE CAIXA DEPAPELÃO CARTONADA, TIPO </w:t>
            </w:r>
            <w:proofErr w:type="gramStart"/>
            <w:r w:rsidRPr="006C3CF6">
              <w:rPr>
                <w:rFonts w:ascii="Times New Roman" w:hAnsi="Times New Roman" w:cs="Times New Roman"/>
                <w:sz w:val="16"/>
                <w:szCs w:val="16"/>
              </w:rPr>
              <w:t>LONGA  VIDA</w:t>
            </w:r>
            <w:proofErr w:type="gramEnd"/>
            <w:r w:rsidRPr="006C3CF6">
              <w:rPr>
                <w:rFonts w:ascii="Times New Roman" w:hAnsi="Times New Roman" w:cs="Times New Roman"/>
                <w:sz w:val="16"/>
                <w:szCs w:val="16"/>
              </w:rPr>
              <w:t xml:space="preserve">  OU ALUMINIZADA    TIPO    SACHÊ,    CONTENDO    INFORMAÇÃO NUTRICIONAL,  DATA  DE  FABRICAÇÃO/VALIDADE/LOTE.  PRAZO DE VALIDADE MÍNIMO: 03 MESES Á PARTIR DA DATA DO RECEBIMENTO DO PRODUTO. CAIXA COM 24UNIDADES DE SACHÊS DE 250G.</w:t>
            </w:r>
          </w:p>
        </w:tc>
        <w:tc>
          <w:tcPr>
            <w:tcW w:w="822" w:type="dxa"/>
            <w:shd w:val="clear" w:color="auto" w:fill="auto"/>
            <w:noWrap/>
            <w:vAlign w:val="center"/>
          </w:tcPr>
          <w:p w14:paraId="4B037B73"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CX</w:t>
            </w:r>
          </w:p>
        </w:tc>
        <w:tc>
          <w:tcPr>
            <w:tcW w:w="992" w:type="dxa"/>
            <w:shd w:val="clear" w:color="auto" w:fill="auto"/>
            <w:noWrap/>
            <w:vAlign w:val="center"/>
          </w:tcPr>
          <w:p w14:paraId="5FA3CFA1"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w:t>
            </w:r>
          </w:p>
        </w:tc>
        <w:tc>
          <w:tcPr>
            <w:tcW w:w="1419" w:type="dxa"/>
            <w:vAlign w:val="center"/>
          </w:tcPr>
          <w:p w14:paraId="2A614010"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R$ 350,70</w:t>
            </w:r>
          </w:p>
        </w:tc>
        <w:tc>
          <w:tcPr>
            <w:tcW w:w="1732" w:type="dxa"/>
            <w:vAlign w:val="center"/>
          </w:tcPr>
          <w:p w14:paraId="6FE360DA"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R$ 10.521,00</w:t>
            </w:r>
          </w:p>
        </w:tc>
      </w:tr>
      <w:tr w:rsidR="00FD1F2F" w:rsidRPr="00D3080A" w14:paraId="508126CC" w14:textId="77777777" w:rsidTr="00FD1F2F">
        <w:trPr>
          <w:trHeight w:val="288"/>
        </w:trPr>
        <w:tc>
          <w:tcPr>
            <w:tcW w:w="820" w:type="dxa"/>
            <w:shd w:val="clear" w:color="auto" w:fill="auto"/>
            <w:vAlign w:val="center"/>
          </w:tcPr>
          <w:p w14:paraId="1A3F1103"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007C4E67" w14:textId="77777777" w:rsidR="00FD1F2F" w:rsidRPr="00D3080A" w:rsidRDefault="00FD1F2F" w:rsidP="00FD1F2F">
            <w:pPr>
              <w:jc w:val="both"/>
              <w:rPr>
                <w:rFonts w:ascii="Times New Roman" w:hAnsi="Times New Roman" w:cs="Times New Roman"/>
                <w:sz w:val="16"/>
                <w:szCs w:val="16"/>
              </w:rPr>
            </w:pPr>
            <w:r w:rsidRPr="006C3CF6">
              <w:rPr>
                <w:rFonts w:ascii="Times New Roman" w:hAnsi="Times New Roman" w:cs="Times New Roman"/>
                <w:sz w:val="16"/>
                <w:szCs w:val="16"/>
              </w:rPr>
              <w:t xml:space="preserve">MOLHO DE TOMATE. PRODUTO </w:t>
            </w:r>
            <w:proofErr w:type="gramStart"/>
            <w:r w:rsidRPr="006C3CF6">
              <w:rPr>
                <w:rFonts w:ascii="Times New Roman" w:hAnsi="Times New Roman" w:cs="Times New Roman"/>
                <w:sz w:val="16"/>
                <w:szCs w:val="16"/>
              </w:rPr>
              <w:t>ELABORADO  A</w:t>
            </w:r>
            <w:proofErr w:type="gramEnd"/>
            <w:r w:rsidRPr="006C3CF6">
              <w:rPr>
                <w:rFonts w:ascii="Times New Roman" w:hAnsi="Times New Roman" w:cs="Times New Roman"/>
                <w:sz w:val="16"/>
                <w:szCs w:val="16"/>
              </w:rPr>
              <w:t xml:space="preserve"> PARTIR  DA  POLPA  DE TOMATE E ACIONADO DE ESPECIARIAS, SAL E AÇÚCAR DE PAPELÃO CARTONADA TIPO LONGA VIDA, OU ALUMINIZADA TIPO SASHÊ, CONTENDO INFORMAÇÃO NUTRICIONAL, DATA DE FABRICAÇÃO/VALIDADE/LOTE. PRAZO DE VALIDADE MÍNIMO: 03 MESES Á PARTIR DA DATA DO RECEBIMENTO DO PRODUTO. APRESENTAÇÃO DO PRODUTO: CAIXA COM 24 UNIDADES, SACHÊ 300G.</w:t>
            </w:r>
          </w:p>
        </w:tc>
        <w:tc>
          <w:tcPr>
            <w:tcW w:w="822" w:type="dxa"/>
            <w:shd w:val="clear" w:color="auto" w:fill="auto"/>
            <w:noWrap/>
            <w:vAlign w:val="center"/>
          </w:tcPr>
          <w:p w14:paraId="3BD867C6"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7811E86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800</w:t>
            </w:r>
          </w:p>
        </w:tc>
        <w:tc>
          <w:tcPr>
            <w:tcW w:w="1419" w:type="dxa"/>
            <w:vAlign w:val="center"/>
          </w:tcPr>
          <w:p w14:paraId="620E112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R$ 59,14</w:t>
            </w:r>
          </w:p>
        </w:tc>
        <w:tc>
          <w:tcPr>
            <w:tcW w:w="1732" w:type="dxa"/>
            <w:vAlign w:val="center"/>
          </w:tcPr>
          <w:p w14:paraId="50B5260A"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R$ 47.312,00</w:t>
            </w:r>
          </w:p>
        </w:tc>
      </w:tr>
      <w:tr w:rsidR="00FD1F2F" w:rsidRPr="00D3080A" w14:paraId="49A9AD06" w14:textId="77777777" w:rsidTr="00FD1F2F">
        <w:trPr>
          <w:trHeight w:val="288"/>
        </w:trPr>
        <w:tc>
          <w:tcPr>
            <w:tcW w:w="820" w:type="dxa"/>
            <w:shd w:val="clear" w:color="auto" w:fill="auto"/>
            <w:vAlign w:val="center"/>
          </w:tcPr>
          <w:p w14:paraId="05BA3FCC"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552E26DC" w14:textId="77777777" w:rsidR="00FD1F2F" w:rsidRPr="00D3080A" w:rsidRDefault="00FD1F2F" w:rsidP="00FD1F2F">
            <w:pPr>
              <w:jc w:val="both"/>
              <w:rPr>
                <w:rFonts w:ascii="Times New Roman" w:hAnsi="Times New Roman" w:cs="Times New Roman"/>
                <w:sz w:val="16"/>
                <w:szCs w:val="16"/>
              </w:rPr>
            </w:pPr>
            <w:r w:rsidRPr="00D835B0">
              <w:rPr>
                <w:rFonts w:ascii="Times New Roman" w:hAnsi="Times New Roman" w:cs="Times New Roman"/>
                <w:sz w:val="16"/>
                <w:szCs w:val="16"/>
              </w:rPr>
              <w:t>ÓLEO DE SOJA - GENETICAMENTE MODIFICADA A PARTIR DE STREPTOMYCES             VIRIDOCHROMOGENES             E/OU AGROBACTERIUM        TUMEFACIENS</w:t>
            </w:r>
            <w:r w:rsidRPr="00D3080A">
              <w:rPr>
                <w:rFonts w:ascii="Times New Roman" w:hAnsi="Times New Roman" w:cs="Times New Roman"/>
                <w:sz w:val="16"/>
                <w:szCs w:val="16"/>
              </w:rPr>
              <w:t xml:space="preserve">        E/OU        BACILLUS THURINGIENSIS), E ANTIOXIDANTES: TBHQ E ÁCIDO CÍTRICO. EMBALAGEM PET DE 900ML   COM    RESPECTIVA INFORMAÇÃO             </w:t>
            </w:r>
            <w:proofErr w:type="gramStart"/>
            <w:r w:rsidRPr="00D3080A">
              <w:rPr>
                <w:rFonts w:ascii="Times New Roman" w:hAnsi="Times New Roman" w:cs="Times New Roman"/>
                <w:sz w:val="16"/>
                <w:szCs w:val="16"/>
              </w:rPr>
              <w:t xml:space="preserve">NUTRICIONAL,   </w:t>
            </w:r>
            <w:proofErr w:type="gramEnd"/>
            <w:r w:rsidRPr="00D3080A">
              <w:rPr>
                <w:rFonts w:ascii="Times New Roman" w:hAnsi="Times New Roman" w:cs="Times New Roman"/>
                <w:sz w:val="16"/>
                <w:szCs w:val="16"/>
              </w:rPr>
              <w:t xml:space="preserve">          DATA             DE FABRICAÇÃO/VALIDADE/LOTE.  PRAZO DE VALIDADE MÍNIMO: 03 MESES Á PARTIR DA DATA DO RECEBIMENTO   DO PRODUTO. CAIXA COM 20 UNIDADES DE 900 ML </w:t>
            </w:r>
          </w:p>
        </w:tc>
        <w:tc>
          <w:tcPr>
            <w:tcW w:w="822" w:type="dxa"/>
            <w:shd w:val="clear" w:color="auto" w:fill="auto"/>
            <w:noWrap/>
            <w:vAlign w:val="center"/>
          </w:tcPr>
          <w:p w14:paraId="6695B723"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189FA52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650</w:t>
            </w:r>
          </w:p>
        </w:tc>
        <w:tc>
          <w:tcPr>
            <w:tcW w:w="1419" w:type="dxa"/>
            <w:vAlign w:val="center"/>
          </w:tcPr>
          <w:p w14:paraId="3F9001DE"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R$ 184,78</w:t>
            </w:r>
          </w:p>
        </w:tc>
        <w:tc>
          <w:tcPr>
            <w:tcW w:w="1732" w:type="dxa"/>
            <w:vAlign w:val="center"/>
          </w:tcPr>
          <w:p w14:paraId="12A471AD"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R$ 120.107,00</w:t>
            </w:r>
          </w:p>
        </w:tc>
      </w:tr>
      <w:tr w:rsidR="00FD1F2F" w:rsidRPr="00D3080A" w14:paraId="09994E87" w14:textId="77777777" w:rsidTr="00FD1F2F">
        <w:trPr>
          <w:trHeight w:val="288"/>
        </w:trPr>
        <w:tc>
          <w:tcPr>
            <w:tcW w:w="820" w:type="dxa"/>
            <w:shd w:val="clear" w:color="auto" w:fill="auto"/>
            <w:vAlign w:val="center"/>
          </w:tcPr>
          <w:p w14:paraId="0D5F9B58"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27D7427B" w14:textId="77777777" w:rsidR="00FD1F2F" w:rsidRPr="007D7C1C" w:rsidRDefault="00FD1F2F" w:rsidP="00FD1F2F">
            <w:pPr>
              <w:jc w:val="both"/>
              <w:rPr>
                <w:rFonts w:ascii="Times New Roman" w:hAnsi="Times New Roman" w:cs="Times New Roman"/>
                <w:sz w:val="16"/>
                <w:szCs w:val="16"/>
              </w:rPr>
            </w:pPr>
            <w:r w:rsidRPr="007D7C1C">
              <w:rPr>
                <w:rFonts w:ascii="Times New Roman" w:hAnsi="Times New Roman" w:cs="Times New Roman"/>
                <w:sz w:val="16"/>
                <w:szCs w:val="16"/>
              </w:rPr>
              <w:t>PROTEÍNA TEXTURIZADA DE SOJA ADICIONADA CARNE OU FRANGO: PRODUTO ISENTO DE GORDURAS TRANS, SEM ADIÇÃO DE CORANTE OU CARAMELO, ACONDICIONADA EM EMBALAGEM PRIMÁRIA DE PLÁSTICO ATÓXICO TRANSPARENTE, COM RESPECTIVA INFORMAÇÃO NUTRICIONAL, FABRICAÇÃO/VALIDADE/LOTE. EMBALAGEM SECUNDÁRIA DE PLÁSTICO RESISTENTE. PRAZO DE VALIDADE MÍNIMO: 03 MESES Á PARTIR DA DATA DO RECEBIMENTO DO PRODUTO.</w:t>
            </w:r>
          </w:p>
        </w:tc>
        <w:tc>
          <w:tcPr>
            <w:tcW w:w="822" w:type="dxa"/>
            <w:shd w:val="clear" w:color="auto" w:fill="auto"/>
            <w:noWrap/>
            <w:vAlign w:val="center"/>
          </w:tcPr>
          <w:p w14:paraId="081E356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09F3D6FD"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w:t>
            </w:r>
          </w:p>
        </w:tc>
        <w:tc>
          <w:tcPr>
            <w:tcW w:w="1419" w:type="dxa"/>
            <w:vAlign w:val="center"/>
          </w:tcPr>
          <w:p w14:paraId="6A8B5337"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R$ 132,53</w:t>
            </w:r>
          </w:p>
        </w:tc>
        <w:tc>
          <w:tcPr>
            <w:tcW w:w="1732" w:type="dxa"/>
            <w:vAlign w:val="center"/>
          </w:tcPr>
          <w:p w14:paraId="7E0464BB"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R$ 53.012,00</w:t>
            </w:r>
          </w:p>
        </w:tc>
      </w:tr>
      <w:tr w:rsidR="00FD1F2F" w:rsidRPr="00D3080A" w14:paraId="3057AC32" w14:textId="77777777" w:rsidTr="00FD1F2F">
        <w:trPr>
          <w:trHeight w:val="288"/>
        </w:trPr>
        <w:tc>
          <w:tcPr>
            <w:tcW w:w="820" w:type="dxa"/>
            <w:shd w:val="clear" w:color="auto" w:fill="auto"/>
            <w:vAlign w:val="center"/>
          </w:tcPr>
          <w:p w14:paraId="5966366E"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41430C4D" w14:textId="77777777" w:rsidR="00FD1F2F" w:rsidRPr="007D7C1C" w:rsidRDefault="00FD1F2F" w:rsidP="00FD1F2F">
            <w:pPr>
              <w:jc w:val="both"/>
              <w:rPr>
                <w:rFonts w:ascii="Times New Roman" w:hAnsi="Times New Roman" w:cs="Times New Roman"/>
                <w:sz w:val="16"/>
                <w:szCs w:val="16"/>
              </w:rPr>
            </w:pPr>
            <w:r w:rsidRPr="007D7C1C">
              <w:rPr>
                <w:rFonts w:ascii="Times New Roman" w:hAnsi="Times New Roman" w:cs="Times New Roman"/>
                <w:sz w:val="16"/>
                <w:szCs w:val="16"/>
              </w:rPr>
              <w:t xml:space="preserve">SAL MOÍDO, IODADO, EMBALAGEM PRIMÁRIA DE PLÁSTICO ATÓXICO TRANSPARENTE (EMB1KG), COM RESPECTIVAS INFORMAÇÕES     </w:t>
            </w:r>
            <w:proofErr w:type="gramStart"/>
            <w:r w:rsidRPr="007D7C1C">
              <w:rPr>
                <w:rFonts w:ascii="Times New Roman" w:hAnsi="Times New Roman" w:cs="Times New Roman"/>
                <w:sz w:val="16"/>
                <w:szCs w:val="16"/>
              </w:rPr>
              <w:t xml:space="preserve">NUTRICIONAIS,   </w:t>
            </w:r>
            <w:proofErr w:type="gramEnd"/>
            <w:r w:rsidRPr="007D7C1C">
              <w:rPr>
                <w:rFonts w:ascii="Times New Roman" w:hAnsi="Times New Roman" w:cs="Times New Roman"/>
                <w:sz w:val="16"/>
                <w:szCs w:val="16"/>
              </w:rPr>
              <w:t xml:space="preserve">  DATA     DE     FABRICAÇÃO/VALIDADE/LOTE.    EMBALAGEM SECUNDÁRIA: PLÁSTICO RESISTENTE. FARDO COM 30 UNIDADES DE 01 KG.</w:t>
            </w:r>
          </w:p>
        </w:tc>
        <w:tc>
          <w:tcPr>
            <w:tcW w:w="822" w:type="dxa"/>
            <w:shd w:val="clear" w:color="auto" w:fill="auto"/>
            <w:noWrap/>
            <w:vAlign w:val="center"/>
          </w:tcPr>
          <w:p w14:paraId="443BC6DB"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44489414"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70</w:t>
            </w:r>
          </w:p>
        </w:tc>
        <w:tc>
          <w:tcPr>
            <w:tcW w:w="1419" w:type="dxa"/>
            <w:vAlign w:val="center"/>
          </w:tcPr>
          <w:p w14:paraId="2F6598E9"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R$ 40,57</w:t>
            </w:r>
          </w:p>
        </w:tc>
        <w:tc>
          <w:tcPr>
            <w:tcW w:w="1732" w:type="dxa"/>
            <w:vAlign w:val="center"/>
          </w:tcPr>
          <w:p w14:paraId="67A7EDB8"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R$ 2.839,90</w:t>
            </w:r>
          </w:p>
        </w:tc>
      </w:tr>
      <w:tr w:rsidR="00FD1F2F" w:rsidRPr="00D3080A" w14:paraId="6DF0F8A4" w14:textId="77777777" w:rsidTr="00FD1F2F">
        <w:trPr>
          <w:trHeight w:val="288"/>
        </w:trPr>
        <w:tc>
          <w:tcPr>
            <w:tcW w:w="820" w:type="dxa"/>
            <w:shd w:val="clear" w:color="auto" w:fill="auto"/>
            <w:vAlign w:val="center"/>
          </w:tcPr>
          <w:p w14:paraId="2E75D9C6"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7A305213" w14:textId="77777777" w:rsidR="00FD1F2F" w:rsidRPr="007D7C1C" w:rsidRDefault="00FD1F2F" w:rsidP="00FD1F2F">
            <w:pPr>
              <w:jc w:val="both"/>
              <w:rPr>
                <w:rFonts w:ascii="Times New Roman" w:hAnsi="Times New Roman" w:cs="Times New Roman"/>
                <w:sz w:val="16"/>
                <w:szCs w:val="16"/>
              </w:rPr>
            </w:pPr>
            <w:r w:rsidRPr="007D7C1C">
              <w:rPr>
                <w:rFonts w:ascii="Times New Roman" w:hAnsi="Times New Roman" w:cs="Times New Roman"/>
                <w:sz w:val="16"/>
                <w:szCs w:val="16"/>
              </w:rPr>
              <w:t xml:space="preserve">SUPLEMENTO ALIMENTAR - LEITE EM PÓ INTEGRAL – 49%, (LEITE   INTEGRAL,   VITAMINAS   (L-ASCORBATO   DE   SÓDIO, ACETATO    DE    RETINILA    E    COLECALCIFEROL),    MINERAIS (PIROFOSFATO FÉRRICO E SULFATO DE ZINCO), EMULSIFICANTE LECITINA DE SOJA), AÇÚCAR, CACAU, MINERAIS (FOSFATO DE CÁLCIO  TRIBÁSICO,  CARBONATO  DE  MAGNÉSIO,  PIROFOSFATO FÉRRICO,   SULFATO   DE   MANGANÊS,   SULFATO   DE   ZINCO, SULFATO  DE  COBRE  E  SELENITO  DE  SÓDIO),  VITAMINAS (BITARTARATO  DE  COLINA,  L-ASCORBATO  DE  SÓDIO,  MIO- INOSITOL,  NICOTINAMIDA,  ACETATO  DE  DL-ALFA-TOCOFERILA, D-PANTOTENATO   DE  CÁLCIO,   CLORIDRATO   DE  PIRIDOXINA, TIAMINA  MONONITRATO,  RIBOFLAVINA,   ÁCIDO  N-PTEROIL-L- GLUTÂMICO,   FILOQUINONA,   D-BIOTINA,   COLECALCIFEROL   E CIANOCOBALAMINA),      AROMATIZANTES,     EMULSIFICANTE LECITINA   DE   SOJA   E   ESPESSANTE   GOMA   </w:t>
            </w:r>
            <w:r w:rsidRPr="007D7C1C">
              <w:rPr>
                <w:rFonts w:ascii="Times New Roman" w:hAnsi="Times New Roman" w:cs="Times New Roman"/>
                <w:sz w:val="16"/>
                <w:szCs w:val="16"/>
              </w:rPr>
              <w:lastRenderedPageBreak/>
              <w:t>XANTANA.</w:t>
            </w:r>
            <w:r w:rsidRPr="007D7C1C">
              <w:rPr>
                <w:rFonts w:ascii="Times New Roman" w:hAnsi="Times New Roman" w:cs="Times New Roman"/>
                <w:sz w:val="16"/>
                <w:szCs w:val="16"/>
              </w:rPr>
              <w:br/>
              <w:t>EMBALAGEM  EM  LATA  DE  350G.  SABORES MORANGO E CHOCOLATE.</w:t>
            </w:r>
          </w:p>
        </w:tc>
        <w:tc>
          <w:tcPr>
            <w:tcW w:w="822" w:type="dxa"/>
            <w:shd w:val="clear" w:color="auto" w:fill="auto"/>
            <w:noWrap/>
            <w:vAlign w:val="center"/>
          </w:tcPr>
          <w:p w14:paraId="2AC9983E"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lastRenderedPageBreak/>
              <w:t>UND</w:t>
            </w:r>
          </w:p>
        </w:tc>
        <w:tc>
          <w:tcPr>
            <w:tcW w:w="992" w:type="dxa"/>
            <w:shd w:val="clear" w:color="auto" w:fill="auto"/>
            <w:noWrap/>
            <w:vAlign w:val="center"/>
          </w:tcPr>
          <w:p w14:paraId="12E24763"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w:t>
            </w:r>
          </w:p>
        </w:tc>
        <w:tc>
          <w:tcPr>
            <w:tcW w:w="1419" w:type="dxa"/>
            <w:vAlign w:val="center"/>
          </w:tcPr>
          <w:p w14:paraId="0DD951AC"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R$ 41,29</w:t>
            </w:r>
          </w:p>
        </w:tc>
        <w:tc>
          <w:tcPr>
            <w:tcW w:w="1732" w:type="dxa"/>
            <w:vAlign w:val="center"/>
          </w:tcPr>
          <w:p w14:paraId="651EE981"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R$ 1.651,60</w:t>
            </w:r>
          </w:p>
        </w:tc>
      </w:tr>
      <w:tr w:rsidR="00FD1F2F" w:rsidRPr="00D3080A" w14:paraId="339C5D2B" w14:textId="77777777" w:rsidTr="00FD1F2F">
        <w:trPr>
          <w:trHeight w:val="288"/>
        </w:trPr>
        <w:tc>
          <w:tcPr>
            <w:tcW w:w="820" w:type="dxa"/>
            <w:shd w:val="clear" w:color="auto" w:fill="auto"/>
            <w:vAlign w:val="center"/>
          </w:tcPr>
          <w:p w14:paraId="507F924E"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tcPr>
          <w:p w14:paraId="491C9560"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TAPIOCA GRANULADA - FÉCULA EXTRAÍDA DA MANDIOCA </w:t>
            </w:r>
            <w:proofErr w:type="gramStart"/>
            <w:r w:rsidRPr="00D3080A">
              <w:rPr>
                <w:rFonts w:ascii="Times New Roman" w:hAnsi="Times New Roman" w:cs="Times New Roman"/>
                <w:sz w:val="16"/>
                <w:szCs w:val="16"/>
              </w:rPr>
              <w:t>EM  FLOCOS</w:t>
            </w:r>
            <w:proofErr w:type="gramEnd"/>
            <w:r w:rsidRPr="00D3080A">
              <w:rPr>
                <w:rFonts w:ascii="Times New Roman" w:hAnsi="Times New Roman" w:cs="Times New Roman"/>
                <w:sz w:val="16"/>
                <w:szCs w:val="16"/>
              </w:rPr>
              <w:t xml:space="preserve">,  SABOR   TRADICIONAL.  NÃO PODENDO ESTAR ÚMIDA, FERMENTADA OU RANÇOSA.   COM RESPECTIVAS INFORMAÇÕES            </w:t>
            </w:r>
            <w:proofErr w:type="gramStart"/>
            <w:r w:rsidRPr="00D3080A">
              <w:rPr>
                <w:rFonts w:ascii="Times New Roman" w:hAnsi="Times New Roman" w:cs="Times New Roman"/>
                <w:sz w:val="16"/>
                <w:szCs w:val="16"/>
              </w:rPr>
              <w:t xml:space="preserve">NUTRICIONAIS,   </w:t>
            </w:r>
            <w:proofErr w:type="gramEnd"/>
            <w:r w:rsidRPr="00D3080A">
              <w:rPr>
                <w:rFonts w:ascii="Times New Roman" w:hAnsi="Times New Roman" w:cs="Times New Roman"/>
                <w:sz w:val="16"/>
                <w:szCs w:val="16"/>
              </w:rPr>
              <w:t xml:space="preserve">         DATA            DE FABRICAÇÃO/VALIDADE/LOTE.  PRAZO DE VALIDADE MÍNIMO: 03 MESES Á PARTIR DA DATA DO RECEBIMENTO   DO PRODUTO.  EMBALAGEM DE POLIETILENO CONTENDO 1KG.</w:t>
            </w:r>
            <w:r w:rsidRPr="00D3080A">
              <w:rPr>
                <w:rFonts w:ascii="Times New Roman" w:hAnsi="Times New Roman" w:cs="Times New Roman"/>
                <w:sz w:val="16"/>
                <w:szCs w:val="16"/>
              </w:rPr>
              <w:br/>
              <w:t>APRESENTAÇÃO DO PRODUTO FARDO COM 20 UNIDADES DE 1KG.</w:t>
            </w:r>
          </w:p>
        </w:tc>
        <w:tc>
          <w:tcPr>
            <w:tcW w:w="822" w:type="dxa"/>
            <w:shd w:val="clear" w:color="auto" w:fill="auto"/>
            <w:noWrap/>
            <w:vAlign w:val="center"/>
          </w:tcPr>
          <w:p w14:paraId="689B51F3"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29A3BB75"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w:t>
            </w:r>
          </w:p>
        </w:tc>
        <w:tc>
          <w:tcPr>
            <w:tcW w:w="1419" w:type="dxa"/>
            <w:vAlign w:val="center"/>
          </w:tcPr>
          <w:p w14:paraId="095B4BBA"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R$ 209,68</w:t>
            </w:r>
          </w:p>
        </w:tc>
        <w:tc>
          <w:tcPr>
            <w:tcW w:w="1732" w:type="dxa"/>
            <w:vAlign w:val="center"/>
          </w:tcPr>
          <w:p w14:paraId="0E74D858"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R$ 83.872,00</w:t>
            </w:r>
          </w:p>
        </w:tc>
      </w:tr>
      <w:tr w:rsidR="00FD1F2F" w:rsidRPr="00D3080A" w14:paraId="12D6DD4A" w14:textId="77777777" w:rsidTr="00FD1F2F">
        <w:trPr>
          <w:trHeight w:val="288"/>
        </w:trPr>
        <w:tc>
          <w:tcPr>
            <w:tcW w:w="820" w:type="dxa"/>
            <w:shd w:val="clear" w:color="auto" w:fill="auto"/>
            <w:vAlign w:val="center"/>
          </w:tcPr>
          <w:p w14:paraId="10AF131D"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277D06DE"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TEMPERO MISTO DE COMINHO, PIMENTA DO REINO E SAL. </w:t>
            </w:r>
            <w:proofErr w:type="gramStart"/>
            <w:r w:rsidRPr="00D3080A">
              <w:rPr>
                <w:rFonts w:ascii="Times New Roman" w:hAnsi="Times New Roman" w:cs="Times New Roman"/>
                <w:sz w:val="16"/>
                <w:szCs w:val="16"/>
              </w:rPr>
              <w:t>CONSTITUÍDO  DE</w:t>
            </w:r>
            <w:proofErr w:type="gramEnd"/>
            <w:r w:rsidRPr="00D3080A">
              <w:rPr>
                <w:rFonts w:ascii="Times New Roman" w:hAnsi="Times New Roman" w:cs="Times New Roman"/>
                <w:sz w:val="16"/>
                <w:szCs w:val="16"/>
              </w:rPr>
              <w:t xml:space="preserve">  MATÉRIAS  PRIMAS  DE  BOA  QUALIDADE, GENUÍNAS   E   PURAS,   SÃS   E   LIMPAS,   ISENTAS   DE SUBSTÂNCIAS  E  ELEMENTOS  VEGETAIS  ESTRANHOS.  DEVE APRESENTAR     </w:t>
            </w:r>
            <w:proofErr w:type="gramStart"/>
            <w:r w:rsidRPr="00D3080A">
              <w:rPr>
                <w:rFonts w:ascii="Times New Roman" w:hAnsi="Times New Roman" w:cs="Times New Roman"/>
                <w:sz w:val="16"/>
                <w:szCs w:val="16"/>
              </w:rPr>
              <w:t xml:space="preserve">ASPECTO,   </w:t>
            </w:r>
            <w:proofErr w:type="gramEnd"/>
            <w:r w:rsidRPr="00D3080A">
              <w:rPr>
                <w:rFonts w:ascii="Times New Roman" w:hAnsi="Times New Roman" w:cs="Times New Roman"/>
                <w:sz w:val="16"/>
                <w:szCs w:val="16"/>
              </w:rPr>
              <w:t xml:space="preserve">  COR,     CHEIRO     E     SABOR CARACTERÍSTICO DO PRODUTO DE ACORDO COM AS NORMAS VIGENTES.  RESOLUÇÃO -  </w:t>
            </w:r>
            <w:proofErr w:type="gramStart"/>
            <w:r w:rsidRPr="00D3080A">
              <w:rPr>
                <w:rFonts w:ascii="Times New Roman" w:hAnsi="Times New Roman" w:cs="Times New Roman"/>
                <w:sz w:val="16"/>
                <w:szCs w:val="16"/>
              </w:rPr>
              <w:t>CNNPA  Nº</w:t>
            </w:r>
            <w:proofErr w:type="gramEnd"/>
            <w:r w:rsidRPr="00D3080A">
              <w:rPr>
                <w:rFonts w:ascii="Times New Roman" w:hAnsi="Times New Roman" w:cs="Times New Roman"/>
                <w:sz w:val="16"/>
                <w:szCs w:val="16"/>
              </w:rPr>
              <w:t xml:space="preserve">  12,  DE  1978  E RESOLUÇÃO RDC Nº 276, DE 22 DE SETEMBRO DE 2005 DA ANVISA. ACONDICIONADO EM EMBALAGEM PRIMÁRIA DE      POLIETILENO      </w:t>
            </w:r>
            <w:proofErr w:type="gramStart"/>
            <w:r w:rsidRPr="00D3080A">
              <w:rPr>
                <w:rFonts w:ascii="Times New Roman" w:hAnsi="Times New Roman" w:cs="Times New Roman"/>
                <w:sz w:val="16"/>
                <w:szCs w:val="16"/>
              </w:rPr>
              <w:t xml:space="preserve">TRANSPARENTE,   </w:t>
            </w:r>
            <w:proofErr w:type="gramEnd"/>
            <w:r w:rsidRPr="00D3080A">
              <w:rPr>
                <w:rFonts w:ascii="Times New Roman" w:hAnsi="Times New Roman" w:cs="Times New Roman"/>
                <w:sz w:val="16"/>
                <w:szCs w:val="16"/>
              </w:rPr>
              <w:t xml:space="preserve">   RESISTENTE      E HERMETICAMENTE     VEDADO,     CONTENDO     DATA     DE FABRICAÇÃO/VALIDADE/LOTE E INFORMAÇÕES NUTRICIONAIS. DO RECEBIMENTO DO PRODUTO.      APRESENTAÇÃO DO PRODUTO:     EMBALADO     EM     PACOTES     DE     100G,</w:t>
            </w:r>
            <w:r w:rsidRPr="00D3080A">
              <w:rPr>
                <w:rFonts w:ascii="Times New Roman" w:hAnsi="Times New Roman" w:cs="Times New Roman"/>
                <w:sz w:val="16"/>
                <w:szCs w:val="16"/>
              </w:rPr>
              <w:br/>
              <w:t>ACONDICIONADO EM FARDO DE 01 KG.</w:t>
            </w:r>
          </w:p>
        </w:tc>
        <w:tc>
          <w:tcPr>
            <w:tcW w:w="822" w:type="dxa"/>
            <w:shd w:val="clear" w:color="auto" w:fill="auto"/>
            <w:noWrap/>
            <w:vAlign w:val="center"/>
          </w:tcPr>
          <w:p w14:paraId="027D497F"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FAR</w:t>
            </w:r>
          </w:p>
        </w:tc>
        <w:tc>
          <w:tcPr>
            <w:tcW w:w="992" w:type="dxa"/>
            <w:shd w:val="clear" w:color="auto" w:fill="auto"/>
            <w:noWrap/>
            <w:vAlign w:val="center"/>
          </w:tcPr>
          <w:p w14:paraId="1B792E42"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500</w:t>
            </w:r>
          </w:p>
        </w:tc>
        <w:tc>
          <w:tcPr>
            <w:tcW w:w="1419" w:type="dxa"/>
            <w:vAlign w:val="center"/>
          </w:tcPr>
          <w:p w14:paraId="12F05866" w14:textId="77777777" w:rsidR="00FD1F2F" w:rsidRPr="00672E46"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R$ 38,42</w:t>
            </w:r>
          </w:p>
        </w:tc>
        <w:tc>
          <w:tcPr>
            <w:tcW w:w="1732" w:type="dxa"/>
            <w:vAlign w:val="center"/>
          </w:tcPr>
          <w:p w14:paraId="297BF0F0" w14:textId="77777777" w:rsidR="00FD1F2F" w:rsidRPr="00672E46"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R$ 19.210,00</w:t>
            </w:r>
          </w:p>
        </w:tc>
      </w:tr>
      <w:tr w:rsidR="00FD1F2F" w:rsidRPr="00D3080A" w14:paraId="05321789" w14:textId="77777777" w:rsidTr="00FD1F2F">
        <w:trPr>
          <w:trHeight w:val="288"/>
        </w:trPr>
        <w:tc>
          <w:tcPr>
            <w:tcW w:w="820" w:type="dxa"/>
            <w:shd w:val="clear" w:color="auto" w:fill="auto"/>
            <w:vAlign w:val="center"/>
          </w:tcPr>
          <w:p w14:paraId="57F418E7"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bottom"/>
          </w:tcPr>
          <w:p w14:paraId="4A6C3886"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VINAGRE DE ÁLCOOL-ENVASADO EM GARRAFA DE POLIETILENO ATÓXICA RESISTENTE TRANSPARENTE, CONTENDO 750</w:t>
            </w:r>
            <w:proofErr w:type="gramStart"/>
            <w:r w:rsidRPr="00D3080A">
              <w:rPr>
                <w:rFonts w:ascii="Times New Roman" w:hAnsi="Times New Roman" w:cs="Times New Roman"/>
                <w:sz w:val="16"/>
                <w:szCs w:val="16"/>
              </w:rPr>
              <w:t>ML,  DEVE</w:t>
            </w:r>
            <w:proofErr w:type="gramEnd"/>
            <w:r w:rsidRPr="00D3080A">
              <w:rPr>
                <w:rFonts w:ascii="Times New Roman" w:hAnsi="Times New Roman" w:cs="Times New Roman"/>
                <w:sz w:val="16"/>
                <w:szCs w:val="16"/>
              </w:rPr>
              <w:t xml:space="preserve">  APRESENTAR  REGISTRO  NO  MINISTÉRIO  DE AGRICULTURA. ACIDEZ VOLÁTIL: 4%.   COM IDENTIFICAÇÃO NA EMBALAGEM  </w:t>
            </w:r>
            <w:proofErr w:type="gramStart"/>
            <w:r w:rsidRPr="00D3080A">
              <w:rPr>
                <w:rFonts w:ascii="Times New Roman" w:hAnsi="Times New Roman" w:cs="Times New Roman"/>
                <w:sz w:val="16"/>
                <w:szCs w:val="16"/>
              </w:rPr>
              <w:t xml:space="preserve">   (</w:t>
            </w:r>
            <w:proofErr w:type="gramEnd"/>
            <w:r w:rsidRPr="00D3080A">
              <w:rPr>
                <w:rFonts w:ascii="Times New Roman" w:hAnsi="Times New Roman" w:cs="Times New Roman"/>
                <w:sz w:val="16"/>
                <w:szCs w:val="16"/>
              </w:rPr>
              <w:t>RÓTULO)     DOS     INGREDIENTES,     VALOR NUTRICIONAL, PESO, FORNECEDOR, DATA DE FABRICAÇÃO E VALIDADE. VALIDADE MÍNIMA DE 12 MESES A CONTAR DA DATA DE ENTREGA. CAIXA COM 12 UNIDADES DE 500ML.</w:t>
            </w:r>
          </w:p>
        </w:tc>
        <w:tc>
          <w:tcPr>
            <w:tcW w:w="822" w:type="dxa"/>
            <w:shd w:val="clear" w:color="auto" w:fill="auto"/>
            <w:noWrap/>
            <w:vAlign w:val="center"/>
          </w:tcPr>
          <w:p w14:paraId="34C14805"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75F4AB66"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200</w:t>
            </w:r>
          </w:p>
        </w:tc>
        <w:tc>
          <w:tcPr>
            <w:tcW w:w="1419" w:type="dxa"/>
            <w:vAlign w:val="center"/>
          </w:tcPr>
          <w:p w14:paraId="4660621D" w14:textId="77777777" w:rsidR="00FD1F2F" w:rsidRPr="00672E46"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R$ 31,64</w:t>
            </w:r>
          </w:p>
        </w:tc>
        <w:tc>
          <w:tcPr>
            <w:tcW w:w="1732" w:type="dxa"/>
            <w:vAlign w:val="center"/>
          </w:tcPr>
          <w:p w14:paraId="7AA0C853" w14:textId="77777777" w:rsidR="00FD1F2F" w:rsidRPr="00672E46"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R$ 6.328,00</w:t>
            </w:r>
          </w:p>
        </w:tc>
      </w:tr>
      <w:tr w:rsidR="00FD1F2F" w:rsidRPr="00D3080A" w14:paraId="45E85B4C" w14:textId="77777777" w:rsidTr="00FD1F2F">
        <w:trPr>
          <w:trHeight w:val="288"/>
        </w:trPr>
        <w:tc>
          <w:tcPr>
            <w:tcW w:w="6347" w:type="dxa"/>
            <w:gridSpan w:val="4"/>
            <w:shd w:val="clear" w:color="auto" w:fill="auto"/>
            <w:vAlign w:val="center"/>
          </w:tcPr>
          <w:p w14:paraId="6DBD8E27" w14:textId="77777777" w:rsidR="00FD1F2F" w:rsidRPr="00946F38" w:rsidRDefault="00FD1F2F" w:rsidP="00FD1F2F">
            <w:pPr>
              <w:autoSpaceDE w:val="0"/>
              <w:autoSpaceDN w:val="0"/>
              <w:adjustRightInd w:val="0"/>
              <w:rPr>
                <w:rFonts w:ascii="Times New Roman" w:hAnsi="Times New Roman" w:cs="Times New Roman"/>
                <w:b/>
                <w:color w:val="000000"/>
                <w:sz w:val="16"/>
                <w:szCs w:val="16"/>
              </w:rPr>
            </w:pPr>
            <w:r w:rsidRPr="00946F38">
              <w:rPr>
                <w:rFonts w:ascii="Times New Roman" w:hAnsi="Times New Roman" w:cs="Times New Roman"/>
                <w:b/>
                <w:color w:val="000000"/>
                <w:sz w:val="16"/>
                <w:szCs w:val="16"/>
              </w:rPr>
              <w:t>VALOR TOTAL DO LOTE</w:t>
            </w:r>
          </w:p>
        </w:tc>
        <w:tc>
          <w:tcPr>
            <w:tcW w:w="3151" w:type="dxa"/>
            <w:gridSpan w:val="2"/>
            <w:vAlign w:val="center"/>
          </w:tcPr>
          <w:p w14:paraId="1C034E87" w14:textId="77777777" w:rsidR="00FD1F2F" w:rsidRPr="00946F38" w:rsidRDefault="00FD1F2F" w:rsidP="00FD1F2F">
            <w:pPr>
              <w:autoSpaceDE w:val="0"/>
              <w:autoSpaceDN w:val="0"/>
              <w:adjustRightInd w:val="0"/>
              <w:jc w:val="center"/>
              <w:rPr>
                <w:rFonts w:ascii="Times New Roman" w:eastAsiaTheme="minorHAnsi" w:hAnsi="Times New Roman" w:cs="Times New Roman"/>
                <w:b/>
                <w:color w:val="000000"/>
                <w:sz w:val="16"/>
                <w:szCs w:val="16"/>
              </w:rPr>
            </w:pPr>
            <w:r w:rsidRPr="00946F38">
              <w:rPr>
                <w:rFonts w:ascii="Times New Roman" w:eastAsiaTheme="minorHAnsi" w:hAnsi="Times New Roman" w:cs="Times New Roman"/>
                <w:b/>
                <w:color w:val="000000"/>
                <w:sz w:val="16"/>
                <w:szCs w:val="16"/>
              </w:rPr>
              <w:t>R$ 3.012.462,82</w:t>
            </w:r>
          </w:p>
        </w:tc>
      </w:tr>
      <w:tr w:rsidR="00FD1F2F" w:rsidRPr="00D3080A" w14:paraId="50A86253" w14:textId="77777777" w:rsidTr="00FD1F2F">
        <w:trPr>
          <w:trHeight w:val="288"/>
        </w:trPr>
        <w:tc>
          <w:tcPr>
            <w:tcW w:w="9498" w:type="dxa"/>
            <w:gridSpan w:val="6"/>
            <w:tcBorders>
              <w:left w:val="nil"/>
              <w:right w:val="nil"/>
            </w:tcBorders>
            <w:shd w:val="clear" w:color="auto" w:fill="auto"/>
            <w:vAlign w:val="center"/>
          </w:tcPr>
          <w:p w14:paraId="7E034CAB"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p>
          <w:p w14:paraId="5FA1490F"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p>
          <w:p w14:paraId="497CB7EA" w14:textId="77777777" w:rsidR="00FD1F2F" w:rsidRPr="00946F38" w:rsidRDefault="00FD1F2F" w:rsidP="00FD1F2F">
            <w:pPr>
              <w:autoSpaceDE w:val="0"/>
              <w:autoSpaceDN w:val="0"/>
              <w:adjustRightInd w:val="0"/>
              <w:rPr>
                <w:rFonts w:ascii="Times New Roman" w:eastAsiaTheme="minorHAnsi" w:hAnsi="Times New Roman" w:cs="Times New Roman"/>
                <w:b/>
                <w:color w:val="000000"/>
                <w:szCs w:val="24"/>
              </w:rPr>
            </w:pPr>
            <w:r w:rsidRPr="00946F38">
              <w:rPr>
                <w:rFonts w:ascii="Times New Roman" w:eastAsiaTheme="minorHAnsi" w:hAnsi="Times New Roman" w:cs="Times New Roman"/>
                <w:b/>
                <w:color w:val="000000"/>
                <w:szCs w:val="24"/>
              </w:rPr>
              <w:t xml:space="preserve">LOTE 09 </w:t>
            </w:r>
            <w:r>
              <w:rPr>
                <w:rFonts w:ascii="Times New Roman" w:eastAsiaTheme="minorHAnsi" w:hAnsi="Times New Roman" w:cs="Times New Roman"/>
                <w:b/>
                <w:color w:val="000000"/>
                <w:szCs w:val="24"/>
              </w:rPr>
              <w:t>–</w:t>
            </w:r>
            <w:r w:rsidRPr="00946F38">
              <w:rPr>
                <w:rFonts w:ascii="Times New Roman" w:eastAsiaTheme="minorHAnsi" w:hAnsi="Times New Roman" w:cs="Times New Roman"/>
                <w:b/>
                <w:color w:val="000000"/>
                <w:szCs w:val="24"/>
              </w:rPr>
              <w:t xml:space="preserve"> EMBUTIDOS</w:t>
            </w:r>
            <w:r>
              <w:rPr>
                <w:rFonts w:ascii="Times New Roman" w:eastAsiaTheme="minorHAnsi" w:hAnsi="Times New Roman" w:cs="Times New Roman"/>
                <w:b/>
                <w:color w:val="000000"/>
                <w:szCs w:val="24"/>
              </w:rPr>
              <w:t xml:space="preserve"> </w:t>
            </w:r>
          </w:p>
        </w:tc>
      </w:tr>
      <w:tr w:rsidR="00FD1F2F" w:rsidRPr="00D3080A" w14:paraId="466090EB" w14:textId="77777777" w:rsidTr="00FD1F2F">
        <w:trPr>
          <w:trHeight w:val="288"/>
        </w:trPr>
        <w:tc>
          <w:tcPr>
            <w:tcW w:w="820" w:type="dxa"/>
            <w:shd w:val="clear" w:color="auto" w:fill="auto"/>
            <w:vAlign w:val="center"/>
          </w:tcPr>
          <w:p w14:paraId="66D0ED95" w14:textId="77777777" w:rsidR="00FD1F2F" w:rsidRPr="00946F38" w:rsidRDefault="00FD1F2F" w:rsidP="00FD1F2F">
            <w:pPr>
              <w:ind w:left="5"/>
              <w:jc w:val="center"/>
              <w:rPr>
                <w:rFonts w:ascii="Times New Roman" w:hAnsi="Times New Roman" w:cs="Times New Roman"/>
                <w:b/>
                <w:bCs/>
                <w:sz w:val="16"/>
                <w:szCs w:val="16"/>
              </w:rPr>
            </w:pPr>
            <w:r w:rsidRPr="00D3080A">
              <w:rPr>
                <w:rFonts w:ascii="Times New Roman" w:hAnsi="Times New Roman" w:cs="Times New Roman"/>
                <w:b/>
                <w:bCs/>
                <w:sz w:val="16"/>
                <w:szCs w:val="16"/>
              </w:rPr>
              <w:t>ITEM</w:t>
            </w:r>
          </w:p>
        </w:tc>
        <w:tc>
          <w:tcPr>
            <w:tcW w:w="3713" w:type="dxa"/>
            <w:shd w:val="clear" w:color="auto" w:fill="auto"/>
            <w:vAlign w:val="center"/>
          </w:tcPr>
          <w:p w14:paraId="78374863"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b/>
                <w:bCs/>
                <w:sz w:val="16"/>
                <w:szCs w:val="16"/>
              </w:rPr>
              <w:t>DESCRIÇÃO</w:t>
            </w:r>
          </w:p>
        </w:tc>
        <w:tc>
          <w:tcPr>
            <w:tcW w:w="822" w:type="dxa"/>
            <w:shd w:val="clear" w:color="auto" w:fill="auto"/>
            <w:noWrap/>
            <w:vAlign w:val="center"/>
          </w:tcPr>
          <w:p w14:paraId="7BE1074E"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b/>
                <w:bCs/>
                <w:sz w:val="16"/>
                <w:szCs w:val="16"/>
              </w:rPr>
              <w:t>UNID.</w:t>
            </w:r>
          </w:p>
        </w:tc>
        <w:tc>
          <w:tcPr>
            <w:tcW w:w="992" w:type="dxa"/>
            <w:shd w:val="clear" w:color="auto" w:fill="auto"/>
            <w:noWrap/>
            <w:vAlign w:val="center"/>
          </w:tcPr>
          <w:p w14:paraId="02E23998" w14:textId="77777777" w:rsidR="00FD1F2F" w:rsidRPr="00672E46"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b/>
                <w:bCs/>
                <w:sz w:val="16"/>
                <w:szCs w:val="16"/>
              </w:rPr>
              <w:t>QUANT.</w:t>
            </w:r>
          </w:p>
        </w:tc>
        <w:tc>
          <w:tcPr>
            <w:tcW w:w="1419" w:type="dxa"/>
            <w:shd w:val="clear" w:color="auto" w:fill="auto"/>
            <w:vAlign w:val="center"/>
          </w:tcPr>
          <w:p w14:paraId="3BC8323E" w14:textId="77777777" w:rsidR="00FD1F2F" w:rsidRPr="00672E46"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b/>
                <w:bCs/>
                <w:sz w:val="16"/>
                <w:szCs w:val="16"/>
              </w:rPr>
              <w:t>VALOR UNITÁRIO</w:t>
            </w:r>
          </w:p>
        </w:tc>
        <w:tc>
          <w:tcPr>
            <w:tcW w:w="1732" w:type="dxa"/>
            <w:vAlign w:val="center"/>
          </w:tcPr>
          <w:p w14:paraId="0A3C4CF2" w14:textId="77777777" w:rsidR="00FD1F2F" w:rsidRPr="00672E46"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b/>
                <w:bCs/>
                <w:sz w:val="16"/>
                <w:szCs w:val="16"/>
              </w:rPr>
              <w:t>VALOR TOTAL</w:t>
            </w:r>
          </w:p>
        </w:tc>
      </w:tr>
      <w:tr w:rsidR="00FD1F2F" w:rsidRPr="00D3080A" w14:paraId="7971B853" w14:textId="77777777" w:rsidTr="00FD1F2F">
        <w:trPr>
          <w:trHeight w:val="288"/>
        </w:trPr>
        <w:tc>
          <w:tcPr>
            <w:tcW w:w="820" w:type="dxa"/>
            <w:shd w:val="clear" w:color="auto" w:fill="auto"/>
            <w:vAlign w:val="center"/>
          </w:tcPr>
          <w:p w14:paraId="01A45946" w14:textId="77777777" w:rsidR="00FD1F2F" w:rsidRPr="008942A2"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01</w:t>
            </w:r>
          </w:p>
        </w:tc>
        <w:tc>
          <w:tcPr>
            <w:tcW w:w="3713" w:type="dxa"/>
            <w:shd w:val="clear" w:color="auto" w:fill="auto"/>
            <w:vAlign w:val="bottom"/>
          </w:tcPr>
          <w:p w14:paraId="19017400"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LINGÜIÇA CURADA EM EMBALAGEM A VÁCUO. EMBALAGEM E IDENTIFICAÇÃO CONFORME PORTARIAS DO MINISTÉRIO DA AGRICULTURA, DIPOA Nº 304 DE 22/04/96 E Nº 304 DE 22/04/96, RESOLUÇÃO DA ANVISA Nº 105 DE 19/05/99 E DA VIGILÂNCIA SANITÁRIA. DEVERÁ CONTER CARIMBO DE INSPEÇÃO DO SIF OU OUTRO ÓRGÃO RESPONSÁVEL. PRAZO DE VALIDADE MÍNIMO: 03 MESES Á PARTIR DA DATA DO RECEBIMENTO DO PRODUTO. EMBALAGEM ATÉ 2,5 KG.</w:t>
            </w:r>
          </w:p>
        </w:tc>
        <w:tc>
          <w:tcPr>
            <w:tcW w:w="822" w:type="dxa"/>
            <w:shd w:val="clear" w:color="auto" w:fill="auto"/>
            <w:noWrap/>
            <w:vAlign w:val="center"/>
          </w:tcPr>
          <w:p w14:paraId="67CBE5DC"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143E27AB"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2.600</w:t>
            </w:r>
          </w:p>
        </w:tc>
        <w:tc>
          <w:tcPr>
            <w:tcW w:w="1419" w:type="dxa"/>
            <w:vAlign w:val="center"/>
          </w:tcPr>
          <w:p w14:paraId="2F8474C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672E46">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27,99</w:t>
            </w:r>
          </w:p>
        </w:tc>
        <w:tc>
          <w:tcPr>
            <w:tcW w:w="1732" w:type="dxa"/>
            <w:vAlign w:val="center"/>
          </w:tcPr>
          <w:p w14:paraId="0780F633"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672E46">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72.774,00</w:t>
            </w:r>
          </w:p>
        </w:tc>
      </w:tr>
      <w:tr w:rsidR="00FD1F2F" w:rsidRPr="00D3080A" w14:paraId="00AA27C8" w14:textId="77777777" w:rsidTr="00FD1F2F">
        <w:trPr>
          <w:trHeight w:val="288"/>
        </w:trPr>
        <w:tc>
          <w:tcPr>
            <w:tcW w:w="6347" w:type="dxa"/>
            <w:gridSpan w:val="4"/>
            <w:shd w:val="clear" w:color="auto" w:fill="auto"/>
            <w:vAlign w:val="center"/>
          </w:tcPr>
          <w:p w14:paraId="1AB93207" w14:textId="77777777" w:rsidR="00FD1F2F" w:rsidRPr="008942A2" w:rsidRDefault="00FD1F2F" w:rsidP="00FD1F2F">
            <w:pPr>
              <w:autoSpaceDE w:val="0"/>
              <w:autoSpaceDN w:val="0"/>
              <w:adjustRightInd w:val="0"/>
              <w:rPr>
                <w:rFonts w:ascii="Times New Roman" w:hAnsi="Times New Roman" w:cs="Times New Roman"/>
                <w:b/>
                <w:color w:val="000000"/>
                <w:sz w:val="16"/>
                <w:szCs w:val="16"/>
              </w:rPr>
            </w:pPr>
            <w:r w:rsidRPr="008942A2">
              <w:rPr>
                <w:rFonts w:ascii="Times New Roman" w:hAnsi="Times New Roman" w:cs="Times New Roman"/>
                <w:b/>
                <w:color w:val="000000"/>
                <w:sz w:val="16"/>
                <w:szCs w:val="16"/>
              </w:rPr>
              <w:t>VALOR TOTAL DO LOTE</w:t>
            </w:r>
          </w:p>
        </w:tc>
        <w:tc>
          <w:tcPr>
            <w:tcW w:w="3151" w:type="dxa"/>
            <w:gridSpan w:val="2"/>
            <w:vAlign w:val="center"/>
          </w:tcPr>
          <w:p w14:paraId="4DC10358" w14:textId="77777777" w:rsidR="00FD1F2F" w:rsidRPr="008942A2" w:rsidRDefault="00FD1F2F" w:rsidP="00FD1F2F">
            <w:pPr>
              <w:autoSpaceDE w:val="0"/>
              <w:autoSpaceDN w:val="0"/>
              <w:adjustRightInd w:val="0"/>
              <w:jc w:val="center"/>
              <w:rPr>
                <w:rFonts w:ascii="Times New Roman" w:eastAsiaTheme="minorHAnsi" w:hAnsi="Times New Roman" w:cs="Times New Roman"/>
                <w:b/>
                <w:color w:val="000000"/>
                <w:sz w:val="16"/>
                <w:szCs w:val="16"/>
              </w:rPr>
            </w:pPr>
            <w:r w:rsidRPr="008942A2">
              <w:rPr>
                <w:rFonts w:ascii="Times New Roman" w:eastAsiaTheme="minorHAnsi" w:hAnsi="Times New Roman" w:cs="Times New Roman"/>
                <w:b/>
                <w:color w:val="000000"/>
                <w:sz w:val="16"/>
                <w:szCs w:val="16"/>
              </w:rPr>
              <w:t>R$ 72.774,00</w:t>
            </w:r>
          </w:p>
        </w:tc>
      </w:tr>
      <w:tr w:rsidR="00FD1F2F" w:rsidRPr="00D3080A" w14:paraId="33052529" w14:textId="77777777" w:rsidTr="00FD1F2F">
        <w:trPr>
          <w:trHeight w:val="288"/>
        </w:trPr>
        <w:tc>
          <w:tcPr>
            <w:tcW w:w="9498" w:type="dxa"/>
            <w:gridSpan w:val="6"/>
            <w:tcBorders>
              <w:left w:val="nil"/>
              <w:right w:val="nil"/>
            </w:tcBorders>
            <w:shd w:val="clear" w:color="auto" w:fill="auto"/>
            <w:vAlign w:val="center"/>
          </w:tcPr>
          <w:p w14:paraId="1AC4CAD9"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p>
          <w:p w14:paraId="0AA69A3D"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p>
          <w:p w14:paraId="3477C601"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p>
          <w:p w14:paraId="71F3DA28" w14:textId="77777777" w:rsidR="00FD1F2F" w:rsidRPr="008942A2" w:rsidRDefault="00FD1F2F" w:rsidP="00FD1F2F">
            <w:pPr>
              <w:autoSpaceDE w:val="0"/>
              <w:autoSpaceDN w:val="0"/>
              <w:adjustRightInd w:val="0"/>
              <w:rPr>
                <w:rFonts w:ascii="Times New Roman" w:eastAsiaTheme="minorHAnsi" w:hAnsi="Times New Roman" w:cs="Times New Roman"/>
                <w:b/>
                <w:color w:val="000000"/>
                <w:szCs w:val="24"/>
              </w:rPr>
            </w:pPr>
            <w:r w:rsidRPr="008942A2">
              <w:rPr>
                <w:rFonts w:ascii="Times New Roman" w:eastAsiaTheme="minorHAnsi" w:hAnsi="Times New Roman" w:cs="Times New Roman"/>
                <w:b/>
                <w:color w:val="000000"/>
                <w:szCs w:val="24"/>
              </w:rPr>
              <w:t>LOTE 10 – POLPA DE FRUTAS</w:t>
            </w:r>
          </w:p>
        </w:tc>
      </w:tr>
      <w:tr w:rsidR="00FD1F2F" w:rsidRPr="00D3080A" w14:paraId="49107471" w14:textId="77777777" w:rsidTr="00FD1F2F">
        <w:trPr>
          <w:trHeight w:val="288"/>
        </w:trPr>
        <w:tc>
          <w:tcPr>
            <w:tcW w:w="820" w:type="dxa"/>
            <w:shd w:val="clear" w:color="auto" w:fill="auto"/>
            <w:vAlign w:val="center"/>
          </w:tcPr>
          <w:p w14:paraId="676F520F" w14:textId="77777777" w:rsidR="00FD1F2F" w:rsidRDefault="00FD1F2F" w:rsidP="00FD1F2F">
            <w:pPr>
              <w:ind w:left="5"/>
              <w:jc w:val="center"/>
              <w:rPr>
                <w:rFonts w:ascii="Times New Roman" w:hAnsi="Times New Roman" w:cs="Times New Roman"/>
                <w:b/>
                <w:bCs/>
                <w:sz w:val="16"/>
                <w:szCs w:val="16"/>
              </w:rPr>
            </w:pPr>
            <w:r w:rsidRPr="00D3080A">
              <w:rPr>
                <w:rFonts w:ascii="Times New Roman" w:hAnsi="Times New Roman" w:cs="Times New Roman"/>
                <w:b/>
                <w:bCs/>
                <w:sz w:val="16"/>
                <w:szCs w:val="16"/>
              </w:rPr>
              <w:t>ITEM</w:t>
            </w:r>
          </w:p>
        </w:tc>
        <w:tc>
          <w:tcPr>
            <w:tcW w:w="3713" w:type="dxa"/>
            <w:shd w:val="clear" w:color="auto" w:fill="auto"/>
            <w:vAlign w:val="center"/>
          </w:tcPr>
          <w:p w14:paraId="34AC042F"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b/>
                <w:bCs/>
                <w:sz w:val="16"/>
                <w:szCs w:val="16"/>
              </w:rPr>
              <w:t>DESCRIÇÃO</w:t>
            </w:r>
          </w:p>
        </w:tc>
        <w:tc>
          <w:tcPr>
            <w:tcW w:w="822" w:type="dxa"/>
            <w:shd w:val="clear" w:color="auto" w:fill="auto"/>
            <w:noWrap/>
            <w:vAlign w:val="center"/>
          </w:tcPr>
          <w:p w14:paraId="462946C8"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b/>
                <w:bCs/>
                <w:sz w:val="16"/>
                <w:szCs w:val="16"/>
              </w:rPr>
              <w:t>UNID.</w:t>
            </w:r>
          </w:p>
        </w:tc>
        <w:tc>
          <w:tcPr>
            <w:tcW w:w="992" w:type="dxa"/>
            <w:shd w:val="clear" w:color="auto" w:fill="auto"/>
            <w:noWrap/>
            <w:vAlign w:val="center"/>
          </w:tcPr>
          <w:p w14:paraId="388D39F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b/>
                <w:bCs/>
                <w:sz w:val="16"/>
                <w:szCs w:val="16"/>
              </w:rPr>
              <w:t>QUANT.</w:t>
            </w:r>
          </w:p>
        </w:tc>
        <w:tc>
          <w:tcPr>
            <w:tcW w:w="1419" w:type="dxa"/>
            <w:vAlign w:val="center"/>
          </w:tcPr>
          <w:p w14:paraId="1CF60510" w14:textId="77777777" w:rsidR="00FD1F2F" w:rsidRPr="00672E46"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b/>
                <w:bCs/>
                <w:sz w:val="16"/>
                <w:szCs w:val="16"/>
              </w:rPr>
              <w:t>VALOR UNITÁRIO</w:t>
            </w:r>
          </w:p>
        </w:tc>
        <w:tc>
          <w:tcPr>
            <w:tcW w:w="1732" w:type="dxa"/>
            <w:vAlign w:val="center"/>
          </w:tcPr>
          <w:p w14:paraId="252CF71A" w14:textId="77777777" w:rsidR="00FD1F2F" w:rsidRPr="00672E46"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b/>
                <w:bCs/>
                <w:sz w:val="16"/>
                <w:szCs w:val="16"/>
              </w:rPr>
              <w:t>VALOR TOTAL</w:t>
            </w:r>
          </w:p>
        </w:tc>
      </w:tr>
      <w:tr w:rsidR="00FD1F2F" w:rsidRPr="00D3080A" w14:paraId="6B58ACCC" w14:textId="77777777" w:rsidTr="00FD1F2F">
        <w:trPr>
          <w:trHeight w:val="288"/>
        </w:trPr>
        <w:tc>
          <w:tcPr>
            <w:tcW w:w="820" w:type="dxa"/>
            <w:shd w:val="clear" w:color="auto" w:fill="auto"/>
            <w:vAlign w:val="center"/>
          </w:tcPr>
          <w:p w14:paraId="174FDE48" w14:textId="77777777" w:rsidR="00FD1F2F" w:rsidRPr="008942A2"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lastRenderedPageBreak/>
              <w:t>01</w:t>
            </w:r>
          </w:p>
        </w:tc>
        <w:tc>
          <w:tcPr>
            <w:tcW w:w="3713" w:type="dxa"/>
            <w:shd w:val="clear" w:color="auto" w:fill="auto"/>
            <w:vAlign w:val="bottom"/>
          </w:tcPr>
          <w:p w14:paraId="6E0F31B7"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POLPA DE FRUTAS. EMBALAGEM PLÁSTICA, CONTENDO DADOS DO FABRICANTE, INFORMAÇÃO NUTRICIONAL SOBRE O PRODUTO, DATA DE FABRICAÇÃO/VALIDADE/LOTE. O PRODUTO DEVERÁ TER REGISTRO NO MINISTÉRIO DA AGRICULTURA E / OU MINISTÉRIO DA SAÚDE. AS CONDIÇÕES DE ENTREGA DEVERÃO SER DE ACORDO COM NORMAS DA VIGILÂNCIA SANITÁRIA. PRAZO DE VALIDADE MÍNIMO: 03 MESES Á PARTIR DA DATA DO RECEBIMENTO DO PRODUTO. CONTEÚDO: PACOTES DE 01 KG. SABOR: ACEROLA.</w:t>
            </w:r>
          </w:p>
        </w:tc>
        <w:tc>
          <w:tcPr>
            <w:tcW w:w="822" w:type="dxa"/>
            <w:shd w:val="clear" w:color="auto" w:fill="auto"/>
            <w:noWrap/>
            <w:vAlign w:val="center"/>
          </w:tcPr>
          <w:p w14:paraId="57F33736"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2899E4A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1.500</w:t>
            </w:r>
          </w:p>
        </w:tc>
        <w:tc>
          <w:tcPr>
            <w:tcW w:w="1419" w:type="dxa"/>
            <w:vAlign w:val="center"/>
          </w:tcPr>
          <w:p w14:paraId="32E623A0"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672E46">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12,84</w:t>
            </w:r>
          </w:p>
        </w:tc>
        <w:tc>
          <w:tcPr>
            <w:tcW w:w="1732" w:type="dxa"/>
            <w:vAlign w:val="center"/>
          </w:tcPr>
          <w:p w14:paraId="41F1911C"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672E46">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19.260,00</w:t>
            </w:r>
          </w:p>
        </w:tc>
      </w:tr>
      <w:tr w:rsidR="00FD1F2F" w:rsidRPr="00D3080A" w14:paraId="6B4FB95D" w14:textId="77777777" w:rsidTr="00FD1F2F">
        <w:trPr>
          <w:trHeight w:val="288"/>
        </w:trPr>
        <w:tc>
          <w:tcPr>
            <w:tcW w:w="820" w:type="dxa"/>
            <w:shd w:val="clear" w:color="auto" w:fill="auto"/>
            <w:vAlign w:val="center"/>
          </w:tcPr>
          <w:p w14:paraId="43E9EED8" w14:textId="77777777" w:rsidR="00FD1F2F" w:rsidRPr="008942A2" w:rsidRDefault="00FD1F2F" w:rsidP="00FD1F2F">
            <w:pPr>
              <w:ind w:left="360"/>
              <w:jc w:val="center"/>
              <w:rPr>
                <w:rFonts w:ascii="Times New Roman" w:hAnsi="Times New Roman" w:cs="Times New Roman"/>
                <w:b/>
                <w:bCs/>
                <w:sz w:val="16"/>
                <w:szCs w:val="16"/>
              </w:rPr>
            </w:pPr>
            <w:r>
              <w:rPr>
                <w:rFonts w:ascii="Times New Roman" w:hAnsi="Times New Roman" w:cs="Times New Roman"/>
                <w:b/>
                <w:bCs/>
                <w:sz w:val="16"/>
                <w:szCs w:val="16"/>
              </w:rPr>
              <w:t>02</w:t>
            </w:r>
          </w:p>
        </w:tc>
        <w:tc>
          <w:tcPr>
            <w:tcW w:w="3713" w:type="dxa"/>
            <w:shd w:val="clear" w:color="auto" w:fill="auto"/>
            <w:vAlign w:val="bottom"/>
          </w:tcPr>
          <w:p w14:paraId="007C9B21"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 xml:space="preserve">POLPA DE FRUTAS. EMBALAGEM PLÁSTICA, CONTENDO DADOS DO FABRICANTE, INFORMAÇÃO NUTRICIONAL SOBRE O PRODUTO, DATA DE FABRICAÇÃO/VALIDADE/LOTE. O PRODUTO DEVERÁ TER REGISTRO NO MINISTÉRIO DA AGRICULTURA E / OU MINISTÉRIO DA SAÚDE. AS CONDIÇÕES DE ENTREGA DEVERÃO SER DE ACORDO COM NORMAS DA VIGILÂNCIA SANITÁRIA. PRAZO DE VALIDADE MÍNIMO: 03 MESES Á PARTIR DA DATA DO RECEBIMENTO DO PRODUTO. CONTEÚDO: PACOTES DE 01 KG. SABOR: CAJU. </w:t>
            </w:r>
          </w:p>
        </w:tc>
        <w:tc>
          <w:tcPr>
            <w:tcW w:w="822" w:type="dxa"/>
            <w:shd w:val="clear" w:color="auto" w:fill="auto"/>
            <w:noWrap/>
            <w:vAlign w:val="center"/>
          </w:tcPr>
          <w:p w14:paraId="4757FF7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15F0D7E5"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1.500</w:t>
            </w:r>
          </w:p>
        </w:tc>
        <w:tc>
          <w:tcPr>
            <w:tcW w:w="1419" w:type="dxa"/>
            <w:vAlign w:val="center"/>
          </w:tcPr>
          <w:p w14:paraId="539732B3"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672E46">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12,75</w:t>
            </w:r>
          </w:p>
        </w:tc>
        <w:tc>
          <w:tcPr>
            <w:tcW w:w="1732" w:type="dxa"/>
            <w:vAlign w:val="center"/>
          </w:tcPr>
          <w:p w14:paraId="6A80D3F1"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672E46">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19.125,00</w:t>
            </w:r>
          </w:p>
        </w:tc>
      </w:tr>
      <w:tr w:rsidR="00FD1F2F" w:rsidRPr="00D3080A" w14:paraId="1844097C" w14:textId="77777777" w:rsidTr="00FD1F2F">
        <w:trPr>
          <w:trHeight w:val="288"/>
        </w:trPr>
        <w:tc>
          <w:tcPr>
            <w:tcW w:w="820" w:type="dxa"/>
            <w:shd w:val="clear" w:color="auto" w:fill="auto"/>
            <w:vAlign w:val="center"/>
          </w:tcPr>
          <w:p w14:paraId="6C870571" w14:textId="77777777" w:rsidR="00FD1F2F" w:rsidRPr="008942A2" w:rsidRDefault="00FD1F2F" w:rsidP="00FD1F2F">
            <w:pPr>
              <w:ind w:left="360"/>
              <w:jc w:val="center"/>
              <w:rPr>
                <w:rFonts w:ascii="Times New Roman" w:hAnsi="Times New Roman" w:cs="Times New Roman"/>
                <w:b/>
                <w:bCs/>
                <w:sz w:val="16"/>
                <w:szCs w:val="16"/>
              </w:rPr>
            </w:pPr>
            <w:r>
              <w:rPr>
                <w:rFonts w:ascii="Times New Roman" w:hAnsi="Times New Roman" w:cs="Times New Roman"/>
                <w:b/>
                <w:bCs/>
                <w:sz w:val="16"/>
                <w:szCs w:val="16"/>
              </w:rPr>
              <w:t>03</w:t>
            </w:r>
          </w:p>
        </w:tc>
        <w:tc>
          <w:tcPr>
            <w:tcW w:w="3713" w:type="dxa"/>
            <w:shd w:val="clear" w:color="auto" w:fill="auto"/>
            <w:vAlign w:val="bottom"/>
          </w:tcPr>
          <w:p w14:paraId="12E8A62E"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POLPA DE FRUTAS. EMBALAGEM PLÁSTICA, CONTENDO DADOS DO FABRICANTE, INFORMAÇÃO NUTRICIONAL SOBRE O PRODUTO, DATA DE FABRICAÇÃO/VALIDADE/LOTE. O PRODUTO DEVERÁ TER REGISTRO NO MINISTÉRIO DA AGRICULTURA E / OU MINISTÉRIO DA SAÚDE. AS CONDIÇÕES DE ENTREGA DEVERÃO SER DE ACORDO COM NORMAS DA VIGILÂNCIA SANITÁRIA. PRAZO DE VALIDADE MÍNIMO: 03 MESES Á PARTIR DA DATA DO RECEBIMENTO DO PRODUTO. CONTEÚDO: PACOTES DE 01 KG. SABOR: GOIABA</w:t>
            </w:r>
          </w:p>
        </w:tc>
        <w:tc>
          <w:tcPr>
            <w:tcW w:w="822" w:type="dxa"/>
            <w:shd w:val="clear" w:color="auto" w:fill="auto"/>
            <w:noWrap/>
            <w:vAlign w:val="center"/>
          </w:tcPr>
          <w:p w14:paraId="023BFC5F"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524D6AD4"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2.000</w:t>
            </w:r>
          </w:p>
        </w:tc>
        <w:tc>
          <w:tcPr>
            <w:tcW w:w="1419" w:type="dxa"/>
            <w:vAlign w:val="center"/>
          </w:tcPr>
          <w:p w14:paraId="7F082832"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6265D0">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12,36</w:t>
            </w:r>
          </w:p>
        </w:tc>
        <w:tc>
          <w:tcPr>
            <w:tcW w:w="1732" w:type="dxa"/>
            <w:vAlign w:val="center"/>
          </w:tcPr>
          <w:p w14:paraId="76FB0D8E"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6265D0">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24.720,00</w:t>
            </w:r>
          </w:p>
        </w:tc>
      </w:tr>
      <w:tr w:rsidR="00FD1F2F" w:rsidRPr="00D3080A" w14:paraId="10F1AF5D" w14:textId="77777777" w:rsidTr="00FD1F2F">
        <w:trPr>
          <w:trHeight w:val="288"/>
        </w:trPr>
        <w:tc>
          <w:tcPr>
            <w:tcW w:w="820" w:type="dxa"/>
            <w:shd w:val="clear" w:color="auto" w:fill="auto"/>
            <w:vAlign w:val="center"/>
          </w:tcPr>
          <w:p w14:paraId="052C8822" w14:textId="77777777" w:rsidR="00FD1F2F" w:rsidRPr="008942A2" w:rsidRDefault="00FD1F2F" w:rsidP="00FD1F2F">
            <w:pPr>
              <w:ind w:left="360"/>
              <w:jc w:val="center"/>
              <w:rPr>
                <w:rFonts w:ascii="Times New Roman" w:hAnsi="Times New Roman" w:cs="Times New Roman"/>
                <w:b/>
                <w:bCs/>
                <w:sz w:val="16"/>
                <w:szCs w:val="16"/>
              </w:rPr>
            </w:pPr>
            <w:r>
              <w:rPr>
                <w:rFonts w:ascii="Times New Roman" w:hAnsi="Times New Roman" w:cs="Times New Roman"/>
                <w:b/>
                <w:bCs/>
                <w:sz w:val="16"/>
                <w:szCs w:val="16"/>
              </w:rPr>
              <w:t>04</w:t>
            </w:r>
          </w:p>
        </w:tc>
        <w:tc>
          <w:tcPr>
            <w:tcW w:w="3713" w:type="dxa"/>
            <w:shd w:val="clear" w:color="auto" w:fill="auto"/>
            <w:vAlign w:val="bottom"/>
          </w:tcPr>
          <w:p w14:paraId="186F28AA"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POLPA DE FRUTAS. EMBALAGEM PLÁSTICA, CONTENDO DADOS DO FABRICANTE, INFORMAÇÃO NUTRICIONAL SOBRE O PRODUTO, DATA DE FABRICAÇÃO/VALIDADE/LOTE. O PRODUTO DEVERÁ TER REGISTRO NO MINISTÉRIO DA AGRICULTURA E / OU MINISTÉRIO DA SAÚDE. AS CONDIÇÕES DE ENTREGA DEVERÃO SER DE ACORDO COM NORMAS DA VIGILÂNCIA SANITÁRIA. PRAZO DE VALIDADE MÍNIMO: 03 MESES Á PARTIR DA DATA DO RECEBIMENTO DO PRODUTO. CONTEÚDO: PACOTES DE 01 KG. SABOR: MANGA.</w:t>
            </w:r>
          </w:p>
        </w:tc>
        <w:tc>
          <w:tcPr>
            <w:tcW w:w="822" w:type="dxa"/>
            <w:shd w:val="clear" w:color="auto" w:fill="auto"/>
            <w:noWrap/>
            <w:vAlign w:val="center"/>
          </w:tcPr>
          <w:p w14:paraId="7B77D0F4"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KG</w:t>
            </w:r>
          </w:p>
        </w:tc>
        <w:tc>
          <w:tcPr>
            <w:tcW w:w="992" w:type="dxa"/>
            <w:shd w:val="clear" w:color="auto" w:fill="auto"/>
            <w:noWrap/>
            <w:vAlign w:val="center"/>
          </w:tcPr>
          <w:p w14:paraId="3E98209E"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1.500</w:t>
            </w:r>
          </w:p>
        </w:tc>
        <w:tc>
          <w:tcPr>
            <w:tcW w:w="1419" w:type="dxa"/>
            <w:vAlign w:val="center"/>
          </w:tcPr>
          <w:p w14:paraId="6D283087"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6265D0">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11,69</w:t>
            </w:r>
          </w:p>
        </w:tc>
        <w:tc>
          <w:tcPr>
            <w:tcW w:w="1732" w:type="dxa"/>
            <w:vAlign w:val="center"/>
          </w:tcPr>
          <w:p w14:paraId="39DA90CC"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6265D0">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17.535,00</w:t>
            </w:r>
          </w:p>
        </w:tc>
      </w:tr>
      <w:tr w:rsidR="00FD1F2F" w:rsidRPr="00D3080A" w14:paraId="28F01D49" w14:textId="77777777" w:rsidTr="00FD1F2F">
        <w:trPr>
          <w:trHeight w:val="288"/>
        </w:trPr>
        <w:tc>
          <w:tcPr>
            <w:tcW w:w="6347" w:type="dxa"/>
            <w:gridSpan w:val="4"/>
            <w:shd w:val="clear" w:color="auto" w:fill="auto"/>
            <w:vAlign w:val="center"/>
          </w:tcPr>
          <w:p w14:paraId="22E140AE" w14:textId="77777777" w:rsidR="00FD1F2F" w:rsidRPr="008942A2" w:rsidRDefault="00FD1F2F" w:rsidP="00FD1F2F">
            <w:pPr>
              <w:autoSpaceDE w:val="0"/>
              <w:autoSpaceDN w:val="0"/>
              <w:adjustRightInd w:val="0"/>
              <w:jc w:val="center"/>
              <w:rPr>
                <w:rFonts w:ascii="Times New Roman" w:hAnsi="Times New Roman" w:cs="Times New Roman"/>
                <w:b/>
                <w:color w:val="000000"/>
                <w:sz w:val="16"/>
                <w:szCs w:val="16"/>
              </w:rPr>
            </w:pPr>
            <w:r w:rsidRPr="008942A2">
              <w:rPr>
                <w:rFonts w:ascii="Times New Roman" w:hAnsi="Times New Roman" w:cs="Times New Roman"/>
                <w:b/>
                <w:color w:val="000000"/>
                <w:sz w:val="16"/>
                <w:szCs w:val="16"/>
              </w:rPr>
              <w:t>VALOR TOTAL DO LOTE</w:t>
            </w:r>
          </w:p>
        </w:tc>
        <w:tc>
          <w:tcPr>
            <w:tcW w:w="3151" w:type="dxa"/>
            <w:gridSpan w:val="2"/>
            <w:vAlign w:val="center"/>
          </w:tcPr>
          <w:p w14:paraId="367B0809" w14:textId="77777777" w:rsidR="00FD1F2F" w:rsidRPr="008942A2" w:rsidRDefault="00FD1F2F" w:rsidP="00FD1F2F">
            <w:pPr>
              <w:autoSpaceDE w:val="0"/>
              <w:autoSpaceDN w:val="0"/>
              <w:adjustRightInd w:val="0"/>
              <w:jc w:val="center"/>
              <w:rPr>
                <w:rFonts w:ascii="Times New Roman" w:eastAsiaTheme="minorHAnsi" w:hAnsi="Times New Roman" w:cs="Times New Roman"/>
                <w:b/>
                <w:color w:val="000000"/>
                <w:sz w:val="16"/>
                <w:szCs w:val="16"/>
              </w:rPr>
            </w:pPr>
            <w:r w:rsidRPr="008942A2">
              <w:rPr>
                <w:rFonts w:ascii="Times New Roman" w:eastAsiaTheme="minorHAnsi" w:hAnsi="Times New Roman" w:cs="Times New Roman"/>
                <w:b/>
                <w:color w:val="000000"/>
                <w:sz w:val="16"/>
                <w:szCs w:val="16"/>
              </w:rPr>
              <w:t>R$ 80.640,00</w:t>
            </w:r>
          </w:p>
        </w:tc>
      </w:tr>
      <w:tr w:rsidR="00FD1F2F" w:rsidRPr="00D3080A" w14:paraId="78FB1A42" w14:textId="77777777" w:rsidTr="00FD1F2F">
        <w:trPr>
          <w:trHeight w:val="288"/>
        </w:trPr>
        <w:tc>
          <w:tcPr>
            <w:tcW w:w="9498" w:type="dxa"/>
            <w:gridSpan w:val="6"/>
            <w:tcBorders>
              <w:left w:val="nil"/>
              <w:right w:val="nil"/>
            </w:tcBorders>
            <w:shd w:val="clear" w:color="auto" w:fill="auto"/>
            <w:vAlign w:val="center"/>
          </w:tcPr>
          <w:p w14:paraId="1EA02F18"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p>
          <w:p w14:paraId="023B80B1"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p>
          <w:p w14:paraId="3FC4B907" w14:textId="77777777" w:rsidR="00FD1F2F" w:rsidRPr="008942A2" w:rsidRDefault="00FD1F2F" w:rsidP="00FD1F2F">
            <w:pPr>
              <w:autoSpaceDE w:val="0"/>
              <w:autoSpaceDN w:val="0"/>
              <w:adjustRightInd w:val="0"/>
              <w:rPr>
                <w:rFonts w:ascii="Times New Roman" w:eastAsiaTheme="minorHAnsi" w:hAnsi="Times New Roman" w:cs="Times New Roman"/>
                <w:b/>
                <w:color w:val="000000"/>
                <w:szCs w:val="24"/>
              </w:rPr>
            </w:pPr>
            <w:r w:rsidRPr="008942A2">
              <w:rPr>
                <w:rFonts w:ascii="Times New Roman" w:eastAsiaTheme="minorHAnsi" w:hAnsi="Times New Roman" w:cs="Times New Roman"/>
                <w:b/>
                <w:color w:val="000000"/>
                <w:szCs w:val="24"/>
              </w:rPr>
              <w:t>Lote 11 - ENLATADOS</w:t>
            </w:r>
          </w:p>
        </w:tc>
      </w:tr>
      <w:tr w:rsidR="00FD1F2F" w:rsidRPr="00D3080A" w14:paraId="6BC07DD4" w14:textId="77777777" w:rsidTr="00FD1F2F">
        <w:trPr>
          <w:trHeight w:val="288"/>
        </w:trPr>
        <w:tc>
          <w:tcPr>
            <w:tcW w:w="820" w:type="dxa"/>
            <w:shd w:val="clear" w:color="auto" w:fill="auto"/>
            <w:vAlign w:val="center"/>
          </w:tcPr>
          <w:p w14:paraId="542B4937" w14:textId="77777777" w:rsidR="00FD1F2F" w:rsidRPr="008942A2" w:rsidRDefault="00FD1F2F" w:rsidP="00FD1F2F">
            <w:pPr>
              <w:ind w:left="5"/>
              <w:jc w:val="center"/>
              <w:rPr>
                <w:rFonts w:ascii="Times New Roman" w:hAnsi="Times New Roman" w:cs="Times New Roman"/>
                <w:b/>
                <w:bCs/>
                <w:sz w:val="16"/>
                <w:szCs w:val="16"/>
              </w:rPr>
            </w:pPr>
            <w:r w:rsidRPr="00D3080A">
              <w:rPr>
                <w:rFonts w:ascii="Times New Roman" w:hAnsi="Times New Roman" w:cs="Times New Roman"/>
                <w:b/>
                <w:bCs/>
                <w:sz w:val="16"/>
                <w:szCs w:val="16"/>
              </w:rPr>
              <w:t>ITEM</w:t>
            </w:r>
          </w:p>
        </w:tc>
        <w:tc>
          <w:tcPr>
            <w:tcW w:w="3713" w:type="dxa"/>
            <w:shd w:val="clear" w:color="auto" w:fill="auto"/>
            <w:vAlign w:val="center"/>
          </w:tcPr>
          <w:p w14:paraId="1BA4AAE9"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b/>
                <w:bCs/>
                <w:sz w:val="16"/>
                <w:szCs w:val="16"/>
              </w:rPr>
              <w:t>DESCRIÇÃO</w:t>
            </w:r>
          </w:p>
        </w:tc>
        <w:tc>
          <w:tcPr>
            <w:tcW w:w="822" w:type="dxa"/>
            <w:shd w:val="clear" w:color="auto" w:fill="auto"/>
            <w:noWrap/>
            <w:vAlign w:val="center"/>
          </w:tcPr>
          <w:p w14:paraId="173D5DA7"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b/>
                <w:bCs/>
                <w:sz w:val="16"/>
                <w:szCs w:val="16"/>
              </w:rPr>
              <w:t>UNID.</w:t>
            </w:r>
          </w:p>
        </w:tc>
        <w:tc>
          <w:tcPr>
            <w:tcW w:w="992" w:type="dxa"/>
            <w:shd w:val="clear" w:color="auto" w:fill="auto"/>
            <w:noWrap/>
            <w:vAlign w:val="center"/>
          </w:tcPr>
          <w:p w14:paraId="283E7B34"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b/>
                <w:bCs/>
                <w:sz w:val="16"/>
                <w:szCs w:val="16"/>
              </w:rPr>
              <w:t>QUANT.</w:t>
            </w:r>
          </w:p>
        </w:tc>
        <w:tc>
          <w:tcPr>
            <w:tcW w:w="1419" w:type="dxa"/>
            <w:vAlign w:val="center"/>
          </w:tcPr>
          <w:p w14:paraId="000941D3"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b/>
                <w:bCs/>
                <w:sz w:val="16"/>
                <w:szCs w:val="16"/>
              </w:rPr>
              <w:t>VALOR UNITÁRIO</w:t>
            </w:r>
          </w:p>
        </w:tc>
        <w:tc>
          <w:tcPr>
            <w:tcW w:w="1732" w:type="dxa"/>
            <w:vAlign w:val="center"/>
          </w:tcPr>
          <w:p w14:paraId="7E2EFD83"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D3080A">
              <w:rPr>
                <w:rFonts w:ascii="Times New Roman" w:hAnsi="Times New Roman" w:cs="Times New Roman"/>
                <w:b/>
                <w:bCs/>
                <w:sz w:val="16"/>
                <w:szCs w:val="16"/>
              </w:rPr>
              <w:t>VALOR TOTAL</w:t>
            </w:r>
          </w:p>
        </w:tc>
      </w:tr>
      <w:tr w:rsidR="00FD1F2F" w:rsidRPr="00D3080A" w14:paraId="09C8B8B1" w14:textId="77777777" w:rsidTr="00FD1F2F">
        <w:trPr>
          <w:trHeight w:val="288"/>
        </w:trPr>
        <w:tc>
          <w:tcPr>
            <w:tcW w:w="820" w:type="dxa"/>
            <w:shd w:val="clear" w:color="auto" w:fill="auto"/>
            <w:vAlign w:val="center"/>
          </w:tcPr>
          <w:p w14:paraId="52A82394" w14:textId="77777777" w:rsidR="00FD1F2F" w:rsidRPr="008942A2" w:rsidRDefault="00FD1F2F" w:rsidP="00FD1F2F">
            <w:pPr>
              <w:ind w:left="360"/>
              <w:jc w:val="center"/>
              <w:rPr>
                <w:rFonts w:ascii="Times New Roman" w:hAnsi="Times New Roman" w:cs="Times New Roman"/>
                <w:b/>
                <w:bCs/>
                <w:sz w:val="16"/>
                <w:szCs w:val="16"/>
              </w:rPr>
            </w:pPr>
            <w:r>
              <w:rPr>
                <w:rFonts w:ascii="Times New Roman" w:hAnsi="Times New Roman" w:cs="Times New Roman"/>
                <w:b/>
                <w:bCs/>
                <w:sz w:val="16"/>
                <w:szCs w:val="16"/>
              </w:rPr>
              <w:t>01</w:t>
            </w:r>
          </w:p>
        </w:tc>
        <w:tc>
          <w:tcPr>
            <w:tcW w:w="3713" w:type="dxa"/>
            <w:shd w:val="clear" w:color="auto" w:fill="auto"/>
            <w:vAlign w:val="bottom"/>
          </w:tcPr>
          <w:p w14:paraId="1769BE75"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SARDINHA EM CONSERVA, PREPARADA COM PESCADO FRESCO, LIMPO, EVISCERADO, COZIDA. IMERSA EM ÓLEO COMESTÍVEL ACONDICIONADA EM EMBALAGEM PRIMÁRIA DE FOLHA DE FLANDRES SEM APRESENTAR QUALQUER DANO MECÂNICO OU QUÍMICO, COM RESPECTIVA INFORMAÇÃO NUTRICIONAL, DATA DE FABRICAÇÃO/VALIDADE/LOTE. DEVERÁ CONTER CARIMBO DE INSPEÇÃO DO SIF/DIPOA. EMBALAGEM SECUNDÁRIA CAIXA DE PAPELÃO RESISTENTE. OBS: NÃO PODE SER TIPO BOCA TORTA. PRAZO DE VALIDADE MÍNIMO: 03 MESES Á PARTIR DA DATA DO RECEBIMENTO DO PRODUTO. CAIXA COM 50 UNIDADES DE 125G.</w:t>
            </w:r>
          </w:p>
        </w:tc>
        <w:tc>
          <w:tcPr>
            <w:tcW w:w="822" w:type="dxa"/>
            <w:shd w:val="clear" w:color="auto" w:fill="auto"/>
            <w:noWrap/>
            <w:vAlign w:val="center"/>
          </w:tcPr>
          <w:p w14:paraId="4EBC523D"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29ABCFCB"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300</w:t>
            </w:r>
          </w:p>
        </w:tc>
        <w:tc>
          <w:tcPr>
            <w:tcW w:w="1419" w:type="dxa"/>
            <w:vAlign w:val="center"/>
          </w:tcPr>
          <w:p w14:paraId="3F4F6C39"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R$ 404,00</w:t>
            </w:r>
          </w:p>
        </w:tc>
        <w:tc>
          <w:tcPr>
            <w:tcW w:w="1732" w:type="dxa"/>
            <w:vAlign w:val="center"/>
          </w:tcPr>
          <w:p w14:paraId="64F79980"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R$ 121.200,00</w:t>
            </w:r>
          </w:p>
        </w:tc>
      </w:tr>
      <w:tr w:rsidR="00FD1F2F" w:rsidRPr="00D3080A" w14:paraId="405A7A6B" w14:textId="77777777" w:rsidTr="00FD1F2F">
        <w:trPr>
          <w:trHeight w:val="288"/>
        </w:trPr>
        <w:tc>
          <w:tcPr>
            <w:tcW w:w="820" w:type="dxa"/>
            <w:shd w:val="clear" w:color="auto" w:fill="auto"/>
            <w:vAlign w:val="center"/>
          </w:tcPr>
          <w:p w14:paraId="74621512" w14:textId="77777777" w:rsidR="00FD1F2F" w:rsidRPr="00D3080A" w:rsidRDefault="00FD1F2F" w:rsidP="00467FDE">
            <w:pPr>
              <w:pStyle w:val="PargrafodaLista"/>
              <w:numPr>
                <w:ilvl w:val="0"/>
                <w:numId w:val="7"/>
              </w:numPr>
              <w:suppressAutoHyphens w:val="0"/>
              <w:overflowPunct/>
              <w:contextualSpacing/>
              <w:jc w:val="center"/>
              <w:textAlignment w:val="auto"/>
              <w:rPr>
                <w:rFonts w:ascii="Times New Roman" w:hAnsi="Times New Roman" w:cs="Times New Roman"/>
                <w:b/>
                <w:bCs/>
                <w:sz w:val="16"/>
                <w:szCs w:val="16"/>
              </w:rPr>
            </w:pPr>
          </w:p>
        </w:tc>
        <w:tc>
          <w:tcPr>
            <w:tcW w:w="3713" w:type="dxa"/>
            <w:shd w:val="clear" w:color="auto" w:fill="auto"/>
            <w:vAlign w:val="center"/>
          </w:tcPr>
          <w:p w14:paraId="71CF4B46"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SARDINHA EM LATA AO MOLHO DE TOMATE: ESPECIFICAÇÃO: PRODUTO ELABORADO COM SARDINHAS ÍNTEGRAS, DESCABEÇADAS, DESCAMADAS, EVISCERADAS E LIVRES DE NADADEIRAS, CONSERVADO EM MOLHO DE TOMATE. EMBALAGEM DE 125 GRAMAS. APRESENTAÇÃO DO PRODUTO: CAIXA COM 50 UNIDADES DE 125G.</w:t>
            </w:r>
          </w:p>
        </w:tc>
        <w:tc>
          <w:tcPr>
            <w:tcW w:w="822" w:type="dxa"/>
            <w:shd w:val="clear" w:color="auto" w:fill="auto"/>
            <w:noWrap/>
            <w:vAlign w:val="center"/>
          </w:tcPr>
          <w:p w14:paraId="3887A076"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CX</w:t>
            </w:r>
          </w:p>
        </w:tc>
        <w:tc>
          <w:tcPr>
            <w:tcW w:w="992" w:type="dxa"/>
            <w:shd w:val="clear" w:color="auto" w:fill="auto"/>
            <w:noWrap/>
            <w:vAlign w:val="center"/>
          </w:tcPr>
          <w:p w14:paraId="4623953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320</w:t>
            </w:r>
          </w:p>
        </w:tc>
        <w:tc>
          <w:tcPr>
            <w:tcW w:w="1419" w:type="dxa"/>
            <w:vAlign w:val="center"/>
          </w:tcPr>
          <w:p w14:paraId="5E209B0D"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R$ 356,54</w:t>
            </w:r>
          </w:p>
        </w:tc>
        <w:tc>
          <w:tcPr>
            <w:tcW w:w="1732" w:type="dxa"/>
            <w:vAlign w:val="center"/>
          </w:tcPr>
          <w:p w14:paraId="23E9186B"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R$ 114.092,80</w:t>
            </w:r>
          </w:p>
        </w:tc>
      </w:tr>
      <w:tr w:rsidR="00FD1F2F" w:rsidRPr="00D3080A" w14:paraId="5F5769C3" w14:textId="77777777" w:rsidTr="00FD1F2F">
        <w:trPr>
          <w:trHeight w:val="288"/>
        </w:trPr>
        <w:tc>
          <w:tcPr>
            <w:tcW w:w="6347" w:type="dxa"/>
            <w:gridSpan w:val="4"/>
            <w:shd w:val="clear" w:color="auto" w:fill="auto"/>
            <w:vAlign w:val="center"/>
          </w:tcPr>
          <w:p w14:paraId="6A172187" w14:textId="77777777" w:rsidR="00FD1F2F" w:rsidRPr="008942A2" w:rsidRDefault="00FD1F2F" w:rsidP="00FD1F2F">
            <w:pPr>
              <w:autoSpaceDE w:val="0"/>
              <w:autoSpaceDN w:val="0"/>
              <w:adjustRightInd w:val="0"/>
              <w:jc w:val="center"/>
              <w:rPr>
                <w:rFonts w:ascii="Times New Roman" w:hAnsi="Times New Roman" w:cs="Times New Roman"/>
                <w:b/>
                <w:color w:val="000000"/>
                <w:sz w:val="16"/>
                <w:szCs w:val="16"/>
              </w:rPr>
            </w:pPr>
            <w:r w:rsidRPr="008942A2">
              <w:rPr>
                <w:rFonts w:ascii="Times New Roman" w:hAnsi="Times New Roman" w:cs="Times New Roman"/>
                <w:b/>
                <w:color w:val="000000"/>
                <w:sz w:val="16"/>
                <w:szCs w:val="16"/>
              </w:rPr>
              <w:t>VALOR TOTAL DO LOTE</w:t>
            </w:r>
          </w:p>
        </w:tc>
        <w:tc>
          <w:tcPr>
            <w:tcW w:w="3151" w:type="dxa"/>
            <w:gridSpan w:val="2"/>
            <w:vAlign w:val="center"/>
          </w:tcPr>
          <w:p w14:paraId="146E1CE6" w14:textId="77777777" w:rsidR="00FD1F2F" w:rsidRPr="008942A2" w:rsidRDefault="00FD1F2F" w:rsidP="00FD1F2F">
            <w:pPr>
              <w:autoSpaceDE w:val="0"/>
              <w:autoSpaceDN w:val="0"/>
              <w:adjustRightInd w:val="0"/>
              <w:jc w:val="center"/>
              <w:rPr>
                <w:rFonts w:ascii="Times New Roman" w:eastAsiaTheme="minorHAnsi" w:hAnsi="Times New Roman" w:cs="Times New Roman"/>
                <w:b/>
                <w:color w:val="000000"/>
                <w:sz w:val="16"/>
                <w:szCs w:val="16"/>
              </w:rPr>
            </w:pPr>
            <w:r w:rsidRPr="008942A2">
              <w:rPr>
                <w:rFonts w:ascii="Times New Roman" w:eastAsiaTheme="minorHAnsi" w:hAnsi="Times New Roman" w:cs="Times New Roman"/>
                <w:b/>
                <w:color w:val="000000"/>
                <w:sz w:val="16"/>
                <w:szCs w:val="16"/>
              </w:rPr>
              <w:t>R$ 235.292,80</w:t>
            </w:r>
          </w:p>
        </w:tc>
      </w:tr>
      <w:tr w:rsidR="00FD1F2F" w:rsidRPr="00D3080A" w14:paraId="38B8E6A1" w14:textId="77777777" w:rsidTr="00FD1F2F">
        <w:trPr>
          <w:trHeight w:val="288"/>
        </w:trPr>
        <w:tc>
          <w:tcPr>
            <w:tcW w:w="9498" w:type="dxa"/>
            <w:gridSpan w:val="6"/>
            <w:tcBorders>
              <w:left w:val="nil"/>
              <w:right w:val="nil"/>
            </w:tcBorders>
            <w:shd w:val="clear" w:color="auto" w:fill="auto"/>
            <w:vAlign w:val="center"/>
          </w:tcPr>
          <w:p w14:paraId="37813F3F"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p>
          <w:p w14:paraId="746432D1" w14:textId="77777777" w:rsidR="00FD1F2F" w:rsidRDefault="00FD1F2F" w:rsidP="00FD1F2F">
            <w:pPr>
              <w:autoSpaceDE w:val="0"/>
              <w:autoSpaceDN w:val="0"/>
              <w:adjustRightInd w:val="0"/>
              <w:jc w:val="center"/>
              <w:rPr>
                <w:rFonts w:ascii="Times New Roman" w:eastAsiaTheme="minorHAnsi" w:hAnsi="Times New Roman" w:cs="Times New Roman"/>
                <w:color w:val="000000"/>
                <w:sz w:val="16"/>
                <w:szCs w:val="16"/>
              </w:rPr>
            </w:pPr>
          </w:p>
          <w:p w14:paraId="42FE8173" w14:textId="77777777" w:rsidR="00FD1F2F" w:rsidRPr="00D3080A" w:rsidRDefault="00FD1F2F" w:rsidP="00FD1F2F">
            <w:pPr>
              <w:autoSpaceDE w:val="0"/>
              <w:autoSpaceDN w:val="0"/>
              <w:adjustRightInd w:val="0"/>
              <w:rPr>
                <w:rFonts w:ascii="Times New Roman" w:eastAsiaTheme="minorHAnsi" w:hAnsi="Times New Roman" w:cs="Times New Roman"/>
                <w:color w:val="000000"/>
                <w:sz w:val="16"/>
                <w:szCs w:val="16"/>
              </w:rPr>
            </w:pPr>
            <w:r w:rsidRPr="008942A2">
              <w:rPr>
                <w:rFonts w:ascii="Times New Roman" w:eastAsiaTheme="minorHAnsi" w:hAnsi="Times New Roman" w:cs="Times New Roman"/>
                <w:b/>
                <w:color w:val="000000"/>
                <w:szCs w:val="24"/>
              </w:rPr>
              <w:t>LOTE 12 - BEBIDAS</w:t>
            </w:r>
          </w:p>
        </w:tc>
      </w:tr>
      <w:tr w:rsidR="00FD1F2F" w:rsidRPr="00D3080A" w14:paraId="472EC2BF" w14:textId="77777777" w:rsidTr="00FD1F2F">
        <w:trPr>
          <w:trHeight w:val="288"/>
        </w:trPr>
        <w:tc>
          <w:tcPr>
            <w:tcW w:w="820" w:type="dxa"/>
            <w:shd w:val="clear" w:color="auto" w:fill="auto"/>
            <w:vAlign w:val="center"/>
          </w:tcPr>
          <w:p w14:paraId="28747DC4" w14:textId="77777777" w:rsidR="00FD1F2F" w:rsidRPr="008942A2" w:rsidRDefault="00FD1F2F" w:rsidP="00FD1F2F">
            <w:pPr>
              <w:ind w:left="5"/>
              <w:jc w:val="center"/>
              <w:rPr>
                <w:rFonts w:ascii="Times New Roman" w:hAnsi="Times New Roman" w:cs="Times New Roman"/>
                <w:b/>
                <w:bCs/>
                <w:sz w:val="16"/>
                <w:szCs w:val="16"/>
              </w:rPr>
            </w:pPr>
            <w:r w:rsidRPr="00D3080A">
              <w:rPr>
                <w:rFonts w:ascii="Times New Roman" w:hAnsi="Times New Roman" w:cs="Times New Roman"/>
                <w:b/>
                <w:bCs/>
                <w:sz w:val="16"/>
                <w:szCs w:val="16"/>
              </w:rPr>
              <w:t>ITEM</w:t>
            </w:r>
          </w:p>
        </w:tc>
        <w:tc>
          <w:tcPr>
            <w:tcW w:w="3713" w:type="dxa"/>
            <w:shd w:val="clear" w:color="auto" w:fill="auto"/>
            <w:vAlign w:val="center"/>
          </w:tcPr>
          <w:p w14:paraId="1809826D" w14:textId="77777777" w:rsidR="00FD1F2F" w:rsidRPr="00D3080A" w:rsidRDefault="00FD1F2F" w:rsidP="00FD1F2F">
            <w:pPr>
              <w:ind w:left="5"/>
              <w:jc w:val="both"/>
              <w:rPr>
                <w:rFonts w:ascii="Times New Roman" w:hAnsi="Times New Roman" w:cs="Times New Roman"/>
                <w:sz w:val="16"/>
                <w:szCs w:val="16"/>
              </w:rPr>
            </w:pPr>
            <w:r w:rsidRPr="00D3080A">
              <w:rPr>
                <w:rFonts w:ascii="Times New Roman" w:hAnsi="Times New Roman" w:cs="Times New Roman"/>
                <w:b/>
                <w:bCs/>
                <w:sz w:val="16"/>
                <w:szCs w:val="16"/>
              </w:rPr>
              <w:t>DESCRIÇÃO</w:t>
            </w:r>
          </w:p>
        </w:tc>
        <w:tc>
          <w:tcPr>
            <w:tcW w:w="822" w:type="dxa"/>
            <w:shd w:val="clear" w:color="auto" w:fill="auto"/>
            <w:noWrap/>
            <w:vAlign w:val="center"/>
          </w:tcPr>
          <w:p w14:paraId="3FDD483E" w14:textId="77777777" w:rsidR="00FD1F2F" w:rsidRPr="00D3080A" w:rsidRDefault="00FD1F2F" w:rsidP="00FD1F2F">
            <w:pPr>
              <w:autoSpaceDE w:val="0"/>
              <w:autoSpaceDN w:val="0"/>
              <w:adjustRightInd w:val="0"/>
              <w:ind w:left="5"/>
              <w:jc w:val="center"/>
              <w:rPr>
                <w:rFonts w:ascii="Times New Roman" w:hAnsi="Times New Roman" w:cs="Times New Roman"/>
                <w:color w:val="000000"/>
                <w:sz w:val="16"/>
                <w:szCs w:val="16"/>
              </w:rPr>
            </w:pPr>
            <w:r w:rsidRPr="00D3080A">
              <w:rPr>
                <w:rFonts w:ascii="Times New Roman" w:hAnsi="Times New Roman" w:cs="Times New Roman"/>
                <w:b/>
                <w:bCs/>
                <w:sz w:val="16"/>
                <w:szCs w:val="16"/>
              </w:rPr>
              <w:t>UNID.</w:t>
            </w:r>
          </w:p>
        </w:tc>
        <w:tc>
          <w:tcPr>
            <w:tcW w:w="992" w:type="dxa"/>
            <w:shd w:val="clear" w:color="auto" w:fill="auto"/>
            <w:noWrap/>
            <w:vAlign w:val="center"/>
          </w:tcPr>
          <w:p w14:paraId="272958A7" w14:textId="77777777" w:rsidR="00FD1F2F" w:rsidRPr="00D3080A" w:rsidRDefault="00FD1F2F" w:rsidP="00FD1F2F">
            <w:pPr>
              <w:autoSpaceDE w:val="0"/>
              <w:autoSpaceDN w:val="0"/>
              <w:adjustRightInd w:val="0"/>
              <w:ind w:left="5"/>
              <w:jc w:val="center"/>
              <w:rPr>
                <w:rFonts w:ascii="Times New Roman" w:hAnsi="Times New Roman" w:cs="Times New Roman"/>
                <w:color w:val="000000"/>
                <w:sz w:val="16"/>
                <w:szCs w:val="16"/>
              </w:rPr>
            </w:pPr>
            <w:r w:rsidRPr="00D3080A">
              <w:rPr>
                <w:rFonts w:ascii="Times New Roman" w:hAnsi="Times New Roman" w:cs="Times New Roman"/>
                <w:b/>
                <w:bCs/>
                <w:sz w:val="16"/>
                <w:szCs w:val="16"/>
              </w:rPr>
              <w:t>QUANT.</w:t>
            </w:r>
          </w:p>
        </w:tc>
        <w:tc>
          <w:tcPr>
            <w:tcW w:w="1419" w:type="dxa"/>
            <w:vAlign w:val="center"/>
          </w:tcPr>
          <w:p w14:paraId="783AC83F" w14:textId="77777777" w:rsidR="00FD1F2F" w:rsidRPr="00D3080A" w:rsidRDefault="00FD1F2F" w:rsidP="00FD1F2F">
            <w:pPr>
              <w:autoSpaceDE w:val="0"/>
              <w:autoSpaceDN w:val="0"/>
              <w:adjustRightInd w:val="0"/>
              <w:ind w:left="5"/>
              <w:jc w:val="center"/>
              <w:rPr>
                <w:rFonts w:ascii="Times New Roman" w:eastAsiaTheme="minorHAnsi" w:hAnsi="Times New Roman" w:cs="Times New Roman"/>
                <w:color w:val="000000"/>
                <w:sz w:val="16"/>
                <w:szCs w:val="16"/>
              </w:rPr>
            </w:pPr>
            <w:r w:rsidRPr="00D3080A">
              <w:rPr>
                <w:rFonts w:ascii="Times New Roman" w:hAnsi="Times New Roman" w:cs="Times New Roman"/>
                <w:b/>
                <w:bCs/>
                <w:sz w:val="16"/>
                <w:szCs w:val="16"/>
              </w:rPr>
              <w:t>VALOR UNITÁRIO</w:t>
            </w:r>
          </w:p>
        </w:tc>
        <w:tc>
          <w:tcPr>
            <w:tcW w:w="1732" w:type="dxa"/>
            <w:vAlign w:val="center"/>
          </w:tcPr>
          <w:p w14:paraId="022100F7" w14:textId="77777777" w:rsidR="00FD1F2F" w:rsidRPr="00D3080A" w:rsidRDefault="00FD1F2F" w:rsidP="00FD1F2F">
            <w:pPr>
              <w:autoSpaceDE w:val="0"/>
              <w:autoSpaceDN w:val="0"/>
              <w:adjustRightInd w:val="0"/>
              <w:ind w:left="5"/>
              <w:jc w:val="center"/>
              <w:rPr>
                <w:rFonts w:ascii="Times New Roman" w:eastAsiaTheme="minorHAnsi" w:hAnsi="Times New Roman" w:cs="Times New Roman"/>
                <w:color w:val="000000"/>
                <w:sz w:val="16"/>
                <w:szCs w:val="16"/>
              </w:rPr>
            </w:pPr>
            <w:r w:rsidRPr="00D3080A">
              <w:rPr>
                <w:rFonts w:ascii="Times New Roman" w:hAnsi="Times New Roman" w:cs="Times New Roman"/>
                <w:b/>
                <w:bCs/>
                <w:sz w:val="16"/>
                <w:szCs w:val="16"/>
              </w:rPr>
              <w:t>VALOR TOTAL</w:t>
            </w:r>
          </w:p>
        </w:tc>
      </w:tr>
      <w:tr w:rsidR="00FD1F2F" w:rsidRPr="00D3080A" w14:paraId="2CDED231" w14:textId="77777777" w:rsidTr="00FD1F2F">
        <w:trPr>
          <w:trHeight w:val="288"/>
        </w:trPr>
        <w:tc>
          <w:tcPr>
            <w:tcW w:w="820" w:type="dxa"/>
            <w:shd w:val="clear" w:color="auto" w:fill="auto"/>
            <w:vAlign w:val="center"/>
          </w:tcPr>
          <w:p w14:paraId="67F1EA03" w14:textId="77777777" w:rsidR="00FD1F2F" w:rsidRPr="008942A2"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01</w:t>
            </w:r>
          </w:p>
        </w:tc>
        <w:tc>
          <w:tcPr>
            <w:tcW w:w="3713" w:type="dxa"/>
            <w:shd w:val="clear" w:color="auto" w:fill="auto"/>
            <w:vAlign w:val="center"/>
          </w:tcPr>
          <w:p w14:paraId="46AB50A7"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SUCO DE LARANJA INTEGRAL, SEM ADIÇÃO DE AÇÚCAR, ÁGUA.  PRONTO PARA CONSUMO, ACONDICIONADO EM EMBALAGENS ADEQUADAS DE NO MÍNIMO 1 LITRO. RÓTULO CONTENDO IDENTIFICAÇÃO DO PRODUTO, INGREDIENTES, TABELA NUTRICIONAL, VALIDADE, PESO, LOTE E FABRICANTE. PRODUTO COM VALIDADE MÍNIMA DE 6 MESES NO MOMENTO DA ENTREGA. APRESENTAÇÃO DO PRODUTO EMBALAGEM DE 1 LITRO.</w:t>
            </w:r>
          </w:p>
        </w:tc>
        <w:tc>
          <w:tcPr>
            <w:tcW w:w="822" w:type="dxa"/>
            <w:shd w:val="clear" w:color="auto" w:fill="auto"/>
            <w:noWrap/>
            <w:vAlign w:val="center"/>
          </w:tcPr>
          <w:p w14:paraId="3541EF29"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UND</w:t>
            </w:r>
          </w:p>
        </w:tc>
        <w:tc>
          <w:tcPr>
            <w:tcW w:w="992" w:type="dxa"/>
            <w:shd w:val="clear" w:color="auto" w:fill="auto"/>
            <w:noWrap/>
            <w:vAlign w:val="center"/>
          </w:tcPr>
          <w:p w14:paraId="3D80BF3A"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w:t>
            </w:r>
          </w:p>
        </w:tc>
        <w:tc>
          <w:tcPr>
            <w:tcW w:w="1419" w:type="dxa"/>
            <w:vAlign w:val="center"/>
          </w:tcPr>
          <w:p w14:paraId="0F34EAEA"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8B5BEF">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21,63</w:t>
            </w:r>
          </w:p>
        </w:tc>
        <w:tc>
          <w:tcPr>
            <w:tcW w:w="1732" w:type="dxa"/>
            <w:vAlign w:val="center"/>
          </w:tcPr>
          <w:p w14:paraId="7C24DA7C"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8B5BEF">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8.652,00</w:t>
            </w:r>
          </w:p>
        </w:tc>
      </w:tr>
      <w:tr w:rsidR="00FD1F2F" w:rsidRPr="00D3080A" w14:paraId="71B8A495" w14:textId="77777777" w:rsidTr="00FD1F2F">
        <w:trPr>
          <w:trHeight w:val="288"/>
        </w:trPr>
        <w:tc>
          <w:tcPr>
            <w:tcW w:w="820" w:type="dxa"/>
            <w:shd w:val="clear" w:color="auto" w:fill="auto"/>
            <w:vAlign w:val="center"/>
          </w:tcPr>
          <w:p w14:paraId="7B32611D" w14:textId="77777777" w:rsidR="00FD1F2F" w:rsidRPr="008942A2" w:rsidRDefault="00FD1F2F" w:rsidP="00FD1F2F">
            <w:pPr>
              <w:ind w:left="5"/>
              <w:jc w:val="center"/>
              <w:rPr>
                <w:rFonts w:ascii="Times New Roman" w:hAnsi="Times New Roman" w:cs="Times New Roman"/>
                <w:b/>
                <w:bCs/>
                <w:sz w:val="16"/>
                <w:szCs w:val="16"/>
              </w:rPr>
            </w:pPr>
            <w:r>
              <w:rPr>
                <w:rFonts w:ascii="Times New Roman" w:hAnsi="Times New Roman" w:cs="Times New Roman"/>
                <w:b/>
                <w:bCs/>
                <w:sz w:val="16"/>
                <w:szCs w:val="16"/>
              </w:rPr>
              <w:t>02</w:t>
            </w:r>
          </w:p>
        </w:tc>
        <w:tc>
          <w:tcPr>
            <w:tcW w:w="3713" w:type="dxa"/>
            <w:shd w:val="clear" w:color="auto" w:fill="auto"/>
            <w:vAlign w:val="center"/>
          </w:tcPr>
          <w:p w14:paraId="56C48208" w14:textId="77777777" w:rsidR="00FD1F2F" w:rsidRPr="00D3080A" w:rsidRDefault="00FD1F2F" w:rsidP="00FD1F2F">
            <w:pPr>
              <w:jc w:val="both"/>
              <w:rPr>
                <w:rFonts w:ascii="Times New Roman" w:hAnsi="Times New Roman" w:cs="Times New Roman"/>
                <w:sz w:val="16"/>
                <w:szCs w:val="16"/>
              </w:rPr>
            </w:pPr>
            <w:r w:rsidRPr="00D3080A">
              <w:rPr>
                <w:rFonts w:ascii="Times New Roman" w:hAnsi="Times New Roman" w:cs="Times New Roman"/>
                <w:sz w:val="16"/>
                <w:szCs w:val="16"/>
              </w:rPr>
              <w:t>SUCO DE UVA 100% INTEGRAL - SUCO DE UVA CONCENTRADO RECONSTITUÍDO. SEM ADIÇÃO DE AÇÚCAR, SEM CONSERVANTES. PRONTO PARA CONSUMO, ACONDICIONADO EM EMBALAGENS ADEQUADAS DE NO MÍNIMO 1 LITRO. RÓTULO CONTENDO IDENTIFICAÇÃO DO PRODUTO, INGREDIENTES, TABELA NUTRICIONAL, VALIDADE, PESO, LOTE E FABRICANTE. PRODUTO COM VALIDADE MÍNIMA DE 6 MESES NO MOMENTO DA ENTREGA. APRESENTAÇÃO DO PRODUTO EMBALAGEM DE 1 LITRO.</w:t>
            </w:r>
          </w:p>
        </w:tc>
        <w:tc>
          <w:tcPr>
            <w:tcW w:w="822" w:type="dxa"/>
            <w:shd w:val="clear" w:color="auto" w:fill="auto"/>
            <w:noWrap/>
            <w:vAlign w:val="center"/>
          </w:tcPr>
          <w:p w14:paraId="4BBD4758"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 xml:space="preserve">UND </w:t>
            </w:r>
          </w:p>
        </w:tc>
        <w:tc>
          <w:tcPr>
            <w:tcW w:w="992" w:type="dxa"/>
            <w:shd w:val="clear" w:color="auto" w:fill="auto"/>
            <w:noWrap/>
            <w:vAlign w:val="center"/>
          </w:tcPr>
          <w:p w14:paraId="3766DE06"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sidRPr="00D3080A">
              <w:rPr>
                <w:rFonts w:ascii="Times New Roman" w:hAnsi="Times New Roman" w:cs="Times New Roman"/>
                <w:color w:val="000000"/>
                <w:sz w:val="16"/>
                <w:szCs w:val="16"/>
              </w:rPr>
              <w:t>400</w:t>
            </w:r>
          </w:p>
        </w:tc>
        <w:tc>
          <w:tcPr>
            <w:tcW w:w="1419" w:type="dxa"/>
            <w:vAlign w:val="center"/>
          </w:tcPr>
          <w:p w14:paraId="00606AF8"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8B5BEF">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20,44</w:t>
            </w:r>
          </w:p>
        </w:tc>
        <w:tc>
          <w:tcPr>
            <w:tcW w:w="1732" w:type="dxa"/>
            <w:vAlign w:val="center"/>
          </w:tcPr>
          <w:p w14:paraId="0DF456F5"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sidRPr="008B5BEF">
              <w:rPr>
                <w:rFonts w:ascii="Times New Roman" w:eastAsiaTheme="minorHAnsi" w:hAnsi="Times New Roman" w:cs="Times New Roman"/>
                <w:color w:val="000000"/>
                <w:sz w:val="16"/>
                <w:szCs w:val="16"/>
              </w:rPr>
              <w:t>R$</w:t>
            </w:r>
            <w:r>
              <w:rPr>
                <w:rFonts w:ascii="Times New Roman" w:eastAsiaTheme="minorHAnsi" w:hAnsi="Times New Roman" w:cs="Times New Roman"/>
                <w:color w:val="000000"/>
                <w:sz w:val="16"/>
                <w:szCs w:val="16"/>
              </w:rPr>
              <w:t xml:space="preserve"> 8.176,00</w:t>
            </w:r>
          </w:p>
        </w:tc>
      </w:tr>
      <w:tr w:rsidR="00FD1F2F" w:rsidRPr="00D3080A" w14:paraId="618ABBD4" w14:textId="77777777" w:rsidTr="00FD1F2F">
        <w:trPr>
          <w:trHeight w:val="288"/>
        </w:trPr>
        <w:tc>
          <w:tcPr>
            <w:tcW w:w="6347" w:type="dxa"/>
            <w:gridSpan w:val="4"/>
            <w:shd w:val="clear" w:color="auto" w:fill="auto"/>
            <w:vAlign w:val="center"/>
          </w:tcPr>
          <w:p w14:paraId="538EDD72" w14:textId="77777777" w:rsidR="00FD1F2F" w:rsidRPr="00D3080A" w:rsidRDefault="00FD1F2F" w:rsidP="00FD1F2F">
            <w:pPr>
              <w:autoSpaceDE w:val="0"/>
              <w:autoSpaceDN w:val="0"/>
              <w:adjustRightInd w:val="0"/>
              <w:jc w:val="center"/>
              <w:rPr>
                <w:rFonts w:ascii="Times New Roman" w:hAnsi="Times New Roman" w:cs="Times New Roman"/>
                <w:color w:val="000000"/>
                <w:sz w:val="16"/>
                <w:szCs w:val="16"/>
              </w:rPr>
            </w:pPr>
            <w:r>
              <w:rPr>
                <w:rFonts w:ascii="Times New Roman" w:hAnsi="Times New Roman" w:cs="Times New Roman"/>
                <w:color w:val="000000"/>
                <w:sz w:val="16"/>
                <w:szCs w:val="16"/>
              </w:rPr>
              <w:t>VALOR TOTAL DO LOTE</w:t>
            </w:r>
          </w:p>
        </w:tc>
        <w:tc>
          <w:tcPr>
            <w:tcW w:w="3151" w:type="dxa"/>
            <w:gridSpan w:val="2"/>
            <w:vAlign w:val="center"/>
          </w:tcPr>
          <w:p w14:paraId="2AD2516E" w14:textId="77777777" w:rsidR="00FD1F2F" w:rsidRPr="00D3080A" w:rsidRDefault="00FD1F2F" w:rsidP="00FD1F2F">
            <w:pPr>
              <w:autoSpaceDE w:val="0"/>
              <w:autoSpaceDN w:val="0"/>
              <w:adjustRightInd w:val="0"/>
              <w:jc w:val="center"/>
              <w:rPr>
                <w:rFonts w:ascii="Times New Roman" w:eastAsiaTheme="minorHAnsi" w:hAnsi="Times New Roman" w:cs="Times New Roman"/>
                <w:color w:val="000000"/>
                <w:sz w:val="16"/>
                <w:szCs w:val="16"/>
              </w:rPr>
            </w:pPr>
            <w:r>
              <w:rPr>
                <w:rFonts w:ascii="Times New Roman" w:eastAsiaTheme="minorHAnsi" w:hAnsi="Times New Roman" w:cs="Times New Roman"/>
                <w:color w:val="000000"/>
                <w:sz w:val="16"/>
                <w:szCs w:val="16"/>
              </w:rPr>
              <w:t>R$ 16.828,00</w:t>
            </w:r>
          </w:p>
        </w:tc>
      </w:tr>
    </w:tbl>
    <w:p w14:paraId="2254B02D" w14:textId="77777777" w:rsidR="00FD1F2F" w:rsidRPr="00D3080A" w:rsidRDefault="00FD1F2F" w:rsidP="00FD1F2F">
      <w:pPr>
        <w:shd w:val="clear" w:color="auto" w:fill="FFFFFF"/>
        <w:tabs>
          <w:tab w:val="left" w:pos="8456"/>
        </w:tabs>
        <w:jc w:val="both"/>
        <w:rPr>
          <w:rFonts w:ascii="Times New Roman" w:hAnsi="Times New Roman" w:cs="Times New Roman"/>
          <w:b/>
          <w:szCs w:val="24"/>
        </w:rPr>
      </w:pPr>
      <w:r>
        <w:rPr>
          <w:rFonts w:ascii="Times New Roman" w:hAnsi="Times New Roman" w:cs="Times New Roman"/>
          <w:b/>
          <w:szCs w:val="24"/>
        </w:rPr>
        <w:tab/>
      </w:r>
    </w:p>
    <w:p w14:paraId="25F76100" w14:textId="77777777" w:rsidR="00FD1F2F" w:rsidRPr="00D3080A" w:rsidRDefault="00FD1F2F" w:rsidP="00FD1F2F">
      <w:pPr>
        <w:shd w:val="clear" w:color="auto" w:fill="FFFFFF"/>
        <w:jc w:val="both"/>
        <w:rPr>
          <w:rFonts w:ascii="Times New Roman" w:hAnsi="Times New Roman" w:cs="Times New Roman"/>
          <w:b/>
          <w:szCs w:val="24"/>
        </w:rPr>
      </w:pPr>
    </w:p>
    <w:p w14:paraId="1E510EC0" w14:textId="77777777" w:rsidR="00FD1F2F" w:rsidRPr="00D3080A" w:rsidRDefault="00FD1F2F" w:rsidP="00FD1F2F">
      <w:pPr>
        <w:shd w:val="clear" w:color="auto" w:fill="FFFFFF"/>
        <w:spacing w:line="276" w:lineRule="auto"/>
        <w:jc w:val="both"/>
        <w:rPr>
          <w:rFonts w:ascii="Times New Roman" w:hAnsi="Times New Roman" w:cs="Times New Roman"/>
          <w:b/>
          <w:szCs w:val="24"/>
        </w:rPr>
      </w:pPr>
      <w:r w:rsidRPr="00D3080A">
        <w:rPr>
          <w:rFonts w:ascii="Times New Roman" w:hAnsi="Times New Roman" w:cs="Times New Roman"/>
          <w:b/>
          <w:szCs w:val="24"/>
        </w:rPr>
        <w:t xml:space="preserve">3.1 ESPECIFICAÇÕES TÉCNICAS </w:t>
      </w:r>
    </w:p>
    <w:p w14:paraId="26AF95BF" w14:textId="77777777" w:rsidR="00FD1F2F" w:rsidRPr="00D3080A" w:rsidRDefault="00FD1F2F" w:rsidP="00FD1F2F">
      <w:pPr>
        <w:shd w:val="clear" w:color="auto" w:fill="FFFFFF"/>
        <w:spacing w:line="276" w:lineRule="auto"/>
        <w:jc w:val="both"/>
        <w:rPr>
          <w:rFonts w:ascii="Times New Roman" w:hAnsi="Times New Roman" w:cs="Times New Roman"/>
          <w:b/>
          <w:szCs w:val="24"/>
        </w:rPr>
      </w:pPr>
    </w:p>
    <w:p w14:paraId="39108A7E" w14:textId="77777777" w:rsidR="00FD1F2F" w:rsidRPr="00D3080A" w:rsidRDefault="00FD1F2F" w:rsidP="00FD1F2F">
      <w:pPr>
        <w:autoSpaceDE w:val="0"/>
        <w:autoSpaceDN w:val="0"/>
        <w:adjustRightInd w:val="0"/>
        <w:spacing w:line="276" w:lineRule="auto"/>
        <w:jc w:val="both"/>
        <w:rPr>
          <w:rFonts w:ascii="Times New Roman" w:hAnsi="Times New Roman" w:cs="Times New Roman"/>
          <w:b/>
          <w:bCs/>
          <w:szCs w:val="24"/>
        </w:rPr>
      </w:pPr>
      <w:r w:rsidRPr="00D3080A">
        <w:rPr>
          <w:rFonts w:ascii="Times New Roman" w:hAnsi="Times New Roman" w:cs="Times New Roman"/>
          <w:b/>
          <w:bCs/>
          <w:szCs w:val="24"/>
        </w:rPr>
        <w:t xml:space="preserve">PARA TODOS OS ITENS DE ORIGEM ANIMAL </w:t>
      </w:r>
    </w:p>
    <w:p w14:paraId="4A9DCFE6" w14:textId="77777777" w:rsidR="00FD1F2F" w:rsidRPr="00D3080A" w:rsidRDefault="00FD1F2F" w:rsidP="00FD1F2F">
      <w:pPr>
        <w:autoSpaceDE w:val="0"/>
        <w:autoSpaceDN w:val="0"/>
        <w:adjustRightInd w:val="0"/>
        <w:spacing w:line="276" w:lineRule="auto"/>
        <w:jc w:val="both"/>
        <w:rPr>
          <w:rFonts w:ascii="Times New Roman" w:hAnsi="Times New Roman" w:cs="Times New Roman"/>
          <w:b/>
          <w:bCs/>
          <w:szCs w:val="24"/>
        </w:rPr>
      </w:pPr>
    </w:p>
    <w:p w14:paraId="233D9960" w14:textId="77777777" w:rsidR="00FD1F2F" w:rsidRPr="00D3080A" w:rsidRDefault="00FD1F2F" w:rsidP="00FD1F2F">
      <w:pPr>
        <w:tabs>
          <w:tab w:val="left" w:pos="2995"/>
        </w:tabs>
        <w:autoSpaceDE w:val="0"/>
        <w:autoSpaceDN w:val="0"/>
        <w:adjustRightInd w:val="0"/>
        <w:spacing w:line="276" w:lineRule="auto"/>
        <w:jc w:val="both"/>
        <w:rPr>
          <w:rFonts w:ascii="Times New Roman" w:hAnsi="Times New Roman" w:cs="Times New Roman"/>
          <w:szCs w:val="24"/>
        </w:rPr>
      </w:pPr>
      <w:r w:rsidRPr="00D3080A">
        <w:rPr>
          <w:rFonts w:ascii="Times New Roman" w:hAnsi="Times New Roman" w:cs="Times New Roman"/>
          <w:szCs w:val="24"/>
        </w:rPr>
        <w:t xml:space="preserve">Comprovação de registro do estabelecimento produtor/fabricante junto ao </w:t>
      </w:r>
      <w:r w:rsidRPr="00D3080A">
        <w:rPr>
          <w:rFonts w:ascii="Times New Roman" w:hAnsi="Times New Roman" w:cs="Times New Roman"/>
          <w:b/>
          <w:bCs/>
          <w:szCs w:val="24"/>
        </w:rPr>
        <w:t>SIF (serviço de inspeção federal) ou SIE (serviço de inspeção estadual)</w:t>
      </w:r>
      <w:r w:rsidRPr="00D3080A">
        <w:rPr>
          <w:rFonts w:ascii="Times New Roman" w:hAnsi="Times New Roman" w:cs="Times New Roman"/>
          <w:szCs w:val="24"/>
        </w:rPr>
        <w:t>, para os produtos de origem animal, mediante apresentação de declaração, certificado e/ou título de registro expedido pelo órgão fiscalizador competente, das áreas de saúde e agricultura ou documento impresso do site oficial do ministério da agricultura “consulta de estabelecimento nacional” com situação ativo;</w:t>
      </w:r>
    </w:p>
    <w:p w14:paraId="0D31C428" w14:textId="77777777" w:rsidR="00FD1F2F" w:rsidRPr="00D3080A" w:rsidRDefault="00FD1F2F" w:rsidP="00FD1F2F">
      <w:pPr>
        <w:autoSpaceDE w:val="0"/>
        <w:autoSpaceDN w:val="0"/>
        <w:adjustRightInd w:val="0"/>
        <w:spacing w:line="276" w:lineRule="auto"/>
        <w:jc w:val="both"/>
        <w:rPr>
          <w:rFonts w:ascii="Times New Roman" w:hAnsi="Times New Roman" w:cs="Times New Roman"/>
          <w:b/>
          <w:bCs/>
          <w:color w:val="FF0000"/>
          <w:szCs w:val="24"/>
        </w:rPr>
      </w:pPr>
    </w:p>
    <w:p w14:paraId="493EE28F" w14:textId="77777777" w:rsidR="00FD1F2F" w:rsidRPr="00D3080A" w:rsidRDefault="00FD1F2F" w:rsidP="00FD1F2F">
      <w:pPr>
        <w:autoSpaceDE w:val="0"/>
        <w:autoSpaceDN w:val="0"/>
        <w:adjustRightInd w:val="0"/>
        <w:spacing w:line="276" w:lineRule="auto"/>
        <w:jc w:val="both"/>
        <w:rPr>
          <w:rFonts w:ascii="Times New Roman" w:hAnsi="Times New Roman" w:cs="Times New Roman"/>
          <w:b/>
          <w:bCs/>
          <w:szCs w:val="24"/>
        </w:rPr>
      </w:pPr>
      <w:r w:rsidRPr="00D3080A">
        <w:rPr>
          <w:rFonts w:ascii="Times New Roman" w:hAnsi="Times New Roman" w:cs="Times New Roman"/>
          <w:b/>
          <w:bCs/>
          <w:szCs w:val="24"/>
        </w:rPr>
        <w:t>DA ENTREGA E AVALIAÇÃO DAS AMOSTRAS:</w:t>
      </w:r>
    </w:p>
    <w:p w14:paraId="0C86725A" w14:textId="77777777" w:rsidR="00FD1F2F" w:rsidRPr="00D3080A" w:rsidRDefault="00FD1F2F" w:rsidP="00FD1F2F">
      <w:pPr>
        <w:autoSpaceDE w:val="0"/>
        <w:autoSpaceDN w:val="0"/>
        <w:adjustRightInd w:val="0"/>
        <w:spacing w:line="276" w:lineRule="auto"/>
        <w:jc w:val="both"/>
        <w:rPr>
          <w:rFonts w:ascii="Times New Roman" w:hAnsi="Times New Roman" w:cs="Times New Roman"/>
          <w:b/>
          <w:bCs/>
          <w:szCs w:val="24"/>
        </w:rPr>
      </w:pPr>
    </w:p>
    <w:p w14:paraId="1CDD977A" w14:textId="77777777" w:rsidR="00FD1F2F" w:rsidRPr="00D3080A" w:rsidRDefault="00FD1F2F" w:rsidP="00FD1F2F">
      <w:pPr>
        <w:spacing w:line="276" w:lineRule="auto"/>
        <w:jc w:val="both"/>
        <w:rPr>
          <w:rStyle w:val="nfase"/>
          <w:rFonts w:ascii="Times New Roman" w:hAnsi="Times New Roman" w:cs="Times New Roman"/>
          <w:i w:val="0"/>
          <w:iCs w:val="0"/>
          <w:szCs w:val="24"/>
        </w:rPr>
      </w:pPr>
      <w:r w:rsidRPr="00D3080A">
        <w:rPr>
          <w:rStyle w:val="nfase"/>
          <w:rFonts w:ascii="Times New Roman" w:hAnsi="Times New Roman" w:cs="Times New Roman"/>
          <w:szCs w:val="24"/>
        </w:rPr>
        <w:t xml:space="preserve">As empresas classificadas para fase de disputa de lances em cada item deverão apresentar em até </w:t>
      </w:r>
      <w:r w:rsidRPr="00D3080A">
        <w:rPr>
          <w:rStyle w:val="nfase"/>
          <w:rFonts w:ascii="Times New Roman" w:hAnsi="Times New Roman" w:cs="Times New Roman"/>
          <w:b/>
          <w:bCs/>
          <w:szCs w:val="24"/>
        </w:rPr>
        <w:t>72 horas</w:t>
      </w:r>
      <w:r w:rsidRPr="00D3080A">
        <w:rPr>
          <w:rStyle w:val="nfase"/>
          <w:rFonts w:ascii="Times New Roman" w:hAnsi="Times New Roman" w:cs="Times New Roman"/>
          <w:szCs w:val="24"/>
        </w:rPr>
        <w:t xml:space="preserve">, </w:t>
      </w:r>
      <w:r w:rsidRPr="00D3080A">
        <w:rPr>
          <w:rFonts w:ascii="Times New Roman" w:hAnsi="Times New Roman" w:cs="Times New Roman"/>
          <w:szCs w:val="24"/>
        </w:rPr>
        <w:t>na Secretaria Municipal de Educação/ Setor de Alimentação Escolar, s/</w:t>
      </w:r>
      <w:proofErr w:type="gramStart"/>
      <w:r w:rsidRPr="00D3080A">
        <w:rPr>
          <w:rFonts w:ascii="Times New Roman" w:hAnsi="Times New Roman" w:cs="Times New Roman"/>
          <w:szCs w:val="24"/>
        </w:rPr>
        <w:t>n</w:t>
      </w:r>
      <w:proofErr w:type="gramEnd"/>
      <w:r w:rsidRPr="00D3080A">
        <w:rPr>
          <w:rFonts w:ascii="Times New Roman" w:hAnsi="Times New Roman" w:cs="Times New Roman"/>
          <w:szCs w:val="24"/>
        </w:rPr>
        <w:t xml:space="preserve"> Bairro Jeremias, Euclides da Cunha Bahia, 02 amostras de cada produto</w:t>
      </w:r>
      <w:r w:rsidRPr="00D3080A">
        <w:rPr>
          <w:rStyle w:val="nfase"/>
          <w:rFonts w:ascii="Times New Roman" w:hAnsi="Times New Roman" w:cs="Times New Roman"/>
          <w:szCs w:val="24"/>
        </w:rPr>
        <w:t xml:space="preserve"> </w:t>
      </w:r>
      <w:r w:rsidRPr="00D3080A">
        <w:rPr>
          <w:rFonts w:ascii="Times New Roman" w:hAnsi="Times New Roman" w:cs="Times New Roman"/>
          <w:szCs w:val="24"/>
        </w:rPr>
        <w:t xml:space="preserve">(01 amostra para teste e outra como contraprova) </w:t>
      </w:r>
      <w:r w:rsidRPr="00D3080A">
        <w:rPr>
          <w:rStyle w:val="nfase"/>
          <w:rFonts w:ascii="Times New Roman" w:hAnsi="Times New Roman" w:cs="Times New Roman"/>
          <w:szCs w:val="24"/>
        </w:rPr>
        <w:t>para análise técnica do nutricionista responsável e de seu quadro técnico.</w:t>
      </w:r>
    </w:p>
    <w:p w14:paraId="7C08E04F" w14:textId="77777777" w:rsidR="00FD1F2F" w:rsidRDefault="00FD1F2F" w:rsidP="00FD1F2F">
      <w:pPr>
        <w:spacing w:line="276" w:lineRule="auto"/>
        <w:ind w:right="-1"/>
        <w:contextualSpacing/>
        <w:jc w:val="both"/>
        <w:rPr>
          <w:rStyle w:val="nfase"/>
          <w:rFonts w:ascii="Times New Roman" w:hAnsi="Times New Roman" w:cs="Times New Roman"/>
          <w:i w:val="0"/>
          <w:iCs w:val="0"/>
          <w:szCs w:val="24"/>
        </w:rPr>
      </w:pPr>
      <w:r w:rsidRPr="00D3080A">
        <w:rPr>
          <w:rStyle w:val="nfase"/>
          <w:rFonts w:ascii="Times New Roman" w:hAnsi="Times New Roman" w:cs="Times New Roman"/>
          <w:szCs w:val="24"/>
        </w:rPr>
        <w:t xml:space="preserve">As empresas classificadas deverão apresentar as 02 (duas) amostras de cada produto em sua embalagem original. As amostras deverão estar de acordo com </w:t>
      </w:r>
      <w:r w:rsidRPr="00D3080A">
        <w:rPr>
          <w:rStyle w:val="nfase"/>
          <w:rFonts w:ascii="Times New Roman" w:hAnsi="Times New Roman" w:cs="Times New Roman"/>
          <w:b/>
          <w:szCs w:val="24"/>
        </w:rPr>
        <w:t xml:space="preserve">TODAS </w:t>
      </w:r>
      <w:r w:rsidRPr="00D3080A">
        <w:rPr>
          <w:rStyle w:val="nfase"/>
          <w:rFonts w:ascii="Times New Roman" w:hAnsi="Times New Roman" w:cs="Times New Roman"/>
          <w:szCs w:val="24"/>
        </w:rPr>
        <w:t xml:space="preserve">as especificações do edital, incluindo apresentação do produto e sua unidade de medida. As mesmas deverão estar </w:t>
      </w:r>
    </w:p>
    <w:p w14:paraId="7B92315B" w14:textId="77777777" w:rsidR="00FD1F2F" w:rsidRDefault="00FD1F2F" w:rsidP="00FD1F2F">
      <w:pPr>
        <w:spacing w:line="276" w:lineRule="auto"/>
        <w:ind w:right="-1"/>
        <w:contextualSpacing/>
        <w:jc w:val="both"/>
        <w:rPr>
          <w:rStyle w:val="nfase"/>
          <w:rFonts w:ascii="Times New Roman" w:hAnsi="Times New Roman" w:cs="Times New Roman"/>
          <w:i w:val="0"/>
          <w:iCs w:val="0"/>
          <w:szCs w:val="24"/>
        </w:rPr>
      </w:pPr>
    </w:p>
    <w:p w14:paraId="327C573C" w14:textId="77777777" w:rsidR="00FD1F2F" w:rsidRDefault="00FD1F2F" w:rsidP="00FD1F2F">
      <w:pPr>
        <w:spacing w:line="276" w:lineRule="auto"/>
        <w:ind w:right="-1"/>
        <w:contextualSpacing/>
        <w:jc w:val="both"/>
        <w:rPr>
          <w:rStyle w:val="nfase"/>
          <w:rFonts w:ascii="Times New Roman" w:hAnsi="Times New Roman" w:cs="Times New Roman"/>
          <w:i w:val="0"/>
          <w:iCs w:val="0"/>
          <w:szCs w:val="24"/>
        </w:rPr>
      </w:pPr>
    </w:p>
    <w:p w14:paraId="672B7748" w14:textId="77777777" w:rsidR="00FD1F2F" w:rsidRPr="00D3080A" w:rsidRDefault="00FD1F2F" w:rsidP="00FD1F2F">
      <w:pPr>
        <w:spacing w:line="276" w:lineRule="auto"/>
        <w:ind w:right="-1"/>
        <w:contextualSpacing/>
        <w:jc w:val="both"/>
        <w:rPr>
          <w:rStyle w:val="nfase"/>
          <w:rFonts w:ascii="Times New Roman" w:hAnsi="Times New Roman" w:cs="Times New Roman"/>
          <w:i w:val="0"/>
          <w:iCs w:val="0"/>
          <w:szCs w:val="24"/>
        </w:rPr>
      </w:pPr>
      <w:proofErr w:type="gramStart"/>
      <w:r w:rsidRPr="00D3080A">
        <w:rPr>
          <w:rStyle w:val="nfase"/>
          <w:rFonts w:ascii="Times New Roman" w:hAnsi="Times New Roman" w:cs="Times New Roman"/>
          <w:szCs w:val="24"/>
        </w:rPr>
        <w:t>identificadas</w:t>
      </w:r>
      <w:proofErr w:type="gramEnd"/>
      <w:r w:rsidRPr="00D3080A">
        <w:rPr>
          <w:rStyle w:val="nfase"/>
          <w:rFonts w:ascii="Times New Roman" w:hAnsi="Times New Roman" w:cs="Times New Roman"/>
          <w:szCs w:val="24"/>
        </w:rPr>
        <w:t xml:space="preserve"> </w:t>
      </w:r>
      <w:r w:rsidRPr="00D3080A">
        <w:rPr>
          <w:rStyle w:val="nfase"/>
          <w:rFonts w:ascii="Times New Roman" w:hAnsi="Times New Roman" w:cs="Times New Roman"/>
          <w:b/>
          <w:szCs w:val="24"/>
        </w:rPr>
        <w:t>INDIVIDUALMENTE</w:t>
      </w:r>
      <w:r w:rsidRPr="00D3080A">
        <w:rPr>
          <w:rStyle w:val="nfase"/>
          <w:rFonts w:ascii="Times New Roman" w:hAnsi="Times New Roman" w:cs="Times New Roman"/>
          <w:szCs w:val="24"/>
        </w:rPr>
        <w:t xml:space="preserve"> com razão social, CNPJ e nome fantasia da referida empresa, acondicionadas em embalagens individuais separadas, ficando </w:t>
      </w:r>
      <w:r w:rsidRPr="00D3080A">
        <w:rPr>
          <w:rStyle w:val="nfase"/>
          <w:rFonts w:ascii="Times New Roman" w:hAnsi="Times New Roman" w:cs="Times New Roman"/>
          <w:b/>
          <w:szCs w:val="24"/>
        </w:rPr>
        <w:t>ISENTOS DE APRESENTAÇÃO DE AMOSTRA APENAS</w:t>
      </w:r>
      <w:r w:rsidRPr="00D3080A">
        <w:rPr>
          <w:rStyle w:val="nfase"/>
          <w:rFonts w:ascii="Times New Roman" w:hAnsi="Times New Roman" w:cs="Times New Roman"/>
          <w:szCs w:val="24"/>
        </w:rPr>
        <w:t xml:space="preserve"> produtos resfriados, congelados e hortifrutigranjeiros. </w:t>
      </w:r>
    </w:p>
    <w:p w14:paraId="098BE0DF" w14:textId="77777777" w:rsidR="00FD1F2F" w:rsidRPr="00D3080A" w:rsidRDefault="00FD1F2F" w:rsidP="00FD1F2F">
      <w:pPr>
        <w:spacing w:line="276" w:lineRule="auto"/>
        <w:ind w:right="-1"/>
        <w:contextualSpacing/>
        <w:jc w:val="both"/>
        <w:rPr>
          <w:rStyle w:val="nfase"/>
          <w:rFonts w:ascii="Times New Roman" w:hAnsi="Times New Roman" w:cs="Times New Roman"/>
          <w:i w:val="0"/>
          <w:iCs w:val="0"/>
          <w:szCs w:val="24"/>
        </w:rPr>
      </w:pPr>
      <w:r w:rsidRPr="00D3080A">
        <w:rPr>
          <w:rStyle w:val="nfase"/>
          <w:rFonts w:ascii="Times New Roman" w:hAnsi="Times New Roman" w:cs="Times New Roman"/>
          <w:szCs w:val="24"/>
        </w:rPr>
        <w:t>O nutricionista Responsável Técnico (RT) ou os nutricionistas do Quadro Técnico (</w:t>
      </w:r>
      <w:proofErr w:type="spellStart"/>
      <w:r w:rsidRPr="00D3080A">
        <w:rPr>
          <w:rStyle w:val="nfase"/>
          <w:rFonts w:ascii="Times New Roman" w:hAnsi="Times New Roman" w:cs="Times New Roman"/>
          <w:szCs w:val="24"/>
        </w:rPr>
        <w:t>QT’s</w:t>
      </w:r>
      <w:proofErr w:type="spellEnd"/>
      <w:r w:rsidRPr="00D3080A">
        <w:rPr>
          <w:rStyle w:val="nfase"/>
          <w:rFonts w:ascii="Times New Roman" w:hAnsi="Times New Roman" w:cs="Times New Roman"/>
          <w:szCs w:val="24"/>
        </w:rPr>
        <w:t>) terão o prazo de 72 horas a contar do prazo final para entrega das amostras para apresentar o resultado das análises.</w:t>
      </w:r>
    </w:p>
    <w:p w14:paraId="563E8B13" w14:textId="77777777" w:rsidR="00FD1F2F" w:rsidRPr="00D3080A" w:rsidRDefault="00FD1F2F" w:rsidP="00FD1F2F">
      <w:pPr>
        <w:spacing w:line="276" w:lineRule="auto"/>
        <w:ind w:right="-1"/>
        <w:contextualSpacing/>
        <w:jc w:val="both"/>
        <w:rPr>
          <w:rStyle w:val="nfase"/>
          <w:rFonts w:ascii="Times New Roman" w:hAnsi="Times New Roman" w:cs="Times New Roman"/>
          <w:i w:val="0"/>
          <w:iCs w:val="0"/>
          <w:szCs w:val="24"/>
        </w:rPr>
      </w:pPr>
      <w:r w:rsidRPr="00D3080A">
        <w:rPr>
          <w:rStyle w:val="nfase"/>
          <w:rFonts w:ascii="Times New Roman" w:hAnsi="Times New Roman" w:cs="Times New Roman"/>
          <w:szCs w:val="24"/>
        </w:rPr>
        <w:t xml:space="preserve">Não serão avaliadas as amostras que </w:t>
      </w:r>
      <w:r w:rsidRPr="00D3080A">
        <w:rPr>
          <w:rStyle w:val="nfase"/>
          <w:rFonts w:ascii="Times New Roman" w:hAnsi="Times New Roman" w:cs="Times New Roman"/>
          <w:b/>
          <w:szCs w:val="24"/>
        </w:rPr>
        <w:t>NÃO</w:t>
      </w:r>
      <w:r w:rsidRPr="00D3080A">
        <w:rPr>
          <w:rStyle w:val="nfase"/>
          <w:rFonts w:ascii="Times New Roman" w:hAnsi="Times New Roman" w:cs="Times New Roman"/>
          <w:szCs w:val="24"/>
        </w:rPr>
        <w:t xml:space="preserve"> estiverem identificadas e/ou fora de sua embalagem original e/ou violadas e sem SIF e/ou SIE (quando for o caso).</w:t>
      </w:r>
    </w:p>
    <w:p w14:paraId="386A3D5B" w14:textId="77777777" w:rsidR="00FD1F2F" w:rsidRPr="00D3080A" w:rsidRDefault="00FD1F2F" w:rsidP="00FD1F2F">
      <w:pPr>
        <w:spacing w:line="276" w:lineRule="auto"/>
        <w:ind w:right="-1"/>
        <w:contextualSpacing/>
        <w:jc w:val="both"/>
        <w:rPr>
          <w:rStyle w:val="nfase"/>
          <w:rFonts w:ascii="Times New Roman" w:hAnsi="Times New Roman" w:cs="Times New Roman"/>
          <w:i w:val="0"/>
          <w:iCs w:val="0"/>
          <w:szCs w:val="24"/>
        </w:rPr>
      </w:pPr>
      <w:r w:rsidRPr="00D3080A">
        <w:rPr>
          <w:rStyle w:val="nfase"/>
          <w:rFonts w:ascii="Times New Roman" w:hAnsi="Times New Roman" w:cs="Times New Roman"/>
          <w:szCs w:val="24"/>
        </w:rPr>
        <w:t xml:space="preserve">A empresa vencedora deverá entregar todos os produtos com a mesma marca apresentada como amostra e constante na proposta vencedora, podendo o órgão gestor não aceitar outra marca, salvo com prévia autorização dos nutricionistas Responsável Técnico e Quadros técnicos (RT e </w:t>
      </w:r>
      <w:proofErr w:type="spellStart"/>
      <w:r w:rsidRPr="00D3080A">
        <w:rPr>
          <w:rStyle w:val="nfase"/>
          <w:rFonts w:ascii="Times New Roman" w:hAnsi="Times New Roman" w:cs="Times New Roman"/>
          <w:szCs w:val="24"/>
        </w:rPr>
        <w:t>QT’s</w:t>
      </w:r>
      <w:proofErr w:type="spellEnd"/>
      <w:r w:rsidRPr="00D3080A">
        <w:rPr>
          <w:rStyle w:val="nfase"/>
          <w:rFonts w:ascii="Times New Roman" w:hAnsi="Times New Roman" w:cs="Times New Roman"/>
          <w:szCs w:val="24"/>
        </w:rPr>
        <w:t>) do Setor de Merenda Escolar.</w:t>
      </w:r>
    </w:p>
    <w:p w14:paraId="5EC0A3A6" w14:textId="77777777" w:rsidR="00FD1F2F" w:rsidRPr="00D3080A" w:rsidRDefault="00FD1F2F" w:rsidP="00FD1F2F">
      <w:pPr>
        <w:spacing w:line="276" w:lineRule="auto"/>
        <w:ind w:right="-1"/>
        <w:contextualSpacing/>
        <w:jc w:val="both"/>
        <w:rPr>
          <w:rStyle w:val="nfase"/>
          <w:rFonts w:ascii="Times New Roman" w:hAnsi="Times New Roman" w:cs="Times New Roman"/>
          <w:i w:val="0"/>
          <w:iCs w:val="0"/>
          <w:szCs w:val="24"/>
        </w:rPr>
      </w:pPr>
      <w:r w:rsidRPr="00D3080A">
        <w:rPr>
          <w:rStyle w:val="nfase"/>
          <w:rFonts w:ascii="Times New Roman" w:hAnsi="Times New Roman" w:cs="Times New Roman"/>
          <w:szCs w:val="24"/>
        </w:rPr>
        <w:t>A análise das amostras tem caráter desclassificatório em relação ao certame.</w:t>
      </w:r>
    </w:p>
    <w:p w14:paraId="1F52FE1C" w14:textId="77777777" w:rsidR="00FD1F2F" w:rsidRPr="00D3080A" w:rsidRDefault="00FD1F2F" w:rsidP="00FD1F2F">
      <w:pPr>
        <w:spacing w:line="276" w:lineRule="auto"/>
        <w:contextualSpacing/>
        <w:jc w:val="both"/>
        <w:rPr>
          <w:rStyle w:val="nfase"/>
          <w:rFonts w:ascii="Times New Roman" w:hAnsi="Times New Roman" w:cs="Times New Roman"/>
          <w:i w:val="0"/>
          <w:iCs w:val="0"/>
          <w:szCs w:val="24"/>
        </w:rPr>
      </w:pPr>
    </w:p>
    <w:p w14:paraId="4DEB33BD" w14:textId="77777777" w:rsidR="00FD1F2F" w:rsidRPr="00D3080A" w:rsidRDefault="00FD1F2F" w:rsidP="00FD1F2F">
      <w:pPr>
        <w:autoSpaceDE w:val="0"/>
        <w:autoSpaceDN w:val="0"/>
        <w:adjustRightInd w:val="0"/>
        <w:spacing w:line="276" w:lineRule="auto"/>
        <w:jc w:val="both"/>
        <w:rPr>
          <w:rFonts w:ascii="Times New Roman" w:hAnsi="Times New Roman" w:cs="Times New Roman"/>
          <w:b/>
          <w:bCs/>
          <w:szCs w:val="24"/>
        </w:rPr>
      </w:pPr>
      <w:r w:rsidRPr="00D3080A">
        <w:rPr>
          <w:rFonts w:ascii="Times New Roman" w:hAnsi="Times New Roman" w:cs="Times New Roman"/>
          <w:b/>
          <w:bCs/>
          <w:szCs w:val="24"/>
        </w:rPr>
        <w:t>3.1.2. TRANSPORTE E CARREGADORES:</w:t>
      </w:r>
    </w:p>
    <w:p w14:paraId="532CC302" w14:textId="77777777" w:rsidR="00FD1F2F" w:rsidRPr="00D3080A" w:rsidRDefault="00FD1F2F" w:rsidP="00FD1F2F">
      <w:pPr>
        <w:spacing w:line="276" w:lineRule="auto"/>
        <w:contextualSpacing/>
        <w:jc w:val="both"/>
        <w:rPr>
          <w:rFonts w:ascii="Times New Roman" w:hAnsi="Times New Roman" w:cs="Times New Roman"/>
          <w:szCs w:val="24"/>
        </w:rPr>
      </w:pPr>
    </w:p>
    <w:p w14:paraId="77420C66" w14:textId="77777777" w:rsidR="00FD1F2F" w:rsidRPr="00D3080A" w:rsidRDefault="00FD1F2F" w:rsidP="00FD1F2F">
      <w:pPr>
        <w:autoSpaceDE w:val="0"/>
        <w:autoSpaceDN w:val="0"/>
        <w:adjustRightInd w:val="0"/>
        <w:spacing w:line="276" w:lineRule="auto"/>
        <w:jc w:val="both"/>
        <w:rPr>
          <w:rFonts w:ascii="Times New Roman" w:hAnsi="Times New Roman" w:cs="Times New Roman"/>
          <w:szCs w:val="24"/>
        </w:rPr>
      </w:pPr>
      <w:r w:rsidRPr="00D3080A">
        <w:rPr>
          <w:rFonts w:ascii="Times New Roman" w:hAnsi="Times New Roman" w:cs="Times New Roman"/>
          <w:szCs w:val="24"/>
        </w:rPr>
        <w:t xml:space="preserve">Veículo de transporte em carroceria fechada, com Certificado de Vistoria concedido pela Autoridade Sanitária (devendo obedecer aos parâmetros indicados na Portaria nº 6 /CVS de 10/03/99). O motorista e o ajudante deverão estar devidamente uniformizados para a entrega na unidade. Veículo de transporte em carroceria fechada e Certificado de Vistoria, concedido pela autoridade sanitária (artigo 453, parágrafo 4.º do Decreto Estadual </w:t>
      </w:r>
      <w:proofErr w:type="gramStart"/>
      <w:r w:rsidRPr="00D3080A">
        <w:rPr>
          <w:rFonts w:ascii="Times New Roman" w:hAnsi="Times New Roman" w:cs="Times New Roman"/>
          <w:szCs w:val="24"/>
        </w:rPr>
        <w:t>n.º</w:t>
      </w:r>
      <w:proofErr w:type="gramEnd"/>
      <w:r w:rsidRPr="00D3080A">
        <w:rPr>
          <w:rFonts w:ascii="Times New Roman" w:hAnsi="Times New Roman" w:cs="Times New Roman"/>
          <w:szCs w:val="24"/>
        </w:rPr>
        <w:t xml:space="preserve"> 12342/78 e Portaria 15 do Centro de Vigilância Sanitária).</w:t>
      </w:r>
    </w:p>
    <w:p w14:paraId="3BE29BBE" w14:textId="77777777" w:rsidR="00FD1F2F" w:rsidRPr="00D3080A" w:rsidRDefault="00FD1F2F" w:rsidP="00FD1F2F">
      <w:pPr>
        <w:autoSpaceDE w:val="0"/>
        <w:autoSpaceDN w:val="0"/>
        <w:adjustRightInd w:val="0"/>
        <w:spacing w:line="276" w:lineRule="auto"/>
        <w:jc w:val="both"/>
        <w:rPr>
          <w:rFonts w:ascii="Times New Roman" w:hAnsi="Times New Roman" w:cs="Times New Roman"/>
          <w:szCs w:val="24"/>
        </w:rPr>
      </w:pPr>
    </w:p>
    <w:p w14:paraId="7F7D9712" w14:textId="77777777" w:rsidR="00FD1F2F" w:rsidRPr="00D3080A" w:rsidRDefault="00FD1F2F" w:rsidP="00FD1F2F">
      <w:pPr>
        <w:spacing w:line="276" w:lineRule="auto"/>
        <w:jc w:val="both"/>
        <w:rPr>
          <w:rFonts w:ascii="Times New Roman" w:hAnsi="Times New Roman" w:cs="Times New Roman"/>
          <w:b/>
          <w:szCs w:val="24"/>
        </w:rPr>
      </w:pPr>
      <w:r w:rsidRPr="00D3080A">
        <w:rPr>
          <w:rFonts w:ascii="Times New Roman" w:hAnsi="Times New Roman" w:cs="Times New Roman"/>
          <w:b/>
          <w:szCs w:val="24"/>
        </w:rPr>
        <w:t>3.1.4. DO MOMENTO DA ENTREGA:</w:t>
      </w:r>
    </w:p>
    <w:p w14:paraId="10197F95" w14:textId="77777777" w:rsidR="00FD1F2F" w:rsidRPr="00D3080A" w:rsidRDefault="00FD1F2F" w:rsidP="00FD1F2F">
      <w:pPr>
        <w:spacing w:line="276" w:lineRule="auto"/>
        <w:jc w:val="both"/>
        <w:rPr>
          <w:rFonts w:ascii="Times New Roman" w:hAnsi="Times New Roman" w:cs="Times New Roman"/>
          <w:b/>
          <w:szCs w:val="24"/>
        </w:rPr>
      </w:pPr>
    </w:p>
    <w:p w14:paraId="3D403C4A" w14:textId="77777777" w:rsidR="00FD1F2F" w:rsidRPr="00D3080A" w:rsidRDefault="00FD1F2F" w:rsidP="00FD1F2F">
      <w:pPr>
        <w:spacing w:line="276" w:lineRule="auto"/>
        <w:jc w:val="both"/>
        <w:rPr>
          <w:rFonts w:ascii="Times New Roman" w:hAnsi="Times New Roman" w:cs="Times New Roman"/>
          <w:szCs w:val="24"/>
        </w:rPr>
      </w:pPr>
      <w:r w:rsidRPr="00D3080A">
        <w:rPr>
          <w:rFonts w:ascii="Times New Roman" w:hAnsi="Times New Roman" w:cs="Times New Roman"/>
          <w:szCs w:val="24"/>
        </w:rPr>
        <w:t>a) Todos os itens deverão apresentar-se com embalagens íntegras no momento da entrega e sem alterações visíveis que prejudiquem as suas características próprias. Em caso de ocorrência de qualquer alteração, a mercadoria será recusada. A entrega deverá ser realizada de acordo com cronograma estabelecido pelo Almoxarifado de Alimentação Escolar;</w:t>
      </w:r>
    </w:p>
    <w:p w14:paraId="6455AF75" w14:textId="77777777" w:rsidR="00FD1F2F" w:rsidRPr="00D3080A" w:rsidRDefault="00FD1F2F" w:rsidP="00FD1F2F">
      <w:pPr>
        <w:pStyle w:val="PargrafodaLista"/>
        <w:spacing w:line="276" w:lineRule="auto"/>
        <w:ind w:left="360"/>
        <w:jc w:val="both"/>
        <w:rPr>
          <w:rFonts w:ascii="Times New Roman" w:hAnsi="Times New Roman" w:cs="Times New Roman"/>
        </w:rPr>
      </w:pPr>
    </w:p>
    <w:p w14:paraId="46390DC5" w14:textId="77777777" w:rsidR="00FD1F2F" w:rsidRDefault="00FD1F2F" w:rsidP="00FD1F2F">
      <w:pPr>
        <w:spacing w:line="276" w:lineRule="auto"/>
        <w:jc w:val="both"/>
        <w:rPr>
          <w:rFonts w:ascii="Times New Roman" w:hAnsi="Times New Roman" w:cs="Times New Roman"/>
          <w:szCs w:val="24"/>
        </w:rPr>
      </w:pPr>
      <w:proofErr w:type="gramStart"/>
      <w:r w:rsidRPr="00D3080A">
        <w:rPr>
          <w:rFonts w:ascii="Times New Roman" w:hAnsi="Times New Roman" w:cs="Times New Roman"/>
          <w:szCs w:val="24"/>
        </w:rPr>
        <w:t>b) Os</w:t>
      </w:r>
      <w:proofErr w:type="gramEnd"/>
      <w:r w:rsidRPr="00D3080A">
        <w:rPr>
          <w:rFonts w:ascii="Times New Roman" w:hAnsi="Times New Roman" w:cs="Times New Roman"/>
          <w:szCs w:val="24"/>
        </w:rPr>
        <w:t xml:space="preserve"> produtos cárneos devem ser entregues acondicionados em caixas de papelão lacradas, isentas de qualquer dano mecânico. Em caso de ocorrência de qualquer alteração, a mercadoria será recusada. As carnes congeladas não deverão conter sinais de descongelamento, cristais de gelo ou água dentro das embalagens. O fornecedor deverá entregar a mercadoria em transporte fechado e refrigerado. Em caso de ocorrência de qualquer alteração, a mercadoria será recusada. A entrega deverá ser realizada de acordo com cronograma estabelecido pelo Almoxarifado de Alimentação Escolar;</w:t>
      </w:r>
    </w:p>
    <w:p w14:paraId="15D2187C" w14:textId="77777777" w:rsidR="00FD1F2F" w:rsidRDefault="00FD1F2F" w:rsidP="00FD1F2F">
      <w:pPr>
        <w:spacing w:line="276" w:lineRule="auto"/>
        <w:jc w:val="both"/>
        <w:rPr>
          <w:rFonts w:ascii="Times New Roman" w:hAnsi="Times New Roman" w:cs="Times New Roman"/>
          <w:szCs w:val="24"/>
        </w:rPr>
      </w:pPr>
    </w:p>
    <w:p w14:paraId="3801FF53" w14:textId="77777777" w:rsidR="00FD1F2F" w:rsidRDefault="00FD1F2F" w:rsidP="00FD1F2F">
      <w:pPr>
        <w:spacing w:line="276" w:lineRule="auto"/>
        <w:jc w:val="both"/>
        <w:rPr>
          <w:rFonts w:ascii="Times New Roman" w:hAnsi="Times New Roman" w:cs="Times New Roman"/>
          <w:szCs w:val="24"/>
        </w:rPr>
      </w:pPr>
    </w:p>
    <w:p w14:paraId="3FACE86C" w14:textId="77777777" w:rsidR="00FD1F2F" w:rsidRDefault="00FD1F2F" w:rsidP="00FD1F2F">
      <w:pPr>
        <w:spacing w:line="276" w:lineRule="auto"/>
        <w:jc w:val="both"/>
        <w:rPr>
          <w:rFonts w:ascii="Times New Roman" w:hAnsi="Times New Roman" w:cs="Times New Roman"/>
          <w:szCs w:val="24"/>
        </w:rPr>
      </w:pPr>
    </w:p>
    <w:p w14:paraId="675D45D5" w14:textId="77777777" w:rsidR="00FD1F2F" w:rsidRDefault="00FD1F2F" w:rsidP="00FD1F2F">
      <w:pPr>
        <w:spacing w:line="276" w:lineRule="auto"/>
        <w:jc w:val="both"/>
        <w:rPr>
          <w:rFonts w:ascii="Times New Roman" w:hAnsi="Times New Roman" w:cs="Times New Roman"/>
          <w:szCs w:val="24"/>
        </w:rPr>
      </w:pPr>
    </w:p>
    <w:p w14:paraId="004CEAFA" w14:textId="77777777" w:rsidR="00FD1F2F" w:rsidRDefault="00FD1F2F" w:rsidP="00FD1F2F">
      <w:pPr>
        <w:spacing w:line="276" w:lineRule="auto"/>
        <w:jc w:val="both"/>
        <w:rPr>
          <w:rFonts w:ascii="Times New Roman" w:hAnsi="Times New Roman" w:cs="Times New Roman"/>
          <w:szCs w:val="24"/>
        </w:rPr>
      </w:pPr>
    </w:p>
    <w:p w14:paraId="21DF3032" w14:textId="77777777" w:rsidR="00FD1F2F" w:rsidRDefault="00FD1F2F" w:rsidP="00FD1F2F">
      <w:pPr>
        <w:spacing w:line="276" w:lineRule="auto"/>
        <w:jc w:val="both"/>
        <w:rPr>
          <w:rFonts w:ascii="Times New Roman" w:hAnsi="Times New Roman" w:cs="Times New Roman"/>
          <w:szCs w:val="24"/>
        </w:rPr>
      </w:pPr>
    </w:p>
    <w:p w14:paraId="0A48AA90" w14:textId="77777777" w:rsidR="00FD1F2F" w:rsidRDefault="00FD1F2F" w:rsidP="00FD1F2F">
      <w:pPr>
        <w:spacing w:line="276" w:lineRule="auto"/>
        <w:jc w:val="both"/>
        <w:rPr>
          <w:rFonts w:ascii="Times New Roman" w:hAnsi="Times New Roman" w:cs="Times New Roman"/>
          <w:szCs w:val="24"/>
        </w:rPr>
      </w:pPr>
    </w:p>
    <w:p w14:paraId="20C40140" w14:textId="77777777" w:rsidR="00FD1F2F" w:rsidRPr="00D3080A" w:rsidRDefault="00FD1F2F" w:rsidP="00FD1F2F">
      <w:pPr>
        <w:spacing w:line="276" w:lineRule="auto"/>
        <w:jc w:val="both"/>
        <w:rPr>
          <w:rFonts w:ascii="Times New Roman" w:hAnsi="Times New Roman" w:cs="Times New Roman"/>
          <w:b/>
          <w:szCs w:val="24"/>
        </w:rPr>
      </w:pPr>
    </w:p>
    <w:p w14:paraId="1A70AACD" w14:textId="77777777" w:rsidR="00FD1F2F" w:rsidRPr="00D3080A" w:rsidRDefault="00FD1F2F" w:rsidP="00FD1F2F">
      <w:pPr>
        <w:shd w:val="clear" w:color="auto" w:fill="000000"/>
        <w:spacing w:line="276" w:lineRule="auto"/>
        <w:jc w:val="both"/>
        <w:rPr>
          <w:rFonts w:ascii="Times New Roman" w:hAnsi="Times New Roman" w:cs="Times New Roman"/>
          <w:b/>
          <w:szCs w:val="24"/>
        </w:rPr>
      </w:pPr>
      <w:r w:rsidRPr="00D3080A">
        <w:rPr>
          <w:rFonts w:ascii="Times New Roman" w:hAnsi="Times New Roman" w:cs="Times New Roman"/>
          <w:b/>
          <w:szCs w:val="24"/>
        </w:rPr>
        <w:lastRenderedPageBreak/>
        <w:t>4- VALOR ESTIMADO</w:t>
      </w:r>
    </w:p>
    <w:p w14:paraId="6F5536F0" w14:textId="77777777" w:rsidR="00FD1F2F" w:rsidRDefault="00FD1F2F" w:rsidP="00FD1F2F">
      <w:pPr>
        <w:shd w:val="clear" w:color="auto" w:fill="FFFFFF"/>
        <w:spacing w:line="276" w:lineRule="auto"/>
        <w:jc w:val="both"/>
        <w:rPr>
          <w:rFonts w:ascii="Times New Roman" w:hAnsi="Times New Roman" w:cs="Times New Roman"/>
          <w:szCs w:val="24"/>
        </w:rPr>
      </w:pPr>
      <w:r w:rsidRPr="00D3080A">
        <w:rPr>
          <w:rFonts w:ascii="Times New Roman" w:hAnsi="Times New Roman" w:cs="Times New Roman"/>
          <w:szCs w:val="24"/>
        </w:rPr>
        <w:tab/>
      </w:r>
    </w:p>
    <w:p w14:paraId="3329856E" w14:textId="77777777" w:rsidR="00FD1F2F" w:rsidRDefault="00FD1F2F" w:rsidP="00FD1F2F">
      <w:pPr>
        <w:shd w:val="clear" w:color="auto" w:fill="FFFFFF"/>
        <w:spacing w:line="276" w:lineRule="auto"/>
        <w:jc w:val="both"/>
        <w:rPr>
          <w:rFonts w:ascii="Times New Roman" w:hAnsi="Times New Roman" w:cs="Times New Roman"/>
          <w:szCs w:val="24"/>
        </w:rPr>
      </w:pPr>
      <w:r w:rsidRPr="00D3080A">
        <w:rPr>
          <w:rFonts w:ascii="Times New Roman" w:hAnsi="Times New Roman" w:cs="Times New Roman"/>
          <w:szCs w:val="24"/>
        </w:rPr>
        <w:t xml:space="preserve">O valor a contratar está estimado em </w:t>
      </w:r>
      <w:r w:rsidRPr="00D3080A">
        <w:rPr>
          <w:rFonts w:ascii="Times New Roman" w:hAnsi="Times New Roman" w:cs="Times New Roman"/>
          <w:b/>
          <w:szCs w:val="24"/>
        </w:rPr>
        <w:t>R$ 7.510.505,60 (s</w:t>
      </w:r>
      <w:r w:rsidRPr="00D3080A">
        <w:rPr>
          <w:rFonts w:ascii="Times New Roman" w:hAnsi="Times New Roman"/>
          <w:b/>
          <w:szCs w:val="24"/>
        </w:rPr>
        <w:t>ete milhões, quinhentos e dez mil, quinhentos e cinco reais e sessenta centavos</w:t>
      </w:r>
      <w:r w:rsidRPr="00D3080A">
        <w:rPr>
          <w:rFonts w:ascii="Times New Roman" w:hAnsi="Times New Roman" w:cs="Times New Roman"/>
          <w:b/>
          <w:szCs w:val="24"/>
        </w:rPr>
        <w:t>)</w:t>
      </w:r>
      <w:r w:rsidRPr="00D3080A">
        <w:rPr>
          <w:rFonts w:ascii="Times New Roman" w:hAnsi="Times New Roman" w:cs="Times New Roman"/>
          <w:b/>
          <w:bCs/>
          <w:szCs w:val="24"/>
        </w:rPr>
        <w:t>,</w:t>
      </w:r>
      <w:r w:rsidRPr="00D3080A">
        <w:rPr>
          <w:rFonts w:ascii="Times New Roman" w:hAnsi="Times New Roman" w:cs="Times New Roman"/>
          <w:bCs/>
          <w:szCs w:val="24"/>
        </w:rPr>
        <w:t xml:space="preserve"> </w:t>
      </w:r>
      <w:r w:rsidRPr="00D3080A">
        <w:rPr>
          <w:rFonts w:ascii="Times New Roman" w:hAnsi="Times New Roman" w:cs="Times New Roman"/>
          <w:szCs w:val="24"/>
        </w:rPr>
        <w:t>inclusas todas as despesas necessárias ao fornecimento, conforme levantamento de preços realizado pelo Setor de Compras.</w:t>
      </w:r>
    </w:p>
    <w:p w14:paraId="5AF0AAB2" w14:textId="77777777" w:rsidR="00FD1F2F" w:rsidRDefault="00FD1F2F" w:rsidP="00FD1F2F">
      <w:pPr>
        <w:shd w:val="clear" w:color="auto" w:fill="FFFFFF"/>
        <w:spacing w:line="276" w:lineRule="auto"/>
        <w:jc w:val="both"/>
        <w:rPr>
          <w:rFonts w:ascii="Times New Roman" w:hAnsi="Times New Roman" w:cs="Times New Roman"/>
          <w:szCs w:val="24"/>
        </w:rPr>
      </w:pPr>
    </w:p>
    <w:p w14:paraId="5DD1516B" w14:textId="77777777" w:rsidR="00FD1F2F" w:rsidRPr="00D3080A" w:rsidRDefault="00FD1F2F" w:rsidP="00FD1F2F">
      <w:pPr>
        <w:shd w:val="clear" w:color="auto" w:fill="000000"/>
        <w:spacing w:line="276" w:lineRule="auto"/>
        <w:jc w:val="both"/>
        <w:rPr>
          <w:rFonts w:ascii="Times New Roman" w:hAnsi="Times New Roman" w:cs="Times New Roman"/>
          <w:b/>
          <w:szCs w:val="24"/>
        </w:rPr>
      </w:pPr>
      <w:r w:rsidRPr="00D3080A">
        <w:rPr>
          <w:rFonts w:ascii="Times New Roman" w:hAnsi="Times New Roman" w:cs="Times New Roman"/>
          <w:b/>
          <w:szCs w:val="24"/>
        </w:rPr>
        <w:t>5- DOTAÇÃO ORÇAMENTÁRIA</w:t>
      </w:r>
    </w:p>
    <w:p w14:paraId="422D5F25" w14:textId="77777777" w:rsidR="00FD1F2F" w:rsidRPr="00D3080A" w:rsidRDefault="00FD1F2F" w:rsidP="00FD1F2F">
      <w:pPr>
        <w:shd w:val="clear" w:color="auto" w:fill="FFFFFF"/>
        <w:spacing w:line="276" w:lineRule="auto"/>
        <w:jc w:val="both"/>
        <w:rPr>
          <w:rFonts w:ascii="Times New Roman" w:hAnsi="Times New Roman" w:cs="Times New Roman"/>
          <w:szCs w:val="24"/>
        </w:rPr>
      </w:pPr>
    </w:p>
    <w:p w14:paraId="61A7F025" w14:textId="77777777" w:rsidR="00FD1F2F" w:rsidRPr="00A204FD" w:rsidRDefault="00FD1F2F" w:rsidP="00FD1F2F">
      <w:pPr>
        <w:shd w:val="clear" w:color="auto" w:fill="FFFFFF"/>
        <w:spacing w:line="276" w:lineRule="auto"/>
        <w:jc w:val="both"/>
        <w:rPr>
          <w:rFonts w:ascii="Times New Roman" w:hAnsi="Times New Roman" w:cs="Times New Roman"/>
          <w:szCs w:val="24"/>
        </w:rPr>
      </w:pPr>
      <w:r w:rsidRPr="00A204FD">
        <w:rPr>
          <w:rFonts w:ascii="Times New Roman" w:hAnsi="Times New Roman" w:cs="Times New Roman"/>
          <w:szCs w:val="24"/>
        </w:rPr>
        <w:t>Órgão: 05 – Secretaria Municipal da Educação</w:t>
      </w:r>
    </w:p>
    <w:p w14:paraId="02B4B641" w14:textId="77777777" w:rsidR="00FD1F2F" w:rsidRPr="00A204FD" w:rsidRDefault="00FD1F2F" w:rsidP="00FD1F2F">
      <w:pPr>
        <w:shd w:val="clear" w:color="auto" w:fill="FFFFFF"/>
        <w:spacing w:line="276" w:lineRule="auto"/>
        <w:jc w:val="both"/>
        <w:rPr>
          <w:rFonts w:ascii="Times New Roman" w:hAnsi="Times New Roman" w:cs="Times New Roman"/>
          <w:szCs w:val="24"/>
        </w:rPr>
      </w:pPr>
      <w:r w:rsidRPr="00A204FD">
        <w:rPr>
          <w:rFonts w:ascii="Times New Roman" w:hAnsi="Times New Roman" w:cs="Times New Roman"/>
          <w:szCs w:val="24"/>
        </w:rPr>
        <w:t>Projeto Atividade: 2.021 – Manutenção de Alimentação Escolar</w:t>
      </w:r>
    </w:p>
    <w:p w14:paraId="69C083EC" w14:textId="77777777" w:rsidR="00FD1F2F" w:rsidRPr="00A204FD" w:rsidRDefault="00FD1F2F" w:rsidP="00FD1F2F">
      <w:pPr>
        <w:shd w:val="clear" w:color="auto" w:fill="FFFFFF"/>
        <w:spacing w:line="276" w:lineRule="auto"/>
        <w:jc w:val="both"/>
        <w:rPr>
          <w:rFonts w:ascii="Times New Roman" w:hAnsi="Times New Roman" w:cs="Times New Roman"/>
          <w:szCs w:val="24"/>
        </w:rPr>
      </w:pPr>
      <w:r w:rsidRPr="00A204FD">
        <w:rPr>
          <w:rFonts w:ascii="Times New Roman" w:hAnsi="Times New Roman" w:cs="Times New Roman"/>
          <w:szCs w:val="24"/>
        </w:rPr>
        <w:t>Elemento Despesa: 3.3.90.30.00 – Material de Consumo</w:t>
      </w:r>
    </w:p>
    <w:p w14:paraId="1991EA4D" w14:textId="77777777" w:rsidR="00FD1F2F" w:rsidRPr="00A204FD" w:rsidRDefault="00FD1F2F" w:rsidP="00FD1F2F">
      <w:pPr>
        <w:shd w:val="clear" w:color="auto" w:fill="FFFFFF"/>
        <w:spacing w:line="276" w:lineRule="auto"/>
        <w:jc w:val="both"/>
        <w:rPr>
          <w:rFonts w:ascii="Times New Roman" w:hAnsi="Times New Roman" w:cs="Times New Roman"/>
          <w:szCs w:val="24"/>
        </w:rPr>
      </w:pPr>
      <w:r w:rsidRPr="00A204FD">
        <w:rPr>
          <w:rFonts w:ascii="Times New Roman" w:hAnsi="Times New Roman" w:cs="Times New Roman"/>
          <w:szCs w:val="24"/>
        </w:rPr>
        <w:t>Fonte: 1500/1550/1552</w:t>
      </w:r>
    </w:p>
    <w:p w14:paraId="0DD6563B" w14:textId="77777777" w:rsidR="00FD1F2F" w:rsidRPr="00D3080A" w:rsidRDefault="00FD1F2F" w:rsidP="00FD1F2F">
      <w:pPr>
        <w:shd w:val="clear" w:color="auto" w:fill="FFFFFF"/>
        <w:spacing w:line="276" w:lineRule="auto"/>
        <w:jc w:val="both"/>
        <w:rPr>
          <w:rFonts w:ascii="Times New Roman" w:hAnsi="Times New Roman" w:cs="Times New Roman"/>
          <w:szCs w:val="24"/>
        </w:rPr>
      </w:pPr>
    </w:p>
    <w:p w14:paraId="72B6C922" w14:textId="77777777" w:rsidR="00FD1F2F" w:rsidRPr="00D3080A" w:rsidRDefault="00FD1F2F" w:rsidP="00FD1F2F">
      <w:pPr>
        <w:shd w:val="clear" w:color="auto" w:fill="000000"/>
        <w:spacing w:line="276" w:lineRule="auto"/>
        <w:jc w:val="both"/>
        <w:rPr>
          <w:rFonts w:ascii="Times New Roman" w:hAnsi="Times New Roman" w:cs="Times New Roman"/>
          <w:b/>
          <w:szCs w:val="24"/>
        </w:rPr>
      </w:pPr>
      <w:r w:rsidRPr="00D3080A">
        <w:rPr>
          <w:rFonts w:ascii="Times New Roman" w:hAnsi="Times New Roman" w:cs="Times New Roman"/>
          <w:b/>
          <w:szCs w:val="24"/>
        </w:rPr>
        <w:t>6 – OBRIGAÇÕES DA CONTRATADA</w:t>
      </w:r>
    </w:p>
    <w:p w14:paraId="694F03ED" w14:textId="77777777" w:rsidR="00FD1F2F" w:rsidRPr="00D3080A" w:rsidRDefault="00FD1F2F" w:rsidP="00FD1F2F">
      <w:pPr>
        <w:spacing w:line="276" w:lineRule="auto"/>
        <w:jc w:val="both"/>
        <w:rPr>
          <w:rFonts w:ascii="Times New Roman" w:hAnsi="Times New Roman" w:cs="Times New Roman"/>
          <w:szCs w:val="24"/>
        </w:rPr>
      </w:pPr>
    </w:p>
    <w:p w14:paraId="17568E91"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6.1. A CONTRATADA obriga-se a:</w:t>
      </w:r>
    </w:p>
    <w:p w14:paraId="6EA800A1"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p>
    <w:p w14:paraId="3E2D03EB"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6.1.1. A efetuar a entrega do objeto em perfeitas condições, no prazo e local indicados pela Administração, em estrita observância às especificações do Termo de Referência e de sua proposta, com os recursos necessários ao perfeito cumprimento das cláusulas contratuais;</w:t>
      </w:r>
    </w:p>
    <w:p w14:paraId="5FFC29B5"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p>
    <w:p w14:paraId="67D8EEB3"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6.1.2. Responsabilizar-se pelos vícios e danos decorrentes do produto, de acordo com os artigos 1, 13, 18 e 26, do Código de Defesa do Consumidor (Lei nº 8.078, de 1990);</w:t>
      </w:r>
    </w:p>
    <w:p w14:paraId="084A4317"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p>
    <w:p w14:paraId="23FC78B6"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6.1.3. O dever previsto no subitem anterior implica na obrigação de, a critério da Administração, substituir, reparar, corrigir, remover, ou reconstruir, às suas expensas, no prazo máximo de (30) (dias), o produto com avarias ou defeitos;</w:t>
      </w:r>
    </w:p>
    <w:p w14:paraId="27AFB02A"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p>
    <w:p w14:paraId="1A061121"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6.1.4. Atender prontamente a quaisquer exigências da Administração, inerentes ao objeto da presente licitação;</w:t>
      </w:r>
    </w:p>
    <w:p w14:paraId="75CBD89B"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p>
    <w:p w14:paraId="2841A64D"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6.1.5. Comunicar à Administração, no prazo máximo de 24 (vinte e quatro) horas que antecede a data da entrega, os motivos que impossibilitem o cumprimento do prazo previsto, com a devida comprovação;</w:t>
      </w:r>
    </w:p>
    <w:p w14:paraId="79959257"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p>
    <w:p w14:paraId="7A1C008C"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6.1.6. Manter, durante toda a execução do contrato, em compatibilidade com as obrigações assumidas, todas as condições de habilitação e qualificação exigidas na licitação;</w:t>
      </w:r>
    </w:p>
    <w:p w14:paraId="1F4DFF43"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p>
    <w:p w14:paraId="0E465F52"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6.1.7. Não transferir a terceiros, por qualquer forma, nem mesmo parcialmente, as obrigações assumidas, nem subcontratar qualquer das prestações a que está obrigada, exceto nas condições autorizadas no Termo de Referência ou na minuta de contrato;</w:t>
      </w:r>
    </w:p>
    <w:p w14:paraId="3CC3862F"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p>
    <w:p w14:paraId="33FF9829"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 xml:space="preserve">6.1.8. Não permitir a utilização de qualquer trabalho do menor de dezesseis anos, exceto na condição de aprendiz para os maiores de quatorze anos; nem permitir a utilização do trabalho do menor de </w:t>
      </w:r>
      <w:r w:rsidRPr="00D3080A">
        <w:rPr>
          <w:rFonts w:ascii="Times New Roman" w:eastAsia="HG Mincho Light J" w:hAnsi="Times New Roman" w:cs="Times New Roman"/>
          <w:szCs w:val="24"/>
        </w:rPr>
        <w:lastRenderedPageBreak/>
        <w:t>dezoito anos em trabalho noturno, perigoso ou insalubre;</w:t>
      </w:r>
    </w:p>
    <w:p w14:paraId="6F7D23A0"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p>
    <w:p w14:paraId="2ECC9CF3" w14:textId="77777777" w:rsidR="00FD1F2F" w:rsidRPr="00D3080A" w:rsidRDefault="00FD1F2F" w:rsidP="00FD1F2F">
      <w:pPr>
        <w:widowControl w:val="0"/>
        <w:tabs>
          <w:tab w:val="left" w:pos="1165"/>
        </w:tabs>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6.1.9. Responsabilizar-se pelas despesas dos tributos, encargos trabalhistas, previdenciários, fiscais, comerciais, taxas, fretes, seguros, deslocamento de pessoal, prestação de garantia e quaisquer outras que incidam ou venham a incidir na execução do contrato.</w:t>
      </w:r>
    </w:p>
    <w:p w14:paraId="7AADD870" w14:textId="77777777" w:rsidR="00FD1F2F" w:rsidRPr="00D3080A" w:rsidRDefault="00FD1F2F" w:rsidP="00FD1F2F">
      <w:pPr>
        <w:pStyle w:val="SemEspaamento1"/>
        <w:spacing w:line="276" w:lineRule="auto"/>
        <w:jc w:val="both"/>
        <w:rPr>
          <w:rFonts w:ascii="Times New Roman" w:hAnsi="Times New Roman"/>
          <w:sz w:val="24"/>
          <w:szCs w:val="24"/>
        </w:rPr>
      </w:pPr>
    </w:p>
    <w:p w14:paraId="7A55296F" w14:textId="77777777" w:rsidR="00FD1F2F" w:rsidRPr="00D3080A" w:rsidRDefault="00FD1F2F" w:rsidP="00FD1F2F">
      <w:pPr>
        <w:shd w:val="clear" w:color="auto" w:fill="000000"/>
        <w:spacing w:line="276" w:lineRule="auto"/>
        <w:jc w:val="both"/>
        <w:rPr>
          <w:rFonts w:ascii="Times New Roman" w:hAnsi="Times New Roman" w:cs="Times New Roman"/>
          <w:b/>
          <w:szCs w:val="24"/>
        </w:rPr>
      </w:pPr>
      <w:r w:rsidRPr="00D3080A">
        <w:rPr>
          <w:rFonts w:ascii="Times New Roman" w:hAnsi="Times New Roman" w:cs="Times New Roman"/>
          <w:b/>
          <w:szCs w:val="24"/>
        </w:rPr>
        <w:t xml:space="preserve"> 7 -  OBRIGAÇÕES DA CONTRATANTE</w:t>
      </w:r>
    </w:p>
    <w:p w14:paraId="30238521" w14:textId="77777777" w:rsidR="00FD1F2F" w:rsidRPr="00D3080A" w:rsidRDefault="00FD1F2F" w:rsidP="00FD1F2F">
      <w:pPr>
        <w:spacing w:line="276" w:lineRule="auto"/>
        <w:jc w:val="both"/>
        <w:rPr>
          <w:rFonts w:ascii="Times New Roman" w:hAnsi="Times New Roman" w:cs="Times New Roman"/>
          <w:szCs w:val="24"/>
        </w:rPr>
      </w:pPr>
    </w:p>
    <w:p w14:paraId="5DB71BED" w14:textId="77777777" w:rsidR="00FD1F2F" w:rsidRPr="00D3080A" w:rsidRDefault="00FD1F2F" w:rsidP="00FD1F2F">
      <w:pPr>
        <w:widowControl w:val="0"/>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7.1. A CONTRATANTE obriga-se a:</w:t>
      </w:r>
    </w:p>
    <w:p w14:paraId="54B7443D" w14:textId="77777777" w:rsidR="00FD1F2F" w:rsidRPr="00D3080A" w:rsidRDefault="00FD1F2F" w:rsidP="00FD1F2F">
      <w:pPr>
        <w:widowControl w:val="0"/>
        <w:spacing w:line="276" w:lineRule="auto"/>
        <w:ind w:right="460"/>
        <w:jc w:val="both"/>
        <w:rPr>
          <w:rFonts w:ascii="Times New Roman" w:eastAsia="HG Mincho Light J" w:hAnsi="Times New Roman" w:cs="Times New Roman"/>
          <w:szCs w:val="24"/>
        </w:rPr>
      </w:pPr>
    </w:p>
    <w:p w14:paraId="15C1BCA4" w14:textId="77777777" w:rsidR="00FD1F2F" w:rsidRPr="00D3080A" w:rsidRDefault="00FD1F2F" w:rsidP="00FD1F2F">
      <w:pPr>
        <w:widowControl w:val="0"/>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7.1.1. Receber provisoriamente o objeto, disponibilizando local, data e horário e demais condições estabelecidas no Edital;</w:t>
      </w:r>
    </w:p>
    <w:p w14:paraId="446EA94F" w14:textId="77777777" w:rsidR="00FD1F2F" w:rsidRPr="00D3080A" w:rsidRDefault="00FD1F2F" w:rsidP="00FD1F2F">
      <w:pPr>
        <w:widowControl w:val="0"/>
        <w:spacing w:line="276" w:lineRule="auto"/>
        <w:ind w:right="460"/>
        <w:jc w:val="both"/>
        <w:rPr>
          <w:rFonts w:ascii="Times New Roman" w:eastAsia="HG Mincho Light J" w:hAnsi="Times New Roman" w:cs="Times New Roman"/>
          <w:szCs w:val="24"/>
        </w:rPr>
      </w:pPr>
    </w:p>
    <w:p w14:paraId="64620B59" w14:textId="77777777" w:rsidR="00FD1F2F" w:rsidRPr="00D3080A" w:rsidRDefault="00FD1F2F" w:rsidP="00FD1F2F">
      <w:pPr>
        <w:widowControl w:val="0"/>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 xml:space="preserve">7.1.2. Verificar minuciosamente, no prazo fixado, a conformidade dos itens recebidos provisoriamente com as especificações constantes no Termo de Referência, para fins de aceitação e recebimento definitivos; </w:t>
      </w:r>
    </w:p>
    <w:p w14:paraId="205A3265" w14:textId="77777777" w:rsidR="00FD1F2F" w:rsidRPr="00D3080A" w:rsidRDefault="00FD1F2F" w:rsidP="00FD1F2F">
      <w:pPr>
        <w:widowControl w:val="0"/>
        <w:spacing w:line="276" w:lineRule="auto"/>
        <w:ind w:right="460"/>
        <w:jc w:val="both"/>
        <w:rPr>
          <w:rFonts w:ascii="Times New Roman" w:eastAsia="HG Mincho Light J" w:hAnsi="Times New Roman" w:cs="Times New Roman"/>
          <w:szCs w:val="24"/>
        </w:rPr>
      </w:pPr>
    </w:p>
    <w:p w14:paraId="3F4C1718" w14:textId="77777777" w:rsidR="00FD1F2F" w:rsidRPr="00D3080A" w:rsidRDefault="00FD1F2F" w:rsidP="00FD1F2F">
      <w:pPr>
        <w:widowControl w:val="0"/>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7.1.3. Acompanhar e fiscalizar o cumprimento das obrigações da Contratada, através de servidor especialmente designado;</w:t>
      </w:r>
    </w:p>
    <w:p w14:paraId="651EDBB8" w14:textId="77777777" w:rsidR="00FD1F2F" w:rsidRPr="00D3080A" w:rsidRDefault="00FD1F2F" w:rsidP="00FD1F2F">
      <w:pPr>
        <w:widowControl w:val="0"/>
        <w:spacing w:line="276" w:lineRule="auto"/>
        <w:ind w:right="460"/>
        <w:jc w:val="both"/>
        <w:rPr>
          <w:rFonts w:ascii="Times New Roman" w:eastAsia="HG Mincho Light J" w:hAnsi="Times New Roman" w:cs="Times New Roman"/>
          <w:szCs w:val="24"/>
        </w:rPr>
      </w:pPr>
    </w:p>
    <w:p w14:paraId="6BE0002D" w14:textId="77777777" w:rsidR="00FD1F2F" w:rsidRPr="00D3080A" w:rsidRDefault="00FD1F2F" w:rsidP="00FD1F2F">
      <w:pPr>
        <w:widowControl w:val="0"/>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7.1.4. Comunicar à Contratada, por escrito, sobre imperfeições, falhas ou irregularidades verificadas no item fornecido, para que seja substituído, reparado ou corrigido;</w:t>
      </w:r>
    </w:p>
    <w:p w14:paraId="0B73B27D" w14:textId="77777777" w:rsidR="00FD1F2F" w:rsidRPr="00D3080A" w:rsidRDefault="00FD1F2F" w:rsidP="00FD1F2F">
      <w:pPr>
        <w:widowControl w:val="0"/>
        <w:spacing w:line="276" w:lineRule="auto"/>
        <w:ind w:right="460"/>
        <w:jc w:val="both"/>
        <w:rPr>
          <w:rFonts w:ascii="Times New Roman" w:eastAsia="HG Mincho Light J" w:hAnsi="Times New Roman" w:cs="Times New Roman"/>
          <w:szCs w:val="24"/>
        </w:rPr>
      </w:pPr>
    </w:p>
    <w:p w14:paraId="70932DDD" w14:textId="77777777" w:rsidR="00FD1F2F" w:rsidRPr="00D3080A" w:rsidRDefault="00FD1F2F" w:rsidP="00FD1F2F">
      <w:pPr>
        <w:widowControl w:val="0"/>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7.1.5. Efetuar o pagamento à Contratada no valor correspondente ao fornecimento do objeto, no prazo e na forma estabelecidos nesse termo;</w:t>
      </w:r>
    </w:p>
    <w:p w14:paraId="595369ED" w14:textId="77777777" w:rsidR="00FD1F2F" w:rsidRPr="00D3080A" w:rsidRDefault="00FD1F2F" w:rsidP="00FD1F2F">
      <w:pPr>
        <w:widowControl w:val="0"/>
        <w:spacing w:line="276" w:lineRule="auto"/>
        <w:ind w:right="460"/>
        <w:jc w:val="both"/>
        <w:rPr>
          <w:rFonts w:ascii="Times New Roman" w:eastAsia="HG Mincho Light J" w:hAnsi="Times New Roman" w:cs="Times New Roman"/>
          <w:szCs w:val="24"/>
        </w:rPr>
      </w:pPr>
    </w:p>
    <w:p w14:paraId="70137FA3" w14:textId="77777777" w:rsidR="00FD1F2F" w:rsidRPr="00D3080A" w:rsidRDefault="00FD1F2F" w:rsidP="00FD1F2F">
      <w:pPr>
        <w:widowControl w:val="0"/>
        <w:spacing w:line="276" w:lineRule="auto"/>
        <w:ind w:right="460"/>
        <w:jc w:val="both"/>
        <w:rPr>
          <w:rFonts w:ascii="Times New Roman" w:eastAsia="HG Mincho Light J" w:hAnsi="Times New Roman" w:cs="Times New Roman"/>
          <w:szCs w:val="24"/>
        </w:rPr>
      </w:pPr>
      <w:r w:rsidRPr="00D3080A">
        <w:rPr>
          <w:rFonts w:ascii="Times New Roman" w:eastAsia="HG Mincho Light J" w:hAnsi="Times New Roman" w:cs="Times New Roman"/>
          <w:szCs w:val="24"/>
        </w:rPr>
        <w:t>7.2.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714888D" w14:textId="77777777" w:rsidR="00FD1F2F" w:rsidRPr="00D3080A" w:rsidRDefault="00FD1F2F" w:rsidP="00FD1F2F">
      <w:pPr>
        <w:spacing w:line="276" w:lineRule="auto"/>
        <w:jc w:val="both"/>
        <w:rPr>
          <w:rFonts w:ascii="Times New Roman" w:hAnsi="Times New Roman" w:cs="Times New Roman"/>
          <w:b/>
          <w:szCs w:val="24"/>
        </w:rPr>
      </w:pPr>
    </w:p>
    <w:p w14:paraId="29C75846" w14:textId="77777777" w:rsidR="00FD1F2F" w:rsidRPr="00D3080A" w:rsidRDefault="00FD1F2F" w:rsidP="00FD1F2F">
      <w:pPr>
        <w:shd w:val="clear" w:color="auto" w:fill="000000"/>
        <w:spacing w:line="276" w:lineRule="auto"/>
        <w:jc w:val="both"/>
        <w:rPr>
          <w:rFonts w:ascii="Times New Roman" w:hAnsi="Times New Roman" w:cs="Times New Roman"/>
          <w:b/>
          <w:szCs w:val="24"/>
        </w:rPr>
      </w:pPr>
      <w:r w:rsidRPr="00D3080A">
        <w:rPr>
          <w:rFonts w:ascii="Times New Roman" w:hAnsi="Times New Roman" w:cs="Times New Roman"/>
          <w:b/>
          <w:szCs w:val="24"/>
        </w:rPr>
        <w:t>8– PRAZO DE VIGÊNCIA DO CONTRATO</w:t>
      </w:r>
    </w:p>
    <w:p w14:paraId="5F92411B" w14:textId="77777777" w:rsidR="00FD1F2F" w:rsidRPr="00D3080A" w:rsidRDefault="00FD1F2F" w:rsidP="00FD1F2F">
      <w:pPr>
        <w:shd w:val="clear" w:color="auto" w:fill="FFFFFF"/>
        <w:spacing w:line="276" w:lineRule="auto"/>
        <w:jc w:val="both"/>
        <w:rPr>
          <w:rFonts w:ascii="Times New Roman" w:hAnsi="Times New Roman" w:cs="Times New Roman"/>
          <w:b/>
          <w:szCs w:val="24"/>
        </w:rPr>
      </w:pPr>
    </w:p>
    <w:p w14:paraId="08D8942F" w14:textId="77777777" w:rsidR="00FD1F2F" w:rsidRPr="00D3080A" w:rsidRDefault="00FD1F2F" w:rsidP="00FD1F2F">
      <w:pPr>
        <w:shd w:val="clear" w:color="auto" w:fill="FFFFFF"/>
        <w:spacing w:line="276" w:lineRule="auto"/>
        <w:jc w:val="both"/>
        <w:rPr>
          <w:rFonts w:ascii="Times New Roman" w:hAnsi="Times New Roman" w:cs="Times New Roman"/>
          <w:b/>
          <w:szCs w:val="24"/>
        </w:rPr>
      </w:pPr>
      <w:r w:rsidRPr="00D3080A">
        <w:rPr>
          <w:rFonts w:ascii="Times New Roman" w:hAnsi="Times New Roman" w:cs="Times New Roman"/>
          <w:szCs w:val="24"/>
        </w:rPr>
        <w:t xml:space="preserve">O prazo de vigência do contrato é fixado a partir da data da sua assinatura e terá a duração até 31 de </w:t>
      </w:r>
      <w:proofErr w:type="gramStart"/>
      <w:r w:rsidRPr="00D3080A">
        <w:rPr>
          <w:rFonts w:ascii="Times New Roman" w:hAnsi="Times New Roman" w:cs="Times New Roman"/>
          <w:szCs w:val="24"/>
        </w:rPr>
        <w:t>Dezembro</w:t>
      </w:r>
      <w:proofErr w:type="gramEnd"/>
      <w:r w:rsidRPr="00D3080A">
        <w:rPr>
          <w:rFonts w:ascii="Times New Roman" w:hAnsi="Times New Roman" w:cs="Times New Roman"/>
          <w:szCs w:val="24"/>
        </w:rPr>
        <w:t xml:space="preserve"> de 2025.</w:t>
      </w:r>
    </w:p>
    <w:p w14:paraId="77B98DB6" w14:textId="77777777" w:rsidR="00FD1F2F" w:rsidRPr="00D3080A" w:rsidRDefault="00FD1F2F" w:rsidP="00FD1F2F">
      <w:pPr>
        <w:shd w:val="clear" w:color="auto" w:fill="FFFFFF"/>
        <w:tabs>
          <w:tab w:val="left" w:pos="1728"/>
          <w:tab w:val="left" w:pos="2160"/>
          <w:tab w:val="left" w:pos="2880"/>
          <w:tab w:val="left" w:pos="3600"/>
          <w:tab w:val="left" w:pos="3780"/>
          <w:tab w:val="left" w:pos="4320"/>
          <w:tab w:val="left" w:pos="5040"/>
          <w:tab w:val="left" w:pos="5760"/>
          <w:tab w:val="left" w:pos="6480"/>
          <w:tab w:val="left" w:pos="7200"/>
          <w:tab w:val="left" w:pos="7920"/>
          <w:tab w:val="left" w:pos="8640"/>
        </w:tabs>
        <w:spacing w:before="240" w:after="120" w:line="276" w:lineRule="auto"/>
        <w:jc w:val="both"/>
        <w:rPr>
          <w:rFonts w:ascii="Times New Roman" w:eastAsia="Calibri" w:hAnsi="Times New Roman" w:cs="Times New Roman"/>
          <w:szCs w:val="24"/>
        </w:rPr>
      </w:pPr>
      <w:r w:rsidRPr="00D3080A">
        <w:rPr>
          <w:rFonts w:ascii="Times New Roman" w:eastAsia="Calibri" w:hAnsi="Times New Roman" w:cs="Times New Roman"/>
          <w:szCs w:val="24"/>
        </w:rPr>
        <w:t>A vigência poderá ultrapassar o exercício financeiro, desde que as despesas referentes à contratação sejam integralmente empenhadas até 31 de dezembro, para fins de inscrição em restos a pagar, conforme Orientação Normativa AGU n° 39, de 13/12/2011.</w:t>
      </w:r>
    </w:p>
    <w:p w14:paraId="247E79A1" w14:textId="77777777" w:rsidR="00FD1F2F" w:rsidRPr="00D3080A" w:rsidRDefault="00FD1F2F" w:rsidP="00FD1F2F">
      <w:pPr>
        <w:spacing w:line="276" w:lineRule="auto"/>
        <w:jc w:val="both"/>
        <w:rPr>
          <w:rFonts w:ascii="Times New Roman" w:hAnsi="Times New Roman" w:cs="Times New Roman"/>
          <w:b/>
          <w:szCs w:val="24"/>
        </w:rPr>
      </w:pPr>
    </w:p>
    <w:p w14:paraId="230CC85E" w14:textId="77777777" w:rsidR="00FD1F2F" w:rsidRPr="00D3080A" w:rsidRDefault="00FD1F2F" w:rsidP="00FD1F2F">
      <w:pPr>
        <w:shd w:val="clear" w:color="auto" w:fill="000000"/>
        <w:spacing w:line="276" w:lineRule="auto"/>
        <w:jc w:val="both"/>
        <w:rPr>
          <w:rFonts w:ascii="Times New Roman" w:hAnsi="Times New Roman" w:cs="Times New Roman"/>
          <w:b/>
          <w:szCs w:val="24"/>
        </w:rPr>
      </w:pPr>
      <w:r w:rsidRPr="00D3080A">
        <w:rPr>
          <w:rFonts w:ascii="Times New Roman" w:hAnsi="Times New Roman" w:cs="Times New Roman"/>
          <w:b/>
          <w:szCs w:val="24"/>
        </w:rPr>
        <w:t>9 – CONDIÇÕES DE PAGAMENTO</w:t>
      </w:r>
    </w:p>
    <w:p w14:paraId="3C6F7E70" w14:textId="77777777" w:rsidR="00FD1F2F" w:rsidRPr="00D3080A" w:rsidRDefault="00FD1F2F" w:rsidP="00FD1F2F">
      <w:pPr>
        <w:spacing w:line="276" w:lineRule="auto"/>
        <w:jc w:val="both"/>
        <w:rPr>
          <w:rFonts w:ascii="Times New Roman" w:hAnsi="Times New Roman" w:cs="Times New Roman"/>
          <w:b/>
          <w:szCs w:val="24"/>
        </w:rPr>
      </w:pPr>
    </w:p>
    <w:p w14:paraId="1C5262AF" w14:textId="77777777" w:rsidR="00FD1F2F" w:rsidRPr="00D3080A" w:rsidRDefault="00FD1F2F" w:rsidP="00467FDE">
      <w:pPr>
        <w:numPr>
          <w:ilvl w:val="0"/>
          <w:numId w:val="6"/>
        </w:numPr>
        <w:tabs>
          <w:tab w:val="left" w:pos="284"/>
        </w:tabs>
        <w:suppressAutoHyphens w:val="0"/>
        <w:overflowPunct/>
        <w:spacing w:line="276" w:lineRule="auto"/>
        <w:ind w:left="0" w:firstLine="0"/>
        <w:jc w:val="both"/>
        <w:textAlignment w:val="auto"/>
        <w:rPr>
          <w:rFonts w:ascii="Times New Roman" w:hAnsi="Times New Roman" w:cs="Times New Roman"/>
          <w:szCs w:val="24"/>
        </w:rPr>
      </w:pPr>
      <w:r w:rsidRPr="00D3080A">
        <w:rPr>
          <w:rFonts w:ascii="Times New Roman" w:hAnsi="Times New Roman" w:cs="Times New Roman"/>
          <w:szCs w:val="24"/>
        </w:rPr>
        <w:lastRenderedPageBreak/>
        <w:t>O prazo para pagamento será de até 30 (trinta) dias consecutivos, a contar da data do atesto da Nota Fiscal/Fatura, mediante Ordem Bancária em conta corrente ou por meio de Ordem Bancária para pagamento de faturas com código de barras, de acordo com as exigências administrativas em vigor;</w:t>
      </w:r>
    </w:p>
    <w:p w14:paraId="1FA09ECE" w14:textId="77777777" w:rsidR="00FD1F2F" w:rsidRPr="00D3080A" w:rsidRDefault="00FD1F2F" w:rsidP="00467FDE">
      <w:pPr>
        <w:numPr>
          <w:ilvl w:val="0"/>
          <w:numId w:val="6"/>
        </w:numPr>
        <w:tabs>
          <w:tab w:val="left" w:pos="284"/>
        </w:tabs>
        <w:suppressAutoHyphens w:val="0"/>
        <w:overflowPunct/>
        <w:spacing w:line="276" w:lineRule="auto"/>
        <w:ind w:left="0" w:firstLine="0"/>
        <w:jc w:val="both"/>
        <w:textAlignment w:val="auto"/>
        <w:rPr>
          <w:rFonts w:ascii="Times New Roman" w:hAnsi="Times New Roman" w:cs="Times New Roman"/>
          <w:szCs w:val="24"/>
        </w:rPr>
      </w:pPr>
      <w:r w:rsidRPr="00D3080A">
        <w:rPr>
          <w:rFonts w:ascii="Times New Roman" w:hAnsi="Times New Roman" w:cs="Times New Roman"/>
          <w:szCs w:val="24"/>
        </w:rPr>
        <w:t>Os pagamentos, mediante a emissão de qualquer modalidade de Ordem Bancária serão realizados desde que a contratada efetue a cobrança de forma a permitir o cumprimento das exigências legais, especialmente no que se refere às retenções tributárias;</w:t>
      </w:r>
    </w:p>
    <w:p w14:paraId="6FF90665" w14:textId="77777777" w:rsidR="00FD1F2F" w:rsidRPr="00D3080A" w:rsidRDefault="00FD1F2F" w:rsidP="00467FDE">
      <w:pPr>
        <w:numPr>
          <w:ilvl w:val="0"/>
          <w:numId w:val="6"/>
        </w:numPr>
        <w:tabs>
          <w:tab w:val="left" w:pos="284"/>
        </w:tabs>
        <w:suppressAutoHyphens w:val="0"/>
        <w:overflowPunct/>
        <w:spacing w:line="276" w:lineRule="auto"/>
        <w:ind w:left="0" w:firstLine="0"/>
        <w:jc w:val="both"/>
        <w:textAlignment w:val="auto"/>
        <w:rPr>
          <w:rFonts w:ascii="Times New Roman" w:hAnsi="Times New Roman" w:cs="Times New Roman"/>
          <w:szCs w:val="24"/>
        </w:rPr>
      </w:pPr>
      <w:r w:rsidRPr="00D3080A">
        <w:rPr>
          <w:rFonts w:ascii="Times New Roman" w:hAnsi="Times New Roman" w:cs="Times New Roman"/>
          <w:szCs w:val="24"/>
        </w:rPr>
        <w:t xml:space="preserve">Havendo erro na apresentação da Nota Fiscal/Fatura ou dos documentos pertinentes à aquisição, ou, ainda, circunstância que impeça a liquidação da despesa, o pagamento ficará pendente até que a Contratada providencie as medidas saneadoras. Nesta hipótese, o prazo para pagamento </w:t>
      </w:r>
      <w:proofErr w:type="spellStart"/>
      <w:r w:rsidRPr="00D3080A">
        <w:rPr>
          <w:rFonts w:ascii="Times New Roman" w:hAnsi="Times New Roman" w:cs="Times New Roman"/>
          <w:szCs w:val="24"/>
        </w:rPr>
        <w:t>iniciarseá</w:t>
      </w:r>
      <w:proofErr w:type="spellEnd"/>
      <w:r w:rsidRPr="00D3080A">
        <w:rPr>
          <w:rFonts w:ascii="Times New Roman" w:hAnsi="Times New Roman" w:cs="Times New Roman"/>
          <w:szCs w:val="24"/>
        </w:rPr>
        <w:t xml:space="preserve"> após a regularização da situação, não acarretando qualquer ônus para a Contratante;</w:t>
      </w:r>
    </w:p>
    <w:p w14:paraId="3F774E6C" w14:textId="77777777" w:rsidR="00FD1F2F" w:rsidRPr="00D3080A" w:rsidRDefault="00FD1F2F" w:rsidP="00467FDE">
      <w:pPr>
        <w:numPr>
          <w:ilvl w:val="0"/>
          <w:numId w:val="6"/>
        </w:numPr>
        <w:tabs>
          <w:tab w:val="left" w:pos="284"/>
        </w:tabs>
        <w:suppressAutoHyphens w:val="0"/>
        <w:overflowPunct/>
        <w:spacing w:line="276" w:lineRule="auto"/>
        <w:ind w:left="0" w:firstLine="0"/>
        <w:jc w:val="both"/>
        <w:textAlignment w:val="auto"/>
        <w:rPr>
          <w:rFonts w:ascii="Times New Roman" w:hAnsi="Times New Roman" w:cs="Times New Roman"/>
          <w:szCs w:val="24"/>
        </w:rPr>
      </w:pPr>
      <w:r w:rsidRPr="00D3080A">
        <w:rPr>
          <w:rFonts w:ascii="Times New Roman" w:hAnsi="Times New Roman" w:cs="Times New Roman"/>
          <w:szCs w:val="24"/>
        </w:rPr>
        <w:t>Antes do pagamento, a CONTRATANTE verificará, por meio de consulta eletrônica, a regularidade fiscal, previdenciária e trabalhista da CONTRATADA nos sítios oficiais, devendo seu resultado ser impresso, autenticado e juntado ao processo de pagamento;</w:t>
      </w:r>
    </w:p>
    <w:p w14:paraId="5F085747" w14:textId="77777777" w:rsidR="00FD1F2F" w:rsidRPr="00D3080A" w:rsidRDefault="00FD1F2F" w:rsidP="00467FDE">
      <w:pPr>
        <w:numPr>
          <w:ilvl w:val="0"/>
          <w:numId w:val="6"/>
        </w:numPr>
        <w:tabs>
          <w:tab w:val="left" w:pos="284"/>
        </w:tabs>
        <w:suppressAutoHyphens w:val="0"/>
        <w:overflowPunct/>
        <w:spacing w:line="276" w:lineRule="auto"/>
        <w:ind w:left="0" w:firstLine="0"/>
        <w:jc w:val="both"/>
        <w:textAlignment w:val="auto"/>
        <w:rPr>
          <w:rFonts w:ascii="Times New Roman" w:hAnsi="Times New Roman" w:cs="Times New Roman"/>
          <w:szCs w:val="24"/>
        </w:rPr>
      </w:pPr>
      <w:r w:rsidRPr="00D3080A">
        <w:rPr>
          <w:rFonts w:ascii="Times New Roman" w:hAnsi="Times New Roman" w:cs="Times New Roman"/>
          <w:szCs w:val="24"/>
        </w:rPr>
        <w:t xml:space="preserve">Os pagamentos decorrentes de despesas cujos valores não ultrapassem o montante de R$ 17.600,00 (dezessete mil e seiscentos reais) poderão ser efetuados no prazo de até 5 (cinco) dias úteis, contados da apresentação da Nota Fiscal/Fatura, com o devido “atesto”, nos termos do art. 5º, § 3º, da Lei </w:t>
      </w:r>
      <w:proofErr w:type="gramStart"/>
      <w:r w:rsidRPr="00D3080A">
        <w:rPr>
          <w:rFonts w:ascii="Times New Roman" w:hAnsi="Times New Roman" w:cs="Times New Roman"/>
          <w:szCs w:val="24"/>
        </w:rPr>
        <w:t>n.º</w:t>
      </w:r>
      <w:proofErr w:type="gramEnd"/>
      <w:r w:rsidRPr="00D3080A">
        <w:rPr>
          <w:rFonts w:ascii="Times New Roman" w:hAnsi="Times New Roman" w:cs="Times New Roman"/>
          <w:szCs w:val="24"/>
        </w:rPr>
        <w:t xml:space="preserve"> 8.666 de 1993;</w:t>
      </w:r>
    </w:p>
    <w:p w14:paraId="5E093B06" w14:textId="77777777" w:rsidR="00FD1F2F" w:rsidRPr="00D3080A" w:rsidRDefault="00FD1F2F" w:rsidP="00467FDE">
      <w:pPr>
        <w:numPr>
          <w:ilvl w:val="0"/>
          <w:numId w:val="6"/>
        </w:numPr>
        <w:tabs>
          <w:tab w:val="left" w:pos="284"/>
        </w:tabs>
        <w:suppressAutoHyphens w:val="0"/>
        <w:overflowPunct/>
        <w:spacing w:line="276" w:lineRule="auto"/>
        <w:ind w:left="0" w:firstLine="0"/>
        <w:jc w:val="both"/>
        <w:textAlignment w:val="auto"/>
        <w:rPr>
          <w:rFonts w:ascii="Times New Roman" w:hAnsi="Times New Roman" w:cs="Times New Roman"/>
          <w:szCs w:val="24"/>
        </w:rPr>
      </w:pPr>
      <w:r w:rsidRPr="00D3080A">
        <w:rPr>
          <w:rFonts w:ascii="Times New Roman" w:hAnsi="Times New Roman" w:cs="Times New Roman"/>
          <w:szCs w:val="24"/>
        </w:rPr>
        <w:t>Quando do pagamento, será efetuado a retenção tributária prevista na legislação aplicável;</w:t>
      </w:r>
    </w:p>
    <w:p w14:paraId="232A352A" w14:textId="77777777" w:rsidR="00FD1F2F" w:rsidRPr="00D3080A" w:rsidRDefault="00FD1F2F" w:rsidP="00467FDE">
      <w:pPr>
        <w:numPr>
          <w:ilvl w:val="0"/>
          <w:numId w:val="6"/>
        </w:numPr>
        <w:tabs>
          <w:tab w:val="left" w:pos="284"/>
        </w:tabs>
        <w:suppressAutoHyphens w:val="0"/>
        <w:overflowPunct/>
        <w:spacing w:line="276" w:lineRule="auto"/>
        <w:ind w:left="0" w:firstLine="0"/>
        <w:jc w:val="both"/>
        <w:textAlignment w:val="auto"/>
        <w:rPr>
          <w:rFonts w:ascii="Times New Roman" w:hAnsi="Times New Roman" w:cs="Times New Roman"/>
          <w:szCs w:val="24"/>
        </w:rPr>
      </w:pPr>
      <w:r w:rsidRPr="00D3080A">
        <w:rPr>
          <w:rFonts w:ascii="Times New Roman" w:hAnsi="Times New Roman" w:cs="Times New Roman"/>
          <w:szCs w:val="24"/>
        </w:rPr>
        <w:t>As despesas referentes ao objeto deste Termo correrão à conta dos recursos consignados no Orçamento da Prefeitura Municipal, existentes nas dotações, na data dos respectivos empenhos.</w:t>
      </w:r>
    </w:p>
    <w:p w14:paraId="254659E3" w14:textId="77777777" w:rsidR="00FD1F2F" w:rsidRPr="00D3080A" w:rsidRDefault="00FD1F2F" w:rsidP="00FD1F2F">
      <w:pPr>
        <w:tabs>
          <w:tab w:val="left" w:pos="284"/>
        </w:tabs>
        <w:spacing w:line="276" w:lineRule="auto"/>
        <w:jc w:val="both"/>
        <w:rPr>
          <w:rFonts w:ascii="Times New Roman" w:hAnsi="Times New Roman" w:cs="Times New Roman"/>
          <w:szCs w:val="24"/>
        </w:rPr>
      </w:pPr>
    </w:p>
    <w:p w14:paraId="16F313D6" w14:textId="77777777" w:rsidR="00FD1F2F" w:rsidRPr="00D3080A" w:rsidRDefault="00FD1F2F" w:rsidP="00FD1F2F">
      <w:pPr>
        <w:shd w:val="clear" w:color="auto" w:fill="000000"/>
        <w:spacing w:line="276" w:lineRule="auto"/>
        <w:contextualSpacing/>
        <w:jc w:val="both"/>
        <w:rPr>
          <w:rFonts w:ascii="Times New Roman" w:hAnsi="Times New Roman" w:cs="Times New Roman"/>
          <w:b/>
          <w:szCs w:val="24"/>
        </w:rPr>
      </w:pPr>
      <w:r w:rsidRPr="00D3080A">
        <w:rPr>
          <w:rFonts w:ascii="Times New Roman" w:hAnsi="Times New Roman" w:cs="Times New Roman"/>
          <w:b/>
          <w:szCs w:val="24"/>
        </w:rPr>
        <w:t>10 – DAS SANÇÕES ADMINISTRATIVAS</w:t>
      </w:r>
    </w:p>
    <w:p w14:paraId="064CBF54" w14:textId="77777777" w:rsidR="00FD1F2F" w:rsidRPr="00D3080A" w:rsidRDefault="00FD1F2F" w:rsidP="00FD1F2F">
      <w:pPr>
        <w:autoSpaceDE w:val="0"/>
        <w:autoSpaceDN w:val="0"/>
        <w:adjustRightInd w:val="0"/>
        <w:spacing w:line="276" w:lineRule="auto"/>
        <w:jc w:val="both"/>
        <w:rPr>
          <w:rFonts w:ascii="Times New Roman" w:hAnsi="Times New Roman" w:cs="Times New Roman"/>
          <w:szCs w:val="24"/>
        </w:rPr>
      </w:pPr>
    </w:p>
    <w:p w14:paraId="4954B10A"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10.1 - Comete infração administrativa a Contratada que:</w:t>
      </w:r>
    </w:p>
    <w:p w14:paraId="511896F6"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 xml:space="preserve">10.1.1 – </w:t>
      </w:r>
      <w:proofErr w:type="spellStart"/>
      <w:r w:rsidRPr="00D3080A">
        <w:rPr>
          <w:rFonts w:ascii="Times New Roman" w:hAnsi="Times New Roman" w:cs="Times New Roman"/>
          <w:color w:val="000000"/>
          <w:szCs w:val="24"/>
          <w:lang w:bidi="he-IL"/>
        </w:rPr>
        <w:t>Inexecutar</w:t>
      </w:r>
      <w:proofErr w:type="spellEnd"/>
      <w:r w:rsidRPr="00D3080A">
        <w:rPr>
          <w:rFonts w:ascii="Times New Roman" w:hAnsi="Times New Roman" w:cs="Times New Roman"/>
          <w:color w:val="000000"/>
          <w:szCs w:val="24"/>
          <w:lang w:bidi="he-IL"/>
        </w:rPr>
        <w:t xml:space="preserve"> total ou parcialmente qualquer das obrigações assumidas em decorrência da contratação;</w:t>
      </w:r>
    </w:p>
    <w:p w14:paraId="37643C66"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10.1.2 - Ensejar o retardamento da execução do objeto;</w:t>
      </w:r>
    </w:p>
    <w:p w14:paraId="1B6DF783"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10.1.3 - Falhar ou fraudar na execução do contrato;</w:t>
      </w:r>
    </w:p>
    <w:p w14:paraId="64BD29FD"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10.1.4 - Comportar-se de modo inidôneo;</w:t>
      </w:r>
    </w:p>
    <w:p w14:paraId="4800C11A"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10.1.5 - Cometer fraude fiscal; e</w:t>
      </w:r>
    </w:p>
    <w:p w14:paraId="5FFCD564"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10.1.6 - Não mantiver a proposta.</w:t>
      </w:r>
    </w:p>
    <w:p w14:paraId="01933A18"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10.2 - Em caso de infração administrativa, a Administração pode aplicar à Contratada as seguintes sanções, nos termos do Regulamento de Licitações:</w:t>
      </w:r>
    </w:p>
    <w:p w14:paraId="08285941"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10.2.1 - Advertência por escrito, quando do não cumprimento de quaisquer das obrigações contratuais consideradas faltas leves, assim entendidas aquelas que não acarretam prejuízos significativos para a Administração;</w:t>
      </w:r>
    </w:p>
    <w:p w14:paraId="0EF4BE60"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10.2.2 - Multa:</w:t>
      </w:r>
    </w:p>
    <w:p w14:paraId="5E382AD9"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a) moratória de 0,5% (meio por cento) por dia de atraso injustificado sobre o valor da parcela inadimplida, até o limite de 30 (trinta) dias, data a partir da qual o atraso será configurado como inexecução total do objeto;</w:t>
      </w:r>
    </w:p>
    <w:p w14:paraId="2BD0B158"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b) compensatória de 20% (vinte por cento) sobre o valor total do contrato, no caso de inexecução total do objeto;</w:t>
      </w:r>
    </w:p>
    <w:p w14:paraId="00304B59"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lastRenderedPageBreak/>
        <w:t>c) em caso de outras hipóteses de inexecução parcial, poderá ser aplicada multa compensatória de até 20% (vinte por cento) do valor total do contrato, respeitados critérios de razoabilidade e proporcionalidade, considerando os impactos da obrigação inadimplida.</w:t>
      </w:r>
    </w:p>
    <w:p w14:paraId="57C748A8"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10.2.3 - Suspensão de licitar e impedimento de contratar com a unidade contratante pelo prazo de até dois anos;</w:t>
      </w:r>
    </w:p>
    <w:p w14:paraId="133B3F22"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 xml:space="preserve">10.2.4 - Suspensão de licitar e impedimento de contratar com a Prefeitura de Euclides da </w:t>
      </w:r>
      <w:proofErr w:type="spellStart"/>
      <w:r w:rsidRPr="00D3080A">
        <w:rPr>
          <w:rFonts w:ascii="Times New Roman" w:hAnsi="Times New Roman" w:cs="Times New Roman"/>
          <w:color w:val="000000"/>
          <w:szCs w:val="24"/>
          <w:lang w:bidi="he-IL"/>
        </w:rPr>
        <w:t>Cunha-BA</w:t>
      </w:r>
      <w:proofErr w:type="spellEnd"/>
      <w:r w:rsidRPr="00D3080A">
        <w:rPr>
          <w:rFonts w:ascii="Times New Roman" w:hAnsi="Times New Roman" w:cs="Times New Roman"/>
          <w:color w:val="000000"/>
          <w:szCs w:val="24"/>
          <w:lang w:bidi="he-IL"/>
        </w:rPr>
        <w:t xml:space="preserve"> pelo prazo de até dois anos</w:t>
      </w:r>
    </w:p>
    <w:p w14:paraId="62F1C501"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10.2.5 - As sanções previstas nos subitens 10.2.1, 10.2.3 e 10.2.4 poderão ser aplicadas à Contratada juntamente com as de multa.</w:t>
      </w:r>
    </w:p>
    <w:p w14:paraId="701FA668"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10.2.6 - Eventuais multas aplicadas poderão ser descontadas de pagamentos a serem efetuados.</w:t>
      </w:r>
    </w:p>
    <w:p w14:paraId="093FC4F8"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10.2.7 - Também ficam sujeitas às penalidades listadas as empresas ou profissionais que:</w:t>
      </w:r>
    </w:p>
    <w:p w14:paraId="6E7401D5"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10.2.8 - Tenham sofrido condenação definitiva por praticar, por meio dolosos, fraude fiscal no recolhimento de quaisquer tributos;</w:t>
      </w:r>
    </w:p>
    <w:p w14:paraId="73773ADE"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10.2.9 - Tenham praticado atos ilícitos visando a frustrar os objetivos da licitação;</w:t>
      </w:r>
    </w:p>
    <w:p w14:paraId="401A4578"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10.2.10 - demonstrem não possuir idoneidade para contratar com a Administração em virtude de atos ilícitos praticados.</w:t>
      </w:r>
    </w:p>
    <w:p w14:paraId="4AE7D8F2"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10.3 - A aplicação de qualquer das penalidades previstas realizar-se-á em processo administrativo que assegurará o contraditório e a ampla defesa à Contratada, observando-se o procedimento previsto no Regulamento de Licitações.</w:t>
      </w:r>
    </w:p>
    <w:p w14:paraId="3B7A9946"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 xml:space="preserve">10.4 - A penalidade prevista no item 10.2.4 será aplicada por intermédio de deliberação da Administração da Prefeitura Euclides da </w:t>
      </w:r>
      <w:proofErr w:type="spellStart"/>
      <w:r w:rsidRPr="00D3080A">
        <w:rPr>
          <w:rFonts w:ascii="Times New Roman" w:hAnsi="Times New Roman" w:cs="Times New Roman"/>
          <w:color w:val="000000"/>
          <w:szCs w:val="24"/>
          <w:lang w:bidi="he-IL"/>
        </w:rPr>
        <w:t>Cunha-BA</w:t>
      </w:r>
      <w:proofErr w:type="spellEnd"/>
      <w:r w:rsidRPr="00D3080A">
        <w:rPr>
          <w:rFonts w:ascii="Times New Roman" w:hAnsi="Times New Roman" w:cs="Times New Roman"/>
          <w:color w:val="000000"/>
          <w:szCs w:val="24"/>
          <w:lang w:bidi="he-IL"/>
        </w:rPr>
        <w:t>, após regular instrução de processo administrativo de apuração de irregularidade pela unidade contratante.</w:t>
      </w:r>
    </w:p>
    <w:p w14:paraId="6956F8B4"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10.5 - A autoridade competente, na aplicação das sanções, levará em consideração a gravidade da conduta do infrator, o caráter educativo da pena, bem como o dano causado à Administração, observado o princípio da proporcionalidade.</w:t>
      </w:r>
    </w:p>
    <w:p w14:paraId="48900F45"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p>
    <w:p w14:paraId="59A6A9E6" w14:textId="77777777" w:rsidR="00FD1F2F" w:rsidRPr="00D3080A" w:rsidRDefault="00FD1F2F" w:rsidP="00FD1F2F">
      <w:pPr>
        <w:shd w:val="clear" w:color="auto" w:fill="000000"/>
        <w:spacing w:line="276" w:lineRule="auto"/>
        <w:contextualSpacing/>
        <w:jc w:val="both"/>
        <w:rPr>
          <w:rFonts w:ascii="Times New Roman" w:hAnsi="Times New Roman" w:cs="Times New Roman"/>
          <w:b/>
          <w:szCs w:val="24"/>
        </w:rPr>
      </w:pPr>
      <w:r w:rsidRPr="00D3080A">
        <w:rPr>
          <w:rFonts w:ascii="Times New Roman" w:hAnsi="Times New Roman" w:cs="Times New Roman"/>
          <w:b/>
          <w:szCs w:val="24"/>
        </w:rPr>
        <w:t>11 – DA FISCALIZAÇÃO</w:t>
      </w:r>
    </w:p>
    <w:p w14:paraId="69D0C29B"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p>
    <w:p w14:paraId="08C69D49"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11.1 A fiscalização e o acompanhamento da execução do contrato caberão a Contratante, através de servidor designado, com poderes para verificar se os materiais serão entregues de acordo com o previsto, fazer advertência quanto qualquer falta, aplicar multas e demais ações necessárias a Contratada.</w:t>
      </w:r>
    </w:p>
    <w:p w14:paraId="468CBF5A"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r w:rsidRPr="00D3080A">
        <w:rPr>
          <w:rFonts w:ascii="Times New Roman" w:hAnsi="Times New Roman" w:cs="Times New Roman"/>
          <w:color w:val="000000"/>
          <w:szCs w:val="24"/>
          <w:lang w:bidi="he-IL"/>
        </w:rPr>
        <w:t>11.2 A fiscalização será exercida no interesse da Administração e não exclui nem reduz a responsabilidade da CONTRATADA, inclusive perante terceiros, por quaisquer irregularidades, e, na sua ocorrência, não implica corresponsabilidade do Poder Público ou de seus agentes e prepostos.</w:t>
      </w:r>
    </w:p>
    <w:p w14:paraId="2095C4A0"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p>
    <w:p w14:paraId="2CA4FB4D"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000000"/>
          <w:szCs w:val="24"/>
          <w:lang w:bidi="he-IL"/>
        </w:rPr>
      </w:pPr>
    </w:p>
    <w:p w14:paraId="50499642" w14:textId="77777777" w:rsidR="00FD1F2F" w:rsidRPr="00D3080A" w:rsidRDefault="00FD1F2F" w:rsidP="00FD1F2F">
      <w:pPr>
        <w:autoSpaceDE w:val="0"/>
        <w:autoSpaceDN w:val="0"/>
        <w:adjustRightInd w:val="0"/>
        <w:spacing w:line="276" w:lineRule="auto"/>
        <w:jc w:val="both"/>
        <w:rPr>
          <w:rFonts w:ascii="Times New Roman" w:hAnsi="Times New Roman" w:cs="Times New Roman"/>
          <w:szCs w:val="24"/>
          <w:lang w:bidi="he-IL"/>
        </w:rPr>
      </w:pPr>
      <w:proofErr w:type="gramStart"/>
      <w:r w:rsidRPr="00D3080A">
        <w:rPr>
          <w:rFonts w:ascii="Times New Roman" w:hAnsi="Times New Roman" w:cs="Times New Roman"/>
          <w:color w:val="000000"/>
          <w:szCs w:val="24"/>
          <w:lang w:bidi="he-IL"/>
        </w:rPr>
        <w:t>11.3 Ficará</w:t>
      </w:r>
      <w:proofErr w:type="gramEnd"/>
      <w:r w:rsidRPr="00D3080A">
        <w:rPr>
          <w:rFonts w:ascii="Times New Roman" w:hAnsi="Times New Roman" w:cs="Times New Roman"/>
          <w:color w:val="000000"/>
          <w:szCs w:val="24"/>
          <w:lang w:bidi="he-IL"/>
        </w:rPr>
        <w:t xml:space="preserve"> designado para fiscalizar o contrato decorrente desta solicitação como </w:t>
      </w:r>
      <w:r w:rsidRPr="00D3080A">
        <w:rPr>
          <w:rFonts w:ascii="Times New Roman" w:hAnsi="Times New Roman" w:cs="Times New Roman"/>
          <w:b/>
          <w:szCs w:val="24"/>
          <w:lang w:bidi="he-IL"/>
        </w:rPr>
        <w:t xml:space="preserve">titular a servidora Karla Mônica Alcântara Barbosa, matrícula nº 12386, </w:t>
      </w:r>
      <w:r w:rsidRPr="00D3080A">
        <w:rPr>
          <w:rFonts w:ascii="Times New Roman" w:hAnsi="Times New Roman" w:cs="Times New Roman"/>
          <w:szCs w:val="24"/>
          <w:lang w:bidi="he-IL"/>
        </w:rPr>
        <w:t>e como</w:t>
      </w:r>
      <w:r w:rsidRPr="00D3080A">
        <w:rPr>
          <w:rFonts w:ascii="Times New Roman" w:hAnsi="Times New Roman" w:cs="Times New Roman"/>
          <w:b/>
          <w:szCs w:val="24"/>
          <w:lang w:bidi="he-IL"/>
        </w:rPr>
        <w:t xml:space="preserve"> suplente Altair Gonzaga Sales, matrícula nº 12420</w:t>
      </w:r>
      <w:r w:rsidRPr="00D3080A">
        <w:rPr>
          <w:rFonts w:ascii="Times New Roman" w:hAnsi="Times New Roman" w:cs="Times New Roman"/>
          <w:szCs w:val="24"/>
          <w:lang w:bidi="he-IL"/>
        </w:rPr>
        <w:t>, ambos lotados nesta Secretaria.</w:t>
      </w:r>
    </w:p>
    <w:p w14:paraId="32164149" w14:textId="77777777" w:rsidR="00FD1F2F" w:rsidRPr="00D3080A" w:rsidRDefault="00FD1F2F" w:rsidP="00FD1F2F">
      <w:pPr>
        <w:autoSpaceDE w:val="0"/>
        <w:autoSpaceDN w:val="0"/>
        <w:adjustRightInd w:val="0"/>
        <w:spacing w:line="276" w:lineRule="auto"/>
        <w:jc w:val="both"/>
        <w:rPr>
          <w:rFonts w:ascii="Times New Roman" w:hAnsi="Times New Roman" w:cs="Times New Roman"/>
          <w:color w:val="C00000"/>
          <w:szCs w:val="24"/>
          <w:lang w:bidi="he-IL"/>
        </w:rPr>
      </w:pPr>
    </w:p>
    <w:p w14:paraId="1AD36929" w14:textId="77777777" w:rsidR="00FD1F2F" w:rsidRPr="00D3080A" w:rsidRDefault="00FD1F2F" w:rsidP="00FD1F2F">
      <w:pPr>
        <w:autoSpaceDE w:val="0"/>
        <w:autoSpaceDN w:val="0"/>
        <w:adjustRightInd w:val="0"/>
        <w:spacing w:line="276" w:lineRule="auto"/>
        <w:jc w:val="both"/>
        <w:rPr>
          <w:rFonts w:ascii="Times New Roman" w:hAnsi="Times New Roman" w:cs="Times New Roman"/>
          <w:szCs w:val="24"/>
        </w:rPr>
      </w:pPr>
      <w:r w:rsidRPr="00D3080A">
        <w:rPr>
          <w:rFonts w:ascii="Times New Roman" w:hAnsi="Times New Roman" w:cs="Times New Roman"/>
          <w:szCs w:val="24"/>
        </w:rPr>
        <w:t xml:space="preserve">11.4 O fornecedor sujeitar-se-á à fiscalização de todos os produtos no ato da entrega, reservando-se à Secretaria da Educação, através do Setor de Merenda Escolar na figura dos nutricionistas RT e </w:t>
      </w:r>
      <w:proofErr w:type="spellStart"/>
      <w:r w:rsidRPr="00D3080A">
        <w:rPr>
          <w:rFonts w:ascii="Times New Roman" w:hAnsi="Times New Roman" w:cs="Times New Roman"/>
          <w:szCs w:val="24"/>
        </w:rPr>
        <w:t>QT’s</w:t>
      </w:r>
      <w:proofErr w:type="spellEnd"/>
      <w:r w:rsidRPr="00D3080A">
        <w:rPr>
          <w:rFonts w:ascii="Times New Roman" w:hAnsi="Times New Roman" w:cs="Times New Roman"/>
          <w:szCs w:val="24"/>
        </w:rPr>
        <w:t xml:space="preserve"> o direito de não proceder ao recebimento, caso não encontre os mesmos em condições satisfatórias.</w:t>
      </w:r>
    </w:p>
    <w:p w14:paraId="3B7602FE" w14:textId="77777777" w:rsidR="00FD1F2F" w:rsidRPr="00D3080A" w:rsidRDefault="00FD1F2F" w:rsidP="00FD1F2F">
      <w:pPr>
        <w:autoSpaceDE w:val="0"/>
        <w:autoSpaceDN w:val="0"/>
        <w:adjustRightInd w:val="0"/>
        <w:spacing w:line="276" w:lineRule="auto"/>
        <w:jc w:val="both"/>
        <w:rPr>
          <w:rFonts w:ascii="Times New Roman" w:hAnsi="Times New Roman" w:cs="Times New Roman"/>
          <w:szCs w:val="24"/>
        </w:rPr>
      </w:pPr>
    </w:p>
    <w:p w14:paraId="395D8D7C" w14:textId="77777777" w:rsidR="00FD1F2F" w:rsidRPr="00D3080A" w:rsidRDefault="00FD1F2F" w:rsidP="00FD1F2F">
      <w:pPr>
        <w:shd w:val="clear" w:color="auto" w:fill="000000"/>
        <w:spacing w:line="276" w:lineRule="auto"/>
        <w:contextualSpacing/>
        <w:jc w:val="both"/>
        <w:rPr>
          <w:rFonts w:ascii="Times New Roman" w:hAnsi="Times New Roman" w:cs="Times New Roman"/>
          <w:b/>
          <w:szCs w:val="24"/>
        </w:rPr>
      </w:pPr>
      <w:r w:rsidRPr="00D3080A">
        <w:rPr>
          <w:rFonts w:ascii="Times New Roman" w:hAnsi="Times New Roman" w:cs="Times New Roman"/>
          <w:b/>
          <w:szCs w:val="24"/>
        </w:rPr>
        <w:lastRenderedPageBreak/>
        <w:t>12 – DA GESTÃO CONTRATUAL:</w:t>
      </w:r>
    </w:p>
    <w:p w14:paraId="5509A543" w14:textId="77777777" w:rsidR="00FD1F2F" w:rsidRPr="00D3080A" w:rsidRDefault="00FD1F2F" w:rsidP="00FD1F2F">
      <w:pPr>
        <w:spacing w:line="276" w:lineRule="auto"/>
        <w:jc w:val="both"/>
        <w:rPr>
          <w:rFonts w:ascii="Times New Roman" w:eastAsiaTheme="minorHAnsi" w:hAnsi="Times New Roman" w:cs="Times New Roman"/>
          <w:color w:val="231F20"/>
          <w:szCs w:val="24"/>
        </w:rPr>
      </w:pPr>
    </w:p>
    <w:p w14:paraId="6E15E5A9" w14:textId="77777777" w:rsidR="00FD1F2F" w:rsidRPr="00D3080A" w:rsidRDefault="00FD1F2F" w:rsidP="00FD1F2F">
      <w:pPr>
        <w:spacing w:line="276" w:lineRule="auto"/>
        <w:ind w:right="34"/>
        <w:jc w:val="both"/>
        <w:rPr>
          <w:rFonts w:ascii="Times New Roman" w:eastAsia="Arial" w:hAnsi="Times New Roman" w:cs="Times New Roman"/>
          <w:color w:val="000000" w:themeColor="text1"/>
          <w:szCs w:val="24"/>
        </w:rPr>
      </w:pPr>
      <w:r w:rsidRPr="00D3080A">
        <w:rPr>
          <w:rFonts w:ascii="Times New Roman" w:eastAsia="Arial" w:hAnsi="Times New Roman" w:cs="Times New Roman"/>
          <w:color w:val="000000" w:themeColor="text1"/>
          <w:szCs w:val="24"/>
        </w:rPr>
        <w:t>12.1.</w:t>
      </w:r>
      <w:r w:rsidRPr="00D3080A">
        <w:rPr>
          <w:rFonts w:ascii="Times New Roman" w:eastAsia="Arial" w:hAnsi="Times New Roman" w:cs="Times New Roman"/>
          <w:color w:val="000000" w:themeColor="text1"/>
          <w:szCs w:val="24"/>
        </w:rPr>
        <w:tab/>
      </w:r>
      <w:r w:rsidRPr="00D3080A">
        <w:rPr>
          <w:rFonts w:ascii="Times New Roman" w:eastAsia="Arial" w:hAnsi="Times New Roman" w:cs="Times New Roman"/>
          <w:szCs w:val="24"/>
        </w:rPr>
        <w:t xml:space="preserve">A </w:t>
      </w:r>
      <w:r w:rsidRPr="00D3080A">
        <w:rPr>
          <w:rFonts w:ascii="Times New Roman" w:eastAsia="Arial" w:hAnsi="Times New Roman" w:cs="Times New Roman"/>
          <w:b/>
          <w:szCs w:val="24"/>
        </w:rPr>
        <w:t>Gestão do Contrato</w:t>
      </w:r>
      <w:r w:rsidRPr="00D3080A">
        <w:rPr>
          <w:rFonts w:ascii="Times New Roman" w:eastAsia="Arial" w:hAnsi="Times New Roman" w:cs="Times New Roman"/>
          <w:szCs w:val="24"/>
        </w:rPr>
        <w:t xml:space="preserve">, será executada pela Secretária Municipal de Educação, </w:t>
      </w:r>
      <w:proofErr w:type="gramStart"/>
      <w:r w:rsidRPr="00D3080A">
        <w:rPr>
          <w:rFonts w:ascii="Times New Roman" w:eastAsia="Arial" w:hAnsi="Times New Roman" w:cs="Times New Roman"/>
          <w:szCs w:val="24"/>
        </w:rPr>
        <w:t>Sr.ª</w:t>
      </w:r>
      <w:proofErr w:type="gramEnd"/>
      <w:r w:rsidRPr="00D3080A">
        <w:rPr>
          <w:rFonts w:ascii="Times New Roman" w:eastAsia="Arial" w:hAnsi="Times New Roman" w:cs="Times New Roman"/>
          <w:szCs w:val="24"/>
        </w:rPr>
        <w:t xml:space="preserve"> </w:t>
      </w:r>
      <w:r w:rsidRPr="00D3080A">
        <w:rPr>
          <w:rFonts w:ascii="Times New Roman" w:eastAsiaTheme="minorHAnsi" w:hAnsi="Times New Roman" w:cs="Times New Roman"/>
          <w:b/>
          <w:szCs w:val="24"/>
        </w:rPr>
        <w:t>ALVANY</w:t>
      </w:r>
      <w:r w:rsidRPr="00D3080A">
        <w:rPr>
          <w:rFonts w:ascii="Times New Roman" w:eastAsiaTheme="minorHAnsi" w:hAnsi="Times New Roman" w:cs="Times New Roman"/>
          <w:b/>
          <w:spacing w:val="-10"/>
          <w:szCs w:val="24"/>
        </w:rPr>
        <w:t xml:space="preserve"> </w:t>
      </w:r>
      <w:r w:rsidRPr="00D3080A">
        <w:rPr>
          <w:rFonts w:ascii="Times New Roman" w:eastAsiaTheme="minorHAnsi" w:hAnsi="Times New Roman" w:cs="Times New Roman"/>
          <w:b/>
          <w:szCs w:val="24"/>
        </w:rPr>
        <w:t>MORAIS</w:t>
      </w:r>
      <w:r w:rsidRPr="00D3080A">
        <w:rPr>
          <w:rFonts w:ascii="Times New Roman" w:eastAsiaTheme="minorHAnsi" w:hAnsi="Times New Roman" w:cs="Times New Roman"/>
          <w:b/>
          <w:spacing w:val="-11"/>
          <w:szCs w:val="24"/>
        </w:rPr>
        <w:t xml:space="preserve"> </w:t>
      </w:r>
      <w:r w:rsidRPr="00D3080A">
        <w:rPr>
          <w:rFonts w:ascii="Times New Roman" w:eastAsiaTheme="minorHAnsi" w:hAnsi="Times New Roman" w:cs="Times New Roman"/>
          <w:b/>
          <w:szCs w:val="24"/>
        </w:rPr>
        <w:t>DA</w:t>
      </w:r>
      <w:r w:rsidRPr="00D3080A">
        <w:rPr>
          <w:rFonts w:ascii="Times New Roman" w:eastAsiaTheme="minorHAnsi" w:hAnsi="Times New Roman" w:cs="Times New Roman"/>
          <w:b/>
          <w:spacing w:val="-11"/>
          <w:szCs w:val="24"/>
        </w:rPr>
        <w:t xml:space="preserve"> </w:t>
      </w:r>
      <w:r w:rsidRPr="00D3080A">
        <w:rPr>
          <w:rFonts w:ascii="Times New Roman" w:eastAsiaTheme="minorHAnsi" w:hAnsi="Times New Roman" w:cs="Times New Roman"/>
          <w:b/>
          <w:szCs w:val="24"/>
        </w:rPr>
        <w:t xml:space="preserve">SILVA, matricula n.º 10776, </w:t>
      </w:r>
      <w:r w:rsidRPr="00D3080A">
        <w:rPr>
          <w:rFonts w:ascii="Times New Roman" w:eastAsia="Arial" w:hAnsi="Times New Roman" w:cs="Times New Roman"/>
          <w:color w:val="000000" w:themeColor="text1"/>
          <w:szCs w:val="24"/>
        </w:rPr>
        <w:t>em conformidade com Portaria Nº 020, de 08 de janeiro de 2025, que dispõe sobre a designação dos Secretários Municipais da Prefeitura de Euclides da Cunha como Gestores de Contratos.</w:t>
      </w:r>
    </w:p>
    <w:p w14:paraId="59187AEE" w14:textId="77777777" w:rsidR="00FD1F2F" w:rsidRPr="00D3080A" w:rsidRDefault="00FD1F2F" w:rsidP="00FD1F2F">
      <w:pPr>
        <w:spacing w:line="276" w:lineRule="auto"/>
        <w:ind w:right="34"/>
        <w:jc w:val="both"/>
        <w:rPr>
          <w:rFonts w:ascii="Times New Roman" w:eastAsiaTheme="minorHAnsi" w:hAnsi="Times New Roman" w:cs="Times New Roman"/>
          <w:color w:val="231F20"/>
          <w:szCs w:val="24"/>
        </w:rPr>
      </w:pPr>
    </w:p>
    <w:p w14:paraId="1B30E417" w14:textId="77777777" w:rsidR="00FD1F2F" w:rsidRPr="00D3080A" w:rsidRDefault="00FD1F2F" w:rsidP="00FD1F2F">
      <w:pPr>
        <w:spacing w:line="276" w:lineRule="auto"/>
        <w:ind w:right="34"/>
        <w:jc w:val="both"/>
        <w:rPr>
          <w:rFonts w:ascii="Times New Roman" w:hAnsi="Times New Roman" w:cs="Times New Roman"/>
          <w:szCs w:val="24"/>
        </w:rPr>
      </w:pPr>
      <w:r w:rsidRPr="00D3080A">
        <w:rPr>
          <w:rFonts w:ascii="Times New Roman" w:eastAsiaTheme="minorHAnsi" w:hAnsi="Times New Roman" w:cs="Times New Roman"/>
          <w:szCs w:val="24"/>
        </w:rPr>
        <w:t>12.2.</w:t>
      </w:r>
      <w:r w:rsidRPr="00D3080A">
        <w:rPr>
          <w:rFonts w:ascii="Times New Roman" w:eastAsiaTheme="minorHAnsi" w:hAnsi="Times New Roman" w:cs="Times New Roman"/>
          <w:szCs w:val="24"/>
        </w:rPr>
        <w:tab/>
        <w:t>C</w:t>
      </w:r>
      <w:r w:rsidRPr="00D3080A">
        <w:rPr>
          <w:rFonts w:ascii="Times New Roman" w:hAnsi="Times New Roman" w:cs="Times New Roman"/>
          <w:szCs w:val="24"/>
        </w:rPr>
        <w:t>om atribuições administrativas e a função de administrar o contrato, desde sua concepção até a finalização, especialmente:</w:t>
      </w:r>
    </w:p>
    <w:p w14:paraId="3DAB01D9" w14:textId="77777777" w:rsidR="00FD1F2F" w:rsidRPr="00D3080A" w:rsidRDefault="00FD1F2F" w:rsidP="00FD1F2F">
      <w:pPr>
        <w:spacing w:line="276" w:lineRule="auto"/>
        <w:ind w:right="34"/>
        <w:rPr>
          <w:rFonts w:ascii="Times New Roman" w:eastAsiaTheme="minorHAnsi" w:hAnsi="Times New Roman" w:cs="Times New Roman"/>
          <w:color w:val="231F20"/>
          <w:szCs w:val="24"/>
        </w:rPr>
      </w:pPr>
    </w:p>
    <w:p w14:paraId="6472C436" w14:textId="77777777" w:rsidR="00FD1F2F" w:rsidRPr="00D3080A" w:rsidRDefault="00FD1F2F" w:rsidP="00FD1F2F">
      <w:pPr>
        <w:spacing w:line="276" w:lineRule="auto"/>
        <w:ind w:right="34"/>
        <w:jc w:val="both"/>
        <w:rPr>
          <w:rFonts w:ascii="Times New Roman" w:hAnsi="Times New Roman" w:cs="Times New Roman"/>
          <w:szCs w:val="24"/>
        </w:rPr>
      </w:pPr>
      <w:r w:rsidRPr="00D3080A">
        <w:rPr>
          <w:rFonts w:ascii="Times New Roman" w:hAnsi="Times New Roman" w:cs="Times New Roman"/>
          <w:szCs w:val="24"/>
        </w:rPr>
        <w:t xml:space="preserve">I - </w:t>
      </w:r>
      <w:proofErr w:type="gramStart"/>
      <w:r w:rsidRPr="00D3080A">
        <w:rPr>
          <w:rFonts w:ascii="Times New Roman" w:hAnsi="Times New Roman" w:cs="Times New Roman"/>
          <w:szCs w:val="24"/>
        </w:rPr>
        <w:t>analisar</w:t>
      </w:r>
      <w:proofErr w:type="gramEnd"/>
      <w:r w:rsidRPr="00D3080A">
        <w:rPr>
          <w:rFonts w:ascii="Times New Roman" w:hAnsi="Times New Roman" w:cs="Times New Roman"/>
          <w:szCs w:val="24"/>
        </w:rPr>
        <w:t xml:space="preserve"> a documentação que antecede o pagamento;</w:t>
      </w:r>
    </w:p>
    <w:p w14:paraId="21DE386A" w14:textId="77777777" w:rsidR="00FD1F2F" w:rsidRPr="00D3080A" w:rsidRDefault="00FD1F2F" w:rsidP="00FD1F2F">
      <w:pPr>
        <w:spacing w:line="276" w:lineRule="auto"/>
        <w:ind w:right="34"/>
        <w:jc w:val="both"/>
        <w:rPr>
          <w:rFonts w:ascii="Times New Roman" w:hAnsi="Times New Roman" w:cs="Times New Roman"/>
          <w:szCs w:val="24"/>
        </w:rPr>
      </w:pPr>
      <w:r w:rsidRPr="00D3080A">
        <w:rPr>
          <w:rFonts w:ascii="Times New Roman" w:hAnsi="Times New Roman" w:cs="Times New Roman"/>
          <w:szCs w:val="24"/>
        </w:rPr>
        <w:t xml:space="preserve">II - </w:t>
      </w:r>
      <w:proofErr w:type="gramStart"/>
      <w:r w:rsidRPr="00D3080A">
        <w:rPr>
          <w:rFonts w:ascii="Times New Roman" w:hAnsi="Times New Roman" w:cs="Times New Roman"/>
          <w:szCs w:val="24"/>
        </w:rPr>
        <w:t>analisar</w:t>
      </w:r>
      <w:proofErr w:type="gramEnd"/>
      <w:r w:rsidRPr="00D3080A">
        <w:rPr>
          <w:rFonts w:ascii="Times New Roman" w:hAnsi="Times New Roman" w:cs="Times New Roman"/>
          <w:szCs w:val="24"/>
        </w:rPr>
        <w:t xml:space="preserve"> os pedidos de reequilíbrio econômico-financeiro do contrato;</w:t>
      </w:r>
    </w:p>
    <w:p w14:paraId="65270A74" w14:textId="77777777" w:rsidR="00FD1F2F" w:rsidRPr="00D3080A" w:rsidRDefault="00FD1F2F" w:rsidP="00FD1F2F">
      <w:pPr>
        <w:spacing w:line="276" w:lineRule="auto"/>
        <w:ind w:right="34"/>
        <w:jc w:val="both"/>
        <w:rPr>
          <w:rFonts w:ascii="Times New Roman" w:hAnsi="Times New Roman" w:cs="Times New Roman"/>
          <w:szCs w:val="24"/>
        </w:rPr>
      </w:pPr>
      <w:r w:rsidRPr="00D3080A">
        <w:rPr>
          <w:rFonts w:ascii="Times New Roman" w:hAnsi="Times New Roman" w:cs="Times New Roman"/>
          <w:szCs w:val="24"/>
        </w:rPr>
        <w:t>III - analisar eventuais alterações contratuais, após ouvido o fiscal do contrato;</w:t>
      </w:r>
    </w:p>
    <w:p w14:paraId="25C8FD14" w14:textId="77777777" w:rsidR="00FD1F2F" w:rsidRPr="00D3080A" w:rsidRDefault="00FD1F2F" w:rsidP="00FD1F2F">
      <w:pPr>
        <w:spacing w:line="276" w:lineRule="auto"/>
        <w:ind w:right="34"/>
        <w:jc w:val="both"/>
        <w:rPr>
          <w:rFonts w:ascii="Times New Roman" w:hAnsi="Times New Roman" w:cs="Times New Roman"/>
          <w:szCs w:val="24"/>
        </w:rPr>
      </w:pPr>
      <w:r w:rsidRPr="00D3080A">
        <w:rPr>
          <w:rFonts w:ascii="Times New Roman" w:hAnsi="Times New Roman" w:cs="Times New Roman"/>
          <w:szCs w:val="24"/>
        </w:rPr>
        <w:t xml:space="preserve">IV - </w:t>
      </w:r>
      <w:proofErr w:type="gramStart"/>
      <w:r w:rsidRPr="00D3080A">
        <w:rPr>
          <w:rFonts w:ascii="Times New Roman" w:hAnsi="Times New Roman" w:cs="Times New Roman"/>
          <w:szCs w:val="24"/>
        </w:rPr>
        <w:t>analisar</w:t>
      </w:r>
      <w:proofErr w:type="gramEnd"/>
      <w:r w:rsidRPr="00D3080A">
        <w:rPr>
          <w:rFonts w:ascii="Times New Roman" w:hAnsi="Times New Roman" w:cs="Times New Roman"/>
          <w:szCs w:val="24"/>
        </w:rPr>
        <w:t xml:space="preserve"> os documentos referentes ao recebimento do objeto contratado;</w:t>
      </w:r>
    </w:p>
    <w:p w14:paraId="2AA1A230" w14:textId="77777777" w:rsidR="00FD1F2F" w:rsidRPr="00D3080A" w:rsidRDefault="00FD1F2F" w:rsidP="00FD1F2F">
      <w:pPr>
        <w:spacing w:line="276" w:lineRule="auto"/>
        <w:ind w:right="34"/>
        <w:jc w:val="both"/>
        <w:rPr>
          <w:rFonts w:ascii="Times New Roman" w:hAnsi="Times New Roman" w:cs="Times New Roman"/>
          <w:szCs w:val="24"/>
        </w:rPr>
      </w:pPr>
      <w:r w:rsidRPr="00D3080A">
        <w:rPr>
          <w:rFonts w:ascii="Times New Roman" w:hAnsi="Times New Roman" w:cs="Times New Roman"/>
          <w:szCs w:val="24"/>
        </w:rPr>
        <w:t xml:space="preserve">V - </w:t>
      </w:r>
      <w:proofErr w:type="gramStart"/>
      <w:r w:rsidRPr="00D3080A">
        <w:rPr>
          <w:rFonts w:ascii="Times New Roman" w:hAnsi="Times New Roman" w:cs="Times New Roman"/>
          <w:szCs w:val="24"/>
        </w:rPr>
        <w:t>acompanhar</w:t>
      </w:r>
      <w:proofErr w:type="gramEnd"/>
      <w:r w:rsidRPr="00D3080A">
        <w:rPr>
          <w:rFonts w:ascii="Times New Roman" w:hAnsi="Times New Roman" w:cs="Times New Roman"/>
          <w:szCs w:val="24"/>
        </w:rPr>
        <w:t xml:space="preserve"> o desenvolvimento da execução através de relatórios e demais documentos relativos ao objeto contratado;</w:t>
      </w:r>
    </w:p>
    <w:p w14:paraId="15D7CE93" w14:textId="77777777" w:rsidR="00FD1F2F" w:rsidRPr="00D3080A" w:rsidRDefault="00FD1F2F" w:rsidP="00FD1F2F">
      <w:pPr>
        <w:spacing w:line="276" w:lineRule="auto"/>
        <w:ind w:right="34"/>
        <w:jc w:val="both"/>
        <w:rPr>
          <w:rFonts w:ascii="Times New Roman" w:hAnsi="Times New Roman" w:cs="Times New Roman"/>
          <w:szCs w:val="24"/>
        </w:rPr>
      </w:pPr>
      <w:r w:rsidRPr="00D3080A">
        <w:rPr>
          <w:rFonts w:ascii="Times New Roman" w:hAnsi="Times New Roman" w:cs="Times New Roman"/>
          <w:szCs w:val="24"/>
        </w:rPr>
        <w:t xml:space="preserve">VI - </w:t>
      </w:r>
      <w:proofErr w:type="gramStart"/>
      <w:r w:rsidRPr="00D3080A">
        <w:rPr>
          <w:rFonts w:ascii="Times New Roman" w:hAnsi="Times New Roman" w:cs="Times New Roman"/>
          <w:szCs w:val="24"/>
        </w:rPr>
        <w:t>decidir</w:t>
      </w:r>
      <w:proofErr w:type="gramEnd"/>
      <w:r w:rsidRPr="00D3080A">
        <w:rPr>
          <w:rFonts w:ascii="Times New Roman" w:hAnsi="Times New Roman" w:cs="Times New Roman"/>
          <w:szCs w:val="24"/>
        </w:rPr>
        <w:t xml:space="preserve"> provisoriamente a suspensão da entrega de bens ou a realização de serviços.</w:t>
      </w:r>
    </w:p>
    <w:p w14:paraId="131CADA7" w14:textId="77777777" w:rsidR="00FD1F2F" w:rsidRPr="00D3080A" w:rsidRDefault="00FD1F2F" w:rsidP="00FD1F2F">
      <w:pPr>
        <w:spacing w:line="276" w:lineRule="auto"/>
        <w:ind w:right="34"/>
        <w:jc w:val="both"/>
        <w:rPr>
          <w:rFonts w:ascii="Times New Roman" w:hAnsi="Times New Roman" w:cs="Times New Roman"/>
          <w:szCs w:val="24"/>
        </w:rPr>
      </w:pPr>
    </w:p>
    <w:p w14:paraId="4E3EA7C0" w14:textId="77777777" w:rsidR="00FD1F2F" w:rsidRPr="00D3080A" w:rsidRDefault="00FD1F2F" w:rsidP="00FD1F2F">
      <w:pPr>
        <w:spacing w:line="276" w:lineRule="auto"/>
        <w:ind w:right="34"/>
        <w:jc w:val="both"/>
        <w:rPr>
          <w:rFonts w:ascii="Times New Roman" w:hAnsi="Times New Roman" w:cs="Times New Roman"/>
          <w:szCs w:val="24"/>
        </w:rPr>
      </w:pPr>
      <w:r w:rsidRPr="00D3080A">
        <w:rPr>
          <w:rFonts w:ascii="Times New Roman" w:hAnsi="Times New Roman" w:cs="Times New Roman"/>
          <w:szCs w:val="24"/>
        </w:rPr>
        <w:t>12.3.</w:t>
      </w:r>
      <w:r w:rsidRPr="00D3080A">
        <w:rPr>
          <w:rFonts w:ascii="Times New Roman" w:hAnsi="Times New Roman" w:cs="Times New Roman"/>
          <w:szCs w:val="24"/>
        </w:rPr>
        <w:tab/>
        <w:t xml:space="preserve">O contratado deverá indicar um responsável legal com respectivos contatos (e-mail, celular e </w:t>
      </w:r>
      <w:proofErr w:type="spellStart"/>
      <w:r w:rsidRPr="00D3080A">
        <w:rPr>
          <w:rFonts w:ascii="Times New Roman" w:hAnsi="Times New Roman" w:cs="Times New Roman"/>
          <w:szCs w:val="24"/>
        </w:rPr>
        <w:t>Whatsapp</w:t>
      </w:r>
      <w:proofErr w:type="spellEnd"/>
      <w:r w:rsidRPr="00D3080A">
        <w:rPr>
          <w:rFonts w:ascii="Times New Roman" w:hAnsi="Times New Roman" w:cs="Times New Roman"/>
          <w:szCs w:val="24"/>
        </w:rPr>
        <w:t xml:space="preserve">), com poderes para representá-lo perante essa Municipalidade na execução do contrato decorrente da contratação objeto deste termo de referência. </w:t>
      </w:r>
    </w:p>
    <w:p w14:paraId="54B6408C" w14:textId="77777777" w:rsidR="00FD1F2F" w:rsidRPr="00D3080A" w:rsidRDefault="00FD1F2F" w:rsidP="00FD1F2F">
      <w:pPr>
        <w:spacing w:line="276" w:lineRule="auto"/>
        <w:ind w:right="34"/>
        <w:jc w:val="both"/>
        <w:rPr>
          <w:rFonts w:ascii="Times New Roman" w:hAnsi="Times New Roman" w:cs="Times New Roman"/>
          <w:szCs w:val="24"/>
        </w:rPr>
      </w:pPr>
    </w:p>
    <w:p w14:paraId="6ED725DB" w14:textId="77777777" w:rsidR="00FD1F2F" w:rsidRPr="00D3080A" w:rsidRDefault="00FD1F2F" w:rsidP="00FD1F2F">
      <w:pPr>
        <w:spacing w:line="276" w:lineRule="auto"/>
        <w:ind w:right="34"/>
        <w:jc w:val="both"/>
        <w:rPr>
          <w:rFonts w:ascii="Times New Roman" w:hAnsi="Times New Roman" w:cs="Times New Roman"/>
          <w:szCs w:val="24"/>
        </w:rPr>
      </w:pPr>
      <w:r w:rsidRPr="00D3080A">
        <w:rPr>
          <w:rFonts w:ascii="Times New Roman" w:hAnsi="Times New Roman" w:cs="Times New Roman"/>
          <w:szCs w:val="24"/>
        </w:rPr>
        <w:t>12.4.</w:t>
      </w:r>
      <w:r w:rsidRPr="00D3080A">
        <w:rPr>
          <w:rFonts w:ascii="Times New Roman" w:hAnsi="Times New Roman" w:cs="Times New Roman"/>
          <w:szCs w:val="24"/>
        </w:rPr>
        <w:tab/>
        <w:t xml:space="preserve">O contratado deverá manter preposto aceito pela </w:t>
      </w:r>
      <w:proofErr w:type="spellStart"/>
      <w:r w:rsidRPr="00D3080A">
        <w:rPr>
          <w:rFonts w:ascii="Times New Roman" w:hAnsi="Times New Roman" w:cs="Times New Roman"/>
          <w:szCs w:val="24"/>
        </w:rPr>
        <w:t>Administração</w:t>
      </w:r>
      <w:proofErr w:type="spellEnd"/>
      <w:r w:rsidRPr="00D3080A">
        <w:rPr>
          <w:rFonts w:ascii="Times New Roman" w:hAnsi="Times New Roman" w:cs="Times New Roman"/>
          <w:szCs w:val="24"/>
        </w:rPr>
        <w:t xml:space="preserve"> durante a </w:t>
      </w:r>
      <w:proofErr w:type="spellStart"/>
      <w:r w:rsidRPr="00D3080A">
        <w:rPr>
          <w:rFonts w:ascii="Times New Roman" w:hAnsi="Times New Roman" w:cs="Times New Roman"/>
          <w:szCs w:val="24"/>
        </w:rPr>
        <w:t>prestação</w:t>
      </w:r>
      <w:proofErr w:type="spellEnd"/>
      <w:r w:rsidRPr="00D3080A">
        <w:rPr>
          <w:rFonts w:ascii="Times New Roman" w:hAnsi="Times New Roman" w:cs="Times New Roman"/>
          <w:szCs w:val="24"/>
        </w:rPr>
        <w:t xml:space="preserve"> do </w:t>
      </w:r>
      <w:proofErr w:type="spellStart"/>
      <w:r w:rsidRPr="00D3080A">
        <w:rPr>
          <w:rFonts w:ascii="Times New Roman" w:hAnsi="Times New Roman" w:cs="Times New Roman"/>
          <w:szCs w:val="24"/>
        </w:rPr>
        <w:t>serviço</w:t>
      </w:r>
      <w:proofErr w:type="spellEnd"/>
      <w:r w:rsidRPr="00D3080A">
        <w:rPr>
          <w:rFonts w:ascii="Times New Roman" w:hAnsi="Times New Roman" w:cs="Times New Roman"/>
          <w:szCs w:val="24"/>
        </w:rPr>
        <w:t xml:space="preserve"> e/ou fornecimento do objeto para representá-</w:t>
      </w:r>
      <w:proofErr w:type="spellStart"/>
      <w:r w:rsidRPr="00D3080A">
        <w:rPr>
          <w:rFonts w:ascii="Times New Roman" w:hAnsi="Times New Roman" w:cs="Times New Roman"/>
          <w:szCs w:val="24"/>
        </w:rPr>
        <w:t>lo</w:t>
      </w:r>
      <w:proofErr w:type="spellEnd"/>
      <w:r w:rsidRPr="00D3080A">
        <w:rPr>
          <w:rFonts w:ascii="Times New Roman" w:hAnsi="Times New Roman" w:cs="Times New Roman"/>
          <w:szCs w:val="24"/>
        </w:rPr>
        <w:t xml:space="preserve"> na </w:t>
      </w:r>
      <w:proofErr w:type="spellStart"/>
      <w:r w:rsidRPr="00D3080A">
        <w:rPr>
          <w:rFonts w:ascii="Times New Roman" w:hAnsi="Times New Roman" w:cs="Times New Roman"/>
          <w:szCs w:val="24"/>
        </w:rPr>
        <w:t>execução</w:t>
      </w:r>
      <w:proofErr w:type="spellEnd"/>
      <w:r w:rsidRPr="00D3080A">
        <w:rPr>
          <w:rFonts w:ascii="Times New Roman" w:hAnsi="Times New Roman" w:cs="Times New Roman"/>
          <w:szCs w:val="24"/>
        </w:rPr>
        <w:t xml:space="preserve"> do contrato.</w:t>
      </w:r>
    </w:p>
    <w:p w14:paraId="4ED42B15" w14:textId="77777777" w:rsidR="00FD1F2F" w:rsidRPr="00D3080A" w:rsidRDefault="00FD1F2F" w:rsidP="00FD1F2F">
      <w:pPr>
        <w:autoSpaceDE w:val="0"/>
        <w:autoSpaceDN w:val="0"/>
        <w:adjustRightInd w:val="0"/>
        <w:spacing w:line="276" w:lineRule="auto"/>
        <w:jc w:val="both"/>
        <w:rPr>
          <w:rFonts w:ascii="Times New Roman" w:hAnsi="Times New Roman" w:cs="Times New Roman"/>
          <w:szCs w:val="24"/>
        </w:rPr>
      </w:pPr>
    </w:p>
    <w:p w14:paraId="3C85AD74" w14:textId="77777777" w:rsidR="00FD1F2F" w:rsidRPr="00D3080A" w:rsidRDefault="00FD1F2F" w:rsidP="00FD1F2F">
      <w:pPr>
        <w:shd w:val="clear" w:color="auto" w:fill="000000"/>
        <w:spacing w:line="276" w:lineRule="auto"/>
        <w:jc w:val="both"/>
        <w:rPr>
          <w:rFonts w:ascii="Times New Roman" w:hAnsi="Times New Roman" w:cs="Times New Roman"/>
          <w:b/>
          <w:szCs w:val="24"/>
        </w:rPr>
      </w:pPr>
      <w:r w:rsidRPr="00D3080A">
        <w:rPr>
          <w:rFonts w:ascii="Times New Roman" w:hAnsi="Times New Roman" w:cs="Times New Roman"/>
          <w:b/>
          <w:szCs w:val="24"/>
        </w:rPr>
        <w:t>13 – DISPOSIÇÕES GERAIS</w:t>
      </w:r>
    </w:p>
    <w:p w14:paraId="6F5C1966" w14:textId="77777777" w:rsidR="00FD1F2F" w:rsidRPr="00D3080A" w:rsidRDefault="00FD1F2F" w:rsidP="00FD1F2F">
      <w:pPr>
        <w:spacing w:line="276" w:lineRule="auto"/>
        <w:jc w:val="both"/>
        <w:rPr>
          <w:rFonts w:ascii="Times New Roman" w:hAnsi="Times New Roman" w:cs="Times New Roman"/>
          <w:b/>
          <w:szCs w:val="24"/>
        </w:rPr>
      </w:pPr>
    </w:p>
    <w:p w14:paraId="3B474B3A" w14:textId="77777777" w:rsidR="00FD1F2F" w:rsidRPr="00D3080A" w:rsidRDefault="00FD1F2F" w:rsidP="00FD1F2F">
      <w:pPr>
        <w:spacing w:line="276" w:lineRule="auto"/>
        <w:jc w:val="both"/>
        <w:rPr>
          <w:rFonts w:ascii="Times New Roman" w:hAnsi="Times New Roman" w:cs="Times New Roman"/>
          <w:szCs w:val="24"/>
        </w:rPr>
      </w:pPr>
      <w:r w:rsidRPr="00D3080A">
        <w:rPr>
          <w:rFonts w:ascii="Times New Roman" w:hAnsi="Times New Roman" w:cs="Times New Roman"/>
          <w:szCs w:val="24"/>
        </w:rPr>
        <w:t>I. A Prefeitura Municipal de Euclides da Cunha - BA reserva-se o direito de impugnar os itens entregues, se esses não estiverem de acordo com as especificações;</w:t>
      </w:r>
    </w:p>
    <w:p w14:paraId="391DBC93" w14:textId="77777777" w:rsidR="00FD1F2F" w:rsidRPr="00D3080A" w:rsidRDefault="00FD1F2F" w:rsidP="00FD1F2F">
      <w:pPr>
        <w:spacing w:line="276" w:lineRule="auto"/>
        <w:jc w:val="both"/>
        <w:rPr>
          <w:rFonts w:ascii="Times New Roman" w:hAnsi="Times New Roman" w:cs="Times New Roman"/>
          <w:szCs w:val="24"/>
        </w:rPr>
      </w:pPr>
      <w:r w:rsidRPr="00D3080A">
        <w:rPr>
          <w:rFonts w:ascii="Times New Roman" w:hAnsi="Times New Roman" w:cs="Times New Roman"/>
          <w:szCs w:val="24"/>
        </w:rPr>
        <w:t>II. A entrega deverá seguir o cronograma e o local indicado na ordem de fornecimento e o pagamento será conforme a quantidade entregue constante em cada nota fiscal emitida a esta prefeitura;</w:t>
      </w:r>
    </w:p>
    <w:p w14:paraId="44D81856" w14:textId="77777777" w:rsidR="00FD1F2F" w:rsidRPr="00D3080A" w:rsidRDefault="00FD1F2F" w:rsidP="00FD1F2F">
      <w:pPr>
        <w:spacing w:line="276" w:lineRule="auto"/>
        <w:jc w:val="both"/>
        <w:rPr>
          <w:rFonts w:ascii="Times New Roman" w:hAnsi="Times New Roman" w:cs="Times New Roman"/>
          <w:szCs w:val="24"/>
        </w:rPr>
      </w:pPr>
      <w:r w:rsidRPr="00D3080A">
        <w:rPr>
          <w:rFonts w:ascii="Times New Roman" w:hAnsi="Times New Roman" w:cs="Times New Roman"/>
          <w:szCs w:val="24"/>
        </w:rPr>
        <w:t xml:space="preserve">III. Serão recusados os itens/materiais que não atenderem as especificações constantes neste edital e/ou que não esteja adequado para </w:t>
      </w:r>
      <w:bookmarkStart w:id="51" w:name="28"/>
      <w:bookmarkEnd w:id="51"/>
      <w:r w:rsidRPr="00D3080A">
        <w:rPr>
          <w:rFonts w:ascii="Times New Roman" w:hAnsi="Times New Roman" w:cs="Times New Roman"/>
          <w:szCs w:val="24"/>
        </w:rPr>
        <w:t xml:space="preserve">o consumo, devendo a licitante contratada substituir imediatamente o recusado; </w:t>
      </w:r>
    </w:p>
    <w:p w14:paraId="312A7947" w14:textId="77777777" w:rsidR="00FD1F2F" w:rsidRPr="00D3080A" w:rsidRDefault="00FD1F2F" w:rsidP="00FD1F2F">
      <w:pPr>
        <w:spacing w:line="276" w:lineRule="auto"/>
        <w:jc w:val="both"/>
        <w:rPr>
          <w:rFonts w:ascii="Times New Roman" w:hAnsi="Times New Roman" w:cs="Times New Roman"/>
          <w:szCs w:val="24"/>
        </w:rPr>
      </w:pPr>
      <w:r w:rsidRPr="00D3080A">
        <w:rPr>
          <w:rFonts w:ascii="Times New Roman" w:hAnsi="Times New Roman" w:cs="Times New Roman"/>
          <w:szCs w:val="24"/>
        </w:rPr>
        <w:t xml:space="preserve">IV. Não serão aceitos materiais suspeitos de alteração, adulteração, fraude ou falsificação com risco comprovado à saúde, respondendo, os responsáveis, por infração prevista na lei federal n. 6.437/77 e crime, previsto no código penal, a ser apurado na forma da lei; </w:t>
      </w:r>
    </w:p>
    <w:p w14:paraId="457B710F" w14:textId="77777777" w:rsidR="00FD1F2F" w:rsidRPr="00D3080A" w:rsidRDefault="00FD1F2F" w:rsidP="00FD1F2F">
      <w:pPr>
        <w:spacing w:line="276" w:lineRule="auto"/>
        <w:jc w:val="both"/>
        <w:rPr>
          <w:rFonts w:ascii="Times New Roman" w:hAnsi="Times New Roman" w:cs="Times New Roman"/>
          <w:szCs w:val="24"/>
        </w:rPr>
      </w:pPr>
      <w:r w:rsidRPr="00D3080A">
        <w:rPr>
          <w:rFonts w:ascii="Times New Roman" w:hAnsi="Times New Roman" w:cs="Times New Roman"/>
          <w:szCs w:val="24"/>
        </w:rPr>
        <w:t>V. Os itens deverão ser entregues embalados, de forma a não ser danificado durante as operações de transporte e descarga no local da entrega.</w:t>
      </w:r>
    </w:p>
    <w:p w14:paraId="406669F7" w14:textId="77777777" w:rsidR="003E29E1" w:rsidRPr="00A6610F" w:rsidRDefault="003E29E1" w:rsidP="00A6610F">
      <w:pPr>
        <w:spacing w:line="276" w:lineRule="auto"/>
        <w:jc w:val="center"/>
        <w:rPr>
          <w:rFonts w:ascii="Times New Roman" w:hAnsi="Times New Roman" w:cs="Times New Roman"/>
          <w:b/>
          <w:bCs/>
          <w:color w:val="000000"/>
          <w:sz w:val="22"/>
        </w:rPr>
      </w:pPr>
    </w:p>
    <w:p w14:paraId="7962017A" w14:textId="77777777" w:rsidR="00BC5F7A" w:rsidRPr="00A6610F" w:rsidRDefault="00BC5F7A" w:rsidP="00A6610F">
      <w:pPr>
        <w:spacing w:line="276" w:lineRule="auto"/>
        <w:ind w:right="-513"/>
        <w:contextualSpacing/>
        <w:rPr>
          <w:rFonts w:ascii="Times New Roman" w:hAnsi="Times New Roman" w:cs="Times New Roman"/>
          <w:b/>
          <w:sz w:val="22"/>
        </w:rPr>
      </w:pPr>
    </w:p>
    <w:p w14:paraId="3C70A158" w14:textId="77777777" w:rsidR="003C2CC2" w:rsidRPr="00A6610F" w:rsidRDefault="003C2CC2" w:rsidP="00A6610F">
      <w:pPr>
        <w:spacing w:line="276" w:lineRule="auto"/>
        <w:ind w:right="-513"/>
        <w:contextualSpacing/>
        <w:rPr>
          <w:rFonts w:ascii="Times New Roman" w:hAnsi="Times New Roman" w:cs="Times New Roman"/>
          <w:b/>
          <w:sz w:val="22"/>
        </w:rPr>
      </w:pPr>
    </w:p>
    <w:p w14:paraId="3E444E05" w14:textId="77777777" w:rsidR="00E84BF0" w:rsidRPr="00A6610F" w:rsidRDefault="00E84BF0" w:rsidP="00A6610F">
      <w:pPr>
        <w:spacing w:line="276" w:lineRule="auto"/>
        <w:ind w:left="-426" w:right="-513"/>
        <w:contextualSpacing/>
        <w:jc w:val="center"/>
        <w:rPr>
          <w:rFonts w:ascii="Times New Roman" w:hAnsi="Times New Roman" w:cs="Times New Roman"/>
          <w:b/>
          <w:sz w:val="22"/>
        </w:rPr>
      </w:pPr>
    </w:p>
    <w:p w14:paraId="5D71F832" w14:textId="77777777" w:rsidR="00E84BF0" w:rsidRPr="00A6610F" w:rsidRDefault="00E84BF0" w:rsidP="00A6610F">
      <w:pPr>
        <w:spacing w:line="276" w:lineRule="auto"/>
        <w:ind w:left="-426" w:right="-513"/>
        <w:contextualSpacing/>
        <w:jc w:val="center"/>
        <w:rPr>
          <w:rFonts w:ascii="Times New Roman" w:hAnsi="Times New Roman" w:cs="Times New Roman"/>
          <w:b/>
          <w:sz w:val="22"/>
        </w:rPr>
      </w:pPr>
    </w:p>
    <w:p w14:paraId="230B5041" w14:textId="77777777" w:rsidR="001C63AD" w:rsidRPr="00A6610F" w:rsidRDefault="001C63AD" w:rsidP="00A6610F">
      <w:pPr>
        <w:spacing w:line="276" w:lineRule="auto"/>
        <w:ind w:left="-426" w:right="-513"/>
        <w:contextualSpacing/>
        <w:jc w:val="center"/>
        <w:rPr>
          <w:rFonts w:ascii="Times New Roman" w:hAnsi="Times New Roman" w:cs="Times New Roman"/>
          <w:b/>
          <w:sz w:val="22"/>
          <w:highlight w:val="yellow"/>
        </w:rPr>
      </w:pPr>
    </w:p>
    <w:p w14:paraId="194572CA" w14:textId="77777777" w:rsidR="00380A5F" w:rsidRPr="00A6610F" w:rsidRDefault="00380A5F" w:rsidP="00A6610F">
      <w:pPr>
        <w:spacing w:line="276" w:lineRule="auto"/>
        <w:ind w:left="-426" w:right="-513"/>
        <w:contextualSpacing/>
        <w:jc w:val="center"/>
        <w:rPr>
          <w:rFonts w:ascii="Times New Roman" w:hAnsi="Times New Roman" w:cs="Times New Roman"/>
          <w:b/>
          <w:sz w:val="22"/>
          <w:highlight w:val="yellow"/>
        </w:rPr>
      </w:pPr>
    </w:p>
    <w:p w14:paraId="06FC7012" w14:textId="77777777" w:rsidR="00380A5F" w:rsidRPr="00A6610F" w:rsidRDefault="00380A5F" w:rsidP="00A6610F">
      <w:pPr>
        <w:spacing w:line="276" w:lineRule="auto"/>
        <w:ind w:left="-426" w:right="-513"/>
        <w:contextualSpacing/>
        <w:jc w:val="center"/>
        <w:rPr>
          <w:rFonts w:ascii="Times New Roman" w:hAnsi="Times New Roman" w:cs="Times New Roman"/>
          <w:b/>
          <w:sz w:val="22"/>
          <w:highlight w:val="yellow"/>
        </w:rPr>
      </w:pPr>
    </w:p>
    <w:p w14:paraId="0BC5B541" w14:textId="256E6735" w:rsidR="00380A5F" w:rsidRDefault="00380A5F" w:rsidP="00FD1F2F">
      <w:pPr>
        <w:ind w:right="-513"/>
        <w:contextualSpacing/>
        <w:rPr>
          <w:rFonts w:ascii="Times New Roman" w:hAnsi="Times New Roman" w:cs="Times New Roman"/>
          <w:b/>
          <w:sz w:val="20"/>
          <w:szCs w:val="20"/>
          <w:highlight w:val="yellow"/>
        </w:rPr>
      </w:pPr>
    </w:p>
    <w:p w14:paraId="257905A8" w14:textId="77777777" w:rsidR="00380A5F" w:rsidRDefault="00380A5F" w:rsidP="00E84BF0">
      <w:pPr>
        <w:ind w:left="-426" w:right="-513"/>
        <w:contextualSpacing/>
        <w:jc w:val="center"/>
        <w:rPr>
          <w:rFonts w:ascii="Times New Roman" w:hAnsi="Times New Roman" w:cs="Times New Roman"/>
          <w:b/>
          <w:sz w:val="20"/>
          <w:szCs w:val="20"/>
          <w:highlight w:val="yellow"/>
        </w:rPr>
      </w:pPr>
    </w:p>
    <w:p w14:paraId="1DF8DA2C" w14:textId="77777777" w:rsidR="001C63AD" w:rsidRDefault="001C63AD" w:rsidP="00E84BF0">
      <w:pPr>
        <w:ind w:left="-426" w:right="-513"/>
        <w:contextualSpacing/>
        <w:jc w:val="center"/>
        <w:rPr>
          <w:rFonts w:ascii="Times New Roman" w:hAnsi="Times New Roman" w:cs="Times New Roman"/>
          <w:b/>
          <w:sz w:val="20"/>
          <w:szCs w:val="20"/>
        </w:rPr>
      </w:pPr>
    </w:p>
    <w:p w14:paraId="784B82F5" w14:textId="3D8477E8" w:rsidR="00E84BF0" w:rsidRPr="001C63AD" w:rsidRDefault="00E84BF0" w:rsidP="00E84BF0">
      <w:pPr>
        <w:ind w:left="-426" w:right="-513"/>
        <w:contextualSpacing/>
        <w:jc w:val="center"/>
        <w:rPr>
          <w:rFonts w:ascii="Times New Roman" w:hAnsi="Times New Roman" w:cs="Times New Roman"/>
          <w:b/>
          <w:sz w:val="20"/>
          <w:szCs w:val="20"/>
        </w:rPr>
      </w:pPr>
      <w:r w:rsidRPr="001C63AD">
        <w:rPr>
          <w:rFonts w:ascii="Times New Roman" w:hAnsi="Times New Roman" w:cs="Times New Roman"/>
          <w:b/>
          <w:sz w:val="20"/>
          <w:szCs w:val="20"/>
        </w:rPr>
        <w:t>PROPOSTA DE PREÇOS</w:t>
      </w:r>
    </w:p>
    <w:tbl>
      <w:tblPr>
        <w:tblpPr w:leftFromText="141" w:rightFromText="141" w:vertAnchor="text" w:horzAnchor="margin" w:tblpX="-144" w:tblpY="368"/>
        <w:tblW w:w="10343" w:type="dxa"/>
        <w:tblCellMar>
          <w:left w:w="70" w:type="dxa"/>
          <w:right w:w="70" w:type="dxa"/>
        </w:tblCellMar>
        <w:tblLook w:val="04A0" w:firstRow="1" w:lastRow="0" w:firstColumn="1" w:lastColumn="0" w:noHBand="0" w:noVBand="1"/>
      </w:tblPr>
      <w:tblGrid>
        <w:gridCol w:w="3823"/>
        <w:gridCol w:w="1707"/>
        <w:gridCol w:w="4813"/>
      </w:tblGrid>
      <w:tr w:rsidR="00E84BF0" w:rsidRPr="001C63AD" w14:paraId="0C15E113" w14:textId="77777777" w:rsidTr="00E84BF0">
        <w:trPr>
          <w:trHeight w:val="129"/>
        </w:trPr>
        <w:tc>
          <w:tcPr>
            <w:tcW w:w="1034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03EBE752" w14:textId="42B453E5" w:rsidR="00E84BF0" w:rsidRPr="001C63AD" w:rsidRDefault="00E84BF0">
            <w:pPr>
              <w:ind w:left="-426" w:right="-513"/>
              <w:contextualSpacing/>
              <w:jc w:val="center"/>
              <w:rPr>
                <w:rFonts w:ascii="Times New Roman" w:hAnsi="Times New Roman" w:cs="Times New Roman"/>
                <w:b/>
                <w:bCs/>
                <w:sz w:val="20"/>
                <w:szCs w:val="20"/>
                <w:lang w:bidi="hi-IN"/>
              </w:rPr>
            </w:pPr>
            <w:r w:rsidRPr="001C63AD">
              <w:rPr>
                <w:rFonts w:ascii="Times New Roman" w:hAnsi="Times New Roman" w:cs="Times New Roman"/>
                <w:b/>
                <w:bCs/>
                <w:sz w:val="20"/>
                <w:szCs w:val="20"/>
                <w:lang w:bidi="hi-IN"/>
              </w:rPr>
              <w:t>MODALIDADE</w:t>
            </w:r>
            <w:r w:rsidR="003B1FE9">
              <w:rPr>
                <w:rFonts w:ascii="Times New Roman" w:hAnsi="Times New Roman" w:cs="Times New Roman"/>
                <w:b/>
                <w:bCs/>
                <w:sz w:val="20"/>
                <w:szCs w:val="20"/>
                <w:lang w:bidi="hi-IN"/>
              </w:rPr>
              <w:t xml:space="preserve"> PREGÃO ELETRONICO - N° 004</w:t>
            </w:r>
            <w:r w:rsidR="00FD1F2F">
              <w:rPr>
                <w:rFonts w:ascii="Times New Roman" w:hAnsi="Times New Roman" w:cs="Times New Roman"/>
                <w:b/>
                <w:bCs/>
                <w:sz w:val="20"/>
                <w:szCs w:val="20"/>
                <w:lang w:bidi="hi-IN"/>
              </w:rPr>
              <w:t>/2025</w:t>
            </w:r>
          </w:p>
        </w:tc>
      </w:tr>
      <w:tr w:rsidR="00E84BF0" w:rsidRPr="001C63AD" w14:paraId="43D668C3" w14:textId="77777777" w:rsidTr="00E84BF0">
        <w:trPr>
          <w:trHeight w:val="228"/>
        </w:trPr>
        <w:tc>
          <w:tcPr>
            <w:tcW w:w="10343" w:type="dxa"/>
            <w:gridSpan w:val="3"/>
            <w:tcBorders>
              <w:top w:val="single" w:sz="4" w:space="0" w:color="auto"/>
              <w:left w:val="single" w:sz="4" w:space="0" w:color="auto"/>
              <w:bottom w:val="single" w:sz="4" w:space="0" w:color="auto"/>
              <w:right w:val="single" w:sz="4" w:space="0" w:color="auto"/>
            </w:tcBorders>
            <w:hideMark/>
          </w:tcPr>
          <w:p w14:paraId="3E6856CA" w14:textId="77777777" w:rsidR="00E84BF0" w:rsidRPr="001C63AD" w:rsidRDefault="00E84BF0" w:rsidP="00422CAE">
            <w:pPr>
              <w:ind w:right="-513"/>
              <w:contextualSpacing/>
              <w:rPr>
                <w:rFonts w:ascii="Times New Roman" w:hAnsi="Times New Roman" w:cs="Times New Roman"/>
                <w:b/>
                <w:sz w:val="20"/>
                <w:szCs w:val="20"/>
                <w:lang w:bidi="hi-IN"/>
              </w:rPr>
            </w:pPr>
            <w:r w:rsidRPr="001C63AD">
              <w:rPr>
                <w:rFonts w:ascii="Times New Roman" w:hAnsi="Times New Roman" w:cs="Times New Roman"/>
                <w:b/>
                <w:sz w:val="20"/>
                <w:szCs w:val="20"/>
                <w:lang w:bidi="hi-IN"/>
              </w:rPr>
              <w:t>RAZÃO SOCIAL:</w:t>
            </w:r>
          </w:p>
        </w:tc>
      </w:tr>
      <w:tr w:rsidR="00E84BF0" w:rsidRPr="001C63AD" w14:paraId="2014D4F1" w14:textId="77777777" w:rsidTr="00422CAE">
        <w:trPr>
          <w:trHeight w:val="228"/>
        </w:trPr>
        <w:tc>
          <w:tcPr>
            <w:tcW w:w="3823" w:type="dxa"/>
            <w:tcBorders>
              <w:top w:val="single" w:sz="4" w:space="0" w:color="auto"/>
              <w:left w:val="single" w:sz="4" w:space="0" w:color="auto"/>
              <w:bottom w:val="single" w:sz="4" w:space="0" w:color="auto"/>
              <w:right w:val="single" w:sz="4" w:space="0" w:color="auto"/>
            </w:tcBorders>
            <w:hideMark/>
          </w:tcPr>
          <w:p w14:paraId="137DD177" w14:textId="77777777" w:rsidR="00E84BF0" w:rsidRPr="001C63AD" w:rsidRDefault="00E84BF0" w:rsidP="00422CAE">
            <w:pPr>
              <w:ind w:right="-513"/>
              <w:contextualSpacing/>
              <w:rPr>
                <w:rFonts w:ascii="Times New Roman" w:hAnsi="Times New Roman" w:cs="Times New Roman"/>
                <w:b/>
                <w:sz w:val="20"/>
                <w:szCs w:val="20"/>
                <w:lang w:bidi="hi-IN"/>
              </w:rPr>
            </w:pPr>
            <w:r w:rsidRPr="001C63AD">
              <w:rPr>
                <w:rFonts w:ascii="Times New Roman" w:hAnsi="Times New Roman" w:cs="Times New Roman"/>
                <w:b/>
                <w:sz w:val="20"/>
                <w:szCs w:val="20"/>
                <w:lang w:bidi="hi-IN"/>
              </w:rPr>
              <w:t>CNPJ:</w:t>
            </w:r>
          </w:p>
        </w:tc>
        <w:tc>
          <w:tcPr>
            <w:tcW w:w="6520" w:type="dxa"/>
            <w:gridSpan w:val="2"/>
            <w:tcBorders>
              <w:top w:val="single" w:sz="4" w:space="0" w:color="auto"/>
              <w:left w:val="nil"/>
              <w:bottom w:val="single" w:sz="4" w:space="0" w:color="auto"/>
              <w:right w:val="single" w:sz="4" w:space="0" w:color="auto"/>
            </w:tcBorders>
            <w:hideMark/>
          </w:tcPr>
          <w:p w14:paraId="5CD986CA" w14:textId="77777777" w:rsidR="00E84BF0" w:rsidRPr="001C63AD" w:rsidRDefault="00E84BF0" w:rsidP="00422CAE">
            <w:pPr>
              <w:ind w:left="2759" w:right="-513"/>
              <w:contextualSpacing/>
              <w:rPr>
                <w:rFonts w:ascii="Times New Roman" w:hAnsi="Times New Roman" w:cs="Times New Roman"/>
                <w:sz w:val="20"/>
                <w:szCs w:val="20"/>
                <w:lang w:bidi="hi-IN"/>
              </w:rPr>
            </w:pPr>
            <w:r w:rsidRPr="001C63AD">
              <w:rPr>
                <w:rFonts w:ascii="Times New Roman" w:hAnsi="Times New Roman" w:cs="Times New Roman"/>
                <w:b/>
                <w:sz w:val="20"/>
                <w:szCs w:val="20"/>
                <w:lang w:bidi="hi-IN"/>
              </w:rPr>
              <w:t>INSCRIÇÃO ESTADUAL:</w:t>
            </w:r>
          </w:p>
        </w:tc>
      </w:tr>
      <w:tr w:rsidR="00E84BF0" w:rsidRPr="001C63AD" w14:paraId="7A885E5D" w14:textId="77777777" w:rsidTr="00E84BF0">
        <w:trPr>
          <w:trHeight w:val="228"/>
        </w:trPr>
        <w:tc>
          <w:tcPr>
            <w:tcW w:w="10343" w:type="dxa"/>
            <w:gridSpan w:val="3"/>
            <w:tcBorders>
              <w:top w:val="single" w:sz="4" w:space="0" w:color="auto"/>
              <w:left w:val="single" w:sz="4" w:space="0" w:color="auto"/>
              <w:bottom w:val="single" w:sz="4" w:space="0" w:color="auto"/>
              <w:right w:val="single" w:sz="4" w:space="0" w:color="auto"/>
            </w:tcBorders>
            <w:hideMark/>
          </w:tcPr>
          <w:p w14:paraId="5A39E80F" w14:textId="77777777" w:rsidR="00E84BF0" w:rsidRPr="001C63AD" w:rsidRDefault="00E84BF0" w:rsidP="00422CAE">
            <w:pPr>
              <w:ind w:right="-513"/>
              <w:contextualSpacing/>
              <w:rPr>
                <w:rFonts w:ascii="Times New Roman" w:hAnsi="Times New Roman" w:cs="Times New Roman"/>
                <w:b/>
                <w:sz w:val="20"/>
                <w:szCs w:val="20"/>
                <w:lang w:bidi="hi-IN"/>
              </w:rPr>
            </w:pPr>
            <w:r w:rsidRPr="001C63AD">
              <w:rPr>
                <w:rFonts w:ascii="Times New Roman" w:hAnsi="Times New Roman" w:cs="Times New Roman"/>
                <w:b/>
                <w:sz w:val="20"/>
                <w:szCs w:val="20"/>
                <w:lang w:bidi="hi-IN"/>
              </w:rPr>
              <w:t>ENDEREÇO:</w:t>
            </w:r>
          </w:p>
        </w:tc>
      </w:tr>
      <w:tr w:rsidR="00E84BF0" w:rsidRPr="001C63AD" w14:paraId="6E399A01" w14:textId="77777777" w:rsidTr="00E84BF0">
        <w:trPr>
          <w:trHeight w:val="228"/>
        </w:trPr>
        <w:tc>
          <w:tcPr>
            <w:tcW w:w="5530" w:type="dxa"/>
            <w:gridSpan w:val="2"/>
            <w:tcBorders>
              <w:top w:val="single" w:sz="4" w:space="0" w:color="auto"/>
              <w:left w:val="single" w:sz="4" w:space="0" w:color="auto"/>
              <w:bottom w:val="single" w:sz="4" w:space="0" w:color="auto"/>
              <w:right w:val="single" w:sz="4" w:space="0" w:color="auto"/>
            </w:tcBorders>
            <w:hideMark/>
          </w:tcPr>
          <w:p w14:paraId="5C990A99" w14:textId="77777777" w:rsidR="00E84BF0" w:rsidRPr="001C63AD" w:rsidRDefault="00E84BF0">
            <w:pPr>
              <w:ind w:left="-426" w:right="-513"/>
              <w:contextualSpacing/>
              <w:jc w:val="center"/>
              <w:rPr>
                <w:rFonts w:ascii="Times New Roman" w:hAnsi="Times New Roman" w:cs="Times New Roman"/>
                <w:b/>
                <w:sz w:val="20"/>
                <w:szCs w:val="20"/>
                <w:lang w:bidi="hi-IN"/>
              </w:rPr>
            </w:pPr>
            <w:r w:rsidRPr="001C63AD">
              <w:rPr>
                <w:rFonts w:ascii="Times New Roman" w:hAnsi="Times New Roman" w:cs="Times New Roman"/>
                <w:b/>
                <w:sz w:val="20"/>
                <w:szCs w:val="20"/>
                <w:lang w:bidi="hi-IN"/>
              </w:rPr>
              <w:t>TELEFONE:</w:t>
            </w:r>
          </w:p>
        </w:tc>
        <w:tc>
          <w:tcPr>
            <w:tcW w:w="4813" w:type="dxa"/>
            <w:tcBorders>
              <w:top w:val="single" w:sz="4" w:space="0" w:color="auto"/>
              <w:left w:val="nil"/>
              <w:bottom w:val="single" w:sz="4" w:space="0" w:color="auto"/>
              <w:right w:val="single" w:sz="4" w:space="0" w:color="auto"/>
            </w:tcBorders>
            <w:hideMark/>
          </w:tcPr>
          <w:p w14:paraId="76387050" w14:textId="77777777" w:rsidR="00E84BF0" w:rsidRPr="001C63AD" w:rsidRDefault="00E84BF0">
            <w:pPr>
              <w:ind w:right="-513"/>
              <w:contextualSpacing/>
              <w:rPr>
                <w:rFonts w:ascii="Times New Roman" w:hAnsi="Times New Roman" w:cs="Times New Roman"/>
                <w:sz w:val="20"/>
                <w:szCs w:val="20"/>
                <w:lang w:bidi="hi-IN"/>
              </w:rPr>
            </w:pPr>
            <w:r w:rsidRPr="001C63AD">
              <w:rPr>
                <w:rFonts w:ascii="Times New Roman" w:hAnsi="Times New Roman" w:cs="Times New Roman"/>
                <w:b/>
                <w:sz w:val="20"/>
                <w:szCs w:val="20"/>
                <w:lang w:bidi="hi-IN"/>
              </w:rPr>
              <w:t>EMAIL:</w:t>
            </w:r>
          </w:p>
        </w:tc>
      </w:tr>
      <w:tr w:rsidR="00E84BF0" w:rsidRPr="001C63AD" w14:paraId="4A07F3AD" w14:textId="77777777" w:rsidTr="00422CAE">
        <w:trPr>
          <w:trHeight w:val="228"/>
        </w:trPr>
        <w:tc>
          <w:tcPr>
            <w:tcW w:w="3823" w:type="dxa"/>
            <w:tcBorders>
              <w:top w:val="single" w:sz="4" w:space="0" w:color="auto"/>
              <w:left w:val="single" w:sz="4" w:space="0" w:color="auto"/>
              <w:bottom w:val="single" w:sz="4" w:space="0" w:color="auto"/>
              <w:right w:val="single" w:sz="4" w:space="0" w:color="auto"/>
            </w:tcBorders>
            <w:hideMark/>
          </w:tcPr>
          <w:p w14:paraId="32D61CC3" w14:textId="77777777" w:rsidR="00E84BF0" w:rsidRPr="001C63AD" w:rsidRDefault="00E84BF0">
            <w:pPr>
              <w:ind w:left="-426" w:right="-513"/>
              <w:contextualSpacing/>
              <w:jc w:val="center"/>
              <w:rPr>
                <w:rFonts w:ascii="Times New Roman" w:hAnsi="Times New Roman" w:cs="Times New Roman"/>
                <w:b/>
                <w:sz w:val="20"/>
                <w:szCs w:val="20"/>
                <w:lang w:bidi="hi-IN"/>
              </w:rPr>
            </w:pPr>
            <w:r w:rsidRPr="001C63AD">
              <w:rPr>
                <w:rFonts w:ascii="Times New Roman" w:hAnsi="Times New Roman" w:cs="Times New Roman"/>
                <w:b/>
                <w:sz w:val="20"/>
                <w:szCs w:val="20"/>
                <w:lang w:bidi="hi-IN"/>
              </w:rPr>
              <w:t>BANCO (NOME/Nº)</w:t>
            </w:r>
          </w:p>
        </w:tc>
        <w:tc>
          <w:tcPr>
            <w:tcW w:w="1707" w:type="dxa"/>
            <w:tcBorders>
              <w:top w:val="single" w:sz="4" w:space="0" w:color="auto"/>
              <w:left w:val="nil"/>
              <w:bottom w:val="single" w:sz="4" w:space="0" w:color="auto"/>
              <w:right w:val="single" w:sz="4" w:space="0" w:color="auto"/>
            </w:tcBorders>
            <w:hideMark/>
          </w:tcPr>
          <w:p w14:paraId="5B1A3D2E" w14:textId="77777777" w:rsidR="00E84BF0" w:rsidRPr="001C63AD" w:rsidRDefault="00E84BF0">
            <w:pPr>
              <w:ind w:left="-426" w:right="-513"/>
              <w:contextualSpacing/>
              <w:jc w:val="center"/>
              <w:rPr>
                <w:rFonts w:ascii="Times New Roman" w:hAnsi="Times New Roman" w:cs="Times New Roman"/>
                <w:sz w:val="20"/>
                <w:szCs w:val="20"/>
                <w:lang w:bidi="hi-IN"/>
              </w:rPr>
            </w:pPr>
            <w:r w:rsidRPr="001C63AD">
              <w:rPr>
                <w:rFonts w:ascii="Times New Roman" w:hAnsi="Times New Roman" w:cs="Times New Roman"/>
                <w:b/>
                <w:sz w:val="20"/>
                <w:szCs w:val="20"/>
                <w:lang w:bidi="hi-IN"/>
              </w:rPr>
              <w:t>AGÊNCIA Nº:</w:t>
            </w:r>
          </w:p>
        </w:tc>
        <w:tc>
          <w:tcPr>
            <w:tcW w:w="4813" w:type="dxa"/>
            <w:tcBorders>
              <w:top w:val="single" w:sz="4" w:space="0" w:color="auto"/>
              <w:left w:val="nil"/>
              <w:bottom w:val="single" w:sz="4" w:space="0" w:color="auto"/>
              <w:right w:val="single" w:sz="4" w:space="0" w:color="auto"/>
            </w:tcBorders>
            <w:hideMark/>
          </w:tcPr>
          <w:p w14:paraId="18A9ED79" w14:textId="77777777" w:rsidR="00E84BF0" w:rsidRPr="001C63AD" w:rsidRDefault="00E84BF0">
            <w:pPr>
              <w:ind w:left="-426" w:right="-513"/>
              <w:contextualSpacing/>
              <w:rPr>
                <w:rFonts w:ascii="Times New Roman" w:hAnsi="Times New Roman" w:cs="Times New Roman"/>
                <w:sz w:val="20"/>
                <w:szCs w:val="20"/>
                <w:lang w:bidi="hi-IN"/>
              </w:rPr>
            </w:pPr>
            <w:r w:rsidRPr="001C63AD">
              <w:rPr>
                <w:rFonts w:ascii="Times New Roman" w:hAnsi="Times New Roman" w:cs="Times New Roman"/>
                <w:b/>
                <w:sz w:val="20"/>
                <w:szCs w:val="20"/>
                <w:lang w:bidi="hi-IN"/>
              </w:rPr>
              <w:t>CC   CONTA CORRENTE Nº:</w:t>
            </w:r>
          </w:p>
        </w:tc>
      </w:tr>
      <w:tr w:rsidR="00E84BF0" w:rsidRPr="001C63AD" w14:paraId="0828A960" w14:textId="77777777" w:rsidTr="00E84BF0">
        <w:trPr>
          <w:trHeight w:val="770"/>
        </w:trPr>
        <w:tc>
          <w:tcPr>
            <w:tcW w:w="10343" w:type="dxa"/>
            <w:gridSpan w:val="3"/>
            <w:tcBorders>
              <w:top w:val="nil"/>
              <w:left w:val="single" w:sz="4" w:space="0" w:color="auto"/>
              <w:bottom w:val="single" w:sz="4" w:space="0" w:color="auto"/>
              <w:right w:val="single" w:sz="4" w:space="0" w:color="auto"/>
            </w:tcBorders>
            <w:hideMark/>
          </w:tcPr>
          <w:p w14:paraId="2E1C20F2" w14:textId="77777777" w:rsidR="00E84BF0" w:rsidRPr="001C63AD" w:rsidRDefault="00E84BF0">
            <w:pPr>
              <w:ind w:left="-426" w:right="-513"/>
              <w:contextualSpacing/>
              <w:jc w:val="center"/>
              <w:rPr>
                <w:rFonts w:ascii="Times New Roman" w:hAnsi="Times New Roman" w:cs="Times New Roman"/>
                <w:sz w:val="20"/>
                <w:szCs w:val="20"/>
                <w:lang w:bidi="hi-IN"/>
              </w:rPr>
            </w:pPr>
            <w:r w:rsidRPr="001C63AD">
              <w:rPr>
                <w:rFonts w:ascii="Times New Roman" w:hAnsi="Times New Roman" w:cs="Times New Roman"/>
                <w:b/>
                <w:sz w:val="20"/>
                <w:szCs w:val="20"/>
                <w:lang w:bidi="hi-IN"/>
              </w:rPr>
              <w:t>VALIDADE DA PROPOSTA DE PREÇOS:</w:t>
            </w:r>
          </w:p>
        </w:tc>
      </w:tr>
    </w:tbl>
    <w:p w14:paraId="1AF689F7" w14:textId="77777777" w:rsidR="00E84BF0" w:rsidRPr="001C63AD" w:rsidRDefault="00E84BF0" w:rsidP="00E84BF0">
      <w:pPr>
        <w:jc w:val="center"/>
        <w:rPr>
          <w:rFonts w:ascii="Times New Roman" w:hAnsi="Times New Roman" w:cs="Times New Roman"/>
          <w:b/>
          <w:bCs/>
          <w:color w:val="000000"/>
          <w:sz w:val="20"/>
          <w:szCs w:val="20"/>
        </w:rPr>
      </w:pPr>
    </w:p>
    <w:p w14:paraId="7F178425" w14:textId="77777777" w:rsidR="00E84BF0" w:rsidRPr="001C63AD" w:rsidRDefault="00E84BF0" w:rsidP="00E84BF0">
      <w:pPr>
        <w:jc w:val="center"/>
        <w:rPr>
          <w:rFonts w:ascii="Times New Roman" w:hAnsi="Times New Roman" w:cs="Times New Roman"/>
          <w:b/>
          <w:bCs/>
          <w:color w:val="000000"/>
          <w:sz w:val="20"/>
          <w:szCs w:val="20"/>
        </w:rPr>
      </w:pPr>
    </w:p>
    <w:p w14:paraId="44358138" w14:textId="77777777" w:rsidR="00E84BF0" w:rsidRPr="001C63AD" w:rsidRDefault="00E84BF0" w:rsidP="00E84BF0">
      <w:pPr>
        <w:jc w:val="center"/>
        <w:rPr>
          <w:rFonts w:ascii="Times New Roman" w:hAnsi="Times New Roman" w:cs="Times New Roman"/>
          <w:b/>
          <w:bCs/>
          <w:color w:val="000000"/>
          <w:sz w:val="20"/>
          <w:szCs w:val="20"/>
        </w:rPr>
      </w:pPr>
    </w:p>
    <w:p w14:paraId="53AB0BE6" w14:textId="77777777" w:rsidR="00E84BF0" w:rsidRPr="00422CAE" w:rsidRDefault="00E84BF0" w:rsidP="00E84BF0">
      <w:pPr>
        <w:jc w:val="center"/>
        <w:rPr>
          <w:rFonts w:ascii="Times New Roman" w:hAnsi="Times New Roman" w:cs="Times New Roman"/>
          <w:b/>
          <w:bCs/>
          <w:color w:val="000000"/>
          <w:sz w:val="16"/>
          <w:szCs w:val="16"/>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49"/>
        <w:gridCol w:w="851"/>
        <w:gridCol w:w="992"/>
        <w:gridCol w:w="879"/>
        <w:gridCol w:w="851"/>
        <w:gridCol w:w="1134"/>
      </w:tblGrid>
      <w:tr w:rsidR="00422CAE" w:rsidRPr="00422CAE" w14:paraId="15FE3D6C" w14:textId="6F947C58" w:rsidTr="00422CAE">
        <w:trPr>
          <w:trHeight w:val="288"/>
        </w:trPr>
        <w:tc>
          <w:tcPr>
            <w:tcW w:w="709" w:type="dxa"/>
            <w:shd w:val="clear" w:color="auto" w:fill="auto"/>
            <w:vAlign w:val="center"/>
            <w:hideMark/>
          </w:tcPr>
          <w:p w14:paraId="42864947" w14:textId="77777777" w:rsidR="00422CAE" w:rsidRPr="00422CAE" w:rsidRDefault="00422CAE" w:rsidP="00422CAE">
            <w:pPr>
              <w:jc w:val="center"/>
              <w:rPr>
                <w:rFonts w:ascii="Times New Roman" w:hAnsi="Times New Roman" w:cs="Times New Roman"/>
                <w:b/>
                <w:bCs/>
                <w:sz w:val="16"/>
                <w:szCs w:val="16"/>
              </w:rPr>
            </w:pPr>
            <w:r w:rsidRPr="00422CAE">
              <w:rPr>
                <w:rFonts w:ascii="Times New Roman" w:hAnsi="Times New Roman" w:cs="Times New Roman"/>
                <w:b/>
                <w:bCs/>
                <w:sz w:val="16"/>
                <w:szCs w:val="16"/>
              </w:rPr>
              <w:t>ITEM</w:t>
            </w:r>
          </w:p>
        </w:tc>
        <w:tc>
          <w:tcPr>
            <w:tcW w:w="4649" w:type="dxa"/>
            <w:shd w:val="clear" w:color="auto" w:fill="auto"/>
            <w:vAlign w:val="center"/>
            <w:hideMark/>
          </w:tcPr>
          <w:p w14:paraId="34B5F645" w14:textId="77777777" w:rsidR="00422CAE" w:rsidRPr="00422CAE" w:rsidRDefault="00422CAE" w:rsidP="00422CAE">
            <w:pPr>
              <w:jc w:val="center"/>
              <w:rPr>
                <w:rFonts w:ascii="Times New Roman" w:hAnsi="Times New Roman" w:cs="Times New Roman"/>
                <w:b/>
                <w:bCs/>
                <w:sz w:val="16"/>
                <w:szCs w:val="16"/>
              </w:rPr>
            </w:pPr>
            <w:r w:rsidRPr="00422CAE">
              <w:rPr>
                <w:rFonts w:ascii="Times New Roman" w:hAnsi="Times New Roman" w:cs="Times New Roman"/>
                <w:b/>
                <w:bCs/>
                <w:sz w:val="16"/>
                <w:szCs w:val="16"/>
              </w:rPr>
              <w:t>DESCRIÇÃO</w:t>
            </w:r>
          </w:p>
        </w:tc>
        <w:tc>
          <w:tcPr>
            <w:tcW w:w="851" w:type="dxa"/>
            <w:shd w:val="clear" w:color="auto" w:fill="auto"/>
            <w:noWrap/>
            <w:vAlign w:val="center"/>
            <w:hideMark/>
          </w:tcPr>
          <w:p w14:paraId="43B587DD" w14:textId="77777777" w:rsidR="00422CAE" w:rsidRPr="00422CAE" w:rsidRDefault="00422CAE" w:rsidP="00422CAE">
            <w:pPr>
              <w:jc w:val="center"/>
              <w:rPr>
                <w:rFonts w:ascii="Times New Roman" w:hAnsi="Times New Roman" w:cs="Times New Roman"/>
                <w:b/>
                <w:bCs/>
                <w:sz w:val="16"/>
                <w:szCs w:val="16"/>
              </w:rPr>
            </w:pPr>
            <w:r w:rsidRPr="00422CAE">
              <w:rPr>
                <w:rFonts w:ascii="Times New Roman" w:hAnsi="Times New Roman" w:cs="Times New Roman"/>
                <w:b/>
                <w:bCs/>
                <w:sz w:val="16"/>
                <w:szCs w:val="16"/>
              </w:rPr>
              <w:t>UNID.</w:t>
            </w:r>
          </w:p>
        </w:tc>
        <w:tc>
          <w:tcPr>
            <w:tcW w:w="992" w:type="dxa"/>
            <w:shd w:val="clear" w:color="auto" w:fill="auto"/>
            <w:noWrap/>
            <w:vAlign w:val="center"/>
            <w:hideMark/>
          </w:tcPr>
          <w:p w14:paraId="2629F81D" w14:textId="77777777" w:rsidR="00422CAE" w:rsidRPr="00422CAE" w:rsidRDefault="00422CAE" w:rsidP="00422CAE">
            <w:pPr>
              <w:jc w:val="center"/>
              <w:rPr>
                <w:rFonts w:ascii="Times New Roman" w:hAnsi="Times New Roman" w:cs="Times New Roman"/>
                <w:b/>
                <w:bCs/>
                <w:sz w:val="16"/>
                <w:szCs w:val="16"/>
              </w:rPr>
            </w:pPr>
            <w:r w:rsidRPr="00422CAE">
              <w:rPr>
                <w:rFonts w:ascii="Times New Roman" w:hAnsi="Times New Roman" w:cs="Times New Roman"/>
                <w:b/>
                <w:bCs/>
                <w:sz w:val="16"/>
                <w:szCs w:val="16"/>
              </w:rPr>
              <w:t>QUANT.</w:t>
            </w:r>
          </w:p>
        </w:tc>
        <w:tc>
          <w:tcPr>
            <w:tcW w:w="879" w:type="dxa"/>
            <w:vAlign w:val="center"/>
          </w:tcPr>
          <w:p w14:paraId="3320274F" w14:textId="3CE38F66" w:rsidR="00422CAE" w:rsidRPr="00422CAE" w:rsidRDefault="00422CAE" w:rsidP="00422CAE">
            <w:pPr>
              <w:jc w:val="center"/>
              <w:rPr>
                <w:rFonts w:ascii="Times New Roman" w:hAnsi="Times New Roman" w:cs="Times New Roman"/>
                <w:b/>
                <w:bCs/>
                <w:sz w:val="16"/>
                <w:szCs w:val="16"/>
              </w:rPr>
            </w:pPr>
            <w:r>
              <w:rPr>
                <w:rFonts w:ascii="Times New Roman" w:hAnsi="Times New Roman" w:cs="Times New Roman"/>
                <w:b/>
                <w:bCs/>
                <w:sz w:val="16"/>
                <w:szCs w:val="16"/>
              </w:rPr>
              <w:t>MARCA</w:t>
            </w:r>
          </w:p>
        </w:tc>
        <w:tc>
          <w:tcPr>
            <w:tcW w:w="851" w:type="dxa"/>
            <w:vAlign w:val="center"/>
          </w:tcPr>
          <w:p w14:paraId="7390D312" w14:textId="572F7D17" w:rsidR="00422CAE" w:rsidRPr="00422CAE" w:rsidRDefault="00422CAE" w:rsidP="00422CAE">
            <w:pPr>
              <w:jc w:val="center"/>
              <w:rPr>
                <w:rFonts w:ascii="Times New Roman" w:hAnsi="Times New Roman" w:cs="Times New Roman"/>
                <w:b/>
                <w:bCs/>
                <w:sz w:val="16"/>
                <w:szCs w:val="16"/>
              </w:rPr>
            </w:pPr>
            <w:r>
              <w:rPr>
                <w:rFonts w:ascii="Times New Roman" w:hAnsi="Times New Roman" w:cs="Times New Roman"/>
                <w:b/>
                <w:bCs/>
                <w:sz w:val="16"/>
                <w:szCs w:val="16"/>
              </w:rPr>
              <w:t>R$ UNIT.</w:t>
            </w:r>
          </w:p>
        </w:tc>
        <w:tc>
          <w:tcPr>
            <w:tcW w:w="1134" w:type="dxa"/>
            <w:vAlign w:val="center"/>
          </w:tcPr>
          <w:p w14:paraId="2E733E7F" w14:textId="2EDF50A5" w:rsidR="00422CAE" w:rsidRPr="00422CAE" w:rsidRDefault="00422CAE" w:rsidP="00422CAE">
            <w:pPr>
              <w:jc w:val="center"/>
              <w:rPr>
                <w:rFonts w:ascii="Times New Roman" w:hAnsi="Times New Roman" w:cs="Times New Roman"/>
                <w:b/>
                <w:bCs/>
                <w:sz w:val="16"/>
                <w:szCs w:val="16"/>
              </w:rPr>
            </w:pPr>
            <w:r>
              <w:rPr>
                <w:rFonts w:ascii="Times New Roman" w:hAnsi="Times New Roman" w:cs="Times New Roman"/>
                <w:b/>
                <w:bCs/>
                <w:sz w:val="16"/>
                <w:szCs w:val="16"/>
              </w:rPr>
              <w:t>R$ TOTAL</w:t>
            </w:r>
          </w:p>
        </w:tc>
      </w:tr>
      <w:tr w:rsidR="00422CAE" w:rsidRPr="00422CAE" w14:paraId="186E9737" w14:textId="163151CD" w:rsidTr="00422CAE">
        <w:trPr>
          <w:trHeight w:val="288"/>
        </w:trPr>
        <w:tc>
          <w:tcPr>
            <w:tcW w:w="709" w:type="dxa"/>
            <w:shd w:val="clear" w:color="auto" w:fill="auto"/>
            <w:vAlign w:val="center"/>
          </w:tcPr>
          <w:p w14:paraId="558710A8" w14:textId="77777777" w:rsidR="00422CAE" w:rsidRPr="00422CAE" w:rsidRDefault="00422CAE" w:rsidP="00E00097">
            <w:pPr>
              <w:jc w:val="center"/>
              <w:rPr>
                <w:rFonts w:ascii="Times New Roman" w:hAnsi="Times New Roman" w:cs="Times New Roman"/>
                <w:b/>
                <w:bCs/>
                <w:sz w:val="16"/>
                <w:szCs w:val="16"/>
              </w:rPr>
            </w:pPr>
            <w:r w:rsidRPr="00422CAE">
              <w:rPr>
                <w:rFonts w:ascii="Times New Roman" w:hAnsi="Times New Roman" w:cs="Times New Roman"/>
                <w:b/>
                <w:bCs/>
                <w:sz w:val="16"/>
                <w:szCs w:val="16"/>
              </w:rPr>
              <w:t>01</w:t>
            </w:r>
          </w:p>
        </w:tc>
        <w:tc>
          <w:tcPr>
            <w:tcW w:w="4649" w:type="dxa"/>
            <w:shd w:val="clear" w:color="auto" w:fill="auto"/>
          </w:tcPr>
          <w:p w14:paraId="3996CE41" w14:textId="36C667E1" w:rsidR="00422CAE" w:rsidRPr="00422CAE" w:rsidRDefault="00FD1F2F" w:rsidP="00E00097">
            <w:pPr>
              <w:jc w:val="both"/>
              <w:rPr>
                <w:rFonts w:ascii="Times New Roman" w:hAnsi="Times New Roman" w:cs="Times New Roman"/>
                <w:color w:val="000000"/>
                <w:sz w:val="16"/>
                <w:szCs w:val="16"/>
              </w:rPr>
            </w:pPr>
            <w:r>
              <w:rPr>
                <w:rFonts w:ascii="Times New Roman" w:hAnsi="Times New Roman" w:cs="Times New Roman"/>
                <w:color w:val="000000"/>
                <w:sz w:val="16"/>
                <w:szCs w:val="16"/>
              </w:rPr>
              <w:t>XXXXXXXXXXXX</w:t>
            </w:r>
            <w:r w:rsidR="00422CAE" w:rsidRPr="00422CAE">
              <w:rPr>
                <w:rFonts w:ascii="Times New Roman" w:hAnsi="Times New Roman" w:cs="Times New Roman"/>
                <w:color w:val="000000"/>
                <w:sz w:val="16"/>
                <w:szCs w:val="16"/>
              </w:rPr>
              <w:t>.</w:t>
            </w:r>
          </w:p>
        </w:tc>
        <w:tc>
          <w:tcPr>
            <w:tcW w:w="851" w:type="dxa"/>
            <w:shd w:val="clear" w:color="auto" w:fill="auto"/>
            <w:noWrap/>
            <w:vAlign w:val="center"/>
          </w:tcPr>
          <w:p w14:paraId="6973698E" w14:textId="77777777" w:rsidR="00422CAE" w:rsidRPr="00422CAE" w:rsidRDefault="00422CAE" w:rsidP="00E00097">
            <w:pPr>
              <w:jc w:val="center"/>
              <w:rPr>
                <w:rFonts w:ascii="Times New Roman" w:hAnsi="Times New Roman" w:cs="Times New Roman"/>
                <w:color w:val="000000"/>
                <w:sz w:val="16"/>
                <w:szCs w:val="16"/>
              </w:rPr>
            </w:pPr>
            <w:r w:rsidRPr="00422CAE">
              <w:rPr>
                <w:rFonts w:ascii="Times New Roman" w:hAnsi="Times New Roman" w:cs="Times New Roman"/>
                <w:color w:val="000000"/>
                <w:sz w:val="16"/>
                <w:szCs w:val="16"/>
              </w:rPr>
              <w:t>UND</w:t>
            </w:r>
          </w:p>
        </w:tc>
        <w:tc>
          <w:tcPr>
            <w:tcW w:w="992" w:type="dxa"/>
            <w:shd w:val="clear" w:color="auto" w:fill="auto"/>
            <w:noWrap/>
            <w:vAlign w:val="center"/>
          </w:tcPr>
          <w:p w14:paraId="0BA5538A" w14:textId="2A1A2244" w:rsidR="00422CAE" w:rsidRPr="00422CAE" w:rsidRDefault="00FD1F2F" w:rsidP="00E00097">
            <w:pPr>
              <w:jc w:val="center"/>
              <w:rPr>
                <w:rFonts w:ascii="Times New Roman" w:hAnsi="Times New Roman" w:cs="Times New Roman"/>
                <w:color w:val="000000"/>
                <w:sz w:val="16"/>
                <w:szCs w:val="16"/>
              </w:rPr>
            </w:pPr>
            <w:r>
              <w:rPr>
                <w:rFonts w:ascii="Times New Roman" w:hAnsi="Times New Roman" w:cs="Times New Roman"/>
                <w:color w:val="000000"/>
                <w:sz w:val="16"/>
                <w:szCs w:val="16"/>
              </w:rPr>
              <w:t>XXXXXXXXXX</w:t>
            </w:r>
          </w:p>
        </w:tc>
        <w:tc>
          <w:tcPr>
            <w:tcW w:w="879" w:type="dxa"/>
            <w:vAlign w:val="center"/>
          </w:tcPr>
          <w:p w14:paraId="60829EA3" w14:textId="20404EB8" w:rsidR="00422CAE" w:rsidRPr="00422CAE" w:rsidRDefault="00422CAE" w:rsidP="00E00097">
            <w:pPr>
              <w:jc w:val="center"/>
              <w:rPr>
                <w:rFonts w:ascii="Times New Roman" w:hAnsi="Times New Roman" w:cs="Times New Roman"/>
                <w:color w:val="000000"/>
                <w:sz w:val="16"/>
                <w:szCs w:val="16"/>
              </w:rPr>
            </w:pPr>
          </w:p>
        </w:tc>
        <w:tc>
          <w:tcPr>
            <w:tcW w:w="851" w:type="dxa"/>
            <w:vAlign w:val="center"/>
          </w:tcPr>
          <w:p w14:paraId="0E0CB453" w14:textId="68AF1833" w:rsidR="00422CAE" w:rsidRPr="00422CAE" w:rsidRDefault="00422CAE" w:rsidP="00E00097">
            <w:pPr>
              <w:jc w:val="center"/>
              <w:rPr>
                <w:rFonts w:ascii="Times New Roman" w:hAnsi="Times New Roman" w:cs="Times New Roman"/>
                <w:color w:val="000000"/>
                <w:sz w:val="16"/>
                <w:szCs w:val="16"/>
              </w:rPr>
            </w:pPr>
          </w:p>
        </w:tc>
        <w:tc>
          <w:tcPr>
            <w:tcW w:w="1134" w:type="dxa"/>
          </w:tcPr>
          <w:p w14:paraId="7D1BD9C5" w14:textId="77777777" w:rsidR="00422CAE" w:rsidRPr="00422CAE" w:rsidRDefault="00422CAE" w:rsidP="00E00097">
            <w:pPr>
              <w:jc w:val="center"/>
              <w:rPr>
                <w:rFonts w:ascii="Times New Roman" w:hAnsi="Times New Roman" w:cs="Times New Roman"/>
                <w:color w:val="000000"/>
                <w:sz w:val="16"/>
                <w:szCs w:val="16"/>
              </w:rPr>
            </w:pPr>
          </w:p>
        </w:tc>
      </w:tr>
    </w:tbl>
    <w:p w14:paraId="13D693AC" w14:textId="77777777" w:rsidR="00E84BF0" w:rsidRPr="001C63AD" w:rsidRDefault="00E84BF0" w:rsidP="00E84BF0">
      <w:pPr>
        <w:jc w:val="center"/>
        <w:rPr>
          <w:rFonts w:ascii="Times New Roman" w:hAnsi="Times New Roman" w:cs="Times New Roman"/>
          <w:b/>
          <w:bCs/>
          <w:color w:val="000000"/>
          <w:sz w:val="20"/>
          <w:szCs w:val="20"/>
        </w:rPr>
      </w:pPr>
    </w:p>
    <w:p w14:paraId="29EBF92A" w14:textId="77777777" w:rsidR="00E84BF0" w:rsidRPr="001C63AD" w:rsidRDefault="00E84BF0" w:rsidP="00E84BF0">
      <w:pPr>
        <w:jc w:val="center"/>
        <w:rPr>
          <w:rFonts w:ascii="Times New Roman" w:hAnsi="Times New Roman" w:cs="Times New Roman"/>
          <w:b/>
          <w:bCs/>
          <w:color w:val="000000"/>
          <w:sz w:val="20"/>
          <w:szCs w:val="20"/>
        </w:rPr>
      </w:pPr>
    </w:p>
    <w:p w14:paraId="5CC28544" w14:textId="77777777" w:rsidR="00E84BF0" w:rsidRPr="001C63AD" w:rsidRDefault="00E84BF0" w:rsidP="00E84BF0">
      <w:pPr>
        <w:jc w:val="center"/>
        <w:rPr>
          <w:rFonts w:ascii="Times New Roman" w:hAnsi="Times New Roman" w:cs="Times New Roman"/>
          <w:b/>
          <w:bCs/>
          <w:color w:val="000000"/>
          <w:sz w:val="20"/>
          <w:szCs w:val="20"/>
        </w:rPr>
      </w:pPr>
    </w:p>
    <w:p w14:paraId="2D7F66B5" w14:textId="77777777" w:rsidR="00E84BF0" w:rsidRPr="001C63AD" w:rsidRDefault="00E84BF0" w:rsidP="00E84BF0">
      <w:pPr>
        <w:jc w:val="center"/>
        <w:rPr>
          <w:rFonts w:ascii="Times New Roman" w:hAnsi="Times New Roman" w:cs="Times New Roman"/>
          <w:b/>
          <w:bCs/>
          <w:color w:val="000000"/>
          <w:sz w:val="20"/>
          <w:szCs w:val="20"/>
        </w:rPr>
      </w:pPr>
    </w:p>
    <w:p w14:paraId="0B9401E7" w14:textId="77777777" w:rsidR="00E84BF0" w:rsidRPr="001C63AD" w:rsidRDefault="00E84BF0" w:rsidP="00E84BF0">
      <w:pPr>
        <w:tabs>
          <w:tab w:val="left" w:pos="567"/>
        </w:tabs>
        <w:jc w:val="both"/>
        <w:rPr>
          <w:rFonts w:ascii="Times New Roman" w:hAnsi="Times New Roman" w:cs="Times New Roman"/>
          <w:sz w:val="20"/>
          <w:szCs w:val="20"/>
        </w:rPr>
      </w:pPr>
      <w:r w:rsidRPr="001C63AD">
        <w:rPr>
          <w:rFonts w:ascii="Times New Roman" w:hAnsi="Times New Roman" w:cs="Times New Roman"/>
          <w:b/>
          <w:bCs/>
          <w:sz w:val="20"/>
          <w:szCs w:val="20"/>
        </w:rPr>
        <w:t xml:space="preserve">VALOR TOTAL </w:t>
      </w:r>
      <w:r w:rsidRPr="001C63AD">
        <w:rPr>
          <w:rFonts w:ascii="Times New Roman" w:hAnsi="Times New Roman" w:cs="Times New Roman"/>
          <w:b/>
          <w:sz w:val="20"/>
          <w:szCs w:val="20"/>
        </w:rPr>
        <w:t>R$ XXXX (XXXX)</w:t>
      </w:r>
      <w:r w:rsidRPr="001C63AD">
        <w:rPr>
          <w:rFonts w:ascii="Times New Roman" w:hAnsi="Times New Roman" w:cs="Times New Roman"/>
          <w:sz w:val="20"/>
          <w:szCs w:val="20"/>
        </w:rPr>
        <w:t>.</w:t>
      </w:r>
    </w:p>
    <w:p w14:paraId="4819ADB8" w14:textId="77777777" w:rsidR="00E84BF0" w:rsidRPr="001C63AD" w:rsidRDefault="00E84BF0" w:rsidP="00E84BF0">
      <w:pPr>
        <w:pStyle w:val="Default"/>
        <w:ind w:right="-513"/>
        <w:contextualSpacing/>
        <w:jc w:val="both"/>
        <w:rPr>
          <w:rFonts w:cs="Times New Roman"/>
          <w:b/>
          <w:color w:val="auto"/>
          <w:sz w:val="20"/>
          <w:szCs w:val="20"/>
        </w:rPr>
      </w:pPr>
      <w:r w:rsidRPr="001C63AD">
        <w:rPr>
          <w:rFonts w:cs="Times New Roman"/>
          <w:b/>
          <w:color w:val="auto"/>
          <w:sz w:val="20"/>
          <w:szCs w:val="20"/>
        </w:rPr>
        <w:t xml:space="preserve">VALOR TOTAL DA PROPOSTA: </w:t>
      </w:r>
    </w:p>
    <w:p w14:paraId="1C2A4B88" w14:textId="77777777" w:rsidR="00E84BF0" w:rsidRPr="001C63AD" w:rsidRDefault="00E84BF0" w:rsidP="00E84BF0">
      <w:pPr>
        <w:pStyle w:val="Default"/>
        <w:ind w:right="-513"/>
        <w:contextualSpacing/>
        <w:jc w:val="both"/>
        <w:rPr>
          <w:rFonts w:cs="Times New Roman"/>
          <w:b/>
          <w:color w:val="auto"/>
          <w:sz w:val="20"/>
          <w:szCs w:val="20"/>
        </w:rPr>
      </w:pPr>
      <w:r w:rsidRPr="001C63AD">
        <w:rPr>
          <w:rFonts w:cs="Times New Roman"/>
          <w:b/>
          <w:color w:val="auto"/>
          <w:sz w:val="20"/>
          <w:szCs w:val="20"/>
        </w:rPr>
        <w:t>LOCAL, DATA</w:t>
      </w:r>
    </w:p>
    <w:p w14:paraId="1DA05229" w14:textId="77777777" w:rsidR="00E84BF0" w:rsidRPr="001C63AD" w:rsidRDefault="00E84BF0" w:rsidP="00E84BF0">
      <w:pPr>
        <w:pStyle w:val="Default"/>
        <w:ind w:left="-426" w:right="-513"/>
        <w:contextualSpacing/>
        <w:jc w:val="both"/>
        <w:rPr>
          <w:rFonts w:cs="Times New Roman"/>
          <w:b/>
          <w:color w:val="auto"/>
          <w:sz w:val="20"/>
          <w:szCs w:val="20"/>
        </w:rPr>
      </w:pPr>
    </w:p>
    <w:p w14:paraId="2A7CB9C0" w14:textId="77777777" w:rsidR="00E84BF0" w:rsidRPr="001C63AD" w:rsidRDefault="00E84BF0" w:rsidP="00E84BF0">
      <w:pPr>
        <w:pStyle w:val="Default"/>
        <w:ind w:left="-426" w:right="-513"/>
        <w:contextualSpacing/>
        <w:jc w:val="center"/>
        <w:rPr>
          <w:rFonts w:cs="Times New Roman"/>
          <w:b/>
          <w:color w:val="auto"/>
          <w:sz w:val="20"/>
          <w:szCs w:val="20"/>
        </w:rPr>
      </w:pPr>
    </w:p>
    <w:p w14:paraId="0DEEBFD6" w14:textId="77777777" w:rsidR="00E84BF0" w:rsidRPr="001C63AD" w:rsidRDefault="00E84BF0" w:rsidP="00E84BF0">
      <w:pPr>
        <w:pStyle w:val="Default"/>
        <w:ind w:left="-426" w:right="-513"/>
        <w:contextualSpacing/>
        <w:jc w:val="center"/>
        <w:rPr>
          <w:rFonts w:cs="Times New Roman"/>
          <w:b/>
          <w:color w:val="auto"/>
          <w:sz w:val="20"/>
          <w:szCs w:val="20"/>
        </w:rPr>
      </w:pPr>
    </w:p>
    <w:p w14:paraId="1B423A5A" w14:textId="77777777" w:rsidR="00E84BF0" w:rsidRPr="001C63AD" w:rsidRDefault="00E84BF0" w:rsidP="00E84BF0">
      <w:pPr>
        <w:pStyle w:val="Default"/>
        <w:ind w:left="-426" w:right="-513"/>
        <w:contextualSpacing/>
        <w:jc w:val="center"/>
        <w:rPr>
          <w:rFonts w:cs="Times New Roman"/>
          <w:b/>
          <w:color w:val="auto"/>
          <w:sz w:val="20"/>
          <w:szCs w:val="20"/>
        </w:rPr>
      </w:pPr>
    </w:p>
    <w:p w14:paraId="56C55EB8" w14:textId="77777777" w:rsidR="00E84BF0" w:rsidRPr="001C63AD" w:rsidRDefault="00E84BF0" w:rsidP="00E84BF0">
      <w:pPr>
        <w:pStyle w:val="Default"/>
        <w:ind w:left="-426" w:right="-513"/>
        <w:contextualSpacing/>
        <w:jc w:val="center"/>
        <w:rPr>
          <w:rFonts w:cs="Times New Roman"/>
          <w:b/>
          <w:color w:val="auto"/>
          <w:sz w:val="20"/>
          <w:szCs w:val="20"/>
        </w:rPr>
      </w:pPr>
    </w:p>
    <w:p w14:paraId="6CCF9261" w14:textId="77777777" w:rsidR="00E84BF0" w:rsidRPr="001C63AD" w:rsidRDefault="00E84BF0" w:rsidP="00E84BF0">
      <w:pPr>
        <w:pStyle w:val="Default"/>
        <w:ind w:left="-426" w:right="-513"/>
        <w:contextualSpacing/>
        <w:jc w:val="center"/>
        <w:rPr>
          <w:rFonts w:cs="Times New Roman"/>
          <w:b/>
          <w:color w:val="auto"/>
          <w:sz w:val="20"/>
          <w:szCs w:val="20"/>
        </w:rPr>
      </w:pPr>
      <w:r w:rsidRPr="001C63AD">
        <w:rPr>
          <w:rFonts w:cs="Times New Roman"/>
          <w:b/>
          <w:color w:val="auto"/>
          <w:sz w:val="20"/>
          <w:szCs w:val="20"/>
        </w:rPr>
        <w:t>ASSINATURA E CARIMBO</w:t>
      </w:r>
    </w:p>
    <w:p w14:paraId="722F95C3" w14:textId="77777777" w:rsidR="00E84BF0" w:rsidRPr="001C63AD" w:rsidRDefault="00E84BF0" w:rsidP="00E84BF0">
      <w:pPr>
        <w:tabs>
          <w:tab w:val="left" w:pos="0"/>
          <w:tab w:val="left" w:pos="10206"/>
        </w:tabs>
        <w:spacing w:line="360" w:lineRule="auto"/>
        <w:ind w:right="-27"/>
        <w:rPr>
          <w:rFonts w:ascii="Times New Roman" w:hAnsi="Times New Roman" w:cs="Times New Roman"/>
          <w:b/>
          <w:sz w:val="20"/>
          <w:szCs w:val="20"/>
        </w:rPr>
      </w:pPr>
    </w:p>
    <w:p w14:paraId="70CE9D85" w14:textId="77777777" w:rsidR="00380A5F" w:rsidRDefault="00380A5F" w:rsidP="00E84BF0">
      <w:pPr>
        <w:jc w:val="center"/>
        <w:rPr>
          <w:rFonts w:ascii="Times New Roman" w:hAnsi="Times New Roman" w:cs="Times New Roman"/>
          <w:b/>
          <w:bCs/>
          <w:color w:val="000000"/>
          <w:sz w:val="20"/>
          <w:szCs w:val="20"/>
        </w:rPr>
      </w:pPr>
    </w:p>
    <w:p w14:paraId="5CB5BC40" w14:textId="77777777" w:rsidR="00422CAE" w:rsidRDefault="00422CAE" w:rsidP="00E84BF0">
      <w:pPr>
        <w:jc w:val="center"/>
        <w:rPr>
          <w:rFonts w:ascii="Times New Roman" w:hAnsi="Times New Roman" w:cs="Times New Roman"/>
          <w:b/>
          <w:bCs/>
          <w:color w:val="000000"/>
          <w:sz w:val="20"/>
          <w:szCs w:val="20"/>
        </w:rPr>
      </w:pPr>
    </w:p>
    <w:p w14:paraId="065974E7" w14:textId="77777777" w:rsidR="00422CAE" w:rsidRPr="001C63AD" w:rsidRDefault="00422CAE" w:rsidP="00E84BF0">
      <w:pPr>
        <w:jc w:val="center"/>
        <w:rPr>
          <w:rFonts w:ascii="Times New Roman" w:hAnsi="Times New Roman" w:cs="Times New Roman"/>
          <w:b/>
          <w:bCs/>
          <w:color w:val="000000"/>
          <w:sz w:val="20"/>
          <w:szCs w:val="20"/>
        </w:rPr>
      </w:pPr>
    </w:p>
    <w:p w14:paraId="01B189F4" w14:textId="77777777" w:rsidR="00E84BF0" w:rsidRPr="001C63AD" w:rsidRDefault="00E84BF0" w:rsidP="00E84BF0">
      <w:pPr>
        <w:jc w:val="center"/>
        <w:rPr>
          <w:rFonts w:ascii="Times New Roman" w:hAnsi="Times New Roman" w:cs="Times New Roman"/>
          <w:b/>
          <w:bCs/>
          <w:color w:val="000000"/>
          <w:sz w:val="20"/>
          <w:szCs w:val="20"/>
        </w:rPr>
      </w:pPr>
    </w:p>
    <w:p w14:paraId="130607D8" w14:textId="77777777" w:rsidR="00E84BF0" w:rsidRDefault="00E84BF0" w:rsidP="00E84BF0">
      <w:pPr>
        <w:jc w:val="center"/>
        <w:rPr>
          <w:rFonts w:ascii="Times New Roman" w:hAnsi="Times New Roman" w:cs="Times New Roman"/>
          <w:b/>
          <w:bCs/>
          <w:color w:val="000000"/>
          <w:sz w:val="20"/>
          <w:szCs w:val="20"/>
        </w:rPr>
      </w:pPr>
    </w:p>
    <w:p w14:paraId="1D79E5FB" w14:textId="77777777" w:rsidR="00A6610F" w:rsidRDefault="00A6610F" w:rsidP="00E84BF0">
      <w:pPr>
        <w:jc w:val="center"/>
        <w:rPr>
          <w:rFonts w:ascii="Times New Roman" w:hAnsi="Times New Roman" w:cs="Times New Roman"/>
          <w:b/>
          <w:bCs/>
          <w:color w:val="000000"/>
          <w:sz w:val="20"/>
          <w:szCs w:val="20"/>
        </w:rPr>
      </w:pPr>
    </w:p>
    <w:p w14:paraId="75A518F0" w14:textId="77777777" w:rsidR="00A6610F" w:rsidRDefault="00A6610F" w:rsidP="00E84BF0">
      <w:pPr>
        <w:jc w:val="center"/>
        <w:rPr>
          <w:rFonts w:ascii="Times New Roman" w:hAnsi="Times New Roman" w:cs="Times New Roman"/>
          <w:b/>
          <w:bCs/>
          <w:color w:val="000000"/>
          <w:sz w:val="20"/>
          <w:szCs w:val="20"/>
        </w:rPr>
      </w:pPr>
    </w:p>
    <w:p w14:paraId="68EA6C74" w14:textId="77777777" w:rsidR="00A6610F" w:rsidRDefault="00A6610F" w:rsidP="00E84BF0">
      <w:pPr>
        <w:jc w:val="center"/>
        <w:rPr>
          <w:rFonts w:ascii="Times New Roman" w:hAnsi="Times New Roman" w:cs="Times New Roman"/>
          <w:b/>
          <w:bCs/>
          <w:color w:val="000000"/>
          <w:sz w:val="20"/>
          <w:szCs w:val="20"/>
        </w:rPr>
      </w:pPr>
    </w:p>
    <w:p w14:paraId="7B4FA099" w14:textId="77777777" w:rsidR="00A6610F" w:rsidRDefault="00A6610F" w:rsidP="00E84BF0">
      <w:pPr>
        <w:jc w:val="center"/>
        <w:rPr>
          <w:rFonts w:ascii="Times New Roman" w:hAnsi="Times New Roman" w:cs="Times New Roman"/>
          <w:b/>
          <w:bCs/>
          <w:color w:val="000000"/>
          <w:sz w:val="20"/>
          <w:szCs w:val="20"/>
        </w:rPr>
      </w:pPr>
    </w:p>
    <w:p w14:paraId="456F9C2F" w14:textId="77777777" w:rsidR="00A6610F" w:rsidRDefault="00A6610F" w:rsidP="00E84BF0">
      <w:pPr>
        <w:jc w:val="center"/>
        <w:rPr>
          <w:rFonts w:ascii="Times New Roman" w:hAnsi="Times New Roman" w:cs="Times New Roman"/>
          <w:b/>
          <w:bCs/>
          <w:color w:val="000000"/>
          <w:sz w:val="20"/>
          <w:szCs w:val="20"/>
        </w:rPr>
      </w:pPr>
    </w:p>
    <w:p w14:paraId="3611BB88" w14:textId="77777777" w:rsidR="00A6610F" w:rsidRDefault="00A6610F" w:rsidP="00E84BF0">
      <w:pPr>
        <w:jc w:val="center"/>
        <w:rPr>
          <w:rFonts w:ascii="Times New Roman" w:hAnsi="Times New Roman" w:cs="Times New Roman"/>
          <w:b/>
          <w:bCs/>
          <w:color w:val="000000"/>
          <w:sz w:val="20"/>
          <w:szCs w:val="20"/>
        </w:rPr>
      </w:pPr>
    </w:p>
    <w:p w14:paraId="7383F476" w14:textId="77777777" w:rsidR="00A6610F" w:rsidRDefault="00A6610F" w:rsidP="00E84BF0">
      <w:pPr>
        <w:jc w:val="center"/>
        <w:rPr>
          <w:rFonts w:ascii="Times New Roman" w:hAnsi="Times New Roman" w:cs="Times New Roman"/>
          <w:b/>
          <w:bCs/>
          <w:color w:val="000000"/>
          <w:sz w:val="20"/>
          <w:szCs w:val="20"/>
        </w:rPr>
      </w:pPr>
    </w:p>
    <w:p w14:paraId="2E15BE0B" w14:textId="77777777" w:rsidR="00A6610F" w:rsidRDefault="00A6610F" w:rsidP="00E84BF0">
      <w:pPr>
        <w:jc w:val="center"/>
        <w:rPr>
          <w:rFonts w:ascii="Times New Roman" w:hAnsi="Times New Roman" w:cs="Times New Roman"/>
          <w:b/>
          <w:bCs/>
          <w:color w:val="000000"/>
          <w:sz w:val="20"/>
          <w:szCs w:val="20"/>
        </w:rPr>
      </w:pPr>
    </w:p>
    <w:p w14:paraId="108A039F" w14:textId="77777777" w:rsidR="00A6610F" w:rsidRDefault="00A6610F" w:rsidP="00E84BF0">
      <w:pPr>
        <w:jc w:val="center"/>
        <w:rPr>
          <w:rFonts w:ascii="Times New Roman" w:hAnsi="Times New Roman" w:cs="Times New Roman"/>
          <w:b/>
          <w:bCs/>
          <w:color w:val="000000"/>
          <w:sz w:val="20"/>
          <w:szCs w:val="20"/>
        </w:rPr>
      </w:pPr>
    </w:p>
    <w:p w14:paraId="021AAEC6" w14:textId="77777777" w:rsidR="00A6610F" w:rsidRDefault="00A6610F" w:rsidP="00E84BF0">
      <w:pPr>
        <w:jc w:val="center"/>
        <w:rPr>
          <w:rFonts w:ascii="Times New Roman" w:hAnsi="Times New Roman" w:cs="Times New Roman"/>
          <w:b/>
          <w:bCs/>
          <w:color w:val="000000"/>
          <w:sz w:val="20"/>
          <w:szCs w:val="20"/>
        </w:rPr>
      </w:pPr>
    </w:p>
    <w:p w14:paraId="6FCF9F45" w14:textId="77777777" w:rsidR="00A6610F" w:rsidRDefault="00A6610F" w:rsidP="00E84BF0">
      <w:pPr>
        <w:jc w:val="center"/>
        <w:rPr>
          <w:rFonts w:ascii="Times New Roman" w:hAnsi="Times New Roman" w:cs="Times New Roman"/>
          <w:b/>
          <w:bCs/>
          <w:color w:val="000000"/>
          <w:sz w:val="20"/>
          <w:szCs w:val="20"/>
        </w:rPr>
      </w:pPr>
    </w:p>
    <w:p w14:paraId="1CA91D67" w14:textId="77777777" w:rsidR="00A6610F" w:rsidRDefault="00A6610F" w:rsidP="00E84BF0">
      <w:pPr>
        <w:jc w:val="center"/>
        <w:rPr>
          <w:rFonts w:ascii="Times New Roman" w:hAnsi="Times New Roman" w:cs="Times New Roman"/>
          <w:b/>
          <w:bCs/>
          <w:color w:val="000000"/>
          <w:sz w:val="20"/>
          <w:szCs w:val="20"/>
        </w:rPr>
      </w:pPr>
    </w:p>
    <w:p w14:paraId="2178CCC9" w14:textId="77777777" w:rsidR="00A6610F" w:rsidRDefault="00A6610F" w:rsidP="00E84BF0">
      <w:pPr>
        <w:jc w:val="center"/>
        <w:rPr>
          <w:rFonts w:ascii="Times New Roman" w:hAnsi="Times New Roman" w:cs="Times New Roman"/>
          <w:b/>
          <w:bCs/>
          <w:color w:val="000000"/>
          <w:sz w:val="20"/>
          <w:szCs w:val="20"/>
        </w:rPr>
      </w:pPr>
    </w:p>
    <w:p w14:paraId="020E9021" w14:textId="77777777" w:rsidR="00A6610F" w:rsidRDefault="00A6610F" w:rsidP="00E84BF0">
      <w:pPr>
        <w:jc w:val="center"/>
        <w:rPr>
          <w:rFonts w:ascii="Times New Roman" w:hAnsi="Times New Roman" w:cs="Times New Roman"/>
          <w:b/>
          <w:bCs/>
          <w:color w:val="000000"/>
          <w:sz w:val="20"/>
          <w:szCs w:val="20"/>
        </w:rPr>
      </w:pPr>
    </w:p>
    <w:p w14:paraId="5ADEDDC2" w14:textId="77777777" w:rsidR="00A6610F" w:rsidRDefault="00A6610F" w:rsidP="00E84BF0">
      <w:pPr>
        <w:jc w:val="center"/>
        <w:rPr>
          <w:rFonts w:ascii="Times New Roman" w:hAnsi="Times New Roman" w:cs="Times New Roman"/>
          <w:b/>
          <w:bCs/>
          <w:color w:val="000000"/>
          <w:sz w:val="20"/>
          <w:szCs w:val="20"/>
        </w:rPr>
      </w:pPr>
    </w:p>
    <w:p w14:paraId="7BC428F0" w14:textId="77777777" w:rsidR="00A6610F" w:rsidRDefault="00A6610F" w:rsidP="00E84BF0">
      <w:pPr>
        <w:jc w:val="center"/>
        <w:rPr>
          <w:rFonts w:ascii="Times New Roman" w:hAnsi="Times New Roman" w:cs="Times New Roman"/>
          <w:b/>
          <w:bCs/>
          <w:color w:val="000000"/>
          <w:sz w:val="20"/>
          <w:szCs w:val="20"/>
        </w:rPr>
      </w:pPr>
    </w:p>
    <w:p w14:paraId="17C1A994" w14:textId="77777777" w:rsidR="00A6610F" w:rsidRDefault="00A6610F" w:rsidP="00E84BF0">
      <w:pPr>
        <w:jc w:val="center"/>
        <w:rPr>
          <w:rFonts w:ascii="Times New Roman" w:hAnsi="Times New Roman" w:cs="Times New Roman"/>
          <w:b/>
          <w:bCs/>
          <w:color w:val="000000"/>
          <w:sz w:val="20"/>
          <w:szCs w:val="20"/>
        </w:rPr>
      </w:pPr>
    </w:p>
    <w:p w14:paraId="3007B10B" w14:textId="6A3291D8" w:rsidR="001C63AD" w:rsidRDefault="001C63AD" w:rsidP="00A6610F">
      <w:pPr>
        <w:rPr>
          <w:rFonts w:ascii="Times New Roman" w:hAnsi="Times New Roman" w:cs="Times New Roman"/>
          <w:b/>
          <w:bCs/>
          <w:color w:val="000000"/>
          <w:sz w:val="20"/>
          <w:szCs w:val="20"/>
        </w:rPr>
      </w:pPr>
    </w:p>
    <w:p w14:paraId="5275884E" w14:textId="77777777" w:rsidR="00A6610F" w:rsidRDefault="00A6610F" w:rsidP="00A6610F">
      <w:pPr>
        <w:rPr>
          <w:rFonts w:ascii="Times New Roman" w:hAnsi="Times New Roman" w:cs="Times New Roman"/>
          <w:b/>
          <w:bCs/>
          <w:color w:val="000000"/>
          <w:sz w:val="20"/>
          <w:szCs w:val="20"/>
        </w:rPr>
      </w:pPr>
    </w:p>
    <w:p w14:paraId="0918FE62" w14:textId="77777777" w:rsidR="001C63AD" w:rsidRDefault="001C63AD" w:rsidP="00E84BF0">
      <w:pPr>
        <w:jc w:val="center"/>
        <w:rPr>
          <w:rFonts w:ascii="Times New Roman" w:hAnsi="Times New Roman" w:cs="Times New Roman"/>
          <w:b/>
          <w:bCs/>
          <w:color w:val="000000"/>
          <w:sz w:val="20"/>
          <w:szCs w:val="20"/>
        </w:rPr>
      </w:pPr>
    </w:p>
    <w:p w14:paraId="6967B7C5" w14:textId="321FCD70" w:rsidR="00E84BF0" w:rsidRPr="00D71473" w:rsidRDefault="00E84BF0" w:rsidP="00E84BF0">
      <w:pPr>
        <w:jc w:val="center"/>
        <w:rPr>
          <w:rFonts w:ascii="Times New Roman" w:hAnsi="Times New Roman" w:cs="Times New Roman"/>
          <w:b/>
          <w:bCs/>
          <w:color w:val="000000"/>
          <w:sz w:val="20"/>
          <w:szCs w:val="20"/>
        </w:rPr>
      </w:pPr>
      <w:r w:rsidRPr="001C63AD">
        <w:rPr>
          <w:rFonts w:ascii="Times New Roman" w:hAnsi="Times New Roman" w:cs="Times New Roman"/>
          <w:b/>
          <w:bCs/>
          <w:color w:val="000000"/>
          <w:sz w:val="20"/>
          <w:szCs w:val="20"/>
        </w:rPr>
        <w:t>ANEXO III</w:t>
      </w:r>
    </w:p>
    <w:p w14:paraId="4B01EA4A" w14:textId="77777777" w:rsidR="00E84BF0" w:rsidRPr="00D71473" w:rsidRDefault="00E84BF0" w:rsidP="00E84BF0">
      <w:pPr>
        <w:jc w:val="center"/>
        <w:rPr>
          <w:rFonts w:ascii="Times New Roman" w:hAnsi="Times New Roman" w:cs="Times New Roman"/>
          <w:b/>
          <w:bCs/>
          <w:color w:val="000000"/>
          <w:sz w:val="20"/>
          <w:szCs w:val="20"/>
        </w:rPr>
      </w:pPr>
    </w:p>
    <w:p w14:paraId="2385FE0A" w14:textId="77777777" w:rsidR="00E84BF0" w:rsidRPr="00D71473" w:rsidRDefault="00E84BF0" w:rsidP="00E84BF0">
      <w:pPr>
        <w:jc w:val="center"/>
        <w:rPr>
          <w:rFonts w:ascii="Times New Roman" w:hAnsi="Times New Roman" w:cs="Times New Roman"/>
          <w:b/>
          <w:bCs/>
          <w:color w:val="000000"/>
          <w:sz w:val="20"/>
          <w:szCs w:val="20"/>
        </w:rPr>
      </w:pPr>
    </w:p>
    <w:p w14:paraId="666F8159" w14:textId="77777777" w:rsidR="00E84BF0" w:rsidRPr="00D71473" w:rsidRDefault="00E84BF0" w:rsidP="00E84BF0">
      <w:pPr>
        <w:jc w:val="center"/>
        <w:rPr>
          <w:rFonts w:ascii="Times New Roman" w:hAnsi="Times New Roman" w:cs="Times New Roman"/>
          <w:b/>
          <w:bCs/>
          <w:color w:val="000000"/>
          <w:sz w:val="20"/>
          <w:szCs w:val="20"/>
        </w:rPr>
      </w:pPr>
    </w:p>
    <w:p w14:paraId="5EC22A9E" w14:textId="56731D78" w:rsidR="00E84BF0" w:rsidRPr="00A6610F" w:rsidRDefault="00E84BF0" w:rsidP="00E84BF0">
      <w:pPr>
        <w:jc w:val="center"/>
        <w:rPr>
          <w:rFonts w:ascii="Times New Roman" w:hAnsi="Times New Roman" w:cs="Times New Roman"/>
          <w:sz w:val="22"/>
        </w:rPr>
      </w:pPr>
      <w:r w:rsidRPr="00A6610F">
        <w:rPr>
          <w:rFonts w:ascii="Times New Roman" w:hAnsi="Times New Roman" w:cs="Times New Roman"/>
          <w:b/>
          <w:bCs/>
          <w:color w:val="000000"/>
          <w:sz w:val="22"/>
        </w:rPr>
        <w:t>MINUTA DE CONTRATO</w:t>
      </w:r>
      <w:r w:rsidRPr="00A6610F">
        <w:rPr>
          <w:rFonts w:ascii="Times New Roman" w:eastAsia="Arial" w:hAnsi="Times New Roman" w:cs="Times New Roman"/>
          <w:b/>
          <w:bCs/>
          <w:color w:val="000000"/>
          <w:sz w:val="22"/>
        </w:rPr>
        <w:t xml:space="preserve"> </w:t>
      </w:r>
      <w:proofErr w:type="gramStart"/>
      <w:r w:rsidRPr="00A6610F">
        <w:rPr>
          <w:rFonts w:ascii="Times New Roman" w:hAnsi="Times New Roman" w:cs="Times New Roman"/>
          <w:b/>
          <w:bCs/>
          <w:sz w:val="22"/>
        </w:rPr>
        <w:t>N.º</w:t>
      </w:r>
      <w:proofErr w:type="gramEnd"/>
      <w:r w:rsidR="00422CAE" w:rsidRPr="00A6610F">
        <w:rPr>
          <w:rFonts w:ascii="Times New Roman" w:hAnsi="Times New Roman" w:cs="Times New Roman"/>
          <w:b/>
          <w:bCs/>
          <w:sz w:val="22"/>
        </w:rPr>
        <w:t xml:space="preserve"> </w:t>
      </w:r>
      <w:r w:rsidRPr="00A6610F">
        <w:rPr>
          <w:rFonts w:ascii="Times New Roman" w:hAnsi="Times New Roman" w:cs="Times New Roman"/>
          <w:b/>
          <w:bCs/>
          <w:sz w:val="22"/>
        </w:rPr>
        <w:t>XXX</w:t>
      </w:r>
      <w:r w:rsidR="00FD1F2F">
        <w:rPr>
          <w:rFonts w:ascii="Times New Roman" w:eastAsia="Arial" w:hAnsi="Times New Roman" w:cs="Times New Roman"/>
          <w:b/>
          <w:bCs/>
          <w:sz w:val="22"/>
        </w:rPr>
        <w:t>/2025</w:t>
      </w:r>
    </w:p>
    <w:p w14:paraId="59E9CFD4" w14:textId="12517DD4" w:rsidR="00E84BF0" w:rsidRPr="00A6610F" w:rsidRDefault="00E84BF0" w:rsidP="00E84BF0">
      <w:pPr>
        <w:jc w:val="center"/>
        <w:rPr>
          <w:rFonts w:ascii="Times New Roman" w:hAnsi="Times New Roman" w:cs="Times New Roman"/>
          <w:sz w:val="22"/>
        </w:rPr>
      </w:pPr>
      <w:r w:rsidRPr="00A6610F">
        <w:rPr>
          <w:rFonts w:ascii="Times New Roman" w:hAnsi="Times New Roman" w:cs="Times New Roman"/>
          <w:b/>
          <w:bCs/>
          <w:sz w:val="22"/>
        </w:rPr>
        <w:t xml:space="preserve">PREGÃO </w:t>
      </w:r>
      <w:proofErr w:type="gramStart"/>
      <w:r w:rsidRPr="00A6610F">
        <w:rPr>
          <w:rFonts w:ascii="Times New Roman" w:hAnsi="Times New Roman" w:cs="Times New Roman"/>
          <w:b/>
          <w:bCs/>
          <w:sz w:val="22"/>
        </w:rPr>
        <w:t>N.º</w:t>
      </w:r>
      <w:proofErr w:type="gramEnd"/>
      <w:r w:rsidRPr="00A6610F">
        <w:rPr>
          <w:rFonts w:ascii="Times New Roman" w:hAnsi="Times New Roman" w:cs="Times New Roman"/>
          <w:b/>
          <w:bCs/>
          <w:sz w:val="22"/>
        </w:rPr>
        <w:t xml:space="preserve"> </w:t>
      </w:r>
      <w:r w:rsidR="003B1FE9">
        <w:rPr>
          <w:rFonts w:ascii="Times New Roman" w:hAnsi="Times New Roman" w:cs="Times New Roman"/>
          <w:b/>
          <w:bCs/>
          <w:sz w:val="22"/>
        </w:rPr>
        <w:t>004</w:t>
      </w:r>
      <w:r w:rsidR="00FD1F2F">
        <w:rPr>
          <w:rFonts w:ascii="Times New Roman" w:hAnsi="Times New Roman" w:cs="Times New Roman"/>
          <w:b/>
          <w:bCs/>
          <w:sz w:val="22"/>
        </w:rPr>
        <w:t>/2025</w:t>
      </w:r>
    </w:p>
    <w:p w14:paraId="79D6EF73" w14:textId="1358D467" w:rsidR="00E84BF0" w:rsidRPr="00A6610F" w:rsidRDefault="00E84BF0" w:rsidP="00E84BF0">
      <w:pPr>
        <w:jc w:val="center"/>
        <w:rPr>
          <w:rFonts w:ascii="Times New Roman" w:hAnsi="Times New Roman" w:cs="Times New Roman"/>
          <w:b/>
          <w:bCs/>
          <w:sz w:val="22"/>
        </w:rPr>
      </w:pPr>
      <w:r w:rsidRPr="00A6610F">
        <w:rPr>
          <w:rFonts w:ascii="Times New Roman" w:hAnsi="Times New Roman" w:cs="Times New Roman"/>
          <w:b/>
          <w:bCs/>
          <w:sz w:val="22"/>
        </w:rPr>
        <w:t>PROCES</w:t>
      </w:r>
      <w:r w:rsidR="00B718EB" w:rsidRPr="00A6610F">
        <w:rPr>
          <w:rFonts w:ascii="Times New Roman" w:hAnsi="Times New Roman" w:cs="Times New Roman"/>
          <w:b/>
          <w:bCs/>
          <w:sz w:val="22"/>
        </w:rPr>
        <w:t>SO (PRC) N.</w:t>
      </w:r>
      <w:r w:rsidR="00FD1F2F">
        <w:rPr>
          <w:rFonts w:ascii="Times New Roman" w:hAnsi="Times New Roman" w:cs="Times New Roman"/>
          <w:b/>
          <w:bCs/>
          <w:sz w:val="22"/>
        </w:rPr>
        <w:t>037/2025</w:t>
      </w:r>
    </w:p>
    <w:p w14:paraId="45ACFD26" w14:textId="77777777" w:rsidR="00E84BF0" w:rsidRPr="00A6610F" w:rsidRDefault="00E84BF0" w:rsidP="00E84BF0">
      <w:pPr>
        <w:jc w:val="center"/>
        <w:rPr>
          <w:rFonts w:ascii="Times New Roman" w:hAnsi="Times New Roman" w:cs="Times New Roman"/>
          <w:b/>
          <w:bCs/>
          <w:sz w:val="22"/>
        </w:rPr>
      </w:pPr>
    </w:p>
    <w:p w14:paraId="187863B6" w14:textId="77777777" w:rsidR="00E84BF0" w:rsidRPr="00A6610F" w:rsidRDefault="00E84BF0" w:rsidP="00E84BF0">
      <w:pPr>
        <w:jc w:val="center"/>
        <w:rPr>
          <w:rFonts w:ascii="Times New Roman" w:hAnsi="Times New Roman" w:cs="Times New Roman"/>
          <w:sz w:val="22"/>
        </w:rPr>
      </w:pPr>
    </w:p>
    <w:p w14:paraId="5D960CD7" w14:textId="77777777" w:rsidR="00E84BF0" w:rsidRPr="00A6610F" w:rsidRDefault="00E84BF0" w:rsidP="00E84BF0">
      <w:pPr>
        <w:jc w:val="center"/>
        <w:rPr>
          <w:rFonts w:ascii="Times New Roman" w:hAnsi="Times New Roman" w:cs="Times New Roman"/>
          <w:sz w:val="22"/>
        </w:rPr>
      </w:pPr>
    </w:p>
    <w:p w14:paraId="17A264AD" w14:textId="77777777" w:rsidR="00422CAE" w:rsidRPr="00A6610F" w:rsidRDefault="00E84BF0" w:rsidP="009767A7">
      <w:pPr>
        <w:ind w:right="460"/>
        <w:jc w:val="both"/>
        <w:rPr>
          <w:rFonts w:ascii="Times New Roman" w:hAnsi="Times New Roman" w:cs="Times New Roman"/>
          <w:sz w:val="22"/>
        </w:rPr>
      </w:pPr>
      <w:r w:rsidRPr="00A6610F">
        <w:rPr>
          <w:rFonts w:ascii="Times New Roman" w:hAnsi="Times New Roman" w:cs="Times New Roman"/>
          <w:b/>
          <w:sz w:val="22"/>
        </w:rPr>
        <w:t>CONTRATANTE:</w:t>
      </w:r>
      <w:r w:rsidRPr="00A6610F">
        <w:rPr>
          <w:rFonts w:ascii="Times New Roman" w:hAnsi="Times New Roman" w:cs="Times New Roman"/>
          <w:sz w:val="22"/>
        </w:rPr>
        <w:t xml:space="preserve"> </w:t>
      </w:r>
      <w:r w:rsidRPr="00A6610F">
        <w:rPr>
          <w:rFonts w:ascii="Times New Roman" w:hAnsi="Times New Roman" w:cs="Times New Roman"/>
          <w:b/>
          <w:bCs/>
          <w:sz w:val="22"/>
        </w:rPr>
        <w:t>MUNICÍPIO DE XXXXXXXXXXXXX</w:t>
      </w:r>
      <w:r w:rsidRPr="00A6610F">
        <w:rPr>
          <w:rFonts w:ascii="Times New Roman" w:hAnsi="Times New Roman" w:cs="Times New Roman"/>
          <w:sz w:val="22"/>
        </w:rPr>
        <w:t xml:space="preserve">, </w:t>
      </w:r>
      <w:r w:rsidR="00422CAE" w:rsidRPr="00A6610F">
        <w:rPr>
          <w:rFonts w:ascii="Times New Roman" w:hAnsi="Times New Roman" w:cs="Times New Roman"/>
          <w:sz w:val="22"/>
        </w:rPr>
        <w:t xml:space="preserve">com sede no Centro Administrativo Municipal, s/nº, Bairro Jeremias, devidamente inscrito no Cadastro Nacional de Pessoas Jurídicas (CNPJ) sob o nº 13.698.774/0001-80, representada pelo Prefeito, Sr. </w:t>
      </w:r>
      <w:r w:rsidR="00422CAE" w:rsidRPr="00A6610F">
        <w:rPr>
          <w:rFonts w:ascii="Times New Roman" w:hAnsi="Times New Roman" w:cs="Times New Roman"/>
          <w:b/>
          <w:sz w:val="22"/>
        </w:rPr>
        <w:t>Luciano Pinheiro Damasceno e Santos</w:t>
      </w:r>
      <w:r w:rsidR="00422CAE" w:rsidRPr="00A6610F">
        <w:rPr>
          <w:rFonts w:ascii="Times New Roman" w:hAnsi="Times New Roman" w:cs="Times New Roman"/>
          <w:sz w:val="22"/>
        </w:rPr>
        <w:t xml:space="preserve">, inscrito no Cadastro de Pessoa Física (CPF) sob o n° 013.979.545-66, portador da Carteira de Identidade n° </w:t>
      </w:r>
      <w:r w:rsidR="00422CAE" w:rsidRPr="00A6610F">
        <w:rPr>
          <w:rFonts w:ascii="Times New Roman" w:eastAsia="Arial Narrow" w:hAnsi="Times New Roman" w:cs="Times New Roman"/>
          <w:sz w:val="22"/>
        </w:rPr>
        <w:t>840808178 SSP-BA</w:t>
      </w:r>
      <w:r w:rsidR="00422CAE" w:rsidRPr="00A6610F">
        <w:rPr>
          <w:rFonts w:ascii="Times New Roman" w:hAnsi="Times New Roman" w:cs="Times New Roman"/>
          <w:sz w:val="22"/>
        </w:rPr>
        <w:t xml:space="preserve">, doravante designado simplesmente de </w:t>
      </w:r>
      <w:r w:rsidR="00422CAE" w:rsidRPr="00A6610F">
        <w:rPr>
          <w:rFonts w:ascii="Times New Roman" w:hAnsi="Times New Roman" w:cs="Times New Roman"/>
          <w:b/>
          <w:bCs/>
          <w:sz w:val="22"/>
        </w:rPr>
        <w:t>CONTRATANTE</w:t>
      </w:r>
      <w:r w:rsidR="00422CAE" w:rsidRPr="00A6610F">
        <w:rPr>
          <w:rFonts w:ascii="Times New Roman" w:hAnsi="Times New Roman" w:cs="Times New Roman"/>
          <w:sz w:val="22"/>
        </w:rPr>
        <w:t xml:space="preserve">. </w:t>
      </w:r>
    </w:p>
    <w:p w14:paraId="62489CFF" w14:textId="3B1EB0D3" w:rsidR="00E84BF0" w:rsidRPr="00A6610F" w:rsidRDefault="00E84BF0" w:rsidP="009767A7">
      <w:pPr>
        <w:ind w:right="460"/>
        <w:jc w:val="both"/>
        <w:rPr>
          <w:rFonts w:ascii="Times New Roman" w:hAnsi="Times New Roman" w:cs="Times New Roman"/>
          <w:sz w:val="22"/>
        </w:rPr>
      </w:pPr>
    </w:p>
    <w:p w14:paraId="16BBCB04" w14:textId="77777777" w:rsidR="00E84BF0" w:rsidRPr="00A6610F" w:rsidRDefault="00E84BF0" w:rsidP="009767A7">
      <w:pPr>
        <w:pStyle w:val="WW-Corpodetexto3"/>
        <w:ind w:right="460"/>
        <w:rPr>
          <w:rFonts w:ascii="Times New Roman" w:hAnsi="Times New Roman" w:cs="Times New Roman"/>
          <w:sz w:val="22"/>
          <w:szCs w:val="22"/>
        </w:rPr>
      </w:pPr>
      <w:proofErr w:type="gramStart"/>
      <w:r w:rsidRPr="00A6610F">
        <w:rPr>
          <w:rFonts w:ascii="Times New Roman" w:hAnsi="Times New Roman" w:cs="Times New Roman"/>
          <w:b/>
          <w:sz w:val="22"/>
          <w:szCs w:val="22"/>
        </w:rPr>
        <w:t>CONTRATADA:</w:t>
      </w:r>
      <w:r w:rsidRPr="00A6610F">
        <w:rPr>
          <w:rFonts w:ascii="Times New Roman" w:hAnsi="Times New Roman" w:cs="Times New Roman"/>
          <w:b/>
          <w:bCs/>
          <w:sz w:val="22"/>
          <w:szCs w:val="22"/>
        </w:rPr>
        <w:t xml:space="preserve"> ....</w:t>
      </w:r>
      <w:proofErr w:type="gramEnd"/>
      <w:r w:rsidRPr="00A6610F">
        <w:rPr>
          <w:rFonts w:ascii="Times New Roman" w:hAnsi="Times New Roman" w:cs="Times New Roman"/>
          <w:sz w:val="22"/>
          <w:szCs w:val="22"/>
        </w:rPr>
        <w:t xml:space="preserve">, com sede na rua ....., nº ....., bairro ......, na cidade de .........., CEP nº ....., inscrita no CNPJ sob o nº ........., neste ato representada pelo Sr. ......., portador do CPF nº ........ </w:t>
      </w:r>
      <w:proofErr w:type="gramStart"/>
      <w:r w:rsidRPr="00A6610F">
        <w:rPr>
          <w:rFonts w:ascii="Times New Roman" w:hAnsi="Times New Roman" w:cs="Times New Roman"/>
          <w:sz w:val="22"/>
          <w:szCs w:val="22"/>
        </w:rPr>
        <w:t>e</w:t>
      </w:r>
      <w:proofErr w:type="gramEnd"/>
      <w:r w:rsidRPr="00A6610F">
        <w:rPr>
          <w:rFonts w:ascii="Times New Roman" w:hAnsi="Times New Roman" w:cs="Times New Roman"/>
          <w:sz w:val="22"/>
          <w:szCs w:val="22"/>
        </w:rPr>
        <w:t xml:space="preserve"> Cédula de Identidade nº ......</w:t>
      </w:r>
    </w:p>
    <w:p w14:paraId="3D680CE7" w14:textId="77777777" w:rsidR="00E84BF0" w:rsidRPr="00A6610F" w:rsidRDefault="00E84BF0" w:rsidP="009767A7">
      <w:pPr>
        <w:pStyle w:val="WW-Corpodetexto3"/>
        <w:ind w:right="460"/>
        <w:rPr>
          <w:rFonts w:ascii="Times New Roman" w:hAnsi="Times New Roman" w:cs="Times New Roman"/>
          <w:sz w:val="22"/>
          <w:szCs w:val="22"/>
        </w:rPr>
      </w:pPr>
    </w:p>
    <w:p w14:paraId="5BC3D973" w14:textId="77777777" w:rsidR="00E84BF0" w:rsidRPr="00A6610F" w:rsidRDefault="00E84BF0" w:rsidP="009767A7">
      <w:pPr>
        <w:ind w:right="460"/>
        <w:jc w:val="both"/>
        <w:rPr>
          <w:rFonts w:ascii="Times New Roman" w:hAnsi="Times New Roman" w:cs="Times New Roman"/>
          <w:sz w:val="22"/>
        </w:rPr>
      </w:pPr>
      <w:r w:rsidRPr="00A6610F">
        <w:rPr>
          <w:rFonts w:ascii="Times New Roman" w:hAnsi="Times New Roman" w:cs="Times New Roman"/>
          <w:b/>
          <w:bCs/>
          <w:sz w:val="22"/>
        </w:rPr>
        <w:t>CONTRATO:</w:t>
      </w:r>
      <w:r w:rsidRPr="00A6610F">
        <w:rPr>
          <w:rFonts w:ascii="Times New Roman" w:hAnsi="Times New Roman" w:cs="Times New Roman"/>
          <w:sz w:val="22"/>
        </w:rPr>
        <w:t xml:space="preserve"> Entre as partes retro nomeadas e qualificadas, fica ajustado o presente termo de contrato, regido pela Lei Federal </w:t>
      </w:r>
      <w:proofErr w:type="gramStart"/>
      <w:r w:rsidRPr="00A6610F">
        <w:rPr>
          <w:rFonts w:ascii="Times New Roman" w:hAnsi="Times New Roman" w:cs="Times New Roman"/>
          <w:sz w:val="22"/>
        </w:rPr>
        <w:t>n.º</w:t>
      </w:r>
      <w:proofErr w:type="gramEnd"/>
      <w:r w:rsidRPr="00A6610F">
        <w:rPr>
          <w:rFonts w:ascii="Times New Roman" w:hAnsi="Times New Roman" w:cs="Times New Roman"/>
          <w:sz w:val="22"/>
        </w:rPr>
        <w:t xml:space="preserve"> 14.133, de 1º de abril de 2021, </w:t>
      </w:r>
      <w:r w:rsidRPr="00A6610F">
        <w:rPr>
          <w:rFonts w:ascii="Times New Roman" w:eastAsia="Arial" w:hAnsi="Times New Roman" w:cs="Times New Roman"/>
          <w:sz w:val="22"/>
          <w:highlight w:val="white"/>
        </w:rPr>
        <w:t>e demais legislações aplicáveis, no</w:t>
      </w:r>
      <w:r w:rsidRPr="00A6610F">
        <w:rPr>
          <w:rFonts w:ascii="Times New Roman" w:eastAsia="Arial" w:hAnsi="Times New Roman" w:cs="Times New Roman"/>
          <w:sz w:val="22"/>
        </w:rPr>
        <w:t>s termos das seguintes cláusulas e condições.</w:t>
      </w:r>
    </w:p>
    <w:p w14:paraId="037A0153" w14:textId="77777777" w:rsidR="00E84BF0" w:rsidRPr="00A6610F" w:rsidRDefault="00E84BF0" w:rsidP="009767A7">
      <w:pPr>
        <w:ind w:right="460"/>
        <w:jc w:val="both"/>
        <w:rPr>
          <w:rFonts w:ascii="Times New Roman" w:hAnsi="Times New Roman" w:cs="Times New Roman"/>
          <w:sz w:val="22"/>
        </w:rPr>
      </w:pPr>
    </w:p>
    <w:p w14:paraId="7A9179E2" w14:textId="77777777" w:rsidR="00E84BF0" w:rsidRPr="00A6610F" w:rsidRDefault="00E84BF0" w:rsidP="009767A7">
      <w:pPr>
        <w:pStyle w:val="Norma"/>
        <w:shd w:val="clear" w:color="auto" w:fill="D9D9D9" w:themeFill="background1" w:themeFillShade="D9"/>
        <w:ind w:right="460"/>
        <w:rPr>
          <w:rFonts w:ascii="Times New Roman" w:hAnsi="Times New Roman" w:cs="Times New Roman"/>
          <w:sz w:val="22"/>
          <w:szCs w:val="22"/>
        </w:rPr>
      </w:pPr>
      <w:bookmarkStart w:id="52" w:name="__DdeLink__4055_3266252367"/>
      <w:r w:rsidRPr="00A6610F">
        <w:rPr>
          <w:rFonts w:ascii="Times New Roman" w:hAnsi="Times New Roman" w:cs="Times New Roman"/>
          <w:b/>
          <w:sz w:val="22"/>
          <w:szCs w:val="22"/>
        </w:rPr>
        <w:t>CLÁUSULA PRIMEIRA – DO OBJETO</w:t>
      </w:r>
    </w:p>
    <w:p w14:paraId="39FDBDCD" w14:textId="77777777" w:rsidR="00E84BF0" w:rsidRPr="00A6610F" w:rsidRDefault="00E84BF0" w:rsidP="009767A7">
      <w:pPr>
        <w:pStyle w:val="Cabealho"/>
        <w:tabs>
          <w:tab w:val="left" w:pos="708"/>
        </w:tabs>
        <w:ind w:right="460"/>
        <w:rPr>
          <w:rFonts w:ascii="Times New Roman" w:hAnsi="Times New Roman" w:cs="Times New Roman"/>
          <w:b/>
          <w:sz w:val="22"/>
          <w:szCs w:val="22"/>
        </w:rPr>
      </w:pPr>
    </w:p>
    <w:p w14:paraId="56672E20" w14:textId="418AF614" w:rsidR="00E84BF0" w:rsidRPr="00A6610F" w:rsidRDefault="00E84BF0" w:rsidP="009767A7">
      <w:pPr>
        <w:ind w:right="460"/>
        <w:jc w:val="both"/>
        <w:rPr>
          <w:rFonts w:ascii="Times New Roman" w:hAnsi="Times New Roman" w:cs="Times New Roman"/>
          <w:bCs/>
          <w:sz w:val="22"/>
        </w:rPr>
      </w:pPr>
      <w:r w:rsidRPr="00A6610F">
        <w:rPr>
          <w:rFonts w:ascii="Times New Roman" w:hAnsi="Times New Roman" w:cs="Times New Roman"/>
          <w:sz w:val="22"/>
        </w:rPr>
        <w:t xml:space="preserve">1.1 – Este contrato tem por objeto </w:t>
      </w:r>
      <w:r w:rsidR="009767A7" w:rsidRPr="00A6610F">
        <w:rPr>
          <w:rFonts w:ascii="Times New Roman" w:hAnsi="Times New Roman" w:cs="Times New Roman"/>
          <w:sz w:val="22"/>
        </w:rPr>
        <w:t>a</w:t>
      </w:r>
      <w:r w:rsidRPr="00A6610F">
        <w:rPr>
          <w:rFonts w:ascii="Times New Roman" w:hAnsi="Times New Roman" w:cs="Times New Roman"/>
          <w:sz w:val="22"/>
        </w:rPr>
        <w:t xml:space="preserve"> </w:t>
      </w:r>
      <w:r w:rsidR="00FD1F2F" w:rsidRPr="00FD1F2F">
        <w:rPr>
          <w:rFonts w:ascii="Times New Roman" w:hAnsi="Times New Roman" w:cs="Times New Roman"/>
          <w:b/>
          <w:bCs/>
          <w:color w:val="000000"/>
          <w:sz w:val="22"/>
        </w:rPr>
        <w:t>Contratação de empresa para o fornecimento de gêneros alimentícios, para atender as demandas da Alimentação Escolar da Rede Pública Municipal de Ensino de Euclides da Cunha-Bahia, durante o ano letivo de 2025, observado os dispostos na legislação Brasileira e em cumprimento ao Programa Nacional de alimentação Escolar (PNAE), observada as modalidades de ensino - Indígena, EJA, AEE, Creche, Ensino Fundamental, Ensino em tempo Integral e Pré-Escola</w:t>
      </w:r>
    </w:p>
    <w:p w14:paraId="4F61547F" w14:textId="77777777" w:rsidR="00E84BF0" w:rsidRPr="00A6610F" w:rsidRDefault="00E84BF0" w:rsidP="009767A7">
      <w:pPr>
        <w:ind w:right="460"/>
        <w:jc w:val="both"/>
        <w:rPr>
          <w:rFonts w:ascii="Times New Roman" w:hAnsi="Times New Roman" w:cs="Times New Roman"/>
          <w:color w:val="000000"/>
          <w:sz w:val="22"/>
        </w:rPr>
      </w:pPr>
    </w:p>
    <w:p w14:paraId="63F361EE" w14:textId="77777777" w:rsidR="00E84BF0" w:rsidRPr="00A6610F" w:rsidRDefault="00E84BF0" w:rsidP="009767A7">
      <w:pPr>
        <w:shd w:val="clear" w:color="auto" w:fill="D9D9D9" w:themeFill="background1" w:themeFillShade="D9"/>
        <w:ind w:right="460"/>
        <w:jc w:val="both"/>
        <w:rPr>
          <w:rFonts w:ascii="Times New Roman" w:hAnsi="Times New Roman" w:cs="Times New Roman"/>
          <w:sz w:val="22"/>
        </w:rPr>
      </w:pPr>
      <w:r w:rsidRPr="00A6610F">
        <w:rPr>
          <w:rFonts w:ascii="Times New Roman" w:eastAsia="Arial" w:hAnsi="Times New Roman" w:cs="Times New Roman"/>
          <w:b/>
          <w:color w:val="000000"/>
          <w:sz w:val="22"/>
        </w:rPr>
        <w:t>CLÁUSULA SEGUNDA – DA DOCUMENTAÇÃO PARA CONTRATAÇÃO</w:t>
      </w:r>
    </w:p>
    <w:p w14:paraId="0B00C07B" w14:textId="77777777" w:rsidR="00E84BF0" w:rsidRPr="00A6610F" w:rsidRDefault="00E84BF0" w:rsidP="009767A7">
      <w:pPr>
        <w:ind w:right="460"/>
        <w:jc w:val="both"/>
        <w:rPr>
          <w:rFonts w:ascii="Times New Roman" w:eastAsia="Arial" w:hAnsi="Times New Roman" w:cs="Times New Roman"/>
          <w:b/>
          <w:color w:val="000000"/>
          <w:sz w:val="22"/>
        </w:rPr>
      </w:pPr>
    </w:p>
    <w:p w14:paraId="36E4DA11" w14:textId="77777777" w:rsidR="00E84BF0" w:rsidRPr="00A6610F" w:rsidRDefault="00E84BF0" w:rsidP="009767A7">
      <w:pPr>
        <w:ind w:right="460"/>
        <w:jc w:val="both"/>
        <w:rPr>
          <w:rFonts w:ascii="Times New Roman" w:hAnsi="Times New Roman" w:cs="Times New Roman"/>
          <w:sz w:val="22"/>
        </w:rPr>
      </w:pPr>
      <w:bookmarkStart w:id="53" w:name="__DdeLink__12908_698532371"/>
      <w:r w:rsidRPr="00A6610F">
        <w:rPr>
          <w:rFonts w:ascii="Times New Roman" w:hAnsi="Times New Roman" w:cs="Times New Roman"/>
          <w:color w:val="000000"/>
          <w:sz w:val="22"/>
        </w:rPr>
        <w:t>2</w:t>
      </w:r>
      <w:bookmarkEnd w:id="53"/>
      <w:r w:rsidRPr="00A6610F">
        <w:rPr>
          <w:rFonts w:ascii="Times New Roman" w:hAnsi="Times New Roman" w:cs="Times New Roman"/>
          <w:color w:val="000000"/>
          <w:sz w:val="22"/>
        </w:rPr>
        <w:t>.1 -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bookmarkEnd w:id="52"/>
    </w:p>
    <w:p w14:paraId="048E9E8A" w14:textId="77777777" w:rsidR="00E84BF0" w:rsidRPr="00A6610F" w:rsidRDefault="00E84BF0" w:rsidP="009767A7">
      <w:pPr>
        <w:ind w:right="460"/>
        <w:jc w:val="both"/>
        <w:rPr>
          <w:rFonts w:ascii="Times New Roman" w:hAnsi="Times New Roman" w:cs="Times New Roman"/>
          <w:color w:val="000000"/>
          <w:sz w:val="22"/>
        </w:rPr>
      </w:pPr>
    </w:p>
    <w:p w14:paraId="6E64B7DF" w14:textId="77777777" w:rsidR="00E84BF0" w:rsidRPr="00A6610F" w:rsidRDefault="00E84BF0" w:rsidP="009767A7">
      <w:pPr>
        <w:shd w:val="clear" w:color="auto" w:fill="D9D9D9" w:themeFill="background1" w:themeFillShade="D9"/>
        <w:ind w:right="460"/>
        <w:jc w:val="both"/>
        <w:rPr>
          <w:rFonts w:ascii="Times New Roman" w:hAnsi="Times New Roman" w:cs="Times New Roman"/>
          <w:sz w:val="22"/>
        </w:rPr>
      </w:pPr>
      <w:r w:rsidRPr="00A6610F">
        <w:rPr>
          <w:rFonts w:ascii="Times New Roman" w:hAnsi="Times New Roman" w:cs="Times New Roman"/>
          <w:b/>
          <w:color w:val="000000"/>
          <w:sz w:val="22"/>
        </w:rPr>
        <w:t>CLÁUSULA TERCEIRA – VIGÊNCIA E PRORROGAÇÃO</w:t>
      </w:r>
    </w:p>
    <w:p w14:paraId="28EED881" w14:textId="77777777" w:rsidR="00E84BF0" w:rsidRPr="00A6610F" w:rsidRDefault="00E84BF0" w:rsidP="009767A7">
      <w:pPr>
        <w:ind w:right="460"/>
        <w:jc w:val="both"/>
        <w:rPr>
          <w:rFonts w:ascii="Times New Roman" w:hAnsi="Times New Roman" w:cs="Times New Roman"/>
          <w:b/>
          <w:color w:val="000000"/>
          <w:sz w:val="22"/>
        </w:rPr>
      </w:pPr>
    </w:p>
    <w:p w14:paraId="6DF49551" w14:textId="3CF522CC" w:rsidR="00E84BF0" w:rsidRPr="00A6610F" w:rsidRDefault="00E84BF0" w:rsidP="009767A7">
      <w:pPr>
        <w:spacing w:line="276" w:lineRule="auto"/>
        <w:ind w:right="460"/>
        <w:jc w:val="both"/>
        <w:rPr>
          <w:rFonts w:ascii="Times New Roman" w:eastAsia="Arial" w:hAnsi="Times New Roman" w:cs="Times New Roman"/>
          <w:color w:val="000000"/>
          <w:sz w:val="22"/>
        </w:rPr>
      </w:pPr>
      <w:r w:rsidRPr="00A6610F">
        <w:rPr>
          <w:rFonts w:ascii="Times New Roman" w:eastAsia="Arial" w:hAnsi="Times New Roman" w:cs="Times New Roman"/>
          <w:color w:val="000000"/>
          <w:sz w:val="22"/>
        </w:rPr>
        <w:t>3.1 O prazo de execução será d</w:t>
      </w:r>
      <w:r w:rsidR="009632DD" w:rsidRPr="00A6610F">
        <w:rPr>
          <w:rFonts w:ascii="Times New Roman" w:eastAsia="Arial" w:hAnsi="Times New Roman" w:cs="Times New Roman"/>
          <w:color w:val="000000"/>
          <w:sz w:val="22"/>
        </w:rPr>
        <w:t xml:space="preserve">a assinatura do </w:t>
      </w:r>
      <w:r w:rsidR="009632DD" w:rsidRPr="00A6610F">
        <w:rPr>
          <w:rFonts w:ascii="Times New Roman" w:eastAsia="Arial" w:hAnsi="Times New Roman" w:cs="Times New Roman"/>
          <w:b/>
          <w:bCs/>
          <w:color w:val="000000"/>
          <w:sz w:val="22"/>
        </w:rPr>
        <w:t>co</w:t>
      </w:r>
      <w:r w:rsidR="00FD1F2F">
        <w:rPr>
          <w:rFonts w:ascii="Times New Roman" w:eastAsia="Arial" w:hAnsi="Times New Roman" w:cs="Times New Roman"/>
          <w:b/>
          <w:bCs/>
          <w:color w:val="000000"/>
          <w:sz w:val="22"/>
        </w:rPr>
        <w:t>ntrato até 31 de dezembro de 2025</w:t>
      </w:r>
      <w:r w:rsidR="009632DD" w:rsidRPr="00A6610F">
        <w:rPr>
          <w:rFonts w:ascii="Times New Roman" w:eastAsia="Arial" w:hAnsi="Times New Roman" w:cs="Times New Roman"/>
          <w:color w:val="000000"/>
          <w:sz w:val="22"/>
        </w:rPr>
        <w:t xml:space="preserve">, </w:t>
      </w:r>
      <w:r w:rsidRPr="00A6610F">
        <w:rPr>
          <w:rFonts w:ascii="Times New Roman" w:eastAsia="Arial" w:hAnsi="Times New Roman" w:cs="Times New Roman"/>
          <w:color w:val="000000"/>
          <w:sz w:val="22"/>
        </w:rPr>
        <w:t xml:space="preserve">podendo ocorrer a prorrogação de vigência do contrato, caso se cumpra os requisitos do artigo 107, da Lei nº 14.133/2021. </w:t>
      </w:r>
    </w:p>
    <w:p w14:paraId="5B113711" w14:textId="77777777" w:rsidR="00E84BF0" w:rsidRPr="00A6610F" w:rsidRDefault="00E84BF0" w:rsidP="009767A7">
      <w:pPr>
        <w:spacing w:line="276" w:lineRule="auto"/>
        <w:ind w:right="460"/>
        <w:jc w:val="both"/>
        <w:rPr>
          <w:rFonts w:ascii="Times New Roman" w:eastAsia="Arial" w:hAnsi="Times New Roman" w:cs="Times New Roman"/>
          <w:color w:val="000000"/>
          <w:sz w:val="22"/>
        </w:rPr>
      </w:pPr>
    </w:p>
    <w:p w14:paraId="3E7A5DB8" w14:textId="77777777" w:rsidR="00E84BF0" w:rsidRPr="00A6610F" w:rsidRDefault="00E84BF0" w:rsidP="009767A7">
      <w:pPr>
        <w:spacing w:line="276" w:lineRule="auto"/>
        <w:ind w:right="460"/>
        <w:jc w:val="both"/>
        <w:rPr>
          <w:rFonts w:ascii="Times New Roman" w:eastAsia="Arial" w:hAnsi="Times New Roman" w:cs="Times New Roman"/>
          <w:color w:val="000000"/>
          <w:sz w:val="22"/>
        </w:rPr>
      </w:pPr>
      <w:r w:rsidRPr="00A6610F">
        <w:rPr>
          <w:rFonts w:ascii="Times New Roman" w:eastAsia="Arial" w:hAnsi="Times New Roman" w:cs="Times New Roman"/>
          <w:color w:val="000000"/>
          <w:sz w:val="22"/>
        </w:rPr>
        <w:t>3.2 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da Lei n. 14.133/2021,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 o definido no art. 106 da Lei n. 14.133/2021.</w:t>
      </w:r>
    </w:p>
    <w:p w14:paraId="776A2DD0" w14:textId="77777777" w:rsidR="00E84BF0" w:rsidRPr="00A6610F" w:rsidRDefault="00E84BF0" w:rsidP="009767A7">
      <w:pPr>
        <w:pStyle w:val="WW-Corpodetexto2"/>
        <w:spacing w:before="0" w:line="240" w:lineRule="auto"/>
        <w:ind w:right="460"/>
        <w:rPr>
          <w:rFonts w:ascii="Times New Roman" w:hAnsi="Times New Roman" w:cs="Times New Roman"/>
          <w:sz w:val="22"/>
          <w:szCs w:val="22"/>
        </w:rPr>
      </w:pPr>
      <w:r w:rsidRPr="00A6610F">
        <w:rPr>
          <w:rFonts w:ascii="Times New Roman" w:eastAsia="Times New Roman" w:hAnsi="Times New Roman" w:cs="Times New Roman"/>
          <w:color w:val="000000"/>
          <w:sz w:val="22"/>
          <w:szCs w:val="22"/>
          <w:lang w:bidi="ar-SA"/>
        </w:rPr>
        <w:lastRenderedPageBreak/>
        <w:t>.</w:t>
      </w:r>
    </w:p>
    <w:p w14:paraId="3F6C79D3" w14:textId="77777777" w:rsidR="00E84BF0" w:rsidRPr="00A6610F" w:rsidRDefault="00E84BF0" w:rsidP="009767A7">
      <w:pPr>
        <w:ind w:right="460"/>
        <w:jc w:val="both"/>
        <w:rPr>
          <w:rFonts w:ascii="Times New Roman" w:hAnsi="Times New Roman" w:cs="Times New Roman"/>
          <w:b/>
          <w:color w:val="C9211E"/>
          <w:sz w:val="22"/>
        </w:rPr>
      </w:pPr>
    </w:p>
    <w:p w14:paraId="3F8A77D5" w14:textId="77777777" w:rsidR="00E84BF0" w:rsidRPr="00A6610F" w:rsidRDefault="00E84BF0" w:rsidP="009767A7">
      <w:pPr>
        <w:shd w:val="clear" w:color="auto" w:fill="D9D9D9" w:themeFill="background1" w:themeFillShade="D9"/>
        <w:ind w:right="460"/>
        <w:jc w:val="both"/>
        <w:rPr>
          <w:rFonts w:ascii="Times New Roman" w:hAnsi="Times New Roman" w:cs="Times New Roman"/>
          <w:sz w:val="22"/>
        </w:rPr>
      </w:pPr>
      <w:r w:rsidRPr="00A6610F">
        <w:rPr>
          <w:rFonts w:ascii="Times New Roman" w:hAnsi="Times New Roman" w:cs="Times New Roman"/>
          <w:b/>
          <w:color w:val="000000"/>
          <w:sz w:val="22"/>
        </w:rPr>
        <w:t>CLÁUSULA QUARTA – DO VALOR</w:t>
      </w:r>
    </w:p>
    <w:p w14:paraId="3E23FA99" w14:textId="77777777" w:rsidR="00E84BF0" w:rsidRPr="00A6610F" w:rsidRDefault="00E84BF0" w:rsidP="009767A7">
      <w:pPr>
        <w:pStyle w:val="Norma"/>
        <w:ind w:right="460"/>
        <w:rPr>
          <w:rFonts w:ascii="Times New Roman" w:hAnsi="Times New Roman" w:cs="Times New Roman"/>
          <w:color w:val="000000"/>
          <w:sz w:val="22"/>
          <w:szCs w:val="22"/>
        </w:rPr>
      </w:pPr>
    </w:p>
    <w:p w14:paraId="05519FB8" w14:textId="77777777" w:rsidR="00E84BF0" w:rsidRPr="00A6610F" w:rsidRDefault="00E84BF0" w:rsidP="009767A7">
      <w:pPr>
        <w:pStyle w:val="WW-Corpodetexto2"/>
        <w:spacing w:before="0" w:line="240" w:lineRule="auto"/>
        <w:ind w:right="460"/>
        <w:rPr>
          <w:rFonts w:ascii="Times New Roman" w:hAnsi="Times New Roman" w:cs="Times New Roman"/>
          <w:sz w:val="22"/>
          <w:szCs w:val="22"/>
        </w:rPr>
      </w:pPr>
      <w:r w:rsidRPr="00A6610F">
        <w:rPr>
          <w:rFonts w:ascii="Times New Roman" w:hAnsi="Times New Roman" w:cs="Times New Roman"/>
          <w:color w:val="000000"/>
          <w:sz w:val="22"/>
          <w:szCs w:val="22"/>
        </w:rPr>
        <w:t xml:space="preserve">4.1 – Fica estimado o valor global do presente </w:t>
      </w:r>
      <w:r w:rsidRPr="00A6610F">
        <w:rPr>
          <w:rFonts w:ascii="Times New Roman" w:hAnsi="Times New Roman" w:cs="Times New Roman"/>
          <w:color w:val="000000" w:themeColor="text1"/>
          <w:sz w:val="22"/>
          <w:szCs w:val="22"/>
        </w:rPr>
        <w:t>contrato em</w:t>
      </w:r>
      <w:r w:rsidRPr="00A6610F">
        <w:rPr>
          <w:rFonts w:ascii="Times New Roman" w:hAnsi="Times New Roman" w:cs="Times New Roman"/>
          <w:b/>
          <w:color w:val="000000" w:themeColor="text1"/>
          <w:sz w:val="22"/>
          <w:szCs w:val="22"/>
        </w:rPr>
        <w:t xml:space="preserve"> R$ ...</w:t>
      </w:r>
      <w:r w:rsidRPr="00A6610F">
        <w:rPr>
          <w:rFonts w:ascii="Times New Roman" w:hAnsi="Times New Roman" w:cs="Times New Roman"/>
          <w:color w:val="000000" w:themeColor="text1"/>
          <w:sz w:val="22"/>
          <w:szCs w:val="22"/>
        </w:rPr>
        <w:t xml:space="preserve"> (...)</w:t>
      </w:r>
    </w:p>
    <w:p w14:paraId="27690B0B" w14:textId="77777777" w:rsidR="00E84BF0" w:rsidRPr="00A6610F" w:rsidRDefault="00E84BF0" w:rsidP="009767A7">
      <w:pPr>
        <w:pStyle w:val="WW-Corpodetexto2"/>
        <w:spacing w:before="0" w:line="240" w:lineRule="auto"/>
        <w:ind w:right="460"/>
        <w:rPr>
          <w:rFonts w:ascii="Times New Roman" w:hAnsi="Times New Roman" w:cs="Times New Roman"/>
          <w:color w:val="000000"/>
          <w:sz w:val="22"/>
          <w:szCs w:val="22"/>
        </w:rPr>
      </w:pPr>
    </w:p>
    <w:p w14:paraId="03D97D7E" w14:textId="77777777" w:rsidR="00E84BF0" w:rsidRPr="00A6610F" w:rsidRDefault="00E84BF0" w:rsidP="009767A7">
      <w:pPr>
        <w:pStyle w:val="WW-Corpodetexto2"/>
        <w:spacing w:before="0" w:line="240" w:lineRule="auto"/>
        <w:ind w:right="460"/>
        <w:rPr>
          <w:rFonts w:ascii="Times New Roman" w:hAnsi="Times New Roman" w:cs="Times New Roman"/>
          <w:sz w:val="22"/>
          <w:szCs w:val="22"/>
        </w:rPr>
      </w:pPr>
      <w:r w:rsidRPr="00A6610F">
        <w:rPr>
          <w:rFonts w:ascii="Times New Roman" w:hAnsi="Times New Roman" w:cs="Times New Roman"/>
          <w:color w:val="000000"/>
          <w:sz w:val="22"/>
          <w:szCs w:val="22"/>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9AFEBBE" w14:textId="77777777" w:rsidR="00E84BF0" w:rsidRPr="00A6610F" w:rsidRDefault="00E84BF0" w:rsidP="009767A7">
      <w:pPr>
        <w:pStyle w:val="WW-Corpodetexto2"/>
        <w:spacing w:before="0" w:line="240" w:lineRule="auto"/>
        <w:ind w:right="460"/>
        <w:rPr>
          <w:rFonts w:ascii="Times New Roman" w:hAnsi="Times New Roman" w:cs="Times New Roman"/>
          <w:color w:val="CE181E"/>
          <w:sz w:val="22"/>
          <w:szCs w:val="22"/>
        </w:rPr>
      </w:pPr>
    </w:p>
    <w:p w14:paraId="7CF3AEDD" w14:textId="77777777" w:rsidR="00E84BF0" w:rsidRPr="00A6610F" w:rsidRDefault="00E84BF0" w:rsidP="009767A7">
      <w:pPr>
        <w:pStyle w:val="Norma"/>
        <w:shd w:val="clear" w:color="auto" w:fill="D9D9D9" w:themeFill="background1" w:themeFillShade="D9"/>
        <w:ind w:right="460"/>
        <w:rPr>
          <w:rFonts w:ascii="Times New Roman" w:hAnsi="Times New Roman" w:cs="Times New Roman"/>
          <w:sz w:val="22"/>
          <w:szCs w:val="22"/>
        </w:rPr>
      </w:pPr>
      <w:r w:rsidRPr="00A6610F">
        <w:rPr>
          <w:rFonts w:ascii="Times New Roman" w:hAnsi="Times New Roman" w:cs="Times New Roman"/>
          <w:b/>
          <w:sz w:val="22"/>
          <w:szCs w:val="22"/>
        </w:rPr>
        <w:t>CLÁUSULA QUINTA – DAS CONDIÇÕES DE PAGAMENTO</w:t>
      </w:r>
    </w:p>
    <w:p w14:paraId="2B884222" w14:textId="77777777" w:rsidR="00E84BF0" w:rsidRPr="00A6610F" w:rsidRDefault="00E84BF0" w:rsidP="009767A7">
      <w:pPr>
        <w:pStyle w:val="Norma"/>
        <w:ind w:right="460"/>
        <w:rPr>
          <w:rFonts w:ascii="Times New Roman" w:hAnsi="Times New Roman" w:cs="Times New Roman"/>
          <w:b/>
          <w:sz w:val="22"/>
          <w:szCs w:val="22"/>
        </w:rPr>
      </w:pPr>
    </w:p>
    <w:p w14:paraId="255DD0EB" w14:textId="77777777" w:rsidR="00E84BF0" w:rsidRPr="00A6610F" w:rsidRDefault="00E84BF0" w:rsidP="009767A7">
      <w:pPr>
        <w:autoSpaceDE w:val="0"/>
        <w:autoSpaceDN w:val="0"/>
        <w:adjustRightInd w:val="0"/>
        <w:spacing w:line="276" w:lineRule="auto"/>
        <w:ind w:right="460"/>
        <w:jc w:val="both"/>
        <w:rPr>
          <w:rFonts w:ascii="Times New Roman" w:hAnsi="Times New Roman" w:cs="Times New Roman"/>
          <w:sz w:val="22"/>
        </w:rPr>
      </w:pPr>
      <w:r w:rsidRPr="00A6610F">
        <w:rPr>
          <w:rFonts w:ascii="Times New Roman" w:hAnsi="Times New Roman" w:cs="Times New Roman"/>
          <w:sz w:val="22"/>
        </w:rPr>
        <w:t>5.1. Recebida a Nota Fiscal ou documento de cobrança equivalente, correrá o prazo de 30 (trinta) dias úteis para fins de liquidação, na forma desta seção, prorrogáveis por igual período.</w:t>
      </w:r>
    </w:p>
    <w:p w14:paraId="1B24948D" w14:textId="77777777" w:rsidR="00E84BF0" w:rsidRPr="00A6610F" w:rsidRDefault="00E84BF0" w:rsidP="009767A7">
      <w:pPr>
        <w:autoSpaceDE w:val="0"/>
        <w:autoSpaceDN w:val="0"/>
        <w:adjustRightInd w:val="0"/>
        <w:spacing w:line="276" w:lineRule="auto"/>
        <w:ind w:right="460"/>
        <w:jc w:val="both"/>
        <w:rPr>
          <w:rFonts w:ascii="Times New Roman" w:hAnsi="Times New Roman" w:cs="Times New Roman"/>
          <w:sz w:val="22"/>
        </w:rPr>
      </w:pPr>
    </w:p>
    <w:p w14:paraId="65639C25" w14:textId="77777777" w:rsidR="00E84BF0" w:rsidRPr="00A6610F" w:rsidRDefault="00E84BF0" w:rsidP="009767A7">
      <w:pPr>
        <w:autoSpaceDE w:val="0"/>
        <w:autoSpaceDN w:val="0"/>
        <w:adjustRightInd w:val="0"/>
        <w:spacing w:line="276" w:lineRule="auto"/>
        <w:ind w:right="460"/>
        <w:jc w:val="both"/>
        <w:rPr>
          <w:rFonts w:ascii="Times New Roman" w:hAnsi="Times New Roman" w:cs="Times New Roman"/>
          <w:sz w:val="22"/>
        </w:rPr>
      </w:pPr>
      <w:r w:rsidRPr="00A6610F">
        <w:rPr>
          <w:rFonts w:ascii="Times New Roman" w:hAnsi="Times New Roman" w:cs="Times New Roman"/>
          <w:sz w:val="22"/>
        </w:rPr>
        <w:t xml:space="preserve">5.2. O pagamento será realizado no prazo máximo de até 30 (trinta) dias úteis contados da finalização da liquidação da despesa, através de ordem bancária, para crédito em banco, agência e conta corrente indicados pelo contratado, respeitada a ordem cronológica prevista no artigo 142 da 14.133/21. </w:t>
      </w:r>
    </w:p>
    <w:p w14:paraId="396A16C0" w14:textId="77777777" w:rsidR="00E84BF0" w:rsidRPr="00A6610F" w:rsidRDefault="00E84BF0" w:rsidP="009767A7">
      <w:pPr>
        <w:autoSpaceDE w:val="0"/>
        <w:autoSpaceDN w:val="0"/>
        <w:adjustRightInd w:val="0"/>
        <w:spacing w:line="276" w:lineRule="auto"/>
        <w:ind w:right="460"/>
        <w:jc w:val="both"/>
        <w:rPr>
          <w:rFonts w:ascii="Times New Roman" w:hAnsi="Times New Roman" w:cs="Times New Roman"/>
          <w:sz w:val="22"/>
        </w:rPr>
      </w:pPr>
    </w:p>
    <w:p w14:paraId="35F79F63" w14:textId="77777777" w:rsidR="00E84BF0" w:rsidRPr="00A6610F" w:rsidRDefault="00E84BF0" w:rsidP="009767A7">
      <w:pPr>
        <w:autoSpaceDE w:val="0"/>
        <w:autoSpaceDN w:val="0"/>
        <w:adjustRightInd w:val="0"/>
        <w:spacing w:line="276" w:lineRule="auto"/>
        <w:ind w:right="460"/>
        <w:jc w:val="both"/>
        <w:rPr>
          <w:rFonts w:ascii="Times New Roman" w:hAnsi="Times New Roman" w:cs="Times New Roman"/>
          <w:sz w:val="22"/>
        </w:rPr>
      </w:pPr>
      <w:r w:rsidRPr="00A6610F">
        <w:rPr>
          <w:rFonts w:ascii="Times New Roman" w:hAnsi="Times New Roman" w:cs="Times New Roman"/>
          <w:sz w:val="22"/>
        </w:rPr>
        <w:t>5.3. Considera-se ocorrido o recebimento da nota fiscal ou fatura no momento em que o Órgão contratante atestar a execução do objeto do contrato.</w:t>
      </w:r>
    </w:p>
    <w:p w14:paraId="77AA786C" w14:textId="77777777" w:rsidR="00E84BF0" w:rsidRPr="00A6610F" w:rsidRDefault="00E84BF0" w:rsidP="009767A7">
      <w:pPr>
        <w:autoSpaceDE w:val="0"/>
        <w:autoSpaceDN w:val="0"/>
        <w:adjustRightInd w:val="0"/>
        <w:spacing w:line="276" w:lineRule="auto"/>
        <w:ind w:right="460"/>
        <w:jc w:val="both"/>
        <w:rPr>
          <w:rFonts w:ascii="Times New Roman" w:hAnsi="Times New Roman" w:cs="Times New Roman"/>
          <w:sz w:val="22"/>
        </w:rPr>
      </w:pPr>
      <w:r w:rsidRPr="00A6610F">
        <w:rPr>
          <w:rFonts w:ascii="Times New Roman" w:hAnsi="Times New Roman" w:cs="Times New Roman"/>
          <w:sz w:val="22"/>
        </w:rPr>
        <w:t>5.4. A Nota Fiscal ou Fatura deverá ser obrigatoriamente acompanhada da comprovação da regularidade fiscal, mediante consulta aos sítios eletrônicos oficiais ou à documentação mencionada no art. 68 da Lei 14.133/202.1</w:t>
      </w:r>
    </w:p>
    <w:p w14:paraId="61DAB0CE" w14:textId="77777777" w:rsidR="00E84BF0" w:rsidRPr="00A6610F" w:rsidRDefault="00E84BF0" w:rsidP="009767A7">
      <w:pPr>
        <w:autoSpaceDE w:val="0"/>
        <w:autoSpaceDN w:val="0"/>
        <w:adjustRightInd w:val="0"/>
        <w:spacing w:line="276" w:lineRule="auto"/>
        <w:ind w:right="460"/>
        <w:jc w:val="both"/>
        <w:rPr>
          <w:rFonts w:ascii="Times New Roman" w:hAnsi="Times New Roman" w:cs="Times New Roman"/>
          <w:sz w:val="22"/>
        </w:rPr>
      </w:pPr>
    </w:p>
    <w:p w14:paraId="1DBDCC7E" w14:textId="38BDAF8D" w:rsidR="00E84BF0" w:rsidRPr="00A6610F" w:rsidRDefault="00E84BF0" w:rsidP="009767A7">
      <w:pPr>
        <w:tabs>
          <w:tab w:val="left" w:pos="709"/>
          <w:tab w:val="left" w:pos="851"/>
        </w:tabs>
        <w:autoSpaceDE w:val="0"/>
        <w:autoSpaceDN w:val="0"/>
        <w:adjustRightInd w:val="0"/>
        <w:spacing w:line="276" w:lineRule="auto"/>
        <w:ind w:right="460"/>
        <w:jc w:val="both"/>
        <w:rPr>
          <w:rFonts w:ascii="Times New Roman" w:eastAsia="Times New Roman" w:hAnsi="Times New Roman" w:cs="Times New Roman"/>
          <w:sz w:val="22"/>
          <w:lang w:eastAsia="pt-BR"/>
        </w:rPr>
      </w:pPr>
      <w:r w:rsidRPr="00A6610F">
        <w:rPr>
          <w:rFonts w:ascii="Times New Roman" w:eastAsia="Times New Roman" w:hAnsi="Times New Roman" w:cs="Times New Roman"/>
          <w:bCs/>
          <w:sz w:val="22"/>
          <w:lang w:eastAsia="pt-BR"/>
        </w:rPr>
        <w:t xml:space="preserve">5.4.1. </w:t>
      </w:r>
      <w:r w:rsidRPr="00A6610F">
        <w:rPr>
          <w:rFonts w:ascii="Times New Roman" w:eastAsia="Times New Roman" w:hAnsi="Times New Roman" w:cs="Times New Roman"/>
          <w:sz w:val="22"/>
          <w:lang w:eastAsia="pt-BR"/>
        </w:rPr>
        <w:t>Os documentos deverão ser entregues, na sede da Contratante, ao Gestor/Fiscal do Contrato, ou encaminhado, para</w:t>
      </w:r>
      <w:r w:rsidR="009632DD" w:rsidRPr="00A6610F">
        <w:rPr>
          <w:rFonts w:ascii="Times New Roman" w:eastAsia="Times New Roman" w:hAnsi="Times New Roman" w:cs="Times New Roman"/>
          <w:sz w:val="22"/>
          <w:lang w:eastAsia="pt-BR"/>
        </w:rPr>
        <w:t xml:space="preserve"> a </w:t>
      </w:r>
      <w:r w:rsidRPr="00A6610F">
        <w:rPr>
          <w:rFonts w:ascii="Times New Roman" w:eastAsia="Times New Roman" w:hAnsi="Times New Roman" w:cs="Times New Roman"/>
          <w:sz w:val="22"/>
          <w:lang w:eastAsia="pt-BR"/>
        </w:rPr>
        <w:t>Secretaria Municipal, via e-mail, discriminado abaixo:</w:t>
      </w:r>
    </w:p>
    <w:p w14:paraId="155AC8B4" w14:textId="77777777" w:rsidR="00E84BF0" w:rsidRPr="00A6610F" w:rsidRDefault="00E84BF0" w:rsidP="00E84BF0">
      <w:pPr>
        <w:tabs>
          <w:tab w:val="left" w:pos="709"/>
          <w:tab w:val="left" w:pos="851"/>
        </w:tabs>
        <w:autoSpaceDE w:val="0"/>
        <w:autoSpaceDN w:val="0"/>
        <w:adjustRightInd w:val="0"/>
        <w:spacing w:line="276" w:lineRule="auto"/>
        <w:ind w:left="426"/>
        <w:jc w:val="both"/>
        <w:rPr>
          <w:rFonts w:ascii="Times New Roman" w:eastAsia="Times New Roman" w:hAnsi="Times New Roman" w:cs="Times New Roman"/>
          <w:sz w:val="22"/>
          <w:lang w:eastAsia="pt-BR"/>
        </w:rPr>
      </w:pPr>
    </w:p>
    <w:p w14:paraId="3B7AC151" w14:textId="77777777" w:rsidR="00E84BF0" w:rsidRPr="00A6610F" w:rsidRDefault="00E84BF0" w:rsidP="00E84BF0">
      <w:pPr>
        <w:tabs>
          <w:tab w:val="left" w:pos="851"/>
          <w:tab w:val="left" w:pos="993"/>
        </w:tabs>
        <w:autoSpaceDE w:val="0"/>
        <w:autoSpaceDN w:val="0"/>
        <w:adjustRightInd w:val="0"/>
        <w:ind w:left="993"/>
        <w:jc w:val="both"/>
        <w:rPr>
          <w:rFonts w:ascii="Times New Roman" w:eastAsia="Times New Roman" w:hAnsi="Times New Roman" w:cs="Times New Roman"/>
          <w:color w:val="000000" w:themeColor="text1"/>
          <w:sz w:val="22"/>
          <w:lang w:eastAsia="pt-BR" w:bidi="he-IL"/>
        </w:rPr>
      </w:pPr>
    </w:p>
    <w:p w14:paraId="6F571671" w14:textId="77777777" w:rsidR="00E84BF0" w:rsidRPr="00A6610F" w:rsidRDefault="00E84BF0" w:rsidP="00CB71F5">
      <w:pPr>
        <w:tabs>
          <w:tab w:val="left" w:pos="851"/>
          <w:tab w:val="left" w:pos="993"/>
        </w:tabs>
        <w:suppressAutoHyphens w:val="0"/>
        <w:overflowPunct/>
        <w:autoSpaceDE w:val="0"/>
        <w:autoSpaceDN w:val="0"/>
        <w:adjustRightInd w:val="0"/>
        <w:contextualSpacing/>
        <w:jc w:val="both"/>
        <w:textAlignment w:val="auto"/>
        <w:rPr>
          <w:rFonts w:ascii="Times New Roman" w:eastAsia="Times New Roman" w:hAnsi="Times New Roman" w:cs="Times New Roman"/>
          <w:color w:val="000000" w:themeColor="text1"/>
          <w:sz w:val="22"/>
          <w:lang w:eastAsia="pt-BR"/>
        </w:rPr>
      </w:pPr>
      <w:r w:rsidRPr="00A6610F">
        <w:rPr>
          <w:rFonts w:ascii="Times New Roman" w:eastAsia="Times New Roman" w:hAnsi="Times New Roman" w:cs="Times New Roman"/>
          <w:b/>
          <w:color w:val="000000" w:themeColor="text1"/>
          <w:sz w:val="22"/>
          <w:lang w:eastAsia="pt-BR" w:bidi="he-IL"/>
        </w:rPr>
        <w:t>Secretaria Municipal de Educação</w:t>
      </w:r>
      <w:r w:rsidRPr="00A6610F">
        <w:rPr>
          <w:rFonts w:ascii="Times New Roman" w:eastAsia="Times New Roman" w:hAnsi="Times New Roman" w:cs="Times New Roman"/>
          <w:color w:val="000000" w:themeColor="text1"/>
          <w:sz w:val="22"/>
          <w:lang w:eastAsia="pt-BR" w:bidi="he-IL"/>
        </w:rPr>
        <w:t xml:space="preserve"> </w:t>
      </w:r>
    </w:p>
    <w:p w14:paraId="7B04DAF8" w14:textId="77777777" w:rsidR="00E84BF0" w:rsidRPr="00A6610F" w:rsidRDefault="00E84BF0" w:rsidP="00CB71F5">
      <w:pPr>
        <w:tabs>
          <w:tab w:val="left" w:pos="851"/>
          <w:tab w:val="left" w:pos="993"/>
        </w:tabs>
        <w:autoSpaceDE w:val="0"/>
        <w:autoSpaceDN w:val="0"/>
        <w:adjustRightInd w:val="0"/>
        <w:contextualSpacing/>
        <w:jc w:val="both"/>
        <w:rPr>
          <w:rFonts w:ascii="Times New Roman" w:eastAsia="Times New Roman" w:hAnsi="Times New Roman" w:cs="Times New Roman"/>
          <w:color w:val="000000" w:themeColor="text1"/>
          <w:sz w:val="22"/>
          <w:lang w:eastAsia="pt-BR"/>
        </w:rPr>
      </w:pPr>
      <w:r w:rsidRPr="00A6610F">
        <w:rPr>
          <w:rFonts w:ascii="Times New Roman" w:eastAsia="Times New Roman" w:hAnsi="Times New Roman" w:cs="Times New Roman"/>
          <w:color w:val="000000" w:themeColor="text1"/>
          <w:sz w:val="22"/>
          <w:lang w:eastAsia="pt-BR"/>
        </w:rPr>
        <w:t xml:space="preserve">E-mail: </w:t>
      </w:r>
      <w:hyperlink r:id="rId54" w:history="1">
        <w:r w:rsidRPr="00A6610F">
          <w:rPr>
            <w:rStyle w:val="Hyperlink"/>
            <w:rFonts w:ascii="Times New Roman" w:eastAsia="Times New Roman" w:hAnsi="Times New Roman" w:cs="Times New Roman"/>
            <w:color w:val="000000" w:themeColor="text1"/>
            <w:sz w:val="22"/>
            <w:lang w:eastAsia="pt-BR"/>
          </w:rPr>
          <w:t>educacao@euclidesdacunha.ba.gov.br</w:t>
        </w:r>
      </w:hyperlink>
    </w:p>
    <w:p w14:paraId="549AC653" w14:textId="77777777" w:rsidR="00E84BF0" w:rsidRPr="00A6610F" w:rsidRDefault="00E84BF0" w:rsidP="009632DD">
      <w:pPr>
        <w:autoSpaceDE w:val="0"/>
        <w:autoSpaceDN w:val="0"/>
        <w:adjustRightInd w:val="0"/>
        <w:spacing w:line="276" w:lineRule="auto"/>
        <w:jc w:val="both"/>
        <w:rPr>
          <w:rFonts w:ascii="Times New Roman" w:hAnsi="Times New Roman" w:cs="Times New Roman"/>
          <w:sz w:val="22"/>
        </w:rPr>
      </w:pPr>
    </w:p>
    <w:p w14:paraId="50B740AF" w14:textId="77777777" w:rsidR="00E84BF0" w:rsidRPr="00A6610F" w:rsidRDefault="00E84BF0" w:rsidP="00E84BF0">
      <w:pPr>
        <w:autoSpaceDE w:val="0"/>
        <w:autoSpaceDN w:val="0"/>
        <w:adjustRightInd w:val="0"/>
        <w:spacing w:line="276" w:lineRule="auto"/>
        <w:ind w:left="284"/>
        <w:jc w:val="both"/>
        <w:rPr>
          <w:rFonts w:ascii="Times New Roman" w:hAnsi="Times New Roman" w:cs="Times New Roman"/>
          <w:sz w:val="22"/>
        </w:rPr>
      </w:pPr>
    </w:p>
    <w:p w14:paraId="21394DF2" w14:textId="70D95A88" w:rsidR="00E84BF0" w:rsidRPr="00A6610F" w:rsidRDefault="00E84BF0" w:rsidP="00CB71F5">
      <w:pPr>
        <w:autoSpaceDE w:val="0"/>
        <w:autoSpaceDN w:val="0"/>
        <w:adjustRightInd w:val="0"/>
        <w:spacing w:line="276" w:lineRule="auto"/>
        <w:ind w:right="460"/>
        <w:jc w:val="both"/>
        <w:rPr>
          <w:rFonts w:ascii="Times New Roman" w:hAnsi="Times New Roman" w:cs="Times New Roman"/>
          <w:sz w:val="22"/>
        </w:rPr>
      </w:pPr>
      <w:r w:rsidRPr="00A6610F">
        <w:rPr>
          <w:rFonts w:ascii="Times New Roman" w:hAnsi="Times New Roman" w:cs="Times New Roman"/>
          <w:sz w:val="22"/>
        </w:rPr>
        <w:t>5.5. O pagamento somente será efetuado após o “atesto”, pelo servidor competente, da Nota Fiscal/Fatura apresentada pela Contratada, acompanhada das Certidões Negativas de Débitos Previdenciários, Trabalhistas, FGTS, Fazendas Federal, Estadual e Municipal.</w:t>
      </w:r>
    </w:p>
    <w:p w14:paraId="3AA6F3B8" w14:textId="77777777" w:rsidR="00CB71F5" w:rsidRPr="00A6610F" w:rsidRDefault="00CB71F5" w:rsidP="00CB71F5">
      <w:pPr>
        <w:autoSpaceDE w:val="0"/>
        <w:autoSpaceDN w:val="0"/>
        <w:adjustRightInd w:val="0"/>
        <w:spacing w:line="276" w:lineRule="auto"/>
        <w:ind w:right="460"/>
        <w:jc w:val="both"/>
        <w:rPr>
          <w:rFonts w:ascii="Times New Roman" w:hAnsi="Times New Roman" w:cs="Times New Roman"/>
          <w:sz w:val="22"/>
        </w:rPr>
      </w:pPr>
    </w:p>
    <w:p w14:paraId="1A6E1B16" w14:textId="6D8C4E5B" w:rsidR="00E84BF0" w:rsidRPr="00A6610F" w:rsidRDefault="00E84BF0" w:rsidP="00CB71F5">
      <w:pPr>
        <w:autoSpaceDE w:val="0"/>
        <w:autoSpaceDN w:val="0"/>
        <w:adjustRightInd w:val="0"/>
        <w:spacing w:line="276" w:lineRule="auto"/>
        <w:ind w:right="460"/>
        <w:jc w:val="both"/>
        <w:rPr>
          <w:rFonts w:ascii="Times New Roman" w:hAnsi="Times New Roman" w:cs="Times New Roman"/>
          <w:sz w:val="22"/>
        </w:rPr>
      </w:pPr>
      <w:r w:rsidRPr="00A6610F">
        <w:rPr>
          <w:rFonts w:ascii="Times New Roman" w:hAnsi="Times New Roman" w:cs="Times New Roman"/>
          <w:sz w:val="22"/>
        </w:rPr>
        <w:t>5.5.1. O “atesto” fica condicionado à verificação da conformidade da Nota Fiscal/Fatura apresentada pela Contratada e do   regular cumprimento das obrigações assumidas.</w:t>
      </w:r>
    </w:p>
    <w:p w14:paraId="0D11CDDF" w14:textId="77777777" w:rsidR="00E84BF0" w:rsidRPr="00A6610F" w:rsidRDefault="00E84BF0" w:rsidP="00CB71F5">
      <w:pPr>
        <w:autoSpaceDE w:val="0"/>
        <w:autoSpaceDN w:val="0"/>
        <w:adjustRightInd w:val="0"/>
        <w:spacing w:line="276" w:lineRule="auto"/>
        <w:ind w:right="460"/>
        <w:jc w:val="both"/>
        <w:rPr>
          <w:rFonts w:ascii="Times New Roman" w:hAnsi="Times New Roman" w:cs="Times New Roman"/>
          <w:sz w:val="22"/>
        </w:rPr>
      </w:pPr>
    </w:p>
    <w:p w14:paraId="7F13A44C" w14:textId="77777777" w:rsidR="00E84BF0" w:rsidRPr="00A6610F" w:rsidRDefault="00E84BF0" w:rsidP="00CB71F5">
      <w:pPr>
        <w:autoSpaceDE w:val="0"/>
        <w:autoSpaceDN w:val="0"/>
        <w:adjustRightInd w:val="0"/>
        <w:spacing w:line="276" w:lineRule="auto"/>
        <w:ind w:right="460"/>
        <w:jc w:val="both"/>
        <w:rPr>
          <w:rFonts w:ascii="Times New Roman" w:hAnsi="Times New Roman" w:cs="Times New Roman"/>
          <w:sz w:val="22"/>
        </w:rPr>
      </w:pPr>
      <w:r w:rsidRPr="00A6610F">
        <w:rPr>
          <w:rFonts w:ascii="Times New Roman" w:hAnsi="Times New Roman" w:cs="Times New Roman"/>
          <w:sz w:val="22"/>
        </w:rPr>
        <w:t>5.6.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2F92F1F8" w14:textId="77777777" w:rsidR="00E84BF0" w:rsidRPr="00A6610F" w:rsidRDefault="00E84BF0" w:rsidP="00CB71F5">
      <w:pPr>
        <w:autoSpaceDE w:val="0"/>
        <w:autoSpaceDN w:val="0"/>
        <w:adjustRightInd w:val="0"/>
        <w:spacing w:line="276" w:lineRule="auto"/>
        <w:ind w:right="460"/>
        <w:jc w:val="both"/>
        <w:rPr>
          <w:rFonts w:ascii="Times New Roman" w:hAnsi="Times New Roman" w:cs="Times New Roman"/>
          <w:sz w:val="22"/>
        </w:rPr>
      </w:pPr>
    </w:p>
    <w:p w14:paraId="33598266" w14:textId="77777777" w:rsidR="00E84BF0" w:rsidRPr="00A6610F" w:rsidRDefault="00E84BF0" w:rsidP="00CB71F5">
      <w:pPr>
        <w:autoSpaceDE w:val="0"/>
        <w:autoSpaceDN w:val="0"/>
        <w:adjustRightInd w:val="0"/>
        <w:spacing w:line="276" w:lineRule="auto"/>
        <w:ind w:right="460"/>
        <w:jc w:val="both"/>
        <w:rPr>
          <w:rFonts w:ascii="Times New Roman" w:hAnsi="Times New Roman" w:cs="Times New Roman"/>
          <w:sz w:val="22"/>
        </w:rPr>
      </w:pPr>
      <w:r w:rsidRPr="00A6610F">
        <w:rPr>
          <w:rFonts w:ascii="Times New Roman" w:hAnsi="Times New Roman" w:cs="Times New Roman"/>
          <w:sz w:val="22"/>
        </w:rPr>
        <w:t>5.7. Quando do pagamento, será efetuada a retenção tributária prevista na legislação aplicável, nos termos da Instrução Normativa n° 1.234, de 11 de janeiro de 2012, da Secretaria da Receita Federal do Brasil.</w:t>
      </w:r>
    </w:p>
    <w:p w14:paraId="0BEC4B97" w14:textId="77777777" w:rsidR="00E84BF0" w:rsidRPr="00A6610F" w:rsidRDefault="00E84BF0" w:rsidP="00CB71F5">
      <w:pPr>
        <w:autoSpaceDE w:val="0"/>
        <w:autoSpaceDN w:val="0"/>
        <w:adjustRightInd w:val="0"/>
        <w:spacing w:line="276" w:lineRule="auto"/>
        <w:ind w:right="460"/>
        <w:jc w:val="both"/>
        <w:rPr>
          <w:rFonts w:ascii="Times New Roman" w:hAnsi="Times New Roman" w:cs="Times New Roman"/>
          <w:sz w:val="22"/>
        </w:rPr>
      </w:pPr>
    </w:p>
    <w:p w14:paraId="031C8CBE" w14:textId="77777777" w:rsidR="00E84BF0" w:rsidRPr="00A6610F" w:rsidRDefault="00E84BF0" w:rsidP="00CB71F5">
      <w:pPr>
        <w:autoSpaceDE w:val="0"/>
        <w:autoSpaceDN w:val="0"/>
        <w:adjustRightInd w:val="0"/>
        <w:spacing w:line="276" w:lineRule="auto"/>
        <w:ind w:right="460"/>
        <w:jc w:val="both"/>
        <w:rPr>
          <w:rFonts w:ascii="Times New Roman" w:hAnsi="Times New Roman" w:cs="Times New Roman"/>
          <w:sz w:val="22"/>
        </w:rPr>
      </w:pPr>
      <w:r w:rsidRPr="00A6610F">
        <w:rPr>
          <w:rFonts w:ascii="Times New Roman" w:hAnsi="Times New Roman" w:cs="Times New Roman"/>
          <w:sz w:val="22"/>
        </w:rPr>
        <w:t xml:space="preserve">5.8. A Contratada regularmente optante pelo Simples Nacional, instituído pelo artigo 12 da Lei Complementar nº 123, de 2006, não sofrerá a retenção quanto aos impostos e contribuições abrangidos pelo referido regime, </w:t>
      </w:r>
      <w:r w:rsidRPr="00A6610F">
        <w:rPr>
          <w:rFonts w:ascii="Times New Roman" w:hAnsi="Times New Roman" w:cs="Times New Roman"/>
          <w:sz w:val="22"/>
        </w:rPr>
        <w:lastRenderedPageBreak/>
        <w:t>em relação às suas receitas próprias, desde que, a cada pagamento, apresente a declaração de que trata o artigo 6° da Instrução Normativa RFB n° 1.234, de 11 de janeiro de 2012.</w:t>
      </w:r>
    </w:p>
    <w:p w14:paraId="795000EE" w14:textId="77777777" w:rsidR="00E84BF0" w:rsidRPr="00A6610F" w:rsidRDefault="00E84BF0" w:rsidP="00CB71F5">
      <w:pPr>
        <w:autoSpaceDE w:val="0"/>
        <w:autoSpaceDN w:val="0"/>
        <w:adjustRightInd w:val="0"/>
        <w:spacing w:line="276" w:lineRule="auto"/>
        <w:ind w:right="460"/>
        <w:jc w:val="both"/>
        <w:rPr>
          <w:rFonts w:ascii="Times New Roman" w:hAnsi="Times New Roman" w:cs="Times New Roman"/>
          <w:sz w:val="22"/>
        </w:rPr>
      </w:pPr>
    </w:p>
    <w:p w14:paraId="0D40953D" w14:textId="77777777" w:rsidR="00E84BF0" w:rsidRPr="00A6610F" w:rsidRDefault="00E84BF0" w:rsidP="00CB71F5">
      <w:pPr>
        <w:autoSpaceDE w:val="0"/>
        <w:autoSpaceDN w:val="0"/>
        <w:adjustRightInd w:val="0"/>
        <w:spacing w:line="276" w:lineRule="auto"/>
        <w:ind w:right="460"/>
        <w:jc w:val="both"/>
        <w:rPr>
          <w:rFonts w:ascii="Times New Roman" w:hAnsi="Times New Roman" w:cs="Times New Roman"/>
          <w:sz w:val="22"/>
        </w:rPr>
      </w:pPr>
      <w:r w:rsidRPr="00A6610F">
        <w:rPr>
          <w:rFonts w:ascii="Times New Roman" w:hAnsi="Times New Roman" w:cs="Times New Roman"/>
          <w:sz w:val="22"/>
        </w:rPr>
        <w:t xml:space="preserve">5.9. O pagamento será efetuado por meio de Ordem Bancária de Crédito, mediante depósito em </w:t>
      </w:r>
      <w:proofErr w:type="spellStart"/>
      <w:r w:rsidRPr="00A6610F">
        <w:rPr>
          <w:rFonts w:ascii="Times New Roman" w:hAnsi="Times New Roman" w:cs="Times New Roman"/>
          <w:sz w:val="22"/>
        </w:rPr>
        <w:t>conta-corrente</w:t>
      </w:r>
      <w:proofErr w:type="spellEnd"/>
      <w:r w:rsidRPr="00A6610F">
        <w:rPr>
          <w:rFonts w:ascii="Times New Roman" w:hAnsi="Times New Roman" w:cs="Times New Roman"/>
          <w:sz w:val="22"/>
        </w:rPr>
        <w:t>, na agência e estabelecimento bancário indicado pela Contratada, ou por outro meio previsto na legislação vigente.</w:t>
      </w:r>
    </w:p>
    <w:p w14:paraId="01AA096D" w14:textId="77777777" w:rsidR="00E84BF0" w:rsidRPr="00A6610F" w:rsidRDefault="00E84BF0" w:rsidP="00CB71F5">
      <w:pPr>
        <w:autoSpaceDE w:val="0"/>
        <w:autoSpaceDN w:val="0"/>
        <w:adjustRightInd w:val="0"/>
        <w:spacing w:line="276" w:lineRule="auto"/>
        <w:ind w:right="460"/>
        <w:jc w:val="both"/>
        <w:rPr>
          <w:rFonts w:ascii="Times New Roman" w:hAnsi="Times New Roman" w:cs="Times New Roman"/>
          <w:sz w:val="22"/>
        </w:rPr>
      </w:pPr>
    </w:p>
    <w:p w14:paraId="733839EA" w14:textId="77777777" w:rsidR="00E84BF0" w:rsidRPr="00A6610F" w:rsidRDefault="00E84BF0" w:rsidP="00CB71F5">
      <w:pPr>
        <w:autoSpaceDE w:val="0"/>
        <w:autoSpaceDN w:val="0"/>
        <w:adjustRightInd w:val="0"/>
        <w:spacing w:line="276" w:lineRule="auto"/>
        <w:ind w:right="460"/>
        <w:jc w:val="both"/>
        <w:rPr>
          <w:rFonts w:ascii="Times New Roman" w:hAnsi="Times New Roman" w:cs="Times New Roman"/>
          <w:sz w:val="22"/>
        </w:rPr>
      </w:pPr>
      <w:r w:rsidRPr="00A6610F">
        <w:rPr>
          <w:rFonts w:ascii="Times New Roman" w:hAnsi="Times New Roman" w:cs="Times New Roman"/>
          <w:sz w:val="22"/>
        </w:rPr>
        <w:t>5.10. Será considerada data do pagamento o dia em que constar como emitida a ordem bancária para pagamento.</w:t>
      </w:r>
    </w:p>
    <w:p w14:paraId="4F12C35D" w14:textId="77777777" w:rsidR="00E84BF0" w:rsidRPr="00A6610F" w:rsidRDefault="00E84BF0" w:rsidP="00CB71F5">
      <w:pPr>
        <w:autoSpaceDE w:val="0"/>
        <w:autoSpaceDN w:val="0"/>
        <w:adjustRightInd w:val="0"/>
        <w:spacing w:line="276" w:lineRule="auto"/>
        <w:ind w:right="460"/>
        <w:jc w:val="both"/>
        <w:rPr>
          <w:rFonts w:ascii="Times New Roman" w:hAnsi="Times New Roman" w:cs="Times New Roman"/>
          <w:sz w:val="22"/>
        </w:rPr>
      </w:pPr>
    </w:p>
    <w:p w14:paraId="1DDDA7D2" w14:textId="3F76EFDA" w:rsidR="00E84BF0" w:rsidRPr="00A6610F" w:rsidRDefault="00E84BF0" w:rsidP="00CB71F5">
      <w:pPr>
        <w:ind w:right="460"/>
        <w:jc w:val="both"/>
        <w:rPr>
          <w:rFonts w:ascii="Times New Roman" w:hAnsi="Times New Roman" w:cs="Times New Roman"/>
          <w:sz w:val="22"/>
        </w:rPr>
      </w:pPr>
      <w:r w:rsidRPr="00A6610F">
        <w:rPr>
          <w:rFonts w:ascii="Times New Roman" w:hAnsi="Times New Roman" w:cs="Times New Roman"/>
          <w:sz w:val="22"/>
        </w:rPr>
        <w:t>5.11. A Contratante não se responsabilizará por qualquer despesa que venha a ser efetuada pela Contratada, que porventura não tenha sido acordada no contrato</w:t>
      </w:r>
    </w:p>
    <w:p w14:paraId="5B7BDF61" w14:textId="77777777" w:rsidR="00E84BF0" w:rsidRPr="00A6610F" w:rsidRDefault="00E84BF0" w:rsidP="00E84BF0">
      <w:pPr>
        <w:ind w:left="284" w:hanging="426"/>
        <w:jc w:val="both"/>
        <w:rPr>
          <w:rFonts w:ascii="Times New Roman" w:hAnsi="Times New Roman" w:cs="Times New Roman"/>
          <w:sz w:val="22"/>
        </w:rPr>
      </w:pPr>
    </w:p>
    <w:p w14:paraId="48E9CFA5" w14:textId="1DAE390B" w:rsidR="00CB71F5" w:rsidRPr="00A6610F" w:rsidRDefault="00CB71F5" w:rsidP="00CB71F5">
      <w:pPr>
        <w:pStyle w:val="Norma"/>
        <w:shd w:val="clear" w:color="auto" w:fill="D9D9D9" w:themeFill="background1" w:themeFillShade="D9"/>
        <w:ind w:right="460"/>
        <w:rPr>
          <w:rFonts w:ascii="Times New Roman" w:hAnsi="Times New Roman" w:cs="Times New Roman"/>
          <w:sz w:val="22"/>
          <w:szCs w:val="22"/>
        </w:rPr>
      </w:pPr>
      <w:r w:rsidRPr="00A6610F">
        <w:rPr>
          <w:rFonts w:ascii="Times New Roman" w:hAnsi="Times New Roman" w:cs="Times New Roman"/>
          <w:b/>
          <w:sz w:val="22"/>
          <w:szCs w:val="22"/>
        </w:rPr>
        <w:t>CLÁUSULA SEXTA – DO REAJUSTE DE PREÇOS, REPACTUAÇÃO E REEQUILÍBRIO</w:t>
      </w:r>
    </w:p>
    <w:p w14:paraId="0E3594C0" w14:textId="77777777" w:rsidR="00E84BF0" w:rsidRPr="00A6610F" w:rsidRDefault="00E84BF0" w:rsidP="00E84BF0">
      <w:pPr>
        <w:jc w:val="both"/>
        <w:rPr>
          <w:rFonts w:ascii="Times New Roman" w:hAnsi="Times New Roman" w:cs="Times New Roman"/>
          <w:sz w:val="22"/>
        </w:rPr>
      </w:pPr>
    </w:p>
    <w:p w14:paraId="38984026" w14:textId="77777777" w:rsidR="00E84BF0" w:rsidRPr="00A6610F" w:rsidRDefault="00E84BF0" w:rsidP="00CB71F5">
      <w:pPr>
        <w:ind w:right="460"/>
        <w:jc w:val="both"/>
        <w:rPr>
          <w:rFonts w:ascii="Times New Roman" w:hAnsi="Times New Roman" w:cs="Times New Roman"/>
          <w:sz w:val="22"/>
        </w:rPr>
      </w:pPr>
      <w:r w:rsidRPr="00A6610F">
        <w:rPr>
          <w:rFonts w:ascii="Times New Roman" w:hAnsi="Times New Roman" w:cs="Times New Roman"/>
          <w:color w:val="000000"/>
          <w:sz w:val="22"/>
        </w:rPr>
        <w:t>6.1 – Os valores poderão ser reajustados, decorridos 12 (doze) meses</w:t>
      </w:r>
      <w:r w:rsidRPr="00A6610F">
        <w:rPr>
          <w:rFonts w:ascii="Times New Roman" w:hAnsi="Times New Roman" w:cs="Times New Roman"/>
          <w:color w:val="000000"/>
          <w:sz w:val="22"/>
          <w:highlight w:val="white"/>
        </w:rPr>
        <w:t> da data do orçamento estimado, </w:t>
      </w:r>
      <w:r w:rsidRPr="00A6610F">
        <w:rPr>
          <w:rFonts w:ascii="Times New Roman" w:hAnsi="Times New Roman" w:cs="Times New Roman"/>
          <w:color w:val="000000"/>
          <w:sz w:val="22"/>
        </w:rPr>
        <w:t xml:space="preserve">quando a </w:t>
      </w:r>
      <w:r w:rsidRPr="00A6610F">
        <w:rPr>
          <w:rFonts w:ascii="Times New Roman" w:hAnsi="Times New Roman" w:cs="Times New Roman"/>
          <w:b/>
          <w:color w:val="000000"/>
          <w:sz w:val="22"/>
        </w:rPr>
        <w:t xml:space="preserve">CONTRATADA </w:t>
      </w:r>
      <w:r w:rsidRPr="00A6610F">
        <w:rPr>
          <w:rFonts w:ascii="Times New Roman" w:hAnsi="Times New Roman" w:cs="Times New Roman"/>
          <w:color w:val="000000"/>
          <w:sz w:val="22"/>
        </w:rPr>
        <w:t>poderá, através de requerimento específico, antes da assinatura do Termo Aditivo de prorrogação de vigência, solicitar a correção das bases contratuais.</w:t>
      </w:r>
    </w:p>
    <w:p w14:paraId="43E1C6B3" w14:textId="77777777" w:rsidR="00E84BF0" w:rsidRPr="00A6610F" w:rsidRDefault="00E84BF0" w:rsidP="00CB71F5">
      <w:pPr>
        <w:ind w:right="460"/>
        <w:jc w:val="both"/>
        <w:rPr>
          <w:rFonts w:ascii="Times New Roman" w:hAnsi="Times New Roman" w:cs="Times New Roman"/>
          <w:sz w:val="22"/>
        </w:rPr>
      </w:pPr>
    </w:p>
    <w:p w14:paraId="47909326" w14:textId="77777777" w:rsidR="00E84BF0" w:rsidRPr="00A6610F" w:rsidRDefault="00E84BF0" w:rsidP="00CB71F5">
      <w:pPr>
        <w:ind w:right="460"/>
        <w:jc w:val="both"/>
        <w:rPr>
          <w:rFonts w:ascii="Times New Roman" w:hAnsi="Times New Roman" w:cs="Times New Roman"/>
          <w:sz w:val="22"/>
        </w:rPr>
      </w:pPr>
      <w:r w:rsidRPr="00A6610F">
        <w:rPr>
          <w:rFonts w:ascii="Times New Roman" w:hAnsi="Times New Roman" w:cs="Times New Roman"/>
          <w:color w:val="000000"/>
          <w:sz w:val="22"/>
        </w:rPr>
        <w:t>6.1.1 – O pedido de reajuste será recebido e analisado pela Administração que, em sendo acolhido, autorizará a correção pelo índice IPCA.</w:t>
      </w:r>
    </w:p>
    <w:p w14:paraId="1069F5A5" w14:textId="77777777" w:rsidR="00E84BF0" w:rsidRPr="00A6610F" w:rsidRDefault="00E84BF0" w:rsidP="00CB71F5">
      <w:pPr>
        <w:ind w:right="460"/>
        <w:jc w:val="both"/>
        <w:rPr>
          <w:rFonts w:ascii="Times New Roman" w:hAnsi="Times New Roman" w:cs="Times New Roman"/>
          <w:sz w:val="22"/>
        </w:rPr>
      </w:pPr>
    </w:p>
    <w:p w14:paraId="4C017071" w14:textId="77777777" w:rsidR="00E84BF0" w:rsidRPr="00A6610F" w:rsidRDefault="00E84BF0" w:rsidP="00CB71F5">
      <w:pPr>
        <w:ind w:right="460"/>
        <w:jc w:val="both"/>
        <w:rPr>
          <w:rFonts w:ascii="Times New Roman" w:hAnsi="Times New Roman" w:cs="Times New Roman"/>
          <w:sz w:val="22"/>
        </w:rPr>
      </w:pPr>
      <w:r w:rsidRPr="00A6610F">
        <w:rPr>
          <w:rFonts w:ascii="Times New Roman" w:hAnsi="Times New Roman" w:cs="Times New Roman"/>
          <w:color w:val="000000"/>
          <w:sz w:val="22"/>
        </w:rPr>
        <w:t xml:space="preserve">6.2 – A repactuação, quando cabível, conforme conceitua o art. 6, LIX da Lei nº 14.133/2021 deverá ser precedida de solicitação da </w:t>
      </w:r>
      <w:r w:rsidRPr="00A6610F">
        <w:rPr>
          <w:rFonts w:ascii="Times New Roman" w:hAnsi="Times New Roman" w:cs="Times New Roman"/>
          <w:b/>
          <w:color w:val="000000"/>
          <w:sz w:val="22"/>
        </w:rPr>
        <w:t>CONTRATADA</w:t>
      </w:r>
      <w:r w:rsidRPr="00A6610F">
        <w:rPr>
          <w:rFonts w:ascii="Times New Roman" w:hAnsi="Times New Roman" w:cs="Times New Roman"/>
          <w:color w:val="000000"/>
          <w:sz w:val="22"/>
        </w:rPr>
        <w:t>, acompanhada de demonstração analítica da variação dos custos, por meio de apresentação da planilha de custos e formação de preços, ou do novo acordo, convenção ou sentença normativa que fundamenta a repactuação.</w:t>
      </w:r>
    </w:p>
    <w:p w14:paraId="6E436D0C" w14:textId="77777777" w:rsidR="00E84BF0" w:rsidRPr="00A6610F" w:rsidRDefault="00E84BF0" w:rsidP="00CB71F5">
      <w:pPr>
        <w:ind w:right="460"/>
        <w:jc w:val="both"/>
        <w:rPr>
          <w:rFonts w:ascii="Times New Roman" w:hAnsi="Times New Roman" w:cs="Times New Roman"/>
          <w:sz w:val="22"/>
        </w:rPr>
      </w:pPr>
    </w:p>
    <w:p w14:paraId="2BBB68EF" w14:textId="77777777" w:rsidR="00E84BF0" w:rsidRPr="00A6610F" w:rsidRDefault="00E84BF0" w:rsidP="00CB71F5">
      <w:pPr>
        <w:ind w:right="460"/>
        <w:jc w:val="both"/>
        <w:rPr>
          <w:rFonts w:ascii="Times New Roman" w:hAnsi="Times New Roman" w:cs="Times New Roman"/>
          <w:sz w:val="22"/>
        </w:rPr>
      </w:pPr>
      <w:r w:rsidRPr="00A6610F">
        <w:rPr>
          <w:rFonts w:ascii="Times New Roman" w:hAnsi="Times New Roman" w:cs="Times New Roman"/>
          <w:color w:val="000000"/>
          <w:sz w:val="22"/>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4FB5712A" w14:textId="77777777" w:rsidR="00E84BF0" w:rsidRPr="00A6610F" w:rsidRDefault="00E84BF0" w:rsidP="00CB71F5">
      <w:pPr>
        <w:ind w:right="460"/>
        <w:jc w:val="both"/>
        <w:rPr>
          <w:rFonts w:ascii="Times New Roman" w:hAnsi="Times New Roman" w:cs="Times New Roman"/>
          <w:sz w:val="22"/>
        </w:rPr>
      </w:pPr>
    </w:p>
    <w:p w14:paraId="7EC33803" w14:textId="77777777" w:rsidR="00E84BF0" w:rsidRPr="00A6610F" w:rsidRDefault="00E84BF0" w:rsidP="00CB71F5">
      <w:pPr>
        <w:ind w:right="460"/>
        <w:jc w:val="both"/>
        <w:rPr>
          <w:rFonts w:ascii="Times New Roman" w:hAnsi="Times New Roman" w:cs="Times New Roman"/>
          <w:sz w:val="22"/>
        </w:rPr>
      </w:pPr>
      <w:r w:rsidRPr="00A6610F">
        <w:rPr>
          <w:rFonts w:ascii="Times New Roman" w:hAnsi="Times New Roman" w:cs="Times New Roman"/>
          <w:color w:val="000000"/>
          <w:sz w:val="22"/>
          <w:highlight w:val="white"/>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2248D08A" w14:textId="77777777" w:rsidR="00E84BF0" w:rsidRPr="00A6610F" w:rsidRDefault="00E84BF0" w:rsidP="00CB71F5">
      <w:pPr>
        <w:pStyle w:val="Estilo"/>
        <w:ind w:right="460"/>
        <w:jc w:val="both"/>
        <w:rPr>
          <w:rFonts w:ascii="Times New Roman" w:hAnsi="Times New Roman" w:cs="Times New Roman"/>
          <w:color w:val="000000"/>
          <w:sz w:val="22"/>
          <w:szCs w:val="22"/>
        </w:rPr>
      </w:pPr>
    </w:p>
    <w:p w14:paraId="5E7504F0" w14:textId="77777777" w:rsidR="00E84BF0" w:rsidRPr="00A6610F" w:rsidRDefault="00E84BF0" w:rsidP="00CB71F5">
      <w:pPr>
        <w:shd w:val="clear" w:color="auto" w:fill="D9D9D9" w:themeFill="background1" w:themeFillShade="D9"/>
        <w:ind w:right="460"/>
        <w:jc w:val="both"/>
        <w:rPr>
          <w:rFonts w:ascii="Times New Roman" w:hAnsi="Times New Roman" w:cs="Times New Roman"/>
          <w:sz w:val="22"/>
        </w:rPr>
      </w:pPr>
      <w:r w:rsidRPr="00A6610F">
        <w:rPr>
          <w:rFonts w:ascii="Times New Roman" w:hAnsi="Times New Roman" w:cs="Times New Roman"/>
          <w:b/>
          <w:sz w:val="22"/>
        </w:rPr>
        <w:t>CLÁUSULA SÉTIMA – DA DOTAÇÃO ORÇAMENTÁRIA</w:t>
      </w:r>
    </w:p>
    <w:p w14:paraId="4A4B5DFA" w14:textId="77777777" w:rsidR="00E84BF0" w:rsidRPr="00A6610F" w:rsidRDefault="00E84BF0" w:rsidP="00CB71F5">
      <w:pPr>
        <w:pStyle w:val="Corpodetexto"/>
        <w:spacing w:before="280" w:after="280" w:line="240" w:lineRule="auto"/>
        <w:ind w:right="460"/>
        <w:jc w:val="both"/>
        <w:rPr>
          <w:rFonts w:ascii="Times New Roman" w:hAnsi="Times New Roman" w:cs="Times New Roman"/>
          <w:sz w:val="22"/>
        </w:rPr>
      </w:pPr>
      <w:r w:rsidRPr="00A6610F">
        <w:rPr>
          <w:rFonts w:ascii="Times New Roman" w:hAnsi="Times New Roman" w:cs="Times New Roman"/>
          <w:sz w:val="22"/>
        </w:rPr>
        <w:t xml:space="preserve">7.1 – Os recursos necessários ao atendimento das despesas correrão à conta </w:t>
      </w:r>
      <w:proofErr w:type="gramStart"/>
      <w:r w:rsidRPr="00A6610F">
        <w:rPr>
          <w:rFonts w:ascii="Times New Roman" w:hAnsi="Times New Roman" w:cs="Times New Roman"/>
          <w:sz w:val="22"/>
        </w:rPr>
        <w:t>da(</w:t>
      </w:r>
      <w:proofErr w:type="gramEnd"/>
      <w:r w:rsidRPr="00A6610F">
        <w:rPr>
          <w:rFonts w:ascii="Times New Roman" w:hAnsi="Times New Roman" w:cs="Times New Roman"/>
          <w:sz w:val="22"/>
        </w:rPr>
        <w:t>s) seguinte(s) dotação(</w:t>
      </w:r>
      <w:proofErr w:type="spellStart"/>
      <w:r w:rsidRPr="00A6610F">
        <w:rPr>
          <w:rFonts w:ascii="Times New Roman" w:hAnsi="Times New Roman" w:cs="Times New Roman"/>
          <w:sz w:val="22"/>
        </w:rPr>
        <w:t>ões</w:t>
      </w:r>
      <w:proofErr w:type="spellEnd"/>
      <w:r w:rsidRPr="00A6610F">
        <w:rPr>
          <w:rFonts w:ascii="Times New Roman" w:hAnsi="Times New Roman" w:cs="Times New Roman"/>
          <w:sz w:val="22"/>
        </w:rPr>
        <w:t>) orçamentária(s):</w:t>
      </w:r>
    </w:p>
    <w:p w14:paraId="6D65AC32" w14:textId="77777777" w:rsidR="00FD1F2F" w:rsidRPr="00A204FD" w:rsidRDefault="00FD1F2F" w:rsidP="00FD1F2F">
      <w:pPr>
        <w:shd w:val="clear" w:color="auto" w:fill="FFFFFF"/>
        <w:spacing w:line="276" w:lineRule="auto"/>
        <w:jc w:val="both"/>
        <w:rPr>
          <w:rFonts w:ascii="Times New Roman" w:hAnsi="Times New Roman" w:cs="Times New Roman"/>
          <w:szCs w:val="24"/>
        </w:rPr>
      </w:pPr>
      <w:r w:rsidRPr="00A204FD">
        <w:rPr>
          <w:rFonts w:ascii="Times New Roman" w:hAnsi="Times New Roman" w:cs="Times New Roman"/>
          <w:szCs w:val="24"/>
        </w:rPr>
        <w:t>Órgão: 05 – Secretaria Municipal da Educação</w:t>
      </w:r>
    </w:p>
    <w:p w14:paraId="708BDFC4" w14:textId="77777777" w:rsidR="00FD1F2F" w:rsidRPr="00A204FD" w:rsidRDefault="00FD1F2F" w:rsidP="00FD1F2F">
      <w:pPr>
        <w:shd w:val="clear" w:color="auto" w:fill="FFFFFF"/>
        <w:spacing w:line="276" w:lineRule="auto"/>
        <w:jc w:val="both"/>
        <w:rPr>
          <w:rFonts w:ascii="Times New Roman" w:hAnsi="Times New Roman" w:cs="Times New Roman"/>
          <w:szCs w:val="24"/>
        </w:rPr>
      </w:pPr>
      <w:r w:rsidRPr="00A204FD">
        <w:rPr>
          <w:rFonts w:ascii="Times New Roman" w:hAnsi="Times New Roman" w:cs="Times New Roman"/>
          <w:szCs w:val="24"/>
        </w:rPr>
        <w:t>Projeto Atividade: 2.021 – Manutenção de Alimentação Escolar</w:t>
      </w:r>
    </w:p>
    <w:p w14:paraId="411447BB" w14:textId="77777777" w:rsidR="00FD1F2F" w:rsidRPr="00A204FD" w:rsidRDefault="00FD1F2F" w:rsidP="00FD1F2F">
      <w:pPr>
        <w:shd w:val="clear" w:color="auto" w:fill="FFFFFF"/>
        <w:spacing w:line="276" w:lineRule="auto"/>
        <w:jc w:val="both"/>
        <w:rPr>
          <w:rFonts w:ascii="Times New Roman" w:hAnsi="Times New Roman" w:cs="Times New Roman"/>
          <w:szCs w:val="24"/>
        </w:rPr>
      </w:pPr>
      <w:r w:rsidRPr="00A204FD">
        <w:rPr>
          <w:rFonts w:ascii="Times New Roman" w:hAnsi="Times New Roman" w:cs="Times New Roman"/>
          <w:szCs w:val="24"/>
        </w:rPr>
        <w:t>Elemento Despesa: 3.3.90.30.00 – Material de Consumo</w:t>
      </w:r>
    </w:p>
    <w:p w14:paraId="4210AF91" w14:textId="77777777" w:rsidR="00FD1F2F" w:rsidRPr="00A204FD" w:rsidRDefault="00FD1F2F" w:rsidP="00FD1F2F">
      <w:pPr>
        <w:shd w:val="clear" w:color="auto" w:fill="FFFFFF"/>
        <w:spacing w:line="276" w:lineRule="auto"/>
        <w:jc w:val="both"/>
        <w:rPr>
          <w:rFonts w:ascii="Times New Roman" w:hAnsi="Times New Roman" w:cs="Times New Roman"/>
          <w:szCs w:val="24"/>
        </w:rPr>
      </w:pPr>
      <w:r w:rsidRPr="00A204FD">
        <w:rPr>
          <w:rFonts w:ascii="Times New Roman" w:hAnsi="Times New Roman" w:cs="Times New Roman"/>
          <w:szCs w:val="24"/>
        </w:rPr>
        <w:t>Fonte: 1500/1550/1552</w:t>
      </w:r>
    </w:p>
    <w:p w14:paraId="2B597BA6" w14:textId="77777777" w:rsidR="00CB71F5" w:rsidRPr="00A6610F" w:rsidRDefault="00CB71F5" w:rsidP="00CB71F5">
      <w:pPr>
        <w:pStyle w:val="Corpodetexto"/>
        <w:spacing w:after="0" w:line="240" w:lineRule="auto"/>
        <w:ind w:right="460"/>
        <w:jc w:val="both"/>
        <w:rPr>
          <w:rFonts w:ascii="Times New Roman" w:hAnsi="Times New Roman" w:cs="Times New Roman"/>
          <w:sz w:val="22"/>
        </w:rPr>
      </w:pPr>
    </w:p>
    <w:p w14:paraId="75D4B0BA" w14:textId="77777777" w:rsidR="00E84BF0" w:rsidRPr="00A6610F" w:rsidRDefault="00E84BF0" w:rsidP="00CB71F5">
      <w:pPr>
        <w:pStyle w:val="Corpodetexto"/>
        <w:shd w:val="clear" w:color="auto" w:fill="D9D9D9" w:themeFill="background1" w:themeFillShade="D9"/>
        <w:spacing w:before="280" w:after="280" w:line="240" w:lineRule="auto"/>
        <w:ind w:right="460"/>
        <w:rPr>
          <w:rFonts w:ascii="Times New Roman" w:hAnsi="Times New Roman" w:cs="Times New Roman"/>
          <w:b/>
          <w:bCs/>
          <w:sz w:val="22"/>
        </w:rPr>
      </w:pPr>
      <w:r w:rsidRPr="00A6610F">
        <w:rPr>
          <w:rFonts w:ascii="Times New Roman" w:hAnsi="Times New Roman" w:cs="Times New Roman"/>
          <w:b/>
          <w:bCs/>
          <w:sz w:val="22"/>
        </w:rPr>
        <w:t>CLÁUSULA OITAVA – DA FISCALIZAÇÃO</w:t>
      </w:r>
    </w:p>
    <w:p w14:paraId="7B8CD876" w14:textId="77777777" w:rsidR="00E84BF0" w:rsidRPr="00A6610F" w:rsidRDefault="00E84BF0" w:rsidP="004C375C">
      <w:pPr>
        <w:ind w:right="460"/>
        <w:jc w:val="both"/>
        <w:rPr>
          <w:rFonts w:ascii="Times New Roman" w:eastAsia="Arial" w:hAnsi="Times New Roman" w:cs="Times New Roman"/>
          <w:sz w:val="22"/>
        </w:rPr>
      </w:pPr>
      <w:r w:rsidRPr="00A6610F">
        <w:rPr>
          <w:rFonts w:ascii="Times New Roman" w:eastAsia="Arial" w:hAnsi="Times New Roman" w:cs="Times New Roman"/>
          <w:sz w:val="22"/>
        </w:rPr>
        <w:t>8.1. O contrato deverá ser executado fielmente pelas partes, de acordo com as cláusulas avençadas e as normas da Lei nº 14.133, de 2021, e cada parte responderá pelas consequências de sua inexecução total ou parcial;</w:t>
      </w:r>
    </w:p>
    <w:p w14:paraId="655921AC" w14:textId="77777777" w:rsidR="00E84BF0" w:rsidRPr="00A6610F" w:rsidRDefault="00E84BF0" w:rsidP="004C375C">
      <w:pPr>
        <w:ind w:right="460"/>
        <w:jc w:val="both"/>
        <w:rPr>
          <w:rFonts w:ascii="Times New Roman" w:eastAsia="Arial" w:hAnsi="Times New Roman" w:cs="Times New Roman"/>
          <w:sz w:val="22"/>
        </w:rPr>
      </w:pPr>
      <w:r w:rsidRPr="00A6610F">
        <w:rPr>
          <w:rFonts w:ascii="Times New Roman" w:eastAsia="Arial" w:hAnsi="Times New Roman" w:cs="Times New Roman"/>
          <w:sz w:val="22"/>
        </w:rPr>
        <w:lastRenderedPageBreak/>
        <w:t>8.2. Em caso de impedimento, ordem de paralisação ou suspensão do contrato, o cronograma de execução será prorrogado automaticamente pelo tempo correspondente, anotadas tais circunstâncias mediante simples apostila;</w:t>
      </w:r>
    </w:p>
    <w:p w14:paraId="276DB899" w14:textId="77777777" w:rsidR="00E84BF0" w:rsidRPr="00A6610F" w:rsidRDefault="00E84BF0" w:rsidP="004C375C">
      <w:pPr>
        <w:ind w:right="460"/>
        <w:jc w:val="both"/>
        <w:rPr>
          <w:rFonts w:ascii="Times New Roman" w:eastAsia="Arial" w:hAnsi="Times New Roman" w:cs="Times New Roman"/>
          <w:sz w:val="22"/>
        </w:rPr>
      </w:pPr>
      <w:r w:rsidRPr="00A6610F">
        <w:rPr>
          <w:rFonts w:ascii="Times New Roman" w:eastAsia="Arial" w:hAnsi="Times New Roman" w:cs="Times New Roman"/>
          <w:sz w:val="22"/>
        </w:rPr>
        <w:t>8.3. As comunicações entre o órgão ou entidade e a contratada devem ser realizadas por escrito sempre que o ato exigir tal formalidade, admitindo-se o uso de mensagem eletrônica para esse fim;</w:t>
      </w:r>
    </w:p>
    <w:p w14:paraId="374F9BC0" w14:textId="77777777" w:rsidR="00E84BF0" w:rsidRPr="00A6610F" w:rsidRDefault="00E84BF0" w:rsidP="004C375C">
      <w:pPr>
        <w:ind w:right="460"/>
        <w:jc w:val="both"/>
        <w:rPr>
          <w:rFonts w:ascii="Times New Roman" w:eastAsia="Arial" w:hAnsi="Times New Roman" w:cs="Times New Roman"/>
          <w:sz w:val="22"/>
        </w:rPr>
      </w:pPr>
      <w:r w:rsidRPr="00A6610F">
        <w:rPr>
          <w:rFonts w:ascii="Times New Roman" w:eastAsia="Arial" w:hAnsi="Times New Roman" w:cs="Times New Roman"/>
          <w:sz w:val="22"/>
        </w:rPr>
        <w:t>8.4. O órgão ou entidade poderá convocar representante da empresa para adoção de providências que devam ser cumpridas de imediato;</w:t>
      </w:r>
    </w:p>
    <w:p w14:paraId="11E5C62E" w14:textId="01FAEA63" w:rsidR="00CB71F5" w:rsidRDefault="00E84BF0" w:rsidP="004C375C">
      <w:pPr>
        <w:ind w:right="460"/>
        <w:jc w:val="both"/>
        <w:rPr>
          <w:rFonts w:ascii="Times New Roman" w:eastAsia="Arial" w:hAnsi="Times New Roman" w:cs="Times New Roman"/>
          <w:sz w:val="22"/>
        </w:rPr>
      </w:pPr>
      <w:r w:rsidRPr="00A6610F">
        <w:rPr>
          <w:rFonts w:ascii="Times New Roman" w:eastAsia="Arial" w:hAnsi="Times New Roman" w:cs="Times New Roman"/>
          <w:sz w:val="22"/>
        </w:rPr>
        <w:t>8.5.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w:t>
      </w:r>
      <w:r w:rsidR="00D71473" w:rsidRPr="00A6610F">
        <w:rPr>
          <w:rFonts w:ascii="Times New Roman" w:eastAsia="Arial" w:hAnsi="Times New Roman" w:cs="Times New Roman"/>
          <w:sz w:val="22"/>
        </w:rPr>
        <w:t xml:space="preserve">nções aplicáveis, dentre outros: </w:t>
      </w:r>
    </w:p>
    <w:p w14:paraId="43ACCC02" w14:textId="77777777" w:rsidR="00A6610F" w:rsidRPr="00A6610F" w:rsidRDefault="00A6610F" w:rsidP="004C375C">
      <w:pPr>
        <w:ind w:right="460"/>
        <w:jc w:val="both"/>
        <w:rPr>
          <w:rFonts w:ascii="Times New Roman" w:eastAsia="Arial" w:hAnsi="Times New Roman" w:cs="Times New Roman"/>
          <w:sz w:val="22"/>
        </w:rPr>
      </w:pPr>
    </w:p>
    <w:p w14:paraId="271210AE" w14:textId="36217155" w:rsidR="00CB71F5" w:rsidRDefault="004C375C" w:rsidP="00A6610F">
      <w:pPr>
        <w:autoSpaceDE w:val="0"/>
        <w:autoSpaceDN w:val="0"/>
        <w:adjustRightInd w:val="0"/>
        <w:ind w:right="460"/>
        <w:jc w:val="both"/>
        <w:rPr>
          <w:rFonts w:ascii="Times New Roman" w:hAnsi="Times New Roman" w:cs="Times New Roman"/>
          <w:color w:val="C00000"/>
          <w:sz w:val="22"/>
          <w:lang w:bidi="he-IL"/>
        </w:rPr>
      </w:pPr>
      <w:r w:rsidRPr="00A6610F">
        <w:rPr>
          <w:rFonts w:ascii="Times New Roman" w:eastAsia="Arial" w:hAnsi="Times New Roman" w:cs="Times New Roman"/>
          <w:sz w:val="22"/>
        </w:rPr>
        <w:t xml:space="preserve">8.6. </w:t>
      </w:r>
      <w:r w:rsidR="00467FDE" w:rsidRPr="00467FDE">
        <w:rPr>
          <w:rFonts w:ascii="Times New Roman" w:hAnsi="Times New Roman" w:cs="Times New Roman"/>
          <w:color w:val="000000"/>
          <w:sz w:val="22"/>
          <w:lang w:bidi="he-IL"/>
        </w:rPr>
        <w:t xml:space="preserve">Ficará designado para fiscalizar o contrato decorrente desta solicitação como </w:t>
      </w:r>
      <w:r w:rsidR="00467FDE" w:rsidRPr="00467FDE">
        <w:rPr>
          <w:rFonts w:ascii="Times New Roman" w:hAnsi="Times New Roman" w:cs="Times New Roman"/>
          <w:b/>
          <w:sz w:val="22"/>
          <w:lang w:bidi="he-IL"/>
        </w:rPr>
        <w:t xml:space="preserve">titular a servidora Karla Mônica Alcântara Barbosa, matrícula nº 12386, </w:t>
      </w:r>
      <w:r w:rsidR="00467FDE" w:rsidRPr="00467FDE">
        <w:rPr>
          <w:rFonts w:ascii="Times New Roman" w:hAnsi="Times New Roman" w:cs="Times New Roman"/>
          <w:sz w:val="22"/>
          <w:lang w:bidi="he-IL"/>
        </w:rPr>
        <w:t>e como</w:t>
      </w:r>
      <w:r w:rsidR="00467FDE" w:rsidRPr="00467FDE">
        <w:rPr>
          <w:rFonts w:ascii="Times New Roman" w:hAnsi="Times New Roman" w:cs="Times New Roman"/>
          <w:b/>
          <w:sz w:val="22"/>
          <w:lang w:bidi="he-IL"/>
        </w:rPr>
        <w:t xml:space="preserve"> suplente Altair Gonzaga Sales, matrícula nº 12420</w:t>
      </w:r>
      <w:r w:rsidR="00467FDE" w:rsidRPr="00467FDE">
        <w:rPr>
          <w:rFonts w:ascii="Times New Roman" w:hAnsi="Times New Roman" w:cs="Times New Roman"/>
          <w:sz w:val="22"/>
          <w:lang w:bidi="he-IL"/>
        </w:rPr>
        <w:t>, ambos lotados nesta Secretaria.</w:t>
      </w:r>
    </w:p>
    <w:p w14:paraId="4C3D01B1" w14:textId="77777777" w:rsidR="00A6610F" w:rsidRPr="00A6610F" w:rsidRDefault="00A6610F" w:rsidP="00A6610F">
      <w:pPr>
        <w:autoSpaceDE w:val="0"/>
        <w:autoSpaceDN w:val="0"/>
        <w:adjustRightInd w:val="0"/>
        <w:ind w:right="460"/>
        <w:jc w:val="both"/>
        <w:rPr>
          <w:rFonts w:ascii="Times New Roman" w:hAnsi="Times New Roman" w:cs="Times New Roman"/>
          <w:color w:val="C00000"/>
          <w:sz w:val="22"/>
          <w:lang w:bidi="he-IL"/>
        </w:rPr>
      </w:pPr>
    </w:p>
    <w:p w14:paraId="673C8860" w14:textId="6E57B2CA" w:rsidR="00E84BF0" w:rsidRPr="00A6610F" w:rsidRDefault="004C375C" w:rsidP="00A6610F">
      <w:pPr>
        <w:ind w:right="460"/>
        <w:jc w:val="both"/>
        <w:rPr>
          <w:rFonts w:ascii="Times New Roman" w:eastAsia="Arial" w:hAnsi="Times New Roman" w:cs="Times New Roman"/>
          <w:sz w:val="22"/>
        </w:rPr>
      </w:pPr>
      <w:r w:rsidRPr="00A6610F">
        <w:rPr>
          <w:rFonts w:ascii="Times New Roman" w:eastAsiaTheme="minorHAnsi" w:hAnsi="Times New Roman" w:cs="Times New Roman"/>
          <w:bCs/>
          <w:sz w:val="22"/>
        </w:rPr>
        <w:t xml:space="preserve">8.7. </w:t>
      </w:r>
      <w:r w:rsidR="00CB71F5" w:rsidRPr="00A6610F">
        <w:rPr>
          <w:rFonts w:ascii="Times New Roman" w:eastAsiaTheme="minorHAnsi" w:hAnsi="Times New Roman" w:cs="Times New Roman"/>
          <w:bCs/>
          <w:sz w:val="22"/>
        </w:rPr>
        <w:t>Será</w:t>
      </w:r>
      <w:r w:rsidR="00D71473" w:rsidRPr="00A6610F">
        <w:rPr>
          <w:rFonts w:ascii="Times New Roman" w:eastAsiaTheme="minorHAnsi" w:hAnsi="Times New Roman" w:cs="Times New Roman"/>
          <w:bCs/>
          <w:sz w:val="22"/>
        </w:rPr>
        <w:t xml:space="preserve"> </w:t>
      </w:r>
      <w:r w:rsidR="00D71473" w:rsidRPr="00A6610F">
        <w:rPr>
          <w:rFonts w:ascii="Times New Roman" w:eastAsia="Arial" w:hAnsi="Times New Roman" w:cs="Times New Roman"/>
          <w:bCs/>
          <w:sz w:val="22"/>
        </w:rPr>
        <w:t xml:space="preserve">permitida a </w:t>
      </w:r>
      <w:proofErr w:type="spellStart"/>
      <w:r w:rsidR="00D71473" w:rsidRPr="00A6610F">
        <w:rPr>
          <w:rFonts w:ascii="Times New Roman" w:eastAsia="Arial" w:hAnsi="Times New Roman" w:cs="Times New Roman"/>
          <w:bCs/>
          <w:sz w:val="22"/>
        </w:rPr>
        <w:t>contratação</w:t>
      </w:r>
      <w:proofErr w:type="spellEnd"/>
      <w:r w:rsidR="00D71473" w:rsidRPr="00A6610F">
        <w:rPr>
          <w:rFonts w:ascii="Times New Roman" w:eastAsia="Arial" w:hAnsi="Times New Roman" w:cs="Times New Roman"/>
          <w:bCs/>
          <w:sz w:val="22"/>
        </w:rPr>
        <w:t xml:space="preserve"> de terceiros para assisti-los e subsidiá-</w:t>
      </w:r>
      <w:proofErr w:type="spellStart"/>
      <w:r w:rsidR="00D71473" w:rsidRPr="00A6610F">
        <w:rPr>
          <w:rFonts w:ascii="Times New Roman" w:eastAsia="Arial" w:hAnsi="Times New Roman" w:cs="Times New Roman"/>
          <w:bCs/>
          <w:sz w:val="22"/>
        </w:rPr>
        <w:t>los</w:t>
      </w:r>
      <w:proofErr w:type="spellEnd"/>
      <w:r w:rsidR="00D71473" w:rsidRPr="00A6610F">
        <w:rPr>
          <w:rFonts w:ascii="Times New Roman" w:eastAsia="Arial" w:hAnsi="Times New Roman" w:cs="Times New Roman"/>
          <w:bCs/>
          <w:sz w:val="22"/>
        </w:rPr>
        <w:t xml:space="preserve"> com </w:t>
      </w:r>
      <w:proofErr w:type="spellStart"/>
      <w:r w:rsidR="00D71473" w:rsidRPr="00A6610F">
        <w:rPr>
          <w:rFonts w:ascii="Times New Roman" w:eastAsia="Arial" w:hAnsi="Times New Roman" w:cs="Times New Roman"/>
          <w:bCs/>
          <w:sz w:val="22"/>
        </w:rPr>
        <w:t>informações</w:t>
      </w:r>
      <w:proofErr w:type="spellEnd"/>
      <w:r w:rsidR="00D71473" w:rsidRPr="00A6610F">
        <w:rPr>
          <w:rFonts w:ascii="Times New Roman" w:eastAsia="Arial" w:hAnsi="Times New Roman" w:cs="Times New Roman"/>
          <w:bCs/>
          <w:sz w:val="22"/>
        </w:rPr>
        <w:t xml:space="preserve"> pertinentes a essa </w:t>
      </w:r>
      <w:proofErr w:type="spellStart"/>
      <w:r w:rsidR="00D71473" w:rsidRPr="00A6610F">
        <w:rPr>
          <w:rFonts w:ascii="Times New Roman" w:eastAsia="Arial" w:hAnsi="Times New Roman" w:cs="Times New Roman"/>
          <w:bCs/>
          <w:sz w:val="22"/>
        </w:rPr>
        <w:t>atribuição</w:t>
      </w:r>
      <w:proofErr w:type="spellEnd"/>
      <w:r w:rsidR="00D71473" w:rsidRPr="00A6610F">
        <w:rPr>
          <w:rFonts w:ascii="Times New Roman" w:eastAsia="Arial" w:hAnsi="Times New Roman" w:cs="Times New Roman"/>
          <w:bCs/>
          <w:sz w:val="22"/>
        </w:rPr>
        <w:t>,</w:t>
      </w:r>
      <w:r w:rsidR="00D71473" w:rsidRPr="00A6610F">
        <w:rPr>
          <w:rFonts w:ascii="Times New Roman" w:eastAsia="Arial" w:hAnsi="Times New Roman" w:cs="Times New Roman"/>
          <w:sz w:val="22"/>
        </w:rPr>
        <w:t xml:space="preserve"> nos termos do artigo 117 da Lei 14.133/2021.</w:t>
      </w:r>
    </w:p>
    <w:p w14:paraId="1848B401" w14:textId="6CAA66B9" w:rsidR="00E84BF0" w:rsidRPr="00A6610F" w:rsidRDefault="00E84BF0" w:rsidP="004C375C">
      <w:pPr>
        <w:ind w:right="460"/>
        <w:jc w:val="both"/>
        <w:rPr>
          <w:rFonts w:ascii="Times New Roman" w:eastAsia="Arial" w:hAnsi="Times New Roman" w:cs="Times New Roman"/>
          <w:sz w:val="22"/>
        </w:rPr>
      </w:pPr>
      <w:r w:rsidRPr="00A6610F">
        <w:rPr>
          <w:rFonts w:ascii="Times New Roman" w:eastAsia="Arial" w:hAnsi="Times New Roman" w:cs="Times New Roman"/>
          <w:sz w:val="22"/>
        </w:rPr>
        <w:t>8.</w:t>
      </w:r>
      <w:r w:rsidR="004C375C" w:rsidRPr="00A6610F">
        <w:rPr>
          <w:rFonts w:ascii="Times New Roman" w:eastAsia="Arial" w:hAnsi="Times New Roman" w:cs="Times New Roman"/>
          <w:sz w:val="22"/>
        </w:rPr>
        <w:t>8</w:t>
      </w:r>
      <w:r w:rsidRPr="00A6610F">
        <w:rPr>
          <w:rFonts w:ascii="Times New Roman" w:eastAsia="Arial" w:hAnsi="Times New Roman" w:cs="Times New Roman"/>
          <w:sz w:val="22"/>
        </w:rPr>
        <w:t xml:space="preserve">. O fiscal do contrato anotará em registro </w:t>
      </w:r>
      <w:proofErr w:type="spellStart"/>
      <w:r w:rsidRPr="00A6610F">
        <w:rPr>
          <w:rFonts w:ascii="Times New Roman" w:eastAsia="Arial" w:hAnsi="Times New Roman" w:cs="Times New Roman"/>
          <w:sz w:val="22"/>
        </w:rPr>
        <w:t>próprio</w:t>
      </w:r>
      <w:proofErr w:type="spellEnd"/>
      <w:r w:rsidRPr="00A6610F">
        <w:rPr>
          <w:rFonts w:ascii="Times New Roman" w:eastAsia="Arial" w:hAnsi="Times New Roman" w:cs="Times New Roman"/>
          <w:sz w:val="22"/>
        </w:rPr>
        <w:t xml:space="preserve"> todas as </w:t>
      </w:r>
      <w:proofErr w:type="spellStart"/>
      <w:r w:rsidRPr="00A6610F">
        <w:rPr>
          <w:rFonts w:ascii="Times New Roman" w:eastAsia="Arial" w:hAnsi="Times New Roman" w:cs="Times New Roman"/>
          <w:sz w:val="22"/>
        </w:rPr>
        <w:t>ocorrências</w:t>
      </w:r>
      <w:proofErr w:type="spellEnd"/>
      <w:r w:rsidRPr="00A6610F">
        <w:rPr>
          <w:rFonts w:ascii="Times New Roman" w:eastAsia="Arial" w:hAnsi="Times New Roman" w:cs="Times New Roman"/>
          <w:sz w:val="22"/>
        </w:rPr>
        <w:t xml:space="preserve"> relacionadas à </w:t>
      </w:r>
      <w:proofErr w:type="spellStart"/>
      <w:r w:rsidRPr="00A6610F">
        <w:rPr>
          <w:rFonts w:ascii="Times New Roman" w:eastAsia="Arial" w:hAnsi="Times New Roman" w:cs="Times New Roman"/>
          <w:sz w:val="22"/>
        </w:rPr>
        <w:t>execução</w:t>
      </w:r>
      <w:proofErr w:type="spellEnd"/>
      <w:r w:rsidRPr="00A6610F">
        <w:rPr>
          <w:rFonts w:ascii="Times New Roman" w:eastAsia="Arial" w:hAnsi="Times New Roman" w:cs="Times New Roman"/>
          <w:sz w:val="22"/>
        </w:rPr>
        <w:t xml:space="preserve"> do contrato, determinando o que for </w:t>
      </w:r>
      <w:proofErr w:type="spellStart"/>
      <w:r w:rsidRPr="00A6610F">
        <w:rPr>
          <w:rFonts w:ascii="Times New Roman" w:eastAsia="Arial" w:hAnsi="Times New Roman" w:cs="Times New Roman"/>
          <w:sz w:val="22"/>
        </w:rPr>
        <w:t>necessário</w:t>
      </w:r>
      <w:proofErr w:type="spellEnd"/>
      <w:r w:rsidRPr="00A6610F">
        <w:rPr>
          <w:rFonts w:ascii="Times New Roman" w:eastAsia="Arial" w:hAnsi="Times New Roman" w:cs="Times New Roman"/>
          <w:sz w:val="22"/>
        </w:rPr>
        <w:t xml:space="preserve"> para a </w:t>
      </w:r>
      <w:proofErr w:type="spellStart"/>
      <w:r w:rsidRPr="00A6610F">
        <w:rPr>
          <w:rFonts w:ascii="Times New Roman" w:eastAsia="Arial" w:hAnsi="Times New Roman" w:cs="Times New Roman"/>
          <w:sz w:val="22"/>
        </w:rPr>
        <w:t>regularização</w:t>
      </w:r>
      <w:proofErr w:type="spellEnd"/>
      <w:r w:rsidRPr="00A6610F">
        <w:rPr>
          <w:rFonts w:ascii="Times New Roman" w:eastAsia="Arial" w:hAnsi="Times New Roman" w:cs="Times New Roman"/>
          <w:sz w:val="22"/>
        </w:rPr>
        <w:t xml:space="preserve"> das faltas ou dos defeitos observados.</w:t>
      </w:r>
    </w:p>
    <w:p w14:paraId="382E37C5" w14:textId="19162885" w:rsidR="00E84BF0" w:rsidRPr="00A6610F" w:rsidRDefault="00E84BF0" w:rsidP="004C375C">
      <w:pPr>
        <w:ind w:right="460"/>
        <w:jc w:val="both"/>
        <w:rPr>
          <w:rFonts w:ascii="Times New Roman" w:eastAsia="Arial" w:hAnsi="Times New Roman" w:cs="Times New Roman"/>
          <w:sz w:val="22"/>
        </w:rPr>
      </w:pPr>
      <w:r w:rsidRPr="00A6610F">
        <w:rPr>
          <w:rFonts w:ascii="Times New Roman" w:eastAsia="Arial" w:hAnsi="Times New Roman" w:cs="Times New Roman"/>
          <w:sz w:val="22"/>
        </w:rPr>
        <w:t>8.</w:t>
      </w:r>
      <w:r w:rsidR="004C375C" w:rsidRPr="00A6610F">
        <w:rPr>
          <w:rFonts w:ascii="Times New Roman" w:eastAsia="Arial" w:hAnsi="Times New Roman" w:cs="Times New Roman"/>
          <w:sz w:val="22"/>
        </w:rPr>
        <w:t>9</w:t>
      </w:r>
      <w:r w:rsidRPr="00A6610F">
        <w:rPr>
          <w:rFonts w:ascii="Times New Roman" w:eastAsia="Arial" w:hAnsi="Times New Roman" w:cs="Times New Roman"/>
          <w:sz w:val="22"/>
        </w:rPr>
        <w:t>. Identificada qualquer inexatidão ou irregularidade, o fiscal do contrato emitirá notificações para a correção da execução do contrato, determinando prazo para a correção.</w:t>
      </w:r>
    </w:p>
    <w:p w14:paraId="601E5D40" w14:textId="3343A925" w:rsidR="00E84BF0" w:rsidRPr="00A6610F" w:rsidRDefault="00E84BF0" w:rsidP="004C375C">
      <w:pPr>
        <w:ind w:right="460"/>
        <w:jc w:val="both"/>
        <w:rPr>
          <w:rFonts w:ascii="Times New Roman" w:eastAsia="Arial" w:hAnsi="Times New Roman" w:cs="Times New Roman"/>
          <w:sz w:val="22"/>
        </w:rPr>
      </w:pPr>
      <w:r w:rsidRPr="00A6610F">
        <w:rPr>
          <w:rFonts w:ascii="Times New Roman" w:eastAsia="Arial" w:hAnsi="Times New Roman" w:cs="Times New Roman"/>
          <w:sz w:val="22"/>
        </w:rPr>
        <w:t>8.1</w:t>
      </w:r>
      <w:r w:rsidR="004C375C" w:rsidRPr="00A6610F">
        <w:rPr>
          <w:rFonts w:ascii="Times New Roman" w:eastAsia="Arial" w:hAnsi="Times New Roman" w:cs="Times New Roman"/>
          <w:sz w:val="22"/>
        </w:rPr>
        <w:t>0</w:t>
      </w:r>
      <w:r w:rsidRPr="00A6610F">
        <w:rPr>
          <w:rFonts w:ascii="Times New Roman" w:eastAsia="Arial" w:hAnsi="Times New Roman" w:cs="Times New Roman"/>
          <w:sz w:val="22"/>
        </w:rPr>
        <w:t xml:space="preserve">. O fiscal do contrato informará ao gestor do contrato, em tempo hábil, a situação que demandar decisão ou adoção de medidas que ultrapassem sua competência, para que adote as medidas necessárias e saneadoras, se for o caso. </w:t>
      </w:r>
    </w:p>
    <w:p w14:paraId="07EC548B" w14:textId="74367105" w:rsidR="00E84BF0" w:rsidRPr="00A6610F" w:rsidRDefault="00E84BF0" w:rsidP="004C375C">
      <w:pPr>
        <w:ind w:right="460"/>
        <w:jc w:val="both"/>
        <w:rPr>
          <w:rFonts w:ascii="Times New Roman" w:eastAsia="Arial" w:hAnsi="Times New Roman" w:cs="Times New Roman"/>
          <w:sz w:val="22"/>
        </w:rPr>
      </w:pPr>
      <w:r w:rsidRPr="00A6610F">
        <w:rPr>
          <w:rFonts w:ascii="Times New Roman" w:eastAsia="Arial" w:hAnsi="Times New Roman" w:cs="Times New Roman"/>
          <w:sz w:val="22"/>
        </w:rPr>
        <w:t>8.1</w:t>
      </w:r>
      <w:r w:rsidR="004C375C" w:rsidRPr="00A6610F">
        <w:rPr>
          <w:rFonts w:ascii="Times New Roman" w:eastAsia="Arial" w:hAnsi="Times New Roman" w:cs="Times New Roman"/>
          <w:sz w:val="22"/>
        </w:rPr>
        <w:t>1</w:t>
      </w:r>
      <w:r w:rsidRPr="00A6610F">
        <w:rPr>
          <w:rFonts w:ascii="Times New Roman" w:eastAsia="Arial" w:hAnsi="Times New Roman" w:cs="Times New Roman"/>
          <w:sz w:val="22"/>
        </w:rPr>
        <w:t xml:space="preserve">. No caso de ocorrências que possam inviabilizar a execução do contrato nas datas aprazadas, o fiscal técnico do contrato comunicará o fato imediatamente ao gestor do contrato. </w:t>
      </w:r>
    </w:p>
    <w:p w14:paraId="10740861" w14:textId="39B21F63" w:rsidR="00E84BF0" w:rsidRPr="00A6610F" w:rsidRDefault="00E84BF0" w:rsidP="004C375C">
      <w:pPr>
        <w:ind w:right="460"/>
        <w:jc w:val="both"/>
        <w:rPr>
          <w:rFonts w:ascii="Times New Roman" w:eastAsia="Arial" w:hAnsi="Times New Roman" w:cs="Times New Roman"/>
          <w:sz w:val="22"/>
        </w:rPr>
      </w:pPr>
      <w:r w:rsidRPr="00A6610F">
        <w:rPr>
          <w:rFonts w:ascii="Times New Roman" w:eastAsia="Arial" w:hAnsi="Times New Roman" w:cs="Times New Roman"/>
          <w:sz w:val="22"/>
        </w:rPr>
        <w:t>8.1</w:t>
      </w:r>
      <w:r w:rsidR="004C375C" w:rsidRPr="00A6610F">
        <w:rPr>
          <w:rFonts w:ascii="Times New Roman" w:eastAsia="Arial" w:hAnsi="Times New Roman" w:cs="Times New Roman"/>
          <w:sz w:val="22"/>
        </w:rPr>
        <w:t>2</w:t>
      </w:r>
      <w:r w:rsidRPr="00A6610F">
        <w:rPr>
          <w:rFonts w:ascii="Times New Roman" w:eastAsia="Arial" w:hAnsi="Times New Roman" w:cs="Times New Roman"/>
          <w:sz w:val="22"/>
        </w:rPr>
        <w:t xml:space="preserve">. O fiscal do contrato comunicará ao gestor do contrato, em tempo hábil, o término do contrato sob sua responsabilidade, com vistas à tempestiva renovação ou à prorrogação contratual </w:t>
      </w:r>
    </w:p>
    <w:p w14:paraId="4E722756" w14:textId="7EFA3A1E" w:rsidR="00E84BF0" w:rsidRPr="00A6610F" w:rsidRDefault="00E84BF0" w:rsidP="004C375C">
      <w:pPr>
        <w:ind w:right="460"/>
        <w:jc w:val="both"/>
        <w:rPr>
          <w:rFonts w:ascii="Times New Roman" w:eastAsia="Arial" w:hAnsi="Times New Roman" w:cs="Times New Roman"/>
          <w:sz w:val="22"/>
        </w:rPr>
      </w:pPr>
      <w:r w:rsidRPr="00A6610F">
        <w:rPr>
          <w:rFonts w:ascii="Times New Roman" w:eastAsia="Arial" w:hAnsi="Times New Roman" w:cs="Times New Roman"/>
          <w:sz w:val="22"/>
        </w:rPr>
        <w:t>8.1</w:t>
      </w:r>
      <w:r w:rsidR="004C375C" w:rsidRPr="00A6610F">
        <w:rPr>
          <w:rFonts w:ascii="Times New Roman" w:eastAsia="Arial" w:hAnsi="Times New Roman" w:cs="Times New Roman"/>
          <w:sz w:val="22"/>
        </w:rPr>
        <w:t>3</w:t>
      </w:r>
      <w:r w:rsidRPr="00A6610F">
        <w:rPr>
          <w:rFonts w:ascii="Times New Roman" w:eastAsia="Arial" w:hAnsi="Times New Roman" w:cs="Times New Roman"/>
          <w:sz w:val="22"/>
        </w:rPr>
        <w:t xml:space="preserve">. O fiscal do contrato </w:t>
      </w:r>
      <w:proofErr w:type="spellStart"/>
      <w:r w:rsidRPr="00A6610F">
        <w:rPr>
          <w:rFonts w:ascii="Times New Roman" w:eastAsia="Arial" w:hAnsi="Times New Roman" w:cs="Times New Roman"/>
          <w:sz w:val="22"/>
        </w:rPr>
        <w:t>sera</w:t>
      </w:r>
      <w:proofErr w:type="spellEnd"/>
      <w:r w:rsidRPr="00A6610F">
        <w:rPr>
          <w:rFonts w:ascii="Times New Roman" w:eastAsia="Arial" w:hAnsi="Times New Roman" w:cs="Times New Roman"/>
          <w:sz w:val="22"/>
        </w:rPr>
        <w:t xml:space="preserve">́ auxiliado pelos </w:t>
      </w:r>
      <w:proofErr w:type="spellStart"/>
      <w:r w:rsidRPr="00A6610F">
        <w:rPr>
          <w:rFonts w:ascii="Times New Roman" w:eastAsia="Arial" w:hAnsi="Times New Roman" w:cs="Times New Roman"/>
          <w:sz w:val="22"/>
        </w:rPr>
        <w:t>órgãos</w:t>
      </w:r>
      <w:proofErr w:type="spellEnd"/>
      <w:r w:rsidRPr="00A6610F">
        <w:rPr>
          <w:rFonts w:ascii="Times New Roman" w:eastAsia="Arial" w:hAnsi="Times New Roman" w:cs="Times New Roman"/>
          <w:sz w:val="22"/>
        </w:rPr>
        <w:t xml:space="preserve"> de assessoramento </w:t>
      </w:r>
      <w:proofErr w:type="spellStart"/>
      <w:r w:rsidRPr="00A6610F">
        <w:rPr>
          <w:rFonts w:ascii="Times New Roman" w:eastAsia="Arial" w:hAnsi="Times New Roman" w:cs="Times New Roman"/>
          <w:sz w:val="22"/>
        </w:rPr>
        <w:t>jurídico</w:t>
      </w:r>
      <w:proofErr w:type="spellEnd"/>
      <w:r w:rsidRPr="00A6610F">
        <w:rPr>
          <w:rFonts w:ascii="Times New Roman" w:eastAsia="Arial" w:hAnsi="Times New Roman" w:cs="Times New Roman"/>
          <w:sz w:val="22"/>
        </w:rPr>
        <w:t xml:space="preserve"> e de controle interno da </w:t>
      </w:r>
      <w:proofErr w:type="spellStart"/>
      <w:r w:rsidRPr="00A6610F">
        <w:rPr>
          <w:rFonts w:ascii="Times New Roman" w:eastAsia="Arial" w:hAnsi="Times New Roman" w:cs="Times New Roman"/>
          <w:sz w:val="22"/>
        </w:rPr>
        <w:t>Administração</w:t>
      </w:r>
      <w:proofErr w:type="spellEnd"/>
      <w:r w:rsidRPr="00A6610F">
        <w:rPr>
          <w:rFonts w:ascii="Times New Roman" w:eastAsia="Arial" w:hAnsi="Times New Roman" w:cs="Times New Roman"/>
          <w:sz w:val="22"/>
        </w:rPr>
        <w:t xml:space="preserve">, que </w:t>
      </w:r>
      <w:proofErr w:type="spellStart"/>
      <w:r w:rsidRPr="00A6610F">
        <w:rPr>
          <w:rFonts w:ascii="Times New Roman" w:eastAsia="Arial" w:hAnsi="Times New Roman" w:cs="Times New Roman"/>
          <w:sz w:val="22"/>
        </w:rPr>
        <w:t>deverão</w:t>
      </w:r>
      <w:proofErr w:type="spellEnd"/>
      <w:r w:rsidRPr="00A6610F">
        <w:rPr>
          <w:rFonts w:ascii="Times New Roman" w:eastAsia="Arial" w:hAnsi="Times New Roman" w:cs="Times New Roman"/>
          <w:sz w:val="22"/>
        </w:rPr>
        <w:t xml:space="preserve"> dirimir </w:t>
      </w:r>
      <w:proofErr w:type="spellStart"/>
      <w:r w:rsidRPr="00A6610F">
        <w:rPr>
          <w:rFonts w:ascii="Times New Roman" w:eastAsia="Arial" w:hAnsi="Times New Roman" w:cs="Times New Roman"/>
          <w:sz w:val="22"/>
        </w:rPr>
        <w:t>dúvidas</w:t>
      </w:r>
      <w:proofErr w:type="spellEnd"/>
      <w:r w:rsidRPr="00A6610F">
        <w:rPr>
          <w:rFonts w:ascii="Times New Roman" w:eastAsia="Arial" w:hAnsi="Times New Roman" w:cs="Times New Roman"/>
          <w:sz w:val="22"/>
        </w:rPr>
        <w:t xml:space="preserve"> e subsidiá-</w:t>
      </w:r>
      <w:proofErr w:type="spellStart"/>
      <w:r w:rsidRPr="00A6610F">
        <w:rPr>
          <w:rFonts w:ascii="Times New Roman" w:eastAsia="Arial" w:hAnsi="Times New Roman" w:cs="Times New Roman"/>
          <w:sz w:val="22"/>
        </w:rPr>
        <w:t>lo</w:t>
      </w:r>
      <w:proofErr w:type="spellEnd"/>
      <w:r w:rsidRPr="00A6610F">
        <w:rPr>
          <w:rFonts w:ascii="Times New Roman" w:eastAsia="Arial" w:hAnsi="Times New Roman" w:cs="Times New Roman"/>
          <w:sz w:val="22"/>
        </w:rPr>
        <w:t xml:space="preserve"> com </w:t>
      </w:r>
      <w:proofErr w:type="spellStart"/>
      <w:r w:rsidRPr="00A6610F">
        <w:rPr>
          <w:rFonts w:ascii="Times New Roman" w:eastAsia="Arial" w:hAnsi="Times New Roman" w:cs="Times New Roman"/>
          <w:sz w:val="22"/>
        </w:rPr>
        <w:t>informações</w:t>
      </w:r>
      <w:proofErr w:type="spellEnd"/>
      <w:r w:rsidRPr="00A6610F">
        <w:rPr>
          <w:rFonts w:ascii="Times New Roman" w:eastAsia="Arial" w:hAnsi="Times New Roman" w:cs="Times New Roman"/>
          <w:sz w:val="22"/>
        </w:rPr>
        <w:t xml:space="preserve"> relevantes para prevenir riscos na </w:t>
      </w:r>
      <w:proofErr w:type="spellStart"/>
      <w:r w:rsidRPr="00A6610F">
        <w:rPr>
          <w:rFonts w:ascii="Times New Roman" w:eastAsia="Arial" w:hAnsi="Times New Roman" w:cs="Times New Roman"/>
          <w:sz w:val="22"/>
        </w:rPr>
        <w:t>execução</w:t>
      </w:r>
      <w:proofErr w:type="spellEnd"/>
      <w:r w:rsidRPr="00A6610F">
        <w:rPr>
          <w:rFonts w:ascii="Times New Roman" w:eastAsia="Arial" w:hAnsi="Times New Roman" w:cs="Times New Roman"/>
          <w:sz w:val="22"/>
        </w:rPr>
        <w:t xml:space="preserve"> contratual.</w:t>
      </w:r>
    </w:p>
    <w:p w14:paraId="403C406B" w14:textId="3572E9AB" w:rsidR="004C375C" w:rsidRDefault="00E84BF0" w:rsidP="004C375C">
      <w:pPr>
        <w:ind w:right="460"/>
        <w:jc w:val="both"/>
        <w:rPr>
          <w:rFonts w:ascii="Times New Roman" w:eastAsia="Arial" w:hAnsi="Times New Roman" w:cs="Times New Roman"/>
          <w:sz w:val="22"/>
        </w:rPr>
      </w:pPr>
      <w:r w:rsidRPr="00A6610F">
        <w:rPr>
          <w:rFonts w:ascii="Times New Roman" w:eastAsia="Arial" w:hAnsi="Times New Roman" w:cs="Times New Roman"/>
          <w:sz w:val="22"/>
        </w:rPr>
        <w:t>8.1</w:t>
      </w:r>
      <w:r w:rsidR="004C375C" w:rsidRPr="00A6610F">
        <w:rPr>
          <w:rFonts w:ascii="Times New Roman" w:eastAsia="Arial" w:hAnsi="Times New Roman" w:cs="Times New Roman"/>
          <w:sz w:val="22"/>
        </w:rPr>
        <w:t>4</w:t>
      </w:r>
      <w:r w:rsidRPr="00A6610F">
        <w:rPr>
          <w:rFonts w:ascii="Times New Roman" w:eastAsia="Arial" w:hAnsi="Times New Roman" w:cs="Times New Roman"/>
          <w:sz w:val="22"/>
        </w:rPr>
        <w:t>.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F23BA49" w14:textId="77777777" w:rsidR="00A6610F" w:rsidRPr="00A6610F" w:rsidRDefault="00A6610F" w:rsidP="004C375C">
      <w:pPr>
        <w:ind w:right="460"/>
        <w:jc w:val="both"/>
        <w:rPr>
          <w:rFonts w:ascii="Times New Roman" w:eastAsia="Arial" w:hAnsi="Times New Roman" w:cs="Times New Roman"/>
          <w:sz w:val="22"/>
        </w:rPr>
      </w:pPr>
    </w:p>
    <w:p w14:paraId="213A43FC" w14:textId="538E35E3" w:rsidR="004C375C" w:rsidRPr="00467FDE" w:rsidRDefault="00E84BF0" w:rsidP="004C375C">
      <w:pPr>
        <w:ind w:right="460"/>
        <w:jc w:val="both"/>
        <w:rPr>
          <w:rFonts w:ascii="Times New Roman" w:eastAsia="Arial" w:hAnsi="Times New Roman" w:cs="Times New Roman"/>
          <w:color w:val="000000" w:themeColor="text1"/>
          <w:sz w:val="22"/>
        </w:rPr>
      </w:pPr>
      <w:r w:rsidRPr="00A6610F">
        <w:rPr>
          <w:rFonts w:ascii="Times New Roman" w:eastAsia="Arial" w:hAnsi="Times New Roman" w:cs="Times New Roman"/>
          <w:color w:val="000000" w:themeColor="text1"/>
          <w:sz w:val="22"/>
        </w:rPr>
        <w:t>8.</w:t>
      </w:r>
      <w:r w:rsidR="004C375C" w:rsidRPr="00A6610F">
        <w:rPr>
          <w:rFonts w:ascii="Times New Roman" w:eastAsia="Arial" w:hAnsi="Times New Roman" w:cs="Times New Roman"/>
          <w:color w:val="000000" w:themeColor="text1"/>
          <w:sz w:val="22"/>
        </w:rPr>
        <w:t>15</w:t>
      </w:r>
      <w:r w:rsidRPr="00A6610F">
        <w:rPr>
          <w:rFonts w:ascii="Times New Roman" w:eastAsia="Arial" w:hAnsi="Times New Roman" w:cs="Times New Roman"/>
          <w:color w:val="000000" w:themeColor="text1"/>
          <w:sz w:val="22"/>
        </w:rPr>
        <w:t xml:space="preserve">. Os Gestores do Contrato, serão os Secretários Municipais, em conformidade à </w:t>
      </w:r>
      <w:r w:rsidR="00467FDE" w:rsidRPr="00D3080A">
        <w:rPr>
          <w:rFonts w:ascii="Times New Roman" w:eastAsia="Arial" w:hAnsi="Times New Roman" w:cs="Times New Roman"/>
          <w:color w:val="000000" w:themeColor="text1"/>
          <w:szCs w:val="24"/>
        </w:rPr>
        <w:t xml:space="preserve">Portaria Nº 020, de 08 de janeiro de </w:t>
      </w:r>
      <w:r w:rsidR="00467FDE" w:rsidRPr="00467FDE">
        <w:rPr>
          <w:rFonts w:ascii="Times New Roman" w:eastAsia="Arial" w:hAnsi="Times New Roman" w:cs="Times New Roman"/>
          <w:color w:val="000000" w:themeColor="text1"/>
          <w:sz w:val="22"/>
        </w:rPr>
        <w:t>2025</w:t>
      </w:r>
      <w:r w:rsidRPr="00467FDE">
        <w:rPr>
          <w:rFonts w:ascii="Times New Roman" w:eastAsia="Arial" w:hAnsi="Times New Roman" w:cs="Times New Roman"/>
          <w:color w:val="000000" w:themeColor="text1"/>
          <w:sz w:val="22"/>
        </w:rPr>
        <w:t>, que dispõe sobre a designação dos Secretários Municipais da Prefeitura de Euclides da Cunha como Gestores de Contratos, abaixo discriminados:</w:t>
      </w:r>
    </w:p>
    <w:p w14:paraId="13E8EF55" w14:textId="77777777" w:rsidR="004C375C" w:rsidRPr="00467FDE" w:rsidRDefault="004C375C" w:rsidP="004C375C">
      <w:pPr>
        <w:ind w:right="460"/>
        <w:jc w:val="both"/>
        <w:rPr>
          <w:rFonts w:ascii="Times New Roman" w:eastAsia="Arial" w:hAnsi="Times New Roman" w:cs="Times New Roman"/>
          <w:color w:val="000000" w:themeColor="text1"/>
          <w:sz w:val="22"/>
        </w:rPr>
      </w:pPr>
    </w:p>
    <w:p w14:paraId="4B25717F" w14:textId="41C85CCA" w:rsidR="004C375C" w:rsidRPr="00467FDE" w:rsidRDefault="004C375C" w:rsidP="004C375C">
      <w:pPr>
        <w:ind w:right="460"/>
        <w:jc w:val="both"/>
        <w:rPr>
          <w:rFonts w:ascii="Times New Roman" w:eastAsia="Arial" w:hAnsi="Times New Roman" w:cs="Times New Roman"/>
          <w:color w:val="000000" w:themeColor="text1"/>
          <w:sz w:val="22"/>
        </w:rPr>
      </w:pPr>
      <w:r w:rsidRPr="00467FDE">
        <w:rPr>
          <w:rFonts w:ascii="Times New Roman" w:eastAsia="Arial" w:hAnsi="Times New Roman" w:cs="Times New Roman"/>
          <w:color w:val="000000" w:themeColor="text1"/>
          <w:sz w:val="22"/>
        </w:rPr>
        <w:t xml:space="preserve">8.16. A </w:t>
      </w:r>
      <w:r w:rsidRPr="00467FDE">
        <w:rPr>
          <w:rFonts w:ascii="Times New Roman" w:eastAsia="Arial" w:hAnsi="Times New Roman" w:cs="Times New Roman"/>
          <w:b/>
          <w:color w:val="000000" w:themeColor="text1"/>
          <w:sz w:val="22"/>
        </w:rPr>
        <w:t>Gestão do presente Contrato</w:t>
      </w:r>
      <w:r w:rsidRPr="00467FDE">
        <w:rPr>
          <w:rFonts w:ascii="Times New Roman" w:eastAsia="Arial" w:hAnsi="Times New Roman" w:cs="Times New Roman"/>
          <w:color w:val="000000" w:themeColor="text1"/>
          <w:sz w:val="22"/>
        </w:rPr>
        <w:t xml:space="preserve">, será executada pela Secretária Municipal de Educação, </w:t>
      </w:r>
      <w:proofErr w:type="gramStart"/>
      <w:r w:rsidRPr="00467FDE">
        <w:rPr>
          <w:rFonts w:ascii="Times New Roman" w:eastAsia="Arial" w:hAnsi="Times New Roman" w:cs="Times New Roman"/>
          <w:color w:val="000000" w:themeColor="text1"/>
          <w:sz w:val="22"/>
        </w:rPr>
        <w:t>Sr.ª</w:t>
      </w:r>
      <w:proofErr w:type="gramEnd"/>
      <w:r w:rsidRPr="00467FDE">
        <w:rPr>
          <w:rFonts w:ascii="Times New Roman" w:eastAsia="Arial" w:hAnsi="Times New Roman" w:cs="Times New Roman"/>
          <w:color w:val="000000" w:themeColor="text1"/>
          <w:sz w:val="22"/>
        </w:rPr>
        <w:t xml:space="preserve"> </w:t>
      </w:r>
      <w:r w:rsidRPr="00467FDE">
        <w:rPr>
          <w:rFonts w:ascii="Times New Roman" w:eastAsiaTheme="minorHAnsi" w:hAnsi="Times New Roman" w:cs="Times New Roman"/>
          <w:b/>
          <w:color w:val="231F20"/>
          <w:sz w:val="22"/>
        </w:rPr>
        <w:t>ALVANY</w:t>
      </w:r>
      <w:r w:rsidRPr="00467FDE">
        <w:rPr>
          <w:rFonts w:ascii="Times New Roman" w:eastAsiaTheme="minorHAnsi" w:hAnsi="Times New Roman" w:cs="Times New Roman"/>
          <w:b/>
          <w:color w:val="231F20"/>
          <w:spacing w:val="-10"/>
          <w:sz w:val="22"/>
        </w:rPr>
        <w:t xml:space="preserve"> </w:t>
      </w:r>
      <w:r w:rsidRPr="00467FDE">
        <w:rPr>
          <w:rFonts w:ascii="Times New Roman" w:eastAsiaTheme="minorHAnsi" w:hAnsi="Times New Roman" w:cs="Times New Roman"/>
          <w:b/>
          <w:color w:val="231F20"/>
          <w:sz w:val="22"/>
        </w:rPr>
        <w:t>MORAIS</w:t>
      </w:r>
      <w:r w:rsidRPr="00467FDE">
        <w:rPr>
          <w:rFonts w:ascii="Times New Roman" w:eastAsiaTheme="minorHAnsi" w:hAnsi="Times New Roman" w:cs="Times New Roman"/>
          <w:b/>
          <w:color w:val="231F20"/>
          <w:spacing w:val="-11"/>
          <w:sz w:val="22"/>
        </w:rPr>
        <w:t xml:space="preserve"> </w:t>
      </w:r>
      <w:r w:rsidRPr="00467FDE">
        <w:rPr>
          <w:rFonts w:ascii="Times New Roman" w:eastAsiaTheme="minorHAnsi" w:hAnsi="Times New Roman" w:cs="Times New Roman"/>
          <w:b/>
          <w:color w:val="231F20"/>
          <w:sz w:val="22"/>
        </w:rPr>
        <w:t>DA</w:t>
      </w:r>
      <w:r w:rsidRPr="00467FDE">
        <w:rPr>
          <w:rFonts w:ascii="Times New Roman" w:eastAsiaTheme="minorHAnsi" w:hAnsi="Times New Roman" w:cs="Times New Roman"/>
          <w:b/>
          <w:color w:val="231F20"/>
          <w:spacing w:val="-11"/>
          <w:sz w:val="22"/>
        </w:rPr>
        <w:t xml:space="preserve"> </w:t>
      </w:r>
      <w:r w:rsidRPr="00467FDE">
        <w:rPr>
          <w:rFonts w:ascii="Times New Roman" w:eastAsiaTheme="minorHAnsi" w:hAnsi="Times New Roman" w:cs="Times New Roman"/>
          <w:b/>
          <w:color w:val="231F20"/>
          <w:sz w:val="22"/>
        </w:rPr>
        <w:t xml:space="preserve">SILVA, matricula n.º 10776, </w:t>
      </w:r>
      <w:r w:rsidRPr="00467FDE">
        <w:rPr>
          <w:rFonts w:ascii="Times New Roman" w:eastAsia="Arial" w:hAnsi="Times New Roman" w:cs="Times New Roman"/>
          <w:color w:val="000000" w:themeColor="text1"/>
          <w:sz w:val="22"/>
        </w:rPr>
        <w:t xml:space="preserve">em conformidade com </w:t>
      </w:r>
      <w:r w:rsidR="00467FDE" w:rsidRPr="00467FDE">
        <w:rPr>
          <w:rFonts w:ascii="Times New Roman" w:eastAsia="Arial" w:hAnsi="Times New Roman" w:cs="Times New Roman"/>
          <w:color w:val="000000" w:themeColor="text1"/>
          <w:sz w:val="22"/>
        </w:rPr>
        <w:t xml:space="preserve">Portaria Nº 020, de 08 de janeiro de 2025 </w:t>
      </w:r>
      <w:r w:rsidRPr="00467FDE">
        <w:rPr>
          <w:rFonts w:ascii="Times New Roman" w:eastAsia="Arial" w:hAnsi="Times New Roman" w:cs="Times New Roman"/>
          <w:color w:val="000000" w:themeColor="text1"/>
          <w:sz w:val="22"/>
        </w:rPr>
        <w:t>que dispõe sobre a designação dos Secretários Municipais da Prefeitura de Euclides da Cunha como Gestores de Contratos.</w:t>
      </w:r>
    </w:p>
    <w:p w14:paraId="7015B4CB" w14:textId="77777777" w:rsidR="004C375C" w:rsidRPr="00A6610F" w:rsidRDefault="004C375C" w:rsidP="004C375C">
      <w:pPr>
        <w:ind w:right="460"/>
        <w:jc w:val="both"/>
        <w:rPr>
          <w:rFonts w:ascii="Times New Roman" w:eastAsiaTheme="minorHAnsi" w:hAnsi="Times New Roman" w:cs="Times New Roman"/>
          <w:color w:val="231F20"/>
          <w:sz w:val="22"/>
        </w:rPr>
      </w:pPr>
    </w:p>
    <w:p w14:paraId="23B24D7F" w14:textId="5E015CA3" w:rsidR="004C375C" w:rsidRPr="00A6610F" w:rsidRDefault="004C375C" w:rsidP="004C375C">
      <w:pPr>
        <w:ind w:right="460"/>
        <w:jc w:val="both"/>
        <w:rPr>
          <w:rFonts w:ascii="Times New Roman" w:eastAsia="Times New Roman" w:hAnsi="Times New Roman" w:cs="Times New Roman"/>
          <w:sz w:val="22"/>
        </w:rPr>
      </w:pPr>
      <w:r w:rsidRPr="00A6610F">
        <w:rPr>
          <w:rFonts w:ascii="Times New Roman" w:eastAsiaTheme="minorHAnsi" w:hAnsi="Times New Roman" w:cs="Times New Roman"/>
          <w:color w:val="231F20"/>
          <w:sz w:val="22"/>
        </w:rPr>
        <w:t xml:space="preserve">8.17. </w:t>
      </w:r>
      <w:r w:rsidRPr="00A6610F">
        <w:rPr>
          <w:rFonts w:ascii="Times New Roman" w:eastAsiaTheme="minorHAnsi" w:hAnsi="Times New Roman" w:cs="Times New Roman"/>
          <w:sz w:val="22"/>
        </w:rPr>
        <w:t>C</w:t>
      </w:r>
      <w:r w:rsidRPr="00A6610F">
        <w:rPr>
          <w:rFonts w:ascii="Times New Roman" w:eastAsia="Times New Roman" w:hAnsi="Times New Roman" w:cs="Times New Roman"/>
          <w:sz w:val="22"/>
        </w:rPr>
        <w:t>om atribuições administrativas e a função de administrar o contrato, desde sua concepção até a finalização, especialmente:</w:t>
      </w:r>
    </w:p>
    <w:p w14:paraId="0A53C600" w14:textId="77777777" w:rsidR="004C375C" w:rsidRPr="00A6610F" w:rsidRDefault="004C375C" w:rsidP="004C375C">
      <w:pPr>
        <w:ind w:right="460"/>
        <w:rPr>
          <w:rFonts w:ascii="Times New Roman" w:eastAsiaTheme="minorHAnsi" w:hAnsi="Times New Roman" w:cs="Times New Roman"/>
          <w:color w:val="231F20"/>
          <w:sz w:val="22"/>
        </w:rPr>
      </w:pPr>
    </w:p>
    <w:p w14:paraId="4ADF9EB4" w14:textId="77777777" w:rsidR="004C375C" w:rsidRPr="00A6610F" w:rsidRDefault="004C375C" w:rsidP="004C375C">
      <w:pPr>
        <w:ind w:right="460"/>
        <w:jc w:val="both"/>
        <w:rPr>
          <w:rFonts w:ascii="Times New Roman" w:eastAsia="Times New Roman" w:hAnsi="Times New Roman" w:cs="Times New Roman"/>
          <w:sz w:val="22"/>
        </w:rPr>
      </w:pPr>
      <w:r w:rsidRPr="00A6610F">
        <w:rPr>
          <w:rFonts w:ascii="Times New Roman" w:eastAsia="Times New Roman" w:hAnsi="Times New Roman" w:cs="Times New Roman"/>
          <w:sz w:val="22"/>
        </w:rPr>
        <w:t xml:space="preserve">I - </w:t>
      </w:r>
      <w:proofErr w:type="gramStart"/>
      <w:r w:rsidRPr="00A6610F">
        <w:rPr>
          <w:rFonts w:ascii="Times New Roman" w:eastAsia="Times New Roman" w:hAnsi="Times New Roman" w:cs="Times New Roman"/>
          <w:sz w:val="22"/>
        </w:rPr>
        <w:t>analisar</w:t>
      </w:r>
      <w:proofErr w:type="gramEnd"/>
      <w:r w:rsidRPr="00A6610F">
        <w:rPr>
          <w:rFonts w:ascii="Times New Roman" w:eastAsia="Times New Roman" w:hAnsi="Times New Roman" w:cs="Times New Roman"/>
          <w:sz w:val="22"/>
        </w:rPr>
        <w:t xml:space="preserve"> a documentação que antecede o pagamento;</w:t>
      </w:r>
    </w:p>
    <w:p w14:paraId="7FD83BC6" w14:textId="77777777" w:rsidR="004C375C" w:rsidRPr="00A6610F" w:rsidRDefault="004C375C" w:rsidP="004C375C">
      <w:pPr>
        <w:ind w:right="460"/>
        <w:jc w:val="both"/>
        <w:rPr>
          <w:rFonts w:ascii="Times New Roman" w:eastAsia="Times New Roman" w:hAnsi="Times New Roman" w:cs="Times New Roman"/>
          <w:sz w:val="22"/>
        </w:rPr>
      </w:pPr>
      <w:r w:rsidRPr="00A6610F">
        <w:rPr>
          <w:rFonts w:ascii="Times New Roman" w:eastAsia="Times New Roman" w:hAnsi="Times New Roman" w:cs="Times New Roman"/>
          <w:sz w:val="22"/>
        </w:rPr>
        <w:t xml:space="preserve">II - </w:t>
      </w:r>
      <w:proofErr w:type="gramStart"/>
      <w:r w:rsidRPr="00A6610F">
        <w:rPr>
          <w:rFonts w:ascii="Times New Roman" w:eastAsia="Times New Roman" w:hAnsi="Times New Roman" w:cs="Times New Roman"/>
          <w:sz w:val="22"/>
        </w:rPr>
        <w:t>analisar</w:t>
      </w:r>
      <w:proofErr w:type="gramEnd"/>
      <w:r w:rsidRPr="00A6610F">
        <w:rPr>
          <w:rFonts w:ascii="Times New Roman" w:eastAsia="Times New Roman" w:hAnsi="Times New Roman" w:cs="Times New Roman"/>
          <w:sz w:val="22"/>
        </w:rPr>
        <w:t xml:space="preserve"> os pedidos de reequilíbrio econômico-financeiro do contrato;</w:t>
      </w:r>
    </w:p>
    <w:p w14:paraId="257A19B6" w14:textId="77777777" w:rsidR="004C375C" w:rsidRPr="00A6610F" w:rsidRDefault="004C375C" w:rsidP="004C375C">
      <w:pPr>
        <w:ind w:right="460"/>
        <w:jc w:val="both"/>
        <w:rPr>
          <w:rFonts w:ascii="Times New Roman" w:eastAsia="Times New Roman" w:hAnsi="Times New Roman" w:cs="Times New Roman"/>
          <w:sz w:val="22"/>
        </w:rPr>
      </w:pPr>
      <w:r w:rsidRPr="00A6610F">
        <w:rPr>
          <w:rFonts w:ascii="Times New Roman" w:eastAsia="Times New Roman" w:hAnsi="Times New Roman" w:cs="Times New Roman"/>
          <w:sz w:val="22"/>
        </w:rPr>
        <w:t>III - analisar eventuais alterações contratuais, após ouvido o fiscal do contrato;</w:t>
      </w:r>
    </w:p>
    <w:p w14:paraId="58391B7B" w14:textId="77777777" w:rsidR="004C375C" w:rsidRPr="00A6610F" w:rsidRDefault="004C375C" w:rsidP="004C375C">
      <w:pPr>
        <w:ind w:right="460"/>
        <w:jc w:val="both"/>
        <w:rPr>
          <w:rFonts w:ascii="Times New Roman" w:eastAsia="Times New Roman" w:hAnsi="Times New Roman" w:cs="Times New Roman"/>
          <w:sz w:val="22"/>
        </w:rPr>
      </w:pPr>
      <w:r w:rsidRPr="00A6610F">
        <w:rPr>
          <w:rFonts w:ascii="Times New Roman" w:eastAsia="Times New Roman" w:hAnsi="Times New Roman" w:cs="Times New Roman"/>
          <w:sz w:val="22"/>
        </w:rPr>
        <w:t xml:space="preserve">IV - </w:t>
      </w:r>
      <w:proofErr w:type="gramStart"/>
      <w:r w:rsidRPr="00A6610F">
        <w:rPr>
          <w:rFonts w:ascii="Times New Roman" w:eastAsia="Times New Roman" w:hAnsi="Times New Roman" w:cs="Times New Roman"/>
          <w:sz w:val="22"/>
        </w:rPr>
        <w:t>analisar</w:t>
      </w:r>
      <w:proofErr w:type="gramEnd"/>
      <w:r w:rsidRPr="00A6610F">
        <w:rPr>
          <w:rFonts w:ascii="Times New Roman" w:eastAsia="Times New Roman" w:hAnsi="Times New Roman" w:cs="Times New Roman"/>
          <w:sz w:val="22"/>
        </w:rPr>
        <w:t xml:space="preserve"> os documentos referentes ao recebimento do objeto contratado;</w:t>
      </w:r>
    </w:p>
    <w:p w14:paraId="21E018A6" w14:textId="77777777" w:rsidR="004C375C" w:rsidRPr="00A6610F" w:rsidRDefault="004C375C" w:rsidP="004C375C">
      <w:pPr>
        <w:ind w:right="460"/>
        <w:jc w:val="both"/>
        <w:rPr>
          <w:rFonts w:ascii="Times New Roman" w:eastAsia="Times New Roman" w:hAnsi="Times New Roman" w:cs="Times New Roman"/>
          <w:sz w:val="22"/>
        </w:rPr>
      </w:pPr>
      <w:r w:rsidRPr="00A6610F">
        <w:rPr>
          <w:rFonts w:ascii="Times New Roman" w:eastAsia="Times New Roman" w:hAnsi="Times New Roman" w:cs="Times New Roman"/>
          <w:sz w:val="22"/>
        </w:rPr>
        <w:lastRenderedPageBreak/>
        <w:t xml:space="preserve">V - </w:t>
      </w:r>
      <w:proofErr w:type="gramStart"/>
      <w:r w:rsidRPr="00A6610F">
        <w:rPr>
          <w:rFonts w:ascii="Times New Roman" w:eastAsia="Times New Roman" w:hAnsi="Times New Roman" w:cs="Times New Roman"/>
          <w:sz w:val="22"/>
        </w:rPr>
        <w:t>acompanhar</w:t>
      </w:r>
      <w:proofErr w:type="gramEnd"/>
      <w:r w:rsidRPr="00A6610F">
        <w:rPr>
          <w:rFonts w:ascii="Times New Roman" w:eastAsia="Times New Roman" w:hAnsi="Times New Roman" w:cs="Times New Roman"/>
          <w:sz w:val="22"/>
        </w:rPr>
        <w:t xml:space="preserve"> o desenvolvimento da execução através de relatórios e demais documentos relativos ao objeto contratado;</w:t>
      </w:r>
    </w:p>
    <w:p w14:paraId="2D1E5F6A" w14:textId="77777777" w:rsidR="004C375C" w:rsidRPr="00A6610F" w:rsidRDefault="004C375C" w:rsidP="004C375C">
      <w:pPr>
        <w:ind w:right="460"/>
        <w:jc w:val="both"/>
        <w:rPr>
          <w:rFonts w:ascii="Times New Roman" w:eastAsia="Times New Roman" w:hAnsi="Times New Roman" w:cs="Times New Roman"/>
          <w:sz w:val="22"/>
        </w:rPr>
      </w:pPr>
      <w:r w:rsidRPr="00A6610F">
        <w:rPr>
          <w:rFonts w:ascii="Times New Roman" w:eastAsia="Times New Roman" w:hAnsi="Times New Roman" w:cs="Times New Roman"/>
          <w:sz w:val="22"/>
        </w:rPr>
        <w:t xml:space="preserve">VI - </w:t>
      </w:r>
      <w:proofErr w:type="gramStart"/>
      <w:r w:rsidRPr="00A6610F">
        <w:rPr>
          <w:rFonts w:ascii="Times New Roman" w:eastAsia="Times New Roman" w:hAnsi="Times New Roman" w:cs="Times New Roman"/>
          <w:sz w:val="22"/>
        </w:rPr>
        <w:t>decidir</w:t>
      </w:r>
      <w:proofErr w:type="gramEnd"/>
      <w:r w:rsidRPr="00A6610F">
        <w:rPr>
          <w:rFonts w:ascii="Times New Roman" w:eastAsia="Times New Roman" w:hAnsi="Times New Roman" w:cs="Times New Roman"/>
          <w:sz w:val="22"/>
        </w:rPr>
        <w:t xml:space="preserve"> provisoriamente a suspensão da entrega de bens ou a realização de serviços.</w:t>
      </w:r>
    </w:p>
    <w:p w14:paraId="2C69C93A" w14:textId="77777777" w:rsidR="004C375C" w:rsidRPr="00A6610F" w:rsidRDefault="004C375C" w:rsidP="004C375C">
      <w:pPr>
        <w:spacing w:line="276" w:lineRule="auto"/>
        <w:ind w:right="460"/>
        <w:jc w:val="both"/>
        <w:rPr>
          <w:rFonts w:ascii="Times New Roman" w:eastAsia="Times New Roman" w:hAnsi="Times New Roman" w:cs="Times New Roman"/>
          <w:sz w:val="22"/>
        </w:rPr>
      </w:pPr>
    </w:p>
    <w:p w14:paraId="6ED91442" w14:textId="2BBE6F53" w:rsidR="004C375C" w:rsidRPr="00A6610F" w:rsidRDefault="004C375C" w:rsidP="004C375C">
      <w:pPr>
        <w:spacing w:line="276" w:lineRule="auto"/>
        <w:ind w:right="460"/>
        <w:jc w:val="both"/>
        <w:rPr>
          <w:rFonts w:ascii="Times New Roman" w:eastAsia="Times New Roman" w:hAnsi="Times New Roman" w:cs="Times New Roman"/>
          <w:sz w:val="22"/>
        </w:rPr>
      </w:pPr>
      <w:r w:rsidRPr="00A6610F">
        <w:rPr>
          <w:rFonts w:ascii="Times New Roman" w:eastAsia="Times New Roman" w:hAnsi="Times New Roman" w:cs="Times New Roman"/>
          <w:sz w:val="22"/>
        </w:rPr>
        <w:t xml:space="preserve">8.18. O contratado deverá indicar um responsável legal com respectivos contatos (e-mail, celular e </w:t>
      </w:r>
      <w:proofErr w:type="spellStart"/>
      <w:r w:rsidRPr="00A6610F">
        <w:rPr>
          <w:rFonts w:ascii="Times New Roman" w:eastAsia="Times New Roman" w:hAnsi="Times New Roman" w:cs="Times New Roman"/>
          <w:sz w:val="22"/>
        </w:rPr>
        <w:t>Whatsapp</w:t>
      </w:r>
      <w:proofErr w:type="spellEnd"/>
      <w:r w:rsidRPr="00A6610F">
        <w:rPr>
          <w:rFonts w:ascii="Times New Roman" w:eastAsia="Times New Roman" w:hAnsi="Times New Roman" w:cs="Times New Roman"/>
          <w:sz w:val="22"/>
        </w:rPr>
        <w:t xml:space="preserve">), com poderes para representá-lo perante essa Municipalidade na execução do contrato decorrente da contratação objeto deste termo de referência. </w:t>
      </w:r>
    </w:p>
    <w:p w14:paraId="18EB0BA3" w14:textId="77777777" w:rsidR="004C375C" w:rsidRPr="00A6610F" w:rsidRDefault="004C375C" w:rsidP="004C375C">
      <w:pPr>
        <w:ind w:right="460"/>
        <w:jc w:val="both"/>
        <w:rPr>
          <w:rFonts w:ascii="Times New Roman" w:eastAsia="Times New Roman" w:hAnsi="Times New Roman" w:cs="Times New Roman"/>
          <w:sz w:val="22"/>
        </w:rPr>
      </w:pPr>
    </w:p>
    <w:p w14:paraId="0C2A1B33" w14:textId="32F6E702" w:rsidR="004C375C" w:rsidRPr="00A6610F" w:rsidRDefault="004C375C" w:rsidP="004C375C">
      <w:pPr>
        <w:ind w:right="460"/>
        <w:jc w:val="both"/>
        <w:rPr>
          <w:rFonts w:ascii="Times New Roman" w:eastAsia="Times New Roman" w:hAnsi="Times New Roman" w:cs="Times New Roman"/>
          <w:sz w:val="22"/>
        </w:rPr>
      </w:pPr>
      <w:r w:rsidRPr="00A6610F">
        <w:rPr>
          <w:rFonts w:ascii="Times New Roman" w:eastAsia="Times New Roman" w:hAnsi="Times New Roman" w:cs="Times New Roman"/>
          <w:sz w:val="22"/>
        </w:rPr>
        <w:t xml:space="preserve">8.19. O contratado deverá manter preposto aceito pela </w:t>
      </w:r>
      <w:proofErr w:type="spellStart"/>
      <w:r w:rsidRPr="00A6610F">
        <w:rPr>
          <w:rFonts w:ascii="Times New Roman" w:eastAsia="Times New Roman" w:hAnsi="Times New Roman" w:cs="Times New Roman"/>
          <w:sz w:val="22"/>
        </w:rPr>
        <w:t>Administração</w:t>
      </w:r>
      <w:proofErr w:type="spellEnd"/>
      <w:r w:rsidRPr="00A6610F">
        <w:rPr>
          <w:rFonts w:ascii="Times New Roman" w:eastAsia="Times New Roman" w:hAnsi="Times New Roman" w:cs="Times New Roman"/>
          <w:sz w:val="22"/>
        </w:rPr>
        <w:t xml:space="preserve"> durante a </w:t>
      </w:r>
      <w:proofErr w:type="spellStart"/>
      <w:r w:rsidRPr="00A6610F">
        <w:rPr>
          <w:rFonts w:ascii="Times New Roman" w:eastAsia="Times New Roman" w:hAnsi="Times New Roman" w:cs="Times New Roman"/>
          <w:sz w:val="22"/>
        </w:rPr>
        <w:t>prestação</w:t>
      </w:r>
      <w:proofErr w:type="spellEnd"/>
      <w:r w:rsidRPr="00A6610F">
        <w:rPr>
          <w:rFonts w:ascii="Times New Roman" w:eastAsia="Times New Roman" w:hAnsi="Times New Roman" w:cs="Times New Roman"/>
          <w:sz w:val="22"/>
        </w:rPr>
        <w:t xml:space="preserve"> do </w:t>
      </w:r>
      <w:proofErr w:type="spellStart"/>
      <w:r w:rsidRPr="00A6610F">
        <w:rPr>
          <w:rFonts w:ascii="Times New Roman" w:eastAsia="Times New Roman" w:hAnsi="Times New Roman" w:cs="Times New Roman"/>
          <w:sz w:val="22"/>
        </w:rPr>
        <w:t>serviço</w:t>
      </w:r>
      <w:proofErr w:type="spellEnd"/>
      <w:r w:rsidRPr="00A6610F">
        <w:rPr>
          <w:rFonts w:ascii="Times New Roman" w:eastAsia="Times New Roman" w:hAnsi="Times New Roman" w:cs="Times New Roman"/>
          <w:sz w:val="22"/>
        </w:rPr>
        <w:t xml:space="preserve"> e/ou fornecimento do bem para representá-</w:t>
      </w:r>
      <w:proofErr w:type="spellStart"/>
      <w:r w:rsidRPr="00A6610F">
        <w:rPr>
          <w:rFonts w:ascii="Times New Roman" w:eastAsia="Times New Roman" w:hAnsi="Times New Roman" w:cs="Times New Roman"/>
          <w:sz w:val="22"/>
        </w:rPr>
        <w:t>lo</w:t>
      </w:r>
      <w:proofErr w:type="spellEnd"/>
      <w:r w:rsidRPr="00A6610F">
        <w:rPr>
          <w:rFonts w:ascii="Times New Roman" w:eastAsia="Times New Roman" w:hAnsi="Times New Roman" w:cs="Times New Roman"/>
          <w:sz w:val="22"/>
        </w:rPr>
        <w:t xml:space="preserve"> na </w:t>
      </w:r>
      <w:proofErr w:type="spellStart"/>
      <w:r w:rsidRPr="00A6610F">
        <w:rPr>
          <w:rFonts w:ascii="Times New Roman" w:eastAsia="Times New Roman" w:hAnsi="Times New Roman" w:cs="Times New Roman"/>
          <w:sz w:val="22"/>
        </w:rPr>
        <w:t>execução</w:t>
      </w:r>
      <w:proofErr w:type="spellEnd"/>
      <w:r w:rsidRPr="00A6610F">
        <w:rPr>
          <w:rFonts w:ascii="Times New Roman" w:eastAsia="Times New Roman" w:hAnsi="Times New Roman" w:cs="Times New Roman"/>
          <w:sz w:val="22"/>
        </w:rPr>
        <w:t xml:space="preserve"> do contrato.</w:t>
      </w:r>
    </w:p>
    <w:p w14:paraId="70464DB9" w14:textId="51BB0AE7" w:rsidR="00E84BF0" w:rsidRPr="00A6610F" w:rsidRDefault="00E84BF0" w:rsidP="004C375C">
      <w:pPr>
        <w:pStyle w:val="Corpodetexto"/>
        <w:spacing w:before="4"/>
        <w:ind w:right="460"/>
        <w:jc w:val="both"/>
        <w:rPr>
          <w:rFonts w:ascii="Times New Roman" w:hAnsi="Times New Roman" w:cs="Times New Roman"/>
          <w:sz w:val="22"/>
        </w:rPr>
      </w:pPr>
    </w:p>
    <w:p w14:paraId="399255FA" w14:textId="77777777" w:rsidR="00E84BF0" w:rsidRPr="00A6610F" w:rsidRDefault="00E84BF0" w:rsidP="004C375C">
      <w:pPr>
        <w:shd w:val="clear" w:color="auto" w:fill="D9D9D9" w:themeFill="background1" w:themeFillShade="D9"/>
        <w:ind w:right="460"/>
        <w:jc w:val="both"/>
        <w:rPr>
          <w:rFonts w:ascii="Times New Roman" w:hAnsi="Times New Roman" w:cs="Times New Roman"/>
          <w:sz w:val="22"/>
        </w:rPr>
      </w:pPr>
      <w:r w:rsidRPr="00A6610F">
        <w:rPr>
          <w:rFonts w:ascii="Times New Roman" w:hAnsi="Times New Roman" w:cs="Times New Roman"/>
          <w:b/>
          <w:color w:val="000000"/>
          <w:sz w:val="22"/>
        </w:rPr>
        <w:t>CLÁUSULA NONA – DA ENTREGA DO OBJETO</w:t>
      </w:r>
    </w:p>
    <w:p w14:paraId="3DF91AA8" w14:textId="77777777" w:rsidR="00E84BF0" w:rsidRPr="00A6610F" w:rsidRDefault="00E84BF0" w:rsidP="004C375C">
      <w:pPr>
        <w:ind w:right="460"/>
        <w:jc w:val="both"/>
        <w:rPr>
          <w:rFonts w:ascii="Times New Roman" w:hAnsi="Times New Roman" w:cs="Times New Roman"/>
          <w:b/>
          <w:sz w:val="22"/>
        </w:rPr>
      </w:pPr>
    </w:p>
    <w:p w14:paraId="278DF02A" w14:textId="41D9104F" w:rsidR="00DE6E39" w:rsidRPr="00A6610F" w:rsidRDefault="00DE6E39" w:rsidP="00DE6E39">
      <w:pPr>
        <w:ind w:right="460"/>
        <w:jc w:val="both"/>
        <w:rPr>
          <w:rFonts w:ascii="Times New Roman" w:hAnsi="Times New Roman" w:cs="Times New Roman"/>
          <w:sz w:val="22"/>
        </w:rPr>
      </w:pPr>
      <w:r w:rsidRPr="00A6610F">
        <w:rPr>
          <w:rFonts w:ascii="Times New Roman" w:hAnsi="Times New Roman" w:cs="Times New Roman"/>
          <w:sz w:val="22"/>
        </w:rPr>
        <w:t>9.1.</w:t>
      </w:r>
      <w:r w:rsidRPr="00A6610F">
        <w:rPr>
          <w:rFonts w:ascii="Times New Roman" w:hAnsi="Times New Roman" w:cs="Times New Roman"/>
          <w:sz w:val="22"/>
        </w:rPr>
        <w:tab/>
        <w:t>Os itens solicitados deverão ser entregues na sede da Secretaria Municipal de Educação, endereço: Centro Administrativo Municipal, S/</w:t>
      </w:r>
      <w:proofErr w:type="gramStart"/>
      <w:r w:rsidRPr="00A6610F">
        <w:rPr>
          <w:rFonts w:ascii="Times New Roman" w:hAnsi="Times New Roman" w:cs="Times New Roman"/>
          <w:sz w:val="22"/>
        </w:rPr>
        <w:t>N.º</w:t>
      </w:r>
      <w:proofErr w:type="gramEnd"/>
      <w:r w:rsidRPr="00A6610F">
        <w:rPr>
          <w:rFonts w:ascii="Times New Roman" w:hAnsi="Times New Roman" w:cs="Times New Roman"/>
          <w:sz w:val="22"/>
        </w:rPr>
        <w:t xml:space="preserve">, bairro: Jeremias, Município de Euclides da Cunha – Bahia, CEP: 48.500-000, junto ao setor da Merenda Escolar, em dias úteis, respeitando-se o horário de recebimento desse setor: </w:t>
      </w:r>
      <w:r w:rsidRPr="00A6610F">
        <w:rPr>
          <w:rFonts w:ascii="Times New Roman" w:hAnsi="Times New Roman" w:cs="Times New Roman"/>
          <w:b/>
          <w:sz w:val="22"/>
        </w:rPr>
        <w:t>Das 08h às 12h e das 13h às 16h.</w:t>
      </w:r>
    </w:p>
    <w:p w14:paraId="0B434870" w14:textId="77777777" w:rsidR="00DE6E39" w:rsidRPr="00A6610F" w:rsidRDefault="00DE6E39" w:rsidP="00DE6E39">
      <w:pPr>
        <w:ind w:right="460"/>
        <w:jc w:val="both"/>
        <w:rPr>
          <w:rFonts w:ascii="Times New Roman" w:hAnsi="Times New Roman" w:cs="Times New Roman"/>
          <w:sz w:val="22"/>
        </w:rPr>
      </w:pPr>
    </w:p>
    <w:p w14:paraId="2F3EA79C" w14:textId="13D476FD" w:rsidR="00DE6E39" w:rsidRPr="00A6610F" w:rsidRDefault="00DE6E39" w:rsidP="00DE6E39">
      <w:pPr>
        <w:autoSpaceDE w:val="0"/>
        <w:autoSpaceDN w:val="0"/>
        <w:adjustRightInd w:val="0"/>
        <w:ind w:right="460"/>
        <w:jc w:val="both"/>
        <w:rPr>
          <w:rFonts w:ascii="Times New Roman" w:hAnsi="Times New Roman" w:cs="Times New Roman"/>
          <w:sz w:val="22"/>
        </w:rPr>
      </w:pPr>
      <w:r w:rsidRPr="00A6610F">
        <w:rPr>
          <w:rFonts w:ascii="Times New Roman" w:hAnsi="Times New Roman" w:cs="Times New Roman"/>
          <w:sz w:val="22"/>
        </w:rPr>
        <w:t>9.2.</w:t>
      </w:r>
      <w:r w:rsidRPr="00A6610F">
        <w:rPr>
          <w:rFonts w:ascii="Times New Roman" w:hAnsi="Times New Roman" w:cs="Times New Roman"/>
          <w:sz w:val="22"/>
        </w:rPr>
        <w:tab/>
        <w:t xml:space="preserve">O fornecimento dos itens constantes neste termo de referência será de forma parcelada, as quais poderão </w:t>
      </w:r>
      <w:r w:rsidRPr="00A6610F">
        <w:rPr>
          <w:rFonts w:ascii="Times New Roman" w:hAnsi="Times New Roman" w:cs="Times New Roman"/>
          <w:b/>
          <w:bCs/>
          <w:sz w:val="22"/>
        </w:rPr>
        <w:t>ser diárias, semanais, quinzenais ou mensais</w:t>
      </w:r>
      <w:r w:rsidRPr="00A6610F">
        <w:rPr>
          <w:rFonts w:ascii="Times New Roman" w:hAnsi="Times New Roman" w:cs="Times New Roman"/>
          <w:sz w:val="22"/>
        </w:rPr>
        <w:t>, com prazo de entrega determinado pelo setor responsável, contados a partir do recebimento da ordem de solicitação.</w:t>
      </w:r>
    </w:p>
    <w:p w14:paraId="11B0EAFC" w14:textId="77777777" w:rsidR="00DE6E39" w:rsidRPr="00A6610F" w:rsidRDefault="00DE6E39" w:rsidP="00DE6E39">
      <w:pPr>
        <w:ind w:right="460"/>
        <w:jc w:val="both"/>
        <w:rPr>
          <w:rFonts w:ascii="Times New Roman" w:hAnsi="Times New Roman" w:cs="Times New Roman"/>
          <w:sz w:val="22"/>
        </w:rPr>
      </w:pPr>
    </w:p>
    <w:p w14:paraId="04C7A4B8" w14:textId="15DC9552" w:rsidR="00DE6E39" w:rsidRPr="00A6610F" w:rsidRDefault="00DE6E39" w:rsidP="00380A5F">
      <w:pPr>
        <w:autoSpaceDE w:val="0"/>
        <w:autoSpaceDN w:val="0"/>
        <w:adjustRightInd w:val="0"/>
        <w:ind w:right="460"/>
        <w:jc w:val="both"/>
        <w:rPr>
          <w:rFonts w:ascii="Times New Roman" w:hAnsi="Times New Roman" w:cs="Times New Roman"/>
          <w:sz w:val="22"/>
        </w:rPr>
      </w:pPr>
      <w:r w:rsidRPr="00A6610F">
        <w:rPr>
          <w:rFonts w:ascii="Times New Roman" w:hAnsi="Times New Roman" w:cs="Times New Roman"/>
          <w:sz w:val="22"/>
        </w:rPr>
        <w:t>9.3.</w:t>
      </w:r>
      <w:r w:rsidRPr="00A6610F">
        <w:rPr>
          <w:rFonts w:ascii="Times New Roman" w:hAnsi="Times New Roman" w:cs="Times New Roman"/>
          <w:sz w:val="22"/>
        </w:rPr>
        <w:tab/>
        <w:t>Os produtos serão conferidos e inspecionados quanto à higiene e a sua qualidade no momento da entrega pelo setor de Almoxarifado da Alimentação Escolar, sendo que e</w:t>
      </w:r>
      <w:r w:rsidRPr="00A6610F">
        <w:rPr>
          <w:rFonts w:ascii="Times New Roman" w:hAnsi="Times New Roman" w:cs="Times New Roman"/>
          <w:color w:val="000000"/>
          <w:sz w:val="22"/>
        </w:rPr>
        <w:t xml:space="preserve">m caso de ocorrência de qualquer inadequação nas características dos produtos, a mercadoria será recusada. </w:t>
      </w:r>
      <w:r w:rsidRPr="00A6610F">
        <w:rPr>
          <w:rFonts w:ascii="Times New Roman" w:hAnsi="Times New Roman" w:cs="Times New Roman"/>
          <w:sz w:val="22"/>
        </w:rPr>
        <w:t>Para todos os produtos, considerar-se-á que os pesos e as unidades contidas no edital são pré-requisitos INDISPENSÁVEIS para recebimento.</w:t>
      </w:r>
    </w:p>
    <w:p w14:paraId="76BE0D41" w14:textId="77777777" w:rsidR="00DE6E39" w:rsidRPr="00A6610F" w:rsidRDefault="00DE6E39" w:rsidP="00DE6E39">
      <w:pPr>
        <w:suppressAutoHyphens w:val="0"/>
        <w:overflowPunct/>
        <w:ind w:right="460"/>
        <w:contextualSpacing/>
        <w:jc w:val="both"/>
        <w:textAlignment w:val="auto"/>
        <w:rPr>
          <w:rFonts w:ascii="Times New Roman" w:hAnsi="Times New Roman" w:cs="Times New Roman"/>
          <w:sz w:val="22"/>
        </w:rPr>
      </w:pPr>
    </w:p>
    <w:p w14:paraId="21ABEDF6" w14:textId="5EBC9F5D" w:rsidR="00DE6E39" w:rsidRPr="00A6610F" w:rsidRDefault="00DE6E39" w:rsidP="00DE6E39">
      <w:pPr>
        <w:suppressAutoHyphens w:val="0"/>
        <w:overflowPunct/>
        <w:ind w:right="460"/>
        <w:contextualSpacing/>
        <w:jc w:val="both"/>
        <w:textAlignment w:val="auto"/>
        <w:rPr>
          <w:rFonts w:ascii="Times New Roman" w:hAnsi="Times New Roman" w:cs="Times New Roman"/>
          <w:sz w:val="22"/>
        </w:rPr>
      </w:pPr>
      <w:r w:rsidRPr="00A6610F">
        <w:rPr>
          <w:rFonts w:ascii="Times New Roman" w:hAnsi="Times New Roman" w:cs="Times New Roman"/>
          <w:sz w:val="22"/>
        </w:rPr>
        <w:t xml:space="preserve">9.4. </w:t>
      </w:r>
      <w:r w:rsidRPr="00A6610F">
        <w:rPr>
          <w:rFonts w:ascii="Times New Roman" w:hAnsi="Times New Roman" w:cs="Times New Roman"/>
          <w:sz w:val="22"/>
        </w:rPr>
        <w:tab/>
        <w:t>Todos os itens deverão apresentar-se com embalagens íntegras no momento da entrega e sem alterações visíveis que prejudiquem as suas características próprias. Em caso de ocorrência de qualquer alteração, a mercadoria será recusada. A entrega deverá ser realizada de acordo com cronograma estabelecido pelo Almoxarifado de Alimentação Escolar.</w:t>
      </w:r>
    </w:p>
    <w:p w14:paraId="5BD4CD95" w14:textId="77777777" w:rsidR="00DE6E39" w:rsidRPr="00A6610F" w:rsidRDefault="00DE6E39" w:rsidP="00DE6E39">
      <w:pPr>
        <w:pStyle w:val="PargrafodaLista"/>
        <w:ind w:left="0" w:right="460"/>
        <w:jc w:val="both"/>
        <w:rPr>
          <w:rFonts w:ascii="Times New Roman" w:hAnsi="Times New Roman" w:cs="Times New Roman"/>
          <w:sz w:val="22"/>
          <w:szCs w:val="22"/>
        </w:rPr>
      </w:pPr>
    </w:p>
    <w:p w14:paraId="0DDFB775" w14:textId="406B144A" w:rsidR="00DE6E39" w:rsidRPr="00A6610F" w:rsidRDefault="00DE6E39" w:rsidP="00DE6E39">
      <w:pPr>
        <w:suppressAutoHyphens w:val="0"/>
        <w:overflowPunct/>
        <w:ind w:right="460"/>
        <w:contextualSpacing/>
        <w:jc w:val="both"/>
        <w:textAlignment w:val="auto"/>
        <w:rPr>
          <w:rFonts w:ascii="Times New Roman" w:hAnsi="Times New Roman" w:cs="Times New Roman"/>
          <w:sz w:val="22"/>
        </w:rPr>
      </w:pPr>
      <w:r w:rsidRPr="00A6610F">
        <w:rPr>
          <w:rFonts w:ascii="Times New Roman" w:hAnsi="Times New Roman" w:cs="Times New Roman"/>
          <w:sz w:val="22"/>
        </w:rPr>
        <w:t>9.5.</w:t>
      </w:r>
      <w:r w:rsidRPr="00A6610F">
        <w:rPr>
          <w:rFonts w:ascii="Times New Roman" w:hAnsi="Times New Roman" w:cs="Times New Roman"/>
          <w:sz w:val="22"/>
        </w:rPr>
        <w:tab/>
        <w:t>Os produtos cárneos devem ser entregues acondicionados em caixas de papelão lacradas, isentas de qualquer dano mecânico. Em caso de ocorrência de qualquer alteração, a mercadoria será recusada. As carnes congeladas não deverão conter sinais de descongelamento, cristais de gelo ou água dentro das embalagens. O fornecedor deverá entregar a mercadoria em transporte fechado e refrigerado. Em caso de ocorrência de qualquer alteração, a mercadoria será recusada. A entrega deverá ser realizada de acordo com cronograma estabelecido pelo Almoxarifado de Alimentação Escolar.</w:t>
      </w:r>
    </w:p>
    <w:p w14:paraId="67B4B63E" w14:textId="77777777" w:rsidR="00E84BF0" w:rsidRPr="00A6610F" w:rsidRDefault="00E84BF0" w:rsidP="004C375C">
      <w:pPr>
        <w:pStyle w:val="WW-Corpodetexto2"/>
        <w:spacing w:before="0" w:line="240" w:lineRule="auto"/>
        <w:ind w:right="460"/>
        <w:rPr>
          <w:rFonts w:ascii="Times New Roman" w:hAnsi="Times New Roman" w:cs="Times New Roman"/>
          <w:sz w:val="22"/>
          <w:szCs w:val="22"/>
        </w:rPr>
      </w:pPr>
      <w:r w:rsidRPr="00A6610F">
        <w:rPr>
          <w:rFonts w:ascii="Times New Roman" w:hAnsi="Times New Roman" w:cs="Times New Roman"/>
          <w:color w:val="000000"/>
          <w:sz w:val="22"/>
          <w:szCs w:val="22"/>
          <w:highlight w:val="white"/>
        </w:rPr>
        <w:t xml:space="preserve"> </w:t>
      </w:r>
    </w:p>
    <w:p w14:paraId="1AC05745" w14:textId="77777777" w:rsidR="00E84BF0" w:rsidRPr="00A6610F" w:rsidRDefault="00E84BF0" w:rsidP="004C375C">
      <w:pPr>
        <w:pStyle w:val="WW-Corpodetexto2"/>
        <w:shd w:val="clear" w:color="auto" w:fill="D9D9D9" w:themeFill="background1" w:themeFillShade="D9"/>
        <w:spacing w:before="0" w:line="240" w:lineRule="auto"/>
        <w:ind w:right="460"/>
        <w:rPr>
          <w:rFonts w:ascii="Times New Roman" w:hAnsi="Times New Roman" w:cs="Times New Roman"/>
          <w:sz w:val="22"/>
          <w:szCs w:val="22"/>
        </w:rPr>
      </w:pPr>
      <w:r w:rsidRPr="00A6610F">
        <w:rPr>
          <w:rFonts w:ascii="Times New Roman" w:hAnsi="Times New Roman" w:cs="Times New Roman"/>
          <w:b/>
          <w:sz w:val="22"/>
          <w:szCs w:val="22"/>
          <w:highlight w:val="lightGray"/>
          <w:shd w:val="clear" w:color="auto" w:fill="D9D9D9" w:themeFill="background1" w:themeFillShade="D9"/>
        </w:rPr>
        <w:t>CLÁUSULA DÉCIMA –</w:t>
      </w:r>
      <w:r w:rsidRPr="00A6610F">
        <w:rPr>
          <w:rFonts w:ascii="Times New Roman" w:hAnsi="Times New Roman" w:cs="Times New Roman"/>
          <w:b/>
          <w:sz w:val="22"/>
          <w:szCs w:val="22"/>
          <w:highlight w:val="lightGray"/>
        </w:rPr>
        <w:t xml:space="preserve"> DAS OBRIGAÇÕES DO CONTRATANTE</w:t>
      </w:r>
      <w:r w:rsidRPr="00A6610F">
        <w:rPr>
          <w:rFonts w:ascii="Times New Roman" w:hAnsi="Times New Roman" w:cs="Times New Roman"/>
          <w:b/>
          <w:color w:val="CE181E"/>
          <w:sz w:val="22"/>
          <w:szCs w:val="22"/>
          <w:highlight w:val="lightGray"/>
        </w:rPr>
        <w:t xml:space="preserve"> </w:t>
      </w:r>
    </w:p>
    <w:p w14:paraId="5FE0B760" w14:textId="77777777" w:rsidR="00E84BF0" w:rsidRPr="00A6610F" w:rsidRDefault="00E84BF0" w:rsidP="004C375C">
      <w:pPr>
        <w:pStyle w:val="WW-Corpodetexto2"/>
        <w:spacing w:before="0" w:line="240" w:lineRule="auto"/>
        <w:ind w:right="460"/>
        <w:rPr>
          <w:rFonts w:ascii="Times New Roman" w:hAnsi="Times New Roman" w:cs="Times New Roman"/>
          <w:b/>
          <w:sz w:val="22"/>
          <w:szCs w:val="22"/>
        </w:rPr>
      </w:pPr>
    </w:p>
    <w:p w14:paraId="4AE7B863" w14:textId="77777777" w:rsidR="00E84BF0" w:rsidRPr="00A6610F" w:rsidRDefault="00E84BF0" w:rsidP="004C375C">
      <w:pPr>
        <w:widowControl w:val="0"/>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10.1. A CONTRATANTE obriga-se a:</w:t>
      </w:r>
    </w:p>
    <w:p w14:paraId="369997FD" w14:textId="77777777" w:rsidR="00E84BF0" w:rsidRPr="00A6610F" w:rsidRDefault="00E84BF0" w:rsidP="004C375C">
      <w:pPr>
        <w:widowControl w:val="0"/>
        <w:spacing w:line="276" w:lineRule="auto"/>
        <w:ind w:right="460"/>
        <w:jc w:val="both"/>
        <w:rPr>
          <w:rFonts w:ascii="Times New Roman" w:eastAsia="HG Mincho Light J" w:hAnsi="Times New Roman" w:cs="Times New Roman"/>
          <w:sz w:val="22"/>
          <w:lang w:eastAsia="pt-BR"/>
        </w:rPr>
      </w:pPr>
    </w:p>
    <w:p w14:paraId="3D689F93" w14:textId="77777777" w:rsidR="00E84BF0" w:rsidRPr="00A6610F" w:rsidRDefault="00E84BF0" w:rsidP="004C375C">
      <w:pPr>
        <w:widowControl w:val="0"/>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10.1.1. Receber provisoriamente o objeto, disponibilizando local, data e horário e demais condições estabelecidas no Edital;</w:t>
      </w:r>
    </w:p>
    <w:p w14:paraId="71BE9BFF" w14:textId="77777777" w:rsidR="00E84BF0" w:rsidRPr="00A6610F" w:rsidRDefault="00E84BF0" w:rsidP="004C375C">
      <w:pPr>
        <w:widowControl w:val="0"/>
        <w:spacing w:line="276" w:lineRule="auto"/>
        <w:ind w:right="460"/>
        <w:jc w:val="both"/>
        <w:rPr>
          <w:rFonts w:ascii="Times New Roman" w:eastAsia="HG Mincho Light J" w:hAnsi="Times New Roman" w:cs="Times New Roman"/>
          <w:sz w:val="22"/>
          <w:lang w:eastAsia="pt-BR"/>
        </w:rPr>
      </w:pPr>
    </w:p>
    <w:p w14:paraId="38737E6C" w14:textId="308A6B25" w:rsidR="00E84BF0" w:rsidRPr="00A6610F" w:rsidRDefault="00E84BF0" w:rsidP="004C375C">
      <w:pPr>
        <w:widowControl w:val="0"/>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 xml:space="preserve">10.1.2. Verificar minuciosamente, no prazo fixado, a conformidade dos </w:t>
      </w:r>
      <w:r w:rsidR="00DE6E39" w:rsidRPr="00A6610F">
        <w:rPr>
          <w:rFonts w:ascii="Times New Roman" w:eastAsia="HG Mincho Light J" w:hAnsi="Times New Roman" w:cs="Times New Roman"/>
          <w:sz w:val="22"/>
          <w:lang w:eastAsia="pt-BR"/>
        </w:rPr>
        <w:t>itens</w:t>
      </w:r>
      <w:r w:rsidRPr="00A6610F">
        <w:rPr>
          <w:rFonts w:ascii="Times New Roman" w:eastAsia="HG Mincho Light J" w:hAnsi="Times New Roman" w:cs="Times New Roman"/>
          <w:sz w:val="22"/>
          <w:lang w:eastAsia="pt-BR"/>
        </w:rPr>
        <w:t xml:space="preserve"> recebidos provisoriamente com as especificações constantes no Termo de Referência, para fins de aceitação e recebimento definitivos; </w:t>
      </w:r>
    </w:p>
    <w:p w14:paraId="41C5C795" w14:textId="77777777" w:rsidR="00E84BF0" w:rsidRPr="00A6610F" w:rsidRDefault="00E84BF0" w:rsidP="004C375C">
      <w:pPr>
        <w:widowControl w:val="0"/>
        <w:spacing w:line="276" w:lineRule="auto"/>
        <w:ind w:right="460"/>
        <w:jc w:val="both"/>
        <w:rPr>
          <w:rFonts w:ascii="Times New Roman" w:eastAsia="HG Mincho Light J" w:hAnsi="Times New Roman" w:cs="Times New Roman"/>
          <w:sz w:val="22"/>
          <w:lang w:eastAsia="pt-BR"/>
        </w:rPr>
      </w:pPr>
    </w:p>
    <w:p w14:paraId="5B866A81" w14:textId="77777777" w:rsidR="00E84BF0" w:rsidRPr="00A6610F" w:rsidRDefault="00E84BF0" w:rsidP="004C375C">
      <w:pPr>
        <w:widowControl w:val="0"/>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10.1.3. Acompanhar e fiscalizar o cumprimento das obrigações da Contratada, através de servidor especialmente designado;</w:t>
      </w:r>
    </w:p>
    <w:p w14:paraId="4EB0CCBA" w14:textId="77777777" w:rsidR="00E84BF0" w:rsidRPr="00A6610F" w:rsidRDefault="00E84BF0" w:rsidP="004C375C">
      <w:pPr>
        <w:widowControl w:val="0"/>
        <w:spacing w:line="276" w:lineRule="auto"/>
        <w:ind w:right="460"/>
        <w:jc w:val="both"/>
        <w:rPr>
          <w:rFonts w:ascii="Times New Roman" w:eastAsia="HG Mincho Light J" w:hAnsi="Times New Roman" w:cs="Times New Roman"/>
          <w:sz w:val="22"/>
          <w:lang w:eastAsia="pt-BR"/>
        </w:rPr>
      </w:pPr>
    </w:p>
    <w:p w14:paraId="6FAACAB1" w14:textId="0612BDF2" w:rsidR="00E84BF0" w:rsidRPr="00A6610F" w:rsidRDefault="00E84BF0" w:rsidP="004C375C">
      <w:pPr>
        <w:widowControl w:val="0"/>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lastRenderedPageBreak/>
        <w:t xml:space="preserve">10.1.4. Comunicar à Contratada, por escrito, sobre imperfeições, falhas ou irregularidades verificadas no </w:t>
      </w:r>
      <w:r w:rsidR="00DE6E39" w:rsidRPr="00A6610F">
        <w:rPr>
          <w:rFonts w:ascii="Times New Roman" w:eastAsia="HG Mincho Light J" w:hAnsi="Times New Roman" w:cs="Times New Roman"/>
          <w:sz w:val="22"/>
          <w:lang w:eastAsia="pt-BR"/>
        </w:rPr>
        <w:t>item</w:t>
      </w:r>
      <w:r w:rsidRPr="00A6610F">
        <w:rPr>
          <w:rFonts w:ascii="Times New Roman" w:eastAsia="HG Mincho Light J" w:hAnsi="Times New Roman" w:cs="Times New Roman"/>
          <w:sz w:val="22"/>
          <w:lang w:eastAsia="pt-BR"/>
        </w:rPr>
        <w:t xml:space="preserve"> fornecido, para que seja substituído, reparado ou corrigido;</w:t>
      </w:r>
    </w:p>
    <w:p w14:paraId="062EE150" w14:textId="77777777" w:rsidR="00E84BF0" w:rsidRPr="00A6610F" w:rsidRDefault="00E84BF0" w:rsidP="004C375C">
      <w:pPr>
        <w:widowControl w:val="0"/>
        <w:spacing w:line="276" w:lineRule="auto"/>
        <w:ind w:right="460"/>
        <w:jc w:val="both"/>
        <w:rPr>
          <w:rFonts w:ascii="Times New Roman" w:eastAsia="HG Mincho Light J" w:hAnsi="Times New Roman" w:cs="Times New Roman"/>
          <w:sz w:val="22"/>
          <w:lang w:eastAsia="pt-BR"/>
        </w:rPr>
      </w:pPr>
    </w:p>
    <w:p w14:paraId="4F867B06" w14:textId="77777777" w:rsidR="00E84BF0" w:rsidRPr="00A6610F" w:rsidRDefault="00E84BF0" w:rsidP="004C375C">
      <w:pPr>
        <w:widowControl w:val="0"/>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10.1.5. Efetuar o pagamento à Contratada no valor correspondente ao fornecimento do objeto, no prazo e na forma estabelecidos nesse termo;</w:t>
      </w:r>
    </w:p>
    <w:p w14:paraId="752A8186" w14:textId="77777777" w:rsidR="00E84BF0" w:rsidRPr="00A6610F" w:rsidRDefault="00E84BF0" w:rsidP="004C375C">
      <w:pPr>
        <w:widowControl w:val="0"/>
        <w:spacing w:line="276" w:lineRule="auto"/>
        <w:ind w:right="460"/>
        <w:jc w:val="both"/>
        <w:rPr>
          <w:rFonts w:ascii="Times New Roman" w:eastAsia="HG Mincho Light J" w:hAnsi="Times New Roman" w:cs="Times New Roman"/>
          <w:sz w:val="22"/>
          <w:lang w:eastAsia="pt-BR"/>
        </w:rPr>
      </w:pPr>
    </w:p>
    <w:p w14:paraId="7BC793DD" w14:textId="47C293ED" w:rsidR="00E84BF0" w:rsidRPr="00A6610F" w:rsidRDefault="00E84BF0" w:rsidP="004C375C">
      <w:pPr>
        <w:widowControl w:val="0"/>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10.2.   A Administração não responderá por quaisquer compromissos assumidos pela Contratada com terceiros, ainda que vinculados à execução do presente Termo de Contrato, bem como por qualquer dano causado a terceiros em decorrência de ato da Contratada, de seus emprega</w:t>
      </w:r>
      <w:r w:rsidR="00D71473" w:rsidRPr="00A6610F">
        <w:rPr>
          <w:rFonts w:ascii="Times New Roman" w:eastAsia="HG Mincho Light J" w:hAnsi="Times New Roman" w:cs="Times New Roman"/>
          <w:sz w:val="22"/>
          <w:lang w:eastAsia="pt-BR"/>
        </w:rPr>
        <w:t>dos, prepostos ou subordinados.</w:t>
      </w:r>
    </w:p>
    <w:p w14:paraId="328090BA" w14:textId="77777777" w:rsidR="00E84BF0" w:rsidRPr="00A6610F" w:rsidRDefault="00E84BF0" w:rsidP="004C375C">
      <w:pPr>
        <w:ind w:right="460"/>
        <w:jc w:val="both"/>
        <w:rPr>
          <w:rFonts w:ascii="Times New Roman" w:hAnsi="Times New Roman" w:cs="Times New Roman"/>
          <w:sz w:val="22"/>
          <w:highlight w:val="darkBlue"/>
        </w:rPr>
      </w:pPr>
    </w:p>
    <w:p w14:paraId="093D0AC3" w14:textId="77777777" w:rsidR="00E84BF0" w:rsidRPr="00A6610F" w:rsidRDefault="00E84BF0" w:rsidP="004C375C">
      <w:pPr>
        <w:pStyle w:val="WW-Corpodetexto2"/>
        <w:shd w:val="clear" w:color="auto" w:fill="D9D9D9" w:themeFill="background1" w:themeFillShade="D9"/>
        <w:spacing w:before="0" w:line="240" w:lineRule="auto"/>
        <w:ind w:right="460"/>
        <w:rPr>
          <w:rFonts w:ascii="Times New Roman" w:hAnsi="Times New Roman" w:cs="Times New Roman"/>
          <w:sz w:val="22"/>
          <w:szCs w:val="22"/>
        </w:rPr>
      </w:pPr>
      <w:r w:rsidRPr="00A6610F">
        <w:rPr>
          <w:rFonts w:ascii="Times New Roman" w:hAnsi="Times New Roman" w:cs="Times New Roman"/>
          <w:b/>
          <w:sz w:val="22"/>
          <w:szCs w:val="22"/>
          <w:highlight w:val="lightGray"/>
        </w:rPr>
        <w:t xml:space="preserve">CLÁUSULA </w:t>
      </w:r>
      <w:r w:rsidRPr="00A6610F">
        <w:rPr>
          <w:rFonts w:ascii="Times New Roman" w:hAnsi="Times New Roman" w:cs="Times New Roman"/>
          <w:b/>
          <w:bCs/>
          <w:sz w:val="22"/>
          <w:szCs w:val="22"/>
          <w:highlight w:val="lightGray"/>
        </w:rPr>
        <w:t>DÉCIMA PRIMEIRA</w:t>
      </w:r>
      <w:r w:rsidRPr="00A6610F">
        <w:rPr>
          <w:rFonts w:ascii="Times New Roman" w:hAnsi="Times New Roman" w:cs="Times New Roman"/>
          <w:b/>
          <w:sz w:val="22"/>
          <w:szCs w:val="22"/>
          <w:highlight w:val="lightGray"/>
        </w:rPr>
        <w:t xml:space="preserve"> – DAS OBRIGAÇÕES DA CONTRATADA</w:t>
      </w:r>
      <w:r w:rsidRPr="00A6610F">
        <w:rPr>
          <w:rFonts w:ascii="Times New Roman" w:hAnsi="Times New Roman" w:cs="Times New Roman"/>
          <w:b/>
          <w:color w:val="CE181E"/>
          <w:sz w:val="22"/>
          <w:szCs w:val="22"/>
          <w:highlight w:val="lightGray"/>
        </w:rPr>
        <w:t xml:space="preserve"> </w:t>
      </w:r>
    </w:p>
    <w:p w14:paraId="05D2907E" w14:textId="77777777" w:rsidR="00E84BF0" w:rsidRPr="00A6610F" w:rsidRDefault="00E84BF0" w:rsidP="004C375C">
      <w:pPr>
        <w:pStyle w:val="Corpodetextro"/>
        <w:ind w:right="460"/>
        <w:rPr>
          <w:rFonts w:ascii="Times New Roman" w:hAnsi="Times New Roman" w:cs="Times New Roman"/>
          <w:sz w:val="22"/>
          <w:szCs w:val="22"/>
        </w:rPr>
      </w:pPr>
    </w:p>
    <w:p w14:paraId="79FDE758" w14:textId="77777777"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11.1. A CONTRATADA obriga-se a:</w:t>
      </w:r>
    </w:p>
    <w:p w14:paraId="1CA1164E" w14:textId="77777777"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p>
    <w:p w14:paraId="6AE16136" w14:textId="77777777"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11.1.1. A efetuar a entrega do objeto em perfeitas condições, no prazo e local indicados pela Administração, em estrita observância às especificações do Termo de Referência e de sua proposta, com os recursos necessários ao perfeito cumprimento das cláusulas contratuais;</w:t>
      </w:r>
    </w:p>
    <w:p w14:paraId="4511E2C8" w14:textId="77777777"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p>
    <w:p w14:paraId="5A35F257" w14:textId="402558C6"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11.1.</w:t>
      </w:r>
      <w:r w:rsidR="00D01986" w:rsidRPr="00A6610F">
        <w:rPr>
          <w:rFonts w:ascii="Times New Roman" w:eastAsia="HG Mincho Light J" w:hAnsi="Times New Roman" w:cs="Times New Roman"/>
          <w:sz w:val="22"/>
          <w:lang w:eastAsia="pt-BR"/>
        </w:rPr>
        <w:t>2</w:t>
      </w:r>
      <w:r w:rsidRPr="00A6610F">
        <w:rPr>
          <w:rFonts w:ascii="Times New Roman" w:eastAsia="HG Mincho Light J" w:hAnsi="Times New Roman" w:cs="Times New Roman"/>
          <w:sz w:val="22"/>
          <w:lang w:eastAsia="pt-BR"/>
        </w:rPr>
        <w:t>. Responsabilizar-se pelos vícios e danos decorrentes do produto, de acordo com os artigos 1, 13, 18 e 26, do Código de Defesa do Consumidor (Lei nº 8.078, de 1990);</w:t>
      </w:r>
    </w:p>
    <w:p w14:paraId="629ECBB8" w14:textId="77777777"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p>
    <w:p w14:paraId="00FA4311" w14:textId="5D5D6600"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11.1.</w:t>
      </w:r>
      <w:r w:rsidR="00D01986" w:rsidRPr="00A6610F">
        <w:rPr>
          <w:rFonts w:ascii="Times New Roman" w:eastAsia="HG Mincho Light J" w:hAnsi="Times New Roman" w:cs="Times New Roman"/>
          <w:sz w:val="22"/>
          <w:lang w:eastAsia="pt-BR"/>
        </w:rPr>
        <w:t>3</w:t>
      </w:r>
      <w:r w:rsidRPr="00A6610F">
        <w:rPr>
          <w:rFonts w:ascii="Times New Roman" w:eastAsia="HG Mincho Light J" w:hAnsi="Times New Roman" w:cs="Times New Roman"/>
          <w:sz w:val="22"/>
          <w:lang w:eastAsia="pt-BR"/>
        </w:rPr>
        <w:t>. O dever previsto no subitem anterior implica na obrigação de, a critério da Administração, substituir, reparar, corrigir, remover, ou reconstruir, às suas expensas, no prazo máximo de (30) (dias), o produto com avarias ou defeitos;</w:t>
      </w:r>
    </w:p>
    <w:p w14:paraId="1BEB81E6" w14:textId="77777777"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p>
    <w:p w14:paraId="34E31A2A" w14:textId="35C1DCFB"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11.1.</w:t>
      </w:r>
      <w:r w:rsidR="00D01986" w:rsidRPr="00A6610F">
        <w:rPr>
          <w:rFonts w:ascii="Times New Roman" w:eastAsia="HG Mincho Light J" w:hAnsi="Times New Roman" w:cs="Times New Roman"/>
          <w:sz w:val="22"/>
          <w:lang w:eastAsia="pt-BR"/>
        </w:rPr>
        <w:t>4</w:t>
      </w:r>
      <w:r w:rsidRPr="00A6610F">
        <w:rPr>
          <w:rFonts w:ascii="Times New Roman" w:eastAsia="HG Mincho Light J" w:hAnsi="Times New Roman" w:cs="Times New Roman"/>
          <w:sz w:val="22"/>
          <w:lang w:eastAsia="pt-BR"/>
        </w:rPr>
        <w:t>. Atender prontamente a quaisquer exigências da Administração, inerentes ao objeto da presente licitação;</w:t>
      </w:r>
    </w:p>
    <w:p w14:paraId="076F98C9" w14:textId="77777777"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p>
    <w:p w14:paraId="5F4518D8" w14:textId="73F6601B"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11.1.</w:t>
      </w:r>
      <w:r w:rsidR="00D01986" w:rsidRPr="00A6610F">
        <w:rPr>
          <w:rFonts w:ascii="Times New Roman" w:eastAsia="HG Mincho Light J" w:hAnsi="Times New Roman" w:cs="Times New Roman"/>
          <w:sz w:val="22"/>
          <w:lang w:eastAsia="pt-BR"/>
        </w:rPr>
        <w:t>5</w:t>
      </w:r>
      <w:r w:rsidRPr="00A6610F">
        <w:rPr>
          <w:rFonts w:ascii="Times New Roman" w:eastAsia="HG Mincho Light J" w:hAnsi="Times New Roman" w:cs="Times New Roman"/>
          <w:sz w:val="22"/>
          <w:lang w:eastAsia="pt-BR"/>
        </w:rPr>
        <w:t>. Comunicar à Administração, no prazo máximo de 24 (vinte e quatro) horas que antecede a data da entrega, os motivos que impossibilitem o cumprimento do prazo previsto, com a devida comprovação;</w:t>
      </w:r>
    </w:p>
    <w:p w14:paraId="78D6F30A" w14:textId="77777777"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p>
    <w:p w14:paraId="6936C39C" w14:textId="07DC91E9"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11.1.</w:t>
      </w:r>
      <w:r w:rsidR="00D01986" w:rsidRPr="00A6610F">
        <w:rPr>
          <w:rFonts w:ascii="Times New Roman" w:eastAsia="HG Mincho Light J" w:hAnsi="Times New Roman" w:cs="Times New Roman"/>
          <w:sz w:val="22"/>
          <w:lang w:eastAsia="pt-BR"/>
        </w:rPr>
        <w:t>6</w:t>
      </w:r>
      <w:r w:rsidRPr="00A6610F">
        <w:rPr>
          <w:rFonts w:ascii="Times New Roman" w:eastAsia="HG Mincho Light J" w:hAnsi="Times New Roman" w:cs="Times New Roman"/>
          <w:sz w:val="22"/>
          <w:lang w:eastAsia="pt-BR"/>
        </w:rPr>
        <w:t>. Manter, durante toda a execução do contrato, em compatibilidade com as obrigações assumidas, todas as condições de habilitação e qualificação exigidas na licitação;</w:t>
      </w:r>
    </w:p>
    <w:p w14:paraId="74FB36F9" w14:textId="77777777"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p>
    <w:p w14:paraId="6478DF99" w14:textId="410F3EC9"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11.1.</w:t>
      </w:r>
      <w:r w:rsidR="00D01986" w:rsidRPr="00A6610F">
        <w:rPr>
          <w:rFonts w:ascii="Times New Roman" w:eastAsia="HG Mincho Light J" w:hAnsi="Times New Roman" w:cs="Times New Roman"/>
          <w:sz w:val="22"/>
          <w:lang w:eastAsia="pt-BR"/>
        </w:rPr>
        <w:t>7</w:t>
      </w:r>
      <w:r w:rsidRPr="00A6610F">
        <w:rPr>
          <w:rFonts w:ascii="Times New Roman" w:eastAsia="HG Mincho Light J" w:hAnsi="Times New Roman" w:cs="Times New Roman"/>
          <w:sz w:val="22"/>
          <w:lang w:eastAsia="pt-BR"/>
        </w:rPr>
        <w:t>. Não transferir a terceiros, por qualquer forma, nem mesmo parcialmente, as obrigações assumidas, nem subcontratar qualquer das prestações a que está obrigada, exceto nas condições autorizadas no Termo de Referência ou na minuta de contrato;</w:t>
      </w:r>
    </w:p>
    <w:p w14:paraId="0C26D537" w14:textId="77777777"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p>
    <w:p w14:paraId="48CE5048" w14:textId="2857B30F"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11.1.</w:t>
      </w:r>
      <w:r w:rsidR="00D01986" w:rsidRPr="00A6610F">
        <w:rPr>
          <w:rFonts w:ascii="Times New Roman" w:eastAsia="HG Mincho Light J" w:hAnsi="Times New Roman" w:cs="Times New Roman"/>
          <w:sz w:val="22"/>
          <w:lang w:eastAsia="pt-BR"/>
        </w:rPr>
        <w:t>8</w:t>
      </w:r>
      <w:r w:rsidRPr="00A6610F">
        <w:rPr>
          <w:rFonts w:ascii="Times New Roman" w:eastAsia="HG Mincho Light J" w:hAnsi="Times New Roman" w:cs="Times New Roman"/>
          <w:sz w:val="22"/>
          <w:lang w:eastAsia="pt-BR"/>
        </w:rPr>
        <w:t>. Não permitir a utilização de qualquer trabalho do menor de dezesseis anos, exceto na condição de aprendiz para os maiores de quatorze anos; nem permitir a utilização do trabalho do menor de dezoito anos em trabalho noturno, perigoso ou insalubre;</w:t>
      </w:r>
    </w:p>
    <w:p w14:paraId="2DEAC7ED" w14:textId="77777777"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p>
    <w:p w14:paraId="54DA4D84" w14:textId="14848459" w:rsidR="00E84BF0" w:rsidRPr="00A6610F" w:rsidRDefault="00E84BF0"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r w:rsidRPr="00A6610F">
        <w:rPr>
          <w:rFonts w:ascii="Times New Roman" w:eastAsia="HG Mincho Light J" w:hAnsi="Times New Roman" w:cs="Times New Roman"/>
          <w:sz w:val="22"/>
          <w:lang w:eastAsia="pt-BR"/>
        </w:rPr>
        <w:t>11.1.</w:t>
      </w:r>
      <w:r w:rsidR="00D01986" w:rsidRPr="00A6610F">
        <w:rPr>
          <w:rFonts w:ascii="Times New Roman" w:eastAsia="HG Mincho Light J" w:hAnsi="Times New Roman" w:cs="Times New Roman"/>
          <w:sz w:val="22"/>
          <w:lang w:eastAsia="pt-BR"/>
        </w:rPr>
        <w:t>9</w:t>
      </w:r>
      <w:r w:rsidRPr="00A6610F">
        <w:rPr>
          <w:rFonts w:ascii="Times New Roman" w:eastAsia="HG Mincho Light J" w:hAnsi="Times New Roman" w:cs="Times New Roman"/>
          <w:sz w:val="22"/>
          <w:lang w:eastAsia="pt-BR"/>
        </w:rPr>
        <w:t>. Responsabilizar-se pelas despesas dos tributos, encargos trabalhistas, previdenciários, fiscais, comerciais, taxas, fretes, seguros, deslocamento de pessoal, prestação de garantia e quaisquer outras que incidam ou venham a incidir na execução do contrato</w:t>
      </w:r>
      <w:r w:rsidR="00D71473" w:rsidRPr="00A6610F">
        <w:rPr>
          <w:rFonts w:ascii="Times New Roman" w:eastAsia="HG Mincho Light J" w:hAnsi="Times New Roman" w:cs="Times New Roman"/>
          <w:sz w:val="22"/>
          <w:lang w:eastAsia="pt-BR"/>
        </w:rPr>
        <w:t>.</w:t>
      </w:r>
    </w:p>
    <w:p w14:paraId="26EB54BA" w14:textId="77777777" w:rsidR="00DE6E39" w:rsidRPr="00A6610F" w:rsidRDefault="00DE6E39" w:rsidP="004C375C">
      <w:pPr>
        <w:widowControl w:val="0"/>
        <w:tabs>
          <w:tab w:val="left" w:pos="1165"/>
        </w:tabs>
        <w:spacing w:line="276" w:lineRule="auto"/>
        <w:ind w:right="460"/>
        <w:jc w:val="both"/>
        <w:rPr>
          <w:rFonts w:ascii="Times New Roman" w:eastAsia="HG Mincho Light J" w:hAnsi="Times New Roman" w:cs="Times New Roman"/>
          <w:sz w:val="22"/>
          <w:lang w:eastAsia="pt-BR"/>
        </w:rPr>
      </w:pPr>
    </w:p>
    <w:p w14:paraId="55DCA309" w14:textId="77777777" w:rsidR="00E84BF0" w:rsidRPr="00A6610F" w:rsidRDefault="00E84BF0" w:rsidP="004C375C">
      <w:pPr>
        <w:ind w:right="460"/>
        <w:jc w:val="both"/>
        <w:rPr>
          <w:rFonts w:ascii="Times New Roman" w:eastAsia="Arial" w:hAnsi="Times New Roman" w:cs="Times New Roman"/>
          <w:color w:val="000000"/>
          <w:sz w:val="22"/>
        </w:rPr>
      </w:pPr>
    </w:p>
    <w:p w14:paraId="0C676132" w14:textId="77777777" w:rsidR="00E84BF0" w:rsidRPr="00A6610F" w:rsidRDefault="00E84BF0" w:rsidP="004C375C">
      <w:pPr>
        <w:pStyle w:val="PargrafodaLista"/>
        <w:shd w:val="clear" w:color="auto" w:fill="D9D9D9" w:themeFill="background1" w:themeFillShade="D9"/>
        <w:ind w:left="0" w:right="460"/>
        <w:jc w:val="both"/>
        <w:rPr>
          <w:rFonts w:ascii="Times New Roman" w:hAnsi="Times New Roman" w:cs="Times New Roman"/>
          <w:sz w:val="22"/>
          <w:szCs w:val="22"/>
        </w:rPr>
      </w:pPr>
      <w:r w:rsidRPr="00A6610F">
        <w:rPr>
          <w:rFonts w:ascii="Times New Roman" w:hAnsi="Times New Roman" w:cs="Times New Roman"/>
          <w:b/>
          <w:bCs/>
          <w:color w:val="000000"/>
          <w:sz w:val="22"/>
          <w:szCs w:val="22"/>
        </w:rPr>
        <w:t>CLÁUSULA DÉCIMA SEGUNDA – ALTERAÇÕES</w:t>
      </w:r>
    </w:p>
    <w:p w14:paraId="7508753B" w14:textId="77777777" w:rsidR="00E84BF0" w:rsidRPr="00A6610F" w:rsidRDefault="00E84BF0" w:rsidP="004C375C">
      <w:pPr>
        <w:pStyle w:val="PargrafodaLista"/>
        <w:ind w:left="0" w:right="460"/>
        <w:jc w:val="both"/>
        <w:rPr>
          <w:rFonts w:ascii="Times New Roman" w:hAnsi="Times New Roman" w:cs="Times New Roman"/>
          <w:color w:val="000000"/>
          <w:sz w:val="22"/>
          <w:szCs w:val="22"/>
        </w:rPr>
      </w:pPr>
    </w:p>
    <w:p w14:paraId="60864FDE" w14:textId="77777777" w:rsidR="00E84BF0" w:rsidRPr="00A6610F" w:rsidRDefault="00E84BF0" w:rsidP="004C375C">
      <w:pPr>
        <w:pStyle w:val="Nivel2"/>
        <w:spacing w:before="113" w:after="170" w:line="240" w:lineRule="auto"/>
        <w:ind w:right="460"/>
        <w:rPr>
          <w:rFonts w:ascii="Times New Roman" w:hAnsi="Times New Roman" w:cs="Times New Roman"/>
          <w:sz w:val="22"/>
          <w:szCs w:val="22"/>
        </w:rPr>
      </w:pPr>
      <w:r w:rsidRPr="00A6610F">
        <w:rPr>
          <w:rFonts w:ascii="Times New Roman" w:hAnsi="Times New Roman" w:cs="Times New Roman"/>
          <w:sz w:val="22"/>
          <w:szCs w:val="22"/>
        </w:rPr>
        <w:lastRenderedPageBreak/>
        <w:t xml:space="preserve">12.1 – Eventuais alterações contratuais reger-se-ão pela disciplina dos </w:t>
      </w:r>
      <w:hyperlink r:id="rId55" w:anchor="art124" w:history="1">
        <w:proofErr w:type="spellStart"/>
        <w:r w:rsidRPr="00A6610F">
          <w:rPr>
            <w:rStyle w:val="LinkdaInternet"/>
            <w:rFonts w:ascii="Times New Roman" w:hAnsi="Times New Roman" w:cs="Times New Roman"/>
            <w:sz w:val="22"/>
            <w:szCs w:val="22"/>
          </w:rPr>
          <w:t>arts</w:t>
        </w:r>
        <w:proofErr w:type="spellEnd"/>
        <w:r w:rsidRPr="00A6610F">
          <w:rPr>
            <w:rStyle w:val="LinkdaInternet"/>
            <w:rFonts w:ascii="Times New Roman" w:hAnsi="Times New Roman" w:cs="Times New Roman"/>
            <w:sz w:val="22"/>
            <w:szCs w:val="22"/>
          </w:rPr>
          <w:t>. 124 e seguintes da Lei nº 14.133, de 2021</w:t>
        </w:r>
      </w:hyperlink>
      <w:r w:rsidRPr="00A6610F">
        <w:rPr>
          <w:rFonts w:ascii="Times New Roman" w:hAnsi="Times New Roman" w:cs="Times New Roman"/>
          <w:sz w:val="22"/>
          <w:szCs w:val="22"/>
        </w:rPr>
        <w:t>.</w:t>
      </w:r>
    </w:p>
    <w:p w14:paraId="1BB2E62C" w14:textId="77777777" w:rsidR="00E84BF0" w:rsidRPr="00A6610F" w:rsidRDefault="00E84BF0" w:rsidP="004C375C">
      <w:pPr>
        <w:pStyle w:val="Nivel2"/>
        <w:spacing w:before="113" w:after="170" w:line="240" w:lineRule="auto"/>
        <w:ind w:right="460"/>
        <w:rPr>
          <w:rFonts w:ascii="Times New Roman" w:hAnsi="Times New Roman" w:cs="Times New Roman"/>
          <w:sz w:val="22"/>
          <w:szCs w:val="22"/>
        </w:rPr>
      </w:pPr>
      <w:r w:rsidRPr="00A6610F">
        <w:rPr>
          <w:rFonts w:ascii="Times New Roman" w:hAnsi="Times New Roman" w:cs="Times New Roman"/>
          <w:sz w:val="22"/>
          <w:szCs w:val="22"/>
        </w:rPr>
        <w:t xml:space="preserve">12.2 – A </w:t>
      </w:r>
      <w:r w:rsidRPr="00A6610F">
        <w:rPr>
          <w:rFonts w:ascii="Times New Roman" w:hAnsi="Times New Roman" w:cs="Times New Roman"/>
          <w:b/>
          <w:bCs/>
          <w:sz w:val="22"/>
          <w:szCs w:val="22"/>
        </w:rPr>
        <w:t>CONTRATADA</w:t>
      </w:r>
      <w:r w:rsidRPr="00A6610F">
        <w:rPr>
          <w:rFonts w:ascii="Times New Roman" w:hAnsi="Times New Roman" w:cs="Times New Roman"/>
          <w:sz w:val="22"/>
          <w:szCs w:val="22"/>
        </w:rPr>
        <w:t xml:space="preserve"> é obrigada a aceitar, nas mesmas condições contratuais, os acréscimos ou supressões que se fizerem necessários, até o limite de 25% (vinte e cinco por cento) do valor inicial atualizado do contrato.</w:t>
      </w:r>
    </w:p>
    <w:p w14:paraId="4261F2BD" w14:textId="42AA033E" w:rsidR="00D01986" w:rsidRPr="00A6610F" w:rsidRDefault="00E84BF0" w:rsidP="004C375C">
      <w:pPr>
        <w:pStyle w:val="Nivel2"/>
        <w:spacing w:before="113" w:after="170" w:line="240" w:lineRule="auto"/>
        <w:ind w:right="460"/>
        <w:rPr>
          <w:rFonts w:ascii="Times New Roman" w:eastAsia="Arial" w:hAnsi="Times New Roman" w:cs="Times New Roman"/>
          <w:sz w:val="22"/>
          <w:szCs w:val="22"/>
        </w:rPr>
      </w:pPr>
      <w:r w:rsidRPr="00A6610F">
        <w:rPr>
          <w:rFonts w:ascii="Times New Roman" w:eastAsia="Arial" w:hAnsi="Times New Roman" w:cs="Times New Roman"/>
          <w:sz w:val="22"/>
          <w:szCs w:val="22"/>
        </w:rPr>
        <w:t>12.3 – Registros que não caracterizam alteração do contrato podem ser realizados por simples apostila, dispensada a celebração de termo aditivo, na forma do Art. 136 da Lei nº 14.133 de 2021.</w:t>
      </w:r>
    </w:p>
    <w:p w14:paraId="28A27302" w14:textId="5B76C1C9" w:rsidR="00E84BF0" w:rsidRPr="00A6610F" w:rsidRDefault="00E84BF0" w:rsidP="00A6610F">
      <w:pPr>
        <w:shd w:val="clear" w:color="auto" w:fill="D9D9D9" w:themeFill="background1" w:themeFillShade="D9"/>
        <w:spacing w:before="113" w:after="113"/>
        <w:ind w:right="460"/>
        <w:jc w:val="both"/>
        <w:rPr>
          <w:rFonts w:ascii="Times New Roman" w:hAnsi="Times New Roman" w:cs="Times New Roman"/>
          <w:sz w:val="22"/>
        </w:rPr>
      </w:pPr>
      <w:bookmarkStart w:id="54" w:name="__DdeLink__15332_730025825"/>
      <w:r w:rsidRPr="00A6610F">
        <w:rPr>
          <w:rFonts w:ascii="Times New Roman" w:hAnsi="Times New Roman" w:cs="Times New Roman"/>
          <w:b/>
          <w:sz w:val="22"/>
        </w:rPr>
        <w:t xml:space="preserve">CLÁUSULA DÉCIMA TERCEIRA – </w:t>
      </w:r>
      <w:r w:rsidRPr="00A6610F">
        <w:rPr>
          <w:rFonts w:ascii="Times New Roman" w:hAnsi="Times New Roman" w:cs="Times New Roman"/>
          <w:b/>
          <w:bCs/>
          <w:sz w:val="22"/>
        </w:rPr>
        <w:t>DAS INFRAÇÕES ADMINISTRATIVAS E SANÇÕES</w:t>
      </w:r>
    </w:p>
    <w:p w14:paraId="7B22D297"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sz w:val="22"/>
        </w:rPr>
        <w:t>13.1</w:t>
      </w:r>
      <w:r w:rsidRPr="00A6610F">
        <w:rPr>
          <w:rFonts w:ascii="Times New Roman" w:hAnsi="Times New Roman" w:cs="Times New Roman"/>
          <w:color w:val="000000"/>
          <w:sz w:val="22"/>
        </w:rPr>
        <w:t xml:space="preserve"> – </w:t>
      </w:r>
      <w:r w:rsidRPr="00A6610F">
        <w:rPr>
          <w:rFonts w:ascii="Times New Roman" w:hAnsi="Times New Roman" w:cs="Times New Roman"/>
          <w:sz w:val="22"/>
        </w:rPr>
        <w:t>Comete infração administrativa o fornecedor que cometer quaisquer das infrações previstas no art. 155 da Lei nº 14.133/2021, quais sejam:</w:t>
      </w:r>
    </w:p>
    <w:p w14:paraId="01F5D3E9"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13.1.1 – dar causa à inexecução parcial do contrato</w:t>
      </w:r>
      <w:r w:rsidRPr="00A6610F">
        <w:rPr>
          <w:rFonts w:ascii="Times New Roman" w:hAnsi="Times New Roman" w:cs="Times New Roman"/>
          <w:sz w:val="22"/>
        </w:rPr>
        <w:t>;</w:t>
      </w:r>
    </w:p>
    <w:p w14:paraId="4ECF383B"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13.1.2 – dar causa à inexecução parcial do contrato que cause grave dano à Administração, ao funcionamento dos serviços públicos ou ao interesse coletivo;</w:t>
      </w:r>
    </w:p>
    <w:p w14:paraId="7EAD1E2D"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13.1.3 – dar causa à inexecução total do contrato;</w:t>
      </w:r>
    </w:p>
    <w:p w14:paraId="526BA706"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13.1.4 – deixar de entregar a documentação exigida para o certame;</w:t>
      </w:r>
    </w:p>
    <w:p w14:paraId="06F362A1"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13.1.5 – não manter a proposta, salvo em decorrência de fato superveniente devidamente justificado;</w:t>
      </w:r>
    </w:p>
    <w:p w14:paraId="421B7EF9"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13.1.6 – não celebrar o contrato ou não entregar a documentação exigida para a contratação, quando convocado dentro do prazo de validade de sua proposta;</w:t>
      </w:r>
    </w:p>
    <w:p w14:paraId="33E2F10C"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13.1.7 – ensejar o retardamento da execução ou da entrega do objeto da licitação sem motivo justificado;</w:t>
      </w:r>
    </w:p>
    <w:p w14:paraId="244623FD"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13.1.8 – apresentar declaração ou documentação falsa exigida para o certame ou prestar declaração falsa durante a dispensa eletrônica ou a execução do contrato;</w:t>
      </w:r>
    </w:p>
    <w:p w14:paraId="31DF7774"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13.1.9 – fraudar a dispensa eletrônica ou praticar ato fraudulento na execução do contrato;</w:t>
      </w:r>
    </w:p>
    <w:p w14:paraId="64F66F1C"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13.1.10 – comportar-se de modo inidôneo ou cometer fraude de qualquer natureza;</w:t>
      </w:r>
    </w:p>
    <w:p w14:paraId="5D117A6F"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13.1.11 – 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92D86F"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13.1.12 – praticar atos ilícitos com vistas a frustrar os objetivos do certame.</w:t>
      </w:r>
    </w:p>
    <w:p w14:paraId="5685C136"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13.1.13 – praticar ato lesivo previsto no artigo 5º da Lei nº 12.846/2013.</w:t>
      </w:r>
    </w:p>
    <w:p w14:paraId="645218DF"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Style w:val="Forte"/>
          <w:rFonts w:ascii="Times New Roman" w:hAnsi="Times New Roman" w:cs="Times New Roman"/>
          <w:b w:val="0"/>
          <w:bCs w:val="0"/>
          <w:sz w:val="22"/>
        </w:rPr>
        <w:t>13.2</w:t>
      </w:r>
      <w:r w:rsidRPr="00A6610F">
        <w:rPr>
          <w:rStyle w:val="Forte"/>
          <w:rFonts w:ascii="Times New Roman" w:hAnsi="Times New Roman" w:cs="Times New Roman"/>
          <w:b w:val="0"/>
          <w:bCs w:val="0"/>
          <w:color w:val="000000"/>
          <w:sz w:val="22"/>
        </w:rPr>
        <w:t xml:space="preserve"> – </w:t>
      </w:r>
      <w:r w:rsidRPr="00A6610F">
        <w:rPr>
          <w:rFonts w:ascii="Times New Roman" w:hAnsi="Times New Roman" w:cs="Times New Roman"/>
          <w:sz w:val="22"/>
        </w:rPr>
        <w:t>O fornecedor que cometer qualquer das infrações discriminadas nos subitens anteriores ficará sujeito, sem prejuízo da responsabilidade civil e criminal, às seguintes sanções:</w:t>
      </w:r>
    </w:p>
    <w:p w14:paraId="3C911534"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sz w:val="22"/>
        </w:rPr>
        <w:t xml:space="preserve">a) Advertência pela falta do subitem 13.1.1 deste </w:t>
      </w:r>
      <w:bookmarkStart w:id="55" w:name="__DdeLink__7176_2394181441"/>
      <w:r w:rsidRPr="00A6610F">
        <w:rPr>
          <w:rFonts w:ascii="Times New Roman" w:hAnsi="Times New Roman" w:cs="Times New Roman"/>
          <w:sz w:val="22"/>
        </w:rPr>
        <w:t>Contrato</w:t>
      </w:r>
      <w:bookmarkEnd w:id="55"/>
      <w:r w:rsidRPr="00A6610F">
        <w:rPr>
          <w:rFonts w:ascii="Times New Roman" w:hAnsi="Times New Roman" w:cs="Times New Roman"/>
          <w:sz w:val="22"/>
        </w:rPr>
        <w:t>, quando não se justificar a imposição de penalidade mais grave;</w:t>
      </w:r>
    </w:p>
    <w:p w14:paraId="24E73ED7"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sz w:val="22"/>
        </w:rPr>
        <w:t xml:space="preserve">b) Multa de </w:t>
      </w:r>
      <w:r w:rsidRPr="00A6610F">
        <w:rPr>
          <w:rFonts w:ascii="Times New Roman" w:hAnsi="Times New Roman" w:cs="Times New Roman"/>
          <w:color w:val="000000"/>
          <w:sz w:val="22"/>
          <w:highlight w:val="white"/>
        </w:rPr>
        <w:t>10% (dez por cento)</w:t>
      </w:r>
      <w:r w:rsidRPr="00A6610F">
        <w:rPr>
          <w:rFonts w:ascii="Times New Roman" w:hAnsi="Times New Roman" w:cs="Times New Roman"/>
          <w:color w:val="FF0000"/>
          <w:sz w:val="22"/>
        </w:rPr>
        <w:t xml:space="preserve"> </w:t>
      </w:r>
      <w:r w:rsidRPr="00A6610F">
        <w:rPr>
          <w:rFonts w:ascii="Times New Roman" w:hAnsi="Times New Roman" w:cs="Times New Roman"/>
          <w:sz w:val="22"/>
        </w:rPr>
        <w:t xml:space="preserve">sobre o valor estimado </w:t>
      </w:r>
      <w:proofErr w:type="gramStart"/>
      <w:r w:rsidRPr="00A6610F">
        <w:rPr>
          <w:rFonts w:ascii="Times New Roman" w:hAnsi="Times New Roman" w:cs="Times New Roman"/>
          <w:sz w:val="22"/>
        </w:rPr>
        <w:t>do(</w:t>
      </w:r>
      <w:proofErr w:type="gramEnd"/>
      <w:r w:rsidRPr="00A6610F">
        <w:rPr>
          <w:rFonts w:ascii="Times New Roman" w:hAnsi="Times New Roman" w:cs="Times New Roman"/>
          <w:sz w:val="22"/>
        </w:rPr>
        <w:t>s) item(s) prejudicado(s) pela conduta do fornecedor, por qualquer das infrações dos subitens 13.1.1 a 13.1.13;</w:t>
      </w:r>
    </w:p>
    <w:p w14:paraId="56627481"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color w:val="000000"/>
          <w:sz w:val="22"/>
        </w:rPr>
        <w:t>c) Impedimento de licitar e contratar</w:t>
      </w:r>
      <w:r w:rsidRPr="00A6610F">
        <w:rPr>
          <w:rFonts w:ascii="Times New Roman" w:hAnsi="Times New Roman" w:cs="Times New Roman"/>
          <w:sz w:val="22"/>
        </w:rPr>
        <w:t xml:space="preserve"> </w:t>
      </w:r>
      <w:r w:rsidRPr="00A6610F">
        <w:rPr>
          <w:rFonts w:ascii="Times New Roman" w:hAnsi="Times New Roman" w:cs="Times New Roman"/>
          <w:color w:val="000000"/>
          <w:sz w:val="22"/>
        </w:rPr>
        <w:t>no âmbito da Administração Pública direta e indireta do ente federativo que tiver aplicado a sanção, pelo prazo máximo de 3 (três) anos, nos casos dos subitens 13.1.2 a 13.1.4 e subitens 13.1.6 a 13.1.7 deste Contrato, quando não se justificar a imposição de penalidade mais grave</w:t>
      </w:r>
      <w:r w:rsidRPr="00A6610F">
        <w:rPr>
          <w:rFonts w:ascii="Times New Roman" w:hAnsi="Times New Roman" w:cs="Times New Roman"/>
          <w:sz w:val="22"/>
        </w:rPr>
        <w:t>;</w:t>
      </w:r>
    </w:p>
    <w:p w14:paraId="1A1C4DC2"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sz w:val="22"/>
        </w:rPr>
        <w:t xml:space="preserve">d) </w:t>
      </w:r>
      <w:r w:rsidRPr="00A6610F">
        <w:rPr>
          <w:rFonts w:ascii="Times New Roman" w:hAnsi="Times New Roman" w:cs="Times New Roman"/>
          <w:color w:val="000000"/>
          <w:sz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r w:rsidRPr="00A6610F">
        <w:rPr>
          <w:rFonts w:ascii="Times New Roman" w:hAnsi="Times New Roman" w:cs="Times New Roman"/>
          <w:sz w:val="22"/>
        </w:rPr>
        <w:t>;</w:t>
      </w:r>
    </w:p>
    <w:p w14:paraId="4ADFDD99"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Style w:val="Forte"/>
          <w:rFonts w:ascii="Times New Roman" w:hAnsi="Times New Roman" w:cs="Times New Roman"/>
          <w:b w:val="0"/>
          <w:bCs w:val="0"/>
          <w:sz w:val="22"/>
        </w:rPr>
        <w:lastRenderedPageBreak/>
        <w:t>13.3</w:t>
      </w:r>
      <w:r w:rsidRPr="00A6610F">
        <w:rPr>
          <w:rStyle w:val="Forte"/>
          <w:rFonts w:ascii="Times New Roman" w:hAnsi="Times New Roman" w:cs="Times New Roman"/>
          <w:b w:val="0"/>
          <w:bCs w:val="0"/>
          <w:color w:val="000000"/>
          <w:sz w:val="22"/>
        </w:rPr>
        <w:t xml:space="preserve"> – </w:t>
      </w:r>
      <w:r w:rsidRPr="00A6610F">
        <w:rPr>
          <w:rFonts w:ascii="Times New Roman" w:hAnsi="Times New Roman" w:cs="Times New Roman"/>
          <w:color w:val="000000"/>
          <w:sz w:val="22"/>
        </w:rPr>
        <w:t xml:space="preserve">A aplicação das sanções previstas não exclui, em hipótese alguma, a obrigação de reparação integral do dano causado à </w:t>
      </w:r>
      <w:r w:rsidRPr="00A6610F">
        <w:rPr>
          <w:rFonts w:ascii="Times New Roman" w:hAnsi="Times New Roman" w:cs="Times New Roman"/>
          <w:b/>
          <w:bCs/>
          <w:color w:val="000000"/>
          <w:sz w:val="22"/>
        </w:rPr>
        <w:t>CONTRATANTE</w:t>
      </w:r>
      <w:r w:rsidRPr="00A6610F">
        <w:rPr>
          <w:rFonts w:ascii="Times New Roman" w:hAnsi="Times New Roman" w:cs="Times New Roman"/>
          <w:color w:val="000000"/>
          <w:sz w:val="22"/>
        </w:rPr>
        <w:t>, conforme previsto no artigo 156, § 9º da Lei nº 14.133/2021.</w:t>
      </w:r>
    </w:p>
    <w:p w14:paraId="0945136C"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Style w:val="Forte"/>
          <w:rFonts w:ascii="Times New Roman" w:hAnsi="Times New Roman" w:cs="Times New Roman"/>
          <w:b w:val="0"/>
          <w:bCs w:val="0"/>
          <w:sz w:val="22"/>
        </w:rPr>
        <w:t>13.4</w:t>
      </w:r>
      <w:r w:rsidRPr="00A6610F">
        <w:rPr>
          <w:rStyle w:val="Forte"/>
          <w:rFonts w:ascii="Times New Roman" w:hAnsi="Times New Roman" w:cs="Times New Roman"/>
          <w:b w:val="0"/>
          <w:bCs w:val="0"/>
          <w:color w:val="000000"/>
          <w:sz w:val="22"/>
        </w:rPr>
        <w:t xml:space="preserve"> – </w:t>
      </w:r>
      <w:r w:rsidRPr="00A6610F">
        <w:rPr>
          <w:rFonts w:ascii="Times New Roman" w:hAnsi="Times New Roman" w:cs="Times New Roman"/>
          <w:color w:val="000000"/>
          <w:sz w:val="22"/>
        </w:rPr>
        <w:t>Todas as sanções previstas poderão ser aplicadas cumulativamente com a multa, conforme dispõe o artigo 156, § 7º da Lei nº 14.133/21.</w:t>
      </w:r>
    </w:p>
    <w:p w14:paraId="3A06CBBC"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Style w:val="Forte"/>
          <w:rFonts w:ascii="Times New Roman" w:hAnsi="Times New Roman" w:cs="Times New Roman"/>
          <w:b w:val="0"/>
          <w:bCs w:val="0"/>
          <w:color w:val="000000"/>
          <w:sz w:val="22"/>
        </w:rPr>
        <w:t xml:space="preserve">13.5 – </w:t>
      </w:r>
      <w:r w:rsidRPr="00A6610F">
        <w:rPr>
          <w:rFonts w:ascii="Times New Roman" w:hAnsi="Times New Roman" w:cs="Times New Roman"/>
          <w:sz w:val="22"/>
        </w:rPr>
        <w:t xml:space="preserve">Se a multa aplicada e as indenizações cabíveis forem superiores ao valor do pagamento eventualmente devido pelo </w:t>
      </w:r>
      <w:r w:rsidRPr="00A6610F">
        <w:rPr>
          <w:rFonts w:ascii="Times New Roman" w:hAnsi="Times New Roman" w:cs="Times New Roman"/>
          <w:b/>
          <w:bCs/>
          <w:sz w:val="22"/>
        </w:rPr>
        <w:t>CONTRATANTE</w:t>
      </w:r>
      <w:r w:rsidRPr="00A6610F">
        <w:rPr>
          <w:rFonts w:ascii="Times New Roman" w:hAnsi="Times New Roman" w:cs="Times New Roman"/>
          <w:sz w:val="22"/>
        </w:rPr>
        <w:t xml:space="preserve"> ao </w:t>
      </w:r>
      <w:r w:rsidRPr="00A6610F">
        <w:rPr>
          <w:rFonts w:ascii="Times New Roman" w:hAnsi="Times New Roman" w:cs="Times New Roman"/>
          <w:b/>
          <w:bCs/>
          <w:sz w:val="22"/>
        </w:rPr>
        <w:t>CONTRATADO</w:t>
      </w:r>
      <w:r w:rsidRPr="00A6610F">
        <w:rPr>
          <w:rFonts w:ascii="Times New Roman" w:hAnsi="Times New Roman" w:cs="Times New Roman"/>
          <w:sz w:val="22"/>
        </w:rPr>
        <w:t>, além da perda desse valor, a diferença será descontada da garantia prestada ou será cobrada judicialmente, conforme previsto no artigo 156, § 8º da Lei nº 14.133/2021, se for o caso.</w:t>
      </w:r>
    </w:p>
    <w:p w14:paraId="31C2B94C"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Style w:val="Forte"/>
          <w:rFonts w:ascii="Times New Roman" w:hAnsi="Times New Roman" w:cs="Times New Roman"/>
          <w:b w:val="0"/>
          <w:bCs w:val="0"/>
          <w:sz w:val="22"/>
        </w:rPr>
        <w:t>13.6</w:t>
      </w:r>
      <w:r w:rsidRPr="00A6610F">
        <w:rPr>
          <w:rStyle w:val="Forte"/>
          <w:rFonts w:ascii="Times New Roman" w:hAnsi="Times New Roman" w:cs="Times New Roman"/>
          <w:b w:val="0"/>
          <w:bCs w:val="0"/>
          <w:color w:val="000000"/>
          <w:sz w:val="22"/>
        </w:rPr>
        <w:t xml:space="preserve"> – </w:t>
      </w:r>
      <w:r w:rsidRPr="00A6610F">
        <w:rPr>
          <w:rFonts w:ascii="Times New Roman" w:hAnsi="Times New Roman" w:cs="Times New Roman"/>
          <w:color w:val="000000"/>
          <w:sz w:val="22"/>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164B75D3"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Style w:val="Forte"/>
          <w:rFonts w:ascii="Times New Roman" w:hAnsi="Times New Roman" w:cs="Times New Roman"/>
          <w:b w:val="0"/>
          <w:bCs w:val="0"/>
          <w:color w:val="000000"/>
          <w:sz w:val="22"/>
        </w:rPr>
        <w:t xml:space="preserve">13.7 – </w:t>
      </w:r>
      <w:r w:rsidRPr="00A6610F">
        <w:rPr>
          <w:rFonts w:ascii="Times New Roman" w:hAnsi="Times New Roman" w:cs="Times New Roman"/>
          <w:sz w:val="22"/>
        </w:rPr>
        <w:t>Na aplicação das sanções serão considerados:</w:t>
      </w:r>
    </w:p>
    <w:p w14:paraId="67F3D1A1"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sz w:val="22"/>
        </w:rPr>
        <w:t>a) a natureza e a gravidade da infração cometida;</w:t>
      </w:r>
    </w:p>
    <w:p w14:paraId="0FBDED40"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sz w:val="22"/>
        </w:rPr>
        <w:t>b) as peculiaridades do caso concreto;</w:t>
      </w:r>
    </w:p>
    <w:p w14:paraId="044368FA"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sz w:val="22"/>
        </w:rPr>
        <w:t>c) as circunstâncias agravantes ou atenuantes;</w:t>
      </w:r>
    </w:p>
    <w:p w14:paraId="291EDF31"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r w:rsidRPr="00A6610F">
        <w:rPr>
          <w:rFonts w:ascii="Times New Roman" w:hAnsi="Times New Roman" w:cs="Times New Roman"/>
          <w:sz w:val="22"/>
        </w:rPr>
        <w:t xml:space="preserve">d) os danos que dela provierem para o </w:t>
      </w:r>
      <w:r w:rsidRPr="00A6610F">
        <w:rPr>
          <w:rFonts w:ascii="Times New Roman" w:hAnsi="Times New Roman" w:cs="Times New Roman"/>
          <w:b/>
          <w:bCs/>
          <w:color w:val="000000"/>
          <w:sz w:val="22"/>
        </w:rPr>
        <w:t>CONTRATANTE</w:t>
      </w:r>
      <w:r w:rsidRPr="00A6610F">
        <w:rPr>
          <w:rFonts w:ascii="Times New Roman" w:hAnsi="Times New Roman" w:cs="Times New Roman"/>
          <w:sz w:val="22"/>
        </w:rPr>
        <w:t>;</w:t>
      </w:r>
    </w:p>
    <w:p w14:paraId="20652043" w14:textId="77777777" w:rsidR="00E84BF0" w:rsidRPr="00A6610F" w:rsidRDefault="00E84BF0" w:rsidP="004C375C">
      <w:pPr>
        <w:pStyle w:val="Corpodetexto"/>
        <w:spacing w:before="113" w:after="170" w:line="240" w:lineRule="auto"/>
        <w:ind w:right="460"/>
        <w:jc w:val="both"/>
        <w:rPr>
          <w:rFonts w:ascii="Times New Roman" w:hAnsi="Times New Roman" w:cs="Times New Roman"/>
          <w:sz w:val="22"/>
        </w:rPr>
      </w:pPr>
      <w:proofErr w:type="gramStart"/>
      <w:r w:rsidRPr="00A6610F">
        <w:rPr>
          <w:rFonts w:ascii="Times New Roman" w:hAnsi="Times New Roman" w:cs="Times New Roman"/>
          <w:color w:val="000000"/>
          <w:sz w:val="22"/>
        </w:rPr>
        <w:t>e) As</w:t>
      </w:r>
      <w:proofErr w:type="gramEnd"/>
      <w:r w:rsidRPr="00A6610F">
        <w:rPr>
          <w:rFonts w:ascii="Times New Roman" w:hAnsi="Times New Roman" w:cs="Times New Roman"/>
          <w:color w:val="000000"/>
          <w:sz w:val="22"/>
        </w:rPr>
        <w:t xml:space="preserve"> sanções de impedimento de licitar e contratar e declaração de inidoneidade para licitar ou contratar são passíveis de reabilitação na forma do artigo 163 da Lei nº 14.133/2021.</w:t>
      </w:r>
    </w:p>
    <w:p w14:paraId="62936C6D" w14:textId="77777777" w:rsidR="00E84BF0" w:rsidRPr="00A6610F" w:rsidRDefault="00E84BF0" w:rsidP="004C375C">
      <w:pPr>
        <w:pStyle w:val="Corpodetexto"/>
        <w:spacing w:before="113" w:after="170" w:line="240" w:lineRule="auto"/>
        <w:ind w:right="460"/>
        <w:jc w:val="both"/>
        <w:rPr>
          <w:rStyle w:val="Fontepargpadro1"/>
          <w:rFonts w:ascii="Times New Roman" w:hAnsi="Times New Roman" w:cs="Times New Roman"/>
          <w:color w:val="000000"/>
          <w:sz w:val="22"/>
        </w:rPr>
      </w:pPr>
      <w:r w:rsidRPr="00A6610F">
        <w:rPr>
          <w:rStyle w:val="Forte"/>
          <w:rFonts w:ascii="Times New Roman" w:hAnsi="Times New Roman" w:cs="Times New Roman"/>
          <w:b w:val="0"/>
          <w:bCs w:val="0"/>
          <w:color w:val="000000"/>
          <w:sz w:val="22"/>
        </w:rPr>
        <w:t xml:space="preserve">13.8 – </w:t>
      </w:r>
      <w:r w:rsidRPr="00A6610F">
        <w:rPr>
          <w:rStyle w:val="Fontepargpadro1"/>
          <w:rFonts w:ascii="Times New Roman" w:hAnsi="Times New Roman" w:cs="Times New Roman"/>
          <w:color w:val="000000"/>
          <w:sz w:val="22"/>
        </w:rPr>
        <w:t>A aplicação das penalidades acima descritas poderão ser aplicadas sem prejuízo de eventuais implicações penais nos termos do que prevê o capítulo II-B do Título XI do Código Penal.</w:t>
      </w:r>
      <w:bookmarkEnd w:id="54"/>
    </w:p>
    <w:p w14:paraId="4CB37361" w14:textId="77777777" w:rsidR="00E84BF0" w:rsidRPr="00A6610F" w:rsidRDefault="00E84BF0" w:rsidP="004C375C">
      <w:pPr>
        <w:shd w:val="clear" w:color="auto" w:fill="D9D9D9" w:themeFill="background1" w:themeFillShade="D9"/>
        <w:spacing w:before="113" w:after="113"/>
        <w:ind w:right="460"/>
        <w:jc w:val="both"/>
        <w:rPr>
          <w:rFonts w:ascii="Times New Roman" w:hAnsi="Times New Roman" w:cs="Times New Roman"/>
          <w:sz w:val="22"/>
        </w:rPr>
      </w:pPr>
      <w:r w:rsidRPr="00A6610F">
        <w:rPr>
          <w:rFonts w:ascii="Times New Roman" w:hAnsi="Times New Roman" w:cs="Times New Roman"/>
          <w:b/>
          <w:sz w:val="22"/>
        </w:rPr>
        <w:t>CLÁUSULA DÉCIMA QUARTA – DA RESCISÃO</w:t>
      </w:r>
      <w:r w:rsidRPr="00A6610F">
        <w:rPr>
          <w:rFonts w:ascii="Times New Roman" w:hAnsi="Times New Roman" w:cs="Times New Roman"/>
          <w:sz w:val="22"/>
        </w:rPr>
        <w:t xml:space="preserve"> </w:t>
      </w:r>
    </w:p>
    <w:p w14:paraId="1B5E2BA7" w14:textId="77777777" w:rsidR="00E84BF0" w:rsidRPr="00A6610F" w:rsidRDefault="00E84BF0" w:rsidP="004C375C">
      <w:pPr>
        <w:shd w:val="clear" w:color="auto" w:fill="FFFFFF"/>
        <w:spacing w:before="113" w:after="113"/>
        <w:ind w:right="460"/>
        <w:jc w:val="both"/>
        <w:rPr>
          <w:rFonts w:ascii="Times New Roman" w:hAnsi="Times New Roman" w:cs="Times New Roman"/>
          <w:sz w:val="22"/>
        </w:rPr>
      </w:pPr>
    </w:p>
    <w:p w14:paraId="06BD703A" w14:textId="77777777" w:rsidR="00E84BF0" w:rsidRPr="00A6610F" w:rsidRDefault="00E84BF0" w:rsidP="004C375C">
      <w:pPr>
        <w:ind w:right="460"/>
        <w:jc w:val="both"/>
        <w:rPr>
          <w:rFonts w:ascii="Times New Roman" w:hAnsi="Times New Roman" w:cs="Times New Roman"/>
          <w:sz w:val="22"/>
        </w:rPr>
      </w:pPr>
      <w:r w:rsidRPr="00A6610F">
        <w:rPr>
          <w:rFonts w:ascii="Times New Roman" w:hAnsi="Times New Roman" w:cs="Times New Roman"/>
          <w:color w:val="000000"/>
          <w:sz w:val="22"/>
        </w:rPr>
        <w:t xml:space="preserve">14.1 –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w:t>
      </w:r>
      <w:proofErr w:type="spellStart"/>
      <w:r w:rsidRPr="00A6610F">
        <w:rPr>
          <w:rFonts w:ascii="Times New Roman" w:hAnsi="Times New Roman" w:cs="Times New Roman"/>
          <w:color w:val="000000"/>
          <w:sz w:val="22"/>
        </w:rPr>
        <w:t>arts</w:t>
      </w:r>
      <w:proofErr w:type="spellEnd"/>
      <w:r w:rsidRPr="00A6610F">
        <w:rPr>
          <w:rFonts w:ascii="Times New Roman" w:hAnsi="Times New Roman" w:cs="Times New Roman"/>
          <w:color w:val="000000"/>
          <w:sz w:val="22"/>
        </w:rPr>
        <w:t xml:space="preserve">. 137 e 138 da Lei Federal </w:t>
      </w:r>
      <w:proofErr w:type="gramStart"/>
      <w:r w:rsidRPr="00A6610F">
        <w:rPr>
          <w:rFonts w:ascii="Times New Roman" w:hAnsi="Times New Roman" w:cs="Times New Roman"/>
          <w:color w:val="000000"/>
          <w:sz w:val="22"/>
        </w:rPr>
        <w:t>n.º</w:t>
      </w:r>
      <w:proofErr w:type="gramEnd"/>
      <w:r w:rsidRPr="00A6610F">
        <w:rPr>
          <w:rFonts w:ascii="Times New Roman" w:hAnsi="Times New Roman" w:cs="Times New Roman"/>
          <w:color w:val="000000"/>
          <w:sz w:val="22"/>
        </w:rPr>
        <w:t xml:space="preserve"> 14.133/21.</w:t>
      </w:r>
    </w:p>
    <w:p w14:paraId="2C870A48" w14:textId="77777777" w:rsidR="00E84BF0" w:rsidRPr="00A6610F" w:rsidRDefault="00E84BF0" w:rsidP="004C375C">
      <w:pPr>
        <w:ind w:right="460"/>
        <w:jc w:val="both"/>
        <w:rPr>
          <w:rFonts w:ascii="Times New Roman" w:hAnsi="Times New Roman" w:cs="Times New Roman"/>
          <w:color w:val="000000"/>
          <w:sz w:val="22"/>
        </w:rPr>
      </w:pPr>
    </w:p>
    <w:p w14:paraId="53A2423F" w14:textId="77777777" w:rsidR="00E84BF0" w:rsidRPr="00A6610F" w:rsidRDefault="00E84BF0" w:rsidP="004C375C">
      <w:pPr>
        <w:ind w:right="460"/>
        <w:jc w:val="both"/>
        <w:rPr>
          <w:rFonts w:ascii="Times New Roman" w:hAnsi="Times New Roman" w:cs="Times New Roman"/>
          <w:sz w:val="22"/>
        </w:rPr>
      </w:pPr>
      <w:r w:rsidRPr="00A6610F">
        <w:rPr>
          <w:rFonts w:ascii="Times New Roman" w:hAnsi="Times New Roman" w:cs="Times New Roman"/>
          <w:color w:val="000000"/>
          <w:sz w:val="22"/>
        </w:rPr>
        <w:t xml:space="preserve">14.2 – Poderá ainda o presente contrato ser rescindido, desde que motivado o ato e assegurado à </w:t>
      </w:r>
      <w:r w:rsidRPr="00A6610F">
        <w:rPr>
          <w:rFonts w:ascii="Times New Roman" w:hAnsi="Times New Roman" w:cs="Times New Roman"/>
          <w:b/>
          <w:color w:val="000000"/>
          <w:sz w:val="22"/>
        </w:rPr>
        <w:t>CONTRATADA</w:t>
      </w:r>
      <w:r w:rsidRPr="00A6610F">
        <w:rPr>
          <w:rFonts w:ascii="Times New Roman" w:hAnsi="Times New Roman" w:cs="Times New Roman"/>
          <w:color w:val="000000"/>
          <w:sz w:val="22"/>
        </w:rPr>
        <w:t xml:space="preserve"> o contraditório e a ampla defesa quando esta: </w:t>
      </w:r>
    </w:p>
    <w:p w14:paraId="12D45FC7" w14:textId="77777777" w:rsidR="00E84BF0" w:rsidRPr="00A6610F" w:rsidRDefault="00E84BF0" w:rsidP="004C375C">
      <w:pPr>
        <w:ind w:right="460"/>
        <w:jc w:val="both"/>
        <w:rPr>
          <w:rFonts w:ascii="Times New Roman" w:hAnsi="Times New Roman" w:cs="Times New Roman"/>
          <w:color w:val="000000"/>
          <w:sz w:val="22"/>
        </w:rPr>
      </w:pPr>
    </w:p>
    <w:p w14:paraId="786B168D" w14:textId="77777777" w:rsidR="00E84BF0" w:rsidRPr="00A6610F" w:rsidRDefault="00E84BF0" w:rsidP="004C375C">
      <w:pPr>
        <w:ind w:right="460"/>
        <w:jc w:val="both"/>
        <w:rPr>
          <w:rFonts w:ascii="Times New Roman" w:hAnsi="Times New Roman" w:cs="Times New Roman"/>
          <w:sz w:val="22"/>
        </w:rPr>
      </w:pPr>
      <w:r w:rsidRPr="00A6610F">
        <w:rPr>
          <w:rFonts w:ascii="Times New Roman" w:hAnsi="Times New Roman" w:cs="Times New Roman"/>
          <w:b/>
          <w:bCs/>
          <w:color w:val="000000"/>
          <w:sz w:val="22"/>
        </w:rPr>
        <w:t xml:space="preserve">a) </w:t>
      </w:r>
      <w:r w:rsidRPr="00A6610F">
        <w:rPr>
          <w:rFonts w:ascii="Times New Roman" w:hAnsi="Times New Roman" w:cs="Times New Roman"/>
          <w:color w:val="000000"/>
          <w:sz w:val="22"/>
        </w:rPr>
        <w:t>venha a ser atingida por protesto de título, execução fiscal ou outros fatos que comprometam sua capacidade econômico-financeira;</w:t>
      </w:r>
    </w:p>
    <w:p w14:paraId="3F4D2771" w14:textId="77777777" w:rsidR="00E84BF0" w:rsidRPr="00A6610F" w:rsidRDefault="00E84BF0" w:rsidP="004C375C">
      <w:pPr>
        <w:ind w:right="460"/>
        <w:jc w:val="both"/>
        <w:rPr>
          <w:rFonts w:ascii="Times New Roman" w:hAnsi="Times New Roman" w:cs="Times New Roman"/>
          <w:sz w:val="22"/>
        </w:rPr>
      </w:pPr>
      <w:r w:rsidRPr="00A6610F">
        <w:rPr>
          <w:rFonts w:ascii="Times New Roman" w:hAnsi="Times New Roman" w:cs="Times New Roman"/>
          <w:b/>
          <w:bCs/>
          <w:color w:val="000000"/>
          <w:sz w:val="22"/>
        </w:rPr>
        <w:t>b)</w:t>
      </w:r>
      <w:r w:rsidRPr="00A6610F">
        <w:rPr>
          <w:rFonts w:ascii="Times New Roman" w:hAnsi="Times New Roman" w:cs="Times New Roman"/>
          <w:color w:val="000000"/>
          <w:sz w:val="22"/>
        </w:rPr>
        <w:t xml:space="preserve"> for envolvida em escândalo público e notório;</w:t>
      </w:r>
    </w:p>
    <w:p w14:paraId="0DEEFC96" w14:textId="77777777" w:rsidR="00E84BF0" w:rsidRPr="00A6610F" w:rsidRDefault="00E84BF0" w:rsidP="004C375C">
      <w:pPr>
        <w:ind w:right="460"/>
        <w:jc w:val="both"/>
        <w:rPr>
          <w:rFonts w:ascii="Times New Roman" w:hAnsi="Times New Roman" w:cs="Times New Roman"/>
          <w:sz w:val="22"/>
        </w:rPr>
      </w:pPr>
      <w:r w:rsidRPr="00A6610F">
        <w:rPr>
          <w:rFonts w:ascii="Times New Roman" w:hAnsi="Times New Roman" w:cs="Times New Roman"/>
          <w:b/>
          <w:bCs/>
          <w:color w:val="000000"/>
          <w:sz w:val="22"/>
        </w:rPr>
        <w:t>c)</w:t>
      </w:r>
      <w:r w:rsidRPr="00A6610F">
        <w:rPr>
          <w:rFonts w:ascii="Times New Roman" w:hAnsi="Times New Roman" w:cs="Times New Roman"/>
          <w:color w:val="000000"/>
          <w:sz w:val="22"/>
        </w:rPr>
        <w:t xml:space="preserve"> quebrar o sigilo profissional;</w:t>
      </w:r>
    </w:p>
    <w:p w14:paraId="245CB480" w14:textId="77777777" w:rsidR="00E84BF0" w:rsidRPr="00A6610F" w:rsidRDefault="00E84BF0" w:rsidP="004C375C">
      <w:pPr>
        <w:ind w:right="460"/>
        <w:jc w:val="both"/>
        <w:rPr>
          <w:rFonts w:ascii="Times New Roman" w:hAnsi="Times New Roman" w:cs="Times New Roman"/>
          <w:sz w:val="22"/>
        </w:rPr>
      </w:pPr>
      <w:r w:rsidRPr="00A6610F">
        <w:rPr>
          <w:rFonts w:ascii="Times New Roman" w:hAnsi="Times New Roman" w:cs="Times New Roman"/>
          <w:b/>
          <w:bCs/>
          <w:color w:val="000000"/>
          <w:sz w:val="22"/>
        </w:rPr>
        <w:t>d)</w:t>
      </w:r>
      <w:r w:rsidRPr="00A6610F">
        <w:rPr>
          <w:rFonts w:ascii="Times New Roman" w:hAnsi="Times New Roman" w:cs="Times New Roman"/>
          <w:color w:val="000000"/>
          <w:sz w:val="22"/>
        </w:rPr>
        <w:t xml:space="preserve"> utilizar, em benefício próprio ou de </w:t>
      </w:r>
      <w:proofErr w:type="gramStart"/>
      <w:r w:rsidRPr="00A6610F">
        <w:rPr>
          <w:rFonts w:ascii="Times New Roman" w:hAnsi="Times New Roman" w:cs="Times New Roman"/>
          <w:color w:val="000000"/>
          <w:sz w:val="22"/>
        </w:rPr>
        <w:t>terceiros informações</w:t>
      </w:r>
      <w:proofErr w:type="gramEnd"/>
      <w:r w:rsidRPr="00A6610F">
        <w:rPr>
          <w:rFonts w:ascii="Times New Roman" w:hAnsi="Times New Roman" w:cs="Times New Roman"/>
          <w:color w:val="000000"/>
          <w:sz w:val="22"/>
        </w:rPr>
        <w:t xml:space="preserve"> não divulgadas ao público e às quais tenha acesso por força de suas atribuições e que contrariem as disposições estabelecidas pelo Município de Euclides da Cunha - BA</w:t>
      </w:r>
    </w:p>
    <w:p w14:paraId="13855A36" w14:textId="77777777" w:rsidR="00E84BF0" w:rsidRPr="00A6610F" w:rsidRDefault="00E84BF0" w:rsidP="004C375C">
      <w:pPr>
        <w:pStyle w:val="Norma"/>
        <w:ind w:right="460"/>
        <w:rPr>
          <w:rFonts w:ascii="Times New Roman" w:hAnsi="Times New Roman" w:cs="Times New Roman"/>
          <w:sz w:val="22"/>
          <w:szCs w:val="22"/>
        </w:rPr>
      </w:pPr>
      <w:r w:rsidRPr="00A6610F">
        <w:rPr>
          <w:rFonts w:ascii="Times New Roman" w:hAnsi="Times New Roman" w:cs="Times New Roman"/>
          <w:b/>
          <w:bCs/>
          <w:color w:val="000000"/>
          <w:sz w:val="22"/>
          <w:szCs w:val="22"/>
        </w:rPr>
        <w:t>e)</w:t>
      </w:r>
      <w:r w:rsidRPr="00A6610F">
        <w:rPr>
          <w:rFonts w:ascii="Times New Roman" w:hAnsi="Times New Roman" w:cs="Times New Roman"/>
          <w:color w:val="000000"/>
          <w:sz w:val="22"/>
          <w:szCs w:val="22"/>
        </w:rPr>
        <w:t xml:space="preserve"> na hipótese de ser anulada a adjudicação em função de qualquer dispositivo legal que a autorize.</w:t>
      </w:r>
    </w:p>
    <w:p w14:paraId="7DE27692" w14:textId="77777777" w:rsidR="00E84BF0" w:rsidRPr="00A6610F" w:rsidRDefault="00E84BF0" w:rsidP="004C375C">
      <w:pPr>
        <w:pStyle w:val="Norma"/>
        <w:ind w:right="460"/>
        <w:rPr>
          <w:rFonts w:ascii="Times New Roman" w:hAnsi="Times New Roman" w:cs="Times New Roman"/>
          <w:color w:val="000000"/>
          <w:sz w:val="22"/>
          <w:szCs w:val="22"/>
        </w:rPr>
      </w:pPr>
    </w:p>
    <w:p w14:paraId="73EBBEA4" w14:textId="77777777" w:rsidR="00E84BF0" w:rsidRPr="00A6610F" w:rsidRDefault="00E84BF0" w:rsidP="004C375C">
      <w:pPr>
        <w:ind w:right="460"/>
        <w:jc w:val="both"/>
        <w:rPr>
          <w:rFonts w:ascii="Times New Roman" w:hAnsi="Times New Roman" w:cs="Times New Roman"/>
          <w:sz w:val="22"/>
        </w:rPr>
      </w:pPr>
      <w:r w:rsidRPr="00A6610F">
        <w:rPr>
          <w:rStyle w:val="Fontepargpadro1"/>
          <w:rFonts w:ascii="Times New Roman" w:hAnsi="Times New Roman" w:cs="Times New Roman"/>
          <w:color w:val="000000"/>
          <w:sz w:val="22"/>
        </w:rPr>
        <w:t>14.3</w:t>
      </w:r>
      <w:r w:rsidRPr="00A6610F">
        <w:rPr>
          <w:rStyle w:val="Fontepargpadro1"/>
          <w:rFonts w:ascii="Times New Roman" w:hAnsi="Times New Roman" w:cs="Times New Roman"/>
          <w:b/>
          <w:color w:val="000000"/>
          <w:sz w:val="22"/>
        </w:rPr>
        <w:t xml:space="preserve"> –</w:t>
      </w:r>
      <w:r w:rsidRPr="00A6610F">
        <w:rPr>
          <w:rStyle w:val="Fontepargpadro1"/>
          <w:rFonts w:ascii="Times New Roman" w:hAnsi="Times New Roman" w:cs="Times New Roman"/>
          <w:color w:val="000000"/>
          <w:sz w:val="22"/>
        </w:rPr>
        <w:t xml:space="preserve"> A nulidade do processo licitatório induz à do presente contrato, sem prejuízo do disposto no art. 149 da Lei Federal </w:t>
      </w:r>
      <w:proofErr w:type="gramStart"/>
      <w:r w:rsidRPr="00A6610F">
        <w:rPr>
          <w:rStyle w:val="Fontepargpadro1"/>
          <w:rFonts w:ascii="Times New Roman" w:hAnsi="Times New Roman" w:cs="Times New Roman"/>
          <w:color w:val="000000"/>
          <w:sz w:val="22"/>
        </w:rPr>
        <w:t>n.º</w:t>
      </w:r>
      <w:proofErr w:type="gramEnd"/>
      <w:r w:rsidRPr="00A6610F">
        <w:rPr>
          <w:rStyle w:val="Fontepargpadro1"/>
          <w:rFonts w:ascii="Times New Roman" w:hAnsi="Times New Roman" w:cs="Times New Roman"/>
          <w:color w:val="000000"/>
          <w:sz w:val="22"/>
        </w:rPr>
        <w:t xml:space="preserve"> 14.133/21.</w:t>
      </w:r>
    </w:p>
    <w:p w14:paraId="35FD804E" w14:textId="77777777" w:rsidR="00E84BF0" w:rsidRPr="00A6610F" w:rsidRDefault="00E84BF0" w:rsidP="004C375C">
      <w:pPr>
        <w:ind w:right="460"/>
        <w:jc w:val="both"/>
        <w:rPr>
          <w:rFonts w:ascii="Times New Roman" w:hAnsi="Times New Roman" w:cs="Times New Roman"/>
          <w:color w:val="000000"/>
          <w:sz w:val="22"/>
        </w:rPr>
      </w:pPr>
    </w:p>
    <w:p w14:paraId="59300B5F" w14:textId="77777777" w:rsidR="00E84BF0" w:rsidRPr="00A6610F" w:rsidRDefault="00E84BF0" w:rsidP="004C375C">
      <w:pPr>
        <w:pStyle w:val="PargrafodaLista"/>
        <w:shd w:val="clear" w:color="auto" w:fill="D9D9D9" w:themeFill="background1" w:themeFillShade="D9"/>
        <w:ind w:left="0" w:right="460"/>
        <w:jc w:val="both"/>
        <w:rPr>
          <w:rFonts w:ascii="Times New Roman" w:hAnsi="Times New Roman" w:cs="Times New Roman"/>
          <w:sz w:val="22"/>
          <w:szCs w:val="22"/>
        </w:rPr>
      </w:pPr>
      <w:r w:rsidRPr="00A6610F">
        <w:rPr>
          <w:rFonts w:ascii="Times New Roman" w:hAnsi="Times New Roman" w:cs="Times New Roman"/>
          <w:b/>
          <w:color w:val="000000"/>
          <w:sz w:val="22"/>
          <w:szCs w:val="22"/>
        </w:rPr>
        <w:t xml:space="preserve">CLÁUSULA DÉCIMA </w:t>
      </w:r>
      <w:r w:rsidRPr="00A6610F">
        <w:rPr>
          <w:rFonts w:ascii="Times New Roman" w:hAnsi="Times New Roman" w:cs="Times New Roman"/>
          <w:b/>
          <w:bCs/>
          <w:color w:val="000000"/>
          <w:sz w:val="22"/>
          <w:szCs w:val="22"/>
        </w:rPr>
        <w:t>QUINTA</w:t>
      </w:r>
      <w:r w:rsidRPr="00A6610F">
        <w:rPr>
          <w:rFonts w:ascii="Times New Roman" w:hAnsi="Times New Roman" w:cs="Times New Roman"/>
          <w:b/>
          <w:color w:val="000000"/>
          <w:sz w:val="22"/>
          <w:szCs w:val="22"/>
        </w:rPr>
        <w:t xml:space="preserve"> – DA SUBCONTRATAÇÃO</w:t>
      </w:r>
    </w:p>
    <w:p w14:paraId="23312FF4" w14:textId="77777777" w:rsidR="00E84BF0" w:rsidRPr="00A6610F" w:rsidRDefault="00E84BF0" w:rsidP="004C375C">
      <w:pPr>
        <w:pStyle w:val="Textbody"/>
        <w:shd w:val="clear" w:color="auto" w:fill="FFFFFF"/>
        <w:spacing w:before="174" w:after="174" w:line="240" w:lineRule="auto"/>
        <w:ind w:right="460"/>
        <w:jc w:val="both"/>
        <w:rPr>
          <w:rFonts w:ascii="Times New Roman" w:hAnsi="Times New Roman" w:cs="Times New Roman"/>
          <w:sz w:val="22"/>
          <w:szCs w:val="22"/>
        </w:rPr>
      </w:pPr>
      <w:r w:rsidRPr="00A6610F">
        <w:rPr>
          <w:rStyle w:val="Forte"/>
          <w:rFonts w:ascii="Times New Roman" w:hAnsi="Times New Roman" w:cs="Times New Roman"/>
          <w:b w:val="0"/>
          <w:bCs w:val="0"/>
          <w:color w:val="000000"/>
          <w:sz w:val="22"/>
          <w:szCs w:val="22"/>
        </w:rPr>
        <w:t>15.1 – Não será admitida a subcontratação do objeto deste Contrato.</w:t>
      </w:r>
    </w:p>
    <w:p w14:paraId="31096175" w14:textId="77777777" w:rsidR="00E84BF0" w:rsidRPr="00A6610F" w:rsidRDefault="00E84BF0" w:rsidP="004C375C">
      <w:pPr>
        <w:pStyle w:val="Nivel2"/>
        <w:shd w:val="clear" w:color="auto" w:fill="D9D9D9" w:themeFill="background1" w:themeFillShade="D9"/>
        <w:spacing w:after="288" w:line="240" w:lineRule="auto"/>
        <w:ind w:right="460"/>
        <w:rPr>
          <w:rFonts w:ascii="Times New Roman" w:hAnsi="Times New Roman" w:cs="Times New Roman"/>
          <w:sz w:val="22"/>
          <w:szCs w:val="22"/>
        </w:rPr>
      </w:pPr>
      <w:r w:rsidRPr="00A6610F">
        <w:rPr>
          <w:rFonts w:ascii="Times New Roman" w:hAnsi="Times New Roman" w:cs="Times New Roman"/>
          <w:b/>
          <w:bCs/>
          <w:sz w:val="22"/>
          <w:szCs w:val="22"/>
        </w:rPr>
        <w:t>CLÁUSULA DÉCIMA SEXTA – GARANTIA DE EXECUÇÃO</w:t>
      </w:r>
    </w:p>
    <w:p w14:paraId="42D22E57" w14:textId="1900D590" w:rsidR="00E84BF0" w:rsidRPr="00A6610F" w:rsidRDefault="00E84BF0" w:rsidP="004C375C">
      <w:pPr>
        <w:pStyle w:val="Standard"/>
        <w:ind w:right="460"/>
        <w:jc w:val="both"/>
        <w:rPr>
          <w:rFonts w:ascii="Times New Roman" w:hAnsi="Times New Roman" w:cs="Times New Roman"/>
          <w:color w:val="000000"/>
          <w:sz w:val="22"/>
          <w:szCs w:val="22"/>
        </w:rPr>
      </w:pPr>
      <w:r w:rsidRPr="00A6610F">
        <w:rPr>
          <w:rFonts w:ascii="Times New Roman" w:hAnsi="Times New Roman" w:cs="Times New Roman"/>
          <w:color w:val="000000"/>
          <w:sz w:val="22"/>
          <w:szCs w:val="22"/>
        </w:rPr>
        <w:lastRenderedPageBreak/>
        <w:t xml:space="preserve">16.1 – Não haverá exigência da garantia da contratação dos </w:t>
      </w:r>
      <w:proofErr w:type="spellStart"/>
      <w:r w:rsidRPr="00A6610F">
        <w:rPr>
          <w:rFonts w:ascii="Times New Roman" w:hAnsi="Times New Roman" w:cs="Times New Roman"/>
          <w:color w:val="000000"/>
          <w:sz w:val="22"/>
          <w:szCs w:val="22"/>
        </w:rPr>
        <w:t>arts</w:t>
      </w:r>
      <w:proofErr w:type="spellEnd"/>
      <w:r w:rsidRPr="00A6610F">
        <w:rPr>
          <w:rFonts w:ascii="Times New Roman" w:hAnsi="Times New Roman" w:cs="Times New Roman"/>
          <w:color w:val="000000"/>
          <w:sz w:val="22"/>
          <w:szCs w:val="22"/>
        </w:rPr>
        <w:t>. 96 e seguintes da Lei nº 1</w:t>
      </w:r>
      <w:r w:rsidR="00D71473" w:rsidRPr="00A6610F">
        <w:rPr>
          <w:rFonts w:ascii="Times New Roman" w:hAnsi="Times New Roman" w:cs="Times New Roman"/>
          <w:color w:val="000000"/>
          <w:sz w:val="22"/>
          <w:szCs w:val="22"/>
        </w:rPr>
        <w:t>4.133/21.</w:t>
      </w:r>
    </w:p>
    <w:p w14:paraId="14489B2C" w14:textId="77777777" w:rsidR="00E84BF0" w:rsidRPr="00A6610F" w:rsidRDefault="00E84BF0" w:rsidP="004C375C">
      <w:pPr>
        <w:pStyle w:val="Standard"/>
        <w:ind w:right="460"/>
        <w:jc w:val="both"/>
        <w:rPr>
          <w:rFonts w:ascii="Times New Roman" w:hAnsi="Times New Roman" w:cs="Times New Roman"/>
          <w:color w:val="CE181E"/>
          <w:sz w:val="22"/>
          <w:szCs w:val="22"/>
        </w:rPr>
      </w:pPr>
    </w:p>
    <w:p w14:paraId="4075991D" w14:textId="77777777" w:rsidR="00E84BF0" w:rsidRPr="00A6610F" w:rsidRDefault="00E84BF0" w:rsidP="004C375C">
      <w:pPr>
        <w:pStyle w:val="Nivel2"/>
        <w:shd w:val="clear" w:color="auto" w:fill="D9D9D9" w:themeFill="background1" w:themeFillShade="D9"/>
        <w:spacing w:before="113" w:after="113" w:line="240" w:lineRule="auto"/>
        <w:ind w:right="460"/>
        <w:rPr>
          <w:rFonts w:ascii="Times New Roman" w:hAnsi="Times New Roman" w:cs="Times New Roman"/>
          <w:sz w:val="22"/>
          <w:szCs w:val="22"/>
        </w:rPr>
      </w:pPr>
      <w:r w:rsidRPr="00A6610F">
        <w:rPr>
          <w:rFonts w:ascii="Times New Roman" w:hAnsi="Times New Roman" w:cs="Times New Roman"/>
          <w:b/>
          <w:bCs/>
          <w:sz w:val="22"/>
          <w:szCs w:val="22"/>
        </w:rPr>
        <w:t>CLÁUSULA DÉCIMA SÉTIMA – DOS CASOS OMISSOS</w:t>
      </w:r>
      <w:r w:rsidRPr="00A6610F">
        <w:rPr>
          <w:rFonts w:ascii="Times New Roman" w:hAnsi="Times New Roman" w:cs="Times New Roman"/>
          <w:b/>
          <w:bCs/>
          <w:color w:val="CE181E"/>
          <w:sz w:val="22"/>
          <w:szCs w:val="22"/>
        </w:rPr>
        <w:t xml:space="preserve"> </w:t>
      </w:r>
    </w:p>
    <w:p w14:paraId="7A7FB4DD" w14:textId="77777777" w:rsidR="00E84BF0" w:rsidRPr="00A6610F" w:rsidRDefault="00E84BF0" w:rsidP="004C375C">
      <w:pPr>
        <w:pStyle w:val="Nivel2"/>
        <w:spacing w:before="113" w:after="113" w:line="240" w:lineRule="auto"/>
        <w:ind w:right="460"/>
        <w:rPr>
          <w:rFonts w:ascii="Times New Roman" w:hAnsi="Times New Roman" w:cs="Times New Roman"/>
          <w:b/>
          <w:bCs/>
          <w:color w:val="CE181E"/>
          <w:sz w:val="22"/>
          <w:szCs w:val="22"/>
        </w:rPr>
      </w:pPr>
    </w:p>
    <w:p w14:paraId="104A7F7E" w14:textId="77777777" w:rsidR="00E84BF0" w:rsidRPr="00A6610F" w:rsidRDefault="00E84BF0" w:rsidP="004C375C">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13" w:after="113"/>
        <w:ind w:right="460"/>
        <w:jc w:val="both"/>
        <w:rPr>
          <w:rFonts w:ascii="Times New Roman" w:hAnsi="Times New Roman" w:cs="Times New Roman"/>
          <w:sz w:val="22"/>
        </w:rPr>
      </w:pPr>
      <w:r w:rsidRPr="00A6610F">
        <w:rPr>
          <w:rStyle w:val="Forte"/>
          <w:rFonts w:ascii="Times New Roman" w:hAnsi="Times New Roman" w:cs="Times New Roman"/>
          <w:b w:val="0"/>
          <w:bCs w:val="0"/>
          <w:color w:val="000000"/>
          <w:sz w:val="22"/>
          <w:highlight w:val="white"/>
        </w:rPr>
        <w:t xml:space="preserve">17.1 – Os casos omissos serão decididos pelo </w:t>
      </w:r>
      <w:r w:rsidRPr="00A6610F">
        <w:rPr>
          <w:rStyle w:val="Forte"/>
          <w:rFonts w:ascii="Times New Roman" w:hAnsi="Times New Roman" w:cs="Times New Roman"/>
          <w:color w:val="000000"/>
          <w:sz w:val="22"/>
          <w:highlight w:val="white"/>
        </w:rPr>
        <w:t>CONTRATANTE</w:t>
      </w:r>
      <w:r w:rsidRPr="00A6610F">
        <w:rPr>
          <w:rStyle w:val="Forte"/>
          <w:rFonts w:ascii="Times New Roman" w:hAnsi="Times New Roman" w:cs="Times New Roman"/>
          <w:b w:val="0"/>
          <w:bCs w:val="0"/>
          <w:color w:val="000000"/>
          <w:sz w:val="22"/>
          <w:highlight w:val="white"/>
        </w:rPr>
        <w:t xml:space="preserve">, segundo as disposições contidas na Lei nº 14.133, de 2021, e demais normas federais aplicáveis e, subsidiariamente, segundo as disposições contidas na Lei nº 8.078, de 1990 – Código de Defesa do Consumidor, </w:t>
      </w:r>
      <w:r w:rsidRPr="00A6610F">
        <w:rPr>
          <w:rStyle w:val="Forte"/>
          <w:rFonts w:ascii="Times New Roman" w:eastAsia="Arial" w:hAnsi="Times New Roman" w:cs="Times New Roman"/>
          <w:b w:val="0"/>
          <w:bCs w:val="0"/>
          <w:color w:val="000000"/>
          <w:sz w:val="22"/>
          <w:highlight w:val="white"/>
        </w:rPr>
        <w:t xml:space="preserve">bem como, o Decreto Federal </w:t>
      </w:r>
      <w:proofErr w:type="gramStart"/>
      <w:r w:rsidRPr="00A6610F">
        <w:rPr>
          <w:rStyle w:val="Forte"/>
          <w:rFonts w:ascii="Times New Roman" w:eastAsia="Arial" w:hAnsi="Times New Roman" w:cs="Times New Roman"/>
          <w:b w:val="0"/>
          <w:bCs w:val="0"/>
          <w:color w:val="000000"/>
          <w:sz w:val="22"/>
          <w:highlight w:val="white"/>
        </w:rPr>
        <w:t>n.º</w:t>
      </w:r>
      <w:proofErr w:type="gramEnd"/>
      <w:r w:rsidRPr="00A6610F">
        <w:rPr>
          <w:rStyle w:val="Forte"/>
          <w:rFonts w:ascii="Times New Roman" w:eastAsia="Arial" w:hAnsi="Times New Roman" w:cs="Times New Roman"/>
          <w:b w:val="0"/>
          <w:bCs w:val="0"/>
          <w:color w:val="000000"/>
          <w:sz w:val="22"/>
          <w:highlight w:val="white"/>
        </w:rPr>
        <w:t xml:space="preserve"> 11.462/23.</w:t>
      </w:r>
    </w:p>
    <w:p w14:paraId="1509CC55" w14:textId="77777777" w:rsidR="00E84BF0" w:rsidRPr="00A6610F" w:rsidRDefault="00E84BF0" w:rsidP="004C375C">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57" w:after="57"/>
        <w:ind w:right="460"/>
        <w:jc w:val="both"/>
        <w:rPr>
          <w:rFonts w:ascii="Times New Roman" w:hAnsi="Times New Roman" w:cs="Times New Roman"/>
          <w:sz w:val="22"/>
        </w:rPr>
      </w:pPr>
    </w:p>
    <w:p w14:paraId="33F09E43" w14:textId="77777777" w:rsidR="00E84BF0" w:rsidRPr="00A6610F" w:rsidRDefault="00E84BF0" w:rsidP="004C375C">
      <w:pPr>
        <w:pStyle w:val="Nivel01"/>
        <w:shd w:val="clear" w:color="auto" w:fill="D9D9D9" w:themeFill="background1" w:themeFillShade="D9"/>
        <w:spacing w:before="57" w:after="57"/>
        <w:ind w:right="460"/>
        <w:rPr>
          <w:rFonts w:ascii="Times New Roman" w:hAnsi="Times New Roman" w:cs="Times New Roman"/>
          <w:sz w:val="22"/>
          <w:szCs w:val="22"/>
        </w:rPr>
      </w:pPr>
      <w:r w:rsidRPr="00A6610F">
        <w:rPr>
          <w:rFonts w:ascii="Times New Roman" w:hAnsi="Times New Roman" w:cs="Times New Roman"/>
          <w:color w:val="000000"/>
          <w:sz w:val="22"/>
          <w:szCs w:val="22"/>
        </w:rPr>
        <w:t>CLÁUSULA DÉCIMA OITAVA – PUBLICAÇÃO</w:t>
      </w:r>
    </w:p>
    <w:p w14:paraId="30F451D3" w14:textId="77777777" w:rsidR="00E84BF0" w:rsidRPr="00A6610F" w:rsidRDefault="00E84BF0" w:rsidP="004C375C">
      <w:pPr>
        <w:spacing w:before="57" w:after="57"/>
        <w:ind w:right="460"/>
        <w:rPr>
          <w:rFonts w:ascii="Times New Roman" w:hAnsi="Times New Roman" w:cs="Times New Roman"/>
          <w:color w:val="000000"/>
          <w:sz w:val="22"/>
        </w:rPr>
      </w:pPr>
    </w:p>
    <w:p w14:paraId="27F3CB31" w14:textId="77777777" w:rsidR="00E84BF0" w:rsidRPr="00A6610F" w:rsidRDefault="00E84BF0" w:rsidP="004C375C">
      <w:pPr>
        <w:pStyle w:val="Nivel01"/>
        <w:spacing w:before="57" w:after="57"/>
        <w:ind w:right="460"/>
        <w:rPr>
          <w:rFonts w:ascii="Times New Roman" w:hAnsi="Times New Roman" w:cs="Times New Roman"/>
          <w:sz w:val="22"/>
          <w:szCs w:val="22"/>
        </w:rPr>
      </w:pPr>
      <w:r w:rsidRPr="00A6610F">
        <w:rPr>
          <w:rStyle w:val="Forte"/>
          <w:rFonts w:ascii="Times New Roman" w:hAnsi="Times New Roman" w:cs="Times New Roman"/>
          <w:color w:val="000000"/>
          <w:sz w:val="22"/>
          <w:szCs w:val="22"/>
          <w:highlight w:val="white"/>
        </w:rPr>
        <w:t xml:space="preserve">18.1 – Incumbirá ao </w:t>
      </w:r>
      <w:r w:rsidRPr="00A6610F">
        <w:rPr>
          <w:rStyle w:val="Forte"/>
          <w:rFonts w:ascii="Times New Roman" w:hAnsi="Times New Roman" w:cs="Times New Roman"/>
          <w:b/>
          <w:bCs/>
          <w:color w:val="000000"/>
          <w:sz w:val="22"/>
          <w:szCs w:val="22"/>
          <w:highlight w:val="white"/>
        </w:rPr>
        <w:t>CONTRATANTE</w:t>
      </w:r>
      <w:r w:rsidRPr="00A6610F">
        <w:rPr>
          <w:rStyle w:val="Forte"/>
          <w:rFonts w:ascii="Times New Roman" w:hAnsi="Times New Roman" w:cs="Times New Roman"/>
          <w:color w:val="000000"/>
          <w:sz w:val="22"/>
          <w:szCs w:val="22"/>
          <w:highlight w:val="white"/>
        </w:rPr>
        <w:t xml:space="preserve"> providenciar a publicação deste instrumento nos termos e condições previstas na Lei nº 14.133/21.</w:t>
      </w:r>
    </w:p>
    <w:p w14:paraId="4EC6F1D7" w14:textId="77777777" w:rsidR="00E84BF0" w:rsidRPr="00A6610F" w:rsidRDefault="00E84BF0" w:rsidP="004C375C">
      <w:pPr>
        <w:spacing w:before="57" w:after="57"/>
        <w:ind w:right="460"/>
        <w:rPr>
          <w:rStyle w:val="Forte"/>
          <w:rFonts w:ascii="Times New Roman" w:hAnsi="Times New Roman" w:cs="Times New Roman"/>
          <w:b w:val="0"/>
          <w:bCs w:val="0"/>
          <w:color w:val="000000"/>
          <w:sz w:val="22"/>
          <w:highlight w:val="white"/>
        </w:rPr>
      </w:pPr>
    </w:p>
    <w:p w14:paraId="4138932E" w14:textId="77777777" w:rsidR="00E84BF0" w:rsidRPr="00A6610F" w:rsidRDefault="00E84BF0" w:rsidP="004C375C">
      <w:pPr>
        <w:shd w:val="clear" w:color="auto" w:fill="D9D9D9" w:themeFill="background1" w:themeFillShade="D9"/>
        <w:spacing w:before="57" w:after="57"/>
        <w:ind w:right="460"/>
        <w:jc w:val="both"/>
        <w:rPr>
          <w:rFonts w:ascii="Times New Roman" w:hAnsi="Times New Roman" w:cs="Times New Roman"/>
          <w:sz w:val="22"/>
        </w:rPr>
      </w:pPr>
      <w:r w:rsidRPr="00A6610F">
        <w:rPr>
          <w:rFonts w:ascii="Times New Roman" w:hAnsi="Times New Roman" w:cs="Times New Roman"/>
          <w:b/>
          <w:sz w:val="22"/>
        </w:rPr>
        <w:t>CLÁUSULA DÉCIMA NONA – DO FORO</w:t>
      </w:r>
    </w:p>
    <w:p w14:paraId="32732FE4" w14:textId="77777777" w:rsidR="00E84BF0" w:rsidRPr="00A6610F" w:rsidRDefault="00E84BF0" w:rsidP="004C375C">
      <w:pPr>
        <w:spacing w:before="57" w:after="57"/>
        <w:ind w:right="460"/>
        <w:jc w:val="both"/>
        <w:rPr>
          <w:rFonts w:ascii="Times New Roman" w:hAnsi="Times New Roman" w:cs="Times New Roman"/>
          <w:b/>
          <w:sz w:val="22"/>
        </w:rPr>
      </w:pPr>
    </w:p>
    <w:p w14:paraId="0801120D" w14:textId="77777777" w:rsidR="00E84BF0" w:rsidRPr="00A6610F" w:rsidRDefault="00E84BF0" w:rsidP="004C375C">
      <w:pPr>
        <w:ind w:right="460"/>
        <w:jc w:val="both"/>
        <w:rPr>
          <w:rFonts w:ascii="Times New Roman" w:hAnsi="Times New Roman" w:cs="Times New Roman"/>
          <w:sz w:val="22"/>
        </w:rPr>
      </w:pPr>
      <w:r w:rsidRPr="00A6610F">
        <w:rPr>
          <w:rFonts w:ascii="Times New Roman" w:hAnsi="Times New Roman" w:cs="Times New Roman"/>
          <w:sz w:val="22"/>
        </w:rPr>
        <w:t>19.1 – Fica eleito o foro da comarca de Euclides da Cunha /BA, com exclusão de qualquer outro, por mais privilegiado que seja, para solucionar quaisquer questões oriundas deste contrato.</w:t>
      </w:r>
    </w:p>
    <w:p w14:paraId="2C1E367E" w14:textId="77777777" w:rsidR="00E84BF0" w:rsidRPr="00A6610F" w:rsidRDefault="00E84BF0" w:rsidP="004C375C">
      <w:pPr>
        <w:ind w:right="460"/>
        <w:jc w:val="both"/>
        <w:rPr>
          <w:rFonts w:ascii="Times New Roman" w:hAnsi="Times New Roman" w:cs="Times New Roman"/>
          <w:sz w:val="22"/>
        </w:rPr>
      </w:pPr>
    </w:p>
    <w:p w14:paraId="1E1D5B57" w14:textId="77777777" w:rsidR="00E84BF0" w:rsidRPr="00A6610F" w:rsidRDefault="00E84BF0" w:rsidP="004C375C">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100" w:lineRule="atLeast"/>
        <w:ind w:right="460"/>
        <w:jc w:val="both"/>
        <w:rPr>
          <w:rFonts w:ascii="Times New Roman" w:eastAsia="Arial" w:hAnsi="Times New Roman" w:cs="Times New Roman"/>
          <w:sz w:val="22"/>
        </w:rPr>
      </w:pPr>
      <w:r w:rsidRPr="00A6610F">
        <w:rPr>
          <w:rFonts w:ascii="Times New Roman" w:hAnsi="Times New Roman" w:cs="Times New Roman"/>
          <w:sz w:val="22"/>
        </w:rPr>
        <w:t>E, por es</w:t>
      </w:r>
      <w:r w:rsidRPr="00A6610F">
        <w:rPr>
          <w:rFonts w:ascii="Times New Roman" w:eastAsia="Arial" w:hAnsi="Times New Roman" w:cs="Times New Roman"/>
          <w:sz w:val="22"/>
        </w:rPr>
        <w:t>t</w:t>
      </w:r>
      <w:r w:rsidRPr="00A6610F">
        <w:rPr>
          <w:rFonts w:ascii="Times New Roman" w:hAnsi="Times New Roman" w:cs="Times New Roman"/>
          <w:sz w:val="22"/>
        </w:rPr>
        <w:t>arem justas</w:t>
      </w:r>
      <w:r w:rsidRPr="00A6610F">
        <w:rPr>
          <w:rFonts w:ascii="Times New Roman" w:eastAsia="Arial" w:hAnsi="Times New Roman" w:cs="Times New Roman"/>
          <w:sz w:val="22"/>
        </w:rPr>
        <w:t xml:space="preserve"> </w:t>
      </w:r>
      <w:r w:rsidRPr="00A6610F">
        <w:rPr>
          <w:rFonts w:ascii="Times New Roman" w:hAnsi="Times New Roman" w:cs="Times New Roman"/>
          <w:sz w:val="22"/>
        </w:rPr>
        <w:t>e</w:t>
      </w:r>
      <w:r w:rsidRPr="00A6610F">
        <w:rPr>
          <w:rFonts w:ascii="Times New Roman" w:eastAsia="Arial" w:hAnsi="Times New Roman" w:cs="Times New Roman"/>
          <w:sz w:val="22"/>
        </w:rPr>
        <w:t xml:space="preserve"> </w:t>
      </w:r>
      <w:r w:rsidRPr="00A6610F">
        <w:rPr>
          <w:rFonts w:ascii="Times New Roman" w:hAnsi="Times New Roman" w:cs="Times New Roman"/>
          <w:sz w:val="22"/>
        </w:rPr>
        <w:t>acordadas, as</w:t>
      </w:r>
      <w:r w:rsidRPr="00A6610F">
        <w:rPr>
          <w:rFonts w:ascii="Times New Roman" w:eastAsia="Arial" w:hAnsi="Times New Roman" w:cs="Times New Roman"/>
          <w:sz w:val="22"/>
        </w:rPr>
        <w:t xml:space="preserve"> </w:t>
      </w:r>
      <w:r w:rsidRPr="00A6610F">
        <w:rPr>
          <w:rFonts w:ascii="Times New Roman" w:hAnsi="Times New Roman" w:cs="Times New Roman"/>
          <w:sz w:val="22"/>
        </w:rPr>
        <w:t>partes</w:t>
      </w:r>
      <w:r w:rsidRPr="00A6610F">
        <w:rPr>
          <w:rFonts w:ascii="Times New Roman" w:eastAsia="Arial" w:hAnsi="Times New Roman" w:cs="Times New Roman"/>
          <w:sz w:val="22"/>
        </w:rPr>
        <w:t xml:space="preserve"> </w:t>
      </w:r>
      <w:r w:rsidRPr="00A6610F">
        <w:rPr>
          <w:rFonts w:ascii="Times New Roman" w:hAnsi="Times New Roman" w:cs="Times New Roman"/>
          <w:sz w:val="22"/>
        </w:rPr>
        <w:t>assinam</w:t>
      </w:r>
      <w:r w:rsidRPr="00A6610F">
        <w:rPr>
          <w:rFonts w:ascii="Times New Roman" w:eastAsia="Arial" w:hAnsi="Times New Roman" w:cs="Times New Roman"/>
          <w:sz w:val="22"/>
        </w:rPr>
        <w:t xml:space="preserve"> </w:t>
      </w:r>
      <w:r w:rsidRPr="00A6610F">
        <w:rPr>
          <w:rFonts w:ascii="Times New Roman" w:hAnsi="Times New Roman" w:cs="Times New Roman"/>
          <w:sz w:val="22"/>
        </w:rPr>
        <w:t>e</w:t>
      </w:r>
      <w:r w:rsidRPr="00A6610F">
        <w:rPr>
          <w:rFonts w:ascii="Times New Roman" w:eastAsia="Arial" w:hAnsi="Times New Roman" w:cs="Times New Roman"/>
          <w:sz w:val="22"/>
        </w:rPr>
        <w:t>l</w:t>
      </w:r>
      <w:r w:rsidRPr="00A6610F">
        <w:rPr>
          <w:rFonts w:ascii="Times New Roman" w:hAnsi="Times New Roman" w:cs="Times New Roman"/>
          <w:sz w:val="22"/>
        </w:rPr>
        <w:t>etrônica/digitalmen</w:t>
      </w:r>
      <w:r w:rsidRPr="00A6610F">
        <w:rPr>
          <w:rFonts w:ascii="Times New Roman" w:eastAsia="Arial" w:hAnsi="Times New Roman" w:cs="Times New Roman"/>
          <w:sz w:val="22"/>
        </w:rPr>
        <w:t>t</w:t>
      </w:r>
      <w:r w:rsidRPr="00A6610F">
        <w:rPr>
          <w:rFonts w:ascii="Times New Roman" w:hAnsi="Times New Roman" w:cs="Times New Roman"/>
          <w:sz w:val="22"/>
        </w:rPr>
        <w:t xml:space="preserve">e </w:t>
      </w:r>
      <w:r w:rsidRPr="00A6610F">
        <w:rPr>
          <w:rFonts w:ascii="Times New Roman" w:eastAsia="Arial" w:hAnsi="Times New Roman" w:cs="Times New Roman"/>
          <w:sz w:val="22"/>
        </w:rPr>
        <w:t>o</w:t>
      </w:r>
      <w:r w:rsidRPr="00A6610F">
        <w:rPr>
          <w:rFonts w:ascii="Times New Roman" w:hAnsi="Times New Roman" w:cs="Times New Roman"/>
          <w:sz w:val="22"/>
        </w:rPr>
        <w:t xml:space="preserve"> p</w:t>
      </w:r>
      <w:r w:rsidRPr="00A6610F">
        <w:rPr>
          <w:rFonts w:ascii="Times New Roman" w:eastAsia="Arial" w:hAnsi="Times New Roman" w:cs="Times New Roman"/>
          <w:sz w:val="22"/>
        </w:rPr>
        <w:t>r</w:t>
      </w:r>
      <w:r w:rsidRPr="00A6610F">
        <w:rPr>
          <w:rFonts w:ascii="Times New Roman" w:hAnsi="Times New Roman" w:cs="Times New Roman"/>
          <w:sz w:val="22"/>
        </w:rPr>
        <w:t>esente</w:t>
      </w:r>
      <w:r w:rsidRPr="00A6610F">
        <w:rPr>
          <w:rFonts w:ascii="Times New Roman" w:eastAsia="Arial" w:hAnsi="Times New Roman" w:cs="Times New Roman"/>
          <w:sz w:val="22"/>
        </w:rPr>
        <w:t xml:space="preserve"> </w:t>
      </w:r>
      <w:r w:rsidRPr="00A6610F">
        <w:rPr>
          <w:rFonts w:ascii="Times New Roman" w:hAnsi="Times New Roman" w:cs="Times New Roman"/>
          <w:sz w:val="22"/>
        </w:rPr>
        <w:t>inst</w:t>
      </w:r>
      <w:r w:rsidRPr="00A6610F">
        <w:rPr>
          <w:rFonts w:ascii="Times New Roman" w:eastAsia="Arial" w:hAnsi="Times New Roman" w:cs="Times New Roman"/>
          <w:sz w:val="22"/>
        </w:rPr>
        <w:t>r</w:t>
      </w:r>
      <w:r w:rsidRPr="00A6610F">
        <w:rPr>
          <w:rFonts w:ascii="Times New Roman" w:hAnsi="Times New Roman" w:cs="Times New Roman"/>
          <w:sz w:val="22"/>
        </w:rPr>
        <w:t>um</w:t>
      </w:r>
      <w:r w:rsidRPr="00A6610F">
        <w:rPr>
          <w:rFonts w:ascii="Times New Roman" w:eastAsia="Arial" w:hAnsi="Times New Roman" w:cs="Times New Roman"/>
          <w:sz w:val="22"/>
        </w:rPr>
        <w:t>e</w:t>
      </w:r>
      <w:r w:rsidRPr="00A6610F">
        <w:rPr>
          <w:rFonts w:ascii="Times New Roman" w:hAnsi="Times New Roman" w:cs="Times New Roman"/>
          <w:sz w:val="22"/>
        </w:rPr>
        <w:t xml:space="preserve">nto, </w:t>
      </w:r>
      <w:r w:rsidRPr="00A6610F">
        <w:rPr>
          <w:rFonts w:ascii="Times New Roman" w:eastAsia="Arial" w:hAnsi="Times New Roman" w:cs="Times New Roman"/>
          <w:sz w:val="22"/>
        </w:rPr>
        <w:t>c</w:t>
      </w:r>
      <w:r w:rsidRPr="00A6610F">
        <w:rPr>
          <w:rFonts w:ascii="Times New Roman" w:hAnsi="Times New Roman" w:cs="Times New Roman"/>
          <w:sz w:val="22"/>
        </w:rPr>
        <w:t>onsi</w:t>
      </w:r>
      <w:r w:rsidRPr="00A6610F">
        <w:rPr>
          <w:rFonts w:ascii="Times New Roman" w:eastAsia="Arial" w:hAnsi="Times New Roman" w:cs="Times New Roman"/>
          <w:sz w:val="22"/>
        </w:rPr>
        <w:t>d</w:t>
      </w:r>
      <w:r w:rsidRPr="00A6610F">
        <w:rPr>
          <w:rFonts w:ascii="Times New Roman" w:hAnsi="Times New Roman" w:cs="Times New Roman"/>
          <w:sz w:val="22"/>
        </w:rPr>
        <w:t>e</w:t>
      </w:r>
      <w:r w:rsidRPr="00A6610F">
        <w:rPr>
          <w:rFonts w:ascii="Times New Roman" w:eastAsia="Arial" w:hAnsi="Times New Roman" w:cs="Times New Roman"/>
          <w:sz w:val="22"/>
        </w:rPr>
        <w:t>r</w:t>
      </w:r>
      <w:r w:rsidRPr="00A6610F">
        <w:rPr>
          <w:rFonts w:ascii="Times New Roman" w:hAnsi="Times New Roman" w:cs="Times New Roman"/>
          <w:sz w:val="22"/>
        </w:rPr>
        <w:t>ando-</w:t>
      </w:r>
      <w:r w:rsidRPr="00A6610F">
        <w:rPr>
          <w:rFonts w:ascii="Times New Roman" w:eastAsia="Arial" w:hAnsi="Times New Roman" w:cs="Times New Roman"/>
          <w:sz w:val="22"/>
        </w:rPr>
        <w:t>s</w:t>
      </w:r>
      <w:r w:rsidRPr="00A6610F">
        <w:rPr>
          <w:rFonts w:ascii="Times New Roman" w:hAnsi="Times New Roman" w:cs="Times New Roman"/>
          <w:sz w:val="22"/>
        </w:rPr>
        <w:t>e ef</w:t>
      </w:r>
      <w:r w:rsidRPr="00A6610F">
        <w:rPr>
          <w:rFonts w:ascii="Times New Roman" w:eastAsia="Arial" w:hAnsi="Times New Roman" w:cs="Times New Roman"/>
          <w:sz w:val="22"/>
        </w:rPr>
        <w:t>e</w:t>
      </w:r>
      <w:r w:rsidRPr="00A6610F">
        <w:rPr>
          <w:rFonts w:ascii="Times New Roman" w:hAnsi="Times New Roman" w:cs="Times New Roman"/>
          <w:sz w:val="22"/>
        </w:rPr>
        <w:t>ti</w:t>
      </w:r>
      <w:r w:rsidRPr="00A6610F">
        <w:rPr>
          <w:rFonts w:ascii="Times New Roman" w:eastAsia="Arial" w:hAnsi="Times New Roman" w:cs="Times New Roman"/>
          <w:sz w:val="22"/>
        </w:rPr>
        <w:t>v</w:t>
      </w:r>
      <w:r w:rsidRPr="00A6610F">
        <w:rPr>
          <w:rFonts w:ascii="Times New Roman" w:hAnsi="Times New Roman" w:cs="Times New Roman"/>
          <w:sz w:val="22"/>
        </w:rPr>
        <w:t>amente</w:t>
      </w:r>
      <w:r w:rsidRPr="00A6610F">
        <w:rPr>
          <w:rFonts w:ascii="Times New Roman" w:eastAsia="Arial" w:hAnsi="Times New Roman" w:cs="Times New Roman"/>
          <w:sz w:val="22"/>
        </w:rPr>
        <w:t xml:space="preserve"> </w:t>
      </w:r>
      <w:r w:rsidRPr="00A6610F">
        <w:rPr>
          <w:rFonts w:ascii="Times New Roman" w:hAnsi="Times New Roman" w:cs="Times New Roman"/>
          <w:sz w:val="22"/>
        </w:rPr>
        <w:t>forma</w:t>
      </w:r>
      <w:r w:rsidRPr="00A6610F">
        <w:rPr>
          <w:rFonts w:ascii="Times New Roman" w:eastAsia="Arial" w:hAnsi="Times New Roman" w:cs="Times New Roman"/>
          <w:sz w:val="22"/>
        </w:rPr>
        <w:t>l</w:t>
      </w:r>
      <w:r w:rsidRPr="00A6610F">
        <w:rPr>
          <w:rFonts w:ascii="Times New Roman" w:hAnsi="Times New Roman" w:cs="Times New Roman"/>
          <w:sz w:val="22"/>
        </w:rPr>
        <w:t>izado a pa</w:t>
      </w:r>
      <w:r w:rsidRPr="00A6610F">
        <w:rPr>
          <w:rFonts w:ascii="Times New Roman" w:eastAsia="Arial" w:hAnsi="Times New Roman" w:cs="Times New Roman"/>
          <w:sz w:val="22"/>
        </w:rPr>
        <w:t>r</w:t>
      </w:r>
      <w:r w:rsidRPr="00A6610F">
        <w:rPr>
          <w:rFonts w:ascii="Times New Roman" w:hAnsi="Times New Roman" w:cs="Times New Roman"/>
          <w:sz w:val="22"/>
        </w:rPr>
        <w:t>tir</w:t>
      </w:r>
      <w:r w:rsidRPr="00A6610F">
        <w:rPr>
          <w:rFonts w:ascii="Times New Roman" w:eastAsia="Arial" w:hAnsi="Times New Roman" w:cs="Times New Roman"/>
          <w:sz w:val="22"/>
        </w:rPr>
        <w:t xml:space="preserve"> </w:t>
      </w:r>
      <w:r w:rsidRPr="00A6610F">
        <w:rPr>
          <w:rFonts w:ascii="Times New Roman" w:hAnsi="Times New Roman" w:cs="Times New Roman"/>
          <w:sz w:val="22"/>
        </w:rPr>
        <w:t>da</w:t>
      </w:r>
      <w:r w:rsidRPr="00A6610F">
        <w:rPr>
          <w:rFonts w:ascii="Times New Roman" w:eastAsia="Arial" w:hAnsi="Times New Roman" w:cs="Times New Roman"/>
          <w:sz w:val="22"/>
        </w:rPr>
        <w:t xml:space="preserve"> </w:t>
      </w:r>
      <w:r w:rsidRPr="00A6610F">
        <w:rPr>
          <w:rFonts w:ascii="Times New Roman" w:hAnsi="Times New Roman" w:cs="Times New Roman"/>
          <w:sz w:val="22"/>
        </w:rPr>
        <w:t>última ass</w:t>
      </w:r>
      <w:r w:rsidRPr="00A6610F">
        <w:rPr>
          <w:rFonts w:ascii="Times New Roman" w:eastAsia="Arial" w:hAnsi="Times New Roman" w:cs="Times New Roman"/>
          <w:sz w:val="22"/>
        </w:rPr>
        <w:t>i</w:t>
      </w:r>
      <w:r w:rsidRPr="00A6610F">
        <w:rPr>
          <w:rFonts w:ascii="Times New Roman" w:hAnsi="Times New Roman" w:cs="Times New Roman"/>
          <w:sz w:val="22"/>
        </w:rPr>
        <w:t>natura</w:t>
      </w:r>
      <w:r w:rsidRPr="00A6610F">
        <w:rPr>
          <w:rFonts w:ascii="Times New Roman" w:eastAsia="Arial" w:hAnsi="Times New Roman" w:cs="Times New Roman"/>
          <w:sz w:val="22"/>
        </w:rPr>
        <w:t>.</w:t>
      </w:r>
    </w:p>
    <w:p w14:paraId="6745CABB" w14:textId="77777777" w:rsidR="00E84BF0" w:rsidRPr="00A6610F" w:rsidRDefault="00E84BF0" w:rsidP="004C375C">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100" w:lineRule="atLeast"/>
        <w:ind w:right="460"/>
        <w:jc w:val="both"/>
        <w:rPr>
          <w:rFonts w:ascii="Times New Roman" w:eastAsia="Arial" w:hAnsi="Times New Roman" w:cs="Times New Roman"/>
          <w:sz w:val="22"/>
        </w:rPr>
      </w:pPr>
    </w:p>
    <w:p w14:paraId="7B7F55A0" w14:textId="77777777" w:rsidR="00E84BF0" w:rsidRPr="00A6610F" w:rsidRDefault="00E84BF0" w:rsidP="00E84BF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100" w:lineRule="atLeast"/>
        <w:jc w:val="both"/>
        <w:rPr>
          <w:rFonts w:ascii="Times New Roman" w:hAnsi="Times New Roman" w:cs="Times New Roman"/>
          <w:sz w:val="22"/>
        </w:rPr>
      </w:pPr>
    </w:p>
    <w:p w14:paraId="5F04D854" w14:textId="77777777" w:rsidR="00E84BF0" w:rsidRPr="00A6610F" w:rsidRDefault="00E84BF0" w:rsidP="00E84BF0">
      <w:pPr>
        <w:pStyle w:val="western"/>
        <w:spacing w:before="0" w:after="0"/>
        <w:jc w:val="both"/>
        <w:rPr>
          <w:rFonts w:ascii="Times New Roman" w:hAnsi="Times New Roman" w:cs="Times New Roman"/>
          <w:b/>
          <w:sz w:val="22"/>
          <w:szCs w:val="22"/>
          <w:u w:val="single"/>
        </w:rPr>
      </w:pPr>
    </w:p>
    <w:p w14:paraId="57EBFC6F" w14:textId="7360CB73" w:rsidR="00E84BF0" w:rsidRPr="00A6610F" w:rsidRDefault="00E84BF0" w:rsidP="00E84BF0">
      <w:pPr>
        <w:pStyle w:val="WW-Corpodetexto2"/>
        <w:spacing w:before="0" w:line="240" w:lineRule="auto"/>
        <w:rPr>
          <w:rFonts w:ascii="Times New Roman" w:hAnsi="Times New Roman" w:cs="Times New Roman"/>
          <w:sz w:val="22"/>
          <w:szCs w:val="22"/>
        </w:rPr>
      </w:pPr>
      <w:r w:rsidRPr="00A6610F">
        <w:rPr>
          <w:rFonts w:ascii="Times New Roman" w:hAnsi="Times New Roman" w:cs="Times New Roman"/>
          <w:sz w:val="22"/>
          <w:szCs w:val="22"/>
        </w:rPr>
        <w:t>Euclides d</w:t>
      </w:r>
      <w:r w:rsidR="00467FDE">
        <w:rPr>
          <w:rFonts w:ascii="Times New Roman" w:hAnsi="Times New Roman" w:cs="Times New Roman"/>
          <w:sz w:val="22"/>
          <w:szCs w:val="22"/>
        </w:rPr>
        <w:t>a Cunha -</w:t>
      </w:r>
      <w:proofErr w:type="spellStart"/>
      <w:proofErr w:type="gramStart"/>
      <w:r w:rsidR="00467FDE">
        <w:rPr>
          <w:rFonts w:ascii="Times New Roman" w:hAnsi="Times New Roman" w:cs="Times New Roman"/>
          <w:sz w:val="22"/>
          <w:szCs w:val="22"/>
        </w:rPr>
        <w:t>Bahia,xx</w:t>
      </w:r>
      <w:proofErr w:type="spellEnd"/>
      <w:proofErr w:type="gramEnd"/>
      <w:r w:rsidR="00467FDE">
        <w:rPr>
          <w:rFonts w:ascii="Times New Roman" w:hAnsi="Times New Roman" w:cs="Times New Roman"/>
          <w:sz w:val="22"/>
          <w:szCs w:val="22"/>
        </w:rPr>
        <w:t xml:space="preserve"> de </w:t>
      </w:r>
      <w:proofErr w:type="spellStart"/>
      <w:r w:rsidR="00467FDE">
        <w:rPr>
          <w:rFonts w:ascii="Times New Roman" w:hAnsi="Times New Roman" w:cs="Times New Roman"/>
          <w:sz w:val="22"/>
          <w:szCs w:val="22"/>
        </w:rPr>
        <w:t>xxx</w:t>
      </w:r>
      <w:proofErr w:type="spellEnd"/>
      <w:r w:rsidR="00467FDE">
        <w:rPr>
          <w:rFonts w:ascii="Times New Roman" w:hAnsi="Times New Roman" w:cs="Times New Roman"/>
          <w:sz w:val="22"/>
          <w:szCs w:val="22"/>
        </w:rPr>
        <w:t xml:space="preserve"> de 2025</w:t>
      </w:r>
    </w:p>
    <w:p w14:paraId="13401A13" w14:textId="77777777" w:rsidR="00E84BF0" w:rsidRPr="00A6610F" w:rsidRDefault="00E84BF0" w:rsidP="00E84BF0">
      <w:pPr>
        <w:pStyle w:val="WW-Corpodetexto2"/>
        <w:spacing w:line="240" w:lineRule="auto"/>
        <w:rPr>
          <w:rFonts w:ascii="Times New Roman" w:hAnsi="Times New Roman" w:cs="Times New Roman"/>
          <w:sz w:val="22"/>
          <w:szCs w:val="22"/>
        </w:rPr>
      </w:pPr>
    </w:p>
    <w:p w14:paraId="1D350606" w14:textId="77777777" w:rsidR="00E84BF0" w:rsidRPr="00A6610F" w:rsidRDefault="00E84BF0" w:rsidP="00E84BF0">
      <w:pPr>
        <w:pStyle w:val="WW-Corpodetexto2"/>
        <w:spacing w:line="240" w:lineRule="auto"/>
        <w:rPr>
          <w:rFonts w:ascii="Times New Roman" w:hAnsi="Times New Roman" w:cs="Times New Roman"/>
          <w:sz w:val="22"/>
          <w:szCs w:val="22"/>
        </w:rPr>
      </w:pPr>
    </w:p>
    <w:p w14:paraId="31E75943" w14:textId="3358BDF8" w:rsidR="00E84BF0" w:rsidRPr="00A6610F" w:rsidRDefault="00E84BF0" w:rsidP="00D71473">
      <w:pPr>
        <w:pStyle w:val="WW-Corpodetexto3"/>
        <w:rPr>
          <w:rFonts w:ascii="Times New Roman" w:hAnsi="Times New Roman" w:cs="Times New Roman"/>
          <w:b/>
          <w:bCs/>
          <w:sz w:val="22"/>
          <w:szCs w:val="22"/>
        </w:rPr>
      </w:pPr>
    </w:p>
    <w:p w14:paraId="13583F7A" w14:textId="77777777" w:rsidR="00E84BF0" w:rsidRPr="00A6610F" w:rsidRDefault="00E84BF0" w:rsidP="00E84BF0">
      <w:pPr>
        <w:pStyle w:val="WW-Corpodetexto3"/>
        <w:jc w:val="center"/>
        <w:rPr>
          <w:rFonts w:ascii="Times New Roman" w:hAnsi="Times New Roman" w:cs="Times New Roman"/>
          <w:b/>
          <w:bCs/>
          <w:sz w:val="22"/>
          <w:szCs w:val="22"/>
        </w:rPr>
      </w:pPr>
    </w:p>
    <w:p w14:paraId="3B87E085" w14:textId="77777777" w:rsidR="00E84BF0" w:rsidRPr="00A6610F" w:rsidRDefault="00E84BF0" w:rsidP="00E84BF0">
      <w:pPr>
        <w:pStyle w:val="WW-Corpodetexto3"/>
        <w:jc w:val="center"/>
        <w:rPr>
          <w:rFonts w:ascii="Times New Roman" w:hAnsi="Times New Roman" w:cs="Times New Roman"/>
          <w:b/>
          <w:bCs/>
          <w:sz w:val="22"/>
          <w:szCs w:val="22"/>
        </w:rPr>
      </w:pPr>
    </w:p>
    <w:p w14:paraId="66BD26CE" w14:textId="77777777" w:rsidR="00E84BF0" w:rsidRPr="00A6610F" w:rsidRDefault="00E84BF0" w:rsidP="00E84BF0">
      <w:pPr>
        <w:pStyle w:val="WW-Corpodetexto3"/>
        <w:jc w:val="center"/>
        <w:rPr>
          <w:rFonts w:ascii="Times New Roman" w:hAnsi="Times New Roman" w:cs="Times New Roman"/>
          <w:sz w:val="22"/>
          <w:szCs w:val="22"/>
        </w:rPr>
      </w:pPr>
      <w:r w:rsidRPr="00A6610F">
        <w:rPr>
          <w:rFonts w:ascii="Times New Roman" w:hAnsi="Times New Roman" w:cs="Times New Roman"/>
          <w:b/>
          <w:bCs/>
          <w:sz w:val="22"/>
          <w:szCs w:val="22"/>
        </w:rPr>
        <w:t>Representante legal</w:t>
      </w:r>
    </w:p>
    <w:p w14:paraId="01869A89" w14:textId="77777777" w:rsidR="00E84BF0" w:rsidRPr="00A6610F" w:rsidRDefault="00E84BF0" w:rsidP="00E84BF0">
      <w:pPr>
        <w:jc w:val="center"/>
        <w:rPr>
          <w:rFonts w:ascii="Times New Roman" w:hAnsi="Times New Roman" w:cs="Times New Roman"/>
          <w:sz w:val="22"/>
        </w:rPr>
      </w:pPr>
      <w:r w:rsidRPr="00A6610F">
        <w:rPr>
          <w:rFonts w:ascii="Times New Roman" w:hAnsi="Times New Roman" w:cs="Times New Roman"/>
          <w:sz w:val="22"/>
        </w:rPr>
        <w:t>CONTRATADA</w:t>
      </w:r>
    </w:p>
    <w:p w14:paraId="23E32A40" w14:textId="77777777" w:rsidR="00E84BF0" w:rsidRPr="00A6610F" w:rsidRDefault="00E84BF0" w:rsidP="00E84BF0">
      <w:pPr>
        <w:jc w:val="center"/>
        <w:rPr>
          <w:rFonts w:ascii="Times New Roman" w:hAnsi="Times New Roman" w:cs="Times New Roman"/>
          <w:sz w:val="22"/>
        </w:rPr>
      </w:pPr>
    </w:p>
    <w:p w14:paraId="41B009E8" w14:textId="43956B10" w:rsidR="00E84BF0" w:rsidRDefault="00E84BF0" w:rsidP="00D71473">
      <w:pPr>
        <w:rPr>
          <w:rFonts w:ascii="Times New Roman" w:hAnsi="Times New Roman" w:cs="Times New Roman"/>
          <w:sz w:val="22"/>
        </w:rPr>
      </w:pPr>
    </w:p>
    <w:p w14:paraId="097885F7" w14:textId="77777777" w:rsidR="00A6610F" w:rsidRPr="00A6610F" w:rsidRDefault="00A6610F" w:rsidP="00D71473">
      <w:pPr>
        <w:rPr>
          <w:rFonts w:ascii="Times New Roman" w:hAnsi="Times New Roman" w:cs="Times New Roman"/>
          <w:sz w:val="22"/>
        </w:rPr>
      </w:pPr>
    </w:p>
    <w:p w14:paraId="1978DF87" w14:textId="77777777" w:rsidR="00E84BF0" w:rsidRPr="00A6610F" w:rsidRDefault="00E84BF0" w:rsidP="00E84BF0">
      <w:pPr>
        <w:jc w:val="center"/>
        <w:rPr>
          <w:rFonts w:ascii="Times New Roman" w:hAnsi="Times New Roman" w:cs="Times New Roman"/>
          <w:sz w:val="22"/>
        </w:rPr>
      </w:pPr>
    </w:p>
    <w:p w14:paraId="4D23F424" w14:textId="77777777" w:rsidR="00E84BF0" w:rsidRPr="00A6610F" w:rsidRDefault="00E84BF0" w:rsidP="00E84BF0">
      <w:pPr>
        <w:jc w:val="center"/>
        <w:rPr>
          <w:rFonts w:ascii="Times New Roman" w:hAnsi="Times New Roman" w:cs="Times New Roman"/>
          <w:sz w:val="22"/>
        </w:rPr>
      </w:pPr>
      <w:r w:rsidRPr="00A6610F">
        <w:rPr>
          <w:rFonts w:ascii="Times New Roman" w:hAnsi="Times New Roman" w:cs="Times New Roman"/>
          <w:b/>
          <w:bCs/>
          <w:sz w:val="22"/>
        </w:rPr>
        <w:t>XXXXXXXXXXXXX</w:t>
      </w:r>
    </w:p>
    <w:p w14:paraId="7759E875" w14:textId="77777777" w:rsidR="00E84BF0" w:rsidRPr="00A6610F" w:rsidRDefault="00E84BF0" w:rsidP="00E84BF0">
      <w:pPr>
        <w:jc w:val="center"/>
        <w:rPr>
          <w:rFonts w:ascii="Times New Roman" w:hAnsi="Times New Roman" w:cs="Times New Roman"/>
          <w:sz w:val="22"/>
        </w:rPr>
      </w:pPr>
      <w:r w:rsidRPr="00A6610F">
        <w:rPr>
          <w:rFonts w:ascii="Times New Roman" w:hAnsi="Times New Roman" w:cs="Times New Roman"/>
          <w:sz w:val="22"/>
        </w:rPr>
        <w:t>Prefeito</w:t>
      </w:r>
    </w:p>
    <w:p w14:paraId="4F37D979" w14:textId="77777777" w:rsidR="00E84BF0" w:rsidRPr="00A6610F" w:rsidRDefault="00E84BF0" w:rsidP="00E84BF0">
      <w:pPr>
        <w:jc w:val="center"/>
        <w:rPr>
          <w:rFonts w:ascii="Times New Roman" w:hAnsi="Times New Roman" w:cs="Times New Roman"/>
          <w:sz w:val="22"/>
        </w:rPr>
      </w:pPr>
      <w:r w:rsidRPr="00A6610F">
        <w:rPr>
          <w:rFonts w:ascii="Times New Roman" w:hAnsi="Times New Roman" w:cs="Times New Roman"/>
          <w:sz w:val="22"/>
        </w:rPr>
        <w:t>MUNICÍPIO DE XXXXXXXXXXXXXXXXX</w:t>
      </w:r>
    </w:p>
    <w:p w14:paraId="2C9ED24C" w14:textId="77777777" w:rsidR="00E84BF0" w:rsidRPr="00A6610F" w:rsidRDefault="00E84BF0" w:rsidP="00E84BF0">
      <w:pPr>
        <w:jc w:val="center"/>
        <w:rPr>
          <w:rFonts w:ascii="Times New Roman" w:hAnsi="Times New Roman" w:cs="Times New Roman"/>
          <w:b/>
          <w:sz w:val="22"/>
        </w:rPr>
      </w:pPr>
      <w:r w:rsidRPr="00A6610F">
        <w:rPr>
          <w:rFonts w:ascii="Times New Roman" w:hAnsi="Times New Roman" w:cs="Times New Roman"/>
          <w:b/>
          <w:sz w:val="22"/>
        </w:rPr>
        <w:t>CONTRATANTE</w:t>
      </w:r>
    </w:p>
    <w:p w14:paraId="3280F3A4" w14:textId="3181CAEC" w:rsidR="00E84BF0" w:rsidRPr="00A6610F" w:rsidRDefault="00E84BF0" w:rsidP="00D71473">
      <w:pPr>
        <w:rPr>
          <w:rFonts w:ascii="Times New Roman" w:hAnsi="Times New Roman" w:cs="Times New Roman"/>
          <w:b/>
          <w:sz w:val="22"/>
        </w:rPr>
      </w:pPr>
    </w:p>
    <w:p w14:paraId="180FACA1" w14:textId="77777777" w:rsidR="00E84BF0" w:rsidRPr="00A6610F" w:rsidRDefault="00E84BF0" w:rsidP="00E84BF0">
      <w:pPr>
        <w:jc w:val="center"/>
        <w:rPr>
          <w:rFonts w:ascii="Times New Roman" w:hAnsi="Times New Roman" w:cs="Times New Roman"/>
          <w:b/>
          <w:sz w:val="22"/>
        </w:rPr>
      </w:pPr>
    </w:p>
    <w:p w14:paraId="2C5E5A61" w14:textId="77777777" w:rsidR="00E84BF0" w:rsidRPr="00A6610F" w:rsidRDefault="00E84BF0" w:rsidP="00E84BF0">
      <w:pPr>
        <w:jc w:val="center"/>
        <w:rPr>
          <w:rFonts w:ascii="Times New Roman" w:hAnsi="Times New Roman" w:cs="Times New Roman"/>
          <w:b/>
          <w:sz w:val="22"/>
        </w:rPr>
      </w:pPr>
    </w:p>
    <w:p w14:paraId="3ABE166D" w14:textId="77777777" w:rsidR="00E84BF0" w:rsidRPr="00A6610F" w:rsidRDefault="00E84BF0" w:rsidP="00E84BF0">
      <w:pPr>
        <w:jc w:val="center"/>
        <w:rPr>
          <w:rFonts w:ascii="Times New Roman" w:hAnsi="Times New Roman" w:cs="Times New Roman"/>
          <w:b/>
          <w:sz w:val="22"/>
        </w:rPr>
      </w:pPr>
    </w:p>
    <w:p w14:paraId="296F2F9C" w14:textId="77777777" w:rsidR="00E84BF0" w:rsidRPr="00D71473" w:rsidRDefault="00E84BF0" w:rsidP="00E84BF0">
      <w:pPr>
        <w:jc w:val="center"/>
        <w:rPr>
          <w:rFonts w:ascii="Times New Roman" w:hAnsi="Times New Roman" w:cs="Times New Roman"/>
          <w:sz w:val="20"/>
          <w:szCs w:val="20"/>
        </w:rPr>
      </w:pPr>
    </w:p>
    <w:p w14:paraId="29824F9C" w14:textId="77777777" w:rsidR="00E84BF0" w:rsidRPr="00D71473" w:rsidRDefault="00E84BF0" w:rsidP="00E84BF0">
      <w:pPr>
        <w:jc w:val="both"/>
        <w:rPr>
          <w:rFonts w:ascii="Times New Roman" w:hAnsi="Times New Roman" w:cs="Times New Roman"/>
          <w:sz w:val="20"/>
          <w:szCs w:val="20"/>
          <w:u w:val="single"/>
        </w:rPr>
      </w:pPr>
    </w:p>
    <w:p w14:paraId="459034E9" w14:textId="77777777" w:rsidR="00E84BF0" w:rsidRDefault="00E84BF0" w:rsidP="00E84BF0">
      <w:pPr>
        <w:jc w:val="center"/>
        <w:rPr>
          <w:rFonts w:ascii="Times New Roman" w:hAnsi="Times New Roman" w:cs="Times New Roman"/>
          <w:sz w:val="20"/>
          <w:szCs w:val="20"/>
          <w:u w:val="single"/>
        </w:rPr>
      </w:pPr>
    </w:p>
    <w:p w14:paraId="7BABF1EB" w14:textId="77777777" w:rsidR="00422CAE" w:rsidRDefault="00422CAE" w:rsidP="00E84BF0">
      <w:pPr>
        <w:jc w:val="center"/>
        <w:rPr>
          <w:rFonts w:ascii="Times New Roman" w:hAnsi="Times New Roman" w:cs="Times New Roman"/>
          <w:sz w:val="20"/>
          <w:szCs w:val="20"/>
          <w:u w:val="single"/>
        </w:rPr>
      </w:pPr>
    </w:p>
    <w:p w14:paraId="7A1AB70C" w14:textId="77777777" w:rsidR="00422CAE" w:rsidRDefault="00422CAE" w:rsidP="00E84BF0">
      <w:pPr>
        <w:jc w:val="center"/>
        <w:rPr>
          <w:rFonts w:ascii="Times New Roman" w:hAnsi="Times New Roman" w:cs="Times New Roman"/>
          <w:sz w:val="20"/>
          <w:szCs w:val="20"/>
          <w:u w:val="single"/>
        </w:rPr>
      </w:pPr>
    </w:p>
    <w:p w14:paraId="42B9D2D1" w14:textId="77777777" w:rsidR="00422CAE" w:rsidRDefault="00422CAE" w:rsidP="00E84BF0">
      <w:pPr>
        <w:jc w:val="center"/>
        <w:rPr>
          <w:rFonts w:ascii="Times New Roman" w:hAnsi="Times New Roman" w:cs="Times New Roman"/>
          <w:sz w:val="20"/>
          <w:szCs w:val="20"/>
          <w:u w:val="single"/>
        </w:rPr>
      </w:pPr>
    </w:p>
    <w:p w14:paraId="4917C26E" w14:textId="77777777" w:rsidR="00422CAE" w:rsidRDefault="00422CAE" w:rsidP="00E84BF0">
      <w:pPr>
        <w:jc w:val="center"/>
        <w:rPr>
          <w:rFonts w:ascii="Times New Roman" w:hAnsi="Times New Roman" w:cs="Times New Roman"/>
          <w:sz w:val="20"/>
          <w:szCs w:val="20"/>
          <w:u w:val="single"/>
        </w:rPr>
      </w:pPr>
    </w:p>
    <w:p w14:paraId="79D74E36" w14:textId="77777777" w:rsidR="00422CAE" w:rsidRDefault="00422CAE" w:rsidP="00E84BF0">
      <w:pPr>
        <w:jc w:val="center"/>
        <w:rPr>
          <w:rFonts w:ascii="Times New Roman" w:hAnsi="Times New Roman" w:cs="Times New Roman"/>
          <w:sz w:val="20"/>
          <w:szCs w:val="20"/>
          <w:u w:val="single"/>
        </w:rPr>
      </w:pPr>
    </w:p>
    <w:p w14:paraId="64D917E9" w14:textId="77777777" w:rsidR="00422CAE" w:rsidRDefault="00422CAE" w:rsidP="00E84BF0">
      <w:pPr>
        <w:jc w:val="center"/>
        <w:rPr>
          <w:rFonts w:ascii="Times New Roman" w:hAnsi="Times New Roman" w:cs="Times New Roman"/>
          <w:sz w:val="20"/>
          <w:szCs w:val="20"/>
          <w:u w:val="single"/>
        </w:rPr>
      </w:pPr>
    </w:p>
    <w:p w14:paraId="355ACC08" w14:textId="77777777" w:rsidR="00422CAE" w:rsidRDefault="00422CAE" w:rsidP="00E84BF0">
      <w:pPr>
        <w:jc w:val="center"/>
        <w:rPr>
          <w:rFonts w:ascii="Times New Roman" w:hAnsi="Times New Roman" w:cs="Times New Roman"/>
          <w:sz w:val="20"/>
          <w:szCs w:val="20"/>
          <w:u w:val="single"/>
        </w:rPr>
      </w:pPr>
    </w:p>
    <w:p w14:paraId="2482099D" w14:textId="77777777" w:rsidR="00422CAE" w:rsidRDefault="00422CAE" w:rsidP="00E84BF0">
      <w:pPr>
        <w:jc w:val="center"/>
        <w:rPr>
          <w:rFonts w:ascii="Times New Roman" w:hAnsi="Times New Roman" w:cs="Times New Roman"/>
          <w:sz w:val="20"/>
          <w:szCs w:val="20"/>
          <w:u w:val="single"/>
        </w:rPr>
      </w:pPr>
    </w:p>
    <w:p w14:paraId="3DE7E51E" w14:textId="77777777" w:rsidR="00422CAE" w:rsidRDefault="00422CAE" w:rsidP="00E84BF0">
      <w:pPr>
        <w:jc w:val="center"/>
        <w:rPr>
          <w:rFonts w:ascii="Times New Roman" w:hAnsi="Times New Roman" w:cs="Times New Roman"/>
          <w:sz w:val="20"/>
          <w:szCs w:val="20"/>
          <w:u w:val="single"/>
        </w:rPr>
      </w:pPr>
    </w:p>
    <w:p w14:paraId="2EA11E36" w14:textId="77777777" w:rsidR="00422CAE" w:rsidRDefault="00422CAE" w:rsidP="00E84BF0">
      <w:pPr>
        <w:jc w:val="center"/>
        <w:rPr>
          <w:rFonts w:ascii="Times New Roman" w:hAnsi="Times New Roman" w:cs="Times New Roman"/>
          <w:sz w:val="20"/>
          <w:szCs w:val="20"/>
          <w:u w:val="single"/>
        </w:rPr>
      </w:pPr>
    </w:p>
    <w:p w14:paraId="7DB685BA" w14:textId="77777777" w:rsidR="00422CAE" w:rsidRDefault="00422CAE" w:rsidP="00E84BF0">
      <w:pPr>
        <w:jc w:val="center"/>
        <w:rPr>
          <w:rFonts w:ascii="Times New Roman" w:hAnsi="Times New Roman" w:cs="Times New Roman"/>
          <w:sz w:val="20"/>
          <w:szCs w:val="20"/>
          <w:u w:val="single"/>
        </w:rPr>
      </w:pPr>
    </w:p>
    <w:p w14:paraId="38217EC0" w14:textId="77777777" w:rsidR="00422CAE" w:rsidRDefault="00422CAE" w:rsidP="00E84BF0">
      <w:pPr>
        <w:jc w:val="center"/>
        <w:rPr>
          <w:rFonts w:ascii="Times New Roman" w:hAnsi="Times New Roman" w:cs="Times New Roman"/>
          <w:sz w:val="20"/>
          <w:szCs w:val="20"/>
          <w:u w:val="single"/>
        </w:rPr>
      </w:pPr>
    </w:p>
    <w:p w14:paraId="422BF30D" w14:textId="77777777" w:rsidR="00D71473" w:rsidRPr="00D71473" w:rsidRDefault="00D71473" w:rsidP="00F040C6">
      <w:pPr>
        <w:pStyle w:val="PADRO"/>
        <w:spacing w:before="0" w:after="0"/>
        <w:ind w:firstLine="0"/>
        <w:rPr>
          <w:rFonts w:ascii="Times New Roman" w:hAnsi="Times New Roman" w:cs="Times New Roman"/>
          <w:b/>
          <w:bCs/>
          <w:color w:val="000000"/>
          <w:sz w:val="20"/>
          <w:szCs w:val="20"/>
        </w:rPr>
      </w:pPr>
    </w:p>
    <w:p w14:paraId="07856AEE" w14:textId="77777777" w:rsidR="00E84BF0" w:rsidRPr="00D71473" w:rsidRDefault="00E84BF0" w:rsidP="00E84BF0">
      <w:pPr>
        <w:pStyle w:val="PADRO"/>
        <w:spacing w:before="0" w:after="0"/>
        <w:ind w:firstLine="0"/>
        <w:jc w:val="center"/>
        <w:rPr>
          <w:rFonts w:ascii="Times New Roman" w:hAnsi="Times New Roman" w:cs="Times New Roman"/>
          <w:b/>
          <w:bCs/>
          <w:color w:val="000000"/>
          <w:sz w:val="20"/>
          <w:szCs w:val="20"/>
        </w:rPr>
      </w:pPr>
    </w:p>
    <w:p w14:paraId="2463E45C" w14:textId="77777777" w:rsidR="00E84BF0" w:rsidRPr="00D71473" w:rsidRDefault="00E84BF0" w:rsidP="00E84BF0">
      <w:pPr>
        <w:pStyle w:val="PADRO"/>
        <w:spacing w:before="0" w:after="0"/>
        <w:ind w:firstLine="0"/>
        <w:jc w:val="center"/>
        <w:rPr>
          <w:rFonts w:ascii="Times New Roman" w:hAnsi="Times New Roman" w:cs="Times New Roman"/>
          <w:b/>
          <w:bCs/>
          <w:color w:val="000000"/>
          <w:sz w:val="20"/>
          <w:szCs w:val="20"/>
        </w:rPr>
      </w:pPr>
    </w:p>
    <w:p w14:paraId="273C643B" w14:textId="77777777" w:rsidR="00E84BF0" w:rsidRPr="00D71473" w:rsidRDefault="00E84BF0" w:rsidP="00E84BF0">
      <w:pPr>
        <w:pStyle w:val="PADRO"/>
        <w:spacing w:before="0" w:after="0"/>
        <w:ind w:firstLine="0"/>
        <w:jc w:val="center"/>
        <w:rPr>
          <w:rFonts w:ascii="Times New Roman" w:hAnsi="Times New Roman" w:cs="Times New Roman"/>
          <w:b/>
          <w:bCs/>
          <w:color w:val="000000"/>
          <w:sz w:val="20"/>
          <w:szCs w:val="20"/>
        </w:rPr>
      </w:pPr>
      <w:r w:rsidRPr="00D71473">
        <w:rPr>
          <w:rFonts w:ascii="Times New Roman" w:hAnsi="Times New Roman" w:cs="Times New Roman"/>
          <w:b/>
          <w:bCs/>
          <w:color w:val="000000"/>
          <w:sz w:val="20"/>
          <w:szCs w:val="20"/>
        </w:rPr>
        <w:t>ANEXO IV</w:t>
      </w:r>
    </w:p>
    <w:p w14:paraId="52DDF7DC" w14:textId="77777777" w:rsidR="00E84BF0" w:rsidRPr="00D71473" w:rsidRDefault="00E84BF0" w:rsidP="00E84BF0">
      <w:pPr>
        <w:pStyle w:val="PADRO"/>
        <w:spacing w:before="0" w:after="0"/>
        <w:ind w:firstLine="0"/>
        <w:jc w:val="center"/>
        <w:rPr>
          <w:rFonts w:ascii="Times New Roman" w:hAnsi="Times New Roman" w:cs="Times New Roman"/>
          <w:b/>
          <w:bCs/>
          <w:color w:val="000000"/>
          <w:sz w:val="20"/>
          <w:szCs w:val="20"/>
        </w:rPr>
      </w:pPr>
    </w:p>
    <w:p w14:paraId="287A9741" w14:textId="77777777" w:rsidR="00E84BF0" w:rsidRPr="00D71473" w:rsidRDefault="00E84BF0" w:rsidP="00E84BF0">
      <w:pPr>
        <w:pStyle w:val="PADRO"/>
        <w:spacing w:before="0" w:after="0"/>
        <w:ind w:firstLine="0"/>
        <w:jc w:val="center"/>
        <w:rPr>
          <w:rFonts w:ascii="Times New Roman" w:hAnsi="Times New Roman" w:cs="Times New Roman"/>
          <w:b/>
          <w:bCs/>
          <w:color w:val="000000"/>
          <w:sz w:val="20"/>
          <w:szCs w:val="20"/>
        </w:rPr>
      </w:pPr>
      <w:r w:rsidRPr="00D71473">
        <w:rPr>
          <w:rFonts w:ascii="Times New Roman" w:hAnsi="Times New Roman" w:cs="Times New Roman"/>
          <w:b/>
          <w:bCs/>
          <w:color w:val="000000"/>
          <w:sz w:val="20"/>
          <w:szCs w:val="20"/>
        </w:rPr>
        <w:t>DECLARAÇÕES CONJUNTAS</w:t>
      </w:r>
    </w:p>
    <w:p w14:paraId="02095469" w14:textId="77777777" w:rsidR="00E84BF0" w:rsidRPr="00D71473" w:rsidRDefault="00E84BF0" w:rsidP="00E84BF0">
      <w:pPr>
        <w:pStyle w:val="PADRO"/>
        <w:spacing w:before="0" w:after="0"/>
        <w:ind w:firstLine="0"/>
        <w:jc w:val="center"/>
        <w:rPr>
          <w:rFonts w:ascii="Times New Roman" w:hAnsi="Times New Roman" w:cs="Times New Roman"/>
          <w:b/>
          <w:bCs/>
          <w:color w:val="000000"/>
          <w:sz w:val="20"/>
          <w:szCs w:val="20"/>
        </w:rPr>
      </w:pPr>
    </w:p>
    <w:p w14:paraId="3AF7F1AC" w14:textId="77777777" w:rsidR="00E84BF0" w:rsidRPr="00D71473" w:rsidRDefault="00E84BF0" w:rsidP="00E84BF0">
      <w:pPr>
        <w:pStyle w:val="PADRO"/>
        <w:spacing w:before="0" w:after="0"/>
        <w:ind w:firstLine="0"/>
        <w:jc w:val="center"/>
        <w:rPr>
          <w:rFonts w:ascii="Times New Roman" w:hAnsi="Times New Roman" w:cs="Times New Roman"/>
          <w:b/>
          <w:bCs/>
          <w:color w:val="000000"/>
          <w:sz w:val="20"/>
          <w:szCs w:val="20"/>
        </w:rPr>
      </w:pPr>
    </w:p>
    <w:p w14:paraId="59F54821" w14:textId="150AD305" w:rsidR="00A501A3" w:rsidRPr="00D71473" w:rsidRDefault="00A501A3" w:rsidP="00A501A3">
      <w:pPr>
        <w:pStyle w:val="Textbody"/>
        <w:spacing w:line="360" w:lineRule="auto"/>
        <w:jc w:val="both"/>
        <w:rPr>
          <w:rFonts w:ascii="Times New Roman" w:hAnsi="Times New Roman" w:cs="Times New Roman"/>
          <w:sz w:val="20"/>
          <w:szCs w:val="20"/>
        </w:rPr>
      </w:pPr>
      <w:bookmarkStart w:id="56" w:name="__DdeLink__5990_1953870098"/>
      <w:bookmarkStart w:id="57" w:name="__DdeLink__1844_2330863781"/>
      <w:r w:rsidRPr="00D71473">
        <w:rPr>
          <w:rFonts w:ascii="Times New Roman" w:eastAsia="Arial" w:hAnsi="Times New Roman" w:cs="Times New Roman"/>
          <w:b/>
          <w:color w:val="000000"/>
          <w:sz w:val="20"/>
          <w:szCs w:val="20"/>
          <w:shd w:val="clear" w:color="auto" w:fill="FFFFFF"/>
        </w:rPr>
        <w:t xml:space="preserve">PREGÃO ELETRÔNICO </w:t>
      </w:r>
      <w:proofErr w:type="gramStart"/>
      <w:r w:rsidRPr="00D71473">
        <w:rPr>
          <w:rFonts w:ascii="Times New Roman" w:eastAsia="Arial" w:hAnsi="Times New Roman" w:cs="Times New Roman"/>
          <w:b/>
          <w:color w:val="000000"/>
          <w:sz w:val="20"/>
          <w:szCs w:val="20"/>
          <w:shd w:val="clear" w:color="auto" w:fill="FFFFFF"/>
        </w:rPr>
        <w:t>N.º</w:t>
      </w:r>
      <w:bookmarkStart w:id="58" w:name="__DdeLink__7961_64056365"/>
      <w:bookmarkStart w:id="59" w:name="__DdeLink__7202_4145954142"/>
      <w:proofErr w:type="gramEnd"/>
      <w:r w:rsidR="003B1FE9">
        <w:rPr>
          <w:rFonts w:ascii="Times New Roman" w:eastAsia="Arial" w:hAnsi="Times New Roman" w:cs="Times New Roman"/>
          <w:b/>
          <w:sz w:val="20"/>
          <w:szCs w:val="20"/>
        </w:rPr>
        <w:t>004</w:t>
      </w:r>
      <w:r w:rsidR="00467FDE">
        <w:rPr>
          <w:rFonts w:ascii="Times New Roman" w:eastAsia="Arial" w:hAnsi="Times New Roman" w:cs="Times New Roman"/>
          <w:b/>
          <w:sz w:val="20"/>
          <w:szCs w:val="20"/>
        </w:rPr>
        <w:t>/2025</w:t>
      </w:r>
      <w:r w:rsidRPr="00D71473">
        <w:rPr>
          <w:rFonts w:ascii="Times New Roman" w:eastAsia="Arial" w:hAnsi="Times New Roman" w:cs="Times New Roman"/>
          <w:b/>
          <w:sz w:val="20"/>
          <w:szCs w:val="20"/>
          <w:shd w:val="clear" w:color="auto" w:fill="FFFFFF"/>
        </w:rPr>
        <w:t xml:space="preserve"> – PRC </w:t>
      </w:r>
      <w:bookmarkEnd w:id="56"/>
      <w:bookmarkEnd w:id="57"/>
      <w:bookmarkEnd w:id="58"/>
      <w:bookmarkEnd w:id="59"/>
      <w:r w:rsidR="00467FDE">
        <w:rPr>
          <w:rFonts w:ascii="Times New Roman" w:eastAsia="Arial" w:hAnsi="Times New Roman" w:cs="Times New Roman"/>
          <w:b/>
          <w:sz w:val="20"/>
          <w:szCs w:val="20"/>
          <w:shd w:val="clear" w:color="auto" w:fill="FFFFFF"/>
        </w:rPr>
        <w:t>037/2025</w:t>
      </w:r>
    </w:p>
    <w:p w14:paraId="5CD98D8F" w14:textId="77777777" w:rsidR="00E84BF0" w:rsidRPr="00D71473" w:rsidRDefault="00E84BF0" w:rsidP="00E84BF0">
      <w:pPr>
        <w:pStyle w:val="Textbody"/>
        <w:spacing w:line="360" w:lineRule="auto"/>
        <w:jc w:val="both"/>
        <w:rPr>
          <w:rFonts w:ascii="Times New Roman" w:eastAsia="Arial" w:hAnsi="Times New Roman" w:cs="Times New Roman"/>
          <w:b/>
          <w:color w:val="000000"/>
          <w:sz w:val="20"/>
          <w:szCs w:val="20"/>
          <w:highlight w:val="white"/>
        </w:rPr>
      </w:pPr>
    </w:p>
    <w:p w14:paraId="211888BC" w14:textId="77777777" w:rsidR="00E84BF0" w:rsidRPr="00D71473" w:rsidRDefault="00E84BF0" w:rsidP="00F040C6">
      <w:pPr>
        <w:pStyle w:val="Textbody"/>
        <w:spacing w:line="360" w:lineRule="auto"/>
        <w:ind w:right="460"/>
        <w:jc w:val="both"/>
        <w:rPr>
          <w:rFonts w:ascii="Times New Roman" w:hAnsi="Times New Roman" w:cs="Times New Roman"/>
          <w:sz w:val="20"/>
          <w:szCs w:val="20"/>
        </w:rPr>
      </w:pPr>
      <w:r w:rsidRPr="00D71473">
        <w:rPr>
          <w:rFonts w:ascii="Times New Roman" w:eastAsia="Century Gothic" w:hAnsi="Times New Roman" w:cs="Times New Roman"/>
          <w:color w:val="000000"/>
          <w:sz w:val="20"/>
          <w:szCs w:val="20"/>
          <w:shd w:val="clear" w:color="auto" w:fill="FFFFFF"/>
        </w:rPr>
        <w:t>_____________________________________________________________________, inscrito no CNPJ sob o n.º _________________________________, por intermédio de seu representante legal o (a) Sr. (a) ______________________</w:t>
      </w:r>
      <w:r w:rsidRPr="00D71473">
        <w:rPr>
          <w:rFonts w:ascii="Times New Roman" w:hAnsi="Times New Roman" w:cs="Times New Roman"/>
          <w:sz w:val="20"/>
          <w:szCs w:val="20"/>
        </w:rPr>
        <w:t>_________________________________________________, portador (a) da Carteira de Identidade n.º _________________ e do CPF n.º ______________________, DECLARA, para os devidos fins e sob as penas da lei, que:</w:t>
      </w:r>
    </w:p>
    <w:p w14:paraId="45424959" w14:textId="77777777" w:rsidR="00E84BF0" w:rsidRPr="00D71473" w:rsidRDefault="00E84BF0" w:rsidP="00467FDE">
      <w:pPr>
        <w:pStyle w:val="Nivel3"/>
        <w:numPr>
          <w:ilvl w:val="0"/>
          <w:numId w:val="3"/>
        </w:numPr>
        <w:spacing w:before="288" w:after="288" w:line="312" w:lineRule="auto"/>
        <w:ind w:left="0" w:right="460" w:firstLine="0"/>
        <w:textAlignment w:val="auto"/>
        <w:rPr>
          <w:rFonts w:ascii="Times New Roman" w:eastAsia="Times New Roman" w:hAnsi="Times New Roman" w:cs="Times New Roman"/>
          <w:color w:val="auto"/>
        </w:rPr>
      </w:pPr>
      <w:proofErr w:type="gramStart"/>
      <w:r w:rsidRPr="00D71473">
        <w:rPr>
          <w:rFonts w:ascii="Times New Roman" w:eastAsia="Times New Roman" w:hAnsi="Times New Roman" w:cs="Times New Roman"/>
          <w:color w:val="auto"/>
        </w:rPr>
        <w:t>cumpre</w:t>
      </w:r>
      <w:proofErr w:type="gramEnd"/>
      <w:r w:rsidRPr="00D71473">
        <w:rPr>
          <w:rFonts w:ascii="Times New Roman" w:eastAsia="Times New Roman" w:hAnsi="Times New Roman" w:cs="Times New Roman"/>
          <w:color w:val="auto"/>
        </w:rPr>
        <w:t xml:space="preserve"> plenamente os requisitos de habilitação;</w:t>
      </w:r>
    </w:p>
    <w:p w14:paraId="1B04A5E3" w14:textId="77777777" w:rsidR="00E84BF0" w:rsidRPr="00D71473" w:rsidRDefault="00E84BF0" w:rsidP="00467FDE">
      <w:pPr>
        <w:pStyle w:val="Nivel3"/>
        <w:numPr>
          <w:ilvl w:val="0"/>
          <w:numId w:val="3"/>
        </w:numPr>
        <w:spacing w:before="288" w:after="288" w:line="312" w:lineRule="auto"/>
        <w:ind w:left="0" w:right="460" w:firstLine="0"/>
        <w:textAlignment w:val="auto"/>
        <w:rPr>
          <w:rFonts w:ascii="Times New Roman" w:hAnsi="Times New Roman" w:cs="Times New Roman"/>
          <w:color w:val="auto"/>
        </w:rPr>
      </w:pPr>
      <w:proofErr w:type="gramStart"/>
      <w:r w:rsidRPr="00D71473">
        <w:rPr>
          <w:rFonts w:ascii="Times New Roman" w:hAnsi="Times New Roman" w:cs="Times New Roman"/>
          <w:color w:val="auto"/>
        </w:rPr>
        <w:t>está</w:t>
      </w:r>
      <w:proofErr w:type="gramEnd"/>
      <w:r w:rsidRPr="00D71473">
        <w:rPr>
          <w:rFonts w:ascii="Times New Roman" w:hAnsi="Times New Roman" w:cs="Times New Roman"/>
          <w:color w:val="auto"/>
        </w:rPr>
        <w:t xml:space="preserve">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proofErr w:type="spellStart"/>
      <w:r w:rsidRPr="00D71473">
        <w:rPr>
          <w:rFonts w:ascii="Times New Roman" w:hAnsi="Times New Roman" w:cs="Times New Roman"/>
          <w:color w:val="auto"/>
        </w:rPr>
        <w:t>infralegais</w:t>
      </w:r>
      <w:proofErr w:type="spellEnd"/>
      <w:r w:rsidRPr="00D71473">
        <w:rPr>
          <w:rFonts w:ascii="Times New Roman" w:hAnsi="Times New Roman" w:cs="Times New Roman"/>
          <w:color w:val="auto"/>
        </w:rPr>
        <w:t>, nas convenções coletivas de trabalho e nos termos de ajustamento de conduta vigentes na data de sua entrega em definitivo;</w:t>
      </w:r>
    </w:p>
    <w:p w14:paraId="1C5CC50B" w14:textId="77777777" w:rsidR="00E84BF0" w:rsidRPr="00D71473" w:rsidRDefault="00E84BF0" w:rsidP="00467FDE">
      <w:pPr>
        <w:pStyle w:val="Nivel3"/>
        <w:numPr>
          <w:ilvl w:val="0"/>
          <w:numId w:val="3"/>
        </w:numPr>
        <w:spacing w:before="288" w:after="288" w:line="312" w:lineRule="auto"/>
        <w:ind w:left="0" w:right="460" w:firstLine="0"/>
        <w:textAlignment w:val="auto"/>
        <w:rPr>
          <w:rFonts w:ascii="Times New Roman" w:hAnsi="Times New Roman" w:cs="Times New Roman"/>
        </w:rPr>
      </w:pPr>
      <w:r w:rsidRPr="00D71473">
        <w:rPr>
          <w:rFonts w:ascii="Times New Roman" w:hAnsi="Times New Roman" w:cs="Times New Roman"/>
          <w:color w:val="auto"/>
        </w:rPr>
        <w:t xml:space="preserve">não emprega menor de 18 anos em trabalho noturno, perigoso ou insalubre e não emprega menor de 16 anos, salvo menor, a partir de 14 anos, na condição de aprendiz, nos termos do </w:t>
      </w:r>
      <w:hyperlink r:id="rId56" w:anchor="art7" w:history="1">
        <w:r w:rsidRPr="00D71473">
          <w:rPr>
            <w:rStyle w:val="LinkdaInternet"/>
            <w:rFonts w:ascii="Times New Roman" w:hAnsi="Times New Roman" w:cs="Times New Roman"/>
          </w:rPr>
          <w:t>artigo 7°, XXXIII, da Constituição</w:t>
        </w:r>
      </w:hyperlink>
      <w:bookmarkStart w:id="60" w:name="__DdeLink__1700_10295565851"/>
      <w:r w:rsidRPr="00D71473">
        <w:rPr>
          <w:rFonts w:ascii="Times New Roman" w:hAnsi="Times New Roman" w:cs="Times New Roman"/>
        </w:rPr>
        <w:t>;</w:t>
      </w:r>
      <w:bookmarkEnd w:id="60"/>
    </w:p>
    <w:p w14:paraId="2DFFE6BA" w14:textId="77777777" w:rsidR="00E84BF0" w:rsidRPr="00D71473" w:rsidRDefault="00E84BF0" w:rsidP="00467FDE">
      <w:pPr>
        <w:pStyle w:val="Nivel3"/>
        <w:numPr>
          <w:ilvl w:val="0"/>
          <w:numId w:val="3"/>
        </w:numPr>
        <w:spacing w:before="288" w:after="288" w:line="312" w:lineRule="auto"/>
        <w:ind w:left="0" w:right="460" w:firstLine="0"/>
        <w:textAlignment w:val="auto"/>
        <w:rPr>
          <w:rFonts w:ascii="Times New Roman" w:hAnsi="Times New Roman" w:cs="Times New Roman"/>
        </w:rPr>
      </w:pPr>
      <w:r w:rsidRPr="00D71473">
        <w:rPr>
          <w:rFonts w:ascii="Times New Roman" w:hAnsi="Times New Roman" w:cs="Times New Roman"/>
        </w:rPr>
        <w:t xml:space="preserve">não possui, em sua cadeia produtiva, empregados executando trabalho degradante ou forçado, observando o disposto nos </w:t>
      </w:r>
      <w:hyperlink r:id="rId57" w:history="1">
        <w:r w:rsidRPr="00D71473">
          <w:rPr>
            <w:rStyle w:val="LinkdaInternet"/>
            <w:rFonts w:ascii="Times New Roman" w:hAnsi="Times New Roman" w:cs="Times New Roman"/>
          </w:rPr>
          <w:t>incisos III e IV do art. 1º e no inciso III do art. 5º da Constituição Federal</w:t>
        </w:r>
      </w:hyperlink>
      <w:r w:rsidRPr="00D71473">
        <w:rPr>
          <w:rFonts w:ascii="Times New Roman" w:hAnsi="Times New Roman" w:cs="Times New Roman"/>
        </w:rPr>
        <w:t>;</w:t>
      </w:r>
    </w:p>
    <w:p w14:paraId="4D433C18" w14:textId="77777777" w:rsidR="00E84BF0" w:rsidRPr="00D71473" w:rsidRDefault="00E84BF0" w:rsidP="00467FDE">
      <w:pPr>
        <w:pStyle w:val="Nivel3"/>
        <w:numPr>
          <w:ilvl w:val="0"/>
          <w:numId w:val="3"/>
        </w:numPr>
        <w:spacing w:before="288" w:after="288" w:line="312" w:lineRule="auto"/>
        <w:ind w:left="0" w:right="460" w:firstLine="0"/>
        <w:textAlignment w:val="auto"/>
        <w:rPr>
          <w:rFonts w:ascii="Times New Roman" w:hAnsi="Times New Roman" w:cs="Times New Roman"/>
        </w:rPr>
      </w:pPr>
      <w:proofErr w:type="gramStart"/>
      <w:r w:rsidRPr="00D71473">
        <w:rPr>
          <w:rFonts w:ascii="Times New Roman" w:hAnsi="Times New Roman" w:cs="Times New Roman"/>
          <w:color w:val="auto"/>
          <w:highlight w:val="white"/>
        </w:rPr>
        <w:t>cumpre</w:t>
      </w:r>
      <w:proofErr w:type="gramEnd"/>
      <w:r w:rsidRPr="00D71473">
        <w:rPr>
          <w:rFonts w:ascii="Times New Roman" w:hAnsi="Times New Roman" w:cs="Times New Roman"/>
          <w:color w:val="auto"/>
          <w:highlight w:val="white"/>
        </w:rPr>
        <w:t xml:space="preserve"> as exigências de reserva de cargos para pessoa com deficiência e para reabilitado da Previdência Social, previstas em lei e em outras normas específicas, sobretudo no artigo 93 da Lei Federal n.º 8.213/1991</w:t>
      </w:r>
      <w:r w:rsidRPr="00D71473">
        <w:rPr>
          <w:rStyle w:val="LinkdaInternet"/>
          <w:rFonts w:ascii="Times New Roman" w:hAnsi="Times New Roman" w:cs="Times New Roman"/>
          <w:highlight w:val="white"/>
        </w:rPr>
        <w:t>.</w:t>
      </w:r>
    </w:p>
    <w:p w14:paraId="27654C59" w14:textId="77777777" w:rsidR="00E84BF0" w:rsidRPr="00D71473" w:rsidRDefault="00E84BF0" w:rsidP="00F040C6">
      <w:pPr>
        <w:pStyle w:val="dou-paragraph"/>
        <w:spacing w:after="0" w:line="276" w:lineRule="auto"/>
        <w:ind w:left="720" w:right="460"/>
        <w:jc w:val="both"/>
        <w:rPr>
          <w:rFonts w:ascii="Times New Roman" w:hAnsi="Times New Roman"/>
          <w:color w:val="000000"/>
          <w:sz w:val="20"/>
          <w:szCs w:val="20"/>
          <w:highlight w:val="white"/>
        </w:rPr>
      </w:pPr>
    </w:p>
    <w:p w14:paraId="742EADD2" w14:textId="77777777" w:rsidR="00E84BF0" w:rsidRPr="00D71473" w:rsidRDefault="00E84BF0" w:rsidP="00F040C6">
      <w:pPr>
        <w:pStyle w:val="LO-Normal"/>
        <w:shd w:val="clear" w:color="auto" w:fill="FFFFFF"/>
        <w:spacing w:line="276" w:lineRule="auto"/>
        <w:ind w:right="460"/>
        <w:jc w:val="both"/>
        <w:rPr>
          <w:rFonts w:ascii="Times New Roman" w:hAnsi="Times New Roman" w:cs="Times New Roman"/>
          <w:sz w:val="20"/>
          <w:szCs w:val="20"/>
        </w:rPr>
      </w:pPr>
    </w:p>
    <w:p w14:paraId="3DCF5A09" w14:textId="77777777" w:rsidR="00E84BF0" w:rsidRPr="00D71473" w:rsidRDefault="00E84BF0" w:rsidP="00F040C6">
      <w:pPr>
        <w:pStyle w:val="LO-Normal"/>
        <w:shd w:val="clear" w:color="auto" w:fill="FFFFFF"/>
        <w:spacing w:line="276" w:lineRule="auto"/>
        <w:ind w:right="460"/>
        <w:jc w:val="center"/>
        <w:rPr>
          <w:rFonts w:ascii="Times New Roman" w:hAnsi="Times New Roman" w:cs="Times New Roman"/>
          <w:sz w:val="20"/>
          <w:szCs w:val="20"/>
        </w:rPr>
      </w:pPr>
      <w:r w:rsidRPr="00D71473">
        <w:rPr>
          <w:rFonts w:ascii="Times New Roman" w:hAnsi="Times New Roman" w:cs="Times New Roman"/>
          <w:sz w:val="20"/>
          <w:szCs w:val="20"/>
        </w:rPr>
        <w:t>__________________________,_______/_______________/________</w:t>
      </w:r>
    </w:p>
    <w:p w14:paraId="56BDD1C7" w14:textId="77777777" w:rsidR="00E84BF0" w:rsidRPr="00D71473" w:rsidRDefault="00E84BF0" w:rsidP="00F040C6">
      <w:pPr>
        <w:pStyle w:val="LO-Normal"/>
        <w:shd w:val="clear" w:color="auto" w:fill="FFFFFF"/>
        <w:spacing w:line="276" w:lineRule="auto"/>
        <w:ind w:right="460"/>
        <w:jc w:val="center"/>
        <w:rPr>
          <w:rFonts w:ascii="Times New Roman" w:hAnsi="Times New Roman" w:cs="Times New Roman"/>
          <w:sz w:val="20"/>
          <w:szCs w:val="20"/>
        </w:rPr>
      </w:pPr>
      <w:r w:rsidRPr="00D71473">
        <w:rPr>
          <w:rFonts w:ascii="Times New Roman" w:hAnsi="Times New Roman" w:cs="Times New Roman"/>
          <w:sz w:val="20"/>
          <w:szCs w:val="20"/>
        </w:rPr>
        <w:t xml:space="preserve"> Local                                          Data</w:t>
      </w:r>
      <w:r w:rsidRPr="00D71473">
        <w:rPr>
          <w:rFonts w:ascii="Times New Roman" w:hAnsi="Times New Roman" w:cs="Times New Roman"/>
          <w:sz w:val="20"/>
          <w:szCs w:val="20"/>
        </w:rPr>
        <w:br/>
      </w:r>
    </w:p>
    <w:p w14:paraId="4B259636" w14:textId="77777777" w:rsidR="00E84BF0" w:rsidRPr="00D71473" w:rsidRDefault="00E84BF0" w:rsidP="00F040C6">
      <w:pPr>
        <w:pStyle w:val="LO-Normal"/>
        <w:shd w:val="clear" w:color="auto" w:fill="FFFFFF"/>
        <w:spacing w:line="276" w:lineRule="auto"/>
        <w:ind w:right="460"/>
        <w:jc w:val="center"/>
        <w:rPr>
          <w:rFonts w:ascii="Times New Roman" w:hAnsi="Times New Roman" w:cs="Times New Roman"/>
          <w:sz w:val="20"/>
          <w:szCs w:val="20"/>
        </w:rPr>
      </w:pPr>
    </w:p>
    <w:p w14:paraId="7C006410" w14:textId="77777777" w:rsidR="00E84BF0" w:rsidRPr="00D71473" w:rsidRDefault="00E84BF0" w:rsidP="00F040C6">
      <w:pPr>
        <w:pStyle w:val="LO-Normal"/>
        <w:shd w:val="clear" w:color="auto" w:fill="FFFFFF"/>
        <w:spacing w:line="276" w:lineRule="auto"/>
        <w:ind w:left="2124" w:right="460"/>
        <w:rPr>
          <w:rFonts w:ascii="Times New Roman" w:hAnsi="Times New Roman" w:cs="Times New Roman"/>
          <w:sz w:val="20"/>
          <w:szCs w:val="20"/>
        </w:rPr>
      </w:pPr>
    </w:p>
    <w:p w14:paraId="360BC0D6" w14:textId="77777777" w:rsidR="00E84BF0" w:rsidRPr="00D71473" w:rsidRDefault="00E84BF0" w:rsidP="00F040C6">
      <w:pPr>
        <w:pStyle w:val="LO-Normal"/>
        <w:shd w:val="clear" w:color="auto" w:fill="FFFFFF"/>
        <w:spacing w:line="276" w:lineRule="auto"/>
        <w:ind w:right="460"/>
        <w:jc w:val="center"/>
        <w:rPr>
          <w:rFonts w:ascii="Times New Roman" w:hAnsi="Times New Roman" w:cs="Times New Roman"/>
          <w:sz w:val="20"/>
          <w:szCs w:val="20"/>
        </w:rPr>
      </w:pPr>
      <w:r w:rsidRPr="00D71473">
        <w:rPr>
          <w:rFonts w:ascii="Times New Roman" w:hAnsi="Times New Roman" w:cs="Times New Roman"/>
          <w:sz w:val="20"/>
          <w:szCs w:val="20"/>
        </w:rPr>
        <w:t>__________________________________________________</w:t>
      </w:r>
      <w:r w:rsidRPr="00D71473">
        <w:rPr>
          <w:rFonts w:ascii="Times New Roman" w:hAnsi="Times New Roman" w:cs="Times New Roman"/>
          <w:sz w:val="20"/>
          <w:szCs w:val="20"/>
        </w:rPr>
        <w:br/>
        <w:t xml:space="preserve">    Representante Legal</w:t>
      </w:r>
    </w:p>
    <w:p w14:paraId="7BF19181" w14:textId="77777777" w:rsidR="00E84BF0" w:rsidRPr="00D71473" w:rsidRDefault="00E84BF0" w:rsidP="00F040C6">
      <w:pPr>
        <w:suppressAutoHyphens w:val="0"/>
        <w:spacing w:line="360" w:lineRule="auto"/>
        <w:ind w:right="460"/>
        <w:jc w:val="both"/>
        <w:rPr>
          <w:rFonts w:ascii="Times New Roman" w:eastAsia="WenQuanYi Micro Hei" w:hAnsi="Times New Roman" w:cs="Times New Roman"/>
          <w:b/>
          <w:bCs/>
          <w:color w:val="000000"/>
          <w:sz w:val="20"/>
          <w:szCs w:val="20"/>
          <w:highlight w:val="white"/>
          <w:lang w:eastAsia="zh-CN"/>
        </w:rPr>
      </w:pPr>
    </w:p>
    <w:p w14:paraId="7D67F1CE" w14:textId="77777777" w:rsidR="00E84BF0" w:rsidRPr="00D71473" w:rsidRDefault="00E84BF0" w:rsidP="00F040C6">
      <w:pPr>
        <w:pStyle w:val="LO-Normal"/>
        <w:spacing w:line="276" w:lineRule="auto"/>
        <w:ind w:right="460"/>
        <w:jc w:val="both"/>
        <w:rPr>
          <w:rFonts w:ascii="Times New Roman" w:eastAsia="WenQuanYi Micro Hei" w:hAnsi="Times New Roman" w:cs="Times New Roman"/>
          <w:b/>
          <w:bCs/>
          <w:color w:val="000000"/>
          <w:sz w:val="20"/>
          <w:szCs w:val="20"/>
          <w:lang w:eastAsia="zh-CN"/>
        </w:rPr>
      </w:pPr>
      <w:r w:rsidRPr="00D71473">
        <w:rPr>
          <w:rFonts w:ascii="Times New Roman" w:hAnsi="Times New Roman" w:cs="Times New Roman"/>
          <w:sz w:val="20"/>
          <w:szCs w:val="20"/>
        </w:rPr>
        <w:lastRenderedPageBreak/>
        <w:br w:type="page"/>
      </w:r>
    </w:p>
    <w:p w14:paraId="17B45410" w14:textId="77777777" w:rsidR="00E84BF0" w:rsidRPr="00D71473" w:rsidRDefault="00E84BF0" w:rsidP="00F040C6">
      <w:pPr>
        <w:pStyle w:val="PADRO"/>
        <w:spacing w:before="0" w:after="0"/>
        <w:ind w:right="460" w:firstLine="0"/>
        <w:jc w:val="center"/>
        <w:rPr>
          <w:rFonts w:ascii="Times New Roman" w:hAnsi="Times New Roman" w:cs="Times New Roman"/>
          <w:b/>
          <w:bCs/>
          <w:color w:val="000000"/>
          <w:sz w:val="20"/>
          <w:szCs w:val="20"/>
        </w:rPr>
      </w:pPr>
    </w:p>
    <w:p w14:paraId="7C09B6C3" w14:textId="77777777" w:rsidR="00E84BF0" w:rsidRPr="00D71473" w:rsidRDefault="00E84BF0" w:rsidP="00F040C6">
      <w:pPr>
        <w:pStyle w:val="PADRO"/>
        <w:spacing w:before="0" w:after="0"/>
        <w:ind w:right="460" w:firstLine="0"/>
        <w:jc w:val="center"/>
        <w:rPr>
          <w:rFonts w:ascii="Times New Roman" w:hAnsi="Times New Roman" w:cs="Times New Roman"/>
          <w:b/>
          <w:bCs/>
          <w:color w:val="000000"/>
          <w:sz w:val="20"/>
          <w:szCs w:val="20"/>
        </w:rPr>
      </w:pPr>
    </w:p>
    <w:p w14:paraId="1BB54596" w14:textId="089EEE5C" w:rsidR="00E84BF0" w:rsidRPr="00D71473" w:rsidRDefault="00E84BF0" w:rsidP="00F040C6">
      <w:pPr>
        <w:pStyle w:val="PADRO"/>
        <w:spacing w:before="0" w:after="0"/>
        <w:ind w:right="460" w:firstLine="0"/>
        <w:jc w:val="center"/>
        <w:rPr>
          <w:rFonts w:ascii="Times New Roman" w:hAnsi="Times New Roman" w:cs="Times New Roman"/>
          <w:b/>
          <w:bCs/>
          <w:color w:val="000000"/>
          <w:sz w:val="20"/>
          <w:szCs w:val="20"/>
        </w:rPr>
      </w:pPr>
    </w:p>
    <w:p w14:paraId="143B50F4" w14:textId="77777777" w:rsidR="00E84BF0" w:rsidRPr="00D71473" w:rsidRDefault="00E84BF0" w:rsidP="00F040C6">
      <w:pPr>
        <w:pStyle w:val="PADRO"/>
        <w:spacing w:before="0" w:after="0"/>
        <w:ind w:right="460" w:firstLine="0"/>
        <w:jc w:val="center"/>
        <w:rPr>
          <w:rFonts w:ascii="Times New Roman" w:hAnsi="Times New Roman" w:cs="Times New Roman"/>
          <w:sz w:val="20"/>
          <w:szCs w:val="20"/>
        </w:rPr>
      </w:pPr>
      <w:r w:rsidRPr="00D71473">
        <w:rPr>
          <w:rFonts w:ascii="Times New Roman" w:hAnsi="Times New Roman" w:cs="Times New Roman"/>
          <w:b/>
          <w:bCs/>
          <w:color w:val="000000"/>
          <w:sz w:val="20"/>
          <w:szCs w:val="20"/>
        </w:rPr>
        <w:t>ANEXO V</w:t>
      </w:r>
    </w:p>
    <w:p w14:paraId="429D62BA" w14:textId="77777777" w:rsidR="00E84BF0" w:rsidRPr="00D71473" w:rsidRDefault="00E84BF0" w:rsidP="00F040C6">
      <w:pPr>
        <w:pStyle w:val="PADRO"/>
        <w:spacing w:before="0" w:after="0"/>
        <w:ind w:right="460" w:firstLine="0"/>
        <w:jc w:val="center"/>
        <w:rPr>
          <w:rFonts w:ascii="Times New Roman" w:hAnsi="Times New Roman" w:cs="Times New Roman"/>
          <w:b/>
          <w:bCs/>
          <w:color w:val="000000"/>
          <w:sz w:val="20"/>
          <w:szCs w:val="20"/>
        </w:rPr>
      </w:pPr>
    </w:p>
    <w:p w14:paraId="2AE15B5A" w14:textId="77777777" w:rsidR="00E84BF0" w:rsidRPr="00D71473" w:rsidRDefault="00E84BF0" w:rsidP="00F040C6">
      <w:pPr>
        <w:pStyle w:val="PADRO"/>
        <w:spacing w:before="0" w:after="0"/>
        <w:ind w:right="460" w:firstLine="0"/>
        <w:jc w:val="center"/>
        <w:rPr>
          <w:rFonts w:ascii="Times New Roman" w:hAnsi="Times New Roman" w:cs="Times New Roman"/>
          <w:b/>
          <w:bCs/>
          <w:color w:val="000000"/>
          <w:sz w:val="20"/>
          <w:szCs w:val="20"/>
        </w:rPr>
      </w:pPr>
      <w:r w:rsidRPr="00D71473">
        <w:rPr>
          <w:rFonts w:ascii="Times New Roman" w:hAnsi="Times New Roman" w:cs="Times New Roman"/>
          <w:b/>
          <w:bCs/>
          <w:color w:val="000000"/>
          <w:sz w:val="20"/>
          <w:szCs w:val="20"/>
        </w:rPr>
        <w:t>DECLARAÇÃO DE ENQUADRAMENTO</w:t>
      </w:r>
    </w:p>
    <w:p w14:paraId="227A671C" w14:textId="77777777" w:rsidR="00E84BF0" w:rsidRPr="00D71473" w:rsidRDefault="00E84BF0" w:rsidP="00F040C6">
      <w:pPr>
        <w:pStyle w:val="PADRO"/>
        <w:spacing w:before="0" w:after="0"/>
        <w:ind w:right="460" w:firstLine="0"/>
        <w:jc w:val="center"/>
        <w:rPr>
          <w:rFonts w:ascii="Times New Roman" w:hAnsi="Times New Roman" w:cs="Times New Roman"/>
          <w:b/>
          <w:bCs/>
          <w:color w:val="000000"/>
          <w:sz w:val="20"/>
          <w:szCs w:val="20"/>
        </w:rPr>
      </w:pPr>
    </w:p>
    <w:p w14:paraId="4CD267BA" w14:textId="77777777" w:rsidR="00E84BF0" w:rsidRPr="00D71473" w:rsidRDefault="00E84BF0" w:rsidP="00F040C6">
      <w:pPr>
        <w:pStyle w:val="PADRO"/>
        <w:spacing w:before="0" w:after="0"/>
        <w:ind w:right="460" w:firstLine="0"/>
        <w:jc w:val="center"/>
        <w:rPr>
          <w:rFonts w:ascii="Times New Roman" w:hAnsi="Times New Roman" w:cs="Times New Roman"/>
          <w:b/>
          <w:bCs/>
          <w:color w:val="000000"/>
          <w:sz w:val="20"/>
          <w:szCs w:val="20"/>
        </w:rPr>
      </w:pPr>
    </w:p>
    <w:p w14:paraId="31DD0F41" w14:textId="482348AD" w:rsidR="00A501A3" w:rsidRPr="00D71473" w:rsidRDefault="00A501A3" w:rsidP="00A501A3">
      <w:pPr>
        <w:pStyle w:val="Textbody"/>
        <w:spacing w:line="360" w:lineRule="auto"/>
        <w:jc w:val="both"/>
        <w:rPr>
          <w:rFonts w:ascii="Times New Roman" w:hAnsi="Times New Roman" w:cs="Times New Roman"/>
          <w:sz w:val="20"/>
          <w:szCs w:val="20"/>
        </w:rPr>
      </w:pPr>
      <w:r w:rsidRPr="00D71473">
        <w:rPr>
          <w:rFonts w:ascii="Times New Roman" w:eastAsia="Arial" w:hAnsi="Times New Roman" w:cs="Times New Roman"/>
          <w:b/>
          <w:color w:val="000000"/>
          <w:sz w:val="20"/>
          <w:szCs w:val="20"/>
          <w:shd w:val="clear" w:color="auto" w:fill="FFFFFF"/>
        </w:rPr>
        <w:t>PREGÃO ELETRÔNICO N.º</w:t>
      </w:r>
      <w:r w:rsidRPr="00D71473">
        <w:rPr>
          <w:rFonts w:ascii="Times New Roman" w:eastAsia="Arial" w:hAnsi="Times New Roman" w:cs="Times New Roman"/>
          <w:b/>
          <w:sz w:val="20"/>
          <w:szCs w:val="20"/>
        </w:rPr>
        <w:t xml:space="preserve"> </w:t>
      </w:r>
      <w:r w:rsidR="003B1FE9">
        <w:rPr>
          <w:rFonts w:ascii="Times New Roman" w:eastAsia="Arial" w:hAnsi="Times New Roman" w:cs="Times New Roman"/>
          <w:b/>
          <w:sz w:val="20"/>
          <w:szCs w:val="20"/>
        </w:rPr>
        <w:t>004</w:t>
      </w:r>
      <w:bookmarkStart w:id="61" w:name="_GoBack"/>
      <w:bookmarkEnd w:id="61"/>
      <w:r w:rsidR="00467FDE">
        <w:rPr>
          <w:rFonts w:ascii="Times New Roman" w:eastAsia="Arial" w:hAnsi="Times New Roman" w:cs="Times New Roman"/>
          <w:b/>
          <w:sz w:val="20"/>
          <w:szCs w:val="20"/>
        </w:rPr>
        <w:t>/2025</w:t>
      </w:r>
      <w:r w:rsidRPr="00D71473">
        <w:rPr>
          <w:rFonts w:ascii="Times New Roman" w:eastAsia="Arial" w:hAnsi="Times New Roman" w:cs="Times New Roman"/>
          <w:b/>
          <w:sz w:val="20"/>
          <w:szCs w:val="20"/>
          <w:shd w:val="clear" w:color="auto" w:fill="FFFFFF"/>
        </w:rPr>
        <w:t xml:space="preserve"> – PRC </w:t>
      </w:r>
      <w:r w:rsidR="00467FDE">
        <w:rPr>
          <w:rFonts w:ascii="Times New Roman" w:eastAsia="Arial" w:hAnsi="Times New Roman" w:cs="Times New Roman"/>
          <w:b/>
          <w:sz w:val="20"/>
          <w:szCs w:val="20"/>
          <w:shd w:val="clear" w:color="auto" w:fill="FFFFFF"/>
        </w:rPr>
        <w:t>037/2025</w:t>
      </w:r>
    </w:p>
    <w:p w14:paraId="0311D38A" w14:textId="77777777" w:rsidR="00E84BF0" w:rsidRPr="00D71473" w:rsidRDefault="00E84BF0" w:rsidP="00F040C6">
      <w:pPr>
        <w:pStyle w:val="Standard"/>
        <w:shd w:val="clear" w:color="auto" w:fill="FFFFFF"/>
        <w:ind w:right="460"/>
        <w:rPr>
          <w:rFonts w:ascii="Times New Roman" w:eastAsia="Century Gothic" w:hAnsi="Times New Roman" w:cs="Times New Roman"/>
          <w:b/>
          <w:sz w:val="20"/>
          <w:szCs w:val="20"/>
        </w:rPr>
      </w:pPr>
    </w:p>
    <w:p w14:paraId="5DECFD4B" w14:textId="77777777" w:rsidR="00E84BF0" w:rsidRPr="00D71473" w:rsidRDefault="00E84BF0" w:rsidP="00F040C6">
      <w:pPr>
        <w:pStyle w:val="Standard"/>
        <w:ind w:right="460"/>
        <w:jc w:val="both"/>
        <w:rPr>
          <w:rFonts w:ascii="Times New Roman" w:eastAsia="Arial" w:hAnsi="Times New Roman" w:cs="Times New Roman"/>
          <w:b/>
          <w:sz w:val="20"/>
          <w:szCs w:val="20"/>
        </w:rPr>
      </w:pPr>
    </w:p>
    <w:p w14:paraId="67BE0DDF" w14:textId="77777777" w:rsidR="00E84BF0" w:rsidRPr="00D71473" w:rsidRDefault="00E84BF0" w:rsidP="00F040C6">
      <w:pPr>
        <w:pStyle w:val="Standard"/>
        <w:ind w:right="460"/>
        <w:jc w:val="both"/>
        <w:rPr>
          <w:rFonts w:ascii="Times New Roman" w:eastAsia="Arial" w:hAnsi="Times New Roman" w:cs="Times New Roman"/>
          <w:b/>
          <w:sz w:val="20"/>
          <w:szCs w:val="20"/>
        </w:rPr>
      </w:pPr>
    </w:p>
    <w:p w14:paraId="01271CE0" w14:textId="77777777" w:rsidR="00E84BF0" w:rsidRPr="00D71473" w:rsidRDefault="00E84BF0" w:rsidP="00F040C6">
      <w:pPr>
        <w:pStyle w:val="Standard"/>
        <w:ind w:right="460"/>
        <w:jc w:val="both"/>
        <w:rPr>
          <w:rFonts w:ascii="Times New Roman" w:eastAsia="Arial" w:hAnsi="Times New Roman" w:cs="Times New Roman"/>
          <w:b/>
          <w:sz w:val="20"/>
          <w:szCs w:val="20"/>
        </w:rPr>
      </w:pPr>
    </w:p>
    <w:p w14:paraId="548B7053" w14:textId="77777777" w:rsidR="00E84BF0" w:rsidRPr="00D71473" w:rsidRDefault="00E84BF0" w:rsidP="00F040C6">
      <w:pPr>
        <w:pStyle w:val="Standard"/>
        <w:spacing w:line="360" w:lineRule="auto"/>
        <w:ind w:right="460"/>
        <w:jc w:val="both"/>
        <w:rPr>
          <w:rFonts w:ascii="Times New Roman" w:eastAsia="Arial" w:hAnsi="Times New Roman" w:cs="Times New Roman"/>
          <w:b/>
          <w:sz w:val="20"/>
          <w:szCs w:val="20"/>
        </w:rPr>
      </w:pPr>
    </w:p>
    <w:p w14:paraId="04610DC7" w14:textId="77777777" w:rsidR="00E84BF0" w:rsidRPr="00D71473" w:rsidRDefault="00E84BF0" w:rsidP="00F040C6">
      <w:pPr>
        <w:pStyle w:val="Standard"/>
        <w:spacing w:line="360" w:lineRule="auto"/>
        <w:ind w:right="460"/>
        <w:jc w:val="both"/>
        <w:rPr>
          <w:rFonts w:ascii="Times New Roman" w:hAnsi="Times New Roman" w:cs="Times New Roman"/>
          <w:sz w:val="20"/>
          <w:szCs w:val="20"/>
        </w:rPr>
      </w:pPr>
      <w:r w:rsidRPr="00D71473">
        <w:rPr>
          <w:rFonts w:ascii="Times New Roman" w:hAnsi="Times New Roman" w:cs="Times New Roman"/>
          <w:sz w:val="20"/>
          <w:szCs w:val="20"/>
        </w:rPr>
        <w:t>_______________________________________________________________________,</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inscrito</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no</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CNPJ</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sob</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o</w:t>
      </w:r>
      <w:r w:rsidRPr="00D71473">
        <w:rPr>
          <w:rFonts w:ascii="Times New Roman" w:eastAsia="Century Gothic" w:hAnsi="Times New Roman" w:cs="Times New Roman"/>
          <w:sz w:val="20"/>
          <w:szCs w:val="20"/>
        </w:rPr>
        <w:t xml:space="preserve"> </w:t>
      </w:r>
      <w:proofErr w:type="gramStart"/>
      <w:r w:rsidRPr="00D71473">
        <w:rPr>
          <w:rFonts w:ascii="Times New Roman" w:hAnsi="Times New Roman" w:cs="Times New Roman"/>
          <w:sz w:val="20"/>
          <w:szCs w:val="20"/>
        </w:rPr>
        <w:t>n.º</w:t>
      </w:r>
      <w:proofErr w:type="gramEnd"/>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_________________________________,</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por</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intermédio</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de</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seu</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representante</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legal</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o</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(a)</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Sr.</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(a)</w:t>
      </w:r>
      <w:r w:rsidRPr="00D71473">
        <w:rPr>
          <w:rFonts w:ascii="Times New Roman" w:eastAsia="Century Gothic" w:hAnsi="Times New Roman" w:cs="Times New Roman"/>
          <w:sz w:val="20"/>
          <w:szCs w:val="20"/>
        </w:rPr>
        <w:t xml:space="preserve"> ______________________</w:t>
      </w:r>
    </w:p>
    <w:p w14:paraId="1A5A4045" w14:textId="77777777" w:rsidR="00E84BF0" w:rsidRPr="00D71473" w:rsidRDefault="00E84BF0" w:rsidP="00F040C6">
      <w:pPr>
        <w:pStyle w:val="Standard"/>
        <w:spacing w:line="360" w:lineRule="auto"/>
        <w:ind w:right="460"/>
        <w:jc w:val="both"/>
        <w:rPr>
          <w:rFonts w:ascii="Times New Roman" w:hAnsi="Times New Roman" w:cs="Times New Roman"/>
          <w:sz w:val="20"/>
          <w:szCs w:val="20"/>
        </w:rPr>
      </w:pPr>
      <w:r w:rsidRPr="00D71473">
        <w:rPr>
          <w:rFonts w:ascii="Times New Roman" w:hAnsi="Times New Roman" w:cs="Times New Roman"/>
          <w:sz w:val="20"/>
          <w:szCs w:val="20"/>
        </w:rPr>
        <w:t>_________________________________________________,</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portador</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(a)</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da</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Carteira</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de</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Identidade</w:t>
      </w:r>
      <w:r w:rsidRPr="00D71473">
        <w:rPr>
          <w:rFonts w:ascii="Times New Roman" w:eastAsia="Century Gothic" w:hAnsi="Times New Roman" w:cs="Times New Roman"/>
          <w:sz w:val="20"/>
          <w:szCs w:val="20"/>
        </w:rPr>
        <w:t xml:space="preserve"> </w:t>
      </w:r>
      <w:proofErr w:type="gramStart"/>
      <w:r w:rsidRPr="00D71473">
        <w:rPr>
          <w:rFonts w:ascii="Times New Roman" w:hAnsi="Times New Roman" w:cs="Times New Roman"/>
          <w:sz w:val="20"/>
          <w:szCs w:val="20"/>
        </w:rPr>
        <w:t>n.º</w:t>
      </w:r>
      <w:proofErr w:type="gramEnd"/>
      <w:r w:rsidRPr="00D71473">
        <w:rPr>
          <w:rFonts w:ascii="Times New Roman" w:eastAsia="Century Gothic" w:hAnsi="Times New Roman" w:cs="Times New Roman"/>
          <w:sz w:val="20"/>
          <w:szCs w:val="20"/>
        </w:rPr>
        <w:t xml:space="preserve"> __</w:t>
      </w:r>
      <w:r w:rsidRPr="00D71473">
        <w:rPr>
          <w:rFonts w:ascii="Times New Roman" w:hAnsi="Times New Roman" w:cs="Times New Roman"/>
          <w:sz w:val="20"/>
          <w:szCs w:val="20"/>
        </w:rPr>
        <w:t>_______________</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e</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do</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CPF</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n.º</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______________________,</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DECLARA,</w:t>
      </w:r>
      <w:r w:rsidRPr="00D71473">
        <w:rPr>
          <w:rFonts w:ascii="Times New Roman" w:eastAsia="Century Gothic" w:hAnsi="Times New Roman" w:cs="Times New Roman"/>
          <w:sz w:val="20"/>
          <w:szCs w:val="20"/>
        </w:rPr>
        <w:t xml:space="preserve"> </w:t>
      </w:r>
      <w:r w:rsidRPr="00D71473">
        <w:rPr>
          <w:rFonts w:ascii="Times New Roman" w:hAnsi="Times New Roman" w:cs="Times New Roman"/>
          <w:sz w:val="20"/>
          <w:szCs w:val="20"/>
        </w:rPr>
        <w:t>para</w:t>
      </w:r>
      <w:r w:rsidRPr="00D71473">
        <w:rPr>
          <w:rFonts w:ascii="Times New Roman" w:eastAsia="Century Gothic" w:hAnsi="Times New Roman" w:cs="Times New Roman"/>
          <w:sz w:val="20"/>
          <w:szCs w:val="20"/>
        </w:rPr>
        <w:t xml:space="preserve"> os devidos </w:t>
      </w:r>
      <w:r w:rsidRPr="00D71473">
        <w:rPr>
          <w:rFonts w:ascii="Times New Roman" w:hAnsi="Times New Roman" w:cs="Times New Roman"/>
          <w:sz w:val="20"/>
          <w:szCs w:val="20"/>
        </w:rPr>
        <w:t>fins e sob as penas da lei:</w:t>
      </w:r>
    </w:p>
    <w:p w14:paraId="13605AA8" w14:textId="77777777" w:rsidR="00E84BF0" w:rsidRPr="00D71473" w:rsidRDefault="00E84BF0" w:rsidP="00F040C6">
      <w:pPr>
        <w:pStyle w:val="LO-Normal"/>
        <w:spacing w:line="276" w:lineRule="auto"/>
        <w:ind w:left="720" w:right="460"/>
        <w:jc w:val="both"/>
        <w:rPr>
          <w:rFonts w:ascii="Times New Roman" w:hAnsi="Times New Roman" w:cs="Times New Roman"/>
          <w:color w:val="FFFFFF"/>
          <w:sz w:val="20"/>
          <w:szCs w:val="20"/>
          <w:highlight w:val="darkBlue"/>
        </w:rPr>
      </w:pPr>
    </w:p>
    <w:p w14:paraId="72828C5C" w14:textId="77777777" w:rsidR="00E84BF0" w:rsidRPr="00D71473" w:rsidRDefault="00E84BF0" w:rsidP="00F040C6">
      <w:pPr>
        <w:pStyle w:val="LO-Normal"/>
        <w:spacing w:line="276" w:lineRule="auto"/>
        <w:ind w:left="720" w:right="460"/>
        <w:jc w:val="both"/>
        <w:rPr>
          <w:rFonts w:ascii="Times New Roman" w:hAnsi="Times New Roman" w:cs="Times New Roman"/>
          <w:color w:val="000000"/>
          <w:sz w:val="20"/>
          <w:szCs w:val="20"/>
          <w:highlight w:val="darkBlue"/>
        </w:rPr>
      </w:pPr>
    </w:p>
    <w:p w14:paraId="154FA182" w14:textId="77777777" w:rsidR="00E84BF0" w:rsidRPr="00D71473" w:rsidRDefault="00E84BF0" w:rsidP="00467FDE">
      <w:pPr>
        <w:pStyle w:val="LO-Normal"/>
        <w:numPr>
          <w:ilvl w:val="0"/>
          <w:numId w:val="4"/>
        </w:numPr>
        <w:spacing w:line="276" w:lineRule="auto"/>
        <w:ind w:right="460"/>
        <w:jc w:val="both"/>
        <w:textAlignment w:val="auto"/>
        <w:rPr>
          <w:rFonts w:ascii="Times New Roman" w:hAnsi="Times New Roman" w:cs="Times New Roman"/>
          <w:sz w:val="20"/>
          <w:szCs w:val="20"/>
        </w:rPr>
      </w:pPr>
      <w:r w:rsidRPr="00D71473">
        <w:rPr>
          <w:rFonts w:ascii="Times New Roman" w:hAnsi="Times New Roman" w:cs="Times New Roman"/>
          <w:color w:val="000000"/>
          <w:sz w:val="20"/>
          <w:szCs w:val="20"/>
        </w:rPr>
        <w:t xml:space="preserve">Cumprir os requisitos estabelecidos no </w:t>
      </w:r>
      <w:hyperlink r:id="rId58" w:anchor="_blank" w:history="1">
        <w:r w:rsidRPr="00D71473">
          <w:rPr>
            <w:rStyle w:val="LinkdaInternet"/>
            <w:rFonts w:ascii="Times New Roman" w:hAnsi="Times New Roman" w:cs="Times New Roman"/>
            <w:color w:val="000000"/>
            <w:sz w:val="20"/>
            <w:szCs w:val="20"/>
          </w:rPr>
          <w:t>artigo 3° da Lei Complementar nº 123, de 2006</w:t>
        </w:r>
      </w:hyperlink>
      <w:r w:rsidRPr="00D71473">
        <w:rPr>
          <w:rFonts w:ascii="Times New Roman" w:hAnsi="Times New Roman" w:cs="Times New Roman"/>
          <w:color w:val="000000"/>
          <w:sz w:val="20"/>
          <w:szCs w:val="20"/>
        </w:rPr>
        <w:t xml:space="preserve">, estando apto a usufruir do tratamento favorecido estabelecido em seus </w:t>
      </w:r>
      <w:proofErr w:type="spellStart"/>
      <w:r w:rsidRPr="00D71473">
        <w:rPr>
          <w:rFonts w:ascii="Times New Roman" w:hAnsi="Times New Roman" w:cs="Times New Roman"/>
          <w:color w:val="000000"/>
          <w:sz w:val="20"/>
          <w:szCs w:val="20"/>
        </w:rPr>
        <w:t>arts</w:t>
      </w:r>
      <w:proofErr w:type="spellEnd"/>
      <w:r w:rsidRPr="00D71473">
        <w:rPr>
          <w:rFonts w:ascii="Times New Roman" w:hAnsi="Times New Roman" w:cs="Times New Roman"/>
          <w:color w:val="000000"/>
          <w:sz w:val="20"/>
          <w:szCs w:val="20"/>
        </w:rPr>
        <w:t xml:space="preserve">. 42 a 49, observado o disposto nos §§ 1º ao 3º do art. 4º, da Lei </w:t>
      </w:r>
      <w:proofErr w:type="gramStart"/>
      <w:r w:rsidRPr="00D71473">
        <w:rPr>
          <w:rFonts w:ascii="Times New Roman" w:hAnsi="Times New Roman" w:cs="Times New Roman"/>
          <w:color w:val="000000"/>
          <w:sz w:val="20"/>
          <w:szCs w:val="20"/>
        </w:rPr>
        <w:t>n.º</w:t>
      </w:r>
      <w:proofErr w:type="gramEnd"/>
      <w:r w:rsidRPr="00D71473">
        <w:rPr>
          <w:rFonts w:ascii="Times New Roman" w:hAnsi="Times New Roman" w:cs="Times New Roman"/>
          <w:color w:val="000000"/>
          <w:sz w:val="20"/>
          <w:szCs w:val="20"/>
        </w:rPr>
        <w:t xml:space="preserve"> 14.133, de 2021.;</w:t>
      </w:r>
    </w:p>
    <w:p w14:paraId="2AF3A3E9" w14:textId="77777777" w:rsidR="00E84BF0" w:rsidRPr="00D71473" w:rsidRDefault="00E84BF0" w:rsidP="00467FDE">
      <w:pPr>
        <w:pStyle w:val="LO-Normal"/>
        <w:numPr>
          <w:ilvl w:val="0"/>
          <w:numId w:val="5"/>
        </w:numPr>
        <w:spacing w:line="276" w:lineRule="auto"/>
        <w:ind w:right="460"/>
        <w:jc w:val="both"/>
        <w:textAlignment w:val="auto"/>
        <w:rPr>
          <w:rFonts w:ascii="Times New Roman" w:hAnsi="Times New Roman" w:cs="Times New Roman"/>
          <w:color w:val="000000"/>
          <w:sz w:val="20"/>
          <w:szCs w:val="20"/>
        </w:rPr>
      </w:pPr>
      <w:r w:rsidRPr="00D71473">
        <w:rPr>
          <w:rFonts w:ascii="Times New Roman" w:hAnsi="Times New Roman" w:cs="Times New Roman"/>
          <w:color w:val="000000"/>
          <w:sz w:val="20"/>
          <w:szCs w:val="20"/>
        </w:rPr>
        <w:t>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será considerado o valor anual do contrato na aplicação dos limites previstos nos §§ 1º e 2º do art. 4 da Lei 14133/2021;</w:t>
      </w:r>
    </w:p>
    <w:p w14:paraId="5FE3F783" w14:textId="77777777" w:rsidR="00E84BF0" w:rsidRPr="00D71473" w:rsidRDefault="00E84BF0" w:rsidP="00F040C6">
      <w:pPr>
        <w:pStyle w:val="dou-paragraph"/>
        <w:spacing w:line="276" w:lineRule="auto"/>
        <w:ind w:right="460"/>
        <w:jc w:val="both"/>
        <w:rPr>
          <w:rFonts w:ascii="Times New Roman" w:hAnsi="Times New Roman"/>
          <w:b/>
          <w:bCs/>
          <w:color w:val="FFFFFF"/>
          <w:sz w:val="20"/>
          <w:szCs w:val="20"/>
          <w:highlight w:val="darkBlue"/>
        </w:rPr>
      </w:pPr>
    </w:p>
    <w:p w14:paraId="479B3C93" w14:textId="77777777" w:rsidR="00E84BF0" w:rsidRPr="00D71473" w:rsidRDefault="00E84BF0" w:rsidP="00F040C6">
      <w:pPr>
        <w:pStyle w:val="LO-Normal"/>
        <w:spacing w:line="276" w:lineRule="auto"/>
        <w:ind w:right="460"/>
        <w:jc w:val="center"/>
        <w:rPr>
          <w:rFonts w:ascii="Times New Roman" w:hAnsi="Times New Roman" w:cs="Times New Roman"/>
          <w:sz w:val="20"/>
          <w:szCs w:val="20"/>
        </w:rPr>
      </w:pPr>
      <w:bookmarkStart w:id="62" w:name="__DdeLink__12705_64056365"/>
      <w:bookmarkEnd w:id="62"/>
      <w:r w:rsidRPr="00D71473">
        <w:rPr>
          <w:rFonts w:ascii="Times New Roman" w:hAnsi="Times New Roman" w:cs="Times New Roman"/>
          <w:sz w:val="20"/>
          <w:szCs w:val="20"/>
        </w:rPr>
        <w:t>__________________________,_______/_______________/________</w:t>
      </w:r>
    </w:p>
    <w:p w14:paraId="296FA108" w14:textId="77777777" w:rsidR="00E84BF0" w:rsidRPr="00D71473" w:rsidRDefault="00E84BF0" w:rsidP="00F040C6">
      <w:pPr>
        <w:pStyle w:val="LO-Normal"/>
        <w:spacing w:line="276" w:lineRule="auto"/>
        <w:ind w:right="460"/>
        <w:jc w:val="center"/>
        <w:rPr>
          <w:rFonts w:ascii="Times New Roman" w:hAnsi="Times New Roman" w:cs="Times New Roman"/>
          <w:sz w:val="20"/>
          <w:szCs w:val="20"/>
        </w:rPr>
      </w:pPr>
      <w:r w:rsidRPr="00D71473">
        <w:rPr>
          <w:rFonts w:ascii="Times New Roman" w:eastAsia="Arial Narrow" w:hAnsi="Times New Roman" w:cs="Times New Roman"/>
          <w:sz w:val="20"/>
          <w:szCs w:val="20"/>
        </w:rPr>
        <w:t xml:space="preserve"> </w:t>
      </w:r>
      <w:r w:rsidRPr="00D71473">
        <w:rPr>
          <w:rFonts w:ascii="Times New Roman" w:hAnsi="Times New Roman" w:cs="Times New Roman"/>
          <w:sz w:val="20"/>
          <w:szCs w:val="20"/>
        </w:rPr>
        <w:t>Local                                          Data</w:t>
      </w:r>
      <w:r w:rsidRPr="00D71473">
        <w:rPr>
          <w:rFonts w:ascii="Times New Roman" w:hAnsi="Times New Roman" w:cs="Times New Roman"/>
          <w:sz w:val="20"/>
          <w:szCs w:val="20"/>
        </w:rPr>
        <w:br/>
      </w:r>
    </w:p>
    <w:p w14:paraId="3A816A47" w14:textId="77777777" w:rsidR="00E84BF0" w:rsidRPr="00D71473" w:rsidRDefault="00E84BF0" w:rsidP="00F040C6">
      <w:pPr>
        <w:pStyle w:val="LO-Normal"/>
        <w:spacing w:line="276" w:lineRule="auto"/>
        <w:ind w:right="460"/>
        <w:jc w:val="center"/>
        <w:rPr>
          <w:rFonts w:ascii="Times New Roman" w:hAnsi="Times New Roman" w:cs="Times New Roman"/>
          <w:sz w:val="20"/>
          <w:szCs w:val="20"/>
        </w:rPr>
      </w:pPr>
    </w:p>
    <w:p w14:paraId="11D6EC61" w14:textId="77777777" w:rsidR="00E84BF0" w:rsidRPr="00D71473" w:rsidRDefault="00E84BF0" w:rsidP="00F040C6">
      <w:pPr>
        <w:pStyle w:val="LO-Normal"/>
        <w:spacing w:line="276" w:lineRule="auto"/>
        <w:ind w:right="460"/>
        <w:jc w:val="center"/>
        <w:rPr>
          <w:rFonts w:ascii="Times New Roman" w:hAnsi="Times New Roman" w:cs="Times New Roman"/>
          <w:sz w:val="20"/>
          <w:szCs w:val="20"/>
        </w:rPr>
      </w:pPr>
    </w:p>
    <w:p w14:paraId="7D36FCC2" w14:textId="77777777" w:rsidR="00E84BF0" w:rsidRPr="00D71473" w:rsidRDefault="00E84BF0" w:rsidP="00F040C6">
      <w:pPr>
        <w:pStyle w:val="LO-Normal"/>
        <w:spacing w:line="276" w:lineRule="auto"/>
        <w:ind w:right="460"/>
        <w:jc w:val="center"/>
        <w:rPr>
          <w:rFonts w:ascii="Times New Roman" w:hAnsi="Times New Roman" w:cs="Times New Roman"/>
          <w:color w:val="000000"/>
          <w:sz w:val="20"/>
          <w:szCs w:val="20"/>
        </w:rPr>
      </w:pPr>
    </w:p>
    <w:p w14:paraId="418B8F2B" w14:textId="77777777" w:rsidR="00E84BF0" w:rsidRPr="00D71473" w:rsidRDefault="00E84BF0" w:rsidP="00F040C6">
      <w:pPr>
        <w:pStyle w:val="LO-Normal"/>
        <w:spacing w:line="276" w:lineRule="auto"/>
        <w:ind w:right="460"/>
        <w:jc w:val="center"/>
        <w:rPr>
          <w:rFonts w:ascii="Times New Roman" w:hAnsi="Times New Roman" w:cs="Times New Roman"/>
          <w:color w:val="000000"/>
          <w:sz w:val="20"/>
          <w:szCs w:val="20"/>
        </w:rPr>
      </w:pPr>
    </w:p>
    <w:p w14:paraId="220045A8" w14:textId="77777777" w:rsidR="00E84BF0" w:rsidRPr="00D71473" w:rsidRDefault="00E84BF0" w:rsidP="00F040C6">
      <w:pPr>
        <w:pStyle w:val="LO-Normal"/>
        <w:spacing w:before="288" w:after="288" w:line="276" w:lineRule="auto"/>
        <w:ind w:left="360" w:right="460"/>
        <w:jc w:val="center"/>
        <w:rPr>
          <w:rFonts w:ascii="Times New Roman" w:hAnsi="Times New Roman" w:cs="Times New Roman"/>
          <w:sz w:val="20"/>
          <w:szCs w:val="20"/>
        </w:rPr>
      </w:pPr>
      <w:r w:rsidRPr="00D71473">
        <w:rPr>
          <w:rFonts w:ascii="Times New Roman" w:eastAsia="MS Mincho" w:hAnsi="Times New Roman" w:cs="Times New Roman"/>
          <w:b/>
          <w:bCs/>
          <w:color w:val="000000"/>
          <w:sz w:val="20"/>
          <w:szCs w:val="20"/>
        </w:rPr>
        <w:t>__________________________________________________</w:t>
      </w:r>
      <w:r w:rsidRPr="00D71473">
        <w:rPr>
          <w:rFonts w:ascii="Times New Roman" w:eastAsia="MS Mincho" w:hAnsi="Times New Roman" w:cs="Times New Roman"/>
          <w:b/>
          <w:bCs/>
          <w:color w:val="000000"/>
          <w:sz w:val="20"/>
          <w:szCs w:val="20"/>
        </w:rPr>
        <w:br/>
        <w:t xml:space="preserve">    Representante Legal</w:t>
      </w:r>
    </w:p>
    <w:p w14:paraId="7F7CFA1F" w14:textId="77777777" w:rsidR="00E84BF0" w:rsidRPr="00D71473" w:rsidRDefault="00E84BF0" w:rsidP="00F040C6">
      <w:pPr>
        <w:pStyle w:val="LO-Normal"/>
        <w:spacing w:before="288" w:after="288" w:line="276" w:lineRule="auto"/>
        <w:ind w:left="360" w:right="460"/>
        <w:jc w:val="center"/>
        <w:rPr>
          <w:rFonts w:ascii="Times New Roman" w:eastAsia="MS Mincho" w:hAnsi="Times New Roman" w:cs="Times New Roman"/>
          <w:b/>
          <w:bCs/>
          <w:color w:val="000000"/>
          <w:sz w:val="20"/>
          <w:szCs w:val="20"/>
        </w:rPr>
      </w:pPr>
      <w:bookmarkStart w:id="63" w:name="__DdeLink__12705_640563651"/>
      <w:bookmarkEnd w:id="63"/>
    </w:p>
    <w:p w14:paraId="78946B06" w14:textId="77777777" w:rsidR="00E84BF0" w:rsidRPr="00D71473" w:rsidRDefault="00E84BF0" w:rsidP="00E84BF0">
      <w:pPr>
        <w:pStyle w:val="LO-Normal"/>
        <w:shd w:val="clear" w:color="auto" w:fill="FFFFFF"/>
        <w:spacing w:before="288" w:after="288" w:line="276" w:lineRule="auto"/>
        <w:ind w:left="360"/>
        <w:jc w:val="center"/>
        <w:rPr>
          <w:rFonts w:ascii="Times New Roman" w:hAnsi="Times New Roman" w:cs="Times New Roman"/>
          <w:sz w:val="20"/>
          <w:szCs w:val="20"/>
        </w:rPr>
      </w:pPr>
    </w:p>
    <w:p w14:paraId="70DAB771" w14:textId="77777777" w:rsidR="00E84BF0" w:rsidRPr="00D71473" w:rsidRDefault="00E84BF0" w:rsidP="00E84BF0">
      <w:pPr>
        <w:pStyle w:val="LO-Normal"/>
        <w:shd w:val="clear" w:color="auto" w:fill="FFFFFF"/>
        <w:spacing w:before="288" w:after="288" w:line="276" w:lineRule="auto"/>
        <w:ind w:left="360"/>
        <w:jc w:val="center"/>
        <w:rPr>
          <w:rFonts w:ascii="Times New Roman" w:hAnsi="Times New Roman" w:cs="Times New Roman"/>
          <w:sz w:val="20"/>
          <w:szCs w:val="20"/>
        </w:rPr>
      </w:pPr>
    </w:p>
    <w:p w14:paraId="7C1EB010" w14:textId="60099D7A" w:rsidR="00B52669" w:rsidRPr="00D71473" w:rsidRDefault="00B52669">
      <w:pPr>
        <w:jc w:val="center"/>
        <w:rPr>
          <w:rFonts w:ascii="Times New Roman" w:hAnsi="Times New Roman" w:cs="Times New Roman"/>
          <w:b/>
          <w:bCs/>
          <w:color w:val="000000"/>
          <w:sz w:val="20"/>
          <w:szCs w:val="20"/>
        </w:rPr>
      </w:pPr>
    </w:p>
    <w:sectPr w:rsidR="00B52669" w:rsidRPr="00D71473" w:rsidSect="006001EE">
      <w:headerReference w:type="default" r:id="rId59"/>
      <w:footerReference w:type="default" r:id="rId60"/>
      <w:pgSz w:w="11906" w:h="16838"/>
      <w:pgMar w:top="1965" w:right="707" w:bottom="426" w:left="1100" w:header="568" w:footer="573"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5D15E" w14:textId="77777777" w:rsidR="00046CEE" w:rsidRDefault="00046CEE">
      <w:r>
        <w:separator/>
      </w:r>
    </w:p>
  </w:endnote>
  <w:endnote w:type="continuationSeparator" w:id="0">
    <w:p w14:paraId="41307297" w14:textId="77777777" w:rsidR="00046CEE" w:rsidRDefault="00046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auto"/>
    <w:pitch w:val="variable"/>
    <w:sig w:usb0="800000AF" w:usb1="1000204A"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altName w:val="MS Gothic"/>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OpenSymbol;Arial Unicode MS">
    <w:panose1 w:val="00000000000000000000"/>
    <w:charset w:val="00"/>
    <w:family w:val="roman"/>
    <w:notTrueType/>
    <w:pitch w:val="default"/>
  </w:font>
  <w:font w:name="Liberation Mono">
    <w:charset w:val="00"/>
    <w:family w:val="modern"/>
    <w:pitch w:val="fixed"/>
    <w:sig w:usb0="E0000AFF" w:usb1="400078FF" w:usb2="00000001" w:usb3="00000000" w:csb0="000001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HG Mincho Light J">
    <w:altName w:val="Times New Roman"/>
    <w:charset w:val="00"/>
    <w:family w:val="auto"/>
    <w:pitch w:val="variable"/>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MS Mincho;MS Goth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59BF4" w14:textId="58EBF696" w:rsidR="00FD1F2F" w:rsidRDefault="00FD1F2F">
    <w:pPr>
      <w:pStyle w:val="Rodap"/>
      <w:jc w:val="right"/>
    </w:pPr>
    <w:bookmarkStart w:id="64" w:name="__DdeLink__3158_4023193783"/>
    <w:r>
      <w:rPr>
        <w:sz w:val="12"/>
        <w:szCs w:val="12"/>
      </w:rPr>
      <w:t xml:space="preserve">Página </w:t>
    </w:r>
    <w:r>
      <w:rPr>
        <w:b/>
        <w:bCs/>
        <w:sz w:val="12"/>
        <w:szCs w:val="12"/>
      </w:rPr>
      <w:fldChar w:fldCharType="begin"/>
    </w:r>
    <w:r>
      <w:rPr>
        <w:b/>
        <w:bCs/>
        <w:sz w:val="12"/>
        <w:szCs w:val="12"/>
      </w:rPr>
      <w:instrText>PAGE</w:instrText>
    </w:r>
    <w:r>
      <w:rPr>
        <w:b/>
        <w:bCs/>
        <w:sz w:val="12"/>
        <w:szCs w:val="12"/>
      </w:rPr>
      <w:fldChar w:fldCharType="separate"/>
    </w:r>
    <w:r w:rsidR="003B1FE9">
      <w:rPr>
        <w:b/>
        <w:bCs/>
        <w:noProof/>
        <w:sz w:val="12"/>
        <w:szCs w:val="12"/>
      </w:rPr>
      <w:t>63</w:t>
    </w:r>
    <w:r>
      <w:rPr>
        <w:b/>
        <w:bCs/>
        <w:sz w:val="12"/>
        <w:szCs w:val="12"/>
      </w:rPr>
      <w:fldChar w:fldCharType="end"/>
    </w:r>
    <w:r>
      <w:rPr>
        <w:sz w:val="12"/>
        <w:szCs w:val="12"/>
      </w:rPr>
      <w:t xml:space="preserve"> de </w:t>
    </w:r>
    <w:r>
      <w:rPr>
        <w:b/>
        <w:bCs/>
        <w:sz w:val="12"/>
        <w:szCs w:val="12"/>
      </w:rPr>
      <w:fldChar w:fldCharType="begin"/>
    </w:r>
    <w:r>
      <w:rPr>
        <w:b/>
        <w:bCs/>
        <w:sz w:val="12"/>
        <w:szCs w:val="12"/>
      </w:rPr>
      <w:instrText>NUMPAGES</w:instrText>
    </w:r>
    <w:r>
      <w:rPr>
        <w:b/>
        <w:bCs/>
        <w:sz w:val="12"/>
        <w:szCs w:val="12"/>
      </w:rPr>
      <w:fldChar w:fldCharType="separate"/>
    </w:r>
    <w:r w:rsidR="003B1FE9">
      <w:rPr>
        <w:b/>
        <w:bCs/>
        <w:noProof/>
        <w:sz w:val="12"/>
        <w:szCs w:val="12"/>
      </w:rPr>
      <w:t>69</w:t>
    </w:r>
    <w:r>
      <w:rPr>
        <w:b/>
        <w:bCs/>
        <w:sz w:val="12"/>
        <w:szCs w:val="12"/>
      </w:rPr>
      <w:fldChar w:fldCharType="end"/>
    </w:r>
    <w:bookmarkEnd w:id="64"/>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B0E98" w14:textId="77777777" w:rsidR="00046CEE" w:rsidRDefault="00046CEE">
      <w:r>
        <w:separator/>
      </w:r>
    </w:p>
  </w:footnote>
  <w:footnote w:type="continuationSeparator" w:id="0">
    <w:p w14:paraId="3D53AE43" w14:textId="77777777" w:rsidR="00046CEE" w:rsidRDefault="00046CE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FC325" w14:textId="594F3ABE" w:rsidR="00FD1F2F" w:rsidRDefault="00FD1F2F">
    <w:pPr>
      <w:pStyle w:val="Rodap"/>
      <w:ind w:left="1701"/>
      <w:jc w:val="center"/>
      <w:rPr>
        <w:b/>
        <w:caps/>
        <w:szCs w:val="24"/>
      </w:rPr>
    </w:pPr>
    <w:r>
      <w:rPr>
        <w:noProof/>
        <w:sz w:val="18"/>
        <w:szCs w:val="18"/>
        <w:lang w:eastAsia="pt-BR" w:bidi="ar-SA"/>
      </w:rPr>
      <w:drawing>
        <wp:anchor distT="0" distB="0" distL="114300" distR="114300" simplePos="0" relativeHeight="251659264" behindDoc="0" locked="0" layoutInCell="1" allowOverlap="1" wp14:anchorId="1BD45C1B" wp14:editId="08374C35">
          <wp:simplePos x="0" y="0"/>
          <wp:positionH relativeFrom="margin">
            <wp:posOffset>158750</wp:posOffset>
          </wp:positionH>
          <wp:positionV relativeFrom="margin">
            <wp:posOffset>-1044863</wp:posOffset>
          </wp:positionV>
          <wp:extent cx="662940" cy="662940"/>
          <wp:effectExtent l="0" t="0" r="3810" b="3810"/>
          <wp:wrapSquare wrapText="bothSides"/>
          <wp:docPr id="406940191" name="Imagem 406940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EUCLIDES DA CUNH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62940" cy="662940"/>
                  </a:xfrm>
                  <a:prstGeom prst="rect">
                    <a:avLst/>
                  </a:prstGeom>
                  <a:noFill/>
                  <a:ln>
                    <a:noFill/>
                  </a:ln>
                </pic:spPr>
              </pic:pic>
            </a:graphicData>
          </a:graphic>
        </wp:anchor>
      </w:drawing>
    </w:r>
  </w:p>
  <w:p w14:paraId="34892FA4" w14:textId="41418102" w:rsidR="00FD1F2F" w:rsidRDefault="00FD1F2F" w:rsidP="006001EE">
    <w:pPr>
      <w:tabs>
        <w:tab w:val="left" w:pos="672"/>
      </w:tabs>
      <w:jc w:val="center"/>
      <w:rPr>
        <w:rFonts w:ascii="Arial" w:hAnsi="Arial" w:cs="Arial"/>
        <w:i/>
        <w:sz w:val="18"/>
        <w:szCs w:val="18"/>
      </w:rPr>
    </w:pPr>
  </w:p>
  <w:p w14:paraId="0DF56B24" w14:textId="22A9708B" w:rsidR="00FD1F2F" w:rsidRDefault="00FD1F2F" w:rsidP="006001EE">
    <w:pPr>
      <w:tabs>
        <w:tab w:val="left" w:pos="672"/>
      </w:tabs>
      <w:jc w:val="center"/>
      <w:rPr>
        <w:rFonts w:ascii="Arial" w:hAnsi="Arial" w:cs="Arial"/>
        <w:i/>
        <w:sz w:val="18"/>
        <w:szCs w:val="18"/>
      </w:rPr>
    </w:pPr>
  </w:p>
  <w:p w14:paraId="1B1BFF46" w14:textId="1F35DF74" w:rsidR="00FD1F2F" w:rsidRPr="00595D7F" w:rsidRDefault="00FD1F2F" w:rsidP="006001EE">
    <w:pPr>
      <w:tabs>
        <w:tab w:val="left" w:pos="672"/>
      </w:tabs>
      <w:jc w:val="center"/>
      <w:rPr>
        <w:rFonts w:ascii="Arial" w:hAnsi="Arial" w:cs="Arial"/>
        <w:i/>
        <w:sz w:val="4"/>
        <w:szCs w:val="4"/>
      </w:rPr>
    </w:pPr>
    <w:r w:rsidRPr="007354CC">
      <w:rPr>
        <w:rFonts w:ascii="Arial" w:hAnsi="Arial" w:cs="Arial"/>
        <w:i/>
        <w:sz w:val="18"/>
        <w:szCs w:val="18"/>
      </w:rPr>
      <w:t>ESTADO DA BAHIA</w:t>
    </w:r>
  </w:p>
  <w:p w14:paraId="1C1CE6F1" w14:textId="77777777" w:rsidR="00FD1F2F" w:rsidRPr="00201489" w:rsidRDefault="00FD1F2F" w:rsidP="006001EE">
    <w:pPr>
      <w:ind w:left="16" w:hanging="16"/>
      <w:jc w:val="center"/>
      <w:rPr>
        <w:rFonts w:ascii="Arial" w:hAnsi="Arial" w:cs="Arial"/>
        <w:b/>
        <w:i/>
      </w:rPr>
    </w:pPr>
    <w:r w:rsidRPr="00201489">
      <w:rPr>
        <w:rFonts w:ascii="Arial" w:hAnsi="Arial" w:cs="Arial"/>
        <w:b/>
        <w:i/>
      </w:rPr>
      <w:t xml:space="preserve">Prefeitura </w:t>
    </w:r>
    <w:r>
      <w:rPr>
        <w:rFonts w:ascii="Arial" w:hAnsi="Arial" w:cs="Arial"/>
        <w:b/>
        <w:i/>
      </w:rPr>
      <w:t xml:space="preserve">Municipal </w:t>
    </w:r>
    <w:r w:rsidRPr="00201489">
      <w:rPr>
        <w:rFonts w:ascii="Arial" w:hAnsi="Arial" w:cs="Arial"/>
        <w:b/>
        <w:i/>
      </w:rPr>
      <w:t>de Euclides da Cunha</w:t>
    </w:r>
  </w:p>
  <w:p w14:paraId="506E5335" w14:textId="36EDD7F5" w:rsidR="00FD1F2F" w:rsidRDefault="00FD1F2F">
    <w:pPr>
      <w:pStyle w:val="Rodap"/>
      <w:ind w:left="1701"/>
      <w:jc w:val="center"/>
      <w:rPr>
        <w:b/>
        <w:caps/>
        <w:szCs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1D2D"/>
    <w:multiLevelType w:val="hybridMultilevel"/>
    <w:tmpl w:val="0D18CDB8"/>
    <w:lvl w:ilvl="0" w:tplc="AE408422">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192DDC"/>
    <w:multiLevelType w:val="multilevel"/>
    <w:tmpl w:val="1B7A9E6C"/>
    <w:lvl w:ilvl="0">
      <w:start w:val="1"/>
      <w:numFmt w:val="decimal"/>
      <w:lvlText w:val=" %1 "/>
      <w:lvlJc w:val="left"/>
      <w:pPr>
        <w:ind w:left="360" w:hanging="360"/>
      </w:pPr>
    </w:lvl>
    <w:lvl w:ilvl="1">
      <w:start w:val="1"/>
      <w:numFmt w:val="decimal"/>
      <w:lvlText w:val=" %1.%2 "/>
      <w:lvlJc w:val="left"/>
      <w:pPr>
        <w:ind w:left="4969" w:hanging="432"/>
      </w:pPr>
    </w:lvl>
    <w:lvl w:ilvl="2">
      <w:start w:val="1"/>
      <w:numFmt w:val="decimal"/>
      <w:lvlText w:val=" %1.%2.%3 "/>
      <w:lvlJc w:val="left"/>
      <w:pPr>
        <w:ind w:left="3198" w:hanging="504"/>
      </w:pPr>
    </w:lvl>
    <w:lvl w:ilvl="3">
      <w:start w:val="1"/>
      <w:numFmt w:val="decimal"/>
      <w:lvlText w:val=" %1.%2.%3.%4 "/>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2" w15:restartNumberingAfterBreak="0">
    <w:nsid w:val="0D733933"/>
    <w:multiLevelType w:val="multilevel"/>
    <w:tmpl w:val="2006E1A6"/>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3" w15:restartNumberingAfterBreak="0">
    <w:nsid w:val="1DC251C5"/>
    <w:multiLevelType w:val="multilevel"/>
    <w:tmpl w:val="569ABCA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85C6A39"/>
    <w:multiLevelType w:val="multilevel"/>
    <w:tmpl w:val="A8229A82"/>
    <w:lvl w:ilvl="0">
      <w:start w:val="1"/>
      <w:numFmt w:val="bullet"/>
      <w:lvlText w:val=""/>
      <w:lvlJc w:val="left"/>
      <w:pPr>
        <w:ind w:left="720" w:hanging="360"/>
      </w:pPr>
      <w:rPr>
        <w:rFonts w:ascii="Symbol" w:hAnsi="Symbol" w:cs="Symbol" w:hint="default"/>
        <w:sz w:val="20"/>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5" w15:restartNumberingAfterBreak="0">
    <w:nsid w:val="3BB25A9B"/>
    <w:multiLevelType w:val="hybridMultilevel"/>
    <w:tmpl w:val="7236FF0A"/>
    <w:lvl w:ilvl="0" w:tplc="04160017">
      <w:start w:val="1"/>
      <w:numFmt w:val="lowerLetter"/>
      <w:lvlText w:val="%1)"/>
      <w:lvlJc w:val="left"/>
      <w:pPr>
        <w:ind w:left="578" w:hanging="360"/>
      </w:pPr>
    </w:lvl>
    <w:lvl w:ilvl="1" w:tplc="04160019">
      <w:start w:val="1"/>
      <w:numFmt w:val="lowerLetter"/>
      <w:lvlText w:val="%2."/>
      <w:lvlJc w:val="left"/>
      <w:pPr>
        <w:ind w:left="1298" w:hanging="360"/>
      </w:pPr>
    </w:lvl>
    <w:lvl w:ilvl="2" w:tplc="0416001B">
      <w:start w:val="1"/>
      <w:numFmt w:val="lowerRoman"/>
      <w:lvlText w:val="%3."/>
      <w:lvlJc w:val="right"/>
      <w:pPr>
        <w:ind w:left="2018" w:hanging="180"/>
      </w:pPr>
    </w:lvl>
    <w:lvl w:ilvl="3" w:tplc="0416000F">
      <w:start w:val="1"/>
      <w:numFmt w:val="decimal"/>
      <w:lvlText w:val="%4."/>
      <w:lvlJc w:val="left"/>
      <w:pPr>
        <w:ind w:left="2738" w:hanging="360"/>
      </w:pPr>
    </w:lvl>
    <w:lvl w:ilvl="4" w:tplc="04160019">
      <w:start w:val="1"/>
      <w:numFmt w:val="lowerLetter"/>
      <w:lvlText w:val="%5."/>
      <w:lvlJc w:val="left"/>
      <w:pPr>
        <w:ind w:left="3458" w:hanging="360"/>
      </w:pPr>
    </w:lvl>
    <w:lvl w:ilvl="5" w:tplc="0416001B">
      <w:start w:val="1"/>
      <w:numFmt w:val="lowerRoman"/>
      <w:lvlText w:val="%6."/>
      <w:lvlJc w:val="right"/>
      <w:pPr>
        <w:ind w:left="4178" w:hanging="180"/>
      </w:pPr>
    </w:lvl>
    <w:lvl w:ilvl="6" w:tplc="0416000F">
      <w:start w:val="1"/>
      <w:numFmt w:val="decimal"/>
      <w:lvlText w:val="%7."/>
      <w:lvlJc w:val="left"/>
      <w:pPr>
        <w:ind w:left="4898" w:hanging="360"/>
      </w:pPr>
    </w:lvl>
    <w:lvl w:ilvl="7" w:tplc="04160019">
      <w:start w:val="1"/>
      <w:numFmt w:val="lowerLetter"/>
      <w:lvlText w:val="%8."/>
      <w:lvlJc w:val="left"/>
      <w:pPr>
        <w:ind w:left="5618" w:hanging="360"/>
      </w:pPr>
    </w:lvl>
    <w:lvl w:ilvl="8" w:tplc="0416001B">
      <w:start w:val="1"/>
      <w:numFmt w:val="lowerRoman"/>
      <w:lvlText w:val="%9."/>
      <w:lvlJc w:val="right"/>
      <w:pPr>
        <w:ind w:left="6338" w:hanging="180"/>
      </w:pPr>
    </w:lvl>
  </w:abstractNum>
  <w:abstractNum w:abstractNumId="6" w15:restartNumberingAfterBreak="0">
    <w:nsid w:val="7AEB65D0"/>
    <w:multiLevelType w:val="multilevel"/>
    <w:tmpl w:val="2BBC22B8"/>
    <w:lvl w:ilvl="0">
      <w:start w:val="1"/>
      <w:numFmt w:val="decimal"/>
      <w:lvlText w:val=" %1 "/>
      <w:lvlJc w:val="left"/>
      <w:pPr>
        <w:ind w:left="4969" w:hanging="432"/>
      </w:pPr>
    </w:lvl>
    <w:lvl w:ilvl="1">
      <w:start w:val="1"/>
      <w:numFmt w:val="decimal"/>
      <w:lvlText w:val=" %1.%2 "/>
      <w:lvlJc w:val="left"/>
      <w:pPr>
        <w:ind w:left="1000" w:hanging="432"/>
      </w:pPr>
      <w:rPr>
        <w:b w:val="0"/>
        <w:bCs w:val="0"/>
        <w:color w:val="auto"/>
      </w:rPr>
    </w:lvl>
    <w:lvl w:ilvl="2">
      <w:start w:val="1"/>
      <w:numFmt w:val="decimal"/>
      <w:lvlText w:val=" %1.%2.%3 "/>
      <w:lvlJc w:val="left"/>
      <w:pPr>
        <w:ind w:left="930" w:hanging="504"/>
      </w:pPr>
    </w:lvl>
    <w:lvl w:ilvl="3">
      <w:start w:val="1"/>
      <w:numFmt w:val="decimal"/>
      <w:lvlText w:val="%1.%2.%3.%4."/>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num w:numId="1">
    <w:abstractNumId w:val="6"/>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C2E"/>
    <w:rsid w:val="0000308C"/>
    <w:rsid w:val="0001303F"/>
    <w:rsid w:val="0002270A"/>
    <w:rsid w:val="000413A5"/>
    <w:rsid w:val="00044A71"/>
    <w:rsid w:val="00046CEE"/>
    <w:rsid w:val="00051C13"/>
    <w:rsid w:val="00053CAB"/>
    <w:rsid w:val="0005537F"/>
    <w:rsid w:val="00087B58"/>
    <w:rsid w:val="000A6AD3"/>
    <w:rsid w:val="000C6BE6"/>
    <w:rsid w:val="000D7C27"/>
    <w:rsid w:val="00125A2A"/>
    <w:rsid w:val="001C63AD"/>
    <w:rsid w:val="002271F5"/>
    <w:rsid w:val="00234DDC"/>
    <w:rsid w:val="00272379"/>
    <w:rsid w:val="00305910"/>
    <w:rsid w:val="00312F3F"/>
    <w:rsid w:val="0033415D"/>
    <w:rsid w:val="00346388"/>
    <w:rsid w:val="00354C71"/>
    <w:rsid w:val="00380A5F"/>
    <w:rsid w:val="00386740"/>
    <w:rsid w:val="003902B2"/>
    <w:rsid w:val="003B1FE9"/>
    <w:rsid w:val="003B21AD"/>
    <w:rsid w:val="003C2CC2"/>
    <w:rsid w:val="003D6EE4"/>
    <w:rsid w:val="003E29E1"/>
    <w:rsid w:val="003F4DAE"/>
    <w:rsid w:val="00422CAE"/>
    <w:rsid w:val="00442551"/>
    <w:rsid w:val="004628EB"/>
    <w:rsid w:val="00467FDE"/>
    <w:rsid w:val="004B028E"/>
    <w:rsid w:val="004B372B"/>
    <w:rsid w:val="004C1BD4"/>
    <w:rsid w:val="004C375C"/>
    <w:rsid w:val="004C58C0"/>
    <w:rsid w:val="004E738D"/>
    <w:rsid w:val="005359A6"/>
    <w:rsid w:val="005B1635"/>
    <w:rsid w:val="005B7A8E"/>
    <w:rsid w:val="005E04DF"/>
    <w:rsid w:val="005F6A60"/>
    <w:rsid w:val="006001EE"/>
    <w:rsid w:val="0061287C"/>
    <w:rsid w:val="00617325"/>
    <w:rsid w:val="00617970"/>
    <w:rsid w:val="00626109"/>
    <w:rsid w:val="0064184C"/>
    <w:rsid w:val="00693F4C"/>
    <w:rsid w:val="006B2D6A"/>
    <w:rsid w:val="006D35DE"/>
    <w:rsid w:val="00705153"/>
    <w:rsid w:val="007444DC"/>
    <w:rsid w:val="00744F91"/>
    <w:rsid w:val="0077074A"/>
    <w:rsid w:val="007B617A"/>
    <w:rsid w:val="007C4514"/>
    <w:rsid w:val="00852848"/>
    <w:rsid w:val="00870DBB"/>
    <w:rsid w:val="00887719"/>
    <w:rsid w:val="008A13FC"/>
    <w:rsid w:val="008B0ACF"/>
    <w:rsid w:val="008B7F97"/>
    <w:rsid w:val="00911412"/>
    <w:rsid w:val="0095610B"/>
    <w:rsid w:val="009632DD"/>
    <w:rsid w:val="0097663C"/>
    <w:rsid w:val="009767A7"/>
    <w:rsid w:val="0099625B"/>
    <w:rsid w:val="009A004B"/>
    <w:rsid w:val="009D239B"/>
    <w:rsid w:val="009F4DCF"/>
    <w:rsid w:val="00A44C2E"/>
    <w:rsid w:val="00A501A3"/>
    <w:rsid w:val="00A6610F"/>
    <w:rsid w:val="00A75981"/>
    <w:rsid w:val="00AD76FC"/>
    <w:rsid w:val="00B1332B"/>
    <w:rsid w:val="00B32B9E"/>
    <w:rsid w:val="00B52669"/>
    <w:rsid w:val="00B718EB"/>
    <w:rsid w:val="00B84413"/>
    <w:rsid w:val="00BC5F7A"/>
    <w:rsid w:val="00BD6488"/>
    <w:rsid w:val="00BF756C"/>
    <w:rsid w:val="00C2310A"/>
    <w:rsid w:val="00C5272A"/>
    <w:rsid w:val="00C70D96"/>
    <w:rsid w:val="00C90211"/>
    <w:rsid w:val="00CA156A"/>
    <w:rsid w:val="00CA4008"/>
    <w:rsid w:val="00CB71F5"/>
    <w:rsid w:val="00CF693C"/>
    <w:rsid w:val="00D01986"/>
    <w:rsid w:val="00D71473"/>
    <w:rsid w:val="00DA0F85"/>
    <w:rsid w:val="00DE6E39"/>
    <w:rsid w:val="00E00097"/>
    <w:rsid w:val="00E20540"/>
    <w:rsid w:val="00E750F0"/>
    <w:rsid w:val="00E84BF0"/>
    <w:rsid w:val="00E91D3E"/>
    <w:rsid w:val="00EA590C"/>
    <w:rsid w:val="00EE410D"/>
    <w:rsid w:val="00F040C6"/>
    <w:rsid w:val="00F43F7A"/>
    <w:rsid w:val="00F62429"/>
    <w:rsid w:val="00F71B3F"/>
    <w:rsid w:val="00FB19CC"/>
    <w:rsid w:val="00FC6CFE"/>
    <w:rsid w:val="00FD1F2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5A61C8"/>
  <w15:docId w15:val="{D8384232-58A7-44C8-9E4E-DF9010CB8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2"/>
        <w:szCs w:val="24"/>
        <w:lang w:val="pt-BR"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overflowPunct w:val="0"/>
      <w:textAlignment w:val="baseline"/>
    </w:pPr>
    <w:rPr>
      <w:rFonts w:ascii="Calibri" w:eastAsia="SimSun" w:hAnsi="Calibri" w:cs="Calibri"/>
      <w:kern w:val="0"/>
      <w:sz w:val="24"/>
      <w:szCs w:val="22"/>
      <w:lang w:eastAsia="en-US" w:bidi="ar-SA"/>
    </w:rPr>
  </w:style>
  <w:style w:type="paragraph" w:styleId="Ttulo1">
    <w:name w:val="heading 1"/>
    <w:basedOn w:val="Normal"/>
    <w:next w:val="Standard"/>
    <w:uiPriority w:val="9"/>
    <w:qFormat/>
    <w:pPr>
      <w:keepNext/>
      <w:keepLines/>
      <w:suppressAutoHyphens w:val="0"/>
      <w:spacing w:before="480"/>
      <w:outlineLvl w:val="0"/>
    </w:pPr>
    <w:rPr>
      <w:rFonts w:ascii="Calibri Light" w:hAnsi="Calibri Light"/>
      <w:b/>
      <w:bCs/>
      <w:color w:val="2E74B5"/>
      <w:sz w:val="28"/>
      <w:szCs w:val="28"/>
      <w:lang w:eastAsia="pt-BR"/>
    </w:rPr>
  </w:style>
  <w:style w:type="paragraph" w:styleId="Ttulo2">
    <w:name w:val="heading 2"/>
    <w:basedOn w:val="Normal"/>
    <w:next w:val="Standard"/>
    <w:uiPriority w:val="9"/>
    <w:qFormat/>
    <w:pPr>
      <w:keepNext/>
      <w:tabs>
        <w:tab w:val="left" w:pos="1701"/>
      </w:tabs>
      <w:suppressAutoHyphens w:val="0"/>
      <w:ind w:right="-1"/>
      <w:jc w:val="center"/>
      <w:outlineLvl w:val="1"/>
    </w:pPr>
    <w:rPr>
      <w:rFonts w:cs="Times New Roman"/>
      <w:b/>
      <w:color w:val="000000"/>
      <w:szCs w:val="20"/>
      <w:lang w:eastAsia="pt-BR"/>
    </w:rPr>
  </w:style>
  <w:style w:type="paragraph" w:styleId="Ttulo3">
    <w:name w:val="heading 3"/>
    <w:basedOn w:val="Normal"/>
    <w:next w:val="Standard"/>
    <w:uiPriority w:val="9"/>
    <w:qFormat/>
    <w:pPr>
      <w:keepNext/>
      <w:keepLines/>
      <w:suppressAutoHyphens w:val="0"/>
      <w:spacing w:before="40" w:line="259" w:lineRule="auto"/>
      <w:outlineLvl w:val="2"/>
    </w:pPr>
    <w:rPr>
      <w:rFonts w:ascii="Calibri Light" w:hAnsi="Calibri Light"/>
      <w:color w:val="1F4D78"/>
    </w:rPr>
  </w:style>
  <w:style w:type="paragraph" w:styleId="Ttulo4">
    <w:name w:val="heading 4"/>
    <w:basedOn w:val="Normal"/>
    <w:next w:val="Standard"/>
    <w:uiPriority w:val="9"/>
    <w:qFormat/>
    <w:pPr>
      <w:keepNext/>
      <w:keepLines/>
      <w:suppressAutoHyphens w:val="0"/>
      <w:spacing w:before="40"/>
      <w:outlineLvl w:val="3"/>
    </w:pPr>
    <w:rPr>
      <w:rFonts w:ascii="Calibri Light" w:hAnsi="Calibri Light"/>
      <w:i/>
      <w:iCs/>
      <w:color w:val="2E74B5"/>
      <w:lang w:eastAsia="pt-BR"/>
    </w:rPr>
  </w:style>
  <w:style w:type="paragraph" w:styleId="Ttulo5">
    <w:name w:val="heading 5"/>
    <w:basedOn w:val="Normal"/>
    <w:next w:val="Normal"/>
    <w:link w:val="Ttulo5Char"/>
    <w:uiPriority w:val="9"/>
    <w:qFormat/>
    <w:rsid w:val="00B718EB"/>
    <w:pPr>
      <w:keepNext/>
      <w:keepLines/>
      <w:suppressAutoHyphens w:val="0"/>
      <w:overflowPunct/>
      <w:spacing w:before="220" w:after="40" w:line="259" w:lineRule="auto"/>
      <w:textAlignment w:val="auto"/>
      <w:outlineLvl w:val="4"/>
    </w:pPr>
    <w:rPr>
      <w:rFonts w:eastAsia="Calibri"/>
      <w:b/>
      <w:sz w:val="22"/>
      <w:lang w:eastAsia="pt-BR"/>
    </w:rPr>
  </w:style>
  <w:style w:type="paragraph" w:styleId="Ttulo6">
    <w:name w:val="heading 6"/>
    <w:basedOn w:val="Normal"/>
    <w:next w:val="Standard"/>
    <w:uiPriority w:val="9"/>
    <w:qFormat/>
    <w:pPr>
      <w:keepNext/>
      <w:keepLines/>
      <w:suppressAutoHyphens w:val="0"/>
      <w:spacing w:before="40" w:line="259" w:lineRule="auto"/>
      <w:outlineLvl w:val="5"/>
    </w:pPr>
    <w:rPr>
      <w:rFonts w:ascii="Calibri Light" w:hAnsi="Calibri Light"/>
      <w:color w:val="1F4D78"/>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uiPriority w:val="99"/>
    <w:qFormat/>
    <w:rPr>
      <w:rFonts w:ascii="Segoe UI" w:eastAsia="Lucida Sans Unicode" w:hAnsi="Segoe UI" w:cs="Mangal"/>
      <w:sz w:val="18"/>
      <w:szCs w:val="16"/>
      <w:lang w:eastAsia="hi-IN" w:bidi="hi-IN"/>
    </w:rPr>
  </w:style>
  <w:style w:type="character" w:customStyle="1" w:styleId="CabealhoChar">
    <w:name w:val="Cabeçalho Char"/>
    <w:basedOn w:val="Fontepargpadro"/>
    <w:uiPriority w:val="99"/>
    <w:qFormat/>
    <w:rPr>
      <w:rFonts w:ascii="Times New Roman" w:eastAsia="Lucida Sans Unicode" w:hAnsi="Times New Roman" w:cs="Mangal"/>
      <w:sz w:val="24"/>
      <w:szCs w:val="21"/>
      <w:lang w:eastAsia="hi-IN" w:bidi="hi-IN"/>
    </w:rPr>
  </w:style>
  <w:style w:type="character" w:customStyle="1" w:styleId="RodapChar">
    <w:name w:val="Rodapé Char"/>
    <w:basedOn w:val="Fontepargpadro"/>
    <w:qFormat/>
    <w:rPr>
      <w:rFonts w:ascii="Times New Roman" w:eastAsia="Lucida Sans Unicode" w:hAnsi="Times New Roman" w:cs="Mangal"/>
      <w:sz w:val="24"/>
      <w:szCs w:val="21"/>
      <w:lang w:eastAsia="hi-IN" w:bidi="hi-IN"/>
    </w:rPr>
  </w:style>
  <w:style w:type="character" w:customStyle="1" w:styleId="Ttulo1Char">
    <w:name w:val="Título 1 Char"/>
    <w:basedOn w:val="Fontepargpadro"/>
    <w:uiPriority w:val="9"/>
    <w:qFormat/>
    <w:rPr>
      <w:rFonts w:ascii="Calibri Light" w:eastAsia="SimSun" w:hAnsi="Calibri Light" w:cs="Calibri"/>
      <w:b/>
      <w:bCs/>
      <w:color w:val="2E74B5"/>
      <w:sz w:val="28"/>
      <w:szCs w:val="28"/>
      <w:lang w:eastAsia="pt-BR"/>
    </w:rPr>
  </w:style>
  <w:style w:type="character" w:customStyle="1" w:styleId="Ttulo2Char">
    <w:name w:val="Título 2 Char"/>
    <w:basedOn w:val="Fontepargpadro"/>
    <w:uiPriority w:val="9"/>
    <w:qFormat/>
    <w:rPr>
      <w:rFonts w:ascii="Times New Roman" w:eastAsia="SimSun" w:hAnsi="Times New Roman" w:cs="Times New Roman"/>
      <w:b/>
      <w:color w:val="000000"/>
      <w:sz w:val="24"/>
      <w:szCs w:val="20"/>
      <w:lang w:eastAsia="pt-BR"/>
    </w:rPr>
  </w:style>
  <w:style w:type="character" w:customStyle="1" w:styleId="Ttulo3Char">
    <w:name w:val="Título 3 Char"/>
    <w:basedOn w:val="Fontepargpadro"/>
    <w:uiPriority w:val="9"/>
    <w:qFormat/>
    <w:rPr>
      <w:rFonts w:ascii="Calibri Light" w:eastAsia="SimSun" w:hAnsi="Calibri Light" w:cs="Calibri"/>
      <w:color w:val="1F4D78"/>
      <w:sz w:val="24"/>
      <w:szCs w:val="24"/>
    </w:rPr>
  </w:style>
  <w:style w:type="character" w:customStyle="1" w:styleId="Ttulo4Char">
    <w:name w:val="Título 4 Char"/>
    <w:basedOn w:val="Fontepargpadro"/>
    <w:uiPriority w:val="9"/>
    <w:qFormat/>
    <w:rPr>
      <w:rFonts w:ascii="Calibri Light" w:eastAsia="SimSun" w:hAnsi="Calibri Light" w:cs="Calibri"/>
      <w:i/>
      <w:iCs/>
      <w:color w:val="2E74B5"/>
      <w:sz w:val="24"/>
      <w:szCs w:val="24"/>
      <w:lang w:eastAsia="pt-BR"/>
    </w:rPr>
  </w:style>
  <w:style w:type="character" w:customStyle="1" w:styleId="Ttulo6Char">
    <w:name w:val="Título 6 Char"/>
    <w:basedOn w:val="Fontepargpadro"/>
    <w:uiPriority w:val="9"/>
    <w:qFormat/>
    <w:rPr>
      <w:rFonts w:ascii="Calibri Light" w:eastAsia="SimSun" w:hAnsi="Calibri Light" w:cs="Calibri"/>
      <w:color w:val="1F4D78"/>
    </w:rPr>
  </w:style>
  <w:style w:type="character" w:customStyle="1" w:styleId="normalchar1">
    <w:name w:val="normal__char1"/>
    <w:qFormat/>
    <w:rPr>
      <w:rFonts w:ascii="Arial" w:eastAsia="Arial" w:hAnsi="Arial" w:cs="Arial"/>
      <w:strike w:val="0"/>
      <w:dstrike w:val="0"/>
      <w:sz w:val="24"/>
      <w:szCs w:val="24"/>
      <w:u w:val="none"/>
    </w:rPr>
  </w:style>
  <w:style w:type="character" w:customStyle="1" w:styleId="apple-style-span">
    <w:name w:val="apple-style-span"/>
    <w:basedOn w:val="Fontepargpadro"/>
    <w:qFormat/>
  </w:style>
  <w:style w:type="character" w:customStyle="1" w:styleId="LinkdaInternet">
    <w:name w:val="Link da Internet"/>
    <w:basedOn w:val="Fontepargpadro"/>
    <w:uiPriority w:val="99"/>
    <w:unhideWhenUsed/>
    <w:rsid w:val="0098665C"/>
    <w:rPr>
      <w:color w:val="0563C1" w:themeColor="hyperlink"/>
      <w:u w:val="single"/>
    </w:rPr>
  </w:style>
  <w:style w:type="character" w:customStyle="1" w:styleId="CitaoChar">
    <w:name w:val="Citação Char"/>
    <w:basedOn w:val="Fontepargpadro"/>
    <w:qFormat/>
    <w:rPr>
      <w:rFonts w:ascii="Arial" w:eastAsia="Calibri" w:hAnsi="Arial" w:cs="Tahoma"/>
      <w:i/>
      <w:iCs/>
      <w:color w:val="000000"/>
      <w:sz w:val="2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 w:val="20"/>
      <w:szCs w:val="20"/>
      <w:shd w:val="clear" w:color="auto" w:fill="FFFFCC"/>
    </w:rPr>
  </w:style>
  <w:style w:type="character" w:styleId="Refdecomentrio">
    <w:name w:val="annotation reference"/>
    <w:basedOn w:val="Fontepargpadro"/>
    <w:qFormat/>
    <w:rPr>
      <w:sz w:val="16"/>
      <w:szCs w:val="16"/>
    </w:rPr>
  </w:style>
  <w:style w:type="character" w:customStyle="1" w:styleId="TextodecomentrioChar">
    <w:name w:val="Texto de comentário Char"/>
    <w:basedOn w:val="Fontepargpadro"/>
    <w:qFormat/>
    <w:rPr>
      <w:rFonts w:ascii="Ecofont_Spranq_eco_Sans" w:eastAsia="SimSun" w:hAnsi="Ecofont_Spranq_eco_Sans" w:cs="Tahoma"/>
      <w:sz w:val="20"/>
      <w:szCs w:val="20"/>
      <w:lang w:eastAsia="pt-BR"/>
    </w:rPr>
  </w:style>
  <w:style w:type="character" w:customStyle="1" w:styleId="AssuntodocomentrioChar">
    <w:name w:val="Assunto do comentário Char"/>
    <w:basedOn w:val="TextodecomentrioChar"/>
    <w:qFormat/>
    <w:rPr>
      <w:rFonts w:ascii="Ecofont_Spranq_eco_Sans" w:eastAsia="SimSun" w:hAnsi="Ecofont_Spranq_eco_Sans" w:cs="Tahoma"/>
      <w:b/>
      <w:bCs/>
      <w:sz w:val="20"/>
      <w:szCs w:val="20"/>
      <w:lang w:eastAsia="pt-BR"/>
    </w:rPr>
  </w:style>
  <w:style w:type="character" w:customStyle="1" w:styleId="TtuloChar">
    <w:name w:val="Título Char"/>
    <w:basedOn w:val="Fontepargpadro"/>
    <w:uiPriority w:val="10"/>
    <w:qFormat/>
    <w:rPr>
      <w:rFonts w:ascii="Liberation Sans" w:eastAsia="Microsoft YaHei" w:hAnsi="Liberation Sans" w:cs="Mangal"/>
      <w:sz w:val="28"/>
      <w:szCs w:val="28"/>
      <w:lang w:eastAsia="hi-IN" w:bidi="hi-IN"/>
    </w:rPr>
  </w:style>
  <w:style w:type="character" w:customStyle="1" w:styleId="Nivel01Char">
    <w:name w:val="Nivel 01 Char"/>
    <w:basedOn w:val="TtuloChar"/>
    <w:qFormat/>
    <w:rPr>
      <w:rFonts w:ascii="Arial" w:eastAsia="Microsoft YaHei" w:hAnsi="Arial" w:cs="Arial"/>
      <w:b/>
      <w:bCs/>
      <w:sz w:val="20"/>
      <w:szCs w:val="20"/>
      <w:lang w:eastAsia="hi-IN" w:bidi="hi-IN"/>
    </w:rPr>
  </w:style>
  <w:style w:type="character" w:customStyle="1" w:styleId="Nivel01TituloChar">
    <w:name w:val="Nivel_01_Titulo Char"/>
    <w:basedOn w:val="Nivel01Char"/>
    <w:qFormat/>
    <w:rPr>
      <w:rFonts w:ascii="Arial" w:eastAsia="Microsoft YaHei" w:hAnsi="Arial" w:cs="Calibri"/>
      <w:b/>
      <w:bCs/>
      <w:color w:val="000000"/>
      <w:sz w:val="52"/>
      <w:szCs w:val="52"/>
      <w:lang w:eastAsia="hi-IN" w:bidi="hi-IN"/>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uiPriority w:val="1"/>
    <w:qFormat/>
    <w:rPr>
      <w:rFonts w:ascii="Times New Roman" w:eastAsia="Times New Roman" w:hAnsi="Times New Roman" w:cs="Times New Roman"/>
      <w:sz w:val="24"/>
      <w:szCs w:val="24"/>
      <w:lang w:eastAsia="pt-BR"/>
    </w:rPr>
  </w:style>
  <w:style w:type="character" w:customStyle="1" w:styleId="Nivel1Char">
    <w:name w:val="Nivel1 Char"/>
    <w:basedOn w:val="Ttulo1Char"/>
    <w:qFormat/>
    <w:rPr>
      <w:rFonts w:ascii="Arial" w:eastAsia="SimSun" w:hAnsi="Arial" w:cs="Arial"/>
      <w:b/>
      <w:bCs w:val="0"/>
      <w:color w:val="000000"/>
      <w:sz w:val="28"/>
      <w:szCs w:val="28"/>
      <w:lang w:eastAsia="pt-BR"/>
    </w:rPr>
  </w:style>
  <w:style w:type="character" w:customStyle="1" w:styleId="Nivel4Char">
    <w:name w:val="Nivel 4 Char"/>
    <w:basedOn w:val="Fontepargpadro"/>
    <w:qFormat/>
    <w:rPr>
      <w:rFonts w:ascii="Arial" w:eastAsia="SimSun" w:hAnsi="Arial" w:cs="Arial"/>
      <w:sz w:val="20"/>
      <w:szCs w:val="20"/>
      <w:lang w:eastAsia="pt-BR"/>
    </w:rPr>
  </w:style>
  <w:style w:type="character" w:customStyle="1" w:styleId="cp0020corpodespachochar1">
    <w:name w:val="cp_0020corpodespacho__char1"/>
    <w:qFormat/>
    <w:rPr>
      <w:rFonts w:ascii="Times New Roman" w:eastAsia="Times New Roman" w:hAnsi="Times New Roman" w:cs="Times New Roman"/>
      <w:strike w:val="0"/>
      <w:dstrike w:val="0"/>
      <w:sz w:val="26"/>
      <w:szCs w:val="26"/>
      <w:u w:val="none"/>
    </w:rPr>
  </w:style>
  <w:style w:type="character" w:customStyle="1" w:styleId="em0020ementachar1">
    <w:name w:val="em_0020ementa__char1"/>
    <w:qFormat/>
    <w:rPr>
      <w:rFonts w:ascii="Times New Roman" w:eastAsia="Times New Roman" w:hAnsi="Times New Roman" w:cs="Times New Roman"/>
      <w:strike w:val="0"/>
      <w:dstrike w:val="0"/>
      <w:sz w:val="28"/>
      <w:szCs w:val="28"/>
      <w:u w:val="none"/>
    </w:rPr>
  </w:style>
  <w:style w:type="character" w:customStyle="1" w:styleId="Forte1">
    <w:name w:val="Forte1"/>
    <w:qFormat/>
    <w:rPr>
      <w:b/>
      <w:bCs/>
    </w:rPr>
  </w:style>
  <w:style w:type="character" w:styleId="nfase">
    <w:name w:val="Emphasis"/>
    <w:basedOn w:val="Fontepargpadro"/>
    <w:qFormat/>
    <w:rPr>
      <w:i/>
      <w:iCs/>
    </w:rPr>
  </w:style>
  <w:style w:type="character" w:customStyle="1" w:styleId="Manoel">
    <w:name w:val="Manoel"/>
    <w:qFormat/>
    <w:rPr>
      <w:rFonts w:ascii="Arial" w:eastAsia="Arial" w:hAnsi="Arial" w:cs="Arial"/>
      <w:color w:val="7030A0"/>
      <w:sz w:val="20"/>
    </w:rPr>
  </w:style>
  <w:style w:type="character" w:customStyle="1" w:styleId="GradeColorida-nfase1Char">
    <w:name w:val="Grade Colorida - Ênfase 1 Char"/>
    <w:qFormat/>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style>
  <w:style w:type="character" w:customStyle="1" w:styleId="HiperlinkVisitado1">
    <w:name w:val="HiperlinkVisitado1"/>
    <w:qFormat/>
    <w:rPr>
      <w:color w:val="954F72"/>
      <w:u w:val="single"/>
    </w:rPr>
  </w:style>
  <w:style w:type="character" w:customStyle="1" w:styleId="MenoPendente1">
    <w:name w:val="Menção Pendente1"/>
    <w:basedOn w:val="Fontepargpadro"/>
    <w:qFormat/>
    <w:rPr>
      <w:color w:val="605E5C"/>
      <w:shd w:val="clear" w:color="auto" w:fill="E1DFDD"/>
    </w:rPr>
  </w:style>
  <w:style w:type="character" w:customStyle="1" w:styleId="MenoPendente2">
    <w:name w:val="Menção Pendente2"/>
    <w:basedOn w:val="Fontepargpadro"/>
    <w:qFormat/>
    <w:rPr>
      <w:color w:val="605E5C"/>
      <w:shd w:val="clear" w:color="auto" w:fill="E1DFDD"/>
    </w:rPr>
  </w:style>
  <w:style w:type="character" w:customStyle="1" w:styleId="Nivel2Char">
    <w:name w:val="Nivel 2 Char"/>
    <w:basedOn w:val="Fontepargpadro"/>
    <w:qFormat/>
    <w:rPr>
      <w:rFonts w:ascii="Arial" w:eastAsia="SimSun" w:hAnsi="Arial" w:cs="Arial"/>
      <w:color w:val="000000"/>
      <w:sz w:val="20"/>
      <w:szCs w:val="20"/>
      <w:lang w:eastAsia="pt-BR"/>
    </w:rPr>
  </w:style>
  <w:style w:type="character" w:customStyle="1" w:styleId="Nvel2OpcionalChar">
    <w:name w:val="Nível 2 Opcional Char"/>
    <w:basedOn w:val="Fontepargpadro"/>
    <w:qFormat/>
    <w:rPr>
      <w:rFonts w:ascii="Arial" w:eastAsia="Times New Roman" w:hAnsi="Arial" w:cs="Arial"/>
      <w:i/>
      <w:color w:val="FF0000"/>
      <w:sz w:val="20"/>
      <w:szCs w:val="20"/>
      <w:lang w:eastAsia="pt-BR"/>
    </w:rPr>
  </w:style>
  <w:style w:type="character" w:customStyle="1" w:styleId="Nvel3OpcionalChar">
    <w:name w:val="Nível 3 Opcional Char"/>
    <w:basedOn w:val="Fontepargpadro"/>
    <w:qFormat/>
    <w:rPr>
      <w:rFonts w:ascii="Arial" w:eastAsia="Times New Roman" w:hAnsi="Arial" w:cs="Arial"/>
      <w:i/>
      <w:iCs/>
      <w:color w:val="FF0000"/>
      <w:sz w:val="20"/>
      <w:szCs w:val="20"/>
      <w:lang w:eastAsia="pt-BR"/>
    </w:rPr>
  </w:style>
  <w:style w:type="character" w:styleId="TextodoEspaoReservado">
    <w:name w:val="Placeholder Text"/>
    <w:basedOn w:val="Fontepargpadro"/>
    <w:qFormat/>
    <w:rPr>
      <w:color w:val="808080"/>
    </w:rPr>
  </w:style>
  <w:style w:type="character" w:customStyle="1" w:styleId="PargrafodaListaChar">
    <w:name w:val="Parágrafo da Lista Char"/>
    <w:aliases w:val="descritivo Char,Due date Char"/>
    <w:basedOn w:val="Fontepargpadro"/>
    <w:uiPriority w:val="1"/>
    <w:qFormat/>
    <w:rPr>
      <w:rFonts w:ascii="Times New Roman" w:eastAsia="Lucida Sans Unicode" w:hAnsi="Times New Roman" w:cs="Mangal"/>
      <w:sz w:val="24"/>
      <w:szCs w:val="21"/>
      <w:lang w:eastAsia="hi-IN" w:bidi="hi-IN"/>
    </w:rPr>
  </w:style>
  <w:style w:type="character" w:customStyle="1" w:styleId="markedcontent">
    <w:name w:val="markedcontent"/>
    <w:basedOn w:val="Fontepargpadro"/>
    <w:qFormat/>
  </w:style>
  <w:style w:type="character" w:customStyle="1" w:styleId="MenoPendente3">
    <w:name w:val="Menção Pendente3"/>
    <w:basedOn w:val="Fontepargpadro"/>
    <w:qFormat/>
    <w:rPr>
      <w:color w:val="605E5C"/>
      <w:shd w:val="clear" w:color="auto" w:fill="E1DFDD"/>
    </w:rPr>
  </w:style>
  <w:style w:type="character" w:customStyle="1" w:styleId="MenoPendente4">
    <w:name w:val="Menção Pendente4"/>
    <w:basedOn w:val="Fontepargpadro"/>
    <w:qFormat/>
    <w:rPr>
      <w:color w:val="605E5C"/>
      <w:shd w:val="clear" w:color="auto" w:fill="E1DFDD"/>
    </w:rPr>
  </w:style>
  <w:style w:type="character" w:customStyle="1" w:styleId="ouChar">
    <w:name w:val="ou Char"/>
    <w:basedOn w:val="PargrafodaListaChar"/>
    <w:qFormat/>
    <w:rPr>
      <w:rFonts w:ascii="Arial" w:eastAsia="Calibri" w:hAnsi="Arial" w:cs="Arial"/>
      <w:b/>
      <w:bCs/>
      <w:i/>
      <w:iCs/>
      <w:color w:val="FF0000"/>
      <w:sz w:val="24"/>
      <w:szCs w:val="24"/>
      <w:u w:val="single"/>
      <w:lang w:eastAsia="pt-BR" w:bidi="hi-IN"/>
    </w:rPr>
  </w:style>
  <w:style w:type="character" w:customStyle="1" w:styleId="Nvel2-RedChar">
    <w:name w:val="Nível 2 -Red Char"/>
    <w:basedOn w:val="Nivel2Char"/>
    <w:qFormat/>
    <w:rPr>
      <w:rFonts w:ascii="Arial" w:eastAsia="SimSun" w:hAnsi="Arial" w:cs="Arial"/>
      <w:i/>
      <w:iCs/>
      <w:color w:val="FF0000"/>
      <w:sz w:val="20"/>
      <w:szCs w:val="20"/>
      <w:lang w:eastAsia="pt-BR"/>
    </w:rPr>
  </w:style>
  <w:style w:type="character" w:customStyle="1" w:styleId="Nivel3Char">
    <w:name w:val="Nivel 3 Char"/>
    <w:basedOn w:val="Fontepargpadro"/>
    <w:qFormat/>
    <w:rPr>
      <w:rFonts w:ascii="Arial" w:eastAsia="SimSun" w:hAnsi="Arial" w:cs="Arial"/>
      <w:color w:val="000000"/>
      <w:sz w:val="20"/>
      <w:szCs w:val="20"/>
      <w:lang w:eastAsia="pt-BR"/>
    </w:rPr>
  </w:style>
  <w:style w:type="character" w:customStyle="1" w:styleId="Nvel3-RChar">
    <w:name w:val="Nível 3-R Char"/>
    <w:basedOn w:val="Nivel3Char"/>
    <w:qFormat/>
    <w:rPr>
      <w:rFonts w:ascii="Arial" w:eastAsia="SimSun" w:hAnsi="Arial" w:cs="Arial"/>
      <w:i/>
      <w:iCs/>
      <w:color w:val="FF0000"/>
      <w:sz w:val="20"/>
      <w:szCs w:val="20"/>
      <w:lang w:eastAsia="pt-BR"/>
    </w:rPr>
  </w:style>
  <w:style w:type="character" w:customStyle="1" w:styleId="Nvel4-RChar">
    <w:name w:val="Nível 4-R Char"/>
    <w:basedOn w:val="Nivel4Char"/>
    <w:qFormat/>
    <w:rPr>
      <w:rFonts w:ascii="Arial" w:eastAsia="SimSun" w:hAnsi="Arial" w:cs="Arial"/>
      <w:i/>
      <w:iCs/>
      <w:color w:val="FF0000"/>
      <w:sz w:val="20"/>
      <w:szCs w:val="20"/>
      <w:lang w:eastAsia="pt-BR"/>
    </w:rPr>
  </w:style>
  <w:style w:type="character" w:customStyle="1" w:styleId="Nvel1-SemNumChar">
    <w:name w:val="Nível 1-Sem Num Char"/>
    <w:basedOn w:val="Nivel01Char"/>
    <w:qFormat/>
    <w:rPr>
      <w:rFonts w:ascii="Arial" w:eastAsia="Microsoft YaHei" w:hAnsi="Arial" w:cs="Arial"/>
      <w:b/>
      <w:bCs/>
      <w:color w:val="FF0000"/>
      <w:sz w:val="20"/>
      <w:szCs w:val="20"/>
      <w:lang w:eastAsia="hi-IN" w:bidi="hi-IN"/>
    </w:rPr>
  </w:style>
  <w:style w:type="character" w:customStyle="1" w:styleId="PrembuloChar">
    <w:name w:val="Preâmbulo Char"/>
    <w:basedOn w:val="Fontepargpadro"/>
    <w:qFormat/>
    <w:rPr>
      <w:rFonts w:ascii="Arial" w:eastAsia="Arial" w:hAnsi="Arial" w:cs="Arial"/>
      <w:bCs/>
      <w:sz w:val="20"/>
      <w:szCs w:val="20"/>
      <w:lang w:eastAsia="pt-BR"/>
    </w:rPr>
  </w:style>
  <w:style w:type="character" w:customStyle="1" w:styleId="MenoPendente5">
    <w:name w:val="Menção Pendente5"/>
    <w:basedOn w:val="Fontepargpadro"/>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 w:val="20"/>
      <w:szCs w:val="20"/>
      <w:shd w:val="clear" w:color="auto" w:fill="FFFFCC"/>
    </w:rPr>
  </w:style>
  <w:style w:type="character" w:customStyle="1" w:styleId="Vnculodendice">
    <w:name w:val="Vínculo de índice"/>
    <w:qFormat/>
  </w:style>
  <w:style w:type="character" w:customStyle="1" w:styleId="MenoPendente6">
    <w:name w:val="Menção Pendente6"/>
    <w:basedOn w:val="Fontepargpadro"/>
    <w:qFormat/>
    <w:rPr>
      <w:color w:val="605E5C"/>
      <w:shd w:val="clear" w:color="auto" w:fill="E1DFDD"/>
    </w:rPr>
  </w:style>
  <w:style w:type="character" w:customStyle="1" w:styleId="Smbolosdenumerao">
    <w:name w:val="Símbolos de numeração"/>
    <w:qFormat/>
  </w:style>
  <w:style w:type="character" w:customStyle="1" w:styleId="Marcas">
    <w:name w:val="Marcas"/>
    <w:qFormat/>
    <w:rPr>
      <w:rFonts w:ascii="OpenSymbol" w:eastAsia="OpenSymbol" w:hAnsi="OpenSymbol" w:cs="OpenSymbol"/>
    </w:rPr>
  </w:style>
  <w:style w:type="character" w:customStyle="1" w:styleId="WW8Num2z0">
    <w:name w:val="WW8Num2z0"/>
    <w:qFormat/>
    <w:rPr>
      <w:rFonts w:ascii="Arial" w:eastAsia="Times New Roman" w:hAnsi="Arial" w:cs="Arial"/>
      <w:sz w:val="20"/>
      <w:szCs w:val="20"/>
      <w:lang w:eastAsia="pt-BR"/>
    </w:rPr>
  </w:style>
  <w:style w:type="character" w:customStyle="1" w:styleId="WW8Num2z1">
    <w:name w:val="WW8Num2z1"/>
    <w:qFormat/>
    <w:rPr>
      <w:rFonts w:ascii="Arial" w:eastAsia="Times New Roman" w:hAnsi="Arial" w:cs="Arial"/>
      <w:i/>
      <w:iCs/>
      <w:sz w:val="20"/>
      <w:szCs w:val="20"/>
      <w:shd w:val="clear" w:color="auto" w:fill="008080"/>
      <w:lang w:eastAsia="ar-SA"/>
    </w:rPr>
  </w:style>
  <w:style w:type="character" w:customStyle="1" w:styleId="WW8Num2z2">
    <w:name w:val="WW8Num2z2"/>
    <w:qFormat/>
    <w:rPr>
      <w:rFonts w:ascii="Arial" w:eastAsia="SimSun" w:hAnsi="Arial" w:cs="Arial"/>
      <w:sz w:val="20"/>
      <w:szCs w:val="20"/>
      <w:shd w:val="clear" w:color="auto" w:fill="00FFFF"/>
      <w:lang w:eastAsia="pt-BR" w:bidi="ar-SA"/>
    </w:rPr>
  </w:style>
  <w:style w:type="character" w:customStyle="1" w:styleId="WW8Num2z3">
    <w:name w:val="WW8Num2z3"/>
    <w:qFormat/>
    <w:rPr>
      <w:shd w:val="clear" w:color="auto" w:fill="FFFF00"/>
    </w:rPr>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Fontepargpadro1">
    <w:name w:val="Fonte parág. padrão1"/>
    <w:qFormat/>
  </w:style>
  <w:style w:type="character" w:customStyle="1" w:styleId="Fontepare1gpadre3o">
    <w:name w:val="Fonte paráe1g. padrãe3o"/>
    <w:qFormat/>
  </w:style>
  <w:style w:type="character" w:customStyle="1" w:styleId="WW8Num5z0">
    <w:name w:val="WW8Num5z0"/>
    <w:qFormat/>
    <w:rPr>
      <w:rFonts w:cs="Arial Narrow"/>
      <w:b/>
      <w:sz w:val="20"/>
      <w:szCs w:val="20"/>
    </w:rPr>
  </w:style>
  <w:style w:type="character" w:customStyle="1" w:styleId="WW8Num5z1">
    <w:name w:val="WW8Num5z1"/>
    <w:qFormat/>
    <w:rPr>
      <w:rFonts w:ascii="Arial" w:eastAsia="Times New Roman" w:hAnsi="Arial" w:cs="Arial"/>
      <w:b/>
      <w:bCs/>
      <w:i/>
      <w:iCs/>
      <w:sz w:val="20"/>
      <w:szCs w:val="20"/>
      <w:lang w:eastAsia="ar-SA"/>
    </w:rPr>
  </w:style>
  <w:style w:type="character" w:customStyle="1" w:styleId="WW8Num5z2">
    <w:name w:val="WW8Num5z2"/>
    <w:qFormat/>
    <w:rPr>
      <w:rFonts w:ascii="Arial" w:eastAsia="Century Gothic" w:hAnsi="Arial" w:cs="Arial Narrow"/>
      <w:caps w:val="0"/>
      <w:smallCaps w:val="0"/>
      <w:sz w:val="20"/>
      <w:szCs w:val="20"/>
      <w:lang w:eastAsia="pt-BR" w:bidi="ar-SA"/>
    </w:rPr>
  </w:style>
  <w:style w:type="character" w:customStyle="1" w:styleId="WW8Num5z3">
    <w:name w:val="WW8Num5z3"/>
    <w:qFormat/>
    <w:rPr>
      <w:rFonts w:ascii="Arial" w:eastAsia="Zurich BT" w:hAnsi="Arial" w:cs="Arial Narrow"/>
      <w:sz w:val="20"/>
      <w:szCs w:val="20"/>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4z0">
    <w:name w:val="WW8Num4z0"/>
    <w:qFormat/>
    <w:rPr>
      <w:rFonts w:cs="Arial Narrow"/>
      <w:b/>
      <w:sz w:val="20"/>
      <w:szCs w:val="20"/>
    </w:rPr>
  </w:style>
  <w:style w:type="character" w:customStyle="1" w:styleId="WW8Num4z1">
    <w:name w:val="WW8Num4z1"/>
    <w:qFormat/>
    <w:rPr>
      <w:rFonts w:ascii="Arial" w:eastAsia="Times New Roman" w:hAnsi="Arial" w:cs="Arial"/>
      <w:b/>
      <w:bCs/>
      <w:i/>
      <w:iCs/>
      <w:sz w:val="20"/>
      <w:szCs w:val="20"/>
      <w:lang w:eastAsia="ar-SA"/>
    </w:rPr>
  </w:style>
  <w:style w:type="character" w:customStyle="1" w:styleId="WW8Num4z2">
    <w:name w:val="WW8Num4z2"/>
    <w:qFormat/>
    <w:rPr>
      <w:rFonts w:ascii="Arial" w:eastAsia="Century Gothic" w:hAnsi="Arial" w:cs="Arial Narrow"/>
      <w:caps w:val="0"/>
      <w:smallCaps w:val="0"/>
      <w:sz w:val="20"/>
      <w:szCs w:val="20"/>
      <w:lang w:eastAsia="pt-BR" w:bidi="ar-SA"/>
    </w:rPr>
  </w:style>
  <w:style w:type="character" w:customStyle="1" w:styleId="WW8Num4z3">
    <w:name w:val="WW8Num4z3"/>
    <w:qFormat/>
    <w:rPr>
      <w:rFonts w:ascii="Arial" w:eastAsia="Zurich BT" w:hAnsi="Arial" w:cs="Arial Narrow"/>
      <w:sz w:val="20"/>
      <w:szCs w:val="20"/>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styleId="Forte">
    <w:name w:val="Strong"/>
    <w:qFormat/>
    <w:rPr>
      <w:b/>
      <w:bCs/>
    </w:rPr>
  </w:style>
  <w:style w:type="character" w:styleId="HiperlinkVisitado">
    <w:name w:val="FollowedHyperlink"/>
    <w:qFormat/>
    <w:rPr>
      <w:color w:val="954F72"/>
      <w:u w:val="single"/>
    </w:rPr>
  </w:style>
  <w:style w:type="character" w:customStyle="1" w:styleId="Fontepargpadro2">
    <w:name w:val="Fonte parág. padrão2"/>
    <w:qFormat/>
  </w:style>
  <w:style w:type="character" w:customStyle="1" w:styleId="WW8Num8z0">
    <w:name w:val="WW8Num8z0"/>
    <w:qFormat/>
    <w:rPr>
      <w:rFonts w:ascii="Arial Narrow" w:eastAsia="Arial" w:hAnsi="Arial Narrow" w:cs="Arial Narrow"/>
      <w:b/>
      <w:bCs/>
      <w:sz w:val="20"/>
      <w:szCs w:val="20"/>
      <w:lang w:bidi="ar-SA"/>
    </w:rPr>
  </w:style>
  <w:style w:type="character" w:customStyle="1" w:styleId="WW8Num8z1">
    <w:name w:val="WW8Num8z1"/>
    <w:qFormat/>
    <w:rPr>
      <w:sz w:val="20"/>
      <w:szCs w:val="20"/>
    </w:rPr>
  </w:style>
  <w:style w:type="character" w:customStyle="1" w:styleId="WW8Num8z7">
    <w:name w:val="WW8Num8z7"/>
    <w:qFormat/>
    <w:rPr>
      <w:b/>
    </w:rPr>
  </w:style>
  <w:style w:type="character" w:customStyle="1" w:styleId="WWCharLFO1LVL9">
    <w:name w:val="WW_CharLFO1LVL9"/>
    <w:qFormat/>
    <w:rPr>
      <w:rFonts w:ascii="OpenSymbol" w:eastAsia="OpenSymbol" w:hAnsi="OpenSymbol" w:cs="OpenSymbol"/>
    </w:rPr>
  </w:style>
  <w:style w:type="character" w:customStyle="1" w:styleId="WWCharLFO1LVL8">
    <w:name w:val="WW_CharLFO1LVL8"/>
    <w:qFormat/>
    <w:rPr>
      <w:rFonts w:ascii="OpenSymbol" w:eastAsia="OpenSymbol" w:hAnsi="OpenSymbol" w:cs="OpenSymbol"/>
    </w:rPr>
  </w:style>
  <w:style w:type="character" w:customStyle="1" w:styleId="WWCharLFO1LVL7">
    <w:name w:val="WW_CharLFO1LVL7"/>
    <w:qFormat/>
    <w:rPr>
      <w:rFonts w:ascii="OpenSymbol" w:eastAsia="OpenSymbol" w:hAnsi="OpenSymbol" w:cs="OpenSymbol"/>
    </w:rPr>
  </w:style>
  <w:style w:type="character" w:customStyle="1" w:styleId="WWCharLFO1LVL6">
    <w:name w:val="WW_CharLFO1LVL6"/>
    <w:qFormat/>
    <w:rPr>
      <w:rFonts w:ascii="OpenSymbol" w:eastAsia="OpenSymbol" w:hAnsi="OpenSymbol" w:cs="OpenSymbol"/>
    </w:rPr>
  </w:style>
  <w:style w:type="character" w:customStyle="1" w:styleId="WWCharLFO1LVL5">
    <w:name w:val="WW_CharLFO1LVL5"/>
    <w:qFormat/>
    <w:rPr>
      <w:rFonts w:ascii="OpenSymbol" w:eastAsia="OpenSymbol" w:hAnsi="OpenSymbol" w:cs="OpenSymbol"/>
    </w:rPr>
  </w:style>
  <w:style w:type="character" w:customStyle="1" w:styleId="WWCharLFO1LVL4">
    <w:name w:val="WW_CharLFO1LVL4"/>
    <w:qFormat/>
    <w:rPr>
      <w:rFonts w:ascii="OpenSymbol" w:eastAsia="OpenSymbol" w:hAnsi="OpenSymbol" w:cs="OpenSymbol"/>
    </w:rPr>
  </w:style>
  <w:style w:type="character" w:customStyle="1" w:styleId="WWCharLFO1LVL3">
    <w:name w:val="WW_CharLFO1LVL3"/>
    <w:qFormat/>
    <w:rPr>
      <w:rFonts w:ascii="OpenSymbol" w:eastAsia="OpenSymbol" w:hAnsi="OpenSymbol" w:cs="OpenSymbol"/>
    </w:rPr>
  </w:style>
  <w:style w:type="character" w:customStyle="1" w:styleId="WWCharLFO1LVL2">
    <w:name w:val="WW_CharLFO1LVL2"/>
    <w:qFormat/>
    <w:rPr>
      <w:rFonts w:ascii="OpenSymbol" w:eastAsia="OpenSymbol" w:hAnsi="OpenSymbol" w:cs="OpenSymbol"/>
    </w:rPr>
  </w:style>
  <w:style w:type="character" w:customStyle="1" w:styleId="WWCharLFO7LVL9">
    <w:name w:val="WW_CharLFO7LVL9"/>
    <w:qFormat/>
    <w:rPr>
      <w:rFonts w:ascii="OpenSymbol" w:eastAsia="OpenSymbol" w:hAnsi="OpenSymbol" w:cs="OpenSymbol"/>
    </w:rPr>
  </w:style>
  <w:style w:type="character" w:customStyle="1" w:styleId="WWCharLFO7LVL8">
    <w:name w:val="WW_CharLFO7LVL8"/>
    <w:qFormat/>
    <w:rPr>
      <w:rFonts w:ascii="OpenSymbol" w:eastAsia="OpenSymbol" w:hAnsi="OpenSymbol" w:cs="OpenSymbol"/>
    </w:rPr>
  </w:style>
  <w:style w:type="character" w:customStyle="1" w:styleId="WWCharLFO7LVL7">
    <w:name w:val="WW_CharLFO7LVL7"/>
    <w:qFormat/>
    <w:rPr>
      <w:rFonts w:ascii="OpenSymbol" w:eastAsia="OpenSymbol" w:hAnsi="OpenSymbol" w:cs="OpenSymbol"/>
    </w:rPr>
  </w:style>
  <w:style w:type="character" w:customStyle="1" w:styleId="WWCharLFO7LVL6">
    <w:name w:val="WW_CharLFO7LVL6"/>
    <w:qFormat/>
    <w:rPr>
      <w:rFonts w:ascii="OpenSymbol" w:eastAsia="OpenSymbol" w:hAnsi="OpenSymbol" w:cs="OpenSymbol"/>
    </w:rPr>
  </w:style>
  <w:style w:type="character" w:customStyle="1" w:styleId="WWCharLFO7LVL5">
    <w:name w:val="WW_CharLFO7LVL5"/>
    <w:qFormat/>
    <w:rPr>
      <w:rFonts w:ascii="OpenSymbol" w:eastAsia="OpenSymbol" w:hAnsi="OpenSymbol" w:cs="OpenSymbol"/>
    </w:rPr>
  </w:style>
  <w:style w:type="character" w:customStyle="1" w:styleId="WWCharLFO7LVL4">
    <w:name w:val="WW_CharLFO7LVL4"/>
    <w:qFormat/>
    <w:rPr>
      <w:rFonts w:ascii="OpenSymbol" w:eastAsia="OpenSymbol" w:hAnsi="OpenSymbol" w:cs="OpenSymbol"/>
    </w:rPr>
  </w:style>
  <w:style w:type="character" w:customStyle="1" w:styleId="WWCharLFO7LVL3">
    <w:name w:val="WW_CharLFO7LVL3"/>
    <w:qFormat/>
    <w:rPr>
      <w:rFonts w:ascii="OpenSymbol" w:eastAsia="OpenSymbol" w:hAnsi="OpenSymbol" w:cs="OpenSymbol"/>
    </w:rPr>
  </w:style>
  <w:style w:type="character" w:customStyle="1" w:styleId="WWCharLFO7LVL2">
    <w:name w:val="WW_CharLFO7LVL2"/>
    <w:qFormat/>
    <w:rPr>
      <w:rFonts w:ascii="OpenSymbol" w:eastAsia="OpenSymbol" w:hAnsi="OpenSymbol" w:cs="OpenSymbol"/>
    </w:rPr>
  </w:style>
  <w:style w:type="character" w:customStyle="1" w:styleId="WWCharLFO7LVL1">
    <w:name w:val="WW_CharLFO7LVL1"/>
    <w:qFormat/>
    <w:rPr>
      <w:rFonts w:ascii="OpenSymbol" w:eastAsia="OpenSymbol" w:hAnsi="OpenSymbol" w:cs="OpenSymbol"/>
    </w:rPr>
  </w:style>
  <w:style w:type="character" w:customStyle="1" w:styleId="WWCharLFO6LVL9">
    <w:name w:val="WW_CharLFO6LVL9"/>
    <w:qFormat/>
    <w:rPr>
      <w:rFonts w:ascii="Symbol" w:hAnsi="Symbol" w:cs="OpenSymbol;Arial Unicode MS"/>
    </w:rPr>
  </w:style>
  <w:style w:type="character" w:customStyle="1" w:styleId="WWCharLFO6LVL8">
    <w:name w:val="WW_CharLFO6LVL8"/>
    <w:qFormat/>
    <w:rPr>
      <w:rFonts w:ascii="Symbol" w:hAnsi="Symbol" w:cs="OpenSymbol;Arial Unicode MS"/>
    </w:rPr>
  </w:style>
  <w:style w:type="character" w:customStyle="1" w:styleId="WWCharLFO6LVL7">
    <w:name w:val="WW_CharLFO6LVL7"/>
    <w:qFormat/>
    <w:rPr>
      <w:rFonts w:ascii="Symbol" w:hAnsi="Symbol" w:cs="OpenSymbol;Arial Unicode MS"/>
    </w:rPr>
  </w:style>
  <w:style w:type="character" w:customStyle="1" w:styleId="WWCharLFO6LVL6">
    <w:name w:val="WW_CharLFO6LVL6"/>
    <w:qFormat/>
    <w:rPr>
      <w:rFonts w:ascii="Symbol" w:hAnsi="Symbol" w:cs="OpenSymbol;Arial Unicode MS"/>
    </w:rPr>
  </w:style>
  <w:style w:type="character" w:customStyle="1" w:styleId="WWCharLFO6LVL5">
    <w:name w:val="WW_CharLFO6LVL5"/>
    <w:qFormat/>
    <w:rPr>
      <w:rFonts w:ascii="Symbol" w:hAnsi="Symbol" w:cs="OpenSymbol;Arial Unicode MS"/>
    </w:rPr>
  </w:style>
  <w:style w:type="character" w:customStyle="1" w:styleId="WWCharLFO6LVL4">
    <w:name w:val="WW_CharLFO6LVL4"/>
    <w:qFormat/>
    <w:rPr>
      <w:rFonts w:ascii="Symbol" w:hAnsi="Symbol" w:cs="OpenSymbol;Arial Unicode MS"/>
    </w:rPr>
  </w:style>
  <w:style w:type="character" w:customStyle="1" w:styleId="WWCharLFO6LVL3">
    <w:name w:val="WW_CharLFO6LVL3"/>
    <w:qFormat/>
    <w:rPr>
      <w:rFonts w:ascii="Symbol" w:hAnsi="Symbol" w:cs="OpenSymbol;Arial Unicode MS"/>
    </w:rPr>
  </w:style>
  <w:style w:type="character" w:customStyle="1" w:styleId="WWCharLFO6LVL2">
    <w:name w:val="WW_CharLFO6LVL2"/>
    <w:qFormat/>
    <w:rPr>
      <w:rFonts w:ascii="Symbol" w:hAnsi="Symbol" w:cs="OpenSymbol;Arial Unicode MS"/>
    </w:rPr>
  </w:style>
  <w:style w:type="character" w:customStyle="1" w:styleId="WWCharLFO6LVL1">
    <w:name w:val="WW_CharLFO6LVL1"/>
    <w:qFormat/>
    <w:rPr>
      <w:rFonts w:ascii="Symbol" w:hAnsi="Symbol" w:cs="OpenSymbol;Arial Unicode MS"/>
    </w:rPr>
  </w:style>
  <w:style w:type="character" w:customStyle="1" w:styleId="WWCharLFO5LVL9">
    <w:name w:val="WW_CharLFO5LVL9"/>
    <w:qFormat/>
    <w:rPr>
      <w:rFonts w:ascii="Symbol" w:hAnsi="Symbol" w:cs="OpenSymbol;Arial Unicode MS"/>
    </w:rPr>
  </w:style>
  <w:style w:type="character" w:customStyle="1" w:styleId="WWCharLFO5LVL8">
    <w:name w:val="WW_CharLFO5LVL8"/>
    <w:qFormat/>
    <w:rPr>
      <w:rFonts w:ascii="Symbol" w:hAnsi="Symbol" w:cs="OpenSymbol;Arial Unicode MS"/>
    </w:rPr>
  </w:style>
  <w:style w:type="character" w:customStyle="1" w:styleId="WWCharLFO5LVL7">
    <w:name w:val="WW_CharLFO5LVL7"/>
    <w:qFormat/>
    <w:rPr>
      <w:rFonts w:ascii="Symbol" w:hAnsi="Symbol" w:cs="OpenSymbol;Arial Unicode MS"/>
    </w:rPr>
  </w:style>
  <w:style w:type="character" w:customStyle="1" w:styleId="WWCharLFO5LVL6">
    <w:name w:val="WW_CharLFO5LVL6"/>
    <w:qFormat/>
    <w:rPr>
      <w:rFonts w:ascii="Symbol" w:hAnsi="Symbol" w:cs="OpenSymbol;Arial Unicode MS"/>
    </w:rPr>
  </w:style>
  <w:style w:type="character" w:customStyle="1" w:styleId="WWCharLFO5LVL5">
    <w:name w:val="WW_CharLFO5LVL5"/>
    <w:qFormat/>
    <w:rPr>
      <w:rFonts w:ascii="Symbol" w:hAnsi="Symbol" w:cs="OpenSymbol;Arial Unicode MS"/>
    </w:rPr>
  </w:style>
  <w:style w:type="character" w:customStyle="1" w:styleId="WWCharLFO5LVL4">
    <w:name w:val="WW_CharLFO5LVL4"/>
    <w:qFormat/>
    <w:rPr>
      <w:rFonts w:ascii="Symbol" w:hAnsi="Symbol" w:cs="OpenSymbol;Arial Unicode MS"/>
    </w:rPr>
  </w:style>
  <w:style w:type="character" w:customStyle="1" w:styleId="WWCharLFO5LVL3">
    <w:name w:val="WW_CharLFO5LVL3"/>
    <w:qFormat/>
    <w:rPr>
      <w:rFonts w:ascii="Symbol" w:hAnsi="Symbol" w:cs="OpenSymbol;Arial Unicode MS"/>
    </w:rPr>
  </w:style>
  <w:style w:type="character" w:customStyle="1" w:styleId="WWCharLFO5LVL2">
    <w:name w:val="WW_CharLFO5LVL2"/>
    <w:qFormat/>
    <w:rPr>
      <w:rFonts w:ascii="Symbol" w:hAnsi="Symbol" w:cs="OpenSymbol;Arial Unicode MS"/>
    </w:rPr>
  </w:style>
  <w:style w:type="character" w:customStyle="1" w:styleId="WWCharLFO5LVL1">
    <w:name w:val="WW_CharLFO5LVL1"/>
    <w:qFormat/>
    <w:rPr>
      <w:rFonts w:ascii="Symbol" w:hAnsi="Symbol" w:cs="OpenSymbol;Arial Unicode MS"/>
    </w:rPr>
  </w:style>
  <w:style w:type="character" w:customStyle="1" w:styleId="WWCharLFO4LVL9">
    <w:name w:val="WW_CharLFO4LVL9"/>
    <w:qFormat/>
    <w:rPr>
      <w:rFonts w:ascii="Symbol" w:hAnsi="Symbol" w:cs="OpenSymbol;Arial Unicode MS"/>
    </w:rPr>
  </w:style>
  <w:style w:type="character" w:customStyle="1" w:styleId="WWCharLFO4LVL8">
    <w:name w:val="WW_CharLFO4LVL8"/>
    <w:qFormat/>
    <w:rPr>
      <w:rFonts w:ascii="Symbol" w:hAnsi="Symbol" w:cs="OpenSymbol;Arial Unicode MS"/>
    </w:rPr>
  </w:style>
  <w:style w:type="character" w:customStyle="1" w:styleId="WWCharLFO4LVL7">
    <w:name w:val="WW_CharLFO4LVL7"/>
    <w:qFormat/>
    <w:rPr>
      <w:rFonts w:ascii="Symbol" w:hAnsi="Symbol" w:cs="OpenSymbol;Arial Unicode MS"/>
    </w:rPr>
  </w:style>
  <w:style w:type="character" w:customStyle="1" w:styleId="WWCharLFO4LVL6">
    <w:name w:val="WW_CharLFO4LVL6"/>
    <w:qFormat/>
    <w:rPr>
      <w:rFonts w:ascii="Symbol" w:hAnsi="Symbol" w:cs="OpenSymbol;Arial Unicode MS"/>
    </w:rPr>
  </w:style>
  <w:style w:type="character" w:customStyle="1" w:styleId="WWCharLFO4LVL5">
    <w:name w:val="WW_CharLFO4LVL5"/>
    <w:qFormat/>
    <w:rPr>
      <w:rFonts w:ascii="Symbol" w:hAnsi="Symbol" w:cs="OpenSymbol;Arial Unicode MS"/>
    </w:rPr>
  </w:style>
  <w:style w:type="character" w:customStyle="1" w:styleId="WWCharLFO4LVL4">
    <w:name w:val="WW_CharLFO4LVL4"/>
    <w:qFormat/>
    <w:rPr>
      <w:rFonts w:ascii="Symbol" w:hAnsi="Symbol" w:cs="OpenSymbol;Arial Unicode MS"/>
    </w:rPr>
  </w:style>
  <w:style w:type="character" w:customStyle="1" w:styleId="WWCharLFO4LVL3">
    <w:name w:val="WW_CharLFO4LVL3"/>
    <w:qFormat/>
    <w:rPr>
      <w:rFonts w:ascii="Symbol" w:hAnsi="Symbol" w:cs="OpenSymbol;Arial Unicode MS"/>
    </w:rPr>
  </w:style>
  <w:style w:type="character" w:customStyle="1" w:styleId="WWCharLFO4LVL2">
    <w:name w:val="WW_CharLFO4LVL2"/>
    <w:qFormat/>
    <w:rPr>
      <w:rFonts w:ascii="Symbol" w:hAnsi="Symbol" w:cs="OpenSymbol;Arial Unicode MS"/>
    </w:rPr>
  </w:style>
  <w:style w:type="character" w:customStyle="1" w:styleId="WWCharLFO4LVL1">
    <w:name w:val="WW_CharLFO4LVL1"/>
    <w:qFormat/>
    <w:rPr>
      <w:rFonts w:ascii="Symbol" w:hAnsi="Symbol" w:cs="OpenSymbol;Arial Unicode MS"/>
    </w:rPr>
  </w:style>
  <w:style w:type="character" w:customStyle="1" w:styleId="WWCharLFO3LVL9">
    <w:name w:val="WW_CharLFO3LVL9"/>
    <w:qFormat/>
    <w:rPr>
      <w:rFonts w:ascii="Symbol" w:hAnsi="Symbol" w:cs="OpenSymbol;Arial Unicode MS"/>
    </w:rPr>
  </w:style>
  <w:style w:type="character" w:customStyle="1" w:styleId="WWCharLFO3LVL8">
    <w:name w:val="WW_CharLFO3LVL8"/>
    <w:qFormat/>
    <w:rPr>
      <w:rFonts w:ascii="Symbol" w:hAnsi="Symbol" w:cs="OpenSymbol;Arial Unicode MS"/>
    </w:rPr>
  </w:style>
  <w:style w:type="character" w:customStyle="1" w:styleId="WWCharLFO3LVL7">
    <w:name w:val="WW_CharLFO3LVL7"/>
    <w:qFormat/>
    <w:rPr>
      <w:rFonts w:ascii="Symbol" w:hAnsi="Symbol" w:cs="OpenSymbol;Arial Unicode MS"/>
    </w:rPr>
  </w:style>
  <w:style w:type="character" w:customStyle="1" w:styleId="WWCharLFO3LVL6">
    <w:name w:val="WW_CharLFO3LVL6"/>
    <w:qFormat/>
    <w:rPr>
      <w:rFonts w:ascii="Symbol" w:hAnsi="Symbol" w:cs="OpenSymbol;Arial Unicode MS"/>
    </w:rPr>
  </w:style>
  <w:style w:type="character" w:customStyle="1" w:styleId="WWCharLFO3LVL5">
    <w:name w:val="WW_CharLFO3LVL5"/>
    <w:qFormat/>
    <w:rPr>
      <w:rFonts w:ascii="Symbol" w:hAnsi="Symbol" w:cs="OpenSymbol;Arial Unicode MS"/>
    </w:rPr>
  </w:style>
  <w:style w:type="character" w:customStyle="1" w:styleId="WWCharLFO3LVL4">
    <w:name w:val="WW_CharLFO3LVL4"/>
    <w:qFormat/>
    <w:rPr>
      <w:rFonts w:ascii="Symbol" w:hAnsi="Symbol" w:cs="OpenSymbol;Arial Unicode MS"/>
    </w:rPr>
  </w:style>
  <w:style w:type="character" w:customStyle="1" w:styleId="WWCharLFO3LVL3">
    <w:name w:val="WW_CharLFO3LVL3"/>
    <w:qFormat/>
    <w:rPr>
      <w:rFonts w:ascii="Symbol" w:hAnsi="Symbol" w:cs="OpenSymbol;Arial Unicode MS"/>
    </w:rPr>
  </w:style>
  <w:style w:type="character" w:customStyle="1" w:styleId="WWCharLFO3LVL2">
    <w:name w:val="WW_CharLFO3LVL2"/>
    <w:qFormat/>
    <w:rPr>
      <w:rFonts w:ascii="Symbol" w:hAnsi="Symbol" w:cs="OpenSymbol;Arial Unicode MS"/>
    </w:rPr>
  </w:style>
  <w:style w:type="character" w:customStyle="1" w:styleId="WWCharLFO3LVL1">
    <w:name w:val="WW_CharLFO3LVL1"/>
    <w:qFormat/>
    <w:rPr>
      <w:rFonts w:ascii="Symbol" w:hAnsi="Symbol" w:cs="OpenSymbol;Arial Unicode MS"/>
    </w:rPr>
  </w:style>
  <w:style w:type="character" w:customStyle="1" w:styleId="WWCharLFO2LVL9">
    <w:name w:val="WW_CharLFO2LVL9"/>
    <w:qFormat/>
    <w:rPr>
      <w:rFonts w:ascii="OpenSymbol;Arial Unicode MS" w:hAnsi="OpenSymbol;Arial Unicode MS" w:cs="OpenSymbol;Arial Unicode MS"/>
    </w:rPr>
  </w:style>
  <w:style w:type="character" w:customStyle="1" w:styleId="WWCharLFO2LVL8">
    <w:name w:val="WW_CharLFO2LVL8"/>
    <w:qFormat/>
    <w:rPr>
      <w:rFonts w:ascii="OpenSymbol;Arial Unicode MS" w:hAnsi="OpenSymbol;Arial Unicode MS" w:cs="OpenSymbol;Arial Unicode MS"/>
    </w:rPr>
  </w:style>
  <w:style w:type="character" w:customStyle="1" w:styleId="WWCharLFO2LVL7">
    <w:name w:val="WW_CharLFO2LVL7"/>
    <w:qFormat/>
    <w:rPr>
      <w:rFonts w:ascii="Symbol" w:hAnsi="Symbol" w:cs="OpenSymbol;Arial Unicode MS"/>
    </w:rPr>
  </w:style>
  <w:style w:type="character" w:customStyle="1" w:styleId="WWCharLFO2LVL6">
    <w:name w:val="WW_CharLFO2LVL6"/>
    <w:qFormat/>
    <w:rPr>
      <w:rFonts w:ascii="OpenSymbol;Arial Unicode MS" w:hAnsi="OpenSymbol;Arial Unicode MS" w:cs="OpenSymbol;Arial Unicode MS"/>
    </w:rPr>
  </w:style>
  <w:style w:type="character" w:customStyle="1" w:styleId="WWCharLFO2LVL5">
    <w:name w:val="WW_CharLFO2LVL5"/>
    <w:qFormat/>
    <w:rPr>
      <w:rFonts w:ascii="OpenSymbol;Arial Unicode MS" w:hAnsi="OpenSymbol;Arial Unicode MS" w:cs="OpenSymbol;Arial Unicode MS"/>
    </w:rPr>
  </w:style>
  <w:style w:type="character" w:customStyle="1" w:styleId="WWCharLFO2LVL4">
    <w:name w:val="WW_CharLFO2LVL4"/>
    <w:qFormat/>
    <w:rPr>
      <w:rFonts w:ascii="Symbol" w:hAnsi="Symbol" w:cs="OpenSymbol;Arial Unicode MS"/>
    </w:rPr>
  </w:style>
  <w:style w:type="character" w:customStyle="1" w:styleId="WWCharLFO2LVL3">
    <w:name w:val="WW_CharLFO2LVL3"/>
    <w:qFormat/>
    <w:rPr>
      <w:rFonts w:ascii="OpenSymbol;Arial Unicode MS" w:hAnsi="OpenSymbol;Arial Unicode MS" w:cs="OpenSymbol;Arial Unicode MS"/>
    </w:rPr>
  </w:style>
  <w:style w:type="character" w:customStyle="1" w:styleId="WWCharLFO2LVL2">
    <w:name w:val="WW_CharLFO2LVL2"/>
    <w:qFormat/>
    <w:rPr>
      <w:rFonts w:ascii="OpenSymbol;Arial Unicode MS" w:hAnsi="OpenSymbol;Arial Unicode MS" w:cs="OpenSymbol;Arial Unicode MS"/>
    </w:rPr>
  </w:style>
  <w:style w:type="character" w:customStyle="1" w:styleId="WWCharLFO2LVL1">
    <w:name w:val="WW_CharLFO2LVL1"/>
    <w:qFormat/>
    <w:rPr>
      <w:rFonts w:ascii="Symbol" w:hAnsi="Symbol" w:cs="OpenSymbol;Arial Unicode MS"/>
    </w:rPr>
  </w:style>
  <w:style w:type="character" w:customStyle="1" w:styleId="WWCharLFO1LVL1">
    <w:name w:val="WW_CharLFO1LVL1"/>
    <w:qFormat/>
    <w:rPr>
      <w:rFonts w:ascii="Symbol" w:hAnsi="Symbol" w:cs="Symbol"/>
      <w:color w:val="auto"/>
      <w:sz w:val="24"/>
      <w:szCs w:val="24"/>
      <w:lang w:val="pt-BR" w:eastAsia="zh-CN" w:bidi="ar-SA"/>
    </w:rPr>
  </w:style>
  <w:style w:type="character" w:customStyle="1" w:styleId="WW8Num3z0">
    <w:name w:val="WW8Num3z0"/>
    <w:qFormat/>
    <w:rPr>
      <w:rFonts w:ascii="Symbol" w:eastAsia="Symbol" w:hAnsi="Symbol" w:cs="OpenSymbol;Arial Unicode MS"/>
    </w:rPr>
  </w:style>
  <w:style w:type="character" w:customStyle="1" w:styleId="WW8Num1z1">
    <w:name w:val="WW8Num1z1"/>
    <w:qFormat/>
    <w:rPr>
      <w:rFonts w:ascii="OpenSymbol;Arial Unicode MS" w:eastAsia="OpenSymbol;Arial Unicode MS" w:hAnsi="OpenSymbol;Arial Unicode MS" w:cs="OpenSymbol;Arial Unicode MS"/>
    </w:rPr>
  </w:style>
  <w:style w:type="character" w:customStyle="1" w:styleId="WW8Num1z0">
    <w:name w:val="WW8Num1z0"/>
    <w:qFormat/>
    <w:rPr>
      <w:rFonts w:ascii="Symbol" w:eastAsia="Symbol" w:hAnsi="Symbol" w:cs="OpenSymbol;Arial Unicode MS"/>
    </w:rPr>
  </w:style>
  <w:style w:type="character" w:customStyle="1" w:styleId="WW8Num6z0">
    <w:name w:val="WW8Num6z0"/>
    <w:qFormat/>
    <w:rPr>
      <w:rFonts w:ascii="Symbol" w:eastAsia="Symbol" w:hAnsi="Symbol" w:cs="Symbol"/>
      <w:color w:val="auto"/>
      <w:sz w:val="24"/>
      <w:szCs w:val="24"/>
      <w:lang w:val="pt-BR" w:eastAsia="zh-CN" w:bidi="ar-SA"/>
    </w:rPr>
  </w:style>
  <w:style w:type="character" w:customStyle="1" w:styleId="Caracteresdenotadefim">
    <w:name w:val="Caracteres de nota de fim"/>
    <w:qFormat/>
    <w:rPr>
      <w:sz w:val="16"/>
      <w:vertAlign w:val="superscript"/>
    </w:rPr>
  </w:style>
  <w:style w:type="character" w:customStyle="1" w:styleId="ncoradanotadefim">
    <w:name w:val="Âncora da nota de fim"/>
    <w:rPr>
      <w:sz w:val="16"/>
      <w:vertAlign w:val="superscript"/>
    </w:rPr>
  </w:style>
  <w:style w:type="character" w:customStyle="1" w:styleId="EndnoteCharacters">
    <w:name w:val="Endnote Characters"/>
    <w:qFormat/>
    <w:rPr>
      <w:sz w:val="16"/>
      <w:vertAlign w:val="superscript"/>
    </w:rPr>
  </w:style>
  <w:style w:type="character" w:customStyle="1" w:styleId="Textooriginal">
    <w:name w:val="Texto original"/>
    <w:qFormat/>
    <w:rPr>
      <w:rFonts w:ascii="Liberation Mono" w:eastAsia="NSimSun" w:hAnsi="Liberation Mono" w:cs="Liberation Mono"/>
    </w:rPr>
  </w:style>
  <w:style w:type="character" w:customStyle="1" w:styleId="ListLabel1">
    <w:name w:val="ListLabel 1"/>
    <w:qFormat/>
    <w:rPr>
      <w:rFonts w:ascii="Arial" w:hAnsi="Arial" w:cs="Symbol"/>
      <w:sz w:val="20"/>
    </w:rPr>
  </w:style>
  <w:style w:type="character" w:customStyle="1" w:styleId="ListLabel2">
    <w:name w:val="ListLabel 2"/>
    <w:qFormat/>
    <w:rPr>
      <w:rFonts w:cs="Symbol"/>
    </w:rPr>
  </w:style>
  <w:style w:type="character" w:customStyle="1" w:styleId="ListLabel3">
    <w:name w:val="ListLabel 3"/>
    <w:qFormat/>
    <w:rPr>
      <w:rFonts w:cs="Symbol"/>
    </w:rPr>
  </w:style>
  <w:style w:type="character" w:customStyle="1" w:styleId="ListLabel4">
    <w:name w:val="ListLabel 4"/>
    <w:qFormat/>
    <w:rPr>
      <w:rFonts w:cs="Symbol"/>
    </w:rPr>
  </w:style>
  <w:style w:type="character" w:customStyle="1" w:styleId="ListLabel5">
    <w:name w:val="ListLabel 5"/>
    <w:qFormat/>
    <w:rPr>
      <w:rFonts w:cs="Symbol"/>
    </w:rPr>
  </w:style>
  <w:style w:type="character" w:customStyle="1" w:styleId="ListLabel6">
    <w:name w:val="ListLabel 6"/>
    <w:qFormat/>
    <w:rPr>
      <w:rFonts w:cs="Symbol"/>
    </w:rPr>
  </w:style>
  <w:style w:type="character" w:customStyle="1" w:styleId="ListLabel7">
    <w:name w:val="ListLabel 7"/>
    <w:qFormat/>
    <w:rPr>
      <w:rFonts w:cs="Symbol"/>
    </w:rPr>
  </w:style>
  <w:style w:type="character" w:customStyle="1" w:styleId="ListLabel8">
    <w:name w:val="ListLabel 8"/>
    <w:qFormat/>
    <w:rPr>
      <w:rFonts w:cs="Symbol"/>
    </w:rPr>
  </w:style>
  <w:style w:type="character" w:customStyle="1" w:styleId="ListLabel9">
    <w:name w:val="ListLabel 9"/>
    <w:qFormat/>
    <w:rPr>
      <w:rFonts w:cs="Symbol"/>
    </w:rPr>
  </w:style>
  <w:style w:type="character" w:customStyle="1" w:styleId="ListLabel10">
    <w:name w:val="ListLabel 10"/>
    <w:qFormat/>
    <w:rPr>
      <w:rFonts w:cs="Symbol"/>
    </w:rPr>
  </w:style>
  <w:style w:type="character" w:customStyle="1" w:styleId="ListLabel11">
    <w:name w:val="ListLabel 11"/>
    <w:qFormat/>
    <w:rPr>
      <w:rFonts w:cs="Symbol"/>
    </w:rPr>
  </w:style>
  <w:style w:type="character" w:customStyle="1" w:styleId="ListLabel12">
    <w:name w:val="ListLabel 12"/>
    <w:qFormat/>
    <w:rPr>
      <w:rFonts w:cs="Symbol"/>
    </w:rPr>
  </w:style>
  <w:style w:type="character" w:customStyle="1" w:styleId="ListLabel13">
    <w:name w:val="ListLabel 13"/>
    <w:qFormat/>
    <w:rPr>
      <w:rFonts w:cs="Symbol"/>
    </w:rPr>
  </w:style>
  <w:style w:type="character" w:customStyle="1" w:styleId="ListLabel14">
    <w:name w:val="ListLabel 14"/>
    <w:qFormat/>
    <w:rPr>
      <w:rFonts w:cs="Symbol"/>
    </w:rPr>
  </w:style>
  <w:style w:type="character" w:customStyle="1" w:styleId="ListLabel15">
    <w:name w:val="ListLabel 15"/>
    <w:qFormat/>
    <w:rPr>
      <w:rFonts w:cs="Symbol"/>
    </w:rPr>
  </w:style>
  <w:style w:type="character" w:customStyle="1" w:styleId="ListLabel16">
    <w:name w:val="ListLabel 16"/>
    <w:qFormat/>
    <w:rPr>
      <w:rFonts w:cs="Symbol"/>
    </w:rPr>
  </w:style>
  <w:style w:type="character" w:customStyle="1" w:styleId="ListLabel17">
    <w:name w:val="ListLabel 17"/>
    <w:qFormat/>
    <w:rPr>
      <w:rFonts w:cs="Symbol"/>
    </w:rPr>
  </w:style>
  <w:style w:type="character" w:customStyle="1" w:styleId="ListLabel18">
    <w:name w:val="ListLabel 18"/>
    <w:qFormat/>
    <w:rPr>
      <w:rFonts w:cs="Symbol"/>
    </w:rPr>
  </w:style>
  <w:style w:type="character" w:customStyle="1" w:styleId="ListLabel19">
    <w:name w:val="ListLabel 19"/>
    <w:qFormat/>
    <w:rPr>
      <w:rFonts w:ascii="Arial" w:eastAsia="Arial" w:hAnsi="Arial" w:cs="Arial"/>
      <w:sz w:val="20"/>
      <w:szCs w:val="20"/>
      <w:highlight w:val="white"/>
      <w:lang w:eastAsia="ar-SA" w:bidi="ar-SA"/>
    </w:rPr>
  </w:style>
  <w:style w:type="character" w:customStyle="1" w:styleId="ListLabel20">
    <w:name w:val="ListLabel 20"/>
    <w:qFormat/>
    <w:rPr>
      <w:rFonts w:ascii="Arial" w:eastAsia="Times New Roman" w:hAnsi="Arial" w:cs="Arial"/>
      <w:sz w:val="20"/>
      <w:szCs w:val="20"/>
      <w:lang w:eastAsia="ar-SA" w:bidi="ar-SA"/>
    </w:rPr>
  </w:style>
  <w:style w:type="character" w:customStyle="1" w:styleId="ListLabel21">
    <w:name w:val="ListLabel 21"/>
    <w:qFormat/>
    <w:rPr>
      <w:sz w:val="20"/>
      <w:szCs w:val="20"/>
    </w:rPr>
  </w:style>
  <w:style w:type="character" w:customStyle="1" w:styleId="ListLabel22">
    <w:name w:val="ListLabel 22"/>
    <w:qFormat/>
    <w:rPr>
      <w:rFonts w:eastAsia="Times New Roman"/>
      <w:sz w:val="20"/>
      <w:szCs w:val="20"/>
    </w:rPr>
  </w:style>
  <w:style w:type="character" w:customStyle="1" w:styleId="ListLabel23">
    <w:name w:val="ListLabel 23"/>
    <w:qFormat/>
    <w:rPr>
      <w:color w:val="auto"/>
      <w:sz w:val="20"/>
      <w:szCs w:val="20"/>
      <w:u w:val="none"/>
    </w:rPr>
  </w:style>
  <w:style w:type="character" w:customStyle="1" w:styleId="ListLabel24">
    <w:name w:val="ListLabel 24"/>
    <w:qFormat/>
    <w:rPr>
      <w:rFonts w:eastAsia="Times New Roman" w:cs="Arial Narrow"/>
      <w:b w:val="0"/>
      <w:bCs/>
      <w:sz w:val="20"/>
      <w:szCs w:val="20"/>
    </w:rPr>
  </w:style>
  <w:style w:type="character" w:customStyle="1" w:styleId="ListLabel25">
    <w:name w:val="ListLabel 25"/>
    <w:qFormat/>
    <w:rPr>
      <w:b/>
      <w:bCs/>
      <w:sz w:val="20"/>
      <w:szCs w:val="20"/>
    </w:rPr>
  </w:style>
  <w:style w:type="character" w:customStyle="1" w:styleId="ListLabel26">
    <w:name w:val="ListLabel 26"/>
    <w:qFormat/>
    <w:rPr>
      <w:rFonts w:cs="Arial Narrow"/>
      <w:sz w:val="20"/>
      <w:szCs w:val="20"/>
    </w:rPr>
  </w:style>
  <w:style w:type="character" w:customStyle="1" w:styleId="ListLabel27">
    <w:name w:val="ListLabel 27"/>
    <w:qFormat/>
    <w:rPr>
      <w:sz w:val="20"/>
      <w:szCs w:val="20"/>
    </w:rPr>
  </w:style>
  <w:style w:type="character" w:customStyle="1" w:styleId="ListLabel28">
    <w:name w:val="ListLabel 28"/>
    <w:qFormat/>
    <w:rPr>
      <w:rFonts w:eastAsia="Arial"/>
      <w:sz w:val="20"/>
      <w:szCs w:val="20"/>
    </w:rPr>
  </w:style>
  <w:style w:type="character" w:customStyle="1" w:styleId="ListLabel29">
    <w:name w:val="ListLabel 29"/>
    <w:qFormat/>
    <w:rPr>
      <w:sz w:val="20"/>
      <w:szCs w:val="20"/>
      <w:lang w:eastAsia="ar-SA"/>
    </w:rPr>
  </w:style>
  <w:style w:type="character" w:customStyle="1" w:styleId="ListLabel30">
    <w:name w:val="ListLabel 30"/>
    <w:qFormat/>
    <w:rPr>
      <w:rFonts w:ascii="Arial" w:hAnsi="Arial" w:cs="Arial"/>
      <w:color w:val="000000"/>
      <w:sz w:val="20"/>
      <w:szCs w:val="20"/>
      <w:lang w:eastAsia="ar-SA"/>
    </w:rPr>
  </w:style>
  <w:style w:type="character" w:customStyle="1" w:styleId="ListLabel31">
    <w:name w:val="ListLabel 31"/>
    <w:qFormat/>
    <w:rPr>
      <w:rFonts w:cs="Arial Narrow"/>
      <w:color w:val="000000"/>
      <w:sz w:val="20"/>
      <w:szCs w:val="20"/>
    </w:rPr>
  </w:style>
  <w:style w:type="character" w:customStyle="1" w:styleId="ListLabel32">
    <w:name w:val="ListLabel 32"/>
    <w:qFormat/>
    <w:rPr>
      <w:rFonts w:eastAsia="Century Gothic" w:cs="Arial Narrow"/>
      <w:sz w:val="20"/>
      <w:szCs w:val="20"/>
    </w:rPr>
  </w:style>
  <w:style w:type="character" w:customStyle="1" w:styleId="ListLabel33">
    <w:name w:val="ListLabel 33"/>
    <w:qFormat/>
    <w:rPr>
      <w:rFonts w:ascii="Arial" w:hAnsi="Arial" w:cs="Arial"/>
      <w:color w:val="005A95"/>
      <w:sz w:val="20"/>
      <w:szCs w:val="20"/>
      <w:u w:val="none"/>
    </w:rPr>
  </w:style>
  <w:style w:type="character" w:customStyle="1" w:styleId="ListLabel34">
    <w:name w:val="ListLabel 34"/>
    <w:qFormat/>
    <w:rPr>
      <w:rFonts w:ascii="Arial Narrow" w:hAnsi="Arial Narrow"/>
      <w:color w:val="000000"/>
      <w:sz w:val="20"/>
      <w:szCs w:val="20"/>
      <w:u w:val="none"/>
    </w:rPr>
  </w:style>
  <w:style w:type="character" w:customStyle="1" w:styleId="ListLabel35">
    <w:name w:val="ListLabel 35"/>
    <w:qFormat/>
  </w:style>
  <w:style w:type="character" w:customStyle="1" w:styleId="ListLabel36">
    <w:name w:val="ListLabel 36"/>
    <w:qFormat/>
    <w:rPr>
      <w:rFonts w:ascii="Arial" w:hAnsi="Arial" w:cs="Arial Narrow"/>
      <w:color w:val="000000"/>
      <w:sz w:val="20"/>
      <w:szCs w:val="20"/>
    </w:rPr>
  </w:style>
  <w:style w:type="character" w:customStyle="1" w:styleId="nfaseforte">
    <w:name w:val="Ênfase forte"/>
    <w:qFormat/>
    <w:rPr>
      <w:b/>
      <w:bCs/>
    </w:rPr>
  </w:style>
  <w:style w:type="character" w:customStyle="1" w:styleId="ListLabel37">
    <w:name w:val="ListLabel 37"/>
    <w:qFormat/>
    <w:rPr>
      <w:rFonts w:ascii="Arial" w:hAnsi="Arial" w:cs="Symbol"/>
      <w:sz w:val="20"/>
    </w:rPr>
  </w:style>
  <w:style w:type="character" w:customStyle="1" w:styleId="ListLabel38">
    <w:name w:val="ListLabel 38"/>
    <w:qFormat/>
    <w:rPr>
      <w:rFonts w:cs="Symbol"/>
    </w:rPr>
  </w:style>
  <w:style w:type="character" w:customStyle="1" w:styleId="ListLabel39">
    <w:name w:val="ListLabel 39"/>
    <w:qFormat/>
    <w:rPr>
      <w:rFonts w:cs="Symbol"/>
    </w:rPr>
  </w:style>
  <w:style w:type="character" w:customStyle="1" w:styleId="ListLabel40">
    <w:name w:val="ListLabel 40"/>
    <w:qFormat/>
    <w:rPr>
      <w:rFonts w:cs="Symbol"/>
    </w:rPr>
  </w:style>
  <w:style w:type="character" w:customStyle="1" w:styleId="ListLabel41">
    <w:name w:val="ListLabel 41"/>
    <w:qFormat/>
    <w:rPr>
      <w:rFonts w:cs="Symbol"/>
    </w:rPr>
  </w:style>
  <w:style w:type="character" w:customStyle="1" w:styleId="ListLabel42">
    <w:name w:val="ListLabel 42"/>
    <w:qFormat/>
    <w:rPr>
      <w:rFonts w:cs="Symbol"/>
    </w:rPr>
  </w:style>
  <w:style w:type="character" w:customStyle="1" w:styleId="ListLabel43">
    <w:name w:val="ListLabel 43"/>
    <w:qFormat/>
    <w:rPr>
      <w:rFonts w:cs="Symbol"/>
    </w:rPr>
  </w:style>
  <w:style w:type="character" w:customStyle="1" w:styleId="ListLabel44">
    <w:name w:val="ListLabel 44"/>
    <w:qFormat/>
    <w:rPr>
      <w:rFonts w:cs="Symbol"/>
    </w:rPr>
  </w:style>
  <w:style w:type="character" w:customStyle="1" w:styleId="ListLabel45">
    <w:name w:val="ListLabel 45"/>
    <w:qFormat/>
    <w:rPr>
      <w:rFonts w:cs="Symbol"/>
    </w:rPr>
  </w:style>
  <w:style w:type="character" w:customStyle="1" w:styleId="ListLabel46">
    <w:name w:val="ListLabel 46"/>
    <w:qFormat/>
    <w:rPr>
      <w:rFonts w:cs="Symbol"/>
    </w:rPr>
  </w:style>
  <w:style w:type="character" w:customStyle="1" w:styleId="ListLabel47">
    <w:name w:val="ListLabel 47"/>
    <w:qFormat/>
    <w:rPr>
      <w:rFonts w:cs="Symbol"/>
    </w:rPr>
  </w:style>
  <w:style w:type="character" w:customStyle="1" w:styleId="ListLabel48">
    <w:name w:val="ListLabel 48"/>
    <w:qFormat/>
    <w:rPr>
      <w:rFonts w:cs="Symbol"/>
    </w:rPr>
  </w:style>
  <w:style w:type="character" w:customStyle="1" w:styleId="ListLabel49">
    <w:name w:val="ListLabel 49"/>
    <w:qFormat/>
    <w:rPr>
      <w:rFonts w:cs="Symbol"/>
    </w:rPr>
  </w:style>
  <w:style w:type="character" w:customStyle="1" w:styleId="ListLabel50">
    <w:name w:val="ListLabel 50"/>
    <w:qFormat/>
    <w:rPr>
      <w:rFonts w:cs="Symbol"/>
    </w:rPr>
  </w:style>
  <w:style w:type="character" w:customStyle="1" w:styleId="ListLabel51">
    <w:name w:val="ListLabel 51"/>
    <w:qFormat/>
    <w:rPr>
      <w:rFonts w:cs="Symbol"/>
    </w:rPr>
  </w:style>
  <w:style w:type="character" w:customStyle="1" w:styleId="ListLabel52">
    <w:name w:val="ListLabel 52"/>
    <w:qFormat/>
    <w:rPr>
      <w:rFonts w:cs="Symbol"/>
    </w:rPr>
  </w:style>
  <w:style w:type="character" w:customStyle="1" w:styleId="ListLabel53">
    <w:name w:val="ListLabel 53"/>
    <w:qFormat/>
    <w:rPr>
      <w:rFonts w:cs="Symbol"/>
    </w:rPr>
  </w:style>
  <w:style w:type="character" w:customStyle="1" w:styleId="ListLabel54">
    <w:name w:val="ListLabel 54"/>
    <w:qFormat/>
    <w:rPr>
      <w:rFonts w:cs="Symbol"/>
    </w:rPr>
  </w:style>
  <w:style w:type="character" w:customStyle="1" w:styleId="ListLabel55">
    <w:name w:val="ListLabel 55"/>
    <w:qFormat/>
    <w:rPr>
      <w:rFonts w:ascii="Arial" w:eastAsia="Arial" w:hAnsi="Arial" w:cs="Arial"/>
      <w:sz w:val="20"/>
      <w:szCs w:val="20"/>
      <w:highlight w:val="white"/>
      <w:lang w:eastAsia="ar-SA" w:bidi="ar-SA"/>
    </w:rPr>
  </w:style>
  <w:style w:type="character" w:customStyle="1" w:styleId="ListLabel56">
    <w:name w:val="ListLabel 56"/>
    <w:qFormat/>
    <w:rPr>
      <w:rFonts w:ascii="Arial" w:eastAsia="Times New Roman" w:hAnsi="Arial" w:cs="Arial"/>
      <w:sz w:val="20"/>
      <w:szCs w:val="20"/>
      <w:lang w:eastAsia="ar-SA" w:bidi="ar-SA"/>
    </w:rPr>
  </w:style>
  <w:style w:type="character" w:customStyle="1" w:styleId="ListLabel57">
    <w:name w:val="ListLabel 57"/>
    <w:qFormat/>
    <w:rPr>
      <w:sz w:val="20"/>
      <w:szCs w:val="20"/>
    </w:rPr>
  </w:style>
  <w:style w:type="character" w:customStyle="1" w:styleId="ListLabel58">
    <w:name w:val="ListLabel 58"/>
    <w:qFormat/>
    <w:rPr>
      <w:rFonts w:eastAsia="Times New Roman"/>
      <w:sz w:val="20"/>
      <w:szCs w:val="20"/>
    </w:rPr>
  </w:style>
  <w:style w:type="character" w:customStyle="1" w:styleId="ListLabel59">
    <w:name w:val="ListLabel 59"/>
    <w:qFormat/>
    <w:rPr>
      <w:color w:val="auto"/>
      <w:sz w:val="20"/>
      <w:szCs w:val="20"/>
      <w:u w:val="none"/>
    </w:rPr>
  </w:style>
  <w:style w:type="character" w:customStyle="1" w:styleId="ListLabel60">
    <w:name w:val="ListLabel 60"/>
    <w:qFormat/>
    <w:rPr>
      <w:rFonts w:eastAsia="Times New Roman" w:cs="Arial Narrow"/>
      <w:b w:val="0"/>
      <w:bCs/>
      <w:sz w:val="20"/>
      <w:szCs w:val="20"/>
    </w:rPr>
  </w:style>
  <w:style w:type="character" w:customStyle="1" w:styleId="ListLabel61">
    <w:name w:val="ListLabel 61"/>
    <w:qFormat/>
    <w:rPr>
      <w:b/>
      <w:bCs/>
      <w:sz w:val="20"/>
      <w:szCs w:val="20"/>
    </w:rPr>
  </w:style>
  <w:style w:type="character" w:customStyle="1" w:styleId="ListLabel62">
    <w:name w:val="ListLabel 62"/>
    <w:qFormat/>
    <w:rPr>
      <w:rFonts w:cs="Arial Narrow"/>
      <w:sz w:val="20"/>
      <w:szCs w:val="20"/>
    </w:rPr>
  </w:style>
  <w:style w:type="character" w:customStyle="1" w:styleId="ListLabel63">
    <w:name w:val="ListLabel 63"/>
    <w:qFormat/>
    <w:rPr>
      <w:sz w:val="20"/>
      <w:szCs w:val="20"/>
    </w:rPr>
  </w:style>
  <w:style w:type="character" w:customStyle="1" w:styleId="ListLabel64">
    <w:name w:val="ListLabel 64"/>
    <w:qFormat/>
    <w:rPr>
      <w:rFonts w:eastAsia="Arial"/>
      <w:sz w:val="20"/>
      <w:szCs w:val="20"/>
    </w:rPr>
  </w:style>
  <w:style w:type="character" w:customStyle="1" w:styleId="ListLabel65">
    <w:name w:val="ListLabel 65"/>
    <w:qFormat/>
    <w:rPr>
      <w:sz w:val="20"/>
      <w:szCs w:val="20"/>
      <w:lang w:eastAsia="ar-SA"/>
    </w:rPr>
  </w:style>
  <w:style w:type="character" w:customStyle="1" w:styleId="ListLabel66">
    <w:name w:val="ListLabel 66"/>
    <w:qFormat/>
    <w:rPr>
      <w:rFonts w:ascii="Arial" w:hAnsi="Arial" w:cs="Arial"/>
      <w:color w:val="000000"/>
      <w:sz w:val="20"/>
      <w:szCs w:val="20"/>
      <w:lang w:eastAsia="ar-SA"/>
    </w:rPr>
  </w:style>
  <w:style w:type="character" w:customStyle="1" w:styleId="ListLabel67">
    <w:name w:val="ListLabel 67"/>
    <w:qFormat/>
    <w:rPr>
      <w:rFonts w:cs="Arial Narrow"/>
      <w:color w:val="000000"/>
      <w:sz w:val="20"/>
      <w:szCs w:val="20"/>
    </w:rPr>
  </w:style>
  <w:style w:type="character" w:customStyle="1" w:styleId="ListLabel68">
    <w:name w:val="ListLabel 68"/>
    <w:qFormat/>
    <w:rPr>
      <w:rFonts w:eastAsia="Century Gothic" w:cs="Arial Narrow"/>
      <w:sz w:val="20"/>
      <w:szCs w:val="20"/>
    </w:rPr>
  </w:style>
  <w:style w:type="character" w:customStyle="1" w:styleId="ListLabel69">
    <w:name w:val="ListLabel 69"/>
    <w:qFormat/>
    <w:rPr>
      <w:rFonts w:ascii="Arial" w:hAnsi="Arial" w:cs="Arial"/>
      <w:color w:val="005A95"/>
      <w:sz w:val="20"/>
      <w:szCs w:val="20"/>
      <w:u w:val="none"/>
    </w:rPr>
  </w:style>
  <w:style w:type="character" w:customStyle="1" w:styleId="ListLabel70">
    <w:name w:val="ListLabel 70"/>
    <w:qFormat/>
    <w:rPr>
      <w:rFonts w:ascii="Arial Narrow" w:hAnsi="Arial Narrow"/>
      <w:color w:val="000000"/>
      <w:sz w:val="20"/>
      <w:szCs w:val="20"/>
      <w:u w:val="none"/>
    </w:rPr>
  </w:style>
  <w:style w:type="character" w:customStyle="1" w:styleId="ListLabel71">
    <w:name w:val="ListLabel 71"/>
    <w:qFormat/>
  </w:style>
  <w:style w:type="character" w:customStyle="1" w:styleId="ListLabel72">
    <w:name w:val="ListLabel 72"/>
    <w:qFormat/>
    <w:rPr>
      <w:rFonts w:ascii="Arial" w:hAnsi="Arial" w:cs="Arial Narrow"/>
      <w:color w:val="000000"/>
      <w:sz w:val="20"/>
      <w:szCs w:val="20"/>
    </w:rPr>
  </w:style>
  <w:style w:type="character" w:customStyle="1" w:styleId="ListLabel73">
    <w:name w:val="ListLabel 73"/>
    <w:qFormat/>
    <w:rPr>
      <w:rFonts w:ascii="Arial" w:hAnsi="Arial" w:cs="Symbol"/>
      <w:sz w:val="20"/>
    </w:rPr>
  </w:style>
  <w:style w:type="character" w:customStyle="1" w:styleId="ListLabel74">
    <w:name w:val="ListLabel 74"/>
    <w:qFormat/>
    <w:rPr>
      <w:rFonts w:cs="Symbol"/>
    </w:rPr>
  </w:style>
  <w:style w:type="character" w:customStyle="1" w:styleId="ListLabel75">
    <w:name w:val="ListLabel 75"/>
    <w:qFormat/>
    <w:rPr>
      <w:rFonts w:cs="Symbol"/>
    </w:rPr>
  </w:style>
  <w:style w:type="character" w:customStyle="1" w:styleId="ListLabel76">
    <w:name w:val="ListLabel 76"/>
    <w:qFormat/>
    <w:rPr>
      <w:rFonts w:cs="Symbol"/>
    </w:rPr>
  </w:style>
  <w:style w:type="character" w:customStyle="1" w:styleId="ListLabel77">
    <w:name w:val="ListLabel 77"/>
    <w:qFormat/>
    <w:rPr>
      <w:rFonts w:cs="Symbol"/>
    </w:rPr>
  </w:style>
  <w:style w:type="character" w:customStyle="1" w:styleId="ListLabel78">
    <w:name w:val="ListLabel 78"/>
    <w:qFormat/>
    <w:rPr>
      <w:rFonts w:cs="Symbol"/>
    </w:rPr>
  </w:style>
  <w:style w:type="character" w:customStyle="1" w:styleId="ListLabel79">
    <w:name w:val="ListLabel 79"/>
    <w:qFormat/>
    <w:rPr>
      <w:rFonts w:cs="Symbol"/>
    </w:rPr>
  </w:style>
  <w:style w:type="character" w:customStyle="1" w:styleId="ListLabel80">
    <w:name w:val="ListLabel 80"/>
    <w:qFormat/>
    <w:rPr>
      <w:rFonts w:cs="Symbol"/>
    </w:rPr>
  </w:style>
  <w:style w:type="character" w:customStyle="1" w:styleId="ListLabel81">
    <w:name w:val="ListLabel 81"/>
    <w:qFormat/>
    <w:rPr>
      <w:rFonts w:cs="Symbol"/>
    </w:rPr>
  </w:style>
  <w:style w:type="character" w:customStyle="1" w:styleId="ListLabel82">
    <w:name w:val="ListLabel 82"/>
    <w:qFormat/>
    <w:rPr>
      <w:rFonts w:cs="Symbol"/>
    </w:rPr>
  </w:style>
  <w:style w:type="character" w:customStyle="1" w:styleId="ListLabel83">
    <w:name w:val="ListLabel 83"/>
    <w:qFormat/>
    <w:rPr>
      <w:rFonts w:cs="Symbol"/>
    </w:rPr>
  </w:style>
  <w:style w:type="character" w:customStyle="1" w:styleId="ListLabel84">
    <w:name w:val="ListLabel 84"/>
    <w:qFormat/>
    <w:rPr>
      <w:rFonts w:cs="Symbol"/>
    </w:rPr>
  </w:style>
  <w:style w:type="character" w:customStyle="1" w:styleId="ListLabel85">
    <w:name w:val="ListLabel 85"/>
    <w:qFormat/>
    <w:rPr>
      <w:rFonts w:cs="Symbol"/>
    </w:rPr>
  </w:style>
  <w:style w:type="character" w:customStyle="1" w:styleId="ListLabel86">
    <w:name w:val="ListLabel 86"/>
    <w:qFormat/>
    <w:rPr>
      <w:rFonts w:cs="Symbol"/>
    </w:rPr>
  </w:style>
  <w:style w:type="character" w:customStyle="1" w:styleId="ListLabel87">
    <w:name w:val="ListLabel 87"/>
    <w:qFormat/>
    <w:rPr>
      <w:rFonts w:cs="Symbol"/>
    </w:rPr>
  </w:style>
  <w:style w:type="character" w:customStyle="1" w:styleId="ListLabel88">
    <w:name w:val="ListLabel 88"/>
    <w:qFormat/>
    <w:rPr>
      <w:rFonts w:cs="Symbol"/>
    </w:rPr>
  </w:style>
  <w:style w:type="character" w:customStyle="1" w:styleId="ListLabel89">
    <w:name w:val="ListLabel 89"/>
    <w:qFormat/>
    <w:rPr>
      <w:rFonts w:cs="Symbol"/>
    </w:rPr>
  </w:style>
  <w:style w:type="character" w:customStyle="1" w:styleId="ListLabel90">
    <w:name w:val="ListLabel 90"/>
    <w:qFormat/>
    <w:rPr>
      <w:rFonts w:cs="Symbol"/>
    </w:rPr>
  </w:style>
  <w:style w:type="character" w:customStyle="1" w:styleId="ListLabel91">
    <w:name w:val="ListLabel 91"/>
    <w:qFormat/>
    <w:rPr>
      <w:rFonts w:ascii="Arial" w:eastAsia="Arial" w:hAnsi="Arial" w:cs="Arial"/>
      <w:sz w:val="20"/>
      <w:szCs w:val="20"/>
      <w:highlight w:val="white"/>
      <w:lang w:eastAsia="ar-SA" w:bidi="ar-SA"/>
    </w:rPr>
  </w:style>
  <w:style w:type="character" w:customStyle="1" w:styleId="ListLabel92">
    <w:name w:val="ListLabel 92"/>
    <w:qFormat/>
    <w:rPr>
      <w:rFonts w:ascii="Arial" w:eastAsia="Times New Roman" w:hAnsi="Arial" w:cs="Arial"/>
      <w:sz w:val="20"/>
      <w:szCs w:val="20"/>
      <w:lang w:eastAsia="ar-SA" w:bidi="ar-SA"/>
    </w:rPr>
  </w:style>
  <w:style w:type="character" w:customStyle="1" w:styleId="ListLabel93">
    <w:name w:val="ListLabel 93"/>
    <w:qFormat/>
    <w:rPr>
      <w:sz w:val="20"/>
      <w:szCs w:val="20"/>
    </w:rPr>
  </w:style>
  <w:style w:type="character" w:customStyle="1" w:styleId="ListLabel94">
    <w:name w:val="ListLabel 94"/>
    <w:qFormat/>
    <w:rPr>
      <w:rFonts w:eastAsia="Times New Roman"/>
      <w:sz w:val="20"/>
      <w:szCs w:val="20"/>
    </w:rPr>
  </w:style>
  <w:style w:type="character" w:customStyle="1" w:styleId="ListLabel95">
    <w:name w:val="ListLabel 95"/>
    <w:qFormat/>
    <w:rPr>
      <w:color w:val="auto"/>
      <w:sz w:val="20"/>
      <w:szCs w:val="20"/>
      <w:u w:val="none"/>
    </w:rPr>
  </w:style>
  <w:style w:type="character" w:customStyle="1" w:styleId="ListLabel96">
    <w:name w:val="ListLabel 96"/>
    <w:qFormat/>
    <w:rPr>
      <w:rFonts w:eastAsia="Times New Roman" w:cs="Arial Narrow"/>
      <w:b w:val="0"/>
      <w:bCs/>
      <w:sz w:val="20"/>
      <w:szCs w:val="20"/>
    </w:rPr>
  </w:style>
  <w:style w:type="character" w:customStyle="1" w:styleId="ListLabel97">
    <w:name w:val="ListLabel 97"/>
    <w:qFormat/>
    <w:rPr>
      <w:b/>
      <w:bCs/>
      <w:sz w:val="20"/>
      <w:szCs w:val="20"/>
    </w:rPr>
  </w:style>
  <w:style w:type="character" w:customStyle="1" w:styleId="ListLabel98">
    <w:name w:val="ListLabel 98"/>
    <w:qFormat/>
    <w:rPr>
      <w:rFonts w:cs="Arial Narrow"/>
      <w:sz w:val="20"/>
      <w:szCs w:val="20"/>
    </w:rPr>
  </w:style>
  <w:style w:type="character" w:customStyle="1" w:styleId="ListLabel99">
    <w:name w:val="ListLabel 99"/>
    <w:qFormat/>
    <w:rPr>
      <w:sz w:val="20"/>
      <w:szCs w:val="20"/>
    </w:rPr>
  </w:style>
  <w:style w:type="character" w:customStyle="1" w:styleId="ListLabel100">
    <w:name w:val="ListLabel 100"/>
    <w:qFormat/>
    <w:rPr>
      <w:rFonts w:eastAsia="Arial"/>
      <w:sz w:val="20"/>
      <w:szCs w:val="20"/>
    </w:rPr>
  </w:style>
  <w:style w:type="character" w:customStyle="1" w:styleId="ListLabel101">
    <w:name w:val="ListLabel 101"/>
    <w:qFormat/>
    <w:rPr>
      <w:sz w:val="20"/>
      <w:szCs w:val="20"/>
      <w:lang w:eastAsia="ar-SA"/>
    </w:rPr>
  </w:style>
  <w:style w:type="character" w:customStyle="1" w:styleId="ListLabel102">
    <w:name w:val="ListLabel 102"/>
    <w:qFormat/>
    <w:rPr>
      <w:rFonts w:ascii="Arial" w:hAnsi="Arial" w:cs="Arial"/>
      <w:color w:val="000000"/>
      <w:sz w:val="20"/>
      <w:szCs w:val="20"/>
      <w:lang w:eastAsia="ar-SA"/>
    </w:rPr>
  </w:style>
  <w:style w:type="character" w:customStyle="1" w:styleId="ListLabel103">
    <w:name w:val="ListLabel 103"/>
    <w:qFormat/>
    <w:rPr>
      <w:rFonts w:cs="Arial Narrow"/>
      <w:color w:val="000000"/>
      <w:sz w:val="20"/>
      <w:szCs w:val="20"/>
    </w:rPr>
  </w:style>
  <w:style w:type="character" w:customStyle="1" w:styleId="ListLabel104">
    <w:name w:val="ListLabel 104"/>
    <w:qFormat/>
    <w:rPr>
      <w:rFonts w:eastAsia="Century Gothic" w:cs="Arial Narrow"/>
      <w:sz w:val="20"/>
      <w:szCs w:val="20"/>
    </w:rPr>
  </w:style>
  <w:style w:type="character" w:customStyle="1" w:styleId="ListLabel105">
    <w:name w:val="ListLabel 105"/>
    <w:qFormat/>
    <w:rPr>
      <w:rFonts w:ascii="Arial" w:hAnsi="Arial" w:cs="Arial"/>
      <w:color w:val="005A95"/>
      <w:sz w:val="20"/>
      <w:szCs w:val="20"/>
      <w:u w:val="none"/>
    </w:rPr>
  </w:style>
  <w:style w:type="character" w:customStyle="1" w:styleId="ListLabel106">
    <w:name w:val="ListLabel 106"/>
    <w:qFormat/>
    <w:rPr>
      <w:rFonts w:ascii="Arial Narrow" w:hAnsi="Arial Narrow"/>
      <w:color w:val="000000"/>
      <w:sz w:val="20"/>
      <w:szCs w:val="20"/>
      <w:u w:val="none"/>
    </w:rPr>
  </w:style>
  <w:style w:type="character" w:customStyle="1" w:styleId="ListLabel107">
    <w:name w:val="ListLabel 107"/>
    <w:qFormat/>
  </w:style>
  <w:style w:type="character" w:customStyle="1" w:styleId="ListLabel108">
    <w:name w:val="ListLabel 108"/>
    <w:qFormat/>
    <w:rPr>
      <w:rFonts w:ascii="Arial" w:hAnsi="Arial" w:cs="Arial Narrow"/>
      <w:color w:val="000000"/>
      <w:sz w:val="20"/>
      <w:szCs w:val="20"/>
    </w:rPr>
  </w:style>
  <w:style w:type="character" w:customStyle="1" w:styleId="ListLabel109">
    <w:name w:val="ListLabel 109"/>
    <w:qFormat/>
    <w:rPr>
      <w:rFonts w:ascii="Arial" w:hAnsi="Arial" w:cs="Symbol"/>
      <w:sz w:val="20"/>
    </w:rPr>
  </w:style>
  <w:style w:type="character" w:customStyle="1" w:styleId="ListLabel110">
    <w:name w:val="ListLabel 110"/>
    <w:qFormat/>
    <w:rPr>
      <w:rFonts w:cs="Symbol"/>
    </w:rPr>
  </w:style>
  <w:style w:type="character" w:customStyle="1" w:styleId="ListLabel111">
    <w:name w:val="ListLabel 111"/>
    <w:qFormat/>
    <w:rPr>
      <w:rFonts w:cs="Symbol"/>
    </w:rPr>
  </w:style>
  <w:style w:type="character" w:customStyle="1" w:styleId="ListLabel112">
    <w:name w:val="ListLabel 112"/>
    <w:qFormat/>
    <w:rPr>
      <w:rFonts w:cs="Symbol"/>
    </w:rPr>
  </w:style>
  <w:style w:type="character" w:customStyle="1" w:styleId="ListLabel113">
    <w:name w:val="ListLabel 113"/>
    <w:qFormat/>
    <w:rPr>
      <w:rFonts w:cs="Symbol"/>
    </w:rPr>
  </w:style>
  <w:style w:type="character" w:customStyle="1" w:styleId="ListLabel114">
    <w:name w:val="ListLabel 114"/>
    <w:qFormat/>
    <w:rPr>
      <w:rFonts w:cs="Symbol"/>
    </w:rPr>
  </w:style>
  <w:style w:type="character" w:customStyle="1" w:styleId="ListLabel115">
    <w:name w:val="ListLabel 115"/>
    <w:qFormat/>
    <w:rPr>
      <w:rFonts w:cs="Symbol"/>
    </w:rPr>
  </w:style>
  <w:style w:type="character" w:customStyle="1" w:styleId="ListLabel116">
    <w:name w:val="ListLabel 116"/>
    <w:qFormat/>
    <w:rPr>
      <w:rFonts w:cs="Symbol"/>
    </w:rPr>
  </w:style>
  <w:style w:type="character" w:customStyle="1" w:styleId="ListLabel117">
    <w:name w:val="ListLabel 117"/>
    <w:qFormat/>
    <w:rPr>
      <w:rFonts w:cs="Symbol"/>
    </w:rPr>
  </w:style>
  <w:style w:type="character" w:customStyle="1" w:styleId="ListLabel118">
    <w:name w:val="ListLabel 118"/>
    <w:qFormat/>
    <w:rPr>
      <w:rFonts w:cs="Symbol"/>
    </w:rPr>
  </w:style>
  <w:style w:type="character" w:customStyle="1" w:styleId="ListLabel119">
    <w:name w:val="ListLabel 119"/>
    <w:qFormat/>
    <w:rPr>
      <w:rFonts w:cs="Symbol"/>
    </w:rPr>
  </w:style>
  <w:style w:type="character" w:customStyle="1" w:styleId="ListLabel120">
    <w:name w:val="ListLabel 120"/>
    <w:qFormat/>
    <w:rPr>
      <w:rFonts w:cs="Symbol"/>
    </w:rPr>
  </w:style>
  <w:style w:type="character" w:customStyle="1" w:styleId="ListLabel121">
    <w:name w:val="ListLabel 121"/>
    <w:qFormat/>
    <w:rPr>
      <w:rFonts w:cs="Symbol"/>
    </w:rPr>
  </w:style>
  <w:style w:type="character" w:customStyle="1" w:styleId="ListLabel122">
    <w:name w:val="ListLabel 122"/>
    <w:qFormat/>
    <w:rPr>
      <w:rFonts w:cs="Symbol"/>
    </w:rPr>
  </w:style>
  <w:style w:type="character" w:customStyle="1" w:styleId="ListLabel123">
    <w:name w:val="ListLabel 123"/>
    <w:qFormat/>
    <w:rPr>
      <w:rFonts w:cs="Symbol"/>
    </w:rPr>
  </w:style>
  <w:style w:type="character" w:customStyle="1" w:styleId="ListLabel124">
    <w:name w:val="ListLabel 124"/>
    <w:qFormat/>
    <w:rPr>
      <w:rFonts w:cs="Symbol"/>
    </w:rPr>
  </w:style>
  <w:style w:type="character" w:customStyle="1" w:styleId="ListLabel125">
    <w:name w:val="ListLabel 125"/>
    <w:qFormat/>
    <w:rPr>
      <w:rFonts w:cs="Symbol"/>
    </w:rPr>
  </w:style>
  <w:style w:type="character" w:customStyle="1" w:styleId="ListLabel126">
    <w:name w:val="ListLabel 126"/>
    <w:qFormat/>
    <w:rPr>
      <w:rFonts w:cs="Symbol"/>
    </w:rPr>
  </w:style>
  <w:style w:type="character" w:customStyle="1" w:styleId="ListLabel127">
    <w:name w:val="ListLabel 127"/>
    <w:qFormat/>
    <w:rPr>
      <w:rFonts w:ascii="Arial" w:eastAsia="Arial" w:hAnsi="Arial" w:cs="Arial"/>
      <w:sz w:val="20"/>
      <w:szCs w:val="20"/>
      <w:highlight w:val="white"/>
      <w:lang w:eastAsia="ar-SA" w:bidi="ar-SA"/>
    </w:rPr>
  </w:style>
  <w:style w:type="character" w:customStyle="1" w:styleId="ListLabel128">
    <w:name w:val="ListLabel 128"/>
    <w:qFormat/>
    <w:rPr>
      <w:rFonts w:ascii="Arial" w:eastAsia="Times New Roman" w:hAnsi="Arial" w:cs="Arial"/>
      <w:sz w:val="20"/>
      <w:szCs w:val="20"/>
      <w:lang w:eastAsia="ar-SA" w:bidi="ar-SA"/>
    </w:rPr>
  </w:style>
  <w:style w:type="character" w:customStyle="1" w:styleId="ListLabel129">
    <w:name w:val="ListLabel 129"/>
    <w:qFormat/>
    <w:rPr>
      <w:sz w:val="20"/>
      <w:szCs w:val="20"/>
    </w:rPr>
  </w:style>
  <w:style w:type="character" w:customStyle="1" w:styleId="ListLabel130">
    <w:name w:val="ListLabel 130"/>
    <w:qFormat/>
    <w:rPr>
      <w:rFonts w:eastAsia="Times New Roman"/>
      <w:sz w:val="20"/>
      <w:szCs w:val="20"/>
    </w:rPr>
  </w:style>
  <w:style w:type="character" w:customStyle="1" w:styleId="ListLabel131">
    <w:name w:val="ListLabel 131"/>
    <w:qFormat/>
    <w:rPr>
      <w:color w:val="auto"/>
      <w:sz w:val="20"/>
      <w:szCs w:val="20"/>
      <w:u w:val="none"/>
    </w:rPr>
  </w:style>
  <w:style w:type="character" w:customStyle="1" w:styleId="ListLabel132">
    <w:name w:val="ListLabel 132"/>
    <w:qFormat/>
    <w:rPr>
      <w:rFonts w:eastAsia="Times New Roman" w:cs="Arial Narrow"/>
      <w:b w:val="0"/>
      <w:bCs/>
      <w:sz w:val="20"/>
      <w:szCs w:val="20"/>
    </w:rPr>
  </w:style>
  <w:style w:type="character" w:customStyle="1" w:styleId="ListLabel133">
    <w:name w:val="ListLabel 133"/>
    <w:qFormat/>
    <w:rPr>
      <w:b/>
      <w:bCs/>
      <w:sz w:val="20"/>
      <w:szCs w:val="20"/>
    </w:rPr>
  </w:style>
  <w:style w:type="character" w:customStyle="1" w:styleId="ListLabel134">
    <w:name w:val="ListLabel 134"/>
    <w:qFormat/>
    <w:rPr>
      <w:rFonts w:cs="Arial Narrow"/>
      <w:sz w:val="20"/>
      <w:szCs w:val="20"/>
    </w:rPr>
  </w:style>
  <w:style w:type="character" w:customStyle="1" w:styleId="ListLabel135">
    <w:name w:val="ListLabel 135"/>
    <w:qFormat/>
    <w:rPr>
      <w:sz w:val="20"/>
      <w:szCs w:val="20"/>
    </w:rPr>
  </w:style>
  <w:style w:type="character" w:customStyle="1" w:styleId="ListLabel136">
    <w:name w:val="ListLabel 136"/>
    <w:qFormat/>
    <w:rPr>
      <w:rFonts w:eastAsia="Arial"/>
      <w:sz w:val="20"/>
      <w:szCs w:val="20"/>
    </w:rPr>
  </w:style>
  <w:style w:type="character" w:customStyle="1" w:styleId="ListLabel137">
    <w:name w:val="ListLabel 137"/>
    <w:qFormat/>
    <w:rPr>
      <w:sz w:val="20"/>
      <w:szCs w:val="20"/>
      <w:lang w:eastAsia="ar-SA"/>
    </w:rPr>
  </w:style>
  <w:style w:type="character" w:customStyle="1" w:styleId="ListLabel138">
    <w:name w:val="ListLabel 138"/>
    <w:qFormat/>
    <w:rPr>
      <w:rFonts w:ascii="Arial" w:hAnsi="Arial" w:cs="Arial"/>
      <w:color w:val="000000"/>
      <w:sz w:val="20"/>
      <w:szCs w:val="20"/>
      <w:lang w:eastAsia="ar-SA"/>
    </w:rPr>
  </w:style>
  <w:style w:type="character" w:customStyle="1" w:styleId="ListLabel139">
    <w:name w:val="ListLabel 139"/>
    <w:qFormat/>
    <w:rPr>
      <w:rFonts w:cs="Arial Narrow"/>
      <w:color w:val="000000"/>
      <w:sz w:val="20"/>
      <w:szCs w:val="20"/>
    </w:rPr>
  </w:style>
  <w:style w:type="character" w:customStyle="1" w:styleId="ListLabel140">
    <w:name w:val="ListLabel 140"/>
    <w:qFormat/>
    <w:rPr>
      <w:rFonts w:eastAsia="Century Gothic" w:cs="Arial Narrow"/>
      <w:sz w:val="20"/>
      <w:szCs w:val="20"/>
    </w:rPr>
  </w:style>
  <w:style w:type="character" w:customStyle="1" w:styleId="ListLabel141">
    <w:name w:val="ListLabel 141"/>
    <w:qFormat/>
    <w:rPr>
      <w:rFonts w:ascii="Arial" w:hAnsi="Arial" w:cs="Arial"/>
      <w:color w:val="005A95"/>
      <w:sz w:val="20"/>
      <w:szCs w:val="20"/>
      <w:u w:val="none"/>
    </w:rPr>
  </w:style>
  <w:style w:type="character" w:customStyle="1" w:styleId="ListLabel142">
    <w:name w:val="ListLabel 142"/>
    <w:qFormat/>
    <w:rPr>
      <w:rFonts w:ascii="Arial Narrow" w:hAnsi="Arial Narrow"/>
      <w:color w:val="000000"/>
      <w:sz w:val="20"/>
      <w:szCs w:val="20"/>
      <w:u w:val="none"/>
    </w:rPr>
  </w:style>
  <w:style w:type="character" w:customStyle="1" w:styleId="ListLabel143">
    <w:name w:val="ListLabel 143"/>
    <w:qFormat/>
  </w:style>
  <w:style w:type="character" w:customStyle="1" w:styleId="ListLabel144">
    <w:name w:val="ListLabel 144"/>
    <w:qFormat/>
    <w:rPr>
      <w:rFonts w:ascii="Arial" w:hAnsi="Arial" w:cs="Arial Narrow"/>
      <w:color w:val="000000"/>
      <w:sz w:val="20"/>
      <w:szCs w:val="20"/>
    </w:rPr>
  </w:style>
  <w:style w:type="character" w:customStyle="1" w:styleId="ListLabel145">
    <w:name w:val="ListLabel 145"/>
    <w:qFormat/>
    <w:rPr>
      <w:rFonts w:ascii="Arial" w:hAnsi="Arial" w:cs="Symbol"/>
      <w:sz w:val="20"/>
    </w:rPr>
  </w:style>
  <w:style w:type="character" w:customStyle="1" w:styleId="ListLabel146">
    <w:name w:val="ListLabel 146"/>
    <w:qFormat/>
    <w:rPr>
      <w:rFonts w:cs="Symbol"/>
    </w:rPr>
  </w:style>
  <w:style w:type="character" w:customStyle="1" w:styleId="ListLabel147">
    <w:name w:val="ListLabel 147"/>
    <w:qFormat/>
    <w:rPr>
      <w:rFonts w:cs="Symbol"/>
    </w:rPr>
  </w:style>
  <w:style w:type="character" w:customStyle="1" w:styleId="ListLabel148">
    <w:name w:val="ListLabel 148"/>
    <w:qFormat/>
    <w:rPr>
      <w:rFonts w:cs="Symbol"/>
    </w:rPr>
  </w:style>
  <w:style w:type="character" w:customStyle="1" w:styleId="ListLabel149">
    <w:name w:val="ListLabel 149"/>
    <w:qFormat/>
    <w:rPr>
      <w:rFonts w:cs="Symbol"/>
    </w:rPr>
  </w:style>
  <w:style w:type="character" w:customStyle="1" w:styleId="ListLabel150">
    <w:name w:val="ListLabel 150"/>
    <w:qFormat/>
    <w:rPr>
      <w:rFonts w:cs="Symbol"/>
    </w:rPr>
  </w:style>
  <w:style w:type="character" w:customStyle="1" w:styleId="ListLabel151">
    <w:name w:val="ListLabel 151"/>
    <w:qFormat/>
    <w:rPr>
      <w:rFonts w:cs="Symbol"/>
    </w:rPr>
  </w:style>
  <w:style w:type="character" w:customStyle="1" w:styleId="ListLabel152">
    <w:name w:val="ListLabel 152"/>
    <w:qFormat/>
    <w:rPr>
      <w:rFonts w:cs="Symbol"/>
    </w:rPr>
  </w:style>
  <w:style w:type="character" w:customStyle="1" w:styleId="ListLabel153">
    <w:name w:val="ListLabel 153"/>
    <w:qFormat/>
    <w:rPr>
      <w:rFonts w:cs="Symbol"/>
    </w:rPr>
  </w:style>
  <w:style w:type="character" w:customStyle="1" w:styleId="ListLabel154">
    <w:name w:val="ListLabel 154"/>
    <w:qFormat/>
    <w:rPr>
      <w:rFonts w:cs="Symbol"/>
    </w:rPr>
  </w:style>
  <w:style w:type="character" w:customStyle="1" w:styleId="ListLabel155">
    <w:name w:val="ListLabel 155"/>
    <w:qFormat/>
    <w:rPr>
      <w:rFonts w:cs="Symbol"/>
    </w:rPr>
  </w:style>
  <w:style w:type="character" w:customStyle="1" w:styleId="ListLabel156">
    <w:name w:val="ListLabel 156"/>
    <w:qFormat/>
    <w:rPr>
      <w:rFonts w:cs="Symbol"/>
    </w:rPr>
  </w:style>
  <w:style w:type="character" w:customStyle="1" w:styleId="ListLabel157">
    <w:name w:val="ListLabel 157"/>
    <w:qFormat/>
    <w:rPr>
      <w:rFonts w:cs="Symbol"/>
    </w:rPr>
  </w:style>
  <w:style w:type="character" w:customStyle="1" w:styleId="ListLabel158">
    <w:name w:val="ListLabel 158"/>
    <w:qFormat/>
    <w:rPr>
      <w:rFonts w:cs="Symbol"/>
    </w:rPr>
  </w:style>
  <w:style w:type="character" w:customStyle="1" w:styleId="ListLabel159">
    <w:name w:val="ListLabel 159"/>
    <w:qFormat/>
    <w:rPr>
      <w:rFonts w:cs="Symbol"/>
    </w:rPr>
  </w:style>
  <w:style w:type="character" w:customStyle="1" w:styleId="ListLabel160">
    <w:name w:val="ListLabel 160"/>
    <w:qFormat/>
    <w:rPr>
      <w:rFonts w:cs="Symbol"/>
    </w:rPr>
  </w:style>
  <w:style w:type="character" w:customStyle="1" w:styleId="ListLabel161">
    <w:name w:val="ListLabel 161"/>
    <w:qFormat/>
    <w:rPr>
      <w:rFonts w:cs="Symbol"/>
    </w:rPr>
  </w:style>
  <w:style w:type="character" w:customStyle="1" w:styleId="ListLabel162">
    <w:name w:val="ListLabel 162"/>
    <w:qFormat/>
    <w:rPr>
      <w:rFonts w:cs="Symbol"/>
    </w:rPr>
  </w:style>
  <w:style w:type="character" w:customStyle="1" w:styleId="ListLabel163">
    <w:name w:val="ListLabel 163"/>
    <w:qFormat/>
    <w:rPr>
      <w:rFonts w:ascii="Arial" w:eastAsia="Arial" w:hAnsi="Arial" w:cs="Arial"/>
      <w:sz w:val="20"/>
      <w:szCs w:val="20"/>
      <w:highlight w:val="white"/>
      <w:lang w:eastAsia="ar-SA" w:bidi="ar-SA"/>
    </w:rPr>
  </w:style>
  <w:style w:type="character" w:customStyle="1" w:styleId="ListLabel164">
    <w:name w:val="ListLabel 164"/>
    <w:qFormat/>
    <w:rPr>
      <w:rFonts w:ascii="Arial" w:eastAsia="Times New Roman" w:hAnsi="Arial" w:cs="Arial"/>
      <w:sz w:val="20"/>
      <w:szCs w:val="20"/>
      <w:lang w:eastAsia="ar-SA" w:bidi="ar-SA"/>
    </w:rPr>
  </w:style>
  <w:style w:type="character" w:customStyle="1" w:styleId="ListLabel165">
    <w:name w:val="ListLabel 165"/>
    <w:qFormat/>
    <w:rPr>
      <w:sz w:val="20"/>
      <w:szCs w:val="20"/>
    </w:rPr>
  </w:style>
  <w:style w:type="character" w:customStyle="1" w:styleId="ListLabel166">
    <w:name w:val="ListLabel 166"/>
    <w:qFormat/>
    <w:rPr>
      <w:rFonts w:eastAsia="Times New Roman"/>
      <w:sz w:val="20"/>
      <w:szCs w:val="20"/>
    </w:rPr>
  </w:style>
  <w:style w:type="character" w:customStyle="1" w:styleId="ListLabel167">
    <w:name w:val="ListLabel 167"/>
    <w:qFormat/>
    <w:rPr>
      <w:color w:val="auto"/>
      <w:sz w:val="20"/>
      <w:szCs w:val="20"/>
      <w:u w:val="none"/>
    </w:rPr>
  </w:style>
  <w:style w:type="character" w:customStyle="1" w:styleId="ListLabel168">
    <w:name w:val="ListLabel 168"/>
    <w:qFormat/>
    <w:rPr>
      <w:rFonts w:eastAsia="Times New Roman" w:cs="Arial Narrow"/>
      <w:b w:val="0"/>
      <w:bCs/>
      <w:sz w:val="20"/>
      <w:szCs w:val="20"/>
    </w:rPr>
  </w:style>
  <w:style w:type="character" w:customStyle="1" w:styleId="ListLabel169">
    <w:name w:val="ListLabel 169"/>
    <w:qFormat/>
    <w:rPr>
      <w:b/>
      <w:bCs/>
      <w:sz w:val="20"/>
      <w:szCs w:val="20"/>
    </w:rPr>
  </w:style>
  <w:style w:type="character" w:customStyle="1" w:styleId="ListLabel170">
    <w:name w:val="ListLabel 170"/>
    <w:qFormat/>
    <w:rPr>
      <w:rFonts w:cs="Arial Narrow"/>
      <w:sz w:val="20"/>
      <w:szCs w:val="20"/>
    </w:rPr>
  </w:style>
  <w:style w:type="character" w:customStyle="1" w:styleId="ListLabel171">
    <w:name w:val="ListLabel 171"/>
    <w:qFormat/>
    <w:rPr>
      <w:sz w:val="20"/>
      <w:szCs w:val="20"/>
    </w:rPr>
  </w:style>
  <w:style w:type="character" w:customStyle="1" w:styleId="ListLabel172">
    <w:name w:val="ListLabel 172"/>
    <w:qFormat/>
    <w:rPr>
      <w:rFonts w:eastAsia="Arial"/>
      <w:sz w:val="20"/>
      <w:szCs w:val="20"/>
    </w:rPr>
  </w:style>
  <w:style w:type="character" w:customStyle="1" w:styleId="ListLabel173">
    <w:name w:val="ListLabel 173"/>
    <w:qFormat/>
    <w:rPr>
      <w:sz w:val="20"/>
      <w:szCs w:val="20"/>
      <w:lang w:eastAsia="ar-SA"/>
    </w:rPr>
  </w:style>
  <w:style w:type="character" w:customStyle="1" w:styleId="ListLabel174">
    <w:name w:val="ListLabel 174"/>
    <w:qFormat/>
    <w:rPr>
      <w:rFonts w:ascii="Arial" w:hAnsi="Arial" w:cs="Arial"/>
      <w:color w:val="000000"/>
      <w:sz w:val="20"/>
      <w:szCs w:val="20"/>
      <w:lang w:eastAsia="ar-SA"/>
    </w:rPr>
  </w:style>
  <w:style w:type="character" w:customStyle="1" w:styleId="ListLabel175">
    <w:name w:val="ListLabel 175"/>
    <w:qFormat/>
    <w:rPr>
      <w:rFonts w:cs="Arial Narrow"/>
      <w:color w:val="000000"/>
      <w:sz w:val="20"/>
      <w:szCs w:val="20"/>
    </w:rPr>
  </w:style>
  <w:style w:type="character" w:customStyle="1" w:styleId="ListLabel176">
    <w:name w:val="ListLabel 176"/>
    <w:qFormat/>
    <w:rPr>
      <w:rFonts w:eastAsia="Century Gothic" w:cs="Arial Narrow"/>
      <w:sz w:val="20"/>
      <w:szCs w:val="20"/>
    </w:rPr>
  </w:style>
  <w:style w:type="character" w:customStyle="1" w:styleId="ListLabel177">
    <w:name w:val="ListLabel 177"/>
    <w:qFormat/>
    <w:rPr>
      <w:rFonts w:ascii="Arial" w:hAnsi="Arial" w:cs="Arial"/>
      <w:color w:val="005A95"/>
      <w:sz w:val="20"/>
      <w:szCs w:val="20"/>
      <w:u w:val="none"/>
    </w:rPr>
  </w:style>
  <w:style w:type="character" w:customStyle="1" w:styleId="ListLabel178">
    <w:name w:val="ListLabel 178"/>
    <w:qFormat/>
    <w:rPr>
      <w:rFonts w:ascii="Arial Narrow" w:hAnsi="Arial Narrow"/>
      <w:color w:val="000000"/>
      <w:sz w:val="20"/>
      <w:szCs w:val="20"/>
      <w:u w:val="none"/>
    </w:rPr>
  </w:style>
  <w:style w:type="character" w:customStyle="1" w:styleId="ListLabel179">
    <w:name w:val="ListLabel 179"/>
    <w:qFormat/>
  </w:style>
  <w:style w:type="character" w:customStyle="1" w:styleId="ListLabel180">
    <w:name w:val="ListLabel 180"/>
    <w:qFormat/>
    <w:rPr>
      <w:rFonts w:ascii="Arial" w:hAnsi="Arial" w:cs="Arial Narrow"/>
      <w:color w:val="000000"/>
      <w:sz w:val="20"/>
      <w:szCs w:val="20"/>
    </w:rPr>
  </w:style>
  <w:style w:type="paragraph" w:styleId="Ttulo">
    <w:name w:val="Title"/>
    <w:basedOn w:val="Normal"/>
    <w:next w:val="Corpodetexto"/>
    <w:link w:val="TtuloChar1"/>
    <w:uiPriority w:val="10"/>
    <w:qFormat/>
    <w:pPr>
      <w:keepNext/>
      <w:widowControl w:val="0"/>
      <w:spacing w:before="240" w:after="120"/>
    </w:pPr>
    <w:rPr>
      <w:rFonts w:ascii="Liberation Sans" w:eastAsia="Microsoft YaHei" w:hAnsi="Liberation Sans" w:cs="Mangal"/>
      <w:sz w:val="28"/>
      <w:szCs w:val="28"/>
    </w:rPr>
  </w:style>
  <w:style w:type="paragraph" w:styleId="Corpodetexto">
    <w:name w:val="Body Text"/>
    <w:basedOn w:val="Normal"/>
    <w:link w:val="CorpodetextoChar1"/>
    <w:uiPriority w:val="1"/>
    <w:qFormat/>
    <w:pPr>
      <w:spacing w:after="140" w:line="276" w:lineRule="auto"/>
    </w:pPr>
  </w:style>
  <w:style w:type="paragraph" w:styleId="Lista">
    <w:name w:val="List"/>
    <w:basedOn w:val="Normal"/>
    <w:qFormat/>
    <w:pPr>
      <w:widowControl w:val="0"/>
    </w:pPr>
    <w:rPr>
      <w:rFonts w:cs="Mangal"/>
    </w:rPr>
  </w:style>
  <w:style w:type="paragraph" w:styleId="Legenda">
    <w:name w:val="caption"/>
    <w:qFormat/>
    <w:pPr>
      <w:widowControl w:val="0"/>
      <w:suppressLineNumbers/>
      <w:suppressAutoHyphens/>
      <w:overflowPunct w:val="0"/>
      <w:spacing w:before="120" w:after="120"/>
      <w:textAlignment w:val="baseline"/>
    </w:pPr>
    <w:rPr>
      <w:rFonts w:ascii="Calibri" w:eastAsia="SimSun" w:hAnsi="Calibri" w:cs="Mangal"/>
      <w:i/>
      <w:iCs/>
      <w:kern w:val="0"/>
      <w:sz w:val="24"/>
      <w:szCs w:val="22"/>
      <w:lang w:eastAsia="en-US" w:bidi="ar-SA"/>
    </w:rPr>
  </w:style>
  <w:style w:type="paragraph" w:customStyle="1" w:styleId="ndice">
    <w:name w:val="Índice"/>
    <w:basedOn w:val="Normal"/>
    <w:qFormat/>
    <w:pPr>
      <w:widowControl w:val="0"/>
      <w:suppressLineNumbers/>
    </w:pPr>
    <w:rPr>
      <w:rFonts w:cs="Mangal"/>
    </w:rPr>
  </w:style>
  <w:style w:type="paragraph" w:customStyle="1" w:styleId="Ttulo10">
    <w:name w:val="Título1"/>
    <w:basedOn w:val="Normal"/>
    <w:next w:val="Textbody"/>
    <w:qFormat/>
    <w:pPr>
      <w:keepNext/>
      <w:widowControl w:val="0"/>
      <w:spacing w:before="240" w:after="120"/>
    </w:pPr>
    <w:rPr>
      <w:rFonts w:ascii="Liberation Sans" w:eastAsia="Microsoft YaHei" w:hAnsi="Liberation Sans" w:cs="Arial"/>
      <w:sz w:val="28"/>
      <w:szCs w:val="28"/>
    </w:rPr>
  </w:style>
  <w:style w:type="paragraph" w:customStyle="1" w:styleId="Standard">
    <w:name w:val="Standard"/>
    <w:qFormat/>
    <w:pPr>
      <w:suppressAutoHyphens/>
      <w:overflowPunct w:val="0"/>
      <w:textAlignment w:val="baseline"/>
    </w:pPr>
    <w:rPr>
      <w:sz w:val="24"/>
    </w:rPr>
  </w:style>
  <w:style w:type="paragraph" w:customStyle="1" w:styleId="Textbody">
    <w:name w:val="Text body"/>
    <w:basedOn w:val="Standard"/>
    <w:qFormat/>
    <w:pPr>
      <w:spacing w:after="140" w:line="276" w:lineRule="auto"/>
    </w:pPr>
  </w:style>
  <w:style w:type="paragraph" w:styleId="Textodebalo">
    <w:name w:val="Balloon Text"/>
    <w:basedOn w:val="Standard"/>
    <w:link w:val="TextodebaloChar1"/>
    <w:uiPriority w:val="99"/>
    <w:qFormat/>
    <w:rPr>
      <w:rFonts w:ascii="Segoe UI" w:eastAsia="Segoe UI" w:hAnsi="Segoe UI" w:cs="Mangal"/>
      <w:sz w:val="18"/>
      <w:szCs w:val="16"/>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Standard"/>
    <w:link w:val="CabealhoChar1"/>
    <w:uiPriority w:val="99"/>
    <w:qFormat/>
    <w:pPr>
      <w:tabs>
        <w:tab w:val="center" w:pos="4252"/>
        <w:tab w:val="right" w:pos="8504"/>
      </w:tabs>
    </w:pPr>
    <w:rPr>
      <w:rFonts w:cs="Mangal"/>
      <w:szCs w:val="21"/>
    </w:rPr>
  </w:style>
  <w:style w:type="paragraph" w:styleId="Rodap">
    <w:name w:val="footer"/>
    <w:basedOn w:val="Standard"/>
    <w:link w:val="RodapChar1"/>
    <w:qFormat/>
    <w:pPr>
      <w:tabs>
        <w:tab w:val="center" w:pos="4252"/>
        <w:tab w:val="right" w:pos="8504"/>
      </w:tabs>
    </w:pPr>
    <w:rPr>
      <w:rFonts w:cs="Mangal"/>
      <w:szCs w:val="21"/>
    </w:rPr>
  </w:style>
  <w:style w:type="paragraph" w:styleId="PargrafodaLista">
    <w:name w:val="List Paragraph"/>
    <w:aliases w:val="descritivo,Due date"/>
    <w:basedOn w:val="Standard"/>
    <w:uiPriority w:val="34"/>
    <w:qFormat/>
    <w:pPr>
      <w:ind w:left="720"/>
    </w:pPr>
  </w:style>
  <w:style w:type="paragraph" w:styleId="NormalWeb">
    <w:name w:val="Normal (Web)"/>
    <w:basedOn w:val="Standard"/>
    <w:qFormat/>
    <w:pPr>
      <w:suppressAutoHyphens w:val="0"/>
      <w:spacing w:before="280" w:after="280"/>
    </w:pPr>
    <w:rPr>
      <w:rFonts w:eastAsia="SimSun" w:cs="Times New Roman"/>
      <w:lang w:eastAsia="pt-BR" w:bidi="ar-SA"/>
    </w:rPr>
  </w:style>
  <w:style w:type="paragraph" w:customStyle="1" w:styleId="Nvel2">
    <w:name w:val="Nível 2"/>
    <w:basedOn w:val="Standard"/>
    <w:next w:val="Standard"/>
    <w:qFormat/>
    <w:pPr>
      <w:suppressAutoHyphens w:val="0"/>
      <w:spacing w:after="120"/>
      <w:jc w:val="both"/>
    </w:pPr>
    <w:rPr>
      <w:rFonts w:ascii="Arial" w:eastAsia="SimSun" w:hAnsi="Arial" w:cs="Times New Roman"/>
      <w:b/>
      <w:szCs w:val="20"/>
      <w:lang w:eastAsia="pt-BR" w:bidi="ar-SA"/>
    </w:rPr>
  </w:style>
  <w:style w:type="paragraph" w:styleId="Citao">
    <w:name w:val="Quote"/>
    <w:basedOn w:val="Standard"/>
    <w:next w:val="Standard"/>
    <w:link w:val="CitaoChar1"/>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lang w:eastAsia="en-US" w:bidi="ar-SA"/>
    </w:rPr>
  </w:style>
  <w:style w:type="paragraph" w:styleId="Commarcadores5">
    <w:name w:val="List Bullet 5"/>
    <w:basedOn w:val="Standard"/>
    <w:qFormat/>
    <w:pPr>
      <w:suppressAutoHyphens w:val="0"/>
    </w:pPr>
    <w:rPr>
      <w:rFonts w:ascii="Ecofont_Spranq_eco_Sans" w:eastAsia="SimSun" w:hAnsi="Ecofont_Spranq_eco_Sans" w:cs="Ecofont_Spranq_eco_Sans"/>
      <w:lang w:eastAsia="pt-BR" w:bidi="ar-SA"/>
    </w:rPr>
  </w:style>
  <w:style w:type="paragraph" w:customStyle="1" w:styleId="Notaexplicativa">
    <w:name w:val="Nota explicativa"/>
    <w:basedOn w:val="Citao"/>
    <w:qFormat/>
    <w:rPr>
      <w:szCs w:val="20"/>
    </w:rPr>
  </w:style>
  <w:style w:type="paragraph" w:styleId="Textodecomentrio">
    <w:name w:val="annotation text"/>
    <w:basedOn w:val="Standard"/>
    <w:link w:val="TextodecomentrioChar1"/>
    <w:qFormat/>
    <w:pPr>
      <w:suppressAutoHyphens w:val="0"/>
    </w:pPr>
    <w:rPr>
      <w:rFonts w:ascii="Ecofont_Spranq_eco_Sans" w:eastAsia="SimSun" w:hAnsi="Ecofont_Spranq_eco_Sans" w:cs="Ecofont_Spranq_eco_Sans"/>
      <w:sz w:val="20"/>
      <w:szCs w:val="20"/>
      <w:lang w:eastAsia="pt-BR" w:bidi="ar-SA"/>
    </w:rPr>
  </w:style>
  <w:style w:type="paragraph" w:styleId="Assuntodocomentrio">
    <w:name w:val="annotation subject"/>
    <w:basedOn w:val="Textodecomentrio"/>
    <w:next w:val="Textodecomentrio"/>
    <w:link w:val="AssuntodocomentrioChar1"/>
    <w:qFormat/>
    <w:rPr>
      <w:b/>
      <w:bCs/>
    </w:rPr>
  </w:style>
  <w:style w:type="paragraph" w:customStyle="1" w:styleId="Nivel01">
    <w:name w:val="Nivel 01"/>
    <w:basedOn w:val="Ttulo1"/>
    <w:next w:val="Standard"/>
    <w:qFormat/>
    <w:pPr>
      <w:tabs>
        <w:tab w:val="left" w:pos="567"/>
      </w:tabs>
      <w:spacing w:before="240"/>
      <w:jc w:val="both"/>
    </w:pPr>
    <w:rPr>
      <w:rFonts w:ascii="Arial" w:eastAsia="Microsoft YaHei" w:hAnsi="Arial" w:cs="Arial"/>
      <w:color w:val="auto"/>
      <w:sz w:val="20"/>
      <w:szCs w:val="20"/>
      <w:lang w:eastAsia="hi-IN" w:bidi="hi-IN"/>
    </w:rPr>
  </w:style>
  <w:style w:type="paragraph" w:customStyle="1" w:styleId="Nivel01Titulo">
    <w:name w:val="Nivel_01_Titulo"/>
    <w:basedOn w:val="Nivel01"/>
    <w:qFormat/>
    <w:pPr>
      <w:jc w:val="left"/>
    </w:pPr>
    <w:rPr>
      <w:rFonts w:cs="Calibri"/>
      <w:color w:val="000000"/>
      <w:sz w:val="52"/>
      <w:szCs w:val="52"/>
    </w:rPr>
  </w:style>
  <w:style w:type="paragraph" w:customStyle="1" w:styleId="PADRO">
    <w:name w:val="PADRÃO"/>
    <w:qFormat/>
    <w:pPr>
      <w:keepNext/>
      <w:shd w:val="clear" w:color="auto" w:fill="FFFFFF"/>
      <w:suppressAutoHyphens/>
      <w:overflowPunct w:val="0"/>
      <w:spacing w:before="119" w:after="119" w:line="276" w:lineRule="auto"/>
      <w:ind w:firstLine="567"/>
      <w:jc w:val="both"/>
      <w:textAlignment w:val="baseline"/>
    </w:pPr>
    <w:rPr>
      <w:rFonts w:ascii="Ecofont_Spranq_eco_Sans" w:eastAsia="WenQuanYi Micro Hei" w:hAnsi="Ecofont_Spranq_eco_Sans" w:cs="Lohit Hindi"/>
      <w:kern w:val="0"/>
      <w:sz w:val="24"/>
    </w:rPr>
  </w:style>
  <w:style w:type="paragraph" w:customStyle="1" w:styleId="Citao1">
    <w:name w:val="Citação1"/>
    <w:basedOn w:val="Standard"/>
    <w:next w:val="Standard"/>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Ecofont_Spranq_eco_Sans"/>
      <w:i/>
      <w:iCs/>
      <w:color w:val="000000"/>
      <w:sz w:val="22"/>
      <w:szCs w:val="22"/>
      <w:lang w:eastAsia="en-US" w:bidi="ar-SA"/>
    </w:rPr>
  </w:style>
  <w:style w:type="paragraph" w:customStyle="1" w:styleId="paragraph">
    <w:name w:val="paragraph"/>
    <w:basedOn w:val="Standard"/>
    <w:qFormat/>
    <w:pPr>
      <w:suppressAutoHyphens w:val="0"/>
      <w:spacing w:before="280" w:after="280"/>
    </w:pPr>
    <w:rPr>
      <w:rFonts w:eastAsia="Times New Roman" w:cs="Times New Roman"/>
      <w:lang w:eastAsia="pt-BR" w:bidi="ar-SA"/>
    </w:rPr>
  </w:style>
  <w:style w:type="paragraph" w:customStyle="1" w:styleId="Nivel1">
    <w:name w:val="Nivel1"/>
    <w:basedOn w:val="Ttulo1"/>
    <w:qFormat/>
    <w:pPr>
      <w:spacing w:line="276" w:lineRule="auto"/>
      <w:ind w:left="357" w:hanging="357"/>
      <w:jc w:val="both"/>
    </w:pPr>
    <w:rPr>
      <w:rFonts w:ascii="Arial" w:eastAsia="Arial" w:hAnsi="Arial" w:cs="Arial"/>
      <w:bCs w:val="0"/>
      <w:color w:val="000000"/>
    </w:rPr>
  </w:style>
  <w:style w:type="paragraph" w:customStyle="1" w:styleId="PargrafodaLista1">
    <w:name w:val="Parágrafo da Lista1"/>
    <w:basedOn w:val="Standard"/>
    <w:qFormat/>
    <w:pPr>
      <w:suppressAutoHyphens w:val="0"/>
      <w:ind w:left="720"/>
    </w:pPr>
    <w:rPr>
      <w:rFonts w:ascii="Ecofont_Spranq_eco_Sans" w:eastAsia="Times New Roman" w:hAnsi="Ecofont_Spranq_eco_Sans" w:cs="Ecofont_Spranq_eco_Sans"/>
      <w:lang w:eastAsia="pt-BR" w:bidi="ar-SA"/>
    </w:rPr>
  </w:style>
  <w:style w:type="paragraph" w:customStyle="1" w:styleId="Nivel2">
    <w:name w:val="Nivel 2"/>
    <w:basedOn w:val="Standard"/>
    <w:qFormat/>
    <w:pPr>
      <w:suppressAutoHyphens w:val="0"/>
      <w:spacing w:before="120" w:after="120" w:line="276" w:lineRule="auto"/>
      <w:jc w:val="both"/>
    </w:pPr>
    <w:rPr>
      <w:rFonts w:ascii="Arial" w:eastAsia="SimSun" w:hAnsi="Arial"/>
      <w:color w:val="000000"/>
      <w:sz w:val="20"/>
      <w:szCs w:val="20"/>
      <w:lang w:eastAsia="pt-BR" w:bidi="ar-SA"/>
    </w:rPr>
  </w:style>
  <w:style w:type="paragraph" w:customStyle="1" w:styleId="Nivel10">
    <w:name w:val="Nivel 1"/>
    <w:basedOn w:val="Nivel2"/>
    <w:next w:val="Nivel2"/>
    <w:qFormat/>
    <w:pPr>
      <w:ind w:left="360" w:hanging="360"/>
    </w:pPr>
    <w:rPr>
      <w:b/>
    </w:rPr>
  </w:style>
  <w:style w:type="paragraph" w:customStyle="1" w:styleId="Nivel3">
    <w:name w:val="Nivel 3"/>
    <w:basedOn w:val="Standard"/>
    <w:qFormat/>
    <w:pPr>
      <w:suppressAutoHyphens w:val="0"/>
      <w:spacing w:before="120" w:after="120" w:line="276" w:lineRule="auto"/>
      <w:ind w:left="425"/>
      <w:jc w:val="both"/>
    </w:pPr>
    <w:rPr>
      <w:rFonts w:ascii="Arial" w:eastAsia="SimSun" w:hAnsi="Arial"/>
      <w:color w:val="000000"/>
      <w:sz w:val="20"/>
      <w:szCs w:val="20"/>
      <w:lang w:eastAsia="pt-BR" w:bidi="ar-SA"/>
    </w:rPr>
  </w:style>
  <w:style w:type="paragraph" w:customStyle="1" w:styleId="Nivel4">
    <w:name w:val="Nivel 4"/>
    <w:basedOn w:val="Nivel3"/>
    <w:qFormat/>
    <w:pPr>
      <w:ind w:left="851"/>
    </w:pPr>
    <w:rPr>
      <w:color w:val="auto"/>
    </w:rPr>
  </w:style>
  <w:style w:type="paragraph" w:customStyle="1" w:styleId="Nivel5">
    <w:name w:val="Nivel 5"/>
    <w:basedOn w:val="Nivel4"/>
    <w:qFormat/>
    <w:pPr>
      <w:ind w:left="1276"/>
    </w:pPr>
  </w:style>
  <w:style w:type="paragraph" w:customStyle="1" w:styleId="textbody0">
    <w:name w:val="textbody"/>
    <w:basedOn w:val="Standard"/>
    <w:qFormat/>
    <w:pPr>
      <w:suppressAutoHyphens w:val="0"/>
      <w:spacing w:before="280" w:after="280"/>
    </w:pPr>
    <w:rPr>
      <w:rFonts w:eastAsia="Times New Roman" w:cs="Times New Roman"/>
      <w:lang w:eastAsia="pt-BR" w:bidi="ar-SA"/>
    </w:rPr>
  </w:style>
  <w:style w:type="paragraph" w:customStyle="1" w:styleId="em0020ementa">
    <w:name w:val="em_0020ementa"/>
    <w:basedOn w:val="Standard"/>
    <w:qFormat/>
    <w:pPr>
      <w:suppressAutoHyphens w:val="0"/>
      <w:ind w:left="4160"/>
      <w:jc w:val="both"/>
    </w:pPr>
    <w:rPr>
      <w:rFonts w:eastAsia="Times New Roman" w:cs="Times New Roman"/>
      <w:sz w:val="28"/>
      <w:szCs w:val="28"/>
      <w:lang w:eastAsia="pt-BR" w:bidi="ar-SA"/>
    </w:rPr>
  </w:style>
  <w:style w:type="paragraph" w:styleId="Reviso">
    <w:name w:val="Revision"/>
    <w:qFormat/>
    <w:pPr>
      <w:suppressAutoHyphens/>
      <w:overflowPunct w:val="0"/>
      <w:textAlignment w:val="baseline"/>
    </w:pPr>
    <w:rPr>
      <w:rFonts w:ascii="Ecofont_Spranq_eco_Sans" w:eastAsia="Times New Roman" w:hAnsi="Ecofont_Spranq_eco_Sans" w:cs="Tahoma"/>
      <w:kern w:val="0"/>
      <w:sz w:val="24"/>
      <w:lang w:eastAsia="pt-BR" w:bidi="ar-SA"/>
    </w:rPr>
  </w:style>
  <w:style w:type="paragraph" w:customStyle="1" w:styleId="texto1">
    <w:name w:val="texto1"/>
    <w:basedOn w:val="Standard"/>
    <w:qFormat/>
    <w:pPr>
      <w:suppressAutoHyphens w:val="0"/>
      <w:spacing w:before="280" w:after="280"/>
    </w:pPr>
    <w:rPr>
      <w:rFonts w:eastAsia="Times New Roman" w:cs="Times New Roman"/>
      <w:lang w:eastAsia="pt-BR" w:bidi="ar-SA"/>
    </w:rPr>
  </w:style>
  <w:style w:type="paragraph" w:customStyle="1" w:styleId="GradeColorida-nfase11">
    <w:name w:val="Grade Colorida - Ênfase 11"/>
    <w:basedOn w:val="Standard"/>
    <w:next w:val="Standard"/>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imes New Roman"/>
      <w:i/>
      <w:iCs/>
      <w:color w:val="000000"/>
      <w:sz w:val="20"/>
      <w:lang w:eastAsia="en-US" w:bidi="ar-SA"/>
    </w:rPr>
  </w:style>
  <w:style w:type="paragraph" w:customStyle="1" w:styleId="xwestern">
    <w:name w:val="x_western"/>
    <w:basedOn w:val="Standard"/>
    <w:qFormat/>
    <w:pPr>
      <w:suppressAutoHyphens w:val="0"/>
      <w:spacing w:before="280" w:after="280"/>
    </w:pPr>
    <w:rPr>
      <w:rFonts w:eastAsia="Times New Roman" w:cs="Times New Roman"/>
      <w:lang w:eastAsia="pt-BR" w:bidi="ar-SA"/>
    </w:rPr>
  </w:style>
  <w:style w:type="paragraph" w:customStyle="1" w:styleId="TCU-Ac-item9-0">
    <w:name w:val="TCU - Ac - item 9 - §§_0"/>
    <w:basedOn w:val="Standard"/>
    <w:qFormat/>
    <w:pPr>
      <w:suppressAutoHyphens w:val="0"/>
      <w:ind w:firstLine="1134"/>
      <w:jc w:val="both"/>
    </w:pPr>
    <w:rPr>
      <w:rFonts w:eastAsia="Times New Roman" w:cs="Times New Roman"/>
      <w:szCs w:val="22"/>
      <w:lang w:eastAsia="en-US" w:bidi="ar-SA"/>
    </w:rPr>
  </w:style>
  <w:style w:type="paragraph" w:customStyle="1" w:styleId="Normal1">
    <w:name w:val="Normal_1"/>
    <w:qFormat/>
    <w:pPr>
      <w:suppressAutoHyphens/>
      <w:overflowPunct w:val="0"/>
      <w:textAlignment w:val="baseline"/>
    </w:pPr>
    <w:rPr>
      <w:rFonts w:ascii="Times New Roman" w:eastAsia="Times New Roman" w:hAnsi="Times New Roman" w:cs="Times New Roman"/>
      <w:kern w:val="0"/>
      <w:sz w:val="24"/>
      <w:szCs w:val="22"/>
      <w:lang w:eastAsia="en-US" w:bidi="ar-SA"/>
    </w:rPr>
  </w:style>
  <w:style w:type="paragraph" w:customStyle="1" w:styleId="tcu-ac-item9-1linha">
    <w:name w:val="tcu_-__ac_-_item_9_-_1ª_linha"/>
    <w:basedOn w:val="Standard"/>
    <w:qFormat/>
    <w:pPr>
      <w:suppressAutoHyphens w:val="0"/>
      <w:spacing w:before="280" w:after="280"/>
    </w:pPr>
    <w:rPr>
      <w:rFonts w:eastAsia="Times New Roman" w:cs="Times New Roman"/>
      <w:lang w:eastAsia="pt-BR" w:bidi="ar-SA"/>
    </w:rPr>
  </w:style>
  <w:style w:type="paragraph" w:customStyle="1" w:styleId="textojustificadorecuoprimeiralinha">
    <w:name w:val="texto_justificado_recuo_primeira_linha"/>
    <w:basedOn w:val="Standard"/>
    <w:qFormat/>
    <w:pPr>
      <w:suppressAutoHyphens w:val="0"/>
      <w:spacing w:before="280" w:after="280"/>
    </w:pPr>
    <w:rPr>
      <w:rFonts w:eastAsia="Times New Roman" w:cs="Times New Roman"/>
      <w:lang w:eastAsia="pt-BR" w:bidi="ar-SA"/>
    </w:rPr>
  </w:style>
  <w:style w:type="paragraph" w:customStyle="1" w:styleId="textojustificado">
    <w:name w:val="texto_justificado"/>
    <w:basedOn w:val="Standard"/>
    <w:qFormat/>
    <w:pPr>
      <w:suppressAutoHyphens w:val="0"/>
      <w:spacing w:before="280" w:after="280"/>
    </w:pPr>
    <w:rPr>
      <w:rFonts w:eastAsia="Times New Roman" w:cs="Times New Roman"/>
      <w:lang w:eastAsia="pt-BR" w:bidi="ar-SA"/>
    </w:rPr>
  </w:style>
  <w:style w:type="paragraph" w:customStyle="1" w:styleId="Nvel2Opcional">
    <w:name w:val="Nível 2 Opcional"/>
    <w:basedOn w:val="Nivel2"/>
    <w:qFormat/>
    <w:pPr>
      <w:ind w:left="432" w:hanging="432"/>
    </w:pPr>
    <w:rPr>
      <w:rFonts w:eastAsia="Times New Roman"/>
      <w:i/>
      <w:color w:val="FF0000"/>
    </w:rPr>
  </w:style>
  <w:style w:type="paragraph" w:customStyle="1" w:styleId="Nvel3Opcional">
    <w:name w:val="Nível 3 Opcional"/>
    <w:basedOn w:val="Nivel3"/>
    <w:qFormat/>
    <w:pPr>
      <w:ind w:left="1072" w:hanging="504"/>
    </w:pPr>
    <w:rPr>
      <w:rFonts w:eastAsia="Times New Roman"/>
      <w:i/>
      <w:iCs/>
      <w:color w:val="FF0000"/>
    </w:rPr>
  </w:style>
  <w:style w:type="paragraph" w:customStyle="1" w:styleId="SombreamentoMdio1-nfase31">
    <w:name w:val="Sombreamento Médio 1 - Ênfase 31"/>
    <w:basedOn w:val="Standard"/>
    <w:next w:val="Standard"/>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Ecofont_Spranq_eco_Sans"/>
      <w:i/>
      <w:iCs/>
      <w:color w:val="000000"/>
      <w:sz w:val="20"/>
      <w:lang w:bidi="ar-SA"/>
    </w:rPr>
  </w:style>
  <w:style w:type="paragraph" w:customStyle="1" w:styleId="corpo">
    <w:name w:val="corpo"/>
    <w:basedOn w:val="Standard"/>
    <w:qFormat/>
    <w:pPr>
      <w:suppressAutoHyphens w:val="0"/>
      <w:spacing w:before="280" w:after="280"/>
    </w:pPr>
    <w:rPr>
      <w:rFonts w:eastAsia="Times New Roman" w:cs="Times New Roman"/>
      <w:lang w:eastAsia="pt-BR" w:bidi="ar-SA"/>
    </w:rPr>
  </w:style>
  <w:style w:type="paragraph" w:customStyle="1" w:styleId="itemnivel2">
    <w:name w:val="item_nivel2"/>
    <w:basedOn w:val="Standard"/>
    <w:qFormat/>
    <w:pPr>
      <w:suppressAutoHyphens w:val="0"/>
      <w:spacing w:before="280" w:after="280"/>
    </w:pPr>
    <w:rPr>
      <w:rFonts w:eastAsia="Times New Roman" w:cs="Times New Roman"/>
      <w:lang w:eastAsia="pt-BR" w:bidi="ar-SA"/>
    </w:rPr>
  </w:style>
  <w:style w:type="paragraph" w:customStyle="1" w:styleId="itemnivel1">
    <w:name w:val="item_nivel1"/>
    <w:basedOn w:val="Standard"/>
    <w:qFormat/>
    <w:pPr>
      <w:suppressAutoHyphens w:val="0"/>
      <w:spacing w:before="280" w:after="280"/>
    </w:pPr>
    <w:rPr>
      <w:rFonts w:eastAsia="Times New Roman" w:cs="Times New Roman"/>
      <w:lang w:eastAsia="pt-BR" w:bidi="ar-SA"/>
    </w:rPr>
  </w:style>
  <w:style w:type="paragraph" w:customStyle="1" w:styleId="itemalinealetra">
    <w:name w:val="item_alinea_letra"/>
    <w:basedOn w:val="Standard"/>
    <w:qFormat/>
    <w:pPr>
      <w:suppressAutoHyphens w:val="0"/>
      <w:spacing w:before="280" w:after="280"/>
    </w:pPr>
    <w:rPr>
      <w:rFonts w:eastAsia="Times New Roman" w:cs="Times New Roman"/>
      <w:lang w:eastAsia="pt-BR" w:bidi="ar-SA"/>
    </w:rPr>
  </w:style>
  <w:style w:type="paragraph" w:customStyle="1" w:styleId="ou">
    <w:name w:val="ou"/>
    <w:basedOn w:val="PargrafodaLista"/>
    <w:qFormat/>
    <w:pPr>
      <w:suppressAutoHyphens w:val="0"/>
      <w:spacing w:before="60" w:after="60" w:line="259" w:lineRule="auto"/>
      <w:ind w:left="0"/>
      <w:jc w:val="center"/>
    </w:pPr>
    <w:rPr>
      <w:rFonts w:ascii="Arial" w:eastAsia="Calibri" w:hAnsi="Arial"/>
      <w:b/>
      <w:bCs/>
      <w:i/>
      <w:iCs/>
      <w:color w:val="FF0000"/>
      <w:u w:val="single"/>
      <w:lang w:eastAsia="pt-BR"/>
    </w:rPr>
  </w:style>
  <w:style w:type="paragraph" w:customStyle="1" w:styleId="dou-paragraph">
    <w:name w:val="dou-paragraph"/>
    <w:basedOn w:val="Standard"/>
    <w:qFormat/>
    <w:pPr>
      <w:suppressAutoHyphens w:val="0"/>
      <w:spacing w:before="280" w:after="280"/>
    </w:pPr>
    <w:rPr>
      <w:rFonts w:eastAsia="Times New Roman" w:cs="Times New Roman"/>
      <w:lang w:eastAsia="pt-BR" w:bidi="ar-SA"/>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pPr>
      <w:ind w:left="2491" w:hanging="648"/>
    </w:pPr>
    <w:rPr>
      <w:i/>
      <w:iCs/>
      <w:color w:val="FF0000"/>
    </w:rPr>
  </w:style>
  <w:style w:type="paragraph" w:customStyle="1" w:styleId="Nvel1-SemNum">
    <w:name w:val="Nível 1-Sem Num"/>
    <w:basedOn w:val="Nivel01"/>
    <w:qFormat/>
    <w:pPr>
      <w:ind w:left="357"/>
      <w:outlineLvl w:val="1"/>
    </w:pPr>
    <w:rPr>
      <w:color w:val="FF0000"/>
    </w:rPr>
  </w:style>
  <w:style w:type="paragraph" w:customStyle="1" w:styleId="citao2">
    <w:name w:val="citação 2"/>
    <w:basedOn w:val="Citao"/>
    <w:qFormat/>
    <w:rPr>
      <w:szCs w:val="20"/>
    </w:rPr>
  </w:style>
  <w:style w:type="paragraph" w:customStyle="1" w:styleId="Prembulo">
    <w:name w:val="Preâmbulo"/>
    <w:basedOn w:val="Standard"/>
    <w:qFormat/>
    <w:pPr>
      <w:suppressAutoHyphens w:val="0"/>
      <w:spacing w:before="480" w:after="120" w:line="360" w:lineRule="auto"/>
      <w:ind w:left="4253" w:right="-17"/>
      <w:jc w:val="both"/>
    </w:pPr>
    <w:rPr>
      <w:rFonts w:ascii="Arial" w:eastAsia="Arial" w:hAnsi="Arial"/>
      <w:bCs/>
      <w:sz w:val="20"/>
      <w:szCs w:val="20"/>
      <w:lang w:eastAsia="pt-BR" w:bidi="ar-SA"/>
    </w:rPr>
  </w:style>
  <w:style w:type="paragraph" w:styleId="Ttulodendiceremissivo">
    <w:name w:val="index heading"/>
    <w:basedOn w:val="Ttulo"/>
    <w:qFormat/>
  </w:style>
  <w:style w:type="paragraph" w:styleId="CabealhodoSumrio">
    <w:name w:val="TOC Heading"/>
    <w:basedOn w:val="Ttulo1"/>
    <w:next w:val="Standard"/>
    <w:qFormat/>
    <w:pPr>
      <w:spacing w:before="240" w:line="259" w:lineRule="auto"/>
    </w:pPr>
    <w:rPr>
      <w:b w:val="0"/>
      <w:bCs w:val="0"/>
      <w:sz w:val="32"/>
      <w:szCs w:val="32"/>
    </w:rPr>
  </w:style>
  <w:style w:type="paragraph" w:customStyle="1" w:styleId="Contents1">
    <w:name w:val="Contents 1"/>
    <w:basedOn w:val="Standard"/>
    <w:next w:val="Standard"/>
    <w:autoRedefine/>
    <w:qFormat/>
    <w:pPr>
      <w:tabs>
        <w:tab w:val="left" w:pos="426"/>
        <w:tab w:val="right" w:leader="dot" w:pos="9628"/>
      </w:tabs>
      <w:suppressAutoHyphens w:val="0"/>
      <w:spacing w:after="100"/>
    </w:pPr>
    <w:rPr>
      <w:rFonts w:ascii="Arial" w:eastAsia="Times New Roman" w:hAnsi="Arial"/>
      <w:sz w:val="20"/>
      <w:lang w:eastAsia="pt-BR" w:bidi="ar-SA"/>
    </w:rPr>
  </w:style>
  <w:style w:type="paragraph" w:customStyle="1" w:styleId="Norma">
    <w:name w:val="Norma"/>
    <w:basedOn w:val="Standard"/>
    <w:qFormat/>
    <w:pPr>
      <w:jc w:val="both"/>
    </w:pPr>
    <w:rPr>
      <w:rFonts w:eastAsia="SimSun" w:cs="Mangal"/>
    </w:rPr>
  </w:style>
  <w:style w:type="paragraph" w:customStyle="1" w:styleId="Corpodetexto21">
    <w:name w:val="Corpo de texto 21"/>
    <w:basedOn w:val="Standard"/>
    <w:qFormat/>
    <w:pPr>
      <w:spacing w:after="120"/>
      <w:ind w:left="283"/>
    </w:pPr>
    <w:rPr>
      <w:rFonts w:eastAsia="SimSun" w:cs="Mangal"/>
    </w:rPr>
  </w:style>
  <w:style w:type="paragraph" w:customStyle="1" w:styleId="western">
    <w:name w:val="western"/>
    <w:basedOn w:val="Standard"/>
    <w:qFormat/>
    <w:pPr>
      <w:spacing w:before="280" w:after="119"/>
    </w:pPr>
    <w:rPr>
      <w:rFonts w:eastAsia="SimSun" w:cs="Mangal"/>
    </w:rPr>
  </w:style>
  <w:style w:type="paragraph" w:customStyle="1" w:styleId="WW-Recuodecorpodetexto3">
    <w:name w:val="WW-Recuo de corpo de texto 3"/>
    <w:basedOn w:val="Standard"/>
    <w:qFormat/>
    <w:pPr>
      <w:ind w:left="1440"/>
      <w:jc w:val="both"/>
    </w:pPr>
  </w:style>
  <w:style w:type="paragraph" w:customStyle="1" w:styleId="LO-Normal">
    <w:name w:val="LO-Normal"/>
    <w:qFormat/>
    <w:pPr>
      <w:suppressAutoHyphens/>
      <w:overflowPunct w:val="0"/>
      <w:textAlignment w:val="baseline"/>
    </w:pPr>
    <w:rPr>
      <w:rFonts w:ascii="Calibri" w:eastAsia="SimSun" w:hAnsi="Calibri" w:cs="Calibri"/>
      <w:kern w:val="0"/>
      <w:sz w:val="24"/>
      <w:szCs w:val="22"/>
      <w:lang w:eastAsia="en-US" w:bidi="ar-SA"/>
    </w:rPr>
  </w:style>
  <w:style w:type="paragraph" w:customStyle="1" w:styleId="Contedodatabela">
    <w:name w:val="Conteúdo da tabela"/>
    <w:basedOn w:val="Standard"/>
    <w:qFormat/>
    <w:pPr>
      <w:suppressLineNumbers/>
    </w:pPr>
  </w:style>
  <w:style w:type="paragraph" w:customStyle="1" w:styleId="WW-Corpodetexto3">
    <w:name w:val="WW-Corpo de texto 3"/>
    <w:basedOn w:val="Standard"/>
    <w:qFormat/>
    <w:pPr>
      <w:jc w:val="both"/>
    </w:pPr>
  </w:style>
  <w:style w:type="paragraph" w:customStyle="1" w:styleId="WW-Corpodetexto2">
    <w:name w:val="WW-Corpo de texto 2"/>
    <w:basedOn w:val="Standard"/>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3" w:line="340" w:lineRule="atLeast"/>
      <w:jc w:val="both"/>
    </w:pPr>
    <w:rPr>
      <w:sz w:val="26"/>
    </w:rPr>
  </w:style>
  <w:style w:type="paragraph" w:customStyle="1" w:styleId="Corpodetextro">
    <w:name w:val="Corpo de textro"/>
    <w:basedOn w:val="Standard"/>
    <w:qFormat/>
    <w:pPr>
      <w:jc w:val="both"/>
    </w:pPr>
  </w:style>
  <w:style w:type="paragraph" w:customStyle="1" w:styleId="Estilo">
    <w:name w:val="Estilo"/>
    <w:qFormat/>
    <w:pPr>
      <w:suppressAutoHyphens/>
      <w:overflowPunct w:val="0"/>
      <w:textAlignment w:val="baseline"/>
    </w:pPr>
    <w:rPr>
      <w:rFonts w:ascii="Arial" w:eastAsia="Times New Roman" w:hAnsi="Arial"/>
      <w:sz w:val="24"/>
      <w:lang w:bidi="ar-SA"/>
    </w:rPr>
  </w:style>
  <w:style w:type="paragraph" w:customStyle="1" w:styleId="LO-Normal0">
    <w:name w:val="LO-Normal0"/>
    <w:qFormat/>
    <w:pPr>
      <w:suppressAutoHyphens/>
      <w:overflowPunct w:val="0"/>
      <w:spacing w:after="5" w:line="362" w:lineRule="auto"/>
      <w:ind w:left="576" w:right="285" w:hanging="10"/>
      <w:jc w:val="both"/>
      <w:textAlignment w:val="baseline"/>
    </w:pPr>
    <w:rPr>
      <w:rFonts w:ascii="Arial" w:eastAsia="Arial" w:hAnsi="Arial"/>
      <w:color w:val="000000"/>
      <w:kern w:val="0"/>
      <w:sz w:val="24"/>
      <w:szCs w:val="22"/>
      <w:lang w:eastAsia="en-US" w:bidi="ar-SA"/>
    </w:rPr>
  </w:style>
  <w:style w:type="paragraph" w:customStyle="1" w:styleId="LO-Normal1">
    <w:name w:val="LO-Normal1"/>
    <w:qFormat/>
    <w:pPr>
      <w:suppressAutoHyphens/>
      <w:overflowPunct w:val="0"/>
      <w:spacing w:after="5" w:line="362" w:lineRule="auto"/>
      <w:ind w:left="576" w:right="285" w:hanging="10"/>
      <w:jc w:val="both"/>
      <w:textAlignment w:val="baseline"/>
    </w:pPr>
    <w:rPr>
      <w:rFonts w:ascii="Arial" w:eastAsia="Arial" w:hAnsi="Arial"/>
      <w:color w:val="000000"/>
      <w:kern w:val="0"/>
      <w:sz w:val="24"/>
      <w:szCs w:val="22"/>
      <w:lang w:eastAsia="en-US" w:bidi="ar-SA"/>
    </w:rPr>
  </w:style>
  <w:style w:type="paragraph" w:customStyle="1" w:styleId="LO-Normal3">
    <w:name w:val="LO-Normal3"/>
    <w:qFormat/>
    <w:pPr>
      <w:widowControl w:val="0"/>
      <w:suppressAutoHyphens/>
      <w:overflowPunct w:val="0"/>
      <w:textAlignment w:val="baseline"/>
    </w:pPr>
    <w:rPr>
      <w:rFonts w:ascii="Calibri" w:eastAsia="SimSun" w:hAnsi="Calibri" w:cs="Calibri"/>
      <w:kern w:val="0"/>
      <w:sz w:val="24"/>
      <w:szCs w:val="22"/>
      <w:lang w:eastAsia="en-US" w:bidi="ar-SA"/>
    </w:rPr>
  </w:style>
  <w:style w:type="paragraph" w:customStyle="1" w:styleId="Default">
    <w:name w:val="Default"/>
    <w:qFormat/>
    <w:pPr>
      <w:suppressAutoHyphens/>
      <w:overflowPunct w:val="0"/>
      <w:textAlignment w:val="baseline"/>
    </w:pPr>
    <w:rPr>
      <w:rFonts w:ascii="Times New Roman" w:hAnsi="Times New Roman"/>
      <w:color w:val="000000"/>
      <w:sz w:val="24"/>
    </w:rPr>
  </w:style>
  <w:style w:type="paragraph" w:customStyle="1" w:styleId="Contedodetabela">
    <w:name w:val="Conteúdo de tabela"/>
    <w:basedOn w:val="Normal"/>
    <w:qFormat/>
    <w:pPr>
      <w:suppressLineNumbers/>
    </w:pPr>
  </w:style>
  <w:style w:type="paragraph" w:styleId="Subttulo">
    <w:name w:val="Subtitle"/>
    <w:basedOn w:val="Ttulo"/>
    <w:next w:val="Corpodetexto"/>
    <w:link w:val="SubttuloChar"/>
    <w:uiPriority w:val="11"/>
    <w:qFormat/>
    <w:pPr>
      <w:spacing w:before="60" w:after="0"/>
    </w:pPr>
    <w:rPr>
      <w:sz w:val="36"/>
      <w:szCs w:val="36"/>
    </w:rPr>
  </w:style>
  <w:style w:type="paragraph" w:customStyle="1" w:styleId="Citaes">
    <w:name w:val="Citações"/>
    <w:basedOn w:val="Normal"/>
    <w:qFormat/>
    <w:pPr>
      <w:spacing w:after="283"/>
      <w:ind w:left="567" w:right="567"/>
    </w:pPr>
  </w:style>
  <w:style w:type="paragraph" w:customStyle="1" w:styleId="Ttulodetabela">
    <w:name w:val="Título de tabela"/>
    <w:basedOn w:val="Contedodatabela"/>
    <w:qFormat/>
    <w:pPr>
      <w:jc w:val="center"/>
    </w:pPr>
    <w:rPr>
      <w:b/>
      <w:bCs/>
    </w:rPr>
  </w:style>
  <w:style w:type="paragraph" w:styleId="Textodenotadefim">
    <w:name w:val="endnote text"/>
    <w:basedOn w:val="Normal"/>
    <w:link w:val="TextodenotadefimChar"/>
    <w:qFormat/>
    <w:pPr>
      <w:suppressLineNumbers/>
      <w:ind w:left="339" w:hanging="339"/>
    </w:pPr>
    <w:rPr>
      <w:sz w:val="20"/>
      <w:szCs w:val="20"/>
    </w:rPr>
  </w:style>
  <w:style w:type="paragraph" w:customStyle="1" w:styleId="WW-Padro">
    <w:name w:val="WW-Padrão"/>
    <w:qFormat/>
    <w:pPr>
      <w:suppressAutoHyphens/>
      <w:overflowPunct w:val="0"/>
      <w:textAlignment w:val="baseline"/>
    </w:pPr>
    <w:rPr>
      <w:rFonts w:ascii="Times New Roman" w:eastAsia="Times New Roman" w:hAnsi="Times New Roman" w:cs="Times New Roman"/>
      <w:sz w:val="24"/>
      <w:szCs w:val="20"/>
      <w:lang w:val="en-US" w:bidi="ar-SA"/>
    </w:rPr>
  </w:style>
  <w:style w:type="paragraph" w:customStyle="1" w:styleId="LO-Normal5">
    <w:name w:val="LO-Normal5"/>
    <w:qFormat/>
    <w:pPr>
      <w:suppressAutoHyphens/>
      <w:overflowPunct w:val="0"/>
      <w:textAlignment w:val="baseline"/>
    </w:pPr>
    <w:rPr>
      <w:sz w:val="24"/>
    </w:rPr>
  </w:style>
  <w:style w:type="numbering" w:customStyle="1" w:styleId="Semlista1">
    <w:name w:val="Sem lista1"/>
    <w:qFormat/>
  </w:style>
  <w:style w:type="numbering" w:customStyle="1" w:styleId="Estilo1">
    <w:name w:val="Estilo1"/>
    <w:qFormat/>
  </w:style>
  <w:style w:type="numbering" w:customStyle="1" w:styleId="Estilo2">
    <w:name w:val="Estilo2"/>
    <w:qFormat/>
  </w:style>
  <w:style w:type="numbering" w:customStyle="1" w:styleId="Estilo3">
    <w:name w:val="Estilo3"/>
    <w:qFormat/>
  </w:style>
  <w:style w:type="numbering" w:customStyle="1" w:styleId="Estilo4">
    <w:name w:val="Estilo4"/>
    <w:qFormat/>
  </w:style>
  <w:style w:type="numbering" w:customStyle="1" w:styleId="Estilo5">
    <w:name w:val="Estilo5"/>
    <w:qFormat/>
  </w:style>
  <w:style w:type="numbering" w:customStyle="1" w:styleId="Estilo6">
    <w:name w:val="Estilo6"/>
    <w:qFormat/>
  </w:style>
  <w:style w:type="numbering" w:customStyle="1" w:styleId="WW8Num2">
    <w:name w:val="WW8Num2"/>
    <w:qFormat/>
  </w:style>
  <w:style w:type="numbering" w:customStyle="1" w:styleId="WW8Num5">
    <w:name w:val="WW8Num5"/>
    <w:qFormat/>
  </w:style>
  <w:style w:type="numbering" w:customStyle="1" w:styleId="WW8Num4">
    <w:name w:val="WW8Num4"/>
    <w:qFormat/>
  </w:style>
  <w:style w:type="numbering" w:customStyle="1" w:styleId="WW8Num8">
    <w:name w:val="WW8Num8"/>
    <w:qFormat/>
  </w:style>
  <w:style w:type="numbering" w:customStyle="1" w:styleId="WW8Num6">
    <w:name w:val="WW8Num6"/>
    <w:qFormat/>
  </w:style>
  <w:style w:type="numbering" w:customStyle="1" w:styleId="WW8Num1">
    <w:name w:val="WW8Num1"/>
    <w:qFormat/>
  </w:style>
  <w:style w:type="numbering" w:customStyle="1" w:styleId="WW8Num3">
    <w:name w:val="WW8Num3"/>
    <w:qFormat/>
  </w:style>
  <w:style w:type="character" w:styleId="Hyperlink">
    <w:name w:val="Hyperlink"/>
    <w:basedOn w:val="Fontepargpadro"/>
    <w:uiPriority w:val="99"/>
    <w:unhideWhenUsed/>
    <w:rsid w:val="00044A71"/>
    <w:rPr>
      <w:color w:val="0563C1" w:themeColor="hyperlink"/>
      <w:u w:val="single"/>
    </w:rPr>
  </w:style>
  <w:style w:type="character" w:customStyle="1" w:styleId="MenoPendente7">
    <w:name w:val="Menção Pendente7"/>
    <w:basedOn w:val="Fontepargpadro"/>
    <w:uiPriority w:val="99"/>
    <w:semiHidden/>
    <w:unhideWhenUsed/>
    <w:rsid w:val="00044A71"/>
    <w:rPr>
      <w:color w:val="605E5C"/>
      <w:shd w:val="clear" w:color="auto" w:fill="E1DFDD"/>
    </w:rPr>
  </w:style>
  <w:style w:type="table" w:customStyle="1" w:styleId="SimplesTabela11">
    <w:name w:val="Simples Tabela 11"/>
    <w:basedOn w:val="Tabelanormal"/>
    <w:uiPriority w:val="41"/>
    <w:rsid w:val="00B52669"/>
    <w:rPr>
      <w:rFonts w:ascii="Times New Roman" w:eastAsia="Times New Roman" w:hAnsi="Times New Roman" w:cs="Times New Roman"/>
      <w:kern w:val="0"/>
      <w:sz w:val="24"/>
      <w:lang w:eastAsia="pt-B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next w:val="Tabelacomgrade"/>
    <w:uiPriority w:val="39"/>
    <w:rsid w:val="00B52669"/>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B52669"/>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1">
    <w:name w:val="Simples Tabela 111"/>
    <w:basedOn w:val="Tabelanormal"/>
    <w:uiPriority w:val="41"/>
    <w:rsid w:val="00B52669"/>
    <w:rPr>
      <w:rFonts w:ascii="Times New Roman" w:eastAsia="Times New Roman" w:hAnsi="Times New Roman" w:cs="Times New Roman"/>
      <w:kern w:val="0"/>
      <w:sz w:val="24"/>
      <w:lang w:eastAsia="pt-B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1">
    <w:name w:val="Tabela com grade11"/>
    <w:basedOn w:val="Tabelanormal"/>
    <w:next w:val="Tabelacomgrade"/>
    <w:uiPriority w:val="39"/>
    <w:rsid w:val="00B52669"/>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Recuodecorpodetexto2">
    <w:name w:val="WW-Recuo de corpo de texto 2"/>
    <w:basedOn w:val="Normal"/>
    <w:qFormat/>
    <w:rsid w:val="00B52669"/>
    <w:pPr>
      <w:widowControl w:val="0"/>
      <w:overflowPunct/>
      <w:ind w:left="2552" w:firstLine="1"/>
      <w:jc w:val="both"/>
      <w:textAlignment w:val="auto"/>
    </w:pPr>
    <w:rPr>
      <w:rFonts w:ascii="Arial" w:eastAsia="HG Mincho Light J" w:hAnsi="Arial" w:cs="Times New Roman"/>
      <w:szCs w:val="20"/>
      <w:lang w:eastAsia="pt-BR"/>
    </w:rPr>
  </w:style>
  <w:style w:type="table" w:customStyle="1" w:styleId="TableNormal">
    <w:name w:val="Table Normal"/>
    <w:uiPriority w:val="2"/>
    <w:unhideWhenUsed/>
    <w:qFormat/>
    <w:rsid w:val="00B52669"/>
    <w:pPr>
      <w:widowControl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2669"/>
    <w:pPr>
      <w:widowControl w:val="0"/>
      <w:suppressAutoHyphens w:val="0"/>
      <w:overflowPunct/>
      <w:autoSpaceDE w:val="0"/>
      <w:autoSpaceDN w:val="0"/>
      <w:spacing w:before="53"/>
      <w:textAlignment w:val="auto"/>
    </w:pPr>
    <w:rPr>
      <w:rFonts w:ascii="Arial MT" w:eastAsia="Arial MT" w:hAnsi="Arial MT" w:cs="Arial MT"/>
      <w:sz w:val="22"/>
      <w:lang w:val="pt-PT"/>
    </w:rPr>
  </w:style>
  <w:style w:type="paragraph" w:customStyle="1" w:styleId="msonormal0">
    <w:name w:val="msonormal"/>
    <w:basedOn w:val="Standard"/>
    <w:qFormat/>
    <w:rsid w:val="00E84BF0"/>
    <w:pPr>
      <w:suppressAutoHyphens w:val="0"/>
      <w:spacing w:before="280" w:after="280"/>
      <w:textAlignment w:val="auto"/>
    </w:pPr>
    <w:rPr>
      <w:rFonts w:eastAsia="SimSun" w:cs="Times New Roman"/>
      <w:lang w:eastAsia="pt-BR" w:bidi="ar-SA"/>
    </w:rPr>
  </w:style>
  <w:style w:type="paragraph" w:styleId="Remissivo1">
    <w:name w:val="index 1"/>
    <w:basedOn w:val="Normal"/>
    <w:next w:val="Normal"/>
    <w:autoRedefine/>
    <w:uiPriority w:val="99"/>
    <w:semiHidden/>
    <w:unhideWhenUsed/>
    <w:qFormat/>
    <w:rsid w:val="00E84BF0"/>
    <w:pPr>
      <w:ind w:left="240" w:hanging="240"/>
      <w:textAlignment w:val="auto"/>
    </w:pPr>
  </w:style>
  <w:style w:type="character" w:customStyle="1" w:styleId="TextodenotadefimChar">
    <w:name w:val="Texto de nota de fim Char"/>
    <w:basedOn w:val="Fontepargpadro"/>
    <w:link w:val="Textodenotadefim"/>
    <w:rsid w:val="00E84BF0"/>
    <w:rPr>
      <w:rFonts w:ascii="Calibri" w:eastAsia="SimSun" w:hAnsi="Calibri" w:cs="Calibri"/>
      <w:kern w:val="0"/>
      <w:szCs w:val="20"/>
      <w:lang w:eastAsia="en-US" w:bidi="ar-SA"/>
    </w:rPr>
  </w:style>
  <w:style w:type="character" w:customStyle="1" w:styleId="SubttuloChar">
    <w:name w:val="Subtítulo Char"/>
    <w:basedOn w:val="Fontepargpadro"/>
    <w:link w:val="Subttulo"/>
    <w:uiPriority w:val="11"/>
    <w:rsid w:val="00E84BF0"/>
    <w:rPr>
      <w:rFonts w:ascii="Liberation Sans" w:eastAsia="Microsoft YaHei" w:hAnsi="Liberation Sans" w:cs="Mangal"/>
      <w:kern w:val="0"/>
      <w:sz w:val="36"/>
      <w:szCs w:val="36"/>
      <w:lang w:eastAsia="en-US" w:bidi="ar-SA"/>
    </w:rPr>
  </w:style>
  <w:style w:type="character" w:customStyle="1" w:styleId="TtuloChar1">
    <w:name w:val="Título Char1"/>
    <w:basedOn w:val="Fontepargpadro"/>
    <w:link w:val="Ttulo"/>
    <w:locked/>
    <w:rsid w:val="00E84BF0"/>
    <w:rPr>
      <w:rFonts w:ascii="Liberation Sans" w:eastAsia="Microsoft YaHei" w:hAnsi="Liberation Sans" w:cs="Mangal"/>
      <w:kern w:val="0"/>
      <w:sz w:val="28"/>
      <w:szCs w:val="28"/>
      <w:lang w:eastAsia="en-US" w:bidi="ar-SA"/>
    </w:rPr>
  </w:style>
  <w:style w:type="character" w:customStyle="1" w:styleId="CorpodetextoChar1">
    <w:name w:val="Corpo de texto Char1"/>
    <w:basedOn w:val="Fontepargpadro"/>
    <w:link w:val="Corpodetexto"/>
    <w:uiPriority w:val="1"/>
    <w:locked/>
    <w:rsid w:val="00E84BF0"/>
    <w:rPr>
      <w:rFonts w:ascii="Calibri" w:eastAsia="SimSun" w:hAnsi="Calibri" w:cs="Calibri"/>
      <w:kern w:val="0"/>
      <w:sz w:val="24"/>
      <w:szCs w:val="22"/>
      <w:lang w:eastAsia="en-US" w:bidi="ar-SA"/>
    </w:rPr>
  </w:style>
  <w:style w:type="character" w:customStyle="1" w:styleId="TextodebaloChar1">
    <w:name w:val="Texto de balão Char1"/>
    <w:basedOn w:val="Fontepargpadro"/>
    <w:link w:val="Textodebalo"/>
    <w:uiPriority w:val="99"/>
    <w:locked/>
    <w:rsid w:val="00E84BF0"/>
    <w:rPr>
      <w:rFonts w:ascii="Segoe UI" w:eastAsia="Segoe UI" w:hAnsi="Segoe UI" w:cs="Mangal"/>
      <w:sz w:val="18"/>
      <w:szCs w:val="16"/>
    </w:rPr>
  </w:style>
  <w:style w:type="character" w:customStyle="1" w:styleId="CabealhoChar1">
    <w:name w:val="Cabeçalho Char1"/>
    <w:basedOn w:val="Fontepargpadro"/>
    <w:link w:val="Cabealho"/>
    <w:uiPriority w:val="99"/>
    <w:locked/>
    <w:rsid w:val="00E84BF0"/>
    <w:rPr>
      <w:rFonts w:cs="Mangal"/>
      <w:sz w:val="24"/>
      <w:szCs w:val="21"/>
    </w:rPr>
  </w:style>
  <w:style w:type="character" w:customStyle="1" w:styleId="RodapChar1">
    <w:name w:val="Rodapé Char1"/>
    <w:basedOn w:val="Fontepargpadro"/>
    <w:link w:val="Rodap"/>
    <w:uiPriority w:val="99"/>
    <w:locked/>
    <w:rsid w:val="00E84BF0"/>
    <w:rPr>
      <w:rFonts w:cs="Mangal"/>
      <w:sz w:val="24"/>
      <w:szCs w:val="21"/>
    </w:rPr>
  </w:style>
  <w:style w:type="character" w:customStyle="1" w:styleId="CitaoChar1">
    <w:name w:val="Citação Char1"/>
    <w:basedOn w:val="Fontepargpadro"/>
    <w:link w:val="Citao"/>
    <w:locked/>
    <w:rsid w:val="00E84BF0"/>
    <w:rPr>
      <w:rFonts w:ascii="Arial" w:eastAsia="Calibri" w:hAnsi="Arial"/>
      <w:i/>
      <w:iCs/>
      <w:color w:val="000000"/>
      <w:shd w:val="clear" w:color="auto" w:fill="FFFFCC"/>
      <w:lang w:eastAsia="en-US" w:bidi="ar-SA"/>
    </w:rPr>
  </w:style>
  <w:style w:type="character" w:customStyle="1" w:styleId="TextodecomentrioChar1">
    <w:name w:val="Texto de comentário Char1"/>
    <w:basedOn w:val="Fontepargpadro"/>
    <w:link w:val="Textodecomentrio"/>
    <w:locked/>
    <w:rsid w:val="00E84BF0"/>
    <w:rPr>
      <w:rFonts w:ascii="Ecofont_Spranq_eco_Sans" w:eastAsia="SimSun" w:hAnsi="Ecofont_Spranq_eco_Sans" w:cs="Ecofont_Spranq_eco_Sans"/>
      <w:szCs w:val="20"/>
      <w:lang w:eastAsia="pt-BR" w:bidi="ar-SA"/>
    </w:rPr>
  </w:style>
  <w:style w:type="character" w:customStyle="1" w:styleId="AssuntodocomentrioChar1">
    <w:name w:val="Assunto do comentário Char1"/>
    <w:basedOn w:val="TextodecomentrioChar1"/>
    <w:link w:val="Assuntodocomentrio"/>
    <w:locked/>
    <w:rsid w:val="00E84BF0"/>
    <w:rPr>
      <w:rFonts w:ascii="Ecofont_Spranq_eco_Sans" w:eastAsia="SimSun" w:hAnsi="Ecofont_Spranq_eco_Sans" w:cs="Ecofont_Spranq_eco_Sans"/>
      <w:b/>
      <w:bCs/>
      <w:szCs w:val="20"/>
      <w:lang w:eastAsia="pt-BR" w:bidi="ar-SA"/>
    </w:rPr>
  </w:style>
  <w:style w:type="character" w:customStyle="1" w:styleId="Ttulo5Char">
    <w:name w:val="Título 5 Char"/>
    <w:basedOn w:val="Fontepargpadro"/>
    <w:link w:val="Ttulo5"/>
    <w:uiPriority w:val="9"/>
    <w:rsid w:val="00B718EB"/>
    <w:rPr>
      <w:rFonts w:ascii="Calibri" w:eastAsia="Calibri" w:hAnsi="Calibri" w:cs="Calibri"/>
      <w:b/>
      <w:kern w:val="0"/>
      <w:sz w:val="22"/>
      <w:szCs w:val="22"/>
      <w:lang w:eastAsia="pt-BR" w:bidi="ar-SA"/>
    </w:rPr>
  </w:style>
  <w:style w:type="table" w:customStyle="1" w:styleId="TableNormal1">
    <w:name w:val="Table Normal1"/>
    <w:uiPriority w:val="2"/>
    <w:semiHidden/>
    <w:unhideWhenUsed/>
    <w:qFormat/>
    <w:rsid w:val="00B718EB"/>
    <w:pPr>
      <w:widowControl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SemEspaamento1">
    <w:name w:val="Sem Espaçamento1"/>
    <w:uiPriority w:val="1"/>
    <w:qFormat/>
    <w:rsid w:val="00870DBB"/>
    <w:rPr>
      <w:rFonts w:ascii="Calibri" w:eastAsia="Calibri" w:hAnsi="Calibri" w:cs="Times New Roman"/>
      <w:kern w:val="0"/>
      <w:sz w:val="22"/>
      <w:szCs w:val="22"/>
      <w:lang w:eastAsia="en-US" w:bidi="ar-SA"/>
    </w:rPr>
  </w:style>
  <w:style w:type="paragraph" w:styleId="Recuodecorpodetexto2">
    <w:name w:val="Body Text Indent 2"/>
    <w:basedOn w:val="Normal"/>
    <w:link w:val="Recuodecorpodetexto2Char"/>
    <w:uiPriority w:val="99"/>
    <w:unhideWhenUsed/>
    <w:rsid w:val="0000308C"/>
    <w:pPr>
      <w:spacing w:after="120" w:line="480" w:lineRule="auto"/>
      <w:ind w:left="283"/>
    </w:pPr>
  </w:style>
  <w:style w:type="character" w:customStyle="1" w:styleId="Recuodecorpodetexto2Char">
    <w:name w:val="Recuo de corpo de texto 2 Char"/>
    <w:basedOn w:val="Fontepargpadro"/>
    <w:link w:val="Recuodecorpodetexto2"/>
    <w:uiPriority w:val="99"/>
    <w:rsid w:val="0000308C"/>
    <w:rPr>
      <w:rFonts w:ascii="Calibri" w:eastAsia="SimSun" w:hAnsi="Calibri" w:cs="Calibri"/>
      <w:kern w:val="0"/>
      <w:sz w:val="24"/>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189405">
      <w:bodyDiv w:val="1"/>
      <w:marLeft w:val="0"/>
      <w:marRight w:val="0"/>
      <w:marTop w:val="0"/>
      <w:marBottom w:val="0"/>
      <w:divBdr>
        <w:top w:val="none" w:sz="0" w:space="0" w:color="auto"/>
        <w:left w:val="none" w:sz="0" w:space="0" w:color="auto"/>
        <w:bottom w:val="none" w:sz="0" w:space="0" w:color="auto"/>
        <w:right w:val="none" w:sz="0" w:space="0" w:color="auto"/>
      </w:divBdr>
    </w:div>
    <w:div w:id="1130586755">
      <w:bodyDiv w:val="1"/>
      <w:marLeft w:val="0"/>
      <w:marRight w:val="0"/>
      <w:marTop w:val="0"/>
      <w:marBottom w:val="0"/>
      <w:divBdr>
        <w:top w:val="none" w:sz="0" w:space="0" w:color="auto"/>
        <w:left w:val="none" w:sz="0" w:space="0" w:color="auto"/>
        <w:bottom w:val="none" w:sz="0" w:space="0" w:color="auto"/>
        <w:right w:val="none" w:sz="0" w:space="0" w:color="auto"/>
      </w:divBdr>
    </w:div>
    <w:div w:id="1279291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bllcompras.com"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mailto:licitacao@euclidesdacunha.ba.gov.br" TargetMode="External"/><Relationship Id="rId50" Type="http://schemas.openxmlformats.org/officeDocument/2006/relationships/hyperlink" Target="http://www.bll.org.br/"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bll.org.br"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constituicao/constituicaocompilado.htm" TargetMode="External"/><Relationship Id="rId11" Type="http://schemas.openxmlformats.org/officeDocument/2006/relationships/hyperlink" Target="https://bllcompras.com" TargetMode="External"/><Relationship Id="rId24" Type="http://schemas.openxmlformats.org/officeDocument/2006/relationships/hyperlink" Target="https://bllcompras.co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bll.org.br/" TargetMode="External"/><Relationship Id="rId58"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bllcompras.com" TargetMode="External"/><Relationship Id="rId27" Type="http://schemas.openxmlformats.org/officeDocument/2006/relationships/hyperlink" Target="https://bllcompras.co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bll.org.br/" TargetMode="External"/><Relationship Id="rId56" Type="http://schemas.openxmlformats.org/officeDocument/2006/relationships/hyperlink" Target="https://www.planalto.gov.br/ccivil_03/constituicao/constituicaocompilado.htm" TargetMode="External"/><Relationship Id="rId8" Type="http://schemas.openxmlformats.org/officeDocument/2006/relationships/hyperlink" Target="https://bllcompras.com" TargetMode="External"/><Relationship Id="rId51" Type="http://schemas.openxmlformats.org/officeDocument/2006/relationships/hyperlink" Target="http://www.bll.org.br/" TargetMode="External"/><Relationship Id="rId3" Type="http://schemas.openxmlformats.org/officeDocument/2006/relationships/settings" Target="settings.xml"/><Relationship Id="rId12" Type="http://schemas.openxmlformats.org/officeDocument/2006/relationships/hyperlink" Target="https://www.euclidesdacunha.ba.gov.br/licitacoe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bllcompras.com" TargetMode="External"/><Relationship Id="rId33" Type="http://schemas.openxmlformats.org/officeDocument/2006/relationships/hyperlink" Target="https://certidoes.cgu.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mailto:pmcgestao2021@gmail.com"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6/decreto/d8660.htm" TargetMode="External"/><Relationship Id="rId54" Type="http://schemas.openxmlformats.org/officeDocument/2006/relationships/hyperlink" Target="mailto:administracao@euclidesdacunha.ba.gov.br"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s://bllcompras.com" TargetMode="External"/><Relationship Id="rId28" Type="http://schemas.openxmlformats.org/officeDocument/2006/relationships/hyperlink" Target="http://www.novobbmnet.com.br/"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mailto:licitacao@euclidesdacunha.ba.gov.br" TargetMode="External"/><Relationship Id="rId57" Type="http://schemas.openxmlformats.org/officeDocument/2006/relationships/hyperlink" Target="https://www.planalto.gov.br/ccivil_03/constituicao/constituicaocompilado.htm" TargetMode="External"/><Relationship Id="rId10" Type="http://schemas.openxmlformats.org/officeDocument/2006/relationships/hyperlink" Target="mailto:licitacao@euclidesdacunha.ba.gov.br" TargetMode="Externa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mailto:licitacao@euclidesdacunha.ba.gov.br" TargetMode="External"/><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uclidesdacunha.ba.gov.br/licitac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1277</TotalTime>
  <Pages>69</Pages>
  <Words>28961</Words>
  <Characters>156395</Characters>
  <Application>Microsoft Office Word</Application>
  <DocSecurity>0</DocSecurity>
  <Lines>1303</Lines>
  <Paragraphs>369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Junio Pereira</dc:creator>
  <dc:description/>
  <cp:lastModifiedBy>Admin</cp:lastModifiedBy>
  <cp:revision>80</cp:revision>
  <cp:lastPrinted>2025-02-04T13:42:00Z</cp:lastPrinted>
  <dcterms:created xsi:type="dcterms:W3CDTF">2024-01-15T17:06:00Z</dcterms:created>
  <dcterms:modified xsi:type="dcterms:W3CDTF">2025-02-05T22:50:00Z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