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27C80" w14:textId="77777777" w:rsidR="003B05FA" w:rsidRPr="00E30B20" w:rsidRDefault="003B05FA" w:rsidP="003B05FA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Calibri" w:hAnsi="Arial" w:cs="Arial"/>
          <w:b/>
        </w:rPr>
      </w:pPr>
      <w:r w:rsidRPr="00E30B20">
        <w:rPr>
          <w:rFonts w:ascii="Arial" w:eastAsia="Calibri" w:hAnsi="Arial" w:cs="Arial"/>
          <w:b/>
        </w:rPr>
        <w:t xml:space="preserve">TERMO DE AUTORIZAÇÃO DE DISPENSA DE LICITAÇÃO </w:t>
      </w:r>
    </w:p>
    <w:p w14:paraId="45AF1D68" w14:textId="77777777" w:rsidR="003B05FA" w:rsidRPr="00E30B20" w:rsidRDefault="003B05FA" w:rsidP="003B05FA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Calibri" w:hAnsi="Arial" w:cs="Arial"/>
          <w:b/>
        </w:rPr>
      </w:pPr>
      <w:r w:rsidRPr="00E30B20">
        <w:rPr>
          <w:rFonts w:ascii="Arial" w:eastAsia="Calibri" w:hAnsi="Arial" w:cs="Arial"/>
          <w:b/>
        </w:rPr>
        <w:t xml:space="preserve">PROCESSO ADMINISTRATIVO Nº </w:t>
      </w:r>
      <w:r w:rsidRPr="00E30B20">
        <w:rPr>
          <w:rFonts w:ascii="Arial" w:eastAsia="Microsoft Yi Baiti" w:hAnsi="Arial" w:cs="Arial"/>
          <w:b/>
        </w:rPr>
        <w:t>023009092026</w:t>
      </w:r>
      <w:r w:rsidRPr="00E30B20">
        <w:rPr>
          <w:rFonts w:ascii="Arial" w:hAnsi="Arial" w:cs="Arial"/>
        </w:rPr>
        <w:t>,</w:t>
      </w:r>
    </w:p>
    <w:p w14:paraId="6A07EFA0" w14:textId="77777777" w:rsidR="003B05FA" w:rsidRPr="00E30B20" w:rsidRDefault="003B05FA" w:rsidP="003B05FA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Calibri" w:hAnsi="Arial" w:cs="Arial"/>
          <w:b/>
        </w:rPr>
      </w:pPr>
      <w:r w:rsidRPr="00E30B20">
        <w:rPr>
          <w:rFonts w:ascii="Arial" w:eastAsia="Calibri" w:hAnsi="Arial" w:cs="Arial"/>
          <w:b/>
        </w:rPr>
        <w:t>DISPENSA DE LICITAÇÃO Nº 029/2026</w:t>
      </w:r>
    </w:p>
    <w:p w14:paraId="4D80CCF4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center"/>
        <w:rPr>
          <w:rFonts w:ascii="Arial" w:eastAsia="Calibri" w:hAnsi="Arial" w:cs="Arial"/>
          <w:b/>
        </w:rPr>
      </w:pPr>
    </w:p>
    <w:p w14:paraId="614381D5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  <w:b/>
        </w:rPr>
        <w:t xml:space="preserve">CONSIDERANDO </w:t>
      </w:r>
      <w:r w:rsidRPr="00E30B20">
        <w:rPr>
          <w:rFonts w:ascii="Arial" w:eastAsia="Calibri" w:hAnsi="Arial" w:cs="Arial"/>
        </w:rPr>
        <w:t>os elementos contidos no presente processo de contratação direta por dispensa de licitação, que foi devidamente justificado, tanto pela razão da escolha do fornecedor / prestador de serviços, quanto pela justificativa dos preços;</w:t>
      </w:r>
    </w:p>
    <w:p w14:paraId="75D8B65F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  <w:b/>
        </w:rPr>
        <w:t>CONSIDERANDO</w:t>
      </w:r>
      <w:r w:rsidRPr="00E30B20">
        <w:rPr>
          <w:rFonts w:ascii="Arial" w:eastAsia="Calibri" w:hAnsi="Arial" w:cs="Arial"/>
        </w:rPr>
        <w:t xml:space="preserve"> que o processo foi instruído com os documentos e requisitos que comprovam que o contratado possui habilitação e qualificação mínima para celebrar o contrato, conforme preconizado no artigo 72 da Lei nº 14.133/2021;</w:t>
      </w:r>
    </w:p>
    <w:p w14:paraId="15D94D3B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  <w:b/>
        </w:rPr>
        <w:t>CONSIDERANDO</w:t>
      </w:r>
      <w:r w:rsidRPr="00E30B20">
        <w:rPr>
          <w:rFonts w:ascii="Arial" w:eastAsia="Calibri" w:hAnsi="Arial" w:cs="Arial"/>
        </w:rPr>
        <w:t xml:space="preserve"> que o PARECER DO AGENTE DE CONTRATAÇÃO que prevê que a DISPENSA DE LICITAÇÃO está em conformidade ao disposto no artigo 75, inciso II da Lei nº 14.133/2021;</w:t>
      </w:r>
    </w:p>
    <w:p w14:paraId="4C748781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  <w:b/>
        </w:rPr>
        <w:t>CONSIDERANDO</w:t>
      </w:r>
      <w:r w:rsidRPr="00E30B20">
        <w:rPr>
          <w:rFonts w:ascii="Arial" w:eastAsia="Calibri" w:hAnsi="Arial" w:cs="Arial"/>
        </w:rPr>
        <w:t xml:space="preserve"> que o PARECER TÉCNICO que assegura a conformidade dos autos constantes no processo em epígrafe;</w:t>
      </w:r>
    </w:p>
    <w:p w14:paraId="2D7F4D1C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  <w:b/>
        </w:rPr>
        <w:t>CONSIDERANDO</w:t>
      </w:r>
      <w:r w:rsidRPr="00E30B20">
        <w:rPr>
          <w:rFonts w:ascii="Arial" w:eastAsia="Calibri" w:hAnsi="Arial" w:cs="Arial"/>
        </w:rPr>
        <w:t xml:space="preserve"> que o PARECER JURÍDICO atesta que foram cumpridos as exigências legais e os requisitos para a contratação;</w:t>
      </w:r>
    </w:p>
    <w:p w14:paraId="07BDFE92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</w:p>
    <w:p w14:paraId="1EDBE0E3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</w:rPr>
        <w:t xml:space="preserve">No uso das atribuições que me foram conferidas, em especial ao disposto no artigo </w:t>
      </w:r>
      <w:r w:rsidRPr="00E30B20">
        <w:rPr>
          <w:rFonts w:ascii="Arial" w:eastAsia="Calibri" w:hAnsi="Arial" w:cs="Arial"/>
          <w:iCs/>
        </w:rPr>
        <w:t>75, II</w:t>
      </w:r>
      <w:r w:rsidRPr="00E30B20">
        <w:rPr>
          <w:rFonts w:ascii="Arial" w:eastAsia="Calibri" w:hAnsi="Arial" w:cs="Arial"/>
        </w:rPr>
        <w:t xml:space="preserve"> da Lei nº 14.133/2021, </w:t>
      </w:r>
      <w:r w:rsidRPr="00E30B20">
        <w:rPr>
          <w:rFonts w:ascii="Arial" w:eastAsia="Calibri" w:hAnsi="Arial" w:cs="Arial"/>
          <w:b/>
        </w:rPr>
        <w:t>AUTORIZO A CONTRATAÇÃO MEDIANTE DISPENSA DE LICITAÇÃO 029/2026-D</w:t>
      </w:r>
      <w:r w:rsidRPr="00E30B20">
        <w:rPr>
          <w:rFonts w:ascii="Arial" w:eastAsia="Calibri" w:hAnsi="Arial" w:cs="Arial"/>
        </w:rPr>
        <w:t>, nos termos descritos abaixo:</w:t>
      </w:r>
    </w:p>
    <w:p w14:paraId="744F20A1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</w:p>
    <w:p w14:paraId="1AA3BB39" w14:textId="77777777" w:rsidR="003B05FA" w:rsidRPr="00E30B20" w:rsidRDefault="003B05FA" w:rsidP="003B05FA">
      <w:pPr>
        <w:spacing w:before="240" w:after="240"/>
        <w:ind w:hanging="1"/>
        <w:jc w:val="both"/>
        <w:outlineLvl w:val="0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  <w:b/>
        </w:rPr>
        <w:t>OBJETO:</w:t>
      </w:r>
      <w:r w:rsidRPr="00E30B20">
        <w:rPr>
          <w:rFonts w:ascii="Arial" w:eastAsia="Calibri" w:hAnsi="Arial" w:cs="Arial"/>
        </w:rPr>
        <w:t xml:space="preserve"> </w:t>
      </w:r>
      <w:r w:rsidRPr="00E30B20">
        <w:rPr>
          <w:rFonts w:ascii="Arial" w:hAnsi="Arial" w:cs="Arial"/>
          <w:b/>
          <w:bCs/>
          <w:sz w:val="24"/>
          <w:szCs w:val="24"/>
        </w:rPr>
        <w:t>Contratação de empresa especializada para prestação de serviços de manutenção preventiva e corretiva em sistemas de ar-condicionado automotivo, incluindo diagnóstico, revisão, reparos, higienização, carga e recarga de gás refrigerante, substituição de componentes, peças e demais serviços necessários ao perfeito funcionamento dos sistemas de climatização dos veículos pertencentes à frota municipal de Barra do Mendes–BA.</w:t>
      </w:r>
      <w:r w:rsidRPr="00E30B20">
        <w:rPr>
          <w:rFonts w:ascii="Arial" w:eastAsia="Calibri" w:hAnsi="Arial" w:cs="Arial"/>
          <w:b/>
        </w:rPr>
        <w:t xml:space="preserve"> </w:t>
      </w:r>
      <w:r w:rsidRPr="00E30B20">
        <w:rPr>
          <w:rFonts w:ascii="Arial" w:hAnsi="Arial" w:cs="Arial"/>
        </w:rPr>
        <w:t>KELLVY BARBOSA CHAVES - CNPJ:21915268000123</w:t>
      </w:r>
    </w:p>
    <w:p w14:paraId="16524191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</w:rPr>
        <w:t>Prazo de Vigência: 06 (seis) meses.</w:t>
      </w:r>
    </w:p>
    <w:p w14:paraId="6CAA1291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hAnsi="Arial" w:cs="Arial"/>
          <w:b/>
        </w:rPr>
      </w:pPr>
      <w:r w:rsidRPr="00E30B20">
        <w:rPr>
          <w:rFonts w:ascii="Arial" w:eastAsia="Calibri" w:hAnsi="Arial" w:cs="Arial"/>
        </w:rPr>
        <w:t xml:space="preserve">Valor Global para o Período: </w:t>
      </w:r>
      <w:r w:rsidRPr="00E30B20">
        <w:rPr>
          <w:rFonts w:ascii="Arial" w:hAnsi="Arial" w:cs="Arial"/>
        </w:rPr>
        <w:t>63.430,00 (sessenta e três mil quatrocentos e trinta reais)</w:t>
      </w:r>
      <w:r w:rsidRPr="00E30B20">
        <w:rPr>
          <w:rFonts w:ascii="Arial" w:hAnsi="Arial" w:cs="Arial"/>
          <w:sz w:val="24"/>
          <w:szCs w:val="24"/>
        </w:rPr>
        <w:t>.</w:t>
      </w:r>
    </w:p>
    <w:p w14:paraId="53973C09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</w:rPr>
        <w:t xml:space="preserve">Fundamento legal: Artigo </w:t>
      </w:r>
      <w:r w:rsidRPr="00E30B20">
        <w:rPr>
          <w:rFonts w:ascii="Arial" w:eastAsia="Calibri" w:hAnsi="Arial" w:cs="Arial"/>
          <w:i/>
          <w:iCs/>
        </w:rPr>
        <w:t xml:space="preserve">75, </w:t>
      </w:r>
      <w:r w:rsidRPr="00E30B20">
        <w:rPr>
          <w:rFonts w:ascii="Arial" w:eastAsia="Calibri" w:hAnsi="Arial" w:cs="Arial"/>
        </w:rPr>
        <w:t>inciso II da Lei nº 14.133/2021.</w:t>
      </w:r>
    </w:p>
    <w:p w14:paraId="6BE70CBE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</w:p>
    <w:p w14:paraId="19E0CF4F" w14:textId="77777777" w:rsidR="003B05FA" w:rsidRPr="00E30B20" w:rsidRDefault="003B05FA" w:rsidP="003B05FA">
      <w:pPr>
        <w:autoSpaceDE w:val="0"/>
        <w:autoSpaceDN w:val="0"/>
        <w:adjustRightInd w:val="0"/>
        <w:spacing w:after="0" w:line="256" w:lineRule="auto"/>
        <w:jc w:val="both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</w:rPr>
        <w:t xml:space="preserve">Determino, ainda, que seja dada a devida publicidade legal ao contrato, em atendimento ao preceito do artigo </w:t>
      </w:r>
      <w:r w:rsidRPr="00E30B20">
        <w:rPr>
          <w:rFonts w:ascii="Arial" w:eastAsia="Calibri" w:hAnsi="Arial" w:cs="Arial"/>
          <w:i/>
          <w:iCs/>
        </w:rPr>
        <w:t xml:space="preserve">72, </w:t>
      </w:r>
      <w:r w:rsidRPr="00E30B20">
        <w:rPr>
          <w:rFonts w:ascii="Arial" w:eastAsia="Calibri" w:hAnsi="Arial" w:cs="Arial"/>
        </w:rPr>
        <w:t>parágrafo único da Lei nº 14.133/2021, para que fique à disposição do público em sítio eletrônico oficial.</w:t>
      </w:r>
    </w:p>
    <w:p w14:paraId="607DCDF5" w14:textId="77777777" w:rsidR="003B05FA" w:rsidRPr="00E30B20" w:rsidRDefault="003B05FA" w:rsidP="003B05FA">
      <w:pPr>
        <w:tabs>
          <w:tab w:val="left" w:pos="6570"/>
        </w:tabs>
        <w:spacing w:after="0" w:line="256" w:lineRule="auto"/>
        <w:jc w:val="right"/>
        <w:rPr>
          <w:rFonts w:ascii="Arial" w:eastAsia="Calibri" w:hAnsi="Arial" w:cs="Arial"/>
        </w:rPr>
      </w:pPr>
    </w:p>
    <w:p w14:paraId="55531C0D" w14:textId="77777777" w:rsidR="003B05FA" w:rsidRPr="00E30B20" w:rsidRDefault="003B05FA" w:rsidP="003B05FA">
      <w:pPr>
        <w:tabs>
          <w:tab w:val="left" w:pos="6570"/>
        </w:tabs>
        <w:spacing w:after="0" w:line="256" w:lineRule="auto"/>
        <w:jc w:val="right"/>
        <w:rPr>
          <w:rFonts w:ascii="Arial" w:eastAsia="Calibri" w:hAnsi="Arial" w:cs="Arial"/>
        </w:rPr>
      </w:pPr>
    </w:p>
    <w:p w14:paraId="7067F5B6" w14:textId="77777777" w:rsidR="003B05FA" w:rsidRPr="00E30B20" w:rsidRDefault="003B05FA" w:rsidP="003B05FA">
      <w:pPr>
        <w:tabs>
          <w:tab w:val="left" w:pos="6570"/>
        </w:tabs>
        <w:spacing w:after="0" w:line="256" w:lineRule="auto"/>
        <w:jc w:val="right"/>
        <w:rPr>
          <w:rFonts w:ascii="Arial" w:eastAsia="Calibri" w:hAnsi="Arial" w:cs="Arial"/>
        </w:rPr>
      </w:pPr>
      <w:r w:rsidRPr="00E30B20">
        <w:rPr>
          <w:rFonts w:ascii="Arial" w:eastAsia="Calibri" w:hAnsi="Arial" w:cs="Arial"/>
        </w:rPr>
        <w:t>Barra do Mendes - BA, 05 de outubro de 2026.</w:t>
      </w:r>
    </w:p>
    <w:p w14:paraId="5F4A42E6" w14:textId="77777777" w:rsidR="003B05FA" w:rsidRPr="00E30B20" w:rsidRDefault="003B05FA" w:rsidP="003B05FA">
      <w:pPr>
        <w:tabs>
          <w:tab w:val="left" w:pos="6570"/>
        </w:tabs>
        <w:spacing w:after="0" w:line="256" w:lineRule="auto"/>
        <w:rPr>
          <w:rFonts w:ascii="Arial" w:eastAsia="Calibri" w:hAnsi="Arial" w:cs="Arial"/>
        </w:rPr>
      </w:pPr>
    </w:p>
    <w:p w14:paraId="3EF54E17" w14:textId="77777777" w:rsidR="003B05FA" w:rsidRPr="00E30B20" w:rsidRDefault="003B05FA" w:rsidP="003B05FA">
      <w:pPr>
        <w:spacing w:before="11" w:after="0"/>
        <w:jc w:val="center"/>
        <w:rPr>
          <w:rFonts w:ascii="Arial" w:hAnsi="Arial" w:cs="Arial"/>
          <w:b/>
        </w:rPr>
      </w:pPr>
      <w:r w:rsidRPr="00E30B20">
        <w:rPr>
          <w:rFonts w:ascii="Arial" w:hAnsi="Arial" w:cs="Arial"/>
          <w:b/>
        </w:rPr>
        <w:t>Manoel Gabriel dos Santos</w:t>
      </w:r>
    </w:p>
    <w:p w14:paraId="63C1AEB5" w14:textId="77777777" w:rsidR="003B05FA" w:rsidRPr="00E30B20" w:rsidRDefault="003B05FA" w:rsidP="003B05FA">
      <w:pPr>
        <w:spacing w:before="11" w:after="0"/>
        <w:jc w:val="center"/>
        <w:rPr>
          <w:rFonts w:ascii="Arial" w:eastAsia="Arial" w:hAnsi="Arial" w:cs="Arial"/>
          <w:bCs/>
          <w:sz w:val="24"/>
          <w:szCs w:val="24"/>
        </w:rPr>
      </w:pPr>
      <w:r w:rsidRPr="00E30B20">
        <w:rPr>
          <w:rFonts w:ascii="Arial" w:hAnsi="Arial" w:cs="Arial"/>
          <w:bCs/>
        </w:rPr>
        <w:t>Prefeito Municipal</w:t>
      </w:r>
    </w:p>
    <w:p w14:paraId="1858343E" w14:textId="77777777" w:rsidR="003B05FA" w:rsidRPr="00E30B20" w:rsidRDefault="003B05FA" w:rsidP="003B05FA">
      <w:pPr>
        <w:rPr>
          <w:rFonts w:ascii="Arial" w:hAnsi="Arial" w:cs="Arial"/>
        </w:rPr>
      </w:pPr>
    </w:p>
    <w:p w14:paraId="6983CC42" w14:textId="77777777" w:rsidR="007471F3" w:rsidRPr="003B05FA" w:rsidRDefault="007471F3" w:rsidP="003B05FA"/>
    <w:sectPr w:rsidR="007471F3" w:rsidRPr="003B05F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5DD17" w14:textId="77777777" w:rsidR="0021532C" w:rsidRDefault="0021532C" w:rsidP="007471F3">
      <w:pPr>
        <w:spacing w:after="0" w:line="240" w:lineRule="auto"/>
      </w:pPr>
      <w:r>
        <w:separator/>
      </w:r>
    </w:p>
  </w:endnote>
  <w:endnote w:type="continuationSeparator" w:id="0">
    <w:p w14:paraId="2AE69DA0" w14:textId="77777777" w:rsidR="0021532C" w:rsidRDefault="0021532C" w:rsidP="00747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8C0C9" w14:textId="77777777" w:rsidR="0021532C" w:rsidRDefault="0021532C" w:rsidP="007471F3">
      <w:pPr>
        <w:spacing w:after="0" w:line="240" w:lineRule="auto"/>
      </w:pPr>
      <w:r>
        <w:separator/>
      </w:r>
    </w:p>
  </w:footnote>
  <w:footnote w:type="continuationSeparator" w:id="0">
    <w:p w14:paraId="46670719" w14:textId="77777777" w:rsidR="0021532C" w:rsidRDefault="0021532C" w:rsidP="00747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10141" w14:textId="79BB3B9F" w:rsidR="007471F3" w:rsidRDefault="007471F3">
    <w:pPr>
      <w:pStyle w:val="Cabealho"/>
    </w:pP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1EEB4BF5" wp14:editId="141BC76E">
          <wp:simplePos x="0" y="0"/>
          <wp:positionH relativeFrom="margin">
            <wp:posOffset>-527685</wp:posOffset>
          </wp:positionH>
          <wp:positionV relativeFrom="topMargin">
            <wp:align>bottom</wp:align>
          </wp:positionV>
          <wp:extent cx="6569710" cy="774700"/>
          <wp:effectExtent l="0" t="0" r="0" b="0"/>
          <wp:wrapSquare wrapText="bothSides" distT="114300" distB="114300" distL="114300" distR="114300"/>
          <wp:docPr id="12790309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6350" t="-14880" r="-4710" b="-14880"/>
                  <a:stretch>
                    <a:fillRect/>
                  </a:stretch>
                </pic:blipFill>
                <pic:spPr>
                  <a:xfrm>
                    <a:off x="0" y="0"/>
                    <a:ext cx="6569710" cy="774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1F3"/>
    <w:rsid w:val="001A1577"/>
    <w:rsid w:val="0021532C"/>
    <w:rsid w:val="003B05FA"/>
    <w:rsid w:val="007471F3"/>
    <w:rsid w:val="008A4CD7"/>
    <w:rsid w:val="00EA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CEF82"/>
  <w15:chartTrackingRefBased/>
  <w15:docId w15:val="{0F69E747-9952-4041-8280-18BF6188A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1F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471F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71F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71F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71F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71F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71F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71F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71F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71F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71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71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71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71F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71F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71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71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71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71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471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471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1F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471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471F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471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471F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471F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71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71F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471F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471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71F3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471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71F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2</cp:revision>
  <dcterms:created xsi:type="dcterms:W3CDTF">2026-10-06T13:58:00Z</dcterms:created>
  <dcterms:modified xsi:type="dcterms:W3CDTF">2026-10-06T13:58:00Z</dcterms:modified>
</cp:coreProperties>
</file>