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81590" w14:textId="77777777" w:rsidR="00497022" w:rsidRDefault="00497022" w:rsidP="00497022">
      <w:pPr>
        <w:spacing w:line="360" w:lineRule="auto"/>
        <w:jc w:val="center"/>
        <w:rPr>
          <w:rFonts w:ascii="Century Gothic" w:hAnsi="Century Gothic" w:cs="Arial"/>
          <w:b/>
          <w:sz w:val="2"/>
          <w:szCs w:val="2"/>
        </w:rPr>
      </w:pPr>
    </w:p>
    <w:p w14:paraId="5262DB6F" w14:textId="77777777" w:rsidR="00497022" w:rsidRDefault="00497022" w:rsidP="00497022">
      <w:pPr>
        <w:spacing w:line="360" w:lineRule="auto"/>
        <w:jc w:val="center"/>
        <w:rPr>
          <w:rFonts w:ascii="Century Gothic" w:hAnsi="Century Gothic" w:cs="Arial"/>
          <w:b/>
          <w:sz w:val="2"/>
          <w:szCs w:val="2"/>
        </w:rPr>
      </w:pPr>
    </w:p>
    <w:p w14:paraId="65671CF6" w14:textId="77777777" w:rsidR="00497022" w:rsidRDefault="00497022" w:rsidP="00497022">
      <w:pPr>
        <w:spacing w:line="360" w:lineRule="auto"/>
        <w:jc w:val="center"/>
        <w:rPr>
          <w:rFonts w:ascii="Century Gothic" w:hAnsi="Century Gothic" w:cs="Arial"/>
          <w:b/>
          <w:sz w:val="2"/>
          <w:szCs w:val="2"/>
        </w:rPr>
      </w:pPr>
    </w:p>
    <w:p w14:paraId="03CEC1CD" w14:textId="77777777" w:rsidR="00497022" w:rsidRDefault="00497022" w:rsidP="00497022">
      <w:pPr>
        <w:spacing w:line="360" w:lineRule="auto"/>
        <w:jc w:val="center"/>
        <w:rPr>
          <w:rFonts w:ascii="Century Gothic" w:hAnsi="Century Gothic" w:cs="Arial"/>
          <w:b/>
          <w:sz w:val="2"/>
          <w:szCs w:val="2"/>
        </w:rPr>
      </w:pPr>
    </w:p>
    <w:p w14:paraId="0EC80BA4" w14:textId="77777777" w:rsidR="00497022" w:rsidRDefault="00497022" w:rsidP="00497022">
      <w:pPr>
        <w:spacing w:line="360" w:lineRule="auto"/>
        <w:jc w:val="center"/>
        <w:rPr>
          <w:rFonts w:ascii="Century Gothic" w:hAnsi="Century Gothic" w:cs="Arial"/>
          <w:b/>
          <w:sz w:val="2"/>
          <w:szCs w:val="2"/>
        </w:rPr>
      </w:pPr>
    </w:p>
    <w:p w14:paraId="7F22A676" w14:textId="77777777" w:rsidR="00497022" w:rsidRDefault="00497022" w:rsidP="00497022">
      <w:pPr>
        <w:spacing w:line="360" w:lineRule="auto"/>
        <w:jc w:val="center"/>
        <w:rPr>
          <w:rFonts w:ascii="Century Gothic" w:hAnsi="Century Gothic" w:cs="Arial"/>
          <w:b/>
          <w:sz w:val="2"/>
          <w:szCs w:val="2"/>
        </w:rPr>
      </w:pPr>
    </w:p>
    <w:p w14:paraId="46195475" w14:textId="15CFA6E1" w:rsidR="00497022" w:rsidRDefault="00497022" w:rsidP="00497022">
      <w:pPr>
        <w:spacing w:line="360" w:lineRule="auto"/>
        <w:jc w:val="center"/>
        <w:rPr>
          <w:rFonts w:ascii="Century Gothic" w:hAnsi="Century Gothic" w:cs="Arial"/>
          <w:b/>
          <w:sz w:val="2"/>
          <w:szCs w:val="2"/>
        </w:rPr>
      </w:pPr>
    </w:p>
    <w:p w14:paraId="5A41B458" w14:textId="25B06D0F" w:rsidR="00497022" w:rsidRDefault="00497022" w:rsidP="00497022">
      <w:pPr>
        <w:spacing w:line="360" w:lineRule="auto"/>
        <w:jc w:val="center"/>
        <w:rPr>
          <w:rFonts w:ascii="Century Gothic" w:hAnsi="Century Gothic" w:cs="Arial"/>
          <w:b/>
          <w:sz w:val="2"/>
          <w:szCs w:val="2"/>
        </w:rPr>
      </w:pPr>
    </w:p>
    <w:p w14:paraId="7C54B129" w14:textId="581D747E" w:rsidR="00497022" w:rsidRDefault="00497022" w:rsidP="00497022">
      <w:pPr>
        <w:spacing w:line="360" w:lineRule="auto"/>
        <w:jc w:val="center"/>
        <w:rPr>
          <w:rFonts w:ascii="Century Gothic" w:hAnsi="Century Gothic" w:cs="Arial"/>
          <w:b/>
          <w:sz w:val="2"/>
          <w:szCs w:val="2"/>
        </w:rPr>
      </w:pPr>
    </w:p>
    <w:p w14:paraId="7D0AF6B0" w14:textId="77777777" w:rsidR="00497022" w:rsidRDefault="00497022" w:rsidP="00497022">
      <w:pPr>
        <w:spacing w:line="360" w:lineRule="auto"/>
        <w:jc w:val="center"/>
        <w:rPr>
          <w:rFonts w:ascii="Century Gothic" w:hAnsi="Century Gothic" w:cs="Arial"/>
          <w:b/>
          <w:sz w:val="2"/>
          <w:szCs w:val="2"/>
        </w:rPr>
      </w:pPr>
    </w:p>
    <w:p w14:paraId="5DFBADA5" w14:textId="77777777" w:rsidR="00497022" w:rsidRDefault="00497022" w:rsidP="00497022">
      <w:pPr>
        <w:spacing w:line="360" w:lineRule="auto"/>
        <w:jc w:val="center"/>
        <w:rPr>
          <w:rFonts w:ascii="Century Gothic" w:hAnsi="Century Gothic" w:cs="Arial"/>
          <w:b/>
          <w:sz w:val="2"/>
          <w:szCs w:val="2"/>
        </w:rPr>
      </w:pPr>
    </w:p>
    <w:p w14:paraId="490275D6" w14:textId="77777777" w:rsidR="00497022" w:rsidRDefault="00497022" w:rsidP="00497022">
      <w:pPr>
        <w:jc w:val="center"/>
        <w:rPr>
          <w:rFonts w:ascii="Century Gothic" w:hAnsi="Century Gothic" w:cs="Arial"/>
          <w:b/>
          <w:sz w:val="72"/>
          <w:szCs w:val="72"/>
        </w:rPr>
      </w:pPr>
      <w:r w:rsidRPr="00497022">
        <w:rPr>
          <w:rFonts w:ascii="Century Gothic" w:hAnsi="Century Gothic" w:cs="Arial"/>
          <w:b/>
          <w:sz w:val="72"/>
          <w:szCs w:val="72"/>
        </w:rPr>
        <w:t xml:space="preserve">DISPENSA </w:t>
      </w:r>
    </w:p>
    <w:p w14:paraId="4CB81748" w14:textId="108B3F27" w:rsidR="00497022" w:rsidRPr="00497022" w:rsidRDefault="00497022" w:rsidP="00497022">
      <w:pPr>
        <w:jc w:val="center"/>
        <w:rPr>
          <w:rFonts w:ascii="Century Gothic" w:hAnsi="Century Gothic" w:cs="Arial"/>
          <w:b/>
          <w:sz w:val="72"/>
          <w:szCs w:val="72"/>
        </w:rPr>
      </w:pPr>
      <w:r w:rsidRPr="00497022">
        <w:rPr>
          <w:rFonts w:ascii="Century Gothic" w:hAnsi="Century Gothic" w:cs="Arial"/>
          <w:b/>
          <w:sz w:val="72"/>
          <w:szCs w:val="72"/>
        </w:rPr>
        <w:t>DE LICITAÇÃO</w:t>
      </w:r>
    </w:p>
    <w:p w14:paraId="4D620E5B" w14:textId="5F7116F9" w:rsidR="00497022" w:rsidRPr="00497022" w:rsidRDefault="00497022" w:rsidP="00497022">
      <w:pPr>
        <w:jc w:val="center"/>
        <w:rPr>
          <w:rFonts w:ascii="Century Gothic" w:hAnsi="Century Gothic" w:cs="Arial"/>
          <w:b/>
          <w:sz w:val="72"/>
          <w:szCs w:val="72"/>
        </w:rPr>
      </w:pPr>
      <w:r>
        <w:rPr>
          <w:rFonts w:ascii="Century Gothic" w:hAnsi="Century Gothic" w:cs="Arial"/>
          <w:b/>
          <w:sz w:val="72"/>
          <w:szCs w:val="72"/>
        </w:rPr>
        <w:t xml:space="preserve"> Nº </w:t>
      </w:r>
      <w:r w:rsidRPr="00497022">
        <w:rPr>
          <w:rFonts w:ascii="Century Gothic" w:hAnsi="Century Gothic" w:cs="Arial"/>
          <w:b/>
          <w:sz w:val="72"/>
          <w:szCs w:val="72"/>
        </w:rPr>
        <w:t>020/2024</w:t>
      </w:r>
    </w:p>
    <w:p w14:paraId="5F219DE5" w14:textId="77777777" w:rsidR="00497022" w:rsidRPr="00497022" w:rsidRDefault="00497022" w:rsidP="00497022">
      <w:pPr>
        <w:spacing w:line="360" w:lineRule="auto"/>
        <w:jc w:val="center"/>
        <w:rPr>
          <w:rFonts w:ascii="Century Gothic" w:hAnsi="Century Gothic" w:cs="Arial"/>
          <w:b/>
        </w:rPr>
      </w:pPr>
    </w:p>
    <w:p w14:paraId="21AEDF45" w14:textId="43C9808B" w:rsidR="00497022" w:rsidRDefault="00497022" w:rsidP="00497022">
      <w:pPr>
        <w:spacing w:line="360" w:lineRule="auto"/>
        <w:jc w:val="center"/>
        <w:rPr>
          <w:rFonts w:ascii="Century Gothic" w:hAnsi="Century Gothic" w:cs="Arial"/>
          <w:b/>
        </w:rPr>
      </w:pPr>
    </w:p>
    <w:p w14:paraId="2455293E" w14:textId="721BF3B5" w:rsidR="00497022" w:rsidRDefault="00497022" w:rsidP="00497022">
      <w:pPr>
        <w:spacing w:line="360" w:lineRule="auto"/>
        <w:jc w:val="center"/>
        <w:rPr>
          <w:rFonts w:ascii="Century Gothic" w:hAnsi="Century Gothic" w:cs="Arial"/>
          <w:b/>
        </w:rPr>
      </w:pPr>
    </w:p>
    <w:p w14:paraId="35614BD5" w14:textId="77777777" w:rsidR="00497022" w:rsidRPr="00497022" w:rsidRDefault="00497022" w:rsidP="00497022">
      <w:pPr>
        <w:spacing w:line="360" w:lineRule="auto"/>
        <w:jc w:val="center"/>
        <w:rPr>
          <w:rFonts w:ascii="Century Gothic" w:hAnsi="Century Gothic" w:cs="Arial"/>
          <w:b/>
        </w:rPr>
      </w:pPr>
    </w:p>
    <w:p w14:paraId="7CAAA819" w14:textId="77777777" w:rsidR="00497022" w:rsidRDefault="00497022" w:rsidP="00497022">
      <w:pPr>
        <w:jc w:val="center"/>
        <w:rPr>
          <w:rFonts w:ascii="Century Gothic" w:hAnsi="Century Gothic" w:cs="Arial"/>
          <w:b/>
          <w:sz w:val="72"/>
          <w:szCs w:val="72"/>
        </w:rPr>
      </w:pPr>
    </w:p>
    <w:p w14:paraId="5D15A5BB" w14:textId="3E206AB6" w:rsidR="00497022" w:rsidRPr="00497022" w:rsidRDefault="00497022" w:rsidP="00497022">
      <w:pPr>
        <w:jc w:val="center"/>
        <w:rPr>
          <w:rFonts w:ascii="Century Gothic" w:hAnsi="Century Gothic" w:cs="Arial"/>
          <w:b/>
          <w:sz w:val="72"/>
          <w:szCs w:val="72"/>
        </w:rPr>
      </w:pPr>
      <w:r w:rsidRPr="00497022">
        <w:rPr>
          <w:rFonts w:ascii="Century Gothic" w:hAnsi="Century Gothic" w:cs="Arial"/>
          <w:b/>
          <w:sz w:val="72"/>
          <w:szCs w:val="72"/>
        </w:rPr>
        <w:t>PROCESSO</w:t>
      </w:r>
      <w:r>
        <w:rPr>
          <w:rFonts w:ascii="Century Gothic" w:hAnsi="Century Gothic" w:cs="Arial"/>
          <w:b/>
          <w:sz w:val="72"/>
          <w:szCs w:val="72"/>
        </w:rPr>
        <w:t xml:space="preserve"> </w:t>
      </w:r>
      <w:r w:rsidRPr="00497022">
        <w:rPr>
          <w:rFonts w:ascii="Century Gothic" w:hAnsi="Century Gothic" w:cs="Arial"/>
          <w:b/>
          <w:sz w:val="72"/>
          <w:szCs w:val="72"/>
        </w:rPr>
        <w:t>ADMINISTRATIVO</w:t>
      </w:r>
    </w:p>
    <w:p w14:paraId="218CEAC2" w14:textId="45CD93CC" w:rsidR="00497022" w:rsidRPr="00497022" w:rsidRDefault="00497022" w:rsidP="00497022">
      <w:pPr>
        <w:jc w:val="center"/>
        <w:rPr>
          <w:rFonts w:ascii="Century Gothic" w:hAnsi="Century Gothic" w:cs="Arial"/>
          <w:b/>
        </w:rPr>
      </w:pPr>
      <w:r w:rsidRPr="00497022">
        <w:rPr>
          <w:rFonts w:ascii="Century Gothic" w:hAnsi="Century Gothic" w:cs="Arial"/>
          <w:b/>
          <w:sz w:val="72"/>
          <w:szCs w:val="72"/>
        </w:rPr>
        <w:t>Nº 024/2024</w:t>
      </w:r>
    </w:p>
    <w:p w14:paraId="7AABD1AC" w14:textId="716402B5" w:rsidR="00497022" w:rsidRDefault="00497022" w:rsidP="00497022">
      <w:pPr>
        <w:spacing w:line="360" w:lineRule="auto"/>
        <w:jc w:val="center"/>
        <w:rPr>
          <w:rFonts w:ascii="Century Gothic" w:hAnsi="Century Gothic" w:cs="Arial"/>
          <w:b/>
        </w:rPr>
      </w:pPr>
    </w:p>
    <w:p w14:paraId="24C8D2EA" w14:textId="475029E8" w:rsidR="00497022" w:rsidRDefault="00497022" w:rsidP="00497022">
      <w:pPr>
        <w:spacing w:line="360" w:lineRule="auto"/>
        <w:jc w:val="center"/>
        <w:rPr>
          <w:rFonts w:ascii="Century Gothic" w:hAnsi="Century Gothic" w:cs="Arial"/>
          <w:b/>
        </w:rPr>
      </w:pPr>
    </w:p>
    <w:p w14:paraId="69648D62" w14:textId="5190DC37" w:rsidR="00497022" w:rsidRDefault="00497022" w:rsidP="00497022">
      <w:pPr>
        <w:spacing w:line="360" w:lineRule="auto"/>
        <w:jc w:val="center"/>
        <w:rPr>
          <w:rFonts w:ascii="Century Gothic" w:hAnsi="Century Gothic" w:cs="Arial"/>
          <w:b/>
        </w:rPr>
      </w:pPr>
    </w:p>
    <w:p w14:paraId="3D5D0E3C" w14:textId="77777777" w:rsidR="00497022" w:rsidRPr="00497022" w:rsidRDefault="00497022" w:rsidP="00497022">
      <w:pPr>
        <w:spacing w:line="360" w:lineRule="auto"/>
        <w:jc w:val="center"/>
        <w:rPr>
          <w:rFonts w:ascii="Century Gothic" w:hAnsi="Century Gothic" w:cs="Arial"/>
          <w:b/>
        </w:rPr>
      </w:pPr>
    </w:p>
    <w:p w14:paraId="4BF2A908" w14:textId="28A6B3E0" w:rsidR="00497022" w:rsidRDefault="00497022" w:rsidP="00497022">
      <w:pPr>
        <w:spacing w:line="360" w:lineRule="auto"/>
        <w:jc w:val="center"/>
        <w:rPr>
          <w:rFonts w:ascii="Century Gothic" w:hAnsi="Century Gothic" w:cs="Arial"/>
          <w:b/>
        </w:rPr>
      </w:pPr>
    </w:p>
    <w:p w14:paraId="225C4CE4" w14:textId="49FE8A6A" w:rsidR="00497022" w:rsidRDefault="00497022" w:rsidP="00497022">
      <w:pPr>
        <w:spacing w:line="360" w:lineRule="auto"/>
        <w:jc w:val="center"/>
        <w:rPr>
          <w:rFonts w:ascii="Century Gothic" w:hAnsi="Century Gothic" w:cs="Arial"/>
          <w:b/>
        </w:rPr>
      </w:pPr>
    </w:p>
    <w:p w14:paraId="511A8C9A" w14:textId="14EFF2EE" w:rsidR="00497022" w:rsidRPr="00497022" w:rsidRDefault="00497022" w:rsidP="00497022">
      <w:pPr>
        <w:jc w:val="center"/>
        <w:rPr>
          <w:rFonts w:ascii="Century Gothic" w:hAnsi="Century Gothic" w:cs="Arial"/>
          <w:b/>
          <w:sz w:val="72"/>
          <w:szCs w:val="72"/>
        </w:rPr>
      </w:pPr>
      <w:r>
        <w:rPr>
          <w:rFonts w:ascii="Century Gothic" w:hAnsi="Century Gothic" w:cs="Arial"/>
          <w:b/>
          <w:sz w:val="72"/>
          <w:szCs w:val="72"/>
        </w:rPr>
        <w:t>C</w:t>
      </w:r>
      <w:r w:rsidRPr="00497022">
        <w:rPr>
          <w:rFonts w:ascii="Century Gothic" w:hAnsi="Century Gothic" w:cs="Arial"/>
          <w:b/>
          <w:sz w:val="72"/>
          <w:szCs w:val="72"/>
        </w:rPr>
        <w:t>ONTRATO ADMINISTRATIVO</w:t>
      </w:r>
    </w:p>
    <w:p w14:paraId="33261247" w14:textId="32698121" w:rsidR="00497022" w:rsidRPr="00497022" w:rsidRDefault="00497022" w:rsidP="00497022">
      <w:pPr>
        <w:jc w:val="center"/>
        <w:rPr>
          <w:rFonts w:ascii="Century Gothic" w:hAnsi="Century Gothic" w:cs="Arial"/>
          <w:b/>
        </w:rPr>
      </w:pPr>
      <w:r w:rsidRPr="00497022">
        <w:rPr>
          <w:rFonts w:ascii="Century Gothic" w:hAnsi="Century Gothic" w:cs="Arial"/>
          <w:b/>
          <w:sz w:val="72"/>
          <w:szCs w:val="72"/>
        </w:rPr>
        <w:t>Nº 024/2024</w:t>
      </w:r>
    </w:p>
    <w:p w14:paraId="0CA09CC6" w14:textId="08AB1B85" w:rsidR="00497022" w:rsidRDefault="00497022" w:rsidP="00497022">
      <w:pPr>
        <w:spacing w:line="360" w:lineRule="auto"/>
        <w:jc w:val="center"/>
        <w:rPr>
          <w:rFonts w:ascii="Century Gothic" w:hAnsi="Century Gothic" w:cs="Arial"/>
        </w:rPr>
      </w:pPr>
    </w:p>
    <w:p w14:paraId="1085D827" w14:textId="49A94E35" w:rsidR="00FD6A8F" w:rsidRPr="00D07883" w:rsidRDefault="00FD6A8F" w:rsidP="00FD6A8F">
      <w:pPr>
        <w:spacing w:line="360" w:lineRule="auto"/>
        <w:jc w:val="right"/>
        <w:rPr>
          <w:rFonts w:ascii="Century Gothic" w:hAnsi="Century Gothic" w:cs="Arial"/>
        </w:rPr>
      </w:pPr>
      <w:r w:rsidRPr="00D07883">
        <w:rPr>
          <w:rFonts w:ascii="Century Gothic" w:hAnsi="Century Gothic" w:cs="Arial"/>
        </w:rPr>
        <w:lastRenderedPageBreak/>
        <w:t xml:space="preserve">Bom Jesus da Lapa, </w:t>
      </w:r>
      <w:r w:rsidR="008D44EB">
        <w:rPr>
          <w:rFonts w:ascii="Century Gothic" w:hAnsi="Century Gothic" w:cs="Arial"/>
        </w:rPr>
        <w:t>04</w:t>
      </w:r>
      <w:r w:rsidRPr="00981A67">
        <w:rPr>
          <w:rFonts w:ascii="Century Gothic" w:hAnsi="Century Gothic" w:cs="Arial"/>
        </w:rPr>
        <w:t xml:space="preserve"> de </w:t>
      </w:r>
      <w:r w:rsidR="008D44EB">
        <w:rPr>
          <w:rFonts w:ascii="Century Gothic" w:hAnsi="Century Gothic" w:cs="Arial"/>
        </w:rPr>
        <w:t>ma</w:t>
      </w:r>
      <w:r w:rsidR="003F7E0E">
        <w:rPr>
          <w:rFonts w:ascii="Century Gothic" w:hAnsi="Century Gothic" w:cs="Arial"/>
        </w:rPr>
        <w:t>r</w:t>
      </w:r>
      <w:r w:rsidR="008D44EB">
        <w:rPr>
          <w:rFonts w:ascii="Century Gothic" w:hAnsi="Century Gothic" w:cs="Arial"/>
        </w:rPr>
        <w:t>ç</w:t>
      </w:r>
      <w:r w:rsidR="003F7E0E">
        <w:rPr>
          <w:rFonts w:ascii="Century Gothic" w:hAnsi="Century Gothic" w:cs="Arial"/>
        </w:rPr>
        <w:t>o</w:t>
      </w:r>
      <w:r w:rsidRPr="00981A67">
        <w:rPr>
          <w:rFonts w:ascii="Century Gothic" w:hAnsi="Century Gothic" w:cs="Arial"/>
        </w:rPr>
        <w:t xml:space="preserve"> de </w:t>
      </w:r>
      <w:r w:rsidR="00B650FC" w:rsidRPr="00981A67">
        <w:rPr>
          <w:rFonts w:ascii="Century Gothic" w:hAnsi="Century Gothic" w:cs="Arial"/>
        </w:rPr>
        <w:t>2024</w:t>
      </w:r>
      <w:r w:rsidRPr="00D07883">
        <w:rPr>
          <w:rFonts w:ascii="Century Gothic" w:hAnsi="Century Gothic" w:cs="Arial"/>
        </w:rPr>
        <w:t>.</w:t>
      </w:r>
    </w:p>
    <w:p w14:paraId="44F629DA" w14:textId="77777777" w:rsidR="00FD6A8F" w:rsidRPr="00D07883" w:rsidRDefault="00FD6A8F" w:rsidP="00372C12">
      <w:pPr>
        <w:spacing w:line="360" w:lineRule="auto"/>
        <w:jc w:val="both"/>
        <w:rPr>
          <w:rFonts w:ascii="Century Gothic" w:hAnsi="Century Gothic" w:cs="Arial"/>
          <w:b/>
        </w:rPr>
      </w:pPr>
    </w:p>
    <w:p w14:paraId="61667D56" w14:textId="653108EA" w:rsidR="00097F13" w:rsidRPr="00D07883" w:rsidRDefault="007D0B3E" w:rsidP="00097F13">
      <w:pPr>
        <w:spacing w:line="360" w:lineRule="auto"/>
        <w:jc w:val="both"/>
        <w:rPr>
          <w:rFonts w:ascii="Century Gothic" w:hAnsi="Century Gothic" w:cs="Arial"/>
          <w:b/>
        </w:rPr>
      </w:pPr>
      <w:r>
        <w:rPr>
          <w:rFonts w:ascii="Century Gothic" w:hAnsi="Century Gothic" w:cs="Arial"/>
          <w:b/>
        </w:rPr>
        <w:t xml:space="preserve">Ao </w:t>
      </w:r>
      <w:proofErr w:type="spellStart"/>
      <w:r>
        <w:rPr>
          <w:rFonts w:ascii="Century Gothic" w:hAnsi="Century Gothic" w:cs="Arial"/>
          <w:b/>
        </w:rPr>
        <w:t>Ilmº</w:t>
      </w:r>
      <w:proofErr w:type="spellEnd"/>
      <w:r w:rsidR="00372C12" w:rsidRPr="00D07883">
        <w:rPr>
          <w:rFonts w:ascii="Century Gothic" w:hAnsi="Century Gothic" w:cs="Arial"/>
          <w:b/>
        </w:rPr>
        <w:t>. Sr</w:t>
      </w:r>
      <w:r w:rsidR="00F62514" w:rsidRPr="00D07883">
        <w:rPr>
          <w:rFonts w:ascii="Century Gothic" w:hAnsi="Century Gothic" w:cs="Arial"/>
          <w:b/>
        </w:rPr>
        <w:t>.</w:t>
      </w:r>
      <w:r w:rsidR="00372C12" w:rsidRPr="00D07883">
        <w:rPr>
          <w:rFonts w:ascii="Century Gothic" w:hAnsi="Century Gothic" w:cs="Arial"/>
          <w:b/>
        </w:rPr>
        <w:t xml:space="preserve"> </w:t>
      </w:r>
      <w:r>
        <w:rPr>
          <w:rFonts w:ascii="Century Gothic" w:hAnsi="Century Gothic" w:cs="Arial"/>
          <w:b/>
        </w:rPr>
        <w:t>Diretor</w:t>
      </w:r>
      <w:r w:rsidR="00F62514" w:rsidRPr="00D07883">
        <w:rPr>
          <w:rFonts w:ascii="Century Gothic" w:hAnsi="Century Gothic" w:cs="Arial"/>
          <w:b/>
        </w:rPr>
        <w:t xml:space="preserve"> </w:t>
      </w:r>
    </w:p>
    <w:p w14:paraId="1444F6FD" w14:textId="31FE8769" w:rsidR="00FD6A8F" w:rsidRPr="00D07883" w:rsidRDefault="007D0B3E" w:rsidP="00097F13">
      <w:pPr>
        <w:spacing w:line="360" w:lineRule="auto"/>
        <w:jc w:val="both"/>
        <w:rPr>
          <w:rFonts w:ascii="Century Gothic" w:hAnsi="Century Gothic" w:cs="Arial"/>
          <w:b/>
        </w:rPr>
      </w:pPr>
      <w:r>
        <w:rPr>
          <w:rFonts w:ascii="Century Gothic" w:hAnsi="Century Gothic" w:cs="Arial"/>
          <w:b/>
        </w:rPr>
        <w:t>Edgard Alves Filho</w:t>
      </w:r>
    </w:p>
    <w:p w14:paraId="3F0B1281" w14:textId="77777777" w:rsidR="0066785C" w:rsidRPr="00D07883" w:rsidRDefault="0066785C" w:rsidP="00372C12">
      <w:pPr>
        <w:jc w:val="both"/>
        <w:rPr>
          <w:rFonts w:ascii="Century Gothic" w:hAnsi="Century Gothic" w:cs="Arial"/>
          <w:b/>
        </w:rPr>
      </w:pPr>
    </w:p>
    <w:p w14:paraId="0A2B9C92" w14:textId="721EBC7D" w:rsidR="00FD6A8F" w:rsidRPr="00D07883" w:rsidRDefault="00FD6A8F" w:rsidP="00B26A1D">
      <w:pPr>
        <w:spacing w:line="276" w:lineRule="auto"/>
        <w:jc w:val="both"/>
        <w:rPr>
          <w:rFonts w:ascii="Century Gothic" w:hAnsi="Century Gothic" w:cs="Arial"/>
        </w:rPr>
      </w:pPr>
      <w:r w:rsidRPr="00D07883">
        <w:rPr>
          <w:rFonts w:ascii="Century Gothic" w:hAnsi="Century Gothic" w:cs="Arial"/>
          <w:b/>
        </w:rPr>
        <w:t>Assunto</w:t>
      </w:r>
      <w:r w:rsidR="00063710" w:rsidRPr="00D07883">
        <w:rPr>
          <w:rFonts w:ascii="Century Gothic" w:hAnsi="Century Gothic" w:cs="Arial"/>
          <w:b/>
        </w:rPr>
        <w:t>:</w:t>
      </w:r>
      <w:r w:rsidRPr="00D07883">
        <w:rPr>
          <w:rFonts w:ascii="Century Gothic" w:hAnsi="Century Gothic" w:cs="Arial"/>
          <w:b/>
        </w:rPr>
        <w:t xml:space="preserve"> Dispensa de Licitação</w:t>
      </w:r>
      <w:r w:rsidR="0040782B" w:rsidRPr="00D07883">
        <w:rPr>
          <w:rFonts w:ascii="Century Gothic" w:hAnsi="Century Gothic" w:cs="Arial"/>
          <w:b/>
        </w:rPr>
        <w:t xml:space="preserve"> </w:t>
      </w:r>
      <w:r w:rsidR="00B650FC" w:rsidRPr="00D07883">
        <w:rPr>
          <w:rFonts w:ascii="Century Gothic" w:hAnsi="Century Gothic" w:cs="Arial"/>
          <w:b/>
        </w:rPr>
        <w:t>0</w:t>
      </w:r>
      <w:r w:rsidR="007D0B3E">
        <w:rPr>
          <w:rFonts w:ascii="Century Gothic" w:hAnsi="Century Gothic" w:cs="Arial"/>
          <w:b/>
        </w:rPr>
        <w:t>20</w:t>
      </w:r>
      <w:r w:rsidR="0040782B" w:rsidRPr="00D07883">
        <w:rPr>
          <w:rFonts w:ascii="Century Gothic" w:hAnsi="Century Gothic" w:cs="Arial"/>
          <w:b/>
        </w:rPr>
        <w:t>/2024</w:t>
      </w:r>
      <w:r w:rsidR="00063710" w:rsidRPr="00D07883">
        <w:rPr>
          <w:rFonts w:ascii="Century Gothic" w:hAnsi="Century Gothic" w:cs="Arial"/>
          <w:b/>
        </w:rPr>
        <w:t xml:space="preserve">, </w:t>
      </w:r>
      <w:r w:rsidR="0040782B" w:rsidRPr="00D07883">
        <w:rPr>
          <w:rFonts w:ascii="Century Gothic" w:hAnsi="Century Gothic" w:cs="Arial"/>
          <w:b/>
        </w:rPr>
        <w:t xml:space="preserve">Processo Administrativo </w:t>
      </w:r>
      <w:r w:rsidR="00B650FC" w:rsidRPr="00D07883">
        <w:rPr>
          <w:rFonts w:ascii="Century Gothic" w:hAnsi="Century Gothic" w:cs="Arial"/>
          <w:b/>
        </w:rPr>
        <w:t>0</w:t>
      </w:r>
      <w:r w:rsidR="007D0B3E">
        <w:rPr>
          <w:rFonts w:ascii="Century Gothic" w:hAnsi="Century Gothic" w:cs="Arial"/>
          <w:b/>
        </w:rPr>
        <w:t>24</w:t>
      </w:r>
      <w:r w:rsidR="0040782B" w:rsidRPr="00D07883">
        <w:rPr>
          <w:rFonts w:ascii="Century Gothic" w:hAnsi="Century Gothic" w:cs="Arial"/>
          <w:b/>
        </w:rPr>
        <w:t>/2024</w:t>
      </w:r>
      <w:r w:rsidR="00063710" w:rsidRPr="00D07883">
        <w:rPr>
          <w:rFonts w:ascii="Century Gothic" w:hAnsi="Century Gothic" w:cs="Arial"/>
          <w:b/>
        </w:rPr>
        <w:t>.</w:t>
      </w:r>
    </w:p>
    <w:p w14:paraId="58B2C957" w14:textId="208440CE" w:rsidR="00FA79E1" w:rsidRPr="00D07883" w:rsidRDefault="00FA79E1" w:rsidP="00B26A1D">
      <w:pPr>
        <w:spacing w:line="276" w:lineRule="auto"/>
        <w:jc w:val="both"/>
        <w:rPr>
          <w:rFonts w:ascii="Century Gothic" w:hAnsi="Century Gothic" w:cs="Arial"/>
          <w:b/>
        </w:rPr>
      </w:pPr>
      <w:r w:rsidRPr="00D07883">
        <w:rPr>
          <w:rFonts w:ascii="Century Gothic" w:hAnsi="Century Gothic" w:cs="Arial"/>
          <w:b/>
        </w:rPr>
        <w:t>Objeto</w:t>
      </w:r>
      <w:r w:rsidR="00237D53" w:rsidRPr="00D07883">
        <w:rPr>
          <w:rFonts w:ascii="Century Gothic" w:hAnsi="Century Gothic" w:cs="Arial"/>
        </w:rPr>
        <w:t>:</w:t>
      </w:r>
      <w:r w:rsidR="00C711B2">
        <w:rPr>
          <w:rFonts w:ascii="Century Gothic" w:hAnsi="Century Gothic" w:cs="Arial"/>
        </w:rPr>
        <w:t xml:space="preserve"> </w:t>
      </w:r>
      <w:r w:rsidR="00705673">
        <w:rPr>
          <w:rFonts w:ascii="Century Gothic" w:hAnsi="Century Gothic"/>
        </w:rPr>
        <w:t>C</w:t>
      </w:r>
      <w:r w:rsidR="00705673" w:rsidRPr="00EB32A4">
        <w:rPr>
          <w:rFonts w:ascii="Century Gothic" w:hAnsi="Century Gothic"/>
        </w:rPr>
        <w:t>ontratação de pessoa jurídica para a expectativa de prestação de serviços de capina manual, roçagem (manual e/ou mecanizada) e pinturas a serem executados nas áreas do SAAE como: Estações de Tratamento de Água (</w:t>
      </w:r>
      <w:proofErr w:type="spellStart"/>
      <w:r w:rsidR="00705673" w:rsidRPr="00EB32A4">
        <w:rPr>
          <w:rFonts w:ascii="Century Gothic" w:hAnsi="Century Gothic"/>
        </w:rPr>
        <w:t>ETA’s</w:t>
      </w:r>
      <w:proofErr w:type="spellEnd"/>
      <w:r w:rsidR="00705673" w:rsidRPr="00EB32A4">
        <w:rPr>
          <w:rFonts w:ascii="Century Gothic" w:hAnsi="Century Gothic"/>
        </w:rPr>
        <w:t>), Estações de Tratamento de Esgoto (</w:t>
      </w:r>
      <w:proofErr w:type="spellStart"/>
      <w:r w:rsidR="00705673" w:rsidRPr="00EB32A4">
        <w:rPr>
          <w:rFonts w:ascii="Century Gothic" w:hAnsi="Century Gothic"/>
        </w:rPr>
        <w:t>ETE’s</w:t>
      </w:r>
      <w:proofErr w:type="spellEnd"/>
      <w:r w:rsidR="00705673" w:rsidRPr="00EB32A4">
        <w:rPr>
          <w:rFonts w:ascii="Century Gothic" w:hAnsi="Century Gothic"/>
        </w:rPr>
        <w:t>), reservatórios de água potável e poços artesianos, localizados neste município</w:t>
      </w:r>
      <w:r w:rsidR="00705673">
        <w:rPr>
          <w:rFonts w:ascii="Century Gothic" w:hAnsi="Century Gothic"/>
        </w:rPr>
        <w:t xml:space="preserve"> de </w:t>
      </w:r>
      <w:r w:rsidR="00705673">
        <w:rPr>
          <w:rFonts w:ascii="Century Gothic" w:hAnsi="Century Gothic" w:cs="Arial"/>
        </w:rPr>
        <w:t>Bom Jesus d</w:t>
      </w:r>
      <w:r w:rsidR="00705673" w:rsidRPr="00EB32A4">
        <w:rPr>
          <w:rFonts w:ascii="Century Gothic" w:hAnsi="Century Gothic" w:cs="Arial"/>
        </w:rPr>
        <w:t xml:space="preserve">a Lapa </w:t>
      </w:r>
      <w:r w:rsidR="00705673">
        <w:rPr>
          <w:rFonts w:ascii="Century Gothic" w:hAnsi="Century Gothic" w:cs="Arial"/>
        </w:rPr>
        <w:t>–</w:t>
      </w:r>
      <w:r w:rsidR="00705673" w:rsidRPr="00EB32A4">
        <w:rPr>
          <w:rFonts w:ascii="Century Gothic" w:hAnsi="Century Gothic" w:cs="Arial"/>
        </w:rPr>
        <w:t xml:space="preserve"> Bahia</w:t>
      </w:r>
      <w:r w:rsidR="00705673">
        <w:rPr>
          <w:rFonts w:ascii="Century Gothic" w:hAnsi="Century Gothic" w:cs="Arial"/>
        </w:rPr>
        <w:t>.</w:t>
      </w:r>
    </w:p>
    <w:p w14:paraId="036B109E" w14:textId="77777777" w:rsidR="00372C12" w:rsidRPr="00D07883" w:rsidRDefault="00372C12" w:rsidP="00FA79E1">
      <w:pPr>
        <w:jc w:val="both"/>
        <w:rPr>
          <w:rFonts w:ascii="Century Gothic" w:hAnsi="Century Gothic" w:cs="Arial"/>
        </w:rPr>
      </w:pPr>
    </w:p>
    <w:p w14:paraId="3D69372B" w14:textId="381222CC" w:rsidR="00372C12" w:rsidRPr="00D07883" w:rsidRDefault="00372C12" w:rsidP="00B26A1D">
      <w:pPr>
        <w:spacing w:line="276" w:lineRule="auto"/>
        <w:jc w:val="both"/>
        <w:rPr>
          <w:rFonts w:ascii="Century Gothic" w:hAnsi="Century Gothic" w:cs="Arial"/>
          <w:bCs/>
        </w:rPr>
      </w:pPr>
      <w:r w:rsidRPr="00D07883">
        <w:rPr>
          <w:rFonts w:ascii="Century Gothic" w:hAnsi="Century Gothic" w:cs="Arial"/>
          <w:bCs/>
        </w:rPr>
        <w:t xml:space="preserve">Requeremos de Vossa </w:t>
      </w:r>
      <w:r w:rsidR="00B77E91">
        <w:rPr>
          <w:rFonts w:ascii="Century Gothic" w:hAnsi="Century Gothic" w:cs="Arial"/>
          <w:bCs/>
        </w:rPr>
        <w:t>Senhoria</w:t>
      </w:r>
      <w:r w:rsidRPr="00D07883">
        <w:rPr>
          <w:rFonts w:ascii="Century Gothic" w:hAnsi="Century Gothic" w:cs="Arial"/>
          <w:bCs/>
        </w:rPr>
        <w:t xml:space="preserve"> que seja efetuada, com urgência, à</w:t>
      </w:r>
      <w:r w:rsidRPr="00D07883">
        <w:rPr>
          <w:rFonts w:ascii="Century Gothic" w:hAnsi="Century Gothic"/>
        </w:rPr>
        <w:t xml:space="preserve"> </w:t>
      </w:r>
      <w:r w:rsidR="00F020D1" w:rsidRPr="00D07883">
        <w:rPr>
          <w:rFonts w:ascii="Century Gothic" w:hAnsi="Century Gothic" w:cs="Arial"/>
        </w:rPr>
        <w:t>Contratação de e</w:t>
      </w:r>
      <w:r w:rsidRPr="00D07883">
        <w:rPr>
          <w:rFonts w:ascii="Century Gothic" w:hAnsi="Century Gothic" w:cs="Arial"/>
        </w:rPr>
        <w:t xml:space="preserve">mpresa </w:t>
      </w:r>
      <w:r w:rsidR="00F020D1" w:rsidRPr="00D07883">
        <w:rPr>
          <w:rFonts w:ascii="Century Gothic" w:hAnsi="Century Gothic" w:cs="Arial"/>
        </w:rPr>
        <w:t>e</w:t>
      </w:r>
      <w:r w:rsidRPr="00D07883">
        <w:rPr>
          <w:rFonts w:ascii="Century Gothic" w:hAnsi="Century Gothic" w:cs="Arial"/>
        </w:rPr>
        <w:t>specializada</w:t>
      </w:r>
      <w:r w:rsidR="00F020D1" w:rsidRPr="00D07883">
        <w:rPr>
          <w:rFonts w:ascii="Century Gothic" w:hAnsi="Century Gothic" w:cs="Arial"/>
        </w:rPr>
        <w:t xml:space="preserve">, referente ao objeto supracitado para </w:t>
      </w:r>
      <w:r w:rsidR="00705673">
        <w:rPr>
          <w:rFonts w:ascii="Century Gothic" w:hAnsi="Century Gothic" w:cs="Arial"/>
        </w:rPr>
        <w:t xml:space="preserve">o SAAE </w:t>
      </w:r>
      <w:r w:rsidRPr="00D07883">
        <w:rPr>
          <w:rFonts w:ascii="Century Gothic" w:hAnsi="Century Gothic" w:cs="Arial"/>
        </w:rPr>
        <w:t>de Bom Jesus da Lapa - BA,</w:t>
      </w:r>
      <w:r w:rsidR="00453754" w:rsidRPr="00D07883">
        <w:rPr>
          <w:rFonts w:ascii="Century Gothic" w:hAnsi="Century Gothic" w:cs="Arial"/>
        </w:rPr>
        <w:t xml:space="preserve"> </w:t>
      </w:r>
      <w:r w:rsidR="0064494C" w:rsidRPr="00D07883">
        <w:rPr>
          <w:rFonts w:ascii="Century Gothic" w:hAnsi="Century Gothic" w:cs="Arial"/>
        </w:rPr>
        <w:t xml:space="preserve">para o período </w:t>
      </w:r>
      <w:r w:rsidR="0064494C" w:rsidRPr="00981A67">
        <w:rPr>
          <w:rFonts w:ascii="Century Gothic" w:hAnsi="Century Gothic" w:cs="Arial"/>
        </w:rPr>
        <w:t xml:space="preserve">de </w:t>
      </w:r>
      <w:r w:rsidR="00B77E91">
        <w:rPr>
          <w:rFonts w:ascii="Century Gothic" w:hAnsi="Century Gothic" w:cs="Arial"/>
        </w:rPr>
        <w:t>18</w:t>
      </w:r>
      <w:r w:rsidR="00AB717B">
        <w:rPr>
          <w:rFonts w:ascii="Century Gothic" w:hAnsi="Century Gothic" w:cs="Arial"/>
        </w:rPr>
        <w:t xml:space="preserve"> </w:t>
      </w:r>
      <w:r w:rsidR="00B650FC" w:rsidRPr="00981A67">
        <w:rPr>
          <w:rFonts w:ascii="Century Gothic" w:hAnsi="Century Gothic" w:cs="Arial"/>
        </w:rPr>
        <w:t>de</w:t>
      </w:r>
      <w:r w:rsidR="00B26A1D" w:rsidRPr="00981A67">
        <w:rPr>
          <w:rFonts w:ascii="Century Gothic" w:hAnsi="Century Gothic" w:cs="Arial"/>
        </w:rPr>
        <w:t xml:space="preserve"> </w:t>
      </w:r>
      <w:r w:rsidR="00AB717B">
        <w:rPr>
          <w:rFonts w:ascii="Century Gothic" w:hAnsi="Century Gothic" w:cs="Arial"/>
        </w:rPr>
        <w:t>março</w:t>
      </w:r>
      <w:r w:rsidR="00B650FC" w:rsidRPr="00981A67">
        <w:rPr>
          <w:rFonts w:ascii="Century Gothic" w:hAnsi="Century Gothic" w:cs="Arial"/>
        </w:rPr>
        <w:t xml:space="preserve"> de 2024 até 31 de dezembro de 2024</w:t>
      </w:r>
      <w:r w:rsidR="00C6321A" w:rsidRPr="00981A67">
        <w:rPr>
          <w:rFonts w:ascii="Century Gothic" w:hAnsi="Century Gothic" w:cs="Arial"/>
          <w:bCs/>
        </w:rPr>
        <w:t>.</w:t>
      </w:r>
    </w:p>
    <w:p w14:paraId="1380626B" w14:textId="77777777" w:rsidR="00453754" w:rsidRPr="00D07883" w:rsidRDefault="00453754" w:rsidP="00FA79E1">
      <w:pPr>
        <w:jc w:val="both"/>
        <w:rPr>
          <w:rFonts w:ascii="Century Gothic" w:hAnsi="Century Gothic" w:cs="Arial"/>
          <w:bCs/>
        </w:rPr>
      </w:pPr>
    </w:p>
    <w:p w14:paraId="71B8820C" w14:textId="77777777" w:rsidR="00453754" w:rsidRPr="00D07883" w:rsidRDefault="00453754" w:rsidP="000C0F85">
      <w:pPr>
        <w:pStyle w:val="PargrafodaLista"/>
        <w:numPr>
          <w:ilvl w:val="0"/>
          <w:numId w:val="4"/>
        </w:numPr>
        <w:spacing w:before="240"/>
        <w:jc w:val="both"/>
        <w:rPr>
          <w:rFonts w:ascii="Century Gothic" w:hAnsi="Century Gothic" w:cs="Arial"/>
          <w:b/>
          <w:sz w:val="24"/>
          <w:szCs w:val="24"/>
          <w:u w:val="single"/>
        </w:rPr>
      </w:pPr>
      <w:r w:rsidRPr="00D07883">
        <w:rPr>
          <w:rFonts w:ascii="Century Gothic" w:hAnsi="Century Gothic" w:cs="Arial"/>
          <w:b/>
          <w:sz w:val="24"/>
          <w:szCs w:val="24"/>
          <w:u w:val="single"/>
        </w:rPr>
        <w:t>JUSTIFICATIVA / MOTIVAÇÃO</w:t>
      </w:r>
    </w:p>
    <w:p w14:paraId="4E620B5B" w14:textId="77777777" w:rsidR="00453754" w:rsidRPr="00D07883" w:rsidRDefault="00453754" w:rsidP="000C0F85">
      <w:pPr>
        <w:spacing w:before="240" w:line="276" w:lineRule="auto"/>
        <w:jc w:val="both"/>
        <w:rPr>
          <w:rFonts w:ascii="Century Gothic" w:hAnsi="Century Gothic" w:cs="Arial"/>
        </w:rPr>
      </w:pPr>
      <w:r w:rsidRPr="00D07883">
        <w:rPr>
          <w:rFonts w:ascii="Century Gothic" w:hAnsi="Century Gothic" w:cs="Arial"/>
        </w:rPr>
        <w:t>O TCU através da Súmula nº 177 entende que: “</w:t>
      </w:r>
      <w:r w:rsidRPr="00D07883">
        <w:rPr>
          <w:rFonts w:ascii="Century Gothic" w:hAnsi="Century Gothic" w:cs="Arial"/>
          <w:color w:val="0A0002"/>
          <w:shd w:val="clear" w:color="auto" w:fill="FFFFFF"/>
        </w:rPr>
        <w:t>A definição precisa e suficiente do objeto licitado constitui regra indispensável da competição, até mesmo como pressuposto do postulado de igualdade entre os licitantes, do qual é subsidiário o princípio da publicidade, que envolve o conhecimento, pelos concorrentes potenciais das condições básicas da licitação, constituindo, na hipótese particular da licitação para compra, a quantidade demandada uma das especificações mínimas e essenciais à definição do objeto do pregão</w:t>
      </w:r>
      <w:r w:rsidRPr="00D07883">
        <w:rPr>
          <w:rFonts w:ascii="Century Gothic" w:hAnsi="Century Gothic" w:cs="Arial"/>
        </w:rPr>
        <w:t>”.</w:t>
      </w:r>
    </w:p>
    <w:p w14:paraId="1D11ADC2" w14:textId="5D88CE9E" w:rsidR="000C0F85" w:rsidRDefault="00B868CF" w:rsidP="000C0F85">
      <w:pPr>
        <w:spacing w:before="240" w:line="276" w:lineRule="auto"/>
        <w:jc w:val="both"/>
        <w:rPr>
          <w:rFonts w:ascii="Century Gothic" w:hAnsi="Century Gothic" w:cs="Arial"/>
        </w:rPr>
      </w:pPr>
      <w:r w:rsidRPr="00D07883">
        <w:rPr>
          <w:rFonts w:ascii="Century Gothic" w:hAnsi="Century Gothic" w:cs="Arial"/>
        </w:rPr>
        <w:t xml:space="preserve">A presente contratação se faz necessária para </w:t>
      </w:r>
      <w:r w:rsidR="008919B8" w:rsidRPr="003F208D">
        <w:rPr>
          <w:rFonts w:ascii="Century Gothic" w:hAnsi="Century Gothic"/>
          <w:color w:val="000000"/>
        </w:rPr>
        <w:t>a conservação e proteção do patrimônio público, visando à segurança física de toda população que possam ocorrer em fun</w:t>
      </w:r>
      <w:r w:rsidR="008919B8">
        <w:rPr>
          <w:rFonts w:ascii="Century Gothic" w:hAnsi="Century Gothic"/>
          <w:color w:val="000000"/>
        </w:rPr>
        <w:t>ção da má conservação das estrut</w:t>
      </w:r>
      <w:r w:rsidR="008919B8" w:rsidRPr="003F208D">
        <w:rPr>
          <w:rFonts w:ascii="Century Gothic" w:hAnsi="Century Gothic"/>
          <w:color w:val="000000"/>
        </w:rPr>
        <w:t>uras do SAAE de Bom Jesus da Lapa-Bahia</w:t>
      </w:r>
    </w:p>
    <w:p w14:paraId="267B9225" w14:textId="54307F50" w:rsidR="001B4AF4" w:rsidRDefault="001B4AF4" w:rsidP="000C0F85">
      <w:pPr>
        <w:spacing w:before="240" w:line="276" w:lineRule="auto"/>
        <w:jc w:val="both"/>
        <w:rPr>
          <w:rFonts w:ascii="Century Gothic" w:hAnsi="Century Gothic" w:cs="Arial"/>
        </w:rPr>
      </w:pPr>
      <w:r w:rsidRPr="00D07883">
        <w:rPr>
          <w:rFonts w:ascii="Century Gothic" w:hAnsi="Century Gothic" w:cs="Arial"/>
        </w:rPr>
        <w:t>Faz-se, portanto, necessária abertura de processo licitatório para contratação de pessoa jurídica especializada no sentido de atender suas necessidades precípuas incorporadas não apenas em seus atos legislativos, necessita que a</w:t>
      </w:r>
      <w:r w:rsidR="008919B8">
        <w:rPr>
          <w:rFonts w:ascii="Century Gothic" w:hAnsi="Century Gothic" w:cs="Arial"/>
        </w:rPr>
        <w:t>s</w:t>
      </w:r>
      <w:r w:rsidRPr="00D07883">
        <w:rPr>
          <w:rFonts w:ascii="Century Gothic" w:hAnsi="Century Gothic" w:cs="Arial"/>
        </w:rPr>
        <w:t xml:space="preserve"> sua</w:t>
      </w:r>
      <w:r w:rsidR="008919B8">
        <w:rPr>
          <w:rFonts w:ascii="Century Gothic" w:hAnsi="Century Gothic" w:cs="Arial"/>
        </w:rPr>
        <w:t>s estruturas administrativas e físicas</w:t>
      </w:r>
      <w:r w:rsidRPr="00D07883">
        <w:rPr>
          <w:rFonts w:ascii="Century Gothic" w:hAnsi="Century Gothic" w:cs="Arial"/>
        </w:rPr>
        <w:t xml:space="preserve"> esteja</w:t>
      </w:r>
      <w:r w:rsidR="008919B8">
        <w:rPr>
          <w:rFonts w:ascii="Century Gothic" w:hAnsi="Century Gothic" w:cs="Arial"/>
        </w:rPr>
        <w:t>m</w:t>
      </w:r>
      <w:r w:rsidRPr="00D07883">
        <w:rPr>
          <w:rFonts w:ascii="Century Gothic" w:hAnsi="Century Gothic" w:cs="Arial"/>
        </w:rPr>
        <w:t xml:space="preserve"> adequada</w:t>
      </w:r>
      <w:r w:rsidR="00C21137">
        <w:rPr>
          <w:rFonts w:ascii="Century Gothic" w:hAnsi="Century Gothic" w:cs="Arial"/>
        </w:rPr>
        <w:t>s</w:t>
      </w:r>
      <w:r w:rsidRPr="00D07883">
        <w:rPr>
          <w:rFonts w:ascii="Century Gothic" w:hAnsi="Century Gothic" w:cs="Arial"/>
        </w:rPr>
        <w:t xml:space="preserve"> e a sua funcionalidade interna capaz de atender sua missão.</w:t>
      </w:r>
    </w:p>
    <w:p w14:paraId="230FBBF5" w14:textId="77777777" w:rsidR="000C0F85" w:rsidRPr="00D07883" w:rsidRDefault="000C0F85" w:rsidP="000C0F85">
      <w:pPr>
        <w:spacing w:before="240" w:line="276" w:lineRule="auto"/>
        <w:jc w:val="both"/>
        <w:rPr>
          <w:rFonts w:ascii="Century Gothic" w:hAnsi="Century Gothic" w:cs="Arial"/>
        </w:rPr>
      </w:pPr>
    </w:p>
    <w:p w14:paraId="03327A71" w14:textId="1FCE7C1F" w:rsidR="00614D09" w:rsidRPr="00D07883" w:rsidRDefault="00614D09" w:rsidP="000C0F85">
      <w:pPr>
        <w:spacing w:line="276" w:lineRule="auto"/>
        <w:jc w:val="both"/>
        <w:rPr>
          <w:rFonts w:ascii="Century Gothic" w:hAnsi="Century Gothic" w:cs="Arial"/>
        </w:rPr>
      </w:pPr>
      <w:r w:rsidRPr="00D07883">
        <w:rPr>
          <w:rFonts w:ascii="Century Gothic" w:hAnsi="Century Gothic" w:cs="Arial"/>
        </w:rPr>
        <w:t>Ademais, a escolha do fornecedor se justifica pela oferta dos serviços, em menores preços, diante da cotação realizada.</w:t>
      </w:r>
    </w:p>
    <w:p w14:paraId="6E9FF8AB" w14:textId="77777777" w:rsidR="00D408F6" w:rsidRPr="00D07883" w:rsidRDefault="00D408F6" w:rsidP="000C0F85">
      <w:pPr>
        <w:spacing w:line="276" w:lineRule="auto"/>
        <w:jc w:val="both"/>
        <w:rPr>
          <w:rFonts w:ascii="Century Gothic" w:hAnsi="Century Gothic" w:cs="Arial"/>
        </w:rPr>
      </w:pPr>
    </w:p>
    <w:p w14:paraId="2FAD4FD5" w14:textId="458CF1F4" w:rsidR="00D408F6" w:rsidRPr="00D07883" w:rsidRDefault="000C0F85" w:rsidP="000C0F85">
      <w:pPr>
        <w:pStyle w:val="Recuodecorpodetexto2"/>
        <w:numPr>
          <w:ilvl w:val="0"/>
          <w:numId w:val="4"/>
        </w:numPr>
        <w:tabs>
          <w:tab w:val="left" w:pos="2268"/>
        </w:tabs>
        <w:spacing w:line="276" w:lineRule="auto"/>
        <w:jc w:val="both"/>
        <w:rPr>
          <w:rFonts w:ascii="Century Gothic" w:hAnsi="Century Gothic" w:cs="Arial"/>
          <w:b/>
          <w:u w:val="single"/>
        </w:rPr>
      </w:pPr>
      <w:r w:rsidRPr="00D07883">
        <w:rPr>
          <w:rFonts w:ascii="Century Gothic" w:hAnsi="Century Gothic" w:cs="Arial"/>
          <w:b/>
          <w:u w:val="single"/>
        </w:rPr>
        <w:t>DESCRIÇÃO DO OBJETO E DA ESTIMATIVA DO PREÇO:</w:t>
      </w:r>
    </w:p>
    <w:p w14:paraId="60DDC9D5" w14:textId="77777777" w:rsidR="004A6FC9" w:rsidRPr="00D07883" w:rsidRDefault="00D408F6" w:rsidP="004A6FC9">
      <w:pPr>
        <w:spacing w:line="276" w:lineRule="auto"/>
        <w:jc w:val="both"/>
        <w:rPr>
          <w:rFonts w:ascii="Century Gothic" w:hAnsi="Century Gothic" w:cs="Arial"/>
          <w:b/>
        </w:rPr>
      </w:pPr>
      <w:r w:rsidRPr="00D07883">
        <w:rPr>
          <w:rFonts w:ascii="Century Gothic" w:hAnsi="Century Gothic" w:cs="Arial"/>
        </w:rPr>
        <w:t xml:space="preserve">Diante da motivação acima indicada, </w:t>
      </w:r>
      <w:r w:rsidR="00E72212" w:rsidRPr="00D07883">
        <w:rPr>
          <w:rFonts w:ascii="Century Gothic" w:hAnsi="Century Gothic" w:cs="Arial"/>
        </w:rPr>
        <w:t xml:space="preserve">se faz </w:t>
      </w:r>
      <w:r w:rsidRPr="00D07883">
        <w:rPr>
          <w:rFonts w:ascii="Century Gothic" w:hAnsi="Century Gothic" w:cs="Arial"/>
        </w:rPr>
        <w:t>necessário</w:t>
      </w:r>
      <w:r w:rsidR="00E72212" w:rsidRPr="00D07883">
        <w:rPr>
          <w:rFonts w:ascii="Century Gothic" w:hAnsi="Century Gothic" w:cs="Arial"/>
        </w:rPr>
        <w:t xml:space="preserve"> a contratação de empresa para </w:t>
      </w:r>
      <w:r w:rsidR="004A6FC9" w:rsidRPr="00EB32A4">
        <w:rPr>
          <w:rFonts w:ascii="Century Gothic" w:hAnsi="Century Gothic"/>
        </w:rPr>
        <w:t>prestação de serviços de capina manual, roçagem (manual e/ou mecanizada) e pinturas a serem executados nas áreas do SAAE como: Estações de Tratamento de Água (</w:t>
      </w:r>
      <w:proofErr w:type="spellStart"/>
      <w:r w:rsidR="004A6FC9" w:rsidRPr="00EB32A4">
        <w:rPr>
          <w:rFonts w:ascii="Century Gothic" w:hAnsi="Century Gothic"/>
        </w:rPr>
        <w:t>ETA’s</w:t>
      </w:r>
      <w:proofErr w:type="spellEnd"/>
      <w:r w:rsidR="004A6FC9" w:rsidRPr="00EB32A4">
        <w:rPr>
          <w:rFonts w:ascii="Century Gothic" w:hAnsi="Century Gothic"/>
        </w:rPr>
        <w:t>), Estações de Tratamento de Esgoto (</w:t>
      </w:r>
      <w:proofErr w:type="spellStart"/>
      <w:r w:rsidR="004A6FC9" w:rsidRPr="00EB32A4">
        <w:rPr>
          <w:rFonts w:ascii="Century Gothic" w:hAnsi="Century Gothic"/>
        </w:rPr>
        <w:t>ETE’s</w:t>
      </w:r>
      <w:proofErr w:type="spellEnd"/>
      <w:r w:rsidR="004A6FC9" w:rsidRPr="00EB32A4">
        <w:rPr>
          <w:rFonts w:ascii="Century Gothic" w:hAnsi="Century Gothic"/>
        </w:rPr>
        <w:t>), reservatórios de água potável e poços artesianos, localizados neste município</w:t>
      </w:r>
      <w:r w:rsidR="004A6FC9">
        <w:rPr>
          <w:rFonts w:ascii="Century Gothic" w:hAnsi="Century Gothic"/>
        </w:rPr>
        <w:t xml:space="preserve"> de </w:t>
      </w:r>
      <w:r w:rsidR="004A6FC9">
        <w:rPr>
          <w:rFonts w:ascii="Century Gothic" w:hAnsi="Century Gothic" w:cs="Arial"/>
        </w:rPr>
        <w:t>Bom Jesus d</w:t>
      </w:r>
      <w:r w:rsidR="004A6FC9" w:rsidRPr="00EB32A4">
        <w:rPr>
          <w:rFonts w:ascii="Century Gothic" w:hAnsi="Century Gothic" w:cs="Arial"/>
        </w:rPr>
        <w:t xml:space="preserve">a Lapa </w:t>
      </w:r>
      <w:r w:rsidR="004A6FC9">
        <w:rPr>
          <w:rFonts w:ascii="Century Gothic" w:hAnsi="Century Gothic" w:cs="Arial"/>
        </w:rPr>
        <w:t>–</w:t>
      </w:r>
      <w:r w:rsidR="004A6FC9" w:rsidRPr="00EB32A4">
        <w:rPr>
          <w:rFonts w:ascii="Century Gothic" w:hAnsi="Century Gothic" w:cs="Arial"/>
        </w:rPr>
        <w:t xml:space="preserve"> Bahia</w:t>
      </w:r>
      <w:r w:rsidR="004A6FC9">
        <w:rPr>
          <w:rFonts w:ascii="Century Gothic" w:hAnsi="Century Gothic" w:cs="Arial"/>
        </w:rPr>
        <w:t>.</w:t>
      </w:r>
    </w:p>
    <w:p w14:paraId="5E26F313" w14:textId="77777777" w:rsidR="00703DBA" w:rsidRPr="00D07883" w:rsidRDefault="00703DBA" w:rsidP="000C0F85">
      <w:pPr>
        <w:pStyle w:val="Textoembloco"/>
        <w:tabs>
          <w:tab w:val="left" w:pos="2268"/>
        </w:tabs>
        <w:spacing w:before="240" w:line="276" w:lineRule="auto"/>
        <w:ind w:left="0" w:right="0" w:firstLine="0"/>
        <w:rPr>
          <w:rFonts w:ascii="Century Gothic" w:hAnsi="Century Gothic" w:cs="Arial"/>
          <w:szCs w:val="24"/>
        </w:rPr>
      </w:pPr>
      <w:r w:rsidRPr="00D07883">
        <w:rPr>
          <w:rFonts w:ascii="Century Gothic" w:hAnsi="Century Gothic" w:cs="Arial"/>
          <w:szCs w:val="24"/>
        </w:rPr>
        <w:t xml:space="preserve">O Tribunal de Contas da União, na decisão proferida no </w:t>
      </w:r>
      <w:r w:rsidRPr="00D07883">
        <w:rPr>
          <w:rFonts w:ascii="Century Gothic" w:hAnsi="Century Gothic" w:cs="Arial"/>
          <w:b/>
          <w:szCs w:val="24"/>
        </w:rPr>
        <w:t>Acórdão 769/2013</w:t>
      </w:r>
      <w:r w:rsidRPr="00D07883">
        <w:rPr>
          <w:rFonts w:ascii="Century Gothic" w:hAnsi="Century Gothic" w:cs="Arial"/>
          <w:szCs w:val="24"/>
        </w:rPr>
        <w:t xml:space="preserve"> – Plenário, estabeleceu </w:t>
      </w:r>
      <w:r w:rsidRPr="000C0F85">
        <w:rPr>
          <w:rFonts w:ascii="Century Gothic" w:hAnsi="Century Gothic" w:cs="Arial"/>
          <w:szCs w:val="24"/>
        </w:rPr>
        <w:t>que a ausência da pesquisa de preço e da estimativa da demanda pode implicar contratação de serviço com valor superior aos praticados pelo mercado, desrespeitando o princípio da economicidade, além de frustrar o caráter competitivo do certame,</w:t>
      </w:r>
      <w:r w:rsidRPr="00D07883">
        <w:rPr>
          <w:rFonts w:ascii="Century Gothic" w:hAnsi="Century Gothic" w:cs="Arial"/>
          <w:szCs w:val="24"/>
        </w:rPr>
        <w:t xml:space="preserve"> na medida em que a falta dessas informações prejudica a transparência e dificulta a formulação das propostas pelos licitantes. </w:t>
      </w:r>
    </w:p>
    <w:p w14:paraId="17480402" w14:textId="77777777" w:rsidR="00703DBA" w:rsidRPr="00D07883" w:rsidRDefault="00703DBA" w:rsidP="000C0F85">
      <w:pPr>
        <w:spacing w:before="240" w:line="276" w:lineRule="auto"/>
        <w:jc w:val="both"/>
        <w:rPr>
          <w:rFonts w:ascii="Century Gothic" w:hAnsi="Century Gothic" w:cs="Arial"/>
        </w:rPr>
      </w:pPr>
      <w:r w:rsidRPr="00D07883">
        <w:rPr>
          <w:rFonts w:ascii="Century Gothic" w:hAnsi="Century Gothic" w:cs="Arial"/>
        </w:rPr>
        <w:t>Para determinar se uma proposta é vantajosa, a Administração precisa realizar, antes, PESQUISA DE PREÇOS no mercado. Há vários dispositivos legais que exigem esse orçamento, sem o qual a licitação é considerada anulável.</w:t>
      </w:r>
    </w:p>
    <w:p w14:paraId="40CE8DFA" w14:textId="3DA54F76" w:rsidR="00703DBA" w:rsidRPr="00D07883" w:rsidRDefault="00703DBA" w:rsidP="00F413AC">
      <w:pPr>
        <w:spacing w:before="240" w:line="276" w:lineRule="auto"/>
        <w:jc w:val="both"/>
        <w:rPr>
          <w:rFonts w:ascii="Century Gothic" w:hAnsi="Century Gothic" w:cs="Arial"/>
        </w:rPr>
      </w:pPr>
      <w:r w:rsidRPr="00D07883">
        <w:rPr>
          <w:rFonts w:ascii="Century Gothic" w:hAnsi="Century Gothic" w:cs="Arial"/>
        </w:rPr>
        <w:t xml:space="preserve">É a pesquisa de preços que fundamenta o julgamento da licitação, definindo o preço de referência. O preço de referência tem diversas finalidades: suporte ao processo orçamentário da despesa; definir a modalidade de licitação conforme a Lei </w:t>
      </w:r>
      <w:r w:rsidR="000C0F85">
        <w:rPr>
          <w:rFonts w:ascii="Century Gothic" w:hAnsi="Century Gothic" w:cs="Arial"/>
        </w:rPr>
        <w:t>14.133/21</w:t>
      </w:r>
      <w:r w:rsidRPr="00D07883">
        <w:rPr>
          <w:rFonts w:ascii="Century Gothic" w:hAnsi="Century Gothic" w:cs="Arial"/>
        </w:rPr>
        <w:t>; fundamentar critérios de aceitabilidade de propostas; fundamentar a economicidade da compra ou contratação ou prorrogação contratual; justificar a compra no sistema de registro de preços. A pesquisa de preços pode representar até 45% de todo o tempo dedicado ao processo licitatório (Casagrande, Cestari e Motta, 2012).</w:t>
      </w:r>
    </w:p>
    <w:p w14:paraId="4F299413" w14:textId="77777777" w:rsidR="00703DBA" w:rsidRPr="00D07883" w:rsidRDefault="00703DBA" w:rsidP="00F413AC">
      <w:pPr>
        <w:spacing w:before="240" w:line="276" w:lineRule="auto"/>
        <w:jc w:val="both"/>
        <w:rPr>
          <w:rFonts w:ascii="Century Gothic" w:hAnsi="Century Gothic" w:cs="Arial"/>
        </w:rPr>
      </w:pPr>
      <w:r w:rsidRPr="00D07883">
        <w:rPr>
          <w:rFonts w:ascii="Century Gothic" w:hAnsi="Century Gothic" w:cs="Arial"/>
        </w:rPr>
        <w:t>O que se espera, portanto, é que a pesquisa de preços seja realizada com amplitude suficiente (</w:t>
      </w:r>
      <w:r w:rsidRPr="00D07883">
        <w:rPr>
          <w:rFonts w:ascii="Century Gothic" w:hAnsi="Century Gothic" w:cs="Arial"/>
          <w:b/>
        </w:rPr>
        <w:t>Acórdão TCU 2637/2015-P</w:t>
      </w:r>
      <w:r w:rsidRPr="00D07883">
        <w:rPr>
          <w:rFonts w:ascii="Century Gothic" w:hAnsi="Century Gothic" w:cs="Arial"/>
        </w:rPr>
        <w:t>), proporcional ao risco da compra, privilegiando a diretriz emanada pelo art. 15 da Lei de Licitações, a fim de que o balizamento seja fundamentado nos preços praticados pela Administração Pública. Nesse sentido, somente quando não for possível obter preços referenciais nos sistemas oficiais é que a pesquisa pode se limitar a cotações de fornecedores (</w:t>
      </w:r>
      <w:r w:rsidRPr="00D07883">
        <w:rPr>
          <w:rFonts w:ascii="Century Gothic" w:hAnsi="Century Gothic" w:cs="Arial"/>
          <w:b/>
        </w:rPr>
        <w:t>Acórdão TCU 2.531/2011-P</w:t>
      </w:r>
      <w:r w:rsidRPr="00D07883">
        <w:rPr>
          <w:rFonts w:ascii="Century Gothic" w:hAnsi="Century Gothic" w:cs="Arial"/>
        </w:rPr>
        <w:t>).</w:t>
      </w:r>
    </w:p>
    <w:p w14:paraId="09227818" w14:textId="77777777" w:rsidR="00703DBA" w:rsidRPr="00D07883" w:rsidRDefault="00703DBA" w:rsidP="000C0F85">
      <w:pPr>
        <w:spacing w:before="240" w:line="276" w:lineRule="auto"/>
        <w:jc w:val="both"/>
        <w:rPr>
          <w:rFonts w:ascii="Century Gothic" w:hAnsi="Century Gothic" w:cs="Arial"/>
        </w:rPr>
      </w:pPr>
      <w:r w:rsidRPr="00D07883">
        <w:rPr>
          <w:rFonts w:ascii="Century Gothic" w:hAnsi="Century Gothic" w:cs="Arial"/>
        </w:rPr>
        <w:t xml:space="preserve">O TCU, no </w:t>
      </w:r>
      <w:r w:rsidRPr="00D07883">
        <w:rPr>
          <w:rFonts w:ascii="Century Gothic" w:hAnsi="Century Gothic" w:cs="Arial"/>
          <w:b/>
        </w:rPr>
        <w:t>Acórdão n.º 3068/2010-Plenário</w:t>
      </w:r>
      <w:r w:rsidRPr="00D07883">
        <w:rPr>
          <w:rFonts w:ascii="Century Gothic" w:hAnsi="Century Gothic" w:cs="Arial"/>
        </w:rPr>
        <w:t>, afirmou que “o preço de mercado é mais bem representado pela média ou mediana uma vez que constituem medidas de tendência central e, dessa forma, representam de uma forma mais robusta os preços praticados no mercado”.</w:t>
      </w:r>
    </w:p>
    <w:p w14:paraId="0A65E65F" w14:textId="77777777" w:rsidR="00703DBA" w:rsidRPr="00D07883" w:rsidRDefault="00703DBA" w:rsidP="000C0F85">
      <w:pPr>
        <w:spacing w:before="240" w:line="276" w:lineRule="auto"/>
        <w:jc w:val="both"/>
        <w:rPr>
          <w:rFonts w:ascii="Century Gothic" w:hAnsi="Century Gothic" w:cs="Arial"/>
        </w:rPr>
      </w:pPr>
      <w:r w:rsidRPr="00D07883">
        <w:rPr>
          <w:rFonts w:ascii="Century Gothic" w:hAnsi="Century Gothic" w:cs="Arial"/>
        </w:rPr>
        <w:t xml:space="preserve">No </w:t>
      </w:r>
      <w:r w:rsidRPr="00D07883">
        <w:rPr>
          <w:rFonts w:ascii="Century Gothic" w:hAnsi="Century Gothic" w:cs="Arial"/>
          <w:b/>
        </w:rPr>
        <w:t>Acórdão 713/2019</w:t>
      </w:r>
      <w:r w:rsidRPr="00D07883">
        <w:rPr>
          <w:rFonts w:ascii="Century Gothic" w:hAnsi="Century Gothic" w:cs="Arial"/>
        </w:rPr>
        <w:t xml:space="preserve"> - 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w:t>
      </w:r>
    </w:p>
    <w:p w14:paraId="02438017" w14:textId="77777777" w:rsidR="00703DBA" w:rsidRPr="00D07883" w:rsidRDefault="00703DBA" w:rsidP="000C0F85">
      <w:pPr>
        <w:pStyle w:val="Textoembloco"/>
        <w:tabs>
          <w:tab w:val="left" w:pos="2268"/>
        </w:tabs>
        <w:spacing w:before="240" w:line="276" w:lineRule="auto"/>
        <w:ind w:left="0" w:right="0" w:firstLine="0"/>
        <w:rPr>
          <w:rFonts w:ascii="Century Gothic" w:hAnsi="Century Gothic" w:cs="Arial"/>
          <w:szCs w:val="24"/>
        </w:rPr>
      </w:pPr>
      <w:r w:rsidRPr="00D07883">
        <w:rPr>
          <w:rFonts w:ascii="Century Gothic" w:hAnsi="Century Gothic" w:cs="Arial"/>
          <w:szCs w:val="24"/>
        </w:rPr>
        <w:t xml:space="preserve">Noutra oportunidade, a mencionada Corte de Contas esclareceu que a ausência de pesquisa que represente adequadamente os preços de mercado, além de constituir afronta à jurisprudência do Tribunal de Contas, pode render ensejo à contratação de serviços ou aquisição de bens por preços superiores aos praticados pelo mercado, ferindo, assim, o princípio da economicidade, conforme entendimento constante do </w:t>
      </w:r>
      <w:r w:rsidRPr="00D07883">
        <w:rPr>
          <w:rFonts w:ascii="Century Gothic" w:hAnsi="Century Gothic" w:cs="Arial"/>
          <w:b/>
          <w:szCs w:val="24"/>
        </w:rPr>
        <w:t>Acórdão TCU 1785/2013</w:t>
      </w:r>
      <w:r w:rsidRPr="00D07883">
        <w:rPr>
          <w:rFonts w:ascii="Century Gothic" w:hAnsi="Century Gothic" w:cs="Arial"/>
          <w:szCs w:val="24"/>
        </w:rPr>
        <w:t xml:space="preserve"> – Plenário. </w:t>
      </w:r>
    </w:p>
    <w:p w14:paraId="7295A0F5" w14:textId="77777777" w:rsidR="00703DBA" w:rsidRPr="00D07883" w:rsidRDefault="00703DBA" w:rsidP="000C0F85">
      <w:pPr>
        <w:pStyle w:val="Textoembloco"/>
        <w:tabs>
          <w:tab w:val="left" w:pos="2268"/>
        </w:tabs>
        <w:spacing w:before="240" w:line="276" w:lineRule="auto"/>
        <w:ind w:left="0" w:right="0" w:firstLine="0"/>
        <w:rPr>
          <w:rFonts w:ascii="Century Gothic" w:hAnsi="Century Gothic" w:cs="Arial"/>
          <w:szCs w:val="24"/>
        </w:rPr>
      </w:pPr>
      <w:r w:rsidRPr="00D07883">
        <w:rPr>
          <w:rFonts w:ascii="Century Gothic" w:hAnsi="Century Gothic" w:cs="Arial"/>
          <w:szCs w:val="24"/>
        </w:rPr>
        <w:t xml:space="preserve">De acordo a </w:t>
      </w:r>
      <w:r w:rsidRPr="00D07883">
        <w:rPr>
          <w:rFonts w:ascii="Century Gothic" w:hAnsi="Century Gothic" w:cs="Arial"/>
          <w:b/>
          <w:szCs w:val="24"/>
        </w:rPr>
        <w:t>Instrução Normativa n. 5/2014 – SLTI/MP</w:t>
      </w:r>
      <w:r w:rsidRPr="00D07883">
        <w:rPr>
          <w:rFonts w:ascii="Century Gothic" w:hAnsi="Century Gothic" w:cs="Arial"/>
          <w:szCs w:val="24"/>
        </w:rPr>
        <w:t>, que dispõe sobre os procedimentos administrativos básicos para a realização de pesquisa de preços para a aquisição de bens e contratação de serviços em geral no âmbito do Poder Executivo, especifica que a pesquisa será realizada mediante a utilização de um dos seguintes parâmetros:</w:t>
      </w:r>
    </w:p>
    <w:p w14:paraId="1F4A860E" w14:textId="5D25E2C8" w:rsidR="00F413AC" w:rsidRPr="00981A67" w:rsidRDefault="00F413AC" w:rsidP="00F413AC">
      <w:pPr>
        <w:pStyle w:val="Textoembloco"/>
        <w:numPr>
          <w:ilvl w:val="0"/>
          <w:numId w:val="6"/>
        </w:numPr>
        <w:tabs>
          <w:tab w:val="left" w:pos="2268"/>
        </w:tabs>
        <w:spacing w:before="240" w:line="276" w:lineRule="auto"/>
        <w:ind w:right="0"/>
        <w:rPr>
          <w:rFonts w:ascii="Century Gothic" w:hAnsi="Century Gothic" w:cs="Arial"/>
          <w:bCs/>
          <w:szCs w:val="24"/>
        </w:rPr>
      </w:pPr>
      <w:r w:rsidRPr="00981A67">
        <w:rPr>
          <w:rFonts w:ascii="Century Gothic" w:hAnsi="Century Gothic" w:cs="Arial"/>
          <w:szCs w:val="24"/>
        </w:rPr>
        <w:t xml:space="preserve">I - Portal de Compras Governamentais – </w:t>
      </w:r>
      <w:hyperlink r:id="rId8" w:history="1">
        <w:r w:rsidRPr="00981A67">
          <w:rPr>
            <w:rStyle w:val="Hyperlink"/>
            <w:rFonts w:ascii="Century Gothic" w:hAnsi="Century Gothic" w:cs="Arial"/>
            <w:szCs w:val="24"/>
          </w:rPr>
          <w:t>www.comprasgovernamentais.gov.br</w:t>
        </w:r>
      </w:hyperlink>
      <w:r w:rsidRPr="00981A67">
        <w:rPr>
          <w:rFonts w:ascii="Century Gothic" w:hAnsi="Century Gothic" w:cs="Arial"/>
          <w:szCs w:val="24"/>
        </w:rPr>
        <w:t xml:space="preserve">; </w:t>
      </w:r>
    </w:p>
    <w:p w14:paraId="2BCC3639" w14:textId="07FA1028" w:rsidR="00703DBA" w:rsidRPr="00981A67" w:rsidRDefault="00703DBA" w:rsidP="00F413AC">
      <w:pPr>
        <w:pStyle w:val="Textoembloco"/>
        <w:numPr>
          <w:ilvl w:val="0"/>
          <w:numId w:val="6"/>
        </w:numPr>
        <w:tabs>
          <w:tab w:val="left" w:pos="2268"/>
        </w:tabs>
        <w:spacing w:before="240" w:line="276" w:lineRule="auto"/>
        <w:ind w:right="0"/>
        <w:rPr>
          <w:rFonts w:ascii="Century Gothic" w:hAnsi="Century Gothic" w:cs="Arial"/>
          <w:bCs/>
          <w:szCs w:val="24"/>
        </w:rPr>
      </w:pPr>
      <w:r w:rsidRPr="00981A67">
        <w:rPr>
          <w:rFonts w:ascii="Century Gothic" w:hAnsi="Century Gothic" w:cs="Arial"/>
          <w:szCs w:val="24"/>
        </w:rPr>
        <w:t xml:space="preserve">Pesquisa publicada em mídia especializada, sítios eletrônicos especializados ou de domínio amplo, desde que contenha a data e hora de acesso; </w:t>
      </w:r>
    </w:p>
    <w:p w14:paraId="5448FBF4" w14:textId="46539663" w:rsidR="00703DBA" w:rsidRPr="00981A67" w:rsidRDefault="00703DBA" w:rsidP="00F413AC">
      <w:pPr>
        <w:pStyle w:val="Textoembloco"/>
        <w:numPr>
          <w:ilvl w:val="0"/>
          <w:numId w:val="6"/>
        </w:numPr>
        <w:tabs>
          <w:tab w:val="left" w:pos="2268"/>
        </w:tabs>
        <w:spacing w:before="240" w:line="276" w:lineRule="auto"/>
        <w:ind w:right="0"/>
        <w:rPr>
          <w:rFonts w:ascii="Century Gothic" w:hAnsi="Century Gothic" w:cs="Arial"/>
          <w:bCs/>
          <w:szCs w:val="24"/>
        </w:rPr>
      </w:pPr>
      <w:r w:rsidRPr="00981A67">
        <w:rPr>
          <w:rFonts w:ascii="Century Gothic" w:hAnsi="Century Gothic" w:cs="Arial"/>
          <w:szCs w:val="24"/>
        </w:rPr>
        <w:t xml:space="preserve">Contratações similares de outros entes públicos, em execução ou concluídos nos 180 dias anteriores à data da pesquisa de preços; ou </w:t>
      </w:r>
    </w:p>
    <w:p w14:paraId="0EF691EA" w14:textId="0FBD3D18" w:rsidR="00703DBA" w:rsidRPr="00981A67" w:rsidRDefault="00703DBA" w:rsidP="00F413AC">
      <w:pPr>
        <w:pStyle w:val="Textoembloco"/>
        <w:numPr>
          <w:ilvl w:val="0"/>
          <w:numId w:val="6"/>
        </w:numPr>
        <w:tabs>
          <w:tab w:val="left" w:pos="2268"/>
        </w:tabs>
        <w:spacing w:before="240" w:line="276" w:lineRule="auto"/>
        <w:ind w:right="0"/>
        <w:rPr>
          <w:rFonts w:ascii="Century Gothic" w:hAnsi="Century Gothic" w:cs="Arial"/>
          <w:bCs/>
          <w:szCs w:val="24"/>
        </w:rPr>
      </w:pPr>
      <w:r w:rsidRPr="00981A67">
        <w:rPr>
          <w:rFonts w:ascii="Century Gothic" w:hAnsi="Century Gothic" w:cs="Arial"/>
          <w:szCs w:val="24"/>
        </w:rPr>
        <w:t xml:space="preserve">Pesquisa com os fornecedores, por outro lado, o Tribunal de Contas da União, no Acórdão 1620/2011 – Plenário, entendeu ser necessária a realização de pesquisa de preço da maneira mais ampla possível, de modo a verificar a compatibilidade das propostas apresentadas com os preços de mercado. </w:t>
      </w:r>
    </w:p>
    <w:p w14:paraId="2448826B" w14:textId="77777777" w:rsidR="00703DBA" w:rsidRPr="00F413AC" w:rsidRDefault="00703DBA" w:rsidP="00F413AC">
      <w:pPr>
        <w:pStyle w:val="Textoembloco"/>
        <w:tabs>
          <w:tab w:val="left" w:pos="2268"/>
        </w:tabs>
        <w:spacing w:before="240" w:line="276" w:lineRule="auto"/>
        <w:ind w:left="60" w:right="0" w:firstLine="0"/>
        <w:rPr>
          <w:rFonts w:ascii="Century Gothic" w:hAnsi="Century Gothic" w:cs="Arial"/>
          <w:szCs w:val="24"/>
        </w:rPr>
      </w:pPr>
      <w:r w:rsidRPr="00F413AC">
        <w:rPr>
          <w:rFonts w:ascii="Century Gothic" w:hAnsi="Century Gothic" w:cs="Arial"/>
          <w:szCs w:val="24"/>
        </w:rPr>
        <w:t xml:space="preserve">Entendimento no mesmo sentido foi reiterado pelo TCU </w:t>
      </w:r>
      <w:r w:rsidRPr="009414B5">
        <w:rPr>
          <w:rFonts w:ascii="Century Gothic" w:hAnsi="Century Gothic" w:cs="Arial"/>
          <w:szCs w:val="24"/>
        </w:rPr>
        <w:t xml:space="preserve">no </w:t>
      </w:r>
      <w:r w:rsidRPr="009414B5">
        <w:rPr>
          <w:rFonts w:ascii="Century Gothic" w:hAnsi="Century Gothic" w:cs="Arial"/>
          <w:b/>
          <w:szCs w:val="24"/>
        </w:rPr>
        <w:t>Acórdão 2318/2014 – Plenário</w:t>
      </w:r>
      <w:r w:rsidRPr="009414B5">
        <w:rPr>
          <w:rFonts w:ascii="Century Gothic" w:hAnsi="Century Gothic" w:cs="Arial"/>
          <w:szCs w:val="24"/>
        </w:rPr>
        <w:t>, de 03</w:t>
      </w:r>
      <w:r w:rsidRPr="00F413AC">
        <w:rPr>
          <w:rFonts w:ascii="Century Gothic" w:hAnsi="Century Gothic" w:cs="Arial"/>
          <w:szCs w:val="24"/>
        </w:rPr>
        <w:t xml:space="preserve">/09/2014, consignando que, para se comprovar o preço de mercado, a pesquisa deve levar em conta diversas origens, como, por exemplo, cotações com fornecedores, contratos anteriores do próprio órgão e os firmados por outros órgãos públicos, valores registrados no Sistema Integrado de Administração de Serviços Gerais – </w:t>
      </w:r>
      <w:proofErr w:type="spellStart"/>
      <w:r w:rsidRPr="00F413AC">
        <w:rPr>
          <w:rFonts w:ascii="Century Gothic" w:hAnsi="Century Gothic" w:cs="Arial"/>
          <w:szCs w:val="24"/>
        </w:rPr>
        <w:t>Siasg</w:t>
      </w:r>
      <w:proofErr w:type="spellEnd"/>
      <w:r w:rsidRPr="00F413AC">
        <w:rPr>
          <w:rFonts w:ascii="Century Gothic" w:hAnsi="Century Gothic" w:cs="Arial"/>
          <w:szCs w:val="24"/>
        </w:rPr>
        <w:t xml:space="preserve"> e nas atas de registro de preços da Administração Pública Federal, de forma a possibilitar a estimativa mais real possível.</w:t>
      </w:r>
    </w:p>
    <w:p w14:paraId="3F92AC9C" w14:textId="77777777" w:rsidR="009414B5" w:rsidRDefault="00703DBA" w:rsidP="009414B5">
      <w:pPr>
        <w:pStyle w:val="Textoembloco"/>
        <w:tabs>
          <w:tab w:val="left" w:pos="2268"/>
        </w:tabs>
        <w:spacing w:before="240" w:line="276" w:lineRule="auto"/>
        <w:ind w:left="0" w:right="0" w:firstLine="0"/>
        <w:rPr>
          <w:rFonts w:ascii="Century Gothic" w:hAnsi="Century Gothic" w:cs="Arial"/>
          <w:szCs w:val="24"/>
        </w:rPr>
      </w:pPr>
      <w:r w:rsidRPr="00F413AC">
        <w:rPr>
          <w:rFonts w:ascii="Century Gothic" w:hAnsi="Century Gothic" w:cs="Arial"/>
          <w:szCs w:val="24"/>
        </w:rPr>
        <w:t xml:space="preserve">Assim, esta unidade de controle se alinha ao entendimento do Tribunal de Contas da União quanto à necessidade de se consultar o maior número de fontes possíveis, de forma a possibilitar que a pesquisa de preços reflita o real comportamento do mercado, possibilitando ao órgão impedir a celebração de contratos com preços superiores aos praticados pelo mercado. Insta frisar que a impossibilidade de utilização de alguma das fontes acima especificadas deve estar consignada nos autos do processo de contratação, de forma a comprovar que, embora a Administração tenha adotado os procedimentos necessários à obtenção de preços daquela fonte, não foi possível alcançar êxito na solicitação. </w:t>
      </w:r>
    </w:p>
    <w:p w14:paraId="0CC0167F" w14:textId="5F7FA967" w:rsidR="00703DBA" w:rsidRPr="00F413AC" w:rsidRDefault="00703DBA" w:rsidP="009414B5">
      <w:pPr>
        <w:pStyle w:val="Textoembloco"/>
        <w:tabs>
          <w:tab w:val="left" w:pos="2268"/>
        </w:tabs>
        <w:spacing w:before="240" w:line="276" w:lineRule="auto"/>
        <w:ind w:left="0" w:right="0" w:firstLine="0"/>
        <w:rPr>
          <w:rFonts w:ascii="Century Gothic" w:hAnsi="Century Gothic" w:cs="Arial"/>
          <w:bCs/>
          <w:szCs w:val="24"/>
        </w:rPr>
      </w:pPr>
      <w:r w:rsidRPr="00F413AC">
        <w:rPr>
          <w:rFonts w:ascii="Century Gothic" w:hAnsi="Century Gothic" w:cs="Arial"/>
          <w:szCs w:val="24"/>
        </w:rPr>
        <w:t>Verifica-se, assim, que a melhor forma de orçar a estimativa de preços é por intermédio da pesquisa de mercado que priorize a qualidade e a diversidade das fontes.</w:t>
      </w:r>
    </w:p>
    <w:p w14:paraId="402BAE86" w14:textId="77777777" w:rsidR="00703DBA" w:rsidRPr="00F413AC" w:rsidRDefault="00703DBA" w:rsidP="009414B5">
      <w:pPr>
        <w:pStyle w:val="Textoembloco"/>
        <w:tabs>
          <w:tab w:val="left" w:pos="2268"/>
        </w:tabs>
        <w:spacing w:before="240" w:line="276" w:lineRule="auto"/>
        <w:ind w:left="0" w:right="0" w:firstLine="0"/>
        <w:rPr>
          <w:rFonts w:ascii="Century Gothic" w:hAnsi="Century Gothic" w:cs="Arial"/>
          <w:szCs w:val="24"/>
        </w:rPr>
      </w:pPr>
      <w:r w:rsidRPr="00F413AC">
        <w:rPr>
          <w:rFonts w:ascii="Century Gothic" w:hAnsi="Century Gothic" w:cs="Arial"/>
          <w:szCs w:val="24"/>
        </w:rPr>
        <w:t xml:space="preserve">Por sua vez, o Tribunal de </w:t>
      </w:r>
      <w:r w:rsidRPr="009414B5">
        <w:rPr>
          <w:rFonts w:ascii="Century Gothic" w:hAnsi="Century Gothic" w:cs="Arial"/>
          <w:szCs w:val="24"/>
        </w:rPr>
        <w:t xml:space="preserve">Contas da União entende que o preço de mercado é mais bem representado pela média ou mediana, uma vez que constituem medidas de tendência central e, desse modo, representam de uma forma mais robusta os preços praticados no mercado, conforme entendimento exarado no </w:t>
      </w:r>
      <w:r w:rsidRPr="009414B5">
        <w:rPr>
          <w:rFonts w:ascii="Century Gothic" w:hAnsi="Century Gothic" w:cs="Arial"/>
          <w:b/>
          <w:szCs w:val="24"/>
        </w:rPr>
        <w:t>Acórdão 3068/2011</w:t>
      </w:r>
      <w:r w:rsidRPr="009414B5">
        <w:rPr>
          <w:rFonts w:ascii="Century Gothic" w:hAnsi="Century Gothic" w:cs="Arial"/>
          <w:szCs w:val="24"/>
        </w:rPr>
        <w:t xml:space="preserve"> – Plenário.</w:t>
      </w:r>
    </w:p>
    <w:p w14:paraId="520C0699" w14:textId="56F51CBE" w:rsidR="00D408F6" w:rsidRPr="00981A67" w:rsidRDefault="00703DBA" w:rsidP="00F4082B">
      <w:pPr>
        <w:pStyle w:val="Textoembloco"/>
        <w:tabs>
          <w:tab w:val="left" w:pos="2268"/>
        </w:tabs>
        <w:spacing w:before="240" w:line="276" w:lineRule="auto"/>
        <w:ind w:left="0" w:right="0" w:firstLine="0"/>
        <w:rPr>
          <w:rFonts w:ascii="Century Gothic" w:hAnsi="Century Gothic" w:cs="Arial"/>
          <w:b/>
          <w:bCs/>
          <w:szCs w:val="24"/>
        </w:rPr>
      </w:pPr>
      <w:r w:rsidRPr="00F413AC">
        <w:rPr>
          <w:rFonts w:ascii="Century Gothic" w:hAnsi="Century Gothic" w:cs="Arial"/>
          <w:szCs w:val="24"/>
        </w:rPr>
        <w:t>Diante da motivação acima indicada, faz–se necessário a contratação de p</w:t>
      </w:r>
      <w:r w:rsidRPr="00F413AC">
        <w:rPr>
          <w:rFonts w:ascii="Century Gothic" w:hAnsi="Century Gothic" w:cs="Arial"/>
          <w:bCs/>
          <w:szCs w:val="24"/>
        </w:rPr>
        <w:t>essoa jurídica</w:t>
      </w:r>
      <w:r w:rsidR="0037358F">
        <w:rPr>
          <w:rFonts w:ascii="Century Gothic" w:hAnsi="Century Gothic" w:cs="Arial"/>
          <w:bCs/>
          <w:szCs w:val="24"/>
        </w:rPr>
        <w:t>.</w:t>
      </w:r>
      <w:r w:rsidR="00D408F6" w:rsidRPr="00981A67">
        <w:rPr>
          <w:rFonts w:ascii="Century Gothic" w:hAnsi="Century Gothic" w:cs="Arial"/>
          <w:b/>
          <w:bCs/>
          <w:szCs w:val="24"/>
        </w:rPr>
        <w:t xml:space="preserve"> </w:t>
      </w:r>
    </w:p>
    <w:p w14:paraId="272AB2C9" w14:textId="77777777" w:rsidR="00DA766B" w:rsidRPr="00F413AC" w:rsidRDefault="00DA766B" w:rsidP="009414B5">
      <w:pPr>
        <w:pStyle w:val="Textoembloco"/>
        <w:tabs>
          <w:tab w:val="left" w:pos="2268"/>
        </w:tabs>
        <w:spacing w:line="276" w:lineRule="auto"/>
        <w:ind w:left="0" w:right="0"/>
        <w:rPr>
          <w:rFonts w:ascii="Century Gothic" w:hAnsi="Century Gothic" w:cs="Arial"/>
          <w:bCs/>
          <w:szCs w:val="24"/>
        </w:rPr>
      </w:pPr>
    </w:p>
    <w:p w14:paraId="49B80DD8" w14:textId="65B24239" w:rsidR="00DA766B" w:rsidRPr="00F413AC" w:rsidRDefault="00D408F6" w:rsidP="00FC6D27">
      <w:pPr>
        <w:pStyle w:val="Textoembloco"/>
        <w:tabs>
          <w:tab w:val="left" w:pos="2268"/>
        </w:tabs>
        <w:spacing w:line="276" w:lineRule="auto"/>
        <w:ind w:left="0" w:right="0" w:firstLine="0"/>
        <w:rPr>
          <w:rFonts w:ascii="Century Gothic" w:hAnsi="Century Gothic" w:cs="Arial"/>
          <w:bCs/>
          <w:szCs w:val="24"/>
        </w:rPr>
      </w:pPr>
      <w:r w:rsidRPr="00F413AC">
        <w:rPr>
          <w:rFonts w:ascii="Century Gothic" w:hAnsi="Century Gothic" w:cs="Arial"/>
          <w:bCs/>
          <w:szCs w:val="24"/>
        </w:rPr>
        <w:t>Certo de contar com o apoio e compreensão de Vossa</w:t>
      </w:r>
      <w:r w:rsidR="00136D3D">
        <w:rPr>
          <w:rFonts w:ascii="Century Gothic" w:hAnsi="Century Gothic" w:cs="Arial"/>
          <w:bCs/>
          <w:szCs w:val="24"/>
        </w:rPr>
        <w:t xml:space="preserve"> Senhoria</w:t>
      </w:r>
      <w:r w:rsidRPr="00F413AC">
        <w:rPr>
          <w:rFonts w:ascii="Century Gothic" w:hAnsi="Century Gothic" w:cs="Arial"/>
          <w:bCs/>
          <w:szCs w:val="24"/>
        </w:rPr>
        <w:t>, agradeço antecipadamente.</w:t>
      </w:r>
      <w:r w:rsidRPr="00F413AC">
        <w:rPr>
          <w:rFonts w:ascii="Century Gothic" w:hAnsi="Century Gothic" w:cs="Arial"/>
          <w:bCs/>
          <w:szCs w:val="24"/>
        </w:rPr>
        <w:tab/>
      </w:r>
    </w:p>
    <w:p w14:paraId="6895DB8F" w14:textId="34F7F2CF" w:rsidR="00D408F6" w:rsidRPr="00D07883" w:rsidRDefault="00D408F6" w:rsidP="009414B5">
      <w:pPr>
        <w:pStyle w:val="Textoembloco"/>
        <w:tabs>
          <w:tab w:val="left" w:pos="2268"/>
        </w:tabs>
        <w:spacing w:line="276" w:lineRule="auto"/>
        <w:ind w:left="0" w:right="0"/>
        <w:rPr>
          <w:rFonts w:ascii="Century Gothic" w:hAnsi="Century Gothic" w:cs="Arial"/>
          <w:szCs w:val="24"/>
        </w:rPr>
      </w:pPr>
      <w:r w:rsidRPr="00D07883">
        <w:rPr>
          <w:rFonts w:ascii="Century Gothic" w:hAnsi="Century Gothic" w:cs="Arial"/>
          <w:szCs w:val="24"/>
        </w:rPr>
        <w:tab/>
      </w:r>
    </w:p>
    <w:p w14:paraId="5814F68F" w14:textId="77777777" w:rsidR="00D408F6" w:rsidRPr="00D07883" w:rsidRDefault="00D408F6" w:rsidP="00FC6D27">
      <w:pPr>
        <w:pStyle w:val="Textoembloco"/>
        <w:tabs>
          <w:tab w:val="left" w:pos="2268"/>
        </w:tabs>
        <w:spacing w:line="276" w:lineRule="auto"/>
        <w:ind w:left="0" w:right="0" w:firstLine="0"/>
        <w:rPr>
          <w:rFonts w:ascii="Century Gothic" w:hAnsi="Century Gothic" w:cs="Arial"/>
          <w:bCs/>
          <w:szCs w:val="24"/>
        </w:rPr>
      </w:pPr>
      <w:r w:rsidRPr="00D07883">
        <w:rPr>
          <w:rFonts w:ascii="Century Gothic" w:hAnsi="Century Gothic" w:cs="Arial"/>
          <w:bCs/>
          <w:szCs w:val="24"/>
        </w:rPr>
        <w:t>Atenciosamente,</w:t>
      </w:r>
    </w:p>
    <w:p w14:paraId="15629C44" w14:textId="77777777" w:rsidR="0037358F" w:rsidRDefault="0037358F" w:rsidP="00136D3D">
      <w:pPr>
        <w:pStyle w:val="Textoembloco"/>
        <w:tabs>
          <w:tab w:val="left" w:pos="2268"/>
        </w:tabs>
        <w:spacing w:line="180" w:lineRule="auto"/>
        <w:ind w:left="0" w:right="0" w:firstLine="0"/>
        <w:jc w:val="center"/>
        <w:rPr>
          <w:rFonts w:ascii="Century Gothic" w:hAnsi="Century Gothic" w:cs="Arial"/>
          <w:bCs/>
          <w:szCs w:val="24"/>
        </w:rPr>
      </w:pPr>
    </w:p>
    <w:p w14:paraId="3819B51E" w14:textId="18B5757B" w:rsidR="00D408F6" w:rsidRPr="007D4FD3" w:rsidRDefault="00D408F6" w:rsidP="00136D3D">
      <w:pPr>
        <w:pStyle w:val="Textoembloco"/>
        <w:tabs>
          <w:tab w:val="left" w:pos="2268"/>
        </w:tabs>
        <w:spacing w:line="180" w:lineRule="auto"/>
        <w:ind w:left="0" w:right="0" w:firstLine="0"/>
        <w:jc w:val="center"/>
        <w:rPr>
          <w:rFonts w:ascii="Century Gothic" w:hAnsi="Century Gothic" w:cs="Arial"/>
          <w:bCs/>
          <w:szCs w:val="24"/>
        </w:rPr>
      </w:pPr>
      <w:r w:rsidRPr="007D4FD3">
        <w:rPr>
          <w:rFonts w:ascii="Century Gothic" w:hAnsi="Century Gothic" w:cs="Arial"/>
          <w:bCs/>
          <w:szCs w:val="24"/>
        </w:rPr>
        <w:t>____________________</w:t>
      </w:r>
      <w:r w:rsidR="00136D3D" w:rsidRPr="007D4FD3">
        <w:rPr>
          <w:rFonts w:ascii="Century Gothic" w:hAnsi="Century Gothic" w:cs="Arial"/>
          <w:bCs/>
          <w:szCs w:val="24"/>
        </w:rPr>
        <w:t>__</w:t>
      </w:r>
      <w:r w:rsidRPr="007D4FD3">
        <w:rPr>
          <w:rFonts w:ascii="Century Gothic" w:hAnsi="Century Gothic" w:cs="Arial"/>
          <w:bCs/>
          <w:szCs w:val="24"/>
        </w:rPr>
        <w:t>__________</w:t>
      </w:r>
    </w:p>
    <w:p w14:paraId="21B80F63" w14:textId="77777777" w:rsidR="00136D3D" w:rsidRPr="007D4FD3" w:rsidRDefault="00136D3D" w:rsidP="00453667">
      <w:pPr>
        <w:pStyle w:val="Corpodetexto"/>
        <w:spacing w:after="0"/>
        <w:ind w:firstLine="1"/>
        <w:jc w:val="center"/>
        <w:rPr>
          <w:rFonts w:ascii="Century Gothic" w:hAnsi="Century Gothic"/>
          <w:b/>
          <w:spacing w:val="1"/>
          <w:sz w:val="22"/>
          <w:szCs w:val="22"/>
        </w:rPr>
      </w:pPr>
      <w:r w:rsidRPr="007D4FD3">
        <w:rPr>
          <w:rFonts w:ascii="Century Gothic" w:hAnsi="Century Gothic"/>
          <w:b/>
          <w:sz w:val="22"/>
          <w:szCs w:val="22"/>
        </w:rPr>
        <w:t>Aminadabe Alves de Castro Ribeiro</w:t>
      </w:r>
      <w:r w:rsidRPr="007D4FD3">
        <w:rPr>
          <w:rFonts w:ascii="Century Gothic" w:hAnsi="Century Gothic"/>
          <w:b/>
          <w:spacing w:val="1"/>
          <w:sz w:val="22"/>
          <w:szCs w:val="22"/>
        </w:rPr>
        <w:t xml:space="preserve"> </w:t>
      </w:r>
    </w:p>
    <w:p w14:paraId="2D330A87" w14:textId="77777777" w:rsidR="00136D3D" w:rsidRPr="007D4FD3" w:rsidRDefault="00136D3D" w:rsidP="00453667">
      <w:pPr>
        <w:pStyle w:val="Corpodetexto"/>
        <w:spacing w:after="0"/>
        <w:ind w:firstLine="1"/>
        <w:jc w:val="center"/>
        <w:rPr>
          <w:rFonts w:ascii="Century Gothic" w:hAnsi="Century Gothic"/>
          <w:sz w:val="22"/>
          <w:szCs w:val="22"/>
        </w:rPr>
      </w:pPr>
      <w:r w:rsidRPr="007D4FD3">
        <w:rPr>
          <w:rFonts w:ascii="Century Gothic" w:hAnsi="Century Gothic"/>
          <w:sz w:val="22"/>
          <w:szCs w:val="22"/>
        </w:rPr>
        <w:t>Agente</w:t>
      </w:r>
      <w:r w:rsidRPr="007D4FD3">
        <w:rPr>
          <w:rFonts w:ascii="Century Gothic" w:hAnsi="Century Gothic"/>
          <w:spacing w:val="-3"/>
          <w:sz w:val="22"/>
          <w:szCs w:val="22"/>
        </w:rPr>
        <w:t xml:space="preserve"> </w:t>
      </w:r>
      <w:r w:rsidRPr="007D4FD3">
        <w:rPr>
          <w:rFonts w:ascii="Century Gothic" w:hAnsi="Century Gothic"/>
          <w:sz w:val="22"/>
          <w:szCs w:val="22"/>
        </w:rPr>
        <w:t>de</w:t>
      </w:r>
      <w:r w:rsidRPr="007D4FD3">
        <w:rPr>
          <w:rFonts w:ascii="Century Gothic" w:hAnsi="Century Gothic"/>
          <w:spacing w:val="-3"/>
          <w:sz w:val="22"/>
          <w:szCs w:val="22"/>
        </w:rPr>
        <w:t xml:space="preserve"> </w:t>
      </w:r>
      <w:r w:rsidRPr="007D4FD3">
        <w:rPr>
          <w:rFonts w:ascii="Century Gothic" w:hAnsi="Century Gothic"/>
          <w:sz w:val="22"/>
          <w:szCs w:val="22"/>
        </w:rPr>
        <w:t>Contratação</w:t>
      </w:r>
    </w:p>
    <w:p w14:paraId="6ABABA10" w14:textId="1A27B469" w:rsidR="00136D3D" w:rsidRPr="00981A67" w:rsidRDefault="00136D3D" w:rsidP="00453667">
      <w:pPr>
        <w:pStyle w:val="Textoembloco"/>
        <w:tabs>
          <w:tab w:val="left" w:pos="2268"/>
        </w:tabs>
        <w:ind w:left="0" w:right="0" w:firstLine="0"/>
        <w:jc w:val="center"/>
        <w:rPr>
          <w:rFonts w:ascii="Century Gothic" w:hAnsi="Century Gothic" w:cs="Arial"/>
          <w:bCs/>
          <w:szCs w:val="24"/>
        </w:rPr>
      </w:pPr>
      <w:r w:rsidRPr="007D4FD3">
        <w:rPr>
          <w:rFonts w:ascii="Century Gothic" w:hAnsi="Century Gothic"/>
          <w:sz w:val="22"/>
          <w:szCs w:val="22"/>
        </w:rPr>
        <w:t>Portaria nº 005 de 01 de janeiro de 2024</w:t>
      </w:r>
    </w:p>
    <w:p w14:paraId="3E0465F8" w14:textId="77777777" w:rsidR="00DA766B" w:rsidRPr="00D07883" w:rsidRDefault="00DA766B" w:rsidP="00136D3D">
      <w:pPr>
        <w:spacing w:line="180" w:lineRule="auto"/>
        <w:rPr>
          <w:rFonts w:ascii="Century Gothic" w:hAnsi="Century Gothic" w:cs="Arial"/>
          <w:b/>
        </w:rPr>
      </w:pPr>
    </w:p>
    <w:p w14:paraId="5FF040BE" w14:textId="77777777" w:rsidR="00AB210B" w:rsidRDefault="00AB210B" w:rsidP="00E72212">
      <w:pPr>
        <w:spacing w:line="360" w:lineRule="auto"/>
        <w:rPr>
          <w:rFonts w:ascii="Century Gothic" w:hAnsi="Century Gothic" w:cs="Arial"/>
          <w:b/>
        </w:rPr>
      </w:pPr>
    </w:p>
    <w:p w14:paraId="55D78F3C" w14:textId="77777777" w:rsidR="0037358F" w:rsidRDefault="0037358F" w:rsidP="00E72212">
      <w:pPr>
        <w:spacing w:line="360" w:lineRule="auto"/>
        <w:rPr>
          <w:rFonts w:ascii="Century Gothic" w:hAnsi="Century Gothic" w:cs="Arial"/>
          <w:b/>
        </w:rPr>
      </w:pPr>
    </w:p>
    <w:p w14:paraId="499EC16C" w14:textId="77777777" w:rsidR="0037358F" w:rsidRPr="00D07883" w:rsidRDefault="0037358F" w:rsidP="00E72212">
      <w:pPr>
        <w:spacing w:line="360" w:lineRule="auto"/>
        <w:rPr>
          <w:rFonts w:ascii="Century Gothic" w:hAnsi="Century Gothic" w:cs="Arial"/>
          <w:b/>
        </w:rPr>
      </w:pPr>
    </w:p>
    <w:p w14:paraId="28EB0367" w14:textId="77777777" w:rsidR="00366A83" w:rsidRDefault="00366A83" w:rsidP="000B209A">
      <w:pPr>
        <w:spacing w:line="276" w:lineRule="auto"/>
        <w:jc w:val="right"/>
        <w:rPr>
          <w:rFonts w:ascii="Century Gothic" w:hAnsi="Century Gothic" w:cs="Arial"/>
        </w:rPr>
      </w:pPr>
    </w:p>
    <w:p w14:paraId="7D5F96BF" w14:textId="53AF0B77" w:rsidR="00E72212" w:rsidRPr="000B209A" w:rsidRDefault="00E72212" w:rsidP="000B209A">
      <w:pPr>
        <w:spacing w:line="276" w:lineRule="auto"/>
        <w:jc w:val="right"/>
        <w:rPr>
          <w:rFonts w:ascii="Century Gothic" w:hAnsi="Century Gothic" w:cs="Arial"/>
        </w:rPr>
      </w:pPr>
      <w:r w:rsidRPr="000B209A">
        <w:rPr>
          <w:rFonts w:ascii="Century Gothic" w:hAnsi="Century Gothic" w:cs="Arial"/>
        </w:rPr>
        <w:t xml:space="preserve">Bom Jesus da Lapa, </w:t>
      </w:r>
      <w:r w:rsidR="008D44EB">
        <w:rPr>
          <w:rFonts w:ascii="Century Gothic" w:hAnsi="Century Gothic" w:cs="Arial"/>
        </w:rPr>
        <w:t>04</w:t>
      </w:r>
      <w:r w:rsidR="000B209A" w:rsidRPr="00981A67">
        <w:rPr>
          <w:rFonts w:ascii="Century Gothic" w:hAnsi="Century Gothic" w:cs="Arial"/>
        </w:rPr>
        <w:t xml:space="preserve"> de </w:t>
      </w:r>
      <w:r w:rsidR="008D44EB">
        <w:rPr>
          <w:rFonts w:ascii="Century Gothic" w:hAnsi="Century Gothic" w:cs="Arial"/>
        </w:rPr>
        <w:t>ma</w:t>
      </w:r>
      <w:r w:rsidR="003F7E0E">
        <w:rPr>
          <w:rFonts w:ascii="Century Gothic" w:hAnsi="Century Gothic" w:cs="Arial"/>
        </w:rPr>
        <w:t>r</w:t>
      </w:r>
      <w:r w:rsidR="008D44EB">
        <w:rPr>
          <w:rFonts w:ascii="Century Gothic" w:hAnsi="Century Gothic" w:cs="Arial"/>
        </w:rPr>
        <w:t>ç</w:t>
      </w:r>
      <w:r w:rsidR="00FE2A60">
        <w:rPr>
          <w:rFonts w:ascii="Century Gothic" w:hAnsi="Century Gothic" w:cs="Arial"/>
        </w:rPr>
        <w:t>o</w:t>
      </w:r>
      <w:r w:rsidR="000B209A" w:rsidRPr="00981A67">
        <w:rPr>
          <w:rFonts w:ascii="Century Gothic" w:hAnsi="Century Gothic" w:cs="Arial"/>
        </w:rPr>
        <w:t xml:space="preserve"> de 2024</w:t>
      </w:r>
      <w:r w:rsidRPr="00981A67">
        <w:rPr>
          <w:rFonts w:ascii="Century Gothic" w:hAnsi="Century Gothic" w:cs="Arial"/>
        </w:rPr>
        <w:t>.</w:t>
      </w:r>
    </w:p>
    <w:p w14:paraId="31BFDFA9" w14:textId="77777777" w:rsidR="000B209A" w:rsidRPr="000B209A" w:rsidRDefault="000B209A" w:rsidP="000B209A">
      <w:pPr>
        <w:spacing w:line="276" w:lineRule="auto"/>
        <w:jc w:val="both"/>
        <w:rPr>
          <w:rFonts w:ascii="Century Gothic" w:hAnsi="Century Gothic" w:cs="Arial"/>
          <w:b/>
        </w:rPr>
      </w:pPr>
    </w:p>
    <w:p w14:paraId="6FE0B2D4" w14:textId="77777777" w:rsidR="00366A83" w:rsidRDefault="00366A83" w:rsidP="000B209A">
      <w:pPr>
        <w:spacing w:line="276" w:lineRule="auto"/>
        <w:jc w:val="both"/>
        <w:rPr>
          <w:rFonts w:ascii="Century Gothic" w:hAnsi="Century Gothic" w:cs="Arial"/>
          <w:b/>
        </w:rPr>
      </w:pPr>
    </w:p>
    <w:p w14:paraId="7E921DB6" w14:textId="6CC7421C" w:rsidR="000B209A" w:rsidRPr="000B209A" w:rsidRDefault="008D44EB" w:rsidP="000B209A">
      <w:pPr>
        <w:spacing w:line="276" w:lineRule="auto"/>
        <w:jc w:val="both"/>
        <w:rPr>
          <w:rFonts w:ascii="Century Gothic" w:hAnsi="Century Gothic" w:cs="Arial"/>
          <w:b/>
        </w:rPr>
      </w:pPr>
      <w:r>
        <w:rPr>
          <w:rFonts w:ascii="Century Gothic" w:hAnsi="Century Gothic" w:cs="Arial"/>
          <w:b/>
        </w:rPr>
        <w:t xml:space="preserve">À </w:t>
      </w:r>
      <w:proofErr w:type="spellStart"/>
      <w:r>
        <w:rPr>
          <w:rFonts w:ascii="Century Gothic" w:hAnsi="Century Gothic" w:cs="Arial"/>
          <w:b/>
        </w:rPr>
        <w:t>Ilmª</w:t>
      </w:r>
      <w:proofErr w:type="spellEnd"/>
      <w:r w:rsidR="000B209A" w:rsidRPr="000B209A">
        <w:rPr>
          <w:rFonts w:ascii="Century Gothic" w:hAnsi="Century Gothic" w:cs="Arial"/>
          <w:b/>
        </w:rPr>
        <w:t xml:space="preserve">. </w:t>
      </w:r>
      <w:proofErr w:type="spellStart"/>
      <w:r w:rsidR="000B209A" w:rsidRPr="000B209A">
        <w:rPr>
          <w:rFonts w:ascii="Century Gothic" w:hAnsi="Century Gothic" w:cs="Arial"/>
          <w:b/>
        </w:rPr>
        <w:t>Sr</w:t>
      </w:r>
      <w:r>
        <w:rPr>
          <w:rFonts w:ascii="Century Gothic" w:hAnsi="Century Gothic" w:cs="Arial"/>
          <w:b/>
        </w:rPr>
        <w:t>ª</w:t>
      </w:r>
      <w:proofErr w:type="spellEnd"/>
      <w:r w:rsidR="000B209A" w:rsidRPr="000B209A">
        <w:rPr>
          <w:rFonts w:ascii="Century Gothic" w:hAnsi="Century Gothic" w:cs="Arial"/>
          <w:b/>
        </w:rPr>
        <w:t>.</w:t>
      </w:r>
    </w:p>
    <w:p w14:paraId="468AB9E4" w14:textId="15C40A88" w:rsidR="000B209A" w:rsidRPr="000B209A" w:rsidRDefault="00366A83" w:rsidP="000B209A">
      <w:pPr>
        <w:spacing w:line="276" w:lineRule="auto"/>
        <w:jc w:val="both"/>
        <w:rPr>
          <w:rFonts w:ascii="Century Gothic" w:hAnsi="Century Gothic" w:cs="Arial"/>
          <w:b/>
        </w:rPr>
      </w:pPr>
      <w:r>
        <w:rPr>
          <w:rFonts w:ascii="Century Gothic" w:hAnsi="Century Gothic" w:cs="Arial"/>
          <w:b/>
        </w:rPr>
        <w:t>Chefe da Seção</w:t>
      </w:r>
      <w:r w:rsidR="000B209A" w:rsidRPr="000B209A">
        <w:rPr>
          <w:rFonts w:ascii="Century Gothic" w:hAnsi="Century Gothic" w:cs="Arial"/>
          <w:b/>
        </w:rPr>
        <w:t xml:space="preserve"> de Finanças</w:t>
      </w:r>
    </w:p>
    <w:p w14:paraId="530A3386" w14:textId="05F9A197" w:rsidR="000B209A" w:rsidRPr="000B209A" w:rsidRDefault="00CC0F5E" w:rsidP="000B209A">
      <w:pPr>
        <w:spacing w:line="276" w:lineRule="auto"/>
        <w:jc w:val="both"/>
        <w:rPr>
          <w:rFonts w:ascii="Century Gothic" w:hAnsi="Century Gothic" w:cs="Arial"/>
          <w:b/>
        </w:rPr>
      </w:pPr>
      <w:proofErr w:type="spellStart"/>
      <w:r>
        <w:rPr>
          <w:rFonts w:ascii="Century Gothic" w:hAnsi="Century Gothic" w:cs="Arial"/>
          <w:b/>
        </w:rPr>
        <w:t>Cínthia</w:t>
      </w:r>
      <w:proofErr w:type="spellEnd"/>
      <w:r>
        <w:rPr>
          <w:rFonts w:ascii="Century Gothic" w:hAnsi="Century Gothic" w:cs="Arial"/>
          <w:b/>
        </w:rPr>
        <w:t xml:space="preserve"> </w:t>
      </w:r>
      <w:proofErr w:type="spellStart"/>
      <w:r>
        <w:rPr>
          <w:rFonts w:ascii="Century Gothic" w:hAnsi="Century Gothic" w:cs="Arial"/>
          <w:b/>
        </w:rPr>
        <w:t>Cy</w:t>
      </w:r>
      <w:r w:rsidR="00FD3EE6">
        <w:rPr>
          <w:rFonts w:ascii="Century Gothic" w:hAnsi="Century Gothic" w:cs="Arial"/>
          <w:b/>
        </w:rPr>
        <w:t>belle</w:t>
      </w:r>
      <w:proofErr w:type="spellEnd"/>
      <w:r w:rsidR="00FD3EE6">
        <w:rPr>
          <w:rFonts w:ascii="Century Gothic" w:hAnsi="Century Gothic" w:cs="Arial"/>
          <w:b/>
        </w:rPr>
        <w:t xml:space="preserve"> de Souza Nunes</w:t>
      </w:r>
    </w:p>
    <w:p w14:paraId="49677166" w14:textId="77777777" w:rsidR="000B209A" w:rsidRPr="000B209A" w:rsidRDefault="000B209A" w:rsidP="000B209A">
      <w:pPr>
        <w:spacing w:line="276" w:lineRule="auto"/>
        <w:jc w:val="both"/>
        <w:rPr>
          <w:rFonts w:ascii="Century Gothic" w:hAnsi="Century Gothic" w:cs="Arial"/>
        </w:rPr>
      </w:pPr>
    </w:p>
    <w:p w14:paraId="6A59CAC8" w14:textId="1143CF1C" w:rsidR="00F93C0C" w:rsidRPr="00F93C0C" w:rsidRDefault="000B209A" w:rsidP="00F93C0C">
      <w:pPr>
        <w:pStyle w:val="PargrafodaLista"/>
        <w:widowControl w:val="0"/>
        <w:tabs>
          <w:tab w:val="left" w:pos="830"/>
        </w:tabs>
        <w:autoSpaceDE w:val="0"/>
        <w:autoSpaceDN w:val="0"/>
        <w:spacing w:before="1" w:after="0" w:line="240" w:lineRule="auto"/>
        <w:ind w:left="0" w:right="111"/>
        <w:contextualSpacing w:val="0"/>
        <w:jc w:val="both"/>
        <w:rPr>
          <w:rFonts w:ascii="Century Gothic" w:hAnsi="Century Gothic" w:cs="Arial"/>
          <w:b/>
          <w:sz w:val="24"/>
          <w:szCs w:val="24"/>
        </w:rPr>
      </w:pPr>
      <w:r w:rsidRPr="00F93C0C">
        <w:rPr>
          <w:rFonts w:ascii="Century Gothic" w:hAnsi="Century Gothic" w:cs="Arial"/>
          <w:b/>
          <w:sz w:val="24"/>
          <w:szCs w:val="24"/>
        </w:rPr>
        <w:t>Assunto:</w:t>
      </w:r>
      <w:r w:rsidRPr="00F93C0C">
        <w:rPr>
          <w:rFonts w:ascii="Century Gothic" w:hAnsi="Century Gothic" w:cs="Arial"/>
          <w:sz w:val="24"/>
          <w:szCs w:val="24"/>
        </w:rPr>
        <w:t xml:space="preserve"> Solicitação de informação sobre dotação orçamentária para contratação de empresa </w:t>
      </w:r>
      <w:r w:rsidR="00F93C0C" w:rsidRPr="00F93C0C">
        <w:rPr>
          <w:rFonts w:ascii="Century Gothic" w:hAnsi="Century Gothic" w:cs="Arial"/>
          <w:sz w:val="24"/>
          <w:szCs w:val="24"/>
        </w:rPr>
        <w:t xml:space="preserve">para </w:t>
      </w:r>
      <w:r w:rsidR="00F93C0C" w:rsidRPr="00F93C0C">
        <w:rPr>
          <w:rFonts w:ascii="Century Gothic" w:hAnsi="Century Gothic"/>
          <w:sz w:val="24"/>
          <w:szCs w:val="24"/>
        </w:rPr>
        <w:t>prestação de serviços de capina manual, roçagem (manual e/ou mecanizada) e pinturas a serem executados nas áreas do SAAE como: Estações de Tratamento de Água (</w:t>
      </w:r>
      <w:proofErr w:type="spellStart"/>
      <w:r w:rsidR="00F93C0C" w:rsidRPr="00F93C0C">
        <w:rPr>
          <w:rFonts w:ascii="Century Gothic" w:hAnsi="Century Gothic"/>
          <w:sz w:val="24"/>
          <w:szCs w:val="24"/>
        </w:rPr>
        <w:t>ETA’s</w:t>
      </w:r>
      <w:proofErr w:type="spellEnd"/>
      <w:r w:rsidR="00F93C0C" w:rsidRPr="00F93C0C">
        <w:rPr>
          <w:rFonts w:ascii="Century Gothic" w:hAnsi="Century Gothic"/>
          <w:sz w:val="24"/>
          <w:szCs w:val="24"/>
        </w:rPr>
        <w:t>), Estações de Tratamento de Esgoto (</w:t>
      </w:r>
      <w:proofErr w:type="spellStart"/>
      <w:r w:rsidR="00F93C0C" w:rsidRPr="00F93C0C">
        <w:rPr>
          <w:rFonts w:ascii="Century Gothic" w:hAnsi="Century Gothic"/>
          <w:sz w:val="24"/>
          <w:szCs w:val="24"/>
        </w:rPr>
        <w:t>ETE’s</w:t>
      </w:r>
      <w:proofErr w:type="spellEnd"/>
      <w:r w:rsidR="00F93C0C" w:rsidRPr="00F93C0C">
        <w:rPr>
          <w:rFonts w:ascii="Century Gothic" w:hAnsi="Century Gothic"/>
          <w:sz w:val="24"/>
          <w:szCs w:val="24"/>
        </w:rPr>
        <w:t>), reservatórios de água potável e poços artesianos, localizados neste município.</w:t>
      </w:r>
    </w:p>
    <w:p w14:paraId="2076281A" w14:textId="46123FAD" w:rsidR="000B209A" w:rsidRPr="000B209A" w:rsidRDefault="000B209A" w:rsidP="000B209A">
      <w:pPr>
        <w:spacing w:line="276" w:lineRule="auto"/>
        <w:jc w:val="both"/>
        <w:rPr>
          <w:rFonts w:ascii="Century Gothic" w:hAnsi="Century Gothic" w:cs="Arial"/>
          <w:bCs/>
        </w:rPr>
      </w:pPr>
    </w:p>
    <w:p w14:paraId="6FED434F" w14:textId="10C7F844" w:rsidR="000B209A" w:rsidRPr="000B209A" w:rsidRDefault="001226AD" w:rsidP="000B209A">
      <w:pPr>
        <w:spacing w:line="276" w:lineRule="auto"/>
        <w:jc w:val="both"/>
        <w:rPr>
          <w:rFonts w:ascii="Century Gothic" w:hAnsi="Century Gothic" w:cs="Arial"/>
          <w:bCs/>
        </w:rPr>
      </w:pPr>
      <w:r>
        <w:rPr>
          <w:rFonts w:ascii="Century Gothic" w:hAnsi="Century Gothic" w:cs="Arial"/>
          <w:bCs/>
        </w:rPr>
        <w:t>Prezada</w:t>
      </w:r>
      <w:r w:rsidR="000B209A" w:rsidRPr="000B209A">
        <w:rPr>
          <w:rFonts w:ascii="Century Gothic" w:hAnsi="Century Gothic" w:cs="Arial"/>
          <w:bCs/>
        </w:rPr>
        <w:t xml:space="preserve"> Senhor</w:t>
      </w:r>
      <w:r>
        <w:rPr>
          <w:rFonts w:ascii="Century Gothic" w:hAnsi="Century Gothic" w:cs="Arial"/>
          <w:bCs/>
        </w:rPr>
        <w:t>a</w:t>
      </w:r>
      <w:r w:rsidR="000B209A" w:rsidRPr="000B209A">
        <w:rPr>
          <w:rFonts w:ascii="Century Gothic" w:hAnsi="Century Gothic" w:cs="Arial"/>
          <w:bCs/>
        </w:rPr>
        <w:t xml:space="preserve">, </w:t>
      </w:r>
    </w:p>
    <w:p w14:paraId="7C3C340B" w14:textId="1D401CB6" w:rsidR="000B209A" w:rsidRPr="000B209A" w:rsidRDefault="000B209A" w:rsidP="000B209A">
      <w:pPr>
        <w:spacing w:line="276" w:lineRule="auto"/>
        <w:jc w:val="both"/>
        <w:rPr>
          <w:rFonts w:ascii="Century Gothic" w:hAnsi="Century Gothic" w:cs="Arial"/>
          <w:bCs/>
        </w:rPr>
      </w:pPr>
      <w:r w:rsidRPr="000B209A">
        <w:rPr>
          <w:rFonts w:ascii="Century Gothic" w:hAnsi="Century Gothic" w:cs="Arial"/>
          <w:bCs/>
        </w:rPr>
        <w:t>Venho por meio desta, solicitar a Vossa Senhoria, informações quanto à existência de previsão orçamentária para custear a contratação acima mencionada</w:t>
      </w:r>
      <w:r w:rsidRPr="00553F15">
        <w:rPr>
          <w:rFonts w:ascii="Century Gothic" w:hAnsi="Century Gothic" w:cs="Arial"/>
          <w:bCs/>
        </w:rPr>
        <w:t>.</w:t>
      </w:r>
    </w:p>
    <w:p w14:paraId="7A4EA51C" w14:textId="77777777" w:rsidR="000B209A" w:rsidRDefault="000B209A" w:rsidP="000B209A">
      <w:pPr>
        <w:spacing w:line="276" w:lineRule="auto"/>
        <w:ind w:right="-93"/>
        <w:jc w:val="both"/>
        <w:rPr>
          <w:rFonts w:ascii="Century Gothic" w:hAnsi="Century Gothic" w:cs="Arial"/>
        </w:rPr>
      </w:pPr>
    </w:p>
    <w:p w14:paraId="2CA57E10" w14:textId="394A8149" w:rsidR="000B209A" w:rsidRPr="000B209A" w:rsidRDefault="000B209A" w:rsidP="000B209A">
      <w:pPr>
        <w:spacing w:line="276" w:lineRule="auto"/>
        <w:ind w:right="-93"/>
        <w:jc w:val="both"/>
        <w:rPr>
          <w:rFonts w:ascii="Century Gothic" w:hAnsi="Century Gothic" w:cs="Arial"/>
        </w:rPr>
      </w:pPr>
      <w:r w:rsidRPr="000B209A">
        <w:rPr>
          <w:rFonts w:ascii="Century Gothic" w:hAnsi="Century Gothic" w:cs="Arial"/>
        </w:rPr>
        <w:t>Solicito também, na oportunidade, a discriminação da dotação orçamentária que correrá tal despesa.</w:t>
      </w:r>
    </w:p>
    <w:p w14:paraId="63E1ED39" w14:textId="77777777" w:rsidR="000B209A" w:rsidRPr="000B209A" w:rsidRDefault="000B209A" w:rsidP="000B209A">
      <w:pPr>
        <w:spacing w:line="276" w:lineRule="auto"/>
        <w:ind w:right="-93"/>
        <w:jc w:val="both"/>
        <w:rPr>
          <w:rFonts w:ascii="Century Gothic" w:hAnsi="Century Gothic" w:cs="Arial"/>
        </w:rPr>
      </w:pPr>
    </w:p>
    <w:p w14:paraId="6D56937F" w14:textId="77777777" w:rsidR="000B209A" w:rsidRPr="000B209A" w:rsidRDefault="000B209A" w:rsidP="000B209A">
      <w:pPr>
        <w:spacing w:line="276" w:lineRule="auto"/>
        <w:rPr>
          <w:rFonts w:ascii="Century Gothic" w:hAnsi="Century Gothic" w:cs="Arial"/>
        </w:rPr>
      </w:pPr>
      <w:r w:rsidRPr="000B209A">
        <w:rPr>
          <w:rFonts w:ascii="Century Gothic" w:hAnsi="Century Gothic" w:cs="Arial"/>
        </w:rPr>
        <w:t>Atenciosamente,</w:t>
      </w:r>
    </w:p>
    <w:p w14:paraId="0A58FA51" w14:textId="77777777" w:rsidR="000B209A" w:rsidRDefault="000B209A" w:rsidP="000B209A">
      <w:pPr>
        <w:spacing w:line="276" w:lineRule="auto"/>
        <w:jc w:val="center"/>
        <w:rPr>
          <w:rFonts w:ascii="Century Gothic" w:hAnsi="Century Gothic" w:cs="Arial"/>
        </w:rPr>
      </w:pPr>
    </w:p>
    <w:p w14:paraId="7BA09DFB" w14:textId="77777777" w:rsidR="000B209A" w:rsidRDefault="000B209A" w:rsidP="000B209A">
      <w:pPr>
        <w:spacing w:line="276" w:lineRule="auto"/>
        <w:jc w:val="center"/>
        <w:rPr>
          <w:rFonts w:ascii="Century Gothic" w:hAnsi="Century Gothic" w:cs="Arial"/>
        </w:rPr>
      </w:pPr>
    </w:p>
    <w:p w14:paraId="2D656FA4" w14:textId="4521BA9F" w:rsidR="000B209A" w:rsidRPr="000B209A" w:rsidRDefault="000B209A" w:rsidP="000B209A">
      <w:pPr>
        <w:spacing w:line="276" w:lineRule="auto"/>
        <w:jc w:val="center"/>
        <w:rPr>
          <w:rFonts w:ascii="Century Gothic" w:hAnsi="Century Gothic" w:cs="Arial"/>
        </w:rPr>
      </w:pPr>
    </w:p>
    <w:p w14:paraId="2778ADD6" w14:textId="0FFE58B8" w:rsidR="000B209A" w:rsidRPr="000B209A" w:rsidRDefault="00F93C0C" w:rsidP="000B209A">
      <w:pPr>
        <w:spacing w:line="276" w:lineRule="auto"/>
        <w:jc w:val="center"/>
        <w:rPr>
          <w:rFonts w:ascii="Century Gothic" w:hAnsi="Century Gothic" w:cs="Arial"/>
          <w:b/>
        </w:rPr>
      </w:pPr>
      <w:r>
        <w:rPr>
          <w:rFonts w:ascii="Century Gothic" w:hAnsi="Century Gothic" w:cs="Arial"/>
          <w:b/>
        </w:rPr>
        <w:t>Edgard Alves Filho</w:t>
      </w:r>
    </w:p>
    <w:p w14:paraId="5BB1BA9D" w14:textId="6F42A45F" w:rsidR="000B209A" w:rsidRPr="000B209A" w:rsidRDefault="00F93C0C" w:rsidP="000B209A">
      <w:pPr>
        <w:pStyle w:val="Textoembloco"/>
        <w:tabs>
          <w:tab w:val="left" w:pos="2268"/>
        </w:tabs>
        <w:spacing w:line="276" w:lineRule="auto"/>
        <w:ind w:left="0" w:right="0" w:firstLine="0"/>
        <w:jc w:val="center"/>
        <w:rPr>
          <w:rFonts w:ascii="Century Gothic" w:hAnsi="Century Gothic" w:cs="Arial"/>
          <w:bCs/>
          <w:szCs w:val="24"/>
        </w:rPr>
      </w:pPr>
      <w:r>
        <w:rPr>
          <w:rFonts w:ascii="Century Gothic" w:hAnsi="Century Gothic" w:cs="Arial"/>
          <w:bCs/>
          <w:szCs w:val="24"/>
        </w:rPr>
        <w:t>Diretor do SAAE</w:t>
      </w:r>
    </w:p>
    <w:p w14:paraId="4C510B00" w14:textId="77777777" w:rsidR="000B209A" w:rsidRPr="00772FF2" w:rsidRDefault="000B209A" w:rsidP="000B209A">
      <w:pPr>
        <w:pStyle w:val="Textoembloco"/>
        <w:tabs>
          <w:tab w:val="left" w:pos="2268"/>
        </w:tabs>
        <w:spacing w:line="276" w:lineRule="auto"/>
        <w:ind w:left="0" w:right="0" w:firstLine="0"/>
        <w:jc w:val="center"/>
        <w:rPr>
          <w:rFonts w:ascii="Century Gothic" w:hAnsi="Century Gothic" w:cs="Arial"/>
          <w:bCs/>
          <w:sz w:val="22"/>
          <w:szCs w:val="22"/>
        </w:rPr>
      </w:pPr>
    </w:p>
    <w:p w14:paraId="34E38788" w14:textId="77777777" w:rsidR="00E72212" w:rsidRPr="00D07883" w:rsidRDefault="00E72212" w:rsidP="00E72212">
      <w:pPr>
        <w:pStyle w:val="Textoembloco"/>
        <w:tabs>
          <w:tab w:val="left" w:pos="2268"/>
        </w:tabs>
        <w:spacing w:line="360" w:lineRule="auto"/>
        <w:ind w:left="0" w:right="0" w:firstLine="0"/>
        <w:jc w:val="center"/>
        <w:rPr>
          <w:rFonts w:ascii="Century Gothic" w:hAnsi="Century Gothic" w:cs="Arial"/>
          <w:bCs/>
          <w:szCs w:val="24"/>
        </w:rPr>
      </w:pPr>
    </w:p>
    <w:p w14:paraId="17D32FB2" w14:textId="77777777" w:rsidR="00E72212" w:rsidRPr="00D07883" w:rsidRDefault="00E72212" w:rsidP="00E72212">
      <w:pPr>
        <w:pStyle w:val="Textoembloco"/>
        <w:tabs>
          <w:tab w:val="left" w:pos="2268"/>
        </w:tabs>
        <w:spacing w:line="360" w:lineRule="auto"/>
        <w:ind w:left="0" w:right="0" w:firstLine="0"/>
        <w:jc w:val="center"/>
        <w:rPr>
          <w:rFonts w:ascii="Century Gothic" w:hAnsi="Century Gothic" w:cs="Arial"/>
          <w:bCs/>
          <w:szCs w:val="24"/>
        </w:rPr>
      </w:pPr>
    </w:p>
    <w:p w14:paraId="1BD9777D" w14:textId="77777777" w:rsidR="00E72212" w:rsidRPr="00D07883" w:rsidRDefault="00E72212" w:rsidP="00E72212">
      <w:pPr>
        <w:pStyle w:val="Textoembloco"/>
        <w:tabs>
          <w:tab w:val="left" w:pos="2268"/>
        </w:tabs>
        <w:spacing w:line="360" w:lineRule="auto"/>
        <w:ind w:left="0" w:right="0" w:firstLine="0"/>
        <w:jc w:val="center"/>
        <w:rPr>
          <w:rFonts w:ascii="Century Gothic" w:hAnsi="Century Gothic" w:cs="Arial"/>
          <w:bCs/>
          <w:szCs w:val="24"/>
        </w:rPr>
      </w:pPr>
    </w:p>
    <w:p w14:paraId="00C9B641" w14:textId="77777777" w:rsidR="00E72212" w:rsidRPr="00D07883" w:rsidRDefault="00E72212" w:rsidP="00E72212">
      <w:pPr>
        <w:pStyle w:val="Textoembloco"/>
        <w:tabs>
          <w:tab w:val="left" w:pos="2268"/>
        </w:tabs>
        <w:spacing w:line="360" w:lineRule="auto"/>
        <w:ind w:left="0" w:right="0" w:firstLine="0"/>
        <w:jc w:val="center"/>
        <w:rPr>
          <w:rFonts w:ascii="Century Gothic" w:hAnsi="Century Gothic" w:cs="Arial"/>
          <w:bCs/>
          <w:szCs w:val="24"/>
        </w:rPr>
      </w:pPr>
    </w:p>
    <w:p w14:paraId="556185CC" w14:textId="77777777" w:rsidR="00E72212" w:rsidRPr="00D07883" w:rsidRDefault="00E72212" w:rsidP="00E72212">
      <w:pPr>
        <w:pStyle w:val="Textoembloco"/>
        <w:tabs>
          <w:tab w:val="left" w:pos="2268"/>
        </w:tabs>
        <w:spacing w:line="360" w:lineRule="auto"/>
        <w:ind w:left="0" w:right="0" w:firstLine="0"/>
        <w:jc w:val="center"/>
        <w:rPr>
          <w:rFonts w:ascii="Century Gothic" w:hAnsi="Century Gothic" w:cs="Arial"/>
          <w:bCs/>
          <w:szCs w:val="24"/>
        </w:rPr>
      </w:pPr>
    </w:p>
    <w:p w14:paraId="1956C711" w14:textId="77777777" w:rsidR="00E72212" w:rsidRDefault="00E72212" w:rsidP="00E72212">
      <w:pPr>
        <w:pStyle w:val="Textoembloco"/>
        <w:tabs>
          <w:tab w:val="left" w:pos="2268"/>
        </w:tabs>
        <w:spacing w:line="360" w:lineRule="auto"/>
        <w:ind w:left="0" w:right="0" w:firstLine="0"/>
        <w:jc w:val="center"/>
        <w:rPr>
          <w:rFonts w:ascii="Century Gothic" w:hAnsi="Century Gothic" w:cs="Arial"/>
          <w:bCs/>
          <w:szCs w:val="24"/>
        </w:rPr>
      </w:pPr>
    </w:p>
    <w:p w14:paraId="3F9A345B" w14:textId="77777777" w:rsidR="0037358F" w:rsidRPr="00D07883" w:rsidRDefault="0037358F" w:rsidP="00E72212">
      <w:pPr>
        <w:pStyle w:val="Textoembloco"/>
        <w:tabs>
          <w:tab w:val="left" w:pos="2268"/>
        </w:tabs>
        <w:spacing w:line="360" w:lineRule="auto"/>
        <w:ind w:left="0" w:right="0" w:firstLine="0"/>
        <w:jc w:val="center"/>
        <w:rPr>
          <w:rFonts w:ascii="Century Gothic" w:hAnsi="Century Gothic" w:cs="Arial"/>
          <w:bCs/>
          <w:szCs w:val="24"/>
        </w:rPr>
      </w:pPr>
    </w:p>
    <w:p w14:paraId="311FA1F5" w14:textId="77777777" w:rsidR="00E72212" w:rsidRDefault="00E72212" w:rsidP="00E72212">
      <w:pPr>
        <w:pStyle w:val="Textoembloco"/>
        <w:tabs>
          <w:tab w:val="left" w:pos="2268"/>
        </w:tabs>
        <w:spacing w:line="360" w:lineRule="auto"/>
        <w:ind w:left="0" w:right="0" w:firstLine="0"/>
        <w:jc w:val="center"/>
        <w:rPr>
          <w:rFonts w:ascii="Century Gothic" w:hAnsi="Century Gothic" w:cs="Arial"/>
          <w:bCs/>
          <w:szCs w:val="24"/>
        </w:rPr>
      </w:pPr>
    </w:p>
    <w:p w14:paraId="25C1DFAE" w14:textId="77777777" w:rsidR="00553F15" w:rsidRPr="00D07883" w:rsidRDefault="00553F15" w:rsidP="00E72212">
      <w:pPr>
        <w:pStyle w:val="Textoembloco"/>
        <w:tabs>
          <w:tab w:val="left" w:pos="2268"/>
        </w:tabs>
        <w:spacing w:line="360" w:lineRule="auto"/>
        <w:ind w:left="0" w:right="0" w:firstLine="0"/>
        <w:jc w:val="center"/>
        <w:rPr>
          <w:rFonts w:ascii="Century Gothic" w:hAnsi="Century Gothic" w:cs="Arial"/>
          <w:bCs/>
          <w:szCs w:val="24"/>
        </w:rPr>
      </w:pPr>
    </w:p>
    <w:p w14:paraId="2594F21F" w14:textId="77777777" w:rsidR="00E72212" w:rsidRPr="00D07883" w:rsidRDefault="00E72212" w:rsidP="00E72212">
      <w:pPr>
        <w:pStyle w:val="Textoembloco"/>
        <w:tabs>
          <w:tab w:val="left" w:pos="2268"/>
        </w:tabs>
        <w:spacing w:line="360" w:lineRule="auto"/>
        <w:ind w:left="0" w:right="0" w:firstLine="0"/>
        <w:jc w:val="center"/>
        <w:rPr>
          <w:rFonts w:ascii="Century Gothic" w:hAnsi="Century Gothic" w:cs="Arial"/>
          <w:bCs/>
          <w:szCs w:val="24"/>
        </w:rPr>
      </w:pPr>
    </w:p>
    <w:p w14:paraId="13C0AE79" w14:textId="7D426A83" w:rsidR="00E24642" w:rsidRPr="0051722E" w:rsidRDefault="009E109B" w:rsidP="0051722E">
      <w:pPr>
        <w:pStyle w:val="Textoembloco"/>
        <w:tabs>
          <w:tab w:val="left" w:pos="2268"/>
        </w:tabs>
        <w:spacing w:line="276" w:lineRule="auto"/>
        <w:ind w:left="0" w:right="0" w:firstLine="0"/>
        <w:jc w:val="right"/>
        <w:rPr>
          <w:rFonts w:ascii="Century Gothic" w:hAnsi="Century Gothic" w:cs="Arial"/>
          <w:bCs/>
          <w:szCs w:val="24"/>
        </w:rPr>
      </w:pPr>
      <w:r w:rsidRPr="0051722E">
        <w:rPr>
          <w:rFonts w:ascii="Century Gothic" w:hAnsi="Century Gothic" w:cs="Arial"/>
          <w:bCs/>
          <w:szCs w:val="24"/>
        </w:rPr>
        <w:t>Bom Jesus Da Lapa – BA</w:t>
      </w:r>
      <w:r w:rsidRPr="00981A67">
        <w:rPr>
          <w:rFonts w:ascii="Century Gothic" w:hAnsi="Century Gothic" w:cs="Arial"/>
          <w:bCs/>
          <w:szCs w:val="24"/>
        </w:rPr>
        <w:t xml:space="preserve">, </w:t>
      </w:r>
      <w:r w:rsidR="008D44EB">
        <w:rPr>
          <w:rFonts w:ascii="Century Gothic" w:hAnsi="Century Gothic" w:cs="Arial"/>
          <w:bCs/>
          <w:szCs w:val="24"/>
        </w:rPr>
        <w:t>05</w:t>
      </w:r>
      <w:r w:rsidRPr="00981A67">
        <w:rPr>
          <w:rFonts w:ascii="Century Gothic" w:hAnsi="Century Gothic" w:cs="Arial"/>
          <w:bCs/>
          <w:szCs w:val="24"/>
        </w:rPr>
        <w:t xml:space="preserve"> de </w:t>
      </w:r>
      <w:r w:rsidR="00A67989">
        <w:rPr>
          <w:rFonts w:ascii="Century Gothic" w:hAnsi="Century Gothic" w:cs="Arial"/>
          <w:bCs/>
          <w:szCs w:val="24"/>
        </w:rPr>
        <w:t>ma</w:t>
      </w:r>
      <w:r w:rsidR="00BD54A1">
        <w:rPr>
          <w:rFonts w:ascii="Century Gothic" w:hAnsi="Century Gothic" w:cs="Arial"/>
          <w:bCs/>
          <w:szCs w:val="24"/>
        </w:rPr>
        <w:t>r</w:t>
      </w:r>
      <w:r w:rsidR="00A67989">
        <w:rPr>
          <w:rFonts w:ascii="Century Gothic" w:hAnsi="Century Gothic" w:cs="Arial"/>
          <w:bCs/>
          <w:szCs w:val="24"/>
        </w:rPr>
        <w:t>ç</w:t>
      </w:r>
      <w:r w:rsidR="00BD54A1">
        <w:rPr>
          <w:rFonts w:ascii="Century Gothic" w:hAnsi="Century Gothic" w:cs="Arial"/>
          <w:bCs/>
          <w:szCs w:val="24"/>
        </w:rPr>
        <w:t>o</w:t>
      </w:r>
      <w:r w:rsidRPr="00981A67">
        <w:rPr>
          <w:rFonts w:ascii="Century Gothic" w:hAnsi="Century Gothic" w:cs="Arial"/>
          <w:bCs/>
          <w:szCs w:val="24"/>
        </w:rPr>
        <w:t xml:space="preserve"> de 202</w:t>
      </w:r>
      <w:r w:rsidR="0051722E" w:rsidRPr="00981A67">
        <w:rPr>
          <w:rFonts w:ascii="Century Gothic" w:hAnsi="Century Gothic" w:cs="Arial"/>
          <w:bCs/>
          <w:szCs w:val="24"/>
        </w:rPr>
        <w:t>4</w:t>
      </w:r>
    </w:p>
    <w:p w14:paraId="28560C7F" w14:textId="77777777" w:rsidR="009E109B" w:rsidRPr="0051722E" w:rsidRDefault="009E109B" w:rsidP="0051722E">
      <w:pPr>
        <w:pStyle w:val="Textoembloco"/>
        <w:tabs>
          <w:tab w:val="left" w:pos="2268"/>
        </w:tabs>
        <w:spacing w:line="276" w:lineRule="auto"/>
        <w:ind w:left="0" w:right="0" w:firstLine="0"/>
        <w:rPr>
          <w:rFonts w:ascii="Century Gothic" w:hAnsi="Century Gothic" w:cs="Arial"/>
          <w:bCs/>
          <w:szCs w:val="24"/>
        </w:rPr>
      </w:pPr>
    </w:p>
    <w:p w14:paraId="64273A1C" w14:textId="77777777" w:rsidR="00E72212" w:rsidRPr="0051722E" w:rsidRDefault="00E72212" w:rsidP="0051722E">
      <w:pPr>
        <w:spacing w:line="276" w:lineRule="auto"/>
        <w:jc w:val="both"/>
        <w:rPr>
          <w:rFonts w:ascii="Century Gothic" w:hAnsi="Century Gothic" w:cs="Arial"/>
        </w:rPr>
      </w:pPr>
    </w:p>
    <w:p w14:paraId="5F2FFEB0" w14:textId="51200F5E" w:rsidR="0051722E" w:rsidRPr="0051722E" w:rsidRDefault="0051722E" w:rsidP="0051722E">
      <w:pPr>
        <w:pStyle w:val="Cabealho"/>
        <w:spacing w:line="276" w:lineRule="auto"/>
        <w:jc w:val="both"/>
        <w:rPr>
          <w:rFonts w:ascii="Century Gothic" w:hAnsi="Century Gothic" w:cs="Arial"/>
          <w:b/>
          <w:sz w:val="24"/>
          <w:szCs w:val="24"/>
        </w:rPr>
      </w:pPr>
      <w:proofErr w:type="spellStart"/>
      <w:r w:rsidRPr="0051722E">
        <w:rPr>
          <w:rFonts w:ascii="Century Gothic" w:hAnsi="Century Gothic" w:cs="Arial"/>
          <w:b/>
          <w:sz w:val="24"/>
          <w:szCs w:val="24"/>
        </w:rPr>
        <w:t>Att</w:t>
      </w:r>
      <w:proofErr w:type="spellEnd"/>
      <w:r w:rsidRPr="0051722E">
        <w:rPr>
          <w:rFonts w:ascii="Century Gothic" w:hAnsi="Century Gothic" w:cs="Arial"/>
          <w:b/>
          <w:sz w:val="24"/>
          <w:szCs w:val="24"/>
        </w:rPr>
        <w:t xml:space="preserve">: </w:t>
      </w:r>
      <w:proofErr w:type="spellStart"/>
      <w:r w:rsidR="000521D1">
        <w:rPr>
          <w:rFonts w:ascii="Century Gothic" w:hAnsi="Century Gothic" w:cs="Arial"/>
          <w:b/>
          <w:sz w:val="24"/>
          <w:szCs w:val="24"/>
        </w:rPr>
        <w:t>Ilmº</w:t>
      </w:r>
      <w:proofErr w:type="spellEnd"/>
      <w:r w:rsidR="000521D1">
        <w:rPr>
          <w:rFonts w:ascii="Century Gothic" w:hAnsi="Century Gothic" w:cs="Arial"/>
          <w:b/>
          <w:sz w:val="24"/>
          <w:szCs w:val="24"/>
        </w:rPr>
        <w:t xml:space="preserve"> Sr. Edgard Alves Filho</w:t>
      </w:r>
    </w:p>
    <w:p w14:paraId="2BD4D328" w14:textId="20F6AADA" w:rsidR="0051722E" w:rsidRPr="00130F9F" w:rsidRDefault="000521D1" w:rsidP="0051722E">
      <w:pPr>
        <w:pStyle w:val="Cabealho"/>
        <w:spacing w:line="276" w:lineRule="auto"/>
        <w:jc w:val="both"/>
        <w:rPr>
          <w:rFonts w:ascii="Century Gothic" w:hAnsi="Century Gothic" w:cs="Arial"/>
          <w:bCs/>
          <w:sz w:val="24"/>
          <w:szCs w:val="24"/>
        </w:rPr>
      </w:pPr>
      <w:r>
        <w:rPr>
          <w:rFonts w:ascii="Century Gothic" w:hAnsi="Century Gothic" w:cs="Arial"/>
          <w:bCs/>
          <w:sz w:val="24"/>
          <w:szCs w:val="24"/>
        </w:rPr>
        <w:t>Diretor do SAAE-BJLAPA-BA.</w:t>
      </w:r>
      <w:r w:rsidR="0051722E" w:rsidRPr="00130F9F">
        <w:rPr>
          <w:rFonts w:ascii="Century Gothic" w:hAnsi="Century Gothic" w:cs="Arial"/>
          <w:bCs/>
          <w:sz w:val="24"/>
          <w:szCs w:val="24"/>
        </w:rPr>
        <w:t xml:space="preserve"> </w:t>
      </w:r>
    </w:p>
    <w:p w14:paraId="1DD06CAF" w14:textId="77777777" w:rsidR="00130F9F" w:rsidRDefault="00130F9F" w:rsidP="0051722E">
      <w:pPr>
        <w:pStyle w:val="Textoembloco"/>
        <w:tabs>
          <w:tab w:val="left" w:pos="0"/>
        </w:tabs>
        <w:spacing w:line="276" w:lineRule="auto"/>
        <w:ind w:left="0" w:right="0"/>
        <w:rPr>
          <w:rFonts w:ascii="Century Gothic" w:hAnsi="Century Gothic" w:cs="Arial"/>
          <w:szCs w:val="24"/>
        </w:rPr>
      </w:pPr>
    </w:p>
    <w:p w14:paraId="6B828DC2" w14:textId="34AE16A9" w:rsidR="00130F9F" w:rsidRDefault="00E72212" w:rsidP="0051722E">
      <w:pPr>
        <w:pStyle w:val="Textoembloco"/>
        <w:tabs>
          <w:tab w:val="left" w:pos="0"/>
        </w:tabs>
        <w:spacing w:line="276" w:lineRule="auto"/>
        <w:ind w:left="0" w:right="0" w:firstLine="0"/>
        <w:rPr>
          <w:rFonts w:ascii="Century Gothic" w:eastAsia="Calibri" w:hAnsi="Century Gothic"/>
          <w:b/>
          <w:szCs w:val="24"/>
        </w:rPr>
      </w:pPr>
      <w:r w:rsidRPr="0051722E">
        <w:rPr>
          <w:rFonts w:ascii="Century Gothic" w:hAnsi="Century Gothic" w:cs="Arial"/>
          <w:szCs w:val="24"/>
        </w:rPr>
        <w:t xml:space="preserve">Em atenção ao anterior Ofício expedido por Vossa </w:t>
      </w:r>
      <w:r w:rsidR="000521D1">
        <w:rPr>
          <w:rFonts w:ascii="Century Gothic" w:hAnsi="Century Gothic" w:cs="Arial"/>
          <w:szCs w:val="24"/>
        </w:rPr>
        <w:t>Senhoria</w:t>
      </w:r>
      <w:r w:rsidRPr="0051722E">
        <w:rPr>
          <w:rFonts w:ascii="Century Gothic" w:hAnsi="Century Gothic" w:cs="Arial"/>
          <w:szCs w:val="24"/>
        </w:rPr>
        <w:t xml:space="preserve">, informo que há dotação orçamentária e disponibilidade financeira para assegurar o processo de dispensa de licitação para </w:t>
      </w:r>
      <w:r w:rsidR="00F346AC">
        <w:rPr>
          <w:rFonts w:ascii="Century Gothic" w:hAnsi="Century Gothic"/>
        </w:rPr>
        <w:t>C</w:t>
      </w:r>
      <w:r w:rsidR="00F346AC" w:rsidRPr="00EB32A4">
        <w:rPr>
          <w:rFonts w:ascii="Century Gothic" w:hAnsi="Century Gothic"/>
        </w:rPr>
        <w:t>ontratação de pessoa jurídica para a expectativa de prestação de serviços de capina manual, roçagem (manual e/ou mecanizada) e pinturas a serem executados nas áreas do SAAE como: Estações de Tratamento de Água (</w:t>
      </w:r>
      <w:proofErr w:type="spellStart"/>
      <w:r w:rsidR="00F346AC" w:rsidRPr="00EB32A4">
        <w:rPr>
          <w:rFonts w:ascii="Century Gothic" w:hAnsi="Century Gothic"/>
        </w:rPr>
        <w:t>ETA’s</w:t>
      </w:r>
      <w:proofErr w:type="spellEnd"/>
      <w:r w:rsidR="00F346AC" w:rsidRPr="00EB32A4">
        <w:rPr>
          <w:rFonts w:ascii="Century Gothic" w:hAnsi="Century Gothic"/>
        </w:rPr>
        <w:t>), Estações de Tratamento de Esgoto (</w:t>
      </w:r>
      <w:proofErr w:type="spellStart"/>
      <w:r w:rsidR="00F346AC" w:rsidRPr="00EB32A4">
        <w:rPr>
          <w:rFonts w:ascii="Century Gothic" w:hAnsi="Century Gothic"/>
        </w:rPr>
        <w:t>ETE’s</w:t>
      </w:r>
      <w:proofErr w:type="spellEnd"/>
      <w:r w:rsidR="00F346AC" w:rsidRPr="00EB32A4">
        <w:rPr>
          <w:rFonts w:ascii="Century Gothic" w:hAnsi="Century Gothic"/>
        </w:rPr>
        <w:t>), reservatórios de água potável e poços artesianos, localizados neste município</w:t>
      </w:r>
      <w:r w:rsidR="00F346AC">
        <w:rPr>
          <w:rFonts w:ascii="Century Gothic" w:hAnsi="Century Gothic"/>
        </w:rPr>
        <w:t xml:space="preserve"> de </w:t>
      </w:r>
      <w:r w:rsidR="00F346AC">
        <w:rPr>
          <w:rFonts w:ascii="Century Gothic" w:hAnsi="Century Gothic" w:cs="Arial"/>
        </w:rPr>
        <w:t>Bom Jesus d</w:t>
      </w:r>
      <w:r w:rsidR="00F346AC" w:rsidRPr="00EB32A4">
        <w:rPr>
          <w:rFonts w:ascii="Century Gothic" w:hAnsi="Century Gothic" w:cs="Arial"/>
        </w:rPr>
        <w:t xml:space="preserve">a Lapa </w:t>
      </w:r>
      <w:r w:rsidR="00F346AC">
        <w:rPr>
          <w:rFonts w:ascii="Century Gothic" w:hAnsi="Century Gothic" w:cs="Arial"/>
        </w:rPr>
        <w:t>–</w:t>
      </w:r>
      <w:r w:rsidR="00F346AC" w:rsidRPr="00EB32A4">
        <w:rPr>
          <w:rFonts w:ascii="Century Gothic" w:hAnsi="Century Gothic" w:cs="Arial"/>
        </w:rPr>
        <w:t xml:space="preserve"> Bahia</w:t>
      </w:r>
      <w:r w:rsidR="00F346AC">
        <w:rPr>
          <w:rFonts w:ascii="Century Gothic" w:hAnsi="Century Gothic" w:cs="Arial"/>
        </w:rPr>
        <w:t>.</w:t>
      </w:r>
    </w:p>
    <w:p w14:paraId="3508D74E" w14:textId="77777777" w:rsidR="00130F9F" w:rsidRDefault="00130F9F" w:rsidP="0051722E">
      <w:pPr>
        <w:pStyle w:val="Textoembloco"/>
        <w:tabs>
          <w:tab w:val="left" w:pos="0"/>
        </w:tabs>
        <w:spacing w:line="276" w:lineRule="auto"/>
        <w:ind w:left="0" w:right="0" w:firstLine="0"/>
        <w:rPr>
          <w:rFonts w:ascii="Century Gothic" w:eastAsia="Calibri" w:hAnsi="Century Gothic"/>
          <w:b/>
          <w:szCs w:val="24"/>
        </w:rPr>
      </w:pPr>
    </w:p>
    <w:p w14:paraId="20F63339" w14:textId="0A854085" w:rsidR="00E72212" w:rsidRPr="0051722E" w:rsidRDefault="00E72212" w:rsidP="0051722E">
      <w:pPr>
        <w:pStyle w:val="Textoembloco"/>
        <w:tabs>
          <w:tab w:val="left" w:pos="0"/>
        </w:tabs>
        <w:spacing w:line="276" w:lineRule="auto"/>
        <w:ind w:left="0" w:right="0" w:firstLine="0"/>
        <w:rPr>
          <w:rFonts w:ascii="Century Gothic" w:hAnsi="Century Gothic"/>
          <w:szCs w:val="24"/>
        </w:rPr>
      </w:pPr>
      <w:r w:rsidRPr="0051722E">
        <w:rPr>
          <w:rFonts w:ascii="Century Gothic" w:hAnsi="Century Gothic" w:cs="Arial"/>
          <w:szCs w:val="24"/>
        </w:rPr>
        <w:t>Sendo que os pagamentos serão efetuados na dotação orçamentária abaixo indicada:</w:t>
      </w:r>
    </w:p>
    <w:p w14:paraId="2017D0B9" w14:textId="77777777" w:rsidR="00E72212" w:rsidRPr="0051722E" w:rsidRDefault="00E72212" w:rsidP="0051722E">
      <w:pPr>
        <w:pStyle w:val="Cabealho"/>
        <w:spacing w:line="276" w:lineRule="auto"/>
        <w:jc w:val="both"/>
        <w:rPr>
          <w:rFonts w:ascii="Century Gothic" w:hAnsi="Century Gothic" w:cs="Arial"/>
          <w:sz w:val="24"/>
          <w:szCs w:val="24"/>
        </w:rPr>
      </w:pPr>
    </w:p>
    <w:p w14:paraId="4CAF19D4" w14:textId="57BAD327" w:rsidR="00E72212" w:rsidRPr="00981A67" w:rsidRDefault="00823D15" w:rsidP="0051722E">
      <w:pPr>
        <w:spacing w:line="276" w:lineRule="auto"/>
        <w:jc w:val="both"/>
        <w:rPr>
          <w:rFonts w:ascii="Century Gothic" w:hAnsi="Century Gothic" w:cs="Arial"/>
          <w:b/>
        </w:rPr>
      </w:pPr>
      <w:r>
        <w:rPr>
          <w:rFonts w:ascii="Century Gothic" w:hAnsi="Century Gothic" w:cs="Arial"/>
          <w:b/>
        </w:rPr>
        <w:t>DOTAÇÃO ORÇAMENTÁ</w:t>
      </w:r>
      <w:r w:rsidR="00E72212" w:rsidRPr="00981A67">
        <w:rPr>
          <w:rFonts w:ascii="Century Gothic" w:hAnsi="Century Gothic" w:cs="Arial"/>
          <w:b/>
        </w:rPr>
        <w:t>RIA</w:t>
      </w:r>
    </w:p>
    <w:p w14:paraId="2482B71B" w14:textId="025D6BEE" w:rsidR="008075D6" w:rsidRDefault="008075D6" w:rsidP="008075D6">
      <w:pPr>
        <w:shd w:val="clear" w:color="auto" w:fill="FFFFFF"/>
        <w:jc w:val="both"/>
        <w:rPr>
          <w:rFonts w:ascii="Century Gothic" w:hAnsi="Century Gothic" w:cs="Arial"/>
          <w:b/>
          <w:bCs/>
          <w:color w:val="000000"/>
        </w:rPr>
      </w:pPr>
      <w:r>
        <w:rPr>
          <w:rFonts w:ascii="Century Gothic" w:hAnsi="Century Gothic" w:cs="Arial"/>
          <w:b/>
          <w:bCs/>
          <w:color w:val="000000"/>
        </w:rPr>
        <w:t>Unidade Orçamentária: 3</w:t>
      </w:r>
      <w:r w:rsidRPr="0068264C">
        <w:rPr>
          <w:rFonts w:ascii="Century Gothic" w:hAnsi="Century Gothic" w:cs="Arial"/>
          <w:b/>
          <w:bCs/>
          <w:color w:val="000000"/>
        </w:rPr>
        <w:t>1 —</w:t>
      </w:r>
      <w:r>
        <w:rPr>
          <w:rFonts w:ascii="Century Gothic" w:hAnsi="Century Gothic" w:cs="Arial"/>
          <w:b/>
          <w:bCs/>
          <w:color w:val="000000"/>
        </w:rPr>
        <w:t xml:space="preserve"> SAAE-SERVIÇO AUTÔNOMO DE ÁGUA E SGOTO</w:t>
      </w:r>
    </w:p>
    <w:p w14:paraId="45B73A36" w14:textId="77777777" w:rsidR="008075D6" w:rsidRPr="008075D6" w:rsidRDefault="008075D6" w:rsidP="008075D6">
      <w:pPr>
        <w:pStyle w:val="Corpodetexto"/>
        <w:tabs>
          <w:tab w:val="left" w:pos="5077"/>
        </w:tabs>
        <w:spacing w:after="0"/>
        <w:rPr>
          <w:rFonts w:ascii="Century Gothic" w:hAnsi="Century Gothic"/>
        </w:rPr>
      </w:pPr>
      <w:r w:rsidRPr="008075D6">
        <w:rPr>
          <w:rFonts w:ascii="Century Gothic" w:hAnsi="Century Gothic"/>
        </w:rPr>
        <w:t>Projeto/Atividade: 2006 – Manutenção dos Serviços Administrativos.</w:t>
      </w:r>
    </w:p>
    <w:p w14:paraId="2140F453" w14:textId="77777777" w:rsidR="008075D6" w:rsidRPr="008075D6" w:rsidRDefault="008075D6" w:rsidP="008075D6">
      <w:pPr>
        <w:pStyle w:val="Corpodetexto"/>
        <w:tabs>
          <w:tab w:val="left" w:pos="5077"/>
        </w:tabs>
        <w:spacing w:after="0"/>
        <w:rPr>
          <w:rFonts w:ascii="Century Gothic" w:hAnsi="Century Gothic"/>
        </w:rPr>
      </w:pPr>
      <w:r w:rsidRPr="008075D6">
        <w:rPr>
          <w:rFonts w:ascii="Century Gothic" w:hAnsi="Century Gothic"/>
        </w:rPr>
        <w:t>Elemento/Despesa: 3.3.90.39.00.1501 – Outros Serviços de Terceiros – P. Jurídica.</w:t>
      </w:r>
    </w:p>
    <w:p w14:paraId="1E4381D4" w14:textId="77777777" w:rsidR="00E72212" w:rsidRPr="00981A67" w:rsidRDefault="00E72212" w:rsidP="0051722E">
      <w:pPr>
        <w:pStyle w:val="Cabealho"/>
        <w:spacing w:line="276" w:lineRule="auto"/>
        <w:jc w:val="both"/>
        <w:rPr>
          <w:rFonts w:ascii="Century Gothic" w:hAnsi="Century Gothic" w:cs="Arial"/>
          <w:sz w:val="24"/>
          <w:szCs w:val="24"/>
        </w:rPr>
      </w:pPr>
    </w:p>
    <w:p w14:paraId="1ED85A97" w14:textId="77777777" w:rsidR="00E72212" w:rsidRPr="00981A67" w:rsidRDefault="00E72212" w:rsidP="0051722E">
      <w:pPr>
        <w:pStyle w:val="Cabealho"/>
        <w:spacing w:line="276" w:lineRule="auto"/>
        <w:jc w:val="both"/>
        <w:rPr>
          <w:rFonts w:ascii="Century Gothic" w:hAnsi="Century Gothic" w:cs="Arial"/>
          <w:sz w:val="24"/>
          <w:szCs w:val="24"/>
        </w:rPr>
      </w:pPr>
      <w:r w:rsidRPr="00981A67">
        <w:rPr>
          <w:rFonts w:ascii="Century Gothic" w:hAnsi="Century Gothic" w:cs="Arial"/>
          <w:sz w:val="24"/>
          <w:szCs w:val="24"/>
        </w:rPr>
        <w:t>Atenciosamente,</w:t>
      </w:r>
    </w:p>
    <w:p w14:paraId="6D180BA6" w14:textId="77777777" w:rsidR="00E72212" w:rsidRPr="00981A67" w:rsidRDefault="00E72212" w:rsidP="0051722E">
      <w:pPr>
        <w:pStyle w:val="SemEspaamento"/>
        <w:spacing w:line="276" w:lineRule="auto"/>
        <w:jc w:val="both"/>
        <w:rPr>
          <w:rFonts w:ascii="Century Gothic" w:hAnsi="Century Gothic" w:cs="Arial"/>
          <w:sz w:val="24"/>
          <w:szCs w:val="24"/>
        </w:rPr>
      </w:pPr>
    </w:p>
    <w:p w14:paraId="0C72BFD0" w14:textId="77777777" w:rsidR="002B4D51" w:rsidRPr="00981A67" w:rsidRDefault="002B4D51" w:rsidP="008075D6">
      <w:pPr>
        <w:pStyle w:val="SemEspaamento"/>
        <w:jc w:val="center"/>
        <w:rPr>
          <w:rFonts w:ascii="Century Gothic" w:hAnsi="Century Gothic" w:cs="Arial"/>
          <w:sz w:val="24"/>
          <w:szCs w:val="24"/>
        </w:rPr>
      </w:pPr>
      <w:r w:rsidRPr="00981A67">
        <w:rPr>
          <w:rFonts w:ascii="Century Gothic" w:hAnsi="Century Gothic" w:cs="Arial"/>
          <w:sz w:val="24"/>
          <w:szCs w:val="24"/>
        </w:rPr>
        <w:t>________________________________</w:t>
      </w:r>
    </w:p>
    <w:p w14:paraId="2096771D" w14:textId="77777777" w:rsidR="008075D6" w:rsidRPr="000B209A" w:rsidRDefault="008075D6" w:rsidP="008075D6">
      <w:pPr>
        <w:jc w:val="center"/>
        <w:rPr>
          <w:rFonts w:ascii="Century Gothic" w:hAnsi="Century Gothic" w:cs="Arial"/>
          <w:b/>
        </w:rPr>
      </w:pPr>
      <w:proofErr w:type="spellStart"/>
      <w:r>
        <w:rPr>
          <w:rFonts w:ascii="Century Gothic" w:hAnsi="Century Gothic" w:cs="Arial"/>
          <w:b/>
        </w:rPr>
        <w:t>Cínthia</w:t>
      </w:r>
      <w:proofErr w:type="spellEnd"/>
      <w:r>
        <w:rPr>
          <w:rFonts w:ascii="Century Gothic" w:hAnsi="Century Gothic" w:cs="Arial"/>
          <w:b/>
        </w:rPr>
        <w:t xml:space="preserve"> </w:t>
      </w:r>
      <w:proofErr w:type="spellStart"/>
      <w:r>
        <w:rPr>
          <w:rFonts w:ascii="Century Gothic" w:hAnsi="Century Gothic" w:cs="Arial"/>
          <w:b/>
        </w:rPr>
        <w:t>Cybelle</w:t>
      </w:r>
      <w:proofErr w:type="spellEnd"/>
      <w:r>
        <w:rPr>
          <w:rFonts w:ascii="Century Gothic" w:hAnsi="Century Gothic" w:cs="Arial"/>
          <w:b/>
        </w:rPr>
        <w:t xml:space="preserve"> de Souza Nunes</w:t>
      </w:r>
    </w:p>
    <w:p w14:paraId="6E06A233" w14:textId="73A06F63" w:rsidR="008075D6" w:rsidRPr="008075D6" w:rsidRDefault="008075D6" w:rsidP="008075D6">
      <w:pPr>
        <w:jc w:val="center"/>
        <w:rPr>
          <w:rFonts w:ascii="Century Gothic" w:hAnsi="Century Gothic" w:cs="Arial"/>
        </w:rPr>
      </w:pPr>
      <w:r w:rsidRPr="008075D6">
        <w:rPr>
          <w:rFonts w:ascii="Century Gothic" w:hAnsi="Century Gothic" w:cs="Arial"/>
        </w:rPr>
        <w:t>Chefe da Seção de Finanças</w:t>
      </w:r>
    </w:p>
    <w:p w14:paraId="3B245A41" w14:textId="77777777" w:rsidR="000E742E" w:rsidRPr="00D07883" w:rsidRDefault="000E742E" w:rsidP="008075D6">
      <w:pPr>
        <w:pStyle w:val="SemEspaamento"/>
        <w:rPr>
          <w:rFonts w:ascii="Century Gothic" w:hAnsi="Century Gothic" w:cs="Arial"/>
          <w:i/>
          <w:sz w:val="24"/>
          <w:szCs w:val="24"/>
        </w:rPr>
      </w:pPr>
    </w:p>
    <w:p w14:paraId="7CA745DA" w14:textId="77777777" w:rsidR="000E742E" w:rsidRPr="00D07883" w:rsidRDefault="000E742E" w:rsidP="00E72212">
      <w:pPr>
        <w:pStyle w:val="SemEspaamento"/>
        <w:spacing w:line="360" w:lineRule="auto"/>
        <w:rPr>
          <w:rFonts w:ascii="Century Gothic" w:hAnsi="Century Gothic" w:cs="Arial"/>
          <w:i/>
          <w:sz w:val="24"/>
          <w:szCs w:val="24"/>
        </w:rPr>
      </w:pPr>
    </w:p>
    <w:p w14:paraId="02E5773A" w14:textId="77777777" w:rsidR="00541DF6" w:rsidRPr="00D07883" w:rsidRDefault="00541DF6" w:rsidP="00E72212">
      <w:pPr>
        <w:pStyle w:val="SemEspaamento"/>
        <w:spacing w:line="360" w:lineRule="auto"/>
        <w:rPr>
          <w:rFonts w:ascii="Century Gothic" w:hAnsi="Century Gothic" w:cs="Arial"/>
          <w:i/>
          <w:sz w:val="24"/>
          <w:szCs w:val="24"/>
        </w:rPr>
      </w:pPr>
    </w:p>
    <w:p w14:paraId="381B93C8" w14:textId="77777777" w:rsidR="00541DF6" w:rsidRPr="00D07883" w:rsidRDefault="00541DF6" w:rsidP="00E72212">
      <w:pPr>
        <w:pStyle w:val="SemEspaamento"/>
        <w:spacing w:line="360" w:lineRule="auto"/>
        <w:rPr>
          <w:rFonts w:ascii="Century Gothic" w:hAnsi="Century Gothic" w:cs="Arial"/>
          <w:i/>
          <w:sz w:val="24"/>
          <w:szCs w:val="24"/>
        </w:rPr>
      </w:pPr>
    </w:p>
    <w:p w14:paraId="150143D7" w14:textId="77777777" w:rsidR="00541DF6" w:rsidRDefault="00541DF6" w:rsidP="00E72212">
      <w:pPr>
        <w:pStyle w:val="SemEspaamento"/>
        <w:spacing w:line="360" w:lineRule="auto"/>
        <w:rPr>
          <w:rFonts w:ascii="Century Gothic" w:hAnsi="Century Gothic" w:cs="Arial"/>
          <w:i/>
          <w:sz w:val="24"/>
          <w:szCs w:val="24"/>
        </w:rPr>
      </w:pPr>
    </w:p>
    <w:p w14:paraId="79770576" w14:textId="77777777" w:rsidR="00E23304" w:rsidRPr="00D07883" w:rsidRDefault="00E23304" w:rsidP="00E72212">
      <w:pPr>
        <w:pStyle w:val="SemEspaamento"/>
        <w:spacing w:line="360" w:lineRule="auto"/>
        <w:rPr>
          <w:rFonts w:ascii="Century Gothic" w:hAnsi="Century Gothic" w:cs="Arial"/>
          <w:i/>
          <w:sz w:val="24"/>
          <w:szCs w:val="24"/>
        </w:rPr>
      </w:pPr>
    </w:p>
    <w:p w14:paraId="6C9453F6" w14:textId="77777777" w:rsidR="00541DF6" w:rsidRPr="00D07883" w:rsidRDefault="00541DF6" w:rsidP="00E72212">
      <w:pPr>
        <w:pStyle w:val="SemEspaamento"/>
        <w:spacing w:line="360" w:lineRule="auto"/>
        <w:rPr>
          <w:rFonts w:ascii="Century Gothic" w:hAnsi="Century Gothic" w:cs="Arial"/>
          <w:i/>
          <w:sz w:val="24"/>
          <w:szCs w:val="24"/>
        </w:rPr>
      </w:pPr>
    </w:p>
    <w:p w14:paraId="382FBF05" w14:textId="77777777" w:rsidR="000E742E" w:rsidRPr="00D07883" w:rsidRDefault="000E742E" w:rsidP="00E72212">
      <w:pPr>
        <w:pStyle w:val="SemEspaamento"/>
        <w:spacing w:line="360" w:lineRule="auto"/>
        <w:rPr>
          <w:rFonts w:ascii="Century Gothic" w:hAnsi="Century Gothic" w:cs="Arial"/>
          <w:i/>
          <w:sz w:val="24"/>
          <w:szCs w:val="24"/>
        </w:rPr>
      </w:pPr>
    </w:p>
    <w:p w14:paraId="0980B094" w14:textId="77777777" w:rsidR="000B4972" w:rsidRPr="00D07883" w:rsidRDefault="000B4972" w:rsidP="00E72212">
      <w:pPr>
        <w:pStyle w:val="SemEspaamento"/>
        <w:spacing w:line="360" w:lineRule="auto"/>
        <w:rPr>
          <w:rFonts w:ascii="Century Gothic" w:hAnsi="Century Gothic" w:cs="Arial"/>
          <w:i/>
          <w:sz w:val="24"/>
          <w:szCs w:val="24"/>
        </w:rPr>
      </w:pPr>
    </w:p>
    <w:p w14:paraId="79797FFE" w14:textId="4B0B10CF" w:rsidR="00E24642" w:rsidRPr="00D07883" w:rsidRDefault="00261031" w:rsidP="00261031">
      <w:pPr>
        <w:pStyle w:val="SemEspaamento"/>
        <w:spacing w:line="360" w:lineRule="auto"/>
        <w:jc w:val="right"/>
        <w:rPr>
          <w:rFonts w:ascii="Century Gothic" w:hAnsi="Century Gothic" w:cs="Arial"/>
          <w:i/>
          <w:sz w:val="24"/>
          <w:szCs w:val="24"/>
        </w:rPr>
      </w:pPr>
      <w:r w:rsidRPr="00981A67">
        <w:rPr>
          <w:rFonts w:ascii="Century Gothic" w:hAnsi="Century Gothic" w:cs="Arial"/>
          <w:sz w:val="24"/>
          <w:szCs w:val="24"/>
        </w:rPr>
        <w:t xml:space="preserve">Bom Jesus da Lapa, </w:t>
      </w:r>
      <w:r w:rsidR="00A67989">
        <w:rPr>
          <w:rFonts w:ascii="Century Gothic" w:hAnsi="Century Gothic" w:cs="Arial"/>
          <w:sz w:val="24"/>
          <w:szCs w:val="24"/>
        </w:rPr>
        <w:t>05</w:t>
      </w:r>
      <w:r w:rsidR="00E23304" w:rsidRPr="00981A67">
        <w:rPr>
          <w:rFonts w:ascii="Century Gothic" w:hAnsi="Century Gothic" w:cs="Arial"/>
          <w:sz w:val="24"/>
          <w:szCs w:val="24"/>
        </w:rPr>
        <w:t xml:space="preserve"> de </w:t>
      </w:r>
      <w:r w:rsidR="00A67989">
        <w:rPr>
          <w:rFonts w:ascii="Century Gothic" w:hAnsi="Century Gothic" w:cs="Arial"/>
          <w:sz w:val="24"/>
          <w:szCs w:val="24"/>
        </w:rPr>
        <w:t>ma</w:t>
      </w:r>
      <w:r w:rsidR="0037358F">
        <w:rPr>
          <w:rFonts w:ascii="Century Gothic" w:hAnsi="Century Gothic" w:cs="Arial"/>
          <w:sz w:val="24"/>
          <w:szCs w:val="24"/>
        </w:rPr>
        <w:t>r</w:t>
      </w:r>
      <w:r w:rsidR="00A67989">
        <w:rPr>
          <w:rFonts w:ascii="Century Gothic" w:hAnsi="Century Gothic" w:cs="Arial"/>
          <w:sz w:val="24"/>
          <w:szCs w:val="24"/>
        </w:rPr>
        <w:t>ç</w:t>
      </w:r>
      <w:r w:rsidR="0037358F">
        <w:rPr>
          <w:rFonts w:ascii="Century Gothic" w:hAnsi="Century Gothic" w:cs="Arial"/>
          <w:sz w:val="24"/>
          <w:szCs w:val="24"/>
        </w:rPr>
        <w:t>o</w:t>
      </w:r>
      <w:r w:rsidRPr="00981A67">
        <w:rPr>
          <w:rFonts w:ascii="Century Gothic" w:hAnsi="Century Gothic" w:cs="Arial"/>
          <w:sz w:val="24"/>
          <w:szCs w:val="24"/>
        </w:rPr>
        <w:t xml:space="preserve"> de 202</w:t>
      </w:r>
      <w:r w:rsidR="004A4A47" w:rsidRPr="00981A67">
        <w:rPr>
          <w:rFonts w:ascii="Century Gothic" w:hAnsi="Century Gothic" w:cs="Arial"/>
          <w:sz w:val="24"/>
          <w:szCs w:val="24"/>
        </w:rPr>
        <w:t>4</w:t>
      </w:r>
    </w:p>
    <w:p w14:paraId="2902D12B" w14:textId="77777777" w:rsidR="000B4972" w:rsidRPr="00D07883" w:rsidRDefault="000B4972" w:rsidP="00E72212">
      <w:pPr>
        <w:pStyle w:val="SemEspaamento"/>
        <w:spacing w:line="360" w:lineRule="auto"/>
        <w:rPr>
          <w:rFonts w:ascii="Century Gothic" w:hAnsi="Century Gothic" w:cs="Arial"/>
          <w:i/>
          <w:sz w:val="24"/>
          <w:szCs w:val="24"/>
        </w:rPr>
      </w:pPr>
    </w:p>
    <w:p w14:paraId="0EC217E5" w14:textId="1F3E8B89" w:rsidR="00E23304" w:rsidRPr="00772FF2" w:rsidRDefault="00D65A92" w:rsidP="00E23304">
      <w:pPr>
        <w:jc w:val="both"/>
        <w:rPr>
          <w:rFonts w:ascii="Century Gothic" w:hAnsi="Century Gothic" w:cs="Arial"/>
          <w:b/>
        </w:rPr>
      </w:pPr>
      <w:r>
        <w:rPr>
          <w:rFonts w:ascii="Century Gothic" w:hAnsi="Century Gothic" w:cs="Arial"/>
          <w:b/>
        </w:rPr>
        <w:t>Ao Ilmo. Dr.</w:t>
      </w:r>
    </w:p>
    <w:p w14:paraId="2AB60D5E" w14:textId="5117785D" w:rsidR="00D65A92" w:rsidRPr="00DD6E4A" w:rsidRDefault="00D65A92" w:rsidP="00D65A92">
      <w:pPr>
        <w:rPr>
          <w:rFonts w:ascii="Arial" w:hAnsi="Arial" w:cs="Arial"/>
          <w:b/>
        </w:rPr>
      </w:pPr>
      <w:r w:rsidRPr="00DD6E4A">
        <w:rPr>
          <w:rFonts w:ascii="Arial" w:hAnsi="Arial" w:cs="Arial"/>
          <w:b/>
        </w:rPr>
        <w:t xml:space="preserve">Fabiano de Souza Rodrigues               </w:t>
      </w:r>
      <w:r>
        <w:rPr>
          <w:rFonts w:ascii="Arial" w:hAnsi="Arial" w:cs="Arial"/>
          <w:b/>
        </w:rPr>
        <w:t xml:space="preserve">     </w:t>
      </w:r>
    </w:p>
    <w:p w14:paraId="15BCD212" w14:textId="437E4E71" w:rsidR="00D65A92" w:rsidRDefault="00D65A92" w:rsidP="00D65A92">
      <w:pPr>
        <w:rPr>
          <w:rFonts w:ascii="Arial" w:hAnsi="Arial" w:cs="Arial"/>
        </w:rPr>
      </w:pPr>
      <w:r>
        <w:rPr>
          <w:rFonts w:ascii="Arial" w:hAnsi="Arial" w:cs="Arial"/>
        </w:rPr>
        <w:t xml:space="preserve">Assessor Jurídico </w:t>
      </w:r>
      <w:r w:rsidR="00C572E6">
        <w:rPr>
          <w:rFonts w:ascii="Arial" w:hAnsi="Arial" w:cs="Arial"/>
        </w:rPr>
        <w:t>–</w:t>
      </w:r>
      <w:r>
        <w:rPr>
          <w:rFonts w:ascii="Arial" w:hAnsi="Arial" w:cs="Arial"/>
        </w:rPr>
        <w:t xml:space="preserve"> </w:t>
      </w:r>
      <w:r w:rsidR="00C572E6">
        <w:rPr>
          <w:rFonts w:ascii="Arial" w:hAnsi="Arial" w:cs="Arial"/>
        </w:rPr>
        <w:t>SAAE/BJLAPA-BA.</w:t>
      </w:r>
    </w:p>
    <w:p w14:paraId="07D3B0C5" w14:textId="77777777" w:rsidR="00D65A92" w:rsidRDefault="00D65A92" w:rsidP="00D65A92">
      <w:pPr>
        <w:rPr>
          <w:rFonts w:ascii="Arial" w:hAnsi="Arial" w:cs="Arial"/>
          <w:sz w:val="20"/>
          <w:szCs w:val="20"/>
        </w:rPr>
      </w:pPr>
    </w:p>
    <w:p w14:paraId="33930866" w14:textId="77777777" w:rsidR="00D65A92" w:rsidRPr="00D07883" w:rsidRDefault="00D65A92" w:rsidP="00AA33F1">
      <w:pPr>
        <w:rPr>
          <w:rFonts w:ascii="Century Gothic" w:hAnsi="Century Gothic" w:cs="Arial"/>
          <w:b/>
        </w:rPr>
      </w:pPr>
    </w:p>
    <w:p w14:paraId="43682E03" w14:textId="77777777" w:rsidR="00AA33F1" w:rsidRPr="00D07883" w:rsidRDefault="00AA33F1" w:rsidP="00AA33F1">
      <w:pPr>
        <w:rPr>
          <w:rFonts w:ascii="Century Gothic" w:hAnsi="Century Gothic" w:cs="Arial"/>
          <w:b/>
        </w:rPr>
      </w:pPr>
    </w:p>
    <w:p w14:paraId="2FA5960B" w14:textId="392BCC3E" w:rsidR="00151D03" w:rsidRPr="00E23304" w:rsidRDefault="0047797B" w:rsidP="00E23304">
      <w:pPr>
        <w:spacing w:line="276" w:lineRule="auto"/>
        <w:jc w:val="both"/>
        <w:rPr>
          <w:rFonts w:ascii="Century Gothic" w:hAnsi="Century Gothic" w:cs="Arial"/>
          <w:highlight w:val="yellow"/>
        </w:rPr>
      </w:pPr>
      <w:r w:rsidRPr="00E23304">
        <w:rPr>
          <w:rFonts w:ascii="Century Gothic" w:hAnsi="Century Gothic" w:cs="Arial"/>
          <w:b/>
          <w:u w:val="single"/>
        </w:rPr>
        <w:t>OBJETO:</w:t>
      </w:r>
      <w:r w:rsidR="00C572E6">
        <w:rPr>
          <w:rFonts w:ascii="Century Gothic" w:hAnsi="Century Gothic" w:cs="Arial"/>
          <w:b/>
        </w:rPr>
        <w:t xml:space="preserve"> </w:t>
      </w:r>
      <w:r w:rsidR="00C572E6">
        <w:rPr>
          <w:rFonts w:ascii="Century Gothic" w:hAnsi="Century Gothic"/>
        </w:rPr>
        <w:t>C</w:t>
      </w:r>
      <w:r w:rsidR="00C572E6" w:rsidRPr="00EB32A4">
        <w:rPr>
          <w:rFonts w:ascii="Century Gothic" w:hAnsi="Century Gothic"/>
        </w:rPr>
        <w:t>ontratação de pessoa jurídica para a expectativa de prestação de serviços de capina manual, roçagem (manual e/ou mecanizada) e pinturas a serem executados nas áreas do SAAE como: Estações de Tratamento de Água (</w:t>
      </w:r>
      <w:proofErr w:type="spellStart"/>
      <w:r w:rsidR="00C572E6" w:rsidRPr="00EB32A4">
        <w:rPr>
          <w:rFonts w:ascii="Century Gothic" w:hAnsi="Century Gothic"/>
        </w:rPr>
        <w:t>ETA’s</w:t>
      </w:r>
      <w:proofErr w:type="spellEnd"/>
      <w:r w:rsidR="00C572E6" w:rsidRPr="00EB32A4">
        <w:rPr>
          <w:rFonts w:ascii="Century Gothic" w:hAnsi="Century Gothic"/>
        </w:rPr>
        <w:t>), Estações de Tratamento de Esgoto (</w:t>
      </w:r>
      <w:proofErr w:type="spellStart"/>
      <w:r w:rsidR="00C572E6" w:rsidRPr="00EB32A4">
        <w:rPr>
          <w:rFonts w:ascii="Century Gothic" w:hAnsi="Century Gothic"/>
        </w:rPr>
        <w:t>ETE’s</w:t>
      </w:r>
      <w:proofErr w:type="spellEnd"/>
      <w:r w:rsidR="00C572E6" w:rsidRPr="00EB32A4">
        <w:rPr>
          <w:rFonts w:ascii="Century Gothic" w:hAnsi="Century Gothic"/>
        </w:rPr>
        <w:t>), reservatórios de água potável e poços artesianos, localizados neste município</w:t>
      </w:r>
      <w:r w:rsidR="00C572E6">
        <w:rPr>
          <w:rFonts w:ascii="Century Gothic" w:hAnsi="Century Gothic"/>
        </w:rPr>
        <w:t xml:space="preserve"> de </w:t>
      </w:r>
      <w:r w:rsidR="00C572E6">
        <w:rPr>
          <w:rFonts w:ascii="Century Gothic" w:hAnsi="Century Gothic" w:cs="Arial"/>
        </w:rPr>
        <w:t>Bom Jesus d</w:t>
      </w:r>
      <w:r w:rsidR="00C572E6" w:rsidRPr="00EB32A4">
        <w:rPr>
          <w:rFonts w:ascii="Century Gothic" w:hAnsi="Century Gothic" w:cs="Arial"/>
        </w:rPr>
        <w:t xml:space="preserve">a Lapa </w:t>
      </w:r>
      <w:r w:rsidR="00C572E6">
        <w:rPr>
          <w:rFonts w:ascii="Century Gothic" w:hAnsi="Century Gothic" w:cs="Arial"/>
        </w:rPr>
        <w:t>–</w:t>
      </w:r>
      <w:r w:rsidR="00C572E6" w:rsidRPr="00EB32A4">
        <w:rPr>
          <w:rFonts w:ascii="Century Gothic" w:hAnsi="Century Gothic" w:cs="Arial"/>
        </w:rPr>
        <w:t xml:space="preserve"> Bahia</w:t>
      </w:r>
      <w:r w:rsidR="00E23304" w:rsidRPr="00E23304">
        <w:rPr>
          <w:rFonts w:ascii="Century Gothic" w:eastAsia="Calibri" w:hAnsi="Century Gothic" w:cs="Arial"/>
          <w:b/>
        </w:rPr>
        <w:t>.</w:t>
      </w:r>
    </w:p>
    <w:p w14:paraId="2759BFF2" w14:textId="77777777" w:rsidR="00151D03" w:rsidRPr="00E23304" w:rsidRDefault="00151D03" w:rsidP="00E23304">
      <w:pPr>
        <w:spacing w:line="276" w:lineRule="auto"/>
        <w:jc w:val="both"/>
        <w:rPr>
          <w:rFonts w:ascii="Century Gothic" w:hAnsi="Century Gothic" w:cs="Arial"/>
        </w:rPr>
      </w:pPr>
    </w:p>
    <w:p w14:paraId="3925627C" w14:textId="77777777" w:rsidR="00151D03" w:rsidRPr="00E23304" w:rsidRDefault="00151D03" w:rsidP="00E23304">
      <w:pPr>
        <w:spacing w:line="276" w:lineRule="auto"/>
        <w:jc w:val="both"/>
        <w:rPr>
          <w:rFonts w:ascii="Century Gothic" w:hAnsi="Century Gothic" w:cs="Arial"/>
        </w:rPr>
      </w:pPr>
      <w:r w:rsidRPr="00E23304">
        <w:rPr>
          <w:rFonts w:ascii="Century Gothic" w:hAnsi="Century Gothic" w:cs="Arial"/>
          <w:b/>
        </w:rPr>
        <w:t>Fundamentação Legal</w:t>
      </w:r>
      <w:r w:rsidRPr="00E23304">
        <w:rPr>
          <w:rFonts w:ascii="Century Gothic" w:hAnsi="Century Gothic" w:cs="Arial"/>
        </w:rPr>
        <w:t>: Artigo 75, Inciso II, da Lei nº 14.133/21.</w:t>
      </w:r>
    </w:p>
    <w:p w14:paraId="3D993EDD" w14:textId="05C9252F" w:rsidR="006A2E5F" w:rsidRDefault="00151D03" w:rsidP="00E23304">
      <w:pPr>
        <w:spacing w:line="276" w:lineRule="auto"/>
        <w:jc w:val="both"/>
        <w:rPr>
          <w:rFonts w:ascii="Century Gothic" w:hAnsi="Century Gothic" w:cs="Arial"/>
        </w:rPr>
      </w:pPr>
      <w:r w:rsidRPr="00E23304">
        <w:rPr>
          <w:rFonts w:ascii="Century Gothic" w:hAnsi="Century Gothic" w:cs="Arial"/>
          <w:b/>
        </w:rPr>
        <w:t>Justificativa:</w:t>
      </w:r>
      <w:r w:rsidR="00653782">
        <w:rPr>
          <w:rFonts w:ascii="Century Gothic" w:hAnsi="Century Gothic" w:cs="Arial"/>
          <w:b/>
        </w:rPr>
        <w:t xml:space="preserve"> </w:t>
      </w:r>
      <w:r w:rsidR="00316985" w:rsidRPr="003F208D">
        <w:rPr>
          <w:rFonts w:ascii="Century Gothic" w:hAnsi="Century Gothic"/>
          <w:color w:val="000000"/>
        </w:rPr>
        <w:t>A presente contratação toma-se necessária para a conservação e proteção do patrimônio público, visando à segurança física de toda população que possam ocorrer em fun</w:t>
      </w:r>
      <w:r w:rsidR="00226D2C">
        <w:rPr>
          <w:rFonts w:ascii="Century Gothic" w:hAnsi="Century Gothic"/>
          <w:color w:val="000000"/>
        </w:rPr>
        <w:t>ção da má conservação das estrut</w:t>
      </w:r>
      <w:r w:rsidR="00316985" w:rsidRPr="003F208D">
        <w:rPr>
          <w:rFonts w:ascii="Century Gothic" w:hAnsi="Century Gothic"/>
          <w:color w:val="000000"/>
        </w:rPr>
        <w:t>uras do SAAE de Bom Jesus da Lapa-</w:t>
      </w:r>
      <w:proofErr w:type="gramStart"/>
      <w:r w:rsidR="00316985" w:rsidRPr="003F208D">
        <w:rPr>
          <w:rFonts w:ascii="Century Gothic" w:hAnsi="Century Gothic"/>
          <w:color w:val="000000"/>
        </w:rPr>
        <w:t>Bahia.</w:t>
      </w:r>
      <w:r w:rsidR="005E1B50">
        <w:rPr>
          <w:rFonts w:ascii="Century Gothic" w:hAnsi="Century Gothic" w:cs="Arial"/>
        </w:rPr>
        <w:t>.</w:t>
      </w:r>
      <w:proofErr w:type="gramEnd"/>
      <w:r w:rsidR="005E1B50">
        <w:rPr>
          <w:rFonts w:ascii="Century Gothic" w:hAnsi="Century Gothic" w:cs="Arial"/>
        </w:rPr>
        <w:t xml:space="preserve"> </w:t>
      </w:r>
    </w:p>
    <w:p w14:paraId="1E7FB4CA" w14:textId="77777777" w:rsidR="00E23304" w:rsidRPr="00E23304" w:rsidRDefault="00E23304" w:rsidP="00E23304">
      <w:pPr>
        <w:spacing w:line="276" w:lineRule="auto"/>
        <w:jc w:val="both"/>
        <w:rPr>
          <w:rFonts w:ascii="Century Gothic" w:hAnsi="Century Gothic" w:cs="Arial"/>
        </w:rPr>
      </w:pPr>
    </w:p>
    <w:p w14:paraId="2C8275AF" w14:textId="77777777" w:rsidR="00E23304" w:rsidRPr="00981A67" w:rsidRDefault="00E23304" w:rsidP="00E23304">
      <w:pPr>
        <w:spacing w:line="276" w:lineRule="auto"/>
        <w:jc w:val="both"/>
        <w:rPr>
          <w:rFonts w:ascii="Century Gothic" w:hAnsi="Century Gothic" w:cs="Arial"/>
          <w:b/>
        </w:rPr>
      </w:pPr>
      <w:r w:rsidRPr="00981A67">
        <w:rPr>
          <w:rFonts w:ascii="Century Gothic" w:hAnsi="Century Gothic" w:cs="Arial"/>
          <w:b/>
        </w:rPr>
        <w:t>DOTAÇÃO ORÇAMENTARIA</w:t>
      </w:r>
    </w:p>
    <w:p w14:paraId="2EB6A38A" w14:textId="77777777" w:rsidR="005D11B4" w:rsidRDefault="005D11B4" w:rsidP="005D11B4">
      <w:pPr>
        <w:shd w:val="clear" w:color="auto" w:fill="FFFFFF"/>
        <w:jc w:val="both"/>
        <w:rPr>
          <w:rFonts w:ascii="Century Gothic" w:hAnsi="Century Gothic" w:cs="Arial"/>
          <w:b/>
          <w:bCs/>
          <w:color w:val="000000"/>
        </w:rPr>
      </w:pPr>
      <w:r>
        <w:rPr>
          <w:rFonts w:ascii="Century Gothic" w:hAnsi="Century Gothic" w:cs="Arial"/>
          <w:b/>
          <w:bCs/>
          <w:color w:val="000000"/>
        </w:rPr>
        <w:t>Unidade Orçamentária: 3</w:t>
      </w:r>
      <w:r w:rsidRPr="0068264C">
        <w:rPr>
          <w:rFonts w:ascii="Century Gothic" w:hAnsi="Century Gothic" w:cs="Arial"/>
          <w:b/>
          <w:bCs/>
          <w:color w:val="000000"/>
        </w:rPr>
        <w:t>1 —</w:t>
      </w:r>
      <w:r>
        <w:rPr>
          <w:rFonts w:ascii="Century Gothic" w:hAnsi="Century Gothic" w:cs="Arial"/>
          <w:b/>
          <w:bCs/>
          <w:color w:val="000000"/>
        </w:rPr>
        <w:t xml:space="preserve"> SAAE-SERVIÇO AUTÔNOMO DE ÁGUA E SGOTO</w:t>
      </w:r>
    </w:p>
    <w:p w14:paraId="2FACB083" w14:textId="77777777" w:rsidR="005D11B4" w:rsidRPr="008075D6" w:rsidRDefault="005D11B4" w:rsidP="005D11B4">
      <w:pPr>
        <w:pStyle w:val="Corpodetexto"/>
        <w:tabs>
          <w:tab w:val="left" w:pos="5077"/>
        </w:tabs>
        <w:spacing w:after="0"/>
        <w:rPr>
          <w:rFonts w:ascii="Century Gothic" w:hAnsi="Century Gothic"/>
        </w:rPr>
      </w:pPr>
      <w:r w:rsidRPr="008075D6">
        <w:rPr>
          <w:rFonts w:ascii="Century Gothic" w:hAnsi="Century Gothic"/>
        </w:rPr>
        <w:t>Projeto/Atividade: 2006 – Manutenção dos Serviços Administrativos.</w:t>
      </w:r>
    </w:p>
    <w:p w14:paraId="0EFC6118" w14:textId="77777777" w:rsidR="005D11B4" w:rsidRPr="008075D6" w:rsidRDefault="005D11B4" w:rsidP="005D11B4">
      <w:pPr>
        <w:pStyle w:val="Corpodetexto"/>
        <w:tabs>
          <w:tab w:val="left" w:pos="5077"/>
        </w:tabs>
        <w:spacing w:after="0"/>
        <w:rPr>
          <w:rFonts w:ascii="Century Gothic" w:hAnsi="Century Gothic"/>
        </w:rPr>
      </w:pPr>
      <w:r w:rsidRPr="008075D6">
        <w:rPr>
          <w:rFonts w:ascii="Century Gothic" w:hAnsi="Century Gothic"/>
        </w:rPr>
        <w:t>Elemento/Despesa: 3.3.90.39.00.1501 – Outros Serviços de Terceiros – P. Jurídica.</w:t>
      </w:r>
    </w:p>
    <w:p w14:paraId="244293F0" w14:textId="03257E7C" w:rsidR="00375D6B" w:rsidRDefault="00375D6B" w:rsidP="00375D6B">
      <w:pPr>
        <w:jc w:val="both"/>
        <w:rPr>
          <w:rFonts w:ascii="Century Gothic" w:hAnsi="Century Gothic" w:cs="Arial"/>
          <w:bCs/>
        </w:rPr>
      </w:pPr>
    </w:p>
    <w:p w14:paraId="50720754" w14:textId="77777777" w:rsidR="005D11B4" w:rsidRDefault="005D11B4" w:rsidP="00375D6B">
      <w:pPr>
        <w:jc w:val="both"/>
        <w:rPr>
          <w:rFonts w:ascii="Century Gothic" w:hAnsi="Century Gothic" w:cs="Arial"/>
          <w:bCs/>
        </w:rPr>
      </w:pPr>
    </w:p>
    <w:p w14:paraId="7931943F" w14:textId="04D2C0FE" w:rsidR="00375D6B" w:rsidRDefault="00375D6B" w:rsidP="00375D6B">
      <w:pPr>
        <w:jc w:val="both"/>
        <w:rPr>
          <w:rFonts w:ascii="Century Gothic" w:hAnsi="Century Gothic" w:cs="Arial"/>
          <w:bCs/>
        </w:rPr>
      </w:pPr>
      <w:r w:rsidRPr="00772FF2">
        <w:rPr>
          <w:rFonts w:ascii="Century Gothic" w:hAnsi="Century Gothic" w:cs="Arial"/>
          <w:bCs/>
        </w:rPr>
        <w:t xml:space="preserve">Prezado Senhor, </w:t>
      </w:r>
    </w:p>
    <w:p w14:paraId="00FC1703" w14:textId="419008C5" w:rsidR="00375D6B" w:rsidRDefault="00375D6B" w:rsidP="00375D6B">
      <w:pPr>
        <w:jc w:val="both"/>
        <w:rPr>
          <w:rFonts w:ascii="Century Gothic" w:hAnsi="Century Gothic" w:cs="Arial"/>
          <w:bCs/>
        </w:rPr>
      </w:pPr>
    </w:p>
    <w:p w14:paraId="4DAD4395" w14:textId="77777777" w:rsidR="005D11B4" w:rsidRPr="00772FF2" w:rsidRDefault="005D11B4" w:rsidP="00375D6B">
      <w:pPr>
        <w:jc w:val="both"/>
        <w:rPr>
          <w:rFonts w:ascii="Century Gothic" w:hAnsi="Century Gothic" w:cs="Arial"/>
          <w:bCs/>
        </w:rPr>
      </w:pPr>
    </w:p>
    <w:p w14:paraId="7E113C81" w14:textId="62F2DF79" w:rsidR="00375D6B" w:rsidRPr="00772FF2" w:rsidRDefault="00375D6B" w:rsidP="00375D6B">
      <w:pPr>
        <w:jc w:val="both"/>
        <w:rPr>
          <w:rFonts w:ascii="Century Gothic" w:hAnsi="Century Gothic" w:cs="Arial"/>
        </w:rPr>
      </w:pPr>
      <w:r w:rsidRPr="00772FF2">
        <w:rPr>
          <w:rFonts w:ascii="Century Gothic" w:hAnsi="Century Gothic" w:cs="Arial"/>
          <w:bCs/>
        </w:rPr>
        <w:t xml:space="preserve">Venho por meio desta, solicitar a Vossa Senhoria, </w:t>
      </w:r>
      <w:r w:rsidRPr="00772FF2">
        <w:rPr>
          <w:rFonts w:ascii="Century Gothic" w:hAnsi="Century Gothic" w:cs="Arial"/>
        </w:rPr>
        <w:t xml:space="preserve">análise jurídica e emissão de parecer opinativo acerca da contratação do referido </w:t>
      </w:r>
      <w:r>
        <w:rPr>
          <w:rFonts w:ascii="Century Gothic" w:hAnsi="Century Gothic" w:cs="Arial"/>
        </w:rPr>
        <w:t>serviço</w:t>
      </w:r>
      <w:r w:rsidR="005E1B50">
        <w:rPr>
          <w:rFonts w:ascii="Century Gothic" w:hAnsi="Century Gothic" w:cs="Arial"/>
        </w:rPr>
        <w:t>.</w:t>
      </w:r>
    </w:p>
    <w:p w14:paraId="39F2E9ED" w14:textId="77777777" w:rsidR="00375D6B" w:rsidRPr="00772FF2" w:rsidRDefault="00375D6B" w:rsidP="00375D6B">
      <w:pPr>
        <w:pStyle w:val="Textoembloco"/>
        <w:tabs>
          <w:tab w:val="left" w:pos="2268"/>
        </w:tabs>
        <w:spacing w:line="276" w:lineRule="auto"/>
        <w:ind w:left="0" w:right="0"/>
        <w:rPr>
          <w:rFonts w:ascii="Century Gothic" w:hAnsi="Century Gothic" w:cs="Arial"/>
          <w:b/>
          <w:bCs/>
          <w:sz w:val="22"/>
          <w:szCs w:val="22"/>
        </w:rPr>
      </w:pPr>
    </w:p>
    <w:p w14:paraId="3704F4DA" w14:textId="20D11616" w:rsidR="00375D6B" w:rsidRPr="00772FF2" w:rsidRDefault="00375D6B" w:rsidP="00375D6B">
      <w:pPr>
        <w:jc w:val="center"/>
        <w:rPr>
          <w:rFonts w:ascii="Century Gothic" w:hAnsi="Century Gothic" w:cs="Arial"/>
        </w:rPr>
      </w:pPr>
    </w:p>
    <w:p w14:paraId="1AEF0DD9" w14:textId="77777777" w:rsidR="005D11B4" w:rsidRDefault="005D11B4" w:rsidP="00375D6B">
      <w:pPr>
        <w:jc w:val="center"/>
        <w:rPr>
          <w:rFonts w:ascii="Century Gothic" w:hAnsi="Century Gothic" w:cs="Arial"/>
          <w:b/>
        </w:rPr>
      </w:pPr>
    </w:p>
    <w:p w14:paraId="54321B2C" w14:textId="729D6315" w:rsidR="00375D6B" w:rsidRPr="00772FF2" w:rsidRDefault="005D11B4" w:rsidP="00375D6B">
      <w:pPr>
        <w:jc w:val="center"/>
        <w:rPr>
          <w:rFonts w:ascii="Century Gothic" w:hAnsi="Century Gothic" w:cs="Arial"/>
          <w:b/>
        </w:rPr>
      </w:pPr>
      <w:r>
        <w:rPr>
          <w:rFonts w:ascii="Century Gothic" w:hAnsi="Century Gothic" w:cs="Arial"/>
          <w:b/>
        </w:rPr>
        <w:t>Edgard Alves Filho</w:t>
      </w:r>
    </w:p>
    <w:p w14:paraId="214947DE" w14:textId="535D03AF" w:rsidR="00375D6B" w:rsidRPr="00772FF2" w:rsidRDefault="005D11B4" w:rsidP="00375D6B">
      <w:pPr>
        <w:pStyle w:val="Textoembloco"/>
        <w:tabs>
          <w:tab w:val="left" w:pos="2268"/>
        </w:tabs>
        <w:spacing w:line="276" w:lineRule="auto"/>
        <w:ind w:left="0" w:right="0" w:firstLine="0"/>
        <w:jc w:val="center"/>
        <w:rPr>
          <w:rFonts w:ascii="Century Gothic" w:hAnsi="Century Gothic" w:cs="Arial"/>
          <w:b/>
          <w:bCs/>
          <w:sz w:val="22"/>
          <w:szCs w:val="22"/>
        </w:rPr>
      </w:pPr>
      <w:r>
        <w:rPr>
          <w:rFonts w:ascii="Century Gothic" w:hAnsi="Century Gothic" w:cs="Arial"/>
          <w:sz w:val="22"/>
          <w:szCs w:val="22"/>
        </w:rPr>
        <w:t>Diretor SAAE/BJLAPA-BA</w:t>
      </w:r>
    </w:p>
    <w:p w14:paraId="2BEA39E0" w14:textId="77777777" w:rsidR="00261031" w:rsidRDefault="00261031" w:rsidP="00AA33F1">
      <w:pPr>
        <w:jc w:val="both"/>
        <w:rPr>
          <w:rFonts w:ascii="Century Gothic" w:hAnsi="Century Gothic" w:cs="Arial"/>
        </w:rPr>
      </w:pPr>
    </w:p>
    <w:p w14:paraId="0D8B8CEF" w14:textId="0B06990D" w:rsidR="0037358F" w:rsidRDefault="0037358F" w:rsidP="00AA33F1">
      <w:pPr>
        <w:jc w:val="both"/>
        <w:rPr>
          <w:rFonts w:ascii="Century Gothic" w:hAnsi="Century Gothic" w:cs="Arial"/>
        </w:rPr>
      </w:pPr>
    </w:p>
    <w:p w14:paraId="172A4D1C" w14:textId="4CDCE64A" w:rsidR="005D11B4" w:rsidRDefault="005D11B4" w:rsidP="00AA33F1">
      <w:pPr>
        <w:jc w:val="both"/>
        <w:rPr>
          <w:rFonts w:ascii="Century Gothic" w:hAnsi="Century Gothic" w:cs="Arial"/>
        </w:rPr>
      </w:pPr>
    </w:p>
    <w:p w14:paraId="517B8AC9" w14:textId="0B881C10" w:rsidR="005D11B4" w:rsidRDefault="005D11B4" w:rsidP="00AA33F1">
      <w:pPr>
        <w:jc w:val="both"/>
        <w:rPr>
          <w:rFonts w:ascii="Century Gothic" w:hAnsi="Century Gothic" w:cs="Arial"/>
        </w:rPr>
      </w:pPr>
    </w:p>
    <w:p w14:paraId="7FA93985" w14:textId="1A10ADDD" w:rsidR="005D11B4" w:rsidRDefault="005D11B4" w:rsidP="00AA33F1">
      <w:pPr>
        <w:jc w:val="both"/>
        <w:rPr>
          <w:rFonts w:ascii="Century Gothic" w:hAnsi="Century Gothic" w:cs="Arial"/>
        </w:rPr>
      </w:pPr>
    </w:p>
    <w:p w14:paraId="0CEAA538" w14:textId="77777777" w:rsidR="005D11B4" w:rsidRPr="00D07883" w:rsidRDefault="005D11B4" w:rsidP="00AA33F1">
      <w:pPr>
        <w:jc w:val="both"/>
        <w:rPr>
          <w:rFonts w:ascii="Century Gothic" w:hAnsi="Century Gothic" w:cs="Arial"/>
        </w:rPr>
      </w:pPr>
    </w:p>
    <w:p w14:paraId="12C8D074" w14:textId="358B97E1" w:rsidR="00A966E0" w:rsidRPr="00D07883" w:rsidRDefault="00AA33F1" w:rsidP="005E1B50">
      <w:pPr>
        <w:spacing w:line="276" w:lineRule="auto"/>
        <w:jc w:val="center"/>
        <w:rPr>
          <w:rFonts w:ascii="Century Gothic" w:hAnsi="Century Gothic" w:cs="Arial"/>
          <w:b/>
          <w:bCs/>
          <w:snapToGrid w:val="0"/>
        </w:rPr>
      </w:pP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00A966E0" w:rsidRPr="00D07883">
        <w:rPr>
          <w:rFonts w:ascii="Century Gothic" w:hAnsi="Century Gothic" w:cs="Arial"/>
          <w:b/>
          <w:bCs/>
          <w:snapToGrid w:val="0"/>
        </w:rPr>
        <w:t xml:space="preserve">DISPENSA DE LICITAÇÃO Nº </w:t>
      </w:r>
      <w:r w:rsidR="00F62514" w:rsidRPr="00D07883">
        <w:rPr>
          <w:rFonts w:ascii="Century Gothic" w:hAnsi="Century Gothic" w:cs="Arial"/>
          <w:b/>
          <w:bCs/>
          <w:snapToGrid w:val="0"/>
        </w:rPr>
        <w:t>0</w:t>
      </w:r>
      <w:r w:rsidR="00B76B5F">
        <w:rPr>
          <w:rFonts w:ascii="Century Gothic" w:hAnsi="Century Gothic" w:cs="Arial"/>
          <w:b/>
          <w:bCs/>
          <w:snapToGrid w:val="0"/>
        </w:rPr>
        <w:t>20</w:t>
      </w:r>
      <w:r w:rsidR="00F62514" w:rsidRPr="00D07883">
        <w:rPr>
          <w:rFonts w:ascii="Century Gothic" w:hAnsi="Century Gothic" w:cs="Arial"/>
          <w:b/>
          <w:bCs/>
          <w:snapToGrid w:val="0"/>
        </w:rPr>
        <w:t>/2024</w:t>
      </w:r>
    </w:p>
    <w:p w14:paraId="3CF19E59" w14:textId="77777777" w:rsidR="00A966E0" w:rsidRPr="00D07883" w:rsidRDefault="00A966E0" w:rsidP="005E1B50">
      <w:pPr>
        <w:spacing w:line="276" w:lineRule="auto"/>
        <w:jc w:val="center"/>
        <w:rPr>
          <w:rFonts w:ascii="Century Gothic" w:hAnsi="Century Gothic" w:cs="Arial"/>
          <w:b/>
          <w:bCs/>
          <w:snapToGrid w:val="0"/>
        </w:rPr>
      </w:pPr>
    </w:p>
    <w:p w14:paraId="1C549C9E" w14:textId="54B95A03" w:rsidR="00A966E0" w:rsidRPr="00D07883" w:rsidRDefault="00A966E0" w:rsidP="005E1B50">
      <w:pPr>
        <w:spacing w:line="276" w:lineRule="auto"/>
        <w:jc w:val="center"/>
        <w:rPr>
          <w:rFonts w:ascii="Century Gothic" w:hAnsi="Century Gothic" w:cs="Arial"/>
          <w:b/>
          <w:bCs/>
        </w:rPr>
      </w:pPr>
      <w:r w:rsidRPr="00D07883">
        <w:rPr>
          <w:rFonts w:ascii="Century Gothic" w:hAnsi="Century Gothic" w:cs="Arial"/>
          <w:b/>
          <w:bCs/>
        </w:rPr>
        <w:t xml:space="preserve">PROCESSO ADMINISTRAÇÃO N° </w:t>
      </w:r>
      <w:r w:rsidR="00F62514" w:rsidRPr="00D07883">
        <w:rPr>
          <w:rFonts w:ascii="Century Gothic" w:hAnsi="Century Gothic" w:cs="Arial"/>
          <w:b/>
          <w:bCs/>
        </w:rPr>
        <w:t>0</w:t>
      </w:r>
      <w:r w:rsidR="00B76B5F">
        <w:rPr>
          <w:rFonts w:ascii="Century Gothic" w:hAnsi="Century Gothic" w:cs="Arial"/>
          <w:b/>
          <w:bCs/>
        </w:rPr>
        <w:t>24</w:t>
      </w:r>
      <w:r w:rsidR="00F62514" w:rsidRPr="00D07883">
        <w:rPr>
          <w:rFonts w:ascii="Century Gothic" w:hAnsi="Century Gothic" w:cs="Arial"/>
          <w:b/>
          <w:bCs/>
        </w:rPr>
        <w:t>/2024</w:t>
      </w:r>
    </w:p>
    <w:p w14:paraId="25D39D3C" w14:textId="77777777" w:rsidR="00DD2B9D" w:rsidRPr="00D07883" w:rsidRDefault="00DD2B9D" w:rsidP="005E1B50">
      <w:pPr>
        <w:pBdr>
          <w:bottom w:val="single" w:sz="12" w:space="1" w:color="auto"/>
        </w:pBdr>
        <w:spacing w:line="276" w:lineRule="auto"/>
        <w:jc w:val="both"/>
        <w:rPr>
          <w:rFonts w:ascii="Century Gothic" w:hAnsi="Century Gothic" w:cs="Arial"/>
          <w:b/>
          <w:bCs/>
        </w:rPr>
      </w:pPr>
    </w:p>
    <w:p w14:paraId="4288E05B" w14:textId="77777777" w:rsidR="00DD2B9D" w:rsidRPr="00D07883" w:rsidRDefault="00DD2B9D" w:rsidP="005E1B50">
      <w:pPr>
        <w:spacing w:line="276" w:lineRule="auto"/>
        <w:jc w:val="both"/>
        <w:rPr>
          <w:rFonts w:ascii="Century Gothic" w:hAnsi="Century Gothic" w:cs="Arial"/>
          <w:b/>
          <w:bCs/>
        </w:rPr>
      </w:pPr>
    </w:p>
    <w:p w14:paraId="2013CCD7" w14:textId="77777777" w:rsidR="00F555C4" w:rsidRDefault="00F555C4" w:rsidP="00F555C4">
      <w:pPr>
        <w:spacing w:line="276" w:lineRule="auto"/>
        <w:jc w:val="center"/>
        <w:rPr>
          <w:rFonts w:ascii="Century Gothic" w:hAnsi="Century Gothic" w:cs="Arial"/>
          <w:b/>
          <w:bCs/>
          <w:snapToGrid w:val="0"/>
        </w:rPr>
      </w:pPr>
      <w:r w:rsidRPr="007F6D8B">
        <w:rPr>
          <w:rFonts w:ascii="Century Gothic" w:hAnsi="Century Gothic" w:cs="Arial"/>
          <w:b/>
          <w:bCs/>
          <w:snapToGrid w:val="0"/>
        </w:rPr>
        <w:t>PARECER JURÍDICO</w:t>
      </w:r>
    </w:p>
    <w:p w14:paraId="0D1A5C0F" w14:textId="77777777" w:rsidR="007D1BDD" w:rsidRDefault="007D1BDD" w:rsidP="00F555C4">
      <w:pPr>
        <w:spacing w:line="276" w:lineRule="auto"/>
        <w:ind w:left="4248"/>
        <w:jc w:val="both"/>
        <w:rPr>
          <w:rFonts w:ascii="Century Gothic" w:hAnsi="Century Gothic" w:cs="Arial"/>
          <w:bCs/>
          <w:snapToGrid w:val="0"/>
          <w:sz w:val="20"/>
          <w:szCs w:val="20"/>
        </w:rPr>
      </w:pPr>
    </w:p>
    <w:p w14:paraId="262324E0" w14:textId="77777777" w:rsidR="00F555C4" w:rsidRDefault="00F555C4" w:rsidP="00F555C4">
      <w:pPr>
        <w:spacing w:line="276" w:lineRule="auto"/>
        <w:ind w:left="4248"/>
        <w:jc w:val="both"/>
        <w:rPr>
          <w:rFonts w:ascii="Century Gothic" w:hAnsi="Century Gothic" w:cs="Arial"/>
          <w:bCs/>
          <w:snapToGrid w:val="0"/>
          <w:sz w:val="20"/>
          <w:szCs w:val="20"/>
        </w:rPr>
      </w:pPr>
      <w:r w:rsidRPr="00C321FA">
        <w:rPr>
          <w:rFonts w:ascii="Century Gothic" w:hAnsi="Century Gothic" w:cs="Arial"/>
          <w:bCs/>
          <w:snapToGrid w:val="0"/>
          <w:sz w:val="20"/>
          <w:szCs w:val="20"/>
        </w:rPr>
        <w:t>EMENTA: DIREITO ADMINISTRATIVO. LICITAÇÕES E CONTRATOS. DISPENSA DE LICITAÇÃO. ART. 75 DA LEI N° 14.133/2021. POSSIBILIDADE JURÍDICA</w:t>
      </w:r>
    </w:p>
    <w:p w14:paraId="2D4A7A4F" w14:textId="77777777" w:rsidR="00F555C4" w:rsidRDefault="00F555C4" w:rsidP="00F555C4">
      <w:pPr>
        <w:spacing w:line="276" w:lineRule="auto"/>
        <w:ind w:left="4248"/>
        <w:jc w:val="both"/>
        <w:rPr>
          <w:rFonts w:ascii="Century Gothic" w:hAnsi="Century Gothic" w:cs="Arial"/>
          <w:bCs/>
          <w:snapToGrid w:val="0"/>
          <w:sz w:val="20"/>
          <w:szCs w:val="20"/>
        </w:rPr>
      </w:pPr>
    </w:p>
    <w:p w14:paraId="1D42EB20" w14:textId="5FECBAC9" w:rsidR="00F555C4" w:rsidRPr="00C321FA" w:rsidRDefault="00F555C4" w:rsidP="00F555C4">
      <w:pPr>
        <w:spacing w:line="276" w:lineRule="auto"/>
        <w:jc w:val="both"/>
        <w:rPr>
          <w:rFonts w:ascii="Century Gothic" w:hAnsi="Century Gothic" w:cs="Arial"/>
          <w:bCs/>
          <w:snapToGrid w:val="0"/>
        </w:rPr>
      </w:pPr>
      <w:r>
        <w:rPr>
          <w:rFonts w:ascii="Century Gothic" w:hAnsi="Century Gothic" w:cs="Arial"/>
          <w:bCs/>
          <w:snapToGrid w:val="0"/>
        </w:rPr>
        <w:t xml:space="preserve">Em atenção ao pedido realizado pelo </w:t>
      </w:r>
      <w:r w:rsidR="00B76B5F">
        <w:rPr>
          <w:rFonts w:ascii="Century Gothic" w:hAnsi="Century Gothic" w:cs="Arial"/>
          <w:bCs/>
          <w:snapToGrid w:val="0"/>
        </w:rPr>
        <w:t>Ilustríssimo</w:t>
      </w:r>
      <w:r>
        <w:rPr>
          <w:rFonts w:ascii="Century Gothic" w:hAnsi="Century Gothic" w:cs="Arial"/>
          <w:bCs/>
          <w:snapToGrid w:val="0"/>
        </w:rPr>
        <w:t xml:space="preserve"> Senhor </w:t>
      </w:r>
      <w:r w:rsidR="00B76B5F">
        <w:rPr>
          <w:rFonts w:ascii="Century Gothic" w:hAnsi="Century Gothic" w:cs="Arial"/>
          <w:bCs/>
          <w:snapToGrid w:val="0"/>
        </w:rPr>
        <w:t xml:space="preserve">Diretor do SAAE-Serviço Autônomo de Água e Esgoto </w:t>
      </w:r>
      <w:r>
        <w:rPr>
          <w:rFonts w:ascii="Century Gothic" w:hAnsi="Century Gothic" w:cs="Arial"/>
          <w:bCs/>
          <w:snapToGrid w:val="0"/>
        </w:rPr>
        <w:t>de Bom Jesus da Lapa, Estado da Bahia, que submete a esta Procuradoria Jurídica o presente processo licitatório, para a devida análise e manifestação à luz do Regulamento Jurídico das Licitações e Contratos Administrativos vigente.</w:t>
      </w:r>
    </w:p>
    <w:p w14:paraId="2B42F238" w14:textId="77777777" w:rsidR="00F555C4" w:rsidRPr="007F6D8B" w:rsidRDefault="00F555C4" w:rsidP="00F555C4">
      <w:pPr>
        <w:spacing w:line="276" w:lineRule="auto"/>
        <w:jc w:val="center"/>
        <w:rPr>
          <w:rFonts w:ascii="Century Gothic" w:hAnsi="Century Gothic" w:cs="Arial"/>
          <w:b/>
          <w:bCs/>
        </w:rPr>
      </w:pPr>
    </w:p>
    <w:p w14:paraId="42532A65" w14:textId="77777777" w:rsidR="00F555C4" w:rsidRPr="007F6D8B" w:rsidRDefault="00F555C4" w:rsidP="00F555C4">
      <w:pPr>
        <w:spacing w:line="276" w:lineRule="auto"/>
        <w:jc w:val="both"/>
        <w:rPr>
          <w:rFonts w:ascii="Century Gothic" w:hAnsi="Century Gothic" w:cs="Arial"/>
          <w:b/>
          <w:bCs/>
          <w:snapToGrid w:val="0"/>
        </w:rPr>
      </w:pPr>
      <w:r w:rsidRPr="007F6D8B">
        <w:rPr>
          <w:rFonts w:ascii="Century Gothic" w:hAnsi="Century Gothic" w:cs="Arial"/>
          <w:b/>
          <w:bCs/>
          <w:snapToGrid w:val="0"/>
        </w:rPr>
        <w:t>I – RELATÓRIO</w:t>
      </w:r>
    </w:p>
    <w:p w14:paraId="68F80083" w14:textId="4C5107B1" w:rsidR="00F555C4" w:rsidRPr="00B50213" w:rsidRDefault="00F555C4" w:rsidP="00F555C4">
      <w:pPr>
        <w:pStyle w:val="Corpodetexto3"/>
        <w:widowControl w:val="0"/>
        <w:spacing w:line="276" w:lineRule="auto"/>
        <w:jc w:val="both"/>
        <w:outlineLvl w:val="0"/>
        <w:rPr>
          <w:rFonts w:ascii="Century Gothic" w:hAnsi="Century Gothic" w:cs="Arial"/>
          <w:snapToGrid w:val="0"/>
          <w:sz w:val="24"/>
          <w:szCs w:val="24"/>
        </w:rPr>
      </w:pPr>
      <w:r w:rsidRPr="002C58AD">
        <w:rPr>
          <w:rFonts w:ascii="Century Gothic" w:hAnsi="Century Gothic" w:cs="Arial"/>
          <w:snapToGrid w:val="0"/>
          <w:sz w:val="24"/>
          <w:szCs w:val="24"/>
        </w:rPr>
        <w:t xml:space="preserve">Trata se de procedimento licitatório, sob dispensa de licitação, para a contratação de pessoa </w:t>
      </w:r>
      <w:r w:rsidRPr="002C58AD">
        <w:rPr>
          <w:rFonts w:ascii="Century Gothic" w:hAnsi="Century Gothic" w:cs="Arial"/>
          <w:b/>
          <w:sz w:val="24"/>
          <w:szCs w:val="24"/>
        </w:rPr>
        <w:t>JURÍDICA</w:t>
      </w:r>
      <w:r w:rsidRPr="002C58AD">
        <w:rPr>
          <w:rFonts w:ascii="Century Gothic" w:hAnsi="Century Gothic" w:cs="Arial"/>
          <w:snapToGrid w:val="0"/>
          <w:sz w:val="24"/>
          <w:szCs w:val="24"/>
        </w:rPr>
        <w:t xml:space="preserve"> para </w:t>
      </w:r>
      <w:r>
        <w:rPr>
          <w:rFonts w:ascii="Century Gothic" w:hAnsi="Century Gothic" w:cs="Arial"/>
          <w:b/>
          <w:sz w:val="24"/>
          <w:szCs w:val="24"/>
        </w:rPr>
        <w:t>PRESTAÇÃO DE SERVIÇOS DE</w:t>
      </w:r>
      <w:r w:rsidR="00B50213">
        <w:rPr>
          <w:rFonts w:ascii="Century Gothic" w:hAnsi="Century Gothic" w:cs="Arial"/>
          <w:b/>
          <w:sz w:val="24"/>
          <w:szCs w:val="24"/>
        </w:rPr>
        <w:t xml:space="preserve"> </w:t>
      </w:r>
      <w:r w:rsidR="00B50213" w:rsidRPr="00B50213">
        <w:rPr>
          <w:rFonts w:ascii="Century Gothic" w:hAnsi="Century Gothic"/>
          <w:b/>
          <w:sz w:val="24"/>
          <w:szCs w:val="24"/>
        </w:rPr>
        <w:t>CAPINA MANUAL, ROÇAGEM (MANUAL E/OU MECANIZADA) E PINTURAS A SEREM EXECUTADOS NAS ÁREAS DO SAAE COMO: ESTAÇÕES DE TRATAMENTO DE ÁGUA (ETA’S), ESTAÇÕES DE TRATAMENTO DE ESGOTO (ETE’S), RESERVATÓRIOS DE ÁGUA POTÁVEL E POÇOS ARTESIANOS, LOCALIZADOS NESTE MUNICÍPIO</w:t>
      </w:r>
      <w:r w:rsidR="00B50213" w:rsidRPr="00B50213">
        <w:rPr>
          <w:rFonts w:ascii="Century Gothic" w:hAnsi="Century Gothic" w:cs="Arial"/>
          <w:snapToGrid w:val="0"/>
          <w:color w:val="000000" w:themeColor="text1"/>
          <w:sz w:val="24"/>
          <w:szCs w:val="24"/>
        </w:rPr>
        <w:t>, POR SOLICITAÇÃO FEITA PEL</w:t>
      </w:r>
      <w:r w:rsidR="00B50213">
        <w:rPr>
          <w:rFonts w:ascii="Century Gothic" w:hAnsi="Century Gothic" w:cs="Arial"/>
          <w:snapToGrid w:val="0"/>
          <w:color w:val="000000" w:themeColor="text1"/>
          <w:sz w:val="24"/>
          <w:szCs w:val="24"/>
        </w:rPr>
        <w:t>O</w:t>
      </w:r>
      <w:r w:rsidR="00B50213" w:rsidRPr="00B50213">
        <w:rPr>
          <w:rFonts w:ascii="Century Gothic" w:hAnsi="Century Gothic" w:cs="Arial"/>
          <w:snapToGrid w:val="0"/>
          <w:color w:val="000000" w:themeColor="text1"/>
          <w:sz w:val="24"/>
          <w:szCs w:val="24"/>
        </w:rPr>
        <w:t xml:space="preserve"> </w:t>
      </w:r>
      <w:r w:rsidR="00B50213">
        <w:rPr>
          <w:rFonts w:ascii="Century Gothic" w:hAnsi="Century Gothic" w:cs="Arial"/>
          <w:snapToGrid w:val="0"/>
          <w:color w:val="000000" w:themeColor="text1"/>
          <w:sz w:val="24"/>
          <w:szCs w:val="24"/>
        </w:rPr>
        <w:t xml:space="preserve">SETOR DE </w:t>
      </w:r>
      <w:r w:rsidR="00B50213">
        <w:rPr>
          <w:rFonts w:ascii="Century Gothic" w:hAnsi="Century Gothic" w:cs="Arial"/>
          <w:b/>
          <w:snapToGrid w:val="0"/>
          <w:color w:val="000000" w:themeColor="text1"/>
          <w:sz w:val="24"/>
          <w:szCs w:val="24"/>
        </w:rPr>
        <w:t xml:space="preserve">MANUTENÇÃO DOS SERVIÇOS </w:t>
      </w:r>
      <w:r w:rsidR="00B50213" w:rsidRPr="00B50213">
        <w:rPr>
          <w:rFonts w:ascii="Century Gothic" w:hAnsi="Century Gothic" w:cs="Arial"/>
          <w:b/>
          <w:sz w:val="24"/>
          <w:szCs w:val="24"/>
        </w:rPr>
        <w:t>ADMINISTRA</w:t>
      </w:r>
      <w:r w:rsidR="00B50213">
        <w:rPr>
          <w:rFonts w:ascii="Century Gothic" w:hAnsi="Century Gothic" w:cs="Arial"/>
          <w:b/>
          <w:sz w:val="24"/>
          <w:szCs w:val="24"/>
        </w:rPr>
        <w:t>TIVO</w:t>
      </w:r>
      <w:r w:rsidR="00B50213" w:rsidRPr="00B50213">
        <w:rPr>
          <w:rFonts w:ascii="Century Gothic" w:hAnsi="Century Gothic" w:cs="Arial"/>
          <w:b/>
          <w:sz w:val="24"/>
          <w:szCs w:val="24"/>
        </w:rPr>
        <w:t>S</w:t>
      </w:r>
      <w:r w:rsidR="00B50213" w:rsidRPr="00B50213">
        <w:rPr>
          <w:rFonts w:ascii="Century Gothic" w:hAnsi="Century Gothic" w:cs="Arial"/>
          <w:snapToGrid w:val="0"/>
          <w:sz w:val="24"/>
          <w:szCs w:val="24"/>
        </w:rPr>
        <w:t>.</w:t>
      </w:r>
    </w:p>
    <w:p w14:paraId="4D28A282" w14:textId="77777777" w:rsidR="00F555C4" w:rsidRPr="007F6D8B" w:rsidRDefault="00F555C4" w:rsidP="00F555C4">
      <w:pPr>
        <w:spacing w:line="276" w:lineRule="auto"/>
        <w:jc w:val="both"/>
        <w:rPr>
          <w:rFonts w:ascii="Century Gothic" w:hAnsi="Century Gothic"/>
        </w:rPr>
      </w:pPr>
      <w:r>
        <w:rPr>
          <w:rFonts w:ascii="Century Gothic" w:hAnsi="Century Gothic"/>
        </w:rPr>
        <w:t>É a síntese do necessário, passo a opinar</w:t>
      </w:r>
      <w:r w:rsidRPr="007F6D8B">
        <w:rPr>
          <w:rFonts w:ascii="Century Gothic" w:hAnsi="Century Gothic"/>
        </w:rPr>
        <w:t xml:space="preserve">. </w:t>
      </w:r>
    </w:p>
    <w:p w14:paraId="2AEF3A28" w14:textId="77777777" w:rsidR="00F555C4" w:rsidRPr="007F6D8B" w:rsidRDefault="00F555C4" w:rsidP="00F555C4">
      <w:pPr>
        <w:spacing w:line="276" w:lineRule="auto"/>
        <w:ind w:firstLine="1200"/>
        <w:jc w:val="both"/>
        <w:rPr>
          <w:rFonts w:ascii="Century Gothic" w:hAnsi="Century Gothic"/>
        </w:rPr>
      </w:pPr>
    </w:p>
    <w:p w14:paraId="3696DDB5" w14:textId="77777777" w:rsidR="00F555C4" w:rsidRDefault="00F555C4" w:rsidP="00F555C4">
      <w:pPr>
        <w:jc w:val="both"/>
        <w:rPr>
          <w:rFonts w:ascii="Century Gothic" w:hAnsi="Century Gothic" w:cs="Arial"/>
          <w:b/>
          <w:snapToGrid w:val="0"/>
        </w:rPr>
      </w:pPr>
      <w:r w:rsidRPr="00A415C2">
        <w:rPr>
          <w:rFonts w:ascii="Century Gothic" w:hAnsi="Century Gothic" w:cs="Arial"/>
          <w:b/>
          <w:snapToGrid w:val="0"/>
        </w:rPr>
        <w:t>II – DAS CONSIDERAÇÕES INICIAIS</w:t>
      </w:r>
    </w:p>
    <w:p w14:paraId="08BFCCF2" w14:textId="77777777" w:rsidR="00F555C4" w:rsidRDefault="00F555C4" w:rsidP="00F555C4">
      <w:pPr>
        <w:jc w:val="both"/>
        <w:rPr>
          <w:rFonts w:ascii="Century Gothic" w:hAnsi="Century Gothic" w:cs="Arial"/>
          <w:snapToGrid w:val="0"/>
        </w:rPr>
      </w:pPr>
      <w:r>
        <w:rPr>
          <w:rFonts w:ascii="Century Gothic" w:hAnsi="Century Gothic" w:cs="Arial"/>
          <w:snapToGrid w:val="0"/>
        </w:rPr>
        <w:t xml:space="preserve">Inicialmente, insta registrar que a presente análise </w:t>
      </w:r>
      <w:proofErr w:type="gramStart"/>
      <w:r>
        <w:rPr>
          <w:rFonts w:ascii="Century Gothic" w:hAnsi="Century Gothic" w:cs="Arial"/>
          <w:snapToGrid w:val="0"/>
        </w:rPr>
        <w:t>circunscreve-se</w:t>
      </w:r>
      <w:proofErr w:type="gramEnd"/>
      <w:r>
        <w:rPr>
          <w:rFonts w:ascii="Century Gothic" w:hAnsi="Century Gothic" w:cs="Arial"/>
          <w:snapToGrid w:val="0"/>
        </w:rPr>
        <w:t xml:space="preserve"> aos aspectos legais envolvidos no procedimento trazido a exame, não cabendo a esta Procuradoria adentrar nos aspectos técnicos e econômicos, nem no juízo de oportunidade e conveniência da contratação pretendida</w:t>
      </w:r>
      <w:r w:rsidRPr="00A415C2">
        <w:rPr>
          <w:rFonts w:ascii="Century Gothic" w:hAnsi="Century Gothic" w:cs="Arial"/>
          <w:snapToGrid w:val="0"/>
        </w:rPr>
        <w:t>.</w:t>
      </w:r>
    </w:p>
    <w:p w14:paraId="41261530" w14:textId="77777777" w:rsidR="00F555C4" w:rsidRDefault="00F555C4" w:rsidP="00F555C4">
      <w:pPr>
        <w:jc w:val="both"/>
        <w:rPr>
          <w:rFonts w:ascii="Century Gothic" w:hAnsi="Century Gothic" w:cs="Arial"/>
          <w:snapToGrid w:val="0"/>
        </w:rPr>
      </w:pPr>
    </w:p>
    <w:p w14:paraId="6D07B1E5" w14:textId="77777777" w:rsidR="00F555C4" w:rsidRPr="00A415C2" w:rsidRDefault="00F555C4" w:rsidP="00F555C4">
      <w:pPr>
        <w:jc w:val="both"/>
        <w:rPr>
          <w:rFonts w:ascii="Century Gothic" w:hAnsi="Century Gothic" w:cs="Arial"/>
          <w:b/>
          <w:snapToGrid w:val="0"/>
        </w:rPr>
      </w:pPr>
      <w:r w:rsidRPr="00A415C2">
        <w:rPr>
          <w:rFonts w:ascii="Century Gothic" w:hAnsi="Century Gothic" w:cs="Arial"/>
          <w:b/>
          <w:snapToGrid w:val="0"/>
        </w:rPr>
        <w:t>III – DA ANÁLISE JURÍDICA</w:t>
      </w:r>
    </w:p>
    <w:p w14:paraId="55A5417E" w14:textId="77777777" w:rsidR="00F555C4" w:rsidRDefault="00F555C4" w:rsidP="00F555C4">
      <w:pPr>
        <w:spacing w:line="276" w:lineRule="auto"/>
        <w:jc w:val="both"/>
        <w:rPr>
          <w:rFonts w:ascii="Century Gothic" w:hAnsi="Century Gothic" w:cs="Arial"/>
          <w:snapToGrid w:val="0"/>
        </w:rPr>
      </w:pPr>
      <w:r>
        <w:rPr>
          <w:rFonts w:ascii="Century Gothic" w:hAnsi="Century Gothic" w:cs="Arial"/>
          <w:snapToGrid w:val="0"/>
        </w:rPr>
        <w:t>Estabelece o art. 37. Inciso XXI, da Carta Magna, a obrigatoriedade de realização de procedimento licitatório para contratações feitas pelo Poder Público.</w:t>
      </w:r>
    </w:p>
    <w:p w14:paraId="474A5D20" w14:textId="77777777" w:rsidR="007D1BDD" w:rsidRDefault="007D1BDD" w:rsidP="00F555C4">
      <w:pPr>
        <w:spacing w:line="276" w:lineRule="auto"/>
        <w:jc w:val="both"/>
        <w:rPr>
          <w:rFonts w:ascii="Century Gothic" w:hAnsi="Century Gothic" w:cs="Arial"/>
          <w:snapToGrid w:val="0"/>
        </w:rPr>
      </w:pPr>
    </w:p>
    <w:p w14:paraId="6DAE083A" w14:textId="77777777" w:rsidR="00F555C4" w:rsidRDefault="00F555C4" w:rsidP="00F555C4">
      <w:pPr>
        <w:spacing w:line="276" w:lineRule="auto"/>
        <w:jc w:val="both"/>
        <w:rPr>
          <w:rFonts w:ascii="Century Gothic" w:hAnsi="Century Gothic" w:cs="Arial"/>
          <w:snapToGrid w:val="0"/>
        </w:rPr>
      </w:pPr>
      <w:r>
        <w:rPr>
          <w:rFonts w:ascii="Century Gothic" w:hAnsi="Century Gothic" w:cs="Arial"/>
          <w:snapToGrid w:val="0"/>
        </w:rPr>
        <w:t>No entanto, o próprio dispositivo constitucional reconhece a existência de exceções à regra ao efetuar a ressalva dos casos especificados na legislação, quais sejam a dispensa e a inexigibilidade de licitação, senão vejamos:</w:t>
      </w:r>
    </w:p>
    <w:p w14:paraId="3824AE48" w14:textId="77777777" w:rsidR="00F555C4" w:rsidRPr="00DC710E" w:rsidRDefault="00F555C4" w:rsidP="00F555C4">
      <w:pPr>
        <w:ind w:left="2832"/>
        <w:jc w:val="both"/>
        <w:rPr>
          <w:rFonts w:ascii="Century Gothic" w:hAnsi="Century Gothic" w:cs="Arial"/>
          <w:snapToGrid w:val="0"/>
          <w:sz w:val="22"/>
          <w:szCs w:val="22"/>
        </w:rPr>
      </w:pPr>
      <w:r w:rsidRPr="00DC710E">
        <w:rPr>
          <w:rFonts w:ascii="Century Gothic" w:hAnsi="Century Gothic" w:cs="Arial"/>
          <w:snapToGrid w:val="0"/>
          <w:sz w:val="22"/>
          <w:szCs w:val="22"/>
        </w:rPr>
        <w:t>Art. 37. (...)</w:t>
      </w:r>
    </w:p>
    <w:p w14:paraId="723EE41C" w14:textId="77777777" w:rsidR="00F555C4" w:rsidRPr="00DC710E" w:rsidRDefault="00F555C4" w:rsidP="00F555C4">
      <w:pPr>
        <w:ind w:left="2832"/>
        <w:jc w:val="both"/>
        <w:rPr>
          <w:rFonts w:ascii="Century Gothic" w:hAnsi="Century Gothic" w:cs="Arial"/>
          <w:snapToGrid w:val="0"/>
          <w:sz w:val="22"/>
          <w:szCs w:val="22"/>
        </w:rPr>
      </w:pPr>
      <w:r w:rsidRPr="00DC710E">
        <w:rPr>
          <w:rFonts w:ascii="Century Gothic" w:hAnsi="Century Gothic" w:cs="Arial"/>
          <w:snapToGrid w:val="0"/>
          <w:sz w:val="22"/>
          <w:szCs w:val="22"/>
        </w:rPr>
        <w:t xml:space="preserve">XXI – ressalvados os casos especificados na legislação, as obras, serviços, compras e alienações serão contratados mediante processo licitatório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(Grifo nosso) </w:t>
      </w:r>
    </w:p>
    <w:p w14:paraId="71C1EBD9" w14:textId="77777777" w:rsidR="00F555C4" w:rsidRDefault="00F555C4" w:rsidP="00F555C4">
      <w:pPr>
        <w:ind w:left="2832"/>
        <w:jc w:val="both"/>
        <w:rPr>
          <w:rFonts w:ascii="Century Gothic" w:hAnsi="Century Gothic" w:cs="Arial"/>
          <w:snapToGrid w:val="0"/>
        </w:rPr>
      </w:pPr>
    </w:p>
    <w:p w14:paraId="3781D067" w14:textId="77777777" w:rsidR="00F555C4" w:rsidRDefault="00F555C4" w:rsidP="00F555C4">
      <w:pPr>
        <w:spacing w:line="276" w:lineRule="auto"/>
        <w:jc w:val="both"/>
        <w:rPr>
          <w:rFonts w:ascii="Century Gothic" w:hAnsi="Century Gothic" w:cs="Arial"/>
          <w:snapToGrid w:val="0"/>
        </w:rPr>
      </w:pPr>
      <w:r>
        <w:rPr>
          <w:rFonts w:ascii="Century Gothic" w:hAnsi="Century Gothic" w:cs="Arial"/>
          <w:snapToGrid w:val="0"/>
        </w:rPr>
        <w:t>Assim, o legislador Constituinte admitiu a possibilidade de existirem casos em que a licitação poderá deixar de ser realizada, autorizando a Administração Pública a celebrar contratações diretas sem a concretização de certame licitatório.</w:t>
      </w:r>
    </w:p>
    <w:p w14:paraId="0A24E0E7" w14:textId="77777777" w:rsidR="00F555C4" w:rsidRDefault="00F555C4" w:rsidP="00F555C4">
      <w:pPr>
        <w:spacing w:line="276" w:lineRule="auto"/>
        <w:jc w:val="both"/>
        <w:rPr>
          <w:rFonts w:ascii="Century Gothic" w:hAnsi="Century Gothic" w:cs="Arial"/>
          <w:snapToGrid w:val="0"/>
        </w:rPr>
      </w:pPr>
    </w:p>
    <w:p w14:paraId="43D4BD75" w14:textId="77777777" w:rsidR="00F555C4" w:rsidRDefault="00F555C4" w:rsidP="00F555C4">
      <w:pPr>
        <w:spacing w:line="276" w:lineRule="auto"/>
        <w:jc w:val="both"/>
        <w:rPr>
          <w:rFonts w:ascii="Century Gothic" w:hAnsi="Century Gothic" w:cs="Arial"/>
          <w:snapToGrid w:val="0"/>
        </w:rPr>
      </w:pPr>
      <w:r>
        <w:rPr>
          <w:rFonts w:ascii="Century Gothic" w:hAnsi="Century Gothic" w:cs="Arial"/>
          <w:snapToGrid w:val="0"/>
        </w:rPr>
        <w:t xml:space="preserve">Sobre o tema, José dos Santos Carvalho Filho preleciona: “A dispensa de licitação caracteriza-se pela circunstância de que, em tese, poderia o procedimento ser realizado, mas que, pela particularidade do caso, decidiu o legislador não </w:t>
      </w:r>
      <w:proofErr w:type="gramStart"/>
      <w:r>
        <w:rPr>
          <w:rFonts w:ascii="Century Gothic" w:hAnsi="Century Gothic" w:cs="Arial"/>
          <w:snapToGrid w:val="0"/>
        </w:rPr>
        <w:t>torná-lo</w:t>
      </w:r>
      <w:proofErr w:type="gramEnd"/>
      <w:r>
        <w:rPr>
          <w:rFonts w:ascii="Century Gothic" w:hAnsi="Century Gothic" w:cs="Arial"/>
          <w:snapToGrid w:val="0"/>
        </w:rPr>
        <w:t xml:space="preserve"> obrigatório”.</w:t>
      </w:r>
    </w:p>
    <w:p w14:paraId="53750C8A" w14:textId="77777777" w:rsidR="00F555C4" w:rsidRDefault="00F555C4" w:rsidP="00F555C4">
      <w:pPr>
        <w:spacing w:line="276" w:lineRule="auto"/>
        <w:jc w:val="both"/>
        <w:rPr>
          <w:rFonts w:ascii="Century Gothic" w:hAnsi="Century Gothic" w:cs="Arial"/>
          <w:snapToGrid w:val="0"/>
        </w:rPr>
      </w:pPr>
    </w:p>
    <w:p w14:paraId="4C6EFE92" w14:textId="77777777" w:rsidR="00F555C4" w:rsidRDefault="00F555C4" w:rsidP="00F555C4">
      <w:pPr>
        <w:spacing w:line="276" w:lineRule="auto"/>
        <w:jc w:val="both"/>
        <w:rPr>
          <w:rFonts w:ascii="Century Gothic" w:hAnsi="Century Gothic" w:cs="Arial"/>
          <w:snapToGrid w:val="0"/>
        </w:rPr>
      </w:pPr>
      <w:r>
        <w:rPr>
          <w:rFonts w:ascii="Century Gothic" w:hAnsi="Century Gothic" w:cs="Arial"/>
          <w:snapToGrid w:val="0"/>
        </w:rPr>
        <w:t xml:space="preserve">Mais adiante complementa: anote-se que o administrador, mesmo nesses casos, poderá realizar licitação, se entender mais conveniente para Administração. Não há obrigatoriedade de não licitar, mas faculdade de não </w:t>
      </w:r>
      <w:proofErr w:type="gramStart"/>
      <w:r>
        <w:rPr>
          <w:rFonts w:ascii="Century Gothic" w:hAnsi="Century Gothic" w:cs="Arial"/>
          <w:snapToGrid w:val="0"/>
        </w:rPr>
        <w:t>fazê-lo</w:t>
      </w:r>
      <w:proofErr w:type="gramEnd"/>
      <w:r>
        <w:rPr>
          <w:rFonts w:ascii="Century Gothic" w:hAnsi="Century Gothic" w:cs="Arial"/>
          <w:snapToGrid w:val="0"/>
        </w:rPr>
        <w:t xml:space="preserve">. (CARVALHO FILHO, José dos Santos. Manual de Direito Administrativo. 18ª edição. </w:t>
      </w:r>
      <w:proofErr w:type="spellStart"/>
      <w:r>
        <w:rPr>
          <w:rFonts w:ascii="Century Gothic" w:hAnsi="Century Gothic" w:cs="Arial"/>
          <w:snapToGrid w:val="0"/>
        </w:rPr>
        <w:t>Lumen</w:t>
      </w:r>
      <w:proofErr w:type="spellEnd"/>
      <w:r>
        <w:rPr>
          <w:rFonts w:ascii="Century Gothic" w:hAnsi="Century Gothic" w:cs="Arial"/>
          <w:snapToGrid w:val="0"/>
        </w:rPr>
        <w:t xml:space="preserve"> Juris. Rio de Janeiro, 2007, págs. 224 e 226).</w:t>
      </w:r>
    </w:p>
    <w:p w14:paraId="59290B38" w14:textId="77777777" w:rsidR="00F555C4" w:rsidRDefault="00F555C4" w:rsidP="00F555C4">
      <w:pPr>
        <w:spacing w:line="276" w:lineRule="auto"/>
        <w:jc w:val="both"/>
        <w:rPr>
          <w:rFonts w:ascii="Century Gothic" w:hAnsi="Century Gothic" w:cs="Arial"/>
          <w:snapToGrid w:val="0"/>
        </w:rPr>
      </w:pPr>
    </w:p>
    <w:p w14:paraId="16A03791" w14:textId="77777777" w:rsidR="00F555C4" w:rsidRDefault="00F555C4" w:rsidP="00F555C4">
      <w:pPr>
        <w:spacing w:line="276" w:lineRule="auto"/>
        <w:jc w:val="both"/>
        <w:rPr>
          <w:rFonts w:ascii="Century Gothic" w:hAnsi="Century Gothic" w:cs="Arial"/>
          <w:snapToGrid w:val="0"/>
        </w:rPr>
      </w:pPr>
      <w:r>
        <w:rPr>
          <w:rFonts w:ascii="Century Gothic" w:hAnsi="Century Gothic" w:cs="Arial"/>
          <w:snapToGrid w:val="0"/>
        </w:rPr>
        <w:t>No mesmo sentido, é a lição de Jessé Torres Pereira Junior:</w:t>
      </w:r>
    </w:p>
    <w:p w14:paraId="1B806F73" w14:textId="77777777" w:rsidR="00F555C4" w:rsidRPr="00DC710E" w:rsidRDefault="00F555C4" w:rsidP="00F555C4">
      <w:pPr>
        <w:pStyle w:val="rev"/>
        <w:ind w:left="2835"/>
        <w:jc w:val="both"/>
        <w:rPr>
          <w:rFonts w:ascii="Century Gothic" w:hAnsi="Century Gothic" w:cs="Arial"/>
          <w:i/>
          <w:iCs/>
          <w:color w:val="000000"/>
          <w:sz w:val="22"/>
          <w:szCs w:val="22"/>
        </w:rPr>
      </w:pPr>
      <w:r w:rsidRPr="00DC710E">
        <w:rPr>
          <w:rFonts w:ascii="Century Gothic" w:hAnsi="Century Gothic" w:cs="Arial"/>
          <w:i/>
          <w:iCs/>
          <w:color w:val="000000"/>
          <w:sz w:val="22"/>
          <w:szCs w:val="22"/>
        </w:rPr>
        <w:t>A par de exauriente, o elenco de situações em que a licitação é dispensável apresente-se com a característica de reservar à Administração discricionariedade para decidir, em face das circunstâncias do caso concreto, se dispensa ou não o certame. Mesmo em presença de hipótese em que a dispensa é autorizada, a Administração pode preferir proceder à licitação, se tal atender superiormente ao interesse público. (PEREIRA JUNIOR, Jessé Torres. Comentários à Lei das Licitações e Contratações da Administração Pública. 6ª edição. Renovar. Rio de Janeiro, 2003, pág. 259).</w:t>
      </w:r>
    </w:p>
    <w:p w14:paraId="294043FA" w14:textId="77777777" w:rsidR="00F555C4" w:rsidRDefault="00F555C4" w:rsidP="00F555C4">
      <w:pPr>
        <w:pStyle w:val="rev"/>
        <w:spacing w:line="276" w:lineRule="auto"/>
        <w:jc w:val="both"/>
        <w:rPr>
          <w:rFonts w:ascii="Century Gothic" w:hAnsi="Century Gothic" w:cs="Arial"/>
          <w:iCs/>
          <w:color w:val="000000"/>
        </w:rPr>
      </w:pPr>
      <w:r>
        <w:rPr>
          <w:rFonts w:ascii="Century Gothic" w:hAnsi="Century Gothic" w:cs="Arial"/>
          <w:iCs/>
          <w:color w:val="000000"/>
        </w:rPr>
        <w:t>Verifica-se que o presente procedimento se enquadra no art. 75, inciso II, da Lei nº 14.133, de 01 de abril de 2021, que dispõe sobre hipótese de dispensa de licitação.</w:t>
      </w:r>
    </w:p>
    <w:p w14:paraId="217CA650" w14:textId="77777777" w:rsidR="00F555C4" w:rsidRDefault="00F555C4" w:rsidP="00F555C4">
      <w:pPr>
        <w:pStyle w:val="rev"/>
        <w:spacing w:line="276" w:lineRule="auto"/>
        <w:jc w:val="both"/>
        <w:rPr>
          <w:rFonts w:ascii="Century Gothic" w:hAnsi="Century Gothic" w:cs="Arial"/>
          <w:iCs/>
          <w:color w:val="000000"/>
        </w:rPr>
      </w:pPr>
      <w:r>
        <w:rPr>
          <w:rFonts w:ascii="Century Gothic" w:hAnsi="Century Gothic" w:cs="Arial"/>
          <w:iCs/>
          <w:color w:val="000000"/>
        </w:rPr>
        <w:t>O referido dispositivo reza que:</w:t>
      </w:r>
    </w:p>
    <w:p w14:paraId="46051265" w14:textId="77777777" w:rsidR="00F555C4" w:rsidRPr="00DC710E" w:rsidRDefault="00F555C4" w:rsidP="00F555C4">
      <w:pPr>
        <w:pStyle w:val="rev"/>
        <w:ind w:left="2124"/>
        <w:jc w:val="both"/>
        <w:rPr>
          <w:rFonts w:ascii="Century Gothic" w:hAnsi="Century Gothic" w:cs="Arial"/>
          <w:iCs/>
          <w:color w:val="000000"/>
          <w:sz w:val="22"/>
          <w:szCs w:val="22"/>
        </w:rPr>
      </w:pPr>
      <w:r w:rsidRPr="00DC710E">
        <w:rPr>
          <w:rFonts w:ascii="Century Gothic" w:hAnsi="Century Gothic" w:cs="Arial"/>
          <w:b/>
          <w:iCs/>
          <w:color w:val="000000"/>
          <w:sz w:val="22"/>
          <w:szCs w:val="22"/>
        </w:rPr>
        <w:t>Art. 75.</w:t>
      </w:r>
      <w:r w:rsidRPr="00DC710E">
        <w:rPr>
          <w:rFonts w:ascii="Century Gothic" w:hAnsi="Century Gothic" w:cs="Arial"/>
          <w:iCs/>
          <w:color w:val="000000"/>
          <w:sz w:val="22"/>
          <w:szCs w:val="22"/>
        </w:rPr>
        <w:t xml:space="preserve"> É dispensável a licitação:</w:t>
      </w:r>
    </w:p>
    <w:p w14:paraId="4B9F8388" w14:textId="46CE5CBC" w:rsidR="00F555C4" w:rsidRPr="00DC710E" w:rsidRDefault="00F555C4" w:rsidP="00F555C4">
      <w:pPr>
        <w:pStyle w:val="rev"/>
        <w:ind w:left="2124"/>
        <w:jc w:val="both"/>
        <w:rPr>
          <w:rFonts w:ascii="Century Gothic" w:hAnsi="Century Gothic" w:cs="Arial"/>
          <w:iCs/>
          <w:color w:val="000000"/>
          <w:sz w:val="22"/>
          <w:szCs w:val="22"/>
        </w:rPr>
      </w:pPr>
      <w:r w:rsidRPr="00DC710E">
        <w:rPr>
          <w:rFonts w:ascii="Century Gothic" w:hAnsi="Century Gothic" w:cs="Arial"/>
          <w:b/>
          <w:iCs/>
          <w:color w:val="000000"/>
          <w:sz w:val="22"/>
          <w:szCs w:val="22"/>
        </w:rPr>
        <w:t xml:space="preserve">I – </w:t>
      </w:r>
      <w:r w:rsidR="008E0A71" w:rsidRPr="00DC710E">
        <w:rPr>
          <w:rFonts w:ascii="Century Gothic" w:hAnsi="Century Gothic" w:cs="Arial"/>
          <w:iCs/>
          <w:color w:val="000000"/>
          <w:sz w:val="22"/>
          <w:szCs w:val="22"/>
        </w:rPr>
        <w:t>Para</w:t>
      </w:r>
      <w:r w:rsidRPr="00DC710E">
        <w:rPr>
          <w:rFonts w:ascii="Century Gothic" w:hAnsi="Century Gothic" w:cs="Arial"/>
          <w:iCs/>
          <w:color w:val="000000"/>
          <w:sz w:val="22"/>
          <w:szCs w:val="22"/>
        </w:rPr>
        <w:t xml:space="preserve"> contratação que envolva valores inferiores a R$ 100.000,00 (cem mil reais), no caso de obras e serviços de engenharia ou de serviços de manutenção de veículos automotores;</w:t>
      </w:r>
    </w:p>
    <w:p w14:paraId="4185E640" w14:textId="2499085B" w:rsidR="00F555C4" w:rsidRPr="00DC710E" w:rsidRDefault="00F555C4" w:rsidP="00F555C4">
      <w:pPr>
        <w:pStyle w:val="rev"/>
        <w:ind w:left="2124"/>
        <w:jc w:val="both"/>
        <w:rPr>
          <w:rFonts w:ascii="Century Gothic" w:hAnsi="Century Gothic" w:cs="Arial"/>
          <w:iCs/>
          <w:color w:val="000000"/>
          <w:sz w:val="22"/>
          <w:szCs w:val="22"/>
        </w:rPr>
      </w:pPr>
      <w:r w:rsidRPr="00DC710E">
        <w:rPr>
          <w:rFonts w:ascii="Century Gothic" w:hAnsi="Century Gothic" w:cs="Arial"/>
          <w:b/>
          <w:iCs/>
          <w:color w:val="000000"/>
          <w:sz w:val="22"/>
          <w:szCs w:val="22"/>
        </w:rPr>
        <w:t>II –</w:t>
      </w:r>
      <w:r w:rsidRPr="00DC710E">
        <w:rPr>
          <w:rFonts w:ascii="Century Gothic" w:hAnsi="Century Gothic" w:cs="Arial"/>
          <w:iCs/>
          <w:color w:val="000000"/>
          <w:sz w:val="22"/>
          <w:szCs w:val="22"/>
        </w:rPr>
        <w:t xml:space="preserve"> </w:t>
      </w:r>
      <w:r w:rsidR="008E0A71" w:rsidRPr="00DC710E">
        <w:rPr>
          <w:rFonts w:ascii="Century Gothic" w:hAnsi="Century Gothic" w:cs="Arial"/>
          <w:iCs/>
          <w:color w:val="000000"/>
          <w:sz w:val="22"/>
          <w:szCs w:val="22"/>
        </w:rPr>
        <w:t>Para</w:t>
      </w:r>
      <w:r w:rsidRPr="00DC710E">
        <w:rPr>
          <w:rFonts w:ascii="Century Gothic" w:hAnsi="Century Gothic" w:cs="Arial"/>
          <w:iCs/>
          <w:color w:val="000000"/>
          <w:sz w:val="22"/>
          <w:szCs w:val="22"/>
        </w:rPr>
        <w:t xml:space="preserve"> contratação que envolva valores inferiores a R$ 50.000,00 (cinquenta mil reais), no caso de outros serviços e compras;</w:t>
      </w:r>
    </w:p>
    <w:p w14:paraId="48DF0A07" w14:textId="77777777" w:rsidR="00F555C4" w:rsidRDefault="00F555C4" w:rsidP="00F555C4">
      <w:pPr>
        <w:pStyle w:val="rev"/>
        <w:spacing w:line="276" w:lineRule="auto"/>
        <w:jc w:val="both"/>
        <w:rPr>
          <w:rFonts w:ascii="Century Gothic" w:hAnsi="Century Gothic" w:cs="Arial"/>
          <w:iCs/>
          <w:color w:val="000000"/>
        </w:rPr>
      </w:pPr>
      <w:r w:rsidRPr="00CE6DE3">
        <w:rPr>
          <w:rFonts w:ascii="Century Gothic" w:hAnsi="Century Gothic" w:cs="Arial"/>
          <w:iCs/>
          <w:color w:val="000000"/>
        </w:rPr>
        <w:t>Assim</w:t>
      </w:r>
      <w:r>
        <w:rPr>
          <w:rFonts w:ascii="Century Gothic" w:hAnsi="Century Gothic" w:cs="Arial"/>
          <w:iCs/>
          <w:color w:val="000000"/>
        </w:rPr>
        <w:t>, vejamos que os valores para dispensa de licitação, referidos nos incisos I e II, do artigo 75, da Lei de Licitações, passaram a ser de R$ 100.000,00 (cem mil reais) para obras e serviços de engenharia e de R$ 50.000,00 (cinquenta mil reais) para as demais compras e serviços.</w:t>
      </w:r>
    </w:p>
    <w:p w14:paraId="2F909426" w14:textId="3B8BA294" w:rsidR="00F555C4" w:rsidRDefault="00F555C4" w:rsidP="00F555C4">
      <w:pPr>
        <w:pStyle w:val="rev"/>
        <w:spacing w:line="276" w:lineRule="auto"/>
        <w:jc w:val="both"/>
        <w:rPr>
          <w:rFonts w:ascii="Century Gothic" w:hAnsi="Century Gothic" w:cs="Arial"/>
          <w:iCs/>
          <w:color w:val="000000"/>
        </w:rPr>
      </w:pPr>
      <w:r>
        <w:rPr>
          <w:rFonts w:ascii="Century Gothic" w:hAnsi="Century Gothic" w:cs="Arial"/>
          <w:iCs/>
          <w:color w:val="000000"/>
        </w:rPr>
        <w:t>Vale ressaltar que, o Decreto nº 11.</w:t>
      </w:r>
      <w:r w:rsidR="007D1BDD">
        <w:rPr>
          <w:rFonts w:ascii="Century Gothic" w:hAnsi="Century Gothic" w:cs="Arial"/>
          <w:iCs/>
          <w:color w:val="000000"/>
        </w:rPr>
        <w:t>871</w:t>
      </w:r>
      <w:r>
        <w:rPr>
          <w:rFonts w:ascii="Century Gothic" w:hAnsi="Century Gothic" w:cs="Arial"/>
          <w:iCs/>
          <w:color w:val="000000"/>
        </w:rPr>
        <w:t xml:space="preserve"> de 29 de dezembro de </w:t>
      </w:r>
      <w:r w:rsidR="007D1BDD">
        <w:rPr>
          <w:rFonts w:ascii="Century Gothic" w:hAnsi="Century Gothic" w:cs="Arial"/>
          <w:iCs/>
          <w:color w:val="000000"/>
        </w:rPr>
        <w:t>2023</w:t>
      </w:r>
      <w:r>
        <w:rPr>
          <w:rFonts w:ascii="Century Gothic" w:hAnsi="Century Gothic" w:cs="Arial"/>
          <w:iCs/>
          <w:color w:val="000000"/>
        </w:rPr>
        <w:t xml:space="preserve">, atualizou os valores estabelecidos na Lei nº 14.133/2021. A partir de 1º de </w:t>
      </w:r>
      <w:r w:rsidR="00770DFD">
        <w:rPr>
          <w:rFonts w:ascii="Century Gothic" w:hAnsi="Century Gothic" w:cs="Arial"/>
          <w:iCs/>
          <w:color w:val="000000"/>
        </w:rPr>
        <w:t>janeiro</w:t>
      </w:r>
      <w:r>
        <w:rPr>
          <w:rFonts w:ascii="Century Gothic" w:hAnsi="Century Gothic" w:cs="Arial"/>
          <w:iCs/>
          <w:color w:val="000000"/>
        </w:rPr>
        <w:t xml:space="preserve"> de </w:t>
      </w:r>
      <w:r w:rsidR="007D1BDD">
        <w:rPr>
          <w:rFonts w:ascii="Century Gothic" w:hAnsi="Century Gothic" w:cs="Arial"/>
          <w:iCs/>
          <w:color w:val="000000"/>
        </w:rPr>
        <w:t>2024</w:t>
      </w:r>
      <w:r>
        <w:rPr>
          <w:rFonts w:ascii="Century Gothic" w:hAnsi="Century Gothic" w:cs="Arial"/>
          <w:iCs/>
          <w:color w:val="000000"/>
        </w:rPr>
        <w:t xml:space="preserve"> as contratações diretas em razão do “pequeno valor” (art. 75, </w:t>
      </w:r>
      <w:proofErr w:type="spellStart"/>
      <w:r>
        <w:rPr>
          <w:rFonts w:ascii="Century Gothic" w:hAnsi="Century Gothic" w:cs="Arial"/>
          <w:iCs/>
          <w:color w:val="000000"/>
        </w:rPr>
        <w:t>incs</w:t>
      </w:r>
      <w:proofErr w:type="spellEnd"/>
      <w:r>
        <w:rPr>
          <w:rFonts w:ascii="Century Gothic" w:hAnsi="Century Gothic" w:cs="Arial"/>
          <w:iCs/>
          <w:color w:val="000000"/>
        </w:rPr>
        <w:t xml:space="preserve">. I e II da NLLC) passaram a ter os seguintes valores, respectivamente, R$ </w:t>
      </w:r>
      <w:r w:rsidR="007D1BDD">
        <w:rPr>
          <w:rFonts w:ascii="Century Gothic" w:hAnsi="Century Gothic" w:cs="Arial"/>
          <w:iCs/>
          <w:color w:val="000000"/>
        </w:rPr>
        <w:t>119.812,02</w:t>
      </w:r>
      <w:r>
        <w:rPr>
          <w:rFonts w:ascii="Century Gothic" w:hAnsi="Century Gothic" w:cs="Arial"/>
          <w:iCs/>
          <w:color w:val="000000"/>
        </w:rPr>
        <w:t xml:space="preserve"> </w:t>
      </w:r>
      <w:r w:rsidR="007D1BDD" w:rsidRPr="007D1BDD">
        <w:rPr>
          <w:rFonts w:ascii="Century Gothic" w:hAnsi="Century Gothic" w:cs="Arial"/>
          <w:iCs/>
          <w:color w:val="000000"/>
        </w:rPr>
        <w:t xml:space="preserve">(cento e dezenove mil oitocentos e doze reais e dois centavos) </w:t>
      </w:r>
      <w:r>
        <w:rPr>
          <w:rFonts w:ascii="Century Gothic" w:hAnsi="Century Gothic" w:cs="Arial"/>
          <w:iCs/>
          <w:color w:val="000000"/>
        </w:rPr>
        <w:t xml:space="preserve">e R$ </w:t>
      </w:r>
      <w:r w:rsidR="007D1BDD">
        <w:rPr>
          <w:rFonts w:ascii="Century Gothic" w:hAnsi="Century Gothic" w:cs="Arial"/>
          <w:iCs/>
          <w:color w:val="000000"/>
        </w:rPr>
        <w:t>59</w:t>
      </w:r>
      <w:r>
        <w:rPr>
          <w:rFonts w:ascii="Century Gothic" w:hAnsi="Century Gothic" w:cs="Arial"/>
          <w:iCs/>
          <w:color w:val="000000"/>
        </w:rPr>
        <w:t>.</w:t>
      </w:r>
      <w:r w:rsidR="007D1BDD">
        <w:rPr>
          <w:rFonts w:ascii="Century Gothic" w:hAnsi="Century Gothic" w:cs="Arial"/>
          <w:iCs/>
          <w:color w:val="000000"/>
        </w:rPr>
        <w:t>906</w:t>
      </w:r>
      <w:r>
        <w:rPr>
          <w:rFonts w:ascii="Century Gothic" w:hAnsi="Century Gothic" w:cs="Arial"/>
          <w:iCs/>
          <w:color w:val="000000"/>
        </w:rPr>
        <w:t>,</w:t>
      </w:r>
      <w:r w:rsidR="007D1BDD">
        <w:rPr>
          <w:rFonts w:ascii="Century Gothic" w:hAnsi="Century Gothic" w:cs="Arial"/>
          <w:iCs/>
          <w:color w:val="000000"/>
        </w:rPr>
        <w:t>02</w:t>
      </w:r>
      <w:r>
        <w:rPr>
          <w:rFonts w:ascii="Century Gothic" w:hAnsi="Century Gothic" w:cs="Arial"/>
          <w:iCs/>
          <w:color w:val="000000"/>
        </w:rPr>
        <w:t xml:space="preserve"> </w:t>
      </w:r>
      <w:r w:rsidR="007D1BDD" w:rsidRPr="007D1BDD">
        <w:rPr>
          <w:rFonts w:ascii="Century Gothic" w:hAnsi="Century Gothic" w:cs="Arial"/>
          <w:iCs/>
          <w:color w:val="000000"/>
        </w:rPr>
        <w:t>(cinquenta e nove mil novecentos e seis reais e dois centavos)</w:t>
      </w:r>
      <w:r w:rsidR="007D1BDD">
        <w:rPr>
          <w:rFonts w:ascii="Century Gothic" w:hAnsi="Century Gothic" w:cs="Arial"/>
          <w:iCs/>
          <w:color w:val="000000"/>
        </w:rPr>
        <w:t>.</w:t>
      </w:r>
    </w:p>
    <w:p w14:paraId="589034F8" w14:textId="77777777" w:rsidR="00F555C4" w:rsidRDefault="00F555C4" w:rsidP="00F555C4">
      <w:pPr>
        <w:pStyle w:val="rev"/>
        <w:spacing w:line="276" w:lineRule="auto"/>
        <w:jc w:val="both"/>
        <w:rPr>
          <w:rFonts w:ascii="Century Gothic" w:hAnsi="Century Gothic" w:cs="Arial"/>
          <w:iCs/>
          <w:color w:val="000000"/>
        </w:rPr>
      </w:pPr>
      <w:r>
        <w:rPr>
          <w:rFonts w:ascii="Century Gothic" w:hAnsi="Century Gothic" w:cs="Arial"/>
          <w:iCs/>
          <w:color w:val="000000"/>
        </w:rPr>
        <w:t>No entanto, devemos observar ainda que, sendo o caso de enquadramento ao que dispõe o Art. 75, I e II da Lei 14.133/2021, o procedimento deverá ser formalizado, observado o disposto no artigo 72, da Lei nº 14.133/2021, que regra o processo de contratação direta:</w:t>
      </w:r>
    </w:p>
    <w:p w14:paraId="2F4CECA8" w14:textId="77777777" w:rsidR="00F555C4" w:rsidRPr="00DC710E" w:rsidRDefault="00F555C4" w:rsidP="00F555C4">
      <w:pPr>
        <w:pStyle w:val="rev"/>
        <w:ind w:left="2832"/>
        <w:jc w:val="both"/>
        <w:rPr>
          <w:rFonts w:ascii="Century Gothic" w:hAnsi="Century Gothic" w:cs="Arial"/>
          <w:bCs/>
          <w:snapToGrid w:val="0"/>
          <w:sz w:val="22"/>
          <w:szCs w:val="22"/>
        </w:rPr>
      </w:pPr>
      <w:r w:rsidRPr="00DC710E">
        <w:rPr>
          <w:rFonts w:ascii="Century Gothic" w:hAnsi="Century Gothic" w:cs="Arial"/>
          <w:b/>
          <w:iCs/>
          <w:color w:val="000000"/>
          <w:sz w:val="22"/>
          <w:szCs w:val="22"/>
        </w:rPr>
        <w:t>Art. 72.</w:t>
      </w:r>
      <w:r w:rsidRPr="00DC710E">
        <w:rPr>
          <w:rFonts w:ascii="Century Gothic" w:hAnsi="Century Gothic" w:cs="Arial"/>
          <w:iCs/>
          <w:color w:val="000000"/>
          <w:sz w:val="22"/>
          <w:szCs w:val="22"/>
        </w:rPr>
        <w:t xml:space="preserve"> </w:t>
      </w:r>
      <w:r w:rsidRPr="00DC710E">
        <w:rPr>
          <w:rFonts w:ascii="Century Gothic" w:hAnsi="Century Gothic" w:cs="Arial"/>
          <w:bCs/>
          <w:snapToGrid w:val="0"/>
          <w:sz w:val="22"/>
          <w:szCs w:val="22"/>
        </w:rPr>
        <w:t>O processo de contratação direta, que compreende os casos de inexigibilidade e dispensa de licitação, deverá ser instruído com os seguintes documentos:</w:t>
      </w:r>
    </w:p>
    <w:p w14:paraId="351FA559" w14:textId="77777777" w:rsidR="00F555C4" w:rsidRPr="00DC710E" w:rsidRDefault="00F555C4" w:rsidP="00F555C4">
      <w:pPr>
        <w:pStyle w:val="rev"/>
        <w:ind w:left="2832"/>
        <w:jc w:val="both"/>
        <w:rPr>
          <w:rFonts w:ascii="Century Gothic" w:hAnsi="Century Gothic" w:cs="Arial"/>
          <w:bCs/>
          <w:snapToGrid w:val="0"/>
          <w:sz w:val="22"/>
          <w:szCs w:val="22"/>
        </w:rPr>
      </w:pPr>
      <w:r w:rsidRPr="00DC710E">
        <w:rPr>
          <w:rFonts w:ascii="Century Gothic" w:hAnsi="Century Gothic" w:cs="Arial"/>
          <w:b/>
          <w:iCs/>
          <w:color w:val="000000"/>
          <w:sz w:val="22"/>
          <w:szCs w:val="22"/>
        </w:rPr>
        <w:t>I –</w:t>
      </w:r>
      <w:r w:rsidRPr="00DC710E">
        <w:rPr>
          <w:rFonts w:ascii="Century Gothic" w:hAnsi="Century Gothic" w:cs="Arial"/>
          <w:bCs/>
          <w:snapToGrid w:val="0"/>
          <w:sz w:val="22"/>
          <w:szCs w:val="22"/>
        </w:rPr>
        <w:t xml:space="preserve"> Documento de formalização de demanda e, se for o caso, estudo técnico preliminar, análise de riscos, termo de referência, projeto básico ou projeto executivo;</w:t>
      </w:r>
    </w:p>
    <w:p w14:paraId="1A1729A4" w14:textId="77777777" w:rsidR="00F555C4" w:rsidRPr="00DC710E" w:rsidRDefault="00F555C4" w:rsidP="00F555C4">
      <w:pPr>
        <w:pStyle w:val="rev"/>
        <w:ind w:left="2832"/>
        <w:jc w:val="both"/>
        <w:rPr>
          <w:rFonts w:ascii="Century Gothic" w:hAnsi="Century Gothic" w:cs="Arial"/>
          <w:bCs/>
          <w:snapToGrid w:val="0"/>
          <w:sz w:val="22"/>
          <w:szCs w:val="22"/>
        </w:rPr>
      </w:pPr>
      <w:r w:rsidRPr="00DC710E">
        <w:rPr>
          <w:rFonts w:ascii="Century Gothic" w:hAnsi="Century Gothic" w:cs="Arial"/>
          <w:b/>
          <w:iCs/>
          <w:color w:val="000000"/>
          <w:sz w:val="22"/>
          <w:szCs w:val="22"/>
        </w:rPr>
        <w:t>II –</w:t>
      </w:r>
      <w:r w:rsidRPr="00DC710E">
        <w:rPr>
          <w:rFonts w:ascii="Century Gothic" w:hAnsi="Century Gothic" w:cs="Arial"/>
          <w:bCs/>
          <w:snapToGrid w:val="0"/>
          <w:sz w:val="22"/>
          <w:szCs w:val="22"/>
        </w:rPr>
        <w:t xml:space="preserve"> Estimativa de despesa, que deverá ser calculada na forma estabelecida no art. 23 desta Lei;</w:t>
      </w:r>
    </w:p>
    <w:p w14:paraId="05A5380C" w14:textId="77777777" w:rsidR="00F555C4" w:rsidRPr="00DC710E" w:rsidRDefault="00F555C4" w:rsidP="00F555C4">
      <w:pPr>
        <w:pStyle w:val="rev"/>
        <w:ind w:left="2832"/>
        <w:jc w:val="both"/>
        <w:rPr>
          <w:rFonts w:ascii="Century Gothic" w:hAnsi="Century Gothic" w:cs="Arial"/>
          <w:bCs/>
          <w:snapToGrid w:val="0"/>
          <w:sz w:val="22"/>
          <w:szCs w:val="22"/>
        </w:rPr>
      </w:pPr>
      <w:r w:rsidRPr="00DC710E">
        <w:rPr>
          <w:rFonts w:ascii="Century Gothic" w:hAnsi="Century Gothic" w:cs="Arial"/>
          <w:b/>
          <w:iCs/>
          <w:color w:val="000000"/>
          <w:sz w:val="22"/>
          <w:szCs w:val="22"/>
        </w:rPr>
        <w:t>III –</w:t>
      </w:r>
      <w:r w:rsidRPr="00DC710E">
        <w:rPr>
          <w:rFonts w:ascii="Century Gothic" w:hAnsi="Century Gothic" w:cs="Arial"/>
          <w:bCs/>
          <w:snapToGrid w:val="0"/>
          <w:sz w:val="22"/>
          <w:szCs w:val="22"/>
        </w:rPr>
        <w:t xml:space="preserve"> Parecer Jurídico e pareceres técnicos, se for o caso, que demonstrem o atendimento dos requisitos exigidos;</w:t>
      </w:r>
    </w:p>
    <w:p w14:paraId="2E63D211" w14:textId="77777777" w:rsidR="00F555C4" w:rsidRPr="00DC710E" w:rsidRDefault="00F555C4" w:rsidP="00F555C4">
      <w:pPr>
        <w:pStyle w:val="rev"/>
        <w:ind w:left="2832"/>
        <w:jc w:val="both"/>
        <w:rPr>
          <w:rFonts w:ascii="Century Gothic" w:hAnsi="Century Gothic" w:cs="Arial"/>
          <w:bCs/>
          <w:snapToGrid w:val="0"/>
          <w:sz w:val="22"/>
          <w:szCs w:val="22"/>
        </w:rPr>
      </w:pPr>
      <w:r w:rsidRPr="00DC710E">
        <w:rPr>
          <w:rFonts w:ascii="Century Gothic" w:hAnsi="Century Gothic" w:cs="Arial"/>
          <w:b/>
          <w:iCs/>
          <w:color w:val="000000"/>
          <w:sz w:val="22"/>
          <w:szCs w:val="22"/>
        </w:rPr>
        <w:t>IV –</w:t>
      </w:r>
      <w:r w:rsidRPr="00DC710E">
        <w:rPr>
          <w:rFonts w:ascii="Century Gothic" w:hAnsi="Century Gothic" w:cs="Arial"/>
          <w:bCs/>
          <w:snapToGrid w:val="0"/>
          <w:sz w:val="22"/>
          <w:szCs w:val="22"/>
        </w:rPr>
        <w:t xml:space="preserve"> Demonstração da compatibilidade da previsão de recursos orçamentários com o compromisso a ser assumido;</w:t>
      </w:r>
    </w:p>
    <w:p w14:paraId="467EA85F" w14:textId="77777777" w:rsidR="00F555C4" w:rsidRPr="00DC710E" w:rsidRDefault="00F555C4" w:rsidP="00F555C4">
      <w:pPr>
        <w:pStyle w:val="rev"/>
        <w:ind w:left="2832"/>
        <w:jc w:val="both"/>
        <w:rPr>
          <w:rFonts w:ascii="Century Gothic" w:hAnsi="Century Gothic" w:cs="Arial"/>
          <w:bCs/>
          <w:snapToGrid w:val="0"/>
          <w:sz w:val="22"/>
          <w:szCs w:val="22"/>
        </w:rPr>
      </w:pPr>
      <w:r w:rsidRPr="00DC710E">
        <w:rPr>
          <w:rFonts w:ascii="Century Gothic" w:hAnsi="Century Gothic" w:cs="Arial"/>
          <w:b/>
          <w:iCs/>
          <w:color w:val="000000"/>
          <w:sz w:val="22"/>
          <w:szCs w:val="22"/>
        </w:rPr>
        <w:t>V –</w:t>
      </w:r>
      <w:r w:rsidRPr="00DC710E">
        <w:rPr>
          <w:rFonts w:ascii="Century Gothic" w:hAnsi="Century Gothic" w:cs="Arial"/>
          <w:bCs/>
          <w:snapToGrid w:val="0"/>
          <w:sz w:val="22"/>
          <w:szCs w:val="22"/>
        </w:rPr>
        <w:t xml:space="preserve"> Comprovação de que o contratado preenche os requisitos de habilitação e qualificação mínima necessária;</w:t>
      </w:r>
    </w:p>
    <w:p w14:paraId="040E2852" w14:textId="77777777" w:rsidR="00F555C4" w:rsidRPr="00DC710E" w:rsidRDefault="00F555C4" w:rsidP="00F555C4">
      <w:pPr>
        <w:pStyle w:val="rev"/>
        <w:ind w:left="2832"/>
        <w:jc w:val="both"/>
        <w:rPr>
          <w:rFonts w:ascii="Century Gothic" w:hAnsi="Century Gothic" w:cs="Arial"/>
          <w:bCs/>
          <w:snapToGrid w:val="0"/>
          <w:sz w:val="22"/>
          <w:szCs w:val="22"/>
        </w:rPr>
      </w:pPr>
      <w:r w:rsidRPr="00DC710E">
        <w:rPr>
          <w:rFonts w:ascii="Century Gothic" w:hAnsi="Century Gothic" w:cs="Arial"/>
          <w:b/>
          <w:iCs/>
          <w:color w:val="000000"/>
          <w:sz w:val="22"/>
          <w:szCs w:val="22"/>
        </w:rPr>
        <w:t>VI –</w:t>
      </w:r>
      <w:r w:rsidRPr="00DC710E">
        <w:rPr>
          <w:rFonts w:ascii="Century Gothic" w:hAnsi="Century Gothic" w:cs="Arial"/>
          <w:bCs/>
          <w:snapToGrid w:val="0"/>
          <w:sz w:val="22"/>
          <w:szCs w:val="22"/>
        </w:rPr>
        <w:t xml:space="preserve"> Razão da escolha do contratado;</w:t>
      </w:r>
    </w:p>
    <w:p w14:paraId="2E2D832B" w14:textId="77777777" w:rsidR="00F555C4" w:rsidRPr="00DC710E" w:rsidRDefault="00F555C4" w:rsidP="00F555C4">
      <w:pPr>
        <w:pStyle w:val="rev"/>
        <w:ind w:left="2832"/>
        <w:jc w:val="both"/>
        <w:rPr>
          <w:rFonts w:ascii="Century Gothic" w:hAnsi="Century Gothic" w:cs="Arial"/>
          <w:bCs/>
          <w:snapToGrid w:val="0"/>
          <w:sz w:val="22"/>
          <w:szCs w:val="22"/>
        </w:rPr>
      </w:pPr>
      <w:r w:rsidRPr="00DC710E">
        <w:rPr>
          <w:rFonts w:ascii="Century Gothic" w:hAnsi="Century Gothic" w:cs="Arial"/>
          <w:b/>
          <w:iCs/>
          <w:color w:val="000000"/>
          <w:sz w:val="22"/>
          <w:szCs w:val="22"/>
        </w:rPr>
        <w:t>VII –</w:t>
      </w:r>
      <w:r w:rsidRPr="00DC710E">
        <w:rPr>
          <w:rFonts w:ascii="Century Gothic" w:hAnsi="Century Gothic" w:cs="Arial"/>
          <w:bCs/>
          <w:snapToGrid w:val="0"/>
          <w:sz w:val="22"/>
          <w:szCs w:val="22"/>
        </w:rPr>
        <w:t xml:space="preserve"> Justificativa de preço;</w:t>
      </w:r>
    </w:p>
    <w:p w14:paraId="230DD700" w14:textId="77777777" w:rsidR="00F555C4" w:rsidRPr="00DC710E" w:rsidRDefault="00F555C4" w:rsidP="00F555C4">
      <w:pPr>
        <w:pStyle w:val="rev"/>
        <w:ind w:left="2832"/>
        <w:jc w:val="both"/>
        <w:rPr>
          <w:rFonts w:ascii="Century Gothic" w:hAnsi="Century Gothic" w:cs="Arial"/>
          <w:bCs/>
          <w:snapToGrid w:val="0"/>
          <w:sz w:val="22"/>
          <w:szCs w:val="22"/>
        </w:rPr>
      </w:pPr>
      <w:r w:rsidRPr="00DC710E">
        <w:rPr>
          <w:rFonts w:ascii="Century Gothic" w:hAnsi="Century Gothic" w:cs="Arial"/>
          <w:b/>
          <w:iCs/>
          <w:color w:val="000000"/>
          <w:sz w:val="22"/>
          <w:szCs w:val="22"/>
        </w:rPr>
        <w:t>VIII –</w:t>
      </w:r>
      <w:r w:rsidRPr="00DC710E">
        <w:rPr>
          <w:rFonts w:ascii="Century Gothic" w:hAnsi="Century Gothic" w:cs="Arial"/>
          <w:bCs/>
          <w:snapToGrid w:val="0"/>
          <w:sz w:val="22"/>
          <w:szCs w:val="22"/>
        </w:rPr>
        <w:t xml:space="preserve"> Autorização da autoridade competente.</w:t>
      </w:r>
    </w:p>
    <w:p w14:paraId="64FDCE53" w14:textId="77B520FD" w:rsidR="00F555C4" w:rsidRDefault="00F555C4" w:rsidP="00F555C4">
      <w:pPr>
        <w:pStyle w:val="rev"/>
        <w:spacing w:line="276" w:lineRule="auto"/>
        <w:jc w:val="both"/>
        <w:rPr>
          <w:rFonts w:ascii="Century Gothic" w:hAnsi="Century Gothic" w:cs="Arial"/>
          <w:iCs/>
          <w:color w:val="000000"/>
        </w:rPr>
      </w:pPr>
      <w:r>
        <w:rPr>
          <w:rFonts w:ascii="Century Gothic" w:hAnsi="Century Gothic" w:cs="Arial"/>
          <w:iCs/>
          <w:color w:val="000000"/>
        </w:rPr>
        <w:t xml:space="preserve">O caso em análise se enquadra na hipótese de licitação dispensável pelo valor da contratação prevista no art. 75, II, da Lei 14.133/2021, considerando a proposta de menor preço apresentada por uma das empresas, valor que se enquadra no limite legal de </w:t>
      </w:r>
      <w:r w:rsidR="007D1BDD">
        <w:rPr>
          <w:rFonts w:ascii="Century Gothic" w:hAnsi="Century Gothic" w:cs="Arial"/>
          <w:iCs/>
          <w:color w:val="000000"/>
        </w:rPr>
        <w:t xml:space="preserve">R$ 59.906,02 </w:t>
      </w:r>
      <w:r w:rsidR="007D1BDD" w:rsidRPr="007D1BDD">
        <w:rPr>
          <w:rFonts w:ascii="Century Gothic" w:hAnsi="Century Gothic" w:cs="Arial"/>
          <w:iCs/>
          <w:color w:val="000000"/>
        </w:rPr>
        <w:t>(cinquenta e nove mil novecentos e seis reais e dois centavos)</w:t>
      </w:r>
      <w:r>
        <w:rPr>
          <w:rFonts w:ascii="Century Gothic" w:hAnsi="Century Gothic" w:cs="Arial"/>
          <w:iCs/>
          <w:color w:val="000000"/>
        </w:rPr>
        <w:t xml:space="preserve"> para contratação direta de dispensa de licitação para compras e serviços.</w:t>
      </w:r>
    </w:p>
    <w:p w14:paraId="77E1303F" w14:textId="3DAA56B6" w:rsidR="00F555C4" w:rsidRPr="000F41EB" w:rsidRDefault="00F555C4" w:rsidP="000F41EB">
      <w:pPr>
        <w:pStyle w:val="rev"/>
        <w:spacing w:line="276" w:lineRule="auto"/>
        <w:jc w:val="both"/>
        <w:rPr>
          <w:rFonts w:ascii="Century Gothic" w:hAnsi="Century Gothic" w:cs="Arial"/>
          <w:bCs/>
          <w:snapToGrid w:val="0"/>
        </w:rPr>
      </w:pPr>
      <w:r w:rsidRPr="000F41EB">
        <w:rPr>
          <w:rFonts w:ascii="Century Gothic" w:hAnsi="Century Gothic" w:cs="Arial"/>
          <w:iCs/>
          <w:color w:val="000000"/>
        </w:rPr>
        <w:t>Ante o exposto, entendemos, a princípio, pela possibilidade jurídica e legal da contratação da pessoa jurídica</w:t>
      </w:r>
      <w:r w:rsidRPr="000F41EB">
        <w:rPr>
          <w:rFonts w:ascii="Century Gothic" w:hAnsi="Century Gothic" w:cs="Arial"/>
          <w:b/>
          <w:iCs/>
          <w:color w:val="000000"/>
        </w:rPr>
        <w:t xml:space="preserve">, </w:t>
      </w:r>
      <w:r w:rsidRPr="000F41EB">
        <w:rPr>
          <w:rFonts w:ascii="Century Gothic" w:hAnsi="Century Gothic" w:cs="Arial"/>
          <w:iCs/>
          <w:color w:val="000000"/>
        </w:rPr>
        <w:t>para dispensa de licitação pelo valor, fundamentada no art. 75, II, da Lei 14.133/2021.</w:t>
      </w:r>
      <w:r w:rsidRPr="000F41EB">
        <w:rPr>
          <w:rFonts w:ascii="Century Gothic" w:hAnsi="Century Gothic" w:cs="Arial"/>
          <w:bCs/>
          <w:snapToGrid w:val="0"/>
        </w:rPr>
        <w:t xml:space="preserve"> </w:t>
      </w:r>
    </w:p>
    <w:p w14:paraId="1504E8E2" w14:textId="77777777" w:rsidR="00F555C4" w:rsidRDefault="00F555C4" w:rsidP="00F555C4">
      <w:pPr>
        <w:spacing w:line="276" w:lineRule="auto"/>
        <w:jc w:val="both"/>
        <w:rPr>
          <w:rFonts w:ascii="Century Gothic" w:hAnsi="Century Gothic" w:cs="Arial"/>
          <w:b/>
          <w:bCs/>
          <w:snapToGrid w:val="0"/>
        </w:rPr>
      </w:pPr>
      <w:r>
        <w:rPr>
          <w:rFonts w:ascii="Century Gothic" w:hAnsi="Century Gothic" w:cs="Arial"/>
          <w:b/>
          <w:bCs/>
          <w:snapToGrid w:val="0"/>
        </w:rPr>
        <w:t>V</w:t>
      </w:r>
      <w:r w:rsidRPr="007F6D8B">
        <w:rPr>
          <w:rFonts w:ascii="Century Gothic" w:hAnsi="Century Gothic" w:cs="Arial"/>
          <w:b/>
          <w:bCs/>
          <w:snapToGrid w:val="0"/>
        </w:rPr>
        <w:t>I – CONCLUSÃO</w:t>
      </w:r>
    </w:p>
    <w:p w14:paraId="209E276F" w14:textId="194F2A66" w:rsidR="00F555C4" w:rsidRDefault="00F555C4" w:rsidP="00F555C4">
      <w:pPr>
        <w:pStyle w:val="Corpodetexto3"/>
        <w:spacing w:line="276" w:lineRule="auto"/>
        <w:jc w:val="both"/>
        <w:rPr>
          <w:rFonts w:ascii="Century Gothic" w:hAnsi="Century Gothic" w:cs="Arial"/>
          <w:sz w:val="24"/>
          <w:szCs w:val="24"/>
        </w:rPr>
      </w:pPr>
      <w:r w:rsidRPr="007F6D8B">
        <w:rPr>
          <w:rFonts w:ascii="Century Gothic" w:hAnsi="Century Gothic" w:cs="Arial"/>
          <w:snapToGrid w:val="0"/>
          <w:sz w:val="24"/>
          <w:szCs w:val="24"/>
        </w:rPr>
        <w:t>D</w:t>
      </w:r>
      <w:r>
        <w:rPr>
          <w:rFonts w:ascii="Century Gothic" w:hAnsi="Century Gothic" w:cs="Arial"/>
          <w:snapToGrid w:val="0"/>
          <w:sz w:val="24"/>
          <w:szCs w:val="24"/>
        </w:rPr>
        <w:t>iante do</w:t>
      </w:r>
      <w:r w:rsidRPr="007F6D8B">
        <w:rPr>
          <w:rFonts w:ascii="Century Gothic" w:hAnsi="Century Gothic" w:cs="Arial"/>
          <w:snapToGrid w:val="0"/>
          <w:sz w:val="24"/>
          <w:szCs w:val="24"/>
        </w:rPr>
        <w:t xml:space="preserve"> exposto, </w:t>
      </w:r>
      <w:r>
        <w:rPr>
          <w:rFonts w:ascii="Century Gothic" w:hAnsi="Century Gothic" w:cs="Arial"/>
          <w:snapToGrid w:val="0"/>
          <w:sz w:val="24"/>
          <w:szCs w:val="24"/>
        </w:rPr>
        <w:t xml:space="preserve">com base nos fundamentos </w:t>
      </w:r>
      <w:bookmarkStart w:id="0" w:name="_GoBack"/>
      <w:bookmarkEnd w:id="0"/>
      <w:r>
        <w:rPr>
          <w:rFonts w:ascii="Century Gothic" w:hAnsi="Century Gothic" w:cs="Arial"/>
          <w:snapToGrid w:val="0"/>
          <w:sz w:val="24"/>
          <w:szCs w:val="24"/>
        </w:rPr>
        <w:t xml:space="preserve">de fato e de direito retro declinados, opino no sentido de não haver óbice no regular desenvolvimento do referido processo licitatório, vez que há estrita consonância com os preceitos legais, possuindo </w:t>
      </w:r>
      <w:r w:rsidRPr="007F6D8B">
        <w:rPr>
          <w:rFonts w:ascii="Century Gothic" w:hAnsi="Century Gothic" w:cs="Arial"/>
          <w:snapToGrid w:val="0"/>
          <w:sz w:val="24"/>
          <w:szCs w:val="24"/>
        </w:rPr>
        <w:t xml:space="preserve">fundamento </w:t>
      </w:r>
      <w:r w:rsidRPr="007F6D8B">
        <w:rPr>
          <w:rFonts w:ascii="Century Gothic" w:hAnsi="Century Gothic" w:cs="Arial"/>
          <w:bCs/>
          <w:snapToGrid w:val="0"/>
          <w:sz w:val="24"/>
          <w:szCs w:val="24"/>
        </w:rPr>
        <w:t xml:space="preserve">no </w:t>
      </w:r>
      <w:r w:rsidRPr="007F6D8B">
        <w:rPr>
          <w:rFonts w:ascii="Century Gothic" w:hAnsi="Century Gothic" w:cs="Arial"/>
          <w:sz w:val="24"/>
          <w:szCs w:val="24"/>
        </w:rPr>
        <w:t xml:space="preserve">Artigo </w:t>
      </w:r>
      <w:r>
        <w:rPr>
          <w:rFonts w:ascii="Century Gothic" w:hAnsi="Century Gothic" w:cs="Arial"/>
          <w:sz w:val="24"/>
          <w:szCs w:val="24"/>
        </w:rPr>
        <w:t>75</w:t>
      </w:r>
      <w:r w:rsidRPr="007F6D8B">
        <w:rPr>
          <w:rFonts w:ascii="Century Gothic" w:hAnsi="Century Gothic" w:cs="Arial"/>
          <w:sz w:val="24"/>
          <w:szCs w:val="24"/>
        </w:rPr>
        <w:t>, Inciso II, da Lei nº 14.133/</w:t>
      </w:r>
      <w:r>
        <w:rPr>
          <w:rFonts w:ascii="Century Gothic" w:hAnsi="Century Gothic" w:cs="Arial"/>
          <w:sz w:val="24"/>
          <w:szCs w:val="24"/>
        </w:rPr>
        <w:t>21 combinado com o Decreto n° 11.</w:t>
      </w:r>
      <w:r w:rsidR="007D1BDD">
        <w:rPr>
          <w:rFonts w:ascii="Century Gothic" w:hAnsi="Century Gothic" w:cs="Arial"/>
          <w:sz w:val="24"/>
          <w:szCs w:val="24"/>
        </w:rPr>
        <w:t>871</w:t>
      </w:r>
      <w:r>
        <w:rPr>
          <w:rFonts w:ascii="Century Gothic" w:hAnsi="Century Gothic" w:cs="Arial"/>
          <w:sz w:val="24"/>
          <w:szCs w:val="24"/>
        </w:rPr>
        <w:t xml:space="preserve">, de 29 de dezembro de </w:t>
      </w:r>
      <w:r w:rsidR="007D1BDD">
        <w:rPr>
          <w:rFonts w:ascii="Century Gothic" w:hAnsi="Century Gothic" w:cs="Arial"/>
          <w:sz w:val="24"/>
          <w:szCs w:val="24"/>
        </w:rPr>
        <w:t>2023</w:t>
      </w:r>
      <w:r>
        <w:rPr>
          <w:rFonts w:ascii="Century Gothic" w:hAnsi="Century Gothic" w:cs="Arial"/>
          <w:sz w:val="24"/>
          <w:szCs w:val="24"/>
        </w:rPr>
        <w:t xml:space="preserve">. </w:t>
      </w:r>
    </w:p>
    <w:p w14:paraId="6E5B982D" w14:textId="77777777" w:rsidR="00F555C4" w:rsidRDefault="00F555C4" w:rsidP="00F555C4">
      <w:pPr>
        <w:pStyle w:val="Corpodetexto3"/>
        <w:spacing w:after="0" w:line="276" w:lineRule="auto"/>
        <w:jc w:val="both"/>
        <w:rPr>
          <w:rFonts w:ascii="Century Gothic" w:hAnsi="Century Gothic" w:cs="Arial"/>
          <w:sz w:val="24"/>
          <w:szCs w:val="24"/>
        </w:rPr>
      </w:pPr>
      <w:r>
        <w:rPr>
          <w:rFonts w:ascii="Century Gothic" w:hAnsi="Century Gothic" w:cs="Arial"/>
          <w:snapToGrid w:val="0"/>
          <w:sz w:val="24"/>
          <w:szCs w:val="24"/>
        </w:rPr>
        <w:t>Por fim, cumpre-nos advertir, ainda que este opinativo só se reporta aos aspectos jurídicos, cabendo à Administração avaliar as questões relativas ao quantitativo e valores propostos e a conveniência da contratação.</w:t>
      </w:r>
    </w:p>
    <w:p w14:paraId="4AE9E1CB" w14:textId="77777777" w:rsidR="00F555C4" w:rsidRPr="00036C35" w:rsidRDefault="00F555C4" w:rsidP="00F555C4">
      <w:pPr>
        <w:pStyle w:val="Corpodetexto3"/>
        <w:spacing w:after="0" w:line="276" w:lineRule="auto"/>
        <w:jc w:val="both"/>
        <w:rPr>
          <w:rFonts w:ascii="Century Gothic" w:hAnsi="Century Gothic" w:cs="Arial"/>
          <w:sz w:val="24"/>
          <w:szCs w:val="24"/>
        </w:rPr>
      </w:pPr>
    </w:p>
    <w:p w14:paraId="098814DF" w14:textId="77777777" w:rsidR="00F555C4" w:rsidRPr="00036C35" w:rsidRDefault="00F555C4" w:rsidP="00F555C4">
      <w:pPr>
        <w:pStyle w:val="Corpodetexto3"/>
        <w:spacing w:after="0" w:line="276" w:lineRule="auto"/>
        <w:jc w:val="both"/>
        <w:rPr>
          <w:rFonts w:ascii="Century Gothic" w:hAnsi="Century Gothic" w:cs="Arial"/>
          <w:snapToGrid w:val="0"/>
          <w:sz w:val="24"/>
          <w:szCs w:val="24"/>
        </w:rPr>
      </w:pPr>
      <w:r>
        <w:rPr>
          <w:rFonts w:ascii="Century Gothic" w:hAnsi="Century Gothic" w:cs="Arial"/>
          <w:snapToGrid w:val="0"/>
          <w:sz w:val="24"/>
          <w:szCs w:val="24"/>
        </w:rPr>
        <w:t>É o que pensamos, salvo melhor juízo.</w:t>
      </w:r>
      <w:r w:rsidRPr="007F6D8B">
        <w:rPr>
          <w:rFonts w:ascii="Century Gothic" w:hAnsi="Century Gothic" w:cs="Arial"/>
          <w:b/>
          <w:bCs/>
        </w:rPr>
        <w:t xml:space="preserve">            </w:t>
      </w:r>
      <w:r w:rsidRPr="007F6D8B">
        <w:rPr>
          <w:rFonts w:ascii="Century Gothic" w:hAnsi="Century Gothic" w:cs="Arial"/>
          <w:b/>
          <w:bCs/>
        </w:rPr>
        <w:tab/>
      </w:r>
      <w:r w:rsidRPr="007F6D8B">
        <w:rPr>
          <w:rFonts w:ascii="Century Gothic" w:hAnsi="Century Gothic" w:cs="Arial"/>
          <w:bCs/>
        </w:rPr>
        <w:t xml:space="preserve">        </w:t>
      </w:r>
    </w:p>
    <w:p w14:paraId="4495669C" w14:textId="77777777" w:rsidR="00F555C4" w:rsidRDefault="00F555C4" w:rsidP="00F555C4">
      <w:pPr>
        <w:spacing w:line="276" w:lineRule="auto"/>
        <w:rPr>
          <w:rFonts w:ascii="Century Gothic" w:hAnsi="Century Gothic" w:cs="Arial"/>
          <w:bCs/>
        </w:rPr>
      </w:pPr>
    </w:p>
    <w:p w14:paraId="328E3FF8" w14:textId="2DD93D4B" w:rsidR="00F555C4" w:rsidRPr="007F6D8B" w:rsidRDefault="00F555C4" w:rsidP="004A4A47">
      <w:pPr>
        <w:spacing w:line="276" w:lineRule="auto"/>
        <w:jc w:val="right"/>
        <w:rPr>
          <w:rFonts w:ascii="Century Gothic" w:hAnsi="Century Gothic" w:cs="Arial"/>
          <w:bCs/>
        </w:rPr>
      </w:pPr>
      <w:r w:rsidRPr="007F6D8B">
        <w:rPr>
          <w:rFonts w:ascii="Century Gothic" w:hAnsi="Century Gothic" w:cs="Arial"/>
          <w:bCs/>
        </w:rPr>
        <w:t xml:space="preserve">Bom Jesus da Lapa, </w:t>
      </w:r>
      <w:r w:rsidR="00FB3E6B">
        <w:rPr>
          <w:rFonts w:ascii="Century Gothic" w:hAnsi="Century Gothic" w:cs="Arial"/>
          <w:bCs/>
        </w:rPr>
        <w:t>0</w:t>
      </w:r>
      <w:r w:rsidR="00D459FE">
        <w:rPr>
          <w:rFonts w:ascii="Century Gothic" w:hAnsi="Century Gothic" w:cs="Arial"/>
          <w:bCs/>
        </w:rPr>
        <w:t>7</w:t>
      </w:r>
      <w:r w:rsidR="0037358F">
        <w:rPr>
          <w:rFonts w:ascii="Century Gothic" w:hAnsi="Century Gothic" w:cs="Arial"/>
          <w:bCs/>
        </w:rPr>
        <w:t xml:space="preserve"> de </w:t>
      </w:r>
      <w:r w:rsidR="00FB3E6B">
        <w:rPr>
          <w:rFonts w:ascii="Century Gothic" w:hAnsi="Century Gothic" w:cs="Arial"/>
          <w:bCs/>
        </w:rPr>
        <w:t>ma</w:t>
      </w:r>
      <w:r w:rsidR="0037358F">
        <w:rPr>
          <w:rFonts w:ascii="Century Gothic" w:hAnsi="Century Gothic" w:cs="Arial"/>
          <w:bCs/>
        </w:rPr>
        <w:t>r</w:t>
      </w:r>
      <w:r w:rsidR="00FB3E6B">
        <w:rPr>
          <w:rFonts w:ascii="Century Gothic" w:hAnsi="Century Gothic" w:cs="Arial"/>
          <w:bCs/>
        </w:rPr>
        <w:t>ç</w:t>
      </w:r>
      <w:r w:rsidR="0037358F">
        <w:rPr>
          <w:rFonts w:ascii="Century Gothic" w:hAnsi="Century Gothic" w:cs="Arial"/>
          <w:bCs/>
        </w:rPr>
        <w:t xml:space="preserve">o </w:t>
      </w:r>
      <w:r w:rsidRPr="00981A67">
        <w:rPr>
          <w:rFonts w:ascii="Century Gothic" w:hAnsi="Century Gothic" w:cs="Arial"/>
          <w:bCs/>
        </w:rPr>
        <w:t>de 2024.</w:t>
      </w:r>
    </w:p>
    <w:p w14:paraId="1638EA02" w14:textId="77777777" w:rsidR="00F555C4" w:rsidRDefault="00F555C4" w:rsidP="00F555C4">
      <w:pPr>
        <w:spacing w:line="276" w:lineRule="auto"/>
        <w:rPr>
          <w:rFonts w:ascii="Century Gothic" w:hAnsi="Century Gothic" w:cs="Arial"/>
          <w:bCs/>
        </w:rPr>
      </w:pPr>
    </w:p>
    <w:p w14:paraId="20760B32" w14:textId="77777777" w:rsidR="00F555C4" w:rsidRDefault="00F555C4" w:rsidP="00F555C4">
      <w:pPr>
        <w:spacing w:line="276" w:lineRule="auto"/>
        <w:rPr>
          <w:rFonts w:ascii="Century Gothic" w:hAnsi="Century Gothic"/>
        </w:rPr>
      </w:pPr>
    </w:p>
    <w:p w14:paraId="6B98470B" w14:textId="77777777" w:rsidR="00F555C4" w:rsidRPr="00AB7954" w:rsidRDefault="00F555C4" w:rsidP="00F555C4">
      <w:pPr>
        <w:spacing w:line="276" w:lineRule="auto"/>
        <w:jc w:val="center"/>
        <w:rPr>
          <w:rFonts w:ascii="Century Gothic" w:hAnsi="Century Gothic"/>
        </w:rPr>
      </w:pPr>
      <w:r w:rsidRPr="00AB7954">
        <w:rPr>
          <w:rFonts w:ascii="Century Gothic" w:hAnsi="Century Gothic"/>
        </w:rPr>
        <w:t>__________________________________</w:t>
      </w:r>
    </w:p>
    <w:p w14:paraId="417F6676" w14:textId="77777777" w:rsidR="00453AE7" w:rsidRPr="00271D28" w:rsidRDefault="00453AE7" w:rsidP="00453AE7">
      <w:pPr>
        <w:tabs>
          <w:tab w:val="left" w:pos="2460"/>
        </w:tabs>
        <w:jc w:val="center"/>
        <w:rPr>
          <w:rFonts w:ascii="Arial" w:hAnsi="Arial" w:cs="Arial"/>
          <w:b/>
          <w:bCs/>
        </w:rPr>
      </w:pPr>
      <w:r w:rsidRPr="00271D28">
        <w:rPr>
          <w:rFonts w:ascii="Arial" w:hAnsi="Arial" w:cs="Arial"/>
          <w:b/>
          <w:bCs/>
        </w:rPr>
        <w:t>FABIANO DE SOUZA RODRIGUES</w:t>
      </w:r>
    </w:p>
    <w:p w14:paraId="407EB2E4" w14:textId="6E18E5EC" w:rsidR="00453AE7" w:rsidRDefault="00453AE7" w:rsidP="00453AE7">
      <w:pPr>
        <w:tabs>
          <w:tab w:val="left" w:pos="2460"/>
        </w:tabs>
        <w:jc w:val="center"/>
        <w:rPr>
          <w:rFonts w:ascii="Arial" w:hAnsi="Arial" w:cs="Arial"/>
        </w:rPr>
      </w:pPr>
      <w:r w:rsidRPr="00271D28">
        <w:rPr>
          <w:rFonts w:ascii="Arial" w:hAnsi="Arial" w:cs="Arial"/>
        </w:rPr>
        <w:t>-Assessor Jurídico</w:t>
      </w:r>
      <w:r>
        <w:rPr>
          <w:rFonts w:ascii="Arial" w:hAnsi="Arial" w:cs="Arial"/>
        </w:rPr>
        <w:t>-</w:t>
      </w:r>
    </w:p>
    <w:p w14:paraId="4F8A8DDD" w14:textId="57A19D35" w:rsidR="00453AE7" w:rsidRPr="00271D28" w:rsidRDefault="00453AE7" w:rsidP="00453AE7">
      <w:pPr>
        <w:tabs>
          <w:tab w:val="left" w:pos="2460"/>
        </w:tabs>
        <w:jc w:val="center"/>
        <w:rPr>
          <w:rFonts w:ascii="Arial" w:hAnsi="Arial" w:cs="Arial"/>
        </w:rPr>
      </w:pPr>
      <w:r w:rsidRPr="00271D28">
        <w:rPr>
          <w:rFonts w:ascii="Arial" w:hAnsi="Arial" w:cs="Arial"/>
        </w:rPr>
        <w:t>OAB/BA nº 24.870</w:t>
      </w:r>
    </w:p>
    <w:p w14:paraId="4B22A2A4" w14:textId="77777777" w:rsidR="0062218B" w:rsidRPr="00D07883" w:rsidRDefault="0062218B" w:rsidP="0062218B">
      <w:pPr>
        <w:jc w:val="center"/>
        <w:rPr>
          <w:rFonts w:ascii="Century Gothic" w:hAnsi="Century Gothic" w:cs="Arial"/>
          <w:bCs/>
        </w:rPr>
      </w:pPr>
    </w:p>
    <w:p w14:paraId="73A7E53F" w14:textId="77777777" w:rsidR="00AA6546" w:rsidRDefault="00AA6546" w:rsidP="004C4DCE">
      <w:pPr>
        <w:spacing w:line="360" w:lineRule="auto"/>
        <w:jc w:val="center"/>
        <w:rPr>
          <w:rFonts w:ascii="Century Gothic" w:hAnsi="Century Gothic" w:cs="Arial"/>
          <w:b/>
        </w:rPr>
      </w:pPr>
    </w:p>
    <w:p w14:paraId="4ACD4C33" w14:textId="77777777" w:rsidR="0037358F" w:rsidRPr="00D07883" w:rsidRDefault="0037358F" w:rsidP="004C4DCE">
      <w:pPr>
        <w:spacing w:line="360" w:lineRule="auto"/>
        <w:jc w:val="center"/>
        <w:rPr>
          <w:rFonts w:ascii="Century Gothic" w:hAnsi="Century Gothic" w:cs="Arial"/>
          <w:b/>
        </w:rPr>
      </w:pPr>
    </w:p>
    <w:p w14:paraId="3B47818C" w14:textId="5613501B" w:rsidR="004C4DCE" w:rsidRPr="001868C2" w:rsidRDefault="004C4DCE" w:rsidP="001868C2">
      <w:pPr>
        <w:spacing w:line="276" w:lineRule="auto"/>
        <w:jc w:val="center"/>
        <w:rPr>
          <w:rFonts w:ascii="Century Gothic" w:hAnsi="Century Gothic" w:cs="Arial"/>
          <w:b/>
        </w:rPr>
      </w:pPr>
      <w:r w:rsidRPr="001868C2">
        <w:rPr>
          <w:rFonts w:ascii="Century Gothic" w:hAnsi="Century Gothic" w:cs="Arial"/>
          <w:b/>
        </w:rPr>
        <w:t xml:space="preserve">Dispensa de Licitação nº </w:t>
      </w:r>
      <w:r w:rsidR="00F62514" w:rsidRPr="001868C2">
        <w:rPr>
          <w:rFonts w:ascii="Century Gothic" w:hAnsi="Century Gothic" w:cs="Arial"/>
          <w:b/>
        </w:rPr>
        <w:t>0</w:t>
      </w:r>
      <w:r w:rsidR="002D5E34">
        <w:rPr>
          <w:rFonts w:ascii="Century Gothic" w:hAnsi="Century Gothic" w:cs="Arial"/>
          <w:b/>
        </w:rPr>
        <w:t>20</w:t>
      </w:r>
      <w:r w:rsidR="00F62514" w:rsidRPr="001868C2">
        <w:rPr>
          <w:rFonts w:ascii="Century Gothic" w:hAnsi="Century Gothic" w:cs="Arial"/>
          <w:b/>
        </w:rPr>
        <w:t>/2024</w:t>
      </w:r>
    </w:p>
    <w:p w14:paraId="4141B931" w14:textId="52A54284" w:rsidR="004C4DCE" w:rsidRPr="001868C2" w:rsidRDefault="004C4DCE" w:rsidP="001868C2">
      <w:pPr>
        <w:spacing w:line="276" w:lineRule="auto"/>
        <w:jc w:val="center"/>
        <w:rPr>
          <w:rFonts w:ascii="Century Gothic" w:hAnsi="Century Gothic" w:cs="Arial"/>
          <w:b/>
        </w:rPr>
      </w:pPr>
      <w:r w:rsidRPr="001868C2">
        <w:rPr>
          <w:rFonts w:ascii="Century Gothic" w:hAnsi="Century Gothic" w:cs="Arial"/>
          <w:b/>
        </w:rPr>
        <w:t xml:space="preserve">Processo Administrativo nº </w:t>
      </w:r>
      <w:r w:rsidR="00F62514" w:rsidRPr="001868C2">
        <w:rPr>
          <w:rFonts w:ascii="Century Gothic" w:hAnsi="Century Gothic" w:cs="Arial"/>
          <w:b/>
        </w:rPr>
        <w:t>0</w:t>
      </w:r>
      <w:r w:rsidR="002D5E34">
        <w:rPr>
          <w:rFonts w:ascii="Century Gothic" w:hAnsi="Century Gothic" w:cs="Arial"/>
          <w:b/>
        </w:rPr>
        <w:t>24</w:t>
      </w:r>
      <w:r w:rsidR="00F62514" w:rsidRPr="001868C2">
        <w:rPr>
          <w:rFonts w:ascii="Century Gothic" w:hAnsi="Century Gothic" w:cs="Arial"/>
          <w:b/>
        </w:rPr>
        <w:t>/2024</w:t>
      </w:r>
    </w:p>
    <w:p w14:paraId="385395FA" w14:textId="65694EA5" w:rsidR="00A0132C" w:rsidRDefault="00A0132C" w:rsidP="00673222">
      <w:pPr>
        <w:spacing w:line="276" w:lineRule="auto"/>
        <w:jc w:val="both"/>
        <w:rPr>
          <w:rFonts w:ascii="Century Gothic" w:hAnsi="Century Gothic" w:cs="Arial"/>
          <w:b/>
        </w:rPr>
      </w:pPr>
    </w:p>
    <w:p w14:paraId="13FB0356" w14:textId="77777777" w:rsidR="00070552" w:rsidRPr="001868C2" w:rsidRDefault="00070552" w:rsidP="00673222">
      <w:pPr>
        <w:spacing w:line="276" w:lineRule="auto"/>
        <w:jc w:val="both"/>
        <w:rPr>
          <w:rFonts w:ascii="Century Gothic" w:hAnsi="Century Gothic" w:cs="Arial"/>
          <w:b/>
        </w:rPr>
      </w:pPr>
    </w:p>
    <w:p w14:paraId="1270FFD7" w14:textId="77777777" w:rsidR="002D5E34" w:rsidRPr="002D5E34" w:rsidRDefault="004C4DCE" w:rsidP="002D5E34">
      <w:pPr>
        <w:pStyle w:val="Corpodetexto"/>
        <w:ind w:left="142" w:right="107"/>
        <w:jc w:val="both"/>
        <w:rPr>
          <w:rFonts w:ascii="Century Gothic" w:hAnsi="Century Gothic"/>
        </w:rPr>
      </w:pPr>
      <w:r w:rsidRPr="00673222">
        <w:rPr>
          <w:rFonts w:ascii="Century Gothic" w:hAnsi="Century Gothic" w:cs="Arial"/>
          <w:b/>
        </w:rPr>
        <w:t xml:space="preserve">Assunto: </w:t>
      </w:r>
      <w:r w:rsidR="002D5E34" w:rsidRPr="002D5E34">
        <w:rPr>
          <w:rFonts w:ascii="Century Gothic" w:hAnsi="Century Gothic"/>
        </w:rPr>
        <w:t>O objeto do presente termo consiste na contratação através de Dispensa de Licitação de pessoa jurídica para a expectativa de prestação de serviços de capina manual, roçagem (manual e/ou mecanizada) e pinturas a serem executados nas áreas do SAAE como: Estações de Tratamento de Água (</w:t>
      </w:r>
      <w:proofErr w:type="spellStart"/>
      <w:r w:rsidR="002D5E34" w:rsidRPr="002D5E34">
        <w:rPr>
          <w:rFonts w:ascii="Century Gothic" w:hAnsi="Century Gothic"/>
        </w:rPr>
        <w:t>ETA’s</w:t>
      </w:r>
      <w:proofErr w:type="spellEnd"/>
      <w:r w:rsidR="002D5E34" w:rsidRPr="002D5E34">
        <w:rPr>
          <w:rFonts w:ascii="Century Gothic" w:hAnsi="Century Gothic"/>
        </w:rPr>
        <w:t>), Estações de Tratamento de Esgoto (</w:t>
      </w:r>
      <w:proofErr w:type="spellStart"/>
      <w:r w:rsidR="002D5E34" w:rsidRPr="002D5E34">
        <w:rPr>
          <w:rFonts w:ascii="Century Gothic" w:hAnsi="Century Gothic"/>
        </w:rPr>
        <w:t>ETE’s</w:t>
      </w:r>
      <w:proofErr w:type="spellEnd"/>
      <w:r w:rsidR="002D5E34" w:rsidRPr="002D5E34">
        <w:rPr>
          <w:rFonts w:ascii="Century Gothic" w:hAnsi="Century Gothic"/>
        </w:rPr>
        <w:t>), reservatórios de água potável e poços artesianos, localizados neste município.</w:t>
      </w:r>
    </w:p>
    <w:p w14:paraId="667BEDEC" w14:textId="28F5AE00" w:rsidR="00673222" w:rsidRDefault="00673222" w:rsidP="00673222">
      <w:pPr>
        <w:spacing w:line="276" w:lineRule="auto"/>
        <w:jc w:val="both"/>
        <w:rPr>
          <w:rFonts w:ascii="Century Gothic" w:eastAsia="Calibri" w:hAnsi="Century Gothic"/>
          <w:b/>
        </w:rPr>
      </w:pPr>
    </w:p>
    <w:p w14:paraId="71A5E00F" w14:textId="77777777" w:rsidR="00673222" w:rsidRDefault="00673222" w:rsidP="001868C2">
      <w:pPr>
        <w:spacing w:line="276" w:lineRule="auto"/>
        <w:jc w:val="both"/>
        <w:rPr>
          <w:rFonts w:ascii="Century Gothic" w:eastAsia="Calibri" w:hAnsi="Century Gothic"/>
          <w:b/>
        </w:rPr>
      </w:pPr>
    </w:p>
    <w:p w14:paraId="13A1E060" w14:textId="2CFF7BA3" w:rsidR="004C4DCE" w:rsidRPr="001868C2" w:rsidRDefault="004C4DCE" w:rsidP="001868C2">
      <w:pPr>
        <w:spacing w:line="276" w:lineRule="auto"/>
        <w:jc w:val="both"/>
        <w:rPr>
          <w:rFonts w:ascii="Century Gothic" w:hAnsi="Century Gothic" w:cs="Arial"/>
        </w:rPr>
      </w:pPr>
      <w:r w:rsidRPr="001868C2">
        <w:rPr>
          <w:rFonts w:ascii="Century Gothic" w:hAnsi="Century Gothic" w:cs="Arial"/>
        </w:rPr>
        <w:t>Diante o exposto, em conformidade c</w:t>
      </w:r>
      <w:r w:rsidR="00070552">
        <w:rPr>
          <w:rFonts w:ascii="Century Gothic" w:hAnsi="Century Gothic" w:cs="Arial"/>
        </w:rPr>
        <w:t>om as justificativas apresentado</w:t>
      </w:r>
      <w:r w:rsidRPr="001868C2">
        <w:rPr>
          <w:rFonts w:ascii="Century Gothic" w:hAnsi="Century Gothic" w:cs="Arial"/>
        </w:rPr>
        <w:t>s pela, em concordância com o parecer d</w:t>
      </w:r>
      <w:r w:rsidR="004A4A47">
        <w:rPr>
          <w:rFonts w:ascii="Century Gothic" w:hAnsi="Century Gothic" w:cs="Arial"/>
        </w:rPr>
        <w:t>a Procuradoria Jurídica</w:t>
      </w:r>
      <w:r w:rsidRPr="001868C2">
        <w:rPr>
          <w:rFonts w:ascii="Century Gothic" w:hAnsi="Century Gothic" w:cs="Arial"/>
        </w:rPr>
        <w:t>, visto que o procedimento possui possibilidade jurídica e financeira para atendimento ao pedido, autorizo a contratação de imediato.</w:t>
      </w:r>
    </w:p>
    <w:p w14:paraId="442987BC" w14:textId="77777777" w:rsidR="004C4DCE" w:rsidRPr="001868C2" w:rsidRDefault="004C4DCE" w:rsidP="001868C2">
      <w:pPr>
        <w:spacing w:line="276" w:lineRule="auto"/>
        <w:jc w:val="both"/>
        <w:rPr>
          <w:rFonts w:ascii="Century Gothic" w:hAnsi="Century Gothic" w:cs="Arial"/>
        </w:rPr>
      </w:pPr>
    </w:p>
    <w:p w14:paraId="39DCCED3" w14:textId="77777777" w:rsidR="00872744" w:rsidRDefault="00872744" w:rsidP="004A4A47">
      <w:pPr>
        <w:spacing w:line="276" w:lineRule="auto"/>
        <w:jc w:val="right"/>
        <w:rPr>
          <w:rFonts w:ascii="Century Gothic" w:hAnsi="Century Gothic" w:cs="Arial"/>
        </w:rPr>
      </w:pPr>
    </w:p>
    <w:p w14:paraId="50C98A66" w14:textId="56D7B9CB" w:rsidR="004C4DCE" w:rsidRPr="001868C2" w:rsidRDefault="003062B0" w:rsidP="004A4A47">
      <w:pPr>
        <w:spacing w:line="276" w:lineRule="auto"/>
        <w:jc w:val="right"/>
        <w:rPr>
          <w:rFonts w:ascii="Century Gothic" w:hAnsi="Century Gothic" w:cs="Arial"/>
        </w:rPr>
      </w:pPr>
      <w:r w:rsidRPr="001868C2">
        <w:rPr>
          <w:rFonts w:ascii="Century Gothic" w:hAnsi="Century Gothic" w:cs="Arial"/>
        </w:rPr>
        <w:t xml:space="preserve">Bom Jesus da </w:t>
      </w:r>
      <w:r w:rsidR="00591F7E" w:rsidRPr="001868C2">
        <w:rPr>
          <w:rFonts w:ascii="Century Gothic" w:hAnsi="Century Gothic" w:cs="Arial"/>
        </w:rPr>
        <w:t>Lapa</w:t>
      </w:r>
      <w:r w:rsidR="0036157B">
        <w:rPr>
          <w:rFonts w:ascii="Century Gothic" w:hAnsi="Century Gothic" w:cs="Arial"/>
        </w:rPr>
        <w:t>-Ba</w:t>
      </w:r>
      <w:r w:rsidR="00591F7E" w:rsidRPr="00981A67">
        <w:rPr>
          <w:rFonts w:ascii="Century Gothic" w:hAnsi="Century Gothic" w:cs="Arial"/>
        </w:rPr>
        <w:t xml:space="preserve">, </w:t>
      </w:r>
      <w:r w:rsidR="00D459FE">
        <w:rPr>
          <w:rFonts w:ascii="Century Gothic" w:hAnsi="Century Gothic" w:cs="Arial"/>
        </w:rPr>
        <w:t>08</w:t>
      </w:r>
      <w:r w:rsidR="0037358F">
        <w:rPr>
          <w:rFonts w:ascii="Century Gothic" w:hAnsi="Century Gothic" w:cs="Arial"/>
        </w:rPr>
        <w:t xml:space="preserve"> de </w:t>
      </w:r>
      <w:r w:rsidR="00D459FE">
        <w:rPr>
          <w:rFonts w:ascii="Century Gothic" w:hAnsi="Century Gothic" w:cs="Arial"/>
        </w:rPr>
        <w:t>ma</w:t>
      </w:r>
      <w:r w:rsidR="0037358F">
        <w:rPr>
          <w:rFonts w:ascii="Century Gothic" w:hAnsi="Century Gothic" w:cs="Arial"/>
        </w:rPr>
        <w:t>r</w:t>
      </w:r>
      <w:r w:rsidR="00D459FE">
        <w:rPr>
          <w:rFonts w:ascii="Century Gothic" w:hAnsi="Century Gothic" w:cs="Arial"/>
        </w:rPr>
        <w:t>ç</w:t>
      </w:r>
      <w:r w:rsidR="0037358F">
        <w:rPr>
          <w:rFonts w:ascii="Century Gothic" w:hAnsi="Century Gothic" w:cs="Arial"/>
        </w:rPr>
        <w:t>o</w:t>
      </w:r>
      <w:r w:rsidR="004A4A47" w:rsidRPr="00981A67">
        <w:rPr>
          <w:rFonts w:ascii="Century Gothic" w:hAnsi="Century Gothic" w:cs="Arial"/>
        </w:rPr>
        <w:t xml:space="preserve"> de 2024</w:t>
      </w:r>
      <w:r w:rsidR="004C4DCE" w:rsidRPr="00981A67">
        <w:rPr>
          <w:rFonts w:ascii="Century Gothic" w:hAnsi="Century Gothic" w:cs="Arial"/>
        </w:rPr>
        <w:t>.</w:t>
      </w:r>
    </w:p>
    <w:p w14:paraId="2709DB2D" w14:textId="77777777" w:rsidR="001703EA" w:rsidRPr="001868C2" w:rsidRDefault="001703EA" w:rsidP="001868C2">
      <w:pPr>
        <w:spacing w:line="276" w:lineRule="auto"/>
        <w:jc w:val="both"/>
        <w:rPr>
          <w:rFonts w:ascii="Century Gothic" w:hAnsi="Century Gothic" w:cs="Arial"/>
        </w:rPr>
      </w:pPr>
    </w:p>
    <w:p w14:paraId="0D720502" w14:textId="77777777" w:rsidR="00EE7E8E" w:rsidRPr="001868C2" w:rsidRDefault="00EE7E8E" w:rsidP="001868C2">
      <w:pPr>
        <w:spacing w:line="276" w:lineRule="auto"/>
        <w:jc w:val="both"/>
        <w:rPr>
          <w:rFonts w:ascii="Century Gothic" w:hAnsi="Century Gothic" w:cs="Arial"/>
        </w:rPr>
      </w:pPr>
    </w:p>
    <w:p w14:paraId="5C5AE607" w14:textId="45C53DB4" w:rsidR="004A4A47" w:rsidRPr="00772FF2" w:rsidRDefault="004A4A47" w:rsidP="004A4A47">
      <w:pPr>
        <w:jc w:val="center"/>
        <w:rPr>
          <w:rFonts w:ascii="Century Gothic" w:hAnsi="Century Gothic" w:cs="Arial"/>
        </w:rPr>
      </w:pPr>
    </w:p>
    <w:p w14:paraId="26378C70" w14:textId="09DA10D6" w:rsidR="004A4A47" w:rsidRPr="00772FF2" w:rsidRDefault="00D459FE" w:rsidP="004A4A47">
      <w:pPr>
        <w:jc w:val="center"/>
        <w:rPr>
          <w:rFonts w:ascii="Century Gothic" w:hAnsi="Century Gothic" w:cs="Arial"/>
          <w:b/>
        </w:rPr>
      </w:pPr>
      <w:r>
        <w:rPr>
          <w:rFonts w:ascii="Century Gothic" w:hAnsi="Century Gothic" w:cs="Arial"/>
          <w:b/>
        </w:rPr>
        <w:t>Edgard Alves Filho</w:t>
      </w:r>
    </w:p>
    <w:p w14:paraId="3C135BC3" w14:textId="3DC489C2" w:rsidR="004A4A47" w:rsidRPr="00B8742E" w:rsidRDefault="00D459FE" w:rsidP="004A4A47">
      <w:pPr>
        <w:pStyle w:val="Textoembloco"/>
        <w:tabs>
          <w:tab w:val="left" w:pos="2268"/>
        </w:tabs>
        <w:spacing w:line="276" w:lineRule="auto"/>
        <w:ind w:left="0" w:right="0" w:firstLine="0"/>
        <w:jc w:val="center"/>
        <w:rPr>
          <w:rFonts w:ascii="Century Gothic" w:hAnsi="Century Gothic" w:cs="Arial"/>
          <w:bCs/>
          <w:sz w:val="22"/>
          <w:szCs w:val="22"/>
        </w:rPr>
      </w:pPr>
      <w:r w:rsidRPr="00B8742E">
        <w:rPr>
          <w:rFonts w:ascii="Century Gothic" w:hAnsi="Century Gothic" w:cs="Arial"/>
          <w:bCs/>
          <w:sz w:val="22"/>
          <w:szCs w:val="22"/>
        </w:rPr>
        <w:t>Diretor SAAE/</w:t>
      </w:r>
      <w:proofErr w:type="spellStart"/>
      <w:r w:rsidRPr="00B8742E">
        <w:rPr>
          <w:rFonts w:ascii="Century Gothic" w:hAnsi="Century Gothic" w:cs="Arial"/>
          <w:bCs/>
          <w:sz w:val="22"/>
          <w:szCs w:val="22"/>
        </w:rPr>
        <w:t>BJLapa</w:t>
      </w:r>
      <w:proofErr w:type="spellEnd"/>
      <w:r w:rsidRPr="00B8742E">
        <w:rPr>
          <w:rFonts w:ascii="Century Gothic" w:hAnsi="Century Gothic" w:cs="Arial"/>
          <w:bCs/>
          <w:sz w:val="22"/>
          <w:szCs w:val="22"/>
        </w:rPr>
        <w:t>-Bahia</w:t>
      </w:r>
    </w:p>
    <w:p w14:paraId="253BAE0B" w14:textId="4DB40EB9" w:rsidR="004C4DCE" w:rsidRPr="001868C2" w:rsidRDefault="004C4DCE" w:rsidP="004A4A47">
      <w:pPr>
        <w:spacing w:line="276" w:lineRule="auto"/>
        <w:jc w:val="both"/>
        <w:rPr>
          <w:rFonts w:ascii="Century Gothic" w:hAnsi="Century Gothic" w:cs="Arial"/>
          <w:bCs/>
        </w:rPr>
      </w:pPr>
    </w:p>
    <w:p w14:paraId="7D90958A" w14:textId="77777777" w:rsidR="004C4DCE" w:rsidRPr="001868C2" w:rsidRDefault="004C4DCE" w:rsidP="001868C2">
      <w:pPr>
        <w:spacing w:line="276" w:lineRule="auto"/>
        <w:jc w:val="both"/>
        <w:rPr>
          <w:rFonts w:ascii="Century Gothic" w:hAnsi="Century Gothic" w:cs="Arial"/>
          <w:bCs/>
        </w:rPr>
      </w:pPr>
    </w:p>
    <w:p w14:paraId="2EC5BC28" w14:textId="77777777" w:rsidR="004C4DCE" w:rsidRPr="00D07883" w:rsidRDefault="004C4DCE" w:rsidP="00081C5E">
      <w:pPr>
        <w:pStyle w:val="Ttulo3"/>
        <w:spacing w:line="360" w:lineRule="auto"/>
        <w:ind w:firstLine="142"/>
        <w:jc w:val="center"/>
        <w:rPr>
          <w:rStyle w:val="Forte"/>
          <w:rFonts w:ascii="Century Gothic" w:hAnsi="Century Gothic" w:cs="Arial"/>
          <w:b/>
          <w:color w:val="auto"/>
        </w:rPr>
      </w:pPr>
    </w:p>
    <w:p w14:paraId="72D00918" w14:textId="77777777" w:rsidR="00E55A2A" w:rsidRPr="00D07883" w:rsidRDefault="00E55A2A" w:rsidP="00E55A2A">
      <w:pPr>
        <w:rPr>
          <w:rFonts w:ascii="Century Gothic" w:hAnsi="Century Gothic"/>
        </w:rPr>
      </w:pPr>
    </w:p>
    <w:p w14:paraId="31F9D142" w14:textId="63D67200" w:rsidR="004C4DCE" w:rsidRPr="00D07883" w:rsidRDefault="004C4DCE" w:rsidP="004C4DCE">
      <w:pPr>
        <w:rPr>
          <w:rFonts w:ascii="Century Gothic" w:hAnsi="Century Gothic"/>
        </w:rPr>
      </w:pPr>
    </w:p>
    <w:p w14:paraId="34E05320" w14:textId="1CE1C666" w:rsidR="00DA79A8" w:rsidRPr="00D07883" w:rsidRDefault="00DA79A8" w:rsidP="004C4DCE">
      <w:pPr>
        <w:rPr>
          <w:rFonts w:ascii="Century Gothic" w:hAnsi="Century Gothic"/>
        </w:rPr>
      </w:pPr>
    </w:p>
    <w:p w14:paraId="1C84ED61" w14:textId="3293702A" w:rsidR="00DA79A8" w:rsidRPr="00D07883" w:rsidRDefault="00DA79A8" w:rsidP="004C4DCE">
      <w:pPr>
        <w:rPr>
          <w:rFonts w:ascii="Century Gothic" w:hAnsi="Century Gothic"/>
        </w:rPr>
      </w:pPr>
    </w:p>
    <w:p w14:paraId="5D42D180" w14:textId="77777777" w:rsidR="00DA79A8" w:rsidRPr="00D07883" w:rsidRDefault="00DA79A8" w:rsidP="004C4DCE">
      <w:pPr>
        <w:rPr>
          <w:rFonts w:ascii="Century Gothic" w:hAnsi="Century Gothic"/>
        </w:rPr>
      </w:pPr>
    </w:p>
    <w:p w14:paraId="57DDAE69" w14:textId="77777777" w:rsidR="004C4DCE" w:rsidRPr="00D07883" w:rsidRDefault="004C4DCE" w:rsidP="004C4DCE">
      <w:pPr>
        <w:rPr>
          <w:rFonts w:ascii="Century Gothic" w:hAnsi="Century Gothic"/>
        </w:rPr>
      </w:pPr>
    </w:p>
    <w:p w14:paraId="19BCABEB" w14:textId="77777777" w:rsidR="008F1732" w:rsidRPr="00D07883" w:rsidRDefault="008F1732" w:rsidP="004C4DCE">
      <w:pPr>
        <w:rPr>
          <w:rFonts w:ascii="Century Gothic" w:hAnsi="Century Gothic"/>
        </w:rPr>
      </w:pPr>
    </w:p>
    <w:p w14:paraId="761C04D3" w14:textId="77777777" w:rsidR="008F1732" w:rsidRPr="00D07883" w:rsidRDefault="008F1732" w:rsidP="004C4DCE">
      <w:pPr>
        <w:rPr>
          <w:rFonts w:ascii="Century Gothic" w:hAnsi="Century Gothic"/>
        </w:rPr>
      </w:pPr>
    </w:p>
    <w:p w14:paraId="2BF2042C" w14:textId="77777777" w:rsidR="008F1732" w:rsidRPr="00D07883" w:rsidRDefault="008F1732" w:rsidP="004C4DCE">
      <w:pPr>
        <w:rPr>
          <w:rFonts w:ascii="Century Gothic" w:hAnsi="Century Gothic"/>
        </w:rPr>
      </w:pPr>
    </w:p>
    <w:p w14:paraId="7E96C6A6" w14:textId="77777777" w:rsidR="008F1732" w:rsidRPr="00D07883" w:rsidRDefault="008F1732" w:rsidP="004C4DCE">
      <w:pPr>
        <w:rPr>
          <w:rFonts w:ascii="Century Gothic" w:hAnsi="Century Gothic"/>
        </w:rPr>
      </w:pPr>
    </w:p>
    <w:p w14:paraId="794FD71F" w14:textId="77777777" w:rsidR="008F1732" w:rsidRPr="00D07883" w:rsidRDefault="008F1732" w:rsidP="004C4DCE">
      <w:pPr>
        <w:rPr>
          <w:rFonts w:ascii="Century Gothic" w:hAnsi="Century Gothic"/>
        </w:rPr>
      </w:pPr>
    </w:p>
    <w:p w14:paraId="06FCB42E" w14:textId="77777777" w:rsidR="008F1732" w:rsidRPr="00D07883" w:rsidRDefault="008F1732" w:rsidP="004C4DCE">
      <w:pPr>
        <w:rPr>
          <w:rFonts w:ascii="Century Gothic" w:hAnsi="Century Gothic"/>
        </w:rPr>
      </w:pPr>
    </w:p>
    <w:p w14:paraId="04E9E4C1" w14:textId="77777777" w:rsidR="006278B0" w:rsidRPr="00D07883" w:rsidRDefault="006278B0" w:rsidP="004C4DCE">
      <w:pPr>
        <w:rPr>
          <w:rFonts w:ascii="Century Gothic" w:hAnsi="Century Gothic"/>
        </w:rPr>
      </w:pPr>
    </w:p>
    <w:p w14:paraId="72EA6C28" w14:textId="77777777" w:rsidR="00A22515" w:rsidRDefault="00A22515" w:rsidP="004A4A47">
      <w:pPr>
        <w:pStyle w:val="Ttulo3"/>
        <w:spacing w:line="276" w:lineRule="auto"/>
        <w:ind w:firstLine="142"/>
        <w:jc w:val="center"/>
        <w:rPr>
          <w:rStyle w:val="Forte"/>
          <w:rFonts w:ascii="Century Gothic" w:hAnsi="Century Gothic" w:cs="Arial"/>
          <w:b/>
          <w:color w:val="auto"/>
        </w:rPr>
      </w:pPr>
    </w:p>
    <w:p w14:paraId="24D21BE9" w14:textId="7BFEA41A" w:rsidR="00081C5E" w:rsidRPr="004A4A47" w:rsidRDefault="00081C5E" w:rsidP="004A4A47">
      <w:pPr>
        <w:pStyle w:val="Ttulo3"/>
        <w:spacing w:line="276" w:lineRule="auto"/>
        <w:ind w:firstLine="142"/>
        <w:jc w:val="center"/>
        <w:rPr>
          <w:rStyle w:val="Forte"/>
          <w:rFonts w:ascii="Century Gothic" w:hAnsi="Century Gothic" w:cs="Arial"/>
          <w:b/>
          <w:color w:val="auto"/>
        </w:rPr>
      </w:pPr>
      <w:r w:rsidRPr="004A4A47">
        <w:rPr>
          <w:rStyle w:val="Forte"/>
          <w:rFonts w:ascii="Century Gothic" w:hAnsi="Century Gothic" w:cs="Arial"/>
          <w:b/>
          <w:color w:val="auto"/>
        </w:rPr>
        <w:t>ATO DE RATIFICAÇÃO DE</w:t>
      </w:r>
      <w:r w:rsidR="00BE31C5">
        <w:rPr>
          <w:rStyle w:val="Forte"/>
          <w:rFonts w:ascii="Century Gothic" w:hAnsi="Century Gothic" w:cs="Arial"/>
          <w:b/>
          <w:color w:val="auto"/>
        </w:rPr>
        <w:t xml:space="preserve"> </w:t>
      </w:r>
      <w:r w:rsidRPr="004A4A47">
        <w:rPr>
          <w:rStyle w:val="Forte"/>
          <w:rFonts w:ascii="Century Gothic" w:hAnsi="Century Gothic" w:cs="Arial"/>
          <w:b/>
          <w:color w:val="auto"/>
        </w:rPr>
        <w:t xml:space="preserve">DISPENSA DE LICITAÇÃO Nº </w:t>
      </w:r>
      <w:r w:rsidR="00AD495B">
        <w:rPr>
          <w:rStyle w:val="Forte"/>
          <w:rFonts w:ascii="Century Gothic" w:hAnsi="Century Gothic" w:cs="Arial"/>
          <w:b/>
          <w:color w:val="auto"/>
        </w:rPr>
        <w:t>0</w:t>
      </w:r>
      <w:r w:rsidR="00D458FD">
        <w:rPr>
          <w:rStyle w:val="Forte"/>
          <w:rFonts w:ascii="Century Gothic" w:hAnsi="Century Gothic" w:cs="Arial"/>
          <w:b/>
          <w:color w:val="auto"/>
        </w:rPr>
        <w:t>20</w:t>
      </w:r>
      <w:r w:rsidR="00F62514" w:rsidRPr="004A4A47">
        <w:rPr>
          <w:rStyle w:val="Forte"/>
          <w:rFonts w:ascii="Century Gothic" w:hAnsi="Century Gothic" w:cs="Arial"/>
          <w:b/>
          <w:color w:val="auto"/>
        </w:rPr>
        <w:t>/2024</w:t>
      </w:r>
    </w:p>
    <w:p w14:paraId="2B8589E5" w14:textId="575ADA0A" w:rsidR="000D5D35" w:rsidRPr="004A4A47" w:rsidRDefault="00081C5E" w:rsidP="004A4A47">
      <w:pPr>
        <w:pStyle w:val="NormalWeb"/>
        <w:spacing w:line="276" w:lineRule="auto"/>
        <w:jc w:val="both"/>
        <w:rPr>
          <w:rFonts w:ascii="Century Gothic" w:hAnsi="Century Gothic" w:cs="Arial"/>
        </w:rPr>
      </w:pPr>
      <w:r w:rsidRPr="004A4A47">
        <w:rPr>
          <w:rFonts w:ascii="Century Gothic" w:hAnsi="Century Gothic" w:cs="Arial"/>
        </w:rPr>
        <w:t>Reconheço a Contratação por meio de Dispensa de Licitação, considerando a orientação exposta no Parecer da Assessoria Jurídica, que está fund</w:t>
      </w:r>
      <w:r w:rsidR="00E409F2" w:rsidRPr="004A4A47">
        <w:rPr>
          <w:rFonts w:ascii="Century Gothic" w:hAnsi="Century Gothic" w:cs="Arial"/>
        </w:rPr>
        <w:t xml:space="preserve">amentada no </w:t>
      </w:r>
      <w:r w:rsidR="004038CE" w:rsidRPr="004A4A47">
        <w:rPr>
          <w:rFonts w:ascii="Century Gothic" w:hAnsi="Century Gothic" w:cs="Arial"/>
        </w:rPr>
        <w:t xml:space="preserve">Artigo </w:t>
      </w:r>
      <w:r w:rsidR="00991439" w:rsidRPr="004A4A47">
        <w:rPr>
          <w:rFonts w:ascii="Century Gothic" w:hAnsi="Century Gothic" w:cs="Arial"/>
        </w:rPr>
        <w:t>75</w:t>
      </w:r>
      <w:r w:rsidR="004038CE" w:rsidRPr="004A4A47">
        <w:rPr>
          <w:rFonts w:ascii="Century Gothic" w:hAnsi="Century Gothic" w:cs="Arial"/>
        </w:rPr>
        <w:t>, Inciso I</w:t>
      </w:r>
      <w:r w:rsidR="00C24817" w:rsidRPr="004A4A47">
        <w:rPr>
          <w:rFonts w:ascii="Century Gothic" w:hAnsi="Century Gothic" w:cs="Arial"/>
        </w:rPr>
        <w:t>I</w:t>
      </w:r>
      <w:r w:rsidRPr="004A4A47">
        <w:rPr>
          <w:rFonts w:ascii="Century Gothic" w:hAnsi="Century Gothic" w:cs="Arial"/>
        </w:rPr>
        <w:t xml:space="preserve">, da Lei </w:t>
      </w:r>
      <w:r w:rsidR="00991439" w:rsidRPr="004A4A47">
        <w:rPr>
          <w:rFonts w:ascii="Century Gothic" w:hAnsi="Century Gothic" w:cs="Arial"/>
        </w:rPr>
        <w:t>14.133/21</w:t>
      </w:r>
      <w:r w:rsidRPr="004A4A47">
        <w:rPr>
          <w:rFonts w:ascii="Century Gothic" w:hAnsi="Century Gothic" w:cs="Arial"/>
        </w:rPr>
        <w:t xml:space="preserve"> e alterações posteriores.</w:t>
      </w:r>
    </w:p>
    <w:p w14:paraId="3D07DE46" w14:textId="3EC229B3" w:rsidR="000D5D35" w:rsidRPr="004A4A47" w:rsidRDefault="00081C5E" w:rsidP="004A4A47">
      <w:pPr>
        <w:pStyle w:val="NormalWeb"/>
        <w:spacing w:line="276" w:lineRule="auto"/>
        <w:jc w:val="both"/>
        <w:rPr>
          <w:rFonts w:ascii="Century Gothic" w:hAnsi="Century Gothic" w:cs="Arial"/>
        </w:rPr>
      </w:pPr>
      <w:r w:rsidRPr="004A4A47">
        <w:rPr>
          <w:rFonts w:ascii="Century Gothic" w:hAnsi="Century Gothic" w:cs="Arial"/>
        </w:rPr>
        <w:t>Processo Administrativo –</w:t>
      </w:r>
      <w:r w:rsidR="00093E09" w:rsidRPr="004A4A47">
        <w:rPr>
          <w:rFonts w:ascii="Century Gothic" w:hAnsi="Century Gothic" w:cs="Arial"/>
        </w:rPr>
        <w:t xml:space="preserve"> </w:t>
      </w:r>
      <w:r w:rsidR="00F62514" w:rsidRPr="004A4A47">
        <w:rPr>
          <w:rFonts w:ascii="Century Gothic" w:hAnsi="Century Gothic" w:cs="Arial"/>
        </w:rPr>
        <w:t>0</w:t>
      </w:r>
      <w:r w:rsidR="00A22515">
        <w:rPr>
          <w:rFonts w:ascii="Century Gothic" w:hAnsi="Century Gothic" w:cs="Arial"/>
        </w:rPr>
        <w:t>24</w:t>
      </w:r>
      <w:r w:rsidR="00F62514" w:rsidRPr="004A4A47">
        <w:rPr>
          <w:rFonts w:ascii="Century Gothic" w:hAnsi="Century Gothic" w:cs="Arial"/>
        </w:rPr>
        <w:t>/2024</w:t>
      </w:r>
    </w:p>
    <w:p w14:paraId="3E088BE9" w14:textId="2AACF6E4" w:rsidR="009F6A82" w:rsidRPr="009F6A82" w:rsidRDefault="00081C5E" w:rsidP="009F6A82">
      <w:pPr>
        <w:widowControl w:val="0"/>
        <w:tabs>
          <w:tab w:val="left" w:pos="830"/>
        </w:tabs>
        <w:autoSpaceDE w:val="0"/>
        <w:autoSpaceDN w:val="0"/>
        <w:spacing w:before="1"/>
        <w:ind w:right="111"/>
        <w:jc w:val="both"/>
        <w:rPr>
          <w:rFonts w:ascii="Century Gothic" w:eastAsia="Calibri" w:hAnsi="Century Gothic" w:cs="Arial"/>
          <w:b/>
        </w:rPr>
      </w:pPr>
      <w:r w:rsidRPr="009F6A82">
        <w:rPr>
          <w:rFonts w:ascii="Century Gothic" w:hAnsi="Century Gothic" w:cs="Arial"/>
          <w:b/>
        </w:rPr>
        <w:t>Objeto</w:t>
      </w:r>
      <w:r w:rsidRPr="009F6A82">
        <w:rPr>
          <w:rFonts w:ascii="Century Gothic" w:hAnsi="Century Gothic" w:cs="Arial"/>
        </w:rPr>
        <w:t>:</w:t>
      </w:r>
      <w:r w:rsidR="009F6A82" w:rsidRPr="009F6A82">
        <w:rPr>
          <w:rFonts w:ascii="Century Gothic" w:hAnsi="Century Gothic" w:cs="Arial"/>
        </w:rPr>
        <w:t xml:space="preserve"> </w:t>
      </w:r>
      <w:r w:rsidR="009F6A82">
        <w:rPr>
          <w:rFonts w:ascii="Century Gothic" w:hAnsi="Century Gothic"/>
        </w:rPr>
        <w:t>C</w:t>
      </w:r>
      <w:r w:rsidR="009F6A82" w:rsidRPr="009F6A82">
        <w:rPr>
          <w:rFonts w:ascii="Century Gothic" w:hAnsi="Century Gothic"/>
        </w:rPr>
        <w:t>ontratação através de Dispensa de Licitação de pessoa jurídica para a expectativa de prestação de serviços de capina manual, roçagem (manual e/ou mecanizada) e pinturas a serem executados nas áreas do SAAE como: Estações de Tratamento de Água (</w:t>
      </w:r>
      <w:proofErr w:type="spellStart"/>
      <w:r w:rsidR="009F6A82" w:rsidRPr="009F6A82">
        <w:rPr>
          <w:rFonts w:ascii="Century Gothic" w:hAnsi="Century Gothic"/>
        </w:rPr>
        <w:t>ETA’s</w:t>
      </w:r>
      <w:proofErr w:type="spellEnd"/>
      <w:r w:rsidR="009F6A82" w:rsidRPr="009F6A82">
        <w:rPr>
          <w:rFonts w:ascii="Century Gothic" w:hAnsi="Century Gothic"/>
        </w:rPr>
        <w:t>), Estações de Tratamento de Esgoto (</w:t>
      </w:r>
      <w:proofErr w:type="spellStart"/>
      <w:r w:rsidR="009F6A82" w:rsidRPr="009F6A82">
        <w:rPr>
          <w:rFonts w:ascii="Century Gothic" w:hAnsi="Century Gothic"/>
        </w:rPr>
        <w:t>ETE’s</w:t>
      </w:r>
      <w:proofErr w:type="spellEnd"/>
      <w:r w:rsidR="009F6A82" w:rsidRPr="009F6A82">
        <w:rPr>
          <w:rFonts w:ascii="Century Gothic" w:hAnsi="Century Gothic"/>
        </w:rPr>
        <w:t>), reservatórios de água potável e poços artesianos, localizados neste município.</w:t>
      </w:r>
    </w:p>
    <w:p w14:paraId="1B03FF48" w14:textId="76E02DE7" w:rsidR="007C771B" w:rsidRPr="00981A67" w:rsidRDefault="00081C5E" w:rsidP="00A22515">
      <w:pPr>
        <w:pStyle w:val="NormalWeb"/>
        <w:spacing w:line="276" w:lineRule="auto"/>
        <w:jc w:val="both"/>
        <w:rPr>
          <w:rFonts w:ascii="Century Gothic" w:hAnsi="Century Gothic" w:cs="Arial"/>
        </w:rPr>
      </w:pPr>
      <w:r w:rsidRPr="00981A67">
        <w:rPr>
          <w:rFonts w:ascii="Century Gothic" w:hAnsi="Century Gothic" w:cs="Arial"/>
          <w:b/>
        </w:rPr>
        <w:t>CONTRATADO:</w:t>
      </w:r>
      <w:r w:rsidR="000A4608" w:rsidRPr="00981A67">
        <w:rPr>
          <w:rFonts w:ascii="Century Gothic" w:hAnsi="Century Gothic" w:cs="Arial"/>
          <w:b/>
        </w:rPr>
        <w:t xml:space="preserve"> </w:t>
      </w:r>
      <w:r w:rsidR="00A22515">
        <w:rPr>
          <w:rFonts w:ascii="Century Gothic" w:hAnsi="Century Gothic" w:cs="Arial"/>
          <w:b/>
          <w:color w:val="000000"/>
          <w:u w:val="single"/>
        </w:rPr>
        <w:t xml:space="preserve">TANAR – SERVIÇOS </w:t>
      </w:r>
      <w:r w:rsidR="004A4A47" w:rsidRPr="00981A67">
        <w:rPr>
          <w:rFonts w:ascii="Century Gothic" w:hAnsi="Century Gothic" w:cs="Arial"/>
          <w:b/>
          <w:color w:val="000000"/>
          <w:u w:val="single"/>
        </w:rPr>
        <w:t>LTDA</w:t>
      </w:r>
      <w:r w:rsidR="00B76573" w:rsidRPr="00981A67">
        <w:rPr>
          <w:rFonts w:ascii="Century Gothic" w:hAnsi="Century Gothic" w:cs="Arial"/>
          <w:b/>
          <w:color w:val="000000"/>
        </w:rPr>
        <w:t xml:space="preserve">, </w:t>
      </w:r>
      <w:r w:rsidR="00B76573" w:rsidRPr="00981A67">
        <w:rPr>
          <w:rFonts w:ascii="Century Gothic" w:hAnsi="Century Gothic" w:cs="Arial"/>
          <w:color w:val="000000"/>
        </w:rPr>
        <w:t xml:space="preserve">inscrita no </w:t>
      </w:r>
      <w:r w:rsidR="00A22515">
        <w:rPr>
          <w:rFonts w:ascii="Century Gothic" w:hAnsi="Century Gothic" w:cs="Arial"/>
          <w:b/>
          <w:color w:val="000000"/>
          <w:u w:val="single"/>
        </w:rPr>
        <w:t>CNPJ: 53.498.362/0001-10</w:t>
      </w:r>
      <w:r w:rsidR="007C771B" w:rsidRPr="00981A67">
        <w:rPr>
          <w:rFonts w:ascii="Century Gothic" w:hAnsi="Century Gothic" w:cs="Arial"/>
          <w:b/>
          <w:color w:val="000000"/>
          <w:u w:val="single"/>
        </w:rPr>
        <w:t>.</w:t>
      </w:r>
    </w:p>
    <w:p w14:paraId="63CCEBB3" w14:textId="4184D5EA" w:rsidR="00081C5E" w:rsidRPr="00981A67" w:rsidRDefault="00081C5E" w:rsidP="004A4A47">
      <w:pPr>
        <w:pStyle w:val="NormalWeb"/>
        <w:spacing w:line="276" w:lineRule="auto"/>
        <w:jc w:val="both"/>
        <w:rPr>
          <w:rFonts w:ascii="Century Gothic" w:hAnsi="Century Gothic" w:cs="Arial"/>
        </w:rPr>
      </w:pPr>
      <w:r w:rsidRPr="00981A67">
        <w:rPr>
          <w:rFonts w:ascii="Century Gothic" w:hAnsi="Century Gothic" w:cs="Arial"/>
          <w:b/>
        </w:rPr>
        <w:t>Valor Global de</w:t>
      </w:r>
      <w:r w:rsidRPr="00981A67">
        <w:rPr>
          <w:rFonts w:ascii="Century Gothic" w:hAnsi="Century Gothic" w:cs="Arial"/>
        </w:rPr>
        <w:t xml:space="preserve"> </w:t>
      </w:r>
      <w:r w:rsidR="00200F7D" w:rsidRPr="00981A67">
        <w:rPr>
          <w:rFonts w:ascii="Century Gothic" w:hAnsi="Century Gothic" w:cs="Arial"/>
          <w:b/>
        </w:rPr>
        <w:t>R$</w:t>
      </w:r>
      <w:r w:rsidR="00D237A3" w:rsidRPr="00981A67">
        <w:rPr>
          <w:rFonts w:ascii="Century Gothic" w:hAnsi="Century Gothic" w:cs="Arial"/>
          <w:b/>
        </w:rPr>
        <w:t xml:space="preserve"> </w:t>
      </w:r>
      <w:r w:rsidR="00A22515">
        <w:rPr>
          <w:rFonts w:ascii="Century Gothic" w:hAnsi="Century Gothic" w:cs="Arial"/>
          <w:b/>
        </w:rPr>
        <w:t>105.486,00</w:t>
      </w:r>
      <w:r w:rsidR="00AF7D7A" w:rsidRPr="00981A67">
        <w:rPr>
          <w:rFonts w:ascii="Century Gothic" w:hAnsi="Century Gothic" w:cs="Arial"/>
          <w:b/>
        </w:rPr>
        <w:t xml:space="preserve"> (</w:t>
      </w:r>
      <w:r w:rsidR="00A22515">
        <w:rPr>
          <w:rFonts w:ascii="Century Gothic" w:hAnsi="Century Gothic" w:cs="Arial"/>
          <w:b/>
        </w:rPr>
        <w:t>Cento e cinco</w:t>
      </w:r>
      <w:r w:rsidR="008D37F4">
        <w:rPr>
          <w:rFonts w:ascii="Century Gothic" w:hAnsi="Century Gothic" w:cs="Arial"/>
          <w:b/>
        </w:rPr>
        <w:t xml:space="preserve"> mil</w:t>
      </w:r>
      <w:r w:rsidR="00A22515">
        <w:rPr>
          <w:rFonts w:ascii="Century Gothic" w:hAnsi="Century Gothic" w:cs="Arial"/>
          <w:b/>
        </w:rPr>
        <w:t>,</w:t>
      </w:r>
      <w:r w:rsidR="008D37F4">
        <w:rPr>
          <w:rFonts w:ascii="Century Gothic" w:hAnsi="Century Gothic" w:cs="Arial"/>
          <w:b/>
        </w:rPr>
        <w:t xml:space="preserve"> qu</w:t>
      </w:r>
      <w:r w:rsidR="00A22515">
        <w:rPr>
          <w:rFonts w:ascii="Century Gothic" w:hAnsi="Century Gothic" w:cs="Arial"/>
          <w:b/>
        </w:rPr>
        <w:t>atroc</w:t>
      </w:r>
      <w:r w:rsidR="008D37F4">
        <w:rPr>
          <w:rFonts w:ascii="Century Gothic" w:hAnsi="Century Gothic" w:cs="Arial"/>
          <w:b/>
        </w:rPr>
        <w:t xml:space="preserve">entos </w:t>
      </w:r>
      <w:r w:rsidR="00A22515">
        <w:rPr>
          <w:rFonts w:ascii="Century Gothic" w:hAnsi="Century Gothic" w:cs="Arial"/>
          <w:b/>
        </w:rPr>
        <w:t xml:space="preserve">e oitenta e seis </w:t>
      </w:r>
      <w:r w:rsidR="008D37F4">
        <w:rPr>
          <w:rFonts w:ascii="Century Gothic" w:hAnsi="Century Gothic" w:cs="Arial"/>
          <w:b/>
        </w:rPr>
        <w:t>reais</w:t>
      </w:r>
      <w:r w:rsidR="00F27447" w:rsidRPr="00981A67">
        <w:rPr>
          <w:rFonts w:ascii="Century Gothic" w:hAnsi="Century Gothic" w:cs="Arial"/>
          <w:b/>
        </w:rPr>
        <w:t>)</w:t>
      </w:r>
      <w:r w:rsidR="005B5EF7" w:rsidRPr="00981A67">
        <w:rPr>
          <w:rFonts w:ascii="Century Gothic" w:hAnsi="Century Gothic" w:cs="Arial"/>
        </w:rPr>
        <w:t>,</w:t>
      </w:r>
      <w:r w:rsidRPr="00981A67">
        <w:rPr>
          <w:rFonts w:ascii="Century Gothic" w:hAnsi="Century Gothic" w:cs="Arial"/>
        </w:rPr>
        <w:t xml:space="preserve"> com base no </w:t>
      </w:r>
      <w:r w:rsidR="00B55171" w:rsidRPr="00981A67">
        <w:rPr>
          <w:rFonts w:ascii="Century Gothic" w:hAnsi="Century Gothic" w:cs="Arial"/>
        </w:rPr>
        <w:t>art. 75, Inciso II, Lei 14.133/21</w:t>
      </w:r>
      <w:r w:rsidRPr="00981A67">
        <w:rPr>
          <w:rFonts w:ascii="Century Gothic" w:hAnsi="Century Gothic" w:cs="Arial"/>
        </w:rPr>
        <w:t>.</w:t>
      </w:r>
    </w:p>
    <w:p w14:paraId="4950DA61" w14:textId="33ACD1EB" w:rsidR="00BB3D44" w:rsidRDefault="00BB3D44" w:rsidP="00BB3D44">
      <w:pPr>
        <w:spacing w:line="276" w:lineRule="auto"/>
        <w:jc w:val="both"/>
        <w:rPr>
          <w:rFonts w:ascii="Century Gothic" w:hAnsi="Century Gothic" w:cs="Arial"/>
          <w:b/>
        </w:rPr>
      </w:pPr>
      <w:r w:rsidRPr="00981A67">
        <w:rPr>
          <w:rFonts w:ascii="Century Gothic" w:hAnsi="Century Gothic" w:cs="Arial"/>
          <w:b/>
        </w:rPr>
        <w:t>DOTAÇÃO ORÇAMENTARIA</w:t>
      </w:r>
      <w:r w:rsidR="009F1AD0">
        <w:rPr>
          <w:rFonts w:ascii="Century Gothic" w:hAnsi="Century Gothic" w:cs="Arial"/>
          <w:b/>
        </w:rPr>
        <w:t>:</w:t>
      </w:r>
    </w:p>
    <w:p w14:paraId="34818123" w14:textId="77777777" w:rsidR="009F1AD0" w:rsidRDefault="009F1AD0" w:rsidP="009F1AD0">
      <w:pPr>
        <w:shd w:val="clear" w:color="auto" w:fill="FFFFFF"/>
        <w:jc w:val="both"/>
        <w:rPr>
          <w:rFonts w:ascii="Century Gothic" w:hAnsi="Century Gothic" w:cs="Arial"/>
          <w:b/>
          <w:bCs/>
          <w:color w:val="000000"/>
        </w:rPr>
      </w:pPr>
      <w:r>
        <w:rPr>
          <w:rFonts w:ascii="Century Gothic" w:hAnsi="Century Gothic" w:cs="Arial"/>
          <w:b/>
          <w:bCs/>
          <w:color w:val="000000"/>
        </w:rPr>
        <w:t>Unidade Orçamentária: 3</w:t>
      </w:r>
      <w:r w:rsidRPr="0068264C">
        <w:rPr>
          <w:rFonts w:ascii="Century Gothic" w:hAnsi="Century Gothic" w:cs="Arial"/>
          <w:b/>
          <w:bCs/>
          <w:color w:val="000000"/>
        </w:rPr>
        <w:t>1 —</w:t>
      </w:r>
      <w:r>
        <w:rPr>
          <w:rFonts w:ascii="Century Gothic" w:hAnsi="Century Gothic" w:cs="Arial"/>
          <w:b/>
          <w:bCs/>
          <w:color w:val="000000"/>
        </w:rPr>
        <w:t xml:space="preserve"> SAAE-SERVIÇO AUTÔNOMO DE ÁGUA E SGOTO</w:t>
      </w:r>
    </w:p>
    <w:p w14:paraId="6743EE5C" w14:textId="77777777" w:rsidR="009F1AD0" w:rsidRPr="008075D6" w:rsidRDefault="009F1AD0" w:rsidP="009F1AD0">
      <w:pPr>
        <w:pStyle w:val="Corpodetexto"/>
        <w:tabs>
          <w:tab w:val="left" w:pos="5077"/>
        </w:tabs>
        <w:spacing w:after="0"/>
        <w:rPr>
          <w:rFonts w:ascii="Century Gothic" w:hAnsi="Century Gothic"/>
        </w:rPr>
      </w:pPr>
      <w:r w:rsidRPr="008075D6">
        <w:rPr>
          <w:rFonts w:ascii="Century Gothic" w:hAnsi="Century Gothic"/>
        </w:rPr>
        <w:t>Projeto/Atividade: 2006 – Manutenção dos Serviços Administrativos.</w:t>
      </w:r>
    </w:p>
    <w:p w14:paraId="341C26AD" w14:textId="77777777" w:rsidR="009F1AD0" w:rsidRPr="008075D6" w:rsidRDefault="009F1AD0" w:rsidP="009F1AD0">
      <w:pPr>
        <w:pStyle w:val="Corpodetexto"/>
        <w:tabs>
          <w:tab w:val="left" w:pos="5077"/>
        </w:tabs>
        <w:spacing w:after="0"/>
        <w:rPr>
          <w:rFonts w:ascii="Century Gothic" w:hAnsi="Century Gothic"/>
        </w:rPr>
      </w:pPr>
      <w:r w:rsidRPr="008075D6">
        <w:rPr>
          <w:rFonts w:ascii="Century Gothic" w:hAnsi="Century Gothic"/>
        </w:rPr>
        <w:t>Elemento/Despesa: 3.3.90.39.00.1501 – Outros Serviços de Terceiros – P. Jurídica.</w:t>
      </w:r>
    </w:p>
    <w:p w14:paraId="07FDF3E0" w14:textId="77777777" w:rsidR="009F1AD0" w:rsidRPr="00981A67" w:rsidRDefault="009F1AD0" w:rsidP="00BB3D44">
      <w:pPr>
        <w:spacing w:line="276" w:lineRule="auto"/>
        <w:jc w:val="both"/>
        <w:rPr>
          <w:rFonts w:ascii="Century Gothic" w:hAnsi="Century Gothic" w:cs="Arial"/>
          <w:b/>
        </w:rPr>
      </w:pPr>
    </w:p>
    <w:p w14:paraId="1D5EFBEA" w14:textId="086676C9" w:rsidR="003416DA" w:rsidRPr="00981A67" w:rsidRDefault="000D5D35" w:rsidP="004A4A47">
      <w:pPr>
        <w:spacing w:line="276" w:lineRule="auto"/>
        <w:jc w:val="both"/>
        <w:rPr>
          <w:rFonts w:ascii="Century Gothic" w:hAnsi="Century Gothic" w:cs="Arial"/>
        </w:rPr>
      </w:pPr>
      <w:r w:rsidRPr="00981A67">
        <w:rPr>
          <w:rFonts w:ascii="Century Gothic" w:hAnsi="Century Gothic" w:cs="Arial"/>
        </w:rPr>
        <w:t>A</w:t>
      </w:r>
      <w:r w:rsidR="003416DA" w:rsidRPr="00981A67">
        <w:rPr>
          <w:rFonts w:ascii="Century Gothic" w:hAnsi="Century Gothic" w:cs="Arial"/>
        </w:rPr>
        <w:t xml:space="preserve">ssim, Ratifico a Dispensa de Licitação em consonância com as Justificativas apresentadas, nos termos do Art. </w:t>
      </w:r>
      <w:r w:rsidR="00991439" w:rsidRPr="00981A67">
        <w:rPr>
          <w:rFonts w:ascii="Century Gothic" w:hAnsi="Century Gothic" w:cs="Arial"/>
        </w:rPr>
        <w:t>75</w:t>
      </w:r>
      <w:r w:rsidR="003416DA" w:rsidRPr="00981A67">
        <w:rPr>
          <w:rFonts w:ascii="Century Gothic" w:hAnsi="Century Gothic" w:cs="Arial"/>
        </w:rPr>
        <w:t>,</w:t>
      </w:r>
      <w:r w:rsidR="00FA6F3F" w:rsidRPr="00981A67">
        <w:rPr>
          <w:rFonts w:ascii="Century Gothic" w:hAnsi="Century Gothic" w:cs="Arial"/>
        </w:rPr>
        <w:t xml:space="preserve"> Inciso</w:t>
      </w:r>
      <w:r w:rsidR="003416DA" w:rsidRPr="00981A67">
        <w:rPr>
          <w:rFonts w:ascii="Century Gothic" w:hAnsi="Century Gothic" w:cs="Arial"/>
        </w:rPr>
        <w:t xml:space="preserve"> </w:t>
      </w:r>
      <w:r w:rsidR="00FA6F3F" w:rsidRPr="00981A67">
        <w:rPr>
          <w:rFonts w:ascii="Century Gothic" w:hAnsi="Century Gothic" w:cs="Arial"/>
        </w:rPr>
        <w:t>II</w:t>
      </w:r>
      <w:r w:rsidR="003416DA" w:rsidRPr="00981A67">
        <w:rPr>
          <w:rFonts w:ascii="Century Gothic" w:hAnsi="Century Gothic" w:cs="Arial"/>
        </w:rPr>
        <w:t xml:space="preserve">, da Lei </w:t>
      </w:r>
      <w:r w:rsidR="00991439" w:rsidRPr="00981A67">
        <w:rPr>
          <w:rFonts w:ascii="Century Gothic" w:hAnsi="Century Gothic" w:cs="Arial"/>
        </w:rPr>
        <w:t>14.133/21</w:t>
      </w:r>
      <w:r w:rsidR="003416DA" w:rsidRPr="00981A67">
        <w:rPr>
          <w:rFonts w:ascii="Century Gothic" w:hAnsi="Century Gothic" w:cs="Arial"/>
        </w:rPr>
        <w:t xml:space="preserve"> e alterações posteriores.</w:t>
      </w:r>
    </w:p>
    <w:p w14:paraId="6EA7B42C" w14:textId="77777777" w:rsidR="008D37F4" w:rsidRPr="00981A67" w:rsidRDefault="008D37F4" w:rsidP="004A4A47">
      <w:pPr>
        <w:spacing w:line="276" w:lineRule="auto"/>
        <w:jc w:val="both"/>
        <w:rPr>
          <w:rFonts w:ascii="Century Gothic" w:hAnsi="Century Gothic" w:cs="Arial"/>
        </w:rPr>
      </w:pPr>
    </w:p>
    <w:p w14:paraId="26D52CD0" w14:textId="2B7BACB2" w:rsidR="00081C5E" w:rsidRPr="004A4A47" w:rsidRDefault="00081C5E" w:rsidP="007447DC">
      <w:pPr>
        <w:spacing w:line="276" w:lineRule="auto"/>
        <w:jc w:val="right"/>
        <w:rPr>
          <w:rFonts w:ascii="Century Gothic" w:hAnsi="Century Gothic" w:cs="Arial"/>
        </w:rPr>
      </w:pPr>
      <w:r w:rsidRPr="00981A67">
        <w:rPr>
          <w:rFonts w:ascii="Century Gothic" w:hAnsi="Century Gothic" w:cs="Arial"/>
        </w:rPr>
        <w:t xml:space="preserve">Bom Jesus da Lapa, </w:t>
      </w:r>
      <w:r w:rsidR="00F76421">
        <w:rPr>
          <w:rFonts w:ascii="Century Gothic" w:hAnsi="Century Gothic" w:cs="Arial"/>
        </w:rPr>
        <w:t>18</w:t>
      </w:r>
      <w:r w:rsidR="007447DC" w:rsidRPr="00981A67">
        <w:rPr>
          <w:rFonts w:ascii="Century Gothic" w:hAnsi="Century Gothic" w:cs="Arial"/>
        </w:rPr>
        <w:t xml:space="preserve"> de </w:t>
      </w:r>
      <w:r w:rsidR="00C12C54">
        <w:rPr>
          <w:rFonts w:ascii="Century Gothic" w:hAnsi="Century Gothic" w:cs="Arial"/>
        </w:rPr>
        <w:t>março</w:t>
      </w:r>
      <w:r w:rsidR="007447DC" w:rsidRPr="00981A67">
        <w:rPr>
          <w:rFonts w:ascii="Century Gothic" w:hAnsi="Century Gothic" w:cs="Arial"/>
        </w:rPr>
        <w:t xml:space="preserve"> de 2024</w:t>
      </w:r>
      <w:r w:rsidRPr="00981A67">
        <w:rPr>
          <w:rFonts w:ascii="Century Gothic" w:hAnsi="Century Gothic" w:cs="Arial"/>
        </w:rPr>
        <w:t>.</w:t>
      </w:r>
    </w:p>
    <w:p w14:paraId="0410A80A" w14:textId="77777777" w:rsidR="00873ED1" w:rsidRPr="004A4A47" w:rsidRDefault="00873ED1" w:rsidP="004A4A47">
      <w:pPr>
        <w:spacing w:line="276" w:lineRule="auto"/>
        <w:jc w:val="both"/>
        <w:rPr>
          <w:rFonts w:ascii="Century Gothic" w:hAnsi="Century Gothic" w:cs="Arial"/>
        </w:rPr>
      </w:pPr>
    </w:p>
    <w:p w14:paraId="46956498" w14:textId="5F374C9C" w:rsidR="00EE7E8E" w:rsidRPr="004A4A47" w:rsidRDefault="00EE7E8E" w:rsidP="004A4A47">
      <w:pPr>
        <w:spacing w:line="276" w:lineRule="auto"/>
        <w:jc w:val="both"/>
        <w:rPr>
          <w:rFonts w:ascii="Century Gothic" w:hAnsi="Century Gothic" w:cs="Arial"/>
        </w:rPr>
      </w:pPr>
    </w:p>
    <w:p w14:paraId="7061E9E4" w14:textId="5397E8F7" w:rsidR="004F61E5" w:rsidRPr="00772FF2" w:rsidRDefault="00A22515" w:rsidP="004F61E5">
      <w:pPr>
        <w:jc w:val="center"/>
        <w:rPr>
          <w:rFonts w:ascii="Century Gothic" w:hAnsi="Century Gothic" w:cs="Arial"/>
          <w:b/>
        </w:rPr>
      </w:pPr>
      <w:r>
        <w:rPr>
          <w:rFonts w:ascii="Century Gothic" w:hAnsi="Century Gothic" w:cs="Arial"/>
          <w:b/>
        </w:rPr>
        <w:t>Edgard Alves Filho</w:t>
      </w:r>
    </w:p>
    <w:p w14:paraId="7756BCD9" w14:textId="489D0166" w:rsidR="004F61E5" w:rsidRPr="00A22515" w:rsidRDefault="00A22515" w:rsidP="004F61E5">
      <w:pPr>
        <w:pStyle w:val="Textoembloco"/>
        <w:tabs>
          <w:tab w:val="left" w:pos="2268"/>
        </w:tabs>
        <w:spacing w:line="276" w:lineRule="auto"/>
        <w:ind w:left="0" w:right="0" w:firstLine="0"/>
        <w:jc w:val="center"/>
        <w:rPr>
          <w:rFonts w:ascii="Century Gothic" w:hAnsi="Century Gothic" w:cs="Arial"/>
          <w:bCs/>
          <w:sz w:val="22"/>
          <w:szCs w:val="22"/>
        </w:rPr>
      </w:pPr>
      <w:r w:rsidRPr="00A22515">
        <w:rPr>
          <w:rFonts w:ascii="Century Gothic" w:hAnsi="Century Gothic" w:cs="Arial"/>
          <w:bCs/>
          <w:sz w:val="22"/>
          <w:szCs w:val="22"/>
        </w:rPr>
        <w:t>Diretor SAAE/</w:t>
      </w:r>
      <w:proofErr w:type="spellStart"/>
      <w:r w:rsidRPr="00A22515">
        <w:rPr>
          <w:rFonts w:ascii="Century Gothic" w:hAnsi="Century Gothic" w:cs="Arial"/>
          <w:bCs/>
          <w:sz w:val="22"/>
          <w:szCs w:val="22"/>
        </w:rPr>
        <w:t>BJLapa</w:t>
      </w:r>
      <w:proofErr w:type="spellEnd"/>
      <w:r w:rsidRPr="00A22515">
        <w:rPr>
          <w:rFonts w:ascii="Century Gothic" w:hAnsi="Century Gothic" w:cs="Arial"/>
          <w:bCs/>
          <w:sz w:val="22"/>
          <w:szCs w:val="22"/>
        </w:rPr>
        <w:t>-Bahia</w:t>
      </w:r>
    </w:p>
    <w:p w14:paraId="509D0A2D" w14:textId="339C4A72" w:rsidR="00D504CF" w:rsidRPr="00D07883" w:rsidRDefault="00D504CF" w:rsidP="00200F7D">
      <w:pPr>
        <w:jc w:val="center"/>
        <w:rPr>
          <w:rFonts w:ascii="Century Gothic" w:hAnsi="Century Gothic"/>
        </w:rPr>
      </w:pPr>
    </w:p>
    <w:p w14:paraId="0DE0D90D" w14:textId="05F36ED7" w:rsidR="00D504CF" w:rsidRPr="00D07883" w:rsidRDefault="00D504CF" w:rsidP="00BA0309">
      <w:pPr>
        <w:rPr>
          <w:rFonts w:ascii="Century Gothic" w:hAnsi="Century Gothic"/>
        </w:rPr>
      </w:pPr>
    </w:p>
    <w:p w14:paraId="0189725E" w14:textId="4A4B8297" w:rsidR="000A3040" w:rsidRDefault="000A3040" w:rsidP="004778E8">
      <w:pPr>
        <w:pStyle w:val="Ttulo3"/>
        <w:spacing w:line="360" w:lineRule="auto"/>
        <w:ind w:firstLine="142"/>
        <w:jc w:val="center"/>
        <w:rPr>
          <w:rStyle w:val="Forte"/>
          <w:rFonts w:ascii="Century Gothic" w:hAnsi="Century Gothic" w:cs="Arial"/>
          <w:b/>
          <w:color w:val="auto"/>
        </w:rPr>
      </w:pPr>
    </w:p>
    <w:p w14:paraId="4DDDC135" w14:textId="4F49ECBD" w:rsidR="00A22515" w:rsidRDefault="00A22515" w:rsidP="00A22515"/>
    <w:p w14:paraId="620BEA5F" w14:textId="7E2B24EF" w:rsidR="00A22515" w:rsidRDefault="00A22515" w:rsidP="00A22515"/>
    <w:p w14:paraId="4A3C789E" w14:textId="0CEC26A9" w:rsidR="00A22515" w:rsidRDefault="00A22515" w:rsidP="00A22515"/>
    <w:p w14:paraId="5A93CC07" w14:textId="73070FF1" w:rsidR="00A22515" w:rsidRDefault="00A22515" w:rsidP="00A22515"/>
    <w:p w14:paraId="5A031F6F" w14:textId="77777777" w:rsidR="004D22C4" w:rsidRDefault="004D22C4" w:rsidP="000A3040">
      <w:pPr>
        <w:pStyle w:val="Ttulo3"/>
        <w:spacing w:line="276" w:lineRule="auto"/>
        <w:ind w:firstLine="142"/>
        <w:jc w:val="center"/>
        <w:rPr>
          <w:rStyle w:val="Forte"/>
          <w:rFonts w:ascii="Century Gothic" w:hAnsi="Century Gothic" w:cs="Arial"/>
          <w:b/>
          <w:color w:val="auto"/>
        </w:rPr>
      </w:pPr>
    </w:p>
    <w:p w14:paraId="0D111691" w14:textId="1FE61D6A" w:rsidR="004778E8" w:rsidRPr="000A3040" w:rsidRDefault="004778E8" w:rsidP="000A3040">
      <w:pPr>
        <w:pStyle w:val="Ttulo3"/>
        <w:spacing w:line="276" w:lineRule="auto"/>
        <w:ind w:firstLine="142"/>
        <w:jc w:val="center"/>
        <w:rPr>
          <w:rFonts w:ascii="Century Gothic" w:hAnsi="Century Gothic" w:cs="Arial"/>
          <w:b w:val="0"/>
          <w:color w:val="auto"/>
        </w:rPr>
      </w:pPr>
      <w:r w:rsidRPr="000A3040">
        <w:rPr>
          <w:rStyle w:val="Forte"/>
          <w:rFonts w:ascii="Century Gothic" w:hAnsi="Century Gothic" w:cs="Arial"/>
          <w:b/>
          <w:color w:val="auto"/>
        </w:rPr>
        <w:t xml:space="preserve">ATO DE HOMOLOGAÇÃO DE DISPENSA DE LICITAÇÃO Nº </w:t>
      </w:r>
      <w:r w:rsidR="00A32C5E">
        <w:rPr>
          <w:rStyle w:val="Forte"/>
          <w:rFonts w:ascii="Century Gothic" w:hAnsi="Century Gothic" w:cs="Arial"/>
          <w:b/>
          <w:color w:val="auto"/>
        </w:rPr>
        <w:t>020</w:t>
      </w:r>
      <w:r w:rsidR="00F62514" w:rsidRPr="000A3040">
        <w:rPr>
          <w:rStyle w:val="Forte"/>
          <w:rFonts w:ascii="Century Gothic" w:hAnsi="Century Gothic" w:cs="Arial"/>
          <w:b/>
          <w:color w:val="auto"/>
        </w:rPr>
        <w:t>/2024</w:t>
      </w:r>
    </w:p>
    <w:p w14:paraId="299B2282" w14:textId="61C1ACDD" w:rsidR="003365B3" w:rsidRDefault="003365B3" w:rsidP="003365B3">
      <w:pPr>
        <w:pStyle w:val="PargrafodaLista"/>
        <w:widowControl w:val="0"/>
        <w:tabs>
          <w:tab w:val="left" w:pos="830"/>
        </w:tabs>
        <w:autoSpaceDE w:val="0"/>
        <w:autoSpaceDN w:val="0"/>
        <w:spacing w:before="1" w:after="0" w:line="240" w:lineRule="auto"/>
        <w:ind w:left="121" w:right="111"/>
        <w:contextualSpacing w:val="0"/>
        <w:jc w:val="both"/>
        <w:rPr>
          <w:rFonts w:ascii="Century Gothic" w:hAnsi="Century Gothic" w:cs="Arial"/>
        </w:rPr>
      </w:pPr>
    </w:p>
    <w:p w14:paraId="5E117612" w14:textId="77777777" w:rsidR="003365B3" w:rsidRDefault="003365B3" w:rsidP="003365B3">
      <w:pPr>
        <w:pStyle w:val="PargrafodaLista"/>
        <w:widowControl w:val="0"/>
        <w:tabs>
          <w:tab w:val="left" w:pos="830"/>
        </w:tabs>
        <w:autoSpaceDE w:val="0"/>
        <w:autoSpaceDN w:val="0"/>
        <w:spacing w:before="1" w:after="0" w:line="240" w:lineRule="auto"/>
        <w:ind w:left="121" w:right="111"/>
        <w:contextualSpacing w:val="0"/>
        <w:jc w:val="both"/>
        <w:rPr>
          <w:rFonts w:ascii="Century Gothic" w:hAnsi="Century Gothic" w:cs="Arial"/>
        </w:rPr>
      </w:pPr>
    </w:p>
    <w:p w14:paraId="5F90634F" w14:textId="59C740A7" w:rsidR="004778E8" w:rsidRPr="003365B3" w:rsidRDefault="000A3040" w:rsidP="003365B3">
      <w:pPr>
        <w:pStyle w:val="PargrafodaLista"/>
        <w:widowControl w:val="0"/>
        <w:tabs>
          <w:tab w:val="left" w:pos="830"/>
        </w:tabs>
        <w:autoSpaceDE w:val="0"/>
        <w:autoSpaceDN w:val="0"/>
        <w:spacing w:before="1" w:after="0" w:line="240" w:lineRule="auto"/>
        <w:ind w:left="121" w:right="111"/>
        <w:contextualSpacing w:val="0"/>
        <w:jc w:val="both"/>
        <w:rPr>
          <w:rFonts w:ascii="Century Gothic" w:hAnsi="Century Gothic" w:cs="Arial"/>
          <w:sz w:val="24"/>
          <w:szCs w:val="24"/>
        </w:rPr>
      </w:pPr>
      <w:r w:rsidRPr="003365B3">
        <w:rPr>
          <w:rFonts w:ascii="Century Gothic" w:hAnsi="Century Gothic" w:cs="Arial"/>
          <w:sz w:val="24"/>
          <w:szCs w:val="24"/>
        </w:rPr>
        <w:t xml:space="preserve">O </w:t>
      </w:r>
      <w:r w:rsidR="00A32C5E" w:rsidRPr="003365B3">
        <w:rPr>
          <w:rFonts w:ascii="Century Gothic" w:hAnsi="Century Gothic" w:cs="Arial"/>
          <w:sz w:val="24"/>
          <w:szCs w:val="24"/>
        </w:rPr>
        <w:t>SAAE</w:t>
      </w:r>
      <w:r w:rsidR="004D22C4" w:rsidRPr="003365B3">
        <w:rPr>
          <w:rFonts w:ascii="Century Gothic" w:hAnsi="Century Gothic" w:cs="Arial"/>
          <w:sz w:val="24"/>
          <w:szCs w:val="24"/>
        </w:rPr>
        <w:t xml:space="preserve"> </w:t>
      </w:r>
      <w:r w:rsidR="00A32C5E" w:rsidRPr="003365B3">
        <w:rPr>
          <w:rFonts w:ascii="Century Gothic" w:hAnsi="Century Gothic" w:cs="Arial"/>
          <w:sz w:val="24"/>
          <w:szCs w:val="24"/>
        </w:rPr>
        <w:t>-</w:t>
      </w:r>
      <w:r w:rsidR="004D22C4" w:rsidRPr="003365B3">
        <w:rPr>
          <w:rFonts w:ascii="Century Gothic" w:hAnsi="Century Gothic" w:cs="Arial"/>
          <w:sz w:val="24"/>
          <w:szCs w:val="24"/>
        </w:rPr>
        <w:t xml:space="preserve"> </w:t>
      </w:r>
      <w:r w:rsidR="00A32C5E" w:rsidRPr="003365B3">
        <w:rPr>
          <w:rFonts w:ascii="Century Gothic" w:hAnsi="Century Gothic" w:cs="Arial"/>
          <w:sz w:val="24"/>
          <w:szCs w:val="24"/>
        </w:rPr>
        <w:t>SERVIÇO AUTÔNOMO DE ÁGUA E ESGOTO de Bom Jesus da Lapa-Bahia</w:t>
      </w:r>
      <w:r w:rsidR="004778E8" w:rsidRPr="003365B3">
        <w:rPr>
          <w:rFonts w:ascii="Century Gothic" w:hAnsi="Century Gothic" w:cs="Arial"/>
          <w:sz w:val="24"/>
          <w:szCs w:val="24"/>
        </w:rPr>
        <w:t>, usando de suas atribuições legais e de conformidade com a Lei Federal nº</w:t>
      </w:r>
      <w:r w:rsidR="00991439" w:rsidRPr="003365B3">
        <w:rPr>
          <w:rFonts w:ascii="Century Gothic" w:hAnsi="Century Gothic" w:cs="Arial"/>
          <w:sz w:val="24"/>
          <w:szCs w:val="24"/>
        </w:rPr>
        <w:t xml:space="preserve"> 14.133/21</w:t>
      </w:r>
      <w:r w:rsidR="004778E8" w:rsidRPr="003365B3">
        <w:rPr>
          <w:rFonts w:ascii="Century Gothic" w:hAnsi="Century Gothic" w:cs="Arial"/>
          <w:sz w:val="24"/>
          <w:szCs w:val="24"/>
        </w:rPr>
        <w:t xml:space="preserve"> e suas alterações posteriores resolve HOMOLOGAR a ratificação efetivada do Processo Administrativo nº </w:t>
      </w:r>
      <w:r w:rsidR="00F62514" w:rsidRPr="003365B3">
        <w:rPr>
          <w:rFonts w:ascii="Century Gothic" w:hAnsi="Century Gothic" w:cs="Arial"/>
          <w:sz w:val="24"/>
          <w:szCs w:val="24"/>
        </w:rPr>
        <w:t>0</w:t>
      </w:r>
      <w:r w:rsidR="00A32C5E" w:rsidRPr="003365B3">
        <w:rPr>
          <w:rFonts w:ascii="Century Gothic" w:hAnsi="Century Gothic" w:cs="Arial"/>
          <w:sz w:val="24"/>
          <w:szCs w:val="24"/>
        </w:rPr>
        <w:t>24</w:t>
      </w:r>
      <w:r w:rsidR="00F62514" w:rsidRPr="003365B3">
        <w:rPr>
          <w:rFonts w:ascii="Century Gothic" w:hAnsi="Century Gothic" w:cs="Arial"/>
          <w:sz w:val="24"/>
          <w:szCs w:val="24"/>
        </w:rPr>
        <w:t>/2024</w:t>
      </w:r>
      <w:r w:rsidR="004778E8" w:rsidRPr="003365B3">
        <w:rPr>
          <w:rFonts w:ascii="Century Gothic" w:hAnsi="Century Gothic" w:cs="Arial"/>
          <w:sz w:val="24"/>
          <w:szCs w:val="24"/>
        </w:rPr>
        <w:t xml:space="preserve">, Dispensa de Licitação n° </w:t>
      </w:r>
      <w:r w:rsidR="00F62514" w:rsidRPr="003365B3">
        <w:rPr>
          <w:rFonts w:ascii="Century Gothic" w:hAnsi="Century Gothic" w:cs="Arial"/>
          <w:sz w:val="24"/>
          <w:szCs w:val="24"/>
        </w:rPr>
        <w:t>0</w:t>
      </w:r>
      <w:r w:rsidR="00A32C5E" w:rsidRPr="003365B3">
        <w:rPr>
          <w:rFonts w:ascii="Century Gothic" w:hAnsi="Century Gothic" w:cs="Arial"/>
          <w:sz w:val="24"/>
          <w:szCs w:val="24"/>
        </w:rPr>
        <w:t>20</w:t>
      </w:r>
      <w:r w:rsidR="00F62514" w:rsidRPr="003365B3">
        <w:rPr>
          <w:rFonts w:ascii="Century Gothic" w:hAnsi="Century Gothic" w:cs="Arial"/>
          <w:sz w:val="24"/>
          <w:szCs w:val="24"/>
        </w:rPr>
        <w:t>/2024</w:t>
      </w:r>
      <w:r w:rsidR="004778E8" w:rsidRPr="003365B3">
        <w:rPr>
          <w:rFonts w:ascii="Century Gothic" w:hAnsi="Century Gothic" w:cs="Arial"/>
          <w:sz w:val="24"/>
          <w:szCs w:val="24"/>
        </w:rPr>
        <w:t xml:space="preserve">, referente à contratação direta da pessoa </w:t>
      </w:r>
      <w:r w:rsidR="008B1A92" w:rsidRPr="003365B3">
        <w:rPr>
          <w:rFonts w:ascii="Century Gothic" w:hAnsi="Century Gothic" w:cs="Arial"/>
          <w:sz w:val="24"/>
          <w:szCs w:val="24"/>
        </w:rPr>
        <w:t>jurídica</w:t>
      </w:r>
      <w:r w:rsidR="004778E8" w:rsidRPr="003365B3">
        <w:rPr>
          <w:rFonts w:ascii="Century Gothic" w:hAnsi="Century Gothic" w:cs="Arial"/>
          <w:sz w:val="24"/>
          <w:szCs w:val="24"/>
        </w:rPr>
        <w:t xml:space="preserve"> </w:t>
      </w:r>
      <w:r w:rsidR="004D22C4" w:rsidRPr="00365DFD">
        <w:rPr>
          <w:rFonts w:ascii="Century Gothic" w:hAnsi="Century Gothic" w:cs="Arial"/>
          <w:color w:val="000000"/>
          <w:sz w:val="24"/>
          <w:szCs w:val="24"/>
          <w:u w:val="single"/>
        </w:rPr>
        <w:t>TANA</w:t>
      </w:r>
      <w:r w:rsidRPr="00365DFD">
        <w:rPr>
          <w:rFonts w:ascii="Century Gothic" w:hAnsi="Century Gothic" w:cs="Arial"/>
          <w:color w:val="000000"/>
          <w:sz w:val="24"/>
          <w:szCs w:val="24"/>
          <w:u w:val="single"/>
        </w:rPr>
        <w:t>R</w:t>
      </w:r>
      <w:r w:rsidR="004D22C4" w:rsidRPr="00365DFD">
        <w:rPr>
          <w:rFonts w:ascii="Century Gothic" w:hAnsi="Century Gothic" w:cs="Arial"/>
          <w:color w:val="000000"/>
          <w:sz w:val="24"/>
          <w:szCs w:val="24"/>
          <w:u w:val="single"/>
        </w:rPr>
        <w:t xml:space="preserve"> SERVIÇOS </w:t>
      </w:r>
      <w:r w:rsidRPr="00365DFD">
        <w:rPr>
          <w:rFonts w:ascii="Century Gothic" w:hAnsi="Century Gothic" w:cs="Arial"/>
          <w:color w:val="000000"/>
          <w:sz w:val="24"/>
          <w:szCs w:val="24"/>
          <w:u w:val="single"/>
        </w:rPr>
        <w:t>LTDA</w:t>
      </w:r>
      <w:r w:rsidR="00B76573" w:rsidRPr="00365DFD">
        <w:rPr>
          <w:rFonts w:ascii="Century Gothic" w:hAnsi="Century Gothic" w:cs="Arial"/>
          <w:color w:val="000000"/>
          <w:sz w:val="24"/>
          <w:szCs w:val="24"/>
        </w:rPr>
        <w:t xml:space="preserve">, inscrita no </w:t>
      </w:r>
      <w:r w:rsidR="004D22C4" w:rsidRPr="00365DFD">
        <w:rPr>
          <w:rFonts w:ascii="Century Gothic" w:hAnsi="Century Gothic" w:cs="Arial"/>
          <w:color w:val="000000"/>
          <w:sz w:val="24"/>
          <w:szCs w:val="24"/>
          <w:u w:val="single"/>
        </w:rPr>
        <w:t>CNPJ:</w:t>
      </w:r>
      <w:r w:rsidR="00B76573" w:rsidRPr="00365DFD">
        <w:rPr>
          <w:rFonts w:ascii="Century Gothic" w:hAnsi="Century Gothic" w:cs="Arial"/>
          <w:color w:val="000000"/>
          <w:sz w:val="24"/>
          <w:szCs w:val="24"/>
          <w:u w:val="single"/>
        </w:rPr>
        <w:t xml:space="preserve"> </w:t>
      </w:r>
      <w:r w:rsidR="004D22C4" w:rsidRPr="00365DFD">
        <w:rPr>
          <w:rFonts w:ascii="Century Gothic" w:hAnsi="Century Gothic" w:cs="Arial"/>
          <w:color w:val="000000"/>
          <w:sz w:val="24"/>
          <w:szCs w:val="24"/>
          <w:u w:val="single"/>
        </w:rPr>
        <w:t>53.498.362/0001</w:t>
      </w:r>
      <w:r w:rsidR="003B0562" w:rsidRPr="00365DFD">
        <w:rPr>
          <w:rFonts w:ascii="Century Gothic" w:hAnsi="Century Gothic" w:cs="Arial"/>
          <w:color w:val="000000"/>
          <w:sz w:val="24"/>
          <w:szCs w:val="24"/>
          <w:u w:val="single"/>
        </w:rPr>
        <w:t>-</w:t>
      </w:r>
      <w:r w:rsidR="004D22C4" w:rsidRPr="00365DFD">
        <w:rPr>
          <w:rFonts w:ascii="Century Gothic" w:hAnsi="Century Gothic" w:cs="Arial"/>
          <w:color w:val="000000"/>
          <w:sz w:val="24"/>
          <w:szCs w:val="24"/>
          <w:u w:val="single"/>
        </w:rPr>
        <w:t>10</w:t>
      </w:r>
      <w:r w:rsidR="004778E8" w:rsidRPr="00365DFD">
        <w:rPr>
          <w:rFonts w:ascii="Century Gothic" w:hAnsi="Century Gothic" w:cs="Arial"/>
          <w:sz w:val="24"/>
          <w:szCs w:val="24"/>
        </w:rPr>
        <w:t xml:space="preserve">, </w:t>
      </w:r>
      <w:r w:rsidR="004778E8" w:rsidRPr="003365B3">
        <w:rPr>
          <w:rFonts w:ascii="Century Gothic" w:hAnsi="Century Gothic" w:cs="Arial"/>
          <w:bCs/>
          <w:sz w:val="24"/>
          <w:szCs w:val="24"/>
        </w:rPr>
        <w:t xml:space="preserve">visando a </w:t>
      </w:r>
      <w:r w:rsidR="00F401A9" w:rsidRPr="003365B3">
        <w:rPr>
          <w:rFonts w:ascii="Century Gothic" w:hAnsi="Century Gothic"/>
          <w:bCs/>
          <w:sz w:val="24"/>
          <w:szCs w:val="24"/>
        </w:rPr>
        <w:t xml:space="preserve">Contratação de empresa </w:t>
      </w:r>
      <w:r w:rsidR="004D22C4" w:rsidRPr="003365B3">
        <w:rPr>
          <w:rFonts w:ascii="Century Gothic" w:hAnsi="Century Gothic"/>
          <w:bCs/>
          <w:sz w:val="24"/>
          <w:szCs w:val="24"/>
        </w:rPr>
        <w:t>p</w:t>
      </w:r>
      <w:r w:rsidR="00F401A9" w:rsidRPr="003365B3">
        <w:rPr>
          <w:rFonts w:ascii="Century Gothic" w:hAnsi="Century Gothic"/>
          <w:bCs/>
          <w:sz w:val="24"/>
          <w:szCs w:val="24"/>
        </w:rPr>
        <w:t xml:space="preserve">ara </w:t>
      </w:r>
      <w:r w:rsidR="006B6770" w:rsidRPr="003365B3">
        <w:rPr>
          <w:rFonts w:ascii="Century Gothic" w:hAnsi="Century Gothic"/>
          <w:bCs/>
          <w:sz w:val="24"/>
          <w:szCs w:val="24"/>
        </w:rPr>
        <w:t>PRESTAÇÃO DE SERVIÇOS DE</w:t>
      </w:r>
      <w:r w:rsidR="004D22C4" w:rsidRPr="003365B3">
        <w:rPr>
          <w:rFonts w:ascii="Century Gothic" w:hAnsi="Century Gothic"/>
          <w:bCs/>
          <w:sz w:val="24"/>
          <w:szCs w:val="24"/>
        </w:rPr>
        <w:t xml:space="preserve"> </w:t>
      </w:r>
      <w:r w:rsidR="003365B3" w:rsidRPr="003365B3">
        <w:rPr>
          <w:rFonts w:ascii="Century Gothic" w:hAnsi="Century Gothic"/>
          <w:sz w:val="24"/>
          <w:szCs w:val="24"/>
        </w:rPr>
        <w:t>CAPINA MANUAL, ROÇAGEM (MANUAL E/OU MECANIZADA) E PINTURAS A SEREM EXECUTADOS NAS ÁREAS DO SAAE COMO: ESTAÇÕES DE TRATAMENTO DE ÁGUA (ETA’S), ESTAÇÕES DE TRATAMENTO DE ESGOTO (ETE’S), RESERVATÓRIOS DE ÁGUA POTÁVEL E POÇOS ARTESIANOS, localizados neste município</w:t>
      </w:r>
      <w:r w:rsidR="00CA639B" w:rsidRPr="003365B3">
        <w:rPr>
          <w:rFonts w:ascii="Century Gothic" w:hAnsi="Century Gothic"/>
          <w:b/>
          <w:sz w:val="24"/>
          <w:szCs w:val="24"/>
        </w:rPr>
        <w:t>,</w:t>
      </w:r>
      <w:r w:rsidR="004778E8" w:rsidRPr="003365B3">
        <w:rPr>
          <w:rFonts w:ascii="Century Gothic" w:hAnsi="Century Gothic" w:cs="Arial"/>
          <w:sz w:val="24"/>
          <w:szCs w:val="24"/>
        </w:rPr>
        <w:t xml:space="preserve"> no valor global de </w:t>
      </w:r>
      <w:r w:rsidR="00AF682E" w:rsidRPr="00365DFD">
        <w:rPr>
          <w:rFonts w:ascii="Century Gothic" w:hAnsi="Century Gothic" w:cs="Arial"/>
          <w:sz w:val="24"/>
          <w:szCs w:val="24"/>
        </w:rPr>
        <w:t>R$</w:t>
      </w:r>
      <w:r w:rsidR="003365B3" w:rsidRPr="00365DFD">
        <w:rPr>
          <w:rFonts w:ascii="Century Gothic" w:hAnsi="Century Gothic" w:cs="Arial"/>
          <w:sz w:val="24"/>
          <w:szCs w:val="24"/>
        </w:rPr>
        <w:t xml:space="preserve"> 105.486,00 (Cento e cinco mil, quatrocentos e oitenta e seis reais</w:t>
      </w:r>
      <w:r w:rsidR="00365DFD" w:rsidRPr="00365DFD">
        <w:rPr>
          <w:rFonts w:ascii="Century Gothic" w:hAnsi="Century Gothic" w:cs="Arial"/>
          <w:sz w:val="24"/>
          <w:szCs w:val="24"/>
        </w:rPr>
        <w:t>)</w:t>
      </w:r>
      <w:r w:rsidR="004778E8" w:rsidRPr="003365B3">
        <w:rPr>
          <w:rFonts w:ascii="Century Gothic" w:hAnsi="Century Gothic" w:cs="Arial"/>
          <w:sz w:val="24"/>
          <w:szCs w:val="24"/>
        </w:rPr>
        <w:t xml:space="preserve">, com base no </w:t>
      </w:r>
      <w:r w:rsidR="00B55171" w:rsidRPr="003365B3">
        <w:rPr>
          <w:rFonts w:ascii="Century Gothic" w:hAnsi="Century Gothic" w:cs="Arial"/>
          <w:sz w:val="24"/>
          <w:szCs w:val="24"/>
        </w:rPr>
        <w:t>com base no art. 75, Inciso II, Lei 14.133/21</w:t>
      </w:r>
      <w:r w:rsidR="004778E8" w:rsidRPr="003365B3">
        <w:rPr>
          <w:rFonts w:ascii="Century Gothic" w:hAnsi="Century Gothic" w:cs="Arial"/>
          <w:sz w:val="24"/>
          <w:szCs w:val="24"/>
        </w:rPr>
        <w:t>.</w:t>
      </w:r>
    </w:p>
    <w:p w14:paraId="1D717681" w14:textId="77777777" w:rsidR="004778E8" w:rsidRPr="000A3040" w:rsidRDefault="004778E8" w:rsidP="000A3040">
      <w:pPr>
        <w:spacing w:line="276" w:lineRule="auto"/>
        <w:ind w:firstLine="708"/>
        <w:jc w:val="both"/>
        <w:rPr>
          <w:rFonts w:ascii="Century Gothic" w:hAnsi="Century Gothic" w:cs="Arial"/>
        </w:rPr>
      </w:pPr>
    </w:p>
    <w:p w14:paraId="24DBEB10" w14:textId="77777777" w:rsidR="004778E8" w:rsidRPr="000A3040" w:rsidRDefault="004778E8" w:rsidP="000A3040">
      <w:pPr>
        <w:spacing w:line="276" w:lineRule="auto"/>
        <w:ind w:firstLine="708"/>
        <w:jc w:val="both"/>
        <w:rPr>
          <w:rFonts w:ascii="Century Gothic" w:hAnsi="Century Gothic" w:cs="Arial"/>
        </w:rPr>
      </w:pPr>
      <w:r w:rsidRPr="000A3040">
        <w:rPr>
          <w:rFonts w:ascii="Century Gothic" w:hAnsi="Century Gothic" w:cs="Arial"/>
        </w:rPr>
        <w:t>Autorizo, portanto, o objeto de que trata a presente exigibilidade de licitação.</w:t>
      </w:r>
    </w:p>
    <w:p w14:paraId="23D58122" w14:textId="77777777" w:rsidR="004778E8" w:rsidRPr="000A3040" w:rsidRDefault="004778E8" w:rsidP="000A3040">
      <w:pPr>
        <w:spacing w:line="276" w:lineRule="auto"/>
        <w:jc w:val="both"/>
        <w:rPr>
          <w:rFonts w:ascii="Century Gothic" w:hAnsi="Century Gothic" w:cs="Arial"/>
        </w:rPr>
      </w:pPr>
    </w:p>
    <w:p w14:paraId="17E97014" w14:textId="6F6513D6" w:rsidR="004778E8" w:rsidRPr="000A3040" w:rsidRDefault="004778E8" w:rsidP="00742E68">
      <w:pPr>
        <w:pStyle w:val="NormalWeb"/>
        <w:spacing w:line="276" w:lineRule="auto"/>
        <w:ind w:firstLine="2268"/>
        <w:jc w:val="right"/>
        <w:rPr>
          <w:rFonts w:ascii="Century Gothic" w:hAnsi="Century Gothic" w:cs="Arial"/>
        </w:rPr>
      </w:pPr>
      <w:r w:rsidRPr="00CA639B">
        <w:rPr>
          <w:rFonts w:ascii="Century Gothic" w:hAnsi="Century Gothic" w:cs="Arial"/>
        </w:rPr>
        <w:t xml:space="preserve">Bom Jesus da Lapa, </w:t>
      </w:r>
      <w:r w:rsidR="003365B3">
        <w:rPr>
          <w:rFonts w:ascii="Century Gothic" w:hAnsi="Century Gothic" w:cs="Arial"/>
        </w:rPr>
        <w:t>18</w:t>
      </w:r>
      <w:r w:rsidR="00742E68" w:rsidRPr="00CA639B">
        <w:rPr>
          <w:rFonts w:ascii="Century Gothic" w:hAnsi="Century Gothic" w:cs="Arial"/>
        </w:rPr>
        <w:t xml:space="preserve"> de </w:t>
      </w:r>
      <w:r w:rsidR="00CA639B" w:rsidRPr="00CA639B">
        <w:rPr>
          <w:rFonts w:ascii="Century Gothic" w:hAnsi="Century Gothic" w:cs="Arial"/>
        </w:rPr>
        <w:t>março</w:t>
      </w:r>
      <w:r w:rsidR="00742E68" w:rsidRPr="00CA639B">
        <w:rPr>
          <w:rFonts w:ascii="Century Gothic" w:hAnsi="Century Gothic" w:cs="Arial"/>
        </w:rPr>
        <w:t xml:space="preserve"> de 2024</w:t>
      </w:r>
      <w:r w:rsidRPr="00CA639B">
        <w:rPr>
          <w:rFonts w:ascii="Century Gothic" w:hAnsi="Century Gothic" w:cs="Arial"/>
        </w:rPr>
        <w:t>.</w:t>
      </w:r>
    </w:p>
    <w:p w14:paraId="76AF96A3" w14:textId="77777777" w:rsidR="00742E68" w:rsidRPr="004A4A47" w:rsidRDefault="00742E68" w:rsidP="00742E68">
      <w:pPr>
        <w:spacing w:line="276" w:lineRule="auto"/>
        <w:jc w:val="both"/>
        <w:rPr>
          <w:rFonts w:ascii="Century Gothic" w:hAnsi="Century Gothic" w:cs="Arial"/>
        </w:rPr>
      </w:pPr>
    </w:p>
    <w:p w14:paraId="4932E8F2" w14:textId="244981A3" w:rsidR="00742E68" w:rsidRPr="00772FF2" w:rsidRDefault="00742E68" w:rsidP="00742E68">
      <w:pPr>
        <w:jc w:val="center"/>
        <w:rPr>
          <w:rFonts w:ascii="Century Gothic" w:hAnsi="Century Gothic" w:cs="Arial"/>
        </w:rPr>
      </w:pPr>
      <w:r w:rsidRPr="001868C2">
        <w:rPr>
          <w:rFonts w:ascii="Century Gothic" w:hAnsi="Century Gothic" w:cs="Arial"/>
        </w:rPr>
        <w:t>_</w:t>
      </w:r>
      <w:r w:rsidR="004D22C4">
        <w:rPr>
          <w:rFonts w:ascii="Century Gothic" w:hAnsi="Century Gothic" w:cs="Arial"/>
        </w:rPr>
        <w:t>_____________________________</w:t>
      </w:r>
    </w:p>
    <w:p w14:paraId="411F5DF6" w14:textId="56C7A24D" w:rsidR="00742E68" w:rsidRPr="00772FF2" w:rsidRDefault="004D22C4" w:rsidP="00742E68">
      <w:pPr>
        <w:jc w:val="center"/>
        <w:rPr>
          <w:rFonts w:ascii="Century Gothic" w:hAnsi="Century Gothic" w:cs="Arial"/>
          <w:b/>
        </w:rPr>
      </w:pPr>
      <w:r>
        <w:rPr>
          <w:rFonts w:ascii="Century Gothic" w:hAnsi="Century Gothic" w:cs="Arial"/>
          <w:b/>
        </w:rPr>
        <w:t>Edgard Alves Filho</w:t>
      </w:r>
    </w:p>
    <w:p w14:paraId="6B647C3C" w14:textId="386BF015" w:rsidR="00742E68" w:rsidRPr="00772FF2" w:rsidRDefault="004D22C4" w:rsidP="00742E68">
      <w:pPr>
        <w:pStyle w:val="Textoembloco"/>
        <w:tabs>
          <w:tab w:val="left" w:pos="2268"/>
        </w:tabs>
        <w:spacing w:line="276" w:lineRule="auto"/>
        <w:ind w:left="0" w:right="0" w:firstLine="0"/>
        <w:jc w:val="center"/>
        <w:rPr>
          <w:rFonts w:ascii="Century Gothic" w:hAnsi="Century Gothic" w:cs="Arial"/>
          <w:b/>
          <w:bCs/>
          <w:sz w:val="22"/>
          <w:szCs w:val="22"/>
        </w:rPr>
      </w:pPr>
      <w:r>
        <w:rPr>
          <w:rFonts w:ascii="Century Gothic" w:hAnsi="Century Gothic" w:cs="Arial"/>
          <w:sz w:val="22"/>
          <w:szCs w:val="22"/>
        </w:rPr>
        <w:t>Diretor SAAE/</w:t>
      </w:r>
      <w:proofErr w:type="spellStart"/>
      <w:r>
        <w:rPr>
          <w:rFonts w:ascii="Century Gothic" w:hAnsi="Century Gothic" w:cs="Arial"/>
          <w:sz w:val="22"/>
          <w:szCs w:val="22"/>
        </w:rPr>
        <w:t>BJLapa</w:t>
      </w:r>
      <w:proofErr w:type="spellEnd"/>
      <w:r>
        <w:rPr>
          <w:rFonts w:ascii="Century Gothic" w:hAnsi="Century Gothic" w:cs="Arial"/>
          <w:sz w:val="22"/>
          <w:szCs w:val="22"/>
        </w:rPr>
        <w:t>-Bahia</w:t>
      </w:r>
    </w:p>
    <w:p w14:paraId="117E7FB9" w14:textId="77777777" w:rsidR="00552366" w:rsidRPr="00D07883" w:rsidRDefault="00552366" w:rsidP="00081C5E">
      <w:pPr>
        <w:rPr>
          <w:rFonts w:ascii="Century Gothic" w:hAnsi="Century Gothic" w:cs="Arial"/>
          <w:b/>
        </w:rPr>
      </w:pPr>
    </w:p>
    <w:p w14:paraId="3CF693E1" w14:textId="77777777" w:rsidR="00552366" w:rsidRPr="00D07883" w:rsidRDefault="00552366" w:rsidP="00081C5E">
      <w:pPr>
        <w:rPr>
          <w:rFonts w:ascii="Century Gothic" w:hAnsi="Century Gothic" w:cs="Arial"/>
          <w:b/>
        </w:rPr>
      </w:pPr>
    </w:p>
    <w:p w14:paraId="5A93F701" w14:textId="77777777" w:rsidR="00552366" w:rsidRPr="00D07883" w:rsidRDefault="00552366" w:rsidP="00081C5E">
      <w:pPr>
        <w:rPr>
          <w:rFonts w:ascii="Century Gothic" w:hAnsi="Century Gothic" w:cs="Arial"/>
          <w:b/>
        </w:rPr>
      </w:pPr>
    </w:p>
    <w:p w14:paraId="7977BA26" w14:textId="77777777" w:rsidR="00552366" w:rsidRPr="00D07883" w:rsidRDefault="00552366" w:rsidP="00081C5E">
      <w:pPr>
        <w:rPr>
          <w:rFonts w:ascii="Century Gothic" w:hAnsi="Century Gothic" w:cs="Arial"/>
          <w:b/>
        </w:rPr>
      </w:pPr>
    </w:p>
    <w:p w14:paraId="012D4D61" w14:textId="77777777" w:rsidR="00552366" w:rsidRPr="00D07883" w:rsidRDefault="00552366" w:rsidP="00081C5E">
      <w:pPr>
        <w:rPr>
          <w:rFonts w:ascii="Century Gothic" w:hAnsi="Century Gothic" w:cs="Arial"/>
          <w:b/>
        </w:rPr>
      </w:pPr>
    </w:p>
    <w:p w14:paraId="41FE223C" w14:textId="77777777" w:rsidR="00552366" w:rsidRPr="00D07883" w:rsidRDefault="00552366" w:rsidP="00081C5E">
      <w:pPr>
        <w:rPr>
          <w:rFonts w:ascii="Century Gothic" w:hAnsi="Century Gothic" w:cs="Arial"/>
          <w:b/>
        </w:rPr>
      </w:pPr>
    </w:p>
    <w:p w14:paraId="4D7420C7" w14:textId="77777777" w:rsidR="00552366" w:rsidRPr="00D07883" w:rsidRDefault="00552366" w:rsidP="00081C5E">
      <w:pPr>
        <w:rPr>
          <w:rFonts w:ascii="Century Gothic" w:hAnsi="Century Gothic" w:cs="Arial"/>
          <w:b/>
        </w:rPr>
      </w:pPr>
    </w:p>
    <w:p w14:paraId="7B1A5472" w14:textId="77777777" w:rsidR="00552366" w:rsidRPr="00D07883" w:rsidRDefault="00552366" w:rsidP="00081C5E">
      <w:pPr>
        <w:rPr>
          <w:rFonts w:ascii="Century Gothic" w:hAnsi="Century Gothic" w:cs="Arial"/>
          <w:b/>
        </w:rPr>
      </w:pPr>
    </w:p>
    <w:p w14:paraId="3C2697AB" w14:textId="77777777" w:rsidR="00552366" w:rsidRPr="00D07883" w:rsidRDefault="00552366" w:rsidP="00081C5E">
      <w:pPr>
        <w:rPr>
          <w:rFonts w:ascii="Century Gothic" w:hAnsi="Century Gothic" w:cs="Arial"/>
          <w:b/>
        </w:rPr>
      </w:pPr>
    </w:p>
    <w:p w14:paraId="445943BC" w14:textId="77777777" w:rsidR="007A2FFD" w:rsidRPr="00D07883" w:rsidRDefault="007A2FFD" w:rsidP="00081C5E">
      <w:pPr>
        <w:rPr>
          <w:rFonts w:ascii="Century Gothic" w:hAnsi="Century Gothic" w:cs="Arial"/>
          <w:b/>
        </w:rPr>
      </w:pPr>
    </w:p>
    <w:p w14:paraId="2F955782" w14:textId="77777777" w:rsidR="00552366" w:rsidRPr="00D07883" w:rsidRDefault="00552366" w:rsidP="00081C5E">
      <w:pPr>
        <w:rPr>
          <w:rFonts w:ascii="Century Gothic" w:hAnsi="Century Gothic" w:cs="Arial"/>
          <w:b/>
        </w:rPr>
      </w:pPr>
    </w:p>
    <w:p w14:paraId="079FE9B9" w14:textId="77777777" w:rsidR="00552366" w:rsidRPr="00D07883" w:rsidRDefault="00552366" w:rsidP="00552366">
      <w:pPr>
        <w:autoSpaceDE w:val="0"/>
        <w:autoSpaceDN w:val="0"/>
        <w:adjustRightInd w:val="0"/>
        <w:jc w:val="both"/>
        <w:rPr>
          <w:rFonts w:ascii="Century Gothic" w:hAnsi="Century Gothic" w:cs="Arial"/>
          <w:color w:val="000000"/>
        </w:rPr>
      </w:pPr>
    </w:p>
    <w:p w14:paraId="5B034B77" w14:textId="13B6F979" w:rsidR="00C74BD2" w:rsidRDefault="00C74BD2" w:rsidP="00552366">
      <w:pPr>
        <w:autoSpaceDE w:val="0"/>
        <w:autoSpaceDN w:val="0"/>
        <w:adjustRightInd w:val="0"/>
        <w:jc w:val="both"/>
        <w:rPr>
          <w:rFonts w:ascii="Century Gothic" w:hAnsi="Century Gothic" w:cs="Arial"/>
          <w:color w:val="000000"/>
        </w:rPr>
      </w:pPr>
    </w:p>
    <w:p w14:paraId="6D8D4CD4" w14:textId="60C951DB" w:rsidR="003365B3" w:rsidRDefault="003365B3" w:rsidP="00552366">
      <w:pPr>
        <w:autoSpaceDE w:val="0"/>
        <w:autoSpaceDN w:val="0"/>
        <w:adjustRightInd w:val="0"/>
        <w:jc w:val="both"/>
        <w:rPr>
          <w:rFonts w:ascii="Century Gothic" w:hAnsi="Century Gothic" w:cs="Arial"/>
          <w:color w:val="000000"/>
        </w:rPr>
      </w:pPr>
    </w:p>
    <w:p w14:paraId="26562DAE" w14:textId="53232DFF" w:rsidR="003365B3" w:rsidRDefault="003365B3" w:rsidP="00552366">
      <w:pPr>
        <w:autoSpaceDE w:val="0"/>
        <w:autoSpaceDN w:val="0"/>
        <w:adjustRightInd w:val="0"/>
        <w:jc w:val="both"/>
        <w:rPr>
          <w:rFonts w:ascii="Century Gothic" w:hAnsi="Century Gothic" w:cs="Arial"/>
          <w:color w:val="000000"/>
        </w:rPr>
      </w:pPr>
    </w:p>
    <w:p w14:paraId="07A87BE9" w14:textId="65A65F2D" w:rsidR="003365B3" w:rsidRDefault="003365B3" w:rsidP="00552366">
      <w:pPr>
        <w:autoSpaceDE w:val="0"/>
        <w:autoSpaceDN w:val="0"/>
        <w:adjustRightInd w:val="0"/>
        <w:jc w:val="both"/>
        <w:rPr>
          <w:rFonts w:ascii="Century Gothic" w:hAnsi="Century Gothic" w:cs="Arial"/>
          <w:color w:val="000000"/>
        </w:rPr>
      </w:pPr>
    </w:p>
    <w:p w14:paraId="7674013D" w14:textId="34C8B528" w:rsidR="00374A7F" w:rsidRPr="00D07883" w:rsidRDefault="00374A7F" w:rsidP="0087702A">
      <w:pPr>
        <w:jc w:val="center"/>
        <w:rPr>
          <w:rFonts w:ascii="Century Gothic" w:hAnsi="Century Gothic" w:cs="Arial"/>
          <w:b/>
          <w:u w:val="single"/>
        </w:rPr>
      </w:pPr>
      <w:r w:rsidRPr="00D07883">
        <w:rPr>
          <w:rFonts w:ascii="Century Gothic" w:hAnsi="Century Gothic" w:cs="Arial"/>
          <w:b/>
          <w:u w:val="single"/>
        </w:rPr>
        <w:t xml:space="preserve">DISPENSA DE LICITAÇÃO Nº </w:t>
      </w:r>
      <w:r w:rsidR="00F62514" w:rsidRPr="00D07883">
        <w:rPr>
          <w:rFonts w:ascii="Century Gothic" w:hAnsi="Century Gothic" w:cs="Arial"/>
          <w:b/>
          <w:u w:val="single"/>
        </w:rPr>
        <w:t>0</w:t>
      </w:r>
      <w:r w:rsidR="00C12A3F">
        <w:rPr>
          <w:rFonts w:ascii="Century Gothic" w:hAnsi="Century Gothic" w:cs="Arial"/>
          <w:b/>
          <w:u w:val="single"/>
        </w:rPr>
        <w:t>20</w:t>
      </w:r>
      <w:r w:rsidR="00F62514" w:rsidRPr="00D07883">
        <w:rPr>
          <w:rFonts w:ascii="Century Gothic" w:hAnsi="Century Gothic" w:cs="Arial"/>
          <w:b/>
          <w:u w:val="single"/>
        </w:rPr>
        <w:t>/2024</w:t>
      </w:r>
    </w:p>
    <w:p w14:paraId="5B606F61" w14:textId="77777777" w:rsidR="00374A7F" w:rsidRPr="00D07883" w:rsidRDefault="00374A7F" w:rsidP="00374A7F">
      <w:pPr>
        <w:autoSpaceDE w:val="0"/>
        <w:autoSpaceDN w:val="0"/>
        <w:adjustRightInd w:val="0"/>
        <w:jc w:val="center"/>
        <w:rPr>
          <w:rFonts w:ascii="Century Gothic" w:hAnsi="Century Gothic" w:cs="Arial"/>
          <w:b/>
          <w:bCs/>
          <w:color w:val="000000"/>
        </w:rPr>
      </w:pPr>
    </w:p>
    <w:p w14:paraId="1D9DBD93" w14:textId="1A47992D" w:rsidR="00374A7F" w:rsidRPr="00D07883" w:rsidRDefault="00374A7F" w:rsidP="00374A7F">
      <w:pPr>
        <w:autoSpaceDE w:val="0"/>
        <w:autoSpaceDN w:val="0"/>
        <w:adjustRightInd w:val="0"/>
        <w:jc w:val="center"/>
        <w:rPr>
          <w:rFonts w:ascii="Century Gothic" w:hAnsi="Century Gothic" w:cs="Arial"/>
          <w:b/>
          <w:bCs/>
          <w:color w:val="000000"/>
          <w:u w:val="single"/>
        </w:rPr>
      </w:pPr>
      <w:r w:rsidRPr="00D07883">
        <w:rPr>
          <w:rFonts w:ascii="Century Gothic" w:hAnsi="Century Gothic" w:cs="Arial"/>
          <w:b/>
          <w:bCs/>
          <w:color w:val="000000"/>
          <w:u w:val="single"/>
        </w:rPr>
        <w:t xml:space="preserve">PROCESSO ADMINISTRATIVO Nº </w:t>
      </w:r>
      <w:r w:rsidR="00F62514" w:rsidRPr="00D07883">
        <w:rPr>
          <w:rFonts w:ascii="Century Gothic" w:hAnsi="Century Gothic" w:cs="Arial"/>
          <w:b/>
          <w:bCs/>
          <w:color w:val="000000"/>
          <w:u w:val="single"/>
        </w:rPr>
        <w:t>0</w:t>
      </w:r>
      <w:r w:rsidR="00C12A3F">
        <w:rPr>
          <w:rFonts w:ascii="Century Gothic" w:hAnsi="Century Gothic" w:cs="Arial"/>
          <w:b/>
          <w:bCs/>
          <w:color w:val="000000"/>
          <w:u w:val="single"/>
        </w:rPr>
        <w:t>24</w:t>
      </w:r>
      <w:r w:rsidR="00F62514" w:rsidRPr="00D07883">
        <w:rPr>
          <w:rFonts w:ascii="Century Gothic" w:hAnsi="Century Gothic" w:cs="Arial"/>
          <w:b/>
          <w:bCs/>
          <w:color w:val="000000"/>
          <w:u w:val="single"/>
        </w:rPr>
        <w:t>/2024</w:t>
      </w:r>
    </w:p>
    <w:p w14:paraId="477E6201" w14:textId="77777777" w:rsidR="00374A7F" w:rsidRPr="00D07883" w:rsidRDefault="00374A7F" w:rsidP="00374A7F">
      <w:pPr>
        <w:autoSpaceDE w:val="0"/>
        <w:autoSpaceDN w:val="0"/>
        <w:adjustRightInd w:val="0"/>
        <w:jc w:val="center"/>
        <w:rPr>
          <w:rFonts w:ascii="Century Gothic" w:hAnsi="Century Gothic" w:cs="Arial"/>
          <w:b/>
          <w:bCs/>
          <w:color w:val="000000"/>
        </w:rPr>
      </w:pPr>
    </w:p>
    <w:p w14:paraId="5682A3A4" w14:textId="09CD9B0D" w:rsidR="00374A7F" w:rsidRPr="00D07883" w:rsidRDefault="00374A7F" w:rsidP="00374A7F">
      <w:pPr>
        <w:autoSpaceDE w:val="0"/>
        <w:autoSpaceDN w:val="0"/>
        <w:adjustRightInd w:val="0"/>
        <w:jc w:val="center"/>
        <w:rPr>
          <w:rFonts w:ascii="Century Gothic" w:hAnsi="Century Gothic" w:cs="Arial"/>
          <w:b/>
          <w:bCs/>
          <w:color w:val="000000"/>
        </w:rPr>
      </w:pPr>
      <w:r w:rsidRPr="00D07883">
        <w:rPr>
          <w:rFonts w:ascii="Century Gothic" w:hAnsi="Century Gothic" w:cs="Arial"/>
          <w:b/>
          <w:bCs/>
          <w:color w:val="000000"/>
          <w:u w:val="single"/>
        </w:rPr>
        <w:t xml:space="preserve">CONTRATO Nº </w:t>
      </w:r>
      <w:r w:rsidR="00F62514" w:rsidRPr="00D07883">
        <w:rPr>
          <w:rFonts w:ascii="Century Gothic" w:hAnsi="Century Gothic" w:cs="Arial"/>
          <w:b/>
          <w:bCs/>
          <w:color w:val="000000"/>
          <w:u w:val="single"/>
        </w:rPr>
        <w:t>0</w:t>
      </w:r>
      <w:r w:rsidR="00C12A3F">
        <w:rPr>
          <w:rFonts w:ascii="Century Gothic" w:hAnsi="Century Gothic" w:cs="Arial"/>
          <w:b/>
          <w:bCs/>
          <w:color w:val="000000"/>
          <w:u w:val="single"/>
        </w:rPr>
        <w:t>24</w:t>
      </w:r>
      <w:r w:rsidR="00F62514" w:rsidRPr="00D07883">
        <w:rPr>
          <w:rFonts w:ascii="Century Gothic" w:hAnsi="Century Gothic" w:cs="Arial"/>
          <w:b/>
          <w:bCs/>
          <w:color w:val="000000"/>
          <w:u w:val="single"/>
        </w:rPr>
        <w:t>/2024</w:t>
      </w:r>
    </w:p>
    <w:p w14:paraId="6CCCBE44" w14:textId="77777777" w:rsidR="00374A7F" w:rsidRPr="00D07883" w:rsidRDefault="00374A7F" w:rsidP="00374A7F">
      <w:pPr>
        <w:autoSpaceDE w:val="0"/>
        <w:autoSpaceDN w:val="0"/>
        <w:adjustRightInd w:val="0"/>
        <w:jc w:val="both"/>
        <w:rPr>
          <w:rFonts w:ascii="Century Gothic" w:hAnsi="Century Gothic" w:cs="Arial"/>
          <w:color w:val="000000"/>
        </w:rPr>
      </w:pPr>
    </w:p>
    <w:p w14:paraId="05AC21EE" w14:textId="77777777" w:rsidR="00374A7F" w:rsidRPr="00D07883" w:rsidRDefault="00374A7F" w:rsidP="00374A7F">
      <w:pPr>
        <w:autoSpaceDE w:val="0"/>
        <w:autoSpaceDN w:val="0"/>
        <w:adjustRightInd w:val="0"/>
        <w:jc w:val="both"/>
        <w:rPr>
          <w:rFonts w:ascii="Century Gothic" w:hAnsi="Century Gothic" w:cs="Arial"/>
          <w:color w:val="000000"/>
        </w:rPr>
      </w:pPr>
    </w:p>
    <w:p w14:paraId="379E583D" w14:textId="32DA51DE" w:rsidR="00374A7F" w:rsidRPr="00D07883" w:rsidRDefault="00374A7F" w:rsidP="00374A7F">
      <w:pPr>
        <w:autoSpaceDE w:val="0"/>
        <w:autoSpaceDN w:val="0"/>
        <w:adjustRightInd w:val="0"/>
        <w:jc w:val="both"/>
        <w:rPr>
          <w:rFonts w:ascii="Century Gothic" w:hAnsi="Century Gothic" w:cs="Arial"/>
          <w:color w:val="000000"/>
        </w:rPr>
      </w:pPr>
      <w:r w:rsidRPr="00D07883">
        <w:rPr>
          <w:rFonts w:ascii="Century Gothic" w:hAnsi="Century Gothic" w:cs="Arial"/>
          <w:color w:val="000000"/>
        </w:rPr>
        <w:t xml:space="preserve">Termo de Contrato celebrado entre </w:t>
      </w:r>
      <w:r w:rsidR="00C045BC">
        <w:rPr>
          <w:rFonts w:ascii="Century Gothic" w:hAnsi="Century Gothic" w:cs="Arial"/>
          <w:color w:val="000000"/>
        </w:rPr>
        <w:t xml:space="preserve">a Prefeitura </w:t>
      </w:r>
      <w:r w:rsidR="00E573B0">
        <w:rPr>
          <w:rFonts w:ascii="Century Gothic" w:hAnsi="Century Gothic" w:cs="Arial"/>
          <w:color w:val="000000"/>
        </w:rPr>
        <w:t xml:space="preserve">do </w:t>
      </w:r>
      <w:r w:rsidR="00AD495B">
        <w:rPr>
          <w:rFonts w:ascii="Century Gothic" w:hAnsi="Century Gothic" w:cs="Arial"/>
          <w:color w:val="000000"/>
        </w:rPr>
        <w:t>Município</w:t>
      </w:r>
      <w:r w:rsidR="00C045BC">
        <w:rPr>
          <w:rFonts w:ascii="Century Gothic" w:hAnsi="Century Gothic" w:cs="Arial"/>
          <w:color w:val="000000"/>
        </w:rPr>
        <w:t xml:space="preserve"> de Bom Jesus da Lapa - Bahia</w:t>
      </w:r>
      <w:r w:rsidRPr="00D07883">
        <w:rPr>
          <w:rFonts w:ascii="Century Gothic" w:hAnsi="Century Gothic" w:cs="Arial"/>
          <w:color w:val="000000"/>
        </w:rPr>
        <w:t xml:space="preserve"> e a empresa </w:t>
      </w:r>
      <w:r w:rsidR="003B0562" w:rsidRPr="003B0562">
        <w:rPr>
          <w:rFonts w:ascii="Century Gothic" w:hAnsi="Century Gothic" w:cs="Arial"/>
          <w:b/>
          <w:color w:val="000000"/>
          <w:u w:val="single"/>
        </w:rPr>
        <w:t>TANAR SERVIÇOS</w:t>
      </w:r>
      <w:r w:rsidR="00E573B0" w:rsidRPr="00981A67">
        <w:rPr>
          <w:rFonts w:ascii="Century Gothic" w:hAnsi="Century Gothic" w:cs="Arial"/>
          <w:b/>
          <w:color w:val="000000"/>
          <w:u w:val="single"/>
        </w:rPr>
        <w:t xml:space="preserve"> LTDA</w:t>
      </w:r>
      <w:r w:rsidR="00B76573" w:rsidRPr="00981A67">
        <w:rPr>
          <w:rFonts w:ascii="Century Gothic" w:hAnsi="Century Gothic" w:cs="Arial"/>
          <w:b/>
          <w:color w:val="000000"/>
        </w:rPr>
        <w:t xml:space="preserve">, </w:t>
      </w:r>
      <w:r w:rsidR="00B76573" w:rsidRPr="00981A67">
        <w:rPr>
          <w:rFonts w:ascii="Century Gothic" w:hAnsi="Century Gothic" w:cs="Arial"/>
          <w:color w:val="000000"/>
        </w:rPr>
        <w:t xml:space="preserve">inscrita no </w:t>
      </w:r>
      <w:r w:rsidR="00B76573" w:rsidRPr="00981A67">
        <w:rPr>
          <w:rFonts w:ascii="Century Gothic" w:hAnsi="Century Gothic" w:cs="Arial"/>
          <w:b/>
          <w:color w:val="000000"/>
          <w:u w:val="single"/>
        </w:rPr>
        <w:t xml:space="preserve">CNPJ. </w:t>
      </w:r>
      <w:r w:rsidR="003B0562" w:rsidRPr="003365B3">
        <w:rPr>
          <w:rFonts w:ascii="Century Gothic" w:hAnsi="Century Gothic" w:cs="Arial"/>
          <w:b/>
          <w:color w:val="000000"/>
          <w:u w:val="single"/>
        </w:rPr>
        <w:t>53.498.362/0001</w:t>
      </w:r>
      <w:r w:rsidR="003B0562">
        <w:rPr>
          <w:rFonts w:ascii="Century Gothic" w:hAnsi="Century Gothic" w:cs="Arial"/>
          <w:b/>
          <w:color w:val="000000"/>
          <w:u w:val="single"/>
        </w:rPr>
        <w:t>-</w:t>
      </w:r>
      <w:r w:rsidR="003B0562" w:rsidRPr="003365B3">
        <w:rPr>
          <w:rFonts w:ascii="Century Gothic" w:hAnsi="Century Gothic" w:cs="Arial"/>
          <w:b/>
          <w:color w:val="000000"/>
          <w:u w:val="single"/>
        </w:rPr>
        <w:t>10</w:t>
      </w:r>
      <w:r w:rsidR="003B0562">
        <w:rPr>
          <w:rFonts w:ascii="Century Gothic" w:hAnsi="Century Gothic" w:cs="Arial"/>
          <w:b/>
          <w:color w:val="000000"/>
          <w:u w:val="single"/>
        </w:rPr>
        <w:t>.</w:t>
      </w:r>
    </w:p>
    <w:p w14:paraId="50ABFF84" w14:textId="77777777" w:rsidR="00374A7F" w:rsidRPr="00D07883" w:rsidRDefault="00374A7F" w:rsidP="00374A7F">
      <w:pPr>
        <w:autoSpaceDE w:val="0"/>
        <w:autoSpaceDN w:val="0"/>
        <w:adjustRightInd w:val="0"/>
        <w:jc w:val="both"/>
        <w:rPr>
          <w:rFonts w:ascii="Century Gothic" w:hAnsi="Century Gothic" w:cs="Arial"/>
          <w:color w:val="000000"/>
        </w:rPr>
      </w:pPr>
    </w:p>
    <w:p w14:paraId="71763F3F" w14:textId="47F8976F" w:rsidR="00374A7F" w:rsidRPr="001D77E5" w:rsidRDefault="00591437" w:rsidP="00374A7F">
      <w:pPr>
        <w:jc w:val="both"/>
        <w:rPr>
          <w:rFonts w:ascii="Century Gothic" w:hAnsi="Century Gothic" w:cs="Arial"/>
          <w:vanish/>
          <w:color w:val="000000"/>
          <w:specVanish/>
        </w:rPr>
      </w:pPr>
      <w:r w:rsidRPr="00591437">
        <w:rPr>
          <w:rFonts w:ascii="Century Gothic" w:hAnsi="Century Gothic" w:cs="Arial"/>
        </w:rPr>
        <w:t xml:space="preserve">Pelo presente instrumento, as partes, de um lado o SAAE do Município de Bom Jesus da Lapa, pessoa jurídica de direito público interno, inscrita no CNPJ sob nº </w:t>
      </w:r>
      <w:r w:rsidRPr="00591437">
        <w:rPr>
          <w:rFonts w:ascii="Century Gothic" w:hAnsi="Century Gothic" w:cs="Arial"/>
          <w:shd w:val="clear" w:color="auto" w:fill="FFFFFF"/>
        </w:rPr>
        <w:t>13. 712.823/0001-91</w:t>
      </w:r>
      <w:r w:rsidRPr="00591437">
        <w:rPr>
          <w:rFonts w:ascii="Century Gothic" w:hAnsi="Century Gothic" w:cs="Arial"/>
        </w:rPr>
        <w:t>, com sede à Rua Garanhuns, s/n, Bairro São Gotardo</w:t>
      </w:r>
      <w:r w:rsidR="00FC1F8A" w:rsidRPr="00591437">
        <w:rPr>
          <w:rFonts w:ascii="Century Gothic" w:hAnsi="Century Gothic" w:cs="Arial"/>
          <w:color w:val="000000"/>
        </w:rPr>
        <w:t>– CEP: 47.600-000</w:t>
      </w:r>
      <w:r w:rsidR="00374A7F" w:rsidRPr="00591437">
        <w:rPr>
          <w:rFonts w:ascii="Century Gothic" w:hAnsi="Century Gothic" w:cs="Arial"/>
          <w:color w:val="000000"/>
        </w:rPr>
        <w:t>, cidade de Bom Jesus da Lapa/BA, neste ato representada pelo</w:t>
      </w:r>
      <w:r w:rsidR="001D77E5" w:rsidRPr="00591437">
        <w:rPr>
          <w:rFonts w:ascii="Century Gothic" w:hAnsi="Century Gothic" w:cs="Arial"/>
          <w:color w:val="000000"/>
        </w:rPr>
        <w:t xml:space="preserve"> diretor, o sr. Edgard Alves Filho, brasileiro, solteiro, portador da cédula de identidade Registro Geral nº 531845486 SSP/BA e inscrito no Cadastro de Pessoa Física sob o nº 635.207.105-87, residente na Rua Presidente Ernesto Geisel, nº 120 – Bairro</w:t>
      </w:r>
      <w:r w:rsidR="001D77E5" w:rsidRPr="001D77E5">
        <w:rPr>
          <w:rFonts w:ascii="Century Gothic" w:hAnsi="Century Gothic" w:cs="Arial"/>
          <w:color w:val="000000"/>
        </w:rPr>
        <w:t xml:space="preserve"> São Gotardo</w:t>
      </w:r>
      <w:r w:rsidR="00374A7F" w:rsidRPr="001D77E5">
        <w:rPr>
          <w:rFonts w:ascii="Century Gothic" w:hAnsi="Century Gothic" w:cs="Arial"/>
        </w:rPr>
        <w:t>, Bom Jesus da Lapa-BA</w:t>
      </w:r>
      <w:r w:rsidR="00374A7F" w:rsidRPr="001D77E5">
        <w:rPr>
          <w:rFonts w:ascii="Century Gothic" w:hAnsi="Century Gothic" w:cs="Arial"/>
          <w:color w:val="000000"/>
        </w:rPr>
        <w:t>, CEP.: 4</w:t>
      </w:r>
      <w:r>
        <w:rPr>
          <w:rFonts w:ascii="Century Gothic" w:hAnsi="Century Gothic" w:cs="Arial"/>
          <w:color w:val="000000"/>
        </w:rPr>
        <w:t>7.6</w:t>
      </w:r>
      <w:r w:rsidR="00374A7F" w:rsidRPr="001D77E5">
        <w:rPr>
          <w:rFonts w:ascii="Century Gothic" w:hAnsi="Century Gothic" w:cs="Arial"/>
          <w:color w:val="000000"/>
        </w:rPr>
        <w:t xml:space="preserve">00-000, de ora em diante denominada CONTRATANTE, </w:t>
      </w:r>
      <w:r w:rsidR="00F86162" w:rsidRPr="001D77E5">
        <w:rPr>
          <w:rFonts w:ascii="Century Gothic" w:hAnsi="Century Gothic" w:cs="Arial"/>
          <w:color w:val="000000"/>
        </w:rPr>
        <w:t xml:space="preserve">e </w:t>
      </w:r>
      <w:r w:rsidR="00374A7F" w:rsidRPr="001D77E5">
        <w:rPr>
          <w:rFonts w:ascii="Century Gothic" w:hAnsi="Century Gothic" w:cs="Arial"/>
          <w:color w:val="000000"/>
        </w:rPr>
        <w:t>a empresa</w:t>
      </w:r>
      <w:r>
        <w:rPr>
          <w:rFonts w:ascii="Century Gothic" w:hAnsi="Century Gothic" w:cs="Arial"/>
          <w:color w:val="000000"/>
        </w:rPr>
        <w:t xml:space="preserve"> TANAR SERVIÇOS LTDA</w:t>
      </w:r>
      <w:r w:rsidR="00B76573" w:rsidRPr="001D77E5">
        <w:rPr>
          <w:rFonts w:ascii="Century Gothic" w:hAnsi="Century Gothic" w:cs="Arial"/>
          <w:b/>
          <w:color w:val="000000"/>
        </w:rPr>
        <w:t xml:space="preserve">, </w:t>
      </w:r>
      <w:r w:rsidR="00B76573" w:rsidRPr="001D77E5">
        <w:rPr>
          <w:rFonts w:ascii="Century Gothic" w:hAnsi="Century Gothic" w:cs="Arial"/>
          <w:color w:val="000000"/>
        </w:rPr>
        <w:t xml:space="preserve">inscrita no </w:t>
      </w:r>
      <w:r w:rsidR="00B76573" w:rsidRPr="00591437">
        <w:rPr>
          <w:rFonts w:ascii="Century Gothic" w:hAnsi="Century Gothic" w:cs="Arial"/>
          <w:color w:val="000000"/>
          <w:u w:val="single"/>
        </w:rPr>
        <w:t xml:space="preserve">CNPJ. </w:t>
      </w:r>
      <w:r>
        <w:rPr>
          <w:rFonts w:ascii="Century Gothic" w:hAnsi="Century Gothic" w:cs="Arial"/>
          <w:color w:val="000000"/>
          <w:u w:val="single"/>
        </w:rPr>
        <w:t>53</w:t>
      </w:r>
      <w:r w:rsidR="00F86162" w:rsidRPr="00591437">
        <w:rPr>
          <w:rFonts w:ascii="Century Gothic" w:hAnsi="Century Gothic" w:cs="Arial"/>
          <w:color w:val="000000"/>
          <w:u w:val="single"/>
        </w:rPr>
        <w:t>.</w:t>
      </w:r>
      <w:r>
        <w:rPr>
          <w:rFonts w:ascii="Century Gothic" w:hAnsi="Century Gothic" w:cs="Arial"/>
          <w:color w:val="000000"/>
          <w:u w:val="single"/>
        </w:rPr>
        <w:t>4</w:t>
      </w:r>
      <w:r w:rsidR="00F86162" w:rsidRPr="00591437">
        <w:rPr>
          <w:rFonts w:ascii="Century Gothic" w:hAnsi="Century Gothic" w:cs="Arial"/>
          <w:color w:val="000000"/>
          <w:u w:val="single"/>
        </w:rPr>
        <w:t>9</w:t>
      </w:r>
      <w:r>
        <w:rPr>
          <w:rFonts w:ascii="Century Gothic" w:hAnsi="Century Gothic" w:cs="Arial"/>
          <w:color w:val="000000"/>
          <w:u w:val="single"/>
        </w:rPr>
        <w:t>8</w:t>
      </w:r>
      <w:r w:rsidR="00F86162" w:rsidRPr="00591437">
        <w:rPr>
          <w:rFonts w:ascii="Century Gothic" w:hAnsi="Century Gothic" w:cs="Arial"/>
          <w:color w:val="000000"/>
          <w:u w:val="single"/>
        </w:rPr>
        <w:t>.</w:t>
      </w:r>
      <w:r>
        <w:rPr>
          <w:rFonts w:ascii="Century Gothic" w:hAnsi="Century Gothic" w:cs="Arial"/>
          <w:color w:val="000000"/>
          <w:u w:val="single"/>
        </w:rPr>
        <w:t>36</w:t>
      </w:r>
      <w:r w:rsidR="00F86162" w:rsidRPr="00591437">
        <w:rPr>
          <w:rFonts w:ascii="Century Gothic" w:hAnsi="Century Gothic" w:cs="Arial"/>
          <w:color w:val="000000"/>
          <w:u w:val="single"/>
        </w:rPr>
        <w:t>2/0001-</w:t>
      </w:r>
      <w:r>
        <w:rPr>
          <w:rFonts w:ascii="Century Gothic" w:hAnsi="Century Gothic" w:cs="Arial"/>
          <w:color w:val="000000"/>
          <w:u w:val="single"/>
        </w:rPr>
        <w:t>10</w:t>
      </w:r>
      <w:r w:rsidR="00374A7F" w:rsidRPr="001D77E5">
        <w:rPr>
          <w:rFonts w:ascii="Century Gothic" w:hAnsi="Century Gothic"/>
          <w:b/>
        </w:rPr>
        <w:t>,</w:t>
      </w:r>
      <w:r w:rsidR="00374A7F" w:rsidRPr="001D77E5">
        <w:rPr>
          <w:rFonts w:ascii="Century Gothic" w:hAnsi="Century Gothic"/>
        </w:rPr>
        <w:t xml:space="preserve"> </w:t>
      </w:r>
      <w:r w:rsidR="00374A7F" w:rsidRPr="001D77E5">
        <w:rPr>
          <w:rFonts w:ascii="Century Gothic" w:hAnsi="Century Gothic" w:cs="Arial"/>
        </w:rPr>
        <w:t>com sede na</w:t>
      </w:r>
      <w:r>
        <w:rPr>
          <w:rFonts w:ascii="Century Gothic" w:hAnsi="Century Gothic" w:cs="Arial"/>
        </w:rPr>
        <w:t xml:space="preserve"> Rua Fernando Carneiro</w:t>
      </w:r>
      <w:r w:rsidR="00221610" w:rsidRPr="001D77E5">
        <w:rPr>
          <w:rFonts w:ascii="Century Gothic" w:hAnsi="Century Gothic" w:cs="Arial"/>
        </w:rPr>
        <w:t xml:space="preserve">, n° </w:t>
      </w:r>
      <w:r>
        <w:rPr>
          <w:rFonts w:ascii="Century Gothic" w:hAnsi="Century Gothic" w:cs="Arial"/>
        </w:rPr>
        <w:t>126</w:t>
      </w:r>
      <w:r w:rsidR="00221610" w:rsidRPr="001D77E5">
        <w:rPr>
          <w:rFonts w:ascii="Century Gothic" w:hAnsi="Century Gothic" w:cs="Arial"/>
        </w:rPr>
        <w:t xml:space="preserve"> – </w:t>
      </w:r>
      <w:r>
        <w:rPr>
          <w:rFonts w:ascii="Century Gothic" w:hAnsi="Century Gothic" w:cs="Arial"/>
        </w:rPr>
        <w:t xml:space="preserve">Loja B – Aboboras – 01 - </w:t>
      </w:r>
      <w:r w:rsidR="00221610" w:rsidRPr="001D77E5">
        <w:rPr>
          <w:rFonts w:ascii="Century Gothic" w:hAnsi="Century Gothic" w:cs="Arial"/>
        </w:rPr>
        <w:t xml:space="preserve">, </w:t>
      </w:r>
      <w:r>
        <w:rPr>
          <w:rFonts w:ascii="Century Gothic" w:hAnsi="Century Gothic" w:cs="Arial"/>
        </w:rPr>
        <w:t>Serrinha</w:t>
      </w:r>
      <w:r w:rsidR="00221610" w:rsidRPr="001D77E5">
        <w:rPr>
          <w:rFonts w:ascii="Century Gothic" w:hAnsi="Century Gothic" w:cs="Arial"/>
        </w:rPr>
        <w:t xml:space="preserve"> – BA – CEP: 4</w:t>
      </w:r>
      <w:r>
        <w:rPr>
          <w:rFonts w:ascii="Century Gothic" w:hAnsi="Century Gothic" w:cs="Arial"/>
        </w:rPr>
        <w:t>8</w:t>
      </w:r>
      <w:r w:rsidR="00221610" w:rsidRPr="001D77E5">
        <w:rPr>
          <w:rFonts w:ascii="Century Gothic" w:hAnsi="Century Gothic" w:cs="Arial"/>
        </w:rPr>
        <w:t>.</w:t>
      </w:r>
      <w:r>
        <w:rPr>
          <w:rFonts w:ascii="Century Gothic" w:hAnsi="Century Gothic" w:cs="Arial"/>
        </w:rPr>
        <w:t>70</w:t>
      </w:r>
      <w:r w:rsidR="00221610" w:rsidRPr="001D77E5">
        <w:rPr>
          <w:rFonts w:ascii="Century Gothic" w:hAnsi="Century Gothic" w:cs="Arial"/>
        </w:rPr>
        <w:t>0-000</w:t>
      </w:r>
      <w:r w:rsidR="00374A7F" w:rsidRPr="001D77E5">
        <w:rPr>
          <w:rFonts w:ascii="Century Gothic" w:hAnsi="Century Gothic" w:cs="Arial"/>
        </w:rPr>
        <w:t>, neste ato representad</w:t>
      </w:r>
      <w:r w:rsidR="00221610" w:rsidRPr="001D77E5">
        <w:rPr>
          <w:rFonts w:ascii="Century Gothic" w:hAnsi="Century Gothic" w:cs="Arial"/>
        </w:rPr>
        <w:t>a</w:t>
      </w:r>
      <w:r w:rsidR="00374A7F" w:rsidRPr="001D77E5">
        <w:rPr>
          <w:rFonts w:ascii="Century Gothic" w:hAnsi="Century Gothic" w:cs="Arial"/>
        </w:rPr>
        <w:t xml:space="preserve"> pel</w:t>
      </w:r>
      <w:r w:rsidR="00221610" w:rsidRPr="001D77E5">
        <w:rPr>
          <w:rFonts w:ascii="Century Gothic" w:hAnsi="Century Gothic" w:cs="Arial"/>
        </w:rPr>
        <w:t>a</w:t>
      </w:r>
      <w:r w:rsidR="00374A7F" w:rsidRPr="001D77E5">
        <w:rPr>
          <w:rFonts w:ascii="Century Gothic" w:hAnsi="Century Gothic" w:cs="Arial"/>
        </w:rPr>
        <w:t xml:space="preserve"> Sr</w:t>
      </w:r>
      <w:r w:rsidR="00221610" w:rsidRPr="001D77E5">
        <w:rPr>
          <w:rFonts w:ascii="Century Gothic" w:hAnsi="Century Gothic" w:cs="Arial"/>
        </w:rPr>
        <w:t>a</w:t>
      </w:r>
      <w:r w:rsidR="00D3012B">
        <w:rPr>
          <w:rFonts w:ascii="Century Gothic" w:hAnsi="Century Gothic" w:cs="Arial"/>
        </w:rPr>
        <w:t>.</w:t>
      </w:r>
      <w:r w:rsidR="00374A7F" w:rsidRPr="001D77E5">
        <w:rPr>
          <w:rFonts w:ascii="Century Gothic" w:hAnsi="Century Gothic" w:cs="Arial"/>
        </w:rPr>
        <w:t xml:space="preserve"> </w:t>
      </w:r>
      <w:r w:rsidR="00D3012B">
        <w:rPr>
          <w:rFonts w:ascii="Century Gothic" w:hAnsi="Century Gothic" w:cs="Arial"/>
        </w:rPr>
        <w:t>Solange Maria Marques Pinheiro</w:t>
      </w:r>
      <w:r w:rsidR="00374A7F" w:rsidRPr="001D77E5">
        <w:rPr>
          <w:rFonts w:ascii="Century Gothic" w:hAnsi="Century Gothic" w:cs="Arial"/>
        </w:rPr>
        <w:t>, portador</w:t>
      </w:r>
      <w:r w:rsidR="00221610" w:rsidRPr="001D77E5">
        <w:rPr>
          <w:rFonts w:ascii="Century Gothic" w:hAnsi="Century Gothic" w:cs="Arial"/>
        </w:rPr>
        <w:t>a</w:t>
      </w:r>
      <w:r w:rsidR="00374A7F" w:rsidRPr="001D77E5">
        <w:rPr>
          <w:rFonts w:ascii="Century Gothic" w:hAnsi="Century Gothic" w:cs="Arial"/>
        </w:rPr>
        <w:t xml:space="preserve"> do CPF</w:t>
      </w:r>
      <w:r w:rsidR="00221610" w:rsidRPr="001D77E5">
        <w:rPr>
          <w:rFonts w:ascii="Century Gothic" w:hAnsi="Century Gothic" w:cs="Arial"/>
        </w:rPr>
        <w:t>:</w:t>
      </w:r>
      <w:r w:rsidR="00374A7F" w:rsidRPr="001D77E5">
        <w:rPr>
          <w:rFonts w:ascii="Century Gothic" w:hAnsi="Century Gothic" w:cs="Arial"/>
        </w:rPr>
        <w:t xml:space="preserve"> </w:t>
      </w:r>
      <w:r w:rsidR="00D3012B">
        <w:rPr>
          <w:rFonts w:ascii="Century Gothic" w:hAnsi="Century Gothic" w:cs="Arial"/>
        </w:rPr>
        <w:t>268</w:t>
      </w:r>
      <w:r w:rsidR="00221610" w:rsidRPr="001D77E5">
        <w:rPr>
          <w:rFonts w:ascii="Century Gothic" w:hAnsi="Century Gothic" w:cs="Arial"/>
        </w:rPr>
        <w:t>.</w:t>
      </w:r>
      <w:r w:rsidR="00D3012B">
        <w:rPr>
          <w:rFonts w:ascii="Century Gothic" w:hAnsi="Century Gothic" w:cs="Arial"/>
        </w:rPr>
        <w:t>503</w:t>
      </w:r>
      <w:r w:rsidR="00221610" w:rsidRPr="001D77E5">
        <w:rPr>
          <w:rFonts w:ascii="Century Gothic" w:hAnsi="Century Gothic" w:cs="Arial"/>
        </w:rPr>
        <w:t>.</w:t>
      </w:r>
      <w:r w:rsidR="00D3012B">
        <w:rPr>
          <w:rFonts w:ascii="Century Gothic" w:hAnsi="Century Gothic" w:cs="Arial"/>
        </w:rPr>
        <w:t>205</w:t>
      </w:r>
      <w:r w:rsidR="00221610" w:rsidRPr="001D77E5">
        <w:rPr>
          <w:rFonts w:ascii="Century Gothic" w:hAnsi="Century Gothic" w:cs="Arial"/>
        </w:rPr>
        <w:t>-</w:t>
      </w:r>
      <w:r w:rsidR="00D3012B">
        <w:rPr>
          <w:rFonts w:ascii="Century Gothic" w:hAnsi="Century Gothic" w:cs="Arial"/>
        </w:rPr>
        <w:t>30</w:t>
      </w:r>
      <w:r w:rsidR="00374A7F" w:rsidRPr="001D77E5">
        <w:rPr>
          <w:rFonts w:ascii="Century Gothic" w:hAnsi="Century Gothic"/>
        </w:rPr>
        <w:t xml:space="preserve"> e RG.: </w:t>
      </w:r>
      <w:r w:rsidR="00D3012B">
        <w:rPr>
          <w:rFonts w:ascii="Century Gothic" w:hAnsi="Century Gothic"/>
        </w:rPr>
        <w:t>01</w:t>
      </w:r>
      <w:r w:rsidR="00221610" w:rsidRPr="001D77E5">
        <w:rPr>
          <w:rFonts w:ascii="Century Gothic" w:hAnsi="Century Gothic"/>
        </w:rPr>
        <w:t>.</w:t>
      </w:r>
      <w:r w:rsidR="00D3012B">
        <w:rPr>
          <w:rFonts w:ascii="Century Gothic" w:hAnsi="Century Gothic"/>
        </w:rPr>
        <w:t>545</w:t>
      </w:r>
      <w:r w:rsidR="00221610" w:rsidRPr="001D77E5">
        <w:rPr>
          <w:rFonts w:ascii="Century Gothic" w:hAnsi="Century Gothic"/>
        </w:rPr>
        <w:t>.</w:t>
      </w:r>
      <w:r w:rsidR="00D3012B">
        <w:rPr>
          <w:rFonts w:ascii="Century Gothic" w:hAnsi="Century Gothic"/>
        </w:rPr>
        <w:t>5</w:t>
      </w:r>
      <w:r w:rsidR="00221610" w:rsidRPr="001D77E5">
        <w:rPr>
          <w:rFonts w:ascii="Century Gothic" w:hAnsi="Century Gothic"/>
        </w:rPr>
        <w:t>8</w:t>
      </w:r>
      <w:r w:rsidR="00D3012B">
        <w:rPr>
          <w:rFonts w:ascii="Century Gothic" w:hAnsi="Century Gothic"/>
        </w:rPr>
        <w:t>0</w:t>
      </w:r>
      <w:r w:rsidR="00221610" w:rsidRPr="001D77E5">
        <w:rPr>
          <w:rFonts w:ascii="Century Gothic" w:hAnsi="Century Gothic"/>
        </w:rPr>
        <w:t>-</w:t>
      </w:r>
      <w:r w:rsidR="00D3012B">
        <w:rPr>
          <w:rFonts w:ascii="Century Gothic" w:hAnsi="Century Gothic"/>
        </w:rPr>
        <w:t>7</w:t>
      </w:r>
      <w:r w:rsidR="00221610" w:rsidRPr="001D77E5">
        <w:rPr>
          <w:rFonts w:ascii="Century Gothic" w:hAnsi="Century Gothic"/>
        </w:rPr>
        <w:t>9</w:t>
      </w:r>
      <w:r w:rsidR="00F54852" w:rsidRPr="001D77E5">
        <w:rPr>
          <w:rFonts w:ascii="Century Gothic" w:hAnsi="Century Gothic"/>
        </w:rPr>
        <w:t xml:space="preserve"> </w:t>
      </w:r>
      <w:r w:rsidR="00374A7F" w:rsidRPr="001D77E5">
        <w:rPr>
          <w:rFonts w:ascii="Century Gothic" w:hAnsi="Century Gothic"/>
        </w:rPr>
        <w:t xml:space="preserve">SSP- </w:t>
      </w:r>
      <w:r w:rsidR="00F54852" w:rsidRPr="001D77E5">
        <w:rPr>
          <w:rFonts w:ascii="Century Gothic" w:hAnsi="Century Gothic"/>
        </w:rPr>
        <w:t>BA</w:t>
      </w:r>
      <w:r w:rsidR="00374A7F" w:rsidRPr="001D77E5">
        <w:rPr>
          <w:rFonts w:ascii="Century Gothic" w:hAnsi="Century Gothic" w:cs="Arial"/>
          <w:color w:val="000000"/>
        </w:rPr>
        <w:t xml:space="preserve">, ora em diante denominada CONTRATADA, mediante a </w:t>
      </w:r>
      <w:r w:rsidR="00374A7F" w:rsidRPr="001D77E5">
        <w:rPr>
          <w:rFonts w:ascii="Century Gothic" w:hAnsi="Century Gothic" w:cs="Arial"/>
          <w:b/>
          <w:color w:val="000000"/>
        </w:rPr>
        <w:t xml:space="preserve">Dispensa de Licitação nº </w:t>
      </w:r>
      <w:r w:rsidR="00F62514" w:rsidRPr="001D77E5">
        <w:rPr>
          <w:rFonts w:ascii="Century Gothic" w:hAnsi="Century Gothic" w:cs="Arial"/>
          <w:b/>
          <w:color w:val="000000"/>
        </w:rPr>
        <w:t>0</w:t>
      </w:r>
      <w:r w:rsidR="00D3012B">
        <w:rPr>
          <w:rFonts w:ascii="Century Gothic" w:hAnsi="Century Gothic" w:cs="Arial"/>
          <w:b/>
          <w:color w:val="000000"/>
        </w:rPr>
        <w:t>20</w:t>
      </w:r>
      <w:r w:rsidR="00F62514" w:rsidRPr="001D77E5">
        <w:rPr>
          <w:rFonts w:ascii="Century Gothic" w:hAnsi="Century Gothic" w:cs="Arial"/>
          <w:b/>
          <w:color w:val="000000"/>
        </w:rPr>
        <w:t>/2024</w:t>
      </w:r>
      <w:r w:rsidR="00374A7F" w:rsidRPr="001D77E5">
        <w:rPr>
          <w:rFonts w:ascii="Century Gothic" w:hAnsi="Century Gothic" w:cs="Arial"/>
          <w:color w:val="000000"/>
        </w:rPr>
        <w:t xml:space="preserve">, </w:t>
      </w:r>
      <w:r w:rsidR="00374A7F" w:rsidRPr="001D77E5">
        <w:rPr>
          <w:rFonts w:ascii="Century Gothic" w:hAnsi="Century Gothic" w:cs="Arial"/>
          <w:b/>
          <w:color w:val="000000"/>
        </w:rPr>
        <w:t xml:space="preserve">Processo Administrativo nº </w:t>
      </w:r>
      <w:r w:rsidR="00F62514" w:rsidRPr="001D77E5">
        <w:rPr>
          <w:rFonts w:ascii="Century Gothic" w:hAnsi="Century Gothic" w:cs="Arial"/>
          <w:b/>
          <w:color w:val="000000"/>
        </w:rPr>
        <w:t>0</w:t>
      </w:r>
      <w:r w:rsidR="00D3012B">
        <w:rPr>
          <w:rFonts w:ascii="Century Gothic" w:hAnsi="Century Gothic" w:cs="Arial"/>
          <w:b/>
          <w:color w:val="000000"/>
        </w:rPr>
        <w:t>24</w:t>
      </w:r>
      <w:r w:rsidR="00F62514" w:rsidRPr="001D77E5">
        <w:rPr>
          <w:rFonts w:ascii="Century Gothic" w:hAnsi="Century Gothic" w:cs="Arial"/>
          <w:b/>
          <w:color w:val="000000"/>
        </w:rPr>
        <w:t>/2024</w:t>
      </w:r>
      <w:r w:rsidR="00374A7F" w:rsidRPr="001D77E5">
        <w:rPr>
          <w:rFonts w:ascii="Century Gothic" w:hAnsi="Century Gothic" w:cs="Arial"/>
          <w:color w:val="000000"/>
        </w:rPr>
        <w:t xml:space="preserve">, a teor do Art. 75, II da Lei 14.133/21, para execução dos Serviços descritos </w:t>
      </w:r>
      <w:r w:rsidR="00F54852" w:rsidRPr="001D77E5">
        <w:rPr>
          <w:rFonts w:ascii="Century Gothic" w:hAnsi="Century Gothic" w:cs="Arial"/>
          <w:color w:val="000000"/>
        </w:rPr>
        <w:t>na Cláusula</w:t>
      </w:r>
      <w:r w:rsidR="00374A7F" w:rsidRPr="001D77E5">
        <w:rPr>
          <w:rFonts w:ascii="Century Gothic" w:hAnsi="Century Gothic" w:cs="Arial"/>
          <w:color w:val="000000"/>
        </w:rPr>
        <w:t xml:space="preserve"> 1ª com as condições </w:t>
      </w:r>
      <w:r w:rsidR="00F54852" w:rsidRPr="001D77E5">
        <w:rPr>
          <w:rFonts w:ascii="Century Gothic" w:hAnsi="Century Gothic" w:cs="Arial"/>
          <w:color w:val="000000"/>
        </w:rPr>
        <w:t xml:space="preserve">seguintes: </w:t>
      </w:r>
    </w:p>
    <w:p w14:paraId="60653AFD" w14:textId="77777777" w:rsidR="00374A7F" w:rsidRPr="001D77E5" w:rsidRDefault="00374A7F" w:rsidP="00374A7F">
      <w:pPr>
        <w:autoSpaceDE w:val="0"/>
        <w:autoSpaceDN w:val="0"/>
        <w:adjustRightInd w:val="0"/>
        <w:jc w:val="both"/>
        <w:rPr>
          <w:rFonts w:ascii="Century Gothic" w:hAnsi="Century Gothic" w:cs="Arial"/>
          <w:b/>
          <w:bCs/>
          <w:color w:val="000000"/>
        </w:rPr>
      </w:pPr>
      <w:r w:rsidRPr="001D77E5">
        <w:rPr>
          <w:rFonts w:ascii="Century Gothic" w:hAnsi="Century Gothic" w:cs="Arial"/>
          <w:b/>
          <w:bCs/>
          <w:color w:val="000000"/>
        </w:rPr>
        <w:t xml:space="preserve"> </w:t>
      </w:r>
    </w:p>
    <w:p w14:paraId="2694D35A" w14:textId="77777777" w:rsidR="00374A7F" w:rsidRPr="00D07883" w:rsidRDefault="00374A7F" w:rsidP="00374A7F">
      <w:pPr>
        <w:autoSpaceDE w:val="0"/>
        <w:autoSpaceDN w:val="0"/>
        <w:adjustRightInd w:val="0"/>
        <w:jc w:val="both"/>
        <w:rPr>
          <w:rFonts w:ascii="Century Gothic" w:hAnsi="Century Gothic" w:cs="Arial"/>
          <w:b/>
          <w:bCs/>
          <w:color w:val="000000"/>
          <w:u w:val="single"/>
        </w:rPr>
      </w:pPr>
    </w:p>
    <w:p w14:paraId="367CFC90" w14:textId="77777777" w:rsidR="00374A7F" w:rsidRPr="00D07883" w:rsidRDefault="00374A7F" w:rsidP="00374A7F">
      <w:pPr>
        <w:autoSpaceDE w:val="0"/>
        <w:autoSpaceDN w:val="0"/>
        <w:adjustRightInd w:val="0"/>
        <w:jc w:val="both"/>
        <w:rPr>
          <w:rFonts w:ascii="Century Gothic" w:hAnsi="Century Gothic" w:cs="Arial"/>
          <w:b/>
          <w:bCs/>
          <w:color w:val="000000"/>
          <w:u w:val="single"/>
        </w:rPr>
      </w:pPr>
      <w:r w:rsidRPr="00D07883">
        <w:rPr>
          <w:rFonts w:ascii="Century Gothic" w:hAnsi="Century Gothic" w:cs="Arial"/>
          <w:b/>
          <w:bCs/>
          <w:color w:val="000000"/>
          <w:u w:val="single"/>
        </w:rPr>
        <w:t>DO OBJETO</w:t>
      </w:r>
    </w:p>
    <w:p w14:paraId="2952B5E2" w14:textId="06534B1A" w:rsidR="00555A29" w:rsidRDefault="00374A7F" w:rsidP="00374A7F">
      <w:pPr>
        <w:pStyle w:val="NormalWeb"/>
        <w:spacing w:after="240" w:afterAutospacing="0"/>
        <w:jc w:val="both"/>
        <w:rPr>
          <w:rFonts w:ascii="Century Gothic" w:eastAsia="Calibri" w:hAnsi="Century Gothic"/>
          <w:b/>
        </w:rPr>
      </w:pPr>
      <w:r w:rsidRPr="00D07883">
        <w:rPr>
          <w:rFonts w:ascii="Century Gothic" w:hAnsi="Century Gothic" w:cs="Arial"/>
          <w:b/>
          <w:lang w:val="pt-PT"/>
        </w:rPr>
        <w:t>CLÁUSULA 1ª</w:t>
      </w:r>
      <w:r w:rsidRPr="00D07883">
        <w:rPr>
          <w:rFonts w:ascii="Century Gothic" w:hAnsi="Century Gothic" w:cs="Arial"/>
          <w:lang w:val="pt-PT"/>
        </w:rPr>
        <w:t xml:space="preserve"> </w:t>
      </w:r>
      <w:r w:rsidRPr="00D07883">
        <w:rPr>
          <w:rFonts w:ascii="Century Gothic" w:hAnsi="Century Gothic" w:cs="Arial"/>
          <w:b/>
          <w:bCs/>
          <w:color w:val="000000"/>
        </w:rPr>
        <w:t>–</w:t>
      </w:r>
      <w:r w:rsidRPr="00D07883">
        <w:rPr>
          <w:rFonts w:ascii="Century Gothic" w:hAnsi="Century Gothic" w:cs="Arial"/>
          <w:lang w:val="pt-PT"/>
        </w:rPr>
        <w:t xml:space="preserve"> </w:t>
      </w:r>
      <w:r w:rsidR="003614C5" w:rsidRPr="003614C5">
        <w:rPr>
          <w:rFonts w:ascii="Century Gothic" w:eastAsia="Calibri" w:hAnsi="Century Gothic"/>
        </w:rPr>
        <w:t>Contratação de empresa</w:t>
      </w:r>
      <w:r w:rsidR="003614C5">
        <w:rPr>
          <w:rFonts w:ascii="Century Gothic" w:eastAsia="Calibri" w:hAnsi="Century Gothic"/>
          <w:b/>
        </w:rPr>
        <w:t xml:space="preserve"> </w:t>
      </w:r>
      <w:r w:rsidR="003614C5" w:rsidRPr="009F6A82">
        <w:rPr>
          <w:rFonts w:ascii="Century Gothic" w:hAnsi="Century Gothic"/>
        </w:rPr>
        <w:t>através de Dispensa de Licitação de pessoa jurídica para a expectativa de prestação de serviços de capina manual, roçagem (manual e/ou mecanizada) e pinturas a serem executados nas áreas do SAAE como: Estações de Tratamento de Água (</w:t>
      </w:r>
      <w:proofErr w:type="spellStart"/>
      <w:r w:rsidR="003614C5" w:rsidRPr="009F6A82">
        <w:rPr>
          <w:rFonts w:ascii="Century Gothic" w:hAnsi="Century Gothic"/>
        </w:rPr>
        <w:t>ETA’s</w:t>
      </w:r>
      <w:proofErr w:type="spellEnd"/>
      <w:r w:rsidR="003614C5" w:rsidRPr="009F6A82">
        <w:rPr>
          <w:rFonts w:ascii="Century Gothic" w:hAnsi="Century Gothic"/>
        </w:rPr>
        <w:t>), Estações de Tratamento de Esgoto (</w:t>
      </w:r>
      <w:proofErr w:type="spellStart"/>
      <w:r w:rsidR="003614C5" w:rsidRPr="009F6A82">
        <w:rPr>
          <w:rFonts w:ascii="Century Gothic" w:hAnsi="Century Gothic"/>
        </w:rPr>
        <w:t>ETE’s</w:t>
      </w:r>
      <w:proofErr w:type="spellEnd"/>
      <w:r w:rsidR="003614C5" w:rsidRPr="009F6A82">
        <w:rPr>
          <w:rFonts w:ascii="Century Gothic" w:hAnsi="Century Gothic"/>
        </w:rPr>
        <w:t>), reservatórios de água potável e poços artesianos, localizados neste município.</w:t>
      </w:r>
    </w:p>
    <w:p w14:paraId="21C961DD" w14:textId="054453E2" w:rsidR="00374A7F" w:rsidRPr="00D07883" w:rsidRDefault="00374A7F" w:rsidP="00374A7F">
      <w:pPr>
        <w:pStyle w:val="NormalWeb"/>
        <w:spacing w:after="240" w:afterAutospacing="0"/>
        <w:jc w:val="both"/>
        <w:rPr>
          <w:rFonts w:ascii="Century Gothic" w:hAnsi="Century Gothic" w:cs="Arial"/>
        </w:rPr>
      </w:pPr>
      <w:r w:rsidRPr="00D07883">
        <w:rPr>
          <w:rFonts w:ascii="Century Gothic" w:hAnsi="Century Gothic" w:cs="Arial"/>
          <w:b/>
          <w:bCs/>
          <w:color w:val="000000"/>
          <w:u w:val="single"/>
        </w:rPr>
        <w:t>DA VIGÊNCIA</w:t>
      </w:r>
    </w:p>
    <w:p w14:paraId="45BC24A4" w14:textId="4703DFB2" w:rsidR="00374A7F" w:rsidRPr="00D07883" w:rsidRDefault="00374A7F" w:rsidP="00374A7F">
      <w:pPr>
        <w:pStyle w:val="NormalWeb"/>
        <w:spacing w:after="240" w:afterAutospacing="0"/>
        <w:jc w:val="both"/>
        <w:rPr>
          <w:rFonts w:ascii="Century Gothic" w:hAnsi="Century Gothic" w:cs="Arial"/>
          <w:lang w:val="pt-PT"/>
        </w:rPr>
      </w:pPr>
      <w:r w:rsidRPr="00D07883">
        <w:rPr>
          <w:rFonts w:ascii="Century Gothic" w:hAnsi="Century Gothic" w:cs="Arial"/>
          <w:b/>
          <w:lang w:val="pt-PT"/>
        </w:rPr>
        <w:t>CLÁUSULA 2ª</w:t>
      </w:r>
      <w:r w:rsidRPr="00D07883">
        <w:rPr>
          <w:rFonts w:ascii="Century Gothic" w:hAnsi="Century Gothic" w:cs="Arial"/>
          <w:lang w:val="pt-PT"/>
        </w:rPr>
        <w:t xml:space="preserve"> </w:t>
      </w:r>
      <w:r w:rsidRPr="00AD495B">
        <w:rPr>
          <w:rFonts w:ascii="Century Gothic" w:hAnsi="Century Gothic" w:cs="Arial"/>
          <w:b/>
          <w:bCs/>
          <w:color w:val="000000"/>
        </w:rPr>
        <w:t>–</w:t>
      </w:r>
      <w:r w:rsidRPr="00AD495B">
        <w:rPr>
          <w:rFonts w:ascii="Century Gothic" w:hAnsi="Century Gothic" w:cs="Arial"/>
          <w:lang w:val="pt-PT"/>
        </w:rPr>
        <w:t xml:space="preserve"> O pres</w:t>
      </w:r>
      <w:r w:rsidR="00973DBF" w:rsidRPr="00AD495B">
        <w:rPr>
          <w:rFonts w:ascii="Century Gothic" w:hAnsi="Century Gothic" w:cs="Arial"/>
          <w:lang w:val="pt-PT"/>
        </w:rPr>
        <w:t xml:space="preserve">ente contrato vigorará </w:t>
      </w:r>
      <w:r w:rsidR="006E0D27">
        <w:rPr>
          <w:rFonts w:ascii="Century Gothic" w:hAnsi="Century Gothic" w:cs="Arial"/>
          <w:lang w:val="pt-PT"/>
        </w:rPr>
        <w:t>a partir da data de sua assinatura</w:t>
      </w:r>
      <w:r w:rsidRPr="00AD495B">
        <w:rPr>
          <w:rFonts w:ascii="Century Gothic" w:hAnsi="Century Gothic" w:cs="Arial"/>
          <w:lang w:val="pt-PT"/>
        </w:rPr>
        <w:t xml:space="preserve"> até 31 de dezembro de 2</w:t>
      </w:r>
      <w:r w:rsidR="008A1F3E" w:rsidRPr="00AD495B">
        <w:rPr>
          <w:rFonts w:ascii="Century Gothic" w:hAnsi="Century Gothic" w:cs="Arial"/>
          <w:lang w:val="pt-PT"/>
        </w:rPr>
        <w:t>02</w:t>
      </w:r>
      <w:r w:rsidR="00C963DF" w:rsidRPr="00AD495B">
        <w:rPr>
          <w:rFonts w:ascii="Century Gothic" w:hAnsi="Century Gothic" w:cs="Arial"/>
          <w:lang w:val="pt-PT"/>
        </w:rPr>
        <w:t>4</w:t>
      </w:r>
      <w:r w:rsidRPr="00AD495B">
        <w:rPr>
          <w:rFonts w:ascii="Century Gothic" w:hAnsi="Century Gothic" w:cs="Arial"/>
          <w:lang w:val="pt-PT"/>
        </w:rPr>
        <w:t>.</w:t>
      </w:r>
    </w:p>
    <w:p w14:paraId="5DD67ABF" w14:textId="77777777" w:rsidR="00374A7F" w:rsidRPr="00D07883" w:rsidRDefault="00374A7F" w:rsidP="00374A7F">
      <w:pPr>
        <w:pStyle w:val="NormalWeb"/>
        <w:spacing w:after="240" w:afterAutospacing="0"/>
        <w:jc w:val="both"/>
        <w:rPr>
          <w:rFonts w:ascii="Century Gothic" w:hAnsi="Century Gothic" w:cs="Arial"/>
          <w:b/>
          <w:u w:val="single"/>
          <w:lang w:val="pt-PT"/>
        </w:rPr>
      </w:pPr>
      <w:r w:rsidRPr="00D07883">
        <w:rPr>
          <w:rFonts w:ascii="Century Gothic" w:hAnsi="Century Gothic" w:cs="Arial"/>
          <w:b/>
          <w:u w:val="single"/>
          <w:lang w:val="pt-PT"/>
        </w:rPr>
        <w:t>DO PREÇO</w:t>
      </w:r>
    </w:p>
    <w:p w14:paraId="082FE30F" w14:textId="44ACAD6E" w:rsidR="00374A7F" w:rsidRPr="00D07883" w:rsidRDefault="00374A7F" w:rsidP="00374A7F">
      <w:pPr>
        <w:pStyle w:val="NormalWeb"/>
        <w:spacing w:after="240" w:afterAutospacing="0"/>
        <w:jc w:val="both"/>
        <w:rPr>
          <w:rFonts w:ascii="Century Gothic" w:hAnsi="Century Gothic" w:cs="Arial"/>
          <w:b/>
          <w:u w:val="single"/>
          <w:lang w:val="pt-PT"/>
        </w:rPr>
      </w:pPr>
      <w:r w:rsidRPr="00D07883">
        <w:rPr>
          <w:rFonts w:ascii="Century Gothic" w:hAnsi="Century Gothic" w:cs="Arial"/>
          <w:b/>
          <w:lang w:val="pt-PT"/>
        </w:rPr>
        <w:t>CLÁUSULA 3ª</w:t>
      </w:r>
      <w:r w:rsidRPr="00D07883">
        <w:rPr>
          <w:rFonts w:ascii="Century Gothic" w:hAnsi="Century Gothic" w:cs="Arial"/>
          <w:lang w:val="pt-PT"/>
        </w:rPr>
        <w:t xml:space="preserve"> </w:t>
      </w:r>
      <w:r w:rsidRPr="00D07883">
        <w:rPr>
          <w:rFonts w:ascii="Century Gothic" w:hAnsi="Century Gothic" w:cs="Arial"/>
          <w:b/>
          <w:bCs/>
          <w:color w:val="000000"/>
        </w:rPr>
        <w:t>–</w:t>
      </w:r>
      <w:r w:rsidRPr="00D07883">
        <w:rPr>
          <w:rFonts w:ascii="Century Gothic" w:hAnsi="Century Gothic" w:cs="Arial"/>
          <w:lang w:val="pt-PT"/>
        </w:rPr>
        <w:t xml:space="preserve"> </w:t>
      </w:r>
      <w:r w:rsidRPr="00AD495B">
        <w:rPr>
          <w:rFonts w:ascii="Century Gothic" w:hAnsi="Century Gothic" w:cs="Arial"/>
          <w:lang w:val="pt-PT"/>
        </w:rPr>
        <w:t xml:space="preserve">O valor total do presente contrato é de </w:t>
      </w:r>
      <w:r w:rsidR="00365DFD" w:rsidRPr="00365DFD">
        <w:rPr>
          <w:rFonts w:ascii="Century Gothic" w:hAnsi="Century Gothic" w:cs="Arial"/>
        </w:rPr>
        <w:t>R$ 105.486,00 (Cento e cinco mil, quatrocentos e oitenta e seis reais)</w:t>
      </w:r>
      <w:r w:rsidRPr="00AD495B">
        <w:rPr>
          <w:rFonts w:ascii="Century Gothic" w:hAnsi="Century Gothic" w:cs="Arial"/>
          <w:b/>
        </w:rPr>
        <w:t>.</w:t>
      </w:r>
      <w:r w:rsidRPr="00D07883">
        <w:rPr>
          <w:rFonts w:ascii="Century Gothic" w:hAnsi="Century Gothic" w:cs="Arial"/>
          <w:b/>
          <w:u w:val="single"/>
          <w:lang w:val="pt-PT"/>
        </w:rPr>
        <w:t xml:space="preserve"> </w:t>
      </w:r>
    </w:p>
    <w:p w14:paraId="3026589E" w14:textId="77777777" w:rsidR="00374A7F" w:rsidRPr="00D07883" w:rsidRDefault="00374A7F" w:rsidP="00374A7F">
      <w:pPr>
        <w:pStyle w:val="NormalWeb"/>
        <w:spacing w:after="240" w:afterAutospacing="0"/>
        <w:jc w:val="both"/>
        <w:rPr>
          <w:rFonts w:ascii="Century Gothic" w:hAnsi="Century Gothic" w:cs="Arial"/>
          <w:lang w:val="pt-PT"/>
        </w:rPr>
      </w:pPr>
      <w:r w:rsidRPr="00D07883">
        <w:rPr>
          <w:rFonts w:ascii="Century Gothic" w:hAnsi="Century Gothic" w:cs="Arial"/>
          <w:b/>
          <w:u w:val="single"/>
          <w:lang w:val="pt-PT"/>
        </w:rPr>
        <w:t>DOS PAGAMENTOS</w:t>
      </w:r>
    </w:p>
    <w:p w14:paraId="4A2278A5" w14:textId="77777777" w:rsidR="00374A7F" w:rsidRPr="00D07883" w:rsidRDefault="00374A7F" w:rsidP="00374A7F">
      <w:pPr>
        <w:pStyle w:val="NormalWeb"/>
        <w:spacing w:after="240" w:afterAutospacing="0"/>
        <w:jc w:val="both"/>
        <w:rPr>
          <w:rFonts w:ascii="Century Gothic" w:hAnsi="Century Gothic" w:cs="Arial"/>
          <w:lang w:val="pt-PT"/>
        </w:rPr>
      </w:pPr>
      <w:r w:rsidRPr="00D07883">
        <w:rPr>
          <w:rFonts w:ascii="Century Gothic" w:hAnsi="Century Gothic" w:cs="Arial"/>
          <w:b/>
          <w:lang w:val="pt-PT"/>
        </w:rPr>
        <w:t>CLÁUSULA 4ª</w:t>
      </w:r>
      <w:r w:rsidRPr="00D07883">
        <w:rPr>
          <w:rFonts w:ascii="Century Gothic" w:hAnsi="Century Gothic" w:cs="Arial"/>
          <w:lang w:val="pt-PT"/>
        </w:rPr>
        <w:t xml:space="preserve"> </w:t>
      </w:r>
      <w:r w:rsidRPr="00D07883">
        <w:rPr>
          <w:rFonts w:ascii="Century Gothic" w:hAnsi="Century Gothic" w:cs="Arial"/>
          <w:b/>
          <w:bCs/>
          <w:color w:val="000000"/>
        </w:rPr>
        <w:t>–</w:t>
      </w:r>
      <w:r w:rsidRPr="00D07883">
        <w:rPr>
          <w:rFonts w:ascii="Century Gothic" w:hAnsi="Century Gothic" w:cs="Arial"/>
          <w:lang w:val="pt-PT"/>
        </w:rPr>
        <w:t xml:space="preserve"> O pagamento será efetuado, mediante a apresentação da nota fiscal do serviço.</w:t>
      </w:r>
    </w:p>
    <w:p w14:paraId="277B2437" w14:textId="77777777" w:rsidR="00374A7F" w:rsidRPr="00D07883" w:rsidRDefault="00374A7F" w:rsidP="00374A7F">
      <w:pPr>
        <w:pStyle w:val="NormalWeb"/>
        <w:numPr>
          <w:ilvl w:val="0"/>
          <w:numId w:val="2"/>
        </w:numPr>
        <w:spacing w:after="240" w:afterAutospacing="0"/>
        <w:jc w:val="both"/>
        <w:rPr>
          <w:rFonts w:ascii="Century Gothic" w:hAnsi="Century Gothic" w:cs="Arial"/>
          <w:lang w:val="pt-PT"/>
        </w:rPr>
      </w:pPr>
      <w:r w:rsidRPr="00D07883">
        <w:rPr>
          <w:rFonts w:ascii="Century Gothic" w:hAnsi="Century Gothic" w:cs="Arial"/>
          <w:lang w:val="pt-PT"/>
        </w:rPr>
        <w:t>Com a nota fiscal a CONTRATADA deverá apresentar, ainda, as seguintes Certidões Negativas de Débito: Previdenciária, FGTS, Trabalhista, Receita Estadual, Municipal e Federal, Concordata e Falência.</w:t>
      </w:r>
    </w:p>
    <w:p w14:paraId="3A291664" w14:textId="77777777" w:rsidR="00374A7F" w:rsidRPr="00D07883" w:rsidRDefault="00374A7F" w:rsidP="00374A7F">
      <w:pPr>
        <w:pStyle w:val="NormalWeb"/>
        <w:numPr>
          <w:ilvl w:val="0"/>
          <w:numId w:val="2"/>
        </w:numPr>
        <w:spacing w:after="240" w:afterAutospacing="0"/>
        <w:jc w:val="both"/>
        <w:rPr>
          <w:rFonts w:ascii="Century Gothic" w:hAnsi="Century Gothic" w:cs="Arial"/>
          <w:lang w:val="pt-PT"/>
        </w:rPr>
      </w:pPr>
      <w:r w:rsidRPr="00D07883">
        <w:rPr>
          <w:rFonts w:ascii="Century Gothic" w:hAnsi="Century Gothic" w:cs="Arial"/>
          <w:lang w:val="pt-PT"/>
        </w:rPr>
        <w:t xml:space="preserve">Ainda, com a nota fiscal, mês a mês, a CONTRATADA deverá apresentar declaração de quitação de possíveis verbas trabalhistas ou a inocorrência de fato o gere.   </w:t>
      </w:r>
    </w:p>
    <w:p w14:paraId="554CCDF2" w14:textId="77777777" w:rsidR="00374A7F" w:rsidRPr="00D07883" w:rsidRDefault="00374A7F" w:rsidP="00374A7F">
      <w:pPr>
        <w:pStyle w:val="NormalWeb"/>
        <w:numPr>
          <w:ilvl w:val="0"/>
          <w:numId w:val="2"/>
        </w:numPr>
        <w:spacing w:after="240" w:afterAutospacing="0"/>
        <w:jc w:val="both"/>
        <w:rPr>
          <w:rFonts w:ascii="Century Gothic" w:hAnsi="Century Gothic" w:cs="Arial"/>
          <w:lang w:val="pt-PT"/>
        </w:rPr>
      </w:pPr>
      <w:r w:rsidRPr="00D07883">
        <w:rPr>
          <w:rFonts w:ascii="Century Gothic" w:hAnsi="Century Gothic" w:cs="Arial"/>
          <w:lang w:val="pt-PT"/>
        </w:rPr>
        <w:t>Caso o dia de pagamento coincida com sábados, domingos, feriados ou ponto facultativos, o mesmo será efetuado no primeiro dia útil subsequente sem qualquer incidência de correção monetária.</w:t>
      </w:r>
    </w:p>
    <w:p w14:paraId="7E85B206" w14:textId="77777777" w:rsidR="00374A7F" w:rsidRPr="00D07883" w:rsidRDefault="00374A7F" w:rsidP="00374A7F">
      <w:pPr>
        <w:pStyle w:val="NormalWeb"/>
        <w:spacing w:after="240" w:afterAutospacing="0"/>
        <w:jc w:val="both"/>
        <w:rPr>
          <w:rFonts w:ascii="Century Gothic" w:hAnsi="Century Gothic" w:cs="Arial"/>
          <w:b/>
          <w:u w:val="single"/>
          <w:lang w:val="pt-PT"/>
        </w:rPr>
      </w:pPr>
      <w:r w:rsidRPr="00D07883">
        <w:rPr>
          <w:rFonts w:ascii="Century Gothic" w:hAnsi="Century Gothic" w:cs="Arial"/>
          <w:b/>
          <w:u w:val="single"/>
          <w:lang w:val="pt-PT"/>
        </w:rPr>
        <w:t>DO REAJUSTAMENTO DE PREÇO</w:t>
      </w:r>
    </w:p>
    <w:p w14:paraId="6A0B8CB5" w14:textId="77777777" w:rsidR="00374A7F" w:rsidRPr="00D07883" w:rsidRDefault="00374A7F" w:rsidP="00374A7F">
      <w:pPr>
        <w:pStyle w:val="NormalWeb"/>
        <w:spacing w:after="240" w:afterAutospacing="0"/>
        <w:jc w:val="both"/>
        <w:rPr>
          <w:rFonts w:ascii="Century Gothic" w:hAnsi="Century Gothic" w:cs="Arial"/>
          <w:lang w:val="pt-PT"/>
        </w:rPr>
      </w:pPr>
      <w:r w:rsidRPr="00D07883">
        <w:rPr>
          <w:rFonts w:ascii="Century Gothic" w:hAnsi="Century Gothic" w:cs="Arial"/>
          <w:b/>
          <w:lang w:val="pt-PT"/>
        </w:rPr>
        <w:t>CLÁSULA 5ª</w:t>
      </w:r>
      <w:r w:rsidRPr="00D07883">
        <w:rPr>
          <w:rFonts w:ascii="Century Gothic" w:hAnsi="Century Gothic" w:cs="Arial"/>
          <w:lang w:val="pt-PT"/>
        </w:rPr>
        <w:t xml:space="preserve"> – O valor deste contrato não será reajustado, inclusive referente à data do adimplemento da obrigação e do efetivo pagamento.</w:t>
      </w:r>
    </w:p>
    <w:p w14:paraId="5821F79C" w14:textId="77777777" w:rsidR="00374A7F" w:rsidRPr="00D07883" w:rsidRDefault="00374A7F" w:rsidP="00BA20FC">
      <w:pPr>
        <w:pStyle w:val="NormalWeb"/>
        <w:spacing w:after="0" w:afterAutospacing="0"/>
        <w:jc w:val="both"/>
        <w:rPr>
          <w:rFonts w:ascii="Century Gothic" w:hAnsi="Century Gothic" w:cs="Arial"/>
          <w:b/>
          <w:u w:val="single"/>
          <w:lang w:val="pt-PT"/>
        </w:rPr>
      </w:pPr>
      <w:r w:rsidRPr="00D07883">
        <w:rPr>
          <w:rFonts w:ascii="Century Gothic" w:hAnsi="Century Gothic" w:cs="Arial"/>
          <w:b/>
          <w:u w:val="single"/>
          <w:lang w:val="pt-PT"/>
        </w:rPr>
        <w:t>DA DOTAÇÃO ORÇAMENTÁRIA</w:t>
      </w:r>
    </w:p>
    <w:p w14:paraId="2A24FF2E" w14:textId="77777777" w:rsidR="00374A7F" w:rsidRPr="00D07883" w:rsidRDefault="00374A7F" w:rsidP="00374A7F">
      <w:pPr>
        <w:autoSpaceDE w:val="0"/>
        <w:autoSpaceDN w:val="0"/>
        <w:adjustRightInd w:val="0"/>
        <w:jc w:val="both"/>
        <w:rPr>
          <w:rFonts w:ascii="Century Gothic" w:hAnsi="Century Gothic" w:cs="Arial"/>
          <w:b/>
          <w:color w:val="000000"/>
        </w:rPr>
      </w:pPr>
    </w:p>
    <w:p w14:paraId="685E4394" w14:textId="4865DC10" w:rsidR="00374A7F" w:rsidRPr="00D07883" w:rsidRDefault="00374A7F" w:rsidP="00374A7F">
      <w:pPr>
        <w:autoSpaceDE w:val="0"/>
        <w:autoSpaceDN w:val="0"/>
        <w:adjustRightInd w:val="0"/>
        <w:jc w:val="both"/>
        <w:rPr>
          <w:rFonts w:ascii="Century Gothic" w:hAnsi="Century Gothic" w:cs="Arial"/>
          <w:color w:val="000000"/>
        </w:rPr>
      </w:pPr>
      <w:r w:rsidRPr="00D07883">
        <w:rPr>
          <w:rFonts w:ascii="Century Gothic" w:hAnsi="Century Gothic" w:cs="Arial"/>
          <w:b/>
          <w:color w:val="000000"/>
        </w:rPr>
        <w:t>CLÁUSULA 6ª</w:t>
      </w:r>
      <w:r w:rsidRPr="00D07883">
        <w:rPr>
          <w:rFonts w:ascii="Century Gothic" w:hAnsi="Century Gothic" w:cs="Arial"/>
          <w:color w:val="000000"/>
        </w:rPr>
        <w:t xml:space="preserve"> – A Despesa com a execução do objeto do presente contrato será atendida pela dotação orçamentária, constante do exercício de 2</w:t>
      </w:r>
      <w:r w:rsidR="008A1F3E" w:rsidRPr="00D07883">
        <w:rPr>
          <w:rFonts w:ascii="Century Gothic" w:hAnsi="Century Gothic" w:cs="Arial"/>
          <w:color w:val="000000"/>
        </w:rPr>
        <w:t>02</w:t>
      </w:r>
      <w:r w:rsidR="00DD479B">
        <w:rPr>
          <w:rFonts w:ascii="Century Gothic" w:hAnsi="Century Gothic" w:cs="Arial"/>
          <w:color w:val="000000"/>
        </w:rPr>
        <w:t>4</w:t>
      </w:r>
      <w:r w:rsidRPr="00D07883">
        <w:rPr>
          <w:rFonts w:ascii="Century Gothic" w:hAnsi="Century Gothic" w:cs="Arial"/>
          <w:color w:val="000000"/>
        </w:rPr>
        <w:t>, a saber:</w:t>
      </w:r>
    </w:p>
    <w:p w14:paraId="035363A1" w14:textId="77777777" w:rsidR="00374A7F" w:rsidRPr="00D07883" w:rsidRDefault="00374A7F" w:rsidP="00374A7F">
      <w:pPr>
        <w:autoSpaceDE w:val="0"/>
        <w:autoSpaceDN w:val="0"/>
        <w:adjustRightInd w:val="0"/>
        <w:jc w:val="both"/>
        <w:rPr>
          <w:rFonts w:ascii="Century Gothic" w:hAnsi="Century Gothic" w:cs="Arial"/>
          <w:color w:val="000000"/>
        </w:rPr>
      </w:pPr>
    </w:p>
    <w:p w14:paraId="10EEF650" w14:textId="37FFBF13" w:rsidR="0037082F" w:rsidRDefault="0037082F" w:rsidP="0037082F">
      <w:pPr>
        <w:spacing w:line="276" w:lineRule="auto"/>
        <w:jc w:val="both"/>
        <w:rPr>
          <w:rFonts w:ascii="Century Gothic" w:hAnsi="Century Gothic" w:cs="Arial"/>
          <w:b/>
        </w:rPr>
      </w:pPr>
      <w:r w:rsidRPr="00AD495B">
        <w:rPr>
          <w:rFonts w:ascii="Century Gothic" w:hAnsi="Century Gothic" w:cs="Arial"/>
          <w:b/>
        </w:rPr>
        <w:t>DOTAÇÃO ORÇAMENTARIA</w:t>
      </w:r>
    </w:p>
    <w:p w14:paraId="5AD4D1C9" w14:textId="77777777" w:rsidR="00BA20FC" w:rsidRDefault="00BA20FC" w:rsidP="00BA20FC">
      <w:pPr>
        <w:shd w:val="clear" w:color="auto" w:fill="FFFFFF"/>
        <w:jc w:val="both"/>
        <w:rPr>
          <w:rFonts w:ascii="Century Gothic" w:hAnsi="Century Gothic" w:cs="Arial"/>
          <w:b/>
          <w:bCs/>
          <w:color w:val="000000"/>
        </w:rPr>
      </w:pPr>
      <w:r>
        <w:rPr>
          <w:rFonts w:ascii="Century Gothic" w:hAnsi="Century Gothic" w:cs="Arial"/>
          <w:b/>
          <w:bCs/>
          <w:color w:val="000000"/>
        </w:rPr>
        <w:t>Unidade Orçamentária: 3</w:t>
      </w:r>
      <w:r w:rsidRPr="0068264C">
        <w:rPr>
          <w:rFonts w:ascii="Century Gothic" w:hAnsi="Century Gothic" w:cs="Arial"/>
          <w:b/>
          <w:bCs/>
          <w:color w:val="000000"/>
        </w:rPr>
        <w:t>1 —</w:t>
      </w:r>
      <w:r>
        <w:rPr>
          <w:rFonts w:ascii="Century Gothic" w:hAnsi="Century Gothic" w:cs="Arial"/>
          <w:b/>
          <w:bCs/>
          <w:color w:val="000000"/>
        </w:rPr>
        <w:t xml:space="preserve"> SAAE-SERVIÇO AUTÔNOMO DE ÁGUA E SGOTO</w:t>
      </w:r>
    </w:p>
    <w:p w14:paraId="3180FA2A" w14:textId="77777777" w:rsidR="00BA20FC" w:rsidRPr="008075D6" w:rsidRDefault="00BA20FC" w:rsidP="00BA20FC">
      <w:pPr>
        <w:pStyle w:val="Corpodetexto"/>
        <w:tabs>
          <w:tab w:val="left" w:pos="5077"/>
        </w:tabs>
        <w:spacing w:after="0"/>
        <w:rPr>
          <w:rFonts w:ascii="Century Gothic" w:hAnsi="Century Gothic"/>
        </w:rPr>
      </w:pPr>
      <w:r w:rsidRPr="008075D6">
        <w:rPr>
          <w:rFonts w:ascii="Century Gothic" w:hAnsi="Century Gothic"/>
        </w:rPr>
        <w:t>Projeto/Atividade: 2006 – Manutenção dos Serviços Administrativos.</w:t>
      </w:r>
    </w:p>
    <w:p w14:paraId="3C09F78C" w14:textId="77777777" w:rsidR="00BA20FC" w:rsidRPr="008075D6" w:rsidRDefault="00BA20FC" w:rsidP="00BA20FC">
      <w:pPr>
        <w:pStyle w:val="Corpodetexto"/>
        <w:tabs>
          <w:tab w:val="left" w:pos="5077"/>
        </w:tabs>
        <w:spacing w:after="0"/>
        <w:rPr>
          <w:rFonts w:ascii="Century Gothic" w:hAnsi="Century Gothic"/>
        </w:rPr>
      </w:pPr>
      <w:r w:rsidRPr="008075D6">
        <w:rPr>
          <w:rFonts w:ascii="Century Gothic" w:hAnsi="Century Gothic"/>
        </w:rPr>
        <w:t>Elemento/Despesa: 3.3.90.39.00.1501 – Outros Serviços de Terceiros – P. Jurídica.</w:t>
      </w:r>
    </w:p>
    <w:p w14:paraId="4ADFBE43" w14:textId="77777777" w:rsidR="00374A7F" w:rsidRPr="00D07883" w:rsidRDefault="00374A7F" w:rsidP="00374A7F">
      <w:pPr>
        <w:autoSpaceDE w:val="0"/>
        <w:autoSpaceDN w:val="0"/>
        <w:adjustRightInd w:val="0"/>
        <w:jc w:val="both"/>
        <w:rPr>
          <w:rFonts w:ascii="Century Gothic" w:hAnsi="Century Gothic" w:cs="Arial"/>
          <w:b/>
          <w:color w:val="000000"/>
          <w:u w:val="single"/>
        </w:rPr>
      </w:pPr>
    </w:p>
    <w:p w14:paraId="0492DDAB" w14:textId="77777777" w:rsidR="00374A7F" w:rsidRPr="00D07883" w:rsidRDefault="00374A7F" w:rsidP="00374A7F">
      <w:pPr>
        <w:autoSpaceDE w:val="0"/>
        <w:autoSpaceDN w:val="0"/>
        <w:adjustRightInd w:val="0"/>
        <w:jc w:val="both"/>
        <w:rPr>
          <w:rFonts w:ascii="Century Gothic" w:hAnsi="Century Gothic" w:cs="Arial"/>
          <w:b/>
          <w:color w:val="000000"/>
          <w:u w:val="single"/>
        </w:rPr>
      </w:pPr>
      <w:r w:rsidRPr="00D07883">
        <w:rPr>
          <w:rFonts w:ascii="Century Gothic" w:hAnsi="Century Gothic" w:cs="Arial"/>
          <w:b/>
          <w:color w:val="000000"/>
          <w:u w:val="single"/>
        </w:rPr>
        <w:t>DAS GARANTIAS</w:t>
      </w:r>
    </w:p>
    <w:p w14:paraId="114EADFC" w14:textId="77777777" w:rsidR="00374A7F" w:rsidRPr="00D07883" w:rsidRDefault="00374A7F" w:rsidP="00374A7F">
      <w:pPr>
        <w:autoSpaceDE w:val="0"/>
        <w:autoSpaceDN w:val="0"/>
        <w:adjustRightInd w:val="0"/>
        <w:jc w:val="both"/>
        <w:rPr>
          <w:rFonts w:ascii="Century Gothic" w:hAnsi="Century Gothic" w:cs="Arial"/>
          <w:b/>
          <w:bCs/>
          <w:color w:val="000000"/>
        </w:rPr>
      </w:pPr>
    </w:p>
    <w:p w14:paraId="12754D41" w14:textId="77777777" w:rsidR="00374A7F" w:rsidRPr="00D07883" w:rsidRDefault="00374A7F" w:rsidP="00374A7F">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CLÁUSULA 7ª –</w:t>
      </w:r>
      <w:r w:rsidRPr="00D07883">
        <w:rPr>
          <w:rFonts w:ascii="Century Gothic" w:hAnsi="Century Gothic" w:cs="Arial"/>
          <w:bCs/>
          <w:color w:val="000000"/>
        </w:rPr>
        <w:t xml:space="preserve"> A Contratada responsabiliza-se pela prestação dos serviços ora contratados e, também, pelo recolhimento de impostos, taxas e seguros, e, principalmente, no cumprimento dos prazos de entrega dos mesmos.</w:t>
      </w:r>
    </w:p>
    <w:p w14:paraId="39216CA3" w14:textId="77777777" w:rsidR="00374A7F" w:rsidRPr="00D07883" w:rsidRDefault="00374A7F" w:rsidP="00374A7F">
      <w:pPr>
        <w:autoSpaceDE w:val="0"/>
        <w:autoSpaceDN w:val="0"/>
        <w:adjustRightInd w:val="0"/>
        <w:jc w:val="both"/>
        <w:rPr>
          <w:rFonts w:ascii="Century Gothic" w:hAnsi="Century Gothic" w:cs="Arial"/>
          <w:bCs/>
          <w:color w:val="000000"/>
        </w:rPr>
      </w:pPr>
    </w:p>
    <w:p w14:paraId="525181A1" w14:textId="77777777" w:rsidR="00374A7F" w:rsidRPr="00D07883" w:rsidRDefault="00374A7F" w:rsidP="00374A7F">
      <w:pPr>
        <w:autoSpaceDE w:val="0"/>
        <w:autoSpaceDN w:val="0"/>
        <w:adjustRightInd w:val="0"/>
        <w:jc w:val="both"/>
        <w:rPr>
          <w:rFonts w:ascii="Century Gothic" w:hAnsi="Century Gothic" w:cs="Arial"/>
          <w:b/>
          <w:bCs/>
          <w:color w:val="000000"/>
          <w:u w:val="single"/>
        </w:rPr>
      </w:pPr>
      <w:r w:rsidRPr="00D07883">
        <w:rPr>
          <w:rFonts w:ascii="Century Gothic" w:hAnsi="Century Gothic" w:cs="Arial"/>
          <w:b/>
          <w:bCs/>
          <w:color w:val="000000"/>
          <w:u w:val="single"/>
        </w:rPr>
        <w:t>DAS PENALIDADES</w:t>
      </w:r>
    </w:p>
    <w:p w14:paraId="1BE6E438" w14:textId="77777777" w:rsidR="00374A7F" w:rsidRPr="00D07883" w:rsidRDefault="00374A7F" w:rsidP="00374A7F">
      <w:pPr>
        <w:autoSpaceDE w:val="0"/>
        <w:autoSpaceDN w:val="0"/>
        <w:adjustRightInd w:val="0"/>
        <w:jc w:val="both"/>
        <w:rPr>
          <w:rFonts w:ascii="Century Gothic" w:hAnsi="Century Gothic" w:cs="Arial"/>
          <w:b/>
          <w:bCs/>
          <w:color w:val="000000"/>
        </w:rPr>
      </w:pPr>
    </w:p>
    <w:p w14:paraId="03CDECF3" w14:textId="77777777" w:rsidR="00374A7F" w:rsidRPr="00D07883" w:rsidRDefault="00374A7F" w:rsidP="00374A7F">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CLÁUSULA 8ª – </w:t>
      </w:r>
      <w:r w:rsidRPr="00D07883">
        <w:rPr>
          <w:rFonts w:ascii="Century Gothic" w:hAnsi="Century Gothic" w:cs="Arial"/>
          <w:bCs/>
          <w:color w:val="000000"/>
        </w:rPr>
        <w:t>O atraso na execução do objeto deste contrato, por prazo superior a 72 (setenta e duas) horas, sujeitará a contratada a multa de mora, de 10% (dez por cento), sobre o valor do contrato sem prejuízo de outras medidas que por ventura poderão ser tomadas.</w:t>
      </w:r>
    </w:p>
    <w:p w14:paraId="0E07C706" w14:textId="77777777" w:rsidR="00374A7F" w:rsidRPr="00D07883" w:rsidRDefault="00374A7F" w:rsidP="00374A7F">
      <w:pPr>
        <w:autoSpaceDE w:val="0"/>
        <w:autoSpaceDN w:val="0"/>
        <w:adjustRightInd w:val="0"/>
        <w:jc w:val="both"/>
        <w:rPr>
          <w:rFonts w:ascii="Century Gothic" w:hAnsi="Century Gothic" w:cs="Arial"/>
          <w:bCs/>
          <w:color w:val="000000"/>
        </w:rPr>
      </w:pPr>
    </w:p>
    <w:p w14:paraId="5B6AF31E" w14:textId="77777777" w:rsidR="00374A7F" w:rsidRPr="00D07883" w:rsidRDefault="00374A7F" w:rsidP="00374A7F">
      <w:pPr>
        <w:autoSpaceDE w:val="0"/>
        <w:autoSpaceDN w:val="0"/>
        <w:adjustRightInd w:val="0"/>
        <w:jc w:val="both"/>
        <w:rPr>
          <w:rFonts w:ascii="Century Gothic" w:hAnsi="Century Gothic" w:cs="Arial"/>
          <w:bCs/>
          <w:color w:val="000000"/>
        </w:rPr>
      </w:pPr>
      <w:r w:rsidRPr="00D07883">
        <w:rPr>
          <w:rFonts w:ascii="Century Gothic" w:hAnsi="Century Gothic" w:cs="Arial"/>
          <w:bCs/>
          <w:color w:val="000000"/>
        </w:rPr>
        <w:t>§ 1º - A multa a que alude esta cláusula não impede que a contratante aplique as outras sanções previstas na Lei 14.133/21.</w:t>
      </w:r>
    </w:p>
    <w:p w14:paraId="30FD99BF" w14:textId="77777777" w:rsidR="00374A7F" w:rsidRPr="00D07883" w:rsidRDefault="00374A7F" w:rsidP="00374A7F">
      <w:pPr>
        <w:autoSpaceDE w:val="0"/>
        <w:autoSpaceDN w:val="0"/>
        <w:adjustRightInd w:val="0"/>
        <w:jc w:val="both"/>
        <w:rPr>
          <w:rFonts w:ascii="Century Gothic" w:hAnsi="Century Gothic" w:cs="Arial"/>
          <w:bCs/>
          <w:color w:val="000000"/>
        </w:rPr>
      </w:pPr>
    </w:p>
    <w:p w14:paraId="0BFFF1AE" w14:textId="77777777" w:rsidR="00374A7F" w:rsidRPr="00D07883" w:rsidRDefault="00374A7F" w:rsidP="00374A7F">
      <w:pPr>
        <w:autoSpaceDE w:val="0"/>
        <w:autoSpaceDN w:val="0"/>
        <w:adjustRightInd w:val="0"/>
        <w:jc w:val="both"/>
        <w:rPr>
          <w:rFonts w:ascii="Century Gothic" w:hAnsi="Century Gothic" w:cs="Arial"/>
          <w:bCs/>
          <w:color w:val="000000"/>
        </w:rPr>
      </w:pPr>
      <w:r w:rsidRPr="00D07883">
        <w:rPr>
          <w:rFonts w:ascii="Century Gothic" w:hAnsi="Century Gothic" w:cs="Arial"/>
          <w:bCs/>
          <w:color w:val="000000"/>
        </w:rPr>
        <w:t>§ 2º - A inexecução total ou parcial do contrato poderá acarretar aplicação das seguintes penalidades:</w:t>
      </w:r>
    </w:p>
    <w:p w14:paraId="74E76A03" w14:textId="77777777" w:rsidR="00374A7F" w:rsidRPr="00D07883" w:rsidRDefault="00374A7F" w:rsidP="00374A7F">
      <w:pPr>
        <w:autoSpaceDE w:val="0"/>
        <w:autoSpaceDN w:val="0"/>
        <w:adjustRightInd w:val="0"/>
        <w:jc w:val="both"/>
        <w:rPr>
          <w:rFonts w:ascii="Century Gothic" w:hAnsi="Century Gothic" w:cs="Arial"/>
          <w:bCs/>
          <w:color w:val="000000"/>
        </w:rPr>
      </w:pPr>
    </w:p>
    <w:p w14:paraId="6CDAF211" w14:textId="77777777" w:rsidR="00374A7F" w:rsidRPr="00D07883" w:rsidRDefault="00374A7F" w:rsidP="00374A7F">
      <w:pPr>
        <w:autoSpaceDE w:val="0"/>
        <w:autoSpaceDN w:val="0"/>
        <w:adjustRightInd w:val="0"/>
        <w:jc w:val="both"/>
        <w:rPr>
          <w:rFonts w:ascii="Century Gothic" w:hAnsi="Century Gothic" w:cs="Arial"/>
          <w:bCs/>
          <w:color w:val="000000"/>
        </w:rPr>
      </w:pPr>
      <w:r w:rsidRPr="00D07883">
        <w:rPr>
          <w:rFonts w:ascii="Century Gothic" w:hAnsi="Century Gothic" w:cs="Arial"/>
          <w:bCs/>
          <w:color w:val="000000"/>
        </w:rPr>
        <w:t>I - Pela inexecução total e/ou parcial/;</w:t>
      </w:r>
    </w:p>
    <w:p w14:paraId="2685757B" w14:textId="77777777" w:rsidR="00374A7F" w:rsidRPr="00D07883" w:rsidRDefault="00374A7F" w:rsidP="00374A7F">
      <w:pPr>
        <w:autoSpaceDE w:val="0"/>
        <w:autoSpaceDN w:val="0"/>
        <w:adjustRightInd w:val="0"/>
        <w:jc w:val="both"/>
        <w:rPr>
          <w:rFonts w:ascii="Century Gothic" w:hAnsi="Century Gothic" w:cs="Arial"/>
          <w:bCs/>
          <w:color w:val="000000"/>
        </w:rPr>
      </w:pPr>
    </w:p>
    <w:p w14:paraId="68F8BA89" w14:textId="77777777" w:rsidR="00374A7F" w:rsidRPr="00D07883" w:rsidRDefault="00374A7F" w:rsidP="00374A7F">
      <w:pPr>
        <w:pStyle w:val="PargrafodaLista"/>
        <w:numPr>
          <w:ilvl w:val="0"/>
          <w:numId w:val="3"/>
        </w:numPr>
        <w:autoSpaceDE w:val="0"/>
        <w:autoSpaceDN w:val="0"/>
        <w:adjustRightInd w:val="0"/>
        <w:jc w:val="both"/>
        <w:rPr>
          <w:rFonts w:ascii="Century Gothic" w:hAnsi="Century Gothic" w:cs="Arial"/>
          <w:bCs/>
          <w:color w:val="000000"/>
          <w:sz w:val="24"/>
          <w:szCs w:val="24"/>
        </w:rPr>
      </w:pPr>
      <w:r w:rsidRPr="00D07883">
        <w:rPr>
          <w:rFonts w:ascii="Century Gothic" w:hAnsi="Century Gothic" w:cs="Arial"/>
          <w:bCs/>
          <w:color w:val="000000"/>
          <w:sz w:val="24"/>
          <w:szCs w:val="24"/>
        </w:rPr>
        <w:t>- Advertência;</w:t>
      </w:r>
    </w:p>
    <w:p w14:paraId="29190538" w14:textId="77777777" w:rsidR="00374A7F" w:rsidRPr="00D07883" w:rsidRDefault="00374A7F" w:rsidP="00374A7F">
      <w:pPr>
        <w:pStyle w:val="PargrafodaLista"/>
        <w:numPr>
          <w:ilvl w:val="0"/>
          <w:numId w:val="3"/>
        </w:numPr>
        <w:autoSpaceDE w:val="0"/>
        <w:autoSpaceDN w:val="0"/>
        <w:adjustRightInd w:val="0"/>
        <w:jc w:val="both"/>
        <w:rPr>
          <w:rFonts w:ascii="Century Gothic" w:hAnsi="Century Gothic" w:cs="Arial"/>
          <w:bCs/>
          <w:color w:val="000000"/>
          <w:sz w:val="24"/>
          <w:szCs w:val="24"/>
        </w:rPr>
      </w:pPr>
      <w:r w:rsidRPr="00D07883">
        <w:rPr>
          <w:rFonts w:ascii="Century Gothic" w:hAnsi="Century Gothic" w:cs="Arial"/>
          <w:bCs/>
          <w:color w:val="000000"/>
          <w:sz w:val="24"/>
          <w:szCs w:val="24"/>
        </w:rPr>
        <w:t>- Multa de 20% (vinte por cento) calculada sobre o valor do contrato;</w:t>
      </w:r>
    </w:p>
    <w:p w14:paraId="3FE9FAF4" w14:textId="77777777" w:rsidR="00374A7F" w:rsidRPr="00D07883" w:rsidRDefault="00374A7F" w:rsidP="00374A7F">
      <w:pPr>
        <w:pStyle w:val="PargrafodaLista"/>
        <w:numPr>
          <w:ilvl w:val="0"/>
          <w:numId w:val="3"/>
        </w:numPr>
        <w:autoSpaceDE w:val="0"/>
        <w:autoSpaceDN w:val="0"/>
        <w:adjustRightInd w:val="0"/>
        <w:jc w:val="both"/>
        <w:rPr>
          <w:rFonts w:ascii="Century Gothic" w:hAnsi="Century Gothic" w:cs="Arial"/>
          <w:bCs/>
          <w:color w:val="000000"/>
          <w:sz w:val="24"/>
          <w:szCs w:val="24"/>
        </w:rPr>
      </w:pPr>
      <w:r w:rsidRPr="00D07883">
        <w:rPr>
          <w:rFonts w:ascii="Century Gothic" w:hAnsi="Century Gothic" w:cs="Arial"/>
          <w:bCs/>
          <w:color w:val="000000"/>
          <w:sz w:val="24"/>
          <w:szCs w:val="24"/>
        </w:rPr>
        <w:t>- Suspensão temporária de participação em licitação e impedimento de contratar com a administração, com prazo não superior a 04 (quatro) anos.</w:t>
      </w:r>
    </w:p>
    <w:p w14:paraId="0E4D32AB" w14:textId="77777777" w:rsidR="00374A7F" w:rsidRPr="00D07883" w:rsidRDefault="00374A7F" w:rsidP="00374A7F">
      <w:pPr>
        <w:pStyle w:val="PargrafodaLista"/>
        <w:numPr>
          <w:ilvl w:val="0"/>
          <w:numId w:val="3"/>
        </w:numPr>
        <w:autoSpaceDE w:val="0"/>
        <w:autoSpaceDN w:val="0"/>
        <w:adjustRightInd w:val="0"/>
        <w:jc w:val="both"/>
        <w:rPr>
          <w:rFonts w:ascii="Century Gothic" w:hAnsi="Century Gothic" w:cs="Arial"/>
          <w:bCs/>
          <w:color w:val="000000"/>
          <w:sz w:val="24"/>
          <w:szCs w:val="24"/>
        </w:rPr>
      </w:pPr>
      <w:r w:rsidRPr="00D07883">
        <w:rPr>
          <w:rFonts w:ascii="Century Gothic" w:hAnsi="Century Gothic" w:cs="Arial"/>
          <w:bCs/>
          <w:color w:val="000000"/>
          <w:sz w:val="24"/>
          <w:szCs w:val="24"/>
        </w:rPr>
        <w:t xml:space="preserve">- Declaração de inidoneidade para licitar ou contratar com a Administração Pública, enquanto perdurem os motivos determinantes da punição ou até que seja promovida a reabilitação perante a própria penalidade que aplicou a penalidade, e será concedida sempre que o contrato ressarcir a Administração pelos prejuízos resultantes e depôs de decorridos o prazo da sanção com base na letra anterior.  </w:t>
      </w:r>
    </w:p>
    <w:p w14:paraId="429D7D4C" w14:textId="77777777" w:rsidR="00374A7F" w:rsidRPr="00D07883" w:rsidRDefault="00374A7F" w:rsidP="00374A7F">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II - </w:t>
      </w:r>
      <w:r w:rsidRPr="00D07883">
        <w:rPr>
          <w:rFonts w:ascii="Century Gothic" w:hAnsi="Century Gothic" w:cs="Arial"/>
          <w:bCs/>
          <w:color w:val="000000"/>
        </w:rPr>
        <w:t>As penalidades previstas na cláusula anterior são autônomas e suas aplicações cumulativas serão regidas pelo artigo 156, parágrafo 2º ao 9º, da Lei Federal nº 14.133/21.</w:t>
      </w:r>
    </w:p>
    <w:p w14:paraId="2EDCA8C6" w14:textId="77777777" w:rsidR="00374A7F" w:rsidRPr="00D07883" w:rsidRDefault="00374A7F" w:rsidP="00374A7F">
      <w:pPr>
        <w:autoSpaceDE w:val="0"/>
        <w:autoSpaceDN w:val="0"/>
        <w:adjustRightInd w:val="0"/>
        <w:jc w:val="both"/>
        <w:rPr>
          <w:rFonts w:ascii="Century Gothic" w:hAnsi="Century Gothic" w:cs="Arial"/>
          <w:b/>
          <w:bCs/>
          <w:color w:val="000000"/>
        </w:rPr>
      </w:pPr>
    </w:p>
    <w:p w14:paraId="62437770" w14:textId="6F75EAE1" w:rsidR="00374A7F" w:rsidRPr="00D07883" w:rsidRDefault="00374A7F" w:rsidP="00374A7F">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III - </w:t>
      </w:r>
      <w:r w:rsidRPr="00D07883">
        <w:rPr>
          <w:rFonts w:ascii="Century Gothic" w:hAnsi="Century Gothic" w:cs="Arial"/>
          <w:bCs/>
          <w:color w:val="000000"/>
        </w:rPr>
        <w:t>Os valores das multas aplicadas serão devidamente atualizados financeiramente utilizando-se o índice legal, conforme legislação pertinente, até a data do recolhimento aos cofres d</w:t>
      </w:r>
      <w:r w:rsidR="00CF1646">
        <w:rPr>
          <w:rFonts w:ascii="Century Gothic" w:hAnsi="Century Gothic" w:cs="Arial"/>
          <w:bCs/>
          <w:color w:val="000000"/>
        </w:rPr>
        <w:t>o SAAE</w:t>
      </w:r>
      <w:r w:rsidRPr="00D07883">
        <w:rPr>
          <w:rFonts w:ascii="Century Gothic" w:hAnsi="Century Gothic" w:cs="Arial"/>
          <w:bCs/>
          <w:color w:val="000000"/>
        </w:rPr>
        <w:t xml:space="preserve"> de Bom Jesus da Lapa, dentro de 03 (três) dias úteis da data de sua comunicação, mediante guia de recolhimento oficial.</w:t>
      </w:r>
    </w:p>
    <w:p w14:paraId="5149F6C7" w14:textId="77777777" w:rsidR="00374A7F" w:rsidRPr="00D07883" w:rsidRDefault="00374A7F" w:rsidP="00374A7F">
      <w:pPr>
        <w:autoSpaceDE w:val="0"/>
        <w:autoSpaceDN w:val="0"/>
        <w:adjustRightInd w:val="0"/>
        <w:jc w:val="both"/>
        <w:rPr>
          <w:rFonts w:ascii="Century Gothic" w:hAnsi="Century Gothic" w:cs="Arial"/>
          <w:b/>
          <w:bCs/>
          <w:color w:val="000000"/>
          <w:u w:val="single"/>
        </w:rPr>
      </w:pPr>
    </w:p>
    <w:p w14:paraId="1D8D0A22" w14:textId="77777777" w:rsidR="00374A7F" w:rsidRPr="00D07883" w:rsidRDefault="00374A7F" w:rsidP="00374A7F">
      <w:pPr>
        <w:autoSpaceDE w:val="0"/>
        <w:autoSpaceDN w:val="0"/>
        <w:adjustRightInd w:val="0"/>
        <w:jc w:val="both"/>
        <w:rPr>
          <w:rFonts w:ascii="Century Gothic" w:hAnsi="Century Gothic" w:cs="Arial"/>
          <w:b/>
          <w:bCs/>
          <w:color w:val="000000"/>
          <w:u w:val="single"/>
        </w:rPr>
      </w:pPr>
      <w:r w:rsidRPr="00D07883">
        <w:rPr>
          <w:rFonts w:ascii="Century Gothic" w:hAnsi="Century Gothic" w:cs="Arial"/>
          <w:b/>
          <w:bCs/>
          <w:color w:val="000000"/>
          <w:u w:val="single"/>
        </w:rPr>
        <w:t>DO CASO DE RESCISÃO</w:t>
      </w:r>
    </w:p>
    <w:p w14:paraId="46CA8C06" w14:textId="77777777" w:rsidR="00374A7F" w:rsidRPr="00D07883" w:rsidRDefault="00374A7F" w:rsidP="00374A7F">
      <w:pPr>
        <w:autoSpaceDE w:val="0"/>
        <w:autoSpaceDN w:val="0"/>
        <w:adjustRightInd w:val="0"/>
        <w:jc w:val="both"/>
        <w:rPr>
          <w:rFonts w:ascii="Century Gothic" w:hAnsi="Century Gothic" w:cs="Arial"/>
          <w:b/>
          <w:bCs/>
          <w:color w:val="000000"/>
        </w:rPr>
      </w:pPr>
    </w:p>
    <w:p w14:paraId="636A9B91" w14:textId="77777777" w:rsidR="00374A7F" w:rsidRPr="00D07883" w:rsidRDefault="00374A7F" w:rsidP="00374A7F">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CLÁUSULA 9ª</w:t>
      </w:r>
      <w:r w:rsidRPr="00D07883">
        <w:rPr>
          <w:rFonts w:ascii="Century Gothic" w:hAnsi="Century Gothic" w:cs="Arial"/>
          <w:bCs/>
          <w:color w:val="000000"/>
        </w:rPr>
        <w:t xml:space="preserve"> – A inexecução total ou parcial do Contrato esteja na sua rescisão observada, para tanto, à disposição da sessão IV, capítulo IV, Artigo 104 da Lei 14.133/21 e alterações posteriores.</w:t>
      </w:r>
    </w:p>
    <w:p w14:paraId="0BDEFE45" w14:textId="77777777" w:rsidR="00374A7F" w:rsidRPr="00D07883" w:rsidRDefault="00374A7F" w:rsidP="00374A7F">
      <w:pPr>
        <w:autoSpaceDE w:val="0"/>
        <w:autoSpaceDN w:val="0"/>
        <w:adjustRightInd w:val="0"/>
        <w:jc w:val="both"/>
        <w:rPr>
          <w:rFonts w:ascii="Century Gothic" w:hAnsi="Century Gothic" w:cs="Arial"/>
          <w:b/>
          <w:bCs/>
          <w:color w:val="000000"/>
        </w:rPr>
      </w:pPr>
    </w:p>
    <w:p w14:paraId="04CD4276" w14:textId="77777777" w:rsidR="00374A7F" w:rsidRPr="00D07883" w:rsidRDefault="00374A7F" w:rsidP="0037555E">
      <w:pPr>
        <w:autoSpaceDE w:val="0"/>
        <w:autoSpaceDN w:val="0"/>
        <w:adjustRightInd w:val="0"/>
        <w:jc w:val="both"/>
        <w:rPr>
          <w:rFonts w:ascii="Century Gothic" w:hAnsi="Century Gothic" w:cs="Arial"/>
          <w:b/>
          <w:bCs/>
          <w:color w:val="000000"/>
          <w:u w:val="single"/>
        </w:rPr>
      </w:pPr>
    </w:p>
    <w:p w14:paraId="517B4E7B" w14:textId="77777777" w:rsidR="00374A7F" w:rsidRPr="00D07883" w:rsidRDefault="00374A7F" w:rsidP="0037555E">
      <w:pPr>
        <w:autoSpaceDE w:val="0"/>
        <w:autoSpaceDN w:val="0"/>
        <w:adjustRightInd w:val="0"/>
        <w:jc w:val="both"/>
        <w:rPr>
          <w:rFonts w:ascii="Century Gothic" w:hAnsi="Century Gothic" w:cs="Arial"/>
          <w:b/>
          <w:bCs/>
          <w:color w:val="000000"/>
          <w:u w:val="single"/>
        </w:rPr>
      </w:pPr>
      <w:r w:rsidRPr="00D07883">
        <w:rPr>
          <w:rFonts w:ascii="Century Gothic" w:hAnsi="Century Gothic" w:cs="Arial"/>
          <w:b/>
          <w:bCs/>
          <w:color w:val="000000"/>
          <w:u w:val="single"/>
        </w:rPr>
        <w:t>DA VINCULAÇÃO AO PROCESSO ADMINISTRATIVO</w:t>
      </w:r>
    </w:p>
    <w:p w14:paraId="027EA592" w14:textId="77777777" w:rsidR="00374A7F" w:rsidRPr="00D07883" w:rsidRDefault="00374A7F" w:rsidP="0037555E">
      <w:pPr>
        <w:autoSpaceDE w:val="0"/>
        <w:autoSpaceDN w:val="0"/>
        <w:adjustRightInd w:val="0"/>
        <w:jc w:val="both"/>
        <w:rPr>
          <w:rFonts w:ascii="Century Gothic" w:hAnsi="Century Gothic" w:cs="Arial"/>
          <w:b/>
          <w:bCs/>
          <w:color w:val="000000"/>
        </w:rPr>
      </w:pPr>
    </w:p>
    <w:p w14:paraId="4FA28032" w14:textId="1CFB5338" w:rsidR="00374A7F" w:rsidRPr="00D07883" w:rsidRDefault="00374A7F" w:rsidP="0037555E">
      <w:pPr>
        <w:autoSpaceDE w:val="0"/>
        <w:autoSpaceDN w:val="0"/>
        <w:adjustRightInd w:val="0"/>
        <w:jc w:val="both"/>
        <w:rPr>
          <w:rFonts w:ascii="Century Gothic" w:hAnsi="Century Gothic" w:cs="Arial"/>
          <w:b/>
          <w:bCs/>
          <w:color w:val="000000"/>
        </w:rPr>
      </w:pPr>
      <w:r w:rsidRPr="00D07883">
        <w:rPr>
          <w:rFonts w:ascii="Century Gothic" w:hAnsi="Century Gothic" w:cs="Arial"/>
          <w:b/>
          <w:bCs/>
          <w:color w:val="000000"/>
        </w:rPr>
        <w:t xml:space="preserve">CLÁUSULA 10ª </w:t>
      </w:r>
      <w:r w:rsidRPr="00D07883">
        <w:rPr>
          <w:rFonts w:ascii="Century Gothic" w:hAnsi="Century Gothic" w:cs="Arial"/>
          <w:bCs/>
          <w:color w:val="000000"/>
        </w:rPr>
        <w:t xml:space="preserve">– O presente contrato está vinculado ao processo de </w:t>
      </w:r>
      <w:r w:rsidRPr="00D07883">
        <w:rPr>
          <w:rFonts w:ascii="Century Gothic" w:hAnsi="Century Gothic" w:cs="Arial"/>
          <w:b/>
          <w:bCs/>
          <w:color w:val="000000"/>
        </w:rPr>
        <w:t xml:space="preserve">Dispensa de Licitação nº </w:t>
      </w:r>
      <w:r w:rsidR="00F62514" w:rsidRPr="00D07883">
        <w:rPr>
          <w:rFonts w:ascii="Century Gothic" w:hAnsi="Century Gothic" w:cs="Arial"/>
          <w:b/>
          <w:bCs/>
          <w:color w:val="000000"/>
        </w:rPr>
        <w:t>0</w:t>
      </w:r>
      <w:r w:rsidR="00CF1646">
        <w:rPr>
          <w:rFonts w:ascii="Century Gothic" w:hAnsi="Century Gothic" w:cs="Arial"/>
          <w:b/>
          <w:bCs/>
          <w:color w:val="000000"/>
        </w:rPr>
        <w:t>20</w:t>
      </w:r>
      <w:r w:rsidR="00F62514" w:rsidRPr="00D07883">
        <w:rPr>
          <w:rFonts w:ascii="Century Gothic" w:hAnsi="Century Gothic" w:cs="Arial"/>
          <w:b/>
          <w:bCs/>
          <w:color w:val="000000"/>
        </w:rPr>
        <w:t>/2024</w:t>
      </w:r>
      <w:r w:rsidRPr="00D07883">
        <w:rPr>
          <w:rFonts w:ascii="Century Gothic" w:hAnsi="Century Gothic" w:cs="Arial"/>
          <w:b/>
          <w:bCs/>
          <w:color w:val="000000"/>
        </w:rPr>
        <w:t>.</w:t>
      </w:r>
    </w:p>
    <w:p w14:paraId="281CD3D0" w14:textId="77777777" w:rsidR="00374A7F" w:rsidRPr="00D07883" w:rsidRDefault="00374A7F" w:rsidP="0037555E">
      <w:pPr>
        <w:autoSpaceDE w:val="0"/>
        <w:autoSpaceDN w:val="0"/>
        <w:adjustRightInd w:val="0"/>
        <w:jc w:val="both"/>
        <w:rPr>
          <w:rFonts w:ascii="Century Gothic" w:hAnsi="Century Gothic" w:cs="Arial"/>
          <w:b/>
          <w:bCs/>
          <w:color w:val="000000"/>
        </w:rPr>
      </w:pPr>
    </w:p>
    <w:p w14:paraId="74F68E47" w14:textId="77777777" w:rsidR="00374A7F" w:rsidRPr="00D07883" w:rsidRDefault="00374A7F" w:rsidP="0037555E">
      <w:pPr>
        <w:autoSpaceDE w:val="0"/>
        <w:autoSpaceDN w:val="0"/>
        <w:adjustRightInd w:val="0"/>
        <w:jc w:val="both"/>
        <w:rPr>
          <w:rFonts w:ascii="Century Gothic" w:hAnsi="Century Gothic" w:cs="Arial"/>
          <w:b/>
          <w:bCs/>
          <w:color w:val="000000"/>
        </w:rPr>
      </w:pPr>
      <w:r w:rsidRPr="00D07883">
        <w:rPr>
          <w:rFonts w:ascii="Century Gothic" w:hAnsi="Century Gothic" w:cs="Arial"/>
          <w:b/>
          <w:bCs/>
          <w:color w:val="000000"/>
        </w:rPr>
        <w:t>CLÁUSULA 11ª</w:t>
      </w:r>
      <w:r w:rsidRPr="00D07883">
        <w:rPr>
          <w:rFonts w:ascii="Century Gothic" w:hAnsi="Century Gothic" w:cs="Arial"/>
          <w:bCs/>
          <w:color w:val="000000"/>
        </w:rPr>
        <w:t xml:space="preserve"> - O presente contrato está regulado pela Lei 14.133/21, e, alterações posteriores.</w:t>
      </w:r>
    </w:p>
    <w:p w14:paraId="31BD3114" w14:textId="77777777" w:rsidR="00374A7F" w:rsidRPr="00D07883" w:rsidRDefault="00374A7F" w:rsidP="0037555E">
      <w:pPr>
        <w:autoSpaceDE w:val="0"/>
        <w:autoSpaceDN w:val="0"/>
        <w:adjustRightInd w:val="0"/>
        <w:jc w:val="both"/>
        <w:rPr>
          <w:rFonts w:ascii="Century Gothic" w:hAnsi="Century Gothic" w:cs="Arial"/>
          <w:b/>
          <w:bCs/>
          <w:color w:val="000000"/>
        </w:rPr>
      </w:pPr>
    </w:p>
    <w:p w14:paraId="4210ACB3" w14:textId="77777777" w:rsidR="00374A7F" w:rsidRPr="00D07883" w:rsidRDefault="00374A7F" w:rsidP="0037555E">
      <w:pPr>
        <w:autoSpaceDE w:val="0"/>
        <w:autoSpaceDN w:val="0"/>
        <w:adjustRightInd w:val="0"/>
        <w:jc w:val="both"/>
        <w:rPr>
          <w:rFonts w:ascii="Century Gothic" w:hAnsi="Century Gothic" w:cs="Arial"/>
          <w:b/>
          <w:bCs/>
          <w:color w:val="000000"/>
          <w:u w:val="single"/>
        </w:rPr>
      </w:pPr>
      <w:r w:rsidRPr="00D07883">
        <w:rPr>
          <w:rFonts w:ascii="Century Gothic" w:hAnsi="Century Gothic" w:cs="Arial"/>
          <w:b/>
          <w:bCs/>
          <w:color w:val="000000"/>
          <w:u w:val="single"/>
        </w:rPr>
        <w:t>DAS OBRIGAÇÕES DO CONTRATANTE</w:t>
      </w:r>
    </w:p>
    <w:p w14:paraId="14BE201A" w14:textId="77777777" w:rsidR="00374A7F" w:rsidRPr="00D07883" w:rsidRDefault="00374A7F" w:rsidP="0037555E">
      <w:pPr>
        <w:autoSpaceDE w:val="0"/>
        <w:autoSpaceDN w:val="0"/>
        <w:adjustRightInd w:val="0"/>
        <w:jc w:val="both"/>
        <w:rPr>
          <w:rFonts w:ascii="Century Gothic" w:hAnsi="Century Gothic" w:cs="Arial"/>
          <w:b/>
          <w:bCs/>
          <w:color w:val="000000"/>
        </w:rPr>
      </w:pPr>
    </w:p>
    <w:p w14:paraId="5CE24D73" w14:textId="77777777" w:rsidR="00374A7F" w:rsidRPr="00D07883" w:rsidRDefault="00374A7F" w:rsidP="0037555E">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CLÁUSULA 12ª - </w:t>
      </w:r>
      <w:r w:rsidRPr="00D07883">
        <w:rPr>
          <w:rFonts w:ascii="Century Gothic" w:hAnsi="Century Gothic" w:cs="Arial"/>
          <w:bCs/>
          <w:color w:val="000000"/>
        </w:rPr>
        <w:t>O Contratante se obriga</w:t>
      </w:r>
      <w:r w:rsidRPr="00D07883">
        <w:rPr>
          <w:rFonts w:ascii="Century Gothic" w:hAnsi="Century Gothic" w:cs="Arial"/>
          <w:b/>
          <w:bCs/>
          <w:color w:val="000000"/>
        </w:rPr>
        <w:t xml:space="preserve"> </w:t>
      </w:r>
      <w:r w:rsidRPr="00D07883">
        <w:rPr>
          <w:rFonts w:ascii="Century Gothic" w:hAnsi="Century Gothic" w:cs="Arial"/>
          <w:bCs/>
          <w:color w:val="000000"/>
        </w:rPr>
        <w:t>a fornecer todos os dados para a publicidade de forma resumida do presente contrato na Imprensa Oficial nos prazos estabelecidos em Lei;</w:t>
      </w:r>
    </w:p>
    <w:p w14:paraId="70C223F8" w14:textId="77777777" w:rsidR="00374A7F" w:rsidRPr="00D07883" w:rsidRDefault="00374A7F" w:rsidP="0037555E">
      <w:pPr>
        <w:autoSpaceDE w:val="0"/>
        <w:autoSpaceDN w:val="0"/>
        <w:adjustRightInd w:val="0"/>
        <w:jc w:val="both"/>
        <w:rPr>
          <w:rFonts w:ascii="Century Gothic" w:hAnsi="Century Gothic" w:cs="Arial"/>
          <w:bCs/>
          <w:color w:val="000000"/>
        </w:rPr>
      </w:pPr>
    </w:p>
    <w:p w14:paraId="62EAD036" w14:textId="77777777" w:rsidR="00374A7F" w:rsidRPr="00D07883" w:rsidRDefault="00374A7F" w:rsidP="0037555E">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CLÁUSULA 13ª</w:t>
      </w:r>
      <w:r w:rsidRPr="00D07883">
        <w:rPr>
          <w:rFonts w:ascii="Century Gothic" w:hAnsi="Century Gothic" w:cs="Arial"/>
          <w:bCs/>
          <w:color w:val="000000"/>
        </w:rPr>
        <w:t xml:space="preserve"> - O Contratante se obriga neste ato a efetuar o pagamento dos serviços ora pactuados no valor e no prazo estabelecido neste contrato;</w:t>
      </w:r>
    </w:p>
    <w:p w14:paraId="65428FD7" w14:textId="77777777" w:rsidR="00374A7F" w:rsidRPr="00D07883" w:rsidRDefault="00374A7F" w:rsidP="0037555E">
      <w:pPr>
        <w:autoSpaceDE w:val="0"/>
        <w:autoSpaceDN w:val="0"/>
        <w:adjustRightInd w:val="0"/>
        <w:jc w:val="both"/>
        <w:rPr>
          <w:rFonts w:ascii="Century Gothic" w:hAnsi="Century Gothic" w:cs="Arial"/>
          <w:bCs/>
          <w:color w:val="000000"/>
        </w:rPr>
      </w:pPr>
    </w:p>
    <w:p w14:paraId="45951E58" w14:textId="77777777" w:rsidR="00374A7F" w:rsidRPr="00D07883" w:rsidRDefault="00374A7F" w:rsidP="0037555E">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CLÁUSULA 14ª</w:t>
      </w:r>
      <w:r w:rsidRPr="00D07883">
        <w:rPr>
          <w:rFonts w:ascii="Century Gothic" w:hAnsi="Century Gothic" w:cs="Arial"/>
          <w:bCs/>
          <w:color w:val="000000"/>
        </w:rPr>
        <w:t xml:space="preserve"> - O Contratante se obriga, neste ato, a seguir a fornecer as informações necessárias para a execução do objeto;</w:t>
      </w:r>
    </w:p>
    <w:p w14:paraId="6E4851D0" w14:textId="77777777" w:rsidR="00374A7F" w:rsidRPr="00D07883" w:rsidRDefault="00374A7F" w:rsidP="0037555E">
      <w:pPr>
        <w:autoSpaceDE w:val="0"/>
        <w:autoSpaceDN w:val="0"/>
        <w:adjustRightInd w:val="0"/>
        <w:jc w:val="both"/>
        <w:rPr>
          <w:rFonts w:ascii="Century Gothic" w:hAnsi="Century Gothic" w:cs="Arial"/>
          <w:b/>
          <w:bCs/>
          <w:color w:val="000000"/>
        </w:rPr>
      </w:pPr>
    </w:p>
    <w:p w14:paraId="67779910" w14:textId="77777777" w:rsidR="00374A7F" w:rsidRPr="00D07883" w:rsidRDefault="00374A7F" w:rsidP="0037555E">
      <w:pPr>
        <w:autoSpaceDE w:val="0"/>
        <w:autoSpaceDN w:val="0"/>
        <w:adjustRightInd w:val="0"/>
        <w:jc w:val="both"/>
        <w:rPr>
          <w:rFonts w:ascii="Century Gothic" w:hAnsi="Century Gothic" w:cs="Arial"/>
          <w:b/>
          <w:bCs/>
          <w:color w:val="000000"/>
          <w:u w:val="single"/>
        </w:rPr>
      </w:pPr>
      <w:r w:rsidRPr="00D07883">
        <w:rPr>
          <w:rFonts w:ascii="Century Gothic" w:hAnsi="Century Gothic" w:cs="Arial"/>
          <w:b/>
          <w:bCs/>
          <w:color w:val="000000"/>
          <w:u w:val="single"/>
        </w:rPr>
        <w:t>DAS OBRIGAÇÕES DA CONTRATADA</w:t>
      </w:r>
    </w:p>
    <w:p w14:paraId="7237E86E" w14:textId="77777777" w:rsidR="00374A7F" w:rsidRPr="00D07883" w:rsidRDefault="00374A7F" w:rsidP="0037555E">
      <w:pPr>
        <w:autoSpaceDE w:val="0"/>
        <w:autoSpaceDN w:val="0"/>
        <w:adjustRightInd w:val="0"/>
        <w:jc w:val="both"/>
        <w:rPr>
          <w:rFonts w:ascii="Century Gothic" w:hAnsi="Century Gothic" w:cs="Arial"/>
          <w:b/>
          <w:bCs/>
          <w:color w:val="000000"/>
        </w:rPr>
      </w:pPr>
    </w:p>
    <w:p w14:paraId="5FE00221" w14:textId="6E7C8314" w:rsidR="00374A7F" w:rsidRPr="00D07883" w:rsidRDefault="00374A7F" w:rsidP="0037555E">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CLÁUSULA 15ª – </w:t>
      </w:r>
      <w:r w:rsidR="00454C20">
        <w:rPr>
          <w:rFonts w:ascii="Century Gothic" w:hAnsi="Century Gothic" w:cs="Arial"/>
          <w:bCs/>
          <w:color w:val="000000"/>
        </w:rPr>
        <w:t>F</w:t>
      </w:r>
      <w:r w:rsidRPr="00D07883">
        <w:rPr>
          <w:rFonts w:ascii="Century Gothic" w:hAnsi="Century Gothic" w:cs="Arial"/>
          <w:bCs/>
          <w:color w:val="000000"/>
        </w:rPr>
        <w:t xml:space="preserve">icando comprovada culpa ou dolo na execução do contrato por parte da CONTRATADA e será de sua responsabilidade indenizar os danos causados a terceiros, independente da modalidade desta responsabilidade. </w:t>
      </w:r>
    </w:p>
    <w:p w14:paraId="2FBE9065" w14:textId="77777777" w:rsidR="00374A7F" w:rsidRPr="00D07883" w:rsidRDefault="00374A7F" w:rsidP="0037555E">
      <w:pPr>
        <w:autoSpaceDE w:val="0"/>
        <w:autoSpaceDN w:val="0"/>
        <w:adjustRightInd w:val="0"/>
        <w:jc w:val="both"/>
        <w:rPr>
          <w:rFonts w:ascii="Century Gothic" w:hAnsi="Century Gothic" w:cs="Arial"/>
          <w:bCs/>
          <w:color w:val="000000"/>
        </w:rPr>
      </w:pPr>
    </w:p>
    <w:p w14:paraId="3CB63574" w14:textId="2013BB8F" w:rsidR="00374A7F" w:rsidRPr="00D07883" w:rsidRDefault="00374A7F" w:rsidP="0037555E">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CLÁUSULA 16ª – </w:t>
      </w:r>
      <w:r w:rsidRPr="00D07883">
        <w:rPr>
          <w:rFonts w:ascii="Century Gothic" w:hAnsi="Century Gothic" w:cs="Arial"/>
          <w:bCs/>
          <w:color w:val="000000"/>
        </w:rPr>
        <w:t xml:space="preserve">Será da responsabilidade da CONTRATADA as ações ou omissões relativas </w:t>
      </w:r>
      <w:r w:rsidR="00B2642C" w:rsidRPr="00D07883">
        <w:rPr>
          <w:rFonts w:ascii="Century Gothic" w:hAnsi="Century Gothic" w:cs="Arial"/>
          <w:bCs/>
          <w:color w:val="000000"/>
        </w:rPr>
        <w:t>à</w:t>
      </w:r>
      <w:r w:rsidRPr="00D07883">
        <w:rPr>
          <w:rFonts w:ascii="Century Gothic" w:hAnsi="Century Gothic" w:cs="Arial"/>
          <w:bCs/>
          <w:color w:val="000000"/>
        </w:rPr>
        <w:t xml:space="preserve"> prestação do serviço, nas esferas administrativa, cível, penal e trabalhista, inclusive em decorrência de infrações de trânsito ou crimes regulados pelo Código de Trânsito Brasileiro.  </w:t>
      </w:r>
    </w:p>
    <w:p w14:paraId="352D76E9" w14:textId="4C92D246" w:rsidR="00374A7F" w:rsidRPr="00D07883" w:rsidRDefault="000F788A" w:rsidP="0037555E">
      <w:pPr>
        <w:tabs>
          <w:tab w:val="left" w:pos="7500"/>
        </w:tabs>
        <w:autoSpaceDE w:val="0"/>
        <w:autoSpaceDN w:val="0"/>
        <w:adjustRightInd w:val="0"/>
        <w:jc w:val="both"/>
        <w:rPr>
          <w:rFonts w:ascii="Century Gothic" w:hAnsi="Century Gothic" w:cs="Arial"/>
          <w:bCs/>
          <w:color w:val="000000"/>
        </w:rPr>
      </w:pPr>
      <w:r w:rsidRPr="00D07883">
        <w:rPr>
          <w:rFonts w:ascii="Century Gothic" w:hAnsi="Century Gothic" w:cs="Arial"/>
          <w:bCs/>
          <w:color w:val="000000"/>
        </w:rPr>
        <w:tab/>
      </w:r>
    </w:p>
    <w:p w14:paraId="2C37A555" w14:textId="77777777" w:rsidR="00374A7F" w:rsidRPr="00D07883" w:rsidRDefault="00374A7F" w:rsidP="0037555E">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CLÁUSULA 17ª – </w:t>
      </w:r>
      <w:r w:rsidRPr="00D07883">
        <w:rPr>
          <w:rFonts w:ascii="Century Gothic" w:hAnsi="Century Gothic" w:cs="Arial"/>
          <w:bCs/>
          <w:color w:val="000000"/>
        </w:rPr>
        <w:t>Correrão por conta da Contratada quaisquer tributos, taxas ou preços públicos porventura devidos, em decorrência da execução do contrato.</w:t>
      </w:r>
    </w:p>
    <w:p w14:paraId="6DCE7BCD" w14:textId="77777777" w:rsidR="00374A7F" w:rsidRPr="00D07883" w:rsidRDefault="00374A7F" w:rsidP="0037555E">
      <w:pPr>
        <w:autoSpaceDE w:val="0"/>
        <w:autoSpaceDN w:val="0"/>
        <w:adjustRightInd w:val="0"/>
        <w:jc w:val="both"/>
        <w:rPr>
          <w:rFonts w:ascii="Century Gothic" w:hAnsi="Century Gothic" w:cs="Arial"/>
          <w:bCs/>
          <w:color w:val="000000"/>
        </w:rPr>
      </w:pPr>
    </w:p>
    <w:p w14:paraId="25706415" w14:textId="77777777" w:rsidR="00374A7F" w:rsidRPr="00D07883" w:rsidRDefault="00374A7F" w:rsidP="0037555E">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CLÁUSULA 18ª – </w:t>
      </w:r>
      <w:r w:rsidRPr="00D07883">
        <w:rPr>
          <w:rFonts w:ascii="Century Gothic" w:hAnsi="Century Gothic" w:cs="Arial"/>
          <w:bCs/>
          <w:color w:val="000000"/>
        </w:rPr>
        <w:t>A Contratada é responsável pelos encargos trabalhistas, previdenciários, fiscais e comerciais que poderão resultar da execução do contrato.</w:t>
      </w:r>
    </w:p>
    <w:p w14:paraId="63BC2FCD" w14:textId="77777777" w:rsidR="00374A7F" w:rsidRPr="00D07883" w:rsidRDefault="00374A7F" w:rsidP="0037555E">
      <w:pPr>
        <w:autoSpaceDE w:val="0"/>
        <w:autoSpaceDN w:val="0"/>
        <w:adjustRightInd w:val="0"/>
        <w:jc w:val="both"/>
        <w:rPr>
          <w:rFonts w:ascii="Century Gothic" w:hAnsi="Century Gothic" w:cs="Arial"/>
          <w:bCs/>
          <w:color w:val="000000"/>
        </w:rPr>
      </w:pPr>
    </w:p>
    <w:p w14:paraId="4582B1D3" w14:textId="77777777" w:rsidR="00374A7F" w:rsidRPr="00D07883" w:rsidRDefault="00374A7F" w:rsidP="0037555E">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CLÁUSULA 19ª – </w:t>
      </w:r>
      <w:r w:rsidRPr="00D07883">
        <w:rPr>
          <w:rFonts w:ascii="Century Gothic" w:hAnsi="Century Gothic" w:cs="Arial"/>
          <w:bCs/>
          <w:color w:val="000000"/>
        </w:rPr>
        <w:t>A Contratada assume inteira responsabilidade pela prestação dos serviços objeto do contrato.</w:t>
      </w:r>
    </w:p>
    <w:p w14:paraId="41ECCA23" w14:textId="77777777" w:rsidR="00374A7F" w:rsidRPr="00D07883" w:rsidRDefault="00374A7F" w:rsidP="0037555E">
      <w:pPr>
        <w:autoSpaceDE w:val="0"/>
        <w:autoSpaceDN w:val="0"/>
        <w:adjustRightInd w:val="0"/>
        <w:jc w:val="both"/>
        <w:rPr>
          <w:rFonts w:ascii="Century Gothic" w:hAnsi="Century Gothic" w:cs="Arial"/>
          <w:bCs/>
          <w:color w:val="000000"/>
        </w:rPr>
      </w:pPr>
    </w:p>
    <w:p w14:paraId="34137C6E" w14:textId="77777777" w:rsidR="00374A7F" w:rsidRPr="00D07883" w:rsidRDefault="00374A7F" w:rsidP="0037555E">
      <w:pPr>
        <w:autoSpaceDE w:val="0"/>
        <w:autoSpaceDN w:val="0"/>
        <w:adjustRightInd w:val="0"/>
        <w:jc w:val="both"/>
        <w:rPr>
          <w:rFonts w:ascii="Century Gothic" w:hAnsi="Century Gothic" w:cs="Arial"/>
          <w:bCs/>
          <w:color w:val="000000"/>
        </w:rPr>
      </w:pPr>
      <w:r w:rsidRPr="00D07883">
        <w:rPr>
          <w:rFonts w:ascii="Century Gothic" w:hAnsi="Century Gothic" w:cs="Arial"/>
          <w:b/>
          <w:bCs/>
          <w:color w:val="000000"/>
        </w:rPr>
        <w:t xml:space="preserve">CLÁUSULA 20ª – </w:t>
      </w:r>
      <w:r w:rsidRPr="00D07883">
        <w:rPr>
          <w:rFonts w:ascii="Century Gothic" w:hAnsi="Century Gothic" w:cs="Arial"/>
          <w:bCs/>
          <w:color w:val="000000"/>
        </w:rPr>
        <w:t>A Contratada é obrigada manter, durante toda a execução do contrato, em compatibilidade com as obrigações por ela assumidas, todas as condições de habilitação e qualificação exigidas em licitação.</w:t>
      </w:r>
    </w:p>
    <w:p w14:paraId="6A994806" w14:textId="77777777" w:rsidR="00374A7F" w:rsidRPr="00D07883" w:rsidRDefault="00374A7F" w:rsidP="0037555E">
      <w:pPr>
        <w:autoSpaceDE w:val="0"/>
        <w:autoSpaceDN w:val="0"/>
        <w:adjustRightInd w:val="0"/>
        <w:jc w:val="both"/>
        <w:rPr>
          <w:rFonts w:ascii="Century Gothic" w:hAnsi="Century Gothic" w:cs="Arial"/>
          <w:b/>
          <w:bCs/>
          <w:color w:val="000000"/>
          <w:u w:val="single"/>
        </w:rPr>
      </w:pPr>
    </w:p>
    <w:p w14:paraId="0FCB6572" w14:textId="77777777" w:rsidR="00374A7F" w:rsidRPr="00D07883" w:rsidRDefault="00374A7F" w:rsidP="00374A7F">
      <w:pPr>
        <w:autoSpaceDE w:val="0"/>
        <w:autoSpaceDN w:val="0"/>
        <w:adjustRightInd w:val="0"/>
        <w:jc w:val="both"/>
        <w:rPr>
          <w:rFonts w:ascii="Century Gothic" w:hAnsi="Century Gothic" w:cs="Arial"/>
          <w:b/>
          <w:bCs/>
          <w:color w:val="000000"/>
          <w:u w:val="single"/>
        </w:rPr>
      </w:pPr>
      <w:r w:rsidRPr="00D07883">
        <w:rPr>
          <w:rFonts w:ascii="Century Gothic" w:hAnsi="Century Gothic" w:cs="Arial"/>
          <w:b/>
          <w:bCs/>
          <w:color w:val="000000"/>
          <w:u w:val="single"/>
        </w:rPr>
        <w:t>DA TOLERÂNCIA</w:t>
      </w:r>
    </w:p>
    <w:p w14:paraId="08FF86DB" w14:textId="77777777" w:rsidR="00374A7F" w:rsidRPr="00D07883" w:rsidRDefault="00374A7F" w:rsidP="00374A7F">
      <w:pPr>
        <w:autoSpaceDE w:val="0"/>
        <w:autoSpaceDN w:val="0"/>
        <w:adjustRightInd w:val="0"/>
        <w:jc w:val="both"/>
        <w:rPr>
          <w:rFonts w:ascii="Century Gothic" w:hAnsi="Century Gothic" w:cs="Arial"/>
          <w:b/>
          <w:bCs/>
          <w:color w:val="000000"/>
          <w:u w:val="single"/>
        </w:rPr>
      </w:pPr>
    </w:p>
    <w:p w14:paraId="4DE53B20" w14:textId="77777777" w:rsidR="00374A7F" w:rsidRPr="00D07883" w:rsidRDefault="00374A7F" w:rsidP="00374A7F">
      <w:pPr>
        <w:autoSpaceDE w:val="0"/>
        <w:autoSpaceDN w:val="0"/>
        <w:adjustRightInd w:val="0"/>
        <w:jc w:val="both"/>
        <w:rPr>
          <w:rFonts w:ascii="Century Gothic" w:hAnsi="Century Gothic" w:cs="Arial"/>
          <w:color w:val="000000"/>
        </w:rPr>
      </w:pPr>
      <w:r w:rsidRPr="00D07883">
        <w:rPr>
          <w:rFonts w:ascii="Century Gothic" w:hAnsi="Century Gothic" w:cs="Arial"/>
          <w:b/>
          <w:color w:val="000000"/>
        </w:rPr>
        <w:t>CLÁUSULA 21ª</w:t>
      </w:r>
      <w:r w:rsidRPr="00D07883">
        <w:rPr>
          <w:rFonts w:ascii="Century Gothic" w:hAnsi="Century Gothic" w:cs="Arial"/>
          <w:color w:val="000000"/>
        </w:rPr>
        <w:t xml:space="preserve"> </w:t>
      </w:r>
      <w:r w:rsidRPr="00D07883">
        <w:rPr>
          <w:rFonts w:ascii="Century Gothic" w:hAnsi="Century Gothic" w:cs="Arial"/>
          <w:b/>
          <w:bCs/>
          <w:color w:val="000000"/>
        </w:rPr>
        <w:t>–</w:t>
      </w:r>
      <w:r w:rsidRPr="00D07883">
        <w:rPr>
          <w:rFonts w:ascii="Century Gothic" w:hAnsi="Century Gothic" w:cs="Arial"/>
          <w:color w:val="000000"/>
        </w:rPr>
        <w:t xml:space="preserve"> Se qualquer das partes contratantes, em benefício da outra, permitir, mesmo por omissões, a inobservância no todo ou em parte, de qualquer dos itens e condições deste contrato, tal fato não poderá liberar, desonerar ou de qualquer forma afetar ou prejudicar esses mesmos itens e condições, os quais permanecerão inalterados, como se nenhuma tolerância houvesse ocorrido.</w:t>
      </w:r>
    </w:p>
    <w:p w14:paraId="6E1A23F9" w14:textId="77777777" w:rsidR="00374A7F" w:rsidRPr="00D07883" w:rsidRDefault="00374A7F" w:rsidP="00374A7F">
      <w:pPr>
        <w:autoSpaceDE w:val="0"/>
        <w:autoSpaceDN w:val="0"/>
        <w:adjustRightInd w:val="0"/>
        <w:jc w:val="both"/>
        <w:rPr>
          <w:rFonts w:ascii="Century Gothic" w:hAnsi="Century Gothic" w:cs="Arial"/>
          <w:color w:val="000000"/>
        </w:rPr>
      </w:pPr>
    </w:p>
    <w:p w14:paraId="4C2318C0" w14:textId="77777777" w:rsidR="00374A7F" w:rsidRPr="00D07883" w:rsidRDefault="00374A7F" w:rsidP="00374A7F">
      <w:pPr>
        <w:autoSpaceDE w:val="0"/>
        <w:autoSpaceDN w:val="0"/>
        <w:adjustRightInd w:val="0"/>
        <w:jc w:val="both"/>
        <w:rPr>
          <w:rFonts w:ascii="Century Gothic" w:hAnsi="Century Gothic" w:cs="Arial"/>
          <w:b/>
          <w:bCs/>
          <w:color w:val="000000"/>
          <w:u w:val="single"/>
        </w:rPr>
      </w:pPr>
      <w:r w:rsidRPr="00D07883">
        <w:rPr>
          <w:rFonts w:ascii="Century Gothic" w:hAnsi="Century Gothic" w:cs="Arial"/>
          <w:b/>
          <w:bCs/>
          <w:color w:val="000000"/>
          <w:u w:val="single"/>
        </w:rPr>
        <w:t>DO FORO</w:t>
      </w:r>
    </w:p>
    <w:p w14:paraId="797953D7" w14:textId="77777777" w:rsidR="00374A7F" w:rsidRPr="00D07883" w:rsidRDefault="00374A7F" w:rsidP="00374A7F">
      <w:pPr>
        <w:autoSpaceDE w:val="0"/>
        <w:autoSpaceDN w:val="0"/>
        <w:adjustRightInd w:val="0"/>
        <w:jc w:val="both"/>
        <w:rPr>
          <w:rFonts w:ascii="Century Gothic" w:hAnsi="Century Gothic" w:cs="Arial"/>
          <w:b/>
          <w:bCs/>
          <w:color w:val="000000"/>
          <w:u w:val="single"/>
        </w:rPr>
      </w:pPr>
    </w:p>
    <w:p w14:paraId="3E9253FE" w14:textId="77777777" w:rsidR="00374A7F" w:rsidRPr="00D07883" w:rsidRDefault="00374A7F" w:rsidP="00374A7F">
      <w:pPr>
        <w:autoSpaceDE w:val="0"/>
        <w:autoSpaceDN w:val="0"/>
        <w:adjustRightInd w:val="0"/>
        <w:jc w:val="both"/>
        <w:rPr>
          <w:rFonts w:ascii="Century Gothic" w:hAnsi="Century Gothic" w:cs="Arial"/>
          <w:color w:val="000000"/>
        </w:rPr>
      </w:pPr>
      <w:r w:rsidRPr="00D07883">
        <w:rPr>
          <w:rFonts w:ascii="Century Gothic" w:hAnsi="Century Gothic" w:cs="Arial"/>
          <w:b/>
          <w:color w:val="000000"/>
        </w:rPr>
        <w:t>CLÁUSULA 22ª</w:t>
      </w:r>
      <w:r w:rsidRPr="00D07883">
        <w:rPr>
          <w:rFonts w:ascii="Century Gothic" w:hAnsi="Century Gothic" w:cs="Arial"/>
          <w:color w:val="000000"/>
        </w:rPr>
        <w:t xml:space="preserve"> </w:t>
      </w:r>
      <w:r w:rsidRPr="00D07883">
        <w:rPr>
          <w:rFonts w:ascii="Century Gothic" w:hAnsi="Century Gothic" w:cs="Arial"/>
          <w:b/>
          <w:bCs/>
          <w:color w:val="000000"/>
        </w:rPr>
        <w:t>–</w:t>
      </w:r>
      <w:r w:rsidRPr="00D07883">
        <w:rPr>
          <w:rFonts w:ascii="Century Gothic" w:hAnsi="Century Gothic" w:cs="Arial"/>
          <w:color w:val="000000"/>
        </w:rPr>
        <w:t xml:space="preserve"> Elegem as partes Contratantes o Foro da Comarca de Bom Jesus da Lapa/BA, dirimir todas e quaisquer controvérsias oriundas deste contrato, renunciando expressamente a qualquer outro, por mais privilegiado que seja. E por assim estarem justas e Contratadas, as partes, por seus representantes legais, assinam o presente contrato em três vias de igual teor e forma, perante as testemunhas abaixo-assinadas, a tudo presentes.</w:t>
      </w:r>
    </w:p>
    <w:p w14:paraId="0EAD1EE7" w14:textId="77777777" w:rsidR="00374A7F" w:rsidRPr="00D07883" w:rsidRDefault="00374A7F" w:rsidP="00374A7F">
      <w:pPr>
        <w:autoSpaceDE w:val="0"/>
        <w:autoSpaceDN w:val="0"/>
        <w:adjustRightInd w:val="0"/>
        <w:jc w:val="both"/>
        <w:rPr>
          <w:rFonts w:ascii="Century Gothic" w:hAnsi="Century Gothic" w:cs="Arial"/>
          <w:color w:val="000000"/>
        </w:rPr>
      </w:pPr>
    </w:p>
    <w:p w14:paraId="22873F6A" w14:textId="08983CC1" w:rsidR="00374A7F" w:rsidRPr="00D07883" w:rsidRDefault="008B69CF" w:rsidP="00374A7F">
      <w:pPr>
        <w:autoSpaceDE w:val="0"/>
        <w:autoSpaceDN w:val="0"/>
        <w:adjustRightInd w:val="0"/>
        <w:jc w:val="both"/>
        <w:rPr>
          <w:rFonts w:ascii="Century Gothic" w:hAnsi="Century Gothic" w:cs="Arial"/>
          <w:color w:val="000000"/>
        </w:rPr>
      </w:pPr>
      <w:r w:rsidRPr="00D07883">
        <w:rPr>
          <w:rFonts w:ascii="Century Gothic" w:hAnsi="Century Gothic" w:cs="Arial"/>
          <w:color w:val="000000"/>
        </w:rPr>
        <w:t>Bom Jesus da Lapa - Bahia</w:t>
      </w:r>
      <w:r w:rsidR="00374A7F" w:rsidRPr="00981A67">
        <w:rPr>
          <w:rFonts w:ascii="Century Gothic" w:hAnsi="Century Gothic" w:cs="Arial"/>
          <w:color w:val="000000"/>
        </w:rPr>
        <w:t xml:space="preserve">, </w:t>
      </w:r>
      <w:r w:rsidR="00AD68D8">
        <w:rPr>
          <w:rFonts w:ascii="Century Gothic" w:hAnsi="Century Gothic" w:cs="Arial"/>
          <w:color w:val="000000"/>
        </w:rPr>
        <w:t>18</w:t>
      </w:r>
      <w:r w:rsidR="0037555E" w:rsidRPr="00981A67">
        <w:rPr>
          <w:rFonts w:ascii="Century Gothic" w:hAnsi="Century Gothic" w:cs="Arial"/>
          <w:color w:val="000000"/>
        </w:rPr>
        <w:t xml:space="preserve"> de </w:t>
      </w:r>
      <w:r w:rsidR="00584168">
        <w:rPr>
          <w:rFonts w:ascii="Century Gothic" w:hAnsi="Century Gothic" w:cs="Arial"/>
          <w:color w:val="000000"/>
        </w:rPr>
        <w:t>março</w:t>
      </w:r>
      <w:r w:rsidR="0037555E" w:rsidRPr="00981A67">
        <w:rPr>
          <w:rFonts w:ascii="Century Gothic" w:hAnsi="Century Gothic" w:cs="Arial"/>
          <w:color w:val="000000"/>
        </w:rPr>
        <w:t xml:space="preserve"> de 2024</w:t>
      </w:r>
      <w:r w:rsidR="00374A7F" w:rsidRPr="00981A67">
        <w:rPr>
          <w:rFonts w:ascii="Century Gothic" w:hAnsi="Century Gothic" w:cs="Arial"/>
          <w:color w:val="000000"/>
        </w:rPr>
        <w:t>.</w:t>
      </w:r>
    </w:p>
    <w:p w14:paraId="2B1C9ADB" w14:textId="7343AE8B" w:rsidR="002922AA" w:rsidRDefault="002922AA" w:rsidP="00374A7F">
      <w:pPr>
        <w:autoSpaceDE w:val="0"/>
        <w:autoSpaceDN w:val="0"/>
        <w:adjustRightInd w:val="0"/>
        <w:jc w:val="both"/>
        <w:rPr>
          <w:rFonts w:ascii="Century Gothic" w:hAnsi="Century Gothic" w:cs="Arial"/>
          <w:color w:val="000000"/>
        </w:rPr>
      </w:pPr>
    </w:p>
    <w:p w14:paraId="068C0AC7" w14:textId="77777777" w:rsidR="00230C26" w:rsidRPr="00D07883" w:rsidRDefault="00230C26" w:rsidP="00374A7F">
      <w:pPr>
        <w:autoSpaceDE w:val="0"/>
        <w:autoSpaceDN w:val="0"/>
        <w:adjustRightInd w:val="0"/>
        <w:jc w:val="both"/>
        <w:rPr>
          <w:rFonts w:ascii="Century Gothic" w:hAnsi="Century Gothic" w:cs="Arial"/>
          <w:color w:val="000000"/>
        </w:rPr>
      </w:pPr>
    </w:p>
    <w:p w14:paraId="036D91A3" w14:textId="77777777" w:rsidR="002922AA" w:rsidRPr="00D07883" w:rsidRDefault="002922AA" w:rsidP="00374A7F">
      <w:pPr>
        <w:autoSpaceDE w:val="0"/>
        <w:autoSpaceDN w:val="0"/>
        <w:adjustRightInd w:val="0"/>
        <w:jc w:val="both"/>
        <w:rPr>
          <w:rFonts w:ascii="Century Gothic" w:hAnsi="Century Gothic" w:cs="Arial"/>
          <w:color w:val="000000"/>
        </w:rPr>
      </w:pPr>
    </w:p>
    <w:p w14:paraId="6A43DFC3" w14:textId="44237596" w:rsidR="0037555E" w:rsidRPr="00772FF2" w:rsidRDefault="002922AA" w:rsidP="0037555E">
      <w:pPr>
        <w:jc w:val="center"/>
        <w:rPr>
          <w:rFonts w:ascii="Century Gothic" w:hAnsi="Century Gothic" w:cs="Arial"/>
        </w:rPr>
      </w:pP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Pr="00D07883">
        <w:rPr>
          <w:rFonts w:ascii="Century Gothic" w:hAnsi="Century Gothic" w:cs="Arial"/>
        </w:rPr>
        <w:softHyphen/>
      </w:r>
      <w:r w:rsidR="00CF1646">
        <w:rPr>
          <w:rFonts w:ascii="Century Gothic" w:hAnsi="Century Gothic" w:cs="Arial"/>
          <w:noProof/>
        </w:rPr>
        <w:t>_________________________</w:t>
      </w:r>
    </w:p>
    <w:p w14:paraId="41120995" w14:textId="6A50F9C3" w:rsidR="00CF1646" w:rsidRDefault="00230C26" w:rsidP="0037555E">
      <w:pPr>
        <w:jc w:val="center"/>
        <w:rPr>
          <w:rFonts w:ascii="Century Gothic" w:hAnsi="Century Gothic" w:cs="Arial"/>
          <w:b/>
        </w:rPr>
      </w:pPr>
      <w:r>
        <w:rPr>
          <w:rFonts w:ascii="Century Gothic" w:hAnsi="Century Gothic" w:cs="Arial"/>
          <w:b/>
        </w:rPr>
        <w:t>EDGARD ALVES FILHO</w:t>
      </w:r>
    </w:p>
    <w:p w14:paraId="36208396" w14:textId="77AC6D42" w:rsidR="00CF1646" w:rsidRPr="002140B8" w:rsidRDefault="00230C26" w:rsidP="0037555E">
      <w:pPr>
        <w:jc w:val="center"/>
        <w:rPr>
          <w:rFonts w:ascii="Century Gothic" w:hAnsi="Century Gothic" w:cs="Arial"/>
          <w:sz w:val="20"/>
          <w:szCs w:val="20"/>
        </w:rPr>
      </w:pPr>
      <w:r w:rsidRPr="002140B8">
        <w:rPr>
          <w:rFonts w:ascii="Century Gothic" w:hAnsi="Century Gothic" w:cs="Arial"/>
          <w:sz w:val="20"/>
          <w:szCs w:val="20"/>
        </w:rPr>
        <w:t>DIRETOR/SAAE/BJLAPA-BAHIA</w:t>
      </w:r>
    </w:p>
    <w:p w14:paraId="1D2ED1A3" w14:textId="0B39BCF0" w:rsidR="00374A7F" w:rsidRPr="00D07883" w:rsidRDefault="00374A7F" w:rsidP="0037555E">
      <w:pPr>
        <w:jc w:val="center"/>
        <w:rPr>
          <w:rFonts w:ascii="Century Gothic" w:hAnsi="Century Gothic" w:cs="Arial"/>
          <w:color w:val="000000"/>
        </w:rPr>
      </w:pPr>
      <w:r w:rsidRPr="002140B8">
        <w:rPr>
          <w:rFonts w:ascii="Century Gothic" w:hAnsi="Century Gothic" w:cs="Arial"/>
          <w:color w:val="000000"/>
          <w:sz w:val="20"/>
          <w:szCs w:val="20"/>
        </w:rPr>
        <w:t>CONTRATANTE</w:t>
      </w:r>
    </w:p>
    <w:p w14:paraId="040A8C21" w14:textId="77777777" w:rsidR="002922AA" w:rsidRPr="00D07883" w:rsidRDefault="002922AA" w:rsidP="00374A7F">
      <w:pPr>
        <w:autoSpaceDE w:val="0"/>
        <w:autoSpaceDN w:val="0"/>
        <w:adjustRightInd w:val="0"/>
        <w:jc w:val="center"/>
        <w:rPr>
          <w:rFonts w:ascii="Century Gothic" w:hAnsi="Century Gothic" w:cs="Arial"/>
          <w:color w:val="000000"/>
        </w:rPr>
      </w:pPr>
    </w:p>
    <w:p w14:paraId="75E383D8" w14:textId="77777777" w:rsidR="002922AA" w:rsidRPr="00D07883" w:rsidRDefault="002922AA" w:rsidP="00374A7F">
      <w:pPr>
        <w:autoSpaceDE w:val="0"/>
        <w:autoSpaceDN w:val="0"/>
        <w:adjustRightInd w:val="0"/>
        <w:jc w:val="center"/>
        <w:rPr>
          <w:rFonts w:ascii="Century Gothic" w:hAnsi="Century Gothic" w:cs="Arial"/>
          <w:color w:val="000000"/>
        </w:rPr>
      </w:pPr>
    </w:p>
    <w:p w14:paraId="23AE6EF5" w14:textId="77777777" w:rsidR="002922AA" w:rsidRPr="00D07883" w:rsidRDefault="002922AA" w:rsidP="00374A7F">
      <w:pPr>
        <w:autoSpaceDE w:val="0"/>
        <w:autoSpaceDN w:val="0"/>
        <w:adjustRightInd w:val="0"/>
        <w:jc w:val="center"/>
        <w:rPr>
          <w:rFonts w:ascii="Century Gothic" w:hAnsi="Century Gothic" w:cs="Arial"/>
          <w:color w:val="000000"/>
        </w:rPr>
      </w:pPr>
    </w:p>
    <w:p w14:paraId="39FDCFDD" w14:textId="3445E351" w:rsidR="00374A7F" w:rsidRPr="00D07883" w:rsidRDefault="00374A7F" w:rsidP="00374A7F">
      <w:pPr>
        <w:autoSpaceDE w:val="0"/>
        <w:autoSpaceDN w:val="0"/>
        <w:adjustRightInd w:val="0"/>
        <w:jc w:val="center"/>
        <w:rPr>
          <w:rFonts w:ascii="Century Gothic" w:hAnsi="Century Gothic" w:cs="Arial"/>
          <w:color w:val="000000"/>
        </w:rPr>
      </w:pPr>
      <w:r w:rsidRPr="00D07883">
        <w:rPr>
          <w:rFonts w:ascii="Century Gothic" w:hAnsi="Century Gothic" w:cs="Arial"/>
          <w:color w:val="000000"/>
        </w:rPr>
        <w:t>____</w:t>
      </w:r>
      <w:r w:rsidR="002922AA" w:rsidRPr="00D07883">
        <w:rPr>
          <w:rFonts w:ascii="Century Gothic" w:hAnsi="Century Gothic" w:cs="Arial"/>
          <w:color w:val="000000"/>
        </w:rPr>
        <w:t>_______</w:t>
      </w:r>
      <w:r w:rsidRPr="00D07883">
        <w:rPr>
          <w:rFonts w:ascii="Century Gothic" w:hAnsi="Century Gothic" w:cs="Arial"/>
          <w:color w:val="000000"/>
        </w:rPr>
        <w:t>____________</w:t>
      </w:r>
    </w:p>
    <w:p w14:paraId="42F054FD" w14:textId="6EB55EEB" w:rsidR="00B76573" w:rsidRPr="00D07883" w:rsidRDefault="006C089F" w:rsidP="00374A7F">
      <w:pPr>
        <w:jc w:val="center"/>
        <w:rPr>
          <w:rFonts w:ascii="Century Gothic" w:hAnsi="Century Gothic" w:cs="Arial"/>
          <w:b/>
          <w:color w:val="000000"/>
        </w:rPr>
      </w:pPr>
      <w:r>
        <w:rPr>
          <w:rFonts w:ascii="Century Gothic" w:hAnsi="Century Gothic" w:cs="Arial"/>
          <w:b/>
          <w:color w:val="000000"/>
        </w:rPr>
        <w:t>TANAR SERVIÇOS</w:t>
      </w:r>
      <w:r w:rsidR="005A447B">
        <w:rPr>
          <w:rFonts w:ascii="Century Gothic" w:hAnsi="Century Gothic" w:cs="Arial"/>
          <w:b/>
          <w:color w:val="000000"/>
        </w:rPr>
        <w:t xml:space="preserve"> LTDA</w:t>
      </w:r>
    </w:p>
    <w:p w14:paraId="324BFBD0" w14:textId="253E88AE" w:rsidR="00B76573" w:rsidRPr="00D07883" w:rsidRDefault="00B76573" w:rsidP="00374A7F">
      <w:pPr>
        <w:jc w:val="center"/>
        <w:rPr>
          <w:rFonts w:ascii="Century Gothic" w:hAnsi="Century Gothic" w:cs="Arial"/>
          <w:b/>
          <w:color w:val="000000"/>
        </w:rPr>
      </w:pPr>
      <w:r w:rsidRPr="00D07883">
        <w:rPr>
          <w:rFonts w:ascii="Century Gothic" w:hAnsi="Century Gothic" w:cs="Arial"/>
          <w:b/>
          <w:color w:val="000000"/>
        </w:rPr>
        <w:t xml:space="preserve">CNPJ. </w:t>
      </w:r>
      <w:r w:rsidR="00230C26">
        <w:rPr>
          <w:rFonts w:ascii="Century Gothic" w:hAnsi="Century Gothic" w:cs="Arial"/>
          <w:b/>
          <w:color w:val="000000"/>
        </w:rPr>
        <w:t>53</w:t>
      </w:r>
      <w:r w:rsidR="005A447B">
        <w:rPr>
          <w:rFonts w:ascii="Century Gothic" w:hAnsi="Century Gothic" w:cs="Arial"/>
          <w:b/>
          <w:color w:val="000000"/>
        </w:rPr>
        <w:t>.</w:t>
      </w:r>
      <w:r w:rsidR="00230C26">
        <w:rPr>
          <w:rFonts w:ascii="Century Gothic" w:hAnsi="Century Gothic" w:cs="Arial"/>
          <w:b/>
          <w:color w:val="000000"/>
        </w:rPr>
        <w:t>498.36</w:t>
      </w:r>
      <w:r w:rsidR="005A447B">
        <w:rPr>
          <w:rFonts w:ascii="Century Gothic" w:hAnsi="Century Gothic" w:cs="Arial"/>
          <w:b/>
          <w:color w:val="000000"/>
        </w:rPr>
        <w:t>2/0001-</w:t>
      </w:r>
      <w:r w:rsidR="00230C26">
        <w:rPr>
          <w:rFonts w:ascii="Century Gothic" w:hAnsi="Century Gothic" w:cs="Arial"/>
          <w:b/>
          <w:color w:val="000000"/>
        </w:rPr>
        <w:t>10</w:t>
      </w:r>
    </w:p>
    <w:p w14:paraId="7DD1F9F0" w14:textId="280837DA" w:rsidR="00374A7F" w:rsidRPr="002140B8" w:rsidRDefault="00374A7F" w:rsidP="00374A7F">
      <w:pPr>
        <w:jc w:val="center"/>
        <w:rPr>
          <w:rFonts w:ascii="Century Gothic" w:hAnsi="Century Gothic" w:cs="Arial"/>
          <w:color w:val="000000"/>
          <w:sz w:val="20"/>
          <w:szCs w:val="20"/>
        </w:rPr>
      </w:pPr>
      <w:r w:rsidRPr="002140B8">
        <w:rPr>
          <w:rFonts w:ascii="Century Gothic" w:hAnsi="Century Gothic" w:cs="Arial"/>
          <w:color w:val="000000"/>
          <w:sz w:val="20"/>
          <w:szCs w:val="20"/>
        </w:rPr>
        <w:t>CONTRATADO</w:t>
      </w:r>
    </w:p>
    <w:p w14:paraId="7B6E69D7" w14:textId="54B506BE" w:rsidR="00374A7F" w:rsidRDefault="00374A7F" w:rsidP="00374A7F">
      <w:pPr>
        <w:autoSpaceDE w:val="0"/>
        <w:autoSpaceDN w:val="0"/>
        <w:adjustRightInd w:val="0"/>
        <w:jc w:val="both"/>
        <w:rPr>
          <w:rFonts w:ascii="Century Gothic" w:hAnsi="Century Gothic" w:cs="Arial"/>
          <w:color w:val="000000"/>
        </w:rPr>
      </w:pPr>
    </w:p>
    <w:p w14:paraId="3FD087E8" w14:textId="3DFAA3CD" w:rsidR="00230C26" w:rsidRDefault="00230C26" w:rsidP="00374A7F">
      <w:pPr>
        <w:autoSpaceDE w:val="0"/>
        <w:autoSpaceDN w:val="0"/>
        <w:adjustRightInd w:val="0"/>
        <w:jc w:val="both"/>
        <w:rPr>
          <w:rFonts w:ascii="Century Gothic" w:hAnsi="Century Gothic" w:cs="Arial"/>
          <w:color w:val="000000"/>
        </w:rPr>
      </w:pPr>
    </w:p>
    <w:p w14:paraId="536AC51D" w14:textId="77777777" w:rsidR="00230C26" w:rsidRPr="00D07883" w:rsidRDefault="00230C26" w:rsidP="00374A7F">
      <w:pPr>
        <w:autoSpaceDE w:val="0"/>
        <w:autoSpaceDN w:val="0"/>
        <w:adjustRightInd w:val="0"/>
        <w:jc w:val="both"/>
        <w:rPr>
          <w:rFonts w:ascii="Century Gothic" w:hAnsi="Century Gothic" w:cs="Arial"/>
          <w:color w:val="000000"/>
        </w:rPr>
      </w:pPr>
    </w:p>
    <w:p w14:paraId="4CA4258F" w14:textId="77777777" w:rsidR="00230C26" w:rsidRPr="00271D28" w:rsidRDefault="00230C26" w:rsidP="00230C26">
      <w:pPr>
        <w:jc w:val="center"/>
        <w:rPr>
          <w:rFonts w:ascii="Arial" w:hAnsi="Arial" w:cs="Arial"/>
        </w:rPr>
      </w:pPr>
      <w:r w:rsidRPr="00271D28">
        <w:rPr>
          <w:rFonts w:ascii="Arial" w:hAnsi="Arial" w:cs="Arial"/>
        </w:rPr>
        <w:t>__________________________________</w:t>
      </w:r>
    </w:p>
    <w:p w14:paraId="5041C500" w14:textId="77777777" w:rsidR="00230C26" w:rsidRPr="00271D28" w:rsidRDefault="00230C26" w:rsidP="00230C26">
      <w:pPr>
        <w:jc w:val="center"/>
        <w:rPr>
          <w:rFonts w:ascii="Arial" w:hAnsi="Arial" w:cs="Arial"/>
          <w:b/>
        </w:rPr>
      </w:pPr>
      <w:r w:rsidRPr="00271D28">
        <w:rPr>
          <w:rFonts w:ascii="Arial" w:hAnsi="Arial" w:cs="Arial"/>
          <w:b/>
        </w:rPr>
        <w:t>HOSTÍLIO JOSÉ NETO MARQUES SILVA</w:t>
      </w:r>
    </w:p>
    <w:p w14:paraId="062F79FA" w14:textId="04F849B3" w:rsidR="00230C26" w:rsidRPr="002140B8" w:rsidRDefault="00230C26" w:rsidP="00230C26">
      <w:pPr>
        <w:jc w:val="center"/>
        <w:rPr>
          <w:rFonts w:ascii="Arial" w:hAnsi="Arial" w:cs="Arial"/>
          <w:sz w:val="20"/>
          <w:szCs w:val="20"/>
        </w:rPr>
      </w:pPr>
      <w:r w:rsidRPr="002140B8">
        <w:rPr>
          <w:rFonts w:ascii="Arial" w:hAnsi="Arial" w:cs="Arial"/>
          <w:sz w:val="20"/>
          <w:szCs w:val="20"/>
        </w:rPr>
        <w:t>FISCAL DE CONTRATOS/SAAE/BJLAPA-BA</w:t>
      </w:r>
    </w:p>
    <w:p w14:paraId="00023324" w14:textId="77777777" w:rsidR="007B0B27" w:rsidRPr="002140B8" w:rsidRDefault="007B0B27" w:rsidP="00230C26">
      <w:pPr>
        <w:autoSpaceDE w:val="0"/>
        <w:autoSpaceDN w:val="0"/>
        <w:adjustRightInd w:val="0"/>
        <w:jc w:val="center"/>
        <w:rPr>
          <w:rFonts w:ascii="Century Gothic" w:hAnsi="Century Gothic" w:cs="Arial"/>
          <w:color w:val="000000"/>
          <w:sz w:val="20"/>
          <w:szCs w:val="20"/>
        </w:rPr>
      </w:pPr>
    </w:p>
    <w:p w14:paraId="6F70A133" w14:textId="77777777" w:rsidR="007B0B27" w:rsidRPr="00D07883" w:rsidRDefault="007B0B27" w:rsidP="00374A7F">
      <w:pPr>
        <w:autoSpaceDE w:val="0"/>
        <w:autoSpaceDN w:val="0"/>
        <w:adjustRightInd w:val="0"/>
        <w:jc w:val="both"/>
        <w:rPr>
          <w:rFonts w:ascii="Century Gothic" w:hAnsi="Century Gothic" w:cs="Arial"/>
          <w:color w:val="000000"/>
        </w:rPr>
      </w:pPr>
    </w:p>
    <w:p w14:paraId="01CD27E4" w14:textId="77777777" w:rsidR="00374A7F" w:rsidRPr="00D07883" w:rsidRDefault="00374A7F" w:rsidP="00374A7F">
      <w:pPr>
        <w:autoSpaceDE w:val="0"/>
        <w:autoSpaceDN w:val="0"/>
        <w:adjustRightInd w:val="0"/>
        <w:jc w:val="both"/>
        <w:rPr>
          <w:rFonts w:ascii="Century Gothic" w:hAnsi="Century Gothic" w:cs="Arial"/>
          <w:color w:val="000000"/>
        </w:rPr>
      </w:pPr>
      <w:r w:rsidRPr="00D07883">
        <w:rPr>
          <w:rFonts w:ascii="Century Gothic" w:hAnsi="Century Gothic" w:cs="Arial"/>
          <w:color w:val="000000"/>
        </w:rPr>
        <w:t>Testemunhas:</w:t>
      </w:r>
    </w:p>
    <w:p w14:paraId="019E5F65" w14:textId="77777777" w:rsidR="004F268C" w:rsidRPr="00D07883" w:rsidRDefault="004F268C" w:rsidP="00374A7F">
      <w:pPr>
        <w:autoSpaceDE w:val="0"/>
        <w:autoSpaceDN w:val="0"/>
        <w:adjustRightInd w:val="0"/>
        <w:jc w:val="both"/>
        <w:rPr>
          <w:rFonts w:ascii="Century Gothic" w:hAnsi="Century Gothic" w:cs="Arial"/>
          <w:color w:val="000000"/>
        </w:rPr>
      </w:pPr>
    </w:p>
    <w:p w14:paraId="36800256" w14:textId="77777777" w:rsidR="00374A7F" w:rsidRPr="00D07883" w:rsidRDefault="00374A7F" w:rsidP="00374A7F">
      <w:pPr>
        <w:autoSpaceDE w:val="0"/>
        <w:autoSpaceDN w:val="0"/>
        <w:adjustRightInd w:val="0"/>
        <w:jc w:val="both"/>
        <w:rPr>
          <w:rFonts w:ascii="Century Gothic" w:hAnsi="Century Gothic" w:cs="Arial"/>
          <w:color w:val="000000"/>
        </w:rPr>
      </w:pPr>
      <w:r w:rsidRPr="00D07883">
        <w:rPr>
          <w:rFonts w:ascii="Century Gothic" w:hAnsi="Century Gothic" w:cs="Arial"/>
          <w:color w:val="000000"/>
        </w:rPr>
        <w:t xml:space="preserve">1ª______________________________          </w:t>
      </w:r>
    </w:p>
    <w:p w14:paraId="682358C9" w14:textId="6D059BEF" w:rsidR="00C04D79" w:rsidRPr="00D07883" w:rsidRDefault="00C04D79" w:rsidP="00C04D79">
      <w:pPr>
        <w:autoSpaceDE w:val="0"/>
        <w:autoSpaceDN w:val="0"/>
        <w:adjustRightInd w:val="0"/>
        <w:jc w:val="both"/>
        <w:rPr>
          <w:rFonts w:ascii="Century Gothic" w:hAnsi="Century Gothic" w:cs="Arial"/>
          <w:color w:val="000000"/>
        </w:rPr>
      </w:pPr>
      <w:r w:rsidRPr="00D07883">
        <w:rPr>
          <w:rFonts w:ascii="Century Gothic" w:hAnsi="Century Gothic" w:cs="Arial"/>
          <w:color w:val="000000"/>
        </w:rPr>
        <w:t xml:space="preserve">NOME:                                                            </w:t>
      </w:r>
    </w:p>
    <w:p w14:paraId="2F120517" w14:textId="5824C416" w:rsidR="00C04D79" w:rsidRPr="00D07883" w:rsidRDefault="00C04D79" w:rsidP="00C04D79">
      <w:pPr>
        <w:autoSpaceDE w:val="0"/>
        <w:autoSpaceDN w:val="0"/>
        <w:adjustRightInd w:val="0"/>
        <w:jc w:val="both"/>
        <w:rPr>
          <w:rFonts w:ascii="Century Gothic" w:hAnsi="Century Gothic" w:cs="Arial"/>
          <w:color w:val="000000"/>
        </w:rPr>
      </w:pPr>
      <w:r w:rsidRPr="00D07883">
        <w:rPr>
          <w:rFonts w:ascii="Century Gothic" w:hAnsi="Century Gothic" w:cs="Arial"/>
          <w:color w:val="000000"/>
        </w:rPr>
        <w:t xml:space="preserve">CPF:                                                                 </w:t>
      </w:r>
    </w:p>
    <w:p w14:paraId="67E67309" w14:textId="77777777" w:rsidR="00374A7F" w:rsidRPr="00D07883" w:rsidRDefault="00374A7F" w:rsidP="00374A7F">
      <w:pPr>
        <w:autoSpaceDE w:val="0"/>
        <w:autoSpaceDN w:val="0"/>
        <w:adjustRightInd w:val="0"/>
        <w:jc w:val="both"/>
        <w:rPr>
          <w:rFonts w:ascii="Century Gothic" w:hAnsi="Century Gothic" w:cs="Arial"/>
          <w:color w:val="000000"/>
        </w:rPr>
      </w:pPr>
    </w:p>
    <w:p w14:paraId="0ED8104A" w14:textId="77777777" w:rsidR="00374A7F" w:rsidRPr="00D07883" w:rsidRDefault="00374A7F" w:rsidP="00374A7F">
      <w:pPr>
        <w:autoSpaceDE w:val="0"/>
        <w:autoSpaceDN w:val="0"/>
        <w:adjustRightInd w:val="0"/>
        <w:jc w:val="both"/>
        <w:rPr>
          <w:rFonts w:ascii="Century Gothic" w:hAnsi="Century Gothic" w:cs="Arial"/>
          <w:color w:val="000000"/>
        </w:rPr>
      </w:pPr>
      <w:r w:rsidRPr="00D07883">
        <w:rPr>
          <w:rFonts w:ascii="Century Gothic" w:hAnsi="Century Gothic" w:cs="Arial"/>
          <w:color w:val="000000"/>
        </w:rPr>
        <w:t>2ª _____________________________</w:t>
      </w:r>
    </w:p>
    <w:p w14:paraId="11F5AF91" w14:textId="1D293876" w:rsidR="00374A7F" w:rsidRPr="00D07883" w:rsidRDefault="00374A7F" w:rsidP="00374A7F">
      <w:pPr>
        <w:autoSpaceDE w:val="0"/>
        <w:autoSpaceDN w:val="0"/>
        <w:adjustRightInd w:val="0"/>
        <w:jc w:val="both"/>
        <w:rPr>
          <w:rFonts w:ascii="Century Gothic" w:hAnsi="Century Gothic" w:cs="Arial"/>
          <w:color w:val="000000"/>
        </w:rPr>
      </w:pPr>
      <w:r w:rsidRPr="00D07883">
        <w:rPr>
          <w:rFonts w:ascii="Century Gothic" w:hAnsi="Century Gothic" w:cs="Arial"/>
          <w:color w:val="000000"/>
        </w:rPr>
        <w:t xml:space="preserve">NOME:                                  </w:t>
      </w:r>
      <w:r w:rsidR="00C04D79" w:rsidRPr="00D07883">
        <w:rPr>
          <w:rFonts w:ascii="Century Gothic" w:hAnsi="Century Gothic" w:cs="Arial"/>
          <w:color w:val="000000"/>
        </w:rPr>
        <w:t xml:space="preserve">                           </w:t>
      </w:r>
    </w:p>
    <w:p w14:paraId="3FD0F8D6" w14:textId="144534B2" w:rsidR="00910D31" w:rsidRPr="00D07883" w:rsidRDefault="00374A7F" w:rsidP="00FE19AD">
      <w:pPr>
        <w:autoSpaceDE w:val="0"/>
        <w:autoSpaceDN w:val="0"/>
        <w:adjustRightInd w:val="0"/>
        <w:jc w:val="both"/>
        <w:rPr>
          <w:rFonts w:ascii="Century Gothic" w:hAnsi="Century Gothic" w:cs="Arial"/>
          <w:color w:val="000000"/>
        </w:rPr>
      </w:pPr>
      <w:r w:rsidRPr="00D07883">
        <w:rPr>
          <w:rFonts w:ascii="Century Gothic" w:hAnsi="Century Gothic" w:cs="Arial"/>
          <w:color w:val="000000"/>
        </w:rPr>
        <w:t xml:space="preserve">CPF:                                     </w:t>
      </w:r>
      <w:r w:rsidR="00C04D79" w:rsidRPr="00D07883">
        <w:rPr>
          <w:rFonts w:ascii="Century Gothic" w:hAnsi="Century Gothic" w:cs="Arial"/>
          <w:color w:val="000000"/>
        </w:rPr>
        <w:t xml:space="preserve">                         </w:t>
      </w:r>
    </w:p>
    <w:p w14:paraId="1A15B8D9" w14:textId="77777777" w:rsidR="00D0785F" w:rsidRDefault="00D0785F" w:rsidP="00FE19AD">
      <w:pPr>
        <w:autoSpaceDE w:val="0"/>
        <w:autoSpaceDN w:val="0"/>
        <w:adjustRightInd w:val="0"/>
        <w:jc w:val="both"/>
        <w:rPr>
          <w:rFonts w:ascii="Century Gothic" w:hAnsi="Century Gothic" w:cs="Arial"/>
          <w:color w:val="000000"/>
        </w:rPr>
      </w:pPr>
    </w:p>
    <w:p w14:paraId="53B157F8" w14:textId="77777777" w:rsidR="0087702A" w:rsidRDefault="0087702A" w:rsidP="00FE19AD">
      <w:pPr>
        <w:autoSpaceDE w:val="0"/>
        <w:autoSpaceDN w:val="0"/>
        <w:adjustRightInd w:val="0"/>
        <w:jc w:val="both"/>
        <w:rPr>
          <w:rFonts w:ascii="Century Gothic" w:hAnsi="Century Gothic" w:cs="Arial"/>
          <w:color w:val="000000"/>
        </w:rPr>
      </w:pPr>
    </w:p>
    <w:p w14:paraId="5588ABE5" w14:textId="6B0E3607" w:rsidR="0087702A" w:rsidRDefault="0087702A" w:rsidP="00FE19AD">
      <w:pPr>
        <w:autoSpaceDE w:val="0"/>
        <w:autoSpaceDN w:val="0"/>
        <w:adjustRightInd w:val="0"/>
        <w:jc w:val="both"/>
        <w:rPr>
          <w:rFonts w:ascii="Century Gothic" w:hAnsi="Century Gothic" w:cs="Arial"/>
          <w:color w:val="000000"/>
        </w:rPr>
      </w:pPr>
    </w:p>
    <w:p w14:paraId="1B3B9AF0" w14:textId="58B3AE58" w:rsidR="00230C26" w:rsidRDefault="00230C26" w:rsidP="00FE19AD">
      <w:pPr>
        <w:autoSpaceDE w:val="0"/>
        <w:autoSpaceDN w:val="0"/>
        <w:adjustRightInd w:val="0"/>
        <w:jc w:val="both"/>
        <w:rPr>
          <w:rFonts w:ascii="Century Gothic" w:hAnsi="Century Gothic" w:cs="Arial"/>
          <w:color w:val="000000"/>
        </w:rPr>
      </w:pPr>
    </w:p>
    <w:p w14:paraId="003458EA" w14:textId="77777777" w:rsidR="00230C26" w:rsidRDefault="00230C26" w:rsidP="00FE19AD">
      <w:pPr>
        <w:autoSpaceDE w:val="0"/>
        <w:autoSpaceDN w:val="0"/>
        <w:adjustRightInd w:val="0"/>
        <w:jc w:val="both"/>
        <w:rPr>
          <w:rFonts w:ascii="Century Gothic" w:hAnsi="Century Gothic" w:cs="Arial"/>
          <w:color w:val="000000"/>
        </w:rPr>
      </w:pPr>
    </w:p>
    <w:p w14:paraId="77375D95" w14:textId="77777777" w:rsidR="0087702A" w:rsidRDefault="0087702A" w:rsidP="00FE19AD">
      <w:pPr>
        <w:autoSpaceDE w:val="0"/>
        <w:autoSpaceDN w:val="0"/>
        <w:adjustRightInd w:val="0"/>
        <w:jc w:val="both"/>
        <w:rPr>
          <w:rFonts w:ascii="Century Gothic" w:hAnsi="Century Gothic" w:cs="Arial"/>
          <w:color w:val="000000"/>
        </w:rPr>
      </w:pPr>
    </w:p>
    <w:p w14:paraId="220E24D4" w14:textId="77777777" w:rsidR="0087702A" w:rsidRDefault="0087702A" w:rsidP="00FE19AD">
      <w:pPr>
        <w:autoSpaceDE w:val="0"/>
        <w:autoSpaceDN w:val="0"/>
        <w:adjustRightInd w:val="0"/>
        <w:jc w:val="both"/>
        <w:rPr>
          <w:rFonts w:ascii="Century Gothic" w:hAnsi="Century Gothic" w:cs="Arial"/>
          <w:color w:val="000000"/>
        </w:rPr>
      </w:pPr>
    </w:p>
    <w:p w14:paraId="13A78AB2" w14:textId="56E8DFF8" w:rsidR="0087702A" w:rsidRDefault="0087702A" w:rsidP="00FE19AD">
      <w:pPr>
        <w:autoSpaceDE w:val="0"/>
        <w:autoSpaceDN w:val="0"/>
        <w:adjustRightInd w:val="0"/>
        <w:jc w:val="both"/>
        <w:rPr>
          <w:rFonts w:ascii="Century Gothic" w:hAnsi="Century Gothic" w:cs="Arial"/>
          <w:color w:val="000000"/>
        </w:rPr>
      </w:pPr>
    </w:p>
    <w:p w14:paraId="3EE51399" w14:textId="752DA906" w:rsidR="00A40068" w:rsidRDefault="00A40068" w:rsidP="00FE19AD">
      <w:pPr>
        <w:autoSpaceDE w:val="0"/>
        <w:autoSpaceDN w:val="0"/>
        <w:adjustRightInd w:val="0"/>
        <w:jc w:val="both"/>
        <w:rPr>
          <w:rFonts w:ascii="Century Gothic" w:hAnsi="Century Gothic" w:cs="Arial"/>
          <w:color w:val="000000"/>
        </w:rPr>
      </w:pPr>
    </w:p>
    <w:p w14:paraId="73BA4037" w14:textId="77777777" w:rsidR="00A40068" w:rsidRDefault="00A40068" w:rsidP="00FE19AD">
      <w:pPr>
        <w:autoSpaceDE w:val="0"/>
        <w:autoSpaceDN w:val="0"/>
        <w:adjustRightInd w:val="0"/>
        <w:jc w:val="both"/>
        <w:rPr>
          <w:rFonts w:ascii="Century Gothic" w:hAnsi="Century Gothic" w:cs="Arial"/>
          <w:color w:val="000000"/>
        </w:rPr>
      </w:pPr>
    </w:p>
    <w:p w14:paraId="02E7E533" w14:textId="77777777" w:rsidR="0087702A" w:rsidRPr="00D07883" w:rsidRDefault="0087702A" w:rsidP="0087702A">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center"/>
        <w:rPr>
          <w:rFonts w:ascii="Century Gothic" w:hAnsi="Century Gothic" w:cs="Arial"/>
          <w:b/>
          <w:color w:val="000000"/>
        </w:rPr>
      </w:pPr>
      <w:r w:rsidRPr="00D07883">
        <w:rPr>
          <w:rFonts w:ascii="Century Gothic" w:hAnsi="Century Gothic" w:cs="Arial"/>
          <w:b/>
          <w:color w:val="000000"/>
        </w:rPr>
        <w:t>RESUMO DE CONTRATO</w:t>
      </w:r>
    </w:p>
    <w:p w14:paraId="49F2512E" w14:textId="360CF1FE" w:rsidR="00C06B96" w:rsidRPr="00D07883" w:rsidRDefault="0087702A" w:rsidP="002140B8">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Century Gothic" w:hAnsi="Century Gothic" w:cs="Arial"/>
          <w:b/>
        </w:rPr>
      </w:pPr>
      <w:r w:rsidRPr="00D07883">
        <w:rPr>
          <w:rFonts w:ascii="Century Gothic" w:hAnsi="Century Gothic" w:cs="Arial"/>
          <w:b/>
          <w:color w:val="000000"/>
        </w:rPr>
        <w:t>CONTRATO Nº 0</w:t>
      </w:r>
      <w:r w:rsidR="00BE57B8">
        <w:rPr>
          <w:rFonts w:ascii="Century Gothic" w:hAnsi="Century Gothic" w:cs="Arial"/>
          <w:b/>
          <w:color w:val="000000"/>
        </w:rPr>
        <w:t>24</w:t>
      </w:r>
      <w:r w:rsidRPr="00D07883">
        <w:rPr>
          <w:rFonts w:ascii="Century Gothic" w:hAnsi="Century Gothic" w:cs="Arial"/>
          <w:b/>
          <w:color w:val="000000"/>
        </w:rPr>
        <w:t>/2024</w:t>
      </w:r>
      <w:r w:rsidRPr="00D07883">
        <w:rPr>
          <w:rFonts w:ascii="Century Gothic" w:hAnsi="Century Gothic" w:cs="Arial"/>
          <w:color w:val="000000"/>
        </w:rPr>
        <w:t xml:space="preserve"> – CONTRATANTE: </w:t>
      </w:r>
      <w:r w:rsidR="00BE57B8">
        <w:rPr>
          <w:rFonts w:ascii="Century Gothic" w:hAnsi="Century Gothic" w:cs="Arial"/>
          <w:color w:val="000000"/>
        </w:rPr>
        <w:t xml:space="preserve">SAAE-SERVIÇO AUTÔNOMO DE ÁGUA E ESGOTO </w:t>
      </w:r>
      <w:r w:rsidRPr="00D07883">
        <w:rPr>
          <w:rFonts w:ascii="Century Gothic" w:hAnsi="Century Gothic" w:cs="Arial"/>
          <w:color w:val="000000"/>
        </w:rPr>
        <w:t xml:space="preserve">de Bom Jesus da Lapa - Bahia – CONTRATADO: </w:t>
      </w:r>
      <w:r w:rsidRPr="00981A67">
        <w:rPr>
          <w:rFonts w:ascii="Century Gothic" w:hAnsi="Century Gothic" w:cs="Arial"/>
          <w:color w:val="000000"/>
        </w:rPr>
        <w:t xml:space="preserve">Empresa </w:t>
      </w:r>
      <w:r w:rsidR="00BE57B8">
        <w:rPr>
          <w:rFonts w:ascii="Century Gothic" w:hAnsi="Century Gothic" w:cs="Arial"/>
          <w:b/>
          <w:color w:val="000000"/>
          <w:u w:val="single"/>
        </w:rPr>
        <w:t>TANAR</w:t>
      </w:r>
      <w:r w:rsidRPr="00981A67">
        <w:rPr>
          <w:rFonts w:ascii="Century Gothic" w:hAnsi="Century Gothic" w:cs="Arial"/>
          <w:b/>
          <w:color w:val="000000"/>
          <w:u w:val="single"/>
        </w:rPr>
        <w:t xml:space="preserve"> </w:t>
      </w:r>
      <w:r w:rsidR="00BE57B8">
        <w:rPr>
          <w:rFonts w:ascii="Century Gothic" w:hAnsi="Century Gothic" w:cs="Arial"/>
          <w:b/>
          <w:color w:val="000000"/>
          <w:u w:val="single"/>
        </w:rPr>
        <w:t>SERVIÇOS LTDA</w:t>
      </w:r>
      <w:r w:rsidRPr="00981A67">
        <w:rPr>
          <w:rFonts w:ascii="Century Gothic" w:hAnsi="Century Gothic" w:cs="Arial"/>
          <w:b/>
          <w:color w:val="000000"/>
        </w:rPr>
        <w:t xml:space="preserve">, </w:t>
      </w:r>
      <w:r w:rsidRPr="00981A67">
        <w:rPr>
          <w:rFonts w:ascii="Century Gothic" w:hAnsi="Century Gothic" w:cs="Arial"/>
          <w:color w:val="000000"/>
        </w:rPr>
        <w:t xml:space="preserve">inscrita no </w:t>
      </w:r>
      <w:r w:rsidRPr="00981A67">
        <w:rPr>
          <w:rFonts w:ascii="Century Gothic" w:hAnsi="Century Gothic" w:cs="Arial"/>
          <w:b/>
          <w:color w:val="000000"/>
          <w:u w:val="single"/>
        </w:rPr>
        <w:t>CNPJ</w:t>
      </w:r>
      <w:r w:rsidR="00BE57B8">
        <w:rPr>
          <w:rFonts w:ascii="Century Gothic" w:hAnsi="Century Gothic" w:cs="Arial"/>
          <w:b/>
          <w:color w:val="000000"/>
          <w:u w:val="single"/>
        </w:rPr>
        <w:t>:</w:t>
      </w:r>
      <w:r w:rsidRPr="00981A67">
        <w:rPr>
          <w:rFonts w:ascii="Century Gothic" w:hAnsi="Century Gothic" w:cs="Arial"/>
          <w:b/>
          <w:color w:val="000000"/>
          <w:u w:val="single"/>
        </w:rPr>
        <w:t xml:space="preserve"> </w:t>
      </w:r>
      <w:r w:rsidR="00BE57B8">
        <w:rPr>
          <w:rFonts w:ascii="Century Gothic" w:hAnsi="Century Gothic" w:cs="Arial"/>
          <w:b/>
          <w:color w:val="000000"/>
          <w:u w:val="single"/>
        </w:rPr>
        <w:t>53</w:t>
      </w:r>
      <w:r w:rsidRPr="00981A67">
        <w:rPr>
          <w:rFonts w:ascii="Century Gothic" w:hAnsi="Century Gothic" w:cs="Arial"/>
          <w:b/>
          <w:color w:val="000000"/>
          <w:u w:val="single"/>
        </w:rPr>
        <w:t>.</w:t>
      </w:r>
      <w:r w:rsidR="00BE57B8">
        <w:rPr>
          <w:rFonts w:ascii="Century Gothic" w:hAnsi="Century Gothic" w:cs="Arial"/>
          <w:b/>
          <w:color w:val="000000"/>
          <w:u w:val="single"/>
        </w:rPr>
        <w:t>4</w:t>
      </w:r>
      <w:r w:rsidRPr="00981A67">
        <w:rPr>
          <w:rFonts w:ascii="Century Gothic" w:hAnsi="Century Gothic" w:cs="Arial"/>
          <w:b/>
          <w:color w:val="000000"/>
          <w:u w:val="single"/>
        </w:rPr>
        <w:t>9</w:t>
      </w:r>
      <w:r w:rsidR="00BE57B8">
        <w:rPr>
          <w:rFonts w:ascii="Century Gothic" w:hAnsi="Century Gothic" w:cs="Arial"/>
          <w:b/>
          <w:color w:val="000000"/>
          <w:u w:val="single"/>
        </w:rPr>
        <w:t>8</w:t>
      </w:r>
      <w:r w:rsidRPr="00981A67">
        <w:rPr>
          <w:rFonts w:ascii="Century Gothic" w:hAnsi="Century Gothic" w:cs="Arial"/>
          <w:b/>
          <w:color w:val="000000"/>
          <w:u w:val="single"/>
        </w:rPr>
        <w:t>.</w:t>
      </w:r>
      <w:r w:rsidR="00BE57B8">
        <w:rPr>
          <w:rFonts w:ascii="Century Gothic" w:hAnsi="Century Gothic" w:cs="Arial"/>
          <w:b/>
          <w:color w:val="000000"/>
          <w:u w:val="single"/>
        </w:rPr>
        <w:t>36</w:t>
      </w:r>
      <w:r w:rsidRPr="00981A67">
        <w:rPr>
          <w:rFonts w:ascii="Century Gothic" w:hAnsi="Century Gothic" w:cs="Arial"/>
          <w:b/>
          <w:color w:val="000000"/>
          <w:u w:val="single"/>
        </w:rPr>
        <w:t>2/0001-</w:t>
      </w:r>
      <w:r w:rsidR="00BE57B8">
        <w:rPr>
          <w:rFonts w:ascii="Century Gothic" w:hAnsi="Century Gothic" w:cs="Arial"/>
          <w:b/>
          <w:color w:val="000000"/>
          <w:u w:val="single"/>
        </w:rPr>
        <w:t>10</w:t>
      </w:r>
      <w:r w:rsidRPr="00981A67">
        <w:rPr>
          <w:rFonts w:ascii="Century Gothic" w:hAnsi="Century Gothic" w:cs="Arial"/>
          <w:b/>
          <w:color w:val="000000"/>
        </w:rPr>
        <w:t xml:space="preserve"> </w:t>
      </w:r>
      <w:r w:rsidRPr="00981A67">
        <w:rPr>
          <w:rFonts w:ascii="Century Gothic" w:hAnsi="Century Gothic" w:cs="Arial"/>
          <w:color w:val="000000"/>
        </w:rPr>
        <w:t xml:space="preserve">– </w:t>
      </w:r>
      <w:r w:rsidRPr="00981A67">
        <w:rPr>
          <w:rFonts w:ascii="Century Gothic" w:hAnsi="Century Gothic" w:cs="Arial"/>
          <w:b/>
          <w:color w:val="000000"/>
        </w:rPr>
        <w:t>OBJETO</w:t>
      </w:r>
      <w:r w:rsidRPr="00981A67">
        <w:rPr>
          <w:rFonts w:ascii="Century Gothic" w:hAnsi="Century Gothic" w:cs="Arial"/>
          <w:color w:val="000000"/>
        </w:rPr>
        <w:t xml:space="preserve">: </w:t>
      </w:r>
      <w:r w:rsidRPr="00981A67">
        <w:rPr>
          <w:rFonts w:ascii="Century Gothic" w:eastAsia="Calibri" w:hAnsi="Century Gothic"/>
          <w:bCs/>
        </w:rPr>
        <w:t>Contratação de empresa</w:t>
      </w:r>
      <w:r w:rsidR="002140B8">
        <w:rPr>
          <w:rFonts w:ascii="Century Gothic" w:eastAsia="Calibri" w:hAnsi="Century Gothic"/>
          <w:bCs/>
        </w:rPr>
        <w:t xml:space="preserve"> para prestação de serviços de carpina manual, </w:t>
      </w:r>
      <w:r w:rsidR="002140B8" w:rsidRPr="009F6A82">
        <w:rPr>
          <w:rFonts w:ascii="Century Gothic" w:hAnsi="Century Gothic"/>
        </w:rPr>
        <w:t>roçagem (manual e/ou mecanizada) e pinturas a serem executados nas áreas do SAAE como: Estações de Tratamento de Água (</w:t>
      </w:r>
      <w:proofErr w:type="spellStart"/>
      <w:r w:rsidR="002140B8" w:rsidRPr="009F6A82">
        <w:rPr>
          <w:rFonts w:ascii="Century Gothic" w:hAnsi="Century Gothic"/>
        </w:rPr>
        <w:t>ETA’s</w:t>
      </w:r>
      <w:proofErr w:type="spellEnd"/>
      <w:r w:rsidR="002140B8" w:rsidRPr="009F6A82">
        <w:rPr>
          <w:rFonts w:ascii="Century Gothic" w:hAnsi="Century Gothic"/>
        </w:rPr>
        <w:t>), Estações de Tratamento de Esgoto (</w:t>
      </w:r>
      <w:proofErr w:type="spellStart"/>
      <w:r w:rsidR="002140B8" w:rsidRPr="009F6A82">
        <w:rPr>
          <w:rFonts w:ascii="Century Gothic" w:hAnsi="Century Gothic"/>
        </w:rPr>
        <w:t>ETE’s</w:t>
      </w:r>
      <w:proofErr w:type="spellEnd"/>
      <w:r w:rsidR="002140B8" w:rsidRPr="009F6A82">
        <w:rPr>
          <w:rFonts w:ascii="Century Gothic" w:hAnsi="Century Gothic"/>
        </w:rPr>
        <w:t>), reservatórios de água potável e poços artesianos</w:t>
      </w:r>
      <w:r w:rsidR="002140B8">
        <w:rPr>
          <w:rFonts w:ascii="Century Gothic" w:hAnsi="Century Gothic"/>
        </w:rPr>
        <w:t>, localizados neste município</w:t>
      </w:r>
      <w:r w:rsidRPr="00981A67">
        <w:rPr>
          <w:rFonts w:ascii="Century Gothic" w:hAnsi="Century Gothic" w:cs="Arial"/>
        </w:rPr>
        <w:t>. O v</w:t>
      </w:r>
      <w:r w:rsidRPr="00981A67">
        <w:rPr>
          <w:rFonts w:ascii="Century Gothic" w:hAnsi="Century Gothic" w:cs="Arial"/>
          <w:color w:val="000000"/>
        </w:rPr>
        <w:t xml:space="preserve">alor global é </w:t>
      </w:r>
      <w:r w:rsidRPr="00C06B96">
        <w:rPr>
          <w:rFonts w:ascii="Century Gothic" w:hAnsi="Century Gothic" w:cs="Arial"/>
        </w:rPr>
        <w:t>R$</w:t>
      </w:r>
      <w:r w:rsidR="002140B8" w:rsidRPr="00C06B96">
        <w:rPr>
          <w:rFonts w:ascii="Century Gothic" w:hAnsi="Century Gothic" w:cs="Arial"/>
        </w:rPr>
        <w:t xml:space="preserve"> </w:t>
      </w:r>
      <w:r w:rsidR="00C06B96" w:rsidRPr="00C06B96">
        <w:rPr>
          <w:rFonts w:ascii="Century Gothic" w:hAnsi="Century Gothic" w:cs="Arial"/>
        </w:rPr>
        <w:t>105.486,00</w:t>
      </w:r>
      <w:r w:rsidR="00C06B96">
        <w:rPr>
          <w:rFonts w:ascii="Century Gothic" w:hAnsi="Century Gothic" w:cs="Arial"/>
        </w:rPr>
        <w:t xml:space="preserve"> (Cento e cinco mil, quatrocentos e oitenta e seis reais)</w:t>
      </w:r>
      <w:r w:rsidRPr="00981A67">
        <w:rPr>
          <w:rFonts w:ascii="Century Gothic" w:hAnsi="Century Gothic" w:cs="Arial"/>
        </w:rPr>
        <w:t xml:space="preserve">, </w:t>
      </w:r>
      <w:r w:rsidRPr="00981A67">
        <w:rPr>
          <w:rFonts w:ascii="Century Gothic" w:hAnsi="Century Gothic" w:cs="Arial"/>
          <w:color w:val="000000"/>
        </w:rPr>
        <w:t xml:space="preserve">com vigência dia </w:t>
      </w:r>
      <w:r w:rsidR="00C06B96">
        <w:rPr>
          <w:rFonts w:ascii="Century Gothic" w:hAnsi="Century Gothic" w:cs="Arial"/>
          <w:color w:val="000000"/>
        </w:rPr>
        <w:t>18</w:t>
      </w:r>
      <w:r>
        <w:rPr>
          <w:rFonts w:ascii="Century Gothic" w:hAnsi="Century Gothic" w:cs="Arial"/>
          <w:color w:val="000000"/>
        </w:rPr>
        <w:t>/03/2024</w:t>
      </w:r>
      <w:r w:rsidRPr="00981A67">
        <w:rPr>
          <w:rFonts w:ascii="Century Gothic" w:hAnsi="Century Gothic" w:cs="Arial"/>
          <w:color w:val="000000"/>
        </w:rPr>
        <w:t xml:space="preserve"> até 31/12/2024, (</w:t>
      </w:r>
      <w:r w:rsidRPr="00981A67">
        <w:rPr>
          <w:rFonts w:ascii="Century Gothic" w:hAnsi="Century Gothic" w:cs="Arial"/>
        </w:rPr>
        <w:t>Artigo 75, Inciso II, da Lei nº 14.133/21</w:t>
      </w:r>
      <w:r w:rsidRPr="00981A67">
        <w:rPr>
          <w:rFonts w:ascii="Century Gothic" w:hAnsi="Century Gothic" w:cs="Arial"/>
          <w:color w:val="000000"/>
        </w:rPr>
        <w:t>). Data da Assinatura: BJ Lapa</w:t>
      </w:r>
      <w:r w:rsidR="00C06B96">
        <w:rPr>
          <w:rFonts w:ascii="Century Gothic" w:hAnsi="Century Gothic" w:cs="Arial"/>
          <w:color w:val="000000"/>
        </w:rPr>
        <w:t>-Bahia</w:t>
      </w:r>
      <w:r w:rsidRPr="00981A67">
        <w:rPr>
          <w:rFonts w:ascii="Century Gothic" w:hAnsi="Century Gothic" w:cs="Arial"/>
          <w:color w:val="000000"/>
        </w:rPr>
        <w:t xml:space="preserve">, </w:t>
      </w:r>
      <w:r w:rsidR="002140B8">
        <w:rPr>
          <w:rFonts w:ascii="Century Gothic" w:hAnsi="Century Gothic" w:cs="Arial"/>
          <w:color w:val="000000"/>
        </w:rPr>
        <w:t>18</w:t>
      </w:r>
      <w:r>
        <w:rPr>
          <w:rFonts w:ascii="Century Gothic" w:hAnsi="Century Gothic" w:cs="Arial"/>
          <w:color w:val="000000"/>
        </w:rPr>
        <w:t>/03</w:t>
      </w:r>
      <w:r w:rsidRPr="00981A67">
        <w:rPr>
          <w:rFonts w:ascii="Century Gothic" w:hAnsi="Century Gothic" w:cs="Arial"/>
          <w:color w:val="000000"/>
        </w:rPr>
        <w:t xml:space="preserve">/2024 – </w:t>
      </w:r>
      <w:r w:rsidR="002140B8">
        <w:rPr>
          <w:rFonts w:ascii="Century Gothic" w:hAnsi="Century Gothic" w:cs="Arial"/>
          <w:color w:val="000000"/>
        </w:rPr>
        <w:t>EDGARD ALVES FILHO-DIRETOR DO SAAE/BJLAPA-BAHIA.</w:t>
      </w:r>
    </w:p>
    <w:p w14:paraId="1D80928D" w14:textId="64F8E633" w:rsidR="0087702A" w:rsidRDefault="0087702A" w:rsidP="00FE19AD">
      <w:pPr>
        <w:autoSpaceDE w:val="0"/>
        <w:autoSpaceDN w:val="0"/>
        <w:adjustRightInd w:val="0"/>
        <w:jc w:val="both"/>
        <w:rPr>
          <w:rFonts w:ascii="Century Gothic" w:hAnsi="Century Gothic" w:cs="Arial"/>
          <w:color w:val="000000"/>
        </w:rPr>
      </w:pPr>
    </w:p>
    <w:p w14:paraId="3BA41B0E" w14:textId="77777777" w:rsidR="00C06B96" w:rsidRPr="00D07883" w:rsidRDefault="00C06B96" w:rsidP="00FE19AD">
      <w:pPr>
        <w:autoSpaceDE w:val="0"/>
        <w:autoSpaceDN w:val="0"/>
        <w:adjustRightInd w:val="0"/>
        <w:jc w:val="both"/>
        <w:rPr>
          <w:rFonts w:ascii="Century Gothic" w:hAnsi="Century Gothic" w:cs="Arial"/>
          <w:color w:val="000000"/>
        </w:rPr>
      </w:pPr>
    </w:p>
    <w:sectPr w:rsidR="00C06B96" w:rsidRPr="00D07883" w:rsidSect="00E27779">
      <w:headerReference w:type="default" r:id="rId9"/>
      <w:footerReference w:type="default" r:id="rId10"/>
      <w:pgSz w:w="11906" w:h="16838"/>
      <w:pgMar w:top="2090" w:right="1274" w:bottom="568" w:left="1560" w:header="426" w:footer="2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1CE67" w14:textId="77777777" w:rsidR="00097C25" w:rsidRDefault="00097C25" w:rsidP="00F7118E">
      <w:r>
        <w:separator/>
      </w:r>
    </w:p>
  </w:endnote>
  <w:endnote w:type="continuationSeparator" w:id="0">
    <w:p w14:paraId="423718E9" w14:textId="77777777" w:rsidR="00097C25" w:rsidRDefault="00097C25" w:rsidP="00F7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1DBF6" w14:textId="77777777" w:rsidR="006F5370" w:rsidRPr="00FC39AE" w:rsidRDefault="006F5370" w:rsidP="00FC39AE">
    <w:pPr>
      <w:pStyle w:val="Rodap"/>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C955F" w14:textId="77777777" w:rsidR="00097C25" w:rsidRDefault="00097C25" w:rsidP="00F7118E">
      <w:r>
        <w:separator/>
      </w:r>
    </w:p>
  </w:footnote>
  <w:footnote w:type="continuationSeparator" w:id="0">
    <w:p w14:paraId="38330304" w14:textId="77777777" w:rsidR="00097C25" w:rsidRDefault="00097C25" w:rsidP="00F71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EC123" w14:textId="77777777" w:rsidR="00301544" w:rsidRDefault="00301544" w:rsidP="00301544">
    <w:pPr>
      <w:spacing w:line="259" w:lineRule="auto"/>
    </w:pPr>
    <w:r>
      <w:rPr>
        <w:noProof/>
      </w:rPr>
      <w:drawing>
        <wp:anchor distT="0" distB="0" distL="114300" distR="114300" simplePos="0" relativeHeight="251659264" behindDoc="0" locked="0" layoutInCell="1" allowOverlap="0" wp14:anchorId="03235340" wp14:editId="313D48CE">
          <wp:simplePos x="0" y="0"/>
          <wp:positionH relativeFrom="page">
            <wp:posOffset>1343025</wp:posOffset>
          </wp:positionH>
          <wp:positionV relativeFrom="page">
            <wp:posOffset>333375</wp:posOffset>
          </wp:positionV>
          <wp:extent cx="652145" cy="771525"/>
          <wp:effectExtent l="0" t="0" r="0" b="9525"/>
          <wp:wrapSquare wrapText="bothSides"/>
          <wp:docPr id="2"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652145" cy="77152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sz w:val="28"/>
      </w:rPr>
      <w:t xml:space="preserve">                       SAAE-SERVIÇO AUTÔNOMO DE ÁGUA E ESGOTO </w:t>
    </w:r>
  </w:p>
  <w:p w14:paraId="4764485C" w14:textId="77777777" w:rsidR="00301544" w:rsidRDefault="00301544" w:rsidP="00301544">
    <w:pPr>
      <w:spacing w:line="259" w:lineRule="auto"/>
      <w:ind w:left="276"/>
    </w:pPr>
    <w:r>
      <w:rPr>
        <w:rFonts w:ascii="Calibri" w:eastAsia="Calibri" w:hAnsi="Calibri" w:cs="Calibri"/>
        <w:b/>
        <w:sz w:val="28"/>
      </w:rPr>
      <w:t xml:space="preserve">                       BOM JESUS DA LAPA - BAHIA </w:t>
    </w:r>
  </w:p>
  <w:p w14:paraId="6D38D9CB" w14:textId="77777777" w:rsidR="00301544" w:rsidRDefault="00301544" w:rsidP="00301544">
    <w:pPr>
      <w:spacing w:line="259" w:lineRule="auto"/>
      <w:ind w:left="276"/>
    </w:pPr>
    <w:r>
      <w:rPr>
        <w:rFonts w:ascii="Calibri" w:eastAsia="Calibri" w:hAnsi="Calibri" w:cs="Calibri"/>
      </w:rPr>
      <w:t xml:space="preserve">                          Rua Garanhuns, S/N – São Gotardo – CEP: 47.600-000</w:t>
    </w:r>
  </w:p>
  <w:p w14:paraId="390841EC" w14:textId="77777777" w:rsidR="00301544" w:rsidRDefault="00301544" w:rsidP="00301544">
    <w:pPr>
      <w:spacing w:line="259" w:lineRule="auto"/>
      <w:ind w:left="276"/>
    </w:pPr>
    <w:r>
      <w:rPr>
        <w:rFonts w:ascii="Calibri" w:eastAsia="Calibri" w:hAnsi="Calibri" w:cs="Calibri"/>
      </w:rPr>
      <w:t xml:space="preserve">                          CNPJ: 13.712.823/0001-91    Fone: (77) 3481-4719/4710</w:t>
    </w:r>
  </w:p>
  <w:p w14:paraId="0CD5DA45" w14:textId="77777777" w:rsidR="00301544" w:rsidRPr="007830AA" w:rsidRDefault="00301544" w:rsidP="00301544">
    <w:pPr>
      <w:pStyle w:val="Cabealho"/>
    </w:pPr>
  </w:p>
  <w:p w14:paraId="03CC3180" w14:textId="77777777" w:rsidR="00274316" w:rsidRDefault="00274316" w:rsidP="002743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162CB"/>
    <w:multiLevelType w:val="hybridMultilevel"/>
    <w:tmpl w:val="E496FA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FDB07EC"/>
    <w:multiLevelType w:val="hybridMultilevel"/>
    <w:tmpl w:val="51DE0F30"/>
    <w:lvl w:ilvl="0" w:tplc="C88637A6">
      <w:start w:val="1"/>
      <w:numFmt w:val="upperRoman"/>
      <w:lvlText w:val="%1."/>
      <w:lvlJc w:val="left"/>
      <w:pPr>
        <w:ind w:left="780" w:hanging="72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 w15:restartNumberingAfterBreak="0">
    <w:nsid w:val="2C630B7E"/>
    <w:multiLevelType w:val="hybridMultilevel"/>
    <w:tmpl w:val="8200C4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6B62664"/>
    <w:multiLevelType w:val="multilevel"/>
    <w:tmpl w:val="FA0AD688"/>
    <w:lvl w:ilvl="0">
      <w:start w:val="1"/>
      <w:numFmt w:val="decimal"/>
      <w:lvlText w:val="%1."/>
      <w:lvlJc w:val="left"/>
      <w:pPr>
        <w:ind w:left="829" w:hanging="708"/>
      </w:pPr>
      <w:rPr>
        <w:rFonts w:ascii="Tahoma" w:eastAsia="Tahoma" w:hAnsi="Tahoma" w:cs="Tahoma" w:hint="default"/>
        <w:b/>
        <w:bCs/>
        <w:w w:val="100"/>
        <w:sz w:val="21"/>
        <w:szCs w:val="21"/>
        <w:lang w:val="pt-PT" w:eastAsia="en-US" w:bidi="ar-SA"/>
      </w:rPr>
    </w:lvl>
    <w:lvl w:ilvl="1">
      <w:start w:val="1"/>
      <w:numFmt w:val="decimal"/>
      <w:lvlText w:val="%1.%2."/>
      <w:lvlJc w:val="left"/>
      <w:pPr>
        <w:ind w:left="121" w:hanging="708"/>
      </w:pPr>
      <w:rPr>
        <w:rFonts w:ascii="Tahoma" w:eastAsia="Tahoma" w:hAnsi="Tahoma" w:cs="Tahoma" w:hint="default"/>
        <w:spacing w:val="-1"/>
        <w:w w:val="100"/>
        <w:sz w:val="21"/>
        <w:szCs w:val="21"/>
        <w:lang w:val="pt-PT" w:eastAsia="en-US" w:bidi="ar-SA"/>
      </w:rPr>
    </w:lvl>
    <w:lvl w:ilvl="2">
      <w:start w:val="1"/>
      <w:numFmt w:val="decimal"/>
      <w:lvlText w:val="%1.%2.%3."/>
      <w:lvlJc w:val="left"/>
      <w:pPr>
        <w:ind w:left="121" w:hanging="708"/>
      </w:pPr>
      <w:rPr>
        <w:rFonts w:ascii="Tahoma" w:eastAsia="Tahoma" w:hAnsi="Tahoma" w:cs="Tahoma" w:hint="default"/>
        <w:spacing w:val="-2"/>
        <w:w w:val="100"/>
        <w:sz w:val="21"/>
        <w:szCs w:val="21"/>
        <w:lang w:val="pt-PT" w:eastAsia="en-US" w:bidi="ar-SA"/>
      </w:rPr>
    </w:lvl>
    <w:lvl w:ilvl="3">
      <w:start w:val="1"/>
      <w:numFmt w:val="decimal"/>
      <w:lvlText w:val="%1.%2.%3.%4."/>
      <w:lvlJc w:val="left"/>
      <w:pPr>
        <w:ind w:left="121" w:hanging="1416"/>
      </w:pPr>
      <w:rPr>
        <w:rFonts w:ascii="Tahoma" w:eastAsia="Tahoma" w:hAnsi="Tahoma" w:cs="Tahoma" w:hint="default"/>
        <w:spacing w:val="-3"/>
        <w:w w:val="100"/>
        <w:sz w:val="21"/>
        <w:szCs w:val="21"/>
        <w:lang w:val="pt-PT" w:eastAsia="en-US" w:bidi="ar-SA"/>
      </w:rPr>
    </w:lvl>
    <w:lvl w:ilvl="4">
      <w:numFmt w:val="bullet"/>
      <w:lvlText w:val="•"/>
      <w:lvlJc w:val="left"/>
      <w:pPr>
        <w:ind w:left="3460" w:hanging="1416"/>
      </w:pPr>
      <w:rPr>
        <w:rFonts w:hint="default"/>
        <w:lang w:val="pt-PT" w:eastAsia="en-US" w:bidi="ar-SA"/>
      </w:rPr>
    </w:lvl>
    <w:lvl w:ilvl="5">
      <w:numFmt w:val="bullet"/>
      <w:lvlText w:val="•"/>
      <w:lvlJc w:val="left"/>
      <w:pPr>
        <w:ind w:left="4340" w:hanging="1416"/>
      </w:pPr>
      <w:rPr>
        <w:rFonts w:hint="default"/>
        <w:lang w:val="pt-PT" w:eastAsia="en-US" w:bidi="ar-SA"/>
      </w:rPr>
    </w:lvl>
    <w:lvl w:ilvl="6">
      <w:numFmt w:val="bullet"/>
      <w:lvlText w:val="•"/>
      <w:lvlJc w:val="left"/>
      <w:pPr>
        <w:ind w:left="5220" w:hanging="1416"/>
      </w:pPr>
      <w:rPr>
        <w:rFonts w:hint="default"/>
        <w:lang w:val="pt-PT" w:eastAsia="en-US" w:bidi="ar-SA"/>
      </w:rPr>
    </w:lvl>
    <w:lvl w:ilvl="7">
      <w:numFmt w:val="bullet"/>
      <w:lvlText w:val="•"/>
      <w:lvlJc w:val="left"/>
      <w:pPr>
        <w:ind w:left="6100" w:hanging="1416"/>
      </w:pPr>
      <w:rPr>
        <w:rFonts w:hint="default"/>
        <w:lang w:val="pt-PT" w:eastAsia="en-US" w:bidi="ar-SA"/>
      </w:rPr>
    </w:lvl>
    <w:lvl w:ilvl="8">
      <w:numFmt w:val="bullet"/>
      <w:lvlText w:val="•"/>
      <w:lvlJc w:val="left"/>
      <w:pPr>
        <w:ind w:left="6980" w:hanging="1416"/>
      </w:pPr>
      <w:rPr>
        <w:rFonts w:hint="default"/>
        <w:lang w:val="pt-PT" w:eastAsia="en-US" w:bidi="ar-SA"/>
      </w:rPr>
    </w:lvl>
  </w:abstractNum>
  <w:abstractNum w:abstractNumId="4" w15:restartNumberingAfterBreak="0">
    <w:nsid w:val="3C91399A"/>
    <w:multiLevelType w:val="hybridMultilevel"/>
    <w:tmpl w:val="563CA4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E27152A"/>
    <w:multiLevelType w:val="hybridMultilevel"/>
    <w:tmpl w:val="60AAE340"/>
    <w:lvl w:ilvl="0" w:tplc="B12C66EC">
      <w:start w:val="1"/>
      <w:numFmt w:val="upperRoman"/>
      <w:lvlText w:val="%1-"/>
      <w:lvlJc w:val="left"/>
      <w:pPr>
        <w:ind w:left="780" w:hanging="72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6" w15:restartNumberingAfterBreak="0">
    <w:nsid w:val="55492380"/>
    <w:multiLevelType w:val="hybridMultilevel"/>
    <w:tmpl w:val="409C13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18E"/>
    <w:rsid w:val="000005E7"/>
    <w:rsid w:val="00002685"/>
    <w:rsid w:val="0001091E"/>
    <w:rsid w:val="0001238A"/>
    <w:rsid w:val="0001326E"/>
    <w:rsid w:val="00013717"/>
    <w:rsid w:val="0001424B"/>
    <w:rsid w:val="00015630"/>
    <w:rsid w:val="00020805"/>
    <w:rsid w:val="00027979"/>
    <w:rsid w:val="000307F9"/>
    <w:rsid w:val="000313C8"/>
    <w:rsid w:val="00032F34"/>
    <w:rsid w:val="00034B1E"/>
    <w:rsid w:val="000378F5"/>
    <w:rsid w:val="00040F54"/>
    <w:rsid w:val="00042DFC"/>
    <w:rsid w:val="00044666"/>
    <w:rsid w:val="000456F7"/>
    <w:rsid w:val="000465CB"/>
    <w:rsid w:val="000521D1"/>
    <w:rsid w:val="00052B78"/>
    <w:rsid w:val="0005350C"/>
    <w:rsid w:val="0005518E"/>
    <w:rsid w:val="000563BA"/>
    <w:rsid w:val="0005799A"/>
    <w:rsid w:val="00057E28"/>
    <w:rsid w:val="00061116"/>
    <w:rsid w:val="00061D25"/>
    <w:rsid w:val="00063710"/>
    <w:rsid w:val="0006381B"/>
    <w:rsid w:val="00063C60"/>
    <w:rsid w:val="00063F5C"/>
    <w:rsid w:val="00064E8F"/>
    <w:rsid w:val="00066F94"/>
    <w:rsid w:val="00067987"/>
    <w:rsid w:val="00070552"/>
    <w:rsid w:val="000708BE"/>
    <w:rsid w:val="0007164D"/>
    <w:rsid w:val="00071A39"/>
    <w:rsid w:val="00071F85"/>
    <w:rsid w:val="0007251B"/>
    <w:rsid w:val="0007271A"/>
    <w:rsid w:val="000729CB"/>
    <w:rsid w:val="00075E08"/>
    <w:rsid w:val="00077435"/>
    <w:rsid w:val="00080E57"/>
    <w:rsid w:val="00081B6B"/>
    <w:rsid w:val="00081C55"/>
    <w:rsid w:val="00081C5E"/>
    <w:rsid w:val="00083A02"/>
    <w:rsid w:val="00091FBD"/>
    <w:rsid w:val="000922E4"/>
    <w:rsid w:val="000930D0"/>
    <w:rsid w:val="000931AF"/>
    <w:rsid w:val="00093E09"/>
    <w:rsid w:val="0009551E"/>
    <w:rsid w:val="00095D5F"/>
    <w:rsid w:val="0009714B"/>
    <w:rsid w:val="00097C25"/>
    <w:rsid w:val="00097F13"/>
    <w:rsid w:val="000A1990"/>
    <w:rsid w:val="000A3040"/>
    <w:rsid w:val="000A4334"/>
    <w:rsid w:val="000A4556"/>
    <w:rsid w:val="000A4608"/>
    <w:rsid w:val="000B0A0D"/>
    <w:rsid w:val="000B209A"/>
    <w:rsid w:val="000B2976"/>
    <w:rsid w:val="000B43AC"/>
    <w:rsid w:val="000B4972"/>
    <w:rsid w:val="000B5B62"/>
    <w:rsid w:val="000B7D95"/>
    <w:rsid w:val="000C0D99"/>
    <w:rsid w:val="000C0F85"/>
    <w:rsid w:val="000C41DA"/>
    <w:rsid w:val="000C47CA"/>
    <w:rsid w:val="000C5912"/>
    <w:rsid w:val="000C5E74"/>
    <w:rsid w:val="000C5EB7"/>
    <w:rsid w:val="000C6AE5"/>
    <w:rsid w:val="000D2874"/>
    <w:rsid w:val="000D5D35"/>
    <w:rsid w:val="000D7E60"/>
    <w:rsid w:val="000E3D32"/>
    <w:rsid w:val="000E4979"/>
    <w:rsid w:val="000E5383"/>
    <w:rsid w:val="000E742E"/>
    <w:rsid w:val="000F1515"/>
    <w:rsid w:val="000F2E4F"/>
    <w:rsid w:val="000F41E2"/>
    <w:rsid w:val="000F41EB"/>
    <w:rsid w:val="000F44CB"/>
    <w:rsid w:val="000F45CB"/>
    <w:rsid w:val="000F544B"/>
    <w:rsid w:val="000F788A"/>
    <w:rsid w:val="00103102"/>
    <w:rsid w:val="001032F7"/>
    <w:rsid w:val="001049CD"/>
    <w:rsid w:val="00104A83"/>
    <w:rsid w:val="0010660E"/>
    <w:rsid w:val="00106A23"/>
    <w:rsid w:val="001111D5"/>
    <w:rsid w:val="00113028"/>
    <w:rsid w:val="001142EA"/>
    <w:rsid w:val="00115ECA"/>
    <w:rsid w:val="00117EEF"/>
    <w:rsid w:val="00120136"/>
    <w:rsid w:val="00121ADC"/>
    <w:rsid w:val="001222F2"/>
    <w:rsid w:val="00122448"/>
    <w:rsid w:val="001226AD"/>
    <w:rsid w:val="00122739"/>
    <w:rsid w:val="00123DF2"/>
    <w:rsid w:val="00126DFE"/>
    <w:rsid w:val="00127FF3"/>
    <w:rsid w:val="001300F3"/>
    <w:rsid w:val="00130F9F"/>
    <w:rsid w:val="00133A17"/>
    <w:rsid w:val="001349D6"/>
    <w:rsid w:val="00135575"/>
    <w:rsid w:val="001368D3"/>
    <w:rsid w:val="00136D3D"/>
    <w:rsid w:val="00137E05"/>
    <w:rsid w:val="00140A9D"/>
    <w:rsid w:val="001474BD"/>
    <w:rsid w:val="001476AB"/>
    <w:rsid w:val="00147EC3"/>
    <w:rsid w:val="00150869"/>
    <w:rsid w:val="00151802"/>
    <w:rsid w:val="00151D03"/>
    <w:rsid w:val="001542EA"/>
    <w:rsid w:val="001564C2"/>
    <w:rsid w:val="00157876"/>
    <w:rsid w:val="00161448"/>
    <w:rsid w:val="0016145D"/>
    <w:rsid w:val="00162586"/>
    <w:rsid w:val="00162754"/>
    <w:rsid w:val="00162C69"/>
    <w:rsid w:val="00163AE3"/>
    <w:rsid w:val="00164330"/>
    <w:rsid w:val="00170204"/>
    <w:rsid w:val="001703EA"/>
    <w:rsid w:val="00171D74"/>
    <w:rsid w:val="00173A27"/>
    <w:rsid w:val="00175F13"/>
    <w:rsid w:val="001764D0"/>
    <w:rsid w:val="00182859"/>
    <w:rsid w:val="001865D7"/>
    <w:rsid w:val="001868C2"/>
    <w:rsid w:val="00190522"/>
    <w:rsid w:val="0019167D"/>
    <w:rsid w:val="00191AF1"/>
    <w:rsid w:val="00193BBE"/>
    <w:rsid w:val="00194A0F"/>
    <w:rsid w:val="001978E6"/>
    <w:rsid w:val="001A4291"/>
    <w:rsid w:val="001A472F"/>
    <w:rsid w:val="001A4A0C"/>
    <w:rsid w:val="001A6482"/>
    <w:rsid w:val="001A6C25"/>
    <w:rsid w:val="001B06EC"/>
    <w:rsid w:val="001B13FB"/>
    <w:rsid w:val="001B3177"/>
    <w:rsid w:val="001B362B"/>
    <w:rsid w:val="001B42F4"/>
    <w:rsid w:val="001B4AF4"/>
    <w:rsid w:val="001B59E6"/>
    <w:rsid w:val="001B6AD8"/>
    <w:rsid w:val="001B7597"/>
    <w:rsid w:val="001C112C"/>
    <w:rsid w:val="001C1257"/>
    <w:rsid w:val="001C23E7"/>
    <w:rsid w:val="001C533B"/>
    <w:rsid w:val="001C5ADE"/>
    <w:rsid w:val="001D0097"/>
    <w:rsid w:val="001D61D9"/>
    <w:rsid w:val="001D74EC"/>
    <w:rsid w:val="001D77E5"/>
    <w:rsid w:val="001E157B"/>
    <w:rsid w:val="001E41F5"/>
    <w:rsid w:val="001E722E"/>
    <w:rsid w:val="001F06D5"/>
    <w:rsid w:val="001F0B92"/>
    <w:rsid w:val="001F1483"/>
    <w:rsid w:val="001F413F"/>
    <w:rsid w:val="001F4AD3"/>
    <w:rsid w:val="001F63EE"/>
    <w:rsid w:val="00200442"/>
    <w:rsid w:val="00200F7D"/>
    <w:rsid w:val="00201663"/>
    <w:rsid w:val="00201753"/>
    <w:rsid w:val="00202DE7"/>
    <w:rsid w:val="00207FE3"/>
    <w:rsid w:val="00211802"/>
    <w:rsid w:val="00211D0B"/>
    <w:rsid w:val="00213463"/>
    <w:rsid w:val="00213A57"/>
    <w:rsid w:val="00213F76"/>
    <w:rsid w:val="002140B8"/>
    <w:rsid w:val="002159FD"/>
    <w:rsid w:val="002169BA"/>
    <w:rsid w:val="00220914"/>
    <w:rsid w:val="00220D3A"/>
    <w:rsid w:val="00221610"/>
    <w:rsid w:val="00221B0D"/>
    <w:rsid w:val="00221ED0"/>
    <w:rsid w:val="00222562"/>
    <w:rsid w:val="00222858"/>
    <w:rsid w:val="00223AFD"/>
    <w:rsid w:val="00225758"/>
    <w:rsid w:val="00225F80"/>
    <w:rsid w:val="00226D2C"/>
    <w:rsid w:val="002307DD"/>
    <w:rsid w:val="00230C26"/>
    <w:rsid w:val="00233F5B"/>
    <w:rsid w:val="00237D53"/>
    <w:rsid w:val="002406BE"/>
    <w:rsid w:val="002412AC"/>
    <w:rsid w:val="00244E09"/>
    <w:rsid w:val="00245598"/>
    <w:rsid w:val="00250132"/>
    <w:rsid w:val="00253461"/>
    <w:rsid w:val="0025362F"/>
    <w:rsid w:val="0025383B"/>
    <w:rsid w:val="002559EA"/>
    <w:rsid w:val="00261031"/>
    <w:rsid w:val="002643A7"/>
    <w:rsid w:val="00265A52"/>
    <w:rsid w:val="002661E9"/>
    <w:rsid w:val="00266E37"/>
    <w:rsid w:val="00271798"/>
    <w:rsid w:val="00271F18"/>
    <w:rsid w:val="00274316"/>
    <w:rsid w:val="00276703"/>
    <w:rsid w:val="002767D5"/>
    <w:rsid w:val="00276949"/>
    <w:rsid w:val="00277668"/>
    <w:rsid w:val="00277C9E"/>
    <w:rsid w:val="00281386"/>
    <w:rsid w:val="00281D4A"/>
    <w:rsid w:val="00281F9F"/>
    <w:rsid w:val="002878F1"/>
    <w:rsid w:val="002922AA"/>
    <w:rsid w:val="002932D0"/>
    <w:rsid w:val="0029608E"/>
    <w:rsid w:val="00296702"/>
    <w:rsid w:val="00296F23"/>
    <w:rsid w:val="002973C1"/>
    <w:rsid w:val="00297D0B"/>
    <w:rsid w:val="002A0A0E"/>
    <w:rsid w:val="002A129E"/>
    <w:rsid w:val="002A1D8D"/>
    <w:rsid w:val="002B05EE"/>
    <w:rsid w:val="002B356C"/>
    <w:rsid w:val="002B4D51"/>
    <w:rsid w:val="002B6926"/>
    <w:rsid w:val="002B7F4E"/>
    <w:rsid w:val="002C19F6"/>
    <w:rsid w:val="002C1C6D"/>
    <w:rsid w:val="002C3923"/>
    <w:rsid w:val="002C4293"/>
    <w:rsid w:val="002C46A9"/>
    <w:rsid w:val="002C5BC2"/>
    <w:rsid w:val="002C744C"/>
    <w:rsid w:val="002D129D"/>
    <w:rsid w:val="002D12BE"/>
    <w:rsid w:val="002D18FF"/>
    <w:rsid w:val="002D2406"/>
    <w:rsid w:val="002D42BA"/>
    <w:rsid w:val="002D5D12"/>
    <w:rsid w:val="002D5E34"/>
    <w:rsid w:val="002D63CE"/>
    <w:rsid w:val="002D6B24"/>
    <w:rsid w:val="002D7647"/>
    <w:rsid w:val="002E458D"/>
    <w:rsid w:val="002E5906"/>
    <w:rsid w:val="002E5E7A"/>
    <w:rsid w:val="002E7B3D"/>
    <w:rsid w:val="002F0C41"/>
    <w:rsid w:val="002F4241"/>
    <w:rsid w:val="002F587B"/>
    <w:rsid w:val="00301544"/>
    <w:rsid w:val="00304F7F"/>
    <w:rsid w:val="0030545C"/>
    <w:rsid w:val="003062B0"/>
    <w:rsid w:val="003070E0"/>
    <w:rsid w:val="00316985"/>
    <w:rsid w:val="00316D3E"/>
    <w:rsid w:val="0031725A"/>
    <w:rsid w:val="0031776B"/>
    <w:rsid w:val="0031781B"/>
    <w:rsid w:val="00321C13"/>
    <w:rsid w:val="00322812"/>
    <w:rsid w:val="00324F4D"/>
    <w:rsid w:val="00325199"/>
    <w:rsid w:val="003259C6"/>
    <w:rsid w:val="003261C2"/>
    <w:rsid w:val="00326A55"/>
    <w:rsid w:val="00331BC2"/>
    <w:rsid w:val="003330FD"/>
    <w:rsid w:val="0033479E"/>
    <w:rsid w:val="003358CC"/>
    <w:rsid w:val="003365B3"/>
    <w:rsid w:val="003416DA"/>
    <w:rsid w:val="00342231"/>
    <w:rsid w:val="0034412A"/>
    <w:rsid w:val="00344708"/>
    <w:rsid w:val="00345121"/>
    <w:rsid w:val="00346189"/>
    <w:rsid w:val="003463D3"/>
    <w:rsid w:val="00346D26"/>
    <w:rsid w:val="00350F76"/>
    <w:rsid w:val="00351131"/>
    <w:rsid w:val="00351B38"/>
    <w:rsid w:val="0035440F"/>
    <w:rsid w:val="003555B6"/>
    <w:rsid w:val="00357C73"/>
    <w:rsid w:val="003614C5"/>
    <w:rsid w:val="0036157B"/>
    <w:rsid w:val="003635A6"/>
    <w:rsid w:val="00365D7E"/>
    <w:rsid w:val="00365DFD"/>
    <w:rsid w:val="00366A83"/>
    <w:rsid w:val="0037082F"/>
    <w:rsid w:val="00371532"/>
    <w:rsid w:val="003728FF"/>
    <w:rsid w:val="00372C12"/>
    <w:rsid w:val="0037358F"/>
    <w:rsid w:val="00373F82"/>
    <w:rsid w:val="00374650"/>
    <w:rsid w:val="003748E4"/>
    <w:rsid w:val="00374906"/>
    <w:rsid w:val="00374A7F"/>
    <w:rsid w:val="0037555E"/>
    <w:rsid w:val="00375D6B"/>
    <w:rsid w:val="00376C43"/>
    <w:rsid w:val="00381662"/>
    <w:rsid w:val="00381852"/>
    <w:rsid w:val="00381FCA"/>
    <w:rsid w:val="00382793"/>
    <w:rsid w:val="003859CD"/>
    <w:rsid w:val="003864CC"/>
    <w:rsid w:val="0039142E"/>
    <w:rsid w:val="00391BE3"/>
    <w:rsid w:val="00391E0E"/>
    <w:rsid w:val="003924E0"/>
    <w:rsid w:val="00392E66"/>
    <w:rsid w:val="00393BF8"/>
    <w:rsid w:val="00397517"/>
    <w:rsid w:val="003A0465"/>
    <w:rsid w:val="003A174F"/>
    <w:rsid w:val="003A4B31"/>
    <w:rsid w:val="003A4E44"/>
    <w:rsid w:val="003A7482"/>
    <w:rsid w:val="003A7EB1"/>
    <w:rsid w:val="003B0562"/>
    <w:rsid w:val="003B064F"/>
    <w:rsid w:val="003B243C"/>
    <w:rsid w:val="003B4E86"/>
    <w:rsid w:val="003B6DEB"/>
    <w:rsid w:val="003B7B09"/>
    <w:rsid w:val="003C1517"/>
    <w:rsid w:val="003C2C58"/>
    <w:rsid w:val="003C4187"/>
    <w:rsid w:val="003D03D1"/>
    <w:rsid w:val="003D1A8B"/>
    <w:rsid w:val="003D5266"/>
    <w:rsid w:val="003D5895"/>
    <w:rsid w:val="003D773C"/>
    <w:rsid w:val="003E130C"/>
    <w:rsid w:val="003E22D2"/>
    <w:rsid w:val="003E4910"/>
    <w:rsid w:val="003E591C"/>
    <w:rsid w:val="003E624E"/>
    <w:rsid w:val="003E62DB"/>
    <w:rsid w:val="003E6FED"/>
    <w:rsid w:val="003F0B9A"/>
    <w:rsid w:val="003F252E"/>
    <w:rsid w:val="003F2FC0"/>
    <w:rsid w:val="003F41E2"/>
    <w:rsid w:val="003F7921"/>
    <w:rsid w:val="003F7E0E"/>
    <w:rsid w:val="00401B87"/>
    <w:rsid w:val="004038CE"/>
    <w:rsid w:val="00403FBF"/>
    <w:rsid w:val="004048A9"/>
    <w:rsid w:val="004056B4"/>
    <w:rsid w:val="0040782B"/>
    <w:rsid w:val="00410176"/>
    <w:rsid w:val="004112B8"/>
    <w:rsid w:val="00411933"/>
    <w:rsid w:val="00412701"/>
    <w:rsid w:val="00413B49"/>
    <w:rsid w:val="004239A4"/>
    <w:rsid w:val="004264BD"/>
    <w:rsid w:val="00433B8A"/>
    <w:rsid w:val="00433DDC"/>
    <w:rsid w:val="00433F1D"/>
    <w:rsid w:val="0043416D"/>
    <w:rsid w:val="004341BD"/>
    <w:rsid w:val="00435418"/>
    <w:rsid w:val="0043607D"/>
    <w:rsid w:val="004369D6"/>
    <w:rsid w:val="00440CBD"/>
    <w:rsid w:val="00441ABC"/>
    <w:rsid w:val="004439F2"/>
    <w:rsid w:val="00444B09"/>
    <w:rsid w:val="00445EAE"/>
    <w:rsid w:val="0044623D"/>
    <w:rsid w:val="00447A13"/>
    <w:rsid w:val="00450132"/>
    <w:rsid w:val="00453667"/>
    <w:rsid w:val="00453754"/>
    <w:rsid w:val="00453AE7"/>
    <w:rsid w:val="00454C20"/>
    <w:rsid w:val="00454D88"/>
    <w:rsid w:val="00455E90"/>
    <w:rsid w:val="004576DD"/>
    <w:rsid w:val="004614C9"/>
    <w:rsid w:val="0046207B"/>
    <w:rsid w:val="00462FF0"/>
    <w:rsid w:val="00463ACA"/>
    <w:rsid w:val="00463B9F"/>
    <w:rsid w:val="004669AD"/>
    <w:rsid w:val="004700BC"/>
    <w:rsid w:val="00470AB0"/>
    <w:rsid w:val="004778E8"/>
    <w:rsid w:val="0047797B"/>
    <w:rsid w:val="00480752"/>
    <w:rsid w:val="0048079E"/>
    <w:rsid w:val="00480A66"/>
    <w:rsid w:val="00483018"/>
    <w:rsid w:val="004908F7"/>
    <w:rsid w:val="004915F0"/>
    <w:rsid w:val="004947B9"/>
    <w:rsid w:val="00496657"/>
    <w:rsid w:val="004967E9"/>
    <w:rsid w:val="00497022"/>
    <w:rsid w:val="004A1DE1"/>
    <w:rsid w:val="004A2836"/>
    <w:rsid w:val="004A2BD9"/>
    <w:rsid w:val="004A3887"/>
    <w:rsid w:val="004A3F79"/>
    <w:rsid w:val="004A4A47"/>
    <w:rsid w:val="004A5375"/>
    <w:rsid w:val="004A6BB7"/>
    <w:rsid w:val="004A6FC9"/>
    <w:rsid w:val="004B1906"/>
    <w:rsid w:val="004B2893"/>
    <w:rsid w:val="004B5023"/>
    <w:rsid w:val="004B50AA"/>
    <w:rsid w:val="004B7BAE"/>
    <w:rsid w:val="004C081E"/>
    <w:rsid w:val="004C1879"/>
    <w:rsid w:val="004C2850"/>
    <w:rsid w:val="004C2A2D"/>
    <w:rsid w:val="004C2E5A"/>
    <w:rsid w:val="004C357E"/>
    <w:rsid w:val="004C4323"/>
    <w:rsid w:val="004C4A86"/>
    <w:rsid w:val="004C4DCE"/>
    <w:rsid w:val="004D1872"/>
    <w:rsid w:val="004D22C4"/>
    <w:rsid w:val="004D2903"/>
    <w:rsid w:val="004D3A7B"/>
    <w:rsid w:val="004D3E78"/>
    <w:rsid w:val="004E101A"/>
    <w:rsid w:val="004E1087"/>
    <w:rsid w:val="004E62B0"/>
    <w:rsid w:val="004F268C"/>
    <w:rsid w:val="004F4570"/>
    <w:rsid w:val="004F587C"/>
    <w:rsid w:val="004F61E5"/>
    <w:rsid w:val="004F7B03"/>
    <w:rsid w:val="00500E35"/>
    <w:rsid w:val="00501BFE"/>
    <w:rsid w:val="00502B85"/>
    <w:rsid w:val="00502C7F"/>
    <w:rsid w:val="00505461"/>
    <w:rsid w:val="005060C5"/>
    <w:rsid w:val="00506D15"/>
    <w:rsid w:val="00513B49"/>
    <w:rsid w:val="005146E3"/>
    <w:rsid w:val="00515C73"/>
    <w:rsid w:val="0051722E"/>
    <w:rsid w:val="005173C5"/>
    <w:rsid w:val="00517B38"/>
    <w:rsid w:val="00517BA6"/>
    <w:rsid w:val="00521349"/>
    <w:rsid w:val="00522798"/>
    <w:rsid w:val="00522C29"/>
    <w:rsid w:val="005232DC"/>
    <w:rsid w:val="00523B50"/>
    <w:rsid w:val="00526B32"/>
    <w:rsid w:val="00530641"/>
    <w:rsid w:val="00530FFB"/>
    <w:rsid w:val="005316BC"/>
    <w:rsid w:val="00533CEB"/>
    <w:rsid w:val="00540F5C"/>
    <w:rsid w:val="00541DF6"/>
    <w:rsid w:val="005430D5"/>
    <w:rsid w:val="005433E3"/>
    <w:rsid w:val="00544CA3"/>
    <w:rsid w:val="005454BC"/>
    <w:rsid w:val="0054597F"/>
    <w:rsid w:val="00550690"/>
    <w:rsid w:val="00552366"/>
    <w:rsid w:val="00553F15"/>
    <w:rsid w:val="00555A29"/>
    <w:rsid w:val="00555F33"/>
    <w:rsid w:val="0055602E"/>
    <w:rsid w:val="0056017F"/>
    <w:rsid w:val="00560647"/>
    <w:rsid w:val="0056081D"/>
    <w:rsid w:val="00562836"/>
    <w:rsid w:val="00565A0B"/>
    <w:rsid w:val="00565C76"/>
    <w:rsid w:val="00566AA3"/>
    <w:rsid w:val="00566DC8"/>
    <w:rsid w:val="00570F63"/>
    <w:rsid w:val="005738A3"/>
    <w:rsid w:val="00575E10"/>
    <w:rsid w:val="00575E8E"/>
    <w:rsid w:val="00575F72"/>
    <w:rsid w:val="00576888"/>
    <w:rsid w:val="00577D39"/>
    <w:rsid w:val="00580D8C"/>
    <w:rsid w:val="00581FE5"/>
    <w:rsid w:val="00583CA6"/>
    <w:rsid w:val="00584168"/>
    <w:rsid w:val="00591437"/>
    <w:rsid w:val="00591923"/>
    <w:rsid w:val="00591F7E"/>
    <w:rsid w:val="00595FEF"/>
    <w:rsid w:val="00597386"/>
    <w:rsid w:val="00597E2B"/>
    <w:rsid w:val="005A1810"/>
    <w:rsid w:val="005A1E13"/>
    <w:rsid w:val="005A2715"/>
    <w:rsid w:val="005A447B"/>
    <w:rsid w:val="005A5327"/>
    <w:rsid w:val="005B2223"/>
    <w:rsid w:val="005B28CF"/>
    <w:rsid w:val="005B2D33"/>
    <w:rsid w:val="005B3607"/>
    <w:rsid w:val="005B391A"/>
    <w:rsid w:val="005B59DD"/>
    <w:rsid w:val="005B5DBB"/>
    <w:rsid w:val="005B5EF7"/>
    <w:rsid w:val="005B7E49"/>
    <w:rsid w:val="005C2606"/>
    <w:rsid w:val="005C273B"/>
    <w:rsid w:val="005C2C12"/>
    <w:rsid w:val="005C3082"/>
    <w:rsid w:val="005C40C6"/>
    <w:rsid w:val="005C5709"/>
    <w:rsid w:val="005D04AA"/>
    <w:rsid w:val="005D0F48"/>
    <w:rsid w:val="005D11B4"/>
    <w:rsid w:val="005D191F"/>
    <w:rsid w:val="005D1C05"/>
    <w:rsid w:val="005D20FC"/>
    <w:rsid w:val="005D4A96"/>
    <w:rsid w:val="005E080E"/>
    <w:rsid w:val="005E1B50"/>
    <w:rsid w:val="005E1ED2"/>
    <w:rsid w:val="005E2280"/>
    <w:rsid w:val="005E3D50"/>
    <w:rsid w:val="005E4AE9"/>
    <w:rsid w:val="005E4DAF"/>
    <w:rsid w:val="005E66CA"/>
    <w:rsid w:val="005E717D"/>
    <w:rsid w:val="005F0C20"/>
    <w:rsid w:val="005F2ACC"/>
    <w:rsid w:val="005F6574"/>
    <w:rsid w:val="006042F7"/>
    <w:rsid w:val="0060474D"/>
    <w:rsid w:val="0061102F"/>
    <w:rsid w:val="00611F0C"/>
    <w:rsid w:val="00613234"/>
    <w:rsid w:val="00614D09"/>
    <w:rsid w:val="00615D25"/>
    <w:rsid w:val="00620CE8"/>
    <w:rsid w:val="00621EF7"/>
    <w:rsid w:val="0062218B"/>
    <w:rsid w:val="006259A3"/>
    <w:rsid w:val="00626567"/>
    <w:rsid w:val="006278B0"/>
    <w:rsid w:val="00630230"/>
    <w:rsid w:val="0063122A"/>
    <w:rsid w:val="006357A7"/>
    <w:rsid w:val="00635EC8"/>
    <w:rsid w:val="0063701E"/>
    <w:rsid w:val="00637337"/>
    <w:rsid w:val="0063789F"/>
    <w:rsid w:val="00642D64"/>
    <w:rsid w:val="00643D28"/>
    <w:rsid w:val="0064494C"/>
    <w:rsid w:val="00645691"/>
    <w:rsid w:val="00645E2D"/>
    <w:rsid w:val="00646C73"/>
    <w:rsid w:val="00647251"/>
    <w:rsid w:val="00647D77"/>
    <w:rsid w:val="00650C57"/>
    <w:rsid w:val="006515E1"/>
    <w:rsid w:val="00653782"/>
    <w:rsid w:val="006547DD"/>
    <w:rsid w:val="00660F60"/>
    <w:rsid w:val="006616EE"/>
    <w:rsid w:val="00663602"/>
    <w:rsid w:val="00664174"/>
    <w:rsid w:val="00664683"/>
    <w:rsid w:val="00665421"/>
    <w:rsid w:val="0066785C"/>
    <w:rsid w:val="00667C0B"/>
    <w:rsid w:val="00670C6A"/>
    <w:rsid w:val="006719F6"/>
    <w:rsid w:val="0067275B"/>
    <w:rsid w:val="00672C28"/>
    <w:rsid w:val="00673222"/>
    <w:rsid w:val="0067427C"/>
    <w:rsid w:val="00676CAC"/>
    <w:rsid w:val="00680853"/>
    <w:rsid w:val="00680E02"/>
    <w:rsid w:val="006814D8"/>
    <w:rsid w:val="00683950"/>
    <w:rsid w:val="00685C61"/>
    <w:rsid w:val="00691348"/>
    <w:rsid w:val="00692F89"/>
    <w:rsid w:val="00695731"/>
    <w:rsid w:val="00695D33"/>
    <w:rsid w:val="0069792F"/>
    <w:rsid w:val="006A0262"/>
    <w:rsid w:val="006A08A1"/>
    <w:rsid w:val="006A2E5F"/>
    <w:rsid w:val="006A56C6"/>
    <w:rsid w:val="006A5A89"/>
    <w:rsid w:val="006A5DB2"/>
    <w:rsid w:val="006A60E1"/>
    <w:rsid w:val="006B15FA"/>
    <w:rsid w:val="006B46F1"/>
    <w:rsid w:val="006B5BE0"/>
    <w:rsid w:val="006B6770"/>
    <w:rsid w:val="006C04E5"/>
    <w:rsid w:val="006C089F"/>
    <w:rsid w:val="006C22DD"/>
    <w:rsid w:val="006C3AF2"/>
    <w:rsid w:val="006C5ACC"/>
    <w:rsid w:val="006C6AE5"/>
    <w:rsid w:val="006C6D26"/>
    <w:rsid w:val="006C7363"/>
    <w:rsid w:val="006C7CFE"/>
    <w:rsid w:val="006D017C"/>
    <w:rsid w:val="006D3E33"/>
    <w:rsid w:val="006D50D2"/>
    <w:rsid w:val="006D5D4F"/>
    <w:rsid w:val="006E0D27"/>
    <w:rsid w:val="006E29AC"/>
    <w:rsid w:val="006E6840"/>
    <w:rsid w:val="006E6C08"/>
    <w:rsid w:val="006F026C"/>
    <w:rsid w:val="006F5370"/>
    <w:rsid w:val="006F547A"/>
    <w:rsid w:val="006F591E"/>
    <w:rsid w:val="006F6E08"/>
    <w:rsid w:val="00700082"/>
    <w:rsid w:val="007018F8"/>
    <w:rsid w:val="00703C4D"/>
    <w:rsid w:val="00703DBA"/>
    <w:rsid w:val="00704C22"/>
    <w:rsid w:val="00705673"/>
    <w:rsid w:val="00707D93"/>
    <w:rsid w:val="00717F58"/>
    <w:rsid w:val="0072041E"/>
    <w:rsid w:val="00723974"/>
    <w:rsid w:val="0072408B"/>
    <w:rsid w:val="00724AB0"/>
    <w:rsid w:val="00724BE3"/>
    <w:rsid w:val="00725CF1"/>
    <w:rsid w:val="007308EC"/>
    <w:rsid w:val="00732648"/>
    <w:rsid w:val="00732854"/>
    <w:rsid w:val="0073361F"/>
    <w:rsid w:val="00735539"/>
    <w:rsid w:val="00735CB7"/>
    <w:rsid w:val="00736A9C"/>
    <w:rsid w:val="007371CA"/>
    <w:rsid w:val="0074125F"/>
    <w:rsid w:val="00742E68"/>
    <w:rsid w:val="007434D9"/>
    <w:rsid w:val="007435B0"/>
    <w:rsid w:val="007447DC"/>
    <w:rsid w:val="007470D4"/>
    <w:rsid w:val="00747667"/>
    <w:rsid w:val="0075067D"/>
    <w:rsid w:val="007507EC"/>
    <w:rsid w:val="00751C6F"/>
    <w:rsid w:val="00753822"/>
    <w:rsid w:val="00753C41"/>
    <w:rsid w:val="007550B5"/>
    <w:rsid w:val="00756733"/>
    <w:rsid w:val="00762817"/>
    <w:rsid w:val="00763576"/>
    <w:rsid w:val="00763A19"/>
    <w:rsid w:val="00766309"/>
    <w:rsid w:val="00770DFD"/>
    <w:rsid w:val="00771453"/>
    <w:rsid w:val="00772C56"/>
    <w:rsid w:val="007764AF"/>
    <w:rsid w:val="00777417"/>
    <w:rsid w:val="00777775"/>
    <w:rsid w:val="00782DEE"/>
    <w:rsid w:val="0078305A"/>
    <w:rsid w:val="0078602D"/>
    <w:rsid w:val="007867F5"/>
    <w:rsid w:val="0079263E"/>
    <w:rsid w:val="00793139"/>
    <w:rsid w:val="007939BE"/>
    <w:rsid w:val="00793D8B"/>
    <w:rsid w:val="0079523E"/>
    <w:rsid w:val="00795813"/>
    <w:rsid w:val="00796858"/>
    <w:rsid w:val="007975D9"/>
    <w:rsid w:val="00797A5B"/>
    <w:rsid w:val="007A2FFD"/>
    <w:rsid w:val="007A4516"/>
    <w:rsid w:val="007A6A66"/>
    <w:rsid w:val="007B0B27"/>
    <w:rsid w:val="007B4A2D"/>
    <w:rsid w:val="007B7E7C"/>
    <w:rsid w:val="007C19F0"/>
    <w:rsid w:val="007C2ACF"/>
    <w:rsid w:val="007C33AC"/>
    <w:rsid w:val="007C771B"/>
    <w:rsid w:val="007D0B3E"/>
    <w:rsid w:val="007D1BDD"/>
    <w:rsid w:val="007D3958"/>
    <w:rsid w:val="007D4252"/>
    <w:rsid w:val="007D4FD3"/>
    <w:rsid w:val="007D5EB1"/>
    <w:rsid w:val="007D63AF"/>
    <w:rsid w:val="007D6A08"/>
    <w:rsid w:val="007E0BE1"/>
    <w:rsid w:val="007E0E82"/>
    <w:rsid w:val="007E552F"/>
    <w:rsid w:val="007E55B9"/>
    <w:rsid w:val="007E5C8E"/>
    <w:rsid w:val="007E75E1"/>
    <w:rsid w:val="007F1F88"/>
    <w:rsid w:val="007F2C9D"/>
    <w:rsid w:val="007F670C"/>
    <w:rsid w:val="008009D6"/>
    <w:rsid w:val="008016DD"/>
    <w:rsid w:val="008026EF"/>
    <w:rsid w:val="00802B5D"/>
    <w:rsid w:val="00803C10"/>
    <w:rsid w:val="00804620"/>
    <w:rsid w:val="008075D6"/>
    <w:rsid w:val="00810445"/>
    <w:rsid w:val="008139F3"/>
    <w:rsid w:val="00815755"/>
    <w:rsid w:val="008161A7"/>
    <w:rsid w:val="00816474"/>
    <w:rsid w:val="00816D46"/>
    <w:rsid w:val="00820E56"/>
    <w:rsid w:val="00822312"/>
    <w:rsid w:val="00822A3C"/>
    <w:rsid w:val="00823D15"/>
    <w:rsid w:val="00824415"/>
    <w:rsid w:val="0082498A"/>
    <w:rsid w:val="00826949"/>
    <w:rsid w:val="008307A3"/>
    <w:rsid w:val="00830D09"/>
    <w:rsid w:val="00830D5C"/>
    <w:rsid w:val="00834385"/>
    <w:rsid w:val="00835587"/>
    <w:rsid w:val="0083781E"/>
    <w:rsid w:val="0084258D"/>
    <w:rsid w:val="00843DEF"/>
    <w:rsid w:val="0084530F"/>
    <w:rsid w:val="00845861"/>
    <w:rsid w:val="00851376"/>
    <w:rsid w:val="00852BAF"/>
    <w:rsid w:val="008532B7"/>
    <w:rsid w:val="008551C8"/>
    <w:rsid w:val="00860A0C"/>
    <w:rsid w:val="00860ABE"/>
    <w:rsid w:val="00861A39"/>
    <w:rsid w:val="00862635"/>
    <w:rsid w:val="0086513F"/>
    <w:rsid w:val="00870B4A"/>
    <w:rsid w:val="00870EF3"/>
    <w:rsid w:val="00872744"/>
    <w:rsid w:val="00873ED1"/>
    <w:rsid w:val="00874001"/>
    <w:rsid w:val="00874530"/>
    <w:rsid w:val="0087513B"/>
    <w:rsid w:val="00876D96"/>
    <w:rsid w:val="0087702A"/>
    <w:rsid w:val="0087786F"/>
    <w:rsid w:val="0088138E"/>
    <w:rsid w:val="0088219C"/>
    <w:rsid w:val="008829CC"/>
    <w:rsid w:val="00884318"/>
    <w:rsid w:val="00884D77"/>
    <w:rsid w:val="008868BD"/>
    <w:rsid w:val="00887949"/>
    <w:rsid w:val="008919B8"/>
    <w:rsid w:val="0089470E"/>
    <w:rsid w:val="00896269"/>
    <w:rsid w:val="0089694E"/>
    <w:rsid w:val="00896A5C"/>
    <w:rsid w:val="00897F57"/>
    <w:rsid w:val="008A1F3E"/>
    <w:rsid w:val="008A2AC8"/>
    <w:rsid w:val="008A42D2"/>
    <w:rsid w:val="008A43B6"/>
    <w:rsid w:val="008A6D91"/>
    <w:rsid w:val="008A74FB"/>
    <w:rsid w:val="008A76BA"/>
    <w:rsid w:val="008A7F3F"/>
    <w:rsid w:val="008B06D6"/>
    <w:rsid w:val="008B0852"/>
    <w:rsid w:val="008B0E69"/>
    <w:rsid w:val="008B10EC"/>
    <w:rsid w:val="008B1A92"/>
    <w:rsid w:val="008B2F8A"/>
    <w:rsid w:val="008B3383"/>
    <w:rsid w:val="008B6223"/>
    <w:rsid w:val="008B62AF"/>
    <w:rsid w:val="008B6793"/>
    <w:rsid w:val="008B69CF"/>
    <w:rsid w:val="008B6AC2"/>
    <w:rsid w:val="008B7992"/>
    <w:rsid w:val="008B7FF0"/>
    <w:rsid w:val="008D0473"/>
    <w:rsid w:val="008D1BB5"/>
    <w:rsid w:val="008D1F47"/>
    <w:rsid w:val="008D360F"/>
    <w:rsid w:val="008D36A2"/>
    <w:rsid w:val="008D37F4"/>
    <w:rsid w:val="008D44EB"/>
    <w:rsid w:val="008D7406"/>
    <w:rsid w:val="008E05BD"/>
    <w:rsid w:val="008E079C"/>
    <w:rsid w:val="008E0A71"/>
    <w:rsid w:val="008E21BA"/>
    <w:rsid w:val="008E358D"/>
    <w:rsid w:val="008E375A"/>
    <w:rsid w:val="008F1732"/>
    <w:rsid w:val="008F1938"/>
    <w:rsid w:val="008F1E95"/>
    <w:rsid w:val="008F5750"/>
    <w:rsid w:val="008F633A"/>
    <w:rsid w:val="008F6732"/>
    <w:rsid w:val="0090071B"/>
    <w:rsid w:val="009021A8"/>
    <w:rsid w:val="009024A6"/>
    <w:rsid w:val="009030C1"/>
    <w:rsid w:val="009055AC"/>
    <w:rsid w:val="00905A97"/>
    <w:rsid w:val="009061BB"/>
    <w:rsid w:val="00910D31"/>
    <w:rsid w:val="009128E1"/>
    <w:rsid w:val="00912AA6"/>
    <w:rsid w:val="00914594"/>
    <w:rsid w:val="00914C76"/>
    <w:rsid w:val="00916E06"/>
    <w:rsid w:val="00916E3F"/>
    <w:rsid w:val="009170BC"/>
    <w:rsid w:val="00917299"/>
    <w:rsid w:val="00922A85"/>
    <w:rsid w:val="00922E96"/>
    <w:rsid w:val="00923BC2"/>
    <w:rsid w:val="00923DB5"/>
    <w:rsid w:val="0093498C"/>
    <w:rsid w:val="009356BC"/>
    <w:rsid w:val="0093612F"/>
    <w:rsid w:val="009414B5"/>
    <w:rsid w:val="00943BA7"/>
    <w:rsid w:val="00947880"/>
    <w:rsid w:val="00953C70"/>
    <w:rsid w:val="00953D20"/>
    <w:rsid w:val="009560BC"/>
    <w:rsid w:val="009642EE"/>
    <w:rsid w:val="00964856"/>
    <w:rsid w:val="00964ADA"/>
    <w:rsid w:val="00965991"/>
    <w:rsid w:val="00966966"/>
    <w:rsid w:val="009672D4"/>
    <w:rsid w:val="00967443"/>
    <w:rsid w:val="00973C88"/>
    <w:rsid w:val="00973DBF"/>
    <w:rsid w:val="009751A3"/>
    <w:rsid w:val="0097561C"/>
    <w:rsid w:val="009774B7"/>
    <w:rsid w:val="00977E89"/>
    <w:rsid w:val="00980192"/>
    <w:rsid w:val="0098124F"/>
    <w:rsid w:val="00981A67"/>
    <w:rsid w:val="009834A5"/>
    <w:rsid w:val="00986F5E"/>
    <w:rsid w:val="00987E11"/>
    <w:rsid w:val="00990BD8"/>
    <w:rsid w:val="009912FB"/>
    <w:rsid w:val="00991439"/>
    <w:rsid w:val="00991A69"/>
    <w:rsid w:val="00992E5F"/>
    <w:rsid w:val="009931A6"/>
    <w:rsid w:val="009937EC"/>
    <w:rsid w:val="009A33D3"/>
    <w:rsid w:val="009A50A5"/>
    <w:rsid w:val="009A5524"/>
    <w:rsid w:val="009A76C2"/>
    <w:rsid w:val="009A7865"/>
    <w:rsid w:val="009B01DC"/>
    <w:rsid w:val="009B5494"/>
    <w:rsid w:val="009B6620"/>
    <w:rsid w:val="009C001D"/>
    <w:rsid w:val="009C082B"/>
    <w:rsid w:val="009C090F"/>
    <w:rsid w:val="009C1227"/>
    <w:rsid w:val="009C4F80"/>
    <w:rsid w:val="009C5ABD"/>
    <w:rsid w:val="009C64C8"/>
    <w:rsid w:val="009D285F"/>
    <w:rsid w:val="009D68DD"/>
    <w:rsid w:val="009D6E4B"/>
    <w:rsid w:val="009D73E5"/>
    <w:rsid w:val="009D755A"/>
    <w:rsid w:val="009D76B7"/>
    <w:rsid w:val="009E04CA"/>
    <w:rsid w:val="009E109B"/>
    <w:rsid w:val="009E4F0E"/>
    <w:rsid w:val="009E6DAA"/>
    <w:rsid w:val="009E74CB"/>
    <w:rsid w:val="009F0D83"/>
    <w:rsid w:val="009F1AD0"/>
    <w:rsid w:val="009F2B62"/>
    <w:rsid w:val="009F3EC2"/>
    <w:rsid w:val="009F3F0B"/>
    <w:rsid w:val="009F51EB"/>
    <w:rsid w:val="009F6A82"/>
    <w:rsid w:val="009F7259"/>
    <w:rsid w:val="00A0079E"/>
    <w:rsid w:val="00A01193"/>
    <w:rsid w:val="00A0132C"/>
    <w:rsid w:val="00A027E9"/>
    <w:rsid w:val="00A02E68"/>
    <w:rsid w:val="00A0305C"/>
    <w:rsid w:val="00A03FBC"/>
    <w:rsid w:val="00A04512"/>
    <w:rsid w:val="00A04A45"/>
    <w:rsid w:val="00A05993"/>
    <w:rsid w:val="00A1052E"/>
    <w:rsid w:val="00A10712"/>
    <w:rsid w:val="00A12026"/>
    <w:rsid w:val="00A13392"/>
    <w:rsid w:val="00A14DD5"/>
    <w:rsid w:val="00A17535"/>
    <w:rsid w:val="00A17EF0"/>
    <w:rsid w:val="00A221C4"/>
    <w:rsid w:val="00A2223E"/>
    <w:rsid w:val="00A22515"/>
    <w:rsid w:val="00A22A0D"/>
    <w:rsid w:val="00A269C2"/>
    <w:rsid w:val="00A27770"/>
    <w:rsid w:val="00A3074D"/>
    <w:rsid w:val="00A3142D"/>
    <w:rsid w:val="00A32C06"/>
    <w:rsid w:val="00A32C5E"/>
    <w:rsid w:val="00A3322A"/>
    <w:rsid w:val="00A367CB"/>
    <w:rsid w:val="00A36F77"/>
    <w:rsid w:val="00A37C68"/>
    <w:rsid w:val="00A40068"/>
    <w:rsid w:val="00A43D33"/>
    <w:rsid w:val="00A44328"/>
    <w:rsid w:val="00A5414E"/>
    <w:rsid w:val="00A546F2"/>
    <w:rsid w:val="00A5521C"/>
    <w:rsid w:val="00A55F6F"/>
    <w:rsid w:val="00A56638"/>
    <w:rsid w:val="00A574B3"/>
    <w:rsid w:val="00A5786A"/>
    <w:rsid w:val="00A61B29"/>
    <w:rsid w:val="00A64A45"/>
    <w:rsid w:val="00A655FA"/>
    <w:rsid w:val="00A65F95"/>
    <w:rsid w:val="00A6704F"/>
    <w:rsid w:val="00A67989"/>
    <w:rsid w:val="00A70710"/>
    <w:rsid w:val="00A70DE8"/>
    <w:rsid w:val="00A72152"/>
    <w:rsid w:val="00A72D72"/>
    <w:rsid w:val="00A73214"/>
    <w:rsid w:val="00A768D0"/>
    <w:rsid w:val="00A77235"/>
    <w:rsid w:val="00A773B7"/>
    <w:rsid w:val="00A77EAA"/>
    <w:rsid w:val="00A800E6"/>
    <w:rsid w:val="00A803DD"/>
    <w:rsid w:val="00A823BB"/>
    <w:rsid w:val="00A82780"/>
    <w:rsid w:val="00A82A41"/>
    <w:rsid w:val="00A82BA2"/>
    <w:rsid w:val="00A84E92"/>
    <w:rsid w:val="00A86C7C"/>
    <w:rsid w:val="00A87436"/>
    <w:rsid w:val="00A87C1D"/>
    <w:rsid w:val="00A87ECD"/>
    <w:rsid w:val="00A9054C"/>
    <w:rsid w:val="00A90821"/>
    <w:rsid w:val="00A90F0E"/>
    <w:rsid w:val="00A91049"/>
    <w:rsid w:val="00A918D4"/>
    <w:rsid w:val="00A92064"/>
    <w:rsid w:val="00A95F44"/>
    <w:rsid w:val="00A966E0"/>
    <w:rsid w:val="00AA33F1"/>
    <w:rsid w:val="00AA440F"/>
    <w:rsid w:val="00AA5085"/>
    <w:rsid w:val="00AA531B"/>
    <w:rsid w:val="00AA6546"/>
    <w:rsid w:val="00AB0BED"/>
    <w:rsid w:val="00AB0C46"/>
    <w:rsid w:val="00AB1A29"/>
    <w:rsid w:val="00AB210B"/>
    <w:rsid w:val="00AB3039"/>
    <w:rsid w:val="00AB38E2"/>
    <w:rsid w:val="00AB66BE"/>
    <w:rsid w:val="00AB717B"/>
    <w:rsid w:val="00AB7975"/>
    <w:rsid w:val="00AC1A47"/>
    <w:rsid w:val="00AC24AE"/>
    <w:rsid w:val="00AC7A04"/>
    <w:rsid w:val="00AD1943"/>
    <w:rsid w:val="00AD1EC7"/>
    <w:rsid w:val="00AD3657"/>
    <w:rsid w:val="00AD495B"/>
    <w:rsid w:val="00AD658C"/>
    <w:rsid w:val="00AD68D8"/>
    <w:rsid w:val="00AE2C9A"/>
    <w:rsid w:val="00AE411E"/>
    <w:rsid w:val="00AE4B68"/>
    <w:rsid w:val="00AE4E27"/>
    <w:rsid w:val="00AE627F"/>
    <w:rsid w:val="00AE6A1A"/>
    <w:rsid w:val="00AF16B4"/>
    <w:rsid w:val="00AF21F3"/>
    <w:rsid w:val="00AF58AA"/>
    <w:rsid w:val="00AF682E"/>
    <w:rsid w:val="00AF7D7A"/>
    <w:rsid w:val="00B007E7"/>
    <w:rsid w:val="00B05D67"/>
    <w:rsid w:val="00B067D1"/>
    <w:rsid w:val="00B06FA2"/>
    <w:rsid w:val="00B0787D"/>
    <w:rsid w:val="00B07CD7"/>
    <w:rsid w:val="00B12953"/>
    <w:rsid w:val="00B13ADC"/>
    <w:rsid w:val="00B15870"/>
    <w:rsid w:val="00B21747"/>
    <w:rsid w:val="00B234B5"/>
    <w:rsid w:val="00B244E5"/>
    <w:rsid w:val="00B25172"/>
    <w:rsid w:val="00B257D4"/>
    <w:rsid w:val="00B2642C"/>
    <w:rsid w:val="00B26A1D"/>
    <w:rsid w:val="00B30D87"/>
    <w:rsid w:val="00B32D13"/>
    <w:rsid w:val="00B349FD"/>
    <w:rsid w:val="00B35168"/>
    <w:rsid w:val="00B36DFC"/>
    <w:rsid w:val="00B411B2"/>
    <w:rsid w:val="00B4428D"/>
    <w:rsid w:val="00B44384"/>
    <w:rsid w:val="00B443DE"/>
    <w:rsid w:val="00B44B46"/>
    <w:rsid w:val="00B45098"/>
    <w:rsid w:val="00B462C1"/>
    <w:rsid w:val="00B468A8"/>
    <w:rsid w:val="00B50213"/>
    <w:rsid w:val="00B5060E"/>
    <w:rsid w:val="00B50727"/>
    <w:rsid w:val="00B5444D"/>
    <w:rsid w:val="00B55171"/>
    <w:rsid w:val="00B56E15"/>
    <w:rsid w:val="00B57C35"/>
    <w:rsid w:val="00B650FC"/>
    <w:rsid w:val="00B66661"/>
    <w:rsid w:val="00B673AA"/>
    <w:rsid w:val="00B6775F"/>
    <w:rsid w:val="00B6798E"/>
    <w:rsid w:val="00B72FFE"/>
    <w:rsid w:val="00B73CBD"/>
    <w:rsid w:val="00B76573"/>
    <w:rsid w:val="00B76B5F"/>
    <w:rsid w:val="00B76C66"/>
    <w:rsid w:val="00B77E91"/>
    <w:rsid w:val="00B805DB"/>
    <w:rsid w:val="00B816BF"/>
    <w:rsid w:val="00B83BFD"/>
    <w:rsid w:val="00B83FD5"/>
    <w:rsid w:val="00B85ECE"/>
    <w:rsid w:val="00B868CF"/>
    <w:rsid w:val="00B8742E"/>
    <w:rsid w:val="00B91A0C"/>
    <w:rsid w:val="00B95372"/>
    <w:rsid w:val="00B96C5A"/>
    <w:rsid w:val="00B97D79"/>
    <w:rsid w:val="00BA0309"/>
    <w:rsid w:val="00BA20FC"/>
    <w:rsid w:val="00BA2C91"/>
    <w:rsid w:val="00BA4D3E"/>
    <w:rsid w:val="00BA6AB4"/>
    <w:rsid w:val="00BB1E1F"/>
    <w:rsid w:val="00BB1F52"/>
    <w:rsid w:val="00BB33C0"/>
    <w:rsid w:val="00BB3D44"/>
    <w:rsid w:val="00BB4584"/>
    <w:rsid w:val="00BB4707"/>
    <w:rsid w:val="00BB5C27"/>
    <w:rsid w:val="00BC0852"/>
    <w:rsid w:val="00BC15D1"/>
    <w:rsid w:val="00BC17A0"/>
    <w:rsid w:val="00BC2015"/>
    <w:rsid w:val="00BC2A44"/>
    <w:rsid w:val="00BC42C9"/>
    <w:rsid w:val="00BC70A5"/>
    <w:rsid w:val="00BC7648"/>
    <w:rsid w:val="00BD3904"/>
    <w:rsid w:val="00BD54A1"/>
    <w:rsid w:val="00BE062F"/>
    <w:rsid w:val="00BE1881"/>
    <w:rsid w:val="00BE31C5"/>
    <w:rsid w:val="00BE392B"/>
    <w:rsid w:val="00BE48D2"/>
    <w:rsid w:val="00BE57B8"/>
    <w:rsid w:val="00BE5C18"/>
    <w:rsid w:val="00BE7EB4"/>
    <w:rsid w:val="00BF2C3A"/>
    <w:rsid w:val="00BF3129"/>
    <w:rsid w:val="00BF5BFB"/>
    <w:rsid w:val="00BF6A28"/>
    <w:rsid w:val="00BF6EB1"/>
    <w:rsid w:val="00C01262"/>
    <w:rsid w:val="00C013B5"/>
    <w:rsid w:val="00C01643"/>
    <w:rsid w:val="00C02400"/>
    <w:rsid w:val="00C02CC7"/>
    <w:rsid w:val="00C03F1F"/>
    <w:rsid w:val="00C045BC"/>
    <w:rsid w:val="00C04810"/>
    <w:rsid w:val="00C04982"/>
    <w:rsid w:val="00C04D79"/>
    <w:rsid w:val="00C04EE7"/>
    <w:rsid w:val="00C06B96"/>
    <w:rsid w:val="00C0718D"/>
    <w:rsid w:val="00C07E25"/>
    <w:rsid w:val="00C07EDF"/>
    <w:rsid w:val="00C116FA"/>
    <w:rsid w:val="00C122D7"/>
    <w:rsid w:val="00C12A3F"/>
    <w:rsid w:val="00C12C54"/>
    <w:rsid w:val="00C14448"/>
    <w:rsid w:val="00C154ED"/>
    <w:rsid w:val="00C1687B"/>
    <w:rsid w:val="00C16F17"/>
    <w:rsid w:val="00C205F6"/>
    <w:rsid w:val="00C21137"/>
    <w:rsid w:val="00C23E51"/>
    <w:rsid w:val="00C24817"/>
    <w:rsid w:val="00C24D79"/>
    <w:rsid w:val="00C27931"/>
    <w:rsid w:val="00C27FC1"/>
    <w:rsid w:val="00C30073"/>
    <w:rsid w:val="00C3259A"/>
    <w:rsid w:val="00C4084B"/>
    <w:rsid w:val="00C42DF6"/>
    <w:rsid w:val="00C50613"/>
    <w:rsid w:val="00C52695"/>
    <w:rsid w:val="00C5398B"/>
    <w:rsid w:val="00C56C69"/>
    <w:rsid w:val="00C572E6"/>
    <w:rsid w:val="00C57EC1"/>
    <w:rsid w:val="00C616D0"/>
    <w:rsid w:val="00C61ED1"/>
    <w:rsid w:val="00C625D4"/>
    <w:rsid w:val="00C62842"/>
    <w:rsid w:val="00C62CC4"/>
    <w:rsid w:val="00C631B5"/>
    <w:rsid w:val="00C6321A"/>
    <w:rsid w:val="00C63F5F"/>
    <w:rsid w:val="00C64458"/>
    <w:rsid w:val="00C701C8"/>
    <w:rsid w:val="00C7091C"/>
    <w:rsid w:val="00C711B2"/>
    <w:rsid w:val="00C719DE"/>
    <w:rsid w:val="00C74BD2"/>
    <w:rsid w:val="00C76CBF"/>
    <w:rsid w:val="00C7774B"/>
    <w:rsid w:val="00C82D10"/>
    <w:rsid w:val="00C84009"/>
    <w:rsid w:val="00C8452D"/>
    <w:rsid w:val="00C848B9"/>
    <w:rsid w:val="00C869B1"/>
    <w:rsid w:val="00C869BB"/>
    <w:rsid w:val="00C910EF"/>
    <w:rsid w:val="00C923A0"/>
    <w:rsid w:val="00C928EC"/>
    <w:rsid w:val="00C94D06"/>
    <w:rsid w:val="00C95EFA"/>
    <w:rsid w:val="00C95FA2"/>
    <w:rsid w:val="00C963DF"/>
    <w:rsid w:val="00C979A2"/>
    <w:rsid w:val="00CA0F3F"/>
    <w:rsid w:val="00CA17EA"/>
    <w:rsid w:val="00CA3455"/>
    <w:rsid w:val="00CA3E87"/>
    <w:rsid w:val="00CA58D7"/>
    <w:rsid w:val="00CA639B"/>
    <w:rsid w:val="00CA69EB"/>
    <w:rsid w:val="00CB0864"/>
    <w:rsid w:val="00CB4D59"/>
    <w:rsid w:val="00CB5469"/>
    <w:rsid w:val="00CB7BB7"/>
    <w:rsid w:val="00CC0F5E"/>
    <w:rsid w:val="00CC3EB6"/>
    <w:rsid w:val="00CC4EC5"/>
    <w:rsid w:val="00CC5380"/>
    <w:rsid w:val="00CD3FB5"/>
    <w:rsid w:val="00CD484C"/>
    <w:rsid w:val="00CD6028"/>
    <w:rsid w:val="00CD7CD0"/>
    <w:rsid w:val="00CE11F1"/>
    <w:rsid w:val="00CE3B06"/>
    <w:rsid w:val="00CE735C"/>
    <w:rsid w:val="00CE76D6"/>
    <w:rsid w:val="00CF1627"/>
    <w:rsid w:val="00CF1646"/>
    <w:rsid w:val="00CF2509"/>
    <w:rsid w:val="00CF2F0B"/>
    <w:rsid w:val="00CF3444"/>
    <w:rsid w:val="00CF3B9D"/>
    <w:rsid w:val="00CF3CE7"/>
    <w:rsid w:val="00CF5421"/>
    <w:rsid w:val="00D01C7A"/>
    <w:rsid w:val="00D02AB0"/>
    <w:rsid w:val="00D031E7"/>
    <w:rsid w:val="00D057C0"/>
    <w:rsid w:val="00D05FD4"/>
    <w:rsid w:val="00D0785F"/>
    <w:rsid w:val="00D07883"/>
    <w:rsid w:val="00D07E0E"/>
    <w:rsid w:val="00D10EFC"/>
    <w:rsid w:val="00D12570"/>
    <w:rsid w:val="00D14290"/>
    <w:rsid w:val="00D14293"/>
    <w:rsid w:val="00D14AD4"/>
    <w:rsid w:val="00D14C3C"/>
    <w:rsid w:val="00D1606F"/>
    <w:rsid w:val="00D164FC"/>
    <w:rsid w:val="00D16638"/>
    <w:rsid w:val="00D16774"/>
    <w:rsid w:val="00D177E2"/>
    <w:rsid w:val="00D20291"/>
    <w:rsid w:val="00D20738"/>
    <w:rsid w:val="00D237A3"/>
    <w:rsid w:val="00D248FA"/>
    <w:rsid w:val="00D24A3C"/>
    <w:rsid w:val="00D3012B"/>
    <w:rsid w:val="00D305EA"/>
    <w:rsid w:val="00D315DE"/>
    <w:rsid w:val="00D321D7"/>
    <w:rsid w:val="00D33CE8"/>
    <w:rsid w:val="00D36288"/>
    <w:rsid w:val="00D408F6"/>
    <w:rsid w:val="00D40D0D"/>
    <w:rsid w:val="00D41AF6"/>
    <w:rsid w:val="00D432D4"/>
    <w:rsid w:val="00D4518A"/>
    <w:rsid w:val="00D458FD"/>
    <w:rsid w:val="00D459FE"/>
    <w:rsid w:val="00D462F0"/>
    <w:rsid w:val="00D46B1D"/>
    <w:rsid w:val="00D501BF"/>
    <w:rsid w:val="00D504CF"/>
    <w:rsid w:val="00D50C65"/>
    <w:rsid w:val="00D53129"/>
    <w:rsid w:val="00D5317C"/>
    <w:rsid w:val="00D5672F"/>
    <w:rsid w:val="00D629FC"/>
    <w:rsid w:val="00D639C2"/>
    <w:rsid w:val="00D654B7"/>
    <w:rsid w:val="00D65A92"/>
    <w:rsid w:val="00D65D41"/>
    <w:rsid w:val="00D66748"/>
    <w:rsid w:val="00D669CC"/>
    <w:rsid w:val="00D67283"/>
    <w:rsid w:val="00D701C8"/>
    <w:rsid w:val="00D70D1F"/>
    <w:rsid w:val="00D73865"/>
    <w:rsid w:val="00D738FC"/>
    <w:rsid w:val="00D76D6E"/>
    <w:rsid w:val="00D807E7"/>
    <w:rsid w:val="00D8161B"/>
    <w:rsid w:val="00D83094"/>
    <w:rsid w:val="00D836EA"/>
    <w:rsid w:val="00D838BF"/>
    <w:rsid w:val="00D86F02"/>
    <w:rsid w:val="00D870C8"/>
    <w:rsid w:val="00D87742"/>
    <w:rsid w:val="00D9084A"/>
    <w:rsid w:val="00D941BE"/>
    <w:rsid w:val="00D94799"/>
    <w:rsid w:val="00DA5093"/>
    <w:rsid w:val="00DA766B"/>
    <w:rsid w:val="00DA79A8"/>
    <w:rsid w:val="00DB06CD"/>
    <w:rsid w:val="00DB088C"/>
    <w:rsid w:val="00DB0D19"/>
    <w:rsid w:val="00DB16BF"/>
    <w:rsid w:val="00DB3466"/>
    <w:rsid w:val="00DB4699"/>
    <w:rsid w:val="00DB4830"/>
    <w:rsid w:val="00DC026F"/>
    <w:rsid w:val="00DC3051"/>
    <w:rsid w:val="00DC499D"/>
    <w:rsid w:val="00DC6479"/>
    <w:rsid w:val="00DC76E6"/>
    <w:rsid w:val="00DD0155"/>
    <w:rsid w:val="00DD1F6B"/>
    <w:rsid w:val="00DD2B9D"/>
    <w:rsid w:val="00DD3305"/>
    <w:rsid w:val="00DD479B"/>
    <w:rsid w:val="00DD48E9"/>
    <w:rsid w:val="00DD5573"/>
    <w:rsid w:val="00DD73D1"/>
    <w:rsid w:val="00DE1EFA"/>
    <w:rsid w:val="00DE2C9C"/>
    <w:rsid w:val="00DE44C9"/>
    <w:rsid w:val="00DE4C01"/>
    <w:rsid w:val="00DE52F9"/>
    <w:rsid w:val="00DE690A"/>
    <w:rsid w:val="00DE6FAF"/>
    <w:rsid w:val="00DF02D8"/>
    <w:rsid w:val="00DF1AB6"/>
    <w:rsid w:val="00DF6D34"/>
    <w:rsid w:val="00DF76EE"/>
    <w:rsid w:val="00E004E5"/>
    <w:rsid w:val="00E01B63"/>
    <w:rsid w:val="00E0224E"/>
    <w:rsid w:val="00E028BF"/>
    <w:rsid w:val="00E03AAD"/>
    <w:rsid w:val="00E04712"/>
    <w:rsid w:val="00E0531F"/>
    <w:rsid w:val="00E10EA1"/>
    <w:rsid w:val="00E12368"/>
    <w:rsid w:val="00E14723"/>
    <w:rsid w:val="00E1585D"/>
    <w:rsid w:val="00E20026"/>
    <w:rsid w:val="00E21192"/>
    <w:rsid w:val="00E21741"/>
    <w:rsid w:val="00E226B9"/>
    <w:rsid w:val="00E23304"/>
    <w:rsid w:val="00E2389D"/>
    <w:rsid w:val="00E2412A"/>
    <w:rsid w:val="00E2430D"/>
    <w:rsid w:val="00E24642"/>
    <w:rsid w:val="00E259E9"/>
    <w:rsid w:val="00E26257"/>
    <w:rsid w:val="00E26E78"/>
    <w:rsid w:val="00E27779"/>
    <w:rsid w:val="00E30052"/>
    <w:rsid w:val="00E30CAC"/>
    <w:rsid w:val="00E32F3B"/>
    <w:rsid w:val="00E34067"/>
    <w:rsid w:val="00E357E9"/>
    <w:rsid w:val="00E409F2"/>
    <w:rsid w:val="00E414CD"/>
    <w:rsid w:val="00E439E8"/>
    <w:rsid w:val="00E44A07"/>
    <w:rsid w:val="00E46FBB"/>
    <w:rsid w:val="00E505FE"/>
    <w:rsid w:val="00E51915"/>
    <w:rsid w:val="00E51CC2"/>
    <w:rsid w:val="00E54365"/>
    <w:rsid w:val="00E55A2A"/>
    <w:rsid w:val="00E56516"/>
    <w:rsid w:val="00E573B0"/>
    <w:rsid w:val="00E57C61"/>
    <w:rsid w:val="00E57C71"/>
    <w:rsid w:val="00E64F7A"/>
    <w:rsid w:val="00E64FFE"/>
    <w:rsid w:val="00E653C0"/>
    <w:rsid w:val="00E655B3"/>
    <w:rsid w:val="00E67893"/>
    <w:rsid w:val="00E72212"/>
    <w:rsid w:val="00E74FDD"/>
    <w:rsid w:val="00E771CC"/>
    <w:rsid w:val="00E83564"/>
    <w:rsid w:val="00E8571C"/>
    <w:rsid w:val="00E85EDD"/>
    <w:rsid w:val="00E86E9D"/>
    <w:rsid w:val="00E90224"/>
    <w:rsid w:val="00E90B2C"/>
    <w:rsid w:val="00E90E6C"/>
    <w:rsid w:val="00E9171E"/>
    <w:rsid w:val="00E9568C"/>
    <w:rsid w:val="00E96A53"/>
    <w:rsid w:val="00E97393"/>
    <w:rsid w:val="00EA1F18"/>
    <w:rsid w:val="00EA2A13"/>
    <w:rsid w:val="00EA31E6"/>
    <w:rsid w:val="00EA53DA"/>
    <w:rsid w:val="00EA630D"/>
    <w:rsid w:val="00EB365C"/>
    <w:rsid w:val="00EB535A"/>
    <w:rsid w:val="00EB5765"/>
    <w:rsid w:val="00EB6030"/>
    <w:rsid w:val="00EB6B86"/>
    <w:rsid w:val="00EB771A"/>
    <w:rsid w:val="00EC3D85"/>
    <w:rsid w:val="00EC6410"/>
    <w:rsid w:val="00ED068D"/>
    <w:rsid w:val="00ED26C9"/>
    <w:rsid w:val="00ED4075"/>
    <w:rsid w:val="00ED5165"/>
    <w:rsid w:val="00ED58F1"/>
    <w:rsid w:val="00ED5FDB"/>
    <w:rsid w:val="00ED636E"/>
    <w:rsid w:val="00ED6AA1"/>
    <w:rsid w:val="00ED7766"/>
    <w:rsid w:val="00ED77B7"/>
    <w:rsid w:val="00ED7A21"/>
    <w:rsid w:val="00EE0E07"/>
    <w:rsid w:val="00EE1119"/>
    <w:rsid w:val="00EE16A2"/>
    <w:rsid w:val="00EE2505"/>
    <w:rsid w:val="00EE2EA4"/>
    <w:rsid w:val="00EE758D"/>
    <w:rsid w:val="00EE7E8E"/>
    <w:rsid w:val="00EF0016"/>
    <w:rsid w:val="00EF0335"/>
    <w:rsid w:val="00EF0642"/>
    <w:rsid w:val="00EF2087"/>
    <w:rsid w:val="00EF34DB"/>
    <w:rsid w:val="00EF41A5"/>
    <w:rsid w:val="00EF69A0"/>
    <w:rsid w:val="00EF6B9E"/>
    <w:rsid w:val="00F00176"/>
    <w:rsid w:val="00F01463"/>
    <w:rsid w:val="00F020D1"/>
    <w:rsid w:val="00F02F4A"/>
    <w:rsid w:val="00F04C90"/>
    <w:rsid w:val="00F06494"/>
    <w:rsid w:val="00F136FF"/>
    <w:rsid w:val="00F13BEA"/>
    <w:rsid w:val="00F15051"/>
    <w:rsid w:val="00F17036"/>
    <w:rsid w:val="00F2305D"/>
    <w:rsid w:val="00F23153"/>
    <w:rsid w:val="00F23831"/>
    <w:rsid w:val="00F27447"/>
    <w:rsid w:val="00F3030A"/>
    <w:rsid w:val="00F346AC"/>
    <w:rsid w:val="00F3698A"/>
    <w:rsid w:val="00F401A9"/>
    <w:rsid w:val="00F405AF"/>
    <w:rsid w:val="00F4082B"/>
    <w:rsid w:val="00F40894"/>
    <w:rsid w:val="00F413AC"/>
    <w:rsid w:val="00F42292"/>
    <w:rsid w:val="00F430F5"/>
    <w:rsid w:val="00F436A8"/>
    <w:rsid w:val="00F4392E"/>
    <w:rsid w:val="00F44D6A"/>
    <w:rsid w:val="00F45260"/>
    <w:rsid w:val="00F457F5"/>
    <w:rsid w:val="00F4710C"/>
    <w:rsid w:val="00F54852"/>
    <w:rsid w:val="00F555C4"/>
    <w:rsid w:val="00F6020C"/>
    <w:rsid w:val="00F61CA8"/>
    <w:rsid w:val="00F62514"/>
    <w:rsid w:val="00F647A0"/>
    <w:rsid w:val="00F6487F"/>
    <w:rsid w:val="00F65000"/>
    <w:rsid w:val="00F658A1"/>
    <w:rsid w:val="00F66DED"/>
    <w:rsid w:val="00F7118E"/>
    <w:rsid w:val="00F748B9"/>
    <w:rsid w:val="00F7502B"/>
    <w:rsid w:val="00F76105"/>
    <w:rsid w:val="00F7622A"/>
    <w:rsid w:val="00F76421"/>
    <w:rsid w:val="00F76AD0"/>
    <w:rsid w:val="00F803C5"/>
    <w:rsid w:val="00F85F44"/>
    <w:rsid w:val="00F86162"/>
    <w:rsid w:val="00F9084A"/>
    <w:rsid w:val="00F90E1A"/>
    <w:rsid w:val="00F91BB1"/>
    <w:rsid w:val="00F930FD"/>
    <w:rsid w:val="00F93C0C"/>
    <w:rsid w:val="00F9439F"/>
    <w:rsid w:val="00F943B9"/>
    <w:rsid w:val="00FA159E"/>
    <w:rsid w:val="00FA1A9E"/>
    <w:rsid w:val="00FA3847"/>
    <w:rsid w:val="00FA5157"/>
    <w:rsid w:val="00FA6F3F"/>
    <w:rsid w:val="00FA79E1"/>
    <w:rsid w:val="00FB1699"/>
    <w:rsid w:val="00FB3E6B"/>
    <w:rsid w:val="00FB4673"/>
    <w:rsid w:val="00FB4A68"/>
    <w:rsid w:val="00FB58DF"/>
    <w:rsid w:val="00FB69C0"/>
    <w:rsid w:val="00FC1F8A"/>
    <w:rsid w:val="00FC2447"/>
    <w:rsid w:val="00FC25A2"/>
    <w:rsid w:val="00FC2AE1"/>
    <w:rsid w:val="00FC39AE"/>
    <w:rsid w:val="00FC4AD7"/>
    <w:rsid w:val="00FC5370"/>
    <w:rsid w:val="00FC6D27"/>
    <w:rsid w:val="00FC71F5"/>
    <w:rsid w:val="00FC7ADC"/>
    <w:rsid w:val="00FD3EE6"/>
    <w:rsid w:val="00FD49A3"/>
    <w:rsid w:val="00FD4E21"/>
    <w:rsid w:val="00FD6A8F"/>
    <w:rsid w:val="00FD7FA0"/>
    <w:rsid w:val="00FE0076"/>
    <w:rsid w:val="00FE0669"/>
    <w:rsid w:val="00FE19AD"/>
    <w:rsid w:val="00FE1A86"/>
    <w:rsid w:val="00FE2A60"/>
    <w:rsid w:val="00FE48DE"/>
    <w:rsid w:val="00FE6E8F"/>
    <w:rsid w:val="00FF0110"/>
    <w:rsid w:val="00FF0A72"/>
    <w:rsid w:val="00FF1174"/>
    <w:rsid w:val="00FF1670"/>
    <w:rsid w:val="00FF3F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32470E7"/>
  <w15:docId w15:val="{C3D776D6-3DD1-4988-AC6C-42FE9930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BAE"/>
    <w:pPr>
      <w:spacing w:after="0" w:line="240" w:lineRule="auto"/>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unhideWhenUsed/>
    <w:qFormat/>
    <w:rsid w:val="007371CA"/>
    <w:pPr>
      <w:keepNext/>
      <w:keepLines/>
      <w:spacing w:before="20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har"/>
    <w:semiHidden/>
    <w:unhideWhenUsed/>
    <w:qFormat/>
    <w:rsid w:val="00667C0B"/>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hd,he,Cabeçalho superior"/>
    <w:basedOn w:val="Normal"/>
    <w:link w:val="CabealhoChar"/>
    <w:uiPriority w:val="99"/>
    <w:rsid w:val="00F7118E"/>
    <w:pPr>
      <w:tabs>
        <w:tab w:val="center" w:pos="4419"/>
        <w:tab w:val="right" w:pos="8838"/>
      </w:tabs>
    </w:pPr>
    <w:rPr>
      <w:sz w:val="20"/>
      <w:szCs w:val="20"/>
    </w:rPr>
  </w:style>
  <w:style w:type="character" w:customStyle="1" w:styleId="CabealhoChar">
    <w:name w:val="Cabeçalho Char"/>
    <w:aliases w:val="encabezado Char,hd Char,he Char,Cabeçalho superior Char"/>
    <w:basedOn w:val="Fontepargpadro"/>
    <w:link w:val="Cabealho"/>
    <w:uiPriority w:val="99"/>
    <w:rsid w:val="00F7118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F7118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7118E"/>
  </w:style>
  <w:style w:type="paragraph" w:styleId="NormalWeb">
    <w:name w:val="Normal (Web)"/>
    <w:basedOn w:val="Normal"/>
    <w:uiPriority w:val="99"/>
    <w:unhideWhenUsed/>
    <w:rsid w:val="002A1D8D"/>
    <w:pPr>
      <w:spacing w:before="100" w:beforeAutospacing="1" w:after="100" w:afterAutospacing="1"/>
    </w:pPr>
  </w:style>
  <w:style w:type="paragraph" w:customStyle="1" w:styleId="TEXTOEDITAL">
    <w:name w:val="TEXTO EDITAL"/>
    <w:basedOn w:val="Normal"/>
    <w:link w:val="TEXTOEDITALChar"/>
    <w:autoRedefine/>
    <w:rsid w:val="000C5E74"/>
    <w:pPr>
      <w:spacing w:before="60" w:after="60"/>
      <w:ind w:left="-14" w:right="-11"/>
      <w:jc w:val="both"/>
    </w:pPr>
    <w:rPr>
      <w:rFonts w:ascii="Arial" w:hAnsi="Arial"/>
      <w:bCs/>
      <w:sz w:val="22"/>
      <w:szCs w:val="22"/>
      <w:lang w:eastAsia="en-US"/>
    </w:rPr>
  </w:style>
  <w:style w:type="character" w:customStyle="1" w:styleId="TEXTOEDITALChar">
    <w:name w:val="TEXTO EDITAL Char"/>
    <w:link w:val="TEXTOEDITAL"/>
    <w:rsid w:val="000C5E74"/>
    <w:rPr>
      <w:rFonts w:ascii="Arial" w:eastAsia="Times New Roman" w:hAnsi="Arial" w:cs="Times New Roman"/>
      <w:bCs/>
    </w:rPr>
  </w:style>
  <w:style w:type="paragraph" w:styleId="SemEspaamento">
    <w:name w:val="No Spacing"/>
    <w:uiPriority w:val="1"/>
    <w:qFormat/>
    <w:rsid w:val="000C5E74"/>
    <w:pPr>
      <w:spacing w:after="0" w:line="240" w:lineRule="auto"/>
    </w:pPr>
    <w:rPr>
      <w:rFonts w:ascii="Calibri" w:eastAsia="Calibri" w:hAnsi="Calibri" w:cs="Times New Roman"/>
    </w:rPr>
  </w:style>
  <w:style w:type="paragraph" w:styleId="PargrafodaLista">
    <w:name w:val="List Paragraph"/>
    <w:basedOn w:val="Normal"/>
    <w:uiPriority w:val="1"/>
    <w:qFormat/>
    <w:rsid w:val="000C5E74"/>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796858"/>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B83BFD"/>
    <w:rPr>
      <w:color w:val="0000FF" w:themeColor="hyperlink"/>
      <w:u w:val="single"/>
    </w:rPr>
  </w:style>
  <w:style w:type="table" w:styleId="Tabelacomgrade">
    <w:name w:val="Table Grid"/>
    <w:basedOn w:val="Tabelanormal"/>
    <w:uiPriority w:val="59"/>
    <w:rsid w:val="008B6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8Char">
    <w:name w:val="Título 8 Char"/>
    <w:basedOn w:val="Fontepargpadro"/>
    <w:link w:val="Ttulo8"/>
    <w:semiHidden/>
    <w:rsid w:val="00667C0B"/>
    <w:rPr>
      <w:rFonts w:asciiTheme="majorHAnsi" w:eastAsiaTheme="majorEastAsia" w:hAnsiTheme="majorHAnsi" w:cstheme="majorBidi"/>
      <w:color w:val="404040" w:themeColor="text1" w:themeTint="BF"/>
      <w:sz w:val="20"/>
      <w:szCs w:val="20"/>
      <w:lang w:eastAsia="pt-BR"/>
    </w:rPr>
  </w:style>
  <w:style w:type="paragraph" w:styleId="Corpodetexto3">
    <w:name w:val="Body Text 3"/>
    <w:basedOn w:val="Normal"/>
    <w:link w:val="Corpodetexto3Char"/>
    <w:rsid w:val="00667C0B"/>
    <w:pPr>
      <w:spacing w:after="120"/>
    </w:pPr>
    <w:rPr>
      <w:sz w:val="16"/>
      <w:szCs w:val="16"/>
    </w:rPr>
  </w:style>
  <w:style w:type="character" w:customStyle="1" w:styleId="Corpodetexto3Char">
    <w:name w:val="Corpo de texto 3 Char"/>
    <w:basedOn w:val="Fontepargpadro"/>
    <w:link w:val="Corpodetexto3"/>
    <w:rsid w:val="00667C0B"/>
    <w:rPr>
      <w:rFonts w:ascii="Times New Roman" w:eastAsia="Times New Roman" w:hAnsi="Times New Roman" w:cs="Times New Roman"/>
      <w:sz w:val="16"/>
      <w:szCs w:val="16"/>
      <w:lang w:eastAsia="pt-BR"/>
    </w:rPr>
  </w:style>
  <w:style w:type="character" w:customStyle="1" w:styleId="Ttulo3Char">
    <w:name w:val="Título 3 Char"/>
    <w:basedOn w:val="Fontepargpadro"/>
    <w:link w:val="Ttulo3"/>
    <w:uiPriority w:val="9"/>
    <w:rsid w:val="007371CA"/>
    <w:rPr>
      <w:rFonts w:asciiTheme="majorHAnsi" w:eastAsiaTheme="majorEastAsia" w:hAnsiTheme="majorHAnsi" w:cstheme="majorBidi"/>
      <w:b/>
      <w:bCs/>
      <w:color w:val="4F81BD" w:themeColor="accent1"/>
      <w:sz w:val="24"/>
      <w:szCs w:val="24"/>
      <w:lang w:eastAsia="pt-BR"/>
    </w:rPr>
  </w:style>
  <w:style w:type="character" w:styleId="Forte">
    <w:name w:val="Strong"/>
    <w:basedOn w:val="Fontepargpadro"/>
    <w:uiPriority w:val="22"/>
    <w:qFormat/>
    <w:rsid w:val="007371CA"/>
    <w:rPr>
      <w:b/>
      <w:bCs/>
    </w:rPr>
  </w:style>
  <w:style w:type="paragraph" w:customStyle="1" w:styleId="rev">
    <w:name w:val="rev"/>
    <w:basedOn w:val="Normal"/>
    <w:rsid w:val="00D14290"/>
    <w:pPr>
      <w:spacing w:before="100" w:beforeAutospacing="1" w:after="100" w:afterAutospacing="1"/>
    </w:pPr>
  </w:style>
  <w:style w:type="paragraph" w:customStyle="1" w:styleId="art">
    <w:name w:val="art"/>
    <w:basedOn w:val="Normal"/>
    <w:rsid w:val="00F9084A"/>
    <w:pPr>
      <w:spacing w:before="100" w:beforeAutospacing="1" w:after="100" w:afterAutospacing="1"/>
    </w:pPr>
  </w:style>
  <w:style w:type="character" w:customStyle="1" w:styleId="apple-converted-space">
    <w:name w:val="apple-converted-space"/>
    <w:basedOn w:val="Fontepargpadro"/>
    <w:rsid w:val="00F9084A"/>
  </w:style>
  <w:style w:type="paragraph" w:styleId="Textoembloco">
    <w:name w:val="Block Text"/>
    <w:basedOn w:val="Normal"/>
    <w:unhideWhenUsed/>
    <w:rsid w:val="00B32D13"/>
    <w:pPr>
      <w:ind w:left="709" w:right="40" w:firstLine="709"/>
      <w:jc w:val="both"/>
    </w:pPr>
    <w:rPr>
      <w:szCs w:val="20"/>
    </w:rPr>
  </w:style>
  <w:style w:type="paragraph" w:styleId="Textodebalo">
    <w:name w:val="Balloon Text"/>
    <w:basedOn w:val="Normal"/>
    <w:link w:val="TextodebaloChar"/>
    <w:uiPriority w:val="99"/>
    <w:semiHidden/>
    <w:unhideWhenUsed/>
    <w:rsid w:val="00914594"/>
    <w:rPr>
      <w:rFonts w:ascii="Tahoma" w:hAnsi="Tahoma" w:cs="Tahoma"/>
      <w:sz w:val="16"/>
      <w:szCs w:val="16"/>
    </w:rPr>
  </w:style>
  <w:style w:type="character" w:customStyle="1" w:styleId="TextodebaloChar">
    <w:name w:val="Texto de balão Char"/>
    <w:basedOn w:val="Fontepargpadro"/>
    <w:link w:val="Textodebalo"/>
    <w:uiPriority w:val="99"/>
    <w:semiHidden/>
    <w:rsid w:val="00914594"/>
    <w:rPr>
      <w:rFonts w:ascii="Tahoma" w:eastAsia="Times New Roman" w:hAnsi="Tahoma" w:cs="Tahoma"/>
      <w:sz w:val="16"/>
      <w:szCs w:val="16"/>
      <w:lang w:eastAsia="pt-BR"/>
    </w:rPr>
  </w:style>
  <w:style w:type="paragraph" w:styleId="Recuodecorpodetexto2">
    <w:name w:val="Body Text Indent 2"/>
    <w:basedOn w:val="Normal"/>
    <w:link w:val="Recuodecorpodetexto2Char"/>
    <w:uiPriority w:val="99"/>
    <w:unhideWhenUsed/>
    <w:rsid w:val="00D408F6"/>
    <w:pPr>
      <w:spacing w:after="120" w:line="480" w:lineRule="auto"/>
      <w:ind w:left="283"/>
    </w:pPr>
  </w:style>
  <w:style w:type="character" w:customStyle="1" w:styleId="Recuodecorpodetexto2Char">
    <w:name w:val="Recuo de corpo de texto 2 Char"/>
    <w:basedOn w:val="Fontepargpadro"/>
    <w:link w:val="Recuodecorpodetexto2"/>
    <w:uiPriority w:val="99"/>
    <w:rsid w:val="00D408F6"/>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semiHidden/>
    <w:unhideWhenUsed/>
    <w:rsid w:val="00626567"/>
    <w:pPr>
      <w:spacing w:after="120"/>
    </w:pPr>
  </w:style>
  <w:style w:type="character" w:customStyle="1" w:styleId="CorpodetextoChar">
    <w:name w:val="Corpo de texto Char"/>
    <w:basedOn w:val="Fontepargpadro"/>
    <w:link w:val="Corpodetexto"/>
    <w:uiPriority w:val="99"/>
    <w:semiHidden/>
    <w:rsid w:val="00626567"/>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F413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2600">
      <w:bodyDiv w:val="1"/>
      <w:marLeft w:val="0"/>
      <w:marRight w:val="0"/>
      <w:marTop w:val="0"/>
      <w:marBottom w:val="0"/>
      <w:divBdr>
        <w:top w:val="none" w:sz="0" w:space="0" w:color="auto"/>
        <w:left w:val="none" w:sz="0" w:space="0" w:color="auto"/>
        <w:bottom w:val="none" w:sz="0" w:space="0" w:color="auto"/>
        <w:right w:val="none" w:sz="0" w:space="0" w:color="auto"/>
      </w:divBdr>
      <w:divsChild>
        <w:div w:id="1656684772">
          <w:marLeft w:val="0"/>
          <w:marRight w:val="0"/>
          <w:marTop w:val="0"/>
          <w:marBottom w:val="0"/>
          <w:divBdr>
            <w:top w:val="none" w:sz="0" w:space="0" w:color="auto"/>
            <w:left w:val="none" w:sz="0" w:space="0" w:color="auto"/>
            <w:bottom w:val="none" w:sz="0" w:space="0" w:color="auto"/>
            <w:right w:val="none" w:sz="0" w:space="0" w:color="auto"/>
          </w:divBdr>
        </w:div>
        <w:div w:id="1065420201">
          <w:marLeft w:val="0"/>
          <w:marRight w:val="0"/>
          <w:marTop w:val="0"/>
          <w:marBottom w:val="0"/>
          <w:divBdr>
            <w:top w:val="none" w:sz="0" w:space="0" w:color="auto"/>
            <w:left w:val="none" w:sz="0" w:space="0" w:color="auto"/>
            <w:bottom w:val="none" w:sz="0" w:space="0" w:color="auto"/>
            <w:right w:val="none" w:sz="0" w:space="0" w:color="auto"/>
          </w:divBdr>
        </w:div>
        <w:div w:id="1083143967">
          <w:marLeft w:val="0"/>
          <w:marRight w:val="0"/>
          <w:marTop w:val="0"/>
          <w:marBottom w:val="0"/>
          <w:divBdr>
            <w:top w:val="none" w:sz="0" w:space="0" w:color="auto"/>
            <w:left w:val="none" w:sz="0" w:space="0" w:color="auto"/>
            <w:bottom w:val="none" w:sz="0" w:space="0" w:color="auto"/>
            <w:right w:val="none" w:sz="0" w:space="0" w:color="auto"/>
          </w:divBdr>
        </w:div>
      </w:divsChild>
    </w:div>
    <w:div w:id="138232597">
      <w:bodyDiv w:val="1"/>
      <w:marLeft w:val="0"/>
      <w:marRight w:val="0"/>
      <w:marTop w:val="0"/>
      <w:marBottom w:val="0"/>
      <w:divBdr>
        <w:top w:val="none" w:sz="0" w:space="0" w:color="auto"/>
        <w:left w:val="none" w:sz="0" w:space="0" w:color="auto"/>
        <w:bottom w:val="none" w:sz="0" w:space="0" w:color="auto"/>
        <w:right w:val="none" w:sz="0" w:space="0" w:color="auto"/>
      </w:divBdr>
    </w:div>
    <w:div w:id="862667845">
      <w:bodyDiv w:val="1"/>
      <w:marLeft w:val="0"/>
      <w:marRight w:val="0"/>
      <w:marTop w:val="0"/>
      <w:marBottom w:val="0"/>
      <w:divBdr>
        <w:top w:val="none" w:sz="0" w:space="0" w:color="auto"/>
        <w:left w:val="none" w:sz="0" w:space="0" w:color="auto"/>
        <w:bottom w:val="none" w:sz="0" w:space="0" w:color="auto"/>
        <w:right w:val="none" w:sz="0" w:space="0" w:color="auto"/>
      </w:divBdr>
    </w:div>
    <w:div w:id="969048058">
      <w:bodyDiv w:val="1"/>
      <w:marLeft w:val="0"/>
      <w:marRight w:val="0"/>
      <w:marTop w:val="0"/>
      <w:marBottom w:val="0"/>
      <w:divBdr>
        <w:top w:val="none" w:sz="0" w:space="0" w:color="auto"/>
        <w:left w:val="none" w:sz="0" w:space="0" w:color="auto"/>
        <w:bottom w:val="none" w:sz="0" w:space="0" w:color="auto"/>
        <w:right w:val="none" w:sz="0" w:space="0" w:color="auto"/>
      </w:divBdr>
    </w:div>
    <w:div w:id="1062215167">
      <w:bodyDiv w:val="1"/>
      <w:marLeft w:val="0"/>
      <w:marRight w:val="0"/>
      <w:marTop w:val="0"/>
      <w:marBottom w:val="0"/>
      <w:divBdr>
        <w:top w:val="none" w:sz="0" w:space="0" w:color="auto"/>
        <w:left w:val="none" w:sz="0" w:space="0" w:color="auto"/>
        <w:bottom w:val="none" w:sz="0" w:space="0" w:color="auto"/>
        <w:right w:val="none" w:sz="0" w:space="0" w:color="auto"/>
      </w:divBdr>
    </w:div>
    <w:div w:id="1120145073">
      <w:bodyDiv w:val="1"/>
      <w:marLeft w:val="0"/>
      <w:marRight w:val="0"/>
      <w:marTop w:val="0"/>
      <w:marBottom w:val="0"/>
      <w:divBdr>
        <w:top w:val="none" w:sz="0" w:space="0" w:color="auto"/>
        <w:left w:val="none" w:sz="0" w:space="0" w:color="auto"/>
        <w:bottom w:val="none" w:sz="0" w:space="0" w:color="auto"/>
        <w:right w:val="none" w:sz="0" w:space="0" w:color="auto"/>
      </w:divBdr>
      <w:divsChild>
        <w:div w:id="543251930">
          <w:marLeft w:val="150"/>
          <w:marRight w:val="0"/>
          <w:marTop w:val="0"/>
          <w:marBottom w:val="0"/>
          <w:divBdr>
            <w:top w:val="none" w:sz="0" w:space="0" w:color="auto"/>
            <w:left w:val="none" w:sz="0" w:space="0" w:color="auto"/>
            <w:bottom w:val="none" w:sz="0" w:space="0" w:color="auto"/>
            <w:right w:val="none" w:sz="0" w:space="0" w:color="auto"/>
          </w:divBdr>
        </w:div>
        <w:div w:id="309285662">
          <w:marLeft w:val="300"/>
          <w:marRight w:val="0"/>
          <w:marTop w:val="0"/>
          <w:marBottom w:val="0"/>
          <w:divBdr>
            <w:top w:val="none" w:sz="0" w:space="0" w:color="auto"/>
            <w:left w:val="none" w:sz="0" w:space="0" w:color="auto"/>
            <w:bottom w:val="none" w:sz="0" w:space="0" w:color="auto"/>
            <w:right w:val="none" w:sz="0" w:space="0" w:color="auto"/>
          </w:divBdr>
        </w:div>
      </w:divsChild>
    </w:div>
    <w:div w:id="1143543524">
      <w:bodyDiv w:val="1"/>
      <w:marLeft w:val="0"/>
      <w:marRight w:val="0"/>
      <w:marTop w:val="0"/>
      <w:marBottom w:val="0"/>
      <w:divBdr>
        <w:top w:val="none" w:sz="0" w:space="0" w:color="auto"/>
        <w:left w:val="none" w:sz="0" w:space="0" w:color="auto"/>
        <w:bottom w:val="none" w:sz="0" w:space="0" w:color="auto"/>
        <w:right w:val="none" w:sz="0" w:space="0" w:color="auto"/>
      </w:divBdr>
    </w:div>
    <w:div w:id="177782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2187E7-D361-4D42-9025-4E047ABF4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21</Pages>
  <Words>5092</Words>
  <Characters>27497</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365 22573</cp:lastModifiedBy>
  <cp:revision>156</cp:revision>
  <cp:lastPrinted>2024-04-03T19:06:00Z</cp:lastPrinted>
  <dcterms:created xsi:type="dcterms:W3CDTF">2024-01-31T15:25:00Z</dcterms:created>
  <dcterms:modified xsi:type="dcterms:W3CDTF">2024-04-03T19:06:00Z</dcterms:modified>
</cp:coreProperties>
</file>