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443" w:rsidRDefault="002D2CFA">
      <w:pPr>
        <w:pStyle w:val="Normal1"/>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EDITAL </w:t>
      </w:r>
    </w:p>
    <w:p w:rsidR="00AC4443" w:rsidRDefault="00AC4443">
      <w:pPr>
        <w:pStyle w:val="Normal1"/>
        <w:jc w:val="center"/>
        <w:rPr>
          <w:rFonts w:ascii="Calibri" w:eastAsia="Calibri" w:hAnsi="Calibri" w:cs="Calibri"/>
          <w:b/>
          <w:color w:val="000000"/>
          <w:sz w:val="22"/>
          <w:szCs w:val="22"/>
        </w:rPr>
      </w:pPr>
    </w:p>
    <w:p w:rsidR="00AC4443" w:rsidRDefault="002D2CFA">
      <w:pPr>
        <w:pStyle w:val="Normal1"/>
        <w:jc w:val="center"/>
        <w:rPr>
          <w:rFonts w:ascii="Calibri" w:eastAsia="Calibri" w:hAnsi="Calibri" w:cs="Calibri"/>
          <w:b/>
          <w:sz w:val="22"/>
          <w:szCs w:val="22"/>
        </w:rPr>
      </w:pPr>
      <w:r>
        <w:rPr>
          <w:rFonts w:ascii="Calibri" w:eastAsia="Calibri" w:hAnsi="Calibri" w:cs="Calibri"/>
          <w:b/>
          <w:sz w:val="22"/>
          <w:szCs w:val="22"/>
        </w:rPr>
        <w:t>PREGÃO Nº /20</w:t>
      </w:r>
      <w:r w:rsidR="0032534E">
        <w:rPr>
          <w:rFonts w:ascii="Calibri" w:eastAsia="Calibri" w:hAnsi="Calibri" w:cs="Calibri"/>
          <w:b/>
          <w:sz w:val="22"/>
          <w:szCs w:val="22"/>
        </w:rPr>
        <w:t>23</w:t>
      </w:r>
    </w:p>
    <w:p w:rsidR="00AC4443" w:rsidRDefault="0032534E" w:rsidP="0032534E">
      <w:pPr>
        <w:pStyle w:val="Normal1"/>
        <w:jc w:val="center"/>
        <w:rPr>
          <w:rFonts w:ascii="Calibri" w:eastAsia="Calibri" w:hAnsi="Calibri" w:cs="Calibri"/>
          <w:b/>
          <w:sz w:val="22"/>
          <w:szCs w:val="22"/>
        </w:rPr>
      </w:pPr>
      <w:r w:rsidRPr="0032534E">
        <w:rPr>
          <w:rFonts w:ascii="Calibri" w:eastAsia="Calibri" w:hAnsi="Calibri" w:cs="Calibri"/>
          <w:sz w:val="22"/>
          <w:szCs w:val="22"/>
        </w:rPr>
        <w:t>MUNICIPIO DE ITABERABA</w:t>
      </w:r>
    </w:p>
    <w:p w:rsidR="00AC4443" w:rsidRDefault="00AC4443" w:rsidP="0032534E">
      <w:pPr>
        <w:pStyle w:val="Normal1"/>
        <w:jc w:val="center"/>
        <w:rPr>
          <w:rFonts w:ascii="Calibri" w:eastAsia="Calibri" w:hAnsi="Calibri" w:cs="Calibri"/>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O MUNICÍPIO DE</w:t>
      </w:r>
      <w:r w:rsidR="0032534E">
        <w:rPr>
          <w:rFonts w:ascii="Calibri" w:eastAsia="Calibri" w:hAnsi="Calibri" w:cs="Calibri"/>
          <w:sz w:val="22"/>
          <w:szCs w:val="22"/>
        </w:rPr>
        <w:t xml:space="preserve"> ITABERABA</w:t>
      </w:r>
      <w:r w:rsidR="000B27F8">
        <w:rPr>
          <w:rFonts w:ascii="Calibri" w:eastAsia="Calibri" w:hAnsi="Calibri" w:cs="Calibri"/>
          <w:b/>
          <w:sz w:val="22"/>
          <w:szCs w:val="22"/>
        </w:rPr>
        <w:t xml:space="preserve"> TORNA</w:t>
      </w:r>
      <w:r>
        <w:rPr>
          <w:rFonts w:ascii="Calibri" w:eastAsia="Calibri" w:hAnsi="Calibri" w:cs="Calibri"/>
          <w:color w:val="000000"/>
          <w:sz w:val="22"/>
          <w:szCs w:val="22"/>
        </w:rPr>
        <w:t xml:space="preserve"> PÚBLICO, PARA CONHECIMENTO DOS INTERESSADOS, QUE A PREFEITURA MUNICIPAL, REALIZARÁLICITAÇÃO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Pr>
          <w:rFonts w:ascii="Calibri" w:eastAsia="Calibri" w:hAnsi="Calibri" w:cs="Calibri"/>
          <w:color w:val="000000"/>
          <w:sz w:val="22"/>
          <w:szCs w:val="22"/>
        </w:rPr>
        <w:t xml:space="preserve">DA LEI Nº 11.488/2007 </w:t>
      </w:r>
      <w:r>
        <w:rPr>
          <w:rFonts w:ascii="Calibri" w:eastAsia="Calibri" w:hAnsi="Calibri" w:cs="Calibri"/>
          <w:sz w:val="22"/>
          <w:szCs w:val="22"/>
        </w:rPr>
        <w:t xml:space="preserve">E DAS EXIGÊNCIAS ESTABELECIDAS NESTE EDITAL. </w:t>
      </w:r>
    </w:p>
    <w:p w:rsidR="00AC4443" w:rsidRDefault="00AC4443">
      <w:pPr>
        <w:pStyle w:val="Normal1"/>
        <w:jc w:val="both"/>
        <w:rPr>
          <w:rFonts w:ascii="Calibri" w:eastAsia="Calibri" w:hAnsi="Calibri" w:cs="Calibri"/>
          <w:b/>
          <w:sz w:val="22"/>
          <w:szCs w:val="22"/>
        </w:rPr>
      </w:pPr>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color w:val="000000"/>
          <w:sz w:val="22"/>
          <w:szCs w:val="22"/>
        </w:rPr>
        <w:t>Data da sessão:</w:t>
      </w:r>
      <w:r w:rsidR="005946A2">
        <w:rPr>
          <w:rFonts w:ascii="Calibri" w:eastAsia="Calibri" w:hAnsi="Calibri" w:cs="Calibri"/>
          <w:color w:val="000000"/>
          <w:sz w:val="22"/>
          <w:szCs w:val="22"/>
        </w:rPr>
        <w:t xml:space="preserve"> </w:t>
      </w:r>
      <w:r w:rsidR="00F53106">
        <w:rPr>
          <w:rFonts w:ascii="Calibri" w:eastAsia="Calibri" w:hAnsi="Calibri" w:cs="Calibri"/>
          <w:color w:val="000000"/>
          <w:sz w:val="22"/>
          <w:szCs w:val="22"/>
        </w:rPr>
        <w:t>06</w:t>
      </w:r>
      <w:r w:rsidR="00DC7EEA">
        <w:rPr>
          <w:rFonts w:ascii="Calibri" w:eastAsia="Calibri" w:hAnsi="Calibri" w:cs="Calibri"/>
          <w:color w:val="000000"/>
          <w:sz w:val="22"/>
          <w:szCs w:val="22"/>
        </w:rPr>
        <w:t>/</w:t>
      </w:r>
      <w:r w:rsidR="000A3E2F">
        <w:rPr>
          <w:rFonts w:ascii="Calibri" w:eastAsia="Calibri" w:hAnsi="Calibri" w:cs="Calibri"/>
          <w:color w:val="000000"/>
          <w:sz w:val="22"/>
          <w:szCs w:val="22"/>
        </w:rPr>
        <w:t>10</w:t>
      </w:r>
      <w:r w:rsidR="0014794D">
        <w:rPr>
          <w:rFonts w:ascii="Calibri" w:eastAsia="Calibri" w:hAnsi="Calibri" w:cs="Calibri"/>
          <w:color w:val="000000"/>
          <w:sz w:val="22"/>
          <w:szCs w:val="22"/>
        </w:rPr>
        <w:t>/2023</w:t>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14794D">
        <w:rPr>
          <w:rFonts w:ascii="Calibri" w:eastAsia="Calibri" w:hAnsi="Calibri" w:cs="Calibri"/>
          <w:color w:val="000000"/>
          <w:sz w:val="22"/>
          <w:szCs w:val="22"/>
        </w:rPr>
        <w:t>09:00HS</w:t>
      </w:r>
    </w:p>
    <w:p w:rsidR="00AC4443" w:rsidRDefault="002D2CFA">
      <w:pPr>
        <w:pStyle w:val="Normal1"/>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8">
        <w:r>
          <w:rPr>
            <w:rFonts w:ascii="Calibri" w:eastAsia="Calibri" w:hAnsi="Calibri" w:cs="Calibri"/>
            <w:color w:val="000080"/>
            <w:sz w:val="22"/>
            <w:szCs w:val="22"/>
            <w:u w:val="single"/>
          </w:rPr>
          <w:t>www.portaldecompraspublicas.com.br</w:t>
        </w:r>
      </w:hyperlink>
    </w:p>
    <w:p w:rsidR="00AC4443" w:rsidRDefault="002D2CFA">
      <w:pPr>
        <w:pStyle w:val="Normal1"/>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14794D">
        <w:rPr>
          <w:rFonts w:ascii="Calibri" w:eastAsia="Calibri" w:hAnsi="Calibri" w:cs="Calibri"/>
          <w:sz w:val="22"/>
          <w:szCs w:val="22"/>
        </w:rPr>
        <w:t>Menor Preço</w:t>
      </w:r>
      <w:r w:rsidR="00DC7EEA">
        <w:rPr>
          <w:rFonts w:ascii="Calibri" w:eastAsia="Calibri" w:hAnsi="Calibri" w:cs="Calibri"/>
          <w:sz w:val="22"/>
          <w:szCs w:val="22"/>
        </w:rPr>
        <w:t xml:space="preserve"> por Item</w:t>
      </w:r>
      <w:r w:rsidR="0014794D">
        <w:rPr>
          <w:rFonts w:ascii="Calibri" w:eastAsia="Calibri" w:hAnsi="Calibri" w:cs="Calibri"/>
          <w:sz w:val="22"/>
          <w:szCs w:val="22"/>
        </w:rPr>
        <w:t>.</w:t>
      </w:r>
    </w:p>
    <w:p w:rsidR="00AC4443" w:rsidRDefault="0014794D">
      <w:pPr>
        <w:pStyle w:val="Normal1"/>
        <w:rPr>
          <w:rFonts w:ascii="Calibri" w:eastAsia="Calibri" w:hAnsi="Calibri" w:cs="Calibri"/>
          <w:sz w:val="22"/>
          <w:szCs w:val="22"/>
        </w:rPr>
      </w:pPr>
      <w:r>
        <w:rPr>
          <w:rFonts w:ascii="Calibri" w:eastAsia="Calibri" w:hAnsi="Calibri" w:cs="Calibri"/>
          <w:sz w:val="22"/>
          <w:szCs w:val="22"/>
        </w:rPr>
        <w:t>Modo de disputa: Aberto</w:t>
      </w:r>
    </w:p>
    <w:p w:rsidR="00AC4443" w:rsidRDefault="002D2CFA">
      <w:pPr>
        <w:pStyle w:val="Normal1"/>
        <w:rPr>
          <w:rFonts w:ascii="Calibri" w:eastAsia="Calibri" w:hAnsi="Calibri" w:cs="Calibri"/>
          <w:sz w:val="22"/>
          <w:szCs w:val="22"/>
        </w:rPr>
      </w:pPr>
      <w:r>
        <w:rPr>
          <w:rFonts w:ascii="Calibri" w:eastAsia="Calibri" w:hAnsi="Calibri" w:cs="Calibri"/>
          <w:sz w:val="22"/>
          <w:szCs w:val="22"/>
        </w:rPr>
        <w:t xml:space="preserve">Impugnações e Esclarecimentos até </w:t>
      </w:r>
      <w:r w:rsidR="003F0BB2">
        <w:rPr>
          <w:rFonts w:ascii="Calibri" w:eastAsia="Calibri" w:hAnsi="Calibri" w:cs="Calibri"/>
          <w:sz w:val="22"/>
          <w:szCs w:val="22"/>
        </w:rPr>
        <w:t>as</w:t>
      </w:r>
      <w:r w:rsidR="00275CDA">
        <w:rPr>
          <w:rFonts w:ascii="Calibri" w:eastAsia="Calibri" w:hAnsi="Calibri" w:cs="Calibri"/>
          <w:sz w:val="22"/>
          <w:szCs w:val="22"/>
        </w:rPr>
        <w:t xml:space="preserve"> </w:t>
      </w:r>
      <w:r w:rsidR="0014794D">
        <w:rPr>
          <w:rFonts w:ascii="Calibri" w:eastAsia="Calibri" w:hAnsi="Calibri" w:cs="Calibri"/>
          <w:sz w:val="22"/>
          <w:szCs w:val="22"/>
        </w:rPr>
        <w:t>09</w:t>
      </w:r>
      <w:r>
        <w:rPr>
          <w:rFonts w:ascii="Calibri" w:eastAsia="Calibri" w:hAnsi="Calibri" w:cs="Calibri"/>
          <w:sz w:val="22"/>
          <w:szCs w:val="22"/>
        </w:rPr>
        <w:t xml:space="preserve"> horas do dia </w:t>
      </w:r>
      <w:r w:rsidR="00F53106">
        <w:rPr>
          <w:rFonts w:ascii="Calibri" w:eastAsia="Calibri" w:hAnsi="Calibri" w:cs="Calibri"/>
          <w:sz w:val="22"/>
          <w:szCs w:val="22"/>
        </w:rPr>
        <w:t>03</w:t>
      </w:r>
      <w:r w:rsidR="00DC7EEA">
        <w:rPr>
          <w:rFonts w:ascii="Calibri" w:eastAsia="Calibri" w:hAnsi="Calibri" w:cs="Calibri"/>
          <w:sz w:val="22"/>
          <w:szCs w:val="22"/>
        </w:rPr>
        <w:t>/</w:t>
      </w:r>
      <w:r w:rsidR="00F53106">
        <w:rPr>
          <w:rFonts w:ascii="Calibri" w:eastAsia="Calibri" w:hAnsi="Calibri" w:cs="Calibri"/>
          <w:sz w:val="22"/>
          <w:szCs w:val="22"/>
        </w:rPr>
        <w:t>10</w:t>
      </w:r>
      <w:r w:rsidR="0014794D">
        <w:rPr>
          <w:rFonts w:ascii="Calibri" w:eastAsia="Calibri" w:hAnsi="Calibri" w:cs="Calibri"/>
          <w:sz w:val="22"/>
          <w:szCs w:val="22"/>
        </w:rPr>
        <w:t>/2023</w:t>
      </w:r>
      <w:r>
        <w:rPr>
          <w:rFonts w:ascii="Calibri" w:eastAsia="Calibri" w:hAnsi="Calibri" w:cs="Calibri"/>
          <w:sz w:val="22"/>
          <w:szCs w:val="22"/>
        </w:rPr>
        <w:t>.</w:t>
      </w:r>
    </w:p>
    <w:p w:rsidR="00AC4443" w:rsidRDefault="00AC4443">
      <w:pPr>
        <w:pStyle w:val="Normal1"/>
        <w:tabs>
          <w:tab w:val="left" w:pos="6570"/>
        </w:tabs>
        <w:jc w:val="both"/>
        <w:rPr>
          <w:rFonts w:ascii="Calibri" w:eastAsia="Calibri" w:hAnsi="Calibri" w:cs="Calibri"/>
          <w:i/>
          <w:color w:val="FF0000"/>
          <w:sz w:val="22"/>
          <w:szCs w:val="22"/>
        </w:rPr>
      </w:pPr>
    </w:p>
    <w:p w:rsidR="00AC4443" w:rsidRDefault="00AC4443">
      <w:pPr>
        <w:pStyle w:val="Normal1"/>
        <w:tabs>
          <w:tab w:val="left" w:pos="6570"/>
        </w:tabs>
        <w:jc w:val="both"/>
        <w:rPr>
          <w:rFonts w:ascii="Calibri" w:eastAsia="Calibri" w:hAnsi="Calibri" w:cs="Calibri"/>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 objeto da presente licitação é a escolha da proposta mais vantajosa para </w:t>
      </w:r>
      <w:r>
        <w:rPr>
          <w:rFonts w:ascii="Calibri" w:eastAsia="Calibri" w:hAnsi="Calibri" w:cs="Calibri"/>
          <w:b/>
          <w:color w:val="000000"/>
          <w:sz w:val="22"/>
          <w:szCs w:val="22"/>
        </w:rPr>
        <w:t xml:space="preserve">AQUISIÇÃO DE </w:t>
      </w:r>
      <w:r w:rsidR="0014794D">
        <w:rPr>
          <w:rFonts w:ascii="Calibri" w:eastAsia="Calibri" w:hAnsi="Calibri" w:cs="Calibri"/>
          <w:b/>
          <w:color w:val="000000"/>
          <w:sz w:val="22"/>
          <w:szCs w:val="22"/>
        </w:rPr>
        <w:t>EQUIPAMENTOS DE INFORMÁTICA E MOBILIÁRIO PARA ADEQUAÇÃO DA UNIDADE CENTRAL DE CONTROLE INTERNO DO MUNICÍPIO DE ITABERABA</w:t>
      </w:r>
      <w:r>
        <w:rPr>
          <w:rFonts w:ascii="Calibri" w:eastAsia="Calibri" w:hAnsi="Calibri" w:cs="Calibri"/>
          <w:b/>
          <w:color w:val="000000"/>
          <w:sz w:val="22"/>
          <w:szCs w:val="22"/>
        </w:rPr>
        <w:t>,</w:t>
      </w:r>
      <w:r>
        <w:rPr>
          <w:rFonts w:ascii="Calibri" w:eastAsia="Calibri" w:hAnsi="Calibri" w:cs="Calibri"/>
          <w:color w:val="000000"/>
          <w:sz w:val="22"/>
          <w:szCs w:val="22"/>
        </w:rPr>
        <w:t xml:space="preserve"> conforme condições, quantidades e exigências estabelecidas neste Edital e seus anexos.</w:t>
      </w:r>
    </w:p>
    <w:p w:rsidR="00AC4443" w:rsidRDefault="00AC4443">
      <w:pPr>
        <w:pStyle w:val="Normal1"/>
        <w:tabs>
          <w:tab w:val="left" w:pos="426"/>
        </w:tabs>
        <w:jc w:val="both"/>
        <w:rPr>
          <w:rFonts w:ascii="Calibri" w:eastAsia="Calibri" w:hAnsi="Calibri" w:cs="Calibri"/>
          <w:b/>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A licitação será dividida em</w:t>
      </w:r>
      <w:r w:rsidR="005946A2">
        <w:rPr>
          <w:rFonts w:ascii="Calibri" w:eastAsia="Calibri" w:hAnsi="Calibri" w:cs="Calibri"/>
          <w:sz w:val="22"/>
          <w:szCs w:val="22"/>
        </w:rPr>
        <w:t xml:space="preserve"> </w:t>
      </w:r>
      <w:r>
        <w:rPr>
          <w:rFonts w:ascii="Calibri" w:eastAsia="Calibri" w:hAnsi="Calibri" w:cs="Calibri"/>
          <w:b/>
          <w:sz w:val="22"/>
          <w:szCs w:val="22"/>
        </w:rPr>
        <w:t>ITENS,</w:t>
      </w:r>
      <w:r>
        <w:rPr>
          <w:rFonts w:ascii="Calibri" w:eastAsia="Calibri" w:hAnsi="Calibri" w:cs="Calibri"/>
          <w:sz w:val="22"/>
          <w:szCs w:val="22"/>
        </w:rPr>
        <w:t xml:space="preserve"> conforme tabela constante do Termo de Referência, facultando-se ao licitante a participação em quantos itens </w:t>
      </w:r>
      <w:r w:rsidR="0032534E">
        <w:rPr>
          <w:rFonts w:ascii="Calibri" w:eastAsia="Calibri" w:hAnsi="Calibri" w:cs="Calibri"/>
          <w:sz w:val="22"/>
          <w:szCs w:val="22"/>
        </w:rPr>
        <w:t>for</w:t>
      </w:r>
      <w:r>
        <w:rPr>
          <w:rFonts w:ascii="Calibri" w:eastAsia="Calibri" w:hAnsi="Calibri" w:cs="Calibri"/>
          <w:sz w:val="22"/>
          <w:szCs w:val="22"/>
        </w:rPr>
        <w:t xml:space="preserve"> de seu interesse.</w:t>
      </w:r>
    </w:p>
    <w:p w:rsidR="00AC4443" w:rsidRDefault="00AC4443">
      <w:pPr>
        <w:pStyle w:val="Normal1"/>
        <w:tabs>
          <w:tab w:val="left" w:pos="426"/>
        </w:tabs>
        <w:jc w:val="both"/>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menor preço do ITEM</w:t>
      </w:r>
      <w:r>
        <w:rPr>
          <w:rFonts w:ascii="Calibri" w:eastAsia="Calibri" w:hAnsi="Calibri" w:cs="Calibri"/>
          <w:color w:val="000000"/>
          <w:sz w:val="22"/>
          <w:szCs w:val="22"/>
        </w:rPr>
        <w:t xml:space="preserve">, considerado o menor dispêndio para a Administração, nos termos do art. 34 da Lei nº 14.133/2021, e observadas </w:t>
      </w:r>
      <w:r w:rsidR="0014794D">
        <w:rPr>
          <w:rFonts w:ascii="Calibri" w:eastAsia="Calibri" w:hAnsi="Calibri" w:cs="Calibri"/>
          <w:color w:val="000000"/>
          <w:sz w:val="22"/>
          <w:szCs w:val="22"/>
        </w:rPr>
        <w:t>às</w:t>
      </w:r>
      <w:r>
        <w:rPr>
          <w:rFonts w:ascii="Calibri" w:eastAsia="Calibri" w:hAnsi="Calibri" w:cs="Calibri"/>
          <w:color w:val="000000"/>
          <w:sz w:val="22"/>
          <w:szCs w:val="22"/>
        </w:rPr>
        <w:t xml:space="preserve"> exigências contidas neste Edital e seus Anexos quanto às especificações do objeto.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rsidR="00AC4443" w:rsidRDefault="00AC4443">
      <w:pPr>
        <w:pStyle w:val="Normal1"/>
        <w:rPr>
          <w:rFonts w:ascii="Calibri" w:eastAsia="Calibri" w:hAnsi="Calibri" w:cs="Calibri"/>
          <w:sz w:val="22"/>
          <w:szCs w:val="22"/>
        </w:rPr>
      </w:pPr>
    </w:p>
    <w:p w:rsidR="00AC4443" w:rsidRDefault="002D2CFA">
      <w:pPr>
        <w:pStyle w:val="Normal1"/>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196921">
        <w:rPr>
          <w:rFonts w:ascii="Calibri" w:eastAsia="Calibri" w:hAnsi="Calibri" w:cs="Calibri"/>
          <w:sz w:val="22"/>
          <w:szCs w:val="22"/>
        </w:rPr>
        <w:t>a União para o exercício de 2023</w:t>
      </w:r>
      <w:r>
        <w:rPr>
          <w:rFonts w:ascii="Calibri" w:eastAsia="Calibri" w:hAnsi="Calibri" w:cs="Calibri"/>
          <w:sz w:val="22"/>
          <w:szCs w:val="22"/>
        </w:rPr>
        <w:t>, na classificação abaixo:</w:t>
      </w:r>
    </w:p>
    <w:p w:rsidR="0014794D" w:rsidRDefault="0014794D">
      <w:pPr>
        <w:pStyle w:val="Normal1"/>
        <w:tabs>
          <w:tab w:val="left" w:pos="426"/>
        </w:tabs>
        <w:ind w:left="1134"/>
        <w:jc w:val="both"/>
        <w:rPr>
          <w:rFonts w:ascii="Calibri" w:eastAsia="Calibri" w:hAnsi="Calibri" w:cs="Calibri"/>
          <w:sz w:val="22"/>
          <w:szCs w:val="22"/>
        </w:rPr>
      </w:pPr>
    </w:p>
    <w:p w:rsidR="00AC4443" w:rsidRDefault="002D2CFA">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t>Gestão/</w:t>
      </w:r>
      <w:r w:rsidR="005946A2">
        <w:rPr>
          <w:rFonts w:ascii="Calibri" w:eastAsia="Calibri" w:hAnsi="Calibri" w:cs="Calibri"/>
          <w:sz w:val="22"/>
          <w:szCs w:val="22"/>
        </w:rPr>
        <w:t xml:space="preserve">Unidade: </w:t>
      </w:r>
      <w:r w:rsidR="0014794D">
        <w:rPr>
          <w:rFonts w:ascii="Calibri" w:eastAsia="Calibri" w:hAnsi="Calibri" w:cs="Calibri"/>
          <w:sz w:val="22"/>
          <w:szCs w:val="22"/>
        </w:rPr>
        <w:t>07.01 CONTROLADORIA MUNICIPAL</w:t>
      </w:r>
      <w:r w:rsidR="0014794D">
        <w:rPr>
          <w:rFonts w:ascii="Calibri" w:eastAsia="Calibri" w:hAnsi="Calibri" w:cs="Calibri"/>
          <w:sz w:val="22"/>
          <w:szCs w:val="22"/>
        </w:rPr>
        <w:tab/>
      </w:r>
    </w:p>
    <w:p w:rsidR="00AC4443" w:rsidRDefault="002D2CFA">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t xml:space="preserve">Fonte: </w:t>
      </w:r>
      <w:r w:rsidR="0014794D">
        <w:rPr>
          <w:rFonts w:ascii="Calibri" w:eastAsia="Calibri" w:hAnsi="Calibri" w:cs="Calibri"/>
          <w:sz w:val="22"/>
          <w:szCs w:val="22"/>
        </w:rPr>
        <w:t>1.500.0000</w:t>
      </w:r>
    </w:p>
    <w:p w:rsidR="00AC4443" w:rsidRDefault="0014794D">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t>Projeto/Atividade: 2090 Gestão de Serviços Técnicos da Controladoria Geral do Município</w:t>
      </w:r>
    </w:p>
    <w:p w:rsidR="00AC4443" w:rsidRDefault="002D2CFA" w:rsidP="00641AD2">
      <w:pPr>
        <w:pStyle w:val="Normal1"/>
        <w:tabs>
          <w:tab w:val="left" w:pos="426"/>
        </w:tabs>
        <w:ind w:left="1134"/>
        <w:jc w:val="both"/>
        <w:rPr>
          <w:rFonts w:ascii="Calibri" w:eastAsia="Calibri" w:hAnsi="Calibri" w:cs="Calibri"/>
          <w:sz w:val="22"/>
          <w:szCs w:val="22"/>
        </w:rPr>
      </w:pPr>
      <w:r>
        <w:rPr>
          <w:rFonts w:ascii="Calibri" w:eastAsia="Calibri" w:hAnsi="Calibri" w:cs="Calibri"/>
          <w:sz w:val="22"/>
          <w:szCs w:val="22"/>
        </w:rPr>
        <w:t xml:space="preserve">Elemento de </w:t>
      </w:r>
      <w:r w:rsidR="005946A2">
        <w:rPr>
          <w:rFonts w:ascii="Calibri" w:eastAsia="Calibri" w:hAnsi="Calibri" w:cs="Calibri"/>
          <w:sz w:val="22"/>
          <w:szCs w:val="22"/>
        </w:rPr>
        <w:t xml:space="preserve">Despesa: </w:t>
      </w:r>
      <w:r w:rsidR="0014794D">
        <w:rPr>
          <w:rFonts w:ascii="Calibri" w:eastAsia="Calibri" w:hAnsi="Calibri" w:cs="Calibri"/>
          <w:sz w:val="22"/>
          <w:szCs w:val="22"/>
        </w:rPr>
        <w:t>4.4.9.0.52.00.00 Equipamentos e Material Permanente</w:t>
      </w:r>
    </w:p>
    <w:p w:rsidR="00AC4443" w:rsidRDefault="00AC4443">
      <w:pPr>
        <w:pStyle w:val="Normal1"/>
        <w:tabs>
          <w:tab w:val="left" w:pos="426"/>
        </w:tabs>
        <w:jc w:val="both"/>
        <w:rPr>
          <w:rFonts w:ascii="Calibri" w:eastAsia="Calibri" w:hAnsi="Calibri" w:cs="Calibri"/>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9">
        <w:r>
          <w:rPr>
            <w:rFonts w:ascii="Calibri" w:eastAsia="Calibri" w:hAnsi="Calibri" w:cs="Calibri"/>
            <w:b/>
            <w:i/>
            <w:color w:val="0066FF"/>
            <w:sz w:val="22"/>
            <w:szCs w:val="22"/>
            <w:u w:val="single"/>
          </w:rPr>
          <w:t>www.portaldecompraspublicas.com.br</w:t>
        </w:r>
      </w:hyperlink>
      <w:r>
        <w:rPr>
          <w:rFonts w:ascii="Calibri" w:eastAsia="Calibri" w:hAnsi="Calibri" w:cs="Calibri"/>
          <w:b/>
          <w:i/>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w:t>
      </w:r>
      <w:r w:rsidR="0032534E">
        <w:rPr>
          <w:rFonts w:ascii="Calibri" w:eastAsia="Calibri" w:hAnsi="Calibri" w:cs="Calibri"/>
          <w:color w:val="000000"/>
          <w:sz w:val="22"/>
          <w:szCs w:val="22"/>
        </w:rPr>
        <w:t>praticada diretamente ou por seu representante, excluída</w:t>
      </w:r>
      <w:r>
        <w:rPr>
          <w:rFonts w:ascii="Calibri" w:eastAsia="Calibri" w:hAnsi="Calibri" w:cs="Calibri"/>
          <w:color w:val="000000"/>
          <w:sz w:val="22"/>
          <w:szCs w:val="22"/>
        </w:rPr>
        <w:t xml:space="preserve"> a responsabilidade do provedor do sistema ou do órgão ou entidade promotora da licitação por eventuais danos decorrentes de uso indevido das credenciais de acesso, ainda que por terceiros.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 xml:space="preserve">É de responsabilidade </w:t>
      </w:r>
      <w:r w:rsidR="0032534E">
        <w:rPr>
          <w:rFonts w:ascii="Calibri" w:eastAsia="Calibri" w:hAnsi="Calibri" w:cs="Calibri"/>
          <w:sz w:val="22"/>
          <w:szCs w:val="22"/>
        </w:rPr>
        <w:t>de o cadastrado conferir</w:t>
      </w:r>
      <w:r>
        <w:rPr>
          <w:rFonts w:ascii="Calibri" w:eastAsia="Calibri" w:hAnsi="Calibri" w:cs="Calibri"/>
          <w:sz w:val="22"/>
          <w:szCs w:val="22"/>
        </w:rPr>
        <w:t xml:space="preserve">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AC4443" w:rsidRDefault="00AC4443">
      <w:pPr>
        <w:pStyle w:val="Normal1"/>
        <w:tabs>
          <w:tab w:val="left" w:pos="426"/>
        </w:tabs>
        <w:jc w:val="both"/>
        <w:rPr>
          <w:rFonts w:ascii="Calibri" w:eastAsia="Calibri" w:hAnsi="Calibri" w:cs="Calibri"/>
          <w:sz w:val="22"/>
          <w:szCs w:val="22"/>
        </w:rPr>
      </w:pPr>
    </w:p>
    <w:p w:rsidR="00AC4443" w:rsidRDefault="002D2CFA">
      <w:pPr>
        <w:pStyle w:val="Normal1"/>
        <w:numPr>
          <w:ilvl w:val="2"/>
          <w:numId w:val="10"/>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rsidR="00AC4443" w:rsidRDefault="00AC4443">
      <w:pPr>
        <w:pStyle w:val="Normal1"/>
        <w:ind w:left="1071"/>
        <w:jc w:val="both"/>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w:t>
      </w:r>
      <w:r w:rsidR="00D86E9B">
        <w:rPr>
          <w:rFonts w:ascii="Calibri" w:eastAsia="Calibri" w:hAnsi="Calibri" w:cs="Calibri"/>
          <w:b/>
          <w:sz w:val="22"/>
          <w:szCs w:val="22"/>
        </w:rPr>
        <w:t xml:space="preserve"> </w:t>
      </w:r>
      <w:r>
        <w:rPr>
          <w:rFonts w:ascii="Calibri" w:eastAsia="Calibri" w:hAnsi="Calibri" w:cs="Calibri"/>
          <w:b/>
          <w:sz w:val="22"/>
          <w:szCs w:val="22"/>
        </w:rPr>
        <w:t>PREGÃO</w:t>
      </w:r>
      <w:r>
        <w:rPr>
          <w:rFonts w:ascii="Calibri" w:eastAsia="Calibri" w:hAnsi="Calibri" w:cs="Calibri"/>
          <w:b/>
          <w:color w:val="000000"/>
          <w:sz w:val="22"/>
          <w:szCs w:val="22"/>
        </w:rPr>
        <w:t>.</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sidR="005946A2">
        <w:rPr>
          <w:rFonts w:ascii="Calibri" w:eastAsia="Calibri" w:hAnsi="Calibri" w:cs="Calibri"/>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w:t>
      </w:r>
      <w:r w:rsidR="0032534E">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MEI, nos limites previstos da Lei Complementar nº 123/2006 e no artigo 4º da Lei nº 14.133/2021.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Não poderão participar desta licitação os interessados: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rsidR="00AC4443" w:rsidRDefault="00AC4443">
      <w:pPr>
        <w:pStyle w:val="Normal1"/>
        <w:tabs>
          <w:tab w:val="left" w:pos="851"/>
          <w:tab w:val="left" w:pos="993"/>
          <w:tab w:val="left" w:pos="1701"/>
        </w:tabs>
        <w:ind w:left="284"/>
        <w:jc w:val="both"/>
        <w:rPr>
          <w:rFonts w:ascii="Calibri" w:eastAsia="Calibri" w:hAnsi="Calibri" w:cs="Calibri"/>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rsidR="00AC4443" w:rsidRDefault="00AC4443">
      <w:pPr>
        <w:pStyle w:val="Normal1"/>
        <w:tabs>
          <w:tab w:val="left" w:pos="851"/>
          <w:tab w:val="left" w:pos="993"/>
          <w:tab w:val="left" w:pos="1701"/>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rsidR="00AC4443" w:rsidRDefault="00AC4443">
      <w:pPr>
        <w:pStyle w:val="Normal1"/>
        <w:tabs>
          <w:tab w:val="left" w:pos="851"/>
          <w:tab w:val="left" w:pos="993"/>
          <w:tab w:val="left" w:pos="1701"/>
          <w:tab w:val="left" w:pos="2410"/>
        </w:tabs>
        <w:jc w:val="both"/>
        <w:rPr>
          <w:rFonts w:ascii="Calibri" w:eastAsia="Calibri" w:hAnsi="Calibri" w:cs="Calibri"/>
          <w:color w:val="0000FF"/>
          <w:sz w:val="22"/>
          <w:szCs w:val="22"/>
        </w:rPr>
      </w:pPr>
    </w:p>
    <w:p w:rsidR="00AC4443" w:rsidRDefault="002D2CFA">
      <w:pPr>
        <w:pStyle w:val="Normal1"/>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w:t>
      </w:r>
      <w:r w:rsidR="0032534E">
        <w:rPr>
          <w:rFonts w:ascii="Calibri" w:eastAsia="Calibri" w:hAnsi="Calibri" w:cs="Calibri"/>
          <w:color w:val="000000"/>
          <w:sz w:val="22"/>
          <w:szCs w:val="22"/>
        </w:rPr>
        <w:t>TCU - Plenário</w:t>
      </w:r>
      <w:r>
        <w:rPr>
          <w:rFonts w:ascii="Calibri" w:eastAsia="Calibri" w:hAnsi="Calibri" w:cs="Calibri"/>
          <w:color w:val="000000"/>
          <w:sz w:val="22"/>
          <w:szCs w:val="22"/>
        </w:rPr>
        <w:t>).</w:t>
      </w:r>
    </w:p>
    <w:p w:rsidR="00AC4443" w:rsidRDefault="00AC4443">
      <w:pPr>
        <w:pStyle w:val="Normal1"/>
        <w:tabs>
          <w:tab w:val="left" w:pos="993"/>
          <w:tab w:val="left" w:pos="1701"/>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rsidR="00AC4443" w:rsidRDefault="00AC4443">
      <w:pPr>
        <w:pStyle w:val="Normal1"/>
        <w:tabs>
          <w:tab w:val="left" w:pos="426"/>
        </w:tabs>
        <w:jc w:val="both"/>
        <w:rPr>
          <w:rFonts w:ascii="Calibri" w:eastAsia="Calibri" w:hAnsi="Calibri" w:cs="Calibri"/>
          <w:color w:val="000000"/>
          <w:sz w:val="22"/>
          <w:szCs w:val="22"/>
        </w:rPr>
      </w:pP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lastRenderedPageBreak/>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rsidR="00AC4443" w:rsidRDefault="00AC4443">
      <w:pPr>
        <w:pStyle w:val="Normal1"/>
        <w:tabs>
          <w:tab w:val="left" w:pos="851"/>
          <w:tab w:val="left" w:pos="1701"/>
        </w:tabs>
        <w:ind w:left="567"/>
        <w:jc w:val="both"/>
        <w:rPr>
          <w:rFonts w:ascii="Calibri" w:eastAsia="Calibri" w:hAnsi="Calibri" w:cs="Calibri"/>
          <w:color w:val="000000"/>
          <w:sz w:val="22"/>
          <w:szCs w:val="22"/>
        </w:rPr>
      </w:pPr>
    </w:p>
    <w:p w:rsidR="00AC4443" w:rsidRDefault="002D2CFA">
      <w:pPr>
        <w:pStyle w:val="Normal1"/>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rsidR="00AC4443" w:rsidRDefault="00AC4443">
      <w:pPr>
        <w:pStyle w:val="Normal1"/>
        <w:tabs>
          <w:tab w:val="left" w:pos="851"/>
          <w:tab w:val="left" w:pos="1418"/>
        </w:tabs>
        <w:ind w:left="567"/>
        <w:jc w:val="both"/>
        <w:rPr>
          <w:rFonts w:ascii="Calibri" w:eastAsia="Calibri" w:hAnsi="Calibri" w:cs="Calibri"/>
          <w:color w:val="000000"/>
          <w:sz w:val="22"/>
          <w:szCs w:val="22"/>
        </w:rPr>
      </w:pPr>
    </w:p>
    <w:p w:rsidR="00AC4443" w:rsidRDefault="002D2CFA">
      <w:pPr>
        <w:pStyle w:val="Normal1"/>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AC4443" w:rsidRDefault="00AC4443">
      <w:pPr>
        <w:pStyle w:val="Normal1"/>
        <w:tabs>
          <w:tab w:val="left" w:pos="851"/>
          <w:tab w:val="left" w:pos="1134"/>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rsidR="00AC4443" w:rsidRDefault="00AC4443">
      <w:pPr>
        <w:pStyle w:val="Normal1"/>
        <w:tabs>
          <w:tab w:val="left" w:pos="851"/>
          <w:tab w:val="left" w:pos="1134"/>
        </w:tabs>
        <w:ind w:left="284"/>
        <w:jc w:val="both"/>
        <w:rPr>
          <w:rFonts w:ascii="Calibri" w:eastAsia="Calibri" w:hAnsi="Calibri" w:cs="Calibri"/>
          <w:color w:val="000000"/>
          <w:sz w:val="22"/>
          <w:szCs w:val="22"/>
        </w:rPr>
      </w:pPr>
    </w:p>
    <w:p w:rsidR="00AC4443" w:rsidRDefault="002D2CFA">
      <w:pPr>
        <w:pStyle w:val="Normal1"/>
        <w:numPr>
          <w:ilvl w:val="2"/>
          <w:numId w:val="10"/>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rsidR="00AC4443" w:rsidRDefault="00AC4443">
      <w:pPr>
        <w:pStyle w:val="Normal1"/>
        <w:tabs>
          <w:tab w:val="left" w:pos="851"/>
          <w:tab w:val="left" w:pos="1134"/>
          <w:tab w:val="left" w:pos="2552"/>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rsidR="00AC4443" w:rsidRDefault="00AC4443">
      <w:pPr>
        <w:pStyle w:val="Normal1"/>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1"/>
        <w:keepNext/>
        <w:keepLines/>
        <w:numPr>
          <w:ilvl w:val="1"/>
          <w:numId w:val="10"/>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rsidR="00AC4443" w:rsidRDefault="00AC4443">
      <w:pPr>
        <w:pStyle w:val="Normal1"/>
      </w:pPr>
    </w:p>
    <w:p w:rsidR="00AC4443" w:rsidRDefault="00AC4443">
      <w:pPr>
        <w:pStyle w:val="Normal1"/>
        <w:rPr>
          <w:rFonts w:ascii="Calibri" w:eastAsia="Calibri" w:hAnsi="Calibri" w:cs="Calibri"/>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w:t>
      </w:r>
      <w:r w:rsidR="0032534E">
        <w:rPr>
          <w:rFonts w:ascii="Calibri" w:eastAsia="Calibri" w:hAnsi="Calibri" w:cs="Calibri"/>
          <w:color w:val="000000"/>
          <w:sz w:val="22"/>
          <w:szCs w:val="22"/>
        </w:rPr>
        <w:t>do Pregão</w:t>
      </w:r>
      <w:r>
        <w:rPr>
          <w:rFonts w:ascii="Calibri" w:eastAsia="Calibri" w:hAnsi="Calibri" w:cs="Calibri"/>
          <w:color w:val="000000"/>
          <w:sz w:val="22"/>
          <w:szCs w:val="22"/>
        </w:rPr>
        <w:t xml:space="preserve"> e para acesso público após o encerramento do envio de lances.</w:t>
      </w:r>
    </w:p>
    <w:p w:rsidR="00AC4443" w:rsidRDefault="00AC4443">
      <w:pPr>
        <w:pStyle w:val="Normal1"/>
        <w:tabs>
          <w:tab w:val="left" w:pos="993"/>
        </w:tabs>
        <w:ind w:left="426"/>
        <w:jc w:val="both"/>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rsidR="00AC4443" w:rsidRDefault="00AC4443">
      <w:pPr>
        <w:pStyle w:val="Normal1"/>
        <w:tabs>
          <w:tab w:val="left" w:pos="851"/>
        </w:tabs>
        <w:ind w:left="646" w:right="-568"/>
        <w:jc w:val="both"/>
        <w:rPr>
          <w:rFonts w:ascii="Calibri" w:eastAsia="Calibri" w:hAnsi="Calibri" w:cs="Calibri"/>
          <w:sz w:val="22"/>
          <w:szCs w:val="22"/>
        </w:rPr>
      </w:pPr>
    </w:p>
    <w:p w:rsidR="00AC4443" w:rsidRDefault="002D2CFA">
      <w:pPr>
        <w:pStyle w:val="Normal1"/>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rsidR="00AC4443" w:rsidRDefault="00AC4443">
      <w:pPr>
        <w:pStyle w:val="Normal1"/>
        <w:tabs>
          <w:tab w:val="left" w:pos="851"/>
          <w:tab w:val="left" w:pos="1134"/>
          <w:tab w:val="left" w:pos="1701"/>
        </w:tabs>
        <w:jc w:val="both"/>
        <w:rPr>
          <w:rFonts w:ascii="Calibri" w:eastAsia="Calibri" w:hAnsi="Calibri" w:cs="Calibri"/>
          <w:color w:val="000000"/>
          <w:sz w:val="22"/>
          <w:szCs w:val="22"/>
        </w:rPr>
      </w:pPr>
    </w:p>
    <w:p w:rsidR="00AC4443" w:rsidRDefault="002D2CFA">
      <w:pPr>
        <w:pStyle w:val="Normal1"/>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rsidR="00AC4443" w:rsidRDefault="00AC4443">
      <w:pPr>
        <w:pStyle w:val="Normal1"/>
        <w:tabs>
          <w:tab w:val="left" w:pos="851"/>
          <w:tab w:val="left" w:pos="1134"/>
          <w:tab w:val="left" w:pos="1701"/>
        </w:tabs>
        <w:jc w:val="both"/>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Pr="002033CC" w:rsidRDefault="002D2CFA">
      <w:pPr>
        <w:pStyle w:val="Normal1"/>
        <w:numPr>
          <w:ilvl w:val="1"/>
          <w:numId w:val="10"/>
        </w:numPr>
        <w:pBdr>
          <w:top w:val="nil"/>
          <w:left w:val="nil"/>
          <w:bottom w:val="nil"/>
          <w:right w:val="nil"/>
          <w:between w:val="nil"/>
        </w:pBdr>
        <w:tabs>
          <w:tab w:val="left" w:pos="426"/>
        </w:tabs>
        <w:ind w:left="0" w:firstLine="0"/>
        <w:jc w:val="both"/>
      </w:pPr>
      <w:r w:rsidRPr="002033CC">
        <w:rPr>
          <w:rFonts w:ascii="Calibri" w:eastAsia="Calibri" w:hAnsi="Calibri" w:cs="Calibri"/>
          <w:sz w:val="22"/>
          <w:szCs w:val="22"/>
        </w:rPr>
        <w:t xml:space="preserve">O prazo de validade da proposta não será inferior a </w:t>
      </w:r>
      <w:r w:rsidR="00441775" w:rsidRPr="002033CC">
        <w:rPr>
          <w:rFonts w:ascii="Calibri" w:eastAsia="Calibri" w:hAnsi="Calibri" w:cs="Calibri"/>
          <w:b/>
          <w:sz w:val="22"/>
          <w:szCs w:val="22"/>
        </w:rPr>
        <w:t>60</w:t>
      </w:r>
      <w:r w:rsidR="008A7DA8">
        <w:rPr>
          <w:rFonts w:ascii="Calibri" w:eastAsia="Calibri" w:hAnsi="Calibri" w:cs="Calibri"/>
          <w:b/>
          <w:sz w:val="22"/>
          <w:szCs w:val="22"/>
        </w:rPr>
        <w:t xml:space="preserve"> </w:t>
      </w:r>
      <w:r w:rsidRPr="002033CC">
        <w:rPr>
          <w:rFonts w:ascii="Calibri" w:eastAsia="Calibri" w:hAnsi="Calibri" w:cs="Calibri"/>
          <w:b/>
          <w:sz w:val="22"/>
          <w:szCs w:val="22"/>
        </w:rPr>
        <w:t>DIAS,</w:t>
      </w:r>
      <w:r w:rsidRPr="002033CC">
        <w:rPr>
          <w:rFonts w:ascii="Calibri" w:eastAsia="Calibri" w:hAnsi="Calibri" w:cs="Calibri"/>
          <w:sz w:val="22"/>
          <w:szCs w:val="22"/>
        </w:rPr>
        <w:t xml:space="preserve"> a contar da data de sua apresentação.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A4DAE" w:rsidRDefault="00AA4DAE">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keepNext/>
        <w:keepLines/>
        <w:numPr>
          <w:ilvl w:val="0"/>
          <w:numId w:val="10"/>
        </w:numPr>
        <w:pBdr>
          <w:top w:val="nil"/>
          <w:left w:val="nil"/>
          <w:bottom w:val="nil"/>
          <w:right w:val="nil"/>
          <w:between w:val="nil"/>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lastRenderedPageBreak/>
        <w:t>DA ABERTURA DA SESSÃO, CLASSIFICAÇÃO DAS PROPOSTAS E FORMULAÇÃO DE LANCES.</w:t>
      </w:r>
    </w:p>
    <w:p w:rsidR="00AC4443" w:rsidRDefault="00AC4443">
      <w:pPr>
        <w:pStyle w:val="Normal1"/>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rsidR="00AC4443" w:rsidRDefault="00AC4443">
      <w:pPr>
        <w:pStyle w:val="Normal1"/>
        <w:tabs>
          <w:tab w:val="left" w:pos="910"/>
          <w:tab w:val="left" w:pos="993"/>
        </w:tabs>
        <w:ind w:left="284"/>
        <w:jc w:val="both"/>
        <w:rPr>
          <w:rFonts w:ascii="Calibri" w:eastAsia="Calibri" w:hAnsi="Calibri" w:cs="Calibri"/>
          <w:color w:val="000000"/>
          <w:sz w:val="22"/>
          <w:szCs w:val="22"/>
        </w:rPr>
      </w:pPr>
    </w:p>
    <w:p w:rsidR="00AC4443" w:rsidRDefault="002D2CFA">
      <w:pPr>
        <w:pStyle w:val="Normal1"/>
        <w:numPr>
          <w:ilvl w:val="2"/>
          <w:numId w:val="10"/>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rsidR="00AC4443" w:rsidRDefault="00AC4443">
      <w:pPr>
        <w:pStyle w:val="Normal1"/>
        <w:tabs>
          <w:tab w:val="left" w:pos="1440"/>
          <w:tab w:val="left" w:pos="1701"/>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rsidR="00AC4443" w:rsidRDefault="00AC4443">
      <w:pPr>
        <w:pStyle w:val="Normal1"/>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1"/>
        <w:numPr>
          <w:ilvl w:val="2"/>
          <w:numId w:val="10"/>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rsidR="00AC4443" w:rsidRDefault="00AC4443">
      <w:pPr>
        <w:pStyle w:val="Normal1"/>
        <w:tabs>
          <w:tab w:val="left" w:pos="993"/>
          <w:tab w:val="left" w:pos="1701"/>
        </w:tabs>
        <w:ind w:left="426"/>
        <w:jc w:val="both"/>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Pr="002033CC" w:rsidRDefault="002D2CFA">
      <w:pPr>
        <w:pStyle w:val="Normal1"/>
        <w:numPr>
          <w:ilvl w:val="1"/>
          <w:numId w:val="10"/>
        </w:numPr>
        <w:pBdr>
          <w:top w:val="nil"/>
          <w:left w:val="nil"/>
          <w:bottom w:val="nil"/>
          <w:right w:val="nil"/>
          <w:between w:val="nil"/>
        </w:pBdr>
        <w:shd w:val="clear" w:color="auto" w:fill="FFFFFF"/>
        <w:tabs>
          <w:tab w:val="left" w:pos="426"/>
        </w:tabs>
        <w:ind w:left="0" w:firstLine="0"/>
        <w:jc w:val="both"/>
      </w:pPr>
      <w:r w:rsidRPr="002033CC">
        <w:rPr>
          <w:rFonts w:ascii="Calibri" w:eastAsia="Calibri" w:hAnsi="Calibri" w:cs="Calibri"/>
          <w:sz w:val="22"/>
          <w:szCs w:val="22"/>
        </w:rPr>
        <w:t xml:space="preserve">O intervalo mínimo de diferença de valores </w:t>
      </w:r>
      <w:r w:rsidRPr="002033CC">
        <w:rPr>
          <w:rFonts w:ascii="Calibri" w:eastAsia="Calibri" w:hAnsi="Calibri" w:cs="Calibri"/>
          <w:sz w:val="22"/>
          <w:szCs w:val="22"/>
          <w:highlight w:val="white"/>
        </w:rPr>
        <w:t>ou percentuais</w:t>
      </w:r>
      <w:r w:rsidRPr="002033CC">
        <w:rPr>
          <w:rFonts w:ascii="Calibri" w:eastAsia="Calibri" w:hAnsi="Calibri" w:cs="Calibri"/>
          <w:sz w:val="22"/>
          <w:szCs w:val="22"/>
        </w:rPr>
        <w:t xml:space="preserve"> entre os lances, que incidirá tanto em relação aos lances intermediários quanto em relação à proposta que cobrir a melhor oferta deverá ser de </w:t>
      </w:r>
      <w:r w:rsidRPr="002033CC">
        <w:rPr>
          <w:rFonts w:ascii="Calibri" w:eastAsia="Calibri" w:hAnsi="Calibri" w:cs="Calibri"/>
          <w:b/>
          <w:sz w:val="22"/>
          <w:szCs w:val="22"/>
        </w:rPr>
        <w:t xml:space="preserve">R$ </w:t>
      </w:r>
      <w:r w:rsidR="00960A75" w:rsidRPr="002033CC">
        <w:rPr>
          <w:rFonts w:ascii="Calibri" w:eastAsia="Calibri" w:hAnsi="Calibri" w:cs="Calibri"/>
          <w:b/>
          <w:sz w:val="22"/>
          <w:szCs w:val="22"/>
        </w:rPr>
        <w:t>10,00</w:t>
      </w:r>
      <w:r w:rsidRPr="002033CC">
        <w:rPr>
          <w:rFonts w:ascii="Calibri" w:eastAsia="Calibri" w:hAnsi="Calibri" w:cs="Calibri"/>
          <w:b/>
          <w:sz w:val="22"/>
          <w:szCs w:val="22"/>
        </w:rPr>
        <w:t xml:space="preserve"> (</w:t>
      </w:r>
      <w:r w:rsidR="00960A75" w:rsidRPr="002033CC">
        <w:rPr>
          <w:rFonts w:ascii="Calibri" w:eastAsia="Calibri" w:hAnsi="Calibri" w:cs="Calibri"/>
          <w:b/>
          <w:sz w:val="22"/>
          <w:szCs w:val="22"/>
        </w:rPr>
        <w:t>DEZ REAIS</w:t>
      </w:r>
      <w:r w:rsidRPr="002033CC">
        <w:rPr>
          <w:rFonts w:ascii="Calibri" w:eastAsia="Calibri" w:hAnsi="Calibri" w:cs="Calibri"/>
          <w:b/>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Pr="002033CC" w:rsidRDefault="002D2CFA">
      <w:pPr>
        <w:pStyle w:val="Normal1"/>
        <w:numPr>
          <w:ilvl w:val="1"/>
          <w:numId w:val="10"/>
        </w:numPr>
        <w:pBdr>
          <w:top w:val="nil"/>
          <w:left w:val="nil"/>
          <w:bottom w:val="nil"/>
          <w:right w:val="nil"/>
          <w:between w:val="nil"/>
        </w:pBdr>
        <w:tabs>
          <w:tab w:val="left" w:pos="426"/>
        </w:tabs>
        <w:ind w:left="0" w:firstLine="0"/>
        <w:jc w:val="both"/>
      </w:pPr>
      <w:r w:rsidRPr="002033CC">
        <w:rPr>
          <w:rFonts w:ascii="Calibri" w:eastAsia="Calibri" w:hAnsi="Calibri" w:cs="Calibri"/>
          <w:sz w:val="22"/>
          <w:szCs w:val="22"/>
        </w:rPr>
        <w:t xml:space="preserve">O intervalo entre os lances enviados pelo mesmo licitante não poderá ser inferior a </w:t>
      </w:r>
      <w:r w:rsidR="008556E3" w:rsidRPr="002033CC">
        <w:rPr>
          <w:rFonts w:ascii="Calibri" w:eastAsia="Calibri" w:hAnsi="Calibri" w:cs="Calibri"/>
          <w:sz w:val="22"/>
          <w:szCs w:val="22"/>
        </w:rPr>
        <w:t>20</w:t>
      </w:r>
      <w:r w:rsidRPr="002033CC">
        <w:rPr>
          <w:rFonts w:ascii="Calibri" w:eastAsia="Calibri" w:hAnsi="Calibri" w:cs="Calibri"/>
          <w:sz w:val="22"/>
          <w:szCs w:val="22"/>
        </w:rPr>
        <w:t xml:space="preserve"> segundos e o intervalo entre lances</w:t>
      </w:r>
      <w:r w:rsidR="008556E3" w:rsidRPr="002033CC">
        <w:rPr>
          <w:rFonts w:ascii="Calibri" w:eastAsia="Calibri" w:hAnsi="Calibri" w:cs="Calibri"/>
          <w:sz w:val="22"/>
          <w:szCs w:val="22"/>
        </w:rPr>
        <w:t xml:space="preserve"> não poderá ser inferior a vinte</w:t>
      </w:r>
      <w:r w:rsidRPr="002033CC">
        <w:rPr>
          <w:rFonts w:ascii="Calibri" w:eastAsia="Calibri" w:hAnsi="Calibri" w:cs="Calibri"/>
          <w:sz w:val="22"/>
          <w:szCs w:val="22"/>
        </w:rPr>
        <w:t xml:space="preserve"> segundos, sob pena de serem automaticamente descartados pelo sistema os respectivos lances. </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0"/>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1"/>
          <w:numId w:val="10"/>
        </w:numPr>
        <w:tabs>
          <w:tab w:val="left" w:pos="567"/>
        </w:tabs>
        <w:ind w:left="0" w:firstLine="0"/>
        <w:jc w:val="both"/>
      </w:pPr>
      <w:r>
        <w:rPr>
          <w:rFonts w:ascii="Calibri" w:eastAsia="Calibri" w:hAnsi="Calibri" w:cs="Calibri"/>
          <w:sz w:val="22"/>
          <w:szCs w:val="22"/>
        </w:rPr>
        <w:lastRenderedPageBreak/>
        <w:t xml:space="preserve">A prorrogação automática da etapa de lances, de que trata o item anterior, será de dois minutos e ocorrerá sucessivamente sempre que houver </w:t>
      </w:r>
      <w:r w:rsidR="0032534E">
        <w:rPr>
          <w:rFonts w:ascii="Calibri" w:eastAsia="Calibri" w:hAnsi="Calibri" w:cs="Calibri"/>
          <w:sz w:val="22"/>
          <w:szCs w:val="22"/>
        </w:rPr>
        <w:t>lances enviado</w:t>
      </w:r>
      <w:r>
        <w:rPr>
          <w:rFonts w:ascii="Calibri" w:eastAsia="Calibri" w:hAnsi="Calibri" w:cs="Calibri"/>
          <w:sz w:val="22"/>
          <w:szCs w:val="22"/>
        </w:rPr>
        <w:t xml:space="preserve"> neste período de prorrogação, inclusive no caso de lances intermediários.</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1"/>
          <w:numId w:val="10"/>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1"/>
          <w:numId w:val="10"/>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rsidR="00AC4443" w:rsidRDefault="00AC4443">
      <w:pPr>
        <w:pStyle w:val="Normal1"/>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participantes do certame, publicada no </w:t>
      </w:r>
      <w:hyperlink r:id="rId10">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xml:space="preserve">, quando serão divulgadas data e hora para a sua reabertura. E será reiniciada somente </w:t>
      </w:r>
      <w:r w:rsidR="0032534E">
        <w:rPr>
          <w:rFonts w:ascii="Calibri" w:eastAsia="Calibri" w:hAnsi="Calibri" w:cs="Calibri"/>
          <w:color w:val="000000"/>
          <w:sz w:val="22"/>
          <w:szCs w:val="22"/>
        </w:rPr>
        <w:t>depois de</w:t>
      </w:r>
      <w:r>
        <w:rPr>
          <w:rFonts w:ascii="Calibri" w:eastAsia="Calibri" w:hAnsi="Calibri" w:cs="Calibri"/>
          <w:color w:val="000000"/>
          <w:sz w:val="22"/>
          <w:szCs w:val="22"/>
        </w:rPr>
        <w:t xml:space="preserve"> decorridas vinte e quatro horas da comunicação do fato pelo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aos participantes, no sítio eletrônico utilizado para divulgação.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rsidR="00AC4443" w:rsidRDefault="00AC4443">
      <w:pPr>
        <w:pStyle w:val="Normal1"/>
        <w:tabs>
          <w:tab w:val="left" w:pos="284"/>
          <w:tab w:val="left" w:pos="567"/>
        </w:tabs>
        <w:jc w:val="both"/>
        <w:rPr>
          <w:rFonts w:ascii="Calibri" w:eastAsia="Calibri" w:hAnsi="Calibri" w:cs="Calibri"/>
          <w:sz w:val="22"/>
          <w:szCs w:val="22"/>
        </w:rPr>
      </w:pPr>
    </w:p>
    <w:p w:rsidR="00AC4443" w:rsidRDefault="002D2CFA">
      <w:pPr>
        <w:pStyle w:val="Normal1"/>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w:t>
      </w:r>
      <w:r w:rsidR="0032534E">
        <w:rPr>
          <w:rFonts w:ascii="Calibri" w:eastAsia="Calibri" w:hAnsi="Calibri" w:cs="Calibri"/>
          <w:color w:val="000000"/>
          <w:sz w:val="22"/>
          <w:szCs w:val="22"/>
        </w:rPr>
        <w:t>e aplicar-se o disposto nos art</w:t>
      </w:r>
      <w:r>
        <w:rPr>
          <w:rFonts w:ascii="Calibri" w:eastAsia="Calibri" w:hAnsi="Calibri" w:cs="Calibri"/>
          <w:color w:val="000000"/>
          <w:sz w:val="22"/>
          <w:szCs w:val="22"/>
        </w:rPr>
        <w:t>. 44 e 45 da LC nº 123/2006, regulamentada pelo Decreto nº 8.538/2015.</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w:t>
      </w:r>
      <w:r w:rsidR="0032534E">
        <w:rPr>
          <w:rFonts w:ascii="Calibri" w:eastAsia="Calibri" w:hAnsi="Calibri" w:cs="Calibri"/>
          <w:color w:val="000000"/>
          <w:sz w:val="22"/>
          <w:szCs w:val="22"/>
        </w:rPr>
        <w:t xml:space="preserve">, ou </w:t>
      </w:r>
      <w:r w:rsidR="0072325D">
        <w:rPr>
          <w:rFonts w:ascii="Calibri" w:eastAsia="Calibri" w:hAnsi="Calibri" w:cs="Calibri"/>
          <w:color w:val="000000"/>
          <w:sz w:val="22"/>
          <w:szCs w:val="22"/>
        </w:rPr>
        <w:t xml:space="preserve">melhor, </w:t>
      </w:r>
      <w:r w:rsidR="0032534E">
        <w:rPr>
          <w:rFonts w:ascii="Calibri" w:eastAsia="Calibri" w:hAnsi="Calibri" w:cs="Calibri"/>
          <w:color w:val="000000"/>
          <w:sz w:val="22"/>
          <w:szCs w:val="22"/>
        </w:rPr>
        <w:t xml:space="preserve">lance será </w:t>
      </w:r>
      <w:r w:rsidR="0072325D">
        <w:rPr>
          <w:rFonts w:ascii="Calibri" w:eastAsia="Calibri" w:hAnsi="Calibri" w:cs="Calibri"/>
          <w:color w:val="000000"/>
          <w:sz w:val="22"/>
          <w:szCs w:val="22"/>
        </w:rPr>
        <w:t>considerada empatada com a primeira colocada</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Pr="002033CC" w:rsidRDefault="002D2CFA">
      <w:pPr>
        <w:pStyle w:val="Normal1"/>
        <w:numPr>
          <w:ilvl w:val="1"/>
          <w:numId w:val="14"/>
        </w:numPr>
        <w:pBdr>
          <w:top w:val="nil"/>
          <w:left w:val="nil"/>
          <w:bottom w:val="nil"/>
          <w:right w:val="nil"/>
          <w:between w:val="nil"/>
        </w:pBdr>
        <w:tabs>
          <w:tab w:val="left" w:pos="567"/>
        </w:tabs>
        <w:ind w:left="0" w:firstLine="0"/>
        <w:jc w:val="both"/>
      </w:pPr>
      <w:r w:rsidRPr="002033CC">
        <w:rPr>
          <w:rFonts w:ascii="Calibri" w:eastAsia="Calibri" w:hAnsi="Calibri" w:cs="Calibri"/>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rsidR="00AC4443" w:rsidRDefault="00AC4443">
      <w:pPr>
        <w:pStyle w:val="Normal1"/>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w:t>
      </w:r>
      <w:r w:rsidR="002D2CFA">
        <w:rPr>
          <w:rFonts w:ascii="Calibri" w:eastAsia="Calibri" w:hAnsi="Calibri" w:cs="Calibri"/>
          <w:color w:val="000000"/>
          <w:sz w:val="22"/>
          <w:szCs w:val="22"/>
        </w:rPr>
        <w:t xml:space="preserve"> final, hipótese em que os licitantes empatados poderão apresentar nova proposta em ato contínuo à classificação;</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w:t>
      </w:r>
      <w:r w:rsidR="002D2CFA">
        <w:rPr>
          <w:rFonts w:ascii="Calibri" w:eastAsia="Calibri" w:hAnsi="Calibri" w:cs="Calibri"/>
          <w:color w:val="000000"/>
          <w:sz w:val="22"/>
          <w:szCs w:val="22"/>
        </w:rPr>
        <w:t xml:space="preserve"> do desempenho contratual prévio dos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ações de equidade entre homens e mulheres no ambiente de trabalho, conforme regulamento;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programa de integridade, conforme orientações dos órgãos de controle;</w:t>
      </w:r>
    </w:p>
    <w:p w:rsidR="00AC4443" w:rsidRDefault="00AC4443">
      <w:pPr>
        <w:pStyle w:val="Normal1"/>
        <w:tabs>
          <w:tab w:val="left" w:pos="1134"/>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brasileiras;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invistam em pesquisa e no desenvolvimento de tecnologia no País;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comprovem a prática de mitigação, nos termos da Lei nº 12.187/2009.</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4"/>
        </w:numPr>
        <w:pBdr>
          <w:top w:val="nil"/>
          <w:left w:val="nil"/>
          <w:bottom w:val="nil"/>
          <w:right w:val="nil"/>
          <w:between w:val="nil"/>
        </w:pBdr>
        <w:tabs>
          <w:tab w:val="left" w:pos="-12"/>
          <w:tab w:val="left" w:pos="567"/>
        </w:tabs>
        <w:ind w:left="0" w:firstLine="0"/>
        <w:jc w:val="both"/>
      </w:pPr>
      <w:bookmarkStart w:id="0" w:name="_gjdgxs" w:colFirst="0" w:colLast="0"/>
      <w:bookmarkEnd w:id="0"/>
      <w:r>
        <w:rPr>
          <w:rFonts w:ascii="Calibri" w:eastAsia="Calibri" w:hAnsi="Calibri" w:cs="Calibri"/>
          <w:color w:val="000000"/>
          <w:sz w:val="22"/>
          <w:szCs w:val="22"/>
        </w:rPr>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AC4443" w:rsidRDefault="00AC4443">
      <w:pPr>
        <w:pStyle w:val="Normal1"/>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rsidR="00AC4443" w:rsidRDefault="002D2CFA">
      <w:pPr>
        <w:pStyle w:val="Normal1"/>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993"/>
        </w:tabs>
        <w:ind w:left="284"/>
        <w:jc w:val="both"/>
        <w:rPr>
          <w:rFonts w:ascii="Calibri" w:eastAsia="Calibri" w:hAnsi="Calibri" w:cs="Calibri"/>
          <w:color w:val="000000"/>
          <w:sz w:val="22"/>
          <w:szCs w:val="22"/>
        </w:rPr>
      </w:pPr>
    </w:p>
    <w:p w:rsidR="00AC4443" w:rsidRPr="002033CC" w:rsidRDefault="002D2CFA">
      <w:pPr>
        <w:pStyle w:val="Normal1"/>
        <w:numPr>
          <w:ilvl w:val="2"/>
          <w:numId w:val="14"/>
        </w:numPr>
        <w:pBdr>
          <w:top w:val="nil"/>
          <w:left w:val="nil"/>
          <w:bottom w:val="nil"/>
          <w:right w:val="nil"/>
          <w:between w:val="nil"/>
        </w:pBdr>
        <w:tabs>
          <w:tab w:val="left" w:pos="-12"/>
          <w:tab w:val="left" w:pos="993"/>
        </w:tabs>
        <w:ind w:left="284" w:firstLine="0"/>
        <w:jc w:val="both"/>
      </w:pPr>
      <w:r w:rsidRPr="002033CC">
        <w:rPr>
          <w:rFonts w:ascii="Calibri" w:eastAsia="Calibri" w:hAnsi="Calibri" w:cs="Calibri"/>
          <w:sz w:val="22"/>
          <w:szCs w:val="22"/>
        </w:rPr>
        <w:t xml:space="preserve">O Pregoeiro solicitará ao licitante melhor classificado que, no prazo de </w:t>
      </w:r>
      <w:r w:rsidR="000A1E7E" w:rsidRPr="002033CC">
        <w:rPr>
          <w:rFonts w:ascii="Calibri" w:eastAsia="Calibri" w:hAnsi="Calibri" w:cs="Calibri"/>
          <w:b/>
          <w:sz w:val="22"/>
          <w:szCs w:val="22"/>
        </w:rPr>
        <w:t>2</w:t>
      </w:r>
      <w:r w:rsidR="008D7B88" w:rsidRPr="002033CC">
        <w:rPr>
          <w:rFonts w:ascii="Calibri" w:eastAsia="Calibri" w:hAnsi="Calibri" w:cs="Calibri"/>
          <w:b/>
          <w:sz w:val="22"/>
          <w:szCs w:val="22"/>
        </w:rPr>
        <w:t xml:space="preserve"> (duas)</w:t>
      </w:r>
      <w:r w:rsidRPr="002033CC">
        <w:rPr>
          <w:rFonts w:ascii="Calibri" w:eastAsia="Calibri" w:hAnsi="Calibri" w:cs="Calibri"/>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rsidR="00AC4443" w:rsidRDefault="00AC4443">
      <w:pPr>
        <w:pStyle w:val="Normal1"/>
        <w:tabs>
          <w:tab w:val="left" w:pos="-12"/>
          <w:tab w:val="left" w:pos="1134"/>
        </w:tabs>
        <w:jc w:val="both"/>
        <w:rPr>
          <w:rFonts w:ascii="Calibri" w:eastAsia="Calibri" w:hAnsi="Calibri" w:cs="Calibri"/>
          <w:sz w:val="22"/>
          <w:szCs w:val="22"/>
        </w:rPr>
      </w:pPr>
    </w:p>
    <w:p w:rsidR="00AC4443" w:rsidRDefault="002D2CFA">
      <w:pPr>
        <w:pStyle w:val="Normal1"/>
        <w:numPr>
          <w:ilvl w:val="1"/>
          <w:numId w:val="14"/>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rsidR="00AC4443" w:rsidRDefault="00AC4443">
      <w:pPr>
        <w:pStyle w:val="Normal1"/>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rsidR="00AC4443" w:rsidRDefault="00AC4443">
      <w:pPr>
        <w:pStyle w:val="Normal1"/>
        <w:tabs>
          <w:tab w:val="left" w:pos="993"/>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pPr>
        <w:pStyle w:val="Normal1"/>
        <w:keepNext/>
        <w:keepLines/>
        <w:numPr>
          <w:ilvl w:val="0"/>
          <w:numId w:val="14"/>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rsidR="00AC4443" w:rsidRDefault="00AC4443">
      <w:pPr>
        <w:pStyle w:val="Normal1"/>
        <w:rPr>
          <w:rFonts w:ascii="Calibri" w:eastAsia="Calibri" w:hAnsi="Calibri" w:cs="Calibri"/>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jc w:val="both"/>
      </w:pPr>
      <w:r>
        <w:rPr>
          <w:rFonts w:ascii="Calibri" w:eastAsia="Calibri" w:hAnsi="Calibri" w:cs="Calibri"/>
          <w:color w:val="000000"/>
          <w:sz w:val="22"/>
          <w:szCs w:val="22"/>
        </w:rPr>
        <w:t xml:space="preserve">Encerrada a etapa de negociação,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Será desclassificada a proposta ou o lance vencedor, que apresentar preço final superior ao preço máximo fixado (Acórdão nº 1455/2018 -TCU - Plenário), ou que apresentar preço manifestamente </w:t>
      </w:r>
      <w:r w:rsidR="00AA603E">
        <w:rPr>
          <w:rFonts w:ascii="Calibri" w:eastAsia="Calibri" w:hAnsi="Calibri" w:cs="Calibri"/>
          <w:color w:val="000000"/>
          <w:sz w:val="22"/>
          <w:szCs w:val="22"/>
        </w:rPr>
        <w:t>inexeqüível</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2D2CFA" w:rsidP="003B46FF">
      <w:pPr>
        <w:pStyle w:val="Normal1"/>
        <w:numPr>
          <w:ilvl w:val="2"/>
          <w:numId w:val="26"/>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w:t>
      </w:r>
      <w:r w:rsidR="00AA603E">
        <w:rPr>
          <w:rFonts w:ascii="Calibri" w:eastAsia="Calibri" w:hAnsi="Calibri" w:cs="Calibri"/>
          <w:color w:val="000000"/>
          <w:sz w:val="22"/>
          <w:szCs w:val="22"/>
        </w:rPr>
        <w:t>inexeqüível</w:t>
      </w:r>
      <w:r>
        <w:rPr>
          <w:rFonts w:ascii="Calibri" w:eastAsia="Calibri" w:hAnsi="Calibri" w:cs="Calibri"/>
          <w:color w:val="000000"/>
          <w:sz w:val="22"/>
          <w:szCs w:val="22"/>
        </w:rPr>
        <w:t xml:space="preserve"> a proposta que apresente </w:t>
      </w:r>
      <w:r w:rsidR="00AA603E">
        <w:rPr>
          <w:rFonts w:ascii="Calibri" w:eastAsia="Calibri" w:hAnsi="Calibri" w:cs="Calibri"/>
          <w:color w:val="000000"/>
          <w:sz w:val="22"/>
          <w:szCs w:val="22"/>
        </w:rPr>
        <w:t>preço global ou unitário simbólicos, irrisório</w:t>
      </w:r>
      <w:r>
        <w:rPr>
          <w:rFonts w:ascii="Calibri" w:eastAsia="Calibri" w:hAnsi="Calibri" w:cs="Calibri"/>
          <w:color w:val="000000"/>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rsidR="00AC4443" w:rsidRDefault="00AC4443">
      <w:pPr>
        <w:pStyle w:val="Normal1"/>
        <w:tabs>
          <w:tab w:val="left" w:pos="426"/>
          <w:tab w:val="left" w:pos="993"/>
        </w:tabs>
        <w:ind w:left="426"/>
        <w:jc w:val="both"/>
        <w:rPr>
          <w:rFonts w:ascii="Calibri" w:eastAsia="Calibri" w:hAnsi="Calibri" w:cs="Calibri"/>
          <w:b/>
          <w:color w:val="7030A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Qualquer interessado poderá requerer que se realizem diligências para aferir a </w:t>
      </w:r>
      <w:r w:rsidR="00AA603E">
        <w:rPr>
          <w:rFonts w:ascii="Calibri" w:eastAsia="Calibri" w:hAnsi="Calibri" w:cs="Calibri"/>
          <w:color w:val="000000"/>
          <w:sz w:val="22"/>
          <w:szCs w:val="22"/>
        </w:rPr>
        <w:t>exeqüibilidade</w:t>
      </w:r>
      <w:r>
        <w:rPr>
          <w:rFonts w:ascii="Calibri" w:eastAsia="Calibri" w:hAnsi="Calibri" w:cs="Calibri"/>
          <w:color w:val="000000"/>
          <w:sz w:val="22"/>
          <w:szCs w:val="22"/>
        </w:rPr>
        <w:t xml:space="preserve"> e a legalidade das propostas, devendo apresentar as provas ou os indícios que fundamentam a suspeita;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Se houver indícios de inexequibilidade da proposta de preço, ou em caso da necessidade de esclarecimentos complementares, poderão ser efetuadas diligências para que a licitante comprove a </w:t>
      </w:r>
      <w:r w:rsidR="00AA603E">
        <w:rPr>
          <w:rFonts w:ascii="Calibri" w:eastAsia="Calibri" w:hAnsi="Calibri" w:cs="Calibri"/>
          <w:color w:val="000000"/>
          <w:sz w:val="22"/>
          <w:szCs w:val="22"/>
        </w:rPr>
        <w:t>exeqüibilidade</w:t>
      </w:r>
      <w:r>
        <w:rPr>
          <w:rFonts w:ascii="Calibri" w:eastAsia="Calibri" w:hAnsi="Calibri" w:cs="Calibri"/>
          <w:color w:val="000000"/>
          <w:sz w:val="22"/>
          <w:szCs w:val="22"/>
        </w:rPr>
        <w:t xml:space="preserve"> da proposta.</w:t>
      </w:r>
    </w:p>
    <w:p w:rsidR="00AC4443" w:rsidRDefault="00AC4443">
      <w:pPr>
        <w:pStyle w:val="Normal1"/>
        <w:tabs>
          <w:tab w:val="left" w:pos="426"/>
        </w:tabs>
        <w:ind w:right="-15"/>
        <w:jc w:val="both"/>
        <w:rPr>
          <w:rFonts w:ascii="Calibri" w:eastAsia="Calibri" w:hAnsi="Calibri" w:cs="Calibri"/>
          <w:color w:val="000000"/>
          <w:sz w:val="22"/>
          <w:szCs w:val="22"/>
        </w:rPr>
      </w:pPr>
    </w:p>
    <w:p w:rsidR="00AC4443" w:rsidRPr="002033CC"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sidRPr="002033CC">
        <w:rPr>
          <w:rFonts w:ascii="Calibri" w:eastAsia="Calibri" w:hAnsi="Calibri" w:cs="Calibri"/>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2033CC">
        <w:rPr>
          <w:rFonts w:ascii="Calibri" w:eastAsia="Calibri" w:hAnsi="Calibri" w:cs="Calibri"/>
          <w:b/>
          <w:sz w:val="22"/>
          <w:szCs w:val="22"/>
        </w:rPr>
        <w:t>vinte e quatro horas de antecedência</w:t>
      </w:r>
      <w:r w:rsidRPr="002033CC">
        <w:rPr>
          <w:rFonts w:ascii="Calibri" w:eastAsia="Calibri" w:hAnsi="Calibri" w:cs="Calibri"/>
          <w:sz w:val="22"/>
          <w:szCs w:val="22"/>
        </w:rPr>
        <w:t>, e a ocorrência será registrada em ata;</w:t>
      </w:r>
    </w:p>
    <w:p w:rsidR="00AC4443" w:rsidRPr="002033CC" w:rsidRDefault="00AC4443">
      <w:pPr>
        <w:pStyle w:val="Normal1"/>
        <w:pBdr>
          <w:top w:val="nil"/>
          <w:left w:val="nil"/>
          <w:bottom w:val="nil"/>
          <w:right w:val="nil"/>
          <w:between w:val="nil"/>
        </w:pBdr>
        <w:tabs>
          <w:tab w:val="left" w:pos="426"/>
        </w:tabs>
        <w:ind w:right="-15"/>
        <w:jc w:val="both"/>
        <w:rPr>
          <w:rFonts w:ascii="Calibri" w:eastAsia="Calibri" w:hAnsi="Calibri" w:cs="Calibri"/>
          <w:sz w:val="22"/>
          <w:szCs w:val="22"/>
        </w:rPr>
      </w:pPr>
    </w:p>
    <w:p w:rsidR="00AC4443" w:rsidRPr="002033CC" w:rsidRDefault="002D2CFA" w:rsidP="003B46FF">
      <w:pPr>
        <w:pStyle w:val="Normal1"/>
        <w:numPr>
          <w:ilvl w:val="1"/>
          <w:numId w:val="26"/>
        </w:numPr>
        <w:pBdr>
          <w:top w:val="nil"/>
          <w:left w:val="nil"/>
          <w:bottom w:val="nil"/>
          <w:right w:val="nil"/>
          <w:between w:val="nil"/>
        </w:pBdr>
        <w:tabs>
          <w:tab w:val="left" w:pos="426"/>
        </w:tabs>
        <w:ind w:left="0" w:right="-15" w:firstLine="0"/>
        <w:jc w:val="both"/>
      </w:pPr>
      <w:r w:rsidRPr="002033CC">
        <w:rPr>
          <w:rFonts w:ascii="Calibri" w:eastAsia="Calibri" w:hAnsi="Calibri" w:cs="Calibri"/>
          <w:sz w:val="22"/>
          <w:szCs w:val="22"/>
        </w:rPr>
        <w:t xml:space="preserve">O Pregoeiro poderá convocar o licitante para enviar documento digital complementar, por meio de funcionalidade disponível no sistema, no prazo de </w:t>
      </w:r>
      <w:r w:rsidR="005B15A5" w:rsidRPr="002033CC">
        <w:rPr>
          <w:rFonts w:ascii="Calibri" w:eastAsia="Calibri" w:hAnsi="Calibri" w:cs="Calibri"/>
          <w:b/>
          <w:sz w:val="22"/>
          <w:szCs w:val="22"/>
        </w:rPr>
        <w:t>24 (vinte e quatro)</w:t>
      </w:r>
      <w:r w:rsidRPr="002033CC">
        <w:rPr>
          <w:rFonts w:ascii="Calibri" w:eastAsia="Calibri" w:hAnsi="Calibri" w:cs="Calibri"/>
          <w:b/>
          <w:sz w:val="22"/>
          <w:szCs w:val="22"/>
        </w:rPr>
        <w:t xml:space="preserve"> horas, </w:t>
      </w:r>
      <w:r w:rsidRPr="002033CC">
        <w:rPr>
          <w:rFonts w:ascii="Calibri" w:eastAsia="Calibri" w:hAnsi="Calibri" w:cs="Calibri"/>
          <w:sz w:val="22"/>
          <w:szCs w:val="22"/>
        </w:rPr>
        <w:t>sob pena de não aceitação da proposta.</w:t>
      </w:r>
    </w:p>
    <w:p w:rsidR="00AC4443" w:rsidRDefault="00AC4443">
      <w:pPr>
        <w:pStyle w:val="Normal1"/>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rsidP="003B46FF">
      <w:pPr>
        <w:pStyle w:val="Normal1"/>
        <w:numPr>
          <w:ilvl w:val="2"/>
          <w:numId w:val="26"/>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w:t>
      </w:r>
      <w:r w:rsidR="00AA603E">
        <w:rPr>
          <w:rFonts w:ascii="Calibri" w:eastAsia="Calibri" w:hAnsi="Calibri" w:cs="Calibri"/>
          <w:sz w:val="22"/>
          <w:szCs w:val="22"/>
        </w:rPr>
        <w:t>Pregoeiro</w:t>
      </w:r>
      <w:r w:rsidR="00AA603E">
        <w:rPr>
          <w:rFonts w:ascii="Calibri" w:eastAsia="Calibri" w:hAnsi="Calibri" w:cs="Calibri"/>
          <w:color w:val="000000"/>
          <w:sz w:val="22"/>
          <w:szCs w:val="22"/>
        </w:rPr>
        <w:t xml:space="preserve"> por solicitação escrita e justificada do licitante, formulada antes de findo o prazo, e formalmente aceito pelo Pregoeiro</w:t>
      </w:r>
      <w:r>
        <w:rPr>
          <w:rFonts w:ascii="Calibri" w:eastAsia="Calibri" w:hAnsi="Calibri" w:cs="Calibri"/>
          <w:color w:val="000000"/>
          <w:sz w:val="22"/>
          <w:szCs w:val="22"/>
        </w:rPr>
        <w:t xml:space="preserve">. </w:t>
      </w:r>
    </w:p>
    <w:p w:rsidR="00AC4443" w:rsidRDefault="00AC4443">
      <w:pPr>
        <w:pStyle w:val="Normal1"/>
        <w:tabs>
          <w:tab w:val="left" w:pos="851"/>
          <w:tab w:val="left" w:pos="993"/>
        </w:tabs>
        <w:ind w:left="284" w:right="-15"/>
        <w:jc w:val="both"/>
        <w:rPr>
          <w:rFonts w:ascii="Calibri" w:eastAsia="Calibri" w:hAnsi="Calibri" w:cs="Calibri"/>
          <w:color w:val="000000"/>
          <w:sz w:val="22"/>
          <w:szCs w:val="22"/>
        </w:rPr>
      </w:pPr>
    </w:p>
    <w:p w:rsidR="00AC4443" w:rsidRPr="002033CC" w:rsidRDefault="002D2CFA" w:rsidP="003B46FF">
      <w:pPr>
        <w:pStyle w:val="Normal1"/>
        <w:numPr>
          <w:ilvl w:val="2"/>
          <w:numId w:val="26"/>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w:t>
      </w:r>
      <w:r>
        <w:rPr>
          <w:rFonts w:ascii="Calibri" w:eastAsia="Calibri" w:hAnsi="Calibri" w:cs="Calibri"/>
          <w:sz w:val="22"/>
          <w:szCs w:val="22"/>
        </w:rPr>
        <w:t>Pregoeiro</w:t>
      </w:r>
      <w:r>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Calibri" w:eastAsia="Calibri" w:hAnsi="Calibri" w:cs="Calibri"/>
          <w:sz w:val="22"/>
          <w:szCs w:val="22"/>
        </w:rPr>
        <w:t>Pregoeiro</w:t>
      </w:r>
      <w:r>
        <w:rPr>
          <w:rFonts w:ascii="Calibri" w:eastAsia="Calibri" w:hAnsi="Calibri" w:cs="Calibri"/>
          <w:color w:val="000000"/>
          <w:sz w:val="22"/>
          <w:szCs w:val="22"/>
        </w:rPr>
        <w:t xml:space="preserve"> sem prejuízo do seu ulterior </w:t>
      </w:r>
      <w:r w:rsidRPr="002033CC">
        <w:rPr>
          <w:rFonts w:ascii="Calibri" w:eastAsia="Calibri" w:hAnsi="Calibri" w:cs="Calibri"/>
          <w:sz w:val="22"/>
          <w:szCs w:val="22"/>
        </w:rPr>
        <w:t>envio pelo sistema eletrônico, sob pena de não aceitação da proposta</w:t>
      </w:r>
      <w:r w:rsidRPr="002033CC">
        <w:rPr>
          <w:rFonts w:ascii="Calibri" w:eastAsia="Calibri" w:hAnsi="Calibri" w:cs="Calibri"/>
          <w:strike/>
          <w:sz w:val="22"/>
          <w:szCs w:val="22"/>
        </w:rPr>
        <w:t>.</w:t>
      </w:r>
    </w:p>
    <w:p w:rsidR="00AC4443" w:rsidRPr="002033CC" w:rsidRDefault="00AC4443">
      <w:pPr>
        <w:pStyle w:val="Normal1"/>
        <w:pBdr>
          <w:top w:val="nil"/>
          <w:left w:val="nil"/>
          <w:bottom w:val="nil"/>
          <w:right w:val="nil"/>
          <w:between w:val="nil"/>
        </w:pBdr>
        <w:tabs>
          <w:tab w:val="left" w:pos="851"/>
          <w:tab w:val="left" w:pos="993"/>
        </w:tabs>
        <w:ind w:left="284"/>
        <w:rPr>
          <w:rFonts w:ascii="Calibri" w:eastAsia="Calibri" w:hAnsi="Calibri" w:cs="Calibri"/>
          <w:strike/>
          <w:sz w:val="22"/>
          <w:szCs w:val="22"/>
        </w:rPr>
      </w:pPr>
    </w:p>
    <w:p w:rsidR="00AC4443" w:rsidRPr="002033CC" w:rsidRDefault="002D2CFA" w:rsidP="003B46FF">
      <w:pPr>
        <w:pStyle w:val="Normal1"/>
        <w:numPr>
          <w:ilvl w:val="2"/>
          <w:numId w:val="26"/>
        </w:numPr>
        <w:pBdr>
          <w:top w:val="nil"/>
          <w:left w:val="nil"/>
          <w:bottom w:val="nil"/>
          <w:right w:val="nil"/>
          <w:between w:val="nil"/>
        </w:pBdr>
        <w:shd w:val="clear" w:color="auto" w:fill="FFFFFF"/>
        <w:tabs>
          <w:tab w:val="left" w:pos="851"/>
          <w:tab w:val="left" w:pos="993"/>
          <w:tab w:val="left" w:pos="1276"/>
        </w:tabs>
        <w:ind w:left="284" w:firstLine="0"/>
        <w:jc w:val="both"/>
      </w:pPr>
      <w:r w:rsidRPr="002033CC">
        <w:rPr>
          <w:rFonts w:ascii="Calibri" w:eastAsia="Calibri" w:hAnsi="Calibri" w:cs="Calibri"/>
          <w:sz w:val="22"/>
          <w:szCs w:val="22"/>
        </w:rPr>
        <w:t xml:space="preserve">Caso a compatibilidade com as especificações demandadas, sobretudo quanto a padrões de qualidade e desempenho, não possa ser aferida pelos meios previstos nos subitens acima, o Pregoeiro exigirá que o </w:t>
      </w:r>
      <w:r w:rsidRPr="002033CC">
        <w:rPr>
          <w:rFonts w:ascii="Calibri" w:eastAsia="Calibri" w:hAnsi="Calibri" w:cs="Calibri"/>
          <w:sz w:val="22"/>
          <w:szCs w:val="22"/>
        </w:rPr>
        <w:lastRenderedPageBreak/>
        <w:t xml:space="preserve">licitante classificado em primeiro lugar apresente amostra, sob pena de não aceitação da proposta, no local a ser indicado e dentro de </w:t>
      </w:r>
      <w:r w:rsidR="00EB19BD" w:rsidRPr="002033CC">
        <w:rPr>
          <w:rFonts w:ascii="Calibri" w:eastAsia="Calibri" w:hAnsi="Calibri" w:cs="Calibri"/>
          <w:b/>
          <w:sz w:val="22"/>
          <w:szCs w:val="22"/>
        </w:rPr>
        <w:t>3 (três )</w:t>
      </w:r>
      <w:r w:rsidRPr="002033CC">
        <w:rPr>
          <w:rFonts w:ascii="Calibri" w:eastAsia="Calibri" w:hAnsi="Calibri" w:cs="Calibri"/>
          <w:b/>
          <w:sz w:val="22"/>
          <w:szCs w:val="22"/>
        </w:rPr>
        <w:t xml:space="preserve"> dias</w:t>
      </w:r>
      <w:r w:rsidRPr="002033CC">
        <w:rPr>
          <w:rFonts w:ascii="Calibri" w:eastAsia="Calibri" w:hAnsi="Calibri" w:cs="Calibri"/>
          <w:sz w:val="22"/>
          <w:szCs w:val="22"/>
        </w:rPr>
        <w:t xml:space="preserve"> úteis contados da solicitação.</w:t>
      </w:r>
    </w:p>
    <w:p w:rsidR="00AC4443" w:rsidRDefault="00AC4443">
      <w:pPr>
        <w:pStyle w:val="Normal1"/>
        <w:pBdr>
          <w:top w:val="nil"/>
          <w:left w:val="nil"/>
          <w:bottom w:val="nil"/>
          <w:right w:val="nil"/>
          <w:between w:val="nil"/>
        </w:pBdr>
        <w:ind w:left="720"/>
        <w:rPr>
          <w:rFonts w:ascii="Calibri" w:eastAsia="Calibri" w:hAnsi="Calibri" w:cs="Calibri"/>
          <w:color w:val="FF0000"/>
          <w:sz w:val="22"/>
          <w:szCs w:val="22"/>
        </w:rPr>
      </w:pPr>
    </w:p>
    <w:p w:rsidR="00AC4443" w:rsidRDefault="002D2CFA" w:rsidP="003B46FF">
      <w:pPr>
        <w:pStyle w:val="Normal1"/>
        <w:numPr>
          <w:ilvl w:val="3"/>
          <w:numId w:val="26"/>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rsidR="00AC4443" w:rsidRDefault="00AC4443">
      <w:pPr>
        <w:pStyle w:val="Normal1"/>
        <w:shd w:val="clear" w:color="auto" w:fill="FFFFFF"/>
        <w:tabs>
          <w:tab w:val="left" w:pos="1344"/>
          <w:tab w:val="left" w:pos="1985"/>
        </w:tabs>
        <w:ind w:left="567"/>
        <w:jc w:val="both"/>
        <w:rPr>
          <w:rFonts w:ascii="Calibri" w:eastAsia="Calibri" w:hAnsi="Calibri" w:cs="Calibri"/>
          <w:sz w:val="22"/>
          <w:szCs w:val="22"/>
        </w:rPr>
      </w:pPr>
    </w:p>
    <w:p w:rsidR="00AC4443" w:rsidRDefault="002D2CFA" w:rsidP="003B46FF">
      <w:pPr>
        <w:pStyle w:val="Normal1"/>
        <w:numPr>
          <w:ilvl w:val="3"/>
          <w:numId w:val="26"/>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rsidR="00AC4443" w:rsidRDefault="00AC4443">
      <w:pPr>
        <w:pStyle w:val="Normal1"/>
        <w:shd w:val="clear" w:color="auto" w:fill="FFFFFF"/>
        <w:tabs>
          <w:tab w:val="left" w:pos="1344"/>
          <w:tab w:val="left" w:pos="1985"/>
        </w:tabs>
        <w:ind w:left="567"/>
        <w:jc w:val="both"/>
        <w:rPr>
          <w:rFonts w:ascii="Calibri" w:eastAsia="Calibri" w:hAnsi="Calibri" w:cs="Calibri"/>
          <w:sz w:val="22"/>
          <w:szCs w:val="22"/>
        </w:rPr>
      </w:pPr>
    </w:p>
    <w:p w:rsidR="00AC4443" w:rsidRDefault="002D2CFA" w:rsidP="003B46FF">
      <w:pPr>
        <w:pStyle w:val="Normal1"/>
        <w:numPr>
          <w:ilvl w:val="3"/>
          <w:numId w:val="26"/>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 caso de não haver entrega da amostra ou ocorrer atraso na entrega, sem justificativa aceita pelo </w:t>
      </w:r>
      <w:r>
        <w:rPr>
          <w:rFonts w:ascii="Calibri" w:eastAsia="Calibri" w:hAnsi="Calibri" w:cs="Calibri"/>
          <w:sz w:val="22"/>
          <w:szCs w:val="22"/>
        </w:rPr>
        <w:t>Pregoeiro</w:t>
      </w:r>
      <w:r>
        <w:rPr>
          <w:rFonts w:ascii="Calibri" w:eastAsia="Calibri" w:hAnsi="Calibri" w:cs="Calibri"/>
          <w:color w:val="000000"/>
          <w:sz w:val="22"/>
          <w:szCs w:val="22"/>
        </w:rPr>
        <w:t>, ou havendo entrega de amostra fora das especificações previstas neste Edital e no Termo de Referência, a proposta do licitante será recusada.</w:t>
      </w:r>
    </w:p>
    <w:p w:rsidR="00AC4443" w:rsidRDefault="00AC4443">
      <w:pPr>
        <w:pStyle w:val="Normal1"/>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rsidR="00AC4443" w:rsidRDefault="002D2CFA" w:rsidP="003B46FF">
      <w:pPr>
        <w:pStyle w:val="Normal1"/>
        <w:numPr>
          <w:ilvl w:val="3"/>
          <w:numId w:val="26"/>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pelo(s) primeiro classificado não </w:t>
      </w:r>
      <w:r w:rsidR="00C57095">
        <w:rPr>
          <w:rFonts w:ascii="Calibri" w:eastAsia="Calibri" w:hAnsi="Calibri" w:cs="Calibri"/>
          <w:color w:val="000000"/>
          <w:sz w:val="22"/>
          <w:szCs w:val="22"/>
        </w:rPr>
        <w:t>for (</w:t>
      </w:r>
      <w:r>
        <w:rPr>
          <w:rFonts w:ascii="Calibri" w:eastAsia="Calibri" w:hAnsi="Calibri" w:cs="Calibri"/>
          <w:color w:val="000000"/>
          <w:sz w:val="22"/>
          <w:szCs w:val="22"/>
        </w:rPr>
        <w:t xml:space="preserve">em) aceita(s), o </w:t>
      </w:r>
      <w:r>
        <w:rPr>
          <w:rFonts w:ascii="Calibri" w:eastAsia="Calibri" w:hAnsi="Calibri" w:cs="Calibri"/>
          <w:sz w:val="22"/>
          <w:szCs w:val="22"/>
        </w:rPr>
        <w:t>Pregoeiro</w:t>
      </w:r>
      <w:r>
        <w:rPr>
          <w:rFonts w:ascii="Calibri" w:eastAsia="Calibri" w:hAnsi="Calibri" w:cs="Calibr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AC4443" w:rsidRDefault="00AC4443">
      <w:pPr>
        <w:pStyle w:val="Normal1"/>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3B46FF">
      <w:pPr>
        <w:pStyle w:val="Normal1"/>
        <w:numPr>
          <w:ilvl w:val="3"/>
          <w:numId w:val="26"/>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rsidR="00AC4443" w:rsidRPr="002033CC" w:rsidRDefault="00AC4443">
      <w:pPr>
        <w:pStyle w:val="Normal1"/>
        <w:shd w:val="clear" w:color="auto" w:fill="FFFFFF"/>
        <w:tabs>
          <w:tab w:val="left" w:pos="1134"/>
          <w:tab w:val="left" w:pos="1344"/>
          <w:tab w:val="left" w:pos="1985"/>
        </w:tabs>
        <w:ind w:left="567"/>
        <w:jc w:val="both"/>
        <w:rPr>
          <w:rFonts w:ascii="Calibri" w:eastAsia="Calibri" w:hAnsi="Calibri" w:cs="Calibri"/>
          <w:sz w:val="22"/>
          <w:szCs w:val="22"/>
        </w:rPr>
      </w:pPr>
    </w:p>
    <w:p w:rsidR="00AC4443" w:rsidRPr="002033CC" w:rsidRDefault="002D2CFA" w:rsidP="003B46FF">
      <w:pPr>
        <w:pStyle w:val="Normal1"/>
        <w:numPr>
          <w:ilvl w:val="3"/>
          <w:numId w:val="26"/>
        </w:numPr>
        <w:shd w:val="clear" w:color="auto" w:fill="FFFFFF"/>
        <w:tabs>
          <w:tab w:val="left" w:pos="1134"/>
          <w:tab w:val="left" w:pos="1344"/>
          <w:tab w:val="left" w:pos="1985"/>
        </w:tabs>
        <w:ind w:left="567" w:firstLine="0"/>
        <w:jc w:val="both"/>
        <w:rPr>
          <w:rFonts w:ascii="Calibri" w:eastAsia="Calibri" w:hAnsi="Calibri" w:cs="Calibri"/>
          <w:sz w:val="22"/>
          <w:szCs w:val="22"/>
        </w:rPr>
      </w:pPr>
      <w:r w:rsidRPr="002033CC">
        <w:rPr>
          <w:rFonts w:ascii="Calibri" w:eastAsia="Calibri" w:hAnsi="Calibri" w:cs="Calibri"/>
          <w:sz w:val="22"/>
          <w:szCs w:val="22"/>
        </w:rPr>
        <w:t xml:space="preserve">Após a divulgação do resultado final da licitação, as amostras entregues deverão ser recolhidas pelos licitantes no prazo de </w:t>
      </w:r>
      <w:r w:rsidR="00D55B9B" w:rsidRPr="002033CC">
        <w:rPr>
          <w:rFonts w:ascii="Calibri" w:eastAsia="Calibri" w:hAnsi="Calibri" w:cs="Calibri"/>
          <w:sz w:val="22"/>
          <w:szCs w:val="22"/>
        </w:rPr>
        <w:t>3</w:t>
      </w:r>
      <w:r w:rsidR="00AA4DAE">
        <w:rPr>
          <w:rFonts w:ascii="Calibri" w:eastAsia="Calibri" w:hAnsi="Calibri" w:cs="Calibri"/>
          <w:sz w:val="22"/>
          <w:szCs w:val="22"/>
        </w:rPr>
        <w:t xml:space="preserve"> </w:t>
      </w:r>
      <w:r w:rsidR="00D55B9B" w:rsidRPr="002033CC">
        <w:rPr>
          <w:rFonts w:ascii="Calibri" w:eastAsia="Calibri" w:hAnsi="Calibri" w:cs="Calibri"/>
          <w:sz w:val="22"/>
          <w:szCs w:val="22"/>
        </w:rPr>
        <w:t>(três)</w:t>
      </w:r>
      <w:r w:rsidRPr="002033CC">
        <w:rPr>
          <w:rFonts w:ascii="Calibri" w:eastAsia="Calibri" w:hAnsi="Calibri" w:cs="Calibri"/>
          <w:sz w:val="22"/>
          <w:szCs w:val="22"/>
        </w:rPr>
        <w:t xml:space="preserve"> dias, após o qual poderão ser descartadas pela Administração, sem direito a ressarcimento.</w:t>
      </w:r>
    </w:p>
    <w:p w:rsidR="00AC4443" w:rsidRDefault="00AC4443">
      <w:pPr>
        <w:pStyle w:val="Normal1"/>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3B46FF">
      <w:pPr>
        <w:pStyle w:val="Normal1"/>
        <w:numPr>
          <w:ilvl w:val="3"/>
          <w:numId w:val="26"/>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AC4443" w:rsidRDefault="00AC4443">
      <w:pPr>
        <w:pStyle w:val="Normal1"/>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3B46FF">
      <w:pPr>
        <w:pStyle w:val="Normal1"/>
        <w:numPr>
          <w:ilvl w:val="1"/>
          <w:numId w:val="26"/>
        </w:numPr>
        <w:shd w:val="clear" w:color="auto" w:fill="FFFFFF"/>
        <w:tabs>
          <w:tab w:val="left" w:pos="0"/>
          <w:tab w:val="left" w:pos="426"/>
        </w:tabs>
        <w:ind w:left="0" w:firstLine="0"/>
        <w:jc w:val="both"/>
      </w:pP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2D2CFA" w:rsidP="003B46FF">
      <w:pPr>
        <w:pStyle w:val="Normal1"/>
        <w:numPr>
          <w:ilvl w:val="1"/>
          <w:numId w:val="26"/>
        </w:numPr>
        <w:shd w:val="clear" w:color="auto" w:fill="FFFFFF"/>
        <w:tabs>
          <w:tab w:val="left" w:pos="0"/>
          <w:tab w:val="left" w:pos="426"/>
        </w:tabs>
        <w:ind w:left="0" w:firstLine="0"/>
        <w:jc w:val="both"/>
      </w:pPr>
      <w:r>
        <w:rPr>
          <w:rFonts w:ascii="Calibri" w:eastAsia="Calibri" w:hAnsi="Calibri" w:cs="Calibri"/>
          <w:color w:val="000000"/>
          <w:sz w:val="22"/>
          <w:szCs w:val="22"/>
        </w:rPr>
        <w:t xml:space="preserve">Se a proposta ou lance vencedor for desclassificado,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ou lance </w:t>
      </w:r>
      <w:r w:rsidR="00900F9D">
        <w:rPr>
          <w:rFonts w:ascii="Calibri" w:eastAsia="Calibri" w:hAnsi="Calibri" w:cs="Calibri"/>
          <w:color w:val="000000"/>
          <w:sz w:val="22"/>
          <w:szCs w:val="22"/>
        </w:rPr>
        <w:t>subseqüente</w:t>
      </w:r>
      <w:r>
        <w:rPr>
          <w:rFonts w:ascii="Calibri" w:eastAsia="Calibri" w:hAnsi="Calibri" w:cs="Calibri"/>
          <w:color w:val="000000"/>
          <w:sz w:val="22"/>
          <w:szCs w:val="22"/>
        </w:rPr>
        <w:t>, e, assim sucessivamente, na ordem de classificação.</w:t>
      </w:r>
    </w:p>
    <w:p w:rsidR="00AC4443" w:rsidRDefault="00AC4443">
      <w:pPr>
        <w:pStyle w:val="Normal1"/>
        <w:shd w:val="clear" w:color="auto" w:fill="FFFFFF"/>
        <w:tabs>
          <w:tab w:val="left" w:pos="0"/>
          <w:tab w:val="left" w:pos="426"/>
        </w:tabs>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shd w:val="clear" w:color="auto" w:fill="FFFFFF"/>
        <w:tabs>
          <w:tab w:val="left" w:pos="0"/>
          <w:tab w:val="left" w:pos="426"/>
          <w:tab w:val="left" w:pos="993"/>
        </w:tabs>
        <w:ind w:left="0" w:firstLine="0"/>
        <w:jc w:val="both"/>
      </w:pPr>
      <w:r>
        <w:rPr>
          <w:rFonts w:ascii="Calibri" w:eastAsia="Calibri" w:hAnsi="Calibri" w:cs="Calibri"/>
          <w:color w:val="000000"/>
          <w:sz w:val="22"/>
          <w:szCs w:val="22"/>
        </w:rPr>
        <w:t xml:space="preserve">Havendo necessidade, o </w:t>
      </w:r>
      <w:r>
        <w:rPr>
          <w:rFonts w:ascii="Calibri" w:eastAsia="Calibri" w:hAnsi="Calibri" w:cs="Calibri"/>
          <w:sz w:val="22"/>
          <w:szCs w:val="22"/>
        </w:rPr>
        <w:t>Pregoeiro</w:t>
      </w:r>
      <w:r>
        <w:rPr>
          <w:rFonts w:ascii="Calibri" w:eastAsia="Calibri" w:hAnsi="Calibri" w:cs="Calibri"/>
          <w:color w:val="000000"/>
          <w:sz w:val="22"/>
          <w:szCs w:val="22"/>
        </w:rPr>
        <w:t xml:space="preserve"> suspenderá a sessão, informando no “chat” a nova data e horário para a sua continuidade.</w:t>
      </w:r>
    </w:p>
    <w:p w:rsidR="00AC4443" w:rsidRDefault="00AC4443">
      <w:pPr>
        <w:pStyle w:val="Normal1"/>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0"/>
          <w:tab w:val="left" w:pos="426"/>
          <w:tab w:val="left" w:pos="993"/>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AC4443" w:rsidRDefault="00AC4443">
      <w:pPr>
        <w:pStyle w:val="Normal1"/>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rsidR="00AC4443" w:rsidRDefault="002D2CFA" w:rsidP="003B46FF">
      <w:pPr>
        <w:pStyle w:val="Normal1"/>
        <w:numPr>
          <w:ilvl w:val="2"/>
          <w:numId w:val="26"/>
        </w:numPr>
        <w:tabs>
          <w:tab w:val="left" w:pos="851"/>
        </w:tabs>
        <w:ind w:left="284" w:firstLine="0"/>
        <w:jc w:val="both"/>
      </w:pPr>
      <w:r>
        <w:rPr>
          <w:rFonts w:ascii="Calibri" w:eastAsia="Calibri" w:hAnsi="Calibri" w:cs="Calibri"/>
          <w:sz w:val="22"/>
          <w:szCs w:val="22"/>
        </w:rPr>
        <w:t xml:space="preserve">Também nas hipóteses em que o Pregoeiro não aceitar a proposta e passar à </w:t>
      </w:r>
      <w:r w:rsidR="00900F9D">
        <w:rPr>
          <w:rFonts w:ascii="Calibri" w:eastAsia="Calibri" w:hAnsi="Calibri" w:cs="Calibri"/>
          <w:sz w:val="22"/>
          <w:szCs w:val="22"/>
        </w:rPr>
        <w:t>subseqüente</w:t>
      </w:r>
      <w:r>
        <w:rPr>
          <w:rFonts w:ascii="Calibri" w:eastAsia="Calibri" w:hAnsi="Calibri" w:cs="Calibri"/>
          <w:sz w:val="22"/>
          <w:szCs w:val="22"/>
        </w:rPr>
        <w:t>, poderá negociar com o licitante para que seja obtido preço melhor.</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rsidP="003B46FF">
      <w:pPr>
        <w:pStyle w:val="Normal1"/>
        <w:numPr>
          <w:ilvl w:val="2"/>
          <w:numId w:val="26"/>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1"/>
        <w:tabs>
          <w:tab w:val="left" w:pos="426"/>
          <w:tab w:val="left" w:pos="567"/>
        </w:tabs>
        <w:jc w:val="both"/>
        <w:rPr>
          <w:rFonts w:ascii="Calibri" w:eastAsia="Calibri" w:hAnsi="Calibri" w:cs="Calibri"/>
          <w:color w:val="000000"/>
          <w:sz w:val="22"/>
          <w:szCs w:val="22"/>
        </w:rPr>
      </w:pPr>
    </w:p>
    <w:p w:rsidR="00AC4443" w:rsidRDefault="002D2CFA" w:rsidP="003B46FF">
      <w:pPr>
        <w:pStyle w:val="Normal1"/>
        <w:numPr>
          <w:ilvl w:val="1"/>
          <w:numId w:val="26"/>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lastRenderedPageBreak/>
        <w:t xml:space="preserve">Nos itens não exclusivos para a participação de microempresas e empresas de pequeno porte, sempre que a proposta não for aceita, e antes de o </w:t>
      </w:r>
      <w:r>
        <w:rPr>
          <w:rFonts w:ascii="Calibri" w:eastAsia="Calibri" w:hAnsi="Calibri" w:cs="Calibri"/>
          <w:sz w:val="22"/>
          <w:szCs w:val="22"/>
        </w:rPr>
        <w:t>Pregoeiro</w:t>
      </w:r>
      <w:r>
        <w:rPr>
          <w:rFonts w:ascii="Calibri" w:eastAsia="Calibri" w:hAnsi="Calibri" w:cs="Calibri"/>
          <w:color w:val="000000"/>
          <w:sz w:val="22"/>
          <w:szCs w:val="22"/>
        </w:rPr>
        <w:t xml:space="preserve"> passar à </w:t>
      </w:r>
      <w:r w:rsidR="00900F9D">
        <w:rPr>
          <w:rFonts w:ascii="Calibri" w:eastAsia="Calibri" w:hAnsi="Calibri" w:cs="Calibri"/>
          <w:color w:val="000000"/>
          <w:sz w:val="22"/>
          <w:szCs w:val="22"/>
        </w:rPr>
        <w:t>subseqüente</w:t>
      </w:r>
      <w:r>
        <w:rPr>
          <w:rFonts w:ascii="Calibri" w:eastAsia="Calibri" w:hAnsi="Calibri" w:cs="Calibri"/>
          <w:color w:val="000000"/>
          <w:sz w:val="22"/>
          <w:szCs w:val="22"/>
        </w:rPr>
        <w:t>, haverá nova verificação, pelo sistema, da eventual ocorrência do empate ficto, previsto nos artigos 44 e 45 da LC nº 123/ 2006, seguindo-se a disciplina antes estabelecida, se for o caso.</w:t>
      </w:r>
    </w:p>
    <w:p w:rsidR="00AC4443" w:rsidRDefault="00AC4443">
      <w:pPr>
        <w:pStyle w:val="Normal1"/>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rsidR="00AC4443" w:rsidRDefault="002D2CFA" w:rsidP="003B46FF">
      <w:pPr>
        <w:pStyle w:val="Normal1"/>
        <w:numPr>
          <w:ilvl w:val="1"/>
          <w:numId w:val="26"/>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verificará a habilitação do licitante, observado o disposto neste Edital.</w:t>
      </w:r>
    </w:p>
    <w:p w:rsidR="00AC4443" w:rsidRDefault="00AC4443">
      <w:pPr>
        <w:pStyle w:val="Normal1"/>
        <w:tabs>
          <w:tab w:val="left" w:pos="567"/>
          <w:tab w:val="left" w:pos="851"/>
        </w:tabs>
        <w:ind w:right="-15"/>
        <w:jc w:val="both"/>
        <w:rPr>
          <w:rFonts w:ascii="Calibri" w:eastAsia="Calibri" w:hAnsi="Calibri" w:cs="Calibri"/>
          <w:color w:val="000000"/>
          <w:sz w:val="22"/>
          <w:szCs w:val="22"/>
        </w:rPr>
      </w:pPr>
    </w:p>
    <w:p w:rsidR="00AC4443" w:rsidRDefault="002D2CFA">
      <w:pPr>
        <w:pStyle w:val="Normal1"/>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rsidP="003B46FF">
      <w:pPr>
        <w:pStyle w:val="Normal1"/>
        <w:keepNext/>
        <w:keepLines/>
        <w:numPr>
          <w:ilvl w:val="0"/>
          <w:numId w:val="26"/>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6"/>
        </w:numPr>
        <w:pBdr>
          <w:top w:val="nil"/>
          <w:left w:val="nil"/>
          <w:bottom w:val="nil"/>
          <w:right w:val="nil"/>
          <w:between w:val="nil"/>
        </w:pBdr>
        <w:tabs>
          <w:tab w:val="left" w:pos="426"/>
        </w:tabs>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rsidR="00AC4443" w:rsidRDefault="00AC4443">
      <w:pPr>
        <w:pStyle w:val="Normal1"/>
        <w:pBdr>
          <w:top w:val="nil"/>
          <w:left w:val="nil"/>
          <w:bottom w:val="nil"/>
          <w:right w:val="nil"/>
          <w:between w:val="nil"/>
        </w:pBdr>
        <w:tabs>
          <w:tab w:val="left" w:pos="851"/>
        </w:tabs>
        <w:ind w:left="284"/>
        <w:jc w:val="both"/>
        <w:rPr>
          <w:rFonts w:ascii="Calibri" w:eastAsia="Calibri" w:hAnsi="Calibri" w:cs="Calibri"/>
          <w:color w:val="000000"/>
          <w:sz w:val="22"/>
          <w:szCs w:val="22"/>
        </w:rPr>
      </w:pPr>
    </w:p>
    <w:p w:rsidR="00AC4443" w:rsidRDefault="002D2CFA" w:rsidP="00D77676">
      <w:pPr>
        <w:pStyle w:val="Normal1"/>
        <w:numPr>
          <w:ilvl w:val="2"/>
          <w:numId w:val="26"/>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1">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rsidR="00AC4443" w:rsidRDefault="00AC4443">
      <w:pPr>
        <w:pStyle w:val="Normal1"/>
        <w:tabs>
          <w:tab w:val="left" w:pos="851"/>
        </w:tabs>
        <w:jc w:val="both"/>
        <w:rPr>
          <w:rFonts w:ascii="Calibri" w:eastAsia="Calibri" w:hAnsi="Calibri" w:cs="Calibri"/>
          <w:sz w:val="22"/>
          <w:szCs w:val="22"/>
        </w:rPr>
      </w:pPr>
    </w:p>
    <w:p w:rsidR="00AC4443" w:rsidRDefault="002D2CFA" w:rsidP="00D77676">
      <w:pPr>
        <w:pStyle w:val="Normal1"/>
        <w:numPr>
          <w:ilvl w:val="2"/>
          <w:numId w:val="26"/>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2">
        <w:r>
          <w:rPr>
            <w:rFonts w:ascii="Calibri" w:eastAsia="Calibri" w:hAnsi="Calibri" w:cs="Calibri"/>
            <w:color w:val="0070C0"/>
            <w:sz w:val="22"/>
            <w:szCs w:val="22"/>
          </w:rPr>
          <w:t>www.cnj.jus.br/improbidade_adm/consultar_requerido.php</w:t>
        </w:r>
      </w:hyperlink>
      <w:r>
        <w:rPr>
          <w:rFonts w:ascii="Calibri" w:eastAsia="Calibri" w:hAnsi="Calibri" w:cs="Calibri"/>
          <w:color w:val="0066FF"/>
          <w:sz w:val="22"/>
          <w:szCs w:val="22"/>
        </w:rPr>
        <w:t>).</w:t>
      </w:r>
    </w:p>
    <w:p w:rsidR="00AC4443" w:rsidRDefault="00AC4443">
      <w:pPr>
        <w:pStyle w:val="Normal1"/>
        <w:tabs>
          <w:tab w:val="left" w:pos="851"/>
        </w:tabs>
        <w:jc w:val="both"/>
        <w:rPr>
          <w:rFonts w:ascii="Calibri" w:eastAsia="Calibri" w:hAnsi="Calibri" w:cs="Calibri"/>
          <w:sz w:val="22"/>
          <w:szCs w:val="22"/>
        </w:rPr>
      </w:pPr>
    </w:p>
    <w:p w:rsidR="00AC4443" w:rsidRDefault="002D2CFA" w:rsidP="00D77676">
      <w:pPr>
        <w:pStyle w:val="Normal1"/>
        <w:numPr>
          <w:ilvl w:val="2"/>
          <w:numId w:val="26"/>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3">
        <w:r>
          <w:rPr>
            <w:rFonts w:ascii="Calibri" w:eastAsia="Calibri" w:hAnsi="Calibri" w:cs="Calibri"/>
            <w:color w:val="0070C0"/>
            <w:sz w:val="22"/>
            <w:szCs w:val="22"/>
            <w:u w:val="single"/>
          </w:rPr>
          <w:t>https://contas.tcu.gov.br/ords/f?p=1660:3:0</w:t>
        </w:r>
      </w:hyperlink>
    </w:p>
    <w:p w:rsidR="00AC4443" w:rsidRDefault="00AC4443">
      <w:pPr>
        <w:pStyle w:val="Normal1"/>
        <w:tabs>
          <w:tab w:val="left" w:pos="851"/>
        </w:tabs>
        <w:ind w:left="284"/>
        <w:jc w:val="both"/>
        <w:rPr>
          <w:rFonts w:ascii="Calibri" w:eastAsia="Calibri" w:hAnsi="Calibri" w:cs="Calibri"/>
          <w:sz w:val="22"/>
          <w:szCs w:val="22"/>
        </w:rPr>
      </w:pPr>
    </w:p>
    <w:p w:rsidR="00AC4443" w:rsidRDefault="002D2CFA" w:rsidP="00D77676">
      <w:pPr>
        <w:pStyle w:val="Normal1"/>
        <w:numPr>
          <w:ilvl w:val="2"/>
          <w:numId w:val="26"/>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AC4443" w:rsidRDefault="00AC4443">
      <w:pPr>
        <w:pStyle w:val="Normal1"/>
        <w:tabs>
          <w:tab w:val="left" w:pos="882"/>
          <w:tab w:val="left" w:pos="1276"/>
        </w:tabs>
        <w:jc w:val="both"/>
        <w:rPr>
          <w:rFonts w:ascii="Calibri" w:eastAsia="Calibri" w:hAnsi="Calibri" w:cs="Calibri"/>
          <w:color w:val="000000"/>
          <w:sz w:val="22"/>
          <w:szCs w:val="22"/>
        </w:rPr>
      </w:pPr>
    </w:p>
    <w:p w:rsidR="00AC4443" w:rsidRDefault="002D2CFA" w:rsidP="00D77676">
      <w:pPr>
        <w:pStyle w:val="Normal1"/>
        <w:numPr>
          <w:ilvl w:val="3"/>
          <w:numId w:val="26"/>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rsidR="00AC4443" w:rsidRDefault="00AC4443">
      <w:pPr>
        <w:pStyle w:val="Normal1"/>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rsidR="00AC4443" w:rsidRDefault="002D2CFA" w:rsidP="00D77676">
      <w:pPr>
        <w:pStyle w:val="Normal1"/>
        <w:numPr>
          <w:ilvl w:val="3"/>
          <w:numId w:val="26"/>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rsidR="00AC4443" w:rsidRDefault="00AC4443">
      <w:pPr>
        <w:pStyle w:val="Normal1"/>
        <w:tabs>
          <w:tab w:val="left" w:pos="709"/>
          <w:tab w:val="left" w:pos="1276"/>
          <w:tab w:val="left" w:pos="1560"/>
        </w:tabs>
        <w:ind w:left="567"/>
        <w:jc w:val="both"/>
        <w:rPr>
          <w:rFonts w:ascii="Calibri" w:eastAsia="Calibri" w:hAnsi="Calibri" w:cs="Calibri"/>
          <w:color w:val="000000"/>
          <w:sz w:val="22"/>
          <w:szCs w:val="22"/>
        </w:rPr>
      </w:pPr>
    </w:p>
    <w:p w:rsidR="00AC4443" w:rsidRDefault="002D2CFA" w:rsidP="00D77676">
      <w:pPr>
        <w:pStyle w:val="Normal1"/>
        <w:numPr>
          <w:ilvl w:val="3"/>
          <w:numId w:val="26"/>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rsidR="00AC4443" w:rsidRDefault="00AC4443">
      <w:pPr>
        <w:pStyle w:val="Normal1"/>
        <w:tabs>
          <w:tab w:val="left" w:pos="567"/>
          <w:tab w:val="left" w:pos="1276"/>
          <w:tab w:val="left" w:pos="1560"/>
        </w:tabs>
        <w:jc w:val="both"/>
        <w:rPr>
          <w:rFonts w:ascii="Calibri" w:eastAsia="Calibri" w:hAnsi="Calibri" w:cs="Calibri"/>
          <w:color w:val="000000"/>
          <w:sz w:val="22"/>
          <w:szCs w:val="22"/>
        </w:rPr>
      </w:pPr>
    </w:p>
    <w:p w:rsidR="00AC4443" w:rsidRDefault="002D2CFA" w:rsidP="00D77676">
      <w:pPr>
        <w:pStyle w:val="Normal1"/>
        <w:numPr>
          <w:ilvl w:val="2"/>
          <w:numId w:val="26"/>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reputará o licitante inabilitado, por falta de condição de participação.</w:t>
      </w:r>
    </w:p>
    <w:p w:rsidR="00AC4443" w:rsidRDefault="00AC4443">
      <w:pPr>
        <w:pStyle w:val="Normal1"/>
        <w:tabs>
          <w:tab w:val="left" w:pos="851"/>
        </w:tabs>
        <w:ind w:left="284"/>
        <w:jc w:val="both"/>
        <w:rPr>
          <w:rFonts w:ascii="Calibri" w:eastAsia="Calibri" w:hAnsi="Calibri" w:cs="Calibri"/>
          <w:color w:val="000000"/>
          <w:sz w:val="22"/>
          <w:szCs w:val="22"/>
        </w:rPr>
      </w:pPr>
    </w:p>
    <w:p w:rsidR="00AC4443" w:rsidRDefault="002D2CFA" w:rsidP="00D77676">
      <w:pPr>
        <w:pStyle w:val="Normal1"/>
        <w:numPr>
          <w:ilvl w:val="2"/>
          <w:numId w:val="26"/>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 xml:space="preserve">No caso de inabilitação, haverá nova verificação, pelo sistema, da eventual ocorrência do empate ficto, previsto nos arts. 44 e 45 da Lei Complementar nº 123/ 2006, seguindo-se a disciplina antes estabelecida para aceitação da proposta </w:t>
      </w:r>
      <w:r w:rsidR="00E00D43">
        <w:rPr>
          <w:rFonts w:ascii="Calibri" w:eastAsia="Calibri" w:hAnsi="Calibri" w:cs="Calibri"/>
          <w:color w:val="000000"/>
          <w:sz w:val="22"/>
          <w:szCs w:val="22"/>
        </w:rPr>
        <w:t>subseqüente</w:t>
      </w:r>
      <w:r>
        <w:rPr>
          <w:rFonts w:ascii="Calibri" w:eastAsia="Calibri" w:hAnsi="Calibri" w:cs="Calibri"/>
          <w:color w:val="000000"/>
          <w:sz w:val="22"/>
          <w:szCs w:val="22"/>
        </w:rPr>
        <w:t>.</w:t>
      </w:r>
    </w:p>
    <w:p w:rsidR="00AC4443" w:rsidRDefault="00AC4443">
      <w:pPr>
        <w:pStyle w:val="Normal1"/>
        <w:tabs>
          <w:tab w:val="left" w:pos="993"/>
        </w:tabs>
        <w:jc w:val="both"/>
        <w:rPr>
          <w:rFonts w:ascii="Calibri" w:eastAsia="Calibri" w:hAnsi="Calibri" w:cs="Calibri"/>
          <w:color w:val="000000"/>
          <w:sz w:val="22"/>
          <w:szCs w:val="22"/>
        </w:rPr>
      </w:pPr>
    </w:p>
    <w:p w:rsidR="00AC4443" w:rsidRDefault="002D2CFA" w:rsidP="00D77676">
      <w:pPr>
        <w:pStyle w:val="Normal1"/>
        <w:numPr>
          <w:ilvl w:val="1"/>
          <w:numId w:val="26"/>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 xml:space="preserve"> Caso atendidas as condições de participação, a habilitação dos licitantes será verificada por meio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em relação à habilitação jurídica, à regularidade fiscal e trabalhista, à qualificação econômica financeira</w:t>
      </w:r>
      <w:r w:rsidR="00C34F1B">
        <w:rPr>
          <w:rFonts w:ascii="Calibri" w:eastAsia="Calibri" w:hAnsi="Calibri" w:cs="Calibri"/>
          <w:color w:val="000000"/>
          <w:sz w:val="22"/>
          <w:szCs w:val="22"/>
        </w:rPr>
        <w:t xml:space="preserve">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rsidP="00D77676">
      <w:pPr>
        <w:pStyle w:val="Normal1"/>
        <w:numPr>
          <w:ilvl w:val="2"/>
          <w:numId w:val="26"/>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w:t>
      </w:r>
      <w:r w:rsidR="00165CC5">
        <w:rPr>
          <w:rFonts w:ascii="Calibri" w:eastAsia="Calibri" w:hAnsi="Calibri" w:cs="Calibri"/>
          <w:color w:val="000000"/>
          <w:sz w:val="22"/>
          <w:szCs w:val="22"/>
        </w:rPr>
        <w:t>de o licitante atualizar</w:t>
      </w:r>
      <w:r>
        <w:rPr>
          <w:rFonts w:ascii="Calibri" w:eastAsia="Calibri" w:hAnsi="Calibri" w:cs="Calibri"/>
          <w:color w:val="000000"/>
          <w:sz w:val="22"/>
          <w:szCs w:val="22"/>
        </w:rPr>
        <w:t xml:space="preserve"> previamente as comprovações constantes do </w:t>
      </w:r>
      <w:r>
        <w:rPr>
          <w:rFonts w:ascii="Calibri" w:eastAsia="Calibri" w:hAnsi="Calibri" w:cs="Calibri"/>
          <w:b/>
          <w:color w:val="000000"/>
          <w:sz w:val="22"/>
          <w:szCs w:val="22"/>
        </w:rPr>
        <w:t xml:space="preserve">PORTAL DE COMPRAS </w:t>
      </w:r>
      <w:r w:rsidR="00C34F1B">
        <w:rPr>
          <w:rFonts w:ascii="Calibri" w:eastAsia="Calibri" w:hAnsi="Calibri" w:cs="Calibri"/>
          <w:b/>
          <w:sz w:val="22"/>
          <w:szCs w:val="22"/>
        </w:rPr>
        <w:t xml:space="preserve">PÚBLICAS, </w:t>
      </w:r>
      <w:r>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rsidP="00D77676">
      <w:pPr>
        <w:pStyle w:val="Normal1"/>
        <w:numPr>
          <w:ilvl w:val="2"/>
          <w:numId w:val="26"/>
        </w:numPr>
        <w:tabs>
          <w:tab w:val="left" w:pos="993"/>
        </w:tabs>
        <w:ind w:left="284" w:firstLine="62"/>
        <w:jc w:val="both"/>
      </w:pPr>
      <w:r>
        <w:rPr>
          <w:rFonts w:ascii="Calibri" w:eastAsia="Calibri" w:hAnsi="Calibri" w:cs="Calibri"/>
          <w:color w:val="000000"/>
          <w:sz w:val="22"/>
          <w:szCs w:val="22"/>
        </w:rPr>
        <w:t xml:space="preserve">O descumprimento do subitem acima implicará a inabilitação do licitante, exceto se a consulta aos sítios eletrônicos oficiais emissores de </w:t>
      </w:r>
      <w:r w:rsidR="00E00D43">
        <w:rPr>
          <w:rFonts w:ascii="Calibri" w:eastAsia="Calibri" w:hAnsi="Calibri" w:cs="Calibri"/>
          <w:color w:val="000000"/>
          <w:sz w:val="22"/>
          <w:szCs w:val="22"/>
        </w:rPr>
        <w:t>certidões feitas</w:t>
      </w:r>
      <w:r>
        <w:rPr>
          <w:rFonts w:ascii="Calibri" w:eastAsia="Calibri" w:hAnsi="Calibri" w:cs="Calibri"/>
          <w:color w:val="000000"/>
          <w:sz w:val="22"/>
          <w:szCs w:val="22"/>
        </w:rPr>
        <w:t xml:space="preserve"> pelo </w:t>
      </w:r>
      <w:r>
        <w:rPr>
          <w:rFonts w:ascii="Calibri" w:eastAsia="Calibri" w:hAnsi="Calibri" w:cs="Calibri"/>
          <w:sz w:val="22"/>
          <w:szCs w:val="22"/>
        </w:rPr>
        <w:t>Pregoeiro</w:t>
      </w:r>
      <w:r>
        <w:rPr>
          <w:rFonts w:ascii="Calibri" w:eastAsia="Calibri" w:hAnsi="Calibri" w:cs="Calibri"/>
          <w:color w:val="000000"/>
          <w:sz w:val="22"/>
          <w:szCs w:val="22"/>
        </w:rPr>
        <w:t xml:space="preserve"> lograr êxito em encontrar a(s) </w:t>
      </w:r>
      <w:r w:rsidR="00E00D43">
        <w:rPr>
          <w:rFonts w:ascii="Calibri" w:eastAsia="Calibri" w:hAnsi="Calibri" w:cs="Calibri"/>
          <w:color w:val="000000"/>
          <w:sz w:val="22"/>
          <w:szCs w:val="22"/>
        </w:rPr>
        <w:t>certidão (</w:t>
      </w:r>
      <w:r>
        <w:rPr>
          <w:rFonts w:ascii="Calibri" w:eastAsia="Calibri" w:hAnsi="Calibri" w:cs="Calibri"/>
          <w:color w:val="000000"/>
          <w:sz w:val="22"/>
          <w:szCs w:val="22"/>
        </w:rPr>
        <w:t>ões) válida(s).</w:t>
      </w:r>
    </w:p>
    <w:p w:rsidR="00AC4443" w:rsidRDefault="00AC4443">
      <w:pPr>
        <w:pStyle w:val="Normal1"/>
        <w:tabs>
          <w:tab w:val="left" w:pos="1843"/>
        </w:tabs>
        <w:ind w:left="1134"/>
        <w:jc w:val="both"/>
        <w:rPr>
          <w:rFonts w:ascii="Calibri" w:eastAsia="Calibri" w:hAnsi="Calibri" w:cs="Calibri"/>
          <w:color w:val="000000"/>
          <w:sz w:val="22"/>
          <w:szCs w:val="22"/>
        </w:rPr>
      </w:pPr>
    </w:p>
    <w:p w:rsidR="00AC4443" w:rsidRDefault="002D2CFA" w:rsidP="00D77676">
      <w:pPr>
        <w:pStyle w:val="Normal1"/>
        <w:numPr>
          <w:ilvl w:val="1"/>
          <w:numId w:val="26"/>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AC4443" w:rsidRPr="00CA1BCE"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FF0000"/>
          <w:sz w:val="22"/>
          <w:szCs w:val="22"/>
        </w:rPr>
      </w:pPr>
    </w:p>
    <w:p w:rsidR="00AC4443" w:rsidRPr="00561840" w:rsidRDefault="002D2CFA" w:rsidP="00D77676">
      <w:pPr>
        <w:pStyle w:val="Normal1"/>
        <w:numPr>
          <w:ilvl w:val="1"/>
          <w:numId w:val="26"/>
        </w:numPr>
        <w:pBdr>
          <w:top w:val="nil"/>
          <w:left w:val="nil"/>
          <w:bottom w:val="nil"/>
          <w:right w:val="nil"/>
          <w:between w:val="nil"/>
        </w:pBdr>
        <w:shd w:val="clear" w:color="auto" w:fill="FFFFFF"/>
        <w:tabs>
          <w:tab w:val="left" w:pos="426"/>
        </w:tabs>
        <w:ind w:left="0" w:firstLine="0"/>
        <w:jc w:val="both"/>
      </w:pPr>
      <w:r w:rsidRPr="00561840">
        <w:rPr>
          <w:rFonts w:ascii="Calibri" w:eastAsia="Calibri" w:hAnsi="Calibri" w:cs="Calibri"/>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76C7C" w:rsidRPr="00561840">
        <w:rPr>
          <w:rFonts w:ascii="Calibri" w:eastAsia="Calibri" w:hAnsi="Calibri" w:cs="Calibri"/>
          <w:b/>
          <w:sz w:val="22"/>
          <w:szCs w:val="22"/>
        </w:rPr>
        <w:t>4 (quatro)</w:t>
      </w:r>
      <w:r w:rsidRPr="00561840">
        <w:rPr>
          <w:rFonts w:ascii="Calibri" w:eastAsia="Calibri" w:hAnsi="Calibri" w:cs="Calibri"/>
          <w:sz w:val="22"/>
          <w:szCs w:val="22"/>
        </w:rPr>
        <w:t xml:space="preserve"> horas sob pena de inabilitação.</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Default="002D2CFA" w:rsidP="00D77676">
      <w:pPr>
        <w:pStyle w:val="Normal1"/>
        <w:numPr>
          <w:ilvl w:val="1"/>
          <w:numId w:val="26"/>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rsidR="00AC4443" w:rsidRDefault="00AC4443">
      <w:pPr>
        <w:pStyle w:val="Normal1"/>
        <w:tabs>
          <w:tab w:val="left" w:pos="426"/>
        </w:tabs>
        <w:jc w:val="both"/>
        <w:rPr>
          <w:rFonts w:ascii="Calibri" w:eastAsia="Calibri" w:hAnsi="Calibri" w:cs="Calibri"/>
          <w:sz w:val="22"/>
          <w:szCs w:val="22"/>
        </w:rPr>
      </w:pPr>
    </w:p>
    <w:p w:rsidR="00AC4443" w:rsidRDefault="002D2CFA">
      <w:pPr>
        <w:pStyle w:val="Normal1"/>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Se o licitante for </w:t>
      </w:r>
      <w:r w:rsidR="00444E65">
        <w:rPr>
          <w:rFonts w:ascii="Calibri" w:eastAsia="Calibri" w:hAnsi="Calibri" w:cs="Calibri"/>
          <w:color w:val="000000"/>
          <w:sz w:val="22"/>
          <w:szCs w:val="22"/>
        </w:rPr>
        <w:t>à</w:t>
      </w:r>
      <w:r>
        <w:rPr>
          <w:rFonts w:ascii="Calibri" w:eastAsia="Calibri" w:hAnsi="Calibri" w:cs="Calibri"/>
          <w:color w:val="000000"/>
          <w:sz w:val="22"/>
          <w:szCs w:val="22"/>
        </w:rPr>
        <w:t xml:space="preserve"> matriz, todos os documentos deverão estar em nome da matriz, e se o licitante for </w:t>
      </w:r>
      <w:r w:rsidR="00444E65">
        <w:rPr>
          <w:rFonts w:ascii="Calibri" w:eastAsia="Calibri" w:hAnsi="Calibri" w:cs="Calibri"/>
          <w:color w:val="000000"/>
          <w:sz w:val="22"/>
          <w:szCs w:val="22"/>
        </w:rPr>
        <w:t>à</w:t>
      </w:r>
      <w:r>
        <w:rPr>
          <w:rFonts w:ascii="Calibri" w:eastAsia="Calibri" w:hAnsi="Calibri" w:cs="Calibri"/>
          <w:color w:val="000000"/>
          <w:sz w:val="22"/>
          <w:szCs w:val="22"/>
        </w:rPr>
        <w:t xml:space="preserve"> filial, todos os documentos deverão estar em nome da filial, exceto aqueles documentos que, pela própria natureza, comprovadamente, forem emitidos somente em nome da matriz.</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rsidR="00AC4443" w:rsidRDefault="00AC4443">
      <w:pPr>
        <w:pStyle w:val="Normal1"/>
        <w:pBdr>
          <w:top w:val="nil"/>
          <w:left w:val="nil"/>
          <w:bottom w:val="nil"/>
          <w:right w:val="nil"/>
          <w:between w:val="nil"/>
        </w:pBdr>
        <w:ind w:left="858"/>
        <w:jc w:val="both"/>
        <w:rPr>
          <w:rFonts w:ascii="Calibri" w:eastAsia="Calibri" w:hAnsi="Calibri" w:cs="Calibri"/>
          <w:color w:val="000000"/>
          <w:sz w:val="22"/>
          <w:szCs w:val="22"/>
          <w:highlight w:val="yellow"/>
        </w:rPr>
      </w:pPr>
    </w:p>
    <w:p w:rsidR="00AC4443" w:rsidRDefault="002D2CFA">
      <w:pPr>
        <w:pStyle w:val="Normal1"/>
        <w:numPr>
          <w:ilvl w:val="1"/>
          <w:numId w:val="1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rsidR="00AC4443" w:rsidRDefault="00AC4443">
      <w:pPr>
        <w:pStyle w:val="Normal1"/>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empresário individual: inscrição no Registro Público de Empresas Mercantis, a cargo da Junta Comercial da respectiva sede;</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Em se tratando de </w:t>
      </w:r>
      <w:r w:rsidR="00165CC5">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MEI: Certificado da Condição de </w:t>
      </w:r>
      <w:r w:rsidR="00165CC5">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CCMEI, cuja aceitação ficará condicionada à verificação da autenticidade no sítio </w:t>
      </w:r>
      <w:hyperlink r:id="rId14">
        <w:r>
          <w:rPr>
            <w:rFonts w:ascii="Calibri" w:eastAsia="Calibri" w:hAnsi="Calibri" w:cs="Calibri"/>
            <w:color w:val="0066FF"/>
            <w:sz w:val="22"/>
            <w:szCs w:val="22"/>
            <w:u w:val="single"/>
          </w:rPr>
          <w:t>www.portaldoempreendedor.gov.br</w:t>
        </w:r>
      </w:hyperlink>
      <w:r>
        <w:rPr>
          <w:rFonts w:ascii="Calibri" w:eastAsia="Calibri" w:hAnsi="Calibri" w:cs="Calibri"/>
          <w:color w:val="0066FF"/>
          <w:sz w:val="22"/>
          <w:szCs w:val="22"/>
        </w:rPr>
        <w:t>;</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Inscrição no Registro Público de Empresas Mercantis onde </w:t>
      </w:r>
      <w:r w:rsidR="005035FC">
        <w:rPr>
          <w:rFonts w:ascii="Calibri" w:eastAsia="Calibri" w:hAnsi="Calibri" w:cs="Calibri"/>
          <w:color w:val="000000"/>
          <w:sz w:val="22"/>
          <w:szCs w:val="22"/>
        </w:rPr>
        <w:t>opera</w:t>
      </w:r>
      <w:r>
        <w:rPr>
          <w:rFonts w:ascii="Calibri" w:eastAsia="Calibri" w:hAnsi="Calibri" w:cs="Calibri"/>
          <w:color w:val="000000"/>
          <w:sz w:val="22"/>
          <w:szCs w:val="22"/>
        </w:rPr>
        <w:t xml:space="preserve"> com averbação no Registro onde tem sede a matriz, no caso de ser o participante sucursal, filial ou agência;</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rsidR="00AC4443" w:rsidRDefault="00AC4443">
      <w:pPr>
        <w:pStyle w:val="Normal1"/>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No caso de cooperativa: ata de fundação e estatuto social em vigor, com a ata da </w:t>
      </w:r>
      <w:r w:rsidR="00165CC5">
        <w:rPr>
          <w:rFonts w:ascii="Calibri" w:eastAsia="Calibri" w:hAnsi="Calibri" w:cs="Calibri"/>
          <w:color w:val="000000"/>
          <w:sz w:val="22"/>
          <w:szCs w:val="22"/>
        </w:rPr>
        <w:t>assembléia</w:t>
      </w:r>
      <w:r>
        <w:rPr>
          <w:rFonts w:ascii="Calibri" w:eastAsia="Calibri" w:hAnsi="Calibri" w:cs="Calibri"/>
          <w:color w:val="000000"/>
          <w:sz w:val="22"/>
          <w:szCs w:val="22"/>
        </w:rPr>
        <w:t xml:space="preserve"> que o aprovou, devidamente arquivado na Junta Comercial ou inscrito no Registro Civil das Pessoas Jurídicas da respectiva sede, bem como o registro de que trata o art. 107 da Lei nº 5.764, de 1971;</w:t>
      </w:r>
    </w:p>
    <w:p w:rsidR="00AC4443" w:rsidRDefault="00AC4443">
      <w:pPr>
        <w:pStyle w:val="Normal1"/>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567"/>
          <w:tab w:val="left" w:pos="851"/>
          <w:tab w:val="left" w:pos="1134"/>
        </w:tabs>
        <w:ind w:left="284" w:firstLine="0"/>
        <w:jc w:val="both"/>
      </w:pPr>
      <w:r>
        <w:rPr>
          <w:rFonts w:ascii="Calibri" w:eastAsia="Calibri" w:hAnsi="Calibri" w:cs="Calibri"/>
          <w:color w:val="000000"/>
          <w:sz w:val="22"/>
          <w:szCs w:val="22"/>
        </w:rPr>
        <w:t>No caso de empresa ou sociedade estrangeira em funcionamento no País: decreto de autorização;</w:t>
      </w:r>
    </w:p>
    <w:p w:rsidR="00AC4443" w:rsidRDefault="00AC4443">
      <w:pPr>
        <w:pStyle w:val="Normal1"/>
        <w:tabs>
          <w:tab w:val="left" w:pos="567"/>
          <w:tab w:val="left" w:pos="851"/>
          <w:tab w:val="left" w:pos="1134"/>
        </w:tabs>
        <w:ind w:left="284"/>
        <w:jc w:val="both"/>
        <w:rPr>
          <w:rFonts w:ascii="Calibri" w:eastAsia="Calibri" w:hAnsi="Calibri" w:cs="Calibri"/>
          <w:color w:val="000000"/>
          <w:sz w:val="22"/>
          <w:szCs w:val="22"/>
        </w:rPr>
      </w:pPr>
    </w:p>
    <w:p w:rsidR="00AC4443" w:rsidRDefault="002D2CFA">
      <w:pPr>
        <w:pStyle w:val="Normal1"/>
        <w:numPr>
          <w:ilvl w:val="2"/>
          <w:numId w:val="15"/>
        </w:numPr>
        <w:pBdr>
          <w:top w:val="nil"/>
          <w:left w:val="nil"/>
          <w:bottom w:val="nil"/>
          <w:right w:val="nil"/>
          <w:between w:val="nil"/>
        </w:pBdr>
        <w:tabs>
          <w:tab w:val="left" w:pos="851"/>
          <w:tab w:val="left" w:pos="1843"/>
        </w:tabs>
        <w:ind w:left="284" w:firstLine="0"/>
        <w:jc w:val="both"/>
      </w:pPr>
      <w:r>
        <w:rPr>
          <w:rFonts w:ascii="Calibri" w:eastAsia="Calibri" w:hAnsi="Calibri" w:cs="Calibri"/>
          <w:color w:val="000000"/>
          <w:sz w:val="22"/>
          <w:szCs w:val="22"/>
        </w:rPr>
        <w:t>Os documentos acima deverão estar acompanhados de todas as alterações ou da consolidação respectiva;</w:t>
      </w:r>
    </w:p>
    <w:p w:rsidR="00AC4443" w:rsidRDefault="00AC4443">
      <w:pPr>
        <w:pStyle w:val="Normal1"/>
        <w:tabs>
          <w:tab w:val="left" w:pos="1843"/>
        </w:tabs>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rsidR="00AC4443" w:rsidRDefault="00AC4443">
      <w:pPr>
        <w:pStyle w:val="Normal1"/>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inscrição no Cadastro Nacional de Pessoas Jurídicas (CNPJ) ou no Cadastro de Pessoas Físicas (CPF), conforme o caso;</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color w:val="000000"/>
          <w:sz w:val="22"/>
          <w:szCs w:val="22"/>
        </w:rPr>
        <w:t>Prova de regularidade com o Fundo de Garantia do Tempo de Serviço (FGTS);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pPr>
        <w:pStyle w:val="Normal1"/>
        <w:numPr>
          <w:ilvl w:val="2"/>
          <w:numId w:val="15"/>
        </w:numPr>
        <w:tabs>
          <w:tab w:val="left" w:pos="851"/>
        </w:tabs>
        <w:ind w:left="284" w:firstLine="0"/>
        <w:jc w:val="both"/>
      </w:pPr>
      <w:r>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2"/>
          <w:numId w:val="15"/>
        </w:numPr>
        <w:tabs>
          <w:tab w:val="left" w:pos="709"/>
          <w:tab w:val="left" w:pos="851"/>
          <w:tab w:val="left" w:pos="1440"/>
          <w:tab w:val="left" w:pos="1701"/>
        </w:tabs>
        <w:ind w:left="284" w:firstLine="0"/>
        <w:jc w:val="both"/>
        <w:rPr>
          <w:u w:val="single"/>
        </w:rPr>
      </w:pPr>
      <w:r>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AC4443" w:rsidRDefault="00AC4443">
      <w:pPr>
        <w:pStyle w:val="Normal1"/>
        <w:tabs>
          <w:tab w:val="left" w:pos="709"/>
          <w:tab w:val="left" w:pos="1440"/>
          <w:tab w:val="left" w:pos="1701"/>
        </w:tabs>
        <w:jc w:val="both"/>
        <w:rPr>
          <w:rFonts w:ascii="Calibri" w:eastAsia="Calibri" w:hAnsi="Calibri" w:cs="Calibri"/>
          <w:b/>
          <w:color w:val="7030A0"/>
          <w:sz w:val="22"/>
          <w:szCs w:val="22"/>
          <w:u w:val="single"/>
        </w:rPr>
      </w:pPr>
    </w:p>
    <w:p w:rsidR="00D77676" w:rsidRDefault="00D77676">
      <w:pPr>
        <w:pStyle w:val="Normal1"/>
        <w:tabs>
          <w:tab w:val="left" w:pos="709"/>
          <w:tab w:val="left" w:pos="1440"/>
          <w:tab w:val="left" w:pos="1701"/>
        </w:tabs>
        <w:jc w:val="both"/>
        <w:rPr>
          <w:rFonts w:ascii="Calibri" w:eastAsia="Calibri" w:hAnsi="Calibri" w:cs="Calibri"/>
          <w:b/>
          <w:color w:val="7030A0"/>
          <w:sz w:val="22"/>
          <w:szCs w:val="22"/>
          <w:u w:val="single"/>
        </w:rPr>
      </w:pPr>
    </w:p>
    <w:p w:rsidR="00D77676" w:rsidRDefault="00D77676">
      <w:pPr>
        <w:pStyle w:val="Normal1"/>
        <w:tabs>
          <w:tab w:val="left" w:pos="709"/>
          <w:tab w:val="left" w:pos="1440"/>
          <w:tab w:val="left" w:pos="1701"/>
        </w:tabs>
        <w:jc w:val="both"/>
        <w:rPr>
          <w:rFonts w:ascii="Calibri" w:eastAsia="Calibri" w:hAnsi="Calibri" w:cs="Calibri"/>
          <w:b/>
          <w:color w:val="7030A0"/>
          <w:sz w:val="22"/>
          <w:szCs w:val="22"/>
          <w:u w:val="single"/>
        </w:rPr>
      </w:pPr>
    </w:p>
    <w:p w:rsidR="00D77676" w:rsidRDefault="00D77676">
      <w:pPr>
        <w:pStyle w:val="Normal1"/>
        <w:tabs>
          <w:tab w:val="left" w:pos="709"/>
          <w:tab w:val="left" w:pos="1440"/>
          <w:tab w:val="left" w:pos="1701"/>
        </w:tabs>
        <w:jc w:val="both"/>
        <w:rPr>
          <w:rFonts w:ascii="Calibri" w:eastAsia="Calibri" w:hAnsi="Calibri" w:cs="Calibri"/>
          <w:b/>
          <w:color w:val="7030A0"/>
          <w:sz w:val="22"/>
          <w:szCs w:val="22"/>
          <w:u w:val="single"/>
        </w:rPr>
      </w:pPr>
    </w:p>
    <w:p w:rsidR="00D77676" w:rsidRDefault="00D77676">
      <w:pPr>
        <w:pStyle w:val="Normal1"/>
        <w:tabs>
          <w:tab w:val="left" w:pos="709"/>
          <w:tab w:val="left" w:pos="1440"/>
          <w:tab w:val="left" w:pos="1701"/>
        </w:tabs>
        <w:jc w:val="both"/>
        <w:rPr>
          <w:rFonts w:ascii="Calibri" w:eastAsia="Calibri" w:hAnsi="Calibri" w:cs="Calibri"/>
          <w:b/>
          <w:color w:val="7030A0"/>
          <w:sz w:val="22"/>
          <w:szCs w:val="22"/>
          <w:u w:val="single"/>
        </w:rPr>
      </w:pPr>
    </w:p>
    <w:p w:rsidR="00AC4443" w:rsidRDefault="002D2CFA">
      <w:pPr>
        <w:pStyle w:val="Normal1"/>
        <w:numPr>
          <w:ilvl w:val="1"/>
          <w:numId w:val="15"/>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lastRenderedPageBreak/>
        <w:t>HABILITAÇÃO ECONÔMICO-FINANCEIRA</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b/>
          <w:color w:val="00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ascii="Calibri" w:eastAsia="Calibri" w:hAnsi="Calibri" w:cs="Calibri"/>
          <w:color w:val="000000"/>
          <w:sz w:val="22"/>
          <w:szCs w:val="22"/>
        </w:rPr>
        <w:t>;</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AC4443" w:rsidRDefault="00AC4443">
      <w:pPr>
        <w:pStyle w:val="Normal1"/>
        <w:tabs>
          <w:tab w:val="left" w:pos="993"/>
          <w:tab w:val="left" w:pos="1843"/>
        </w:tabs>
        <w:ind w:left="284"/>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rsidR="00AC4443" w:rsidRDefault="00AC4443">
      <w:pPr>
        <w:pStyle w:val="Normal1"/>
        <w:pBdr>
          <w:top w:val="nil"/>
          <w:left w:val="nil"/>
          <w:bottom w:val="nil"/>
          <w:right w:val="nil"/>
          <w:between w:val="nil"/>
        </w:pBdr>
        <w:ind w:left="567"/>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empresa constituída no exercício social vigente, admite-se a apresentação de balanço patrimonial e demonstrações contábeis referentes ao período de existência da sociedade;</w:t>
      </w:r>
    </w:p>
    <w:p w:rsidR="00AC4443" w:rsidRDefault="00AC4443">
      <w:pPr>
        <w:pStyle w:val="Normal1"/>
        <w:ind w:left="567"/>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É admissível o balanço intermediário, se decorrer de lei ou contrato social/estatuto social.</w:t>
      </w:r>
    </w:p>
    <w:p w:rsidR="00AC4443" w:rsidRDefault="00AC4443">
      <w:pPr>
        <w:pStyle w:val="Normal1"/>
        <w:ind w:left="567"/>
        <w:jc w:val="both"/>
        <w:rPr>
          <w:rFonts w:ascii="Calibri" w:eastAsia="Calibri" w:hAnsi="Calibri" w:cs="Calibri"/>
          <w:color w:val="000000"/>
          <w:sz w:val="22"/>
          <w:szCs w:val="22"/>
        </w:rPr>
      </w:pPr>
    </w:p>
    <w:p w:rsidR="00AC4443" w:rsidRDefault="002D2CFA">
      <w:pPr>
        <w:pStyle w:val="Normal1"/>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AC4443" w:rsidRDefault="00AC4443" w:rsidP="00BA4019">
      <w:pPr>
        <w:pStyle w:val="Normal1"/>
        <w:tabs>
          <w:tab w:val="left" w:pos="993"/>
          <w:tab w:val="left" w:pos="1843"/>
        </w:tabs>
        <w:jc w:val="both"/>
        <w:rPr>
          <w:rFonts w:ascii="Calibri" w:eastAsia="Calibri" w:hAnsi="Calibri" w:cs="Calibri"/>
          <w:color w:val="FF0000"/>
          <w:sz w:val="22"/>
          <w:szCs w:val="22"/>
        </w:rPr>
      </w:pPr>
    </w:p>
    <w:p w:rsidR="00AC4443" w:rsidRDefault="002D2CFA">
      <w:pPr>
        <w:pStyle w:val="Normal1"/>
        <w:numPr>
          <w:ilvl w:val="2"/>
          <w:numId w:val="15"/>
        </w:numPr>
        <w:tabs>
          <w:tab w:val="left" w:pos="993"/>
          <w:tab w:val="left" w:pos="1843"/>
        </w:tabs>
        <w:ind w:left="284" w:firstLine="0"/>
        <w:jc w:val="both"/>
      </w:pPr>
      <w:r>
        <w:rPr>
          <w:rFonts w:ascii="Calibri" w:eastAsia="Calibri" w:hAnsi="Calibri" w:cs="Calibri"/>
          <w:sz w:val="22"/>
          <w:szCs w:val="22"/>
        </w:rPr>
        <w:t xml:space="preserve">As licitantes deverão ainda </w:t>
      </w:r>
      <w:r w:rsidR="00165CC5">
        <w:rPr>
          <w:rFonts w:ascii="Calibri" w:eastAsia="Calibri" w:hAnsi="Calibri" w:cs="Calibri"/>
          <w:sz w:val="22"/>
          <w:szCs w:val="22"/>
        </w:rPr>
        <w:t>complementares</w:t>
      </w:r>
      <w:r>
        <w:rPr>
          <w:rFonts w:ascii="Calibri" w:eastAsia="Calibri" w:hAnsi="Calibri" w:cs="Calibri"/>
          <w:sz w:val="22"/>
          <w:szCs w:val="22"/>
        </w:rPr>
        <w:t xml:space="preserve">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rsidR="00AC4443" w:rsidRDefault="00AC4443">
      <w:pPr>
        <w:pStyle w:val="Normal1"/>
        <w:tabs>
          <w:tab w:val="left" w:pos="993"/>
          <w:tab w:val="left" w:pos="1843"/>
        </w:tabs>
        <w:ind w:left="284"/>
        <w:jc w:val="both"/>
        <w:rPr>
          <w:rFonts w:ascii="Calibri" w:eastAsia="Calibri" w:hAnsi="Calibri" w:cs="Calibri"/>
          <w:color w:val="FF0000"/>
          <w:sz w:val="22"/>
          <w:szCs w:val="22"/>
        </w:rPr>
      </w:pPr>
    </w:p>
    <w:p w:rsidR="00AC4443" w:rsidRDefault="002D2CFA">
      <w:pPr>
        <w:pStyle w:val="Normal1"/>
        <w:numPr>
          <w:ilvl w:val="2"/>
          <w:numId w:val="15"/>
        </w:numPr>
        <w:tabs>
          <w:tab w:val="left" w:pos="993"/>
          <w:tab w:val="left" w:pos="1843"/>
        </w:tabs>
        <w:ind w:left="284" w:firstLine="0"/>
        <w:jc w:val="both"/>
      </w:pPr>
      <w:bookmarkStart w:id="1" w:name="_30j0zll" w:colFirst="0" w:colLast="0"/>
      <w:bookmarkEnd w:id="1"/>
      <w:r>
        <w:rPr>
          <w:rFonts w:ascii="Calibri" w:eastAsia="Calibri" w:hAnsi="Calibri" w:cs="Calibri"/>
          <w:sz w:val="22"/>
          <w:szCs w:val="22"/>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rsidR="00AC4443" w:rsidRDefault="00AC4443">
      <w:pPr>
        <w:pStyle w:val="Normal1"/>
        <w:pBdr>
          <w:top w:val="nil"/>
          <w:left w:val="nil"/>
          <w:bottom w:val="nil"/>
          <w:right w:val="nil"/>
          <w:between w:val="nil"/>
        </w:pBdr>
        <w:ind w:left="720"/>
        <w:rPr>
          <w:rFonts w:ascii="Calibri" w:eastAsia="Calibri" w:hAnsi="Calibri" w:cs="Calibri"/>
          <w:color w:val="FF0000"/>
          <w:sz w:val="22"/>
          <w:szCs w:val="22"/>
        </w:rPr>
      </w:pPr>
    </w:p>
    <w:p w:rsidR="00AC4443" w:rsidRDefault="002D2CFA">
      <w:pPr>
        <w:pStyle w:val="Normal1"/>
        <w:numPr>
          <w:ilvl w:val="2"/>
          <w:numId w:val="15"/>
        </w:numPr>
        <w:tabs>
          <w:tab w:val="left" w:pos="993"/>
          <w:tab w:val="left" w:pos="1843"/>
        </w:tabs>
        <w:ind w:left="284" w:firstLine="0"/>
        <w:jc w:val="both"/>
      </w:pPr>
      <w:bookmarkStart w:id="2" w:name="_1fob9te" w:colFirst="0" w:colLast="0"/>
      <w:bookmarkEnd w:id="2"/>
      <w:r>
        <w:rPr>
          <w:rFonts w:ascii="Calibri" w:eastAsia="Calibri" w:hAnsi="Calibri" w:cs="Calibri"/>
          <w:sz w:val="22"/>
          <w:szCs w:val="22"/>
        </w:rPr>
        <w:t xml:space="preserve">A declaração de que trata o item acima deverá estar acompanhada da Demonstração do Resultado do Exercício (DRE) relativa ao último exercício social. </w:t>
      </w:r>
      <w:r w:rsidR="00165CC5">
        <w:rPr>
          <w:rFonts w:ascii="Calibri" w:eastAsia="Calibri" w:hAnsi="Calibri" w:cs="Calibri"/>
          <w:sz w:val="22"/>
          <w:szCs w:val="22"/>
        </w:rPr>
        <w:t>Quando</w:t>
      </w:r>
      <w:r>
        <w:rPr>
          <w:rFonts w:ascii="Calibri" w:eastAsia="Calibri" w:hAnsi="Calibri" w:cs="Calibri"/>
          <w:sz w:val="22"/>
          <w:szCs w:val="22"/>
        </w:rPr>
        <w:t xml:space="preserve">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rsidR="00AC4443" w:rsidRDefault="00AC4443">
      <w:pPr>
        <w:pStyle w:val="Normal1"/>
        <w:tabs>
          <w:tab w:val="left" w:pos="993"/>
          <w:tab w:val="left" w:pos="1843"/>
        </w:tabs>
        <w:ind w:left="284"/>
        <w:jc w:val="both"/>
        <w:rPr>
          <w:rFonts w:ascii="Calibri" w:eastAsia="Calibri" w:hAnsi="Calibri" w:cs="Calibri"/>
          <w:color w:val="FF0000"/>
          <w:sz w:val="22"/>
          <w:szCs w:val="22"/>
        </w:rPr>
      </w:pPr>
    </w:p>
    <w:p w:rsidR="00D77676" w:rsidRDefault="00D77676">
      <w:pPr>
        <w:pStyle w:val="Normal1"/>
        <w:tabs>
          <w:tab w:val="left" w:pos="993"/>
          <w:tab w:val="left" w:pos="1843"/>
        </w:tabs>
        <w:ind w:left="284"/>
        <w:jc w:val="both"/>
        <w:rPr>
          <w:rFonts w:ascii="Calibri" w:eastAsia="Calibri" w:hAnsi="Calibri" w:cs="Calibri"/>
          <w:color w:val="FF0000"/>
          <w:sz w:val="22"/>
          <w:szCs w:val="22"/>
        </w:rPr>
      </w:pPr>
    </w:p>
    <w:p w:rsidR="00D77676" w:rsidRDefault="00D77676">
      <w:pPr>
        <w:pStyle w:val="Normal1"/>
        <w:tabs>
          <w:tab w:val="left" w:pos="993"/>
          <w:tab w:val="left" w:pos="1843"/>
        </w:tabs>
        <w:ind w:left="284"/>
        <w:jc w:val="both"/>
        <w:rPr>
          <w:rFonts w:ascii="Calibri" w:eastAsia="Calibri" w:hAnsi="Calibri" w:cs="Calibri"/>
          <w:color w:val="FF0000"/>
          <w:sz w:val="22"/>
          <w:szCs w:val="22"/>
        </w:rPr>
      </w:pPr>
    </w:p>
    <w:p w:rsidR="00AC4443" w:rsidRDefault="002D2CFA">
      <w:pPr>
        <w:pStyle w:val="Normal1"/>
        <w:numPr>
          <w:ilvl w:val="1"/>
          <w:numId w:val="15"/>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lastRenderedPageBreak/>
        <w:t>QUALIFICAÇÃO TÉCNICA.</w:t>
      </w:r>
    </w:p>
    <w:p w:rsidR="00AC4443" w:rsidRDefault="00AC4443">
      <w:pPr>
        <w:pStyle w:val="Normal1"/>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rsidR="00AC4443" w:rsidRDefault="002D2CFA">
      <w:pPr>
        <w:pStyle w:val="Normal1"/>
        <w:numPr>
          <w:ilvl w:val="2"/>
          <w:numId w:val="15"/>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Pr>
          <w:rFonts w:ascii="Calibri" w:eastAsia="Calibri" w:hAnsi="Calibri" w:cs="Calibri"/>
          <w:color w:val="000000"/>
          <w:sz w:val="22"/>
          <w:szCs w:val="22"/>
        </w:rPr>
        <w:t xml:space="preserve">– </w:t>
      </w:r>
      <w:r>
        <w:rPr>
          <w:rFonts w:ascii="Calibri" w:eastAsia="Calibri" w:hAnsi="Calibri" w:cs="Calibri"/>
          <w:b/>
          <w:color w:val="000000"/>
          <w:sz w:val="22"/>
          <w:szCs w:val="22"/>
        </w:rPr>
        <w:t>Atestado(s) de Capacidade Técnica</w:t>
      </w:r>
      <w:r>
        <w:rPr>
          <w:rFonts w:ascii="Calibri" w:eastAsia="Calibri" w:hAnsi="Calibri" w:cs="Calibri"/>
          <w:color w:val="000000"/>
          <w:sz w:val="22"/>
          <w:szCs w:val="22"/>
        </w:rPr>
        <w:t>, fornecido(s) por pessoa jurídica de direito público ou privado, quando for emitido por ente privado deverá este ser com firma reconhecida de quem o subscreveu.</w:t>
      </w:r>
    </w:p>
    <w:p w:rsidR="00AC4443" w:rsidRDefault="00AC4443">
      <w:pPr>
        <w:pStyle w:val="Normal1"/>
        <w:pBdr>
          <w:top w:val="nil"/>
          <w:left w:val="nil"/>
          <w:bottom w:val="nil"/>
          <w:right w:val="nil"/>
          <w:between w:val="nil"/>
        </w:pBdr>
        <w:tabs>
          <w:tab w:val="left" w:pos="1134"/>
          <w:tab w:val="left" w:pos="1843"/>
        </w:tabs>
        <w:ind w:left="1134"/>
        <w:jc w:val="both"/>
        <w:rPr>
          <w:rFonts w:ascii="Calibri" w:eastAsia="Calibri" w:hAnsi="Calibri" w:cs="Calibri"/>
          <w:color w:val="000000"/>
          <w:sz w:val="22"/>
          <w:szCs w:val="22"/>
        </w:rPr>
      </w:pPr>
    </w:p>
    <w:p w:rsidR="00AC4443" w:rsidRDefault="002D2CFA">
      <w:pPr>
        <w:pStyle w:val="Normal1"/>
        <w:numPr>
          <w:ilvl w:val="1"/>
          <w:numId w:val="1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2"/>
          <w:numId w:val="17"/>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rPr>
        <w:t>A declaração do vencedor acontecerá no momento imediatamente posterior à fase de habilitação.</w:t>
      </w:r>
    </w:p>
    <w:p w:rsidR="00AC4443" w:rsidRDefault="00AC4443">
      <w:pPr>
        <w:pStyle w:val="Normal1"/>
        <w:tabs>
          <w:tab w:val="left" w:pos="1134"/>
          <w:tab w:val="left" w:pos="1843"/>
        </w:tabs>
        <w:ind w:left="1134"/>
        <w:jc w:val="both"/>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Havendo necessidade de analisar minuciosamente os documentos exigidos, o Pregoeiro</w:t>
      </w:r>
      <w:r w:rsidR="00E1702A">
        <w:rPr>
          <w:rFonts w:ascii="Calibri" w:eastAsia="Calibri" w:hAnsi="Calibri" w:cs="Calibri"/>
          <w:color w:val="000000"/>
          <w:sz w:val="22"/>
          <w:szCs w:val="22"/>
        </w:rPr>
        <w:t xml:space="preserve"> </w:t>
      </w:r>
      <w:r>
        <w:rPr>
          <w:rFonts w:ascii="Calibri" w:eastAsia="Calibri" w:hAnsi="Calibri" w:cs="Calibri"/>
          <w:color w:val="000000"/>
          <w:sz w:val="22"/>
          <w:szCs w:val="22"/>
        </w:rPr>
        <w:t>suspenderá a sessão, informando no “chat” a nova data e horário para a continuidade da mesma.</w:t>
      </w: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rsidR="00AC4443" w:rsidRDefault="00AC4443">
      <w:pPr>
        <w:pStyle w:val="Normal1"/>
        <w:tabs>
          <w:tab w:val="left" w:pos="284"/>
          <w:tab w:val="left" w:pos="426"/>
          <w:tab w:val="left" w:pos="567"/>
        </w:tabs>
        <w:jc w:val="both"/>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 xml:space="preserve">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w:t>
      </w:r>
      <w:r w:rsidR="00165CC5">
        <w:rPr>
          <w:rFonts w:ascii="Calibri" w:eastAsia="Calibri" w:hAnsi="Calibri" w:cs="Calibri"/>
          <w:color w:val="000000"/>
          <w:sz w:val="22"/>
          <w:szCs w:val="22"/>
        </w:rPr>
        <w:t>subseqüente</w:t>
      </w:r>
      <w:r>
        <w:rPr>
          <w:rFonts w:ascii="Calibri" w:eastAsia="Calibri" w:hAnsi="Calibri" w:cs="Calibri"/>
          <w:color w:val="000000"/>
          <w:sz w:val="22"/>
          <w:szCs w:val="22"/>
        </w:rPr>
        <w:t>.</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Constatado o atendimento às exigências de habilitação fixadas no Edital, o licitante será declarado vencedor.</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pPr>
        <w:pStyle w:val="Normal1"/>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ENCAMINHAMENTO DA PROPOSTA VENCEDORA.</w:t>
      </w:r>
    </w:p>
    <w:p w:rsidR="00AC4443" w:rsidRDefault="00AC4443">
      <w:pPr>
        <w:pStyle w:val="Normal1"/>
        <w:rPr>
          <w:rFonts w:ascii="Calibri" w:eastAsia="Calibri" w:hAnsi="Calibri" w:cs="Calibri"/>
          <w:sz w:val="22"/>
          <w:szCs w:val="22"/>
        </w:rPr>
      </w:pPr>
    </w:p>
    <w:p w:rsidR="00AC4443" w:rsidRPr="00561840" w:rsidRDefault="002D2CFA" w:rsidP="00D77676">
      <w:pPr>
        <w:pStyle w:val="Normal1"/>
        <w:numPr>
          <w:ilvl w:val="1"/>
          <w:numId w:val="27"/>
        </w:numPr>
        <w:pBdr>
          <w:top w:val="nil"/>
          <w:left w:val="nil"/>
          <w:bottom w:val="nil"/>
          <w:right w:val="nil"/>
          <w:between w:val="nil"/>
        </w:pBdr>
        <w:tabs>
          <w:tab w:val="left" w:pos="0"/>
          <w:tab w:val="left" w:pos="567"/>
        </w:tabs>
        <w:jc w:val="both"/>
      </w:pPr>
      <w:r w:rsidRPr="00561840">
        <w:rPr>
          <w:rFonts w:ascii="Calibri" w:eastAsia="Calibri" w:hAnsi="Calibri" w:cs="Calibri"/>
          <w:sz w:val="22"/>
          <w:szCs w:val="22"/>
        </w:rPr>
        <w:t xml:space="preserve">A proposta final do licitante declarado vencedor deverá ser encaminhada no </w:t>
      </w:r>
      <w:r w:rsidRPr="00561840">
        <w:rPr>
          <w:rFonts w:ascii="Calibri" w:eastAsia="Calibri" w:hAnsi="Calibri" w:cs="Calibri"/>
          <w:sz w:val="22"/>
          <w:szCs w:val="22"/>
          <w:highlight w:val="white"/>
        </w:rPr>
        <w:t>prazo de</w:t>
      </w:r>
      <w:r w:rsidR="00866F4B">
        <w:rPr>
          <w:rFonts w:ascii="Calibri" w:eastAsia="Calibri" w:hAnsi="Calibri" w:cs="Calibri"/>
          <w:sz w:val="22"/>
          <w:szCs w:val="22"/>
        </w:rPr>
        <w:t xml:space="preserve"> </w:t>
      </w:r>
      <w:r w:rsidR="00D77676">
        <w:rPr>
          <w:rFonts w:ascii="Calibri" w:eastAsia="Calibri" w:hAnsi="Calibri" w:cs="Calibri"/>
          <w:b/>
          <w:sz w:val="22"/>
          <w:szCs w:val="22"/>
        </w:rPr>
        <w:t>02</w:t>
      </w:r>
      <w:r w:rsidR="00711A38" w:rsidRPr="00561840">
        <w:rPr>
          <w:rFonts w:ascii="Calibri" w:eastAsia="Calibri" w:hAnsi="Calibri" w:cs="Calibri"/>
          <w:b/>
          <w:sz w:val="22"/>
          <w:szCs w:val="22"/>
        </w:rPr>
        <w:t xml:space="preserve"> (</w:t>
      </w:r>
      <w:r w:rsidR="00D77676">
        <w:rPr>
          <w:rFonts w:ascii="Calibri" w:eastAsia="Calibri" w:hAnsi="Calibri" w:cs="Calibri"/>
          <w:b/>
          <w:sz w:val="22"/>
          <w:szCs w:val="22"/>
        </w:rPr>
        <w:t>duas</w:t>
      </w:r>
      <w:r w:rsidR="00F7792D" w:rsidRPr="00561840">
        <w:rPr>
          <w:rFonts w:ascii="Calibri" w:eastAsia="Calibri" w:hAnsi="Calibri" w:cs="Calibri"/>
          <w:b/>
          <w:sz w:val="22"/>
          <w:szCs w:val="22"/>
        </w:rPr>
        <w:t>) horas</w:t>
      </w:r>
      <w:r w:rsidRPr="00561840">
        <w:rPr>
          <w:rFonts w:ascii="Calibri" w:eastAsia="Calibri" w:hAnsi="Calibri" w:cs="Calibri"/>
          <w:sz w:val="22"/>
          <w:szCs w:val="22"/>
        </w:rPr>
        <w:t xml:space="preserve"> a contar da solicitação do Pregoeiro no sistema eletrônico e deverá:</w:t>
      </w:r>
    </w:p>
    <w:p w:rsidR="00AC4443" w:rsidRDefault="00AC4443">
      <w:pPr>
        <w:pStyle w:val="Normal1"/>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rsidR="00AC4443" w:rsidRDefault="002D2CFA" w:rsidP="00D77676">
      <w:pPr>
        <w:pStyle w:val="Normal1"/>
        <w:numPr>
          <w:ilvl w:val="2"/>
          <w:numId w:val="27"/>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rsidR="00AC4443" w:rsidRDefault="00AC4443">
      <w:pPr>
        <w:pStyle w:val="Normal1"/>
        <w:tabs>
          <w:tab w:val="left" w:pos="284"/>
          <w:tab w:val="left" w:pos="709"/>
          <w:tab w:val="left" w:pos="993"/>
        </w:tabs>
        <w:ind w:left="284"/>
        <w:jc w:val="both"/>
        <w:rPr>
          <w:rFonts w:ascii="Calibri" w:eastAsia="Calibri" w:hAnsi="Calibri" w:cs="Calibri"/>
          <w:sz w:val="22"/>
          <w:szCs w:val="22"/>
        </w:rPr>
      </w:pPr>
    </w:p>
    <w:p w:rsidR="00AC4443" w:rsidRDefault="002D2CFA" w:rsidP="00D77676">
      <w:pPr>
        <w:pStyle w:val="Normal1"/>
        <w:numPr>
          <w:ilvl w:val="2"/>
          <w:numId w:val="27"/>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rsidR="00AC4443" w:rsidRDefault="00AC4443">
      <w:pPr>
        <w:pStyle w:val="Normal1"/>
        <w:tabs>
          <w:tab w:val="left" w:pos="0"/>
          <w:tab w:val="left" w:pos="709"/>
          <w:tab w:val="left" w:pos="1843"/>
        </w:tabs>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lastRenderedPageBreak/>
        <w:t>A proposta final deverá ser documentada nos autos e será levada em consideração no decorrer da execução do contrato e aplicação de eventual sanção à Contratada, se for o caso.</w:t>
      </w:r>
    </w:p>
    <w:p w:rsidR="00AC4443" w:rsidRDefault="00AC4443">
      <w:pPr>
        <w:pStyle w:val="Normal1"/>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rsidR="00AC4443" w:rsidRDefault="002D2CFA" w:rsidP="00D77676">
      <w:pPr>
        <w:pStyle w:val="Normal1"/>
        <w:numPr>
          <w:ilvl w:val="2"/>
          <w:numId w:val="27"/>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rsidR="00AC4443" w:rsidRDefault="00AC4443">
      <w:pPr>
        <w:pStyle w:val="Normal1"/>
        <w:tabs>
          <w:tab w:val="left" w:pos="0"/>
          <w:tab w:val="left" w:pos="709"/>
        </w:tabs>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2"/>
          <w:numId w:val="27"/>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rsidR="00AC4443" w:rsidRDefault="00AC4443">
      <w:pPr>
        <w:pStyle w:val="Normal1"/>
        <w:tabs>
          <w:tab w:val="left" w:pos="1276"/>
        </w:tabs>
        <w:ind w:left="567"/>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oferta deverá ser firme e </w:t>
      </w:r>
      <w:r w:rsidR="00711A38">
        <w:rPr>
          <w:rFonts w:ascii="Calibri" w:eastAsia="Calibri" w:hAnsi="Calibri" w:cs="Calibri"/>
          <w:color w:val="000000"/>
          <w:sz w:val="22"/>
          <w:szCs w:val="22"/>
        </w:rPr>
        <w:t>precisa</w:t>
      </w:r>
      <w:r>
        <w:rPr>
          <w:rFonts w:ascii="Calibri" w:eastAsia="Calibri" w:hAnsi="Calibri" w:cs="Calibri"/>
          <w:color w:val="000000"/>
          <w:sz w:val="22"/>
          <w:szCs w:val="22"/>
        </w:rPr>
        <w:t xml:space="preserve"> limitada, rigorosamente, ao objeto deste Edital, sem conter alternativas de preço ou de qualquer outra condição que induza o julgamento a mais de um resultado, sob pena de desclassificação.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w:t>
      </w:r>
      <w:r w:rsidR="00E51E75">
        <w:rPr>
          <w:rFonts w:ascii="Calibri" w:eastAsia="Calibri" w:hAnsi="Calibri" w:cs="Calibri"/>
          <w:color w:val="000000"/>
          <w:sz w:val="22"/>
          <w:szCs w:val="22"/>
        </w:rPr>
        <w:t xml:space="preserve">, querendo, apresentarem contra </w:t>
      </w:r>
      <w:r>
        <w:rPr>
          <w:rFonts w:ascii="Calibri" w:eastAsia="Calibri" w:hAnsi="Calibri" w:cs="Calibri"/>
          <w:color w:val="000000"/>
          <w:sz w:val="22"/>
          <w:szCs w:val="22"/>
        </w:rPr>
        <w:t>razões também pelo sistema eletrônico, em outros 3 (três) dias úteis, que começarão a contar do término do prazo do recorrente, sendo-lhes assegurada vista imediata dos elementos indispensáveis à defesa de seus interesses</w:t>
      </w:r>
    </w:p>
    <w:p w:rsidR="00AC4443" w:rsidRDefault="00AC4443">
      <w:pPr>
        <w:pStyle w:val="Normal1"/>
        <w:tabs>
          <w:tab w:val="left" w:pos="993"/>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rsidR="00AC4443" w:rsidRDefault="00AC4443">
      <w:pPr>
        <w:pStyle w:val="Normal1"/>
        <w:rPr>
          <w:rFonts w:ascii="Calibri" w:eastAsia="Calibri" w:hAnsi="Calibri" w:cs="Calibri"/>
          <w:sz w:val="22"/>
          <w:szCs w:val="22"/>
        </w:rPr>
      </w:pPr>
    </w:p>
    <w:p w:rsidR="00AC4443" w:rsidRDefault="002D2CFA" w:rsidP="00D77676">
      <w:pPr>
        <w:pStyle w:val="Normal1"/>
        <w:numPr>
          <w:ilvl w:val="2"/>
          <w:numId w:val="2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Pr>
          <w:rFonts w:ascii="Calibri" w:eastAsia="Calibri" w:hAnsi="Calibri" w:cs="Calibri"/>
          <w:b/>
          <w:color w:val="000000"/>
          <w:sz w:val="22"/>
          <w:szCs w:val="22"/>
        </w:rPr>
        <w:t xml:space="preserve">CADASTRO DO 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sendo responsabilidade </w:t>
      </w:r>
      <w:r w:rsidR="00165CC5">
        <w:rPr>
          <w:rFonts w:ascii="Calibri" w:eastAsia="Calibri" w:hAnsi="Calibri" w:cs="Calibri"/>
          <w:color w:val="000000"/>
          <w:sz w:val="22"/>
          <w:szCs w:val="22"/>
        </w:rPr>
        <w:t>de o licitante manter</w:t>
      </w:r>
      <w:r>
        <w:rPr>
          <w:rFonts w:ascii="Calibri" w:eastAsia="Calibri" w:hAnsi="Calibri" w:cs="Calibri"/>
          <w:color w:val="000000"/>
          <w:sz w:val="22"/>
          <w:szCs w:val="22"/>
        </w:rPr>
        <w:t xml:space="preserve"> seus dados cadastrais atualizados.</w:t>
      </w:r>
    </w:p>
    <w:p w:rsidR="00AC4443" w:rsidRDefault="00AC4443">
      <w:pPr>
        <w:pStyle w:val="Normal1"/>
        <w:rPr>
          <w:rFonts w:ascii="Calibri" w:eastAsia="Calibri" w:hAnsi="Calibri" w:cs="Calibri"/>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rsidR="00AC4443" w:rsidRDefault="00AC4443">
      <w:pPr>
        <w:pStyle w:val="Normal1"/>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D77676">
      <w:pPr>
        <w:pStyle w:val="Normal1"/>
        <w:numPr>
          <w:ilvl w:val="1"/>
          <w:numId w:val="27"/>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Julgados os recursos, constatada a regularidade dos atos praticados, a Autoridade </w:t>
      </w:r>
      <w:r>
        <w:rPr>
          <w:rFonts w:ascii="Calibri" w:eastAsia="Calibri" w:hAnsi="Calibri" w:cs="Calibri"/>
          <w:sz w:val="22"/>
          <w:szCs w:val="22"/>
        </w:rPr>
        <w:t>Competente adjudicou</w:t>
      </w:r>
      <w:r>
        <w:rPr>
          <w:rFonts w:ascii="Calibri" w:eastAsia="Calibri" w:hAnsi="Calibri" w:cs="Calibri"/>
          <w:color w:val="000000"/>
          <w:sz w:val="22"/>
          <w:szCs w:val="22"/>
        </w:rPr>
        <w:t xml:space="preserve"> e </w:t>
      </w:r>
      <w:r>
        <w:rPr>
          <w:rFonts w:ascii="Calibri" w:eastAsia="Calibri" w:hAnsi="Calibri" w:cs="Calibri"/>
          <w:sz w:val="22"/>
          <w:szCs w:val="22"/>
        </w:rPr>
        <w:t>homologou</w:t>
      </w:r>
      <w:r>
        <w:rPr>
          <w:rFonts w:ascii="Calibri" w:eastAsia="Calibri" w:hAnsi="Calibri" w:cs="Calibri"/>
          <w:color w:val="000000"/>
          <w:sz w:val="22"/>
          <w:szCs w:val="22"/>
        </w:rPr>
        <w:t xml:space="preserve"> a licitação. </w:t>
      </w:r>
    </w:p>
    <w:p w:rsidR="00AC4443" w:rsidRDefault="00AC4443">
      <w:pPr>
        <w:pStyle w:val="Normal1"/>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Não haverá exigência de garantia de execução para a presente contratação</w:t>
      </w:r>
      <w:r>
        <w:rPr>
          <w:rFonts w:ascii="Calibri" w:eastAsia="Calibri" w:hAnsi="Calibri" w:cs="Calibri"/>
          <w:color w:val="FF0000"/>
          <w:sz w:val="22"/>
          <w:szCs w:val="22"/>
        </w:rPr>
        <w:t>.</w:t>
      </w:r>
    </w:p>
    <w:p w:rsidR="00AC4443" w:rsidRDefault="00AC4443">
      <w:pPr>
        <w:pStyle w:val="Normal1"/>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AC4443" w:rsidRDefault="00AC4443">
      <w:pPr>
        <w:pStyle w:val="Normal1"/>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rsidR="00AC4443" w:rsidRDefault="00AC4443">
      <w:pPr>
        <w:pStyle w:val="Normal1"/>
        <w:rPr>
          <w:rFonts w:ascii="Calibri" w:eastAsia="Calibri" w:hAnsi="Calibri" w:cs="Calibri"/>
          <w:sz w:val="22"/>
          <w:szCs w:val="22"/>
          <w:highlight w:val="cyan"/>
        </w:rPr>
      </w:pPr>
    </w:p>
    <w:p w:rsidR="00AC4443" w:rsidRDefault="002D2CFA" w:rsidP="00D77676">
      <w:pPr>
        <w:pStyle w:val="Normal1"/>
        <w:numPr>
          <w:ilvl w:val="1"/>
          <w:numId w:val="27"/>
        </w:numPr>
        <w:pBdr>
          <w:top w:val="nil"/>
          <w:left w:val="nil"/>
          <w:bottom w:val="nil"/>
          <w:right w:val="nil"/>
          <w:between w:val="nil"/>
        </w:pBdr>
        <w:ind w:left="0" w:firstLine="0"/>
        <w:jc w:val="both"/>
      </w:pPr>
      <w:r>
        <w:rPr>
          <w:rFonts w:ascii="Calibri" w:eastAsia="Calibri" w:hAnsi="Calibri" w:cs="Calibri"/>
          <w:color w:val="000000"/>
          <w:sz w:val="22"/>
          <w:szCs w:val="22"/>
        </w:rPr>
        <w:t xml:space="preserve">Após a homologação da licitação, em sendo realizada a contratação, será </w:t>
      </w:r>
      <w:r w:rsidR="004346BF">
        <w:rPr>
          <w:rFonts w:ascii="Calibri" w:eastAsia="Calibri" w:hAnsi="Calibri" w:cs="Calibri"/>
          <w:color w:val="000000"/>
          <w:sz w:val="22"/>
          <w:szCs w:val="22"/>
        </w:rPr>
        <w:t>firmada</w:t>
      </w:r>
      <w:r>
        <w:rPr>
          <w:rFonts w:ascii="Calibri" w:eastAsia="Calibri" w:hAnsi="Calibri" w:cs="Calibri"/>
          <w:color w:val="000000"/>
          <w:sz w:val="22"/>
          <w:szCs w:val="22"/>
        </w:rPr>
        <w:t xml:space="preserve"> Termo de Contrato ou emitido instrumento equivalente.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Pr="00561840" w:rsidRDefault="002D2CFA" w:rsidP="00D77676">
      <w:pPr>
        <w:pStyle w:val="Normal1"/>
        <w:keepNext/>
        <w:keepLines/>
        <w:numPr>
          <w:ilvl w:val="1"/>
          <w:numId w:val="27"/>
        </w:numPr>
        <w:pBdr>
          <w:top w:val="nil"/>
          <w:left w:val="nil"/>
          <w:bottom w:val="nil"/>
          <w:right w:val="nil"/>
          <w:between w:val="nil"/>
        </w:pBdr>
        <w:tabs>
          <w:tab w:val="left" w:pos="567"/>
        </w:tabs>
        <w:ind w:left="0" w:firstLine="0"/>
        <w:jc w:val="both"/>
      </w:pPr>
      <w:r w:rsidRPr="00561840">
        <w:rPr>
          <w:rFonts w:ascii="Calibri" w:eastAsia="Calibri" w:hAnsi="Calibri" w:cs="Calibri"/>
          <w:sz w:val="22"/>
          <w:szCs w:val="22"/>
        </w:rPr>
        <w:t xml:space="preserve">O adjudicatário terá o prazo de </w:t>
      </w:r>
      <w:r w:rsidR="00B13814" w:rsidRPr="00561840">
        <w:rPr>
          <w:rFonts w:ascii="Calibri" w:eastAsia="Calibri" w:hAnsi="Calibri" w:cs="Calibri"/>
          <w:sz w:val="22"/>
          <w:szCs w:val="22"/>
        </w:rPr>
        <w:t>3 (três</w:t>
      </w:r>
      <w:r w:rsidR="008C380E" w:rsidRPr="00561840">
        <w:rPr>
          <w:rFonts w:ascii="Calibri" w:eastAsia="Calibri" w:hAnsi="Calibri" w:cs="Calibri"/>
          <w:sz w:val="22"/>
          <w:szCs w:val="22"/>
        </w:rPr>
        <w:t>)</w:t>
      </w:r>
      <w:r w:rsidRPr="00561840">
        <w:rPr>
          <w:rFonts w:ascii="Calibri" w:eastAsia="Calibri" w:hAnsi="Calibri" w:cs="Calibri"/>
          <w:sz w:val="22"/>
          <w:szCs w:val="22"/>
        </w:rPr>
        <w:t xml:space="preserve"> dias </w:t>
      </w:r>
      <w:r w:rsidRPr="00561840">
        <w:rPr>
          <w:rFonts w:ascii="Calibri" w:eastAsia="Calibri" w:hAnsi="Calibri" w:cs="Calibri"/>
          <w:b/>
          <w:sz w:val="22"/>
          <w:szCs w:val="22"/>
        </w:rPr>
        <w:t>úteis</w:t>
      </w:r>
      <w:r w:rsidRPr="00561840">
        <w:rPr>
          <w:rFonts w:ascii="Calibri" w:eastAsia="Calibri" w:hAnsi="Calibri" w:cs="Calibri"/>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AC4443" w:rsidRPr="00561840" w:rsidRDefault="00AC4443">
      <w:pPr>
        <w:pStyle w:val="Normal1"/>
        <w:keepNext/>
        <w:keepLines/>
        <w:pBdr>
          <w:top w:val="nil"/>
          <w:left w:val="nil"/>
          <w:bottom w:val="nil"/>
          <w:right w:val="nil"/>
          <w:between w:val="nil"/>
        </w:pBdr>
        <w:tabs>
          <w:tab w:val="left" w:pos="567"/>
        </w:tabs>
        <w:ind w:left="360" w:hanging="360"/>
        <w:jc w:val="both"/>
        <w:rPr>
          <w:rFonts w:ascii="Calibri" w:eastAsia="Calibri" w:hAnsi="Calibri" w:cs="Calibri"/>
          <w:sz w:val="22"/>
          <w:szCs w:val="22"/>
        </w:rPr>
      </w:pPr>
    </w:p>
    <w:p w:rsidR="00AC4443" w:rsidRPr="00561840" w:rsidRDefault="002D2CFA">
      <w:pPr>
        <w:pStyle w:val="Normal1"/>
        <w:ind w:left="567"/>
        <w:jc w:val="both"/>
        <w:rPr>
          <w:rFonts w:ascii="Calibri" w:eastAsia="Calibri" w:hAnsi="Calibri" w:cs="Calibri"/>
          <w:sz w:val="22"/>
          <w:szCs w:val="22"/>
        </w:rPr>
      </w:pPr>
      <w:r w:rsidRPr="00561840">
        <w:rPr>
          <w:rFonts w:ascii="Calibri" w:eastAsia="Calibri" w:hAnsi="Calibri" w:cs="Calibri"/>
          <w:b/>
          <w:sz w:val="22"/>
          <w:szCs w:val="22"/>
        </w:rPr>
        <w:t>15.2.1.</w:t>
      </w:r>
      <w:r w:rsidRPr="00561840">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B13814" w:rsidRPr="00561840">
        <w:rPr>
          <w:rFonts w:ascii="Calibri" w:eastAsia="Calibri" w:hAnsi="Calibri" w:cs="Calibri"/>
          <w:sz w:val="22"/>
          <w:szCs w:val="22"/>
        </w:rPr>
        <w:t>3 (três)</w:t>
      </w:r>
      <w:r w:rsidRPr="00561840">
        <w:rPr>
          <w:rFonts w:ascii="Calibri" w:eastAsia="Calibri" w:hAnsi="Calibri" w:cs="Calibri"/>
          <w:sz w:val="22"/>
          <w:szCs w:val="22"/>
        </w:rPr>
        <w:t xml:space="preserve"> dias, a contar da data de seu recebimento.</w:t>
      </w:r>
    </w:p>
    <w:p w:rsidR="00AC4443" w:rsidRDefault="00AC4443">
      <w:pPr>
        <w:pStyle w:val="Normal1"/>
        <w:ind w:left="567"/>
        <w:jc w:val="both"/>
        <w:rPr>
          <w:rFonts w:ascii="Calibri" w:eastAsia="Calibri" w:hAnsi="Calibri" w:cs="Calibri"/>
          <w:sz w:val="22"/>
          <w:szCs w:val="22"/>
        </w:rPr>
      </w:pPr>
    </w:p>
    <w:p w:rsidR="00AC4443"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rsidR="00AC4443" w:rsidRDefault="00AC4443">
      <w:pPr>
        <w:pStyle w:val="Normal1"/>
        <w:jc w:val="both"/>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rsidR="00AC4443" w:rsidRDefault="00AC4443">
      <w:pPr>
        <w:pStyle w:val="Normal1"/>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rsidR="00AC4443" w:rsidRDefault="00AC4443">
      <w:pPr>
        <w:pStyle w:val="Normal1"/>
        <w:ind w:left="709"/>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rsidR="00AC4443" w:rsidRDefault="00AC4443">
      <w:pPr>
        <w:pStyle w:val="Normal1"/>
        <w:ind w:left="709"/>
        <w:jc w:val="both"/>
        <w:rPr>
          <w:rFonts w:ascii="Calibri" w:eastAsia="Calibri" w:hAnsi="Calibri" w:cs="Calibri"/>
          <w:sz w:val="22"/>
          <w:szCs w:val="22"/>
        </w:rPr>
      </w:pPr>
    </w:p>
    <w:p w:rsidR="00AC4443" w:rsidRDefault="002D2CFA">
      <w:pPr>
        <w:pStyle w:val="Normal1"/>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rsidR="00AC4443" w:rsidRDefault="00AC4443">
      <w:pPr>
        <w:pStyle w:val="Normal1"/>
        <w:ind w:left="709"/>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rsidR="00AC4443" w:rsidRDefault="00AC4443">
      <w:pPr>
        <w:pStyle w:val="Normal1"/>
        <w:jc w:val="both"/>
        <w:rPr>
          <w:rFonts w:ascii="Calibri" w:eastAsia="Calibri" w:hAnsi="Calibri" w:cs="Calibri"/>
          <w:sz w:val="22"/>
          <w:szCs w:val="22"/>
        </w:rPr>
      </w:pPr>
    </w:p>
    <w:p w:rsidR="00AC4443" w:rsidRPr="00561840" w:rsidRDefault="002D2CFA">
      <w:pPr>
        <w:pStyle w:val="Normal1"/>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r>
      <w:r w:rsidRPr="00561840">
        <w:rPr>
          <w:rFonts w:ascii="Calibri" w:eastAsia="Calibri" w:hAnsi="Calibri" w:cs="Calibri"/>
          <w:sz w:val="22"/>
          <w:szCs w:val="22"/>
        </w:rPr>
        <w:t xml:space="preserve">Na hipótese de irregularidade, o contratado deverá regularizar a sua situação perante o cadastro no prazo de até 05 (cinco) dias úteis, sob pena de aplicação das penalidades previstas no </w:t>
      </w:r>
      <w:r w:rsidR="007C4877" w:rsidRPr="00561840">
        <w:rPr>
          <w:rFonts w:ascii="Calibri" w:eastAsia="Calibri" w:hAnsi="Calibri" w:cs="Calibri"/>
          <w:sz w:val="22"/>
          <w:szCs w:val="22"/>
        </w:rPr>
        <w:t>edital e anexo</w:t>
      </w:r>
      <w:r w:rsidRPr="00561840">
        <w:rPr>
          <w:rFonts w:ascii="Calibri" w:eastAsia="Calibri" w:hAnsi="Calibri" w:cs="Calibri"/>
          <w:sz w:val="22"/>
          <w:szCs w:val="22"/>
        </w:rPr>
        <w:t>.</w:t>
      </w:r>
    </w:p>
    <w:p w:rsidR="00AC4443" w:rsidRPr="00561840" w:rsidRDefault="00AC4443">
      <w:pPr>
        <w:pStyle w:val="Normal1"/>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C4443" w:rsidRDefault="00AC4443">
      <w:pPr>
        <w:pStyle w:val="Normal1"/>
        <w:ind w:left="709"/>
        <w:rPr>
          <w:rFonts w:ascii="Calibri" w:eastAsia="Calibri" w:hAnsi="Calibri" w:cs="Calibri"/>
          <w:sz w:val="22"/>
          <w:szCs w:val="22"/>
        </w:rPr>
      </w:pP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rsidR="00AC4443" w:rsidRDefault="00AC4443">
      <w:pPr>
        <w:pStyle w:val="Normal1"/>
        <w:rPr>
          <w:rFonts w:ascii="Calibri" w:eastAsia="Calibri" w:hAnsi="Calibri" w:cs="Calibri"/>
          <w:sz w:val="22"/>
          <w:szCs w:val="22"/>
        </w:rPr>
      </w:pPr>
    </w:p>
    <w:p w:rsidR="00AC4443" w:rsidRDefault="002D2CFA" w:rsidP="00D77676">
      <w:pPr>
        <w:pStyle w:val="Normal1"/>
        <w:numPr>
          <w:ilvl w:val="1"/>
          <w:numId w:val="2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rsidP="00D77676">
      <w:pPr>
        <w:pStyle w:val="Normal1"/>
        <w:keepNext/>
        <w:keepLines/>
        <w:numPr>
          <w:ilvl w:val="0"/>
          <w:numId w:val="2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rsidR="00AC4443" w:rsidRDefault="00AC4443">
      <w:pPr>
        <w:pStyle w:val="Normal1"/>
        <w:rPr>
          <w:rFonts w:ascii="Calibri" w:eastAsia="Calibri" w:hAnsi="Calibri" w:cs="Calibri"/>
          <w:sz w:val="22"/>
          <w:szCs w:val="22"/>
        </w:rPr>
      </w:pPr>
    </w:p>
    <w:p w:rsidR="00AC4443" w:rsidRDefault="002D2CFA">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pPr>
        <w:pStyle w:val="Normal1"/>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rsidR="00AC4443" w:rsidRDefault="00AC4443">
      <w:pPr>
        <w:pStyle w:val="Normal1"/>
        <w:rPr>
          <w:rFonts w:ascii="Calibri" w:eastAsia="Calibri" w:hAnsi="Calibri" w:cs="Calibri"/>
          <w:sz w:val="22"/>
          <w:szCs w:val="22"/>
        </w:rPr>
      </w:pPr>
    </w:p>
    <w:p w:rsidR="00AC4443" w:rsidRDefault="002D2CFA">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obrigações da Contratante e da Contratada são as estabelecidas no Termo de Referência.</w:t>
      </w:r>
    </w:p>
    <w:p w:rsidR="00AC4443" w:rsidRDefault="00AC4443">
      <w:pPr>
        <w:pStyle w:val="Normal1"/>
        <w:pBdr>
          <w:top w:val="nil"/>
          <w:left w:val="nil"/>
          <w:bottom w:val="nil"/>
          <w:right w:val="nil"/>
          <w:between w:val="nil"/>
        </w:pBdr>
        <w:jc w:val="both"/>
        <w:rPr>
          <w:rFonts w:ascii="Calibri" w:eastAsia="Calibri" w:hAnsi="Calibri" w:cs="Calibri"/>
          <w:b/>
          <w:color w:val="000000"/>
          <w:sz w:val="22"/>
          <w:szCs w:val="22"/>
        </w:rPr>
      </w:pPr>
    </w:p>
    <w:p w:rsidR="00AC4443" w:rsidRDefault="002D2CFA">
      <w:pPr>
        <w:pStyle w:val="Normal1"/>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tblPr>
      <w:tblGrid>
        <w:gridCol w:w="2214"/>
        <w:gridCol w:w="588"/>
      </w:tblGrid>
      <w:tr w:rsidR="00AC4443">
        <w:trPr>
          <w:cantSplit/>
          <w:tblHeader/>
        </w:trPr>
        <w:tc>
          <w:tcPr>
            <w:tcW w:w="2214" w:type="dxa"/>
          </w:tcPr>
          <w:p w:rsidR="00AC4443" w:rsidRDefault="00AC4443">
            <w:pPr>
              <w:pStyle w:val="Normal1"/>
              <w:rPr>
                <w:rFonts w:ascii="Calibri" w:eastAsia="Calibri" w:hAnsi="Calibri" w:cs="Calibri"/>
                <w:color w:val="000000"/>
                <w:sz w:val="22"/>
                <w:szCs w:val="22"/>
              </w:rPr>
            </w:pPr>
          </w:p>
        </w:tc>
        <w:tc>
          <w:tcPr>
            <w:tcW w:w="588" w:type="dxa"/>
          </w:tcPr>
          <w:p w:rsidR="00AC4443" w:rsidRDefault="00AC4443">
            <w:pPr>
              <w:pStyle w:val="Normal1"/>
              <w:tabs>
                <w:tab w:val="left" w:pos="1701"/>
              </w:tabs>
              <w:rPr>
                <w:rFonts w:ascii="Calibri" w:eastAsia="Calibri" w:hAnsi="Calibri" w:cs="Calibri"/>
                <w:color w:val="000000"/>
                <w:sz w:val="22"/>
                <w:szCs w:val="22"/>
              </w:rPr>
            </w:pPr>
          </w:p>
        </w:tc>
      </w:tr>
    </w:tbl>
    <w:p w:rsidR="00AC4443" w:rsidRDefault="002D2CFA">
      <w:pPr>
        <w:pStyle w:val="Normal1"/>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rsidR="00AC4443" w:rsidRDefault="00AC4443">
      <w:pPr>
        <w:pStyle w:val="Normal1"/>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pPr>
        <w:pStyle w:val="Normal1"/>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SANÇÕES ADMINISTRATIVAS.</w:t>
      </w:r>
    </w:p>
    <w:p w:rsidR="00AC4443" w:rsidRDefault="00AC4443">
      <w:pPr>
        <w:pStyle w:val="Normal1"/>
        <w:rPr>
          <w:rFonts w:ascii="Calibri" w:eastAsia="Calibri" w:hAnsi="Calibri" w:cs="Calibri"/>
          <w:sz w:val="22"/>
          <w:szCs w:val="22"/>
        </w:rPr>
      </w:pPr>
    </w:p>
    <w:p w:rsidR="00AC4443" w:rsidRDefault="002D2CFA">
      <w:pPr>
        <w:pStyle w:val="Normal1"/>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rsidR="00AC4443" w:rsidRDefault="00AC4443">
      <w:pPr>
        <w:pStyle w:val="Normal1"/>
        <w:tabs>
          <w:tab w:val="left" w:pos="709"/>
          <w:tab w:val="left" w:pos="993"/>
        </w:tabs>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rsidR="00AC4443" w:rsidRDefault="00AC4443">
      <w:pPr>
        <w:pStyle w:val="Normal1"/>
        <w:tabs>
          <w:tab w:val="left" w:pos="709"/>
          <w:tab w:val="left" w:pos="993"/>
        </w:tabs>
        <w:ind w:left="284"/>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rsidR="00AC4443" w:rsidRDefault="00AC4443">
      <w:pPr>
        <w:pStyle w:val="Normal1"/>
        <w:tabs>
          <w:tab w:val="left" w:pos="709"/>
          <w:tab w:val="left" w:pos="993"/>
        </w:tabs>
        <w:jc w:val="both"/>
        <w:rPr>
          <w:rFonts w:ascii="Calibri" w:eastAsia="Calibri" w:hAnsi="Calibri" w:cs="Calibri"/>
          <w:sz w:val="22"/>
          <w:szCs w:val="22"/>
          <w:highlight w:val="white"/>
        </w:rPr>
      </w:pPr>
    </w:p>
    <w:p w:rsidR="00AC4443" w:rsidRDefault="002D2CFA">
      <w:pPr>
        <w:pStyle w:val="Normal1"/>
        <w:numPr>
          <w:ilvl w:val="2"/>
          <w:numId w:val="4"/>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rsidR="00AC4443" w:rsidRDefault="00AC4443">
      <w:pPr>
        <w:pStyle w:val="Normal1"/>
        <w:tabs>
          <w:tab w:val="left" w:pos="1440"/>
        </w:tabs>
        <w:jc w:val="both"/>
        <w:rPr>
          <w:rFonts w:ascii="Calibri" w:eastAsia="Calibri" w:hAnsi="Calibri" w:cs="Calibri"/>
          <w:sz w:val="22"/>
          <w:szCs w:val="22"/>
          <w:highlight w:val="white"/>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highlight w:val="white"/>
        </w:rPr>
        <w:t>21.2.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rsidR="00AC4443" w:rsidRDefault="00AC4443">
      <w:pPr>
        <w:pStyle w:val="Normal1"/>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rsidR="00AC4443" w:rsidRDefault="00AC4443">
      <w:pPr>
        <w:pStyle w:val="Normal1"/>
        <w:tabs>
          <w:tab w:val="left" w:pos="-142"/>
          <w:tab w:val="left" w:pos="284"/>
          <w:tab w:val="left" w:pos="426"/>
          <w:tab w:val="left" w:pos="709"/>
        </w:tabs>
        <w:ind w:left="284"/>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rsidR="00AC4443" w:rsidRDefault="00AC4443">
      <w:pPr>
        <w:pStyle w:val="Normal1"/>
        <w:tabs>
          <w:tab w:val="left" w:pos="-142"/>
          <w:tab w:val="left" w:pos="284"/>
          <w:tab w:val="left" w:pos="709"/>
          <w:tab w:val="left" w:pos="851"/>
        </w:tabs>
        <w:ind w:left="284"/>
        <w:jc w:val="both"/>
        <w:rPr>
          <w:rFonts w:ascii="Calibri" w:eastAsia="Calibri" w:hAnsi="Calibri" w:cs="Calibri"/>
          <w:sz w:val="22"/>
          <w:szCs w:val="22"/>
        </w:rPr>
      </w:pPr>
    </w:p>
    <w:p w:rsidR="00AC4443" w:rsidRDefault="002D2CFA">
      <w:pPr>
        <w:pStyle w:val="Normal1"/>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21.3.</w:t>
      </w:r>
      <w:r>
        <w:rPr>
          <w:rFonts w:ascii="Calibri" w:eastAsia="Calibri" w:hAnsi="Calibri" w:cs="Calibri"/>
          <w:sz w:val="22"/>
          <w:szCs w:val="22"/>
        </w:rPr>
        <w:t xml:space="preserve"> A penalidade de multa pode ser aplicada cumulativamente com as demais sanções.</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21.4.</w:t>
      </w:r>
      <w:r>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21.5.</w:t>
      </w:r>
      <w:r>
        <w:rPr>
          <w:rFonts w:ascii="Calibri" w:eastAsia="Calibri" w:hAnsi="Calibri" w:cs="Calibri"/>
          <w:sz w:val="22"/>
          <w:szCs w:val="22"/>
        </w:rPr>
        <w:t xml:space="preserve"> Serão publicadas na Imprensa Oficial do </w:t>
      </w:r>
      <w:r w:rsidR="0063647F">
        <w:rPr>
          <w:rFonts w:ascii="Calibri" w:eastAsia="Calibri" w:hAnsi="Calibri" w:cs="Calibri"/>
          <w:sz w:val="22"/>
          <w:szCs w:val="22"/>
        </w:rPr>
        <w:t>Município de Itaberaba</w:t>
      </w:r>
      <w:r>
        <w:rPr>
          <w:rFonts w:ascii="Calibri" w:eastAsia="Calibri" w:hAnsi="Calibri" w:cs="Calibri"/>
          <w:sz w:val="22"/>
          <w:szCs w:val="22"/>
        </w:rPr>
        <w:t>, as sanções administrativas previstas no ITEM 17.2, c, d, deste edital, inclusive a reabilitação perante a Administração Pública.</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21.6.DA FRAUDE E DA CORRUPÇÃO -</w:t>
      </w:r>
      <w:r>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rsidR="00AC4443" w:rsidRDefault="00AC4443">
      <w:pPr>
        <w:pStyle w:val="Normal1"/>
        <w:jc w:val="both"/>
        <w:rPr>
          <w:rFonts w:ascii="Calibri" w:eastAsia="Calibri" w:hAnsi="Calibri" w:cs="Calibri"/>
          <w:sz w:val="22"/>
          <w:szCs w:val="22"/>
        </w:rPr>
      </w:pPr>
    </w:p>
    <w:p w:rsidR="00AC4443" w:rsidRDefault="002D2CFA">
      <w:pPr>
        <w:pStyle w:val="Normal1"/>
        <w:ind w:left="284"/>
        <w:jc w:val="both"/>
        <w:rPr>
          <w:rFonts w:ascii="Calibri" w:eastAsia="Calibri" w:hAnsi="Calibri" w:cs="Calibri"/>
          <w:b/>
          <w:sz w:val="22"/>
          <w:szCs w:val="22"/>
        </w:rPr>
      </w:pPr>
      <w:r>
        <w:rPr>
          <w:rFonts w:ascii="Calibri" w:eastAsia="Calibri" w:hAnsi="Calibri" w:cs="Calibri"/>
          <w:b/>
          <w:sz w:val="22"/>
          <w:szCs w:val="22"/>
        </w:rPr>
        <w:t>21.6.1. PARA OS PROPÓSITOS DESTA CLÁUSULA, DEFINEM-SE AS SEGUINTES PRÁTICAS:</w:t>
      </w:r>
    </w:p>
    <w:p w:rsidR="00AC4443" w:rsidRDefault="00AC4443">
      <w:pPr>
        <w:pStyle w:val="Normal1"/>
        <w:ind w:left="284"/>
        <w:jc w:val="both"/>
        <w:rPr>
          <w:rFonts w:ascii="Calibri" w:eastAsia="Calibri" w:hAnsi="Calibri" w:cs="Calibri"/>
          <w:b/>
          <w:sz w:val="22"/>
          <w:szCs w:val="22"/>
        </w:rPr>
      </w:pPr>
    </w:p>
    <w:p w:rsidR="00AC4443" w:rsidRDefault="0025412E">
      <w:pPr>
        <w:pStyle w:val="Normal1"/>
        <w:ind w:left="284"/>
        <w:jc w:val="both"/>
        <w:rPr>
          <w:rFonts w:ascii="Calibri" w:eastAsia="Calibri" w:hAnsi="Calibri" w:cs="Calibri"/>
          <w:sz w:val="22"/>
          <w:szCs w:val="22"/>
        </w:rPr>
      </w:pPr>
      <w:r>
        <w:rPr>
          <w:rFonts w:ascii="Calibri" w:eastAsia="Calibri" w:hAnsi="Calibri" w:cs="Calibri"/>
          <w:b/>
          <w:sz w:val="22"/>
          <w:szCs w:val="22"/>
        </w:rPr>
        <w:t>(A) PRÁTICA</w:t>
      </w:r>
      <w:r w:rsidR="002D2CFA">
        <w:rPr>
          <w:rFonts w:ascii="Calibri" w:eastAsia="Calibri" w:hAnsi="Calibri" w:cs="Calibri"/>
          <w:b/>
          <w:sz w:val="22"/>
          <w:szCs w:val="22"/>
        </w:rPr>
        <w:t xml:space="preserve"> CORRUPTA:</w:t>
      </w:r>
      <w:r w:rsidR="002D2CFA">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rsidR="00AC4443" w:rsidRDefault="00AC4443">
      <w:pPr>
        <w:pStyle w:val="Normal1"/>
        <w:ind w:left="284"/>
        <w:jc w:val="both"/>
        <w:rPr>
          <w:rFonts w:ascii="Calibri" w:eastAsia="Calibri" w:hAnsi="Calibri" w:cs="Calibri"/>
          <w:sz w:val="22"/>
          <w:szCs w:val="22"/>
        </w:rPr>
      </w:pPr>
    </w:p>
    <w:p w:rsidR="00AC4443" w:rsidRDefault="00BF083C">
      <w:pPr>
        <w:pStyle w:val="Normal1"/>
        <w:ind w:left="284"/>
        <w:jc w:val="both"/>
        <w:rPr>
          <w:rFonts w:ascii="Calibri" w:eastAsia="Calibri" w:hAnsi="Calibri" w:cs="Calibri"/>
          <w:sz w:val="22"/>
          <w:szCs w:val="22"/>
        </w:rPr>
      </w:pPr>
      <w:r>
        <w:rPr>
          <w:rFonts w:ascii="Calibri" w:eastAsia="Calibri" w:hAnsi="Calibri" w:cs="Calibri"/>
          <w:b/>
          <w:sz w:val="22"/>
          <w:szCs w:val="22"/>
        </w:rPr>
        <w:t>(b) PRÁTICA</w:t>
      </w:r>
      <w:r w:rsidR="002D2CFA">
        <w:rPr>
          <w:rFonts w:ascii="Calibri" w:eastAsia="Calibri" w:hAnsi="Calibri" w:cs="Calibri"/>
          <w:b/>
          <w:sz w:val="22"/>
          <w:szCs w:val="22"/>
        </w:rPr>
        <w:t xml:space="preserve"> FRAUDULENTA:</w:t>
      </w:r>
      <w:r w:rsidR="002D2CFA">
        <w:rPr>
          <w:rFonts w:ascii="Calibri" w:eastAsia="Calibri" w:hAnsi="Calibri" w:cs="Calibri"/>
          <w:sz w:val="22"/>
          <w:szCs w:val="22"/>
        </w:rPr>
        <w:t xml:space="preserve"> A falsificação ou omissão dos fatos, com o objetivo de influenciar o processo de licitação ou de execução do contrato;</w:t>
      </w:r>
    </w:p>
    <w:p w:rsidR="00AC4443" w:rsidRDefault="00AC4443">
      <w:pPr>
        <w:pStyle w:val="Normal1"/>
        <w:ind w:left="284"/>
        <w:jc w:val="both"/>
        <w:rPr>
          <w:rFonts w:ascii="Calibri" w:eastAsia="Calibri" w:hAnsi="Calibri" w:cs="Calibri"/>
          <w:sz w:val="22"/>
          <w:szCs w:val="22"/>
        </w:rPr>
      </w:pPr>
    </w:p>
    <w:p w:rsidR="00AC4443" w:rsidRDefault="00BF083C">
      <w:pPr>
        <w:pStyle w:val="Normal1"/>
        <w:ind w:left="284"/>
        <w:jc w:val="both"/>
        <w:rPr>
          <w:rFonts w:ascii="Calibri" w:eastAsia="Calibri" w:hAnsi="Calibri" w:cs="Calibri"/>
          <w:sz w:val="22"/>
          <w:szCs w:val="22"/>
        </w:rPr>
      </w:pPr>
      <w:r>
        <w:rPr>
          <w:rFonts w:ascii="Calibri" w:eastAsia="Calibri" w:hAnsi="Calibri" w:cs="Calibri"/>
          <w:b/>
          <w:sz w:val="22"/>
          <w:szCs w:val="22"/>
        </w:rPr>
        <w:t>(c) PRÁTICA</w:t>
      </w:r>
      <w:r w:rsidR="002D2CFA">
        <w:rPr>
          <w:rFonts w:ascii="Calibri" w:eastAsia="Calibri" w:hAnsi="Calibri" w:cs="Calibri"/>
          <w:b/>
          <w:sz w:val="22"/>
          <w:szCs w:val="22"/>
        </w:rPr>
        <w:t xml:space="preserve"> CONCERTADA:</w:t>
      </w:r>
      <w:r w:rsidR="002D2CFA">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rsidR="00AC4443" w:rsidRDefault="00AC4443">
      <w:pPr>
        <w:pStyle w:val="Normal1"/>
        <w:ind w:left="284"/>
        <w:jc w:val="both"/>
        <w:rPr>
          <w:rFonts w:ascii="Calibri" w:eastAsia="Calibri" w:hAnsi="Calibri" w:cs="Calibri"/>
          <w:sz w:val="22"/>
          <w:szCs w:val="22"/>
        </w:rPr>
      </w:pPr>
    </w:p>
    <w:p w:rsidR="00AC4443" w:rsidRDefault="002D2CFA">
      <w:pPr>
        <w:pStyle w:val="Normal1"/>
        <w:ind w:left="284"/>
        <w:jc w:val="both"/>
        <w:rPr>
          <w:rFonts w:ascii="Calibri" w:eastAsia="Calibri" w:hAnsi="Calibri" w:cs="Calibri"/>
          <w:sz w:val="22"/>
          <w:szCs w:val="22"/>
        </w:rPr>
      </w:pPr>
      <w:r>
        <w:rPr>
          <w:rFonts w:ascii="Calibri" w:eastAsia="Calibri" w:hAnsi="Calibri" w:cs="Calibri"/>
          <w:b/>
          <w:sz w:val="22"/>
          <w:szCs w:val="22"/>
        </w:rPr>
        <w:t>d)PRÁTICA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rsidR="00AC4443" w:rsidRDefault="00AC4443">
      <w:pPr>
        <w:pStyle w:val="Normal1"/>
        <w:ind w:left="284"/>
        <w:jc w:val="both"/>
        <w:rPr>
          <w:rFonts w:ascii="Calibri" w:eastAsia="Calibri" w:hAnsi="Calibri" w:cs="Calibri"/>
          <w:sz w:val="22"/>
          <w:szCs w:val="22"/>
        </w:rPr>
      </w:pPr>
    </w:p>
    <w:p w:rsidR="00AC4443" w:rsidRDefault="0025412E">
      <w:pPr>
        <w:pStyle w:val="Normal1"/>
        <w:ind w:left="284"/>
        <w:jc w:val="both"/>
        <w:rPr>
          <w:rFonts w:ascii="Calibri" w:eastAsia="Calibri" w:hAnsi="Calibri" w:cs="Calibri"/>
          <w:sz w:val="22"/>
          <w:szCs w:val="22"/>
        </w:rPr>
      </w:pPr>
      <w:r>
        <w:rPr>
          <w:rFonts w:ascii="Calibri" w:eastAsia="Calibri" w:hAnsi="Calibri" w:cs="Calibri"/>
          <w:b/>
          <w:sz w:val="22"/>
          <w:szCs w:val="22"/>
        </w:rPr>
        <w:t>(E) PRÁTICA</w:t>
      </w:r>
      <w:r w:rsidR="002D2CFA">
        <w:rPr>
          <w:rFonts w:ascii="Calibri" w:eastAsia="Calibri" w:hAnsi="Calibri" w:cs="Calibri"/>
          <w:b/>
          <w:sz w:val="22"/>
          <w:szCs w:val="22"/>
        </w:rPr>
        <w:t xml:space="preserve"> OBSTRUTIVA:</w:t>
      </w:r>
      <w:r w:rsidR="002D2CFA">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rsidR="00AC4443" w:rsidRDefault="00AC4443">
      <w:pPr>
        <w:pStyle w:val="Normal1"/>
        <w:rPr>
          <w:rFonts w:ascii="Calibri" w:eastAsia="Calibri" w:hAnsi="Calibri" w:cs="Calibri"/>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PEDIDO DE ESCLARECIMENTO DEVERÃO ser feitos EXCLUSIVAMENTE por FORMA ELETRÔNICA no sistema </w:t>
      </w:r>
      <w:hyperlink r:id="rId15">
        <w:r>
          <w:rPr>
            <w:rFonts w:ascii="Calibri" w:eastAsia="Calibri" w:hAnsi="Calibri" w:cs="Calibri"/>
            <w:b/>
            <w:color w:val="0066FF"/>
            <w:sz w:val="22"/>
            <w:szCs w:val="22"/>
            <w:u w:val="single"/>
          </w:rPr>
          <w:t>www.portaldecompraspublicas.com.br</w:t>
        </w:r>
      </w:hyperlink>
      <w:r>
        <w:rPr>
          <w:rFonts w:ascii="Calibri" w:eastAsia="Calibri" w:hAnsi="Calibri" w:cs="Calibri"/>
          <w:b/>
          <w:color w:val="0066FF"/>
          <w:sz w:val="22"/>
          <w:szCs w:val="22"/>
        </w:rPr>
        <w:t>.</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Pr="00561840" w:rsidRDefault="002D2CFA">
      <w:pPr>
        <w:pStyle w:val="Normal1"/>
        <w:numPr>
          <w:ilvl w:val="1"/>
          <w:numId w:val="5"/>
        </w:numPr>
        <w:pBdr>
          <w:top w:val="nil"/>
          <w:left w:val="nil"/>
          <w:bottom w:val="nil"/>
          <w:right w:val="nil"/>
          <w:between w:val="nil"/>
        </w:pBdr>
        <w:tabs>
          <w:tab w:val="left" w:pos="567"/>
        </w:tabs>
        <w:ind w:left="0" w:firstLine="0"/>
        <w:jc w:val="both"/>
      </w:pPr>
      <w:r w:rsidRPr="00561840">
        <w:rPr>
          <w:rFonts w:ascii="Calibri" w:eastAsia="Calibri" w:hAnsi="Calibri" w:cs="Calibri"/>
          <w:sz w:val="22"/>
          <w:szCs w:val="22"/>
        </w:rPr>
        <w:t>A resposta à impugnação ou ao pedido de esclarecimento será divulgada no Portal de Compras Públicas no prazo de até 3 (três) dias úteis, limitado ao último dia útil anterior à data da abertura do certame.</w:t>
      </w:r>
    </w:p>
    <w:p w:rsidR="00AC4443" w:rsidRPr="00561840" w:rsidRDefault="00AC4443">
      <w:pPr>
        <w:pStyle w:val="Normal1"/>
        <w:pBdr>
          <w:top w:val="nil"/>
          <w:left w:val="nil"/>
          <w:bottom w:val="nil"/>
          <w:right w:val="nil"/>
          <w:between w:val="nil"/>
        </w:pBdr>
        <w:tabs>
          <w:tab w:val="left" w:pos="567"/>
        </w:tabs>
        <w:jc w:val="both"/>
        <w:rPr>
          <w:rFonts w:ascii="Calibri" w:eastAsia="Calibri" w:hAnsi="Calibri" w:cs="Calibri"/>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1"/>
        <w:numPr>
          <w:ilvl w:val="2"/>
          <w:numId w:val="5"/>
        </w:numPr>
        <w:tabs>
          <w:tab w:val="left" w:pos="993"/>
        </w:tabs>
        <w:ind w:left="284" w:firstLine="0"/>
        <w:jc w:val="both"/>
      </w:pPr>
      <w:r>
        <w:rPr>
          <w:rFonts w:ascii="Calibri" w:eastAsia="Calibri" w:hAnsi="Calibri" w:cs="Calibri"/>
          <w:color w:val="000000"/>
          <w:sz w:val="22"/>
          <w:szCs w:val="22"/>
        </w:rPr>
        <w:t xml:space="preserve">A concessão de efeito suspensivo à impugnação é medida excepcional e deverá ser motivada pelo </w:t>
      </w:r>
      <w:r>
        <w:rPr>
          <w:rFonts w:ascii="Calibri" w:eastAsia="Calibri" w:hAnsi="Calibri" w:cs="Calibri"/>
          <w:sz w:val="22"/>
          <w:szCs w:val="22"/>
        </w:rPr>
        <w:t>Pregoeiro</w:t>
      </w:r>
      <w:r>
        <w:rPr>
          <w:rFonts w:ascii="Calibri" w:eastAsia="Calibri" w:hAnsi="Calibri" w:cs="Calibri"/>
          <w:color w:val="000000"/>
          <w:sz w:val="22"/>
          <w:szCs w:val="22"/>
        </w:rPr>
        <w:t>, nos autos do processo de licitação.</w:t>
      </w:r>
    </w:p>
    <w:p w:rsidR="00AC4443" w:rsidRDefault="00AC4443">
      <w:pPr>
        <w:pStyle w:val="Normal1"/>
        <w:tabs>
          <w:tab w:val="left" w:pos="426"/>
        </w:tabs>
        <w:ind w:left="567"/>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ind w:left="0" w:right="-2" w:firstLine="0"/>
        <w:jc w:val="both"/>
      </w:pPr>
      <w:r>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6">
        <w:r>
          <w:rPr>
            <w:rFonts w:ascii="Calibri" w:eastAsia="Calibri" w:hAnsi="Calibri" w:cs="Calibri"/>
            <w:b/>
            <w:color w:val="0000FF"/>
            <w:sz w:val="22"/>
            <w:szCs w:val="22"/>
            <w:u w:val="single"/>
          </w:rPr>
          <w:t>www.portaldecompraspublicas.com.br</w:t>
        </w:r>
      </w:hyperlink>
      <w:r>
        <w:rPr>
          <w:rFonts w:ascii="Calibri" w:eastAsia="Calibri" w:hAnsi="Calibri" w:cs="Calibri"/>
          <w:color w:val="000000"/>
          <w:sz w:val="22"/>
          <w:szCs w:val="22"/>
        </w:rPr>
        <w:t>, sendo de responsabilidade dos licitantes, seu acompanhamento.</w:t>
      </w:r>
    </w:p>
    <w:p w:rsidR="00AC4443" w:rsidRDefault="00AC4443">
      <w:pPr>
        <w:pStyle w:val="Normal1"/>
        <w:ind w:right="-2"/>
        <w:jc w:val="both"/>
        <w:rPr>
          <w:rFonts w:ascii="Calibri" w:eastAsia="Calibri" w:hAnsi="Calibri" w:cs="Calibri"/>
          <w:color w:val="000000"/>
          <w:sz w:val="22"/>
          <w:szCs w:val="22"/>
        </w:rPr>
      </w:pPr>
    </w:p>
    <w:p w:rsidR="00AC4443" w:rsidRDefault="002D2CFA">
      <w:pPr>
        <w:pStyle w:val="Normal1"/>
        <w:numPr>
          <w:ilvl w:val="1"/>
          <w:numId w:val="5"/>
        </w:numPr>
        <w:ind w:left="0" w:right="-2" w:firstLine="0"/>
        <w:jc w:val="both"/>
      </w:pPr>
      <w:r>
        <w:rPr>
          <w:rFonts w:ascii="Calibri" w:eastAsia="Calibri" w:hAnsi="Calibri" w:cs="Calibri"/>
          <w:color w:val="000000"/>
          <w:sz w:val="22"/>
          <w:szCs w:val="22"/>
        </w:rPr>
        <w:t xml:space="preserve">A petição de impugnação apresentada por empresa deve ser firmada por sócio, pessoa designada para </w:t>
      </w:r>
      <w:r w:rsidR="00E51F20">
        <w:rPr>
          <w:rFonts w:ascii="Calibri" w:eastAsia="Calibri" w:hAnsi="Calibri" w:cs="Calibri"/>
          <w:color w:val="000000"/>
          <w:sz w:val="22"/>
          <w:szCs w:val="22"/>
        </w:rPr>
        <w:t>a administração da sociedade empresária, ou procuradora</w:t>
      </w:r>
      <w:r>
        <w:rPr>
          <w:rFonts w:ascii="Calibri" w:eastAsia="Calibri" w:hAnsi="Calibri" w:cs="Calibri"/>
          <w:color w:val="000000"/>
          <w:sz w:val="22"/>
          <w:szCs w:val="22"/>
        </w:rPr>
        <w:t>, e vir acompanhada, conforme o caso, de estatuto ou contrato social e suas posteriores alterações, se houver, do ato de designação do administrador, ou de procuração pública ou particular (instrumento de mandato com poderes para impugnar o Edital).</w:t>
      </w:r>
    </w:p>
    <w:p w:rsidR="00AC4443" w:rsidRDefault="00AC4443">
      <w:pPr>
        <w:pStyle w:val="Normal1"/>
        <w:ind w:right="-2"/>
        <w:jc w:val="both"/>
        <w:rPr>
          <w:rFonts w:ascii="Calibri" w:eastAsia="Calibri" w:hAnsi="Calibri" w:cs="Calibri"/>
          <w:color w:val="000000"/>
          <w:sz w:val="22"/>
          <w:szCs w:val="22"/>
        </w:rPr>
      </w:pP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pPr>
        <w:pStyle w:val="Normal1"/>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rsidR="00AC4443" w:rsidRDefault="00AC4443">
      <w:pPr>
        <w:pStyle w:val="Normal1"/>
        <w:rPr>
          <w:rFonts w:ascii="Calibri" w:eastAsia="Calibri" w:hAnsi="Calibri" w:cs="Calibri"/>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Da sessão pública d</w:t>
      </w:r>
      <w:r>
        <w:rPr>
          <w:rFonts w:ascii="Calibri" w:eastAsia="Calibri" w:hAnsi="Calibri" w:cs="Calibri"/>
          <w:sz w:val="22"/>
          <w:szCs w:val="22"/>
        </w:rPr>
        <w:t>o Pregão</w:t>
      </w:r>
      <w:r>
        <w:rPr>
          <w:rFonts w:ascii="Calibri" w:eastAsia="Calibri" w:hAnsi="Calibri" w:cs="Calibri"/>
          <w:color w:val="000000"/>
          <w:sz w:val="22"/>
          <w:szCs w:val="22"/>
        </w:rPr>
        <w:t xml:space="preserve"> divulgar-se-á Ata no sistema eletrônico.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w:t>
      </w:r>
      <w:r w:rsidR="00E51F20">
        <w:rPr>
          <w:rFonts w:ascii="Calibri" w:eastAsia="Calibri" w:hAnsi="Calibri" w:cs="Calibri"/>
          <w:color w:val="000000"/>
          <w:sz w:val="22"/>
          <w:szCs w:val="22"/>
        </w:rPr>
        <w:t>subseqüente</w:t>
      </w:r>
      <w:r>
        <w:rPr>
          <w:rFonts w:ascii="Calibri" w:eastAsia="Calibri" w:hAnsi="Calibri" w:cs="Calibri"/>
          <w:color w:val="000000"/>
          <w:sz w:val="22"/>
          <w:szCs w:val="22"/>
        </w:rPr>
        <w:t xml:space="preserve">, no mesmo horário anteriormente estabelecido, desde que não haja comunicação em contrário,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lastRenderedPageBreak/>
        <w:t>Todas as referências de tempo no Edital, no aviso e durante a sessão pública observarão o horário de Brasília – DF.</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No julgamento das propostas e da habilitação,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sidRPr="006A3B23">
        <w:rPr>
          <w:rFonts w:ascii="Calibri" w:eastAsia="Calibri" w:hAnsi="Calibri" w:cs="Calibri"/>
          <w:color w:val="000000" w:themeColor="text1"/>
          <w:sz w:val="22"/>
          <w:szCs w:val="22"/>
        </w:rPr>
        <w:t>As normas disciplinadoras</w:t>
      </w:r>
      <w:r>
        <w:rPr>
          <w:rFonts w:ascii="Calibri" w:eastAsia="Calibri" w:hAnsi="Calibri" w:cs="Calibri"/>
          <w:color w:val="000000"/>
          <w:sz w:val="22"/>
          <w:szCs w:val="22"/>
        </w:rPr>
        <w:t xml:space="preserve"> da licitação serão sempre interpretadas em favor da ampliação da disputa entre os interessados, desde que não comprometam o interesse da Administração, o princípio da isonomia, a finalidade e a segurança da contratação.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O desatendimento de exigências formais não essenciais não importará o afastamento do licitante, desde que seja possível o aproveitamento do ato, </w:t>
      </w:r>
      <w:r w:rsidR="00565677">
        <w:rPr>
          <w:rFonts w:ascii="Calibri" w:eastAsia="Calibri" w:hAnsi="Calibri" w:cs="Calibri"/>
          <w:color w:val="000000"/>
          <w:sz w:val="22"/>
          <w:szCs w:val="22"/>
        </w:rPr>
        <w:t>observado</w:t>
      </w:r>
      <w:r>
        <w:rPr>
          <w:rFonts w:ascii="Calibri" w:eastAsia="Calibri" w:hAnsi="Calibri" w:cs="Calibri"/>
          <w:color w:val="000000"/>
          <w:sz w:val="22"/>
          <w:szCs w:val="22"/>
        </w:rPr>
        <w:t xml:space="preserve"> os princípios da isonomia e do interesse público.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rsidR="00AC4443" w:rsidRDefault="002D2CFA">
      <w:pPr>
        <w:pStyle w:val="Normal1"/>
        <w:numPr>
          <w:ilvl w:val="2"/>
          <w:numId w:val="5"/>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AC4443" w:rsidRDefault="00AC4443">
      <w:pPr>
        <w:pStyle w:val="Normal1"/>
        <w:ind w:left="567" w:right="-2"/>
        <w:jc w:val="both"/>
        <w:rPr>
          <w:rFonts w:ascii="Calibri" w:eastAsia="Calibri" w:hAnsi="Calibri" w:cs="Calibri"/>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w:t>
      </w:r>
      <w:r w:rsidR="00D66D34">
        <w:rPr>
          <w:rFonts w:ascii="Calibri" w:eastAsia="Calibri" w:hAnsi="Calibri" w:cs="Calibri"/>
          <w:color w:val="000000"/>
          <w:sz w:val="22"/>
          <w:szCs w:val="22"/>
        </w:rPr>
        <w:t>prevalecerão</w:t>
      </w:r>
      <w:r>
        <w:rPr>
          <w:rFonts w:ascii="Calibri" w:eastAsia="Calibri" w:hAnsi="Calibri" w:cs="Calibri"/>
          <w:color w:val="000000"/>
          <w:sz w:val="22"/>
          <w:szCs w:val="22"/>
        </w:rPr>
        <w:t xml:space="preserve"> as deste Edital.</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sz w:val="22"/>
          <w:szCs w:val="22"/>
        </w:rPr>
        <w:t xml:space="preserve"> A </w:t>
      </w:r>
      <w:r w:rsidR="00D66D34">
        <w:rPr>
          <w:rFonts w:ascii="Calibri" w:eastAsia="Calibri" w:hAnsi="Calibri" w:cs="Calibri"/>
          <w:sz w:val="22"/>
          <w:szCs w:val="22"/>
        </w:rPr>
        <w:t>Prefeitura Municipal de Itaberaba</w:t>
      </w:r>
      <w:r w:rsidR="000C204C">
        <w:rPr>
          <w:rFonts w:ascii="Calibri" w:eastAsia="Calibri" w:hAnsi="Calibri" w:cs="Calibri"/>
          <w:sz w:val="22"/>
          <w:szCs w:val="22"/>
        </w:rPr>
        <w:t xml:space="preserve"> poderá</w:t>
      </w:r>
      <w:r>
        <w:rPr>
          <w:rFonts w:ascii="Calibri" w:eastAsia="Calibri" w:hAnsi="Calibri" w:cs="Calibri"/>
          <w:sz w:val="22"/>
          <w:szCs w:val="22"/>
        </w:rPr>
        <w:t xml:space="preserve">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w:t>
      </w:r>
      <w:r w:rsidR="0025412E">
        <w:rPr>
          <w:rFonts w:ascii="Calibri" w:eastAsia="Calibri" w:hAnsi="Calibri" w:cs="Calibri"/>
          <w:sz w:val="22"/>
          <w:szCs w:val="22"/>
        </w:rPr>
        <w:t>da ampla</w:t>
      </w:r>
      <w:r w:rsidR="000C204C">
        <w:rPr>
          <w:rFonts w:ascii="Calibri" w:eastAsia="Calibri" w:hAnsi="Calibri" w:cs="Calibri"/>
          <w:sz w:val="22"/>
          <w:szCs w:val="22"/>
        </w:rPr>
        <w:t xml:space="preserve"> defeso e contraditório</w:t>
      </w:r>
      <w:r>
        <w:rPr>
          <w:rFonts w:ascii="Calibri" w:eastAsia="Calibri" w:hAnsi="Calibri" w:cs="Calibri"/>
          <w:sz w:val="22"/>
          <w:szCs w:val="22"/>
        </w:rPr>
        <w:t>.</w:t>
      </w:r>
    </w:p>
    <w:p w:rsidR="00AC4443" w:rsidRDefault="00AC4443">
      <w:pPr>
        <w:pStyle w:val="Normal1"/>
        <w:tabs>
          <w:tab w:val="left" w:pos="567"/>
        </w:tabs>
        <w:jc w:val="both"/>
        <w:rPr>
          <w:rFonts w:ascii="Calibri" w:eastAsia="Calibri" w:hAnsi="Calibri" w:cs="Calibri"/>
          <w:sz w:val="22"/>
          <w:szCs w:val="22"/>
        </w:rPr>
      </w:pPr>
    </w:p>
    <w:p w:rsidR="00AC4443" w:rsidRDefault="002D2CFA">
      <w:pPr>
        <w:pStyle w:val="Normal1"/>
        <w:numPr>
          <w:ilvl w:val="2"/>
          <w:numId w:val="5"/>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rsidR="00AC4443" w:rsidRDefault="00AC4443">
      <w:pPr>
        <w:pStyle w:val="Normal1"/>
        <w:ind w:left="142" w:right="-2"/>
        <w:jc w:val="both"/>
        <w:rPr>
          <w:rFonts w:ascii="Calibri" w:eastAsia="Calibri" w:hAnsi="Calibri" w:cs="Calibri"/>
          <w:sz w:val="22"/>
          <w:szCs w:val="22"/>
        </w:rPr>
      </w:pPr>
    </w:p>
    <w:p w:rsidR="00AC4443" w:rsidRDefault="002D2CFA">
      <w:pPr>
        <w:pStyle w:val="Normal1"/>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rsidR="00AC4443" w:rsidRDefault="00AC4443">
      <w:pPr>
        <w:pStyle w:val="Normal1"/>
        <w:ind w:left="567" w:right="-2"/>
        <w:jc w:val="both"/>
        <w:rPr>
          <w:rFonts w:ascii="Calibri" w:eastAsia="Calibri" w:hAnsi="Calibri" w:cs="Calibri"/>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tabs>
          <w:tab w:val="left" w:pos="567"/>
        </w:tabs>
        <w:ind w:left="0" w:firstLine="0"/>
        <w:jc w:val="both"/>
      </w:pPr>
      <w:r>
        <w:rPr>
          <w:rFonts w:ascii="Calibri" w:eastAsia="Calibri" w:hAnsi="Calibri" w:cs="Calibri"/>
          <w:color w:val="000000"/>
          <w:sz w:val="22"/>
          <w:szCs w:val="22"/>
        </w:rPr>
        <w:t xml:space="preserve"> O Edital está disponibilizado, na íntegra, no endereço eletrônico: </w:t>
      </w:r>
      <w:hyperlink r:id="rId17">
        <w:r>
          <w:rPr>
            <w:rFonts w:ascii="Calibri" w:eastAsia="Calibri" w:hAnsi="Calibri" w:cs="Calibri"/>
            <w:b/>
            <w:color w:val="000080"/>
            <w:sz w:val="22"/>
            <w:szCs w:val="22"/>
            <w:u w:val="single"/>
          </w:rPr>
          <w:t>www.portaldecompraspublicas.com.br</w:t>
        </w:r>
      </w:hyperlink>
      <w:r>
        <w:rPr>
          <w:rFonts w:ascii="Calibri" w:eastAsia="Calibri" w:hAnsi="Calibri" w:cs="Calibri"/>
          <w:color w:val="000000"/>
          <w:sz w:val="22"/>
          <w:szCs w:val="22"/>
        </w:rPr>
        <w:t>, e também poderão ser</w:t>
      </w:r>
      <w:r w:rsidR="00893973">
        <w:rPr>
          <w:rFonts w:ascii="Calibri" w:eastAsia="Calibri" w:hAnsi="Calibri" w:cs="Calibri"/>
          <w:color w:val="000000"/>
          <w:sz w:val="22"/>
          <w:szCs w:val="22"/>
        </w:rPr>
        <w:t xml:space="preserve"> lidos e/ou obtidos na Rua Zulmira Silvany</w:t>
      </w:r>
      <w:r>
        <w:rPr>
          <w:rFonts w:ascii="Calibri" w:eastAsia="Calibri" w:hAnsi="Calibri" w:cs="Calibri"/>
          <w:color w:val="000000"/>
          <w:sz w:val="22"/>
          <w:szCs w:val="22"/>
        </w:rPr>
        <w:t>,</w:t>
      </w:r>
      <w:r w:rsidR="00893973">
        <w:rPr>
          <w:rFonts w:ascii="Calibri" w:eastAsia="Calibri" w:hAnsi="Calibri" w:cs="Calibri"/>
          <w:color w:val="000000"/>
          <w:sz w:val="22"/>
          <w:szCs w:val="22"/>
        </w:rPr>
        <w:t xml:space="preserve"> s/n, Caititu, (CIA – FEIRA NOVA), Setor de Licitações,</w:t>
      </w:r>
      <w:r>
        <w:rPr>
          <w:rFonts w:ascii="Calibri" w:eastAsia="Calibri" w:hAnsi="Calibri" w:cs="Calibri"/>
          <w:color w:val="000000"/>
          <w:sz w:val="22"/>
          <w:szCs w:val="22"/>
        </w:rPr>
        <w:t xml:space="preserve"> nos dias úteis, no horário das </w:t>
      </w:r>
      <w:r w:rsidR="00893973">
        <w:rPr>
          <w:rFonts w:ascii="Calibri" w:eastAsia="Calibri" w:hAnsi="Calibri" w:cs="Calibri"/>
          <w:color w:val="000000"/>
          <w:sz w:val="22"/>
          <w:szCs w:val="22"/>
        </w:rPr>
        <w:t>9:00</w:t>
      </w:r>
      <w:r>
        <w:rPr>
          <w:rFonts w:ascii="Calibri" w:eastAsia="Calibri" w:hAnsi="Calibri" w:cs="Calibri"/>
          <w:color w:val="000000"/>
          <w:sz w:val="22"/>
          <w:szCs w:val="22"/>
        </w:rPr>
        <w:t xml:space="preserve"> às </w:t>
      </w:r>
      <w:r w:rsidR="00893973">
        <w:rPr>
          <w:rFonts w:ascii="Calibri" w:eastAsia="Calibri" w:hAnsi="Calibri" w:cs="Calibri"/>
          <w:color w:val="000000"/>
          <w:sz w:val="22"/>
          <w:szCs w:val="22"/>
        </w:rPr>
        <w:t>12:00</w:t>
      </w:r>
      <w:r>
        <w:rPr>
          <w:rFonts w:ascii="Calibri" w:eastAsia="Calibri" w:hAnsi="Calibri" w:cs="Calibri"/>
          <w:color w:val="000000"/>
          <w:sz w:val="22"/>
          <w:szCs w:val="22"/>
        </w:rPr>
        <w:t xml:space="preserve">, no mesmo </w:t>
      </w:r>
      <w:r>
        <w:rPr>
          <w:rFonts w:ascii="Calibri" w:eastAsia="Calibri" w:hAnsi="Calibri" w:cs="Calibri"/>
          <w:color w:val="000000"/>
          <w:sz w:val="22"/>
          <w:szCs w:val="22"/>
        </w:rPr>
        <w:lastRenderedPageBreak/>
        <w:t>endereço e período em que os autos do processo administrativo permanecerão com acesso e vista franqueada aos interessados.</w:t>
      </w:r>
    </w:p>
    <w:p w:rsidR="00AC4443" w:rsidRDefault="00AC4443">
      <w:pPr>
        <w:pStyle w:val="Normal1"/>
        <w:tabs>
          <w:tab w:val="left" w:pos="567"/>
        </w:tabs>
        <w:jc w:val="both"/>
        <w:rPr>
          <w:rFonts w:ascii="Calibri" w:eastAsia="Calibri" w:hAnsi="Calibri" w:cs="Calibri"/>
          <w:color w:val="000000"/>
          <w:sz w:val="22"/>
          <w:szCs w:val="22"/>
        </w:rPr>
      </w:pPr>
    </w:p>
    <w:p w:rsidR="00AC4443" w:rsidRDefault="002D2CFA">
      <w:pPr>
        <w:pStyle w:val="Normal1"/>
        <w:numPr>
          <w:ilvl w:val="1"/>
          <w:numId w:val="5"/>
        </w:numPr>
        <w:shd w:val="clear" w:color="auto" w:fill="FFFFFF"/>
        <w:tabs>
          <w:tab w:val="left" w:pos="567"/>
        </w:tabs>
        <w:ind w:left="0" w:firstLine="0"/>
        <w:jc w:val="both"/>
      </w:pPr>
      <w:r>
        <w:rPr>
          <w:rFonts w:ascii="Calibri" w:eastAsia="Calibri" w:hAnsi="Calibri" w:cs="Calibri"/>
          <w:color w:val="000000"/>
          <w:sz w:val="22"/>
          <w:szCs w:val="22"/>
        </w:rPr>
        <w:t>Integram este Edital, para todos os fins e efeitos, os seguintes anexos:</w:t>
      </w:r>
    </w:p>
    <w:p w:rsidR="00AC4443" w:rsidRDefault="00AC4443">
      <w:pPr>
        <w:pStyle w:val="Normal1"/>
        <w:jc w:val="both"/>
        <w:rPr>
          <w:rFonts w:ascii="Calibri" w:eastAsia="Calibri" w:hAnsi="Calibri" w:cs="Calibri"/>
          <w:sz w:val="22"/>
          <w:szCs w:val="22"/>
        </w:rPr>
      </w:pPr>
    </w:p>
    <w:p w:rsidR="00AC4443" w:rsidRDefault="002D2CFA" w:rsidP="00311571">
      <w:pPr>
        <w:pStyle w:val="Normal1"/>
        <w:rPr>
          <w:rFonts w:ascii="Calibri" w:eastAsia="Calibri" w:hAnsi="Calibri" w:cs="Calibri"/>
          <w:sz w:val="22"/>
          <w:szCs w:val="22"/>
        </w:rPr>
      </w:pPr>
      <w:r>
        <w:rPr>
          <w:rFonts w:ascii="Calibri" w:eastAsia="Calibri" w:hAnsi="Calibri" w:cs="Calibri"/>
          <w:b/>
          <w:sz w:val="22"/>
          <w:szCs w:val="22"/>
        </w:rPr>
        <w:t xml:space="preserve">ANEXO I – </w:t>
      </w:r>
      <w:r>
        <w:rPr>
          <w:rFonts w:ascii="Calibri" w:eastAsia="Calibri" w:hAnsi="Calibri" w:cs="Calibri"/>
          <w:sz w:val="22"/>
          <w:szCs w:val="22"/>
        </w:rPr>
        <w:t>TERMO DE REFERÊNCIA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 - </w:t>
      </w:r>
      <w:r>
        <w:rPr>
          <w:rFonts w:ascii="Calibri" w:eastAsia="Calibri" w:hAnsi="Calibri" w:cs="Calibri"/>
          <w:sz w:val="22"/>
          <w:szCs w:val="22"/>
        </w:rPr>
        <w:t>MODELO DE PROPOSTA DE PREÇOS;</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III – </w:t>
      </w:r>
      <w:r>
        <w:rPr>
          <w:rFonts w:ascii="Calibri" w:eastAsia="Calibri" w:hAnsi="Calibri" w:cs="Calibri"/>
          <w:sz w:val="22"/>
          <w:szCs w:val="22"/>
        </w:rPr>
        <w:t>MODELO DE DECLARAÇÃO DE SUJEIÇÃO ÀS CONDIÇÕES ESTABELECIDAS NO EDITAL E DE INEXISTÊNCIA DE FATOS SUPERVENIENTES IMPEDITIVOS DA HABILITAÇÃO;</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IV – </w:t>
      </w:r>
      <w:r>
        <w:rPr>
          <w:rFonts w:ascii="Calibri" w:eastAsia="Calibri" w:hAnsi="Calibri" w:cs="Calibri"/>
          <w:sz w:val="22"/>
          <w:szCs w:val="22"/>
        </w:rPr>
        <w:t>MODELO DE DECLARAÇÃO NOS TERMOS DO INCISO XXXIII, ART. 7º DA CONSTITUIÇÃO FEDERAL;</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Pr>
          <w:rFonts w:ascii="Calibri" w:eastAsia="Calibri" w:hAnsi="Calibri" w:cs="Calibri"/>
          <w:sz w:val="22"/>
          <w:szCs w:val="22"/>
        </w:rPr>
        <w:t>MODELO DE DECLARAÇÃO DE ELABORAÇÃO INDEPENDENTE DE PROPOSTA;</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rsidR="00AC4443" w:rsidRDefault="002D2CFA">
      <w:pPr>
        <w:pStyle w:val="Normal1"/>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VIII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rsidR="00AC4443" w:rsidRDefault="002D2CFA">
      <w:pPr>
        <w:pStyle w:val="Normal1"/>
        <w:spacing w:before="120" w:after="120"/>
        <w:jc w:val="both"/>
        <w:rPr>
          <w:rFonts w:ascii="Calibri" w:eastAsia="Calibri" w:hAnsi="Calibri" w:cs="Calibri"/>
          <w:sz w:val="22"/>
          <w:szCs w:val="22"/>
        </w:rPr>
      </w:pPr>
      <w:r>
        <w:rPr>
          <w:rFonts w:ascii="Calibri" w:eastAsia="Calibri" w:hAnsi="Calibri" w:cs="Calibri"/>
          <w:b/>
          <w:sz w:val="22"/>
          <w:szCs w:val="22"/>
        </w:rPr>
        <w:t xml:space="preserve">ANEXO IX – </w:t>
      </w:r>
      <w:r>
        <w:rPr>
          <w:rFonts w:ascii="Calibri" w:eastAsia="Calibri" w:hAnsi="Calibri" w:cs="Calibri"/>
          <w:sz w:val="22"/>
          <w:szCs w:val="22"/>
        </w:rPr>
        <w:t>MINUTA DO CONTRATO;</w:t>
      </w:r>
    </w:p>
    <w:p w:rsidR="00AC4443" w:rsidRDefault="00AC4443">
      <w:pPr>
        <w:pStyle w:val="Normal1"/>
        <w:spacing w:before="120" w:after="120"/>
        <w:jc w:val="both"/>
        <w:rPr>
          <w:rFonts w:ascii="Calibri" w:eastAsia="Calibri" w:hAnsi="Calibri" w:cs="Calibri"/>
          <w:sz w:val="22"/>
          <w:szCs w:val="22"/>
        </w:rPr>
      </w:pPr>
    </w:p>
    <w:p w:rsidR="00AC4443" w:rsidRDefault="0025412E">
      <w:pPr>
        <w:pStyle w:val="Normal1"/>
        <w:shd w:val="clear" w:color="auto" w:fill="FFFFFF"/>
        <w:jc w:val="center"/>
        <w:rPr>
          <w:rFonts w:ascii="Calibri" w:eastAsia="Calibri" w:hAnsi="Calibri" w:cs="Calibri"/>
          <w:sz w:val="22"/>
          <w:szCs w:val="22"/>
        </w:rPr>
      </w:pPr>
      <w:r>
        <w:rPr>
          <w:rFonts w:ascii="Calibri" w:eastAsia="Calibri" w:hAnsi="Calibri" w:cs="Calibri"/>
          <w:sz w:val="22"/>
          <w:szCs w:val="22"/>
        </w:rPr>
        <w:t>Itaberaba, 20 de Julho</w:t>
      </w:r>
      <w:r w:rsidR="005B0ACF">
        <w:rPr>
          <w:rFonts w:ascii="Calibri" w:eastAsia="Calibri" w:hAnsi="Calibri" w:cs="Calibri"/>
          <w:sz w:val="22"/>
          <w:szCs w:val="22"/>
        </w:rPr>
        <w:t xml:space="preserve"> de 2023</w:t>
      </w:r>
    </w:p>
    <w:p w:rsidR="00AC4443" w:rsidRDefault="00AC4443">
      <w:pPr>
        <w:pStyle w:val="Normal1"/>
        <w:shd w:val="clear" w:color="auto" w:fill="FFFFFF"/>
        <w:jc w:val="right"/>
        <w:rPr>
          <w:rFonts w:ascii="Calibri" w:eastAsia="Calibri" w:hAnsi="Calibri" w:cs="Calibri"/>
          <w:sz w:val="22"/>
          <w:szCs w:val="22"/>
        </w:rPr>
      </w:pPr>
    </w:p>
    <w:p w:rsidR="00AC4443" w:rsidRDefault="005B0ACF">
      <w:pPr>
        <w:pStyle w:val="Normal1"/>
        <w:jc w:val="center"/>
        <w:rPr>
          <w:rFonts w:ascii="Calibri" w:eastAsia="Calibri" w:hAnsi="Calibri" w:cs="Calibri"/>
          <w:b/>
          <w:sz w:val="22"/>
          <w:szCs w:val="22"/>
        </w:rPr>
      </w:pPr>
      <w:r>
        <w:rPr>
          <w:rFonts w:ascii="Calibri" w:eastAsia="Calibri" w:hAnsi="Calibri" w:cs="Calibri"/>
          <w:b/>
          <w:sz w:val="22"/>
          <w:szCs w:val="22"/>
        </w:rPr>
        <w:t>Marcos Vinicius Oliveira Gomes</w:t>
      </w:r>
    </w:p>
    <w:p w:rsidR="00AC4443" w:rsidRDefault="005B0ACF" w:rsidP="005B0ACF">
      <w:pPr>
        <w:pStyle w:val="Normal1"/>
        <w:jc w:val="center"/>
        <w:rPr>
          <w:rFonts w:ascii="Calibri" w:eastAsia="Calibri" w:hAnsi="Calibri" w:cs="Calibri"/>
          <w:b/>
          <w:sz w:val="22"/>
          <w:szCs w:val="22"/>
        </w:rPr>
      </w:pPr>
      <w:r>
        <w:rPr>
          <w:rFonts w:ascii="Calibri" w:eastAsia="Calibri" w:hAnsi="Calibri" w:cs="Calibri"/>
          <w:b/>
          <w:sz w:val="22"/>
          <w:szCs w:val="22"/>
        </w:rPr>
        <w:t>Agente de Contratação</w:t>
      </w:r>
    </w:p>
    <w:p w:rsidR="005B0ACF" w:rsidRDefault="005B0ACF" w:rsidP="005B0ACF">
      <w:pPr>
        <w:pStyle w:val="Normal1"/>
        <w:jc w:val="center"/>
        <w:rPr>
          <w:rFonts w:ascii="Calibri" w:eastAsia="Calibri" w:hAnsi="Calibri" w:cs="Calibri"/>
          <w:b/>
          <w:sz w:val="22"/>
          <w:szCs w:val="22"/>
        </w:rPr>
      </w:pPr>
    </w:p>
    <w:p w:rsidR="0025412E" w:rsidRDefault="0025412E" w:rsidP="005B0ACF">
      <w:pPr>
        <w:pStyle w:val="Normal1"/>
        <w:jc w:val="center"/>
        <w:rPr>
          <w:rFonts w:ascii="Calibri" w:eastAsia="Calibri" w:hAnsi="Calibri" w:cs="Calibri"/>
          <w:b/>
          <w:sz w:val="22"/>
          <w:szCs w:val="22"/>
        </w:rPr>
      </w:pPr>
    </w:p>
    <w:p w:rsidR="0025412E" w:rsidRDefault="0025412E" w:rsidP="005B0ACF">
      <w:pPr>
        <w:pStyle w:val="Normal1"/>
        <w:jc w:val="center"/>
        <w:rPr>
          <w:rFonts w:ascii="Calibri" w:eastAsia="Calibri" w:hAnsi="Calibri" w:cs="Calibri"/>
          <w:b/>
          <w:sz w:val="22"/>
          <w:szCs w:val="22"/>
        </w:rPr>
      </w:pPr>
    </w:p>
    <w:p w:rsidR="0025412E" w:rsidRDefault="0025412E" w:rsidP="005B0ACF">
      <w:pPr>
        <w:pStyle w:val="Normal1"/>
        <w:jc w:val="center"/>
        <w:rPr>
          <w:rFonts w:ascii="Calibri" w:eastAsia="Calibri" w:hAnsi="Calibri" w:cs="Calibri"/>
          <w:b/>
          <w:sz w:val="22"/>
          <w:szCs w:val="22"/>
        </w:rPr>
      </w:pPr>
    </w:p>
    <w:p w:rsidR="0025412E" w:rsidRDefault="0025412E" w:rsidP="005B0ACF">
      <w:pPr>
        <w:pStyle w:val="Normal1"/>
        <w:jc w:val="center"/>
        <w:rPr>
          <w:rFonts w:ascii="Calibri" w:eastAsia="Calibri" w:hAnsi="Calibri" w:cs="Calibri"/>
          <w:b/>
          <w:sz w:val="22"/>
          <w:szCs w:val="22"/>
        </w:rPr>
      </w:pPr>
    </w:p>
    <w:p w:rsidR="00EC7739" w:rsidRDefault="00EC7739"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92DA1" w:rsidRDefault="00A92DA1" w:rsidP="000602B6">
      <w:pPr>
        <w:pStyle w:val="Normal1"/>
        <w:rPr>
          <w:rFonts w:ascii="Calibri" w:eastAsia="Calibri" w:hAnsi="Calibri" w:cs="Calibri"/>
          <w:b/>
          <w:color w:val="FF0000"/>
          <w:sz w:val="22"/>
          <w:szCs w:val="22"/>
        </w:rPr>
      </w:pPr>
    </w:p>
    <w:p w:rsidR="00AC4443" w:rsidRDefault="00AC4443" w:rsidP="00D94356">
      <w:pPr>
        <w:pStyle w:val="Normal1"/>
        <w:rPr>
          <w:rFonts w:ascii="Calibri" w:eastAsia="Calibri" w:hAnsi="Calibri" w:cs="Calibri"/>
          <w:b/>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shd w:val="clear" w:color="auto" w:fill="D6E3BC"/>
        </w:rPr>
        <w:t xml:space="preserve">ANEXO I – </w:t>
      </w:r>
      <w:r>
        <w:rPr>
          <w:rFonts w:ascii="Calibri" w:eastAsia="Calibri" w:hAnsi="Calibri" w:cs="Calibri"/>
          <w:b/>
          <w:sz w:val="28"/>
          <w:szCs w:val="28"/>
        </w:rPr>
        <w:t>TERMO DE REFERÊNCIA</w:t>
      </w:r>
    </w:p>
    <w:p w:rsidR="00AC4443" w:rsidRDefault="00AC4443">
      <w:pPr>
        <w:pStyle w:val="Normal1"/>
        <w:jc w:val="right"/>
        <w:rPr>
          <w:rFonts w:ascii="Calibri" w:eastAsia="Calibri" w:hAnsi="Calibri" w:cs="Calibri"/>
          <w:sz w:val="22"/>
          <w:szCs w:val="22"/>
        </w:rPr>
      </w:pPr>
    </w:p>
    <w:p w:rsidR="00AC4443" w:rsidRDefault="002D2CFA">
      <w:pPr>
        <w:pStyle w:val="Normal1"/>
        <w:numPr>
          <w:ilvl w:val="0"/>
          <w:numId w:val="13"/>
        </w:numPr>
        <w:pBdr>
          <w:top w:val="nil"/>
          <w:left w:val="nil"/>
          <w:bottom w:val="nil"/>
          <w:right w:val="nil"/>
          <w:between w:val="nil"/>
        </w:pBdr>
        <w:shd w:val="clear" w:color="auto" w:fill="D7E3BC"/>
        <w:tabs>
          <w:tab w:val="left" w:pos="284"/>
        </w:tabs>
        <w:jc w:val="both"/>
        <w:rPr>
          <w:color w:val="000000"/>
        </w:rPr>
      </w:pPr>
      <w:r>
        <w:rPr>
          <w:rFonts w:ascii="Calibri" w:eastAsia="Calibri" w:hAnsi="Calibri" w:cs="Calibri"/>
          <w:b/>
          <w:color w:val="000000"/>
          <w:sz w:val="22"/>
          <w:szCs w:val="22"/>
        </w:rPr>
        <w:t>OBJETO E PRAZO DO CONTRATO.</w:t>
      </w:r>
    </w:p>
    <w:p w:rsidR="00AC4443" w:rsidRDefault="00AC4443">
      <w:pPr>
        <w:pStyle w:val="Normal1"/>
        <w:shd w:val="clear" w:color="auto" w:fill="FFFFFF"/>
        <w:jc w:val="both"/>
        <w:rPr>
          <w:rFonts w:ascii="Calibri" w:eastAsia="Calibri" w:hAnsi="Calibri" w:cs="Calibri"/>
          <w:b/>
          <w:sz w:val="22"/>
          <w:szCs w:val="22"/>
        </w:rPr>
      </w:pPr>
    </w:p>
    <w:p w:rsidR="00AC4443" w:rsidRDefault="002D2CFA">
      <w:pPr>
        <w:pStyle w:val="Normal1"/>
        <w:numPr>
          <w:ilvl w:val="1"/>
          <w:numId w:val="1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Aquisição de </w:t>
      </w:r>
      <w:r w:rsidR="001B12AD">
        <w:rPr>
          <w:rFonts w:ascii="Calibri" w:eastAsia="Calibri" w:hAnsi="Calibri" w:cs="Calibri"/>
          <w:color w:val="000000"/>
          <w:sz w:val="22"/>
          <w:szCs w:val="22"/>
        </w:rPr>
        <w:t>equipamentos de informática e mobiliário para adequação da unidade central de controle interno do município de Itaberaba,</w:t>
      </w:r>
      <w:r>
        <w:rPr>
          <w:rFonts w:ascii="Calibri" w:eastAsia="Calibri" w:hAnsi="Calibri" w:cs="Calibri"/>
          <w:color w:val="000000"/>
          <w:sz w:val="22"/>
          <w:szCs w:val="22"/>
        </w:rPr>
        <w:t xml:space="preserve"> conforme natureza, condições, quantidades e exigências estabelecidas neste instrumento:</w:t>
      </w:r>
    </w:p>
    <w:p w:rsidR="00AC4443" w:rsidRDefault="00AC4443">
      <w:pPr>
        <w:pStyle w:val="Normal1"/>
        <w:tabs>
          <w:tab w:val="left" w:pos="851"/>
        </w:tabs>
        <w:jc w:val="both"/>
        <w:rPr>
          <w:rFonts w:ascii="Calibri" w:eastAsia="Calibri" w:hAnsi="Calibri" w:cs="Calibri"/>
          <w:b/>
          <w:sz w:val="22"/>
          <w:szCs w:val="22"/>
        </w:rPr>
      </w:pPr>
    </w:p>
    <w:tbl>
      <w:tblPr>
        <w:tblStyle w:val="Tabelacomgrade1"/>
        <w:tblW w:w="10944" w:type="dxa"/>
        <w:jc w:val="center"/>
        <w:tblLayout w:type="fixed"/>
        <w:tblLook w:val="04A0"/>
      </w:tblPr>
      <w:tblGrid>
        <w:gridCol w:w="490"/>
        <w:gridCol w:w="1570"/>
        <w:gridCol w:w="4335"/>
        <w:gridCol w:w="709"/>
        <w:gridCol w:w="1417"/>
        <w:gridCol w:w="2423"/>
      </w:tblGrid>
      <w:tr w:rsidR="00C45E9F" w:rsidRPr="00ED48B0" w:rsidTr="0044631A">
        <w:trPr>
          <w:trHeight w:val="172"/>
          <w:jc w:val="center"/>
        </w:trPr>
        <w:tc>
          <w:tcPr>
            <w:tcW w:w="490" w:type="dxa"/>
          </w:tcPr>
          <w:p w:rsidR="00C45E9F" w:rsidRPr="00ED48B0" w:rsidRDefault="00C45E9F" w:rsidP="009740CC">
            <w:pPr>
              <w:spacing w:before="4"/>
              <w:ind w:hanging="2"/>
              <w:textDirection w:val="btLr"/>
              <w:rPr>
                <w:rFonts w:ascii="Calibri" w:eastAsia="Calibri" w:hAnsi="Calibri" w:cs="Calibri"/>
                <w:b/>
                <w:bCs/>
                <w:i/>
                <w:lang w:val="pt-PT" w:eastAsia="pt-BR"/>
              </w:rPr>
            </w:pPr>
            <w:r w:rsidRPr="00ED48B0">
              <w:rPr>
                <w:rFonts w:ascii="Calibri" w:eastAsia="Calibri" w:hAnsi="Calibri" w:cs="Calibri"/>
                <w:b/>
                <w:bCs/>
                <w:i/>
                <w:lang w:val="pt-PT" w:eastAsia="pt-BR"/>
              </w:rPr>
              <w:t>item</w:t>
            </w:r>
          </w:p>
        </w:tc>
        <w:tc>
          <w:tcPr>
            <w:tcW w:w="1570" w:type="dxa"/>
          </w:tcPr>
          <w:p w:rsidR="00C45E9F" w:rsidRPr="00ED48B0" w:rsidRDefault="00C45E9F" w:rsidP="009740CC">
            <w:pPr>
              <w:spacing w:before="4"/>
              <w:ind w:hanging="2"/>
              <w:textDirection w:val="btLr"/>
              <w:rPr>
                <w:rFonts w:ascii="Calibri" w:eastAsia="Calibri" w:hAnsi="Calibri" w:cs="Calibri"/>
                <w:b/>
                <w:bCs/>
                <w:iCs/>
                <w:lang w:val="pt-PT" w:eastAsia="pt-BR"/>
              </w:rPr>
            </w:pPr>
            <w:r w:rsidRPr="00ED48B0">
              <w:rPr>
                <w:rFonts w:ascii="Calibri" w:eastAsia="Calibri" w:hAnsi="Calibri" w:cs="Calibri"/>
                <w:b/>
                <w:bCs/>
                <w:iCs/>
                <w:lang w:val="pt-PT" w:eastAsia="pt-BR"/>
              </w:rPr>
              <w:t>Categoria</w:t>
            </w:r>
          </w:p>
        </w:tc>
        <w:tc>
          <w:tcPr>
            <w:tcW w:w="4335" w:type="dxa"/>
          </w:tcPr>
          <w:p w:rsidR="00C45E9F" w:rsidRPr="00ED48B0" w:rsidRDefault="00C45E9F" w:rsidP="009740CC">
            <w:pPr>
              <w:spacing w:before="4"/>
              <w:ind w:hanging="2"/>
              <w:textDirection w:val="btLr"/>
              <w:rPr>
                <w:rFonts w:ascii="Calibri" w:eastAsia="Calibri" w:hAnsi="Calibri" w:cs="Calibri"/>
                <w:b/>
                <w:bCs/>
                <w:iCs/>
                <w:color w:val="000000"/>
                <w:lang w:val="pt-PT" w:eastAsia="pt-BR"/>
              </w:rPr>
            </w:pPr>
            <w:r w:rsidRPr="00ED48B0">
              <w:rPr>
                <w:rFonts w:ascii="Calibri" w:eastAsia="Calibri" w:hAnsi="Calibri" w:cs="Calibri"/>
                <w:b/>
                <w:bCs/>
                <w:iCs/>
                <w:color w:val="000000"/>
                <w:lang w:val="pt-PT" w:eastAsia="pt-BR"/>
              </w:rPr>
              <w:t>Descrição</w:t>
            </w:r>
          </w:p>
        </w:tc>
        <w:tc>
          <w:tcPr>
            <w:tcW w:w="709" w:type="dxa"/>
          </w:tcPr>
          <w:p w:rsidR="00C45E9F" w:rsidRPr="00ED48B0" w:rsidRDefault="00122626" w:rsidP="009740CC">
            <w:pPr>
              <w:spacing w:before="4"/>
              <w:ind w:hanging="2"/>
              <w:textDirection w:val="btLr"/>
              <w:rPr>
                <w:rFonts w:ascii="Calibri" w:eastAsia="Calibri" w:hAnsi="Calibri" w:cs="Calibri"/>
                <w:b/>
                <w:bCs/>
                <w:iCs/>
                <w:color w:val="FF0000"/>
                <w:lang w:val="pt-PT" w:eastAsia="pt-BR"/>
              </w:rPr>
            </w:pPr>
            <w:r>
              <w:rPr>
                <w:rFonts w:ascii="Calibri" w:eastAsia="Calibri" w:hAnsi="Calibri" w:cs="Calibri"/>
                <w:b/>
                <w:bCs/>
                <w:iCs/>
                <w:color w:val="000000"/>
                <w:lang w:val="pt-PT" w:eastAsia="pt-BR"/>
              </w:rPr>
              <w:t>Qtde</w:t>
            </w:r>
          </w:p>
        </w:tc>
        <w:tc>
          <w:tcPr>
            <w:tcW w:w="1417" w:type="dxa"/>
          </w:tcPr>
          <w:p w:rsidR="00C45E9F" w:rsidRPr="00ED48B0" w:rsidRDefault="00122626" w:rsidP="009740CC">
            <w:pPr>
              <w:spacing w:before="4"/>
              <w:ind w:hanging="2"/>
              <w:textDirection w:val="btLr"/>
              <w:rPr>
                <w:rFonts w:ascii="Calibri" w:eastAsia="Calibri" w:hAnsi="Calibri" w:cs="Calibri"/>
                <w:b/>
                <w:bCs/>
                <w:iCs/>
                <w:color w:val="FF0000"/>
                <w:lang w:val="pt-PT" w:eastAsia="pt-BR"/>
              </w:rPr>
            </w:pPr>
            <w:r>
              <w:rPr>
                <w:rFonts w:ascii="Calibri" w:eastAsia="Calibri" w:hAnsi="Calibri" w:cs="Calibri"/>
                <w:b/>
                <w:bCs/>
                <w:iCs/>
                <w:color w:val="000000"/>
                <w:lang w:val="pt-PT" w:eastAsia="pt-BR"/>
              </w:rPr>
              <w:t>Preço Unitário</w:t>
            </w:r>
          </w:p>
        </w:tc>
        <w:tc>
          <w:tcPr>
            <w:tcW w:w="2423" w:type="dxa"/>
          </w:tcPr>
          <w:p w:rsidR="00C45E9F" w:rsidRPr="00ED48B0" w:rsidRDefault="00C45E9F" w:rsidP="00122626">
            <w:pPr>
              <w:spacing w:before="4"/>
              <w:ind w:hanging="2"/>
              <w:textDirection w:val="btLr"/>
              <w:rPr>
                <w:rFonts w:ascii="Calibri" w:eastAsia="Calibri" w:hAnsi="Calibri" w:cs="Calibri"/>
                <w:b/>
                <w:bCs/>
                <w:iCs/>
                <w:color w:val="000000"/>
                <w:lang w:val="pt-PT" w:eastAsia="pt-BR"/>
              </w:rPr>
            </w:pPr>
            <w:r w:rsidRPr="00ED48B0">
              <w:rPr>
                <w:rFonts w:ascii="Calibri" w:eastAsia="Calibri" w:hAnsi="Calibri" w:cs="Calibri" w:hint="eastAsia"/>
                <w:b/>
                <w:bCs/>
                <w:iCs/>
                <w:color w:val="000000"/>
                <w:lang w:val="pt-PT" w:eastAsia="pt-BR"/>
              </w:rPr>
              <w:t xml:space="preserve">Preço </w:t>
            </w:r>
            <w:r w:rsidR="00122626">
              <w:rPr>
                <w:rFonts w:ascii="Calibri" w:eastAsia="Calibri" w:hAnsi="Calibri" w:cs="Calibri"/>
                <w:b/>
                <w:bCs/>
                <w:iCs/>
                <w:color w:val="000000"/>
                <w:lang w:val="pt-PT" w:eastAsia="pt-BR"/>
              </w:rPr>
              <w:t>Total</w:t>
            </w:r>
          </w:p>
        </w:tc>
      </w:tr>
      <w:tr w:rsidR="00C45E9F" w:rsidRPr="00ED48B0" w:rsidTr="00C95450">
        <w:trPr>
          <w:trHeight w:val="2029"/>
          <w:jc w:val="center"/>
        </w:trPr>
        <w:tc>
          <w:tcPr>
            <w:tcW w:w="490" w:type="dxa"/>
          </w:tcPr>
          <w:p w:rsidR="00C45E9F" w:rsidRPr="00ED48B0" w:rsidRDefault="00C45E9F" w:rsidP="009740CC">
            <w:pPr>
              <w:spacing w:before="4"/>
              <w:ind w:hanging="2"/>
              <w:textDirection w:val="btLr"/>
              <w:rPr>
                <w:rFonts w:ascii="Calibri" w:eastAsia="Calibri" w:hAnsi="Calibri" w:cs="Calibri"/>
                <w:i/>
                <w:color w:val="000000"/>
                <w:lang w:val="pt-PT" w:eastAsia="pt-BR"/>
              </w:rPr>
            </w:pPr>
            <w:r w:rsidRPr="00ED48B0">
              <w:rPr>
                <w:rFonts w:ascii="Calibri" w:eastAsia="Calibri" w:hAnsi="Calibri" w:cs="Calibri"/>
                <w:i/>
                <w:color w:val="000000"/>
                <w:lang w:val="pt-PT" w:eastAsia="pt-BR"/>
              </w:rPr>
              <w:t>01</w:t>
            </w:r>
          </w:p>
        </w:tc>
        <w:tc>
          <w:tcPr>
            <w:tcW w:w="1570" w:type="dxa"/>
          </w:tcPr>
          <w:p w:rsidR="00C45E9F" w:rsidRPr="00ED48B0" w:rsidRDefault="00C45E9F" w:rsidP="009740CC">
            <w:pPr>
              <w:spacing w:before="4"/>
              <w:ind w:hanging="2"/>
              <w:textDirection w:val="btLr"/>
              <w:rPr>
                <w:rFonts w:ascii="Calibri" w:eastAsia="Calibri" w:hAnsi="Calibri" w:cs="Calibri"/>
                <w:i/>
                <w:color w:val="000000"/>
                <w:lang w:val="pt-PT" w:eastAsia="pt-BR"/>
              </w:rPr>
            </w:pPr>
            <w:r w:rsidRPr="00ED48B0">
              <w:rPr>
                <w:rFonts w:ascii="Calibri" w:eastAsia="Calibri" w:hAnsi="Calibri" w:cs="Calibri"/>
                <w:i/>
                <w:color w:val="000000"/>
                <w:lang w:val="pt-PT" w:eastAsia="pt-BR"/>
              </w:rPr>
              <w:t>Móvel para escritório.</w:t>
            </w:r>
          </w:p>
        </w:tc>
        <w:tc>
          <w:tcPr>
            <w:tcW w:w="4335" w:type="dxa"/>
          </w:tcPr>
          <w:p w:rsidR="00C45E9F" w:rsidRPr="000F1B61" w:rsidRDefault="00122626" w:rsidP="009740CC">
            <w:pPr>
              <w:suppressAutoHyphens/>
              <w:spacing w:line="100" w:lineRule="atLeast"/>
              <w:ind w:leftChars="-1" w:hangingChars="1" w:hanging="2"/>
              <w:textDirection w:val="btLr"/>
              <w:textAlignment w:val="top"/>
              <w:outlineLvl w:val="0"/>
              <w:rPr>
                <w:rFonts w:ascii="Cambria" w:eastAsia="Cambria" w:hAnsi="Cambria" w:cs="Mangal"/>
                <w:kern w:val="1"/>
                <w:position w:val="-1"/>
                <w:sz w:val="20"/>
                <w:szCs w:val="20"/>
                <w:lang w:eastAsia="zh-CN" w:bidi="hi-IN"/>
              </w:rPr>
            </w:pPr>
            <w:r w:rsidRPr="000F1B61">
              <w:rPr>
                <w:rFonts w:ascii="Cambria" w:eastAsia="Cambria" w:hAnsi="Cambria" w:cs="Mangal"/>
                <w:kern w:val="1"/>
                <w:position w:val="-1"/>
                <w:sz w:val="20"/>
                <w:szCs w:val="20"/>
                <w:lang w:eastAsia="zh-CN" w:bidi="hi-IN"/>
              </w:rPr>
              <w:t>MESA, MATERIAL ESTRUTURA: MADEIRA, MATERIAL TAMPO: MDP, COR: NOGAL COM PRETO, COMPRIMENTO: 1800 MM&lt; LARGURA:800 MM, ALTURA:745 MM, ESPESSURA TAMPO: 40MM, FORMATO: RETANGULAR, CARACTERÍSTICAS ADICIONAIS: ESTRUTURA PÉ PAINEL DE 25MM – SISTEMA DE FIXAÇÃO C</w:t>
            </w:r>
          </w:p>
        </w:tc>
        <w:tc>
          <w:tcPr>
            <w:tcW w:w="709" w:type="dxa"/>
          </w:tcPr>
          <w:p w:rsidR="00122626" w:rsidRDefault="00122626" w:rsidP="009740CC">
            <w:pPr>
              <w:spacing w:before="4"/>
              <w:ind w:hanging="2"/>
              <w:textDirection w:val="btLr"/>
              <w:rPr>
                <w:rFonts w:ascii="Calibri" w:eastAsia="Calibri" w:hAnsi="Calibri" w:cs="Calibri"/>
                <w:iCs/>
                <w:color w:val="000000"/>
                <w:lang w:val="pt-PT" w:eastAsia="pt-BR"/>
              </w:rPr>
            </w:pPr>
          </w:p>
          <w:p w:rsidR="00122626" w:rsidRDefault="00122626" w:rsidP="009740CC">
            <w:pPr>
              <w:spacing w:before="4"/>
              <w:ind w:hanging="2"/>
              <w:textDirection w:val="btLr"/>
              <w:rPr>
                <w:rFonts w:ascii="Calibri" w:eastAsia="Calibri" w:hAnsi="Calibri" w:cs="Calibri"/>
                <w:iCs/>
                <w:color w:val="000000"/>
                <w:lang w:val="pt-PT" w:eastAsia="pt-BR"/>
              </w:rPr>
            </w:pPr>
          </w:p>
          <w:p w:rsidR="00122626" w:rsidRDefault="00122626" w:rsidP="009740CC">
            <w:pPr>
              <w:spacing w:before="4"/>
              <w:ind w:hanging="2"/>
              <w:textDirection w:val="btLr"/>
              <w:rPr>
                <w:rFonts w:ascii="Calibri" w:eastAsia="Calibri" w:hAnsi="Calibri" w:cs="Calibri"/>
                <w:iCs/>
                <w:color w:val="000000"/>
                <w:lang w:val="pt-PT" w:eastAsia="pt-BR"/>
              </w:rPr>
            </w:pPr>
          </w:p>
          <w:p w:rsidR="00122626" w:rsidRDefault="00122626" w:rsidP="009740CC">
            <w:pPr>
              <w:spacing w:before="4"/>
              <w:ind w:hanging="2"/>
              <w:textDirection w:val="btLr"/>
              <w:rPr>
                <w:rFonts w:ascii="Calibri" w:eastAsia="Calibri" w:hAnsi="Calibri" w:cs="Calibri"/>
                <w:iCs/>
                <w:color w:val="000000"/>
                <w:lang w:val="pt-PT" w:eastAsia="pt-BR"/>
              </w:rPr>
            </w:pPr>
          </w:p>
          <w:p w:rsidR="00C45E9F" w:rsidRPr="00ED48B0" w:rsidRDefault="00122626" w:rsidP="009740CC">
            <w:pPr>
              <w:spacing w:before="4"/>
              <w:ind w:hanging="2"/>
              <w:textDirection w:val="btLr"/>
              <w:rPr>
                <w:rFonts w:ascii="Calibri" w:eastAsia="Calibri" w:hAnsi="Calibri" w:cs="Calibri"/>
                <w:iCs/>
                <w:color w:val="000000"/>
                <w:lang w:val="pt-PT" w:eastAsia="pt-BR"/>
              </w:rPr>
            </w:pPr>
            <w:r>
              <w:rPr>
                <w:rFonts w:ascii="Calibri" w:eastAsia="Calibri" w:hAnsi="Calibri" w:cs="Calibri"/>
                <w:iCs/>
                <w:color w:val="000000"/>
                <w:lang w:val="pt-PT" w:eastAsia="pt-BR"/>
              </w:rPr>
              <w:t>02</w:t>
            </w:r>
          </w:p>
        </w:tc>
        <w:tc>
          <w:tcPr>
            <w:tcW w:w="1417" w:type="dxa"/>
          </w:tcPr>
          <w:p w:rsidR="00122626" w:rsidRDefault="00122626" w:rsidP="009740CC">
            <w:pPr>
              <w:spacing w:before="4"/>
              <w:ind w:right="-498" w:hanging="2"/>
              <w:textDirection w:val="btLr"/>
              <w:rPr>
                <w:rFonts w:ascii="Calibri" w:eastAsia="Calibri" w:hAnsi="Calibri" w:cs="Calibri"/>
                <w:i/>
                <w:color w:val="000000"/>
                <w:lang w:val="pt-PT" w:eastAsia="pt-BR"/>
              </w:rPr>
            </w:pPr>
            <w:r>
              <w:rPr>
                <w:rFonts w:ascii="Calibri" w:eastAsia="Calibri" w:hAnsi="Calibri" w:cs="Calibri"/>
                <w:i/>
                <w:color w:val="000000"/>
                <w:lang w:val="pt-PT" w:eastAsia="pt-BR"/>
              </w:rPr>
              <w:t xml:space="preserve">  </w:t>
            </w:r>
          </w:p>
          <w:p w:rsidR="00122626" w:rsidRDefault="00122626" w:rsidP="009740CC">
            <w:pPr>
              <w:spacing w:before="4"/>
              <w:ind w:right="-498" w:hanging="2"/>
              <w:textDirection w:val="btLr"/>
              <w:rPr>
                <w:rFonts w:ascii="Calibri" w:eastAsia="Calibri" w:hAnsi="Calibri" w:cs="Calibri"/>
                <w:i/>
                <w:color w:val="000000"/>
                <w:lang w:val="pt-PT" w:eastAsia="pt-BR"/>
              </w:rPr>
            </w:pPr>
          </w:p>
          <w:p w:rsidR="00122626" w:rsidRDefault="00122626" w:rsidP="009740CC">
            <w:pPr>
              <w:spacing w:before="4"/>
              <w:ind w:right="-498" w:hanging="2"/>
              <w:textDirection w:val="btLr"/>
              <w:rPr>
                <w:rFonts w:ascii="Calibri" w:eastAsia="Calibri" w:hAnsi="Calibri" w:cs="Calibri"/>
                <w:i/>
                <w:color w:val="000000"/>
                <w:lang w:val="pt-PT" w:eastAsia="pt-BR"/>
              </w:rPr>
            </w:pPr>
          </w:p>
          <w:p w:rsidR="00122626" w:rsidRDefault="00122626" w:rsidP="009740CC">
            <w:pPr>
              <w:spacing w:before="4"/>
              <w:ind w:right="-498" w:hanging="2"/>
              <w:textDirection w:val="btLr"/>
              <w:rPr>
                <w:rFonts w:ascii="Calibri" w:eastAsia="Calibri" w:hAnsi="Calibri" w:cs="Calibri"/>
                <w:i/>
                <w:color w:val="000000"/>
                <w:lang w:val="pt-PT" w:eastAsia="pt-BR"/>
              </w:rPr>
            </w:pPr>
          </w:p>
          <w:p w:rsidR="00C45E9F" w:rsidRPr="00ED48B0" w:rsidRDefault="00122626" w:rsidP="009740CC">
            <w:pPr>
              <w:spacing w:before="4"/>
              <w:ind w:right="-498" w:hanging="2"/>
              <w:textDirection w:val="btLr"/>
              <w:rPr>
                <w:rFonts w:ascii="Calibri" w:eastAsia="Calibri" w:hAnsi="Calibri" w:cs="Calibri"/>
                <w:i/>
                <w:color w:val="000000"/>
                <w:lang w:val="pt-PT" w:eastAsia="pt-BR"/>
              </w:rPr>
            </w:pPr>
            <w:r>
              <w:rPr>
                <w:rFonts w:ascii="Calibri" w:eastAsia="Calibri" w:hAnsi="Calibri" w:cs="Calibri"/>
                <w:i/>
                <w:color w:val="000000"/>
                <w:lang w:val="pt-PT" w:eastAsia="pt-BR"/>
              </w:rPr>
              <w:t>R$ 1.095,37</w:t>
            </w:r>
          </w:p>
        </w:tc>
        <w:tc>
          <w:tcPr>
            <w:tcW w:w="2423" w:type="dxa"/>
          </w:tcPr>
          <w:p w:rsidR="00C45E9F" w:rsidRPr="00ED48B0" w:rsidRDefault="00C45E9F" w:rsidP="009740CC">
            <w:pPr>
              <w:spacing w:before="4"/>
              <w:ind w:right="-498" w:hanging="2"/>
              <w:textDirection w:val="btLr"/>
              <w:rPr>
                <w:rFonts w:ascii="Calibri" w:eastAsia="Calibri" w:hAnsi="Calibri" w:cs="Calibri"/>
                <w:iCs/>
                <w:color w:val="000000"/>
                <w:lang w:val="pt-PT" w:eastAsia="pt-BR"/>
              </w:rPr>
            </w:pPr>
          </w:p>
          <w:p w:rsidR="00122626" w:rsidRDefault="00122626" w:rsidP="009740CC">
            <w:pPr>
              <w:spacing w:before="4"/>
              <w:ind w:right="-498" w:hanging="2"/>
              <w:textDirection w:val="btLr"/>
              <w:rPr>
                <w:rFonts w:ascii="Calibri" w:eastAsia="Calibri" w:hAnsi="Calibri" w:cs="Calibri"/>
                <w:iCs/>
                <w:color w:val="000000"/>
                <w:lang w:val="pt-PT" w:eastAsia="pt-BR"/>
              </w:rPr>
            </w:pPr>
          </w:p>
          <w:p w:rsidR="00122626" w:rsidRDefault="00122626" w:rsidP="009740CC">
            <w:pPr>
              <w:spacing w:before="4"/>
              <w:ind w:right="-498" w:hanging="2"/>
              <w:textDirection w:val="btLr"/>
              <w:rPr>
                <w:rFonts w:ascii="Calibri" w:eastAsia="Calibri" w:hAnsi="Calibri" w:cs="Calibri"/>
                <w:iCs/>
                <w:color w:val="000000"/>
                <w:lang w:val="pt-PT" w:eastAsia="pt-BR"/>
              </w:rPr>
            </w:pPr>
          </w:p>
          <w:p w:rsidR="00122626" w:rsidRDefault="00122626" w:rsidP="009740CC">
            <w:pPr>
              <w:spacing w:before="4"/>
              <w:ind w:right="-498" w:hanging="2"/>
              <w:textDirection w:val="btLr"/>
              <w:rPr>
                <w:rFonts w:ascii="Calibri" w:eastAsia="Calibri" w:hAnsi="Calibri" w:cs="Calibri"/>
                <w:iCs/>
                <w:color w:val="000000"/>
                <w:lang w:val="pt-PT" w:eastAsia="pt-BR"/>
              </w:rPr>
            </w:pPr>
          </w:p>
          <w:p w:rsidR="00C45E9F" w:rsidRPr="00ED48B0" w:rsidRDefault="00122626" w:rsidP="009740CC">
            <w:pPr>
              <w:spacing w:before="4"/>
              <w:ind w:right="-498" w:hanging="2"/>
              <w:textDirection w:val="btLr"/>
              <w:rPr>
                <w:rFonts w:ascii="Calibri" w:eastAsia="Calibri" w:hAnsi="Calibri" w:cs="Calibri"/>
                <w:iCs/>
                <w:color w:val="000000"/>
                <w:lang w:val="pt-PT" w:eastAsia="pt-BR"/>
              </w:rPr>
            </w:pPr>
            <w:r>
              <w:rPr>
                <w:rFonts w:ascii="Calibri" w:eastAsia="Calibri" w:hAnsi="Calibri" w:cs="Calibri"/>
                <w:iCs/>
                <w:color w:val="000000"/>
                <w:lang w:val="pt-PT" w:eastAsia="pt-BR"/>
              </w:rPr>
              <w:t xml:space="preserve">  </w:t>
            </w:r>
            <w:r w:rsidR="0044631A">
              <w:rPr>
                <w:rFonts w:ascii="Calibri" w:eastAsia="Calibri" w:hAnsi="Calibri" w:cs="Calibri"/>
                <w:iCs/>
                <w:color w:val="000000"/>
                <w:lang w:val="pt-PT" w:eastAsia="pt-BR"/>
              </w:rPr>
              <w:t xml:space="preserve">      </w:t>
            </w:r>
            <w:r>
              <w:rPr>
                <w:rFonts w:ascii="Calibri" w:eastAsia="Calibri" w:hAnsi="Calibri" w:cs="Calibri"/>
                <w:iCs/>
                <w:color w:val="000000"/>
                <w:lang w:val="pt-PT" w:eastAsia="pt-BR"/>
              </w:rPr>
              <w:t xml:space="preserve">  R$ 2.190,74</w:t>
            </w:r>
          </w:p>
          <w:p w:rsidR="00C45E9F" w:rsidRPr="00ED48B0" w:rsidRDefault="00C45E9F" w:rsidP="009740CC">
            <w:pPr>
              <w:spacing w:before="4"/>
              <w:ind w:right="1043" w:hanging="2"/>
              <w:textDirection w:val="btLr"/>
              <w:rPr>
                <w:rFonts w:ascii="Calibri" w:eastAsia="Calibri" w:hAnsi="Calibri" w:cs="Calibri"/>
                <w:iCs/>
                <w:color w:val="000000"/>
                <w:lang w:val="pt-PT" w:eastAsia="pt-BR"/>
              </w:rPr>
            </w:pPr>
          </w:p>
          <w:p w:rsidR="00C45E9F" w:rsidRPr="00ED48B0" w:rsidRDefault="00C45E9F" w:rsidP="009740CC">
            <w:pPr>
              <w:spacing w:before="4"/>
              <w:ind w:right="1043" w:hanging="2"/>
              <w:textDirection w:val="btLr"/>
              <w:rPr>
                <w:rFonts w:ascii="Calibri" w:eastAsia="Calibri" w:hAnsi="Calibri" w:cs="Calibri"/>
                <w:iCs/>
                <w:color w:val="000000"/>
                <w:lang w:val="pt-PT" w:eastAsia="pt-BR"/>
              </w:rPr>
            </w:pPr>
          </w:p>
          <w:p w:rsidR="00C45E9F" w:rsidRPr="00ED48B0" w:rsidRDefault="00C45E9F" w:rsidP="009740CC">
            <w:pPr>
              <w:spacing w:before="4"/>
              <w:ind w:right="1043" w:hanging="2"/>
              <w:textDirection w:val="btLr"/>
              <w:rPr>
                <w:rFonts w:ascii="Calibri" w:eastAsia="Calibri" w:hAnsi="Calibri" w:cs="Calibri"/>
                <w:iCs/>
                <w:color w:val="000000"/>
                <w:lang w:val="pt-PT" w:eastAsia="pt-BR"/>
              </w:rPr>
            </w:pPr>
          </w:p>
          <w:p w:rsidR="00C45E9F" w:rsidRPr="00ED48B0" w:rsidRDefault="00C45E9F" w:rsidP="009740CC">
            <w:pPr>
              <w:spacing w:before="4"/>
              <w:ind w:right="1043" w:hanging="2"/>
              <w:textDirection w:val="btLr"/>
              <w:rPr>
                <w:rFonts w:ascii="Calibri" w:eastAsia="Calibri" w:hAnsi="Calibri" w:cs="Calibri"/>
                <w:iCs/>
                <w:color w:val="000000"/>
                <w:lang w:val="pt-PT" w:eastAsia="pt-BR"/>
              </w:rPr>
            </w:pPr>
          </w:p>
          <w:p w:rsidR="00C45E9F" w:rsidRPr="00ED48B0" w:rsidRDefault="00C45E9F" w:rsidP="00122626">
            <w:pPr>
              <w:spacing w:before="4"/>
              <w:ind w:right="1043" w:hanging="2"/>
              <w:textDirection w:val="btLr"/>
              <w:rPr>
                <w:rFonts w:ascii="Calibri" w:eastAsia="Calibri" w:hAnsi="Calibri" w:cs="Calibri"/>
                <w:iCs/>
                <w:color w:val="000000"/>
                <w:lang w:val="pt-PT" w:eastAsia="pt-BR"/>
              </w:rPr>
            </w:pPr>
          </w:p>
        </w:tc>
      </w:tr>
      <w:tr w:rsidR="00C45E9F" w:rsidRPr="00ED48B0" w:rsidTr="0044631A">
        <w:trPr>
          <w:trHeight w:val="1066"/>
          <w:jc w:val="center"/>
        </w:trPr>
        <w:tc>
          <w:tcPr>
            <w:tcW w:w="490" w:type="dxa"/>
          </w:tcPr>
          <w:p w:rsidR="00C45E9F" w:rsidRPr="00ED48B0" w:rsidRDefault="00C45E9F" w:rsidP="009740CC">
            <w:pPr>
              <w:spacing w:before="4"/>
              <w:ind w:hanging="2"/>
              <w:textDirection w:val="btLr"/>
              <w:rPr>
                <w:rFonts w:ascii="Calibri" w:eastAsia="Calibri" w:hAnsi="Calibri" w:cs="Calibri"/>
                <w:i/>
                <w:color w:val="000000"/>
                <w:lang w:val="pt-PT" w:eastAsia="pt-BR"/>
              </w:rPr>
            </w:pPr>
            <w:r w:rsidRPr="00ED48B0">
              <w:rPr>
                <w:rFonts w:ascii="Calibri" w:eastAsia="Calibri" w:hAnsi="Calibri" w:cs="Calibri"/>
                <w:i/>
                <w:color w:val="000000"/>
                <w:lang w:val="pt-PT" w:eastAsia="pt-BR"/>
              </w:rPr>
              <w:t>02</w:t>
            </w:r>
          </w:p>
        </w:tc>
        <w:tc>
          <w:tcPr>
            <w:tcW w:w="1570" w:type="dxa"/>
          </w:tcPr>
          <w:p w:rsidR="00C45E9F" w:rsidRPr="00ED48B0" w:rsidRDefault="00C45E9F" w:rsidP="009740CC">
            <w:pPr>
              <w:spacing w:before="4"/>
              <w:ind w:hanging="2"/>
              <w:textDirection w:val="btLr"/>
              <w:rPr>
                <w:rFonts w:ascii="Calibri" w:eastAsia="Calibri" w:hAnsi="Calibri" w:cs="Calibri"/>
                <w:i/>
                <w:color w:val="000000"/>
                <w:lang w:val="pt-PT" w:eastAsia="pt-BR"/>
              </w:rPr>
            </w:pPr>
            <w:r w:rsidRPr="00ED48B0">
              <w:rPr>
                <w:rFonts w:ascii="Calibri" w:eastAsia="Calibri" w:hAnsi="Calibri" w:cs="Calibri"/>
                <w:i/>
                <w:color w:val="000000"/>
                <w:lang w:val="pt-PT" w:eastAsia="pt-BR"/>
              </w:rPr>
              <w:t>Móvel para escritório.</w:t>
            </w:r>
          </w:p>
        </w:tc>
        <w:tc>
          <w:tcPr>
            <w:tcW w:w="4335" w:type="dxa"/>
          </w:tcPr>
          <w:p w:rsidR="00C45E9F" w:rsidRDefault="00C45E9F" w:rsidP="000F1B61">
            <w:pPr>
              <w:spacing w:before="4"/>
              <w:ind w:hanging="2"/>
              <w:textDirection w:val="btLr"/>
              <w:rPr>
                <w:rFonts w:eastAsia="Calibri" w:cs="Calibri"/>
                <w:color w:val="000000"/>
                <w:sz w:val="20"/>
                <w:szCs w:val="20"/>
                <w:shd w:val="clear" w:color="auto" w:fill="FFFFFF"/>
                <w:lang w:val="pt-PT" w:eastAsia="pt-BR"/>
              </w:rPr>
            </w:pPr>
            <w:r w:rsidRPr="000F1B61">
              <w:rPr>
                <w:rFonts w:eastAsia="Calibri" w:cs="Calibri"/>
                <w:color w:val="000000"/>
                <w:sz w:val="20"/>
                <w:szCs w:val="20"/>
                <w:shd w:val="clear" w:color="auto" w:fill="FFFFFF"/>
                <w:lang w:val="pt-PT" w:eastAsia="pt-BR"/>
              </w:rPr>
              <w:t>GAVETEIRO MÓVEL</w:t>
            </w:r>
            <w:r w:rsidRPr="000F1B61">
              <w:rPr>
                <w:rFonts w:eastAsia="Calibri" w:cs="Calibri"/>
                <w:color w:val="000000"/>
                <w:sz w:val="20"/>
                <w:szCs w:val="20"/>
                <w:shd w:val="clear" w:color="auto" w:fill="FFFFFF"/>
                <w:lang w:val="pt-PT" w:eastAsia="pt-BR"/>
              </w:rPr>
              <w:br/>
              <w:t xml:space="preserve">MATERIAL: </w:t>
            </w:r>
            <w:r w:rsidR="000F1B61" w:rsidRPr="000F1B61">
              <w:rPr>
                <w:rFonts w:eastAsia="Calibri" w:cs="Calibri"/>
                <w:color w:val="000000"/>
                <w:sz w:val="20"/>
                <w:szCs w:val="20"/>
                <w:shd w:val="clear" w:color="auto" w:fill="FFFFFF"/>
                <w:lang w:val="pt-PT" w:eastAsia="pt-BR"/>
              </w:rPr>
              <w:t>MADEIRA AGLOMERADA</w:t>
            </w:r>
            <w:r w:rsidRPr="000F1B61">
              <w:rPr>
                <w:rFonts w:eastAsia="Calibri" w:cs="Calibri"/>
                <w:color w:val="000000"/>
                <w:sz w:val="20"/>
                <w:szCs w:val="20"/>
                <w:shd w:val="clear" w:color="auto" w:fill="FFFFFF"/>
                <w:lang w:val="pt-PT" w:eastAsia="pt-BR"/>
              </w:rPr>
              <w:br/>
              <w:t>QUAN</w:t>
            </w:r>
            <w:r w:rsidR="00F865FC">
              <w:rPr>
                <w:rFonts w:eastAsia="Calibri" w:cs="Calibri"/>
                <w:color w:val="000000"/>
                <w:sz w:val="20"/>
                <w:szCs w:val="20"/>
                <w:shd w:val="clear" w:color="auto" w:fill="FFFFFF"/>
                <w:lang w:val="pt-PT" w:eastAsia="pt-BR"/>
              </w:rPr>
              <w:t>TIDADE GAVETAS: 4 UN</w:t>
            </w:r>
            <w:r w:rsidR="00F865FC">
              <w:rPr>
                <w:rFonts w:eastAsia="Calibri" w:cs="Calibri"/>
                <w:color w:val="000000"/>
                <w:sz w:val="20"/>
                <w:szCs w:val="20"/>
                <w:shd w:val="clear" w:color="auto" w:fill="FFFFFF"/>
                <w:lang w:val="pt-PT" w:eastAsia="pt-BR"/>
              </w:rPr>
              <w:br/>
              <w:t>ALTURA: 650 MM</w:t>
            </w:r>
            <w:r w:rsidR="00F865FC">
              <w:rPr>
                <w:rFonts w:eastAsia="Calibri" w:cs="Calibri"/>
                <w:color w:val="000000"/>
                <w:sz w:val="20"/>
                <w:szCs w:val="20"/>
                <w:shd w:val="clear" w:color="auto" w:fill="FFFFFF"/>
                <w:lang w:val="pt-PT" w:eastAsia="pt-BR"/>
              </w:rPr>
              <w:br/>
              <w:t>LARGURA: 42 CM</w:t>
            </w:r>
            <w:r w:rsidR="00F865FC">
              <w:rPr>
                <w:rFonts w:eastAsia="Calibri" w:cs="Calibri"/>
                <w:color w:val="000000"/>
                <w:sz w:val="20"/>
                <w:szCs w:val="20"/>
                <w:shd w:val="clear" w:color="auto" w:fill="FFFFFF"/>
                <w:lang w:val="pt-PT" w:eastAsia="pt-BR"/>
              </w:rPr>
              <w:br/>
              <w:t>PROFUNDIDADE: 500</w:t>
            </w:r>
            <w:r w:rsidRPr="000F1B61">
              <w:rPr>
                <w:rFonts w:eastAsia="Calibri" w:cs="Calibri"/>
                <w:color w:val="000000"/>
                <w:sz w:val="20"/>
                <w:szCs w:val="20"/>
                <w:shd w:val="clear" w:color="auto" w:fill="FFFFFF"/>
                <w:lang w:val="pt-PT" w:eastAsia="pt-BR"/>
              </w:rPr>
              <w:t xml:space="preserve"> MM, </w:t>
            </w:r>
            <w:r w:rsidRPr="000F1B61">
              <w:rPr>
                <w:rFonts w:eastAsia="Calibri" w:cs="Calibri"/>
                <w:color w:val="000000"/>
                <w:sz w:val="20"/>
                <w:szCs w:val="20"/>
                <w:shd w:val="clear" w:color="auto" w:fill="FFFFFF"/>
                <w:lang w:val="pt-PT" w:eastAsia="pt-BR"/>
              </w:rPr>
              <w:br/>
              <w:t xml:space="preserve">COR: </w:t>
            </w:r>
            <w:r w:rsidR="00F865FC">
              <w:rPr>
                <w:rFonts w:eastAsia="Calibri" w:cs="Calibri"/>
                <w:color w:val="000000"/>
                <w:sz w:val="20"/>
                <w:szCs w:val="20"/>
                <w:shd w:val="clear" w:color="auto" w:fill="FFFFFF"/>
                <w:lang w:val="pt-PT" w:eastAsia="pt-BR"/>
              </w:rPr>
              <w:t>PRETO</w:t>
            </w:r>
          </w:p>
          <w:p w:rsidR="00F865FC" w:rsidRPr="000F1B61" w:rsidRDefault="00F865FC" w:rsidP="000F1B61">
            <w:pPr>
              <w:spacing w:before="4"/>
              <w:ind w:hanging="2"/>
              <w:textDirection w:val="btLr"/>
              <w:rPr>
                <w:rFonts w:eastAsia="Calibri" w:cs="Calibri"/>
                <w:i/>
                <w:color w:val="000000"/>
                <w:sz w:val="20"/>
                <w:szCs w:val="20"/>
                <w:lang w:val="pt-PT" w:eastAsia="pt-BR"/>
              </w:rPr>
            </w:pPr>
            <w:r>
              <w:rPr>
                <w:rFonts w:eastAsia="Calibri" w:cs="Calibri"/>
                <w:color w:val="000000"/>
                <w:sz w:val="20"/>
                <w:szCs w:val="20"/>
                <w:shd w:val="clear" w:color="auto" w:fill="FFFFFF"/>
                <w:lang w:val="pt-PT" w:eastAsia="pt-BR"/>
              </w:rPr>
              <w:t>CARACTERISTICA ADICIONAIS: COM RODIZIO</w:t>
            </w:r>
          </w:p>
        </w:tc>
        <w:tc>
          <w:tcPr>
            <w:tcW w:w="709" w:type="dxa"/>
          </w:tcPr>
          <w:p w:rsidR="00A10C70" w:rsidRDefault="00A10C70" w:rsidP="009740CC">
            <w:pPr>
              <w:spacing w:before="4"/>
              <w:ind w:hanging="2"/>
              <w:textDirection w:val="btLr"/>
              <w:rPr>
                <w:rFonts w:ascii="Calibri" w:eastAsia="Calibri" w:hAnsi="Calibri" w:cs="Calibri"/>
                <w:iCs/>
                <w:color w:val="000000"/>
                <w:lang w:val="pt-PT" w:eastAsia="pt-BR"/>
              </w:rPr>
            </w:pPr>
          </w:p>
          <w:p w:rsidR="00A10C70" w:rsidRDefault="00A10C70" w:rsidP="009740CC">
            <w:pPr>
              <w:spacing w:before="4"/>
              <w:ind w:hanging="2"/>
              <w:textDirection w:val="btLr"/>
              <w:rPr>
                <w:rFonts w:ascii="Calibri" w:eastAsia="Calibri" w:hAnsi="Calibri" w:cs="Calibri"/>
                <w:iCs/>
                <w:color w:val="000000"/>
                <w:lang w:val="pt-PT" w:eastAsia="pt-BR"/>
              </w:rPr>
            </w:pPr>
          </w:p>
          <w:p w:rsidR="00A10C70" w:rsidRDefault="00A10C70" w:rsidP="009740CC">
            <w:pPr>
              <w:spacing w:before="4"/>
              <w:ind w:hanging="2"/>
              <w:textDirection w:val="btLr"/>
              <w:rPr>
                <w:rFonts w:ascii="Calibri" w:eastAsia="Calibri" w:hAnsi="Calibri" w:cs="Calibri"/>
                <w:iCs/>
                <w:color w:val="000000"/>
                <w:lang w:val="pt-PT" w:eastAsia="pt-BR"/>
              </w:rPr>
            </w:pPr>
          </w:p>
          <w:p w:rsidR="00C45E9F" w:rsidRPr="00ED48B0" w:rsidRDefault="00F865FC" w:rsidP="009740CC">
            <w:pPr>
              <w:spacing w:before="4"/>
              <w:ind w:hanging="2"/>
              <w:textDirection w:val="btLr"/>
              <w:rPr>
                <w:rFonts w:ascii="Calibri" w:eastAsia="Calibri" w:hAnsi="Calibri" w:cs="Calibri"/>
                <w:iCs/>
                <w:color w:val="000000"/>
                <w:lang w:val="pt-PT" w:eastAsia="pt-BR"/>
              </w:rPr>
            </w:pPr>
            <w:r>
              <w:rPr>
                <w:rFonts w:ascii="Calibri" w:eastAsia="Calibri" w:hAnsi="Calibri" w:cs="Calibri"/>
                <w:iCs/>
                <w:color w:val="000000"/>
                <w:lang w:val="pt-PT" w:eastAsia="pt-BR"/>
              </w:rPr>
              <w:t>02</w:t>
            </w:r>
          </w:p>
        </w:tc>
        <w:tc>
          <w:tcPr>
            <w:tcW w:w="1417" w:type="dxa"/>
          </w:tcPr>
          <w:p w:rsidR="00A10C70" w:rsidRDefault="00A10C70" w:rsidP="009740CC">
            <w:pPr>
              <w:spacing w:before="4"/>
              <w:ind w:hanging="2"/>
              <w:textDirection w:val="btLr"/>
              <w:rPr>
                <w:rFonts w:ascii="Calibri" w:eastAsia="Calibri" w:hAnsi="Calibri" w:cs="Calibri"/>
                <w:i/>
                <w:color w:val="000000"/>
                <w:lang w:val="pt-PT" w:eastAsia="pt-BR"/>
              </w:rPr>
            </w:pPr>
          </w:p>
          <w:p w:rsidR="00A10C70" w:rsidRDefault="00A10C70" w:rsidP="009740CC">
            <w:pPr>
              <w:spacing w:before="4"/>
              <w:ind w:hanging="2"/>
              <w:textDirection w:val="btLr"/>
              <w:rPr>
                <w:rFonts w:ascii="Calibri" w:eastAsia="Calibri" w:hAnsi="Calibri" w:cs="Calibri"/>
                <w:i/>
                <w:color w:val="000000"/>
                <w:lang w:val="pt-PT" w:eastAsia="pt-BR"/>
              </w:rPr>
            </w:pPr>
          </w:p>
          <w:p w:rsidR="00A10C70" w:rsidRDefault="00A10C70" w:rsidP="009740CC">
            <w:pPr>
              <w:spacing w:before="4"/>
              <w:ind w:hanging="2"/>
              <w:textDirection w:val="btLr"/>
              <w:rPr>
                <w:rFonts w:ascii="Calibri" w:eastAsia="Calibri" w:hAnsi="Calibri" w:cs="Calibri"/>
                <w:i/>
                <w:color w:val="000000"/>
                <w:lang w:val="pt-PT" w:eastAsia="pt-BR"/>
              </w:rPr>
            </w:pPr>
          </w:p>
          <w:p w:rsidR="00C45E9F" w:rsidRPr="00ED48B0" w:rsidRDefault="00F865FC" w:rsidP="009740CC">
            <w:pPr>
              <w:spacing w:before="4"/>
              <w:ind w:hanging="2"/>
              <w:textDirection w:val="btLr"/>
              <w:rPr>
                <w:rFonts w:ascii="Calibri" w:eastAsia="Calibri" w:hAnsi="Calibri" w:cs="Calibri"/>
                <w:i/>
                <w:color w:val="000000"/>
                <w:lang w:val="pt-PT" w:eastAsia="pt-BR"/>
              </w:rPr>
            </w:pPr>
            <w:r>
              <w:rPr>
                <w:rFonts w:ascii="Calibri" w:eastAsia="Calibri" w:hAnsi="Calibri" w:cs="Calibri"/>
                <w:i/>
                <w:color w:val="000000"/>
                <w:lang w:val="pt-PT" w:eastAsia="pt-BR"/>
              </w:rPr>
              <w:t>R$427,00</w:t>
            </w:r>
          </w:p>
        </w:tc>
        <w:tc>
          <w:tcPr>
            <w:tcW w:w="2423" w:type="dxa"/>
          </w:tcPr>
          <w:p w:rsidR="00C45E9F" w:rsidRPr="00ED48B0" w:rsidRDefault="00C45E9F" w:rsidP="009740CC">
            <w:pPr>
              <w:spacing w:before="4"/>
              <w:ind w:hanging="2"/>
              <w:textDirection w:val="btLr"/>
              <w:rPr>
                <w:rFonts w:ascii="Calibri" w:eastAsia="Calibri" w:hAnsi="Calibri" w:cs="Calibri"/>
                <w:iCs/>
                <w:color w:val="000000"/>
                <w:lang w:val="pt-PT" w:eastAsia="pt-BR"/>
              </w:rPr>
            </w:pPr>
          </w:p>
          <w:p w:rsidR="00C45E9F" w:rsidRPr="00ED48B0" w:rsidRDefault="00C45E9F" w:rsidP="009740CC">
            <w:pPr>
              <w:spacing w:before="4"/>
              <w:ind w:hanging="2"/>
              <w:textDirection w:val="btLr"/>
              <w:rPr>
                <w:rFonts w:ascii="Calibri" w:eastAsia="Calibri" w:hAnsi="Calibri" w:cs="Calibri"/>
                <w:iCs/>
                <w:color w:val="000000"/>
                <w:lang w:val="pt-PT" w:eastAsia="pt-BR"/>
              </w:rPr>
            </w:pPr>
          </w:p>
          <w:p w:rsidR="00A10C70" w:rsidRDefault="00A10C70" w:rsidP="00A10C70">
            <w:pPr>
              <w:spacing w:before="4"/>
              <w:ind w:hanging="2"/>
              <w:textDirection w:val="btLr"/>
              <w:rPr>
                <w:rFonts w:ascii="Calibri" w:eastAsia="Calibri" w:hAnsi="Calibri" w:cs="Calibri"/>
                <w:iCs/>
                <w:color w:val="000000"/>
                <w:lang w:val="pt-PT" w:eastAsia="pt-BR"/>
              </w:rPr>
            </w:pPr>
          </w:p>
          <w:p w:rsidR="00C45E9F" w:rsidRPr="00ED48B0" w:rsidRDefault="0044631A" w:rsidP="00A10C70">
            <w:pPr>
              <w:spacing w:before="4"/>
              <w:ind w:hanging="2"/>
              <w:textDirection w:val="btLr"/>
              <w:rPr>
                <w:rFonts w:ascii="Calibri" w:eastAsia="Calibri" w:hAnsi="Calibri" w:cs="Calibri"/>
                <w:iCs/>
                <w:color w:val="000000"/>
                <w:lang w:val="pt-PT" w:eastAsia="pt-BR"/>
              </w:rPr>
            </w:pPr>
            <w:r>
              <w:rPr>
                <w:rFonts w:ascii="Calibri" w:eastAsia="Calibri" w:hAnsi="Calibri" w:cs="Calibri"/>
                <w:iCs/>
                <w:color w:val="000000"/>
                <w:lang w:val="pt-PT" w:eastAsia="pt-BR"/>
              </w:rPr>
              <w:t xml:space="preserve">            </w:t>
            </w:r>
            <w:r w:rsidR="00C45E9F" w:rsidRPr="00ED48B0">
              <w:rPr>
                <w:rFonts w:ascii="Calibri" w:eastAsia="Calibri" w:hAnsi="Calibri" w:cs="Calibri"/>
                <w:iCs/>
                <w:color w:val="000000"/>
                <w:lang w:val="pt-PT" w:eastAsia="pt-BR"/>
              </w:rPr>
              <w:t xml:space="preserve">R$ </w:t>
            </w:r>
            <w:r w:rsidR="00A10C70">
              <w:rPr>
                <w:rFonts w:ascii="Calibri" w:eastAsia="Calibri" w:hAnsi="Calibri" w:cs="Calibri"/>
                <w:iCs/>
                <w:color w:val="000000"/>
                <w:lang w:val="pt-PT" w:eastAsia="pt-BR"/>
              </w:rPr>
              <w:t>854,00</w:t>
            </w:r>
          </w:p>
        </w:tc>
      </w:tr>
      <w:tr w:rsidR="00C45E9F" w:rsidRPr="00ED48B0" w:rsidTr="0044631A">
        <w:trPr>
          <w:trHeight w:val="2154"/>
          <w:jc w:val="center"/>
        </w:trPr>
        <w:tc>
          <w:tcPr>
            <w:tcW w:w="490" w:type="dxa"/>
          </w:tcPr>
          <w:p w:rsidR="00C45E9F" w:rsidRPr="00ED48B0" w:rsidRDefault="00C45E9F" w:rsidP="009740CC">
            <w:pPr>
              <w:spacing w:before="4"/>
              <w:ind w:hanging="2"/>
              <w:textDirection w:val="btLr"/>
              <w:rPr>
                <w:rFonts w:ascii="Calibri" w:eastAsia="Calibri" w:hAnsi="Calibri" w:cs="Calibri"/>
                <w:i/>
                <w:color w:val="000000"/>
                <w:lang w:val="pt-PT" w:eastAsia="pt-BR"/>
              </w:rPr>
            </w:pPr>
            <w:r w:rsidRPr="00ED48B0">
              <w:rPr>
                <w:rFonts w:ascii="Calibri" w:eastAsia="Calibri" w:hAnsi="Calibri" w:cs="Calibri"/>
                <w:i/>
                <w:color w:val="000000"/>
                <w:lang w:val="pt-PT" w:eastAsia="pt-BR"/>
              </w:rPr>
              <w:t>04</w:t>
            </w:r>
          </w:p>
        </w:tc>
        <w:tc>
          <w:tcPr>
            <w:tcW w:w="1570" w:type="dxa"/>
          </w:tcPr>
          <w:p w:rsidR="00C45E9F" w:rsidRPr="00ED48B0" w:rsidRDefault="00C45E9F" w:rsidP="009740CC">
            <w:pPr>
              <w:spacing w:before="4"/>
              <w:ind w:hanging="2"/>
              <w:textDirection w:val="btLr"/>
              <w:rPr>
                <w:rFonts w:ascii="Calibri" w:eastAsia="Calibri" w:hAnsi="Calibri" w:cs="Calibri"/>
                <w:i/>
                <w:color w:val="000000"/>
                <w:lang w:val="pt-PT" w:eastAsia="pt-BR"/>
              </w:rPr>
            </w:pPr>
            <w:r w:rsidRPr="00ED48B0">
              <w:rPr>
                <w:rFonts w:ascii="Calibri" w:eastAsia="Calibri" w:hAnsi="Calibri" w:cs="Calibri"/>
                <w:i/>
                <w:color w:val="000000"/>
                <w:lang w:val="pt-PT" w:eastAsia="pt-BR"/>
              </w:rPr>
              <w:t>Notebook</w:t>
            </w:r>
          </w:p>
        </w:tc>
        <w:tc>
          <w:tcPr>
            <w:tcW w:w="4335" w:type="dxa"/>
          </w:tcPr>
          <w:p w:rsidR="00C45E9F" w:rsidRPr="000F1B61" w:rsidRDefault="00A022BB" w:rsidP="009740CC">
            <w:pPr>
              <w:suppressAutoHyphens/>
              <w:spacing w:line="100" w:lineRule="atLeast"/>
              <w:ind w:leftChars="-1" w:hangingChars="1" w:hanging="2"/>
              <w:textDirection w:val="btLr"/>
              <w:textAlignment w:val="top"/>
              <w:outlineLvl w:val="0"/>
              <w:rPr>
                <w:rFonts w:eastAsia="Cambria" w:cs="Mangal"/>
                <w:i/>
                <w:color w:val="000000"/>
                <w:kern w:val="1"/>
                <w:position w:val="-1"/>
                <w:sz w:val="20"/>
                <w:szCs w:val="20"/>
                <w:lang w:eastAsia="zh-CN" w:bidi="hi-IN"/>
              </w:rPr>
            </w:pPr>
            <w:r>
              <w:rPr>
                <w:rFonts w:eastAsia="Cambria" w:cs="Mangal"/>
                <w:kern w:val="1"/>
                <w:position w:val="-1"/>
                <w:sz w:val="20"/>
                <w:szCs w:val="20"/>
                <w:lang w:eastAsia="zh-CN" w:bidi="hi-IN"/>
              </w:rPr>
              <w:t xml:space="preserve">NOTEBOOK, TELA ATÉ 14 POL, INTERATIVIDADE DA TELA: SEM INTERATIVIDADE, MEMORIA RAM: 4 A 8 GB, NUCLEOS POR PROCESSADOR: 4 A 8, ARMAZENAMENTO HDD: SEM DISCO HDD GB, ARMAZENAMENTO SSD: 110 A 300, BATERIA: PELO MENOS 40 WH, ALIMENTAÇÃO: BIVOLT AUTOMÁTICA MESES, SISTEMA OPERACIONAL: </w:t>
            </w:r>
            <w:r w:rsidR="0044631A">
              <w:rPr>
                <w:rFonts w:eastAsia="Cambria" w:cs="Mangal"/>
                <w:kern w:val="1"/>
                <w:position w:val="-1"/>
                <w:sz w:val="20"/>
                <w:szCs w:val="20"/>
                <w:lang w:eastAsia="zh-CN" w:bidi="hi-IN"/>
              </w:rPr>
              <w:t>PROPRIETÁRIO, GARANTIA ON SITE:SUPERIOR A 24 MESES</w:t>
            </w:r>
            <w:r w:rsidR="00C45E9F" w:rsidRPr="000F1B61">
              <w:rPr>
                <w:rFonts w:eastAsia="Cambria" w:cs="Mangal"/>
                <w:kern w:val="1"/>
                <w:position w:val="-1"/>
                <w:sz w:val="20"/>
                <w:szCs w:val="20"/>
                <w:lang w:eastAsia="zh-CN" w:bidi="hi-IN"/>
              </w:rPr>
              <w:t xml:space="preserve"> </w:t>
            </w:r>
          </w:p>
        </w:tc>
        <w:tc>
          <w:tcPr>
            <w:tcW w:w="709" w:type="dxa"/>
          </w:tcPr>
          <w:p w:rsidR="0044631A" w:rsidRDefault="0044631A" w:rsidP="009740CC">
            <w:pPr>
              <w:spacing w:before="4"/>
              <w:ind w:hanging="2"/>
              <w:textDirection w:val="btLr"/>
              <w:rPr>
                <w:rFonts w:ascii="Calibri" w:eastAsia="Calibri" w:hAnsi="Calibri" w:cs="Calibri"/>
                <w:iCs/>
                <w:color w:val="000000"/>
                <w:lang w:val="pt-PT" w:eastAsia="pt-BR"/>
              </w:rPr>
            </w:pPr>
          </w:p>
          <w:p w:rsidR="0044631A" w:rsidRDefault="0044631A" w:rsidP="009740CC">
            <w:pPr>
              <w:spacing w:before="4"/>
              <w:ind w:hanging="2"/>
              <w:textDirection w:val="btLr"/>
              <w:rPr>
                <w:rFonts w:ascii="Calibri" w:eastAsia="Calibri" w:hAnsi="Calibri" w:cs="Calibri"/>
                <w:iCs/>
                <w:color w:val="000000"/>
                <w:lang w:val="pt-PT" w:eastAsia="pt-BR"/>
              </w:rPr>
            </w:pPr>
          </w:p>
          <w:p w:rsidR="0044631A" w:rsidRDefault="0044631A" w:rsidP="009740CC">
            <w:pPr>
              <w:spacing w:before="4"/>
              <w:ind w:hanging="2"/>
              <w:textDirection w:val="btLr"/>
              <w:rPr>
                <w:rFonts w:ascii="Calibri" w:eastAsia="Calibri" w:hAnsi="Calibri" w:cs="Calibri"/>
                <w:iCs/>
                <w:color w:val="000000"/>
                <w:lang w:val="pt-PT" w:eastAsia="pt-BR"/>
              </w:rPr>
            </w:pPr>
          </w:p>
          <w:p w:rsidR="0044631A" w:rsidRDefault="0044631A" w:rsidP="009740CC">
            <w:pPr>
              <w:spacing w:before="4"/>
              <w:ind w:hanging="2"/>
              <w:textDirection w:val="btLr"/>
              <w:rPr>
                <w:rFonts w:ascii="Calibri" w:eastAsia="Calibri" w:hAnsi="Calibri" w:cs="Calibri"/>
                <w:iCs/>
                <w:color w:val="000000"/>
                <w:lang w:val="pt-PT" w:eastAsia="pt-BR"/>
              </w:rPr>
            </w:pPr>
          </w:p>
          <w:p w:rsidR="0044631A" w:rsidRDefault="0044631A" w:rsidP="009740CC">
            <w:pPr>
              <w:spacing w:before="4"/>
              <w:ind w:hanging="2"/>
              <w:textDirection w:val="btLr"/>
              <w:rPr>
                <w:rFonts w:ascii="Calibri" w:eastAsia="Calibri" w:hAnsi="Calibri" w:cs="Calibri"/>
                <w:iCs/>
                <w:color w:val="000000"/>
                <w:lang w:val="pt-PT" w:eastAsia="pt-BR"/>
              </w:rPr>
            </w:pPr>
          </w:p>
          <w:p w:rsidR="00C45E9F" w:rsidRPr="00ED48B0" w:rsidRDefault="0044631A" w:rsidP="009740CC">
            <w:pPr>
              <w:spacing w:before="4"/>
              <w:ind w:hanging="2"/>
              <w:textDirection w:val="btLr"/>
              <w:rPr>
                <w:rFonts w:ascii="Calibri" w:eastAsia="Calibri" w:hAnsi="Calibri" w:cs="Calibri"/>
                <w:iCs/>
                <w:color w:val="000000"/>
                <w:lang w:val="pt-PT" w:eastAsia="pt-BR"/>
              </w:rPr>
            </w:pPr>
            <w:r>
              <w:rPr>
                <w:rFonts w:ascii="Calibri" w:eastAsia="Calibri" w:hAnsi="Calibri" w:cs="Calibri"/>
                <w:iCs/>
                <w:color w:val="000000"/>
                <w:lang w:val="pt-PT" w:eastAsia="pt-BR"/>
              </w:rPr>
              <w:t>03</w:t>
            </w:r>
          </w:p>
        </w:tc>
        <w:tc>
          <w:tcPr>
            <w:tcW w:w="1417" w:type="dxa"/>
          </w:tcPr>
          <w:p w:rsidR="0044631A" w:rsidRDefault="0044631A" w:rsidP="009740CC">
            <w:pPr>
              <w:spacing w:before="4"/>
              <w:ind w:hanging="2"/>
              <w:textDirection w:val="btLr"/>
              <w:rPr>
                <w:rFonts w:ascii="Calibri" w:eastAsia="Calibri" w:hAnsi="Calibri" w:cs="Calibri"/>
                <w:i/>
                <w:color w:val="000000"/>
                <w:lang w:val="pt-PT" w:eastAsia="pt-BR"/>
              </w:rPr>
            </w:pPr>
          </w:p>
          <w:p w:rsidR="0044631A" w:rsidRDefault="0044631A" w:rsidP="009740CC">
            <w:pPr>
              <w:spacing w:before="4"/>
              <w:ind w:hanging="2"/>
              <w:textDirection w:val="btLr"/>
              <w:rPr>
                <w:rFonts w:ascii="Calibri" w:eastAsia="Calibri" w:hAnsi="Calibri" w:cs="Calibri"/>
                <w:i/>
                <w:color w:val="000000"/>
                <w:lang w:val="pt-PT" w:eastAsia="pt-BR"/>
              </w:rPr>
            </w:pPr>
          </w:p>
          <w:p w:rsidR="0044631A" w:rsidRDefault="0044631A" w:rsidP="009740CC">
            <w:pPr>
              <w:spacing w:before="4"/>
              <w:ind w:hanging="2"/>
              <w:textDirection w:val="btLr"/>
              <w:rPr>
                <w:rFonts w:ascii="Calibri" w:eastAsia="Calibri" w:hAnsi="Calibri" w:cs="Calibri"/>
                <w:i/>
                <w:color w:val="000000"/>
                <w:lang w:val="pt-PT" w:eastAsia="pt-BR"/>
              </w:rPr>
            </w:pPr>
          </w:p>
          <w:p w:rsidR="0044631A" w:rsidRDefault="0044631A" w:rsidP="009740CC">
            <w:pPr>
              <w:spacing w:before="4"/>
              <w:ind w:hanging="2"/>
              <w:textDirection w:val="btLr"/>
              <w:rPr>
                <w:rFonts w:ascii="Calibri" w:eastAsia="Calibri" w:hAnsi="Calibri" w:cs="Calibri"/>
                <w:i/>
                <w:color w:val="000000"/>
                <w:lang w:val="pt-PT" w:eastAsia="pt-BR"/>
              </w:rPr>
            </w:pPr>
          </w:p>
          <w:p w:rsidR="0044631A" w:rsidRDefault="0044631A" w:rsidP="0044631A">
            <w:pPr>
              <w:spacing w:before="4"/>
              <w:textDirection w:val="btLr"/>
              <w:rPr>
                <w:rFonts w:ascii="Calibri" w:eastAsia="Calibri" w:hAnsi="Calibri" w:cs="Calibri"/>
                <w:i/>
                <w:color w:val="000000"/>
                <w:lang w:val="pt-PT" w:eastAsia="pt-BR"/>
              </w:rPr>
            </w:pPr>
          </w:p>
          <w:p w:rsidR="00C45E9F" w:rsidRPr="00ED48B0" w:rsidRDefault="0044631A" w:rsidP="0044631A">
            <w:pPr>
              <w:spacing w:before="4"/>
              <w:textDirection w:val="btLr"/>
              <w:rPr>
                <w:rFonts w:ascii="Calibri" w:eastAsia="Calibri" w:hAnsi="Calibri" w:cs="Calibri"/>
                <w:i/>
                <w:color w:val="000000"/>
                <w:lang w:val="pt-PT" w:eastAsia="pt-BR"/>
              </w:rPr>
            </w:pPr>
            <w:r>
              <w:rPr>
                <w:rFonts w:ascii="Calibri" w:eastAsia="Calibri" w:hAnsi="Calibri" w:cs="Calibri"/>
                <w:i/>
                <w:color w:val="000000"/>
                <w:lang w:val="pt-PT" w:eastAsia="pt-BR"/>
              </w:rPr>
              <w:t>R$ 6.138,43</w:t>
            </w:r>
          </w:p>
        </w:tc>
        <w:tc>
          <w:tcPr>
            <w:tcW w:w="2423" w:type="dxa"/>
          </w:tcPr>
          <w:p w:rsidR="00C45E9F" w:rsidRPr="00ED48B0" w:rsidRDefault="00C45E9F" w:rsidP="009740CC">
            <w:pPr>
              <w:spacing w:before="4"/>
              <w:ind w:right="1043" w:hanging="2"/>
              <w:textDirection w:val="btLr"/>
              <w:rPr>
                <w:rFonts w:ascii="Calibri" w:eastAsia="Calibri" w:hAnsi="Calibri" w:cs="Calibri"/>
                <w:iCs/>
                <w:color w:val="000000"/>
                <w:lang w:val="pt-PT" w:eastAsia="pt-BR"/>
              </w:rPr>
            </w:pPr>
          </w:p>
          <w:p w:rsidR="00C45E9F" w:rsidRPr="00ED48B0" w:rsidRDefault="00C45E9F" w:rsidP="009740CC">
            <w:pPr>
              <w:spacing w:before="4"/>
              <w:ind w:right="1043" w:hanging="2"/>
              <w:textDirection w:val="btLr"/>
              <w:rPr>
                <w:rFonts w:ascii="Calibri" w:eastAsia="Calibri" w:hAnsi="Calibri" w:cs="Calibri"/>
                <w:iCs/>
                <w:color w:val="000000"/>
                <w:lang w:val="pt-PT" w:eastAsia="pt-BR"/>
              </w:rPr>
            </w:pPr>
          </w:p>
          <w:p w:rsidR="00C45E9F" w:rsidRPr="00ED48B0" w:rsidRDefault="00C45E9F" w:rsidP="009740CC">
            <w:pPr>
              <w:spacing w:before="4"/>
              <w:ind w:right="1043" w:hanging="2"/>
              <w:textDirection w:val="btLr"/>
              <w:rPr>
                <w:rFonts w:ascii="Calibri" w:eastAsia="Calibri" w:hAnsi="Calibri" w:cs="Calibri"/>
                <w:iCs/>
                <w:color w:val="000000"/>
                <w:lang w:val="pt-PT" w:eastAsia="pt-BR"/>
              </w:rPr>
            </w:pPr>
          </w:p>
          <w:p w:rsidR="00C45E9F" w:rsidRPr="00ED48B0" w:rsidRDefault="00C45E9F" w:rsidP="009740CC">
            <w:pPr>
              <w:spacing w:before="4"/>
              <w:ind w:right="1043" w:hanging="2"/>
              <w:textDirection w:val="btLr"/>
              <w:rPr>
                <w:rFonts w:ascii="Calibri" w:eastAsia="Calibri" w:hAnsi="Calibri" w:cs="Calibri"/>
                <w:iCs/>
                <w:color w:val="000000"/>
                <w:lang w:val="pt-PT" w:eastAsia="pt-BR"/>
              </w:rPr>
            </w:pPr>
          </w:p>
          <w:p w:rsidR="00C45E9F" w:rsidRDefault="0044631A" w:rsidP="0044631A">
            <w:pPr>
              <w:tabs>
                <w:tab w:val="left" w:pos="1168"/>
                <w:tab w:val="left" w:pos="1451"/>
                <w:tab w:val="left" w:pos="1640"/>
              </w:tabs>
              <w:spacing w:before="4"/>
              <w:ind w:right="1043"/>
              <w:textDirection w:val="btLr"/>
              <w:rPr>
                <w:rFonts w:ascii="Calibri" w:eastAsia="Calibri" w:hAnsi="Calibri" w:cs="Calibri"/>
                <w:iCs/>
                <w:color w:val="000000"/>
                <w:lang w:val="pt-PT" w:eastAsia="pt-BR"/>
              </w:rPr>
            </w:pPr>
            <w:r>
              <w:rPr>
                <w:rFonts w:ascii="Calibri" w:eastAsia="Calibri" w:hAnsi="Calibri" w:cs="Calibri"/>
                <w:iCs/>
                <w:color w:val="000000"/>
                <w:lang w:val="pt-PT" w:eastAsia="pt-BR"/>
              </w:rPr>
              <w:t xml:space="preserve">   </w:t>
            </w:r>
            <w:r w:rsidR="008C10F1">
              <w:rPr>
                <w:rFonts w:ascii="Calibri" w:eastAsia="Calibri" w:hAnsi="Calibri" w:cs="Calibri"/>
                <w:iCs/>
                <w:color w:val="000000"/>
                <w:lang w:val="pt-PT" w:eastAsia="pt-BR"/>
              </w:rPr>
              <w:t xml:space="preserve">  </w:t>
            </w:r>
            <w:r>
              <w:rPr>
                <w:rFonts w:ascii="Calibri" w:eastAsia="Calibri" w:hAnsi="Calibri" w:cs="Calibri"/>
                <w:iCs/>
                <w:color w:val="000000"/>
                <w:lang w:val="pt-PT" w:eastAsia="pt-BR"/>
              </w:rPr>
              <w:t>R</w:t>
            </w:r>
            <w:r w:rsidR="00C45E9F" w:rsidRPr="00ED48B0">
              <w:rPr>
                <w:rFonts w:ascii="Calibri" w:eastAsia="Calibri" w:hAnsi="Calibri" w:cs="Calibri"/>
                <w:iCs/>
                <w:color w:val="000000"/>
                <w:lang w:val="pt-PT" w:eastAsia="pt-BR"/>
              </w:rPr>
              <w:t>$</w:t>
            </w:r>
            <w:r>
              <w:rPr>
                <w:rFonts w:ascii="Calibri" w:eastAsia="Calibri" w:hAnsi="Calibri" w:cs="Calibri"/>
                <w:iCs/>
                <w:color w:val="000000"/>
                <w:lang w:val="pt-PT" w:eastAsia="pt-BR"/>
              </w:rPr>
              <w:t>18.415,29</w:t>
            </w:r>
          </w:p>
          <w:p w:rsidR="0044631A" w:rsidRPr="00ED48B0" w:rsidRDefault="0044631A" w:rsidP="0044631A">
            <w:pPr>
              <w:tabs>
                <w:tab w:val="left" w:pos="1168"/>
                <w:tab w:val="left" w:pos="1451"/>
                <w:tab w:val="left" w:pos="1640"/>
              </w:tabs>
              <w:spacing w:before="4"/>
              <w:ind w:right="1043" w:hanging="2"/>
              <w:textDirection w:val="btLr"/>
              <w:rPr>
                <w:rFonts w:ascii="Calibri" w:eastAsia="Calibri" w:hAnsi="Calibri" w:cs="Calibri"/>
                <w:iCs/>
                <w:color w:val="000000"/>
                <w:lang w:val="pt-PT" w:eastAsia="pt-BR"/>
              </w:rPr>
            </w:pPr>
          </w:p>
          <w:p w:rsidR="00C45E9F" w:rsidRPr="00ED48B0" w:rsidRDefault="00C45E9F" w:rsidP="009740CC">
            <w:pPr>
              <w:spacing w:before="4"/>
              <w:ind w:hanging="2"/>
              <w:textDirection w:val="btLr"/>
              <w:rPr>
                <w:rFonts w:ascii="Calibri" w:eastAsia="Calibri" w:hAnsi="Calibri" w:cs="Calibri"/>
                <w:i/>
                <w:color w:val="000000"/>
                <w:lang w:val="pt-PT" w:eastAsia="pt-BR"/>
              </w:rPr>
            </w:pPr>
          </w:p>
        </w:tc>
      </w:tr>
      <w:tr w:rsidR="00C45E9F" w:rsidRPr="00ED48B0" w:rsidTr="0044631A">
        <w:trPr>
          <w:trHeight w:val="582"/>
          <w:jc w:val="center"/>
        </w:trPr>
        <w:tc>
          <w:tcPr>
            <w:tcW w:w="490" w:type="dxa"/>
          </w:tcPr>
          <w:p w:rsidR="00C45E9F" w:rsidRPr="00ED48B0" w:rsidRDefault="00C45E9F" w:rsidP="009740CC">
            <w:pPr>
              <w:spacing w:before="4"/>
              <w:ind w:hanging="2"/>
              <w:textDirection w:val="btLr"/>
              <w:rPr>
                <w:rFonts w:ascii="Calibri" w:eastAsia="Calibri" w:hAnsi="Calibri" w:cs="Calibri"/>
                <w:i/>
                <w:color w:val="000000"/>
                <w:lang w:val="pt-PT" w:eastAsia="pt-BR"/>
              </w:rPr>
            </w:pPr>
            <w:r w:rsidRPr="00ED48B0">
              <w:rPr>
                <w:rFonts w:ascii="Calibri" w:eastAsia="Calibri" w:hAnsi="Calibri" w:cs="Calibri"/>
                <w:i/>
                <w:color w:val="000000"/>
                <w:lang w:val="pt-PT" w:eastAsia="pt-BR"/>
              </w:rPr>
              <w:t>05</w:t>
            </w:r>
          </w:p>
        </w:tc>
        <w:tc>
          <w:tcPr>
            <w:tcW w:w="1570" w:type="dxa"/>
          </w:tcPr>
          <w:p w:rsidR="00C45E9F" w:rsidRPr="00ED48B0" w:rsidRDefault="00C45E9F" w:rsidP="009740CC">
            <w:pPr>
              <w:spacing w:before="4"/>
              <w:ind w:hanging="2"/>
              <w:textDirection w:val="btLr"/>
              <w:rPr>
                <w:rFonts w:ascii="Calibri" w:eastAsia="Calibri" w:hAnsi="Calibri" w:cs="Calibri"/>
                <w:i/>
                <w:color w:val="000000"/>
                <w:lang w:val="pt-PT" w:eastAsia="pt-BR"/>
              </w:rPr>
            </w:pPr>
            <w:r w:rsidRPr="00ED48B0">
              <w:rPr>
                <w:rFonts w:ascii="Calibri" w:eastAsia="Calibri" w:hAnsi="Calibri" w:cs="Calibri"/>
                <w:i/>
                <w:color w:val="000000"/>
                <w:lang w:val="pt-PT" w:eastAsia="pt-BR"/>
              </w:rPr>
              <w:t>Desktop</w:t>
            </w:r>
          </w:p>
        </w:tc>
        <w:tc>
          <w:tcPr>
            <w:tcW w:w="4335" w:type="dxa"/>
          </w:tcPr>
          <w:p w:rsidR="00C45E9F" w:rsidRPr="000F1B61" w:rsidRDefault="0044631A" w:rsidP="009740CC">
            <w:pPr>
              <w:suppressAutoHyphens/>
              <w:spacing w:line="100" w:lineRule="atLeast"/>
              <w:ind w:leftChars="-1" w:hangingChars="1" w:hanging="2"/>
              <w:textDirection w:val="btLr"/>
              <w:textAlignment w:val="top"/>
              <w:outlineLvl w:val="0"/>
              <w:rPr>
                <w:rFonts w:eastAsia="Cambria" w:cs="Mangal"/>
                <w:kern w:val="1"/>
                <w:position w:val="-1"/>
                <w:sz w:val="20"/>
                <w:szCs w:val="20"/>
                <w:lang w:eastAsia="zh-CN" w:bidi="hi-IN"/>
              </w:rPr>
            </w:pPr>
            <w:r>
              <w:rPr>
                <w:rFonts w:eastAsia="Cambria" w:cs="Mangal"/>
                <w:kern w:val="1"/>
                <w:position w:val="-1"/>
                <w:sz w:val="20"/>
                <w:szCs w:val="20"/>
                <w:lang w:eastAsia="zh-CN" w:bidi="hi-IN"/>
              </w:rPr>
              <w:t>MICRO COMPUTADOR INTEL CORE 15 DÉCIMA GERAÇÃO 8GB SSD MOUSE E TECLADO + MONITOR LED 19 HDMI E VGA E ESTABILIZADOR</w:t>
            </w:r>
          </w:p>
        </w:tc>
        <w:tc>
          <w:tcPr>
            <w:tcW w:w="709" w:type="dxa"/>
          </w:tcPr>
          <w:p w:rsidR="0044631A" w:rsidRDefault="0044631A" w:rsidP="009740CC">
            <w:pPr>
              <w:spacing w:before="4"/>
              <w:ind w:hanging="2"/>
              <w:textDirection w:val="btLr"/>
              <w:rPr>
                <w:rFonts w:ascii="Calibri" w:eastAsia="Calibri" w:hAnsi="Calibri" w:cs="Calibri"/>
                <w:iCs/>
                <w:color w:val="000000"/>
                <w:lang w:val="pt-PT" w:eastAsia="pt-BR"/>
              </w:rPr>
            </w:pPr>
          </w:p>
          <w:p w:rsidR="00C45E9F" w:rsidRPr="00ED48B0" w:rsidRDefault="0044631A" w:rsidP="009740CC">
            <w:pPr>
              <w:spacing w:before="4"/>
              <w:ind w:hanging="2"/>
              <w:textDirection w:val="btLr"/>
              <w:rPr>
                <w:rFonts w:ascii="Calibri" w:eastAsia="Calibri" w:hAnsi="Calibri" w:cs="Calibri"/>
                <w:iCs/>
                <w:color w:val="000000"/>
                <w:lang w:val="pt-PT" w:eastAsia="pt-BR"/>
              </w:rPr>
            </w:pPr>
            <w:r>
              <w:rPr>
                <w:rFonts w:ascii="Calibri" w:eastAsia="Calibri" w:hAnsi="Calibri" w:cs="Calibri"/>
                <w:iCs/>
                <w:color w:val="000000"/>
                <w:lang w:val="pt-PT" w:eastAsia="pt-BR"/>
              </w:rPr>
              <w:t>01</w:t>
            </w:r>
          </w:p>
        </w:tc>
        <w:tc>
          <w:tcPr>
            <w:tcW w:w="1417" w:type="dxa"/>
          </w:tcPr>
          <w:p w:rsidR="0044631A" w:rsidRDefault="0044631A" w:rsidP="009740CC">
            <w:pPr>
              <w:spacing w:before="4"/>
              <w:ind w:hanging="2"/>
              <w:textDirection w:val="btLr"/>
              <w:rPr>
                <w:rFonts w:ascii="Calibri" w:eastAsia="Calibri" w:hAnsi="Calibri" w:cs="Calibri"/>
                <w:i/>
                <w:color w:val="000000"/>
                <w:lang w:val="pt-PT" w:eastAsia="pt-BR"/>
              </w:rPr>
            </w:pPr>
          </w:p>
          <w:p w:rsidR="00C45E9F" w:rsidRPr="00ED48B0" w:rsidRDefault="0044631A" w:rsidP="009740CC">
            <w:pPr>
              <w:spacing w:before="4"/>
              <w:ind w:hanging="2"/>
              <w:textDirection w:val="btLr"/>
              <w:rPr>
                <w:rFonts w:ascii="Calibri" w:eastAsia="Calibri" w:hAnsi="Calibri" w:cs="Calibri"/>
                <w:i/>
                <w:color w:val="000000"/>
                <w:lang w:val="pt-PT" w:eastAsia="pt-BR"/>
              </w:rPr>
            </w:pPr>
            <w:r>
              <w:rPr>
                <w:rFonts w:ascii="Calibri" w:eastAsia="Calibri" w:hAnsi="Calibri" w:cs="Calibri"/>
                <w:i/>
                <w:color w:val="000000"/>
                <w:lang w:val="pt-PT" w:eastAsia="pt-BR"/>
              </w:rPr>
              <w:t>R$6.897,65</w:t>
            </w:r>
          </w:p>
        </w:tc>
        <w:tc>
          <w:tcPr>
            <w:tcW w:w="2423" w:type="dxa"/>
          </w:tcPr>
          <w:p w:rsidR="0044631A" w:rsidRDefault="0044631A" w:rsidP="009740CC">
            <w:pPr>
              <w:spacing w:before="4"/>
              <w:ind w:hanging="2"/>
              <w:textDirection w:val="btLr"/>
              <w:rPr>
                <w:rFonts w:ascii="Calibri" w:eastAsia="Calibri" w:hAnsi="Calibri" w:cs="Calibri"/>
                <w:i/>
                <w:color w:val="000000"/>
                <w:lang w:val="pt-PT" w:eastAsia="pt-BR"/>
              </w:rPr>
            </w:pPr>
          </w:p>
          <w:p w:rsidR="00C45E9F" w:rsidRPr="00ED48B0" w:rsidRDefault="0044631A" w:rsidP="009740CC">
            <w:pPr>
              <w:spacing w:before="4"/>
              <w:ind w:hanging="2"/>
              <w:textDirection w:val="btLr"/>
              <w:rPr>
                <w:rFonts w:ascii="Calibri" w:eastAsia="Calibri" w:hAnsi="Calibri" w:cs="Calibri"/>
                <w:iCs/>
                <w:color w:val="000000"/>
                <w:lang w:val="pt-PT" w:eastAsia="pt-BR"/>
              </w:rPr>
            </w:pPr>
            <w:r>
              <w:rPr>
                <w:rFonts w:ascii="Calibri" w:eastAsia="Calibri" w:hAnsi="Calibri" w:cs="Calibri"/>
                <w:i/>
                <w:color w:val="000000"/>
                <w:lang w:val="pt-PT" w:eastAsia="pt-BR"/>
              </w:rPr>
              <w:t>R$6.897,65</w:t>
            </w:r>
          </w:p>
        </w:tc>
      </w:tr>
      <w:tr w:rsidR="00C45E9F" w:rsidRPr="00ED48B0" w:rsidTr="0044631A">
        <w:trPr>
          <w:trHeight w:val="582"/>
          <w:jc w:val="center"/>
        </w:trPr>
        <w:tc>
          <w:tcPr>
            <w:tcW w:w="490" w:type="dxa"/>
          </w:tcPr>
          <w:p w:rsidR="00C45E9F" w:rsidRPr="00ED48B0" w:rsidRDefault="00C45E9F" w:rsidP="009740CC">
            <w:pPr>
              <w:spacing w:before="4"/>
              <w:ind w:hanging="2"/>
              <w:textDirection w:val="btLr"/>
              <w:rPr>
                <w:rFonts w:ascii="Calibri" w:eastAsia="Calibri" w:hAnsi="Calibri" w:cs="Calibri"/>
                <w:i/>
                <w:color w:val="000000"/>
                <w:lang w:val="pt-PT" w:eastAsia="pt-BR"/>
              </w:rPr>
            </w:pPr>
            <w:r w:rsidRPr="00ED48B0">
              <w:rPr>
                <w:rFonts w:ascii="Calibri" w:eastAsia="Calibri" w:hAnsi="Calibri" w:cs="Calibri"/>
                <w:i/>
                <w:color w:val="000000"/>
                <w:lang w:val="pt-PT" w:eastAsia="pt-BR"/>
              </w:rPr>
              <w:t>06</w:t>
            </w:r>
          </w:p>
        </w:tc>
        <w:tc>
          <w:tcPr>
            <w:tcW w:w="1570" w:type="dxa"/>
          </w:tcPr>
          <w:p w:rsidR="00C45E9F" w:rsidRPr="00ED48B0" w:rsidRDefault="00C45E9F" w:rsidP="009740CC">
            <w:pPr>
              <w:spacing w:before="4"/>
              <w:ind w:hanging="2"/>
              <w:textDirection w:val="btLr"/>
              <w:rPr>
                <w:rFonts w:ascii="Calibri" w:eastAsia="Calibri" w:hAnsi="Calibri" w:cs="Calibri"/>
                <w:i/>
                <w:color w:val="000000"/>
                <w:lang w:val="pt-PT" w:eastAsia="pt-BR"/>
              </w:rPr>
            </w:pPr>
            <w:r w:rsidRPr="00ED48B0">
              <w:rPr>
                <w:rFonts w:ascii="Calibri" w:eastAsia="Calibri" w:hAnsi="Calibri" w:cs="Calibri"/>
                <w:i/>
                <w:color w:val="000000"/>
                <w:lang w:val="pt-PT" w:eastAsia="pt-BR"/>
              </w:rPr>
              <w:t>Eletônico</w:t>
            </w:r>
          </w:p>
        </w:tc>
        <w:tc>
          <w:tcPr>
            <w:tcW w:w="4335" w:type="dxa"/>
          </w:tcPr>
          <w:p w:rsidR="00C45E9F" w:rsidRPr="000F1B61" w:rsidRDefault="00C45E9F" w:rsidP="009740CC">
            <w:pPr>
              <w:suppressAutoHyphens/>
              <w:spacing w:line="100" w:lineRule="atLeast"/>
              <w:ind w:leftChars="-1" w:hangingChars="1" w:hanging="2"/>
              <w:textDirection w:val="btLr"/>
              <w:textAlignment w:val="top"/>
              <w:outlineLvl w:val="0"/>
              <w:rPr>
                <w:rFonts w:eastAsia="Cambria" w:cs="Mangal"/>
                <w:kern w:val="1"/>
                <w:position w:val="-1"/>
                <w:sz w:val="20"/>
                <w:szCs w:val="20"/>
                <w:lang w:eastAsia="zh-CN" w:bidi="hi-IN"/>
              </w:rPr>
            </w:pPr>
            <w:r w:rsidRPr="000F1B61">
              <w:rPr>
                <w:rFonts w:eastAsia="Cambria" w:cs="Mangal"/>
                <w:kern w:val="1"/>
                <w:position w:val="-1"/>
                <w:sz w:val="20"/>
                <w:szCs w:val="20"/>
                <w:lang w:eastAsia="zh-CN" w:bidi="hi-IN"/>
              </w:rPr>
              <w:t>APARELHO AR CONDICIO</w:t>
            </w:r>
            <w:r w:rsidR="00C061D5">
              <w:rPr>
                <w:rFonts w:eastAsia="Cambria" w:cs="Mangal"/>
                <w:kern w:val="1"/>
                <w:position w:val="-1"/>
                <w:sz w:val="20"/>
                <w:szCs w:val="20"/>
                <w:lang w:eastAsia="zh-CN" w:bidi="hi-IN"/>
              </w:rPr>
              <w:t>NADO, CAPACIDADE REFRIGERAÇÃO:24</w:t>
            </w:r>
            <w:r w:rsidRPr="000F1B61">
              <w:rPr>
                <w:rFonts w:eastAsia="Cambria" w:cs="Mangal"/>
                <w:kern w:val="1"/>
                <w:position w:val="-1"/>
                <w:sz w:val="20"/>
                <w:szCs w:val="20"/>
                <w:lang w:eastAsia="zh-CN" w:bidi="hi-IN"/>
              </w:rPr>
              <w:t>.000 BTU/H, TENSÃO:220 V, FREQÜÊNCIA:60 HZ, TIPO:SPLIT</w:t>
            </w:r>
          </w:p>
        </w:tc>
        <w:tc>
          <w:tcPr>
            <w:tcW w:w="709" w:type="dxa"/>
          </w:tcPr>
          <w:p w:rsidR="00C061D5" w:rsidRDefault="00C061D5" w:rsidP="009740CC">
            <w:pPr>
              <w:spacing w:before="4"/>
              <w:ind w:hanging="2"/>
              <w:textDirection w:val="btLr"/>
              <w:rPr>
                <w:rFonts w:ascii="Calibri" w:eastAsia="Calibri" w:hAnsi="Calibri" w:cs="Calibri"/>
                <w:iCs/>
                <w:color w:val="000000"/>
                <w:lang w:val="pt-PT" w:eastAsia="pt-BR"/>
              </w:rPr>
            </w:pPr>
          </w:p>
          <w:p w:rsidR="00C45E9F" w:rsidRPr="00ED48B0" w:rsidRDefault="00C061D5" w:rsidP="009740CC">
            <w:pPr>
              <w:spacing w:before="4"/>
              <w:ind w:hanging="2"/>
              <w:textDirection w:val="btLr"/>
              <w:rPr>
                <w:rFonts w:ascii="Calibri" w:eastAsia="Calibri" w:hAnsi="Calibri" w:cs="Calibri"/>
                <w:iCs/>
                <w:color w:val="000000"/>
                <w:lang w:val="pt-PT" w:eastAsia="pt-BR"/>
              </w:rPr>
            </w:pPr>
            <w:r>
              <w:rPr>
                <w:rFonts w:ascii="Calibri" w:eastAsia="Calibri" w:hAnsi="Calibri" w:cs="Calibri"/>
                <w:iCs/>
                <w:color w:val="000000"/>
                <w:lang w:val="pt-PT" w:eastAsia="pt-BR"/>
              </w:rPr>
              <w:t>01</w:t>
            </w:r>
          </w:p>
        </w:tc>
        <w:tc>
          <w:tcPr>
            <w:tcW w:w="1417" w:type="dxa"/>
          </w:tcPr>
          <w:p w:rsidR="00C061D5" w:rsidRDefault="00C061D5" w:rsidP="009740CC">
            <w:pPr>
              <w:spacing w:before="4"/>
              <w:ind w:hanging="2"/>
              <w:textDirection w:val="btLr"/>
              <w:rPr>
                <w:rFonts w:ascii="Calibri" w:eastAsia="Calibri" w:hAnsi="Calibri" w:cs="Calibri"/>
                <w:i/>
                <w:color w:val="000000"/>
                <w:lang w:val="pt-PT" w:eastAsia="pt-BR"/>
              </w:rPr>
            </w:pPr>
          </w:p>
          <w:p w:rsidR="00C45E9F" w:rsidRPr="00ED48B0" w:rsidRDefault="00C061D5" w:rsidP="009740CC">
            <w:pPr>
              <w:spacing w:before="4"/>
              <w:ind w:hanging="2"/>
              <w:textDirection w:val="btLr"/>
              <w:rPr>
                <w:rFonts w:ascii="Calibri" w:eastAsia="Calibri" w:hAnsi="Calibri" w:cs="Calibri"/>
                <w:i/>
                <w:color w:val="000000"/>
                <w:lang w:val="pt-PT" w:eastAsia="pt-BR"/>
              </w:rPr>
            </w:pPr>
            <w:r>
              <w:rPr>
                <w:rFonts w:ascii="Calibri" w:eastAsia="Calibri" w:hAnsi="Calibri" w:cs="Calibri"/>
                <w:i/>
                <w:color w:val="000000"/>
                <w:lang w:val="pt-PT" w:eastAsia="pt-BR"/>
              </w:rPr>
              <w:t>R$3.798,83</w:t>
            </w:r>
          </w:p>
        </w:tc>
        <w:tc>
          <w:tcPr>
            <w:tcW w:w="2423" w:type="dxa"/>
          </w:tcPr>
          <w:p w:rsidR="00C061D5" w:rsidRDefault="00C061D5" w:rsidP="009740CC">
            <w:pPr>
              <w:spacing w:before="4"/>
              <w:ind w:right="1043" w:hanging="2"/>
              <w:textDirection w:val="btLr"/>
              <w:rPr>
                <w:rFonts w:ascii="Calibri" w:eastAsia="Calibri" w:hAnsi="Calibri" w:cs="Calibri"/>
                <w:i/>
                <w:color w:val="000000"/>
                <w:lang w:val="pt-PT" w:eastAsia="pt-BR"/>
              </w:rPr>
            </w:pPr>
          </w:p>
          <w:p w:rsidR="00C45E9F" w:rsidRPr="00ED48B0" w:rsidRDefault="00C061D5" w:rsidP="009740CC">
            <w:pPr>
              <w:spacing w:before="4"/>
              <w:ind w:right="1043" w:hanging="2"/>
              <w:textDirection w:val="btLr"/>
              <w:rPr>
                <w:rFonts w:ascii="Calibri" w:eastAsia="Calibri" w:hAnsi="Calibri" w:cs="Calibri"/>
                <w:iCs/>
                <w:color w:val="000000"/>
                <w:lang w:val="pt-PT" w:eastAsia="pt-BR"/>
              </w:rPr>
            </w:pPr>
            <w:r>
              <w:rPr>
                <w:rFonts w:ascii="Calibri" w:eastAsia="Calibri" w:hAnsi="Calibri" w:cs="Calibri"/>
                <w:i/>
                <w:color w:val="000000"/>
                <w:lang w:val="pt-PT" w:eastAsia="pt-BR"/>
              </w:rPr>
              <w:t>R$3.798,83</w:t>
            </w:r>
          </w:p>
          <w:p w:rsidR="00C45E9F" w:rsidRPr="00ED48B0" w:rsidRDefault="00C45E9F" w:rsidP="009740CC">
            <w:pPr>
              <w:spacing w:before="4"/>
              <w:ind w:hanging="2"/>
              <w:textDirection w:val="btLr"/>
              <w:rPr>
                <w:rFonts w:ascii="Calibri" w:eastAsia="Calibri" w:hAnsi="Calibri" w:cs="Calibri"/>
                <w:i/>
                <w:color w:val="000000"/>
                <w:lang w:val="pt-PT" w:eastAsia="pt-BR"/>
              </w:rPr>
            </w:pPr>
          </w:p>
        </w:tc>
      </w:tr>
    </w:tbl>
    <w:p w:rsidR="000F1B61" w:rsidRDefault="00477A7E">
      <w:pPr>
        <w:pStyle w:val="Normal1"/>
        <w:rPr>
          <w:rFonts w:ascii="Arial" w:eastAsia="Arial" w:hAnsi="Arial" w:cs="Arial"/>
          <w:b/>
          <w:bCs/>
        </w:rPr>
      </w:pPr>
      <w:r w:rsidRPr="00477A7E">
        <w:rPr>
          <w:rFonts w:ascii="Arial" w:eastAsia="Arial" w:hAnsi="Arial" w:cs="Arial"/>
          <w:b/>
          <w:bCs/>
        </w:rPr>
        <w:t xml:space="preserve">                                                   </w:t>
      </w:r>
    </w:p>
    <w:p w:rsidR="00AC4443" w:rsidRDefault="000F1B61">
      <w:pPr>
        <w:pStyle w:val="Normal1"/>
        <w:rPr>
          <w:rFonts w:ascii="Arial" w:eastAsia="Arial" w:hAnsi="Arial" w:cs="Arial"/>
          <w:b/>
          <w:bCs/>
        </w:rPr>
      </w:pPr>
      <w:r>
        <w:rPr>
          <w:rFonts w:ascii="Arial" w:eastAsia="Arial" w:hAnsi="Arial" w:cs="Arial"/>
          <w:b/>
          <w:bCs/>
        </w:rPr>
        <w:t xml:space="preserve">                                                                            </w:t>
      </w:r>
      <w:r w:rsidR="00477A7E" w:rsidRPr="00477A7E">
        <w:rPr>
          <w:rFonts w:ascii="Arial" w:eastAsia="Arial" w:hAnsi="Arial" w:cs="Arial"/>
          <w:b/>
          <w:bCs/>
        </w:rPr>
        <w:t xml:space="preserve">  Valor Total Global: R$ 32.156,51 </w:t>
      </w:r>
    </w:p>
    <w:p w:rsidR="00C061D5" w:rsidRPr="00477A7E" w:rsidRDefault="00C061D5">
      <w:pPr>
        <w:pStyle w:val="Normal1"/>
        <w:rPr>
          <w:rFonts w:ascii="Calibri" w:eastAsia="Calibri" w:hAnsi="Calibri" w:cs="Calibri"/>
        </w:rPr>
      </w:pPr>
    </w:p>
    <w:p w:rsidR="001B12AD" w:rsidRPr="00477A7E" w:rsidRDefault="0026451D" w:rsidP="00477A7E">
      <w:pPr>
        <w:tabs>
          <w:tab w:val="left" w:pos="3780"/>
          <w:tab w:val="center" w:pos="5369"/>
        </w:tabs>
        <w:ind w:hanging="2"/>
        <w:rPr>
          <w:rFonts w:ascii="Arial" w:eastAsia="Arial" w:hAnsi="Arial" w:cs="Arial"/>
          <w:b/>
          <w:bCs/>
          <w:sz w:val="20"/>
          <w:szCs w:val="20"/>
        </w:rPr>
      </w:pPr>
      <w:r>
        <w:rPr>
          <w:rFonts w:ascii="Arial" w:eastAsia="Arial" w:hAnsi="Arial" w:cs="Arial"/>
          <w:b/>
          <w:bCs/>
          <w:sz w:val="20"/>
          <w:szCs w:val="20"/>
        </w:rPr>
        <w:tab/>
      </w:r>
      <w:r>
        <w:rPr>
          <w:rFonts w:ascii="Arial" w:eastAsia="Arial" w:hAnsi="Arial" w:cs="Arial"/>
          <w:b/>
          <w:bCs/>
          <w:sz w:val="20"/>
          <w:szCs w:val="20"/>
        </w:rPr>
        <w:tab/>
      </w:r>
    </w:p>
    <w:p w:rsidR="00AC4443" w:rsidRDefault="002D2CFA">
      <w:pPr>
        <w:pStyle w:val="Normal1"/>
        <w:numPr>
          <w:ilvl w:val="1"/>
          <w:numId w:val="13"/>
        </w:numPr>
        <w:pBdr>
          <w:top w:val="nil"/>
          <w:left w:val="nil"/>
          <w:bottom w:val="nil"/>
          <w:right w:val="nil"/>
          <w:between w:val="nil"/>
        </w:pBdr>
      </w:pPr>
      <w:r>
        <w:rPr>
          <w:rFonts w:ascii="Calibri" w:eastAsia="Calibri" w:hAnsi="Calibri" w:cs="Calibri"/>
          <w:color w:val="000000"/>
          <w:sz w:val="22"/>
          <w:szCs w:val="22"/>
        </w:rPr>
        <w:lastRenderedPageBreak/>
        <w:t xml:space="preserve">Os documentos auxiliares e os parâmetros utilizados para a obtenção dos preços de referência, nos termos do artigo 23 da Lei nº 14.133/2021, constam dos autos do processo administrativo nº </w:t>
      </w:r>
      <w:r w:rsidR="00477BAC">
        <w:rPr>
          <w:rFonts w:ascii="Calibri" w:eastAsia="Calibri" w:hAnsi="Calibri" w:cs="Calibri"/>
          <w:color w:val="000000"/>
          <w:sz w:val="22"/>
          <w:szCs w:val="22"/>
        </w:rPr>
        <w:t>268</w:t>
      </w:r>
      <w:r w:rsidR="00F837AC">
        <w:rPr>
          <w:rFonts w:ascii="Calibri" w:eastAsia="Calibri" w:hAnsi="Calibri" w:cs="Calibri"/>
          <w:color w:val="000000"/>
          <w:sz w:val="22"/>
          <w:szCs w:val="22"/>
        </w:rPr>
        <w:t>/2023</w:t>
      </w:r>
      <w:r>
        <w:rPr>
          <w:rFonts w:ascii="Calibri" w:eastAsia="Calibri" w:hAnsi="Calibri" w:cs="Calibri"/>
          <w:color w:val="000000"/>
          <w:sz w:val="22"/>
          <w:szCs w:val="22"/>
        </w:rPr>
        <w:t>.</w:t>
      </w:r>
    </w:p>
    <w:p w:rsidR="00AC4443" w:rsidRDefault="00AC4443">
      <w:pPr>
        <w:pStyle w:val="Normal1"/>
        <w:rPr>
          <w:rFonts w:ascii="Calibri" w:eastAsia="Calibri" w:hAnsi="Calibri" w:cs="Calibri"/>
          <w:sz w:val="22"/>
          <w:szCs w:val="22"/>
        </w:rPr>
      </w:pPr>
    </w:p>
    <w:p w:rsidR="00AC4443" w:rsidRDefault="002D2CFA">
      <w:pPr>
        <w:pStyle w:val="Normal1"/>
        <w:numPr>
          <w:ilvl w:val="1"/>
          <w:numId w:val="13"/>
        </w:numPr>
        <w:pBdr>
          <w:top w:val="nil"/>
          <w:left w:val="nil"/>
          <w:bottom w:val="nil"/>
          <w:right w:val="nil"/>
          <w:between w:val="nil"/>
        </w:pBdr>
      </w:pPr>
      <w:r>
        <w:rPr>
          <w:rFonts w:ascii="Calibri" w:eastAsia="Calibri" w:hAnsi="Calibri" w:cs="Calibri"/>
          <w:color w:val="000000"/>
          <w:sz w:val="22"/>
          <w:szCs w:val="22"/>
        </w:rPr>
        <w:t>O objeto a ser contratado é de natureza</w:t>
      </w:r>
      <w:r w:rsidR="00561840">
        <w:rPr>
          <w:rFonts w:ascii="Calibri" w:eastAsia="Calibri" w:hAnsi="Calibri" w:cs="Calibri"/>
          <w:color w:val="000000"/>
          <w:sz w:val="22"/>
          <w:szCs w:val="22"/>
        </w:rPr>
        <w:t xml:space="preserve"> comum</w:t>
      </w:r>
      <w:r>
        <w:rPr>
          <w:rFonts w:ascii="Calibri" w:eastAsia="Calibri" w:hAnsi="Calibri" w:cs="Calibri"/>
          <w:color w:val="000000"/>
          <w:sz w:val="22"/>
          <w:szCs w:val="22"/>
        </w:rPr>
        <w:t>, nos termos do parágrafo único, do artigo 6º, inciso XIV da Lei nº 14.133/2021.</w:t>
      </w:r>
    </w:p>
    <w:p w:rsidR="00AC4443" w:rsidRDefault="00AC4443">
      <w:pPr>
        <w:pStyle w:val="Normal1"/>
        <w:pBdr>
          <w:top w:val="nil"/>
          <w:left w:val="nil"/>
          <w:bottom w:val="nil"/>
          <w:right w:val="nil"/>
          <w:between w:val="nil"/>
        </w:pBdr>
        <w:ind w:left="405"/>
        <w:rPr>
          <w:rFonts w:ascii="Calibri" w:eastAsia="Calibri" w:hAnsi="Calibri" w:cs="Calibri"/>
          <w:color w:val="000000"/>
          <w:sz w:val="22"/>
          <w:szCs w:val="22"/>
        </w:rPr>
      </w:pPr>
    </w:p>
    <w:p w:rsidR="00AC4443" w:rsidRDefault="002D2CFA">
      <w:pPr>
        <w:pStyle w:val="Normal1"/>
        <w:numPr>
          <w:ilvl w:val="1"/>
          <w:numId w:val="13"/>
        </w:numPr>
        <w:pBdr>
          <w:top w:val="nil"/>
          <w:left w:val="nil"/>
          <w:bottom w:val="nil"/>
          <w:right w:val="nil"/>
          <w:between w:val="nil"/>
        </w:pBdr>
        <w:jc w:val="both"/>
      </w:pPr>
      <w:r>
        <w:rPr>
          <w:rFonts w:ascii="Calibri" w:eastAsia="Calibri" w:hAnsi="Calibri" w:cs="Calibri"/>
          <w:color w:val="000000"/>
          <w:sz w:val="22"/>
          <w:szCs w:val="22"/>
        </w:rPr>
        <w:t xml:space="preserve">O prazo de vigência do contrato é de </w:t>
      </w:r>
      <w:r w:rsidR="00E9705F">
        <w:rPr>
          <w:rFonts w:ascii="Calibri" w:eastAsia="Calibri" w:hAnsi="Calibri" w:cs="Calibri"/>
          <w:color w:val="000000"/>
          <w:sz w:val="22"/>
          <w:szCs w:val="22"/>
        </w:rPr>
        <w:t>02 (dois</w:t>
      </w:r>
      <w:r w:rsidR="00D3770D">
        <w:rPr>
          <w:rFonts w:ascii="Calibri" w:eastAsia="Calibri" w:hAnsi="Calibri" w:cs="Calibri"/>
          <w:color w:val="000000"/>
          <w:sz w:val="22"/>
          <w:szCs w:val="22"/>
        </w:rPr>
        <w:t>)</w:t>
      </w:r>
      <w:r>
        <w:rPr>
          <w:rFonts w:ascii="Calibri" w:eastAsia="Calibri" w:hAnsi="Calibri" w:cs="Calibri"/>
          <w:color w:val="000000"/>
          <w:sz w:val="22"/>
          <w:szCs w:val="22"/>
        </w:rPr>
        <w:t xml:space="preserve"> meses, com início na data de </w:t>
      </w:r>
      <w:r w:rsidR="00561840">
        <w:rPr>
          <w:rFonts w:ascii="Calibri" w:eastAsia="Calibri" w:hAnsi="Calibri" w:cs="Calibri"/>
          <w:color w:val="000000"/>
          <w:sz w:val="22"/>
          <w:szCs w:val="22"/>
        </w:rPr>
        <w:t>a</w:t>
      </w:r>
      <w:r w:rsidR="008A4714">
        <w:rPr>
          <w:rFonts w:ascii="Calibri" w:eastAsia="Calibri" w:hAnsi="Calibri" w:cs="Calibri"/>
          <w:color w:val="000000"/>
          <w:sz w:val="22"/>
          <w:szCs w:val="22"/>
        </w:rPr>
        <w:t>s</w:t>
      </w:r>
      <w:r w:rsidR="00561840">
        <w:rPr>
          <w:rFonts w:ascii="Calibri" w:eastAsia="Calibri" w:hAnsi="Calibri" w:cs="Calibri"/>
          <w:color w:val="000000"/>
          <w:sz w:val="22"/>
          <w:szCs w:val="22"/>
        </w:rPr>
        <w:t>sinatura</w:t>
      </w:r>
      <w:r>
        <w:rPr>
          <w:rFonts w:ascii="Calibri" w:eastAsia="Calibri" w:hAnsi="Calibri" w:cs="Calibri"/>
          <w:color w:val="000000"/>
          <w:sz w:val="22"/>
          <w:szCs w:val="22"/>
        </w:rPr>
        <w:t xml:space="preserve"> prorrogável na forma do art. 107 da Lei nº 14.133/2021.</w:t>
      </w:r>
    </w:p>
    <w:p w:rsidR="00AC4443" w:rsidRDefault="00AC4443">
      <w:pPr>
        <w:pStyle w:val="Normal1"/>
        <w:jc w:val="both"/>
        <w:rPr>
          <w:rFonts w:ascii="Calibri" w:eastAsia="Calibri" w:hAnsi="Calibri" w:cs="Calibri"/>
          <w:b/>
          <w:sz w:val="22"/>
          <w:szCs w:val="22"/>
        </w:rPr>
      </w:pPr>
    </w:p>
    <w:p w:rsidR="008F7605" w:rsidRDefault="008F7605" w:rsidP="008F7605">
      <w:pPr>
        <w:widowControl w:val="0"/>
        <w:numPr>
          <w:ilvl w:val="1"/>
          <w:numId w:val="13"/>
        </w:numPr>
        <w:pBdr>
          <w:top w:val="nil"/>
          <w:left w:val="nil"/>
          <w:bottom w:val="nil"/>
          <w:right w:val="nil"/>
          <w:between w:val="nil"/>
        </w:pBdr>
        <w:tabs>
          <w:tab w:val="left" w:pos="1637"/>
          <w:tab w:val="left" w:pos="1639"/>
        </w:tabs>
        <w:spacing w:before="122" w:line="232" w:lineRule="auto"/>
        <w:ind w:right="250"/>
        <w:jc w:val="both"/>
        <w:rPr>
          <w:color w:val="000000"/>
        </w:rPr>
      </w:pPr>
      <w:r>
        <w:rPr>
          <w:color w:val="000000"/>
        </w:rPr>
        <w:t>O prazo de vigência da contratação será automaticamente prorrogado quando seu objeto não for concluído no período firmado no contrato, nos termos do art. 111 da Lei 14.133/2021.</w:t>
      </w:r>
    </w:p>
    <w:p w:rsidR="008F7605" w:rsidRDefault="008F7605" w:rsidP="008F7605">
      <w:pPr>
        <w:widowControl w:val="0"/>
        <w:numPr>
          <w:ilvl w:val="1"/>
          <w:numId w:val="13"/>
        </w:numPr>
        <w:pBdr>
          <w:top w:val="nil"/>
          <w:left w:val="nil"/>
          <w:bottom w:val="nil"/>
          <w:right w:val="nil"/>
          <w:between w:val="nil"/>
        </w:pBdr>
        <w:tabs>
          <w:tab w:val="left" w:pos="1637"/>
          <w:tab w:val="left" w:pos="1639"/>
        </w:tabs>
        <w:spacing w:before="115"/>
        <w:jc w:val="both"/>
        <w:rPr>
          <w:color w:val="000000"/>
        </w:rPr>
      </w:pPr>
      <w:r>
        <w:rPr>
          <w:color w:val="000000"/>
        </w:rPr>
        <w:t>Quando a não conclusão decorrer de culpa do contratado:</w:t>
      </w:r>
    </w:p>
    <w:p w:rsidR="008F7605" w:rsidRDefault="008F7605" w:rsidP="008F7605">
      <w:pPr>
        <w:widowControl w:val="0"/>
        <w:numPr>
          <w:ilvl w:val="2"/>
          <w:numId w:val="13"/>
        </w:numPr>
        <w:pBdr>
          <w:top w:val="nil"/>
          <w:left w:val="nil"/>
          <w:bottom w:val="nil"/>
          <w:right w:val="nil"/>
          <w:between w:val="nil"/>
        </w:pBdr>
        <w:tabs>
          <w:tab w:val="left" w:pos="2185"/>
        </w:tabs>
        <w:spacing w:before="119" w:line="232" w:lineRule="auto"/>
        <w:ind w:right="241"/>
        <w:jc w:val="both"/>
        <w:rPr>
          <w:color w:val="000000"/>
        </w:rPr>
      </w:pPr>
      <w:r>
        <w:rPr>
          <w:color w:val="000000"/>
        </w:rPr>
        <w:t>O contratado será constituído em mora, aplicáveis a ele as respectivas sanções administrativas;</w:t>
      </w:r>
    </w:p>
    <w:p w:rsidR="008F7605" w:rsidRDefault="008F7605" w:rsidP="008F7605">
      <w:pPr>
        <w:widowControl w:val="0"/>
        <w:numPr>
          <w:ilvl w:val="2"/>
          <w:numId w:val="13"/>
        </w:numPr>
        <w:pBdr>
          <w:top w:val="nil"/>
          <w:left w:val="nil"/>
          <w:bottom w:val="nil"/>
          <w:right w:val="nil"/>
          <w:between w:val="nil"/>
        </w:pBdr>
        <w:tabs>
          <w:tab w:val="left" w:pos="2185"/>
        </w:tabs>
        <w:spacing w:before="122" w:line="232" w:lineRule="auto"/>
        <w:ind w:right="243"/>
        <w:jc w:val="both"/>
        <w:rPr>
          <w:color w:val="000000"/>
        </w:rPr>
      </w:pPr>
      <w:r>
        <w:rPr>
          <w:color w:val="000000"/>
        </w:rPr>
        <w:t>A Administração poderá optar pela extinção do contrato e, nesse caso, adotará as medidas admitidas em lei para a continuidade da execução contratual.</w:t>
      </w:r>
    </w:p>
    <w:p w:rsidR="008F7605" w:rsidRDefault="008F7605">
      <w:pPr>
        <w:pStyle w:val="Normal1"/>
        <w:jc w:val="both"/>
        <w:rPr>
          <w:rFonts w:ascii="Calibri" w:eastAsia="Calibri" w:hAnsi="Calibri" w:cs="Calibri"/>
          <w:b/>
          <w:sz w:val="22"/>
          <w:szCs w:val="22"/>
        </w:rPr>
      </w:pPr>
    </w:p>
    <w:p w:rsidR="008F7605" w:rsidRDefault="008F7605">
      <w:pPr>
        <w:pStyle w:val="Normal1"/>
        <w:jc w:val="both"/>
        <w:rPr>
          <w:rFonts w:ascii="Calibri" w:eastAsia="Calibri" w:hAnsi="Calibri" w:cs="Calibri"/>
          <w:b/>
          <w:sz w:val="22"/>
          <w:szCs w:val="22"/>
        </w:rPr>
      </w:pPr>
    </w:p>
    <w:p w:rsidR="00AC4443" w:rsidRDefault="002D2CFA">
      <w:pPr>
        <w:pStyle w:val="Normal1"/>
        <w:numPr>
          <w:ilvl w:val="0"/>
          <w:numId w:val="13"/>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JUSTIFICATIVA E OBJETIVO DA CONTRATAÇÃO.</w:t>
      </w:r>
    </w:p>
    <w:p w:rsidR="00AC4443" w:rsidRDefault="00AC4443">
      <w:pPr>
        <w:pStyle w:val="Normal1"/>
        <w:jc w:val="both"/>
        <w:rPr>
          <w:rFonts w:ascii="Calibri" w:eastAsia="Calibri" w:hAnsi="Calibri" w:cs="Calibri"/>
          <w:b/>
          <w:sz w:val="22"/>
          <w:szCs w:val="22"/>
        </w:rPr>
      </w:pPr>
    </w:p>
    <w:p w:rsidR="000306A3" w:rsidRPr="000306A3" w:rsidRDefault="000306A3" w:rsidP="000306A3">
      <w:pPr>
        <w:widowControl w:val="0"/>
        <w:numPr>
          <w:ilvl w:val="1"/>
          <w:numId w:val="13"/>
        </w:numPr>
        <w:pBdr>
          <w:top w:val="nil"/>
          <w:left w:val="nil"/>
          <w:bottom w:val="nil"/>
          <w:right w:val="nil"/>
          <w:between w:val="nil"/>
        </w:pBdr>
        <w:tabs>
          <w:tab w:val="left" w:pos="1637"/>
          <w:tab w:val="left" w:pos="1639"/>
        </w:tabs>
        <w:spacing w:before="123" w:line="232" w:lineRule="auto"/>
        <w:ind w:right="238"/>
        <w:jc w:val="both"/>
        <w:rPr>
          <w:rFonts w:ascii="Calibri" w:eastAsia="Calibri" w:hAnsi="Calibri" w:cs="Calibri"/>
          <w:color w:val="000000"/>
          <w:sz w:val="22"/>
          <w:szCs w:val="22"/>
        </w:rPr>
      </w:pPr>
      <w:r>
        <w:rPr>
          <w:rFonts w:ascii="Calibri" w:eastAsia="Calibri" w:hAnsi="Calibri" w:cs="Calibri"/>
          <w:color w:val="000000"/>
          <w:sz w:val="22"/>
          <w:szCs w:val="22"/>
        </w:rPr>
        <w:t>F</w:t>
      </w:r>
      <w:r w:rsidRPr="000306A3">
        <w:rPr>
          <w:rFonts w:ascii="Calibri" w:eastAsia="Calibri" w:hAnsi="Calibri" w:cs="Calibri"/>
          <w:color w:val="000000"/>
          <w:sz w:val="22"/>
          <w:szCs w:val="22"/>
        </w:rPr>
        <w:t xml:space="preserve">az-se necessário a aquisição dos materiais para aprimorar a qualidade da prestação do serviço público, haja vista que não tem materiais </w:t>
      </w:r>
      <w:r w:rsidR="007F1BDC" w:rsidRPr="000306A3">
        <w:rPr>
          <w:rFonts w:ascii="Calibri" w:eastAsia="Calibri" w:hAnsi="Calibri" w:cs="Calibri"/>
          <w:color w:val="000000"/>
          <w:sz w:val="22"/>
          <w:szCs w:val="22"/>
        </w:rPr>
        <w:t>suficientes para todos os servidores devidos</w:t>
      </w:r>
      <w:r w:rsidRPr="000306A3">
        <w:rPr>
          <w:rFonts w:ascii="Calibri" w:eastAsia="Calibri" w:hAnsi="Calibri" w:cs="Calibri"/>
          <w:color w:val="000000"/>
          <w:sz w:val="22"/>
          <w:szCs w:val="22"/>
        </w:rPr>
        <w:t xml:space="preserve"> o a</w:t>
      </w:r>
      <w:r w:rsidR="007F1BDC">
        <w:rPr>
          <w:rFonts w:ascii="Calibri" w:eastAsia="Calibri" w:hAnsi="Calibri" w:cs="Calibri"/>
          <w:color w:val="000000"/>
          <w:sz w:val="22"/>
          <w:szCs w:val="22"/>
        </w:rPr>
        <w:t>umento da quantidade de pessoal</w:t>
      </w:r>
      <w:r w:rsidR="004B4584">
        <w:rPr>
          <w:rFonts w:ascii="Calibri" w:eastAsia="Calibri" w:hAnsi="Calibri" w:cs="Calibri"/>
          <w:color w:val="000000"/>
          <w:sz w:val="22"/>
          <w:szCs w:val="22"/>
        </w:rPr>
        <w:t>. A</w:t>
      </w:r>
      <w:r w:rsidRPr="000306A3">
        <w:rPr>
          <w:rFonts w:ascii="Calibri" w:eastAsia="Calibri" w:hAnsi="Calibri" w:cs="Calibri"/>
          <w:color w:val="000000"/>
          <w:sz w:val="22"/>
          <w:szCs w:val="22"/>
        </w:rPr>
        <w:t xml:space="preserve"> não aquisição dos materiais supracitados ocorrerá em servidores ociosos. </w:t>
      </w:r>
      <w:r w:rsidR="00D86EF6" w:rsidRPr="000306A3">
        <w:rPr>
          <w:rFonts w:ascii="Calibri" w:eastAsia="Calibri" w:hAnsi="Calibri" w:cs="Calibri"/>
          <w:color w:val="000000"/>
          <w:sz w:val="22"/>
          <w:szCs w:val="22"/>
        </w:rPr>
        <w:t>Diante</w:t>
      </w:r>
      <w:r w:rsidRPr="000306A3">
        <w:rPr>
          <w:rFonts w:ascii="Calibri" w:eastAsia="Calibri" w:hAnsi="Calibri" w:cs="Calibri"/>
          <w:color w:val="000000"/>
          <w:sz w:val="22"/>
          <w:szCs w:val="22"/>
        </w:rPr>
        <w:t xml:space="preserve"> disso, a finalidade em que compete o ente público muni</w:t>
      </w:r>
      <w:r w:rsidR="004B4584">
        <w:rPr>
          <w:rFonts w:ascii="Calibri" w:eastAsia="Calibri" w:hAnsi="Calibri" w:cs="Calibri"/>
          <w:color w:val="000000"/>
          <w:sz w:val="22"/>
          <w:szCs w:val="22"/>
        </w:rPr>
        <w:t xml:space="preserve">cipal implicará diretamente no </w:t>
      </w:r>
      <w:r w:rsidR="00203819">
        <w:rPr>
          <w:rFonts w:ascii="Calibri" w:eastAsia="Calibri" w:hAnsi="Calibri" w:cs="Calibri"/>
          <w:color w:val="000000"/>
          <w:sz w:val="22"/>
          <w:szCs w:val="22"/>
        </w:rPr>
        <w:t>mau</w:t>
      </w:r>
      <w:r w:rsidRPr="000306A3">
        <w:rPr>
          <w:rFonts w:ascii="Calibri" w:eastAsia="Calibri" w:hAnsi="Calibri" w:cs="Calibri"/>
          <w:color w:val="000000"/>
          <w:sz w:val="22"/>
          <w:szCs w:val="22"/>
        </w:rPr>
        <w:t xml:space="preserve"> funcionamento do órgão acarretando diretamente a população que se beneficia de um serviço eficaz. </w:t>
      </w:r>
    </w:p>
    <w:p w:rsidR="000306A3" w:rsidRPr="000306A3" w:rsidRDefault="000306A3" w:rsidP="000306A3">
      <w:pPr>
        <w:widowControl w:val="0"/>
        <w:pBdr>
          <w:top w:val="nil"/>
          <w:left w:val="nil"/>
          <w:bottom w:val="nil"/>
          <w:right w:val="nil"/>
          <w:between w:val="nil"/>
        </w:pBdr>
        <w:tabs>
          <w:tab w:val="left" w:pos="1637"/>
          <w:tab w:val="left" w:pos="1639"/>
        </w:tabs>
        <w:spacing w:before="123" w:line="232" w:lineRule="auto"/>
        <w:ind w:left="405" w:right="238"/>
        <w:jc w:val="both"/>
        <w:rPr>
          <w:rFonts w:ascii="Calibri" w:eastAsia="Calibri" w:hAnsi="Calibri" w:cs="Calibri"/>
          <w:color w:val="000000"/>
          <w:sz w:val="22"/>
          <w:szCs w:val="22"/>
        </w:rPr>
      </w:pPr>
      <w:r>
        <w:rPr>
          <w:rFonts w:ascii="Calibri" w:eastAsia="Calibri" w:hAnsi="Calibri" w:cs="Calibri"/>
          <w:color w:val="000000"/>
          <w:sz w:val="22"/>
          <w:szCs w:val="22"/>
        </w:rPr>
        <w:t>R</w:t>
      </w:r>
      <w:r w:rsidRPr="000306A3">
        <w:rPr>
          <w:rFonts w:ascii="Calibri" w:eastAsia="Calibri" w:hAnsi="Calibri" w:cs="Calibri"/>
          <w:color w:val="000000"/>
          <w:sz w:val="22"/>
          <w:szCs w:val="22"/>
        </w:rPr>
        <w:t>esultados pretendidos:</w:t>
      </w:r>
    </w:p>
    <w:p w:rsidR="000306A3" w:rsidRDefault="000306A3" w:rsidP="000306A3">
      <w:pPr>
        <w:widowControl w:val="0"/>
        <w:pBdr>
          <w:top w:val="nil"/>
          <w:left w:val="nil"/>
          <w:bottom w:val="nil"/>
          <w:right w:val="nil"/>
          <w:between w:val="nil"/>
        </w:pBdr>
        <w:tabs>
          <w:tab w:val="left" w:pos="1637"/>
          <w:tab w:val="left" w:pos="1639"/>
        </w:tabs>
        <w:spacing w:before="123" w:line="232" w:lineRule="auto"/>
        <w:ind w:left="405" w:right="238"/>
        <w:jc w:val="both"/>
        <w:rPr>
          <w:rFonts w:ascii="Calibri" w:eastAsia="Calibri" w:hAnsi="Calibri" w:cs="Calibri"/>
          <w:color w:val="000000"/>
          <w:sz w:val="22"/>
          <w:szCs w:val="22"/>
        </w:rPr>
      </w:pPr>
      <w:r w:rsidRPr="000306A3">
        <w:rPr>
          <w:rFonts w:ascii="Calibri" w:eastAsia="Calibri" w:hAnsi="Calibri" w:cs="Calibri"/>
          <w:color w:val="000000"/>
          <w:sz w:val="22"/>
          <w:szCs w:val="22"/>
        </w:rPr>
        <w:t xml:space="preserve">Com a aquisição dos materiais, os servidores poderão trabalhar de forma produtiva, bem como no que diz respeito </w:t>
      </w:r>
      <w:r w:rsidR="00D86EF6" w:rsidRPr="000306A3">
        <w:rPr>
          <w:rFonts w:ascii="Calibri" w:eastAsia="Calibri" w:hAnsi="Calibri" w:cs="Calibri"/>
          <w:color w:val="000000"/>
          <w:sz w:val="22"/>
          <w:szCs w:val="22"/>
        </w:rPr>
        <w:t>à</w:t>
      </w:r>
      <w:r w:rsidRPr="000306A3">
        <w:rPr>
          <w:rFonts w:ascii="Calibri" w:eastAsia="Calibri" w:hAnsi="Calibri" w:cs="Calibri"/>
          <w:color w:val="000000"/>
          <w:sz w:val="22"/>
          <w:szCs w:val="22"/>
        </w:rPr>
        <w:t xml:space="preserve"> eficiência e eficácia, podendo fornecer um bom serviço no que compete o órgão. </w:t>
      </w:r>
      <w:r w:rsidR="00D86EF6" w:rsidRPr="000306A3">
        <w:rPr>
          <w:rFonts w:ascii="Calibri" w:eastAsia="Calibri" w:hAnsi="Calibri" w:cs="Calibri"/>
          <w:color w:val="000000"/>
          <w:sz w:val="22"/>
          <w:szCs w:val="22"/>
        </w:rPr>
        <w:t>Com</w:t>
      </w:r>
      <w:r w:rsidRPr="000306A3">
        <w:rPr>
          <w:rFonts w:ascii="Calibri" w:eastAsia="Calibri" w:hAnsi="Calibri" w:cs="Calibri"/>
          <w:color w:val="000000"/>
          <w:sz w:val="22"/>
          <w:szCs w:val="22"/>
        </w:rPr>
        <w:t xml:space="preserve"> materiais novos, o órgão pretende alcançar resultados mais efetivos por muito mais tempo, além do bem-estar dos servidores que usarão de ferramentas aprimoradas para dar celeridade aos processos rotineiros. </w:t>
      </w:r>
    </w:p>
    <w:p w:rsidR="000306A3" w:rsidRPr="000306A3" w:rsidRDefault="000306A3" w:rsidP="000306A3">
      <w:pPr>
        <w:widowControl w:val="0"/>
        <w:pBdr>
          <w:top w:val="nil"/>
          <w:left w:val="nil"/>
          <w:bottom w:val="nil"/>
          <w:right w:val="nil"/>
          <w:between w:val="nil"/>
        </w:pBdr>
        <w:tabs>
          <w:tab w:val="left" w:pos="1637"/>
          <w:tab w:val="left" w:pos="1639"/>
        </w:tabs>
        <w:spacing w:before="123" w:line="232" w:lineRule="auto"/>
        <w:ind w:left="405" w:right="238"/>
        <w:jc w:val="both"/>
        <w:rPr>
          <w:rFonts w:ascii="Calibri" w:eastAsia="Calibri" w:hAnsi="Calibri" w:cs="Calibri"/>
          <w:color w:val="000000"/>
          <w:sz w:val="22"/>
          <w:szCs w:val="22"/>
        </w:rPr>
      </w:pPr>
    </w:p>
    <w:p w:rsidR="00D64B49" w:rsidRDefault="00D64B49" w:rsidP="00D64B49">
      <w:pPr>
        <w:pStyle w:val="PargrafodaLista"/>
        <w:widowControl w:val="0"/>
        <w:numPr>
          <w:ilvl w:val="1"/>
          <w:numId w:val="13"/>
        </w:numPr>
        <w:pBdr>
          <w:top w:val="nil"/>
          <w:left w:val="nil"/>
          <w:bottom w:val="nil"/>
          <w:right w:val="nil"/>
          <w:between w:val="nil"/>
        </w:pBdr>
        <w:tabs>
          <w:tab w:val="left" w:pos="1637"/>
          <w:tab w:val="left" w:pos="1639"/>
        </w:tabs>
        <w:spacing w:before="123" w:line="232" w:lineRule="auto"/>
        <w:ind w:right="239"/>
        <w:jc w:val="both"/>
        <w:rPr>
          <w:color w:val="000000"/>
        </w:rPr>
      </w:pPr>
      <w:r w:rsidRPr="00D64B49">
        <w:rPr>
          <w:color w:val="000000"/>
        </w:rPr>
        <w:t>Esta aquisição faz parte das ações do planejamento estabelecidas pela Diretoria de Administração e não está contemplada no Plano Anual de Contratações</w:t>
      </w:r>
      <w:r w:rsidR="00F75933" w:rsidRPr="00D64B49">
        <w:rPr>
          <w:color w:val="000000"/>
        </w:rPr>
        <w:t>, pois</w:t>
      </w:r>
      <w:r w:rsidRPr="00D64B49">
        <w:rPr>
          <w:color w:val="000000"/>
        </w:rPr>
        <w:t xml:space="preserve">o mesmo encontra-se em fase de elaboração considerando o novo prazo para implantação obrigatória da lei nº 14.133/21 após 29/12/2023. </w:t>
      </w:r>
    </w:p>
    <w:p w:rsidR="00D64B49" w:rsidRPr="00D64B49" w:rsidRDefault="00D64B49" w:rsidP="00D64B49">
      <w:pPr>
        <w:pStyle w:val="PargrafodaLista"/>
        <w:widowControl w:val="0"/>
        <w:pBdr>
          <w:top w:val="nil"/>
          <w:left w:val="nil"/>
          <w:bottom w:val="nil"/>
          <w:right w:val="nil"/>
          <w:between w:val="nil"/>
        </w:pBdr>
        <w:tabs>
          <w:tab w:val="left" w:pos="1637"/>
          <w:tab w:val="left" w:pos="1639"/>
        </w:tabs>
        <w:spacing w:before="123" w:line="232" w:lineRule="auto"/>
        <w:ind w:left="405" w:right="239"/>
        <w:jc w:val="both"/>
        <w:rPr>
          <w:color w:val="000000"/>
        </w:rPr>
      </w:pPr>
    </w:p>
    <w:p w:rsidR="00AC4443" w:rsidRDefault="00AC4443">
      <w:pPr>
        <w:pStyle w:val="Normal1"/>
        <w:jc w:val="both"/>
        <w:rPr>
          <w:rFonts w:ascii="Calibri" w:eastAsia="Calibri" w:hAnsi="Calibri" w:cs="Calibri"/>
          <w:sz w:val="22"/>
          <w:szCs w:val="22"/>
        </w:rPr>
      </w:pPr>
    </w:p>
    <w:p w:rsidR="00AC4443" w:rsidRDefault="002D2CFA">
      <w:pPr>
        <w:pStyle w:val="Normal1"/>
        <w:numPr>
          <w:ilvl w:val="0"/>
          <w:numId w:val="13"/>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FORMA E CRITÉRIOS DE SELEÇÃO DO FORNECEDOR.</w:t>
      </w:r>
    </w:p>
    <w:p w:rsidR="00AC4443" w:rsidRDefault="00AC4443">
      <w:pPr>
        <w:pStyle w:val="Normal1"/>
        <w:jc w:val="both"/>
        <w:rPr>
          <w:rFonts w:ascii="Calibri" w:eastAsia="Calibri" w:hAnsi="Calibri" w:cs="Calibri"/>
          <w:b/>
          <w:sz w:val="22"/>
          <w:szCs w:val="22"/>
        </w:rPr>
      </w:pPr>
    </w:p>
    <w:p w:rsidR="00AC4443" w:rsidRDefault="002D2CFA">
      <w:pPr>
        <w:pStyle w:val="Normal1"/>
        <w:widowControl w:val="0"/>
        <w:numPr>
          <w:ilvl w:val="1"/>
          <w:numId w:val="13"/>
        </w:numPr>
        <w:pBdr>
          <w:top w:val="nil"/>
          <w:left w:val="nil"/>
          <w:bottom w:val="nil"/>
          <w:right w:val="nil"/>
          <w:between w:val="nil"/>
        </w:pBdr>
        <w:jc w:val="both"/>
      </w:pPr>
      <w:r>
        <w:rPr>
          <w:rFonts w:ascii="Calibri" w:eastAsia="Calibri" w:hAnsi="Calibri" w:cs="Calibri"/>
          <w:color w:val="000000"/>
          <w:sz w:val="22"/>
          <w:szCs w:val="22"/>
        </w:rPr>
        <w:t>As exigências de habilitação jurídica e de regularidade fiscal, social e trabalhista são as usuais para a generalidade dos objetos, conforme disciplinado no edital.</w:t>
      </w:r>
    </w:p>
    <w:p w:rsidR="00AC4443" w:rsidRDefault="00AC4443">
      <w:pPr>
        <w:pStyle w:val="Normal1"/>
        <w:widowControl w:val="0"/>
        <w:pBdr>
          <w:top w:val="nil"/>
          <w:left w:val="nil"/>
          <w:bottom w:val="nil"/>
          <w:right w:val="nil"/>
          <w:between w:val="nil"/>
        </w:pBdr>
        <w:ind w:left="405"/>
        <w:jc w:val="both"/>
        <w:rPr>
          <w:rFonts w:ascii="Calibri" w:eastAsia="Calibri" w:hAnsi="Calibri" w:cs="Calibri"/>
          <w:color w:val="000000"/>
          <w:sz w:val="22"/>
          <w:szCs w:val="22"/>
        </w:rPr>
      </w:pPr>
    </w:p>
    <w:p w:rsidR="00AC4443" w:rsidRDefault="002D2CFA">
      <w:pPr>
        <w:pStyle w:val="Normal1"/>
        <w:widowControl w:val="0"/>
        <w:numPr>
          <w:ilvl w:val="1"/>
          <w:numId w:val="13"/>
        </w:numPr>
        <w:pBdr>
          <w:top w:val="nil"/>
          <w:left w:val="nil"/>
          <w:bottom w:val="nil"/>
          <w:right w:val="nil"/>
          <w:between w:val="nil"/>
        </w:pBdr>
        <w:jc w:val="both"/>
      </w:pPr>
      <w:r>
        <w:rPr>
          <w:rFonts w:ascii="Calibri" w:eastAsia="Calibri" w:hAnsi="Calibri" w:cs="Calibri"/>
          <w:color w:val="000000"/>
          <w:sz w:val="22"/>
          <w:szCs w:val="22"/>
        </w:rPr>
        <w:t>Os critérios de qualificação econômico-financeira a serem atendidos pelo fornecedor estão previstos no edital.</w:t>
      </w:r>
    </w:p>
    <w:p w:rsidR="00AC4443" w:rsidRDefault="00AC4443">
      <w:pPr>
        <w:pStyle w:val="Normal1"/>
        <w:widowControl w:val="0"/>
        <w:pBdr>
          <w:top w:val="nil"/>
          <w:left w:val="nil"/>
          <w:bottom w:val="nil"/>
          <w:right w:val="nil"/>
          <w:between w:val="nil"/>
        </w:pBdr>
        <w:jc w:val="both"/>
        <w:rPr>
          <w:rFonts w:ascii="Calibri" w:eastAsia="Calibri" w:hAnsi="Calibri" w:cs="Calibri"/>
          <w:color w:val="000000"/>
          <w:sz w:val="22"/>
          <w:szCs w:val="22"/>
        </w:rPr>
      </w:pPr>
    </w:p>
    <w:p w:rsidR="00AC4443" w:rsidRDefault="00AC4443">
      <w:pPr>
        <w:pStyle w:val="Normal1"/>
        <w:widowControl w:val="0"/>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numPr>
          <w:ilvl w:val="0"/>
          <w:numId w:val="13"/>
        </w:numPr>
        <w:pBdr>
          <w:top w:val="nil"/>
          <w:left w:val="nil"/>
          <w:bottom w:val="nil"/>
          <w:right w:val="nil"/>
          <w:between w:val="nil"/>
        </w:pBdr>
        <w:shd w:val="clear" w:color="auto" w:fill="D7E3BC"/>
        <w:ind w:left="284" w:hanging="263"/>
        <w:jc w:val="both"/>
        <w:rPr>
          <w:color w:val="000000"/>
        </w:rPr>
      </w:pPr>
      <w:r>
        <w:rPr>
          <w:rFonts w:ascii="Calibri" w:eastAsia="Calibri" w:hAnsi="Calibri" w:cs="Calibri"/>
          <w:b/>
          <w:color w:val="000000"/>
          <w:sz w:val="22"/>
          <w:szCs w:val="22"/>
        </w:rPr>
        <w:lastRenderedPageBreak/>
        <w:t>ENTREGA E CRITÉRIO DE ACEITAÇÃO DO OBJETO.</w:t>
      </w:r>
    </w:p>
    <w:p w:rsidR="00AC4443" w:rsidRDefault="00AC4443">
      <w:pPr>
        <w:pStyle w:val="Normal1"/>
        <w:jc w:val="both"/>
        <w:rPr>
          <w:rFonts w:ascii="Calibri" w:eastAsia="Calibri" w:hAnsi="Calibri" w:cs="Calibri"/>
          <w:sz w:val="22"/>
          <w:szCs w:val="22"/>
        </w:rPr>
      </w:pPr>
    </w:p>
    <w:p w:rsidR="00AD0772" w:rsidRDefault="00AD0772" w:rsidP="00AD0772">
      <w:pPr>
        <w:widowControl w:val="0"/>
        <w:pBdr>
          <w:top w:val="nil"/>
          <w:left w:val="nil"/>
          <w:bottom w:val="nil"/>
          <w:right w:val="nil"/>
          <w:between w:val="nil"/>
        </w:pBdr>
        <w:tabs>
          <w:tab w:val="left" w:pos="1637"/>
          <w:tab w:val="left" w:pos="1639"/>
        </w:tabs>
        <w:spacing w:before="119" w:line="232" w:lineRule="auto"/>
        <w:ind w:right="245"/>
        <w:jc w:val="both"/>
        <w:rPr>
          <w:color w:val="000000"/>
        </w:rPr>
      </w:pPr>
      <w:r w:rsidRPr="00AD0772">
        <w:rPr>
          <w:rFonts w:asciiTheme="majorHAnsi" w:hAnsiTheme="majorHAnsi" w:cstheme="majorHAnsi"/>
          <w:b/>
          <w:color w:val="000000"/>
          <w:sz w:val="22"/>
          <w:szCs w:val="22"/>
        </w:rPr>
        <w:t>4.1</w:t>
      </w:r>
      <w:r w:rsidRPr="00AD0772">
        <w:rPr>
          <w:b/>
          <w:color w:val="000000"/>
        </w:rPr>
        <w:t xml:space="preserve">. </w:t>
      </w:r>
      <w:r w:rsidRPr="00355EB4">
        <w:rPr>
          <w:rFonts w:asciiTheme="majorHAnsi" w:hAnsiTheme="majorHAnsi" w:cstheme="majorHAnsi"/>
          <w:color w:val="000000"/>
          <w:sz w:val="22"/>
          <w:szCs w:val="22"/>
        </w:rPr>
        <w:t xml:space="preserve">O </w:t>
      </w:r>
      <w:r w:rsidR="00F32778">
        <w:rPr>
          <w:rFonts w:asciiTheme="majorHAnsi" w:hAnsiTheme="majorHAnsi" w:cstheme="majorHAnsi"/>
          <w:color w:val="000000"/>
          <w:sz w:val="22"/>
          <w:szCs w:val="22"/>
        </w:rPr>
        <w:t>prazo d</w:t>
      </w:r>
      <w:r w:rsidR="006D0C80">
        <w:rPr>
          <w:rFonts w:asciiTheme="majorHAnsi" w:hAnsiTheme="majorHAnsi" w:cstheme="majorHAnsi"/>
          <w:color w:val="000000"/>
          <w:sz w:val="22"/>
          <w:szCs w:val="22"/>
        </w:rPr>
        <w:t>e entrega d</w:t>
      </w:r>
      <w:r w:rsidR="00203819">
        <w:rPr>
          <w:rFonts w:asciiTheme="majorHAnsi" w:hAnsiTheme="majorHAnsi" w:cstheme="majorHAnsi"/>
          <w:color w:val="000000"/>
          <w:sz w:val="22"/>
          <w:szCs w:val="22"/>
        </w:rPr>
        <w:t>os bens é de 10 (dez</w:t>
      </w:r>
      <w:r w:rsidR="00974AA6">
        <w:rPr>
          <w:rFonts w:asciiTheme="majorHAnsi" w:hAnsiTheme="majorHAnsi" w:cstheme="majorHAnsi"/>
          <w:color w:val="000000"/>
          <w:sz w:val="22"/>
          <w:szCs w:val="22"/>
        </w:rPr>
        <w:t>) dias,</w:t>
      </w:r>
      <w:r w:rsidRPr="00355EB4">
        <w:rPr>
          <w:rFonts w:asciiTheme="majorHAnsi" w:hAnsiTheme="majorHAnsi" w:cstheme="majorHAnsi"/>
          <w:color w:val="000000"/>
          <w:sz w:val="22"/>
          <w:szCs w:val="22"/>
        </w:rPr>
        <w:t xml:space="preserve"> contados da assinatura do Termo de Contrato, se for o caso ou do recebimento da Nota de Empenho (NE), em remessa parcelada</w:t>
      </w:r>
      <w:r>
        <w:rPr>
          <w:color w:val="000000"/>
        </w:rPr>
        <w:t xml:space="preserve">. </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Pr="00874853" w:rsidRDefault="00355EB4" w:rsidP="00AD0772">
      <w:pPr>
        <w:pStyle w:val="Normal1"/>
        <w:numPr>
          <w:ilvl w:val="1"/>
          <w:numId w:val="19"/>
        </w:numPr>
        <w:pBdr>
          <w:top w:val="nil"/>
          <w:left w:val="nil"/>
          <w:bottom w:val="nil"/>
          <w:right w:val="nil"/>
          <w:between w:val="nil"/>
        </w:pBdr>
        <w:shd w:val="clear" w:color="auto" w:fill="FFFFFF"/>
        <w:tabs>
          <w:tab w:val="left" w:pos="426"/>
        </w:tabs>
        <w:jc w:val="both"/>
      </w:pPr>
      <w:r>
        <w:rPr>
          <w:rFonts w:ascii="Calibri" w:eastAsia="Calibri" w:hAnsi="Calibri" w:cs="Calibri"/>
          <w:color w:val="000000"/>
          <w:sz w:val="22"/>
          <w:szCs w:val="22"/>
        </w:rPr>
        <w:t xml:space="preserve"> O produto adquirido deverá ser recebido pelo serviço de Almoxarifado, no </w:t>
      </w:r>
      <w:r w:rsidR="00874853">
        <w:rPr>
          <w:rFonts w:ascii="Calibri" w:eastAsia="Calibri" w:hAnsi="Calibri" w:cs="Calibri"/>
          <w:color w:val="000000"/>
          <w:sz w:val="22"/>
          <w:szCs w:val="22"/>
        </w:rPr>
        <w:t>Edifício</w:t>
      </w:r>
      <w:r>
        <w:rPr>
          <w:rFonts w:ascii="Calibri" w:eastAsia="Calibri" w:hAnsi="Calibri" w:cs="Calibri"/>
          <w:color w:val="000000"/>
          <w:sz w:val="22"/>
          <w:szCs w:val="22"/>
        </w:rPr>
        <w:t xml:space="preserve"> do CIA – Centro Integrado Administrativo</w:t>
      </w:r>
      <w:r w:rsidR="00B67F42">
        <w:rPr>
          <w:rFonts w:ascii="Calibri" w:eastAsia="Calibri" w:hAnsi="Calibri" w:cs="Calibri"/>
          <w:color w:val="000000"/>
          <w:sz w:val="22"/>
          <w:szCs w:val="22"/>
        </w:rPr>
        <w:t xml:space="preserve">, Caititu, S/N, na Controladoria Geral do Município, no horário de 08 </w:t>
      </w:r>
      <w:r w:rsidR="00F32778">
        <w:rPr>
          <w:rFonts w:ascii="Calibri" w:eastAsia="Calibri" w:hAnsi="Calibri" w:cs="Calibri"/>
          <w:color w:val="000000"/>
          <w:sz w:val="22"/>
          <w:szCs w:val="22"/>
        </w:rPr>
        <w:t>às</w:t>
      </w:r>
      <w:r w:rsidR="00B67F42">
        <w:rPr>
          <w:rFonts w:ascii="Calibri" w:eastAsia="Calibri" w:hAnsi="Calibri" w:cs="Calibri"/>
          <w:color w:val="000000"/>
          <w:sz w:val="22"/>
          <w:szCs w:val="22"/>
        </w:rPr>
        <w:t xml:space="preserve"> 11 horas e das 14 as 16 horas.</w:t>
      </w:r>
    </w:p>
    <w:p w:rsidR="00874853" w:rsidRPr="00560C13" w:rsidRDefault="00B67F42" w:rsidP="00AD0772">
      <w:pPr>
        <w:pStyle w:val="Normal1"/>
        <w:numPr>
          <w:ilvl w:val="1"/>
          <w:numId w:val="19"/>
        </w:num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560C13">
        <w:rPr>
          <w:rFonts w:asciiTheme="majorHAnsi" w:hAnsiTheme="majorHAnsi" w:cstheme="majorHAnsi"/>
          <w:sz w:val="22"/>
          <w:szCs w:val="22"/>
        </w:rPr>
        <w:t>Os bens serão recebido</w:t>
      </w:r>
      <w:r w:rsidR="00FF2F40">
        <w:rPr>
          <w:rFonts w:asciiTheme="majorHAnsi" w:hAnsiTheme="majorHAnsi" w:cstheme="majorHAnsi"/>
          <w:sz w:val="22"/>
          <w:szCs w:val="22"/>
        </w:rPr>
        <w:t>s provisoriamente no prazo de 03</w:t>
      </w:r>
      <w:r w:rsidRPr="00560C13">
        <w:rPr>
          <w:rFonts w:asciiTheme="majorHAnsi" w:hAnsiTheme="majorHAnsi" w:cstheme="majorHAnsi"/>
          <w:sz w:val="22"/>
          <w:szCs w:val="22"/>
        </w:rPr>
        <w:t xml:space="preserve"> (</w:t>
      </w:r>
      <w:r w:rsidR="00FF2F40">
        <w:rPr>
          <w:rFonts w:asciiTheme="majorHAnsi" w:hAnsiTheme="majorHAnsi" w:cstheme="majorHAnsi"/>
          <w:sz w:val="22"/>
          <w:szCs w:val="22"/>
        </w:rPr>
        <w:t>três</w:t>
      </w:r>
      <w:r w:rsidRPr="00560C13">
        <w:rPr>
          <w:rFonts w:asciiTheme="majorHAnsi" w:hAnsiTheme="majorHAnsi" w:cstheme="majorHAnsi"/>
          <w:sz w:val="22"/>
          <w:szCs w:val="22"/>
        </w:rPr>
        <w:t>) dias, pelo (a) responsável pelo acompanhamento e fiscalização do contrato, para efeito de posterior verificação de sua conformidade com as especificações constantes nesse Termo de Referencia e na proposta.</w:t>
      </w:r>
    </w:p>
    <w:p w:rsidR="00AC4443" w:rsidRDefault="00AC4443" w:rsidP="00AD0772">
      <w:pPr>
        <w:pStyle w:val="Normal1"/>
        <w:pBdr>
          <w:top w:val="nil"/>
          <w:left w:val="nil"/>
          <w:bottom w:val="nil"/>
          <w:right w:val="nil"/>
          <w:between w:val="nil"/>
        </w:pBdr>
        <w:ind w:firstLine="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recebimento provisório será realizado pelo fiscal técnico, fiscal administrativo, fiscal setorial ou equipe de fiscalização,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ind w:left="0" w:firstLine="0"/>
      </w:pPr>
      <w:r>
        <w:rPr>
          <w:rFonts w:ascii="Calibri" w:eastAsia="Calibri" w:hAnsi="Calibri" w:cs="Calibri"/>
          <w:color w:val="000000"/>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AC4443" w:rsidRDefault="00AC4443">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 xml:space="preserve">Os bens poderão ser rejeitados, no todo ou em parte, quando em desacordo com as especificações constantes neste Termo de Referência e na proposta, devendo ser substituídos no prazo de até </w:t>
      </w:r>
      <w:r w:rsidR="00560C13">
        <w:rPr>
          <w:rFonts w:ascii="Calibri" w:eastAsia="Calibri" w:hAnsi="Calibri" w:cs="Calibri"/>
          <w:color w:val="000000"/>
          <w:sz w:val="22"/>
          <w:szCs w:val="22"/>
        </w:rPr>
        <w:t>02 (dois)</w:t>
      </w:r>
      <w:r>
        <w:rPr>
          <w:rFonts w:ascii="Calibri" w:eastAsia="Calibri" w:hAnsi="Calibri" w:cs="Calibri"/>
          <w:color w:val="000000"/>
          <w:sz w:val="22"/>
          <w:szCs w:val="22"/>
        </w:rPr>
        <w:t xml:space="preserve"> dias</w:t>
      </w:r>
      <w:r>
        <w:rPr>
          <w:rFonts w:ascii="Calibri" w:eastAsia="Calibri" w:hAnsi="Calibri" w:cs="Calibri"/>
          <w:b/>
          <w:color w:val="000000"/>
          <w:sz w:val="22"/>
          <w:szCs w:val="22"/>
        </w:rPr>
        <w:t>,</w:t>
      </w:r>
      <w:r>
        <w:rPr>
          <w:rFonts w:ascii="Calibri" w:eastAsia="Calibri" w:hAnsi="Calibri" w:cs="Calibri"/>
          <w:color w:val="000000"/>
          <w:sz w:val="22"/>
          <w:szCs w:val="22"/>
        </w:rPr>
        <w:t xml:space="preserve"> a contar da notificação da contratada, às suas custas, sem prejuízo da aplicação das penalidades.</w:t>
      </w:r>
    </w:p>
    <w:p w:rsidR="00AC4443" w:rsidRDefault="00AC4443">
      <w:pPr>
        <w:pStyle w:val="Normal1"/>
        <w:tabs>
          <w:tab w:val="left" w:pos="426"/>
        </w:tabs>
        <w:jc w:val="both"/>
        <w:rPr>
          <w:rFonts w:ascii="Calibri" w:eastAsia="Calibri" w:hAnsi="Calibri" w:cs="Calibri"/>
          <w:color w:val="000000"/>
          <w:sz w:val="22"/>
          <w:szCs w:val="22"/>
        </w:rPr>
      </w:pPr>
    </w:p>
    <w:p w:rsidR="00AC4443" w:rsidRPr="00252542"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O recebimento do objeto não exclui a responsabilidade da contratada pelos prejuízos resultantes da incorreta execução do contrato.</w:t>
      </w:r>
    </w:p>
    <w:p w:rsidR="00252542" w:rsidRDefault="00252542" w:rsidP="00252542">
      <w:pPr>
        <w:pStyle w:val="PargrafodaLista"/>
      </w:pPr>
    </w:p>
    <w:p w:rsidR="00252542" w:rsidRDefault="00252542" w:rsidP="00AD0772">
      <w:pPr>
        <w:pStyle w:val="Normal1"/>
        <w:numPr>
          <w:ilvl w:val="1"/>
          <w:numId w:val="19"/>
        </w:numPr>
        <w:tabs>
          <w:tab w:val="left" w:pos="426"/>
        </w:tabs>
        <w:ind w:left="0" w:firstLine="0"/>
        <w:jc w:val="both"/>
      </w:pPr>
      <w:r>
        <w:t>Caso o objeto da licitação admita apresentação de amostras, poderá o pregoeiro, jus</w:t>
      </w:r>
      <w:r w:rsidR="00F2690A">
        <w:t>ti</w:t>
      </w:r>
      <w:r>
        <w:t xml:space="preserve">ficadamente, solicitá-las no prazo de </w:t>
      </w:r>
      <w:r w:rsidRPr="00252542">
        <w:rPr>
          <w:b/>
        </w:rPr>
        <w:t>3 (dias)</w:t>
      </w:r>
      <w:r>
        <w:t xml:space="preserve"> úteis.</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CONTRATANTE.</w:t>
      </w:r>
    </w:p>
    <w:p w:rsidR="00AC4443" w:rsidRDefault="00AC4443">
      <w:pPr>
        <w:pStyle w:val="Normal1"/>
        <w:jc w:val="both"/>
        <w:rPr>
          <w:rFonts w:ascii="Calibri" w:eastAsia="Calibri" w:hAnsi="Calibri" w:cs="Calibri"/>
          <w:sz w:val="22"/>
          <w:szCs w:val="22"/>
        </w:rPr>
      </w:pPr>
    </w:p>
    <w:p w:rsidR="00AC4443" w:rsidRDefault="002D2CFA" w:rsidP="00AD0772">
      <w:pPr>
        <w:pStyle w:val="Normal1"/>
        <w:numPr>
          <w:ilvl w:val="1"/>
          <w:numId w:val="19"/>
        </w:numPr>
        <w:pBdr>
          <w:top w:val="nil"/>
          <w:left w:val="nil"/>
          <w:bottom w:val="nil"/>
          <w:right w:val="nil"/>
          <w:between w:val="nil"/>
        </w:pBdr>
        <w:jc w:val="both"/>
      </w:pPr>
      <w:r>
        <w:rPr>
          <w:rFonts w:ascii="Calibri" w:eastAsia="Calibri" w:hAnsi="Calibri" w:cs="Calibri"/>
          <w:color w:val="000000"/>
          <w:sz w:val="22"/>
          <w:szCs w:val="22"/>
        </w:rPr>
        <w:t>São obrigações da Contratante:</w:t>
      </w:r>
    </w:p>
    <w:p w:rsidR="00AC4443" w:rsidRDefault="00AC4443">
      <w:pPr>
        <w:pStyle w:val="Normal1"/>
        <w:pBdr>
          <w:top w:val="nil"/>
          <w:left w:val="nil"/>
          <w:bottom w:val="nil"/>
          <w:right w:val="nil"/>
          <w:between w:val="nil"/>
        </w:pBdr>
        <w:ind w:left="405"/>
        <w:jc w:val="both"/>
        <w:rPr>
          <w:rFonts w:ascii="Calibri" w:eastAsia="Calibri" w:hAnsi="Calibri" w:cs="Calibri"/>
          <w:b/>
          <w:color w:val="000000"/>
          <w:sz w:val="22"/>
          <w:szCs w:val="22"/>
        </w:rPr>
      </w:pPr>
    </w:p>
    <w:p w:rsidR="00AC4443" w:rsidRDefault="002D2CFA" w:rsidP="00AD0772">
      <w:pPr>
        <w:pStyle w:val="Normal1"/>
        <w:numPr>
          <w:ilvl w:val="2"/>
          <w:numId w:val="19"/>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Receber o objeto no prazo e condições estabelecidas no Edital e seus anexos;</w:t>
      </w:r>
    </w:p>
    <w:p w:rsidR="00AC4443" w:rsidRDefault="00AC4443">
      <w:pPr>
        <w:pStyle w:val="Normal1"/>
        <w:pBdr>
          <w:top w:val="nil"/>
          <w:left w:val="nil"/>
          <w:bottom w:val="nil"/>
          <w:right w:val="nil"/>
          <w:between w:val="nil"/>
        </w:pBdr>
        <w:tabs>
          <w:tab w:val="left" w:pos="851"/>
        </w:tabs>
        <w:ind w:left="284"/>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Verificar minuciosamente, no prazo fixado, a conformidade dos bens recebidos provisoriamente com as especificações constantes do Edital e da proposta, para fins de aceitação e recebimento definitivo;</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Comunicar à Contratada, por escrito, sobre imperfeições, falhas ou irregularidades verificadas no objeto fornecido, para que seja substituído, reparado ou corrigido;</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Acompanhar e fiscalizar o cumprimento das obrigações da Contratada, através de comissão/servidor especialmente designado;</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lastRenderedPageBreak/>
        <w:t>Efetuar o pagamento à Contratada</w:t>
      </w:r>
      <w:r w:rsidR="00993493">
        <w:rPr>
          <w:rFonts w:ascii="Calibri" w:eastAsia="Calibri" w:hAnsi="Calibri" w:cs="Calibri"/>
          <w:sz w:val="22"/>
          <w:szCs w:val="22"/>
        </w:rPr>
        <w:t xml:space="preserve"> </w:t>
      </w:r>
      <w:r>
        <w:rPr>
          <w:rFonts w:ascii="Calibri" w:eastAsia="Calibri" w:hAnsi="Calibri" w:cs="Calibri"/>
          <w:sz w:val="22"/>
          <w:szCs w:val="22"/>
        </w:rPr>
        <w:t>no valor correspondente ao fornecimento do objeto, no prazo e forma estabelecidos no Edital e seus anexos, observada a ordem cronológica para cada fonte diferenciada de recursos, nos termos do art. 141 da Lei nº 14.133/2021;</w:t>
      </w:r>
    </w:p>
    <w:p w:rsidR="00AC4443" w:rsidRDefault="00AC4443">
      <w:pPr>
        <w:pStyle w:val="Normal1"/>
        <w:tabs>
          <w:tab w:val="left" w:pos="851"/>
        </w:tabs>
        <w:jc w:val="both"/>
        <w:rPr>
          <w:rFonts w:ascii="Calibri" w:eastAsia="Calibri" w:hAnsi="Calibri" w:cs="Calibri"/>
          <w:b/>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AC4443" w:rsidRDefault="002D2CFA">
      <w:pPr>
        <w:pStyle w:val="Normal1"/>
        <w:tabs>
          <w:tab w:val="left" w:pos="2070"/>
        </w:tabs>
        <w:jc w:val="both"/>
        <w:rPr>
          <w:rFonts w:ascii="Calibri" w:eastAsia="Calibri" w:hAnsi="Calibri" w:cs="Calibri"/>
          <w:sz w:val="22"/>
          <w:szCs w:val="22"/>
        </w:rPr>
      </w:pPr>
      <w:r>
        <w:rPr>
          <w:rFonts w:ascii="Calibri" w:eastAsia="Calibri" w:hAnsi="Calibri" w:cs="Calibri"/>
          <w:sz w:val="22"/>
          <w:szCs w:val="22"/>
        </w:rPr>
        <w:tab/>
      </w: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CONTRATADA.</w:t>
      </w:r>
    </w:p>
    <w:p w:rsidR="00AC4443" w:rsidRDefault="00AC4443">
      <w:pPr>
        <w:pStyle w:val="Normal1"/>
        <w:jc w:val="both"/>
        <w:rPr>
          <w:rFonts w:ascii="Calibri" w:eastAsia="Calibri" w:hAnsi="Calibri" w:cs="Calibri"/>
          <w:sz w:val="22"/>
          <w:szCs w:val="22"/>
        </w:rPr>
      </w:pPr>
    </w:p>
    <w:p w:rsidR="00AC4443" w:rsidRDefault="002D2CFA" w:rsidP="00AD0772">
      <w:pPr>
        <w:pStyle w:val="Normal1"/>
        <w:numPr>
          <w:ilvl w:val="1"/>
          <w:numId w:val="1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Contratada deve cumprir todas as obrigações constantes no Edital, seus anexos e sua proposta, assumindo como exclusivamente seus os riscos e as despesas decorrentes da boa e perfeita execução do objeto e, ainda:</w:t>
      </w:r>
    </w:p>
    <w:p w:rsidR="00AC4443" w:rsidRDefault="00AC4443">
      <w:pPr>
        <w:pStyle w:val="Normal1"/>
        <w:pBdr>
          <w:top w:val="nil"/>
          <w:left w:val="nil"/>
          <w:bottom w:val="nil"/>
          <w:right w:val="nil"/>
          <w:between w:val="nil"/>
        </w:pBdr>
        <w:ind w:left="405"/>
        <w:jc w:val="both"/>
        <w:rPr>
          <w:rFonts w:ascii="Calibri" w:eastAsia="Calibri" w:hAnsi="Calibri" w:cs="Calibri"/>
          <w:b/>
          <w:color w:val="000000"/>
          <w:sz w:val="22"/>
          <w:szCs w:val="22"/>
        </w:rPr>
      </w:pPr>
    </w:p>
    <w:p w:rsidR="00AC4443" w:rsidRDefault="002D2CFA" w:rsidP="00AD0772">
      <w:pPr>
        <w:pStyle w:val="Normal1"/>
        <w:numPr>
          <w:ilvl w:val="2"/>
          <w:numId w:val="19"/>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AC4443" w:rsidRDefault="00AC4443">
      <w:pPr>
        <w:pStyle w:val="Normal1"/>
        <w:ind w:left="567"/>
        <w:jc w:val="both"/>
        <w:rPr>
          <w:rFonts w:ascii="Calibri" w:eastAsia="Calibri" w:hAnsi="Calibri" w:cs="Calibri"/>
          <w:color w:val="FF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Responsabilizar-se pelos vícios e danos decorrentes do objeto, de acordo com os artigos 12, 13 e 17 a 27, do Código de Defesa do Consumidor (Lei nº 8.078, de 1990);</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Responsabilizar-se pelos danos causados diretamente à Administração ou a terceiros em razão da execução do contrato;</w:t>
      </w: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Reparar, corrigir, remover, reconstruir ou substituir, a suas expensas, no total ou em parte, o objeto do contrato em que se verificarem vícios, defeitos ou incorreções resultantes de sua execução ou de materiais nela empregados;</w:t>
      </w: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Comunicar à Contratante, no prazo máximo de 24 (vinte e quatro) horas que antecede a data da entrega, os motivos que impossibilitem o cumprimento do prazo previsto, com a devida comprovação;</w:t>
      </w:r>
    </w:p>
    <w:p w:rsidR="00AC4443" w:rsidRDefault="00AC4443">
      <w:pPr>
        <w:pStyle w:val="Normal1"/>
        <w:tabs>
          <w:tab w:val="left" w:pos="851"/>
        </w:tabs>
        <w:jc w:val="both"/>
        <w:rPr>
          <w:rFonts w:ascii="Calibri" w:eastAsia="Calibri" w:hAnsi="Calibri" w:cs="Calibri"/>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Manter, durante toda a execução do contrato, em compatibilidade com as obrigações assumidas, todas as condições de habilitação e qualificação exigidas na licitação;</w:t>
      </w:r>
    </w:p>
    <w:p w:rsidR="00AC4443" w:rsidRDefault="00AC4443">
      <w:pPr>
        <w:pStyle w:val="Normal1"/>
        <w:tabs>
          <w:tab w:val="left" w:pos="851"/>
        </w:tabs>
        <w:ind w:left="284"/>
        <w:jc w:val="both"/>
        <w:rPr>
          <w:rFonts w:ascii="Calibri" w:eastAsia="Calibri" w:hAnsi="Calibri" w:cs="Calibri"/>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Indicar preposto para representá-la durante a execução do contrato;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Implantação de programa de integridade pelo licitante vencedor, no prazo de 6 (seis) meses, em caso de licitação de grande vulto, nos termos do artigo 25, §4º da Lei nº 14.133/2021;</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2"/>
          <w:numId w:val="19"/>
        </w:numPr>
        <w:tabs>
          <w:tab w:val="left" w:pos="851"/>
        </w:tabs>
        <w:ind w:left="284" w:firstLine="0"/>
        <w:jc w:val="both"/>
      </w:pPr>
      <w:r>
        <w:rPr>
          <w:rFonts w:ascii="Calibri" w:eastAsia="Calibri" w:hAnsi="Calibri" w:cs="Calibri"/>
          <w:sz w:val="22"/>
          <w:szCs w:val="22"/>
        </w:rPr>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rsidR="00AC4443" w:rsidRDefault="00AC4443">
      <w:pPr>
        <w:pStyle w:val="Normal1"/>
        <w:tabs>
          <w:tab w:val="left" w:pos="851"/>
        </w:tabs>
        <w:ind w:left="284"/>
        <w:jc w:val="both"/>
        <w:rPr>
          <w:rFonts w:ascii="Calibri" w:eastAsia="Calibri" w:hAnsi="Calibri" w:cs="Calibri"/>
          <w:sz w:val="22"/>
          <w:szCs w:val="22"/>
        </w:rPr>
      </w:pPr>
    </w:p>
    <w:p w:rsidR="00AC4443" w:rsidRDefault="00AC4443">
      <w:pPr>
        <w:pStyle w:val="Normal1"/>
        <w:tabs>
          <w:tab w:val="left" w:pos="851"/>
        </w:tabs>
        <w:ind w:left="284"/>
        <w:jc w:val="both"/>
        <w:rPr>
          <w:rFonts w:ascii="Calibri" w:eastAsia="Calibri" w:hAnsi="Calibri" w:cs="Calibri"/>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SUBCONTRATAÇÃO.</w:t>
      </w:r>
    </w:p>
    <w:p w:rsidR="00AC4443" w:rsidRDefault="00AC4443">
      <w:pPr>
        <w:pStyle w:val="Normal1"/>
        <w:pBdr>
          <w:top w:val="nil"/>
          <w:left w:val="nil"/>
          <w:bottom w:val="nil"/>
          <w:right w:val="nil"/>
          <w:between w:val="nil"/>
        </w:pBdr>
        <w:ind w:left="405"/>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jc w:val="both"/>
      </w:pPr>
      <w:r>
        <w:rPr>
          <w:rFonts w:ascii="Calibri" w:eastAsia="Calibri" w:hAnsi="Calibri" w:cs="Calibri"/>
          <w:color w:val="000000"/>
          <w:sz w:val="22"/>
          <w:szCs w:val="22"/>
        </w:rPr>
        <w:t>Não será admitida a subcontratação do objeto licitatório.</w:t>
      </w:r>
    </w:p>
    <w:p w:rsidR="00AC4443" w:rsidRDefault="00AC4443">
      <w:pPr>
        <w:pStyle w:val="Normal1"/>
        <w:jc w:val="both"/>
        <w:rPr>
          <w:rFonts w:ascii="Calibri" w:eastAsia="Calibri" w:hAnsi="Calibri" w:cs="Calibri"/>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ALTERAÇÃO SUBJETIVA.</w:t>
      </w:r>
    </w:p>
    <w:p w:rsidR="00AC4443" w:rsidRDefault="00AC4443">
      <w:pPr>
        <w:pStyle w:val="Normal1"/>
        <w:tabs>
          <w:tab w:val="left" w:pos="426"/>
        </w:tabs>
        <w:jc w:val="both"/>
        <w:rPr>
          <w:rFonts w:ascii="Calibri" w:eastAsia="Calibri" w:hAnsi="Calibri" w:cs="Calibri"/>
          <w:color w:val="0000FF"/>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sz w:val="22"/>
          <w:szCs w:val="22"/>
        </w:rPr>
        <w:t xml:space="preserve">É admissível a fusão, cisão ou incorporação da contratada com/em outra pessoa jurídica, desde que sejam observados pela nova pessoa jurídica todos os requisitos de habilitação exigidos na licitação original; sejam </w:t>
      </w:r>
      <w:r>
        <w:rPr>
          <w:rFonts w:ascii="Calibri" w:eastAsia="Calibri" w:hAnsi="Calibri" w:cs="Calibri"/>
          <w:sz w:val="22"/>
          <w:szCs w:val="22"/>
        </w:rPr>
        <w:lastRenderedPageBreak/>
        <w:t>mantidas as demais cláusulas e condições do contrato; não haja prejuízo à execução do objeto pactuado e haja a anuência expressa da Administração à continuidade do contrato.</w:t>
      </w:r>
    </w:p>
    <w:p w:rsidR="00AC4443" w:rsidRDefault="00AC4443">
      <w:pPr>
        <w:pStyle w:val="Normal1"/>
        <w:tabs>
          <w:tab w:val="left" w:pos="426"/>
        </w:tabs>
        <w:jc w:val="both"/>
        <w:rPr>
          <w:rFonts w:ascii="Calibri" w:eastAsia="Calibri" w:hAnsi="Calibri" w:cs="Calibri"/>
          <w:color w:val="0000FF"/>
          <w:sz w:val="22"/>
          <w:szCs w:val="22"/>
        </w:rPr>
      </w:pPr>
    </w:p>
    <w:p w:rsidR="0008134A" w:rsidRDefault="0008134A">
      <w:pPr>
        <w:pStyle w:val="Normal1"/>
        <w:tabs>
          <w:tab w:val="left" w:pos="426"/>
        </w:tabs>
        <w:jc w:val="both"/>
        <w:rPr>
          <w:rFonts w:ascii="Calibri" w:eastAsia="Calibri" w:hAnsi="Calibri" w:cs="Calibri"/>
          <w:color w:val="0000FF"/>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DO CONTROLE E FISCALIZAÇÃO DA EXECUÇÃO.</w:t>
      </w:r>
    </w:p>
    <w:p w:rsidR="00AC4443" w:rsidRDefault="00AC4443">
      <w:pPr>
        <w:pStyle w:val="Normal1"/>
        <w:jc w:val="both"/>
        <w:rPr>
          <w:rFonts w:ascii="Calibri" w:eastAsia="Calibri" w:hAnsi="Calibri" w:cs="Calibri"/>
          <w:b/>
          <w:sz w:val="22"/>
          <w:szCs w:val="22"/>
        </w:rPr>
      </w:pPr>
    </w:p>
    <w:p w:rsidR="00AC4443" w:rsidRDefault="002D2CFA" w:rsidP="00AD0772">
      <w:pPr>
        <w:pStyle w:val="Normal1"/>
        <w:numPr>
          <w:ilvl w:val="1"/>
          <w:numId w:val="1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termos do art. 117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AC4443" w:rsidRDefault="00AC4443">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rsidR="00AC4443" w:rsidRDefault="00AC4443">
      <w:pPr>
        <w:pStyle w:val="Normal1"/>
        <w:tabs>
          <w:tab w:val="left" w:pos="426"/>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tabs>
          <w:tab w:val="left" w:pos="426"/>
        </w:tabs>
        <w:ind w:left="0" w:firstLine="0"/>
        <w:jc w:val="both"/>
      </w:pPr>
      <w:r>
        <w:rPr>
          <w:rFonts w:ascii="Calibri" w:eastAsia="Calibri" w:hAnsi="Calibri" w:cs="Calibri"/>
          <w:color w:val="000000"/>
          <w:sz w:val="22"/>
          <w:szCs w:val="22"/>
        </w:rPr>
        <w:t xml:space="preserve">O fiscal do contrato será auxiliado pelos órgãos de assessoramento jurídico e de controle interno da Administração. </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ind w:left="0" w:firstLine="0"/>
        <w:jc w:val="both"/>
      </w:pPr>
      <w:r>
        <w:rPr>
          <w:rFonts w:ascii="Calibri" w:eastAsia="Calibri" w:hAnsi="Calibri" w:cs="Calibri"/>
          <w:color w:val="000000"/>
          <w:sz w:val="22"/>
          <w:szCs w:val="22"/>
        </w:rPr>
        <w:t xml:space="preserve">O fiscal designado não deverá ter exercido a função de </w:t>
      </w:r>
      <w:r>
        <w:rPr>
          <w:rFonts w:ascii="Calibri" w:eastAsia="Calibri" w:hAnsi="Calibri" w:cs="Calibri"/>
          <w:sz w:val="22"/>
          <w:szCs w:val="22"/>
        </w:rPr>
        <w:t>Pregoeiro</w:t>
      </w:r>
      <w:r>
        <w:rPr>
          <w:rFonts w:ascii="Calibri" w:eastAsia="Calibri" w:hAnsi="Calibri" w:cs="Calibri"/>
          <w:color w:val="000000"/>
          <w:sz w:val="22"/>
          <w:szCs w:val="22"/>
        </w:rPr>
        <w:t xml:space="preserve"> na licitação que tenha antecedido o contrato, a fim de preservar a segregação de funções (TCU, acórdão 1375/2015 - Plenário e, TCU, acórdão 2146/2011, Segunda Câmara).</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ind w:left="0" w:firstLine="0"/>
      </w:pPr>
      <w:r>
        <w:rPr>
          <w:rFonts w:ascii="Calibri" w:eastAsia="Calibri" w:hAnsi="Calibri" w:cs="Calibri"/>
          <w:color w:val="000000"/>
          <w:sz w:val="22"/>
          <w:szCs w:val="22"/>
        </w:rPr>
        <w:t>A designação do fiscal deverá levar em conta potenciais conflitos de interesse, que possam ameaçar a qualidade da atividade a ser desenvolvida. (Acórdão TCU 3083/2010 - Plenário).</w:t>
      </w:r>
    </w:p>
    <w:p w:rsidR="00AC4443" w:rsidRDefault="00AC4443">
      <w:pPr>
        <w:pStyle w:val="Normal1"/>
        <w:tabs>
          <w:tab w:val="left" w:pos="426"/>
        </w:tabs>
        <w:jc w:val="both"/>
        <w:rPr>
          <w:rFonts w:ascii="Calibri" w:eastAsia="Calibri" w:hAnsi="Calibri" w:cs="Calibri"/>
          <w:color w:val="000000"/>
          <w:sz w:val="22"/>
          <w:szCs w:val="22"/>
        </w:rPr>
      </w:pPr>
    </w:p>
    <w:p w:rsidR="00AC4443" w:rsidRDefault="00AC4443">
      <w:pPr>
        <w:pStyle w:val="Normal1"/>
        <w:jc w:val="both"/>
        <w:rPr>
          <w:rFonts w:ascii="Calibri" w:eastAsia="Calibri" w:hAnsi="Calibri" w:cs="Calibri"/>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PAGAMENTO.</w:t>
      </w:r>
    </w:p>
    <w:p w:rsidR="00AC4443" w:rsidRDefault="00AC4443">
      <w:pPr>
        <w:pStyle w:val="Normal1"/>
        <w:jc w:val="both"/>
        <w:rPr>
          <w:rFonts w:ascii="Calibri" w:eastAsia="Calibri" w:hAnsi="Calibri" w:cs="Calibri"/>
          <w:b/>
          <w:sz w:val="22"/>
          <w:szCs w:val="22"/>
        </w:rPr>
      </w:pP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pagamento será realizado no prazo máximo de até </w:t>
      </w:r>
      <w:r w:rsidR="004C4DDE">
        <w:rPr>
          <w:rFonts w:ascii="Calibri" w:eastAsia="Calibri" w:hAnsi="Calibri" w:cs="Calibri"/>
          <w:color w:val="000000"/>
          <w:sz w:val="22"/>
          <w:szCs w:val="22"/>
        </w:rPr>
        <w:t>10 (dez</w:t>
      </w:r>
      <w:r w:rsidR="0008134A">
        <w:rPr>
          <w:rFonts w:ascii="Calibri" w:eastAsia="Calibri" w:hAnsi="Calibri" w:cs="Calibri"/>
          <w:color w:val="000000"/>
          <w:sz w:val="22"/>
          <w:szCs w:val="22"/>
        </w:rPr>
        <w:t>) dias</w:t>
      </w:r>
      <w:r>
        <w:rPr>
          <w:rFonts w:ascii="Calibri" w:eastAsia="Calibri" w:hAnsi="Calibri" w:cs="Calibri"/>
          <w:color w:val="000000"/>
          <w:sz w:val="22"/>
          <w:szCs w:val="22"/>
        </w:rPr>
        <w:t>, contados a partir do recebimento da Nota Fiscal ou Fatura, através de ordem bancária, para crédito em banco, agência e conta corrente indicados pelo contratado, sempre após a realização das entregas.</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Considera-se ocorrido o recebimento da nota fiscal ou fatura no momento em que o órgão contratante atestar a execução do objeto do contrato.</w:t>
      </w:r>
    </w:p>
    <w:p w:rsidR="00AC4443" w:rsidRDefault="00AC4443">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284"/>
        </w:tabs>
        <w:ind w:left="0" w:firstLine="0"/>
        <w:jc w:val="both"/>
      </w:pPr>
      <w:r>
        <w:rPr>
          <w:rFonts w:ascii="Calibri" w:eastAsia="Calibri" w:hAnsi="Calibri" w:cs="Calibri"/>
          <w:color w:val="000000"/>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AC4443" w:rsidRDefault="00AC4443">
      <w:pPr>
        <w:pStyle w:val="Normal1"/>
        <w:tabs>
          <w:tab w:val="left" w:pos="993"/>
        </w:tabs>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AC4443" w:rsidRDefault="00AC444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AC4443" w:rsidRDefault="002D2CFA" w:rsidP="00AD0772">
      <w:pPr>
        <w:pStyle w:val="Normal1"/>
        <w:numPr>
          <w:ilvl w:val="1"/>
          <w:numId w:val="19"/>
        </w:numPr>
        <w:tabs>
          <w:tab w:val="left" w:pos="567"/>
        </w:tabs>
        <w:ind w:left="0" w:firstLine="0"/>
        <w:jc w:val="both"/>
      </w:pPr>
      <w:r>
        <w:rPr>
          <w:rFonts w:ascii="Calibri" w:eastAsia="Calibri" w:hAnsi="Calibri" w:cs="Calibri"/>
          <w:sz w:val="22"/>
          <w:szCs w:val="22"/>
        </w:rPr>
        <w:lastRenderedPageBreak/>
        <w:t>Será considerada data do pagamento o dia em que constar como emitida a ordem bancária para pagamento.</w:t>
      </w:r>
    </w:p>
    <w:p w:rsidR="00AC4443" w:rsidRDefault="00AC4443">
      <w:pPr>
        <w:pStyle w:val="Normal1"/>
        <w:tabs>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567"/>
          <w:tab w:val="left" w:pos="709"/>
        </w:tabs>
        <w:ind w:left="0" w:firstLine="0"/>
        <w:jc w:val="both"/>
      </w:pPr>
      <w:r>
        <w:rPr>
          <w:rFonts w:ascii="Calibri" w:eastAsia="Calibri" w:hAnsi="Calibri" w:cs="Calibri"/>
          <w:sz w:val="22"/>
          <w:szCs w:val="22"/>
        </w:rPr>
        <w:t xml:space="preserve">Antes de cada pagamento à contratada, será realizada de forma </w:t>
      </w:r>
      <w:r>
        <w:rPr>
          <w:rFonts w:ascii="Calibri" w:eastAsia="Calibri" w:hAnsi="Calibri" w:cs="Calibri"/>
          <w:color w:val="000000"/>
          <w:sz w:val="22"/>
          <w:szCs w:val="22"/>
        </w:rPr>
        <w:t>on-line consulta aos sítios eletrônicos oficiais</w:t>
      </w:r>
      <w:r>
        <w:rPr>
          <w:rFonts w:ascii="Calibri" w:eastAsia="Calibri" w:hAnsi="Calibri" w:cs="Calibri"/>
          <w:sz w:val="22"/>
          <w:szCs w:val="22"/>
        </w:rPr>
        <w:t xml:space="preserve"> para verificar a manutenção das condições de habilitação exigidas no edital. </w:t>
      </w:r>
    </w:p>
    <w:p w:rsidR="00AC4443" w:rsidRDefault="00AC4443">
      <w:pPr>
        <w:pStyle w:val="Normal1"/>
        <w:tabs>
          <w:tab w:val="left" w:pos="567"/>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567"/>
          <w:tab w:val="left" w:pos="709"/>
        </w:tabs>
        <w:ind w:left="0" w:firstLine="0"/>
        <w:jc w:val="both"/>
      </w:pPr>
      <w:r>
        <w:rPr>
          <w:rFonts w:ascii="Calibri" w:eastAsia="Calibri" w:hAnsi="Calibri" w:cs="Calibri"/>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AC4443" w:rsidRDefault="00AC4443">
      <w:pPr>
        <w:pStyle w:val="Normal1"/>
        <w:tabs>
          <w:tab w:val="left" w:pos="567"/>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567"/>
        </w:tabs>
        <w:ind w:left="0" w:firstLine="0"/>
        <w:jc w:val="both"/>
      </w:pPr>
      <w:r>
        <w:rPr>
          <w:rFonts w:ascii="Calibri" w:eastAsia="Calibri" w:hAnsi="Calibri" w:cs="Calibri"/>
          <w:sz w:val="22"/>
          <w:szCs w:val="22"/>
        </w:rPr>
        <w:t xml:space="preserve">Previamente à emissão de nota de empenho e a cada pagamento, a Administração deverá realizar consulta </w:t>
      </w:r>
      <w:r>
        <w:rPr>
          <w:rFonts w:ascii="Calibri" w:eastAsia="Calibri" w:hAnsi="Calibri" w:cs="Calibri"/>
          <w:color w:val="000000"/>
          <w:sz w:val="22"/>
          <w:szCs w:val="22"/>
        </w:rPr>
        <w:t xml:space="preserve">on-line mediante consulta aos sítios eletrônicos oficiais </w:t>
      </w:r>
      <w:r>
        <w:rPr>
          <w:rFonts w:ascii="Calibri" w:eastAsia="Calibri" w:hAnsi="Calibri" w:cs="Calibri"/>
          <w:sz w:val="22"/>
          <w:szCs w:val="22"/>
        </w:rPr>
        <w:t>para identificar possível suspensão temporária de participação em licitação, no âmbito do órgão ou entidade, proibição de contratar com o Poder Público, bem como ocorrências impeditivas indiretas.</w:t>
      </w:r>
    </w:p>
    <w:p w:rsidR="00AC4443" w:rsidRDefault="00AC4443">
      <w:pPr>
        <w:pStyle w:val="Normal1"/>
        <w:tabs>
          <w:tab w:val="left" w:pos="567"/>
        </w:tabs>
        <w:jc w:val="both"/>
        <w:rPr>
          <w:rFonts w:ascii="Calibri" w:eastAsia="Calibri" w:hAnsi="Calibri" w:cs="Calibri"/>
          <w:sz w:val="22"/>
          <w:szCs w:val="22"/>
        </w:rPr>
      </w:pPr>
    </w:p>
    <w:p w:rsidR="00AC4443" w:rsidRDefault="002D2CFA" w:rsidP="00AD0772">
      <w:pPr>
        <w:pStyle w:val="Normal1"/>
        <w:numPr>
          <w:ilvl w:val="1"/>
          <w:numId w:val="19"/>
        </w:numPr>
        <w:tabs>
          <w:tab w:val="left" w:pos="567"/>
        </w:tabs>
        <w:ind w:left="0" w:firstLine="0"/>
        <w:jc w:val="both"/>
      </w:pPr>
      <w:r>
        <w:rPr>
          <w:rFonts w:ascii="Calibri" w:eastAsia="Calibri" w:hAnsi="Calibri" w:cs="Calibr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C4443" w:rsidRDefault="00AC4443">
      <w:pPr>
        <w:pStyle w:val="Normal1"/>
        <w:tabs>
          <w:tab w:val="left" w:pos="567"/>
        </w:tabs>
        <w:jc w:val="both"/>
        <w:rPr>
          <w:rFonts w:ascii="Calibri" w:eastAsia="Calibri" w:hAnsi="Calibri" w:cs="Calibri"/>
          <w:sz w:val="22"/>
          <w:szCs w:val="22"/>
        </w:rPr>
      </w:pPr>
    </w:p>
    <w:p w:rsidR="00AC4443" w:rsidRDefault="002D2CFA" w:rsidP="00AD0772">
      <w:pPr>
        <w:pStyle w:val="Normal1"/>
        <w:numPr>
          <w:ilvl w:val="1"/>
          <w:numId w:val="19"/>
        </w:numPr>
        <w:tabs>
          <w:tab w:val="left" w:pos="709"/>
        </w:tabs>
        <w:ind w:left="0" w:firstLine="0"/>
        <w:jc w:val="both"/>
      </w:pPr>
      <w:r>
        <w:rPr>
          <w:rFonts w:ascii="Calibri" w:eastAsia="Calibri" w:hAnsi="Calibri" w:cs="Calibri"/>
          <w:sz w:val="22"/>
          <w:szCs w:val="22"/>
        </w:rPr>
        <w:t>Persistindo a irregularidade, a contratante deverá adotar as medidas necessárias à rescisão contratual nos autos do processo administrativo correspondente, assegurada à contratada a ampla defesa.</w:t>
      </w:r>
    </w:p>
    <w:p w:rsidR="00AC4443" w:rsidRDefault="00AC4443">
      <w:pPr>
        <w:pStyle w:val="Normal1"/>
        <w:tabs>
          <w:tab w:val="left" w:pos="709"/>
        </w:tabs>
        <w:jc w:val="both"/>
        <w:rPr>
          <w:rFonts w:ascii="Calibri" w:eastAsia="Calibri" w:hAnsi="Calibri" w:cs="Calibri"/>
          <w:sz w:val="22"/>
          <w:szCs w:val="22"/>
        </w:rPr>
      </w:pPr>
    </w:p>
    <w:p w:rsidR="00AC4443" w:rsidRDefault="002D2CFA" w:rsidP="00AD0772">
      <w:pPr>
        <w:pStyle w:val="Normal1"/>
        <w:numPr>
          <w:ilvl w:val="1"/>
          <w:numId w:val="19"/>
        </w:numPr>
        <w:tabs>
          <w:tab w:val="left" w:pos="709"/>
        </w:tabs>
        <w:ind w:left="0" w:firstLine="0"/>
        <w:jc w:val="both"/>
      </w:pPr>
      <w:r>
        <w:rPr>
          <w:rFonts w:ascii="Calibri" w:eastAsia="Calibri" w:hAnsi="Calibri" w:cs="Calibri"/>
          <w:sz w:val="22"/>
          <w:szCs w:val="22"/>
        </w:rPr>
        <w:t xml:space="preserve">Havendo a efetiva execução do objeto, os pagamentos serão realizados normalmente, até que se decida pela rescisão do contrato, caso a contratada não regularize sua situação de habilitação. </w:t>
      </w:r>
    </w:p>
    <w:p w:rsidR="00AC4443" w:rsidRDefault="00AC4443">
      <w:pPr>
        <w:pStyle w:val="Normal1"/>
        <w:tabs>
          <w:tab w:val="left" w:pos="709"/>
        </w:tabs>
        <w:jc w:val="both"/>
        <w:rPr>
          <w:rFonts w:ascii="Calibri" w:eastAsia="Calibri" w:hAnsi="Calibri" w:cs="Calibri"/>
          <w:sz w:val="22"/>
          <w:szCs w:val="22"/>
        </w:rPr>
      </w:pPr>
    </w:p>
    <w:p w:rsidR="00AC4443" w:rsidRDefault="002D2CFA" w:rsidP="00AD0772">
      <w:pPr>
        <w:pStyle w:val="Normal1"/>
        <w:numPr>
          <w:ilvl w:val="2"/>
          <w:numId w:val="19"/>
        </w:numPr>
        <w:pBdr>
          <w:top w:val="nil"/>
          <w:left w:val="nil"/>
          <w:bottom w:val="nil"/>
          <w:right w:val="nil"/>
          <w:between w:val="nil"/>
        </w:pBdr>
        <w:tabs>
          <w:tab w:val="left" w:pos="284"/>
          <w:tab w:val="left" w:pos="851"/>
          <w:tab w:val="left" w:pos="1134"/>
        </w:tabs>
        <w:ind w:left="284" w:firstLine="0"/>
        <w:jc w:val="both"/>
      </w:pPr>
      <w:r>
        <w:rPr>
          <w:rFonts w:ascii="Calibri" w:eastAsia="Calibri" w:hAnsi="Calibri" w:cs="Calibri"/>
          <w:color w:val="000000"/>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AC4443" w:rsidRDefault="00AC4443">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AC4443" w:rsidRDefault="002D2CFA" w:rsidP="00AD0772">
      <w:pPr>
        <w:pStyle w:val="Normal1"/>
        <w:numPr>
          <w:ilvl w:val="1"/>
          <w:numId w:val="19"/>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Quando do pagamento, será efetuada a retenção tributária prevista na legislação aplicável.</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rsidP="00AD0772">
      <w:pPr>
        <w:pStyle w:val="Normal1"/>
        <w:numPr>
          <w:ilvl w:val="2"/>
          <w:numId w:val="19"/>
        </w:numPr>
        <w:tabs>
          <w:tab w:val="left" w:pos="851"/>
          <w:tab w:val="left" w:pos="1134"/>
        </w:tabs>
        <w:ind w:left="284" w:firstLine="0"/>
        <w:jc w:val="both"/>
      </w:pPr>
      <w:r>
        <w:rPr>
          <w:rFonts w:ascii="Calibri" w:eastAsia="Calibri" w:hAnsi="Calibri" w:cs="Calibri"/>
          <w:color w:val="000000"/>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C4443" w:rsidRDefault="00AC4443">
      <w:pPr>
        <w:pStyle w:val="Normal1"/>
        <w:jc w:val="both"/>
        <w:rPr>
          <w:rFonts w:ascii="Calibri" w:eastAsia="Calibri" w:hAnsi="Calibri" w:cs="Calibri"/>
          <w:color w:val="000000"/>
          <w:sz w:val="22"/>
          <w:szCs w:val="22"/>
        </w:rPr>
      </w:pPr>
    </w:p>
    <w:p w:rsidR="00AC4443" w:rsidRDefault="00AC4443">
      <w:pPr>
        <w:pStyle w:val="Normal1"/>
        <w:rPr>
          <w:rFonts w:ascii="Calibri" w:eastAsia="Calibri" w:hAnsi="Calibri" w:cs="Calibri"/>
          <w:sz w:val="22"/>
          <w:szCs w:val="22"/>
        </w:rPr>
      </w:pPr>
    </w:p>
    <w:p w:rsidR="00AC4443" w:rsidRDefault="002D2CFA" w:rsidP="00AD0772">
      <w:pPr>
        <w:pStyle w:val="Normal1"/>
        <w:numPr>
          <w:ilvl w:val="0"/>
          <w:numId w:val="19"/>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REAJUSTE.</w:t>
      </w:r>
    </w:p>
    <w:p w:rsidR="00AC4443" w:rsidRDefault="00AC4443">
      <w:pPr>
        <w:pStyle w:val="Normal1"/>
        <w:rPr>
          <w:rFonts w:ascii="Calibri" w:eastAsia="Calibri" w:hAnsi="Calibri" w:cs="Calibri"/>
          <w:sz w:val="22"/>
          <w:szCs w:val="22"/>
        </w:rPr>
      </w:pPr>
    </w:p>
    <w:p w:rsidR="00AC4443" w:rsidRDefault="00563607" w:rsidP="001729B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r w:rsidRPr="001729B3">
        <w:rPr>
          <w:rFonts w:ascii="Calibri" w:eastAsia="Calibri" w:hAnsi="Calibri" w:cs="Calibri"/>
          <w:b/>
          <w:color w:val="000000"/>
          <w:sz w:val="22"/>
          <w:szCs w:val="22"/>
        </w:rPr>
        <w:t xml:space="preserve">11.1. </w:t>
      </w:r>
      <w:r w:rsidR="002D2CFA">
        <w:rPr>
          <w:rFonts w:ascii="Calibri" w:eastAsia="Calibri" w:hAnsi="Calibri" w:cs="Calibri"/>
          <w:color w:val="000000"/>
          <w:sz w:val="22"/>
          <w:szCs w:val="22"/>
        </w:rPr>
        <w:t xml:space="preserve">Os preços </w:t>
      </w:r>
      <w:r w:rsidR="001729B3">
        <w:rPr>
          <w:rFonts w:ascii="Calibri" w:eastAsia="Calibri" w:hAnsi="Calibri" w:cs="Calibri"/>
          <w:color w:val="000000"/>
          <w:sz w:val="22"/>
          <w:szCs w:val="22"/>
        </w:rPr>
        <w:t>são fixos e irreajustáveis no prazo de um ano contando da data limite para a apresentação das propostas.</w:t>
      </w:r>
    </w:p>
    <w:p w:rsidR="001729B3" w:rsidRDefault="001729B3" w:rsidP="001729B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1729B3" w:rsidRPr="009C4AF9" w:rsidRDefault="001729B3" w:rsidP="001729B3">
      <w:pPr>
        <w:pStyle w:val="Normal1"/>
        <w:numPr>
          <w:ilvl w:val="1"/>
          <w:numId w:val="19"/>
        </w:numPr>
        <w:pBdr>
          <w:top w:val="nil"/>
          <w:left w:val="nil"/>
          <w:bottom w:val="nil"/>
          <w:right w:val="nil"/>
          <w:between w:val="nil"/>
        </w:pBdr>
        <w:tabs>
          <w:tab w:val="left" w:pos="567"/>
        </w:tabs>
        <w:jc w:val="both"/>
      </w:pPr>
      <w:r w:rsidRPr="009C4AF9">
        <w:rPr>
          <w:rFonts w:ascii="Calibri" w:eastAsia="Calibri" w:hAnsi="Calibri" w:cs="Calibri"/>
          <w:color w:val="000000"/>
          <w:sz w:val="22"/>
          <w:szCs w:val="22"/>
        </w:rPr>
        <w:t>Dentro do prazo de vigência do contrato</w:t>
      </w:r>
      <w:r w:rsidR="009C4AF9" w:rsidRPr="009C4AF9">
        <w:rPr>
          <w:rFonts w:ascii="Calibri" w:eastAsia="Calibri" w:hAnsi="Calibri" w:cs="Calibri"/>
          <w:color w:val="000000"/>
          <w:sz w:val="22"/>
          <w:szCs w:val="22"/>
        </w:rPr>
        <w:t xml:space="preserve"> e mediante solicitação da contratada, os preços contratados poderão sofrer reajuste após o interregno de um ano, aplicando – se o índice Nacional de preços ao Consumidor Amplo – IPCA/IBGE, exclusivamente para as obrigações iniciadas e concluídas após a ocorrência da anualidade.</w:t>
      </w:r>
    </w:p>
    <w:p w:rsidR="001729B3" w:rsidRDefault="001729B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563607" w:rsidP="001729B3">
      <w:pPr>
        <w:pStyle w:val="Normal1"/>
        <w:pBdr>
          <w:top w:val="nil"/>
          <w:left w:val="nil"/>
          <w:bottom w:val="nil"/>
          <w:right w:val="nil"/>
          <w:between w:val="nil"/>
        </w:pBdr>
        <w:tabs>
          <w:tab w:val="left" w:pos="567"/>
        </w:tabs>
        <w:jc w:val="both"/>
      </w:pPr>
      <w:r w:rsidRPr="001729B3">
        <w:rPr>
          <w:rFonts w:ascii="Calibri" w:eastAsia="Calibri" w:hAnsi="Calibri" w:cs="Calibri"/>
          <w:b/>
          <w:color w:val="000000"/>
          <w:sz w:val="22"/>
          <w:szCs w:val="22"/>
        </w:rPr>
        <w:t xml:space="preserve">11.3. </w:t>
      </w:r>
      <w:r w:rsidR="002D2CFA">
        <w:rPr>
          <w:rFonts w:ascii="Calibri" w:eastAsia="Calibri" w:hAnsi="Calibri" w:cs="Calibri"/>
          <w:color w:val="000000"/>
          <w:sz w:val="22"/>
          <w:szCs w:val="22"/>
        </w:rPr>
        <w:t xml:space="preserve">Nos reajustes </w:t>
      </w:r>
      <w:r w:rsidR="001729B3">
        <w:rPr>
          <w:rFonts w:ascii="Calibri" w:eastAsia="Calibri" w:hAnsi="Calibri" w:cs="Calibri"/>
          <w:color w:val="000000"/>
          <w:sz w:val="22"/>
          <w:szCs w:val="22"/>
        </w:rPr>
        <w:t>subseqüentes</w:t>
      </w:r>
      <w:r w:rsidR="002D2CFA">
        <w:rPr>
          <w:rFonts w:ascii="Calibri" w:eastAsia="Calibri" w:hAnsi="Calibri" w:cs="Calibri"/>
          <w:color w:val="000000"/>
          <w:sz w:val="22"/>
          <w:szCs w:val="22"/>
        </w:rPr>
        <w:t xml:space="preserve"> ao primeiro, o interregno mínimo de um ano será contado a partir dos efeitos financeiros do último reajuste.</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563607" w:rsidP="001729B3">
      <w:pPr>
        <w:pStyle w:val="Normal1"/>
        <w:pBdr>
          <w:top w:val="nil"/>
          <w:left w:val="nil"/>
          <w:bottom w:val="nil"/>
          <w:right w:val="nil"/>
          <w:between w:val="nil"/>
        </w:pBdr>
        <w:tabs>
          <w:tab w:val="left" w:pos="567"/>
        </w:tabs>
        <w:jc w:val="both"/>
      </w:pPr>
      <w:r w:rsidRPr="001729B3">
        <w:rPr>
          <w:rFonts w:ascii="Calibri" w:eastAsia="Calibri" w:hAnsi="Calibri" w:cs="Calibri"/>
          <w:b/>
          <w:color w:val="000000"/>
          <w:sz w:val="22"/>
          <w:szCs w:val="22"/>
        </w:rPr>
        <w:t xml:space="preserve">11.4. </w:t>
      </w:r>
      <w:r w:rsidR="002D2CFA">
        <w:rPr>
          <w:rFonts w:ascii="Calibri" w:eastAsia="Calibri" w:hAnsi="Calibri" w:cs="Calibri"/>
          <w:color w:val="000000"/>
          <w:sz w:val="22"/>
          <w:szCs w:val="22"/>
        </w:rPr>
        <w:t xml:space="preserve">No caso de atraso ou não divulgação do índice de reajustamento, o CONTRATANTE pagará à CONTRATADA a importância calculada pela última variação conhecida, liquidando a diferença correspondente tão logo seja </w:t>
      </w:r>
      <w:r>
        <w:rPr>
          <w:rFonts w:ascii="Calibri" w:eastAsia="Calibri" w:hAnsi="Calibri" w:cs="Calibri"/>
          <w:color w:val="000000"/>
          <w:sz w:val="22"/>
          <w:szCs w:val="22"/>
        </w:rPr>
        <w:t>divulgada</w:t>
      </w:r>
      <w:r w:rsidR="002D2CFA">
        <w:rPr>
          <w:rFonts w:ascii="Calibri" w:eastAsia="Calibri" w:hAnsi="Calibri" w:cs="Calibri"/>
          <w:color w:val="000000"/>
          <w:sz w:val="22"/>
          <w:szCs w:val="22"/>
        </w:rPr>
        <w:t xml:space="preserve"> o índice definitivo. Fica a CONTRATADA obrigada a apresentar memória de cálculo referente ao reajustamento de preços do valor remanescente, sempre que este ocorrer. </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1729B3">
      <w:pPr>
        <w:pStyle w:val="Normal1"/>
        <w:numPr>
          <w:ilvl w:val="1"/>
          <w:numId w:val="20"/>
        </w:numPr>
        <w:pBdr>
          <w:top w:val="nil"/>
          <w:left w:val="nil"/>
          <w:bottom w:val="nil"/>
          <w:right w:val="nil"/>
          <w:between w:val="nil"/>
        </w:pBdr>
        <w:tabs>
          <w:tab w:val="left" w:pos="567"/>
        </w:tabs>
        <w:jc w:val="both"/>
      </w:pPr>
      <w:r>
        <w:rPr>
          <w:rFonts w:ascii="Calibri" w:eastAsia="Calibri" w:hAnsi="Calibri" w:cs="Calibri"/>
          <w:color w:val="000000"/>
          <w:sz w:val="22"/>
          <w:szCs w:val="22"/>
        </w:rPr>
        <w:t>Nas aferições finais, o índice utilizado para reajuste será, obrigatoriamente, o definitivo.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1729B3">
      <w:pPr>
        <w:pStyle w:val="Normal1"/>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o índice estabelecido para reajustamento venha a ser extinto ou de qualquer forma não possa mais ser utilizado, será adotado, em substituição, o que vier a ser determinado pela legislação então em vigor.</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1729B3">
      <w:pPr>
        <w:pStyle w:val="Normal1"/>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 ausência de previsão legal quanto ao índice substituto, as partes elegerão novo índice oficial, para reajustamento do preço do valor remanescente, por meio de termo aditivo.</w:t>
      </w:r>
    </w:p>
    <w:p w:rsidR="00AC4443" w:rsidRDefault="00AC4443">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Pr="00FF0A89" w:rsidRDefault="002D2CFA" w:rsidP="001729B3">
      <w:pPr>
        <w:pStyle w:val="Normal1"/>
        <w:numPr>
          <w:ilvl w:val="1"/>
          <w:numId w:val="2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reajuste será realizado por apostilamento.</w:t>
      </w:r>
    </w:p>
    <w:p w:rsidR="00FF0A89" w:rsidRDefault="00FF0A89" w:rsidP="00FF0A89">
      <w:pPr>
        <w:pStyle w:val="PargrafodaLista"/>
      </w:pPr>
    </w:p>
    <w:p w:rsidR="00FF0A89" w:rsidRPr="00FF0A89" w:rsidRDefault="00FF0A89" w:rsidP="00FF0A89">
      <w:pPr>
        <w:pStyle w:val="Normal1"/>
        <w:numPr>
          <w:ilvl w:val="0"/>
          <w:numId w:val="2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ALTERAÇÕES DO CONTRATO</w:t>
      </w:r>
    </w:p>
    <w:p w:rsidR="00167EA0" w:rsidRPr="00167EA0" w:rsidRDefault="00167EA0" w:rsidP="00167EA0">
      <w:pPr>
        <w:widowControl w:val="0"/>
        <w:numPr>
          <w:ilvl w:val="1"/>
          <w:numId w:val="20"/>
        </w:numPr>
        <w:pBdr>
          <w:top w:val="nil"/>
          <w:left w:val="nil"/>
          <w:bottom w:val="nil"/>
          <w:right w:val="nil"/>
          <w:between w:val="nil"/>
        </w:pBdr>
        <w:tabs>
          <w:tab w:val="left" w:pos="1637"/>
          <w:tab w:val="left" w:pos="1639"/>
        </w:tabs>
        <w:spacing w:before="119" w:line="232" w:lineRule="auto"/>
        <w:ind w:right="242"/>
        <w:jc w:val="both"/>
        <w:rPr>
          <w:rFonts w:asciiTheme="majorHAnsi" w:hAnsiTheme="majorHAnsi" w:cstheme="majorHAnsi"/>
          <w:color w:val="000000"/>
          <w:sz w:val="22"/>
          <w:szCs w:val="22"/>
        </w:rPr>
      </w:pPr>
      <w:r w:rsidRPr="00167EA0">
        <w:rPr>
          <w:rFonts w:asciiTheme="majorHAnsi" w:hAnsiTheme="majorHAnsi" w:cstheme="majorHAnsi"/>
          <w:sz w:val="22"/>
          <w:szCs w:val="22"/>
        </w:rPr>
        <w:t>E</w:t>
      </w:r>
      <w:r w:rsidRPr="00167EA0">
        <w:rPr>
          <w:rFonts w:asciiTheme="majorHAnsi" w:hAnsiTheme="majorHAnsi" w:cstheme="majorHAnsi"/>
          <w:color w:val="000000"/>
          <w:sz w:val="22"/>
          <w:szCs w:val="22"/>
        </w:rPr>
        <w:t>ventuais alterações contratuais reger-se-ão pela disciplina do Art. 124 da Lei nº 14.133/2021.</w:t>
      </w:r>
    </w:p>
    <w:p w:rsidR="00167EA0" w:rsidRPr="00167EA0" w:rsidRDefault="00167EA0" w:rsidP="00167EA0">
      <w:pPr>
        <w:widowControl w:val="0"/>
        <w:numPr>
          <w:ilvl w:val="1"/>
          <w:numId w:val="20"/>
        </w:numPr>
        <w:pBdr>
          <w:top w:val="nil"/>
          <w:left w:val="nil"/>
          <w:bottom w:val="nil"/>
          <w:right w:val="nil"/>
          <w:between w:val="nil"/>
        </w:pBdr>
        <w:tabs>
          <w:tab w:val="left" w:pos="1637"/>
          <w:tab w:val="left" w:pos="1639"/>
        </w:tabs>
        <w:spacing w:before="122" w:line="232" w:lineRule="auto"/>
        <w:ind w:right="247"/>
        <w:jc w:val="both"/>
        <w:rPr>
          <w:rFonts w:asciiTheme="majorHAnsi" w:hAnsiTheme="majorHAnsi" w:cstheme="majorHAnsi"/>
          <w:color w:val="000000"/>
          <w:sz w:val="22"/>
          <w:szCs w:val="22"/>
        </w:rPr>
      </w:pPr>
      <w:r w:rsidRPr="00167EA0">
        <w:rPr>
          <w:rFonts w:asciiTheme="majorHAnsi" w:hAnsiTheme="majorHAnsi" w:cstheme="majorHAnsi"/>
          <w:color w:val="000000"/>
          <w:sz w:val="22"/>
          <w:szCs w:val="22"/>
        </w:rPr>
        <w:t xml:space="preserve">Nas alterações unilaterais a que se refere o inciso I do </w:t>
      </w:r>
      <w:r w:rsidRPr="00167EA0">
        <w:rPr>
          <w:rFonts w:asciiTheme="majorHAnsi" w:hAnsiTheme="majorHAnsi" w:cstheme="majorHAnsi"/>
          <w:b/>
          <w:color w:val="000000"/>
          <w:sz w:val="22"/>
          <w:szCs w:val="22"/>
        </w:rPr>
        <w:t xml:space="preserve">caput </w:t>
      </w:r>
      <w:r w:rsidRPr="00167EA0">
        <w:rPr>
          <w:rFonts w:asciiTheme="majorHAnsi" w:hAnsiTheme="majorHAnsi" w:cstheme="majorHAnsi"/>
          <w:color w:val="000000"/>
          <w:sz w:val="22"/>
          <w:szCs w:val="22"/>
        </w:rPr>
        <w:t>do art. 124 da Lei nº 14.133/2021, o contratado será obrigado a aceitar, nas mesmas condições contratuais, acréscimos ou supressões de até 25% (vinte e cinco por cento) do valor inicial atualizado do contrato.</w:t>
      </w:r>
    </w:p>
    <w:p w:rsidR="00167EA0" w:rsidRDefault="00167EA0" w:rsidP="00167EA0">
      <w:pPr>
        <w:widowControl w:val="0"/>
        <w:numPr>
          <w:ilvl w:val="1"/>
          <w:numId w:val="20"/>
        </w:numPr>
        <w:pBdr>
          <w:top w:val="nil"/>
          <w:left w:val="nil"/>
          <w:bottom w:val="nil"/>
          <w:right w:val="nil"/>
          <w:between w:val="nil"/>
        </w:pBdr>
        <w:tabs>
          <w:tab w:val="left" w:pos="1637"/>
          <w:tab w:val="left" w:pos="1639"/>
        </w:tabs>
        <w:spacing w:before="123" w:line="232" w:lineRule="auto"/>
        <w:ind w:right="250"/>
        <w:jc w:val="both"/>
        <w:rPr>
          <w:rFonts w:asciiTheme="majorHAnsi" w:hAnsiTheme="majorHAnsi" w:cstheme="majorHAnsi"/>
          <w:color w:val="000000"/>
          <w:sz w:val="22"/>
          <w:szCs w:val="22"/>
        </w:rPr>
      </w:pPr>
      <w:r w:rsidRPr="00167EA0">
        <w:rPr>
          <w:rFonts w:asciiTheme="majorHAnsi" w:hAnsiTheme="majorHAnsi" w:cstheme="majorHAnsi"/>
          <w:color w:val="000000"/>
          <w:sz w:val="22"/>
          <w:szCs w:val="22"/>
        </w:rPr>
        <w:t>As supressões resultantes de acordo celebrado entre as partes contratantes poderão exceder o limite de 25% (vinte e cinco por cento) do valor inicial atualizado do contrato.</w:t>
      </w:r>
    </w:p>
    <w:p w:rsidR="00167EA0" w:rsidRDefault="00167EA0" w:rsidP="00167EA0">
      <w:pPr>
        <w:widowControl w:val="0"/>
        <w:pBdr>
          <w:top w:val="nil"/>
          <w:left w:val="nil"/>
          <w:bottom w:val="nil"/>
          <w:right w:val="nil"/>
          <w:between w:val="nil"/>
        </w:pBdr>
        <w:tabs>
          <w:tab w:val="left" w:pos="1637"/>
          <w:tab w:val="left" w:pos="1639"/>
        </w:tabs>
        <w:spacing w:before="123" w:line="232" w:lineRule="auto"/>
        <w:ind w:left="435" w:right="250"/>
        <w:jc w:val="both"/>
        <w:rPr>
          <w:rFonts w:asciiTheme="majorHAnsi" w:hAnsiTheme="majorHAnsi" w:cstheme="majorHAnsi"/>
          <w:color w:val="000000"/>
          <w:sz w:val="22"/>
          <w:szCs w:val="22"/>
        </w:rPr>
      </w:pPr>
    </w:p>
    <w:p w:rsidR="00167EA0" w:rsidRPr="00390849" w:rsidRDefault="00167EA0" w:rsidP="00167EA0">
      <w:pPr>
        <w:pStyle w:val="Normal1"/>
        <w:numPr>
          <w:ilvl w:val="0"/>
          <w:numId w:val="20"/>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EXTINÇÃO DO CONTRATO</w:t>
      </w:r>
    </w:p>
    <w:p w:rsidR="00390849" w:rsidRPr="00390849" w:rsidRDefault="00390849" w:rsidP="00390849">
      <w:pPr>
        <w:pStyle w:val="PargrafodaLista"/>
        <w:widowControl w:val="0"/>
        <w:numPr>
          <w:ilvl w:val="1"/>
          <w:numId w:val="23"/>
        </w:numPr>
        <w:pBdr>
          <w:top w:val="nil"/>
          <w:left w:val="nil"/>
          <w:bottom w:val="nil"/>
          <w:right w:val="nil"/>
          <w:between w:val="nil"/>
        </w:pBdr>
        <w:tabs>
          <w:tab w:val="left" w:pos="1637"/>
          <w:tab w:val="left" w:pos="1639"/>
        </w:tabs>
        <w:spacing w:before="119" w:line="232" w:lineRule="auto"/>
        <w:ind w:right="238"/>
        <w:jc w:val="both"/>
        <w:rPr>
          <w:color w:val="000000"/>
        </w:rPr>
      </w:pPr>
      <w:r w:rsidRPr="00390849">
        <w:rPr>
          <w:color w:val="000000"/>
        </w:rPr>
        <w:t xml:space="preserve"> Constituirão motivos para extinção do contrato, a qual deverá ser formalmente motivada nos autos do processo, assegurados o contraditório e a ampla defesa, as situações previstas nos</w:t>
      </w:r>
      <w:r w:rsidR="00563607">
        <w:rPr>
          <w:color w:val="000000"/>
        </w:rPr>
        <w:t xml:space="preserve"> </w:t>
      </w:r>
      <w:r w:rsidRPr="00390849">
        <w:rPr>
          <w:color w:val="000000"/>
        </w:rPr>
        <w:t>incisos I a IX do art. 137 da Lei 14.133/2021.</w:t>
      </w:r>
    </w:p>
    <w:p w:rsidR="00390849" w:rsidRPr="00390849" w:rsidRDefault="00390849" w:rsidP="00390849">
      <w:pPr>
        <w:pStyle w:val="PargrafodaLista"/>
        <w:widowControl w:val="0"/>
        <w:numPr>
          <w:ilvl w:val="1"/>
          <w:numId w:val="23"/>
        </w:numPr>
        <w:pBdr>
          <w:top w:val="nil"/>
          <w:left w:val="nil"/>
          <w:bottom w:val="nil"/>
          <w:right w:val="nil"/>
          <w:between w:val="nil"/>
        </w:pBdr>
        <w:tabs>
          <w:tab w:val="left" w:pos="1637"/>
          <w:tab w:val="left" w:pos="1639"/>
        </w:tabs>
        <w:spacing w:before="112"/>
        <w:jc w:val="both"/>
        <w:rPr>
          <w:color w:val="000000"/>
        </w:rPr>
      </w:pPr>
      <w:r w:rsidRPr="00390849">
        <w:rPr>
          <w:color w:val="000000"/>
        </w:rPr>
        <w:t>A extinção do contrato poderá ser:</w:t>
      </w:r>
    </w:p>
    <w:p w:rsidR="00390849" w:rsidRDefault="00390849" w:rsidP="00390849">
      <w:pPr>
        <w:widowControl w:val="0"/>
        <w:numPr>
          <w:ilvl w:val="0"/>
          <w:numId w:val="21"/>
        </w:numPr>
        <w:pBdr>
          <w:top w:val="nil"/>
          <w:left w:val="nil"/>
          <w:bottom w:val="nil"/>
          <w:right w:val="nil"/>
          <w:between w:val="nil"/>
        </w:pBdr>
        <w:tabs>
          <w:tab w:val="left" w:pos="2016"/>
        </w:tabs>
        <w:spacing w:before="120" w:line="232" w:lineRule="auto"/>
        <w:ind w:right="1119" w:firstLine="0"/>
        <w:jc w:val="both"/>
        <w:rPr>
          <w:color w:val="000000"/>
        </w:rPr>
      </w:pPr>
      <w:r>
        <w:rPr>
          <w:color w:val="000000"/>
        </w:rPr>
        <w:t>- determinada por ato unilateral e escrita da Administração, exceto no caso de descumprimento decorrente de sua própria conduta;</w:t>
      </w:r>
    </w:p>
    <w:p w:rsidR="00390849" w:rsidRDefault="00390849" w:rsidP="00390849">
      <w:pPr>
        <w:widowControl w:val="0"/>
        <w:numPr>
          <w:ilvl w:val="0"/>
          <w:numId w:val="21"/>
        </w:numPr>
        <w:pBdr>
          <w:top w:val="nil"/>
          <w:left w:val="nil"/>
          <w:bottom w:val="nil"/>
          <w:right w:val="nil"/>
          <w:between w:val="nil"/>
        </w:pBdr>
        <w:tabs>
          <w:tab w:val="left" w:pos="2077"/>
        </w:tabs>
        <w:spacing w:before="122" w:line="232" w:lineRule="auto"/>
        <w:ind w:right="308" w:firstLine="0"/>
        <w:jc w:val="both"/>
        <w:rPr>
          <w:color w:val="000000"/>
        </w:rPr>
      </w:pPr>
      <w:r>
        <w:rPr>
          <w:color w:val="000000"/>
        </w:rPr>
        <w:t>- consensual, por acordo entre as partes, por conciliação, por mediação ou por comitê de resolução de disputas, desde que haja interesse da Administração;</w:t>
      </w:r>
    </w:p>
    <w:p w:rsidR="00390849" w:rsidRDefault="00390849" w:rsidP="00390849">
      <w:pPr>
        <w:widowControl w:val="0"/>
        <w:numPr>
          <w:ilvl w:val="0"/>
          <w:numId w:val="21"/>
        </w:numPr>
        <w:pBdr>
          <w:top w:val="nil"/>
          <w:left w:val="nil"/>
          <w:bottom w:val="nil"/>
          <w:right w:val="nil"/>
          <w:between w:val="nil"/>
        </w:pBdr>
        <w:tabs>
          <w:tab w:val="left" w:pos="2137"/>
        </w:tabs>
        <w:spacing w:before="121" w:line="232" w:lineRule="auto"/>
        <w:ind w:right="569" w:firstLine="0"/>
        <w:jc w:val="both"/>
        <w:rPr>
          <w:color w:val="000000"/>
        </w:rPr>
      </w:pPr>
      <w:r>
        <w:rPr>
          <w:color w:val="000000"/>
        </w:rPr>
        <w:t>- determinada por decisão arbitral, em decorrência de cláusula compromissória ou compromisso arbitral, ou por decisão judicial.</w:t>
      </w:r>
    </w:p>
    <w:p w:rsidR="00390849" w:rsidRDefault="00390849" w:rsidP="00390849">
      <w:pPr>
        <w:pBdr>
          <w:top w:val="nil"/>
          <w:left w:val="nil"/>
          <w:bottom w:val="nil"/>
          <w:right w:val="nil"/>
          <w:between w:val="nil"/>
        </w:pBdr>
        <w:rPr>
          <w:color w:val="000000"/>
        </w:rPr>
      </w:pPr>
    </w:p>
    <w:p w:rsidR="00390849" w:rsidRDefault="00390849" w:rsidP="00390849">
      <w:pPr>
        <w:widowControl w:val="0"/>
        <w:numPr>
          <w:ilvl w:val="1"/>
          <w:numId w:val="23"/>
        </w:numPr>
        <w:pBdr>
          <w:top w:val="nil"/>
          <w:left w:val="nil"/>
          <w:bottom w:val="nil"/>
          <w:right w:val="nil"/>
          <w:between w:val="nil"/>
        </w:pBdr>
        <w:tabs>
          <w:tab w:val="left" w:pos="1637"/>
          <w:tab w:val="left" w:pos="1639"/>
        </w:tabs>
        <w:spacing w:before="205" w:line="232" w:lineRule="auto"/>
        <w:ind w:right="241" w:firstLine="0"/>
        <w:jc w:val="both"/>
        <w:rPr>
          <w:color w:val="000000"/>
        </w:rPr>
      </w:pPr>
      <w:r>
        <w:rPr>
          <w:color w:val="000000"/>
        </w:rPr>
        <w:t>A extinção determinada por ato unilateral da Administração e a extinção consensual deverão ser precedidas de autorização escrita e fundamentada da autoridade competente e reduzidas a termo no respectivo processo.</w:t>
      </w:r>
    </w:p>
    <w:p w:rsidR="00390849" w:rsidRDefault="00390849" w:rsidP="00390849">
      <w:pPr>
        <w:widowControl w:val="0"/>
        <w:numPr>
          <w:ilvl w:val="1"/>
          <w:numId w:val="23"/>
        </w:numPr>
        <w:pBdr>
          <w:top w:val="nil"/>
          <w:left w:val="nil"/>
          <w:bottom w:val="nil"/>
          <w:right w:val="nil"/>
          <w:between w:val="nil"/>
        </w:pBdr>
        <w:tabs>
          <w:tab w:val="left" w:pos="1637"/>
          <w:tab w:val="left" w:pos="1639"/>
        </w:tabs>
        <w:spacing w:before="123" w:line="232" w:lineRule="auto"/>
        <w:ind w:right="237" w:firstLine="0"/>
        <w:jc w:val="both"/>
        <w:rPr>
          <w:color w:val="000000"/>
        </w:rPr>
      </w:pPr>
      <w:r>
        <w:rPr>
          <w:color w:val="000000"/>
        </w:rPr>
        <w:t>A extinção determinada por ato unilateral da Administração poderá acarretar as conseqüência indicadas no art. 139 da Lei 14.133/2021, sem prejuízo das sanções previstas na Lei 14.133/2021 e no Termo de Referência, anexo ao Edital.</w:t>
      </w:r>
    </w:p>
    <w:p w:rsidR="00390849" w:rsidRDefault="00390849" w:rsidP="00390849">
      <w:pPr>
        <w:widowControl w:val="0"/>
        <w:numPr>
          <w:ilvl w:val="1"/>
          <w:numId w:val="23"/>
        </w:numPr>
        <w:pBdr>
          <w:top w:val="nil"/>
          <w:left w:val="nil"/>
          <w:bottom w:val="nil"/>
          <w:right w:val="nil"/>
          <w:between w:val="nil"/>
        </w:pBdr>
        <w:tabs>
          <w:tab w:val="left" w:pos="1637"/>
          <w:tab w:val="left" w:pos="1639"/>
        </w:tabs>
        <w:spacing w:before="122" w:line="232" w:lineRule="auto"/>
        <w:ind w:right="243" w:firstLine="0"/>
        <w:jc w:val="both"/>
        <w:rPr>
          <w:color w:val="000000"/>
        </w:rPr>
      </w:pPr>
      <w:r>
        <w:rPr>
          <w:color w:val="000000"/>
        </w:rPr>
        <w:t>O termo de rescisão será precedido de Relatório indicativo dos seguintes aspectos, conforme o caso:</w:t>
      </w:r>
    </w:p>
    <w:p w:rsidR="00390849" w:rsidRDefault="00390849" w:rsidP="00390849">
      <w:pPr>
        <w:widowControl w:val="0"/>
        <w:numPr>
          <w:ilvl w:val="2"/>
          <w:numId w:val="22"/>
        </w:numPr>
        <w:pBdr>
          <w:top w:val="nil"/>
          <w:left w:val="nil"/>
          <w:bottom w:val="nil"/>
          <w:right w:val="nil"/>
          <w:between w:val="nil"/>
        </w:pBdr>
        <w:tabs>
          <w:tab w:val="left" w:pos="2118"/>
          <w:tab w:val="left" w:pos="2119"/>
        </w:tabs>
        <w:spacing w:before="116"/>
        <w:ind w:hanging="1419"/>
        <w:jc w:val="both"/>
        <w:rPr>
          <w:color w:val="000000"/>
        </w:rPr>
      </w:pPr>
      <w:r>
        <w:rPr>
          <w:color w:val="000000"/>
        </w:rPr>
        <w:lastRenderedPageBreak/>
        <w:t>Balanço dos eventos contratuais já cumpridos ou parcialmente cumpridos;</w:t>
      </w:r>
    </w:p>
    <w:p w:rsidR="00390849" w:rsidRDefault="00390849" w:rsidP="00390849">
      <w:pPr>
        <w:widowControl w:val="0"/>
        <w:numPr>
          <w:ilvl w:val="2"/>
          <w:numId w:val="22"/>
        </w:numPr>
        <w:pBdr>
          <w:top w:val="nil"/>
          <w:left w:val="nil"/>
          <w:bottom w:val="nil"/>
          <w:right w:val="nil"/>
          <w:between w:val="nil"/>
        </w:pBdr>
        <w:tabs>
          <w:tab w:val="left" w:pos="2118"/>
          <w:tab w:val="left" w:pos="2119"/>
        </w:tabs>
        <w:spacing w:before="112"/>
        <w:ind w:hanging="1419"/>
        <w:jc w:val="both"/>
        <w:rPr>
          <w:color w:val="000000"/>
        </w:rPr>
      </w:pPr>
      <w:r>
        <w:rPr>
          <w:color w:val="000000"/>
        </w:rPr>
        <w:t>Relação dos pagamentos já efetuados e ainda devidos;</w:t>
      </w:r>
    </w:p>
    <w:p w:rsidR="00390849" w:rsidRDefault="00390849" w:rsidP="00390849">
      <w:pPr>
        <w:widowControl w:val="0"/>
        <w:numPr>
          <w:ilvl w:val="2"/>
          <w:numId w:val="22"/>
        </w:numPr>
        <w:pBdr>
          <w:top w:val="nil"/>
          <w:left w:val="nil"/>
          <w:bottom w:val="nil"/>
          <w:right w:val="nil"/>
          <w:between w:val="nil"/>
        </w:pBdr>
        <w:tabs>
          <w:tab w:val="left" w:pos="2118"/>
          <w:tab w:val="left" w:pos="2119"/>
        </w:tabs>
        <w:spacing w:before="112"/>
        <w:ind w:hanging="1419"/>
        <w:jc w:val="both"/>
        <w:rPr>
          <w:color w:val="000000"/>
        </w:rPr>
      </w:pPr>
      <w:r>
        <w:rPr>
          <w:color w:val="000000"/>
        </w:rPr>
        <w:t>Indenizações e multas.</w:t>
      </w:r>
    </w:p>
    <w:p w:rsidR="00AC4443" w:rsidRDefault="00AC4443">
      <w:pPr>
        <w:pStyle w:val="Normal1"/>
        <w:jc w:val="both"/>
        <w:rPr>
          <w:rFonts w:ascii="Calibri" w:eastAsia="Calibri" w:hAnsi="Calibri" w:cs="Calibri"/>
          <w:sz w:val="22"/>
          <w:szCs w:val="22"/>
        </w:rPr>
      </w:pPr>
    </w:p>
    <w:p w:rsidR="00AC4443" w:rsidRDefault="002D2CFA" w:rsidP="00390849">
      <w:pPr>
        <w:pStyle w:val="Normal1"/>
        <w:numPr>
          <w:ilvl w:val="0"/>
          <w:numId w:val="23"/>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DA GARANTIA DE EXECUÇÃO.</w:t>
      </w:r>
    </w:p>
    <w:p w:rsidR="00AC4443" w:rsidRDefault="00AC4443">
      <w:pPr>
        <w:pStyle w:val="Normal1"/>
        <w:jc w:val="both"/>
        <w:rPr>
          <w:rFonts w:ascii="Calibri" w:eastAsia="Calibri" w:hAnsi="Calibri" w:cs="Calibri"/>
          <w:sz w:val="22"/>
          <w:szCs w:val="22"/>
        </w:rPr>
      </w:pPr>
    </w:p>
    <w:p w:rsidR="00AC4443" w:rsidRDefault="002D2CFA" w:rsidP="00390849">
      <w:pPr>
        <w:pStyle w:val="Normal1"/>
        <w:numPr>
          <w:ilvl w:val="1"/>
          <w:numId w:val="2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Não haverá exigência de garantia contratual da execução</w:t>
      </w:r>
      <w:r w:rsidR="00FF0A89">
        <w:rPr>
          <w:rFonts w:ascii="Calibri" w:eastAsia="Calibri" w:hAnsi="Calibri" w:cs="Calibri"/>
          <w:color w:val="000000"/>
          <w:sz w:val="22"/>
          <w:szCs w:val="22"/>
        </w:rPr>
        <w:t>.</w:t>
      </w:r>
    </w:p>
    <w:p w:rsidR="00AC4443" w:rsidRDefault="002D2CFA">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ab/>
      </w:r>
    </w:p>
    <w:p w:rsidR="00AC4443" w:rsidRDefault="00AC4443">
      <w:pPr>
        <w:pStyle w:val="Normal1"/>
        <w:pBdr>
          <w:top w:val="nil"/>
          <w:left w:val="nil"/>
          <w:bottom w:val="nil"/>
          <w:right w:val="nil"/>
          <w:between w:val="nil"/>
        </w:pBdr>
        <w:jc w:val="both"/>
        <w:rPr>
          <w:rFonts w:ascii="Calibri" w:eastAsia="Calibri" w:hAnsi="Calibri" w:cs="Calibri"/>
          <w:i/>
          <w:color w:val="FF0000"/>
          <w:sz w:val="22"/>
          <w:szCs w:val="22"/>
        </w:rPr>
      </w:pPr>
    </w:p>
    <w:p w:rsidR="00AC4443" w:rsidRDefault="002D2CFA" w:rsidP="00390849">
      <w:pPr>
        <w:pStyle w:val="Normal1"/>
        <w:numPr>
          <w:ilvl w:val="0"/>
          <w:numId w:val="23"/>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DAS SANÇÕES ADMINISTRATIVAS.</w:t>
      </w:r>
    </w:p>
    <w:p w:rsidR="00AC4443" w:rsidRDefault="00AC4443">
      <w:pPr>
        <w:pStyle w:val="Normal1"/>
        <w:jc w:val="both"/>
        <w:rPr>
          <w:rFonts w:ascii="Calibri" w:eastAsia="Calibri" w:hAnsi="Calibri" w:cs="Calibri"/>
          <w:b/>
          <w:sz w:val="22"/>
          <w:szCs w:val="22"/>
        </w:rPr>
      </w:pPr>
    </w:p>
    <w:p w:rsidR="00080AE5" w:rsidRPr="00080AE5" w:rsidRDefault="00080AE5" w:rsidP="00080AE5">
      <w:pPr>
        <w:pStyle w:val="PargrafodaLista"/>
        <w:widowControl w:val="0"/>
        <w:numPr>
          <w:ilvl w:val="1"/>
          <w:numId w:val="23"/>
        </w:numPr>
        <w:pBdr>
          <w:top w:val="nil"/>
          <w:left w:val="nil"/>
          <w:bottom w:val="nil"/>
          <w:right w:val="nil"/>
          <w:between w:val="nil"/>
        </w:pBdr>
        <w:tabs>
          <w:tab w:val="left" w:pos="1637"/>
          <w:tab w:val="left" w:pos="1639"/>
        </w:tabs>
        <w:spacing w:before="119" w:line="232" w:lineRule="auto"/>
        <w:ind w:right="243"/>
        <w:jc w:val="both"/>
        <w:rPr>
          <w:color w:val="000000"/>
        </w:rPr>
      </w:pPr>
      <w:r w:rsidRPr="00080AE5">
        <w:rPr>
          <w:color w:val="000000"/>
        </w:rPr>
        <w:t>Comete infração administrativa o fornecedor que cometer quaisquer das infrações previstas no art. 155 da Lei nº 14.133, de 2021, quais sejam:</w:t>
      </w: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16"/>
        <w:ind w:hanging="1419"/>
        <w:jc w:val="both"/>
        <w:rPr>
          <w:color w:val="000000"/>
        </w:rPr>
      </w:pPr>
      <w:r>
        <w:rPr>
          <w:color w:val="000000"/>
        </w:rPr>
        <w:t>Dar causa à inexecução parcial do contrato;</w:t>
      </w: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19" w:line="232" w:lineRule="auto"/>
        <w:ind w:left="700" w:right="247" w:firstLine="0"/>
        <w:jc w:val="both"/>
        <w:rPr>
          <w:color w:val="000000"/>
        </w:rPr>
      </w:pPr>
      <w:r>
        <w:rPr>
          <w:color w:val="000000"/>
        </w:rPr>
        <w:t>Dar causa à inexecução parcial do contrato que cause grave dano à Administração, ao funcionamento dos serviços públicos ou ao interesse coletivo;</w:t>
      </w: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15"/>
        <w:ind w:hanging="1419"/>
        <w:jc w:val="both"/>
        <w:rPr>
          <w:color w:val="000000"/>
        </w:rPr>
      </w:pPr>
      <w:r>
        <w:rPr>
          <w:color w:val="000000"/>
        </w:rPr>
        <w:t>Dar causa à inexecução total do contrato;</w:t>
      </w: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12"/>
        <w:ind w:hanging="1419"/>
        <w:jc w:val="both"/>
        <w:rPr>
          <w:color w:val="000000"/>
        </w:rPr>
      </w:pPr>
      <w:r>
        <w:rPr>
          <w:color w:val="000000"/>
        </w:rPr>
        <w:t>Deixar de entregar a documentação exigida para o certame;</w:t>
      </w: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19" w:line="232" w:lineRule="auto"/>
        <w:ind w:left="700" w:right="243" w:firstLine="0"/>
        <w:jc w:val="both"/>
        <w:rPr>
          <w:color w:val="000000"/>
        </w:rPr>
      </w:pPr>
      <w:r>
        <w:rPr>
          <w:color w:val="000000"/>
        </w:rPr>
        <w:t>Não manter a proposta, salvo em decorrência de fato superveniente devidamente justificado;</w:t>
      </w: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22" w:line="232" w:lineRule="auto"/>
        <w:ind w:left="700" w:right="250" w:firstLine="0"/>
        <w:jc w:val="both"/>
        <w:rPr>
          <w:color w:val="000000"/>
        </w:rPr>
      </w:pPr>
      <w:r>
        <w:rPr>
          <w:color w:val="000000"/>
        </w:rPr>
        <w:t>Não celebrar o contrato ou não entregar a documentação exigida para a contratação, quando convocado dentro do prazo de validade de sua proposta;</w:t>
      </w: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22" w:line="232" w:lineRule="auto"/>
        <w:ind w:left="700" w:right="241" w:firstLine="0"/>
        <w:jc w:val="both"/>
        <w:rPr>
          <w:color w:val="000000"/>
        </w:rPr>
      </w:pPr>
      <w:r>
        <w:rPr>
          <w:color w:val="000000"/>
        </w:rPr>
        <w:t>Ensejar o retardamento da execução ou da entrega do objeto da licitação sem motivo justificado;</w:t>
      </w: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22" w:line="232" w:lineRule="auto"/>
        <w:ind w:left="700" w:right="248" w:firstLine="0"/>
        <w:jc w:val="both"/>
        <w:rPr>
          <w:color w:val="000000"/>
        </w:rPr>
      </w:pPr>
      <w:r>
        <w:rPr>
          <w:color w:val="000000"/>
        </w:rPr>
        <w:t>Apresentar declaração ou documentação falsa exigida para o certame ou prestar declaração falsa durante a dispensa eletrônica ou a execução do contrato;</w:t>
      </w: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15"/>
        <w:ind w:hanging="1419"/>
        <w:jc w:val="both"/>
        <w:rPr>
          <w:color w:val="000000"/>
        </w:rPr>
      </w:pPr>
      <w:r>
        <w:rPr>
          <w:color w:val="000000"/>
        </w:rPr>
        <w:t>Fraudar a dispensa eletrônica ou praticar ato fraudulento na execução do contrato;</w:t>
      </w:r>
    </w:p>
    <w:p w:rsidR="00080AE5" w:rsidRPr="00E4080B" w:rsidRDefault="00080AE5" w:rsidP="00080AE5">
      <w:pPr>
        <w:widowControl w:val="0"/>
        <w:numPr>
          <w:ilvl w:val="3"/>
          <w:numId w:val="25"/>
        </w:numPr>
        <w:pBdr>
          <w:top w:val="nil"/>
          <w:left w:val="nil"/>
          <w:bottom w:val="nil"/>
          <w:right w:val="nil"/>
          <w:between w:val="nil"/>
        </w:pBdr>
        <w:tabs>
          <w:tab w:val="left" w:pos="2172"/>
          <w:tab w:val="left" w:pos="2173"/>
        </w:tabs>
        <w:spacing w:before="48" w:line="232" w:lineRule="auto"/>
        <w:ind w:left="709" w:right="240" w:firstLine="0"/>
        <w:jc w:val="both"/>
        <w:rPr>
          <w:color w:val="000000"/>
        </w:rPr>
      </w:pPr>
      <w:r w:rsidRPr="00E4080B">
        <w:rPr>
          <w:color w:val="000000"/>
        </w:rPr>
        <w:t>Comportar-se de modo inidôneo ou cometer fraude de qualquer natureza; Considera-se comportamento inidôneo, entre outros, a declaração falsa quanto às condições de participação, quanto ao enquadramento como ME/EPP ou o conluio entre os fornecedores, em qualquer momento da dispensa, mesmo após o encerramento da fase de lances.</w:t>
      </w:r>
    </w:p>
    <w:p w:rsidR="00080AE5" w:rsidRDefault="00080AE5" w:rsidP="00080AE5">
      <w:pPr>
        <w:pBdr>
          <w:top w:val="nil"/>
          <w:left w:val="nil"/>
          <w:bottom w:val="nil"/>
          <w:right w:val="nil"/>
          <w:between w:val="nil"/>
        </w:pBdr>
        <w:rPr>
          <w:color w:val="000000"/>
        </w:rPr>
      </w:pP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61"/>
        <w:ind w:hanging="1419"/>
        <w:jc w:val="both"/>
        <w:rPr>
          <w:color w:val="000000"/>
        </w:rPr>
      </w:pPr>
      <w:r>
        <w:rPr>
          <w:color w:val="000000"/>
        </w:rPr>
        <w:t>Praticar atos ilícitos com vistas a frustrar os objetivos deste certame.</w:t>
      </w:r>
    </w:p>
    <w:p w:rsidR="00080AE5" w:rsidRDefault="00080AE5" w:rsidP="00080AE5">
      <w:pPr>
        <w:widowControl w:val="0"/>
        <w:numPr>
          <w:ilvl w:val="2"/>
          <w:numId w:val="25"/>
        </w:numPr>
        <w:pBdr>
          <w:top w:val="nil"/>
          <w:left w:val="nil"/>
          <w:bottom w:val="nil"/>
          <w:right w:val="nil"/>
          <w:between w:val="nil"/>
        </w:pBdr>
        <w:tabs>
          <w:tab w:val="left" w:pos="2118"/>
          <w:tab w:val="left" w:pos="2119"/>
        </w:tabs>
        <w:spacing w:before="113"/>
        <w:ind w:hanging="1419"/>
        <w:jc w:val="both"/>
        <w:rPr>
          <w:color w:val="000000"/>
        </w:rPr>
      </w:pPr>
      <w:r>
        <w:rPr>
          <w:color w:val="000000"/>
        </w:rPr>
        <w:t xml:space="preserve">Praticar ato lesivo previsto no </w:t>
      </w:r>
      <w:hyperlink r:id="rId18" w:anchor="art5">
        <w:r>
          <w:rPr>
            <w:color w:val="0000ED"/>
            <w:u w:val="single"/>
          </w:rPr>
          <w:t>art. 5º da Lei nº 12.846</w:t>
        </w:r>
      </w:hyperlink>
      <w:hyperlink r:id="rId19" w:anchor="art5">
        <w:r>
          <w:rPr>
            <w:color w:val="0000ED"/>
          </w:rPr>
          <w:t>,</w:t>
        </w:r>
      </w:hyperlink>
      <w:hyperlink r:id="rId20" w:anchor="art5">
        <w:r>
          <w:rPr>
            <w:color w:val="0000ED"/>
            <w:u w:val="single"/>
          </w:rPr>
          <w:t xml:space="preserve"> de 1º de agosto de 2013.</w:t>
        </w:r>
      </w:hyperlink>
    </w:p>
    <w:p w:rsidR="00080AE5" w:rsidRDefault="00080AE5" w:rsidP="00080AE5">
      <w:pPr>
        <w:pBdr>
          <w:top w:val="nil"/>
          <w:left w:val="nil"/>
          <w:bottom w:val="nil"/>
          <w:right w:val="nil"/>
          <w:between w:val="nil"/>
        </w:pBdr>
        <w:rPr>
          <w:color w:val="000000"/>
          <w:sz w:val="26"/>
          <w:szCs w:val="26"/>
        </w:rPr>
      </w:pPr>
    </w:p>
    <w:p w:rsidR="00080AE5" w:rsidRDefault="00080AE5" w:rsidP="00080AE5">
      <w:pPr>
        <w:pBdr>
          <w:top w:val="nil"/>
          <w:left w:val="nil"/>
          <w:bottom w:val="nil"/>
          <w:right w:val="nil"/>
          <w:between w:val="nil"/>
        </w:pBdr>
        <w:spacing w:before="4"/>
        <w:rPr>
          <w:color w:val="000000"/>
          <w:sz w:val="35"/>
          <w:szCs w:val="35"/>
        </w:rPr>
      </w:pP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line="232" w:lineRule="auto"/>
        <w:ind w:right="242" w:firstLine="0"/>
        <w:jc w:val="both"/>
        <w:rPr>
          <w:color w:val="000000"/>
        </w:rPr>
      </w:pPr>
      <w:r>
        <w:rPr>
          <w:color w:val="000000"/>
        </w:rPr>
        <w:t>O fornecedor que cometer qualquer das infrações discriminadas nos subitens anteriores ficará sujeito, sem prejuízo da responsabilidade civil e criminal, às seguintes sanções:</w:t>
      </w:r>
    </w:p>
    <w:p w:rsidR="00080AE5" w:rsidRDefault="00080AE5" w:rsidP="00080AE5">
      <w:pPr>
        <w:widowControl w:val="0"/>
        <w:pBdr>
          <w:top w:val="nil"/>
          <w:left w:val="nil"/>
          <w:bottom w:val="nil"/>
          <w:right w:val="nil"/>
          <w:between w:val="nil"/>
        </w:pBdr>
        <w:tabs>
          <w:tab w:val="left" w:pos="2185"/>
        </w:tabs>
        <w:spacing w:before="122" w:line="232" w:lineRule="auto"/>
        <w:ind w:left="993" w:right="244"/>
        <w:jc w:val="both"/>
        <w:rPr>
          <w:color w:val="000000"/>
        </w:rPr>
      </w:pPr>
      <w:r>
        <w:rPr>
          <w:color w:val="000000"/>
        </w:rPr>
        <w:t>15.1.1. Advertência pela falta do subitem 17.1.1 deste termo de referência, quando não se justificar a imposição de penalidade mais grave;</w:t>
      </w:r>
    </w:p>
    <w:p w:rsidR="00080AE5" w:rsidRDefault="00080AE5" w:rsidP="00080AE5">
      <w:pPr>
        <w:widowControl w:val="0"/>
        <w:numPr>
          <w:ilvl w:val="2"/>
          <w:numId w:val="23"/>
        </w:numPr>
        <w:pBdr>
          <w:top w:val="nil"/>
          <w:left w:val="nil"/>
          <w:bottom w:val="nil"/>
          <w:right w:val="nil"/>
          <w:between w:val="nil"/>
        </w:pBdr>
        <w:tabs>
          <w:tab w:val="left" w:pos="2185"/>
        </w:tabs>
        <w:spacing w:before="122" w:line="232" w:lineRule="auto"/>
        <w:ind w:right="246" w:firstLine="0"/>
        <w:jc w:val="both"/>
        <w:rPr>
          <w:color w:val="000000"/>
        </w:rPr>
      </w:pPr>
      <w:r>
        <w:rPr>
          <w:color w:val="000000"/>
        </w:rPr>
        <w:t xml:space="preserve">Multa de 10% (dez por cento) sobre o valor estimado dos items prejudicados </w:t>
      </w:r>
      <w:r>
        <w:rPr>
          <w:color w:val="000000"/>
        </w:rPr>
        <w:lastRenderedPageBreak/>
        <w:t>pela conduta do fornecedor, por qualquer das infrações dos subitens 17.1.1 a 17.1.12;</w:t>
      </w:r>
    </w:p>
    <w:p w:rsidR="00080AE5" w:rsidRDefault="00080AE5" w:rsidP="00080AE5">
      <w:pPr>
        <w:widowControl w:val="0"/>
        <w:numPr>
          <w:ilvl w:val="2"/>
          <w:numId w:val="23"/>
        </w:numPr>
        <w:pBdr>
          <w:top w:val="nil"/>
          <w:left w:val="nil"/>
          <w:bottom w:val="nil"/>
          <w:right w:val="nil"/>
          <w:between w:val="nil"/>
        </w:pBdr>
        <w:tabs>
          <w:tab w:val="left" w:pos="2185"/>
        </w:tabs>
        <w:spacing w:before="122" w:line="232" w:lineRule="auto"/>
        <w:ind w:right="238" w:firstLine="0"/>
        <w:jc w:val="both"/>
        <w:rPr>
          <w:color w:val="000000"/>
        </w:rPr>
      </w:pPr>
      <w:r>
        <w:rPr>
          <w:color w:val="000000"/>
        </w:rPr>
        <w:t>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rsidR="00080AE5" w:rsidRDefault="00080AE5" w:rsidP="00080AE5">
      <w:pPr>
        <w:widowControl w:val="0"/>
        <w:numPr>
          <w:ilvl w:val="2"/>
          <w:numId w:val="23"/>
        </w:numPr>
        <w:pBdr>
          <w:top w:val="nil"/>
          <w:left w:val="nil"/>
          <w:bottom w:val="nil"/>
          <w:right w:val="nil"/>
          <w:between w:val="nil"/>
        </w:pBdr>
        <w:tabs>
          <w:tab w:val="left" w:pos="2185"/>
        </w:tabs>
        <w:spacing w:before="124" w:line="232" w:lineRule="auto"/>
        <w:ind w:right="238" w:firstLine="0"/>
        <w:jc w:val="both"/>
        <w:rPr>
          <w:color w:val="000000"/>
        </w:rPr>
      </w:pPr>
      <w:r>
        <w:rPr>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rsidR="00080AE5" w:rsidRDefault="00080AE5" w:rsidP="00080AE5">
      <w:pPr>
        <w:pBdr>
          <w:top w:val="nil"/>
          <w:left w:val="nil"/>
          <w:bottom w:val="nil"/>
          <w:right w:val="nil"/>
          <w:between w:val="nil"/>
        </w:pBdr>
        <w:rPr>
          <w:color w:val="000000"/>
        </w:rPr>
      </w:pP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63"/>
        <w:ind w:left="1638" w:hanging="1419"/>
        <w:jc w:val="both"/>
        <w:rPr>
          <w:color w:val="000000"/>
        </w:rPr>
      </w:pPr>
      <w:r>
        <w:rPr>
          <w:color w:val="000000"/>
        </w:rPr>
        <w:t>Na aplicação das sanções serão considerados:</w:t>
      </w:r>
    </w:p>
    <w:p w:rsidR="00080AE5" w:rsidRDefault="00080AE5" w:rsidP="00080AE5">
      <w:pPr>
        <w:pBdr>
          <w:top w:val="nil"/>
          <w:left w:val="nil"/>
          <w:bottom w:val="nil"/>
          <w:right w:val="nil"/>
          <w:between w:val="nil"/>
        </w:pBdr>
        <w:rPr>
          <w:color w:val="000000"/>
        </w:rPr>
      </w:pPr>
    </w:p>
    <w:p w:rsidR="00080AE5" w:rsidRDefault="00080AE5" w:rsidP="00080AE5">
      <w:pPr>
        <w:pBdr>
          <w:top w:val="nil"/>
          <w:left w:val="nil"/>
          <w:bottom w:val="nil"/>
          <w:right w:val="nil"/>
          <w:between w:val="nil"/>
        </w:pBdr>
        <w:rPr>
          <w:color w:val="000000"/>
        </w:rPr>
      </w:pPr>
    </w:p>
    <w:p w:rsidR="00080AE5" w:rsidRDefault="00080AE5" w:rsidP="00080AE5">
      <w:pPr>
        <w:widowControl w:val="0"/>
        <w:numPr>
          <w:ilvl w:val="2"/>
          <w:numId w:val="24"/>
        </w:numPr>
        <w:pBdr>
          <w:top w:val="nil"/>
          <w:left w:val="nil"/>
          <w:bottom w:val="nil"/>
          <w:right w:val="nil"/>
          <w:between w:val="nil"/>
        </w:pBdr>
        <w:tabs>
          <w:tab w:val="left" w:pos="2118"/>
          <w:tab w:val="left" w:pos="2119"/>
        </w:tabs>
        <w:spacing w:before="156"/>
        <w:ind w:hanging="1419"/>
        <w:jc w:val="both"/>
        <w:rPr>
          <w:color w:val="000000"/>
        </w:rPr>
      </w:pPr>
      <w:r>
        <w:rPr>
          <w:color w:val="000000"/>
        </w:rPr>
        <w:t>A natureza e a gravidade da infração cometida;</w:t>
      </w:r>
    </w:p>
    <w:p w:rsidR="00080AE5" w:rsidRDefault="00080AE5" w:rsidP="00080AE5">
      <w:pPr>
        <w:widowControl w:val="0"/>
        <w:numPr>
          <w:ilvl w:val="2"/>
          <w:numId w:val="24"/>
        </w:numPr>
        <w:pBdr>
          <w:top w:val="nil"/>
          <w:left w:val="nil"/>
          <w:bottom w:val="nil"/>
          <w:right w:val="nil"/>
          <w:between w:val="nil"/>
        </w:pBdr>
        <w:tabs>
          <w:tab w:val="left" w:pos="2118"/>
          <w:tab w:val="left" w:pos="2119"/>
        </w:tabs>
        <w:spacing w:before="112"/>
        <w:ind w:hanging="1419"/>
        <w:jc w:val="both"/>
        <w:rPr>
          <w:color w:val="000000"/>
        </w:rPr>
      </w:pPr>
      <w:r>
        <w:rPr>
          <w:color w:val="000000"/>
        </w:rPr>
        <w:t>As peculiaridades do caso concreto;</w:t>
      </w:r>
    </w:p>
    <w:p w:rsidR="00080AE5" w:rsidRDefault="00080AE5" w:rsidP="00080AE5">
      <w:pPr>
        <w:widowControl w:val="0"/>
        <w:numPr>
          <w:ilvl w:val="2"/>
          <w:numId w:val="24"/>
        </w:numPr>
        <w:pBdr>
          <w:top w:val="nil"/>
          <w:left w:val="nil"/>
          <w:bottom w:val="nil"/>
          <w:right w:val="nil"/>
          <w:between w:val="nil"/>
        </w:pBdr>
        <w:tabs>
          <w:tab w:val="left" w:pos="2118"/>
          <w:tab w:val="left" w:pos="2119"/>
        </w:tabs>
        <w:spacing w:before="113"/>
        <w:ind w:hanging="1419"/>
        <w:jc w:val="both"/>
        <w:rPr>
          <w:color w:val="000000"/>
        </w:rPr>
      </w:pPr>
      <w:r>
        <w:rPr>
          <w:color w:val="000000"/>
        </w:rPr>
        <w:t>As circunstâncias agravantes ou atenuantes;</w:t>
      </w:r>
    </w:p>
    <w:p w:rsidR="00080AE5" w:rsidRDefault="00080AE5" w:rsidP="00080AE5">
      <w:pPr>
        <w:widowControl w:val="0"/>
        <w:numPr>
          <w:ilvl w:val="2"/>
          <w:numId w:val="24"/>
        </w:numPr>
        <w:pBdr>
          <w:top w:val="nil"/>
          <w:left w:val="nil"/>
          <w:bottom w:val="nil"/>
          <w:right w:val="nil"/>
          <w:between w:val="nil"/>
        </w:pBdr>
        <w:tabs>
          <w:tab w:val="left" w:pos="2118"/>
          <w:tab w:val="left" w:pos="2119"/>
        </w:tabs>
        <w:spacing w:before="112"/>
        <w:ind w:hanging="1419"/>
        <w:jc w:val="both"/>
        <w:rPr>
          <w:color w:val="000000"/>
        </w:rPr>
      </w:pPr>
      <w:r>
        <w:rPr>
          <w:color w:val="000000"/>
        </w:rPr>
        <w:t>Os danos que dela provierem para a Administração Pública;</w:t>
      </w:r>
    </w:p>
    <w:p w:rsidR="00080AE5" w:rsidRDefault="00080AE5" w:rsidP="00080AE5">
      <w:pPr>
        <w:widowControl w:val="0"/>
        <w:numPr>
          <w:ilvl w:val="2"/>
          <w:numId w:val="24"/>
        </w:numPr>
        <w:pBdr>
          <w:top w:val="nil"/>
          <w:left w:val="nil"/>
          <w:bottom w:val="nil"/>
          <w:right w:val="nil"/>
          <w:between w:val="nil"/>
        </w:pBdr>
        <w:tabs>
          <w:tab w:val="left" w:pos="2118"/>
          <w:tab w:val="left" w:pos="2119"/>
        </w:tabs>
        <w:spacing w:before="119" w:line="232" w:lineRule="auto"/>
        <w:ind w:left="700" w:right="249" w:firstLine="0"/>
        <w:jc w:val="both"/>
        <w:rPr>
          <w:color w:val="000000"/>
        </w:rPr>
      </w:pPr>
      <w:r>
        <w:rPr>
          <w:color w:val="000000"/>
        </w:rPr>
        <w:t>A implantação ou o aperfeiçoamento de programa de integridade, conforme normas e orientações dos órgãos de controle.</w:t>
      </w:r>
    </w:p>
    <w:p w:rsidR="00080AE5" w:rsidRDefault="00080AE5" w:rsidP="00080AE5">
      <w:pPr>
        <w:pBdr>
          <w:top w:val="nil"/>
          <w:left w:val="nil"/>
          <w:bottom w:val="nil"/>
          <w:right w:val="nil"/>
          <w:between w:val="nil"/>
        </w:pBdr>
        <w:rPr>
          <w:color w:val="000000"/>
        </w:rPr>
      </w:pP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66" w:line="232" w:lineRule="auto"/>
        <w:ind w:right="244" w:firstLine="0"/>
        <w:jc w:val="both"/>
        <w:rPr>
          <w:color w:val="000000"/>
        </w:rPr>
      </w:pPr>
      <w:r>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23" w:line="232" w:lineRule="auto"/>
        <w:ind w:right="237" w:firstLine="0"/>
        <w:jc w:val="both"/>
        <w:rPr>
          <w:color w:val="000000"/>
        </w:rPr>
      </w:pPr>
      <w:r>
        <w:rPr>
          <w:color w:val="000000"/>
        </w:rPr>
        <w:t>A aplicação das sanções previstas neste termo de referência não exclui, em hipótese alguma, a obrigação de reparação integral do dano causado à Administração Pública.</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15"/>
        <w:ind w:left="1638" w:hanging="1419"/>
        <w:jc w:val="both"/>
        <w:rPr>
          <w:color w:val="000000"/>
        </w:rPr>
      </w:pPr>
      <w:r>
        <w:rPr>
          <w:color w:val="000000"/>
        </w:rPr>
        <w:t>A penalidade de multa pode ser aplicada cumulativamente com as demais sanções.</w:t>
      </w:r>
    </w:p>
    <w:p w:rsidR="00080AE5" w:rsidRPr="00E4080B" w:rsidRDefault="00080AE5" w:rsidP="00080AE5">
      <w:pPr>
        <w:widowControl w:val="0"/>
        <w:numPr>
          <w:ilvl w:val="1"/>
          <w:numId w:val="23"/>
        </w:numPr>
        <w:pBdr>
          <w:top w:val="nil"/>
          <w:left w:val="nil"/>
          <w:bottom w:val="nil"/>
          <w:right w:val="nil"/>
          <w:between w:val="nil"/>
        </w:pBdr>
        <w:tabs>
          <w:tab w:val="left" w:pos="1637"/>
          <w:tab w:val="left" w:pos="1639"/>
        </w:tabs>
        <w:spacing w:before="48" w:line="232" w:lineRule="auto"/>
        <w:ind w:right="239" w:firstLine="0"/>
        <w:jc w:val="both"/>
        <w:rPr>
          <w:color w:val="000000"/>
        </w:rPr>
      </w:pPr>
      <w:r w:rsidRPr="00E4080B">
        <w:rPr>
          <w:color w:val="000000"/>
        </w:rPr>
        <w:t>Se, durante o processo de aplicação de penalidade, houver indícios de prática de infração administrativa tipificada pela Lei nº 12.846, de 1º de agosto de 2013, como ato lesivo à administração</w:t>
      </w:r>
      <w:r w:rsidR="00683C8C">
        <w:rPr>
          <w:color w:val="000000"/>
        </w:rPr>
        <w:t xml:space="preserve"> </w:t>
      </w:r>
      <w:r w:rsidRPr="00E4080B">
        <w:rPr>
          <w:color w:val="000000"/>
        </w:rPr>
        <w:t>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24" w:line="232" w:lineRule="auto"/>
        <w:ind w:right="238" w:firstLine="0"/>
        <w:jc w:val="both"/>
        <w:rPr>
          <w:color w:val="000000"/>
        </w:rPr>
      </w:pPr>
      <w:r>
        <w:rPr>
          <w:color w:val="00000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23" w:line="232" w:lineRule="auto"/>
        <w:ind w:right="241" w:firstLine="0"/>
        <w:jc w:val="both"/>
        <w:rPr>
          <w:color w:val="000000"/>
        </w:rPr>
      </w:pPr>
      <w:r>
        <w:rPr>
          <w:color w:val="000000"/>
        </w:rPr>
        <w:t>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24" w:line="232" w:lineRule="auto"/>
        <w:ind w:right="246" w:firstLine="0"/>
        <w:jc w:val="both"/>
        <w:rPr>
          <w:color w:val="000000"/>
        </w:rPr>
      </w:pPr>
      <w:r>
        <w:rPr>
          <w:color w:val="000000"/>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w:t>
      </w:r>
      <w:r>
        <w:rPr>
          <w:color w:val="000000"/>
        </w:rPr>
        <w:lastRenderedPageBreak/>
        <w:t>9.784, de 1999.</w:t>
      </w:r>
    </w:p>
    <w:p w:rsidR="00080AE5" w:rsidRDefault="00080AE5" w:rsidP="00080AE5">
      <w:pPr>
        <w:widowControl w:val="0"/>
        <w:numPr>
          <w:ilvl w:val="1"/>
          <w:numId w:val="23"/>
        </w:numPr>
        <w:pBdr>
          <w:top w:val="nil"/>
          <w:left w:val="nil"/>
          <w:bottom w:val="nil"/>
          <w:right w:val="nil"/>
          <w:between w:val="nil"/>
        </w:pBdr>
        <w:tabs>
          <w:tab w:val="left" w:pos="1637"/>
          <w:tab w:val="left" w:pos="1639"/>
        </w:tabs>
        <w:spacing w:before="123" w:line="232" w:lineRule="auto"/>
        <w:ind w:right="243" w:firstLine="0"/>
        <w:jc w:val="both"/>
        <w:rPr>
          <w:color w:val="000000"/>
        </w:rPr>
      </w:pPr>
      <w:r>
        <w:rPr>
          <w:color w:val="000000"/>
        </w:rPr>
        <w:t>As sanções por atos praticados no decorrer da contratação estão previstas nos anexos a este Aviso.</w:t>
      </w:r>
    </w:p>
    <w:p w:rsidR="00AC4443" w:rsidRDefault="00AC4443">
      <w:pPr>
        <w:pStyle w:val="Normal1"/>
        <w:jc w:val="both"/>
        <w:rPr>
          <w:rFonts w:ascii="Calibri" w:eastAsia="Calibri" w:hAnsi="Calibri" w:cs="Calibri"/>
          <w:sz w:val="22"/>
          <w:szCs w:val="22"/>
        </w:rPr>
      </w:pPr>
    </w:p>
    <w:p w:rsidR="00AC4443" w:rsidRDefault="002D2CFA" w:rsidP="00390849">
      <w:pPr>
        <w:pStyle w:val="Normal1"/>
        <w:numPr>
          <w:ilvl w:val="0"/>
          <w:numId w:val="23"/>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ESTIMATIVA DE PREÇOS E PREÇOS REFERENCIAIS.</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1</w:t>
      </w:r>
      <w:r w:rsidR="009250BE">
        <w:rPr>
          <w:rFonts w:ascii="Calibri" w:eastAsia="Calibri" w:hAnsi="Calibri" w:cs="Calibri"/>
          <w:b/>
          <w:sz w:val="22"/>
          <w:szCs w:val="22"/>
        </w:rPr>
        <w:t>6</w:t>
      </w:r>
      <w:r>
        <w:rPr>
          <w:rFonts w:ascii="Calibri" w:eastAsia="Calibri" w:hAnsi="Calibri" w:cs="Calibri"/>
          <w:b/>
          <w:sz w:val="22"/>
          <w:szCs w:val="22"/>
        </w:rPr>
        <w:t xml:space="preserve">.1 </w:t>
      </w:r>
      <w:r>
        <w:rPr>
          <w:rFonts w:ascii="Calibri" w:eastAsia="Calibri" w:hAnsi="Calibri" w:cs="Calibri"/>
          <w:sz w:val="22"/>
          <w:szCs w:val="22"/>
        </w:rPr>
        <w:t xml:space="preserve">O custo estimado da contratação é de </w:t>
      </w:r>
      <w:r>
        <w:rPr>
          <w:rFonts w:ascii="Calibri" w:eastAsia="Calibri" w:hAnsi="Calibri" w:cs="Calibri"/>
          <w:sz w:val="22"/>
          <w:szCs w:val="22"/>
          <w:highlight w:val="lightGray"/>
        </w:rPr>
        <w:t xml:space="preserve">R$ </w:t>
      </w:r>
      <w:r w:rsidR="00310275">
        <w:rPr>
          <w:rFonts w:ascii="Calibri" w:eastAsia="Calibri" w:hAnsi="Calibri" w:cs="Calibri"/>
          <w:sz w:val="22"/>
          <w:szCs w:val="22"/>
          <w:highlight w:val="lightGray"/>
        </w:rPr>
        <w:t>32.156,51</w:t>
      </w:r>
      <w:r w:rsidR="00F77965">
        <w:rPr>
          <w:rFonts w:ascii="Calibri" w:eastAsia="Calibri" w:hAnsi="Calibri" w:cs="Calibri"/>
          <w:sz w:val="22"/>
          <w:szCs w:val="22"/>
          <w:highlight w:val="lightGray"/>
        </w:rPr>
        <w:t xml:space="preserve"> (</w:t>
      </w:r>
      <w:r w:rsidR="00310275">
        <w:rPr>
          <w:rFonts w:ascii="Calibri" w:eastAsia="Calibri" w:hAnsi="Calibri" w:cs="Calibri"/>
          <w:sz w:val="22"/>
          <w:szCs w:val="22"/>
          <w:highlight w:val="lightGray"/>
        </w:rPr>
        <w:t>trinta e dois mil cento e cinqüenta e seis reais e cinqüenta e um centavos</w:t>
      </w:r>
      <w:r w:rsidR="00F77965">
        <w:rPr>
          <w:rFonts w:ascii="Calibri" w:eastAsia="Calibri" w:hAnsi="Calibri" w:cs="Calibri"/>
          <w:sz w:val="22"/>
          <w:szCs w:val="22"/>
          <w:highlight w:val="lightGray"/>
        </w:rPr>
        <w:t xml:space="preserve">), </w:t>
      </w:r>
      <w:r w:rsidR="00F77965" w:rsidRPr="00F77965">
        <w:rPr>
          <w:rFonts w:ascii="Calibri" w:eastAsia="Calibri" w:hAnsi="Calibri" w:cs="Calibri"/>
          <w:sz w:val="22"/>
          <w:szCs w:val="22"/>
        </w:rPr>
        <w:t>conforme quadro do item 1.1 deste Termo de Referencia.</w:t>
      </w:r>
    </w:p>
    <w:p w:rsidR="00310275" w:rsidRDefault="00310275">
      <w:pPr>
        <w:pStyle w:val="Normal1"/>
        <w:jc w:val="both"/>
        <w:rPr>
          <w:rFonts w:ascii="Calibri" w:eastAsia="Calibri" w:hAnsi="Calibri" w:cs="Calibri"/>
          <w:sz w:val="22"/>
          <w:szCs w:val="22"/>
        </w:rPr>
      </w:pPr>
    </w:p>
    <w:p w:rsidR="00310275" w:rsidRDefault="00310275" w:rsidP="00B56175">
      <w:pPr>
        <w:pStyle w:val="Normal1"/>
        <w:keepNext/>
        <w:keepLines/>
        <w:numPr>
          <w:ilvl w:val="0"/>
          <w:numId w:val="23"/>
        </w:numPr>
        <w:pBdr>
          <w:top w:val="nil"/>
          <w:left w:val="nil"/>
          <w:bottom w:val="nil"/>
          <w:right w:val="nil"/>
          <w:between w:val="nil"/>
        </w:pBdr>
        <w:shd w:val="clear" w:color="auto" w:fill="D7E3BC"/>
        <w:ind w:right="-30"/>
        <w:jc w:val="both"/>
        <w:rPr>
          <w:color w:val="000000"/>
        </w:rPr>
      </w:pPr>
      <w:r>
        <w:rPr>
          <w:rFonts w:ascii="Calibri" w:eastAsia="Calibri" w:hAnsi="Calibri" w:cs="Calibri"/>
          <w:b/>
          <w:color w:val="000000"/>
          <w:sz w:val="22"/>
          <w:szCs w:val="22"/>
        </w:rPr>
        <w:t>ALINHAMENTO COM O PALNO DE CONTRATAÇÃO ANUAL.</w:t>
      </w:r>
    </w:p>
    <w:p w:rsidR="00310275" w:rsidRDefault="00310275">
      <w:pPr>
        <w:pStyle w:val="Normal1"/>
        <w:jc w:val="both"/>
        <w:rPr>
          <w:rFonts w:ascii="Calibri" w:eastAsia="Calibri" w:hAnsi="Calibri" w:cs="Calibri"/>
          <w:b/>
          <w:sz w:val="22"/>
          <w:szCs w:val="22"/>
        </w:rPr>
      </w:pPr>
    </w:p>
    <w:p w:rsidR="00310275" w:rsidRDefault="00B56175" w:rsidP="00310275">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76" w:lineRule="auto"/>
        <w:ind w:hanging="2"/>
        <w:rPr>
          <w:rFonts w:ascii="Arial" w:eastAsia="Arial" w:hAnsi="Arial" w:cs="Arial"/>
          <w:sz w:val="20"/>
          <w:szCs w:val="20"/>
        </w:rPr>
      </w:pPr>
      <w:r>
        <w:rPr>
          <w:rFonts w:ascii="Calibri" w:eastAsia="Calibri" w:hAnsi="Calibri" w:cs="Calibri"/>
          <w:b/>
          <w:sz w:val="22"/>
          <w:szCs w:val="22"/>
        </w:rPr>
        <w:t>17</w:t>
      </w:r>
      <w:r w:rsidR="00310275">
        <w:rPr>
          <w:rFonts w:ascii="Calibri" w:eastAsia="Calibri" w:hAnsi="Calibri" w:cs="Calibri"/>
          <w:b/>
          <w:sz w:val="22"/>
          <w:szCs w:val="22"/>
        </w:rPr>
        <w:t xml:space="preserve">.1. </w:t>
      </w:r>
      <w:r w:rsidR="00310275" w:rsidRPr="00310275">
        <w:rPr>
          <w:rFonts w:asciiTheme="majorHAnsi" w:eastAsia="Arial" w:hAnsiTheme="majorHAnsi" w:cstheme="majorHAnsi"/>
          <w:sz w:val="22"/>
          <w:szCs w:val="22"/>
        </w:rPr>
        <w:t xml:space="preserve">A presente contratação não se encontra prevista no </w:t>
      </w:r>
      <w:r w:rsidR="009250BE" w:rsidRPr="00310275">
        <w:rPr>
          <w:rFonts w:asciiTheme="majorHAnsi" w:eastAsia="Arial" w:hAnsiTheme="majorHAnsi" w:cstheme="majorHAnsi"/>
          <w:sz w:val="22"/>
          <w:szCs w:val="22"/>
        </w:rPr>
        <w:t>PAC</w:t>
      </w:r>
      <w:r w:rsidR="00310275" w:rsidRPr="00310275">
        <w:rPr>
          <w:rFonts w:asciiTheme="majorHAnsi" w:eastAsia="Arial" w:hAnsiTheme="majorHAnsi" w:cstheme="majorHAnsi"/>
          <w:sz w:val="22"/>
          <w:szCs w:val="22"/>
        </w:rPr>
        <w:t xml:space="preserve"> pelo fato do mesmo não ser obrigatório conforme a lei 14.133/21 bem como prazo de adequação dos municípios até 29/12/2023 nos quesitos da NLLC. o PAC encontra-se em fase de elaboração durante o prazo de convivência com a lei 8.666/93 e 10.520/02.</w:t>
      </w:r>
      <w:r w:rsidR="00310275">
        <w:rPr>
          <w:rFonts w:ascii="Arial" w:eastAsia="Arial" w:hAnsi="Arial" w:cs="Arial"/>
          <w:sz w:val="20"/>
          <w:szCs w:val="20"/>
        </w:rPr>
        <w:t xml:space="preserve"> </w:t>
      </w:r>
    </w:p>
    <w:p w:rsidR="00310275" w:rsidRDefault="00310275">
      <w:pPr>
        <w:pStyle w:val="Normal1"/>
        <w:jc w:val="both"/>
        <w:rPr>
          <w:rFonts w:ascii="Calibri" w:eastAsia="Calibri" w:hAnsi="Calibri" w:cs="Calibri"/>
          <w:b/>
          <w:sz w:val="22"/>
          <w:szCs w:val="22"/>
        </w:rPr>
      </w:pPr>
    </w:p>
    <w:p w:rsidR="00AC4443" w:rsidRDefault="00AC4443">
      <w:pPr>
        <w:pStyle w:val="Normal1"/>
        <w:keepNext/>
        <w:keepLines/>
        <w:pBdr>
          <w:top w:val="nil"/>
          <w:left w:val="nil"/>
          <w:bottom w:val="nil"/>
          <w:right w:val="nil"/>
          <w:between w:val="nil"/>
        </w:pBdr>
        <w:tabs>
          <w:tab w:val="left" w:pos="0"/>
          <w:tab w:val="left" w:pos="567"/>
        </w:tabs>
        <w:ind w:right="-30"/>
        <w:jc w:val="both"/>
        <w:rPr>
          <w:rFonts w:ascii="Calibri" w:eastAsia="Calibri" w:hAnsi="Calibri" w:cs="Calibri"/>
          <w:b/>
          <w:color w:val="000000"/>
          <w:sz w:val="22"/>
          <w:szCs w:val="22"/>
          <w:highlight w:val="yellow"/>
          <w:u w:val="single"/>
        </w:rPr>
      </w:pPr>
    </w:p>
    <w:p w:rsidR="00AC4443" w:rsidRDefault="002D2CFA" w:rsidP="00B56175">
      <w:pPr>
        <w:pStyle w:val="Normal1"/>
        <w:keepNext/>
        <w:keepLines/>
        <w:numPr>
          <w:ilvl w:val="0"/>
          <w:numId w:val="23"/>
        </w:numPr>
        <w:pBdr>
          <w:top w:val="nil"/>
          <w:left w:val="nil"/>
          <w:bottom w:val="nil"/>
          <w:right w:val="nil"/>
          <w:between w:val="nil"/>
        </w:pBdr>
        <w:shd w:val="clear" w:color="auto" w:fill="D7E3BC"/>
        <w:ind w:right="-30"/>
        <w:jc w:val="both"/>
        <w:rPr>
          <w:color w:val="000000"/>
        </w:rPr>
      </w:pPr>
      <w:r>
        <w:rPr>
          <w:rFonts w:ascii="Calibri" w:eastAsia="Calibri" w:hAnsi="Calibri" w:cs="Calibri"/>
          <w:b/>
          <w:color w:val="000000"/>
          <w:sz w:val="22"/>
          <w:szCs w:val="22"/>
        </w:rPr>
        <w:t>DOS RECURSOS ORÇAMENTÁRIOS.</w:t>
      </w:r>
    </w:p>
    <w:p w:rsidR="00AC4443" w:rsidRDefault="00AC4443">
      <w:pPr>
        <w:pStyle w:val="Normal1"/>
        <w:pBdr>
          <w:top w:val="nil"/>
          <w:left w:val="nil"/>
          <w:bottom w:val="nil"/>
          <w:right w:val="nil"/>
          <w:between w:val="nil"/>
        </w:pBdr>
        <w:tabs>
          <w:tab w:val="left" w:pos="567"/>
        </w:tabs>
        <w:ind w:right="-30"/>
        <w:jc w:val="both"/>
        <w:rPr>
          <w:rFonts w:ascii="Calibri" w:eastAsia="Calibri" w:hAnsi="Calibri" w:cs="Calibri"/>
          <w:b/>
          <w:color w:val="000000"/>
          <w:sz w:val="22"/>
          <w:szCs w:val="22"/>
        </w:rPr>
      </w:pPr>
    </w:p>
    <w:p w:rsidR="00AC4443" w:rsidRPr="00561840" w:rsidRDefault="002D2CFA" w:rsidP="00B56175">
      <w:pPr>
        <w:pStyle w:val="Normal1"/>
        <w:numPr>
          <w:ilvl w:val="1"/>
          <w:numId w:val="23"/>
        </w:numPr>
        <w:jc w:val="both"/>
      </w:pPr>
      <w:r>
        <w:rPr>
          <w:rFonts w:ascii="Calibri" w:eastAsia="Calibri" w:hAnsi="Calibri" w:cs="Calibri"/>
          <w:sz w:val="22"/>
          <w:szCs w:val="22"/>
        </w:rPr>
        <w:t xml:space="preserve">As despesas para atender a esta licitação estão programadas em dotação orçamentária própria, prevista no orçamento da </w:t>
      </w:r>
      <w:r w:rsidR="009A401B">
        <w:rPr>
          <w:rFonts w:ascii="Calibri" w:eastAsia="Calibri" w:hAnsi="Calibri" w:cs="Calibri"/>
          <w:sz w:val="22"/>
          <w:szCs w:val="22"/>
        </w:rPr>
        <w:t>União para o exercício de 2023</w:t>
      </w:r>
      <w:r>
        <w:rPr>
          <w:rFonts w:ascii="Calibri" w:eastAsia="Calibri" w:hAnsi="Calibri" w:cs="Calibri"/>
          <w:sz w:val="22"/>
          <w:szCs w:val="22"/>
        </w:rPr>
        <w:t>, na classificação abaixo:</w:t>
      </w:r>
    </w:p>
    <w:p w:rsidR="00561840" w:rsidRDefault="00561840" w:rsidP="00561840">
      <w:pPr>
        <w:pStyle w:val="Normal1"/>
        <w:jc w:val="both"/>
        <w:rPr>
          <w:rFonts w:ascii="Calibri" w:eastAsia="Calibri" w:hAnsi="Calibri" w:cs="Calibri"/>
          <w:sz w:val="22"/>
          <w:szCs w:val="22"/>
        </w:rPr>
      </w:pPr>
    </w:p>
    <w:p w:rsidR="00561840" w:rsidRDefault="00561840" w:rsidP="00561840">
      <w:pPr>
        <w:pStyle w:val="Normal1"/>
        <w:jc w:val="both"/>
      </w:pPr>
    </w:p>
    <w:p w:rsidR="00AC4443" w:rsidRDefault="00AC4443">
      <w:pPr>
        <w:pStyle w:val="Normal1"/>
        <w:ind w:left="1134"/>
        <w:jc w:val="both"/>
        <w:rPr>
          <w:rFonts w:ascii="Calibri" w:eastAsia="Calibri" w:hAnsi="Calibri" w:cs="Calibri"/>
          <w:sz w:val="22"/>
          <w:szCs w:val="22"/>
        </w:rPr>
      </w:pPr>
    </w:p>
    <w:p w:rsidR="00AC4443" w:rsidRDefault="002D2CFA">
      <w:pPr>
        <w:pStyle w:val="Normal1"/>
        <w:ind w:left="1134"/>
        <w:jc w:val="both"/>
        <w:rPr>
          <w:rFonts w:ascii="Calibri" w:eastAsia="Calibri" w:hAnsi="Calibri" w:cs="Calibri"/>
          <w:sz w:val="22"/>
          <w:szCs w:val="22"/>
        </w:rPr>
      </w:pPr>
      <w:r>
        <w:rPr>
          <w:rFonts w:ascii="Calibri" w:eastAsia="Calibri" w:hAnsi="Calibri" w:cs="Calibri"/>
          <w:sz w:val="22"/>
          <w:szCs w:val="22"/>
        </w:rPr>
        <w:t>Gestão/Unidade:</w:t>
      </w:r>
      <w:r w:rsidR="009A401B">
        <w:rPr>
          <w:rFonts w:ascii="Calibri" w:eastAsia="Calibri" w:hAnsi="Calibri" w:cs="Calibri"/>
          <w:sz w:val="22"/>
          <w:szCs w:val="22"/>
        </w:rPr>
        <w:t xml:space="preserve"> 07.01. Controladoria Municipal</w:t>
      </w:r>
    </w:p>
    <w:p w:rsidR="00AC4443" w:rsidRDefault="002D2CFA">
      <w:pPr>
        <w:pStyle w:val="Normal1"/>
        <w:ind w:left="1134"/>
        <w:jc w:val="both"/>
        <w:rPr>
          <w:rFonts w:ascii="Calibri" w:eastAsia="Calibri" w:hAnsi="Calibri" w:cs="Calibri"/>
          <w:sz w:val="22"/>
          <w:szCs w:val="22"/>
        </w:rPr>
      </w:pPr>
      <w:r>
        <w:rPr>
          <w:rFonts w:ascii="Calibri" w:eastAsia="Calibri" w:hAnsi="Calibri" w:cs="Calibri"/>
          <w:sz w:val="22"/>
          <w:szCs w:val="22"/>
        </w:rPr>
        <w:t xml:space="preserve">Fonte: </w:t>
      </w:r>
      <w:r w:rsidR="009A401B">
        <w:rPr>
          <w:rFonts w:ascii="Calibri" w:eastAsia="Calibri" w:hAnsi="Calibri" w:cs="Calibri"/>
          <w:sz w:val="22"/>
          <w:szCs w:val="22"/>
        </w:rPr>
        <w:t>1.500.0000</w:t>
      </w:r>
    </w:p>
    <w:p w:rsidR="00AC4443" w:rsidRDefault="009A401B">
      <w:pPr>
        <w:pStyle w:val="Normal1"/>
        <w:ind w:left="1134"/>
        <w:jc w:val="both"/>
        <w:rPr>
          <w:rFonts w:ascii="Calibri" w:eastAsia="Calibri" w:hAnsi="Calibri" w:cs="Calibri"/>
          <w:sz w:val="22"/>
          <w:szCs w:val="22"/>
        </w:rPr>
      </w:pPr>
      <w:r>
        <w:rPr>
          <w:rFonts w:ascii="Calibri" w:eastAsia="Calibri" w:hAnsi="Calibri" w:cs="Calibri"/>
          <w:sz w:val="22"/>
          <w:szCs w:val="22"/>
        </w:rPr>
        <w:t>Projeto / Atividade: 2090 Gestão dos Serviços Técnicos da Controladoria Geral do Município.</w:t>
      </w:r>
    </w:p>
    <w:p w:rsidR="00AC4443" w:rsidRDefault="002D2CFA">
      <w:pPr>
        <w:pStyle w:val="Normal1"/>
        <w:ind w:left="1134"/>
        <w:jc w:val="both"/>
        <w:rPr>
          <w:rFonts w:ascii="Calibri" w:eastAsia="Calibri" w:hAnsi="Calibri" w:cs="Calibri"/>
          <w:sz w:val="22"/>
          <w:szCs w:val="22"/>
        </w:rPr>
      </w:pPr>
      <w:r>
        <w:rPr>
          <w:rFonts w:ascii="Calibri" w:eastAsia="Calibri" w:hAnsi="Calibri" w:cs="Calibri"/>
          <w:sz w:val="22"/>
          <w:szCs w:val="22"/>
        </w:rPr>
        <w:t>Elemento de Despesa:</w:t>
      </w:r>
      <w:r w:rsidR="009A401B">
        <w:rPr>
          <w:rFonts w:ascii="Calibri" w:eastAsia="Calibri" w:hAnsi="Calibri" w:cs="Calibri"/>
          <w:sz w:val="22"/>
          <w:szCs w:val="22"/>
        </w:rPr>
        <w:t xml:space="preserve"> 4.4.9.0.52.00.00 Equipamentos e Material Permanente</w:t>
      </w:r>
      <w:r w:rsidR="00561840">
        <w:rPr>
          <w:rFonts w:ascii="Calibri" w:eastAsia="Calibri" w:hAnsi="Calibri" w:cs="Calibri"/>
          <w:sz w:val="22"/>
          <w:szCs w:val="22"/>
        </w:rPr>
        <w:t>.</w:t>
      </w:r>
    </w:p>
    <w:p w:rsidR="00561840" w:rsidRDefault="00561840">
      <w:pPr>
        <w:pStyle w:val="Normal1"/>
        <w:ind w:left="1134"/>
        <w:jc w:val="both"/>
        <w:rPr>
          <w:rFonts w:ascii="Calibri" w:eastAsia="Calibri" w:hAnsi="Calibri" w:cs="Calibri"/>
          <w:sz w:val="22"/>
          <w:szCs w:val="22"/>
        </w:rPr>
      </w:pPr>
    </w:p>
    <w:p w:rsidR="00AC4443" w:rsidRDefault="00AC4443">
      <w:pPr>
        <w:pStyle w:val="Normal1"/>
        <w:ind w:left="1134"/>
        <w:jc w:val="both"/>
        <w:rPr>
          <w:rFonts w:ascii="Calibri" w:eastAsia="Calibri" w:hAnsi="Calibri" w:cs="Calibri"/>
          <w:sz w:val="22"/>
          <w:szCs w:val="22"/>
        </w:rPr>
      </w:pPr>
    </w:p>
    <w:p w:rsidR="00AC4443" w:rsidRDefault="00AC4443">
      <w:pPr>
        <w:pStyle w:val="Normal1"/>
        <w:shd w:val="clear" w:color="auto" w:fill="FFFFFF"/>
        <w:jc w:val="center"/>
        <w:rPr>
          <w:rFonts w:ascii="Calibri" w:eastAsia="Calibri" w:hAnsi="Calibri" w:cs="Calibri"/>
          <w:sz w:val="22"/>
          <w:szCs w:val="22"/>
          <w:highlight w:val="yellow"/>
        </w:rPr>
      </w:pPr>
    </w:p>
    <w:p w:rsidR="00AC4443" w:rsidRDefault="00C55F0B">
      <w:pPr>
        <w:pStyle w:val="Normal1"/>
        <w:shd w:val="clear" w:color="auto" w:fill="FFFFFF"/>
        <w:jc w:val="center"/>
        <w:rPr>
          <w:rFonts w:ascii="Calibri" w:eastAsia="Calibri" w:hAnsi="Calibri" w:cs="Calibri"/>
          <w:color w:val="FF0000"/>
          <w:sz w:val="22"/>
          <w:szCs w:val="22"/>
        </w:rPr>
      </w:pPr>
      <w:r>
        <w:rPr>
          <w:rFonts w:ascii="Calibri" w:eastAsia="Calibri" w:hAnsi="Calibri" w:cs="Calibri"/>
          <w:sz w:val="22"/>
          <w:szCs w:val="22"/>
        </w:rPr>
        <w:t>Itaberaba, 15 de Junho</w:t>
      </w:r>
      <w:r w:rsidR="009A401B">
        <w:rPr>
          <w:rFonts w:ascii="Calibri" w:eastAsia="Calibri" w:hAnsi="Calibri" w:cs="Calibri"/>
          <w:sz w:val="22"/>
          <w:szCs w:val="22"/>
        </w:rPr>
        <w:t xml:space="preserve"> de 2023</w:t>
      </w:r>
      <w:r w:rsidR="002D2CFA">
        <w:rPr>
          <w:rFonts w:ascii="Calibri" w:eastAsia="Calibri" w:hAnsi="Calibri" w:cs="Calibri"/>
          <w:color w:val="FF0000"/>
          <w:sz w:val="22"/>
          <w:szCs w:val="22"/>
        </w:rPr>
        <w:t>.</w:t>
      </w:r>
    </w:p>
    <w:p w:rsidR="00561840" w:rsidRDefault="00561840">
      <w:pPr>
        <w:pStyle w:val="Normal1"/>
        <w:shd w:val="clear" w:color="auto" w:fill="FFFFFF"/>
        <w:jc w:val="center"/>
        <w:rPr>
          <w:rFonts w:ascii="Calibri" w:eastAsia="Calibri" w:hAnsi="Calibri" w:cs="Calibri"/>
          <w:sz w:val="22"/>
          <w:szCs w:val="22"/>
        </w:rPr>
      </w:pPr>
    </w:p>
    <w:p w:rsidR="00AC4443" w:rsidRDefault="00AC4443">
      <w:pPr>
        <w:pStyle w:val="Normal1"/>
        <w:rPr>
          <w:rFonts w:ascii="Calibri" w:eastAsia="Calibri" w:hAnsi="Calibri" w:cs="Calibri"/>
          <w:sz w:val="22"/>
          <w:szCs w:val="22"/>
        </w:rPr>
      </w:pPr>
    </w:p>
    <w:p w:rsidR="00AC4443" w:rsidRDefault="002D2CFA">
      <w:pPr>
        <w:pStyle w:val="Normal1"/>
        <w:ind w:left="360"/>
        <w:jc w:val="center"/>
        <w:rPr>
          <w:rFonts w:ascii="Calibri" w:eastAsia="Calibri" w:hAnsi="Calibri" w:cs="Calibri"/>
          <w:sz w:val="22"/>
          <w:szCs w:val="22"/>
        </w:rPr>
      </w:pPr>
      <w:r>
        <w:rPr>
          <w:rFonts w:ascii="Calibri" w:eastAsia="Calibri" w:hAnsi="Calibri" w:cs="Calibri"/>
          <w:sz w:val="22"/>
          <w:szCs w:val="22"/>
        </w:rPr>
        <w:t>__________________________________</w:t>
      </w:r>
    </w:p>
    <w:p w:rsidR="00AC4443" w:rsidRDefault="009A401B">
      <w:pPr>
        <w:pStyle w:val="Normal1"/>
        <w:ind w:left="360"/>
        <w:jc w:val="center"/>
        <w:rPr>
          <w:rFonts w:ascii="Calibri" w:eastAsia="Calibri" w:hAnsi="Calibri" w:cs="Calibri"/>
          <w:sz w:val="22"/>
          <w:szCs w:val="22"/>
        </w:rPr>
      </w:pPr>
      <w:r>
        <w:rPr>
          <w:rFonts w:ascii="Calibri" w:eastAsia="Calibri" w:hAnsi="Calibri" w:cs="Calibri"/>
          <w:sz w:val="22"/>
          <w:szCs w:val="22"/>
        </w:rPr>
        <w:t>WASHINGTON SOUZA DO CARMO</w:t>
      </w:r>
    </w:p>
    <w:p w:rsidR="009A401B" w:rsidRDefault="009A401B">
      <w:pPr>
        <w:pStyle w:val="Normal1"/>
        <w:ind w:left="360"/>
        <w:jc w:val="center"/>
        <w:rPr>
          <w:rFonts w:ascii="Calibri" w:eastAsia="Calibri" w:hAnsi="Calibri" w:cs="Calibri"/>
          <w:sz w:val="22"/>
          <w:szCs w:val="22"/>
        </w:rPr>
      </w:pPr>
      <w:r>
        <w:rPr>
          <w:rFonts w:ascii="Calibri" w:eastAsia="Calibri" w:hAnsi="Calibri" w:cs="Calibri"/>
          <w:sz w:val="22"/>
          <w:szCs w:val="22"/>
        </w:rPr>
        <w:t>ASSESSOR ADMINISTRATIVO DA CONTROLADORIA GERAL DO MUNICIPIO</w:t>
      </w:r>
    </w:p>
    <w:p w:rsidR="009A401B" w:rsidRDefault="009A401B">
      <w:pPr>
        <w:pStyle w:val="Normal1"/>
        <w:ind w:left="360"/>
        <w:jc w:val="center"/>
        <w:rPr>
          <w:rFonts w:ascii="Calibri" w:eastAsia="Calibri" w:hAnsi="Calibri" w:cs="Calibri"/>
          <w:sz w:val="22"/>
          <w:szCs w:val="22"/>
        </w:rPr>
      </w:pPr>
      <w:r>
        <w:rPr>
          <w:rFonts w:ascii="Calibri" w:eastAsia="Calibri" w:hAnsi="Calibri" w:cs="Calibri"/>
          <w:sz w:val="22"/>
          <w:szCs w:val="22"/>
        </w:rPr>
        <w:t>MATRICULA 110157</w:t>
      </w: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r>
        <w:rPr>
          <w:rFonts w:ascii="Calibri" w:eastAsia="Calibri" w:hAnsi="Calibri" w:cs="Calibri"/>
          <w:sz w:val="22"/>
          <w:szCs w:val="22"/>
        </w:rPr>
        <w:t>UESLLEI MAIQUE DOS S. OLIVEIRA</w:t>
      </w:r>
    </w:p>
    <w:p w:rsidR="009A401B" w:rsidRDefault="009A401B">
      <w:pPr>
        <w:pStyle w:val="Normal1"/>
        <w:ind w:left="360"/>
        <w:jc w:val="center"/>
        <w:rPr>
          <w:rFonts w:ascii="Calibri" w:eastAsia="Calibri" w:hAnsi="Calibri" w:cs="Calibri"/>
          <w:sz w:val="22"/>
          <w:szCs w:val="22"/>
        </w:rPr>
      </w:pPr>
      <w:r>
        <w:rPr>
          <w:rFonts w:ascii="Calibri" w:eastAsia="Calibri" w:hAnsi="Calibri" w:cs="Calibri"/>
          <w:sz w:val="22"/>
          <w:szCs w:val="22"/>
        </w:rPr>
        <w:t>CONTROLADOR GERAL DO MUNICIPIO</w:t>
      </w:r>
    </w:p>
    <w:p w:rsidR="009A401B" w:rsidRDefault="009A401B">
      <w:pPr>
        <w:pStyle w:val="Normal1"/>
        <w:ind w:left="360"/>
        <w:jc w:val="center"/>
        <w:rPr>
          <w:rFonts w:ascii="Calibri" w:eastAsia="Calibri" w:hAnsi="Calibri" w:cs="Calibri"/>
          <w:sz w:val="22"/>
          <w:szCs w:val="22"/>
        </w:rPr>
      </w:pPr>
      <w:r>
        <w:rPr>
          <w:rFonts w:ascii="Calibri" w:eastAsia="Calibri" w:hAnsi="Calibri" w:cs="Calibri"/>
          <w:sz w:val="22"/>
          <w:szCs w:val="22"/>
        </w:rPr>
        <w:t>DEC. Nº 266 DE 02/08/2021</w:t>
      </w: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9A401B" w:rsidRDefault="009A401B">
      <w:pPr>
        <w:pStyle w:val="Normal1"/>
        <w:ind w:left="360"/>
        <w:jc w:val="center"/>
        <w:rPr>
          <w:rFonts w:ascii="Calibri" w:eastAsia="Calibri" w:hAnsi="Calibri" w:cs="Calibri"/>
          <w:sz w:val="22"/>
          <w:szCs w:val="22"/>
        </w:rPr>
      </w:pPr>
    </w:p>
    <w:p w:rsidR="00AC4443" w:rsidRDefault="00AC4443">
      <w:pPr>
        <w:pStyle w:val="Normal1"/>
        <w:shd w:val="clear" w:color="auto" w:fill="FFFFFF"/>
        <w:tabs>
          <w:tab w:val="left" w:pos="567"/>
        </w:tabs>
        <w:jc w:val="both"/>
        <w:rPr>
          <w:rFonts w:ascii="Calibri" w:eastAsia="Calibri" w:hAnsi="Calibri" w:cs="Calibri"/>
          <w:b/>
          <w:color w:val="FF0000"/>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II – PROPOSTA DE PREÇOS (MODELO)</w:t>
      </w:r>
    </w:p>
    <w:p w:rsidR="00AC4443" w:rsidRDefault="00AC4443">
      <w:pPr>
        <w:pStyle w:val="Normal1"/>
        <w:jc w:val="both"/>
        <w:rPr>
          <w:rFonts w:ascii="Calibri" w:eastAsia="Calibri" w:hAnsi="Calibri" w:cs="Calibri"/>
          <w:b/>
          <w:sz w:val="22"/>
          <w:szCs w:val="22"/>
        </w:rPr>
      </w:pPr>
    </w:p>
    <w:p w:rsidR="00AC4443" w:rsidRDefault="00E4282C">
      <w:pPr>
        <w:pStyle w:val="Normal1"/>
        <w:jc w:val="both"/>
        <w:rPr>
          <w:rFonts w:ascii="Calibri" w:eastAsia="Calibri" w:hAnsi="Calibri" w:cs="Calibri"/>
          <w:b/>
          <w:sz w:val="22"/>
          <w:szCs w:val="22"/>
        </w:rPr>
      </w:pPr>
      <w:r>
        <w:rPr>
          <w:rFonts w:ascii="Calibri" w:eastAsia="Calibri" w:hAnsi="Calibri" w:cs="Calibri"/>
          <w:b/>
          <w:sz w:val="22"/>
          <w:szCs w:val="22"/>
        </w:rPr>
        <w:t>Pregão ELETRÔNICO</w:t>
      </w:r>
      <w:r w:rsidR="002D2CFA">
        <w:rPr>
          <w:rFonts w:ascii="Calibri" w:eastAsia="Calibri" w:hAnsi="Calibri" w:cs="Calibri"/>
          <w:b/>
          <w:sz w:val="22"/>
          <w:szCs w:val="22"/>
        </w:rPr>
        <w:t xml:space="preserve"> Nº </w:t>
      </w:r>
      <w:r w:rsidR="006044C6">
        <w:rPr>
          <w:rFonts w:ascii="Calibri" w:eastAsia="Calibri" w:hAnsi="Calibri" w:cs="Calibri"/>
          <w:b/>
          <w:sz w:val="22"/>
          <w:szCs w:val="22"/>
        </w:rPr>
        <w:t>016</w:t>
      </w:r>
      <w:r>
        <w:rPr>
          <w:rFonts w:ascii="Calibri" w:eastAsia="Calibri" w:hAnsi="Calibri" w:cs="Calibri"/>
          <w:b/>
          <w:sz w:val="22"/>
          <w:szCs w:val="22"/>
        </w:rPr>
        <w:t>/2023</w:t>
      </w: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6044C6">
        <w:rPr>
          <w:rFonts w:ascii="Calibri" w:eastAsia="Calibri" w:hAnsi="Calibri" w:cs="Calibri"/>
          <w:b/>
          <w:sz w:val="22"/>
          <w:szCs w:val="22"/>
        </w:rPr>
        <w:t>268</w:t>
      </w:r>
      <w:r w:rsidR="00E4282C">
        <w:rPr>
          <w:rFonts w:ascii="Calibri" w:eastAsia="Calibri" w:hAnsi="Calibri" w:cs="Calibri"/>
          <w:b/>
          <w:sz w:val="22"/>
          <w:szCs w:val="22"/>
        </w:rPr>
        <w:t>/2023</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SESSÃO PÚBLICA: ----/----/20</w:t>
      </w:r>
      <w:r w:rsidR="00E4282C">
        <w:rPr>
          <w:rFonts w:ascii="Calibri" w:eastAsia="Calibri" w:hAnsi="Calibri" w:cs="Calibri"/>
          <w:sz w:val="22"/>
          <w:szCs w:val="22"/>
        </w:rPr>
        <w:t>23</w:t>
      </w:r>
      <w:r>
        <w:rPr>
          <w:rFonts w:ascii="Calibri" w:eastAsia="Calibri" w:hAnsi="Calibri" w:cs="Calibri"/>
          <w:sz w:val="22"/>
          <w:szCs w:val="22"/>
        </w:rPr>
        <w:t>, ÀS ----H----MIN (----) HORAS.</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LOCAL:</w:t>
      </w:r>
      <w:r w:rsidR="00E4282C">
        <w:rPr>
          <w:rFonts w:ascii="Calibri" w:eastAsia="Calibri" w:hAnsi="Calibri" w:cs="Calibri"/>
          <w:sz w:val="22"/>
          <w:szCs w:val="22"/>
        </w:rPr>
        <w:t xml:space="preserve"> PREFEITURA MUNICIPAL DE ITABERABA</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
        <w:gridCol w:w="3309"/>
        <w:gridCol w:w="216"/>
        <w:gridCol w:w="871"/>
        <w:gridCol w:w="971"/>
        <w:gridCol w:w="1045"/>
        <w:gridCol w:w="1559"/>
        <w:gridCol w:w="1418"/>
      </w:tblGrid>
      <w:tr w:rsidR="00AC4443">
        <w:trPr>
          <w:cantSplit/>
          <w:trHeight w:val="97"/>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NOME DE FANTASIA:</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RAZÃO SOCIAL:</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CNPJ:</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INSC. EST.:</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AC4443">
        <w:trPr>
          <w:cantSplit/>
          <w:trHeight w:val="109"/>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ENDEREÇO:</w:t>
            </w:r>
          </w:p>
        </w:tc>
      </w:tr>
      <w:tr w:rsidR="00AC4443">
        <w:trPr>
          <w:cantSplit/>
          <w:trHeight w:val="96"/>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CIDADE:</w:t>
            </w:r>
          </w:p>
        </w:tc>
      </w:tr>
      <w:tr w:rsidR="00AC4443">
        <w:trPr>
          <w:cantSplit/>
          <w:trHeight w:val="9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E-MAIL:</w:t>
            </w:r>
          </w:p>
        </w:tc>
      </w:tr>
      <w:tr w:rsidR="00AC4443">
        <w:trPr>
          <w:cantSplit/>
          <w:trHeight w:val="73"/>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FAX:</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TELEFONE:</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AC4443">
        <w:trPr>
          <w:cantSplit/>
          <w:trHeight w:val="133"/>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1"/>
              <w:jc w:val="both"/>
              <w:rPr>
                <w:rFonts w:ascii="Calibri" w:eastAsia="Calibri" w:hAnsi="Calibri" w:cs="Calibri"/>
                <w:b/>
                <w:sz w:val="21"/>
                <w:szCs w:val="21"/>
              </w:rPr>
            </w:pPr>
            <w:r>
              <w:rPr>
                <w:rFonts w:ascii="Calibri" w:eastAsia="Calibri" w:hAnsi="Calibri" w:cs="Calibri"/>
                <w:b/>
                <w:sz w:val="21"/>
                <w:szCs w:val="21"/>
              </w:rPr>
              <w:t>Nº DA AGÊNCIA:</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1"/>
              <w:jc w:val="center"/>
              <w:rPr>
                <w:rFonts w:ascii="Calibri" w:eastAsia="Calibri" w:hAnsi="Calibri" w:cs="Calibri"/>
                <w:b/>
                <w:sz w:val="21"/>
                <w:szCs w:val="21"/>
              </w:rPr>
            </w:pPr>
            <w:r>
              <w:rPr>
                <w:rFonts w:ascii="Calibri" w:eastAsia="Calibri" w:hAnsi="Calibri" w:cs="Calibri"/>
                <w:b/>
                <w:sz w:val="21"/>
                <w:szCs w:val="21"/>
              </w:rPr>
              <w:t>TOTAL R$</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AC4443">
            <w:pPr>
              <w:pStyle w:val="Normal1"/>
              <w:numPr>
                <w:ilvl w:val="0"/>
                <w:numId w:val="12"/>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rsidR="00AC4443" w:rsidRDefault="00AC4443">
            <w:pPr>
              <w:pStyle w:val="Normal1"/>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1"/>
              <w:jc w:val="right"/>
              <w:rPr>
                <w:rFonts w:ascii="Calibri" w:eastAsia="Calibri" w:hAnsi="Calibri" w:cs="Calibri"/>
                <w:sz w:val="21"/>
                <w:szCs w:val="21"/>
              </w:rPr>
            </w:pPr>
          </w:p>
        </w:tc>
      </w:tr>
      <w:tr w:rsidR="00AC4443">
        <w:trPr>
          <w:cantSplit/>
          <w:trHeight w:val="64"/>
          <w:tblHead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1"/>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AC4443">
            <w:pPr>
              <w:pStyle w:val="Normal1"/>
              <w:jc w:val="right"/>
              <w:rPr>
                <w:rFonts w:ascii="Calibri" w:eastAsia="Calibri" w:hAnsi="Calibri" w:cs="Calibri"/>
                <w:b/>
                <w:sz w:val="21"/>
                <w:szCs w:val="21"/>
              </w:rPr>
            </w:pPr>
          </w:p>
        </w:tc>
      </w:tr>
    </w:tbl>
    <w:p w:rsidR="00AC4443" w:rsidRDefault="002D2CFA">
      <w:pPr>
        <w:pStyle w:val="Normal1"/>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rsidR="00AC4443" w:rsidRDefault="002D2CFA">
      <w:pPr>
        <w:pStyle w:val="Normal1"/>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AC4443" w:rsidRDefault="002D2CFA">
      <w:pPr>
        <w:pStyle w:val="Normal1"/>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VALIDADE DA PROPOSTA: 60 (SESSENTA) DIAS.</w:t>
      </w:r>
    </w:p>
    <w:p w:rsidR="00AC4443" w:rsidRDefault="002D2CFA">
      <w:pPr>
        <w:pStyle w:val="Normal1"/>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INICIO DE FORNECIMENTO/EXECUÇÃO DOS SERVIÇOS DE ACORDO COM O ESTABELECIDO NO TERMO DE REFERENCIA (ANEXO I) DO EDITAL DESSE PROCESSO.</w:t>
      </w:r>
    </w:p>
    <w:p w:rsidR="00AC4443" w:rsidRDefault="002D2CFA">
      <w:pPr>
        <w:pStyle w:val="Normal1"/>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rsidR="00AC4443" w:rsidRDefault="002D2CFA">
      <w:pPr>
        <w:pStyle w:val="Normal1"/>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Pr>
          <w:rFonts w:ascii="Calibri" w:eastAsia="Calibri" w:hAnsi="Calibri" w:cs="Calibri"/>
          <w:color w:val="000000"/>
          <w:sz w:val="21"/>
          <w:szCs w:val="21"/>
          <w:highlight w:val="yellow"/>
        </w:rPr>
        <w:t>***</w:t>
      </w:r>
      <w:r>
        <w:rPr>
          <w:rFonts w:ascii="Calibri" w:eastAsia="Calibri" w:hAnsi="Calibri" w:cs="Calibri"/>
          <w:color w:val="FF0000"/>
          <w:sz w:val="21"/>
          <w:szCs w:val="21"/>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rsidR="00AC4443" w:rsidRDefault="00AC4443">
      <w:pPr>
        <w:pStyle w:val="Normal1"/>
        <w:jc w:val="right"/>
        <w:rPr>
          <w:rFonts w:ascii="Calibri" w:eastAsia="Calibri" w:hAnsi="Calibri" w:cs="Calibri"/>
          <w:sz w:val="21"/>
          <w:szCs w:val="21"/>
        </w:rPr>
      </w:pPr>
    </w:p>
    <w:p w:rsidR="00AC4443" w:rsidRDefault="002D2CFA">
      <w:pPr>
        <w:pStyle w:val="Normal1"/>
        <w:jc w:val="right"/>
        <w:rPr>
          <w:rFonts w:ascii="Calibri" w:eastAsia="Calibri" w:hAnsi="Calibri" w:cs="Calibri"/>
          <w:sz w:val="21"/>
          <w:szCs w:val="21"/>
        </w:rPr>
      </w:pPr>
      <w:r>
        <w:rPr>
          <w:rFonts w:ascii="Calibri" w:eastAsia="Calibri" w:hAnsi="Calibri" w:cs="Calibri"/>
          <w:sz w:val="21"/>
          <w:szCs w:val="21"/>
        </w:rPr>
        <w:t>LOCAL E DATA</w:t>
      </w:r>
    </w:p>
    <w:p w:rsidR="00AC4443" w:rsidRDefault="002D2CFA">
      <w:pPr>
        <w:pStyle w:val="Normal1"/>
        <w:jc w:val="center"/>
        <w:rPr>
          <w:rFonts w:ascii="Calibri" w:eastAsia="Calibri" w:hAnsi="Calibri" w:cs="Calibri"/>
          <w:sz w:val="21"/>
          <w:szCs w:val="21"/>
        </w:rPr>
      </w:pPr>
      <w:r>
        <w:rPr>
          <w:rFonts w:ascii="Calibri" w:eastAsia="Calibri" w:hAnsi="Calibri" w:cs="Calibri"/>
          <w:sz w:val="21"/>
          <w:szCs w:val="21"/>
        </w:rPr>
        <w:t>_____________________________________</w:t>
      </w:r>
    </w:p>
    <w:p w:rsidR="00AC4443" w:rsidRDefault="002D2CFA">
      <w:pPr>
        <w:pStyle w:val="Normal1"/>
        <w:jc w:val="center"/>
        <w:rPr>
          <w:rFonts w:ascii="Calibri" w:eastAsia="Calibri" w:hAnsi="Calibri" w:cs="Calibri"/>
          <w:sz w:val="21"/>
          <w:szCs w:val="21"/>
        </w:rPr>
      </w:pPr>
      <w:r>
        <w:rPr>
          <w:rFonts w:ascii="Calibri" w:eastAsia="Calibri" w:hAnsi="Calibri" w:cs="Calibri"/>
          <w:sz w:val="21"/>
          <w:szCs w:val="21"/>
        </w:rPr>
        <w:t>CARIMBO DA EMPRESA/ASSINATURA DO RESPONSÁVEL</w:t>
      </w:r>
    </w:p>
    <w:p w:rsidR="00AC4443" w:rsidRDefault="00AC4443">
      <w:pPr>
        <w:pStyle w:val="Normal1"/>
        <w:jc w:val="center"/>
        <w:rPr>
          <w:rFonts w:ascii="Calibri" w:eastAsia="Calibri" w:hAnsi="Calibri" w:cs="Calibri"/>
          <w:sz w:val="21"/>
          <w:szCs w:val="21"/>
        </w:rPr>
      </w:pPr>
    </w:p>
    <w:p w:rsidR="00AC4443" w:rsidRDefault="002D2CFA">
      <w:pPr>
        <w:pStyle w:val="Normal1"/>
        <w:jc w:val="both"/>
        <w:rPr>
          <w:rFonts w:ascii="Calibri" w:eastAsia="Calibri" w:hAnsi="Calibri" w:cs="Calibri"/>
          <w:sz w:val="21"/>
          <w:szCs w:val="21"/>
        </w:rPr>
      </w:pPr>
      <w:r>
        <w:rPr>
          <w:rFonts w:ascii="Calibri" w:eastAsia="Calibri" w:hAnsi="Calibri" w:cs="Calibri"/>
          <w:b/>
          <w:sz w:val="21"/>
          <w:szCs w:val="21"/>
        </w:rPr>
        <w:t xml:space="preserve">OBS. </w:t>
      </w:r>
      <w:r>
        <w:rPr>
          <w:rFonts w:ascii="Calibri" w:eastAsia="Calibri" w:hAnsi="Calibri" w:cs="Calibr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AC4443" w:rsidRDefault="00AC4443">
      <w:pPr>
        <w:pStyle w:val="Normal1"/>
        <w:jc w:val="both"/>
        <w:rPr>
          <w:rFonts w:ascii="Calibri" w:eastAsia="Calibri" w:hAnsi="Calibri" w:cs="Calibri"/>
          <w:sz w:val="21"/>
          <w:szCs w:val="21"/>
        </w:rPr>
      </w:pPr>
    </w:p>
    <w:p w:rsidR="00AC4443" w:rsidRDefault="00AC4443">
      <w:pPr>
        <w:pStyle w:val="Normal1"/>
        <w:jc w:val="both"/>
        <w:rPr>
          <w:rFonts w:ascii="Calibri" w:eastAsia="Calibri" w:hAnsi="Calibri" w:cs="Calibri"/>
          <w:sz w:val="22"/>
          <w:szCs w:val="22"/>
        </w:rPr>
      </w:pPr>
    </w:p>
    <w:p w:rsidR="00D07D0E" w:rsidRDefault="00D07D0E">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III – DECLARAÇÃO DE SUJEIÇÃO ÀS CONDIÇÕES ESTABELECIDAS NO EDITAL E DE INEXISTÊNCIA DE FATOS SUPERVENIENTES IMPEDITIVOS DA HABILITAÇÃO</w:t>
      </w:r>
    </w:p>
    <w:p w:rsidR="00AC4443" w:rsidRDefault="00AC4443">
      <w:pPr>
        <w:pStyle w:val="Normal1"/>
        <w:jc w:val="both"/>
        <w:rPr>
          <w:rFonts w:ascii="Calibri" w:eastAsia="Calibri" w:hAnsi="Calibri" w:cs="Calibri"/>
          <w:b/>
          <w:sz w:val="22"/>
          <w:szCs w:val="22"/>
        </w:rPr>
      </w:pP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Pregão ELETRÔNICO Nº 016/2023</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268/2023</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050D3D">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PREFEITURA MUNICIPAL DE ITABERABA</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E EQUIPE DE APOIO.</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AC4443" w:rsidRDefault="00AC4443">
      <w:pPr>
        <w:pStyle w:val="Normal1"/>
        <w:ind w:firstLine="2500"/>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050D3D">
        <w:rPr>
          <w:rFonts w:ascii="Calibri" w:eastAsia="Calibri" w:hAnsi="Calibri" w:cs="Calibri"/>
          <w:color w:val="000000"/>
          <w:sz w:val="22"/>
          <w:szCs w:val="22"/>
        </w:rPr>
        <w:t>23</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tabs>
          <w:tab w:val="left" w:pos="6000"/>
        </w:tabs>
        <w:jc w:val="both"/>
        <w:rPr>
          <w:rFonts w:ascii="Calibri" w:eastAsia="Calibri" w:hAnsi="Calibri" w:cs="Calibri"/>
          <w:sz w:val="22"/>
          <w:szCs w:val="22"/>
        </w:rPr>
      </w:pPr>
      <w:r>
        <w:rPr>
          <w:rFonts w:ascii="Calibri" w:eastAsia="Calibri" w:hAnsi="Calibri" w:cs="Calibri"/>
          <w:sz w:val="22"/>
          <w:szCs w:val="22"/>
        </w:rPr>
        <w:tab/>
      </w:r>
    </w:p>
    <w:p w:rsidR="00AC4443" w:rsidRDefault="00AC4443">
      <w:pPr>
        <w:pStyle w:val="Normal1"/>
        <w:tabs>
          <w:tab w:val="left" w:pos="6000"/>
        </w:tabs>
        <w:jc w:val="both"/>
        <w:rPr>
          <w:rFonts w:ascii="Calibri" w:eastAsia="Calibri" w:hAnsi="Calibri" w:cs="Calibri"/>
          <w:sz w:val="22"/>
          <w:szCs w:val="22"/>
        </w:rPr>
      </w:pPr>
    </w:p>
    <w:p w:rsidR="00AC4443" w:rsidRDefault="00AC4443">
      <w:pPr>
        <w:pStyle w:val="Normal1"/>
        <w:tabs>
          <w:tab w:val="left" w:pos="6000"/>
        </w:tabs>
        <w:jc w:val="both"/>
        <w:rPr>
          <w:rFonts w:ascii="Calibri" w:eastAsia="Calibri" w:hAnsi="Calibri" w:cs="Calibri"/>
          <w:sz w:val="22"/>
          <w:szCs w:val="22"/>
        </w:rPr>
      </w:pPr>
    </w:p>
    <w:p w:rsidR="00D07D0E" w:rsidRDefault="00D07D0E">
      <w:pPr>
        <w:pStyle w:val="Normal1"/>
        <w:tabs>
          <w:tab w:val="left" w:pos="6000"/>
        </w:tabs>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IV – MODELO DE DECLARAÇÃO NOS TERMOS DO INCISO XXXIII DO ARTIGO 7º DA CONSTITUIÇÃO FEDERAL DE 1988</w:t>
      </w:r>
    </w:p>
    <w:p w:rsidR="00AC4443" w:rsidRDefault="00AC4443">
      <w:pPr>
        <w:pStyle w:val="Normal1"/>
        <w:jc w:val="both"/>
        <w:rPr>
          <w:rFonts w:ascii="Calibri" w:eastAsia="Calibri" w:hAnsi="Calibri" w:cs="Calibri"/>
          <w:sz w:val="22"/>
          <w:szCs w:val="22"/>
        </w:rPr>
      </w:pP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Pregão ELETRÔNICO Nº 016/2023</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268/2023</w:t>
      </w:r>
    </w:p>
    <w:p w:rsidR="00AC4443" w:rsidRDefault="00AC4443">
      <w:pPr>
        <w:pStyle w:val="Normal1"/>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(PAPEL TIMBRADO DA EMPRESA)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RESSALVA: EMPREGA MENOR, A PARTIR DE QUATORZE ANOS, NA CONDIÇÃO DE APRENDIZ ( )</w:t>
      </w:r>
      <w:r>
        <w:rPr>
          <w:rFonts w:ascii="Calibri" w:eastAsia="Calibri" w:hAnsi="Calibri" w:cs="Calibri"/>
          <w:sz w:val="22"/>
          <w:szCs w:val="22"/>
          <w:vertAlign w:val="superscript"/>
        </w:rPr>
        <w:footnoteReference w:id="2"/>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(DATA)</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keepNext/>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07D0E" w:rsidRDefault="00D07D0E">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lastRenderedPageBreak/>
        <w:t>ANEXO V –DECLARAÇÃO DE ELABORAÇÃO INDEPENDENTE DE PROPOSTA. (MODELO)</w:t>
      </w:r>
    </w:p>
    <w:p w:rsidR="00AC4443" w:rsidRDefault="00AC4443">
      <w:pPr>
        <w:pStyle w:val="Normal1"/>
        <w:jc w:val="both"/>
        <w:rPr>
          <w:rFonts w:ascii="Calibri" w:eastAsia="Calibri" w:hAnsi="Calibri" w:cs="Calibri"/>
          <w:b/>
          <w:sz w:val="22"/>
          <w:szCs w:val="22"/>
        </w:rPr>
      </w:pP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Pregão ELETRÔNICO Nº 016/2023</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268/2023</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sz w:val="22"/>
          <w:szCs w:val="22"/>
        </w:rPr>
        <w:t xml:space="preserve">(IDENTIFICAÇÃO COMPLETA DO REPRESENTANTE DA LICITANTE), COMO REPRESENTANTE DEVIDAMENTE CONSTITUÍDO DE (IDENTIFICAÇÃO COMPLETA DA LICITANTE), PARA FINS DO DISPOSTO NO EDITAL DE LICITAÇÃO: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467155">
        <w:rPr>
          <w:rFonts w:ascii="Calibri" w:eastAsia="Calibri" w:hAnsi="Calibri" w:cs="Calibri"/>
          <w:b/>
          <w:sz w:val="22"/>
          <w:szCs w:val="22"/>
        </w:rPr>
        <w:t>005/2023</w:t>
      </w:r>
      <w:r>
        <w:rPr>
          <w:rFonts w:ascii="Calibri" w:eastAsia="Calibri" w:hAnsi="Calibri" w:cs="Calibri"/>
          <w:b/>
          <w:sz w:val="22"/>
          <w:szCs w:val="22"/>
        </w:rPr>
        <w:t xml:space="preserve">, </w:t>
      </w:r>
      <w:r>
        <w:rPr>
          <w:rFonts w:ascii="Calibri" w:eastAsia="Calibri" w:hAnsi="Calibri" w:cs="Calibri"/>
          <w:sz w:val="22"/>
          <w:szCs w:val="22"/>
        </w:rPr>
        <w:t>DECLARA, SOB AS PENAS DA LEI, EM ESPECIAL O ART. 299 DO CÓDIGO PENAL BRASILEIRO, QUE:</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A)</w:t>
      </w:r>
      <w:r>
        <w:rPr>
          <w:rFonts w:ascii="Calibri" w:eastAsia="Calibri" w:hAnsi="Calibri" w:cs="Calibri"/>
          <w:sz w:val="22"/>
          <w:szCs w:val="22"/>
        </w:rPr>
        <w:t xml:space="preserve"> A PROPOSTA APRESENTADA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467155">
        <w:rPr>
          <w:rFonts w:ascii="Calibri" w:eastAsia="Calibri" w:hAnsi="Calibri" w:cs="Calibri"/>
          <w:b/>
          <w:sz w:val="22"/>
          <w:szCs w:val="22"/>
        </w:rPr>
        <w:t>005/2023</w:t>
      </w:r>
      <w:r>
        <w:rPr>
          <w:rFonts w:ascii="Calibri" w:eastAsia="Calibri" w:hAnsi="Calibri" w:cs="Calibri"/>
          <w:b/>
          <w:sz w:val="22"/>
          <w:szCs w:val="22"/>
        </w:rPr>
        <w:t xml:space="preserve">, </w:t>
      </w:r>
      <w:r>
        <w:rPr>
          <w:rFonts w:ascii="Calibri" w:eastAsia="Calibri" w:hAnsi="Calibri" w:cs="Calibr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Pr>
          <w:rFonts w:ascii="Calibri" w:eastAsia="Calibri" w:hAnsi="Calibri" w:cs="Calibri"/>
          <w:b/>
          <w:sz w:val="22"/>
          <w:szCs w:val="22"/>
        </w:rPr>
        <w:t xml:space="preserve">PREGÃO ELETRÔNICA Nº </w:t>
      </w:r>
      <w:r w:rsidR="00467155">
        <w:rPr>
          <w:rFonts w:ascii="Calibri" w:eastAsia="Calibri" w:hAnsi="Calibri" w:cs="Calibri"/>
          <w:b/>
          <w:sz w:val="22"/>
          <w:szCs w:val="22"/>
        </w:rPr>
        <w:t>005/2023</w:t>
      </w:r>
      <w:r>
        <w:rPr>
          <w:rFonts w:ascii="Calibri" w:eastAsia="Calibri" w:hAnsi="Calibri" w:cs="Calibri"/>
          <w:b/>
          <w:sz w:val="22"/>
          <w:szCs w:val="22"/>
        </w:rPr>
        <w:t xml:space="preserve">, </w:t>
      </w:r>
      <w:r>
        <w:rPr>
          <w:rFonts w:ascii="Calibri" w:eastAsia="Calibri" w:hAnsi="Calibri" w:cs="Calibri"/>
          <w:sz w:val="22"/>
          <w:szCs w:val="22"/>
        </w:rPr>
        <w:t>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B)</w:t>
      </w:r>
      <w:r>
        <w:rPr>
          <w:rFonts w:ascii="Calibri" w:eastAsia="Calibri" w:hAnsi="Calibri" w:cs="Calibri"/>
          <w:sz w:val="22"/>
          <w:szCs w:val="22"/>
        </w:rPr>
        <w:t xml:space="preserve"> A INTENÇÃO DE APRESENTAR A PROPOSTA ELABORADA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467155">
        <w:rPr>
          <w:rFonts w:ascii="Calibri" w:eastAsia="Calibri" w:hAnsi="Calibri" w:cs="Calibri"/>
          <w:b/>
          <w:sz w:val="22"/>
          <w:szCs w:val="22"/>
        </w:rPr>
        <w:t>005/2023</w:t>
      </w:r>
      <w:r>
        <w:rPr>
          <w:rFonts w:ascii="Calibri" w:eastAsia="Calibri" w:hAnsi="Calibri" w:cs="Calibri"/>
          <w:sz w:val="22"/>
          <w:szCs w:val="22"/>
        </w:rPr>
        <w:t xml:space="preserve"> NÃO FOI INFORMADA, DISCUTIDA OU RECEBIDA DE QUALQUER OUTRO PARTICIPANTE POTENCIAL OU DE FATO DO </w:t>
      </w:r>
      <w:r>
        <w:rPr>
          <w:rFonts w:ascii="Calibri" w:eastAsia="Calibri" w:hAnsi="Calibri" w:cs="Calibri"/>
          <w:b/>
          <w:sz w:val="22"/>
          <w:szCs w:val="22"/>
        </w:rPr>
        <w:t xml:space="preserve">PREGÃO ELETRÔNICA Nº </w:t>
      </w:r>
      <w:r w:rsidR="00467155">
        <w:rPr>
          <w:rFonts w:ascii="Calibri" w:eastAsia="Calibri" w:hAnsi="Calibri" w:cs="Calibri"/>
          <w:b/>
          <w:sz w:val="22"/>
          <w:szCs w:val="22"/>
        </w:rPr>
        <w:t>005/2023</w:t>
      </w:r>
      <w:r>
        <w:rPr>
          <w:rFonts w:ascii="Calibri" w:eastAsia="Calibri" w:hAnsi="Calibri" w:cs="Calibri"/>
          <w:sz w:val="22"/>
          <w:szCs w:val="22"/>
        </w:rPr>
        <w:t>, POR QUALQUER MEIO OU POR QUALQUER PESSOA;</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C)</w:t>
      </w:r>
      <w:r>
        <w:rPr>
          <w:rFonts w:ascii="Calibri" w:eastAsia="Calibri" w:hAnsi="Calibri" w:cs="Calibri"/>
          <w:sz w:val="22"/>
          <w:szCs w:val="22"/>
        </w:rPr>
        <w:t xml:space="preserve"> QUE NÃO TENTOU, POR QUALQUER MEIO OU POR QUALQUER PESSOA, INFLUIR NA DECISÃO DE QUALQUER OUTRO PARTICIPANTE POTENCIAL OU DE FATO DO </w:t>
      </w:r>
      <w:r>
        <w:rPr>
          <w:rFonts w:ascii="Calibri" w:eastAsia="Calibri" w:hAnsi="Calibri" w:cs="Calibri"/>
          <w:b/>
          <w:sz w:val="22"/>
          <w:szCs w:val="22"/>
        </w:rPr>
        <w:t xml:space="preserve">PREGÃO ELETRÔNICA Nº </w:t>
      </w:r>
      <w:r w:rsidR="00467155">
        <w:rPr>
          <w:rFonts w:ascii="Calibri" w:eastAsia="Calibri" w:hAnsi="Calibri" w:cs="Calibri"/>
          <w:b/>
          <w:sz w:val="22"/>
          <w:szCs w:val="22"/>
        </w:rPr>
        <w:t>005/2023</w:t>
      </w:r>
      <w:r>
        <w:rPr>
          <w:rFonts w:ascii="Calibri" w:eastAsia="Calibri" w:hAnsi="Calibri" w:cs="Calibri"/>
          <w:sz w:val="22"/>
          <w:szCs w:val="22"/>
        </w:rPr>
        <w:t>QUANTO A PARTICIPAR OU NÃO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D)</w:t>
      </w:r>
      <w:r>
        <w:rPr>
          <w:rFonts w:ascii="Calibri" w:eastAsia="Calibri" w:hAnsi="Calibri" w:cs="Calibri"/>
          <w:sz w:val="22"/>
          <w:szCs w:val="22"/>
        </w:rPr>
        <w:t xml:space="preserve"> QUE O CONTEÚDO DA PROPOSTA APRESENTADA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467155">
        <w:rPr>
          <w:rFonts w:ascii="Calibri" w:eastAsia="Calibri" w:hAnsi="Calibri" w:cs="Calibri"/>
          <w:b/>
          <w:sz w:val="22"/>
          <w:szCs w:val="22"/>
        </w:rPr>
        <w:t>005/2023</w:t>
      </w:r>
      <w:r>
        <w:rPr>
          <w:rFonts w:ascii="Calibri" w:eastAsia="Calibri" w:hAnsi="Calibri" w:cs="Calibri"/>
          <w:sz w:val="22"/>
          <w:szCs w:val="22"/>
        </w:rPr>
        <w:t xml:space="preserve">NÃO SERÁ, NO TODO OU EM PARTE, DIRETA OU INDIRETAMENTE, COMUNICADO OU DISCUTIDO COM QUALQUER OUTRO PARTICIPANTE POTENCIAL OU DE FATO DO </w:t>
      </w:r>
      <w:r>
        <w:rPr>
          <w:rFonts w:ascii="Calibri" w:eastAsia="Calibri" w:hAnsi="Calibri" w:cs="Calibri"/>
          <w:b/>
          <w:sz w:val="22"/>
          <w:szCs w:val="22"/>
        </w:rPr>
        <w:t xml:space="preserve">PREGÃO ELETRÔNICA Nº </w:t>
      </w:r>
      <w:r w:rsidR="00467155">
        <w:rPr>
          <w:rFonts w:ascii="Calibri" w:eastAsia="Calibri" w:hAnsi="Calibri" w:cs="Calibri"/>
          <w:b/>
          <w:sz w:val="22"/>
          <w:szCs w:val="22"/>
        </w:rPr>
        <w:t>005/2023</w:t>
      </w:r>
      <w:r>
        <w:rPr>
          <w:rFonts w:ascii="Calibri" w:eastAsia="Calibri" w:hAnsi="Calibri" w:cs="Calibri"/>
          <w:sz w:val="22"/>
          <w:szCs w:val="22"/>
        </w:rPr>
        <w:t>ANTES DA ADJUDICAÇÃO DO OBJETO DA REFERIDA LICITAÇÃO;</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E)</w:t>
      </w:r>
      <w:r>
        <w:rPr>
          <w:rFonts w:ascii="Calibri" w:eastAsia="Calibri" w:hAnsi="Calibri" w:cs="Calibri"/>
          <w:sz w:val="22"/>
          <w:szCs w:val="22"/>
        </w:rPr>
        <w:t xml:space="preserve"> QUE O CONTEÚDO DA PROPOSTA APRESENTADA PARA PARTICIPAR DO </w:t>
      </w:r>
      <w:r w:rsidR="00467155">
        <w:rPr>
          <w:rFonts w:ascii="Calibri" w:eastAsia="Calibri" w:hAnsi="Calibri" w:cs="Calibri"/>
          <w:b/>
          <w:sz w:val="22"/>
          <w:szCs w:val="22"/>
        </w:rPr>
        <w:t>PREGÃO ELETRÔNICO</w:t>
      </w:r>
      <w:r>
        <w:rPr>
          <w:rFonts w:ascii="Calibri" w:eastAsia="Calibri" w:hAnsi="Calibri" w:cs="Calibri"/>
          <w:b/>
          <w:sz w:val="22"/>
          <w:szCs w:val="22"/>
        </w:rPr>
        <w:t xml:space="preserve"> Nº </w:t>
      </w:r>
      <w:r w:rsidR="00467155">
        <w:rPr>
          <w:rFonts w:ascii="Calibri" w:eastAsia="Calibri" w:hAnsi="Calibri" w:cs="Calibri"/>
          <w:b/>
          <w:sz w:val="22"/>
          <w:szCs w:val="22"/>
        </w:rPr>
        <w:t>005/2023</w:t>
      </w:r>
      <w:r>
        <w:rPr>
          <w:rFonts w:ascii="Calibri" w:eastAsia="Calibri" w:hAnsi="Calibri" w:cs="Calibri"/>
          <w:sz w:val="22"/>
          <w:szCs w:val="22"/>
        </w:rPr>
        <w:t xml:space="preserve"> NÃO FOI, NO TODO OU EM PARTE, DIRETA OU INDIRETAMENTE, INFORMADO, DISCUTIDO OU RECEBIDO DE QUALQUER INTEGRANTE D</w:t>
      </w:r>
      <w:r w:rsidR="00467155">
        <w:rPr>
          <w:rFonts w:ascii="Calibri" w:eastAsia="Calibri" w:hAnsi="Calibri" w:cs="Calibri"/>
          <w:sz w:val="22"/>
          <w:szCs w:val="22"/>
        </w:rPr>
        <w:t>A PREFEITURA MUNICIPAL DE ITABERABA</w:t>
      </w:r>
      <w:r>
        <w:rPr>
          <w:rFonts w:ascii="Calibri" w:eastAsia="Calibri" w:hAnsi="Calibri" w:cs="Calibri"/>
          <w:sz w:val="22"/>
          <w:szCs w:val="22"/>
        </w:rPr>
        <w:t xml:space="preserve">, ANTES DA ABERTURA OFICIAL DAS PROPOSTAS; E </w:t>
      </w: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F)</w:t>
      </w:r>
      <w:r>
        <w:rPr>
          <w:rFonts w:ascii="Calibri" w:eastAsia="Calibri" w:hAnsi="Calibri" w:cs="Calibri"/>
          <w:color w:val="000000"/>
          <w:sz w:val="22"/>
          <w:szCs w:val="22"/>
        </w:rPr>
        <w:t xml:space="preserve"> QUE ESTÁ PLENAMENTE CIENTE DO TEOR E DA EXTENSÃO DESTA DECLARAÇÃO E QUE DETÉM PLENOS PODERES E INFORMAÇÕES PARA FIRMÁ-LA.</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sidR="00224DDC">
        <w:rPr>
          <w:rFonts w:ascii="Calibri" w:eastAsia="Calibri" w:hAnsi="Calibri" w:cs="Calibri"/>
          <w:sz w:val="22"/>
          <w:szCs w:val="22"/>
        </w:rPr>
        <w:t>23</w:t>
      </w:r>
      <w:r>
        <w:rPr>
          <w:rFonts w:ascii="Calibri" w:eastAsia="Calibri" w:hAnsi="Calibri" w:cs="Calibri"/>
          <w:sz w:val="22"/>
          <w:szCs w:val="22"/>
        </w:rPr>
        <w:t>.</w:t>
      </w:r>
    </w:p>
    <w:p w:rsidR="00AC4443" w:rsidRDefault="00AC4443">
      <w:pPr>
        <w:pStyle w:val="Normal1"/>
        <w:jc w:val="right"/>
        <w:rPr>
          <w:rFonts w:ascii="Calibri" w:eastAsia="Calibri" w:hAnsi="Calibri" w:cs="Calibri"/>
          <w:sz w:val="22"/>
          <w:szCs w:val="22"/>
        </w:rPr>
      </w:pPr>
    </w:p>
    <w:p w:rsidR="00AC4443" w:rsidRDefault="00AC4443">
      <w:pPr>
        <w:pStyle w:val="Normal1"/>
        <w:jc w:val="right"/>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D07D0E" w:rsidRDefault="00D07D0E">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b/>
          <w:color w:val="000000"/>
        </w:rPr>
      </w:pPr>
      <w:r>
        <w:rPr>
          <w:rFonts w:ascii="Calibri" w:eastAsia="Calibri" w:hAnsi="Calibri" w:cs="Calibri"/>
          <w:b/>
          <w:color w:val="000000"/>
        </w:rPr>
        <w:lastRenderedPageBreak/>
        <w:t>ANEXO VI – DECLARAÇÃO DO PORTE DA EMPRESA (MICROEMPRESA OU EMPRESA DE PEQUENO PORTE)</w:t>
      </w:r>
    </w:p>
    <w:p w:rsidR="00AC4443" w:rsidRDefault="00AC4443">
      <w:pPr>
        <w:pStyle w:val="Normal1"/>
        <w:jc w:val="both"/>
        <w:rPr>
          <w:rFonts w:ascii="Calibri" w:eastAsia="Calibri" w:hAnsi="Calibri" w:cs="Calibri"/>
          <w:sz w:val="22"/>
          <w:szCs w:val="22"/>
        </w:rPr>
      </w:pP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Pregão ELETRÔNICO Nº 016/2023</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268/2023</w:t>
      </w:r>
    </w:p>
    <w:p w:rsidR="00AC4443" w:rsidRDefault="00AC4443">
      <w:pPr>
        <w:pStyle w:val="Normal1"/>
        <w:widowControl w:val="0"/>
        <w:jc w:val="both"/>
        <w:rPr>
          <w:rFonts w:ascii="Calibri" w:eastAsia="Calibri" w:hAnsi="Calibri" w:cs="Calibri"/>
          <w:b/>
          <w:sz w:val="22"/>
          <w:szCs w:val="22"/>
        </w:rPr>
      </w:pPr>
    </w:p>
    <w:p w:rsidR="00AC4443" w:rsidRDefault="002D2CFA">
      <w:pPr>
        <w:pStyle w:val="Normal1"/>
        <w:widowControl w:val="0"/>
        <w:jc w:val="both"/>
        <w:rPr>
          <w:rFonts w:ascii="Calibri" w:eastAsia="Calibri" w:hAnsi="Calibri" w:cs="Calibri"/>
          <w:sz w:val="22"/>
          <w:szCs w:val="22"/>
        </w:rPr>
      </w:pPr>
      <w:r>
        <w:rPr>
          <w:rFonts w:ascii="Calibri" w:eastAsia="Calibri" w:hAnsi="Calibri" w:cs="Calibri"/>
          <w:b/>
          <w:sz w:val="22"/>
          <w:szCs w:val="22"/>
        </w:rPr>
        <w:t>[NOME DA EMPRESA</w:t>
      </w:r>
      <w:r>
        <w:rPr>
          <w:rFonts w:ascii="Calibri" w:eastAsia="Calibri" w:hAnsi="Calibri" w:cs="Calibr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sz w:val="22"/>
          <w:szCs w:val="22"/>
        </w:rPr>
        <w:t>DECLARA</w:t>
      </w:r>
      <w:r>
        <w:rPr>
          <w:rFonts w:ascii="Calibri" w:eastAsia="Calibri" w:hAnsi="Calibri" w:cs="Calibr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AC4443" w:rsidRDefault="002D2CFA">
      <w:pPr>
        <w:pStyle w:val="Normal1"/>
        <w:widowControl w:val="0"/>
        <w:jc w:val="both"/>
        <w:rPr>
          <w:rFonts w:ascii="Calibri" w:eastAsia="Calibri" w:hAnsi="Calibri" w:cs="Calibri"/>
          <w:sz w:val="22"/>
          <w:szCs w:val="22"/>
        </w:rPr>
      </w:pPr>
      <w:r>
        <w:rPr>
          <w:rFonts w:ascii="Calibri" w:eastAsia="Calibri" w:hAnsi="Calibri" w:cs="Calibri"/>
          <w:sz w:val="22"/>
          <w:szCs w:val="22"/>
        </w:rPr>
        <w:t>DECLARO, PARA FINS DA LC 123/2006 E SUAS ALTERAÇÕES, SOB AS PENALIDADES DESTA, SER:</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 MICROEMPRESA</w:t>
      </w:r>
      <w:r>
        <w:rPr>
          <w:rFonts w:ascii="Calibri" w:eastAsia="Calibri" w:hAnsi="Calibri" w:cs="Calibr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b/>
          <w:sz w:val="22"/>
          <w:szCs w:val="22"/>
        </w:rPr>
        <w:t xml:space="preserve">(  ) EMPRESA DE PEQUENO PORTE </w:t>
      </w:r>
      <w:r>
        <w:rPr>
          <w:rFonts w:ascii="Calibri" w:eastAsia="Calibri" w:hAnsi="Calibri" w:cs="Calibr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b/>
          <w:sz w:val="22"/>
          <w:szCs w:val="22"/>
        </w:rPr>
      </w:pPr>
      <w:r>
        <w:rPr>
          <w:rFonts w:ascii="Calibri" w:eastAsia="Calibri" w:hAnsi="Calibri" w:cs="Calibri"/>
          <w:b/>
          <w:sz w:val="22"/>
          <w:szCs w:val="22"/>
        </w:rPr>
        <w:t>OBSERVAÇÕES:</w:t>
      </w:r>
    </w:p>
    <w:p w:rsidR="00AC4443" w:rsidRDefault="00AC4443">
      <w:pPr>
        <w:pStyle w:val="Normal1"/>
        <w:jc w:val="both"/>
        <w:rPr>
          <w:rFonts w:ascii="Calibri" w:eastAsia="Calibri" w:hAnsi="Calibri" w:cs="Calibri"/>
          <w:b/>
          <w:sz w:val="22"/>
          <w:szCs w:val="22"/>
        </w:rPr>
      </w:pPr>
    </w:p>
    <w:p w:rsidR="00AC4443" w:rsidRDefault="002D2CFA">
      <w:pPr>
        <w:pStyle w:val="Normal1"/>
        <w:numPr>
          <w:ilvl w:val="0"/>
          <w:numId w:val="7"/>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ESTA DECLARAÇÃO PODERÁ SER PREENCHIDA SOMENTE PELA LICITANTE ENQUADRADA COMO ME OU EPP, NOS TERMOS DA LC 123, DE 14 DE DEZEMBRO DE 2006;</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1"/>
        <w:numPr>
          <w:ilvl w:val="0"/>
          <w:numId w:val="7"/>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1"/>
        <w:widowControl w:val="0"/>
        <w:jc w:val="right"/>
        <w:rPr>
          <w:rFonts w:ascii="Calibri" w:eastAsia="Calibri" w:hAnsi="Calibri" w:cs="Calibri"/>
          <w:sz w:val="22"/>
          <w:szCs w:val="22"/>
        </w:rPr>
      </w:pPr>
      <w:r>
        <w:rPr>
          <w:rFonts w:ascii="Calibri" w:eastAsia="Calibri" w:hAnsi="Calibri" w:cs="Calibri"/>
          <w:sz w:val="22"/>
          <w:szCs w:val="22"/>
        </w:rPr>
        <w:t>LOCAL E DATA</w:t>
      </w:r>
    </w:p>
    <w:p w:rsidR="00AC4443" w:rsidRDefault="00AC4443">
      <w:pPr>
        <w:pStyle w:val="Normal1"/>
        <w:widowControl w:val="0"/>
        <w:jc w:val="both"/>
        <w:rPr>
          <w:rFonts w:ascii="Calibri" w:eastAsia="Calibri" w:hAnsi="Calibri" w:cs="Calibri"/>
          <w:sz w:val="22"/>
          <w:szCs w:val="22"/>
        </w:rPr>
      </w:pPr>
    </w:p>
    <w:p w:rsidR="00AC4443" w:rsidRDefault="00AC4443">
      <w:pPr>
        <w:pStyle w:val="Normal1"/>
        <w:widowControl w:val="0"/>
        <w:jc w:val="both"/>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REPRESENTANTE LEGAL</w:t>
      </w:r>
    </w:p>
    <w:p w:rsidR="00AC4443" w:rsidRDefault="00AC4443">
      <w:pPr>
        <w:pStyle w:val="Normal1"/>
        <w:widowControl w:val="0"/>
        <w:jc w:val="center"/>
        <w:rPr>
          <w:rFonts w:ascii="Calibri" w:eastAsia="Calibri" w:hAnsi="Calibri" w:cs="Calibri"/>
          <w:sz w:val="22"/>
          <w:szCs w:val="22"/>
        </w:rPr>
      </w:pPr>
    </w:p>
    <w:p w:rsidR="00AC4443" w:rsidRDefault="00AC4443">
      <w:pPr>
        <w:pStyle w:val="Normal1"/>
        <w:widowControl w:val="0"/>
        <w:jc w:val="center"/>
        <w:rPr>
          <w:rFonts w:ascii="Calibri" w:eastAsia="Calibri" w:hAnsi="Calibri" w:cs="Calibri"/>
          <w:sz w:val="22"/>
          <w:szCs w:val="22"/>
        </w:rPr>
      </w:pP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NOME E ASSINATURA DO CONTADOR</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(NO CASO DE ME E EPP)</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CPF: XXX.XXX.XXX-XX</w:t>
      </w:r>
    </w:p>
    <w:p w:rsidR="00AC4443" w:rsidRDefault="002D2CFA">
      <w:pPr>
        <w:pStyle w:val="Normal1"/>
        <w:widowControl w:val="0"/>
        <w:jc w:val="center"/>
        <w:rPr>
          <w:rFonts w:ascii="Calibri" w:eastAsia="Calibri" w:hAnsi="Calibri" w:cs="Calibri"/>
          <w:sz w:val="22"/>
          <w:szCs w:val="22"/>
        </w:rPr>
      </w:pPr>
      <w:r>
        <w:rPr>
          <w:rFonts w:ascii="Calibri" w:eastAsia="Calibri" w:hAnsi="Calibri" w:cs="Calibri"/>
          <w:sz w:val="22"/>
          <w:szCs w:val="22"/>
        </w:rPr>
        <w:t>CRC: ______________</w:t>
      </w:r>
    </w:p>
    <w:p w:rsidR="00AC4443" w:rsidRDefault="00AC4443">
      <w:pPr>
        <w:pStyle w:val="Normal1"/>
        <w:widowControl w:val="0"/>
        <w:jc w:val="center"/>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VII – DECLARAÇÃO DE IDONEIDADE</w:t>
      </w:r>
    </w:p>
    <w:p w:rsidR="00AC4443" w:rsidRDefault="00AC4443">
      <w:pPr>
        <w:pStyle w:val="Normal1"/>
        <w:jc w:val="both"/>
        <w:rPr>
          <w:rFonts w:ascii="Calibri" w:eastAsia="Calibri" w:hAnsi="Calibri" w:cs="Calibri"/>
          <w:sz w:val="22"/>
          <w:szCs w:val="22"/>
        </w:rPr>
      </w:pPr>
    </w:p>
    <w:p w:rsidR="00AC4443" w:rsidRDefault="002D2CFA">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rsidR="00AC4443" w:rsidRDefault="00AC4443">
      <w:pPr>
        <w:pStyle w:val="Normal1"/>
        <w:jc w:val="both"/>
        <w:rPr>
          <w:rFonts w:ascii="Calibri" w:eastAsia="Calibri" w:hAnsi="Calibri" w:cs="Calibri"/>
          <w:b/>
          <w:sz w:val="22"/>
          <w:szCs w:val="22"/>
        </w:rPr>
      </w:pP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Pregão ELETRÔNICO Nº 016/2023</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268/2023</w:t>
      </w:r>
    </w:p>
    <w:p w:rsidR="00AC4443" w:rsidRDefault="00AC4443">
      <w:pPr>
        <w:pStyle w:val="Normal1"/>
        <w:keepNext/>
        <w:widowControl w:val="0"/>
        <w:pBdr>
          <w:top w:val="nil"/>
          <w:left w:val="nil"/>
          <w:bottom w:val="nil"/>
          <w:right w:val="nil"/>
          <w:between w:val="nil"/>
        </w:pBdr>
        <w:jc w:val="both"/>
        <w:rPr>
          <w:rFonts w:ascii="Calibri" w:eastAsia="Calibri" w:hAnsi="Calibri" w:cs="Calibri"/>
          <w:b/>
          <w:color w:val="000000"/>
          <w:sz w:val="22"/>
          <w:szCs w:val="22"/>
          <w:u w:val="single"/>
        </w:rPr>
      </w:pP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À</w:t>
      </w:r>
    </w:p>
    <w:p w:rsidR="00AC4443" w:rsidRDefault="00756BC0">
      <w:pPr>
        <w:pStyle w:val="Normal1"/>
        <w:jc w:val="both"/>
        <w:rPr>
          <w:rFonts w:ascii="Calibri" w:eastAsia="Calibri" w:hAnsi="Calibri" w:cs="Calibri"/>
          <w:sz w:val="22"/>
          <w:szCs w:val="22"/>
        </w:rPr>
      </w:pPr>
      <w:r>
        <w:rPr>
          <w:rFonts w:ascii="Calibri" w:eastAsia="Calibri" w:hAnsi="Calibri" w:cs="Calibri"/>
          <w:b/>
          <w:sz w:val="22"/>
          <w:szCs w:val="22"/>
        </w:rPr>
        <w:t>PREFEITURA MUNICIPAL DE ITABERABA</w:t>
      </w:r>
    </w:p>
    <w:p w:rsidR="00AC4443" w:rsidRDefault="002D2CFA">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 EQUIPE DE APOIO </w:t>
      </w: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1"/>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756BC0">
        <w:rPr>
          <w:rFonts w:ascii="Calibri" w:eastAsia="Calibri" w:hAnsi="Calibri" w:cs="Calibri"/>
          <w:color w:val="000000"/>
          <w:sz w:val="22"/>
          <w:szCs w:val="22"/>
        </w:rPr>
        <w:t>23</w:t>
      </w:r>
      <w:r>
        <w:rPr>
          <w:rFonts w:ascii="Calibri" w:eastAsia="Calibri" w:hAnsi="Calibri" w:cs="Calibri"/>
          <w:color w:val="000000"/>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t>ANEXO VIII –DECLARAÇÃO DE CUMPRIMENTO DOS REQUISITOS DE HABILITAÇÃO. (MODELO)</w:t>
      </w:r>
    </w:p>
    <w:p w:rsidR="00AC4443" w:rsidRDefault="00AC4443">
      <w:pPr>
        <w:pStyle w:val="Normal1"/>
        <w:jc w:val="both"/>
        <w:rPr>
          <w:rFonts w:ascii="Calibri" w:eastAsia="Calibri" w:hAnsi="Calibri" w:cs="Calibri"/>
          <w:b/>
          <w:sz w:val="22"/>
          <w:szCs w:val="22"/>
        </w:rPr>
      </w:pP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Pregão ELETRÔNICO Nº 016/2023</w:t>
      </w:r>
    </w:p>
    <w:p w:rsidR="001B2ED0" w:rsidRDefault="001B2ED0" w:rsidP="001B2ED0">
      <w:pPr>
        <w:pStyle w:val="Normal1"/>
        <w:jc w:val="both"/>
        <w:rPr>
          <w:rFonts w:ascii="Calibri" w:eastAsia="Calibri" w:hAnsi="Calibri" w:cs="Calibri"/>
          <w:b/>
          <w:sz w:val="22"/>
          <w:szCs w:val="22"/>
        </w:rPr>
      </w:pPr>
      <w:r>
        <w:rPr>
          <w:rFonts w:ascii="Calibri" w:eastAsia="Calibri" w:hAnsi="Calibri" w:cs="Calibri"/>
          <w:b/>
          <w:sz w:val="22"/>
          <w:szCs w:val="22"/>
        </w:rPr>
        <w:t>PROCESSO ADMINISTRATIVO Nº 268/2023</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A ...........................................................(RAZÃO SOCIAL DA EMPRESA), CNPJ Nº........................., LOCALIZADA À ..........................................., DECLARA, EM CONFORMIDADE COM A LEI Nº 14.133/2021, QUE CUMPRE TODOS OS REQUISITOS PARA HABILITAÇÃO PARA ESTE CERTAME LICITATÓRIO NO MUNICÍPIO </w:t>
      </w:r>
      <w:r w:rsidR="00DC0702">
        <w:rPr>
          <w:rFonts w:ascii="Calibri" w:eastAsia="Calibri" w:hAnsi="Calibri" w:cs="Calibri"/>
          <w:b/>
          <w:sz w:val="22"/>
          <w:szCs w:val="22"/>
        </w:rPr>
        <w:t>DE ITABERABA</w:t>
      </w:r>
      <w:r>
        <w:rPr>
          <w:rFonts w:ascii="Calibri" w:eastAsia="Calibri" w:hAnsi="Calibri" w:cs="Calibri"/>
          <w:sz w:val="22"/>
          <w:szCs w:val="22"/>
        </w:rPr>
        <w:t xml:space="preserve">– </w:t>
      </w:r>
      <w:r>
        <w:rPr>
          <w:rFonts w:ascii="Calibri" w:eastAsia="Calibri" w:hAnsi="Calibri" w:cs="Calibri"/>
          <w:b/>
          <w:sz w:val="22"/>
          <w:szCs w:val="22"/>
        </w:rPr>
        <w:t xml:space="preserve">PREGÃO ELETRÔNICA Nº </w:t>
      </w:r>
      <w:r w:rsidR="00DC0702">
        <w:rPr>
          <w:rFonts w:ascii="Calibri" w:eastAsia="Calibri" w:hAnsi="Calibri" w:cs="Calibri"/>
          <w:b/>
          <w:sz w:val="22"/>
          <w:szCs w:val="22"/>
        </w:rPr>
        <w:t>005/2023</w:t>
      </w: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b/>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sidR="00DC0702">
        <w:rPr>
          <w:rFonts w:ascii="Calibri" w:eastAsia="Calibri" w:hAnsi="Calibri" w:cs="Calibri"/>
          <w:sz w:val="22"/>
          <w:szCs w:val="22"/>
        </w:rPr>
        <w:t>23</w:t>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IX – MINUTA DO CONTRATO ADMINISTRATIVO Nº ___/20__</w:t>
      </w:r>
    </w:p>
    <w:p w:rsidR="00AC4443" w:rsidRDefault="00AC4443">
      <w:pPr>
        <w:pStyle w:val="Normal1"/>
        <w:jc w:val="both"/>
        <w:rPr>
          <w:rFonts w:ascii="Calibri" w:eastAsia="Calibri" w:hAnsi="Calibri" w:cs="Calibri"/>
          <w:b/>
          <w:sz w:val="22"/>
          <w:szCs w:val="22"/>
        </w:rPr>
      </w:pPr>
    </w:p>
    <w:p w:rsidR="00AC4443" w:rsidRDefault="00AC4443">
      <w:pPr>
        <w:pStyle w:val="Normal1"/>
        <w:ind w:right="-17"/>
        <w:jc w:val="center"/>
        <w:rPr>
          <w:rFonts w:ascii="Calibri" w:eastAsia="Calibri" w:hAnsi="Calibri" w:cs="Calibri"/>
          <w:b/>
          <w:sz w:val="22"/>
          <w:szCs w:val="22"/>
        </w:rPr>
      </w:pPr>
    </w:p>
    <w:p w:rsidR="00AC4443" w:rsidRDefault="002D2CFA">
      <w:pPr>
        <w:pStyle w:val="Normal1"/>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Pr>
          <w:rFonts w:ascii="Calibri" w:eastAsia="Calibri" w:hAnsi="Calibri" w:cs="Calibri"/>
          <w:b/>
          <w:color w:val="FF0000"/>
          <w:sz w:val="22"/>
          <w:szCs w:val="22"/>
        </w:rPr>
        <w:t>......../....</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w:t>
      </w:r>
    </w:p>
    <w:p w:rsidR="00AC4443" w:rsidRDefault="00AC4443">
      <w:pPr>
        <w:pStyle w:val="Normal1"/>
        <w:ind w:right="-15"/>
        <w:jc w:val="both"/>
        <w:rPr>
          <w:rFonts w:ascii="Calibri" w:eastAsia="Calibri" w:hAnsi="Calibri" w:cs="Calibri"/>
          <w:b/>
          <w:color w:val="FF0000"/>
          <w:sz w:val="22"/>
          <w:szCs w:val="22"/>
        </w:rPr>
      </w:pPr>
    </w:p>
    <w:p w:rsidR="00AC4443" w:rsidRDefault="002D2CFA">
      <w:pPr>
        <w:pStyle w:val="Normal1"/>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w:t>
      </w:r>
      <w:r>
        <w:rPr>
          <w:rFonts w:ascii="Calibri" w:eastAsia="Calibri" w:hAnsi="Calibri" w:cs="Calibri"/>
          <w:b/>
          <w:color w:val="FF0000"/>
          <w:sz w:val="22"/>
          <w:szCs w:val="22"/>
        </w:rPr>
        <w:t>ENTE PÚBLICO LICITANTE</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Pr>
          <w:rFonts w:ascii="Calibri" w:eastAsia="Calibri" w:hAnsi="Calibri" w:cs="Calibri"/>
          <w:color w:val="000000"/>
          <w:sz w:val="22"/>
          <w:szCs w:val="22"/>
          <w:highlight w:val="yellow"/>
        </w:rPr>
        <w:t>PREFEITO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em</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resolvem celebrar o presente Termo de Contrato, decorrente do </w:t>
      </w:r>
      <w:r>
        <w:rPr>
          <w:rFonts w:ascii="Calibri" w:eastAsia="Calibri" w:hAnsi="Calibri" w:cs="Calibri"/>
          <w:sz w:val="22"/>
          <w:szCs w:val="22"/>
        </w:rPr>
        <w:t>Pregão</w:t>
      </w:r>
      <w:r>
        <w:rPr>
          <w:rFonts w:ascii="Calibri" w:eastAsia="Calibri" w:hAnsi="Calibri" w:cs="Calibri"/>
          <w:color w:val="000000"/>
          <w:sz w:val="22"/>
          <w:szCs w:val="22"/>
        </w:rPr>
        <w:t xml:space="preserve"> nº ........../20...., ,  mediante as cláusulas e condições a seguir enunciadas.</w:t>
      </w:r>
    </w:p>
    <w:p w:rsidR="00AC4443" w:rsidRDefault="00AC4443">
      <w:pPr>
        <w:pStyle w:val="Normal1"/>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O objeto do presente Termo de Contrato é a aquisição de </w:t>
      </w:r>
      <w:r>
        <w:rPr>
          <w:rFonts w:ascii="Calibri" w:eastAsia="Calibri" w:hAnsi="Calibri" w:cs="Calibri"/>
          <w:color w:val="000000"/>
          <w:sz w:val="22"/>
          <w:szCs w:val="22"/>
          <w:highlight w:val="yellow"/>
        </w:rPr>
        <w:t>***</w:t>
      </w:r>
      <w:r>
        <w:rPr>
          <w:rFonts w:ascii="Calibri" w:eastAsia="Calibri" w:hAnsi="Calibri" w:cs="Calibri"/>
          <w:color w:val="000000"/>
          <w:sz w:val="22"/>
          <w:szCs w:val="22"/>
        </w:rPr>
        <w:t>, conforme especificações e quantitativos estabelecidos no Termo de Referência, anexo do Edital.</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1"/>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do </w:t>
      </w:r>
      <w:r>
        <w:rPr>
          <w:rFonts w:ascii="Calibri" w:eastAsia="Calibri" w:hAnsi="Calibri" w:cs="Calibri"/>
          <w:sz w:val="22"/>
          <w:szCs w:val="22"/>
        </w:rPr>
        <w:t>Pregão</w:t>
      </w:r>
      <w:r>
        <w:rPr>
          <w:rFonts w:ascii="Calibri" w:eastAsia="Calibri" w:hAnsi="Calibri" w:cs="Calibri"/>
          <w:color w:val="000000"/>
          <w:sz w:val="22"/>
          <w:szCs w:val="22"/>
        </w:rPr>
        <w:t>, identificado no preâmbulo e à proposta vencedora, independentemente de transcrição.</w:t>
      </w:r>
    </w:p>
    <w:p w:rsidR="00AC4443" w:rsidRDefault="00AC4443">
      <w:pPr>
        <w:pStyle w:val="Normal1"/>
        <w:jc w:val="both"/>
        <w:rPr>
          <w:rFonts w:ascii="Calibri" w:eastAsia="Calibri" w:hAnsi="Calibri" w:cs="Calibri"/>
          <w:b/>
          <w:strike/>
          <w:color w:val="000000"/>
          <w:sz w:val="22"/>
          <w:szCs w:val="22"/>
        </w:rPr>
      </w:pPr>
    </w:p>
    <w:p w:rsidR="00AC4443" w:rsidRDefault="002D2CFA">
      <w:pPr>
        <w:pStyle w:val="Normal1"/>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rsidR="00AC4443" w:rsidRDefault="00AC4443">
      <w:pPr>
        <w:pStyle w:val="Normal1"/>
        <w:pBdr>
          <w:top w:val="nil"/>
          <w:left w:val="nil"/>
          <w:bottom w:val="nil"/>
          <w:right w:val="nil"/>
          <w:between w:val="nil"/>
        </w:pBdr>
        <w:ind w:left="720"/>
        <w:rPr>
          <w:rFonts w:ascii="Calibri" w:eastAsia="Calibri" w:hAnsi="Calibri" w:cs="Calibri"/>
          <w:b/>
          <w:color w:val="000000"/>
          <w:sz w:val="22"/>
          <w:szCs w:val="22"/>
        </w:rPr>
      </w:pPr>
    </w:p>
    <w:tbl>
      <w:tblPr>
        <w:tblStyle w:val="a6"/>
        <w:tblW w:w="101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135"/>
      </w:tblGrid>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EMPRESA: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CNPJ: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ENDEREÇO: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sz w:val="22"/>
                <w:szCs w:val="22"/>
              </w:rPr>
            </w:pPr>
            <w:r>
              <w:rPr>
                <w:rFonts w:ascii="Calibri" w:eastAsia="Calibri" w:hAnsi="Calibri" w:cs="Calibri"/>
                <w:b/>
                <w:sz w:val="22"/>
                <w:szCs w:val="22"/>
              </w:rPr>
              <w:t xml:space="preserve">REPRESENTANTE: </w:t>
            </w:r>
          </w:p>
        </w:tc>
      </w:tr>
      <w:tr w:rsidR="00AC4443">
        <w:trPr>
          <w:cantSplit/>
          <w:tblHeader/>
        </w:trPr>
        <w:tc>
          <w:tcPr>
            <w:tcW w:w="10135" w:type="dxa"/>
            <w:shd w:val="clear" w:color="auto" w:fill="D9D9D9"/>
            <w:vAlign w:val="center"/>
          </w:tcPr>
          <w:p w:rsidR="00AC4443" w:rsidRDefault="002D2CFA">
            <w:pPr>
              <w:pStyle w:val="Normal1"/>
              <w:ind w:right="-8"/>
              <w:rPr>
                <w:rFonts w:ascii="Calibri" w:eastAsia="Calibri" w:hAnsi="Calibri" w:cs="Calibri"/>
                <w:b/>
                <w:sz w:val="22"/>
                <w:szCs w:val="22"/>
              </w:rPr>
            </w:pPr>
            <w:r>
              <w:rPr>
                <w:rFonts w:ascii="Calibri" w:eastAsia="Calibri" w:hAnsi="Calibri" w:cs="Calibri"/>
                <w:b/>
                <w:sz w:val="22"/>
                <w:szCs w:val="22"/>
              </w:rPr>
              <w:t>E-MAIL:                                                                                                                    TEL.: (   )</w:t>
            </w:r>
          </w:p>
        </w:tc>
      </w:tr>
    </w:tbl>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1"/>
        <w:widowControl w:val="0"/>
        <w:pBdr>
          <w:top w:val="nil"/>
          <w:left w:val="nil"/>
          <w:bottom w:val="nil"/>
          <w:right w:val="nil"/>
          <w:between w:val="nil"/>
        </w:pBdr>
        <w:spacing w:line="276" w:lineRule="auto"/>
        <w:rPr>
          <w:rFonts w:ascii="Calibri" w:eastAsia="Calibri" w:hAnsi="Calibri" w:cs="Calibri"/>
          <w:b/>
          <w:sz w:val="22"/>
          <w:szCs w:val="22"/>
        </w:rPr>
      </w:pPr>
    </w:p>
    <w:tbl>
      <w:tblPr>
        <w:tblStyle w:val="a7"/>
        <w:tblW w:w="10135" w:type="dxa"/>
        <w:tblInd w:w="0" w:type="dxa"/>
        <w:tblLayout w:type="fixed"/>
        <w:tblLook w:val="0400"/>
      </w:tblPr>
      <w:tblGrid>
        <w:gridCol w:w="747"/>
        <w:gridCol w:w="4820"/>
        <w:gridCol w:w="1164"/>
        <w:gridCol w:w="1148"/>
        <w:gridCol w:w="1175"/>
        <w:gridCol w:w="1081"/>
      </w:tblGrid>
      <w:tr w:rsidR="00AC4443">
        <w:trPr>
          <w:cantSplit/>
          <w:trHeight w:val="20"/>
          <w:tblHeader/>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1"/>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AC4443">
        <w:trPr>
          <w:cantSplit/>
          <w:trHeight w:val="20"/>
          <w:tblHeader/>
        </w:trPr>
        <w:tc>
          <w:tcPr>
            <w:tcW w:w="747" w:type="dxa"/>
            <w:tcBorders>
              <w:top w:val="nil"/>
              <w:left w:val="single" w:sz="4" w:space="0" w:color="000000"/>
              <w:bottom w:val="single" w:sz="4" w:space="0" w:color="000000"/>
              <w:right w:val="nil"/>
            </w:tcBorders>
            <w:shd w:val="clear" w:color="auto" w:fill="F2F2F2"/>
            <w:vAlign w:val="center"/>
          </w:tcPr>
          <w:p w:rsidR="00AC4443" w:rsidRDefault="00AC4443">
            <w:pPr>
              <w:pStyle w:val="Normal1"/>
              <w:pBdr>
                <w:top w:val="nil"/>
                <w:left w:val="nil"/>
                <w:bottom w:val="nil"/>
                <w:right w:val="nil"/>
                <w:between w:val="nil"/>
              </w:pBdr>
              <w:ind w:left="142"/>
              <w:jc w:val="center"/>
              <w:rPr>
                <w:rFonts w:ascii="Calibri" w:eastAsia="Calibri" w:hAnsi="Calibri" w:cs="Calibri"/>
                <w:b/>
                <w:color w:val="000000"/>
                <w:sz w:val="22"/>
                <w:szCs w:val="22"/>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rsidR="00AC4443" w:rsidRDefault="00AC4443">
            <w:pPr>
              <w:pStyle w:val="Normal1"/>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center"/>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AC4443" w:rsidRDefault="00AC4443">
            <w:pPr>
              <w:pStyle w:val="Normal1"/>
              <w:jc w:val="right"/>
              <w:rPr>
                <w:rFonts w:ascii="Calibri" w:eastAsia="Calibri" w:hAnsi="Calibri" w:cs="Calibri"/>
                <w:sz w:val="22"/>
                <w:szCs w:val="22"/>
              </w:rPr>
            </w:pPr>
          </w:p>
        </w:tc>
      </w:tr>
      <w:tr w:rsidR="00AC4443">
        <w:trPr>
          <w:cantSplit/>
          <w:trHeight w:val="20"/>
          <w:tblHead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AC4443" w:rsidRDefault="002D2CFA">
            <w:pPr>
              <w:pStyle w:val="Normal1"/>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AC4443" w:rsidRDefault="00AC4443">
            <w:pPr>
              <w:pStyle w:val="Normal1"/>
              <w:jc w:val="right"/>
              <w:rPr>
                <w:rFonts w:ascii="Calibri" w:eastAsia="Calibri" w:hAnsi="Calibri" w:cs="Calibri"/>
                <w:b/>
                <w:sz w:val="22"/>
                <w:szCs w:val="22"/>
              </w:rPr>
            </w:pPr>
          </w:p>
        </w:tc>
      </w:tr>
    </w:tbl>
    <w:p w:rsidR="00AC4443" w:rsidRDefault="002D2CFA">
      <w:pPr>
        <w:pStyle w:val="Normal1"/>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tabs>
          <w:tab w:val="left" w:pos="142"/>
        </w:tabs>
        <w:ind w:left="0"/>
        <w:jc w:val="both"/>
        <w:rPr>
          <w:sz w:val="22"/>
          <w:szCs w:val="22"/>
        </w:rPr>
      </w:pPr>
      <w:r>
        <w:rPr>
          <w:rFonts w:ascii="Calibri" w:eastAsia="Calibri" w:hAnsi="Calibri" w:cs="Calibri"/>
          <w:sz w:val="22"/>
          <w:szCs w:val="22"/>
        </w:rPr>
        <w:t>O prazo de vigência deste Termo de Contrato é aquele fixado no Termo de Referência, com início na data de ____/____/______ e encerramento em ____/____/______, prorrogável na forma do art. 107 da Lei nº 14.133/2021.</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TERCEIRA – PREÇO.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 valor do presente Termo de Contrato é de R$ ............ (...............)</w:t>
      </w:r>
      <w:r>
        <w:rPr>
          <w:rFonts w:ascii="Calibri" w:eastAsia="Calibri" w:hAnsi="Calibri" w:cs="Calibri"/>
          <w:b/>
          <w:sz w:val="22"/>
          <w:szCs w:val="22"/>
        </w:rPr>
        <w:t>.</w:t>
      </w:r>
    </w:p>
    <w:p w:rsidR="00AC4443" w:rsidRDefault="00AC4443">
      <w:pPr>
        <w:pStyle w:val="Normal1"/>
        <w:ind w:left="425"/>
        <w:jc w:val="both"/>
        <w:rPr>
          <w:rFonts w:ascii="Calibri" w:eastAsia="Calibri" w:hAnsi="Calibri" w:cs="Calibri"/>
          <w:b/>
          <w:color w:val="000000"/>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AC4443" w:rsidRDefault="00AC4443">
      <w:pPr>
        <w:pStyle w:val="Normal1"/>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DOTAÇÃO ORÇAMENTÁRIA.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sidR="008A7DA8">
        <w:rPr>
          <w:rFonts w:ascii="Calibri" w:eastAsia="Calibri" w:hAnsi="Calibri" w:cs="Calibri"/>
          <w:sz w:val="22"/>
          <w:szCs w:val="22"/>
        </w:rPr>
        <w:t>23</w:t>
      </w:r>
      <w:r>
        <w:rPr>
          <w:rFonts w:ascii="Calibri" w:eastAsia="Calibri" w:hAnsi="Calibri" w:cs="Calibri"/>
          <w:sz w:val="22"/>
          <w:szCs w:val="22"/>
        </w:rPr>
        <w:t>, na classificação abaixo:</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Gestão/Unidade: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Fonte: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Programa de Trabalho: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Elemento de Despesa:  </w:t>
      </w: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PI:</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PAGAMENTO E CRITÉRIOS DE ATUALIZAÇÃO MONETÁRIA.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 prazo para pagamento e demais condições a ele referentes encontram-se no Termo de Referência.</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bookmarkStart w:id="3" w:name="_3znysh7" w:colFirst="0" w:colLast="0"/>
      <w:bookmarkEnd w:id="3"/>
      <w:r>
        <w:rPr>
          <w:rFonts w:ascii="Calibri" w:eastAsia="Calibri" w:hAnsi="Calibri" w:cs="Calibri"/>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Pr>
          <w:rFonts w:ascii="Calibri" w:eastAsia="Calibri" w:hAnsi="Calibri" w:cs="Calibri"/>
          <w:sz w:val="22"/>
          <w:szCs w:val="22"/>
          <w:highlight w:val="yellow"/>
        </w:rPr>
        <w:t>***</w:t>
      </w:r>
      <w:r>
        <w:rPr>
          <w:rFonts w:ascii="Calibri" w:eastAsia="Calibri" w:hAnsi="Calibri" w:cs="Calibri"/>
          <w:sz w:val="22"/>
          <w:szCs w:val="22"/>
        </w:rPr>
        <w:t xml:space="preserve"> do mês anterior ao pagamento da parcela. </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SEXTA–</w:t>
      </w:r>
      <w:r>
        <w:rPr>
          <w:rFonts w:ascii="Calibri" w:eastAsia="Calibri" w:hAnsi="Calibri" w:cs="Calibri"/>
          <w:b/>
          <w:color w:val="000000"/>
          <w:sz w:val="22"/>
          <w:szCs w:val="22"/>
        </w:rPr>
        <w:t xml:space="preserve"> REAJUSTE.</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regras acerca do reajuste do valor contratual são as estabelecidas no Termo de Referência, anexo a este Contrato.</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REPACTUAÇÃO E REEQUILÍBRIO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OITAVA – GARANTIA DE EXECUÇÃO.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Não haverá exigência de garantia de execução para a presente contratação.</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NONA - ENTREGA E RECEBIMENTO DO OBJETO.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rsidR="00AC4443" w:rsidRDefault="00AC4443">
      <w:pPr>
        <w:pStyle w:val="Normal1"/>
        <w:tabs>
          <w:tab w:val="left" w:pos="0"/>
        </w:tabs>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z w:val="22"/>
          <w:szCs w:val="22"/>
        </w:rPr>
        <w:lastRenderedPageBreak/>
        <w:t>CLÁUSULA</w:t>
      </w:r>
      <w:r>
        <w:rPr>
          <w:rFonts w:ascii="Calibri" w:eastAsia="Calibri" w:hAnsi="Calibri" w:cs="Calibri"/>
          <w:b/>
          <w:color w:val="000000"/>
          <w:sz w:val="22"/>
          <w:szCs w:val="22"/>
        </w:rPr>
        <w:t xml:space="preserve"> DÉCIMA – FISCALIZAÇÃO.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fiscalização da execução do objeto será efetuada por Comissão/Representante designado pela CONTRATANTE, na forma estabelecida no Termo de Referência, anexo do Edital.</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OBRIGAÇÕES DA CONTRATANTE E DA CONTRATADA.</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obrigações da CONTRATANTE e da CONTRATADA são aquelas previstas no Termo de Referência, anexo do Edital.</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SEGUNDA – SANÇÕES ADMINISTRATIVAS.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sanções referentes à execução do contrato são aquelas previstas no Termo de Referência, anexo do Edital.</w:t>
      </w:r>
    </w:p>
    <w:p w:rsidR="00AC4443" w:rsidRDefault="00AC4443">
      <w:pPr>
        <w:pStyle w:val="Normal1"/>
        <w:ind w:left="425"/>
        <w:jc w:val="both"/>
        <w:rPr>
          <w:rFonts w:ascii="Calibri" w:eastAsia="Calibri" w:hAnsi="Calibri" w:cs="Calibri"/>
          <w:b/>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TERCEIRA – EXTINÇÃO.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tabs>
          <w:tab w:val="left" w:pos="142"/>
        </w:tabs>
        <w:ind w:left="0"/>
        <w:jc w:val="both"/>
        <w:rPr>
          <w:sz w:val="22"/>
          <w:szCs w:val="22"/>
        </w:rPr>
      </w:pPr>
      <w:r>
        <w:rPr>
          <w:rFonts w:ascii="Calibri" w:eastAsia="Calibri" w:hAnsi="Calibri" w:cs="Calibri"/>
          <w:sz w:val="22"/>
          <w:szCs w:val="22"/>
        </w:rPr>
        <w:t>O PRESENTE TERMO DE CONTRATO PODERÁ SER EXTINTO:</w:t>
      </w:r>
    </w:p>
    <w:p w:rsidR="00AC4443" w:rsidRDefault="00AC4443">
      <w:pPr>
        <w:pStyle w:val="Normal1"/>
        <w:ind w:left="425"/>
        <w:jc w:val="both"/>
        <w:rPr>
          <w:rFonts w:ascii="Calibri" w:eastAsia="Calibri" w:hAnsi="Calibri" w:cs="Calibri"/>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w:t>
      </w:r>
      <w:r w:rsidR="001B2ED0">
        <w:rPr>
          <w:rFonts w:ascii="Calibri" w:eastAsia="Calibri" w:hAnsi="Calibri" w:cs="Calibri"/>
          <w:sz w:val="22"/>
          <w:szCs w:val="22"/>
        </w:rPr>
        <w:t>conseqüências</w:t>
      </w:r>
      <w:r>
        <w:rPr>
          <w:rFonts w:ascii="Calibri" w:eastAsia="Calibri" w:hAnsi="Calibri" w:cs="Calibri"/>
          <w:sz w:val="22"/>
          <w:szCs w:val="22"/>
        </w:rPr>
        <w:t xml:space="preserve"> indicadas no art. 139 da mesma Lei, sem prejuízo da aplicação das sanções previstas no Termo de Referência, anexo ao Edital; </w:t>
      </w:r>
    </w:p>
    <w:p w:rsidR="00AC4443" w:rsidRDefault="00AC4443">
      <w:pPr>
        <w:pStyle w:val="Normal1"/>
        <w:ind w:left="284"/>
        <w:jc w:val="both"/>
        <w:rPr>
          <w:rFonts w:ascii="Calibri" w:eastAsia="Calibri" w:hAnsi="Calibri" w:cs="Calibri"/>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rsidR="00AC4443" w:rsidRDefault="00AC4443">
      <w:pPr>
        <w:pStyle w:val="Normal1"/>
        <w:jc w:val="both"/>
        <w:rPr>
          <w:rFonts w:ascii="Calibri" w:eastAsia="Calibri" w:hAnsi="Calibri" w:cs="Calibri"/>
          <w:sz w:val="2"/>
          <w:szCs w:val="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rsidR="00AC4443" w:rsidRDefault="00AC4443">
      <w:pPr>
        <w:pStyle w:val="Normal1"/>
        <w:ind w:left="284"/>
        <w:jc w:val="both"/>
        <w:rPr>
          <w:rFonts w:ascii="Calibri" w:eastAsia="Calibri" w:hAnsi="Calibri" w:cs="Calibri"/>
          <w:sz w:val="8"/>
          <w:szCs w:val="8"/>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rsidR="00AC4443" w:rsidRDefault="00AC4443">
      <w:pPr>
        <w:pStyle w:val="Normal1"/>
        <w:ind w:left="284"/>
        <w:jc w:val="both"/>
        <w:rPr>
          <w:rFonts w:ascii="Calibri" w:eastAsia="Calibri" w:hAnsi="Calibri" w:cs="Calibri"/>
          <w:sz w:val="2"/>
          <w:szCs w:val="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Indenizações e multas.</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VEDAÇÕES.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rsidR="00AC4443" w:rsidRDefault="00AC4443">
      <w:pPr>
        <w:pStyle w:val="Normal1"/>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rsidR="00AC4443" w:rsidRDefault="00AC4443">
      <w:pPr>
        <w:pStyle w:val="Normal1"/>
        <w:ind w:left="284"/>
        <w:jc w:val="both"/>
        <w:rPr>
          <w:rFonts w:ascii="Calibri" w:eastAsia="Calibri" w:hAnsi="Calibri" w:cs="Calibri"/>
          <w:sz w:val="22"/>
          <w:szCs w:val="22"/>
        </w:rPr>
      </w:pPr>
    </w:p>
    <w:p w:rsidR="00AC4443" w:rsidRDefault="002D2CFA">
      <w:pPr>
        <w:pStyle w:val="Normal1"/>
        <w:numPr>
          <w:ilvl w:val="2"/>
          <w:numId w:val="6"/>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DÉCIMA QUINTA – ALTERAÇÕES.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rsidR="00AC4443" w:rsidRDefault="00AC4443">
      <w:pPr>
        <w:pStyle w:val="Normal1"/>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SEXTA - DOS CASOS OMISSOS.</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PUBLICAÇÃO.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rsidR="00AC4443" w:rsidRDefault="00AC4443">
      <w:pPr>
        <w:pStyle w:val="Normal1"/>
        <w:ind w:left="425"/>
        <w:jc w:val="both"/>
        <w:rPr>
          <w:rFonts w:ascii="Calibri" w:eastAsia="Calibri" w:hAnsi="Calibri" w:cs="Calibri"/>
          <w:sz w:val="22"/>
          <w:szCs w:val="22"/>
        </w:rPr>
      </w:pPr>
    </w:p>
    <w:p w:rsidR="00AC4443" w:rsidRDefault="002D2CFA">
      <w:pPr>
        <w:pStyle w:val="Normal1"/>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OITAVA – FORO.</w:t>
      </w:r>
    </w:p>
    <w:p w:rsidR="00AC4443" w:rsidRDefault="00AC4443">
      <w:pPr>
        <w:pStyle w:val="Normal1"/>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1"/>
        <w:numPr>
          <w:ilvl w:val="1"/>
          <w:numId w:val="6"/>
        </w:numPr>
        <w:ind w:left="0"/>
        <w:jc w:val="both"/>
        <w:rPr>
          <w:sz w:val="22"/>
          <w:szCs w:val="22"/>
        </w:rPr>
      </w:pPr>
      <w:r>
        <w:rPr>
          <w:rFonts w:ascii="Calibri" w:eastAsia="Calibri" w:hAnsi="Calibri" w:cs="Calibri"/>
          <w:sz w:val="22"/>
          <w:szCs w:val="22"/>
        </w:rPr>
        <w:t xml:space="preserve">É eleito o Foro da Comarca de </w:t>
      </w:r>
      <w:r>
        <w:rPr>
          <w:rFonts w:ascii="Calibri" w:eastAsia="Calibri" w:hAnsi="Calibri" w:cs="Calibri"/>
          <w:sz w:val="22"/>
          <w:szCs w:val="22"/>
          <w:highlight w:val="yellow"/>
        </w:rPr>
        <w:t>***</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rsidR="00AC4443" w:rsidRDefault="00AC4443">
      <w:pPr>
        <w:pStyle w:val="Normal1"/>
        <w:jc w:val="both"/>
        <w:rPr>
          <w:rFonts w:ascii="Calibri" w:eastAsia="Calibri" w:hAnsi="Calibri" w:cs="Calibri"/>
          <w:sz w:val="22"/>
          <w:szCs w:val="22"/>
        </w:rPr>
      </w:pPr>
    </w:p>
    <w:p w:rsidR="00AC4443" w:rsidRDefault="002D2CFA">
      <w:pPr>
        <w:pStyle w:val="Normal1"/>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rsidR="00AC4443" w:rsidRDefault="00AC4443">
      <w:pPr>
        <w:pStyle w:val="Normal1"/>
        <w:ind w:right="-15"/>
        <w:jc w:val="right"/>
        <w:rPr>
          <w:rFonts w:ascii="Calibri" w:eastAsia="Calibri" w:hAnsi="Calibri" w:cs="Calibri"/>
          <w:sz w:val="22"/>
          <w:szCs w:val="22"/>
        </w:rPr>
      </w:pPr>
    </w:p>
    <w:p w:rsidR="00AC4443" w:rsidRDefault="002D2CFA">
      <w:pPr>
        <w:pStyle w:val="Normal1"/>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1"/>
        <w:jc w:val="both"/>
        <w:rPr>
          <w:rFonts w:ascii="Calibri" w:eastAsia="Calibri" w:hAnsi="Calibri" w:cs="Calibri"/>
          <w:sz w:val="22"/>
          <w:szCs w:val="22"/>
        </w:rPr>
      </w:pPr>
    </w:p>
    <w:p w:rsidR="00AC4443" w:rsidRDefault="00AC4443">
      <w:pPr>
        <w:pStyle w:val="Normal1"/>
        <w:jc w:val="both"/>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CONTRATANTE</w:t>
      </w:r>
    </w:p>
    <w:p w:rsidR="00AC4443" w:rsidRDefault="00AC4443">
      <w:pPr>
        <w:pStyle w:val="Normal1"/>
        <w:jc w:val="center"/>
        <w:rPr>
          <w:rFonts w:ascii="Calibri" w:eastAsia="Calibri" w:hAnsi="Calibri" w:cs="Calibri"/>
          <w:sz w:val="22"/>
          <w:szCs w:val="22"/>
        </w:rPr>
      </w:pPr>
    </w:p>
    <w:p w:rsidR="00AC4443" w:rsidRDefault="00AC4443">
      <w:pPr>
        <w:pStyle w:val="Normal1"/>
        <w:jc w:val="center"/>
        <w:rPr>
          <w:rFonts w:ascii="Calibri" w:eastAsia="Calibri" w:hAnsi="Calibri" w:cs="Calibri"/>
          <w:sz w:val="22"/>
          <w:szCs w:val="22"/>
        </w:rPr>
      </w:pP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1"/>
        <w:jc w:val="center"/>
        <w:rPr>
          <w:rFonts w:ascii="Calibri" w:eastAsia="Calibri" w:hAnsi="Calibri" w:cs="Calibri"/>
          <w:sz w:val="22"/>
          <w:szCs w:val="22"/>
        </w:rPr>
      </w:pPr>
      <w:r>
        <w:rPr>
          <w:rFonts w:ascii="Calibri" w:eastAsia="Calibri" w:hAnsi="Calibri" w:cs="Calibri"/>
          <w:sz w:val="22"/>
          <w:szCs w:val="22"/>
        </w:rPr>
        <w:t>Responsável legal da CONTRATADA</w:t>
      </w:r>
    </w:p>
    <w:sectPr w:rsidR="00AC4443" w:rsidSect="0032534E">
      <w:headerReference w:type="default" r:id="rId21"/>
      <w:pgSz w:w="11906" w:h="16838"/>
      <w:pgMar w:top="635" w:right="709" w:bottom="709" w:left="1134" w:header="283" w:footer="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752A" w:rsidRDefault="002F752A" w:rsidP="00AC4443">
      <w:r>
        <w:separator/>
      </w:r>
    </w:p>
  </w:endnote>
  <w:endnote w:type="continuationSeparator" w:id="1">
    <w:p w:rsidR="002F752A" w:rsidRDefault="002F752A" w:rsidP="00AC444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Ecofont_Spranq_eco_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752A" w:rsidRDefault="002F752A" w:rsidP="00AC4443">
      <w:r>
        <w:separator/>
      </w:r>
    </w:p>
  </w:footnote>
  <w:footnote w:type="continuationSeparator" w:id="1">
    <w:p w:rsidR="002F752A" w:rsidRDefault="002F752A" w:rsidP="00AC4443">
      <w:r>
        <w:continuationSeparator/>
      </w:r>
    </w:p>
  </w:footnote>
  <w:footnote w:id="2">
    <w:p w:rsidR="00F865FC" w:rsidRDefault="00F865FC">
      <w:pPr>
        <w:pStyle w:val="Normal1"/>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5FC" w:rsidRDefault="00F865FC" w:rsidP="0032534E">
    <w:pPr>
      <w:pStyle w:val="Normal1"/>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rsidR="00F865FC" w:rsidRDefault="00F865FC" w:rsidP="0032534E">
    <w:pPr>
      <w:pStyle w:val="Normal1"/>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tbl>
    <w:tblPr>
      <w:tblStyle w:val="a8"/>
      <w:tblW w:w="1026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263"/>
    </w:tblGrid>
    <w:tr w:rsidR="00F865FC" w:rsidTr="0033104B">
      <w:trPr>
        <w:cantSplit/>
        <w:trHeight w:val="1590"/>
        <w:tblHeader/>
      </w:trPr>
      <w:tc>
        <w:tcPr>
          <w:tcW w:w="10263" w:type="dxa"/>
        </w:tcPr>
        <w:p w:rsidR="00F865FC" w:rsidRDefault="00F865FC" w:rsidP="002D2CFA">
          <w:pPr>
            <w:pStyle w:val="Cabealho"/>
            <w:tabs>
              <w:tab w:val="left" w:pos="1498"/>
            </w:tabs>
            <w:jc w:val="center"/>
          </w:pPr>
        </w:p>
        <w:p w:rsidR="00F865FC" w:rsidRDefault="00F865FC" w:rsidP="002D2CFA">
          <w:pPr>
            <w:pStyle w:val="Cabealho"/>
            <w:tabs>
              <w:tab w:val="left" w:pos="1498"/>
            </w:tabs>
            <w:jc w:val="center"/>
          </w:pPr>
          <w:r w:rsidRPr="00552C61">
            <w:rPr>
              <w:noProof/>
            </w:rPr>
            <w:drawing>
              <wp:anchor distT="0" distB="0" distL="114300" distR="114300" simplePos="0" relativeHeight="251659264" behindDoc="1" locked="0" layoutInCell="1" allowOverlap="1">
                <wp:simplePos x="0" y="0"/>
                <wp:positionH relativeFrom="column">
                  <wp:posOffset>141503</wp:posOffset>
                </wp:positionH>
                <wp:positionV relativeFrom="paragraph">
                  <wp:posOffset>-80066</wp:posOffset>
                </wp:positionV>
                <wp:extent cx="1433780" cy="673943"/>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41371" cy="677511"/>
                        </a:xfrm>
                        <a:prstGeom prst="rect">
                          <a:avLst/>
                        </a:prstGeom>
                      </pic:spPr>
                    </pic:pic>
                  </a:graphicData>
                </a:graphic>
              </wp:anchor>
            </w:drawing>
          </w:r>
        </w:p>
        <w:p w:rsidR="00F865FC" w:rsidRDefault="00F865FC" w:rsidP="0033104B">
          <w:pPr>
            <w:pStyle w:val="Cabealho"/>
            <w:tabs>
              <w:tab w:val="left" w:pos="1005"/>
              <w:tab w:val="left" w:pos="1498"/>
            </w:tabs>
            <w:jc w:val="left"/>
          </w:pPr>
          <w:r>
            <w:tab/>
          </w:r>
          <w:r>
            <w:tab/>
          </w:r>
          <w:r>
            <w:tab/>
          </w:r>
        </w:p>
        <w:p w:rsidR="00F865FC" w:rsidRPr="002D2CFA" w:rsidRDefault="00F865FC" w:rsidP="002D2CFA">
          <w:pPr>
            <w:pStyle w:val="Cabealho"/>
            <w:tabs>
              <w:tab w:val="left" w:pos="1498"/>
            </w:tabs>
            <w:jc w:val="center"/>
            <w:rPr>
              <w:b/>
              <w:sz w:val="36"/>
              <w:szCs w:val="36"/>
            </w:rPr>
          </w:pPr>
          <w:r w:rsidRPr="002D2CFA">
            <w:rPr>
              <w:b/>
              <w:sz w:val="36"/>
              <w:szCs w:val="36"/>
            </w:rPr>
            <w:t>ESTADO DA BAHIA</w:t>
          </w:r>
        </w:p>
        <w:p w:rsidR="00F865FC" w:rsidRPr="00552C61" w:rsidRDefault="00F865FC" w:rsidP="002D2CFA">
          <w:pPr>
            <w:pStyle w:val="Cabealho"/>
            <w:tabs>
              <w:tab w:val="left" w:pos="1498"/>
            </w:tabs>
            <w:jc w:val="center"/>
          </w:pPr>
          <w:r w:rsidRPr="002D2CFA">
            <w:rPr>
              <w:b/>
              <w:sz w:val="36"/>
              <w:szCs w:val="36"/>
            </w:rPr>
            <w:t>PREFEITURA MUNICIPAL DE ITABERABA</w:t>
          </w:r>
        </w:p>
      </w:tc>
    </w:tr>
  </w:tbl>
  <w:p w:rsidR="00F865FC" w:rsidRDefault="00F865FC" w:rsidP="00025541">
    <w:pPr>
      <w:pStyle w:val="Normal1"/>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A2A"/>
    <w:multiLevelType w:val="multilevel"/>
    <w:tmpl w:val="461C2C1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E2C6F01"/>
    <w:multiLevelType w:val="multilevel"/>
    <w:tmpl w:val="A6A6DFC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
    <w:nsid w:val="12161140"/>
    <w:multiLevelType w:val="multilevel"/>
    <w:tmpl w:val="108AD5D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23D611F3"/>
    <w:multiLevelType w:val="multilevel"/>
    <w:tmpl w:val="B6B4AFCC"/>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5585523"/>
    <w:multiLevelType w:val="multilevel"/>
    <w:tmpl w:val="7DBCFD6C"/>
    <w:lvl w:ilvl="0">
      <w:start w:val="10"/>
      <w:numFmt w:val="decimal"/>
      <w:lvlText w:val="%1."/>
      <w:lvlJc w:val="left"/>
      <w:pPr>
        <w:ind w:left="435" w:hanging="435"/>
      </w:pPr>
      <w:rPr>
        <w:rFonts w:ascii="Calibri" w:eastAsia="Calibri" w:hAnsi="Calibri" w:cs="Calibri" w:hint="default"/>
        <w:sz w:val="22"/>
      </w:rPr>
    </w:lvl>
    <w:lvl w:ilvl="1">
      <w:start w:val="1"/>
      <w:numFmt w:val="decimal"/>
      <w:lvlText w:val="%1.%2."/>
      <w:lvlJc w:val="left"/>
      <w:pPr>
        <w:ind w:left="577" w:hanging="435"/>
      </w:pPr>
      <w:rPr>
        <w:rFonts w:ascii="Calibri" w:eastAsia="Calibri" w:hAnsi="Calibri" w:cs="Calibri" w:hint="default"/>
        <w:b/>
        <w:sz w:val="22"/>
      </w:rPr>
    </w:lvl>
    <w:lvl w:ilvl="2">
      <w:start w:val="1"/>
      <w:numFmt w:val="decimal"/>
      <w:lvlText w:val="%1.%2.%3."/>
      <w:lvlJc w:val="left"/>
      <w:pPr>
        <w:ind w:left="1004" w:hanging="720"/>
      </w:pPr>
      <w:rPr>
        <w:rFonts w:ascii="Calibri" w:eastAsia="Calibri" w:hAnsi="Calibri" w:cs="Calibri" w:hint="default"/>
        <w:b/>
        <w:sz w:val="22"/>
      </w:rPr>
    </w:lvl>
    <w:lvl w:ilvl="3">
      <w:start w:val="1"/>
      <w:numFmt w:val="decimal"/>
      <w:lvlText w:val="%1.%2.%3.%4."/>
      <w:lvlJc w:val="left"/>
      <w:pPr>
        <w:ind w:left="1146" w:hanging="720"/>
      </w:pPr>
      <w:rPr>
        <w:rFonts w:ascii="Calibri" w:eastAsia="Calibri" w:hAnsi="Calibri" w:cs="Calibri" w:hint="default"/>
        <w:sz w:val="22"/>
      </w:rPr>
    </w:lvl>
    <w:lvl w:ilvl="4">
      <w:start w:val="1"/>
      <w:numFmt w:val="decimal"/>
      <w:lvlText w:val="%1.%2.%3.%4.%5."/>
      <w:lvlJc w:val="left"/>
      <w:pPr>
        <w:ind w:left="1648" w:hanging="1080"/>
      </w:pPr>
      <w:rPr>
        <w:rFonts w:ascii="Calibri" w:eastAsia="Calibri" w:hAnsi="Calibri" w:cs="Calibri" w:hint="default"/>
        <w:sz w:val="22"/>
      </w:rPr>
    </w:lvl>
    <w:lvl w:ilvl="5">
      <w:start w:val="1"/>
      <w:numFmt w:val="decimal"/>
      <w:lvlText w:val="%1.%2.%3.%4.%5.%6."/>
      <w:lvlJc w:val="left"/>
      <w:pPr>
        <w:ind w:left="1790" w:hanging="1080"/>
      </w:pPr>
      <w:rPr>
        <w:rFonts w:ascii="Calibri" w:eastAsia="Calibri" w:hAnsi="Calibri" w:cs="Calibri" w:hint="default"/>
        <w:sz w:val="22"/>
      </w:rPr>
    </w:lvl>
    <w:lvl w:ilvl="6">
      <w:start w:val="1"/>
      <w:numFmt w:val="decimal"/>
      <w:lvlText w:val="%1.%2.%3.%4.%5.%6.%7."/>
      <w:lvlJc w:val="left"/>
      <w:pPr>
        <w:ind w:left="2292" w:hanging="1440"/>
      </w:pPr>
      <w:rPr>
        <w:rFonts w:ascii="Calibri" w:eastAsia="Calibri" w:hAnsi="Calibri" w:cs="Calibri" w:hint="default"/>
        <w:sz w:val="22"/>
      </w:rPr>
    </w:lvl>
    <w:lvl w:ilvl="7">
      <w:start w:val="1"/>
      <w:numFmt w:val="decimal"/>
      <w:lvlText w:val="%1.%2.%3.%4.%5.%6.%7.%8."/>
      <w:lvlJc w:val="left"/>
      <w:pPr>
        <w:ind w:left="2434" w:hanging="1440"/>
      </w:pPr>
      <w:rPr>
        <w:rFonts w:ascii="Calibri" w:eastAsia="Calibri" w:hAnsi="Calibri" w:cs="Calibri" w:hint="default"/>
        <w:sz w:val="22"/>
      </w:rPr>
    </w:lvl>
    <w:lvl w:ilvl="8">
      <w:start w:val="1"/>
      <w:numFmt w:val="decimal"/>
      <w:lvlText w:val="%1.%2.%3.%4.%5.%6.%7.%8.%9."/>
      <w:lvlJc w:val="left"/>
      <w:pPr>
        <w:ind w:left="2936" w:hanging="1800"/>
      </w:pPr>
      <w:rPr>
        <w:rFonts w:ascii="Calibri" w:eastAsia="Calibri" w:hAnsi="Calibri" w:cs="Calibri" w:hint="default"/>
        <w:sz w:val="22"/>
      </w:rPr>
    </w:lvl>
  </w:abstractNum>
  <w:abstractNum w:abstractNumId="5">
    <w:nsid w:val="2FDD7277"/>
    <w:multiLevelType w:val="multilevel"/>
    <w:tmpl w:val="304AE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30090DC5"/>
    <w:multiLevelType w:val="multilevel"/>
    <w:tmpl w:val="FFCA7CC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DA3492C"/>
    <w:multiLevelType w:val="multilevel"/>
    <w:tmpl w:val="A7F28606"/>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4D1599F"/>
    <w:multiLevelType w:val="multilevel"/>
    <w:tmpl w:val="DCB491B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9">
    <w:nsid w:val="46E20B95"/>
    <w:multiLevelType w:val="multilevel"/>
    <w:tmpl w:val="F38AB7EE"/>
    <w:lvl w:ilvl="0">
      <w:start w:val="1"/>
      <w:numFmt w:val="upperRoman"/>
      <w:lvlText w:val="%1"/>
      <w:lvlJc w:val="left"/>
      <w:pPr>
        <w:ind w:left="1900" w:hanging="115"/>
      </w:pPr>
      <w:rPr>
        <w:rFonts w:ascii="Calibri" w:eastAsia="Calibri" w:hAnsi="Calibri" w:cs="Calibri"/>
        <w:sz w:val="24"/>
        <w:szCs w:val="24"/>
      </w:rPr>
    </w:lvl>
    <w:lvl w:ilvl="1">
      <w:numFmt w:val="bullet"/>
      <w:lvlText w:val="•"/>
      <w:lvlJc w:val="left"/>
      <w:pPr>
        <w:ind w:left="2783" w:hanging="115"/>
      </w:pPr>
    </w:lvl>
    <w:lvl w:ilvl="2">
      <w:numFmt w:val="bullet"/>
      <w:lvlText w:val="•"/>
      <w:lvlJc w:val="left"/>
      <w:pPr>
        <w:ind w:left="3667" w:hanging="115"/>
      </w:pPr>
    </w:lvl>
    <w:lvl w:ilvl="3">
      <w:numFmt w:val="bullet"/>
      <w:lvlText w:val="•"/>
      <w:lvlJc w:val="left"/>
      <w:pPr>
        <w:ind w:left="4551" w:hanging="115"/>
      </w:pPr>
    </w:lvl>
    <w:lvl w:ilvl="4">
      <w:numFmt w:val="bullet"/>
      <w:lvlText w:val="•"/>
      <w:lvlJc w:val="left"/>
      <w:pPr>
        <w:ind w:left="5435" w:hanging="115"/>
      </w:pPr>
    </w:lvl>
    <w:lvl w:ilvl="5">
      <w:numFmt w:val="bullet"/>
      <w:lvlText w:val="•"/>
      <w:lvlJc w:val="left"/>
      <w:pPr>
        <w:ind w:left="6319" w:hanging="115"/>
      </w:pPr>
    </w:lvl>
    <w:lvl w:ilvl="6">
      <w:numFmt w:val="bullet"/>
      <w:lvlText w:val="•"/>
      <w:lvlJc w:val="left"/>
      <w:pPr>
        <w:ind w:left="7203" w:hanging="115"/>
      </w:pPr>
    </w:lvl>
    <w:lvl w:ilvl="7">
      <w:numFmt w:val="bullet"/>
      <w:lvlText w:val="•"/>
      <w:lvlJc w:val="left"/>
      <w:pPr>
        <w:ind w:left="8087" w:hanging="115"/>
      </w:pPr>
    </w:lvl>
    <w:lvl w:ilvl="8">
      <w:numFmt w:val="bullet"/>
      <w:lvlText w:val="•"/>
      <w:lvlJc w:val="left"/>
      <w:pPr>
        <w:ind w:left="8971" w:hanging="115"/>
      </w:pPr>
    </w:lvl>
  </w:abstractNum>
  <w:abstractNum w:abstractNumId="10">
    <w:nsid w:val="47762DE7"/>
    <w:multiLevelType w:val="multilevel"/>
    <w:tmpl w:val="65FA7D76"/>
    <w:lvl w:ilvl="0">
      <w:start w:val="17"/>
      <w:numFmt w:val="decimal"/>
      <w:lvlText w:val="%1"/>
      <w:lvlJc w:val="left"/>
      <w:pPr>
        <w:ind w:left="2118" w:hanging="1418"/>
      </w:pPr>
    </w:lvl>
    <w:lvl w:ilvl="1">
      <w:start w:val="3"/>
      <w:numFmt w:val="decimal"/>
      <w:lvlText w:val="%1.%2"/>
      <w:lvlJc w:val="left"/>
      <w:pPr>
        <w:ind w:left="2118" w:hanging="1418"/>
      </w:pPr>
    </w:lvl>
    <w:lvl w:ilvl="2">
      <w:start w:val="1"/>
      <w:numFmt w:val="decimal"/>
      <w:lvlText w:val="%1.%2.%3."/>
      <w:lvlJc w:val="left"/>
      <w:pPr>
        <w:ind w:left="2118" w:hanging="1418"/>
      </w:pPr>
      <w:rPr>
        <w:rFonts w:ascii="Calibri" w:eastAsia="Calibri" w:hAnsi="Calibri" w:cs="Calibri"/>
        <w:sz w:val="24"/>
        <w:szCs w:val="24"/>
      </w:rPr>
    </w:lvl>
    <w:lvl w:ilvl="3">
      <w:numFmt w:val="bullet"/>
      <w:lvlText w:val="•"/>
      <w:lvlJc w:val="left"/>
      <w:pPr>
        <w:ind w:left="4705" w:hanging="1418"/>
      </w:pPr>
    </w:lvl>
    <w:lvl w:ilvl="4">
      <w:numFmt w:val="bullet"/>
      <w:lvlText w:val="•"/>
      <w:lvlJc w:val="left"/>
      <w:pPr>
        <w:ind w:left="5567" w:hanging="1418"/>
      </w:pPr>
    </w:lvl>
    <w:lvl w:ilvl="5">
      <w:numFmt w:val="bullet"/>
      <w:lvlText w:val="•"/>
      <w:lvlJc w:val="left"/>
      <w:pPr>
        <w:ind w:left="6429" w:hanging="1418"/>
      </w:pPr>
    </w:lvl>
    <w:lvl w:ilvl="6">
      <w:numFmt w:val="bullet"/>
      <w:lvlText w:val="•"/>
      <w:lvlJc w:val="left"/>
      <w:pPr>
        <w:ind w:left="7291" w:hanging="1418"/>
      </w:pPr>
    </w:lvl>
    <w:lvl w:ilvl="7">
      <w:numFmt w:val="bullet"/>
      <w:lvlText w:val="•"/>
      <w:lvlJc w:val="left"/>
      <w:pPr>
        <w:ind w:left="8153" w:hanging="1418"/>
      </w:pPr>
    </w:lvl>
    <w:lvl w:ilvl="8">
      <w:numFmt w:val="bullet"/>
      <w:lvlText w:val="•"/>
      <w:lvlJc w:val="left"/>
      <w:pPr>
        <w:ind w:left="9015" w:hanging="1418"/>
      </w:pPr>
    </w:lvl>
  </w:abstractNum>
  <w:abstractNum w:abstractNumId="11">
    <w:nsid w:val="4E597141"/>
    <w:multiLevelType w:val="multilevel"/>
    <w:tmpl w:val="27069C26"/>
    <w:lvl w:ilvl="0">
      <w:start w:val="15"/>
      <w:numFmt w:val="decimal"/>
      <w:lvlText w:val="%1"/>
      <w:lvlJc w:val="left"/>
      <w:pPr>
        <w:ind w:left="2118" w:hanging="1418"/>
      </w:pPr>
    </w:lvl>
    <w:lvl w:ilvl="1">
      <w:start w:val="5"/>
      <w:numFmt w:val="decimal"/>
      <w:lvlText w:val="%1.%2"/>
      <w:lvlJc w:val="left"/>
      <w:pPr>
        <w:ind w:left="2118" w:hanging="1418"/>
      </w:pPr>
    </w:lvl>
    <w:lvl w:ilvl="2">
      <w:start w:val="1"/>
      <w:numFmt w:val="decimal"/>
      <w:lvlText w:val="%1.%2.%3."/>
      <w:lvlJc w:val="left"/>
      <w:pPr>
        <w:ind w:left="2118" w:hanging="1418"/>
      </w:pPr>
      <w:rPr>
        <w:rFonts w:ascii="Calibri" w:eastAsia="Calibri" w:hAnsi="Calibri" w:cs="Calibri"/>
        <w:sz w:val="24"/>
        <w:szCs w:val="24"/>
      </w:rPr>
    </w:lvl>
    <w:lvl w:ilvl="3">
      <w:numFmt w:val="bullet"/>
      <w:lvlText w:val="•"/>
      <w:lvlJc w:val="left"/>
      <w:pPr>
        <w:ind w:left="4705" w:hanging="1418"/>
      </w:pPr>
    </w:lvl>
    <w:lvl w:ilvl="4">
      <w:numFmt w:val="bullet"/>
      <w:lvlText w:val="•"/>
      <w:lvlJc w:val="left"/>
      <w:pPr>
        <w:ind w:left="5567" w:hanging="1418"/>
      </w:pPr>
    </w:lvl>
    <w:lvl w:ilvl="5">
      <w:numFmt w:val="bullet"/>
      <w:lvlText w:val="•"/>
      <w:lvlJc w:val="left"/>
      <w:pPr>
        <w:ind w:left="6429" w:hanging="1418"/>
      </w:pPr>
    </w:lvl>
    <w:lvl w:ilvl="6">
      <w:numFmt w:val="bullet"/>
      <w:lvlText w:val="•"/>
      <w:lvlJc w:val="left"/>
      <w:pPr>
        <w:ind w:left="7291" w:hanging="1418"/>
      </w:pPr>
    </w:lvl>
    <w:lvl w:ilvl="7">
      <w:numFmt w:val="bullet"/>
      <w:lvlText w:val="•"/>
      <w:lvlJc w:val="left"/>
      <w:pPr>
        <w:ind w:left="8153" w:hanging="1418"/>
      </w:pPr>
    </w:lvl>
    <w:lvl w:ilvl="8">
      <w:numFmt w:val="bullet"/>
      <w:lvlText w:val="•"/>
      <w:lvlJc w:val="left"/>
      <w:pPr>
        <w:ind w:left="9015" w:hanging="1418"/>
      </w:pPr>
    </w:lvl>
  </w:abstractNum>
  <w:abstractNum w:abstractNumId="12">
    <w:nsid w:val="53E838CB"/>
    <w:multiLevelType w:val="multilevel"/>
    <w:tmpl w:val="F3F0DC72"/>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A03703A"/>
    <w:multiLevelType w:val="multilevel"/>
    <w:tmpl w:val="ACC0F5E4"/>
    <w:lvl w:ilvl="0">
      <w:start w:val="4"/>
      <w:numFmt w:val="decimal"/>
      <w:lvlText w:val="%1."/>
      <w:lvlJc w:val="left"/>
      <w:pPr>
        <w:ind w:left="360" w:hanging="360"/>
      </w:pPr>
      <w:rPr>
        <w:rFonts w:ascii="Calibri" w:eastAsia="Calibri" w:hAnsi="Calibri" w:cs="Calibri" w:hint="default"/>
        <w:color w:val="000000"/>
        <w:sz w:val="22"/>
      </w:rPr>
    </w:lvl>
    <w:lvl w:ilvl="1">
      <w:start w:val="2"/>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4">
    <w:nsid w:val="5D221D6A"/>
    <w:multiLevelType w:val="multilevel"/>
    <w:tmpl w:val="C21A085E"/>
    <w:lvl w:ilvl="0">
      <w:start w:val="8"/>
      <w:numFmt w:val="decimal"/>
      <w:lvlText w:val="%1."/>
      <w:lvlJc w:val="left"/>
      <w:pPr>
        <w:ind w:left="360" w:hanging="360"/>
      </w:pPr>
      <w:rPr>
        <w:rFonts w:ascii="Calibri" w:eastAsia="Calibri" w:hAnsi="Calibri" w:cs="Calibri" w:hint="default"/>
        <w:color w:val="000000"/>
        <w:sz w:val="22"/>
      </w:rPr>
    </w:lvl>
    <w:lvl w:ilvl="1">
      <w:start w:val="1"/>
      <w:numFmt w:val="decimal"/>
      <w:lvlText w:val="%1.%2."/>
      <w:lvlJc w:val="left"/>
      <w:pPr>
        <w:ind w:left="502" w:hanging="360"/>
      </w:pPr>
      <w:rPr>
        <w:rFonts w:ascii="Calibri" w:eastAsia="Calibri" w:hAnsi="Calibri" w:cs="Calibri" w:hint="default"/>
        <w:b/>
        <w:color w:val="000000"/>
        <w:sz w:val="22"/>
      </w:rPr>
    </w:lvl>
    <w:lvl w:ilvl="2">
      <w:start w:val="1"/>
      <w:numFmt w:val="decimal"/>
      <w:lvlText w:val="%1.%2.%3."/>
      <w:lvlJc w:val="left"/>
      <w:pPr>
        <w:ind w:left="1004" w:hanging="720"/>
      </w:pPr>
      <w:rPr>
        <w:rFonts w:ascii="Calibri" w:eastAsia="Calibri" w:hAnsi="Calibri" w:cs="Calibri" w:hint="default"/>
        <w:b/>
        <w:color w:val="000000"/>
        <w:sz w:val="22"/>
      </w:rPr>
    </w:lvl>
    <w:lvl w:ilvl="3">
      <w:start w:val="1"/>
      <w:numFmt w:val="decimal"/>
      <w:lvlText w:val="%1.%2.%3.%4."/>
      <w:lvlJc w:val="left"/>
      <w:pPr>
        <w:ind w:left="1146" w:hanging="720"/>
      </w:pPr>
      <w:rPr>
        <w:rFonts w:ascii="Calibri" w:eastAsia="Calibri" w:hAnsi="Calibri" w:cs="Calibri" w:hint="default"/>
        <w:b/>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15">
    <w:nsid w:val="5D4A2BF5"/>
    <w:multiLevelType w:val="multilevel"/>
    <w:tmpl w:val="FD02E02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EBE570A"/>
    <w:multiLevelType w:val="multilevel"/>
    <w:tmpl w:val="B3A67BE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22D1663"/>
    <w:multiLevelType w:val="multilevel"/>
    <w:tmpl w:val="291C6E8E"/>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68E908FC"/>
    <w:multiLevelType w:val="multilevel"/>
    <w:tmpl w:val="63841366"/>
    <w:lvl w:ilvl="0">
      <w:start w:val="11"/>
      <w:numFmt w:val="decimal"/>
      <w:lvlText w:val="%1."/>
      <w:lvlJc w:val="left"/>
      <w:pPr>
        <w:ind w:left="435" w:hanging="435"/>
      </w:pPr>
      <w:rPr>
        <w:rFonts w:ascii="Calibri" w:eastAsia="Calibri" w:hAnsi="Calibri" w:cs="Calibri" w:hint="default"/>
        <w:color w:val="000000"/>
        <w:sz w:val="22"/>
      </w:rPr>
    </w:lvl>
    <w:lvl w:ilvl="1">
      <w:start w:val="5"/>
      <w:numFmt w:val="decimal"/>
      <w:lvlText w:val="%1.%2."/>
      <w:lvlJc w:val="left"/>
      <w:pPr>
        <w:ind w:left="435" w:hanging="435"/>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9">
    <w:nsid w:val="6C6E0B5A"/>
    <w:multiLevelType w:val="multilevel"/>
    <w:tmpl w:val="FB86E192"/>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nsid w:val="6DD85954"/>
    <w:multiLevelType w:val="multilevel"/>
    <w:tmpl w:val="565C9B60"/>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1">
    <w:nsid w:val="774E4751"/>
    <w:multiLevelType w:val="multilevel"/>
    <w:tmpl w:val="7564F8D2"/>
    <w:lvl w:ilvl="0">
      <w:start w:val="17"/>
      <w:numFmt w:val="decimal"/>
      <w:lvlText w:val="%1"/>
      <w:lvlJc w:val="left"/>
      <w:pPr>
        <w:ind w:left="2118" w:hanging="1418"/>
      </w:pPr>
    </w:lvl>
    <w:lvl w:ilvl="1">
      <w:start w:val="1"/>
      <w:numFmt w:val="decimal"/>
      <w:lvlText w:val="%1.%2"/>
      <w:lvlJc w:val="left"/>
      <w:pPr>
        <w:ind w:left="2118" w:hanging="1418"/>
      </w:pPr>
    </w:lvl>
    <w:lvl w:ilvl="2">
      <w:start w:val="1"/>
      <w:numFmt w:val="decimal"/>
      <w:lvlText w:val="%1.%2.%3."/>
      <w:lvlJc w:val="left"/>
      <w:pPr>
        <w:ind w:left="2118" w:hanging="1418"/>
      </w:pPr>
      <w:rPr>
        <w:rFonts w:ascii="Calibri" w:eastAsia="Calibri" w:hAnsi="Calibri" w:cs="Calibri"/>
        <w:sz w:val="24"/>
        <w:szCs w:val="24"/>
      </w:rPr>
    </w:lvl>
    <w:lvl w:ilvl="3">
      <w:start w:val="1"/>
      <w:numFmt w:val="decimal"/>
      <w:lvlText w:val="%1.%2.%3.%4."/>
      <w:lvlJc w:val="left"/>
      <w:pPr>
        <w:ind w:left="1300" w:hanging="1418"/>
      </w:pPr>
      <w:rPr>
        <w:rFonts w:ascii="Calibri" w:eastAsia="Calibri" w:hAnsi="Calibri" w:cs="Calibri"/>
        <w:sz w:val="24"/>
        <w:szCs w:val="24"/>
      </w:rPr>
    </w:lvl>
    <w:lvl w:ilvl="4">
      <w:numFmt w:val="bullet"/>
      <w:lvlText w:val="•"/>
      <w:lvlJc w:val="left"/>
      <w:pPr>
        <w:ind w:left="4993" w:hanging="1418"/>
      </w:pPr>
    </w:lvl>
    <w:lvl w:ilvl="5">
      <w:numFmt w:val="bullet"/>
      <w:lvlText w:val="•"/>
      <w:lvlJc w:val="left"/>
      <w:pPr>
        <w:ind w:left="5950" w:hanging="1418"/>
      </w:pPr>
    </w:lvl>
    <w:lvl w:ilvl="6">
      <w:numFmt w:val="bullet"/>
      <w:lvlText w:val="•"/>
      <w:lvlJc w:val="left"/>
      <w:pPr>
        <w:ind w:left="6908" w:hanging="1418"/>
      </w:pPr>
    </w:lvl>
    <w:lvl w:ilvl="7">
      <w:numFmt w:val="bullet"/>
      <w:lvlText w:val="•"/>
      <w:lvlJc w:val="left"/>
      <w:pPr>
        <w:ind w:left="7866" w:hanging="1418"/>
      </w:pPr>
    </w:lvl>
    <w:lvl w:ilvl="8">
      <w:numFmt w:val="bullet"/>
      <w:lvlText w:val="•"/>
      <w:lvlJc w:val="left"/>
      <w:pPr>
        <w:ind w:left="8823" w:hanging="1418"/>
      </w:pPr>
    </w:lvl>
  </w:abstractNum>
  <w:abstractNum w:abstractNumId="22">
    <w:nsid w:val="78441A1F"/>
    <w:multiLevelType w:val="multilevel"/>
    <w:tmpl w:val="989AF84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BDE3DA4"/>
    <w:multiLevelType w:val="multilevel"/>
    <w:tmpl w:val="F44E1C26"/>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C994228"/>
    <w:multiLevelType w:val="multilevel"/>
    <w:tmpl w:val="7A7A1C56"/>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DBB4D7F"/>
    <w:multiLevelType w:val="multilevel"/>
    <w:tmpl w:val="8B36FC7A"/>
    <w:lvl w:ilvl="0">
      <w:start w:val="1"/>
      <w:numFmt w:val="decimal"/>
      <w:lvlText w:val="%1."/>
      <w:lvlJc w:val="left"/>
      <w:pPr>
        <w:ind w:left="1638" w:hanging="1418"/>
      </w:pPr>
      <w:rPr>
        <w:rFonts w:ascii="Calibri" w:eastAsia="Calibri" w:hAnsi="Calibri" w:cs="Calibri"/>
        <w:sz w:val="24"/>
        <w:szCs w:val="24"/>
      </w:rPr>
    </w:lvl>
    <w:lvl w:ilvl="1">
      <w:start w:val="1"/>
      <w:numFmt w:val="decimal"/>
      <w:lvlText w:val="%1.%2."/>
      <w:lvlJc w:val="left"/>
      <w:pPr>
        <w:ind w:left="220" w:hanging="1418"/>
      </w:pPr>
      <w:rPr>
        <w:rFonts w:ascii="Calibri" w:eastAsia="Calibri" w:hAnsi="Calibri" w:cs="Calibri"/>
        <w:sz w:val="24"/>
        <w:szCs w:val="24"/>
      </w:rPr>
    </w:lvl>
    <w:lvl w:ilvl="2">
      <w:start w:val="1"/>
      <w:numFmt w:val="lowerLetter"/>
      <w:lvlText w:val="%3)"/>
      <w:lvlJc w:val="left"/>
      <w:pPr>
        <w:ind w:left="1900" w:hanging="284"/>
      </w:pPr>
      <w:rPr>
        <w:rFonts w:ascii="Calibri" w:eastAsia="Calibri" w:hAnsi="Calibri" w:cs="Calibri"/>
        <w:sz w:val="24"/>
        <w:szCs w:val="24"/>
      </w:rPr>
    </w:lvl>
    <w:lvl w:ilvl="3">
      <w:numFmt w:val="bullet"/>
      <w:lvlText w:val="•"/>
      <w:lvlJc w:val="left"/>
      <w:pPr>
        <w:ind w:left="3004" w:hanging="284"/>
      </w:pPr>
    </w:lvl>
    <w:lvl w:ilvl="4">
      <w:numFmt w:val="bullet"/>
      <w:lvlText w:val="•"/>
      <w:lvlJc w:val="left"/>
      <w:pPr>
        <w:ind w:left="4109" w:hanging="284"/>
      </w:pPr>
    </w:lvl>
    <w:lvl w:ilvl="5">
      <w:numFmt w:val="bullet"/>
      <w:lvlText w:val="•"/>
      <w:lvlJc w:val="left"/>
      <w:pPr>
        <w:ind w:left="5214" w:hanging="284"/>
      </w:pPr>
    </w:lvl>
    <w:lvl w:ilvl="6">
      <w:numFmt w:val="bullet"/>
      <w:lvlText w:val="•"/>
      <w:lvlJc w:val="left"/>
      <w:pPr>
        <w:ind w:left="6319" w:hanging="284"/>
      </w:pPr>
    </w:lvl>
    <w:lvl w:ilvl="7">
      <w:numFmt w:val="bullet"/>
      <w:lvlText w:val="•"/>
      <w:lvlJc w:val="left"/>
      <w:pPr>
        <w:ind w:left="7424" w:hanging="284"/>
      </w:pPr>
    </w:lvl>
    <w:lvl w:ilvl="8">
      <w:numFmt w:val="bullet"/>
      <w:lvlText w:val="•"/>
      <w:lvlJc w:val="left"/>
      <w:pPr>
        <w:ind w:left="8529" w:hanging="284"/>
      </w:pPr>
    </w:lvl>
  </w:abstractNum>
  <w:abstractNum w:abstractNumId="26">
    <w:nsid w:val="7E282845"/>
    <w:multiLevelType w:val="multilevel"/>
    <w:tmpl w:val="25BCFDD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712"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946" w:hanging="1440"/>
      </w:pPr>
      <w:rPr>
        <w:rFonts w:hint="default"/>
      </w:rPr>
    </w:lvl>
    <w:lvl w:ilvl="8">
      <w:start w:val="1"/>
      <w:numFmt w:val="decimal"/>
      <w:lvlText w:val="%1.%2.%3.%4.%5.%6.%7.%8.%9."/>
      <w:lvlJc w:val="left"/>
      <w:pPr>
        <w:ind w:left="-7784" w:hanging="1800"/>
      </w:pPr>
      <w:rPr>
        <w:rFonts w:hint="default"/>
      </w:rPr>
    </w:lvl>
  </w:abstractNum>
  <w:num w:numId="1">
    <w:abstractNumId w:val="19"/>
  </w:num>
  <w:num w:numId="2">
    <w:abstractNumId w:val="2"/>
  </w:num>
  <w:num w:numId="3">
    <w:abstractNumId w:val="7"/>
  </w:num>
  <w:num w:numId="4">
    <w:abstractNumId w:val="0"/>
  </w:num>
  <w:num w:numId="5">
    <w:abstractNumId w:val="6"/>
  </w:num>
  <w:num w:numId="6">
    <w:abstractNumId w:val="23"/>
  </w:num>
  <w:num w:numId="7">
    <w:abstractNumId w:val="5"/>
  </w:num>
  <w:num w:numId="8">
    <w:abstractNumId w:val="22"/>
  </w:num>
  <w:num w:numId="9">
    <w:abstractNumId w:val="17"/>
  </w:num>
  <w:num w:numId="10">
    <w:abstractNumId w:val="15"/>
  </w:num>
  <w:num w:numId="11">
    <w:abstractNumId w:val="1"/>
  </w:num>
  <w:num w:numId="12">
    <w:abstractNumId w:val="8"/>
  </w:num>
  <w:num w:numId="13">
    <w:abstractNumId w:val="20"/>
  </w:num>
  <w:num w:numId="14">
    <w:abstractNumId w:val="3"/>
  </w:num>
  <w:num w:numId="15">
    <w:abstractNumId w:val="12"/>
  </w:num>
  <w:num w:numId="16">
    <w:abstractNumId w:val="16"/>
  </w:num>
  <w:num w:numId="17">
    <w:abstractNumId w:val="24"/>
  </w:num>
  <w:num w:numId="18">
    <w:abstractNumId w:val="25"/>
  </w:num>
  <w:num w:numId="19">
    <w:abstractNumId w:val="13"/>
  </w:num>
  <w:num w:numId="20">
    <w:abstractNumId w:val="18"/>
  </w:num>
  <w:num w:numId="21">
    <w:abstractNumId w:val="9"/>
  </w:num>
  <w:num w:numId="22">
    <w:abstractNumId w:val="11"/>
  </w:num>
  <w:num w:numId="23">
    <w:abstractNumId w:val="26"/>
  </w:num>
  <w:num w:numId="24">
    <w:abstractNumId w:val="10"/>
  </w:num>
  <w:num w:numId="25">
    <w:abstractNumId w:val="21"/>
  </w:num>
  <w:num w:numId="26">
    <w:abstractNumId w:val="14"/>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20"/>
  <w:displayHorizontalDrawingGridEvery w:val="2"/>
  <w:characterSpacingControl w:val="doNotCompress"/>
  <w:hdrShapeDefaults>
    <o:shapedefaults v:ext="edit" spidmax="24578"/>
  </w:hdrShapeDefaults>
  <w:footnotePr>
    <w:footnote w:id="0"/>
    <w:footnote w:id="1"/>
  </w:footnotePr>
  <w:endnotePr>
    <w:endnote w:id="0"/>
    <w:endnote w:id="1"/>
  </w:endnotePr>
  <w:compat/>
  <w:rsids>
    <w:rsidRoot w:val="00AC4443"/>
    <w:rsid w:val="00025541"/>
    <w:rsid w:val="000306A3"/>
    <w:rsid w:val="00041A0B"/>
    <w:rsid w:val="00043B01"/>
    <w:rsid w:val="00050D3D"/>
    <w:rsid w:val="000602B6"/>
    <w:rsid w:val="00080AE5"/>
    <w:rsid w:val="0008134A"/>
    <w:rsid w:val="000A1E7E"/>
    <w:rsid w:val="000A3E2F"/>
    <w:rsid w:val="000B27F8"/>
    <w:rsid w:val="000C204C"/>
    <w:rsid w:val="000F1B61"/>
    <w:rsid w:val="00122626"/>
    <w:rsid w:val="00124812"/>
    <w:rsid w:val="0014794D"/>
    <w:rsid w:val="00165CC5"/>
    <w:rsid w:val="00167EA0"/>
    <w:rsid w:val="001729B3"/>
    <w:rsid w:val="00196921"/>
    <w:rsid w:val="001B0252"/>
    <w:rsid w:val="001B12AD"/>
    <w:rsid w:val="001B2ED0"/>
    <w:rsid w:val="001C7F07"/>
    <w:rsid w:val="002033CC"/>
    <w:rsid w:val="00203819"/>
    <w:rsid w:val="0021541F"/>
    <w:rsid w:val="00224DDC"/>
    <w:rsid w:val="00252542"/>
    <w:rsid w:val="0025412E"/>
    <w:rsid w:val="0025431B"/>
    <w:rsid w:val="0026451D"/>
    <w:rsid w:val="00275CDA"/>
    <w:rsid w:val="002960FC"/>
    <w:rsid w:val="002C3D8F"/>
    <w:rsid w:val="002C54AD"/>
    <w:rsid w:val="002C6CFA"/>
    <w:rsid w:val="002D2CFA"/>
    <w:rsid w:val="002E2C8E"/>
    <w:rsid w:val="002F3F64"/>
    <w:rsid w:val="002F752A"/>
    <w:rsid w:val="00310275"/>
    <w:rsid w:val="00311571"/>
    <w:rsid w:val="0032534E"/>
    <w:rsid w:val="0033104B"/>
    <w:rsid w:val="00334F1E"/>
    <w:rsid w:val="003402C5"/>
    <w:rsid w:val="00355EB4"/>
    <w:rsid w:val="00390849"/>
    <w:rsid w:val="0039496F"/>
    <w:rsid w:val="00396CC1"/>
    <w:rsid w:val="003A5414"/>
    <w:rsid w:val="003B14A9"/>
    <w:rsid w:val="003B46FF"/>
    <w:rsid w:val="003F0BB2"/>
    <w:rsid w:val="003F611B"/>
    <w:rsid w:val="004041B7"/>
    <w:rsid w:val="004346BF"/>
    <w:rsid w:val="00441775"/>
    <w:rsid w:val="00442465"/>
    <w:rsid w:val="00444E65"/>
    <w:rsid w:val="0044631A"/>
    <w:rsid w:val="00455171"/>
    <w:rsid w:val="0045661D"/>
    <w:rsid w:val="00467155"/>
    <w:rsid w:val="00477A7E"/>
    <w:rsid w:val="00477BAC"/>
    <w:rsid w:val="004B4584"/>
    <w:rsid w:val="004C4DDE"/>
    <w:rsid w:val="005035FC"/>
    <w:rsid w:val="00517DFE"/>
    <w:rsid w:val="00560C13"/>
    <w:rsid w:val="00561840"/>
    <w:rsid w:val="00563607"/>
    <w:rsid w:val="00565677"/>
    <w:rsid w:val="005823C5"/>
    <w:rsid w:val="005946A2"/>
    <w:rsid w:val="005A3AD9"/>
    <w:rsid w:val="005B0ACF"/>
    <w:rsid w:val="005B15A5"/>
    <w:rsid w:val="005B55BD"/>
    <w:rsid w:val="006044C6"/>
    <w:rsid w:val="0063647F"/>
    <w:rsid w:val="00641AD2"/>
    <w:rsid w:val="0068167A"/>
    <w:rsid w:val="00683C8C"/>
    <w:rsid w:val="006A3B23"/>
    <w:rsid w:val="006C0956"/>
    <w:rsid w:val="006D0C80"/>
    <w:rsid w:val="00711864"/>
    <w:rsid w:val="00711A38"/>
    <w:rsid w:val="0072325D"/>
    <w:rsid w:val="00756BC0"/>
    <w:rsid w:val="007717CE"/>
    <w:rsid w:val="007C4877"/>
    <w:rsid w:val="007D4B4E"/>
    <w:rsid w:val="007F1BDC"/>
    <w:rsid w:val="007F32B6"/>
    <w:rsid w:val="0081589F"/>
    <w:rsid w:val="00821F89"/>
    <w:rsid w:val="008556E3"/>
    <w:rsid w:val="00866F4B"/>
    <w:rsid w:val="00874853"/>
    <w:rsid w:val="00876C7C"/>
    <w:rsid w:val="00882E30"/>
    <w:rsid w:val="00893973"/>
    <w:rsid w:val="008A4714"/>
    <w:rsid w:val="008A7DA8"/>
    <w:rsid w:val="008C10F1"/>
    <w:rsid w:val="008C380E"/>
    <w:rsid w:val="008D103B"/>
    <w:rsid w:val="008D501B"/>
    <w:rsid w:val="008D7B88"/>
    <w:rsid w:val="008F48B2"/>
    <w:rsid w:val="008F7605"/>
    <w:rsid w:val="00900F9D"/>
    <w:rsid w:val="009250BE"/>
    <w:rsid w:val="00960A75"/>
    <w:rsid w:val="00960B15"/>
    <w:rsid w:val="009740CC"/>
    <w:rsid w:val="00974AA6"/>
    <w:rsid w:val="00984011"/>
    <w:rsid w:val="00987F27"/>
    <w:rsid w:val="00993493"/>
    <w:rsid w:val="009A401B"/>
    <w:rsid w:val="009B61E3"/>
    <w:rsid w:val="009C1D07"/>
    <w:rsid w:val="009C4AF9"/>
    <w:rsid w:val="00A022BB"/>
    <w:rsid w:val="00A03442"/>
    <w:rsid w:val="00A10C70"/>
    <w:rsid w:val="00A23C6E"/>
    <w:rsid w:val="00A30D94"/>
    <w:rsid w:val="00A33DA7"/>
    <w:rsid w:val="00A3538E"/>
    <w:rsid w:val="00A365F7"/>
    <w:rsid w:val="00A47995"/>
    <w:rsid w:val="00A7496B"/>
    <w:rsid w:val="00A92DA1"/>
    <w:rsid w:val="00AA4DAE"/>
    <w:rsid w:val="00AA603E"/>
    <w:rsid w:val="00AC4443"/>
    <w:rsid w:val="00AD0772"/>
    <w:rsid w:val="00B13814"/>
    <w:rsid w:val="00B429BB"/>
    <w:rsid w:val="00B56175"/>
    <w:rsid w:val="00B67F42"/>
    <w:rsid w:val="00BA4019"/>
    <w:rsid w:val="00BC7B2B"/>
    <w:rsid w:val="00BF083C"/>
    <w:rsid w:val="00C06012"/>
    <w:rsid w:val="00C061D5"/>
    <w:rsid w:val="00C07884"/>
    <w:rsid w:val="00C10038"/>
    <w:rsid w:val="00C24249"/>
    <w:rsid w:val="00C34F1B"/>
    <w:rsid w:val="00C45E9F"/>
    <w:rsid w:val="00C55F0B"/>
    <w:rsid w:val="00C57095"/>
    <w:rsid w:val="00C57306"/>
    <w:rsid w:val="00C7689C"/>
    <w:rsid w:val="00C85277"/>
    <w:rsid w:val="00C95450"/>
    <w:rsid w:val="00CA1BCE"/>
    <w:rsid w:val="00CB4268"/>
    <w:rsid w:val="00D07D0E"/>
    <w:rsid w:val="00D32802"/>
    <w:rsid w:val="00D3770D"/>
    <w:rsid w:val="00D518D1"/>
    <w:rsid w:val="00D54D92"/>
    <w:rsid w:val="00D55B9B"/>
    <w:rsid w:val="00D64B49"/>
    <w:rsid w:val="00D66D34"/>
    <w:rsid w:val="00D77676"/>
    <w:rsid w:val="00D86E9B"/>
    <w:rsid w:val="00D86EF6"/>
    <w:rsid w:val="00D942E7"/>
    <w:rsid w:val="00D94356"/>
    <w:rsid w:val="00DB6997"/>
    <w:rsid w:val="00DC0702"/>
    <w:rsid w:val="00DC7EEA"/>
    <w:rsid w:val="00DF2EC1"/>
    <w:rsid w:val="00DF73CD"/>
    <w:rsid w:val="00E00D43"/>
    <w:rsid w:val="00E1702A"/>
    <w:rsid w:val="00E24AC2"/>
    <w:rsid w:val="00E4282C"/>
    <w:rsid w:val="00E51E75"/>
    <w:rsid w:val="00E51F20"/>
    <w:rsid w:val="00E963FA"/>
    <w:rsid w:val="00E9705F"/>
    <w:rsid w:val="00EA1558"/>
    <w:rsid w:val="00EA1E37"/>
    <w:rsid w:val="00EB19BD"/>
    <w:rsid w:val="00EC7739"/>
    <w:rsid w:val="00ED1F80"/>
    <w:rsid w:val="00F12FB9"/>
    <w:rsid w:val="00F2690A"/>
    <w:rsid w:val="00F314B6"/>
    <w:rsid w:val="00F32778"/>
    <w:rsid w:val="00F33BBF"/>
    <w:rsid w:val="00F53106"/>
    <w:rsid w:val="00F57B15"/>
    <w:rsid w:val="00F75933"/>
    <w:rsid w:val="00F7792D"/>
    <w:rsid w:val="00F77965"/>
    <w:rsid w:val="00F837AC"/>
    <w:rsid w:val="00F865FC"/>
    <w:rsid w:val="00F936BF"/>
    <w:rsid w:val="00FA389F"/>
    <w:rsid w:val="00FD1A61"/>
    <w:rsid w:val="00FF0A89"/>
    <w:rsid w:val="00FF2F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F80"/>
  </w:style>
  <w:style w:type="paragraph" w:styleId="Ttulo1">
    <w:name w:val="heading 1"/>
    <w:basedOn w:val="Normal1"/>
    <w:next w:val="Normal1"/>
    <w:rsid w:val="00AC4443"/>
    <w:pPr>
      <w:keepNext/>
      <w:keepLines/>
      <w:spacing w:before="480"/>
      <w:outlineLvl w:val="0"/>
    </w:pPr>
    <w:rPr>
      <w:rFonts w:ascii="Calibri" w:eastAsia="Calibri" w:hAnsi="Calibri" w:cs="Calibri"/>
      <w:b/>
      <w:color w:val="366091"/>
      <w:sz w:val="28"/>
      <w:szCs w:val="28"/>
    </w:rPr>
  </w:style>
  <w:style w:type="paragraph" w:styleId="Ttulo2">
    <w:name w:val="heading 2"/>
    <w:basedOn w:val="Normal1"/>
    <w:next w:val="Normal1"/>
    <w:rsid w:val="00AC4443"/>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1"/>
    <w:next w:val="Normal1"/>
    <w:rsid w:val="00AC4443"/>
    <w:pPr>
      <w:keepNext/>
      <w:spacing w:before="240" w:after="60"/>
      <w:outlineLvl w:val="2"/>
    </w:pPr>
    <w:rPr>
      <w:rFonts w:ascii="Cambria" w:eastAsia="Cambria" w:hAnsi="Cambria" w:cs="Cambria"/>
      <w:b/>
      <w:sz w:val="26"/>
      <w:szCs w:val="26"/>
    </w:rPr>
  </w:style>
  <w:style w:type="paragraph" w:styleId="Ttulo4">
    <w:name w:val="heading 4"/>
    <w:basedOn w:val="Normal1"/>
    <w:next w:val="Normal1"/>
    <w:rsid w:val="00AC4443"/>
    <w:pPr>
      <w:keepNext/>
      <w:keepLines/>
      <w:spacing w:before="40"/>
      <w:outlineLvl w:val="3"/>
    </w:pPr>
    <w:rPr>
      <w:rFonts w:ascii="Calibri" w:eastAsia="Calibri" w:hAnsi="Calibri" w:cs="Calibri"/>
      <w:i/>
      <w:color w:val="366091"/>
    </w:rPr>
  </w:style>
  <w:style w:type="paragraph" w:styleId="Ttulo5">
    <w:name w:val="heading 5"/>
    <w:basedOn w:val="Normal1"/>
    <w:next w:val="Normal1"/>
    <w:rsid w:val="00AC4443"/>
    <w:pPr>
      <w:outlineLvl w:val="4"/>
    </w:pPr>
    <w:rPr>
      <w:rFonts w:ascii="Times New Roman" w:eastAsia="Times New Roman" w:hAnsi="Times New Roman" w:cs="Times New Roman"/>
      <w:b/>
      <w:sz w:val="20"/>
      <w:szCs w:val="20"/>
    </w:rPr>
  </w:style>
  <w:style w:type="paragraph" w:styleId="Ttulo6">
    <w:name w:val="heading 6"/>
    <w:basedOn w:val="Normal1"/>
    <w:next w:val="Normal1"/>
    <w:rsid w:val="00AC4443"/>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C4443"/>
  </w:style>
  <w:style w:type="table" w:customStyle="1" w:styleId="TableNormal">
    <w:name w:val="Table Normal"/>
    <w:rsid w:val="00AC4443"/>
    <w:tblPr>
      <w:tblCellMar>
        <w:top w:w="0" w:type="dxa"/>
        <w:left w:w="0" w:type="dxa"/>
        <w:bottom w:w="0" w:type="dxa"/>
        <w:right w:w="0" w:type="dxa"/>
      </w:tblCellMar>
    </w:tblPr>
  </w:style>
  <w:style w:type="paragraph" w:styleId="Ttulo">
    <w:name w:val="Title"/>
    <w:basedOn w:val="Normal1"/>
    <w:next w:val="Normal1"/>
    <w:rsid w:val="00AC4443"/>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1"/>
    <w:next w:val="Normal1"/>
    <w:rsid w:val="00AC4443"/>
    <w:pPr>
      <w:spacing w:after="60"/>
      <w:jc w:val="center"/>
    </w:pPr>
    <w:rPr>
      <w:rFonts w:ascii="Cambria" w:eastAsia="Cambria" w:hAnsi="Cambria" w:cs="Cambria"/>
    </w:rPr>
  </w:style>
  <w:style w:type="table" w:customStyle="1" w:styleId="a">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
    <w:rsid w:val="00AC4443"/>
    <w:tblPr>
      <w:tblStyleRowBandSize w:val="1"/>
      <w:tblStyleColBandSize w:val="1"/>
      <w:tblCellMar>
        <w:top w:w="0" w:type="dxa"/>
        <w:left w:w="70" w:type="dxa"/>
        <w:bottom w:w="0" w:type="dxa"/>
        <w:right w:w="70" w:type="dxa"/>
      </w:tblCellMar>
    </w:tblPr>
  </w:style>
  <w:style w:type="table" w:customStyle="1" w:styleId="a4">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
    <w:rsid w:val="00AC4443"/>
    <w:tblPr>
      <w:tblStyleRowBandSize w:val="1"/>
      <w:tblStyleColBandSize w:val="1"/>
      <w:tblCellMar>
        <w:top w:w="0" w:type="dxa"/>
        <w:left w:w="70" w:type="dxa"/>
        <w:bottom w:w="0" w:type="dxa"/>
        <w:right w:w="70" w:type="dxa"/>
      </w:tblCellMar>
    </w:tblPr>
  </w:style>
  <w:style w:type="table" w:customStyle="1" w:styleId="a6">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
    <w:rsid w:val="00AC4443"/>
    <w:tblPr>
      <w:tblStyleRowBandSize w:val="1"/>
      <w:tblStyleColBandSize w:val="1"/>
      <w:tblCellMar>
        <w:top w:w="0" w:type="dxa"/>
        <w:left w:w="70" w:type="dxa"/>
        <w:bottom w:w="0" w:type="dxa"/>
        <w:right w:w="70" w:type="dxa"/>
      </w:tblCellMar>
    </w:tblPr>
  </w:style>
  <w:style w:type="table" w:customStyle="1" w:styleId="a8">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nhideWhenUsed/>
    <w:rsid w:val="002D2CFA"/>
    <w:pPr>
      <w:tabs>
        <w:tab w:val="center" w:pos="4252"/>
        <w:tab w:val="right" w:pos="8504"/>
      </w:tabs>
    </w:pPr>
  </w:style>
  <w:style w:type="character" w:customStyle="1" w:styleId="CabealhoChar">
    <w:name w:val="Cabeçalho Char"/>
    <w:basedOn w:val="Fontepargpadro"/>
    <w:link w:val="Cabealho"/>
    <w:rsid w:val="002D2CFA"/>
  </w:style>
  <w:style w:type="paragraph" w:styleId="Rodap">
    <w:name w:val="footer"/>
    <w:basedOn w:val="Normal"/>
    <w:link w:val="RodapChar"/>
    <w:uiPriority w:val="99"/>
    <w:semiHidden/>
    <w:unhideWhenUsed/>
    <w:rsid w:val="002D2CFA"/>
    <w:pPr>
      <w:tabs>
        <w:tab w:val="center" w:pos="4252"/>
        <w:tab w:val="right" w:pos="8504"/>
      </w:tabs>
    </w:pPr>
  </w:style>
  <w:style w:type="character" w:customStyle="1" w:styleId="RodapChar">
    <w:name w:val="Rodapé Char"/>
    <w:basedOn w:val="Fontepargpadro"/>
    <w:link w:val="Rodap"/>
    <w:uiPriority w:val="99"/>
    <w:semiHidden/>
    <w:rsid w:val="002D2CFA"/>
  </w:style>
  <w:style w:type="paragraph" w:customStyle="1" w:styleId="TableParagraph">
    <w:name w:val="Table Paragraph"/>
    <w:basedOn w:val="Normal"/>
    <w:uiPriority w:val="1"/>
    <w:qFormat/>
    <w:rsid w:val="001B12AD"/>
    <w:pPr>
      <w:widowControl w:val="0"/>
      <w:ind w:left="67"/>
    </w:pPr>
    <w:rPr>
      <w:rFonts w:ascii="Calibri" w:eastAsia="Calibri" w:hAnsi="Calibri" w:cs="Calibri"/>
      <w:sz w:val="22"/>
      <w:szCs w:val="22"/>
      <w:lang w:val="pt-PT"/>
    </w:rPr>
  </w:style>
  <w:style w:type="table" w:styleId="Tabelacomgrade">
    <w:name w:val="Table Grid"/>
    <w:basedOn w:val="Tabelanormal"/>
    <w:uiPriority w:val="39"/>
    <w:rsid w:val="001B12AD"/>
    <w:pPr>
      <w:widowControl w:val="0"/>
      <w:autoSpaceDE w:val="0"/>
      <w:autoSpaceDN w:val="0"/>
    </w:pPr>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D64B49"/>
    <w:pPr>
      <w:ind w:left="720"/>
      <w:contextualSpacing/>
    </w:pPr>
  </w:style>
  <w:style w:type="table" w:customStyle="1" w:styleId="Tabelacomgrade1">
    <w:name w:val="Tabela com grade1"/>
    <w:basedOn w:val="Tabelanormal"/>
    <w:uiPriority w:val="39"/>
    <w:rsid w:val="00C45E9F"/>
    <w:pPr>
      <w:widowControl w:val="0"/>
      <w:autoSpaceDE w:val="0"/>
      <w:autoSpaceDN w:val="0"/>
    </w:pPr>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39509-BCF4-4188-A98D-DF7E645F5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42</Pages>
  <Words>15353</Words>
  <Characters>82912</Characters>
  <Application>Microsoft Office Word</Application>
  <DocSecurity>0</DocSecurity>
  <Lines>690</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Proprietario</dc:creator>
  <cp:lastModifiedBy>Desktop</cp:lastModifiedBy>
  <cp:revision>65</cp:revision>
  <cp:lastPrinted>2023-05-03T19:57:00Z</cp:lastPrinted>
  <dcterms:created xsi:type="dcterms:W3CDTF">2023-05-10T12:30:00Z</dcterms:created>
  <dcterms:modified xsi:type="dcterms:W3CDTF">2023-09-22T12:55:00Z</dcterms:modified>
</cp:coreProperties>
</file>