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7AFF" w:rsidRPr="00766274" w:rsidRDefault="008E7AFF" w:rsidP="008E7AFF">
      <w:pPr>
        <w:pStyle w:val="SemEspaamento"/>
        <w:rPr>
          <w:rFonts w:ascii="Bookman Old Style" w:hAnsi="Bookman Old Style"/>
          <w:b/>
          <w:bCs/>
          <w:sz w:val="22"/>
          <w:szCs w:val="22"/>
        </w:rPr>
      </w:pPr>
      <w:r w:rsidRPr="00766274">
        <w:rPr>
          <w:rFonts w:ascii="Bookman Old Style" w:hAnsi="Bookman Old Style"/>
          <w:b/>
          <w:bCs/>
          <w:noProof/>
          <w:sz w:val="22"/>
          <w:szCs w:val="22"/>
        </w:rPr>
        <w:drawing>
          <wp:anchor distT="0" distB="0" distL="114300" distR="114300" simplePos="0" relativeHeight="251659264" behindDoc="1" locked="0" layoutInCell="1" allowOverlap="1">
            <wp:simplePos x="0" y="0"/>
            <wp:positionH relativeFrom="column">
              <wp:posOffset>142875</wp:posOffset>
            </wp:positionH>
            <wp:positionV relativeFrom="paragraph">
              <wp:posOffset>0</wp:posOffset>
            </wp:positionV>
            <wp:extent cx="741680" cy="793115"/>
            <wp:effectExtent l="19050" t="0" r="1270" b="0"/>
            <wp:wrapThrough wrapText="bothSides">
              <wp:wrapPolygon edited="0">
                <wp:start x="-555" y="0"/>
                <wp:lineTo x="-555" y="21271"/>
                <wp:lineTo x="21637" y="21271"/>
                <wp:lineTo x="21637" y="0"/>
                <wp:lineTo x="-555"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741680" cy="793115"/>
                    </a:xfrm>
                    <a:prstGeom prst="rect">
                      <a:avLst/>
                    </a:prstGeom>
                    <a:noFill/>
                  </pic:spPr>
                </pic:pic>
              </a:graphicData>
            </a:graphic>
          </wp:anchor>
        </w:drawing>
      </w:r>
      <w:r w:rsidRPr="00766274">
        <w:rPr>
          <w:rFonts w:ascii="Bookman Old Style" w:hAnsi="Bookman Old Style"/>
          <w:b/>
          <w:bCs/>
          <w:sz w:val="22"/>
          <w:szCs w:val="22"/>
        </w:rPr>
        <w:t>PREFEITURA MUNICIPAL DE ITABERABA</w:t>
      </w:r>
    </w:p>
    <w:p w:rsidR="008E7AFF" w:rsidRPr="00766274" w:rsidRDefault="008E7AFF" w:rsidP="008E7AFF">
      <w:pPr>
        <w:pStyle w:val="SemEspaamento"/>
        <w:rPr>
          <w:rFonts w:ascii="Bookman Old Style" w:hAnsi="Bookman Old Style"/>
          <w:b/>
          <w:bCs/>
          <w:sz w:val="22"/>
          <w:szCs w:val="22"/>
        </w:rPr>
      </w:pPr>
      <w:r w:rsidRPr="00766274">
        <w:rPr>
          <w:rFonts w:ascii="Bookman Old Style" w:hAnsi="Bookman Old Style"/>
          <w:b/>
          <w:bCs/>
          <w:sz w:val="22"/>
          <w:szCs w:val="22"/>
        </w:rPr>
        <w:t>ESTADO DA BAHIA</w:t>
      </w:r>
    </w:p>
    <w:p w:rsidR="008E7AFF" w:rsidRPr="00766274" w:rsidRDefault="008E7AFF" w:rsidP="008E7AFF">
      <w:pPr>
        <w:pStyle w:val="SemEspaamento"/>
        <w:rPr>
          <w:rFonts w:ascii="Bookman Old Style" w:hAnsi="Bookman Old Style"/>
          <w:b/>
          <w:bCs/>
          <w:sz w:val="22"/>
          <w:szCs w:val="22"/>
        </w:rPr>
      </w:pPr>
      <w:r w:rsidRPr="00766274">
        <w:rPr>
          <w:rFonts w:ascii="Bookman Old Style" w:hAnsi="Bookman Old Style"/>
          <w:b/>
          <w:bCs/>
          <w:sz w:val="22"/>
          <w:szCs w:val="22"/>
        </w:rPr>
        <w:t>CNPJ 13.719.646/0001-75</w:t>
      </w:r>
    </w:p>
    <w:p w:rsidR="008E7AFF" w:rsidRPr="00766274" w:rsidRDefault="008E7AFF" w:rsidP="008E7AFF">
      <w:pPr>
        <w:pStyle w:val="SemEspaamento"/>
        <w:rPr>
          <w:rFonts w:ascii="Bookman Old Style" w:hAnsi="Bookman Old Style"/>
          <w:b/>
          <w:bCs/>
          <w:sz w:val="22"/>
          <w:szCs w:val="22"/>
        </w:rPr>
      </w:pPr>
    </w:p>
    <w:p w:rsidR="008E7AFF" w:rsidRDefault="008E7AFF" w:rsidP="008E7AFF">
      <w:pPr>
        <w:ind w:left="1080"/>
        <w:rPr>
          <w:rFonts w:ascii="Bookman Old Style" w:hAnsi="Bookman Old Style"/>
          <w:b/>
          <w:sz w:val="22"/>
          <w:szCs w:val="22"/>
        </w:rPr>
      </w:pPr>
    </w:p>
    <w:p w:rsidR="00244403" w:rsidRPr="004C74C9" w:rsidRDefault="00244403" w:rsidP="00127AAA">
      <w:pPr>
        <w:rPr>
          <w:rFonts w:asciiTheme="minorHAnsi" w:hAnsiTheme="minorHAnsi" w:cs="Arial"/>
          <w:color w:val="5B5B5F"/>
          <w:sz w:val="20"/>
          <w:szCs w:val="20"/>
        </w:rPr>
      </w:pPr>
    </w:p>
    <w:p w:rsidR="007262AF" w:rsidRDefault="00196741" w:rsidP="008E7AFF">
      <w:pPr>
        <w:spacing w:line="259" w:lineRule="auto"/>
        <w:jc w:val="center"/>
        <w:rPr>
          <w:rFonts w:asciiTheme="minorHAnsi" w:hAnsiTheme="minorHAnsi" w:cs="Arial"/>
          <w:b/>
          <w:bCs/>
        </w:rPr>
      </w:pPr>
      <w:r w:rsidRPr="00B50A27">
        <w:rPr>
          <w:rFonts w:asciiTheme="minorHAnsi" w:hAnsiTheme="minorHAnsi" w:cs="Arial"/>
          <w:b/>
          <w:bCs/>
        </w:rPr>
        <w:t>CONCORRÊNCIA</w:t>
      </w:r>
      <w:r w:rsidR="008E7AFF" w:rsidRPr="00B50A27">
        <w:rPr>
          <w:rFonts w:asciiTheme="minorHAnsi" w:hAnsiTheme="minorHAnsi" w:cs="Arial"/>
          <w:b/>
          <w:bCs/>
        </w:rPr>
        <w:t xml:space="preserve"> ELETRONICA nº 00</w:t>
      </w:r>
      <w:r w:rsidR="002B23C2">
        <w:rPr>
          <w:rFonts w:asciiTheme="minorHAnsi" w:hAnsiTheme="minorHAnsi" w:cs="Arial"/>
          <w:b/>
          <w:bCs/>
        </w:rPr>
        <w:t>5</w:t>
      </w:r>
      <w:r w:rsidR="008E7AFF" w:rsidRPr="00B50A27">
        <w:rPr>
          <w:rFonts w:asciiTheme="minorHAnsi" w:hAnsiTheme="minorHAnsi" w:cs="Arial"/>
          <w:b/>
          <w:bCs/>
        </w:rPr>
        <w:t>/2025</w:t>
      </w:r>
    </w:p>
    <w:p w:rsidR="002B23C2" w:rsidRPr="00B50A27" w:rsidRDefault="002B23C2" w:rsidP="008E7AFF">
      <w:pPr>
        <w:spacing w:line="259" w:lineRule="auto"/>
        <w:jc w:val="center"/>
        <w:rPr>
          <w:rFonts w:asciiTheme="minorHAnsi" w:hAnsiTheme="minorHAnsi" w:cs="Arial"/>
          <w:b/>
          <w:bCs/>
        </w:rPr>
      </w:pPr>
      <w:r>
        <w:rPr>
          <w:rFonts w:asciiTheme="minorHAnsi" w:hAnsiTheme="minorHAnsi" w:cs="Arial"/>
          <w:b/>
          <w:bCs/>
        </w:rPr>
        <w:t>PROCESSO ADMINISTRATIVO nº 209/2025</w:t>
      </w:r>
    </w:p>
    <w:p w:rsidR="005C4113" w:rsidRPr="00B50A27" w:rsidRDefault="005C4113" w:rsidP="004C74C9">
      <w:pPr>
        <w:spacing w:line="259" w:lineRule="auto"/>
        <w:ind w:right="2125"/>
        <w:rPr>
          <w:rFonts w:asciiTheme="minorHAnsi" w:hAnsiTheme="minorHAnsi" w:cs="Arial"/>
          <w:b/>
          <w:bCs/>
        </w:rPr>
      </w:pPr>
    </w:p>
    <w:p w:rsidR="008E7AFF" w:rsidRPr="00B50A27" w:rsidRDefault="008E7AFF" w:rsidP="005C4113">
      <w:pPr>
        <w:spacing w:line="259" w:lineRule="auto"/>
        <w:rPr>
          <w:rFonts w:asciiTheme="minorHAnsi" w:hAnsiTheme="minorHAnsi" w:cs="Arial"/>
          <w:b/>
          <w:bCs/>
        </w:rPr>
      </w:pPr>
    </w:p>
    <w:p w:rsidR="005C4113" w:rsidRPr="00B50A27" w:rsidRDefault="005C4113" w:rsidP="005C4113">
      <w:pPr>
        <w:spacing w:line="259" w:lineRule="auto"/>
        <w:rPr>
          <w:rFonts w:asciiTheme="minorHAnsi" w:hAnsiTheme="minorHAnsi" w:cs="Arial"/>
          <w:b/>
          <w:bCs/>
        </w:rPr>
      </w:pPr>
      <w:r w:rsidRPr="00B50A27">
        <w:rPr>
          <w:rFonts w:asciiTheme="minorHAnsi" w:hAnsiTheme="minorHAnsi" w:cs="Arial"/>
          <w:b/>
          <w:bCs/>
        </w:rPr>
        <w:t>CONTRATANTE</w:t>
      </w:r>
    </w:p>
    <w:p w:rsidR="008E7AFF" w:rsidRPr="004C74C9" w:rsidRDefault="008E7AFF" w:rsidP="005C4113">
      <w:pPr>
        <w:spacing w:line="259" w:lineRule="auto"/>
        <w:rPr>
          <w:rFonts w:asciiTheme="minorHAnsi" w:hAnsiTheme="minorHAnsi" w:cs="Arial"/>
          <w:b/>
          <w:bCs/>
          <w:color w:val="405CA1"/>
          <w:sz w:val="28"/>
          <w:szCs w:val="28"/>
        </w:rPr>
      </w:pPr>
    </w:p>
    <w:p w:rsidR="005C4113" w:rsidRPr="008E7AFF" w:rsidRDefault="005C4113" w:rsidP="008E7AFF">
      <w:pPr>
        <w:tabs>
          <w:tab w:val="left" w:pos="8789"/>
        </w:tabs>
        <w:ind w:right="566"/>
        <w:jc w:val="both"/>
        <w:rPr>
          <w:rFonts w:asciiTheme="minorHAnsi" w:hAnsiTheme="minorHAnsi" w:cs="Arial"/>
          <w:bCs/>
          <w:color w:val="000000" w:themeColor="text1"/>
        </w:rPr>
      </w:pPr>
      <w:r w:rsidRPr="008E7AFF">
        <w:rPr>
          <w:rFonts w:asciiTheme="minorHAnsi" w:hAnsiTheme="minorHAnsi" w:cs="Arial"/>
          <w:bCs/>
          <w:color w:val="000000" w:themeColor="text1"/>
        </w:rPr>
        <w:t xml:space="preserve">A Prefeitura Municipal de </w:t>
      </w:r>
      <w:r w:rsidR="00B42A07" w:rsidRPr="008E7AFF">
        <w:rPr>
          <w:rFonts w:asciiTheme="minorHAnsi" w:hAnsiTheme="minorHAnsi" w:cs="Arial"/>
          <w:bCs/>
          <w:color w:val="000000" w:themeColor="text1"/>
        </w:rPr>
        <w:t>Itaberaba</w:t>
      </w:r>
      <w:r w:rsidRPr="008E7AFF">
        <w:rPr>
          <w:rFonts w:asciiTheme="minorHAnsi" w:hAnsiTheme="minorHAnsi" w:cs="Arial"/>
          <w:bCs/>
          <w:color w:val="000000" w:themeColor="text1"/>
        </w:rPr>
        <w:t>– B</w:t>
      </w:r>
      <w:r w:rsidR="00C8177D">
        <w:rPr>
          <w:rFonts w:asciiTheme="minorHAnsi" w:hAnsiTheme="minorHAnsi" w:cs="Arial"/>
          <w:bCs/>
          <w:color w:val="000000" w:themeColor="text1"/>
        </w:rPr>
        <w:t>ahia</w:t>
      </w:r>
      <w:r w:rsidRPr="008E7AFF">
        <w:rPr>
          <w:rFonts w:asciiTheme="minorHAnsi" w:hAnsiTheme="minorHAnsi" w:cs="Arial"/>
          <w:bCs/>
          <w:color w:val="000000" w:themeColor="text1"/>
        </w:rPr>
        <w:t xml:space="preserve">, através da </w:t>
      </w:r>
      <w:r w:rsidR="004002D5" w:rsidRPr="008E7AFF">
        <w:rPr>
          <w:rFonts w:asciiTheme="minorHAnsi" w:hAnsiTheme="minorHAnsi" w:cs="Arial"/>
          <w:bCs/>
          <w:color w:val="000000" w:themeColor="text1"/>
        </w:rPr>
        <w:fldChar w:fldCharType="begin"/>
      </w:r>
      <w:r w:rsidRPr="008E7AFF">
        <w:rPr>
          <w:rFonts w:asciiTheme="minorHAnsi" w:hAnsiTheme="minorHAnsi" w:cs="Arial"/>
          <w:bCs/>
          <w:color w:val="000000" w:themeColor="text1"/>
        </w:rPr>
        <w:instrText xml:space="preserve"> MERGEFIELD Secretaria_solicitante </w:instrText>
      </w:r>
      <w:r w:rsidR="004002D5" w:rsidRPr="008E7AFF">
        <w:rPr>
          <w:rFonts w:asciiTheme="minorHAnsi" w:hAnsiTheme="minorHAnsi" w:cs="Arial"/>
          <w:bCs/>
          <w:color w:val="000000" w:themeColor="text1"/>
        </w:rPr>
        <w:fldChar w:fldCharType="separate"/>
      </w:r>
      <w:r w:rsidR="000136A3" w:rsidRPr="008E7AFF">
        <w:rPr>
          <w:rFonts w:asciiTheme="minorHAnsi" w:hAnsiTheme="minorHAnsi" w:cs="Arial"/>
          <w:bCs/>
          <w:noProof/>
          <w:color w:val="000000" w:themeColor="text1"/>
        </w:rPr>
        <w:t>Secretaria  de Cultura</w:t>
      </w:r>
      <w:r w:rsidR="004002D5" w:rsidRPr="008E7AFF">
        <w:rPr>
          <w:rFonts w:asciiTheme="minorHAnsi" w:hAnsiTheme="minorHAnsi" w:cs="Arial"/>
          <w:bCs/>
          <w:color w:val="000000" w:themeColor="text1"/>
        </w:rPr>
        <w:fldChar w:fldCharType="end"/>
      </w:r>
      <w:r w:rsidR="008E7AFF" w:rsidRPr="008E7AFF">
        <w:rPr>
          <w:rFonts w:asciiTheme="minorHAnsi" w:hAnsiTheme="minorHAnsi" w:cs="Arial"/>
          <w:bCs/>
          <w:color w:val="000000" w:themeColor="text1"/>
        </w:rPr>
        <w:t>, Turismo e Economia Criativa.</w:t>
      </w:r>
    </w:p>
    <w:p w:rsidR="005C4113" w:rsidRPr="008E7AFF" w:rsidRDefault="005C4113" w:rsidP="008E7AFF">
      <w:pPr>
        <w:jc w:val="both"/>
        <w:rPr>
          <w:rFonts w:asciiTheme="minorHAnsi" w:hAnsiTheme="minorHAnsi" w:cs="Arial"/>
          <w:bCs/>
          <w:color w:val="405CA1"/>
          <w:sz w:val="20"/>
          <w:szCs w:val="20"/>
        </w:rPr>
      </w:pPr>
    </w:p>
    <w:p w:rsidR="005C4113" w:rsidRPr="00B50A27" w:rsidRDefault="005C4113" w:rsidP="005C4113">
      <w:pPr>
        <w:rPr>
          <w:rFonts w:asciiTheme="minorHAnsi" w:hAnsiTheme="minorHAnsi" w:cs="Arial"/>
          <w:b/>
          <w:bCs/>
        </w:rPr>
      </w:pPr>
      <w:r w:rsidRPr="00B50A27">
        <w:rPr>
          <w:rFonts w:asciiTheme="minorHAnsi" w:hAnsiTheme="minorHAnsi" w:cs="Arial"/>
          <w:b/>
          <w:bCs/>
        </w:rPr>
        <w:t>OBJETO</w:t>
      </w:r>
    </w:p>
    <w:p w:rsidR="008E7AFF" w:rsidRPr="004C74C9" w:rsidRDefault="008E7AFF" w:rsidP="005C4113">
      <w:pPr>
        <w:rPr>
          <w:rFonts w:asciiTheme="minorHAnsi" w:hAnsiTheme="minorHAnsi" w:cs="Arial"/>
          <w:b/>
          <w:bCs/>
          <w:color w:val="5B5B5F"/>
          <w:sz w:val="28"/>
          <w:szCs w:val="28"/>
        </w:rPr>
      </w:pPr>
    </w:p>
    <w:p w:rsidR="005C4113" w:rsidRPr="008E7AFF" w:rsidRDefault="004002D5" w:rsidP="005C4113">
      <w:pPr>
        <w:jc w:val="both"/>
        <w:rPr>
          <w:rFonts w:asciiTheme="minorHAnsi" w:hAnsiTheme="minorHAnsi" w:cs="Arial"/>
          <w:bCs/>
          <w:color w:val="000000" w:themeColor="text1"/>
        </w:rPr>
      </w:pPr>
      <w:r w:rsidRPr="008E7AFF">
        <w:rPr>
          <w:rFonts w:asciiTheme="minorHAnsi" w:hAnsiTheme="minorHAnsi" w:cs="Arial"/>
          <w:bCs/>
          <w:color w:val="000000" w:themeColor="text1"/>
        </w:rPr>
        <w:fldChar w:fldCharType="begin"/>
      </w:r>
      <w:r w:rsidR="005C4113" w:rsidRPr="008E7AFF">
        <w:rPr>
          <w:rFonts w:asciiTheme="minorHAnsi" w:hAnsiTheme="minorHAnsi" w:cs="Arial"/>
          <w:bCs/>
          <w:color w:val="000000" w:themeColor="text1"/>
        </w:rPr>
        <w:instrText xml:space="preserve"> MERGEFIELD Objeto </w:instrText>
      </w:r>
      <w:r w:rsidRPr="008E7AFF">
        <w:rPr>
          <w:rFonts w:asciiTheme="minorHAnsi" w:hAnsiTheme="minorHAnsi" w:cs="Arial"/>
          <w:bCs/>
          <w:color w:val="000000" w:themeColor="text1"/>
        </w:rPr>
        <w:fldChar w:fldCharType="separate"/>
      </w:r>
      <w:r w:rsidR="000136A3" w:rsidRPr="008E7AFF">
        <w:rPr>
          <w:rFonts w:asciiTheme="minorHAnsi" w:hAnsiTheme="minorHAnsi" w:cs="Arial"/>
          <w:bCs/>
          <w:noProof/>
          <w:color w:val="000000" w:themeColor="text1"/>
        </w:rPr>
        <w:t>Concessão de espaço público para exploração de</w:t>
      </w:r>
      <w:r w:rsidR="008E7AFF">
        <w:rPr>
          <w:rFonts w:asciiTheme="minorHAnsi" w:hAnsiTheme="minorHAnsi" w:cs="Arial"/>
          <w:bCs/>
          <w:noProof/>
          <w:color w:val="000000" w:themeColor="text1"/>
        </w:rPr>
        <w:t xml:space="preserve"> camarote</w:t>
      </w:r>
      <w:r w:rsidR="000136A3" w:rsidRPr="008E7AFF">
        <w:rPr>
          <w:rFonts w:asciiTheme="minorHAnsi" w:hAnsiTheme="minorHAnsi" w:cs="Arial"/>
          <w:bCs/>
          <w:noProof/>
          <w:color w:val="000000" w:themeColor="text1"/>
        </w:rPr>
        <w:t xml:space="preserve">, </w:t>
      </w:r>
      <w:r w:rsidR="00B42A07" w:rsidRPr="008E7AFF">
        <w:rPr>
          <w:rFonts w:asciiTheme="minorHAnsi" w:hAnsiTheme="minorHAnsi" w:cs="Arial"/>
          <w:bCs/>
          <w:noProof/>
          <w:color w:val="000000" w:themeColor="text1"/>
        </w:rPr>
        <w:t xml:space="preserve">localizado na </w:t>
      </w:r>
      <w:r w:rsidR="008E7AFF">
        <w:rPr>
          <w:rFonts w:asciiTheme="minorHAnsi" w:hAnsiTheme="minorHAnsi" w:cs="Arial"/>
          <w:bCs/>
          <w:noProof/>
          <w:color w:val="000000" w:themeColor="text1"/>
        </w:rPr>
        <w:t>Praça Josenildo Miguel de Brito</w:t>
      </w:r>
      <w:r w:rsidR="000136A3" w:rsidRPr="008E7AFF">
        <w:rPr>
          <w:rFonts w:asciiTheme="minorHAnsi" w:hAnsiTheme="minorHAnsi" w:cs="Arial"/>
          <w:bCs/>
          <w:noProof/>
          <w:color w:val="000000" w:themeColor="text1"/>
        </w:rPr>
        <w:t>, n</w:t>
      </w:r>
      <w:r w:rsidR="00B42A07" w:rsidRPr="008E7AFF">
        <w:rPr>
          <w:rFonts w:asciiTheme="minorHAnsi" w:hAnsiTheme="minorHAnsi" w:cs="Arial"/>
          <w:bCs/>
          <w:noProof/>
          <w:color w:val="000000" w:themeColor="text1"/>
        </w:rPr>
        <w:t>a</w:t>
      </w:r>
      <w:r w:rsidR="000136A3" w:rsidRPr="008E7AFF">
        <w:rPr>
          <w:rFonts w:asciiTheme="minorHAnsi" w:hAnsiTheme="minorHAnsi" w:cs="Arial"/>
          <w:bCs/>
          <w:noProof/>
          <w:color w:val="000000" w:themeColor="text1"/>
        </w:rPr>
        <w:t xml:space="preserve"> qual será realizada a festa junina com o tema: "</w:t>
      </w:r>
      <w:r w:rsidR="008E7AFF">
        <w:rPr>
          <w:rFonts w:asciiTheme="minorHAnsi" w:hAnsiTheme="minorHAnsi" w:cs="Arial"/>
          <w:bCs/>
          <w:noProof/>
          <w:color w:val="000000" w:themeColor="text1"/>
        </w:rPr>
        <w:t>ARRAIÁ DA ITA"</w:t>
      </w:r>
      <w:r w:rsidR="000136A3" w:rsidRPr="008E7AFF">
        <w:rPr>
          <w:rFonts w:asciiTheme="minorHAnsi" w:hAnsiTheme="minorHAnsi" w:cs="Arial"/>
          <w:bCs/>
          <w:noProof/>
          <w:color w:val="000000" w:themeColor="text1"/>
        </w:rPr>
        <w:t xml:space="preserve"> no Município de </w:t>
      </w:r>
      <w:r w:rsidR="00B42A07" w:rsidRPr="008E7AFF">
        <w:rPr>
          <w:rFonts w:asciiTheme="minorHAnsi" w:hAnsiTheme="minorHAnsi" w:cs="Arial"/>
          <w:bCs/>
          <w:noProof/>
          <w:color w:val="000000" w:themeColor="text1"/>
        </w:rPr>
        <w:t>Itaberaba</w:t>
      </w:r>
      <w:r w:rsidR="000136A3" w:rsidRPr="008E7AFF">
        <w:rPr>
          <w:rFonts w:asciiTheme="minorHAnsi" w:hAnsiTheme="minorHAnsi" w:cs="Arial"/>
          <w:bCs/>
          <w:noProof/>
          <w:color w:val="000000" w:themeColor="text1"/>
        </w:rPr>
        <w:t>- BA</w:t>
      </w:r>
      <w:r w:rsidRPr="008E7AFF">
        <w:rPr>
          <w:rFonts w:asciiTheme="minorHAnsi" w:hAnsiTheme="minorHAnsi" w:cs="Arial"/>
          <w:bCs/>
          <w:color w:val="000000" w:themeColor="text1"/>
        </w:rPr>
        <w:fldChar w:fldCharType="end"/>
      </w:r>
      <w:r w:rsidR="00296D8D">
        <w:rPr>
          <w:rFonts w:asciiTheme="minorHAnsi" w:hAnsiTheme="minorHAnsi" w:cs="Arial"/>
          <w:bCs/>
          <w:color w:val="000000" w:themeColor="text1"/>
        </w:rPr>
        <w:t>.</w:t>
      </w:r>
    </w:p>
    <w:p w:rsidR="005C4113" w:rsidRPr="008E7AFF" w:rsidRDefault="005C4113" w:rsidP="005C4113">
      <w:pPr>
        <w:rPr>
          <w:rFonts w:asciiTheme="minorHAnsi" w:hAnsiTheme="minorHAnsi" w:cs="Arial"/>
          <w:bCs/>
          <w:color w:val="5B5B5F"/>
          <w:sz w:val="20"/>
          <w:szCs w:val="20"/>
        </w:rPr>
      </w:pPr>
    </w:p>
    <w:p w:rsidR="005C4113" w:rsidRPr="004C74C9" w:rsidRDefault="005C4113" w:rsidP="005C4113">
      <w:pPr>
        <w:rPr>
          <w:rFonts w:asciiTheme="minorHAnsi" w:hAnsiTheme="minorHAnsi" w:cs="Arial"/>
          <w:b/>
          <w:bCs/>
          <w:color w:val="405CA1"/>
          <w:sz w:val="20"/>
          <w:szCs w:val="20"/>
        </w:rPr>
      </w:pPr>
    </w:p>
    <w:p w:rsidR="005C4113" w:rsidRPr="00B50A27" w:rsidRDefault="005C4113" w:rsidP="005C4113">
      <w:pPr>
        <w:rPr>
          <w:rFonts w:asciiTheme="minorHAnsi" w:hAnsiTheme="minorHAnsi" w:cs="Arial"/>
          <w:b/>
          <w:bCs/>
        </w:rPr>
      </w:pPr>
      <w:r w:rsidRPr="00B50A27">
        <w:rPr>
          <w:rFonts w:asciiTheme="minorHAnsi" w:hAnsiTheme="minorHAnsi" w:cs="Arial"/>
          <w:b/>
          <w:bCs/>
        </w:rPr>
        <w:t xml:space="preserve">VALOR </w:t>
      </w:r>
      <w:r w:rsidR="0074555F" w:rsidRPr="00B50A27">
        <w:rPr>
          <w:rFonts w:asciiTheme="minorHAnsi" w:hAnsiTheme="minorHAnsi" w:cs="Arial"/>
          <w:b/>
          <w:bCs/>
        </w:rPr>
        <w:t xml:space="preserve">MÍNIMO </w:t>
      </w:r>
      <w:r w:rsidRPr="00B50A27">
        <w:rPr>
          <w:rFonts w:asciiTheme="minorHAnsi" w:hAnsiTheme="minorHAnsi" w:cs="Arial"/>
          <w:b/>
          <w:bCs/>
        </w:rPr>
        <w:t>DA CONTRATAÇÃO</w:t>
      </w:r>
    </w:p>
    <w:p w:rsidR="008E7AFF" w:rsidRPr="004C74C9" w:rsidRDefault="008E7AFF" w:rsidP="005C4113">
      <w:pPr>
        <w:rPr>
          <w:rFonts w:asciiTheme="minorHAnsi" w:hAnsiTheme="minorHAnsi" w:cs="Arial"/>
          <w:b/>
          <w:bCs/>
          <w:color w:val="405CA1"/>
          <w:sz w:val="28"/>
          <w:szCs w:val="28"/>
        </w:rPr>
      </w:pPr>
    </w:p>
    <w:p w:rsidR="0074555F" w:rsidRDefault="005C4113" w:rsidP="005C4113">
      <w:pPr>
        <w:jc w:val="both"/>
        <w:rPr>
          <w:rFonts w:asciiTheme="minorHAnsi" w:hAnsiTheme="minorHAnsi" w:cs="Arial"/>
          <w:b/>
          <w:bCs/>
        </w:rPr>
      </w:pPr>
      <w:r w:rsidRPr="008E7AFF">
        <w:rPr>
          <w:rFonts w:asciiTheme="minorHAnsi" w:hAnsiTheme="minorHAnsi" w:cs="Arial"/>
          <w:b/>
          <w:bCs/>
        </w:rPr>
        <w:t xml:space="preserve">R$ </w:t>
      </w:r>
      <w:r w:rsidR="007251D5">
        <w:rPr>
          <w:rFonts w:asciiTheme="minorHAnsi" w:hAnsiTheme="minorHAnsi" w:cs="Arial"/>
          <w:b/>
          <w:bCs/>
        </w:rPr>
        <w:t>15.000,00</w:t>
      </w:r>
      <w:r w:rsidRPr="008E7AFF">
        <w:rPr>
          <w:rFonts w:asciiTheme="minorHAnsi" w:hAnsiTheme="minorHAnsi" w:cs="Arial"/>
          <w:b/>
          <w:bCs/>
        </w:rPr>
        <w:t xml:space="preserve"> (</w:t>
      </w:r>
      <w:r w:rsidR="007251D5">
        <w:rPr>
          <w:rFonts w:asciiTheme="minorHAnsi" w:hAnsiTheme="minorHAnsi" w:cs="Arial"/>
          <w:b/>
          <w:bCs/>
        </w:rPr>
        <w:t>quinze mil reais</w:t>
      </w:r>
      <w:r w:rsidRPr="008E7AFF">
        <w:rPr>
          <w:rFonts w:asciiTheme="minorHAnsi" w:hAnsiTheme="minorHAnsi" w:cs="Arial"/>
          <w:b/>
          <w:bCs/>
        </w:rPr>
        <w:t>)</w:t>
      </w:r>
    </w:p>
    <w:p w:rsidR="00675B09" w:rsidRDefault="00675B09" w:rsidP="005C4113">
      <w:pPr>
        <w:jc w:val="both"/>
        <w:rPr>
          <w:rFonts w:asciiTheme="minorHAnsi" w:hAnsiTheme="minorHAnsi" w:cs="Arial"/>
          <w:b/>
          <w:bCs/>
        </w:rPr>
      </w:pPr>
    </w:p>
    <w:p w:rsidR="00B50A27" w:rsidRDefault="00B50A27" w:rsidP="005C4113">
      <w:pPr>
        <w:jc w:val="both"/>
        <w:rPr>
          <w:rFonts w:asciiTheme="minorHAnsi" w:hAnsiTheme="minorHAnsi" w:cs="Arial"/>
          <w:b/>
          <w:bCs/>
          <w:color w:val="000000" w:themeColor="text1"/>
          <w:sz w:val="20"/>
          <w:szCs w:val="20"/>
          <w:highlight w:val="yellow"/>
        </w:rPr>
      </w:pPr>
    </w:p>
    <w:p w:rsidR="005C4113" w:rsidRDefault="00675B09" w:rsidP="005C4113">
      <w:pPr>
        <w:jc w:val="both"/>
        <w:rPr>
          <w:rFonts w:asciiTheme="minorHAnsi" w:hAnsiTheme="minorHAnsi" w:cs="Arial"/>
          <w:color w:val="000000" w:themeColor="text1"/>
        </w:rPr>
      </w:pPr>
      <w:r>
        <w:rPr>
          <w:rFonts w:asciiTheme="minorHAnsi" w:hAnsiTheme="minorHAnsi" w:cs="Arial"/>
          <w:b/>
          <w:bCs/>
          <w:color w:val="000000" w:themeColor="text1"/>
        </w:rPr>
        <w:t>OBSERVAÇÕES</w:t>
      </w:r>
      <w:r w:rsidR="005C4113" w:rsidRPr="00B50A27">
        <w:rPr>
          <w:rFonts w:asciiTheme="minorHAnsi" w:hAnsiTheme="minorHAnsi" w:cs="Arial"/>
          <w:b/>
          <w:bCs/>
          <w:color w:val="000000" w:themeColor="text1"/>
        </w:rPr>
        <w:t xml:space="preserve">: </w:t>
      </w:r>
      <w:r w:rsidR="00EF1A20" w:rsidRPr="00B50A27">
        <w:rPr>
          <w:rFonts w:asciiTheme="minorHAnsi" w:hAnsiTheme="minorHAnsi" w:cs="Arial"/>
          <w:color w:val="000000" w:themeColor="text1"/>
        </w:rPr>
        <w:t>O</w:t>
      </w:r>
      <w:r w:rsidR="0074555F" w:rsidRPr="00B50A27">
        <w:rPr>
          <w:rFonts w:asciiTheme="minorHAnsi" w:hAnsiTheme="minorHAnsi" w:cs="Arial"/>
          <w:color w:val="000000" w:themeColor="text1"/>
        </w:rPr>
        <w:t xml:space="preserve"> V</w:t>
      </w:r>
      <w:r w:rsidR="00EF1A20" w:rsidRPr="00B50A27">
        <w:rPr>
          <w:rFonts w:asciiTheme="minorHAnsi" w:hAnsiTheme="minorHAnsi" w:cs="Arial"/>
          <w:color w:val="000000" w:themeColor="text1"/>
        </w:rPr>
        <w:t>alor</w:t>
      </w:r>
      <w:r w:rsidR="0074555F" w:rsidRPr="00B50A27">
        <w:rPr>
          <w:rFonts w:asciiTheme="minorHAnsi" w:hAnsiTheme="minorHAnsi" w:cs="Arial"/>
          <w:color w:val="000000" w:themeColor="text1"/>
        </w:rPr>
        <w:t xml:space="preserve"> acima proposto indica o lance mínimo para a concessão do Espaço, sendo-lhe adjudicado</w:t>
      </w:r>
      <w:r w:rsidR="005C4113" w:rsidRPr="00B50A27">
        <w:rPr>
          <w:rFonts w:asciiTheme="minorHAnsi" w:hAnsiTheme="minorHAnsi" w:cs="Arial"/>
          <w:color w:val="000000" w:themeColor="text1"/>
        </w:rPr>
        <w:t>.</w:t>
      </w:r>
    </w:p>
    <w:p w:rsidR="00675B09" w:rsidRDefault="00675B09" w:rsidP="005C4113">
      <w:pPr>
        <w:jc w:val="both"/>
        <w:rPr>
          <w:rFonts w:asciiTheme="minorHAnsi" w:hAnsiTheme="minorHAnsi" w:cs="Arial"/>
          <w:color w:val="000000" w:themeColor="text1"/>
        </w:rPr>
      </w:pPr>
    </w:p>
    <w:p w:rsidR="00675B09" w:rsidRPr="00B50A27" w:rsidRDefault="00675B09" w:rsidP="005C4113">
      <w:pPr>
        <w:jc w:val="both"/>
        <w:rPr>
          <w:rFonts w:asciiTheme="minorHAnsi" w:hAnsiTheme="minorHAnsi" w:cs="Arial"/>
          <w:color w:val="000000" w:themeColor="text1"/>
        </w:rPr>
      </w:pPr>
      <w:r>
        <w:rPr>
          <w:rFonts w:asciiTheme="minorHAnsi" w:hAnsiTheme="minorHAnsi" w:cs="Arial"/>
          <w:color w:val="000000" w:themeColor="text1"/>
        </w:rPr>
        <w:t>Valores em consonância com o art. 190 do Código Tributário do Município de Itaberaba –BA.</w:t>
      </w:r>
    </w:p>
    <w:p w:rsidR="005C4113" w:rsidRPr="00B50A27" w:rsidRDefault="005C4113" w:rsidP="005C4113">
      <w:pPr>
        <w:rPr>
          <w:rFonts w:asciiTheme="minorHAnsi" w:hAnsiTheme="minorHAnsi" w:cs="Arial"/>
          <w:b/>
          <w:bCs/>
          <w:color w:val="5B5B5F"/>
        </w:rPr>
      </w:pPr>
    </w:p>
    <w:p w:rsidR="005C4113" w:rsidRPr="00B50A27" w:rsidRDefault="005C4113" w:rsidP="005C4113">
      <w:pPr>
        <w:rPr>
          <w:rFonts w:asciiTheme="minorHAnsi" w:hAnsiTheme="minorHAnsi" w:cs="Arial"/>
          <w:b/>
          <w:bCs/>
        </w:rPr>
      </w:pPr>
      <w:r w:rsidRPr="00B50A27">
        <w:rPr>
          <w:rFonts w:asciiTheme="minorHAnsi" w:hAnsiTheme="minorHAnsi" w:cs="Arial"/>
          <w:b/>
          <w:bCs/>
        </w:rPr>
        <w:t>DATA DA SESSÃO PÚBLICA</w:t>
      </w:r>
    </w:p>
    <w:p w:rsidR="005C4113" w:rsidRPr="004C74C9" w:rsidRDefault="005C4113" w:rsidP="005C4113">
      <w:pPr>
        <w:tabs>
          <w:tab w:val="left" w:pos="8210"/>
        </w:tabs>
        <w:jc w:val="both"/>
        <w:rPr>
          <w:rFonts w:asciiTheme="minorHAnsi" w:eastAsia="Calibri" w:hAnsiTheme="minorHAnsi" w:cs="Times New Roman"/>
          <w:b/>
          <w:sz w:val="20"/>
          <w:szCs w:val="20"/>
          <w:lang w:eastAsia="en-US"/>
        </w:rPr>
      </w:pPr>
      <w:r w:rsidRPr="004C74C9">
        <w:rPr>
          <w:rFonts w:asciiTheme="minorHAnsi" w:eastAsia="Calibri" w:hAnsiTheme="minorHAnsi" w:cs="Times New Roman"/>
          <w:b/>
          <w:sz w:val="20"/>
          <w:szCs w:val="20"/>
          <w:lang w:eastAsia="en-US"/>
        </w:rPr>
        <w:tab/>
      </w:r>
    </w:p>
    <w:p w:rsidR="005C4113" w:rsidRPr="00CA3B92" w:rsidRDefault="005C4113" w:rsidP="005C4113">
      <w:pPr>
        <w:pStyle w:val="Default"/>
        <w:tabs>
          <w:tab w:val="left" w:leader="dot" w:pos="5670"/>
        </w:tabs>
        <w:rPr>
          <w:rFonts w:asciiTheme="minorHAnsi" w:hAnsiTheme="minorHAnsi"/>
          <w:color w:val="auto"/>
        </w:rPr>
      </w:pPr>
      <w:r w:rsidRPr="00CA3B92">
        <w:rPr>
          <w:rFonts w:asciiTheme="minorHAnsi" w:hAnsiTheme="minorHAnsi"/>
          <w:b/>
          <w:bCs/>
          <w:color w:val="auto"/>
        </w:rPr>
        <w:t xml:space="preserve">Publicação no PNCP: </w:t>
      </w:r>
      <w:r w:rsidRPr="00CA3B92">
        <w:rPr>
          <w:rFonts w:asciiTheme="minorHAnsi" w:hAnsiTheme="minorHAnsi"/>
          <w:b/>
          <w:bCs/>
          <w:color w:val="auto"/>
        </w:rPr>
        <w:tab/>
      </w:r>
      <w:r w:rsidR="00CA3B92">
        <w:rPr>
          <w:rFonts w:asciiTheme="minorHAnsi" w:hAnsiTheme="minorHAnsi"/>
          <w:b/>
          <w:bCs/>
          <w:color w:val="auto"/>
        </w:rPr>
        <w:t>12 de</w:t>
      </w:r>
      <w:r w:rsidR="003174DC">
        <w:rPr>
          <w:rFonts w:asciiTheme="minorHAnsi" w:hAnsiTheme="minorHAnsi"/>
          <w:b/>
          <w:bCs/>
          <w:color w:val="auto"/>
        </w:rPr>
        <w:t xml:space="preserve"> </w:t>
      </w:r>
      <w:r w:rsidR="00CA3B92">
        <w:rPr>
          <w:rFonts w:asciiTheme="minorHAnsi" w:hAnsiTheme="minorHAnsi"/>
          <w:b/>
          <w:bCs/>
          <w:color w:val="auto"/>
        </w:rPr>
        <w:t xml:space="preserve">Maio </w:t>
      </w:r>
      <w:r w:rsidR="00B42A07" w:rsidRPr="00CA3B92">
        <w:rPr>
          <w:rFonts w:asciiTheme="minorHAnsi" w:hAnsiTheme="minorHAnsi"/>
          <w:b/>
          <w:bCs/>
          <w:color w:val="auto"/>
        </w:rPr>
        <w:t>de 2025</w:t>
      </w:r>
    </w:p>
    <w:p w:rsidR="005C4113" w:rsidRPr="00CA3B92" w:rsidRDefault="005C4113" w:rsidP="005C4113">
      <w:pPr>
        <w:pStyle w:val="Default"/>
        <w:tabs>
          <w:tab w:val="left" w:leader="dot" w:pos="5670"/>
        </w:tabs>
        <w:rPr>
          <w:rFonts w:asciiTheme="minorHAnsi" w:hAnsiTheme="minorHAnsi"/>
          <w:color w:val="auto"/>
        </w:rPr>
      </w:pPr>
      <w:r w:rsidRPr="00CA3B92">
        <w:rPr>
          <w:rFonts w:asciiTheme="minorHAnsi" w:hAnsiTheme="minorHAnsi"/>
          <w:b/>
          <w:bCs/>
          <w:color w:val="auto"/>
        </w:rPr>
        <w:t xml:space="preserve">Início de acolhimento das propostas: </w:t>
      </w:r>
      <w:r w:rsidRPr="00CA3B92">
        <w:rPr>
          <w:rFonts w:asciiTheme="minorHAnsi" w:hAnsiTheme="minorHAnsi"/>
          <w:b/>
          <w:bCs/>
          <w:color w:val="auto"/>
        </w:rPr>
        <w:tab/>
      </w:r>
      <w:r w:rsidR="00CA3B92" w:rsidRPr="00CA3B92">
        <w:rPr>
          <w:rFonts w:asciiTheme="minorHAnsi" w:hAnsiTheme="minorHAnsi"/>
          <w:b/>
          <w:bCs/>
          <w:color w:val="auto"/>
        </w:rPr>
        <w:t xml:space="preserve">13 de Maio </w:t>
      </w:r>
      <w:r w:rsidR="00B42A07" w:rsidRPr="00CA3B92">
        <w:rPr>
          <w:rFonts w:asciiTheme="minorHAnsi" w:hAnsiTheme="minorHAnsi"/>
          <w:b/>
          <w:bCs/>
          <w:color w:val="auto"/>
        </w:rPr>
        <w:t>de 2025</w:t>
      </w:r>
    </w:p>
    <w:p w:rsidR="005C4113" w:rsidRPr="00CA3B92" w:rsidRDefault="005C4113" w:rsidP="005C4113">
      <w:pPr>
        <w:pStyle w:val="Default"/>
        <w:tabs>
          <w:tab w:val="left" w:leader="dot" w:pos="5670"/>
        </w:tabs>
        <w:rPr>
          <w:rFonts w:asciiTheme="minorHAnsi" w:hAnsiTheme="minorHAnsi"/>
          <w:color w:val="auto"/>
        </w:rPr>
      </w:pPr>
      <w:r w:rsidRPr="00CA3B92">
        <w:rPr>
          <w:rFonts w:asciiTheme="minorHAnsi" w:hAnsiTheme="minorHAnsi"/>
          <w:b/>
          <w:bCs/>
          <w:color w:val="auto"/>
        </w:rPr>
        <w:t xml:space="preserve">Abertura das propostas: </w:t>
      </w:r>
      <w:r w:rsidRPr="00CA3B92">
        <w:rPr>
          <w:rFonts w:asciiTheme="minorHAnsi" w:hAnsiTheme="minorHAnsi"/>
          <w:b/>
          <w:bCs/>
          <w:color w:val="auto"/>
        </w:rPr>
        <w:tab/>
      </w:r>
      <w:r w:rsidR="004002D5" w:rsidRPr="00CA3B92">
        <w:rPr>
          <w:rFonts w:asciiTheme="minorHAnsi" w:hAnsiTheme="minorHAnsi"/>
          <w:b/>
          <w:bCs/>
          <w:color w:val="auto"/>
        </w:rPr>
        <w:fldChar w:fldCharType="begin"/>
      </w:r>
      <w:r w:rsidRPr="00CA3B92">
        <w:rPr>
          <w:rFonts w:asciiTheme="minorHAnsi" w:hAnsiTheme="minorHAnsi"/>
          <w:b/>
          <w:bCs/>
          <w:color w:val="auto"/>
        </w:rPr>
        <w:instrText xml:space="preserve"> MERGEFIELD Data_do_Certame </w:instrText>
      </w:r>
      <w:r w:rsidR="004002D5" w:rsidRPr="00CA3B92">
        <w:rPr>
          <w:rFonts w:asciiTheme="minorHAnsi" w:hAnsiTheme="minorHAnsi"/>
          <w:b/>
          <w:bCs/>
          <w:color w:val="auto"/>
        </w:rPr>
        <w:fldChar w:fldCharType="separate"/>
      </w:r>
      <w:r w:rsidR="00CA3B92">
        <w:rPr>
          <w:rFonts w:asciiTheme="minorHAnsi" w:hAnsiTheme="minorHAnsi"/>
          <w:b/>
          <w:bCs/>
          <w:color w:val="auto"/>
        </w:rPr>
        <w:t>03 de Junho</w:t>
      </w:r>
      <w:r w:rsidR="00B42A07" w:rsidRPr="00CA3B92">
        <w:rPr>
          <w:rFonts w:asciiTheme="minorHAnsi" w:hAnsiTheme="minorHAnsi"/>
          <w:b/>
          <w:bCs/>
          <w:color w:val="auto"/>
        </w:rPr>
        <w:t xml:space="preserve"> de 2025</w:t>
      </w:r>
      <w:r w:rsidR="000136A3" w:rsidRPr="00CA3B92">
        <w:rPr>
          <w:rFonts w:asciiTheme="minorHAnsi" w:hAnsiTheme="minorHAnsi"/>
          <w:b/>
          <w:bCs/>
          <w:noProof/>
        </w:rPr>
        <w:t xml:space="preserve">, às </w:t>
      </w:r>
      <w:r w:rsidR="00CA3B92">
        <w:rPr>
          <w:rFonts w:asciiTheme="minorHAnsi" w:hAnsiTheme="minorHAnsi"/>
          <w:b/>
          <w:bCs/>
          <w:noProof/>
        </w:rPr>
        <w:t>09</w:t>
      </w:r>
      <w:r w:rsidR="000136A3" w:rsidRPr="00CA3B92">
        <w:rPr>
          <w:rFonts w:asciiTheme="minorHAnsi" w:hAnsiTheme="minorHAnsi"/>
          <w:b/>
          <w:bCs/>
          <w:noProof/>
        </w:rPr>
        <w:t>h00min</w:t>
      </w:r>
      <w:r w:rsidR="004002D5" w:rsidRPr="00CA3B92">
        <w:rPr>
          <w:rFonts w:asciiTheme="minorHAnsi" w:hAnsiTheme="minorHAnsi"/>
          <w:b/>
          <w:bCs/>
          <w:color w:val="auto"/>
        </w:rPr>
        <w:fldChar w:fldCharType="end"/>
      </w:r>
      <w:r w:rsidRPr="00CA3B92">
        <w:rPr>
          <w:rFonts w:asciiTheme="minorHAnsi" w:hAnsiTheme="minorHAnsi"/>
          <w:bCs/>
          <w:color w:val="auto"/>
        </w:rPr>
        <w:t xml:space="preserve">. </w:t>
      </w:r>
    </w:p>
    <w:p w:rsidR="005C4113" w:rsidRPr="00B50A27" w:rsidRDefault="005C4113" w:rsidP="005C4113">
      <w:pPr>
        <w:pStyle w:val="Default"/>
        <w:tabs>
          <w:tab w:val="left" w:leader="dot" w:pos="5670"/>
        </w:tabs>
        <w:rPr>
          <w:rFonts w:asciiTheme="minorHAnsi" w:hAnsiTheme="minorHAnsi"/>
          <w:color w:val="auto"/>
        </w:rPr>
      </w:pPr>
      <w:r w:rsidRPr="00CA3B92">
        <w:rPr>
          <w:rFonts w:asciiTheme="minorHAnsi" w:hAnsiTheme="minorHAnsi"/>
          <w:b/>
          <w:bCs/>
          <w:color w:val="auto"/>
        </w:rPr>
        <w:t>Início da disputa:</w:t>
      </w:r>
      <w:r w:rsidRPr="00CA3B92">
        <w:rPr>
          <w:rFonts w:asciiTheme="minorHAnsi" w:hAnsiTheme="minorHAnsi"/>
          <w:b/>
          <w:bCs/>
          <w:color w:val="auto"/>
        </w:rPr>
        <w:tab/>
      </w:r>
      <w:r w:rsidR="00CA3B92">
        <w:rPr>
          <w:rFonts w:asciiTheme="minorHAnsi" w:hAnsiTheme="minorHAnsi"/>
          <w:b/>
          <w:bCs/>
          <w:color w:val="auto"/>
        </w:rPr>
        <w:t xml:space="preserve">03 de Junho </w:t>
      </w:r>
      <w:r w:rsidR="00B42A07" w:rsidRPr="00CA3B92">
        <w:rPr>
          <w:rFonts w:asciiTheme="minorHAnsi" w:hAnsiTheme="minorHAnsi"/>
          <w:b/>
          <w:bCs/>
          <w:color w:val="auto"/>
        </w:rPr>
        <w:t>de 2025</w:t>
      </w:r>
      <w:r w:rsidRPr="00CA3B92">
        <w:rPr>
          <w:rFonts w:asciiTheme="minorHAnsi" w:hAnsiTheme="minorHAnsi"/>
          <w:bCs/>
          <w:color w:val="auto"/>
        </w:rPr>
        <w:t>,</w:t>
      </w:r>
      <w:r w:rsidRPr="00CA3B92">
        <w:rPr>
          <w:rFonts w:asciiTheme="minorHAnsi" w:hAnsiTheme="minorHAnsi"/>
          <w:b/>
          <w:bCs/>
          <w:color w:val="auto"/>
        </w:rPr>
        <w:t xml:space="preserve"> às </w:t>
      </w:r>
      <w:r w:rsidR="00CA3B92">
        <w:rPr>
          <w:rFonts w:asciiTheme="minorHAnsi" w:hAnsiTheme="minorHAnsi"/>
          <w:b/>
          <w:bCs/>
          <w:color w:val="auto"/>
        </w:rPr>
        <w:t>09</w:t>
      </w:r>
      <w:r w:rsidRPr="00CA3B92">
        <w:rPr>
          <w:rFonts w:asciiTheme="minorHAnsi" w:hAnsiTheme="minorHAnsi"/>
          <w:b/>
          <w:bCs/>
          <w:color w:val="auto"/>
        </w:rPr>
        <w:t>h</w:t>
      </w:r>
      <w:r w:rsidR="00CA3B92">
        <w:rPr>
          <w:rFonts w:asciiTheme="minorHAnsi" w:hAnsiTheme="minorHAnsi"/>
          <w:b/>
          <w:bCs/>
          <w:color w:val="auto"/>
        </w:rPr>
        <w:t>01</w:t>
      </w:r>
      <w:r w:rsidRPr="00CA3B92">
        <w:rPr>
          <w:rFonts w:asciiTheme="minorHAnsi" w:hAnsiTheme="minorHAnsi"/>
          <w:b/>
          <w:bCs/>
          <w:color w:val="auto"/>
        </w:rPr>
        <w:t>min.</w:t>
      </w:r>
    </w:p>
    <w:p w:rsidR="005C4113" w:rsidRPr="00B50A27" w:rsidRDefault="005C4113" w:rsidP="005C4113">
      <w:pPr>
        <w:rPr>
          <w:rFonts w:asciiTheme="minorHAnsi" w:hAnsiTheme="minorHAnsi" w:cs="Arial"/>
          <w:b/>
          <w:bCs/>
          <w:color w:val="5B5B5F"/>
        </w:rPr>
      </w:pPr>
    </w:p>
    <w:p w:rsidR="003E5F53" w:rsidRPr="008B177C" w:rsidRDefault="005C4113" w:rsidP="003E5F53">
      <w:pPr>
        <w:jc w:val="both"/>
        <w:rPr>
          <w:rFonts w:asciiTheme="minorHAnsi" w:hAnsiTheme="minorHAnsi" w:cs="Arial"/>
          <w:b/>
          <w:color w:val="000000" w:themeColor="text1"/>
        </w:rPr>
      </w:pPr>
      <w:r w:rsidRPr="00B50A27">
        <w:rPr>
          <w:rFonts w:asciiTheme="minorHAnsi" w:hAnsiTheme="minorHAnsi" w:cs="Arial"/>
          <w:b/>
          <w:bCs/>
          <w:caps/>
        </w:rPr>
        <w:t>Critério de Julgamento:</w:t>
      </w:r>
      <w:r w:rsidR="003E5F53" w:rsidRPr="003E5F53">
        <w:rPr>
          <w:rFonts w:asciiTheme="minorHAnsi" w:hAnsiTheme="minorHAnsi" w:cs="Arial"/>
          <w:b/>
          <w:color w:val="000000" w:themeColor="text1"/>
        </w:rPr>
        <w:t xml:space="preserve"> </w:t>
      </w:r>
      <w:r w:rsidR="004002D5" w:rsidRPr="008B177C">
        <w:rPr>
          <w:rFonts w:asciiTheme="minorHAnsi" w:hAnsiTheme="minorHAnsi" w:cs="Arial"/>
          <w:b/>
          <w:color w:val="000000" w:themeColor="text1"/>
        </w:rPr>
        <w:fldChar w:fldCharType="begin"/>
      </w:r>
      <w:r w:rsidR="003E5F53" w:rsidRPr="008B177C">
        <w:rPr>
          <w:rFonts w:asciiTheme="minorHAnsi" w:hAnsiTheme="minorHAnsi" w:cs="Arial"/>
          <w:b/>
          <w:color w:val="000000" w:themeColor="text1"/>
        </w:rPr>
        <w:instrText xml:space="preserve"> MERGEFIELD criterio_julgamento </w:instrText>
      </w:r>
      <w:r w:rsidR="004002D5" w:rsidRPr="008B177C">
        <w:rPr>
          <w:rFonts w:asciiTheme="minorHAnsi" w:hAnsiTheme="minorHAnsi" w:cs="Arial"/>
          <w:b/>
          <w:color w:val="000000" w:themeColor="text1"/>
        </w:rPr>
        <w:fldChar w:fldCharType="separate"/>
      </w:r>
      <w:r w:rsidR="003E5F53" w:rsidRPr="00EB21A5">
        <w:rPr>
          <w:rFonts w:asciiTheme="minorHAnsi" w:hAnsiTheme="minorHAnsi" w:cs="Arial"/>
          <w:b/>
          <w:noProof/>
          <w:color w:val="000000" w:themeColor="text1"/>
        </w:rPr>
        <w:t>MAIOR LANCE</w:t>
      </w:r>
      <w:r w:rsidR="004002D5" w:rsidRPr="008B177C">
        <w:rPr>
          <w:rFonts w:asciiTheme="minorHAnsi" w:hAnsiTheme="minorHAnsi" w:cs="Arial"/>
          <w:b/>
          <w:color w:val="000000" w:themeColor="text1"/>
        </w:rPr>
        <w:fldChar w:fldCharType="end"/>
      </w:r>
    </w:p>
    <w:p w:rsidR="005C4113" w:rsidRPr="00B50A27" w:rsidRDefault="005C4113" w:rsidP="005C4113">
      <w:pPr>
        <w:jc w:val="both"/>
        <w:rPr>
          <w:rFonts w:asciiTheme="minorHAnsi" w:hAnsiTheme="minorHAnsi" w:cs="Arial"/>
          <w:b/>
          <w:bCs/>
          <w:caps/>
        </w:rPr>
      </w:pPr>
    </w:p>
    <w:p w:rsidR="005C4113" w:rsidRPr="004C74C9" w:rsidRDefault="005C4113" w:rsidP="005C4113">
      <w:pPr>
        <w:jc w:val="both"/>
        <w:rPr>
          <w:rFonts w:asciiTheme="minorHAnsi" w:hAnsiTheme="minorHAnsi" w:cs="Arial"/>
          <w:sz w:val="20"/>
          <w:szCs w:val="20"/>
        </w:rPr>
      </w:pPr>
    </w:p>
    <w:p w:rsidR="003E5F53" w:rsidRPr="00B50A27" w:rsidRDefault="005C4113" w:rsidP="003E5F53">
      <w:pPr>
        <w:rPr>
          <w:rFonts w:asciiTheme="minorHAnsi" w:hAnsiTheme="minorHAnsi" w:cs="Arial"/>
          <w:b/>
        </w:rPr>
      </w:pPr>
      <w:r w:rsidRPr="00B50A27">
        <w:rPr>
          <w:rFonts w:asciiTheme="minorHAnsi" w:hAnsiTheme="minorHAnsi" w:cs="Arial"/>
          <w:b/>
          <w:bCs/>
          <w:caps/>
        </w:rPr>
        <w:t>Modo de disputa:</w:t>
      </w:r>
      <w:r w:rsidR="003E5F53">
        <w:rPr>
          <w:rFonts w:asciiTheme="minorHAnsi" w:hAnsiTheme="minorHAnsi" w:cs="Arial"/>
          <w:b/>
          <w:bCs/>
          <w:caps/>
        </w:rPr>
        <w:t xml:space="preserve"> </w:t>
      </w:r>
      <w:r w:rsidR="004002D5" w:rsidRPr="00B50A27">
        <w:rPr>
          <w:rFonts w:asciiTheme="minorHAnsi" w:hAnsiTheme="minorHAnsi" w:cs="Arial"/>
          <w:b/>
        </w:rPr>
        <w:fldChar w:fldCharType="begin"/>
      </w:r>
      <w:r w:rsidR="003E5F53" w:rsidRPr="00B50A27">
        <w:rPr>
          <w:rFonts w:asciiTheme="minorHAnsi" w:hAnsiTheme="minorHAnsi" w:cs="Arial"/>
          <w:b/>
        </w:rPr>
        <w:instrText xml:space="preserve"> MERGEFIELD Modo_disputa </w:instrText>
      </w:r>
      <w:r w:rsidR="004002D5" w:rsidRPr="00B50A27">
        <w:rPr>
          <w:rFonts w:asciiTheme="minorHAnsi" w:hAnsiTheme="minorHAnsi" w:cs="Arial"/>
          <w:b/>
        </w:rPr>
        <w:fldChar w:fldCharType="separate"/>
      </w:r>
      <w:r w:rsidR="003E5F53" w:rsidRPr="00B50A27">
        <w:rPr>
          <w:rFonts w:asciiTheme="minorHAnsi" w:hAnsiTheme="minorHAnsi" w:cs="Arial"/>
          <w:b/>
          <w:noProof/>
        </w:rPr>
        <w:t>ABERTO E FECHADO</w:t>
      </w:r>
      <w:r w:rsidR="004002D5" w:rsidRPr="00B50A27">
        <w:rPr>
          <w:rFonts w:asciiTheme="minorHAnsi" w:hAnsiTheme="minorHAnsi" w:cs="Arial"/>
          <w:b/>
        </w:rPr>
        <w:fldChar w:fldCharType="end"/>
      </w:r>
    </w:p>
    <w:p w:rsidR="005C4113" w:rsidRPr="00B50A27" w:rsidRDefault="005C4113" w:rsidP="005C4113">
      <w:pPr>
        <w:jc w:val="both"/>
        <w:rPr>
          <w:rFonts w:asciiTheme="minorHAnsi" w:hAnsiTheme="minorHAnsi" w:cs="Arial"/>
          <w:caps/>
        </w:rPr>
      </w:pPr>
    </w:p>
    <w:p w:rsidR="005C4113" w:rsidRPr="00B50A27" w:rsidRDefault="005C4113" w:rsidP="005C4113">
      <w:pPr>
        <w:rPr>
          <w:rFonts w:asciiTheme="minorHAnsi" w:hAnsiTheme="minorHAnsi" w:cs="Arial"/>
          <w:b/>
          <w:bCs/>
        </w:rPr>
      </w:pPr>
      <w:r w:rsidRPr="00B50A27">
        <w:rPr>
          <w:rFonts w:asciiTheme="minorHAnsi" w:hAnsiTheme="minorHAnsi" w:cs="Arial"/>
          <w:b/>
          <w:bCs/>
        </w:rPr>
        <w:t>PREFERÊNCIA ME/EPP/EQUIPARADAS</w:t>
      </w:r>
    </w:p>
    <w:p w:rsidR="005C4113" w:rsidRPr="00B50A27" w:rsidRDefault="004002D5" w:rsidP="005C4113">
      <w:pPr>
        <w:rPr>
          <w:rFonts w:asciiTheme="minorHAnsi" w:hAnsiTheme="minorHAnsi" w:cs="Arial"/>
          <w:b/>
          <w:bCs/>
        </w:rPr>
      </w:pPr>
      <w:r w:rsidRPr="00B50A27">
        <w:rPr>
          <w:rFonts w:asciiTheme="minorHAnsi" w:hAnsiTheme="minorHAnsi" w:cs="Arial"/>
          <w:b/>
          <w:bCs/>
        </w:rPr>
        <w:fldChar w:fldCharType="begin"/>
      </w:r>
      <w:r w:rsidR="005C4113" w:rsidRPr="00B50A27">
        <w:rPr>
          <w:rFonts w:asciiTheme="minorHAnsi" w:hAnsiTheme="minorHAnsi" w:cs="Arial"/>
          <w:b/>
          <w:bCs/>
        </w:rPr>
        <w:instrText xml:space="preserve"> MERGEFIELD exclusivo_meepp </w:instrText>
      </w:r>
      <w:r w:rsidRPr="00B50A27">
        <w:rPr>
          <w:rFonts w:asciiTheme="minorHAnsi" w:hAnsiTheme="minorHAnsi" w:cs="Arial"/>
          <w:b/>
          <w:bCs/>
        </w:rPr>
        <w:fldChar w:fldCharType="separate"/>
      </w:r>
      <w:r w:rsidR="000136A3" w:rsidRPr="00B50A27">
        <w:rPr>
          <w:rFonts w:asciiTheme="minorHAnsi" w:hAnsiTheme="minorHAnsi" w:cs="Arial"/>
          <w:b/>
          <w:bCs/>
          <w:noProof/>
        </w:rPr>
        <w:t>NÃO</w:t>
      </w:r>
      <w:r w:rsidRPr="00B50A27">
        <w:rPr>
          <w:rFonts w:asciiTheme="minorHAnsi" w:hAnsiTheme="minorHAnsi" w:cs="Arial"/>
          <w:b/>
          <w:bCs/>
        </w:rPr>
        <w:fldChar w:fldCharType="end"/>
      </w:r>
    </w:p>
    <w:p w:rsidR="005C4113" w:rsidRDefault="005C4113" w:rsidP="005C4113">
      <w:pPr>
        <w:rPr>
          <w:rFonts w:asciiTheme="minorHAnsi" w:hAnsiTheme="minorHAnsi" w:cs="Arial"/>
          <w:b/>
          <w:bCs/>
          <w:color w:val="5B5B5F"/>
          <w:sz w:val="20"/>
          <w:szCs w:val="20"/>
        </w:rPr>
      </w:pPr>
    </w:p>
    <w:p w:rsidR="003E5F53" w:rsidRPr="003E5F53" w:rsidRDefault="003E5F53" w:rsidP="005C4113">
      <w:pPr>
        <w:rPr>
          <w:rFonts w:asciiTheme="minorHAnsi" w:hAnsiTheme="minorHAnsi" w:cs="Arial"/>
          <w:b/>
          <w:bCs/>
          <w:color w:val="5B5B5F"/>
          <w:sz w:val="20"/>
          <w:szCs w:val="20"/>
        </w:rPr>
      </w:pPr>
      <w:r w:rsidRPr="003E5F53">
        <w:rPr>
          <w:rFonts w:asciiTheme="minorHAnsi" w:hAnsiTheme="minorHAnsi" w:cs="Arial"/>
          <w:b/>
          <w:bCs/>
          <w:color w:val="000000" w:themeColor="text1"/>
        </w:rPr>
        <w:t>LOCAL SITIO ELETRONICO</w:t>
      </w:r>
      <w:r>
        <w:rPr>
          <w:rFonts w:asciiTheme="minorHAnsi" w:hAnsiTheme="minorHAnsi" w:cs="Arial"/>
          <w:b/>
          <w:bCs/>
          <w:color w:val="5B5B5F"/>
          <w:sz w:val="20"/>
          <w:szCs w:val="20"/>
        </w:rPr>
        <w:t xml:space="preserve">: </w:t>
      </w:r>
      <w:hyperlink r:id="rId12" w:history="1">
        <w:r>
          <w:rPr>
            <w:rStyle w:val="Hyperlink"/>
          </w:rPr>
          <w:t>O Maior Marketplace de Licitações do Brasil</w:t>
        </w:r>
      </w:hyperlink>
      <w:r>
        <w:t xml:space="preserve"> </w:t>
      </w:r>
      <w:r w:rsidRPr="003E5F53">
        <w:rPr>
          <w:rFonts w:asciiTheme="minorHAnsi" w:hAnsiTheme="minorHAnsi"/>
          <w:b/>
        </w:rPr>
        <w:t>(PORTAL DE COMPRAS PÚBLICAS)</w:t>
      </w:r>
    </w:p>
    <w:p w:rsidR="00F3451F" w:rsidRPr="00B50A27" w:rsidRDefault="00F3451F">
      <w:pPr>
        <w:rPr>
          <w:rFonts w:asciiTheme="minorHAnsi" w:hAnsiTheme="minorHAnsi" w:cs="Arial"/>
          <w:b/>
          <w:bCs/>
        </w:rPr>
      </w:pPr>
    </w:p>
    <w:p w:rsidR="00244403" w:rsidRPr="004C74C9" w:rsidRDefault="00244403" w:rsidP="00127AAA">
      <w:pPr>
        <w:rPr>
          <w:rFonts w:asciiTheme="minorHAnsi" w:hAnsiTheme="minorHAnsi" w:cs="Arial"/>
          <w:b/>
          <w:bCs/>
          <w:color w:val="5B5B5F"/>
          <w:sz w:val="20"/>
          <w:szCs w:val="20"/>
        </w:rPr>
      </w:pPr>
    </w:p>
    <w:sdt>
      <w:sdtPr>
        <w:rPr>
          <w:rFonts w:asciiTheme="minorHAnsi" w:eastAsia="Times New Roman" w:hAnsiTheme="minorHAnsi" w:cs="Arial"/>
          <w:color w:val="auto"/>
          <w:sz w:val="24"/>
          <w:szCs w:val="24"/>
        </w:rPr>
        <w:id w:val="-615513808"/>
        <w:docPartObj>
          <w:docPartGallery w:val="Table of Contents"/>
          <w:docPartUnique/>
        </w:docPartObj>
      </w:sdtPr>
      <w:sdtEndPr>
        <w:rPr>
          <w:rFonts w:eastAsiaTheme="minorEastAsia"/>
          <w:b/>
          <w:bCs/>
        </w:rPr>
      </w:sdtEndPr>
      <w:sdtContent>
        <w:p w:rsidR="003F579D" w:rsidRDefault="00B50A27" w:rsidP="00385D2A">
          <w:pPr>
            <w:pStyle w:val="CabealhodoSumrio"/>
            <w:jc w:val="center"/>
            <w:rPr>
              <w:rFonts w:asciiTheme="minorHAnsi" w:hAnsiTheme="minorHAnsi" w:cs="Arial"/>
              <w:b/>
              <w:bCs/>
              <w:color w:val="auto"/>
              <w:sz w:val="24"/>
              <w:szCs w:val="24"/>
            </w:rPr>
          </w:pPr>
          <w:r w:rsidRPr="00B50A27">
            <w:rPr>
              <w:rFonts w:asciiTheme="minorHAnsi" w:hAnsiTheme="minorHAnsi" w:cs="Arial"/>
              <w:b/>
              <w:bCs/>
              <w:color w:val="auto"/>
              <w:sz w:val="24"/>
              <w:szCs w:val="24"/>
            </w:rPr>
            <w:t>SUMÁRIO</w:t>
          </w:r>
        </w:p>
        <w:p w:rsidR="00B50A27" w:rsidRDefault="00B50A27" w:rsidP="00B50A27"/>
        <w:p w:rsidR="00B50A27" w:rsidRPr="00B50A27" w:rsidRDefault="00B50A27" w:rsidP="00B50A27"/>
        <w:p w:rsidR="003F579D" w:rsidRPr="00B50A27" w:rsidRDefault="003F579D" w:rsidP="003F579D">
          <w:pPr>
            <w:rPr>
              <w:rFonts w:asciiTheme="minorHAnsi" w:hAnsiTheme="minorHAnsi" w:cs="Arial"/>
            </w:rPr>
          </w:pPr>
        </w:p>
        <w:p w:rsidR="00385D2A" w:rsidRPr="00B50A27" w:rsidRDefault="004002D5">
          <w:pPr>
            <w:pStyle w:val="Sumrio1"/>
            <w:rPr>
              <w:rFonts w:asciiTheme="minorHAnsi" w:eastAsiaTheme="minorEastAsia" w:hAnsiTheme="minorHAnsi" w:cstheme="minorBidi"/>
              <w:noProof/>
              <w:kern w:val="2"/>
              <w:sz w:val="24"/>
            </w:rPr>
          </w:pPr>
          <w:r w:rsidRPr="004002D5">
            <w:rPr>
              <w:rFonts w:asciiTheme="minorHAnsi" w:hAnsiTheme="minorHAnsi" w:cs="Arial"/>
              <w:sz w:val="24"/>
            </w:rPr>
            <w:fldChar w:fldCharType="begin"/>
          </w:r>
          <w:r w:rsidR="003F579D" w:rsidRPr="00B50A27">
            <w:rPr>
              <w:rFonts w:asciiTheme="minorHAnsi" w:hAnsiTheme="minorHAnsi" w:cs="Arial"/>
              <w:sz w:val="24"/>
            </w:rPr>
            <w:instrText xml:space="preserve"> TOC \o "1-3" \h \z \u </w:instrText>
          </w:r>
          <w:r w:rsidRPr="004002D5">
            <w:rPr>
              <w:rFonts w:asciiTheme="minorHAnsi" w:hAnsiTheme="minorHAnsi" w:cs="Arial"/>
              <w:sz w:val="24"/>
            </w:rPr>
            <w:fldChar w:fldCharType="separate"/>
          </w:r>
          <w:hyperlink w:anchor="_Toc158300543" w:history="1">
            <w:r w:rsidR="00385D2A" w:rsidRPr="00B50A27">
              <w:rPr>
                <w:rStyle w:val="Hyperlink"/>
                <w:rFonts w:asciiTheme="minorHAnsi" w:hAnsiTheme="minorHAnsi"/>
                <w:noProof/>
                <w:sz w:val="24"/>
              </w:rPr>
              <w:t>1.</w:t>
            </w:r>
            <w:r w:rsidR="00385D2A" w:rsidRPr="00B50A27">
              <w:rPr>
                <w:rFonts w:asciiTheme="minorHAnsi" w:eastAsiaTheme="minorEastAsia" w:hAnsiTheme="minorHAnsi" w:cstheme="minorBidi"/>
                <w:noProof/>
                <w:kern w:val="2"/>
                <w:sz w:val="24"/>
              </w:rPr>
              <w:tab/>
            </w:r>
            <w:r w:rsidR="00385D2A" w:rsidRPr="00B50A27">
              <w:rPr>
                <w:rStyle w:val="Hyperlink"/>
                <w:rFonts w:asciiTheme="minorHAnsi" w:hAnsiTheme="minorHAnsi"/>
                <w:noProof/>
                <w:sz w:val="24"/>
              </w:rPr>
              <w:t>DO OBJETO</w:t>
            </w:r>
            <w:r w:rsidR="00385D2A" w:rsidRPr="00B50A27">
              <w:rPr>
                <w:rFonts w:asciiTheme="minorHAnsi" w:hAnsiTheme="minorHAnsi"/>
                <w:noProof/>
                <w:webHidden/>
                <w:sz w:val="24"/>
              </w:rPr>
              <w:tab/>
            </w:r>
            <w:r w:rsidRPr="00B50A27">
              <w:rPr>
                <w:rFonts w:asciiTheme="minorHAnsi" w:hAnsiTheme="minorHAnsi"/>
                <w:noProof/>
                <w:webHidden/>
                <w:sz w:val="24"/>
              </w:rPr>
              <w:fldChar w:fldCharType="begin"/>
            </w:r>
            <w:r w:rsidR="00385D2A" w:rsidRPr="00B50A27">
              <w:rPr>
                <w:rFonts w:asciiTheme="minorHAnsi" w:hAnsiTheme="minorHAnsi"/>
                <w:noProof/>
                <w:webHidden/>
                <w:sz w:val="24"/>
              </w:rPr>
              <w:instrText xml:space="preserve"> PAGEREF _Toc158300543 \h </w:instrText>
            </w:r>
            <w:r w:rsidRPr="00B50A27">
              <w:rPr>
                <w:rFonts w:asciiTheme="minorHAnsi" w:hAnsiTheme="minorHAnsi"/>
                <w:noProof/>
                <w:webHidden/>
                <w:sz w:val="24"/>
              </w:rPr>
            </w:r>
            <w:r w:rsidRPr="00B50A27">
              <w:rPr>
                <w:rFonts w:asciiTheme="minorHAnsi" w:hAnsiTheme="minorHAnsi"/>
                <w:noProof/>
                <w:webHidden/>
                <w:sz w:val="24"/>
              </w:rPr>
              <w:fldChar w:fldCharType="separate"/>
            </w:r>
            <w:r w:rsidR="00424EF2" w:rsidRPr="00B50A27">
              <w:rPr>
                <w:rFonts w:asciiTheme="minorHAnsi" w:hAnsiTheme="minorHAnsi"/>
                <w:noProof/>
                <w:webHidden/>
                <w:sz w:val="24"/>
              </w:rPr>
              <w:t>3</w:t>
            </w:r>
            <w:r w:rsidRPr="00B50A27">
              <w:rPr>
                <w:rFonts w:asciiTheme="minorHAnsi" w:hAnsiTheme="minorHAnsi"/>
                <w:noProof/>
                <w:webHidden/>
                <w:sz w:val="24"/>
              </w:rPr>
              <w:fldChar w:fldCharType="end"/>
            </w:r>
          </w:hyperlink>
        </w:p>
        <w:p w:rsidR="00385D2A" w:rsidRPr="00B50A27" w:rsidRDefault="004002D5">
          <w:pPr>
            <w:pStyle w:val="Sumrio1"/>
            <w:rPr>
              <w:rFonts w:asciiTheme="minorHAnsi" w:eastAsiaTheme="minorEastAsia" w:hAnsiTheme="minorHAnsi" w:cstheme="minorBidi"/>
              <w:noProof/>
              <w:kern w:val="2"/>
              <w:sz w:val="24"/>
            </w:rPr>
          </w:pPr>
          <w:hyperlink w:anchor="_Toc158300544" w:history="1">
            <w:r w:rsidR="00385D2A" w:rsidRPr="00B50A27">
              <w:rPr>
                <w:rStyle w:val="Hyperlink"/>
                <w:rFonts w:asciiTheme="minorHAnsi" w:hAnsiTheme="minorHAnsi"/>
                <w:noProof/>
                <w:sz w:val="24"/>
              </w:rPr>
              <w:t>2.</w:t>
            </w:r>
            <w:r w:rsidR="00385D2A" w:rsidRPr="00B50A27">
              <w:rPr>
                <w:rFonts w:asciiTheme="minorHAnsi" w:eastAsiaTheme="minorEastAsia" w:hAnsiTheme="minorHAnsi" w:cstheme="minorBidi"/>
                <w:noProof/>
                <w:kern w:val="2"/>
                <w:sz w:val="24"/>
              </w:rPr>
              <w:tab/>
            </w:r>
            <w:r w:rsidR="00385D2A" w:rsidRPr="00B50A27">
              <w:rPr>
                <w:rStyle w:val="Hyperlink"/>
                <w:rFonts w:asciiTheme="minorHAnsi" w:hAnsiTheme="minorHAnsi"/>
                <w:noProof/>
                <w:sz w:val="24"/>
              </w:rPr>
              <w:t>DO REGISTRO DE PREÇOS</w:t>
            </w:r>
            <w:r w:rsidR="00385D2A" w:rsidRPr="00B50A27">
              <w:rPr>
                <w:rFonts w:asciiTheme="minorHAnsi" w:hAnsiTheme="minorHAnsi"/>
                <w:noProof/>
                <w:webHidden/>
                <w:sz w:val="24"/>
              </w:rPr>
              <w:tab/>
            </w:r>
            <w:r w:rsidRPr="00B50A27">
              <w:rPr>
                <w:rFonts w:asciiTheme="minorHAnsi" w:hAnsiTheme="minorHAnsi"/>
                <w:noProof/>
                <w:webHidden/>
                <w:sz w:val="24"/>
              </w:rPr>
              <w:fldChar w:fldCharType="begin"/>
            </w:r>
            <w:r w:rsidR="00385D2A" w:rsidRPr="00B50A27">
              <w:rPr>
                <w:rFonts w:asciiTheme="minorHAnsi" w:hAnsiTheme="minorHAnsi"/>
                <w:noProof/>
                <w:webHidden/>
                <w:sz w:val="24"/>
              </w:rPr>
              <w:instrText xml:space="preserve"> PAGEREF _Toc158300544 \h </w:instrText>
            </w:r>
            <w:r w:rsidRPr="00B50A27">
              <w:rPr>
                <w:rFonts w:asciiTheme="minorHAnsi" w:hAnsiTheme="minorHAnsi"/>
                <w:noProof/>
                <w:webHidden/>
                <w:sz w:val="24"/>
              </w:rPr>
            </w:r>
            <w:r w:rsidRPr="00B50A27">
              <w:rPr>
                <w:rFonts w:asciiTheme="minorHAnsi" w:hAnsiTheme="minorHAnsi"/>
                <w:noProof/>
                <w:webHidden/>
                <w:sz w:val="24"/>
              </w:rPr>
              <w:fldChar w:fldCharType="separate"/>
            </w:r>
            <w:r w:rsidR="00424EF2" w:rsidRPr="00B50A27">
              <w:rPr>
                <w:rFonts w:asciiTheme="minorHAnsi" w:hAnsiTheme="minorHAnsi"/>
                <w:noProof/>
                <w:webHidden/>
                <w:sz w:val="24"/>
              </w:rPr>
              <w:t>3</w:t>
            </w:r>
            <w:r w:rsidRPr="00B50A27">
              <w:rPr>
                <w:rFonts w:asciiTheme="minorHAnsi" w:hAnsiTheme="minorHAnsi"/>
                <w:noProof/>
                <w:webHidden/>
                <w:sz w:val="24"/>
              </w:rPr>
              <w:fldChar w:fldCharType="end"/>
            </w:r>
          </w:hyperlink>
        </w:p>
        <w:p w:rsidR="00385D2A" w:rsidRPr="00B50A27" w:rsidRDefault="004002D5">
          <w:pPr>
            <w:pStyle w:val="Sumrio1"/>
            <w:rPr>
              <w:rFonts w:asciiTheme="minorHAnsi" w:eastAsiaTheme="minorEastAsia" w:hAnsiTheme="minorHAnsi" w:cstheme="minorBidi"/>
              <w:noProof/>
              <w:kern w:val="2"/>
              <w:sz w:val="24"/>
            </w:rPr>
          </w:pPr>
          <w:hyperlink w:anchor="_Toc158300545" w:history="1">
            <w:r w:rsidR="00385D2A" w:rsidRPr="00B50A27">
              <w:rPr>
                <w:rStyle w:val="Hyperlink"/>
                <w:rFonts w:asciiTheme="minorHAnsi" w:hAnsiTheme="minorHAnsi"/>
                <w:noProof/>
                <w:sz w:val="24"/>
              </w:rPr>
              <w:t>3.</w:t>
            </w:r>
            <w:r w:rsidR="00385D2A" w:rsidRPr="00B50A27">
              <w:rPr>
                <w:rFonts w:asciiTheme="minorHAnsi" w:eastAsiaTheme="minorEastAsia" w:hAnsiTheme="minorHAnsi" w:cstheme="minorBidi"/>
                <w:noProof/>
                <w:kern w:val="2"/>
                <w:sz w:val="24"/>
              </w:rPr>
              <w:tab/>
            </w:r>
            <w:r w:rsidR="00385D2A" w:rsidRPr="00B50A27">
              <w:rPr>
                <w:rStyle w:val="Hyperlink"/>
                <w:rFonts w:asciiTheme="minorHAnsi" w:hAnsiTheme="minorHAnsi"/>
                <w:noProof/>
                <w:sz w:val="24"/>
              </w:rPr>
              <w:t>DA PARTICIPAÇÃO NA LICITAÇÃO</w:t>
            </w:r>
            <w:r w:rsidR="00385D2A" w:rsidRPr="00B50A27">
              <w:rPr>
                <w:rFonts w:asciiTheme="minorHAnsi" w:hAnsiTheme="minorHAnsi"/>
                <w:noProof/>
                <w:webHidden/>
                <w:sz w:val="24"/>
              </w:rPr>
              <w:tab/>
            </w:r>
            <w:r w:rsidRPr="00B50A27">
              <w:rPr>
                <w:rFonts w:asciiTheme="minorHAnsi" w:hAnsiTheme="minorHAnsi"/>
                <w:noProof/>
                <w:webHidden/>
                <w:sz w:val="24"/>
              </w:rPr>
              <w:fldChar w:fldCharType="begin"/>
            </w:r>
            <w:r w:rsidR="00385D2A" w:rsidRPr="00B50A27">
              <w:rPr>
                <w:rFonts w:asciiTheme="minorHAnsi" w:hAnsiTheme="minorHAnsi"/>
                <w:noProof/>
                <w:webHidden/>
                <w:sz w:val="24"/>
              </w:rPr>
              <w:instrText xml:space="preserve"> PAGEREF _Toc158300545 \h </w:instrText>
            </w:r>
            <w:r w:rsidRPr="00B50A27">
              <w:rPr>
                <w:rFonts w:asciiTheme="minorHAnsi" w:hAnsiTheme="minorHAnsi"/>
                <w:noProof/>
                <w:webHidden/>
                <w:sz w:val="24"/>
              </w:rPr>
            </w:r>
            <w:r w:rsidRPr="00B50A27">
              <w:rPr>
                <w:rFonts w:asciiTheme="minorHAnsi" w:hAnsiTheme="minorHAnsi"/>
                <w:noProof/>
                <w:webHidden/>
                <w:sz w:val="24"/>
              </w:rPr>
              <w:fldChar w:fldCharType="separate"/>
            </w:r>
            <w:r w:rsidR="00424EF2" w:rsidRPr="00B50A27">
              <w:rPr>
                <w:rFonts w:asciiTheme="minorHAnsi" w:hAnsiTheme="minorHAnsi"/>
                <w:noProof/>
                <w:webHidden/>
                <w:sz w:val="24"/>
              </w:rPr>
              <w:t>4</w:t>
            </w:r>
            <w:r w:rsidRPr="00B50A27">
              <w:rPr>
                <w:rFonts w:asciiTheme="minorHAnsi" w:hAnsiTheme="minorHAnsi"/>
                <w:noProof/>
                <w:webHidden/>
                <w:sz w:val="24"/>
              </w:rPr>
              <w:fldChar w:fldCharType="end"/>
            </w:r>
          </w:hyperlink>
        </w:p>
        <w:p w:rsidR="00385D2A" w:rsidRPr="00B50A27" w:rsidRDefault="004002D5">
          <w:pPr>
            <w:pStyle w:val="Sumrio1"/>
            <w:rPr>
              <w:rFonts w:asciiTheme="minorHAnsi" w:eastAsiaTheme="minorEastAsia" w:hAnsiTheme="minorHAnsi" w:cstheme="minorBidi"/>
              <w:noProof/>
              <w:kern w:val="2"/>
              <w:sz w:val="24"/>
            </w:rPr>
          </w:pPr>
          <w:hyperlink w:anchor="_Toc158300546" w:history="1">
            <w:r w:rsidR="00385D2A" w:rsidRPr="00B50A27">
              <w:rPr>
                <w:rStyle w:val="Hyperlink"/>
                <w:rFonts w:asciiTheme="minorHAnsi" w:hAnsiTheme="minorHAnsi"/>
                <w:noProof/>
                <w:sz w:val="24"/>
              </w:rPr>
              <w:t>4.</w:t>
            </w:r>
            <w:r w:rsidR="00385D2A" w:rsidRPr="00B50A27">
              <w:rPr>
                <w:rFonts w:asciiTheme="minorHAnsi" w:eastAsiaTheme="minorEastAsia" w:hAnsiTheme="minorHAnsi" w:cstheme="minorBidi"/>
                <w:noProof/>
                <w:kern w:val="2"/>
                <w:sz w:val="24"/>
              </w:rPr>
              <w:tab/>
            </w:r>
            <w:r w:rsidR="00385D2A" w:rsidRPr="00B50A27">
              <w:rPr>
                <w:rStyle w:val="Hyperlink"/>
                <w:rFonts w:asciiTheme="minorHAnsi" w:hAnsiTheme="minorHAnsi"/>
                <w:noProof/>
                <w:sz w:val="24"/>
              </w:rPr>
              <w:t>DA APRESENTAÇÃO DA PROPOSTA E DOS DOCUMENTOS DE HABILITAÇÃO</w:t>
            </w:r>
            <w:r w:rsidR="00385D2A" w:rsidRPr="00B50A27">
              <w:rPr>
                <w:rFonts w:asciiTheme="minorHAnsi" w:hAnsiTheme="minorHAnsi"/>
                <w:noProof/>
                <w:webHidden/>
                <w:sz w:val="24"/>
              </w:rPr>
              <w:tab/>
            </w:r>
            <w:r w:rsidRPr="00B50A27">
              <w:rPr>
                <w:rFonts w:asciiTheme="minorHAnsi" w:hAnsiTheme="minorHAnsi"/>
                <w:noProof/>
                <w:webHidden/>
                <w:sz w:val="24"/>
              </w:rPr>
              <w:fldChar w:fldCharType="begin"/>
            </w:r>
            <w:r w:rsidR="00385D2A" w:rsidRPr="00B50A27">
              <w:rPr>
                <w:rFonts w:asciiTheme="minorHAnsi" w:hAnsiTheme="minorHAnsi"/>
                <w:noProof/>
                <w:webHidden/>
                <w:sz w:val="24"/>
              </w:rPr>
              <w:instrText xml:space="preserve"> PAGEREF _Toc158300546 \h </w:instrText>
            </w:r>
            <w:r w:rsidRPr="00B50A27">
              <w:rPr>
                <w:rFonts w:asciiTheme="minorHAnsi" w:hAnsiTheme="minorHAnsi"/>
                <w:noProof/>
                <w:webHidden/>
                <w:sz w:val="24"/>
              </w:rPr>
            </w:r>
            <w:r w:rsidRPr="00B50A27">
              <w:rPr>
                <w:rFonts w:asciiTheme="minorHAnsi" w:hAnsiTheme="minorHAnsi"/>
                <w:noProof/>
                <w:webHidden/>
                <w:sz w:val="24"/>
              </w:rPr>
              <w:fldChar w:fldCharType="separate"/>
            </w:r>
            <w:r w:rsidR="00424EF2" w:rsidRPr="00B50A27">
              <w:rPr>
                <w:rFonts w:asciiTheme="minorHAnsi" w:hAnsiTheme="minorHAnsi"/>
                <w:noProof/>
                <w:webHidden/>
                <w:sz w:val="24"/>
              </w:rPr>
              <w:t>6</w:t>
            </w:r>
            <w:r w:rsidRPr="00B50A27">
              <w:rPr>
                <w:rFonts w:asciiTheme="minorHAnsi" w:hAnsiTheme="minorHAnsi"/>
                <w:noProof/>
                <w:webHidden/>
                <w:sz w:val="24"/>
              </w:rPr>
              <w:fldChar w:fldCharType="end"/>
            </w:r>
          </w:hyperlink>
        </w:p>
        <w:p w:rsidR="00385D2A" w:rsidRPr="00B50A27" w:rsidRDefault="004002D5">
          <w:pPr>
            <w:pStyle w:val="Sumrio1"/>
            <w:rPr>
              <w:rFonts w:asciiTheme="minorHAnsi" w:eastAsiaTheme="minorEastAsia" w:hAnsiTheme="minorHAnsi" w:cstheme="minorBidi"/>
              <w:noProof/>
              <w:kern w:val="2"/>
              <w:sz w:val="24"/>
            </w:rPr>
          </w:pPr>
          <w:hyperlink w:anchor="_Toc158300547" w:history="1">
            <w:r w:rsidR="00385D2A" w:rsidRPr="00B50A27">
              <w:rPr>
                <w:rStyle w:val="Hyperlink"/>
                <w:rFonts w:asciiTheme="minorHAnsi" w:hAnsiTheme="minorHAnsi"/>
                <w:noProof/>
                <w:sz w:val="24"/>
              </w:rPr>
              <w:t>5.</w:t>
            </w:r>
            <w:r w:rsidR="00385D2A" w:rsidRPr="00B50A27">
              <w:rPr>
                <w:rFonts w:asciiTheme="minorHAnsi" w:eastAsiaTheme="minorEastAsia" w:hAnsiTheme="minorHAnsi" w:cstheme="minorBidi"/>
                <w:noProof/>
                <w:kern w:val="2"/>
                <w:sz w:val="24"/>
              </w:rPr>
              <w:tab/>
            </w:r>
            <w:r w:rsidR="00385D2A" w:rsidRPr="00B50A27">
              <w:rPr>
                <w:rStyle w:val="Hyperlink"/>
                <w:rFonts w:asciiTheme="minorHAnsi" w:hAnsiTheme="minorHAnsi"/>
                <w:noProof/>
                <w:sz w:val="24"/>
              </w:rPr>
              <w:t>DO PREENCHIMENTO DA PROPOSTA</w:t>
            </w:r>
            <w:r w:rsidR="00385D2A" w:rsidRPr="00B50A27">
              <w:rPr>
                <w:rFonts w:asciiTheme="minorHAnsi" w:hAnsiTheme="minorHAnsi"/>
                <w:noProof/>
                <w:webHidden/>
                <w:sz w:val="24"/>
              </w:rPr>
              <w:tab/>
            </w:r>
            <w:r w:rsidRPr="00B50A27">
              <w:rPr>
                <w:rFonts w:asciiTheme="minorHAnsi" w:hAnsiTheme="minorHAnsi"/>
                <w:noProof/>
                <w:webHidden/>
                <w:sz w:val="24"/>
              </w:rPr>
              <w:fldChar w:fldCharType="begin"/>
            </w:r>
            <w:r w:rsidR="00385D2A" w:rsidRPr="00B50A27">
              <w:rPr>
                <w:rFonts w:asciiTheme="minorHAnsi" w:hAnsiTheme="minorHAnsi"/>
                <w:noProof/>
                <w:webHidden/>
                <w:sz w:val="24"/>
              </w:rPr>
              <w:instrText xml:space="preserve"> PAGEREF _Toc158300547 \h </w:instrText>
            </w:r>
            <w:r w:rsidRPr="00B50A27">
              <w:rPr>
                <w:rFonts w:asciiTheme="minorHAnsi" w:hAnsiTheme="minorHAnsi"/>
                <w:noProof/>
                <w:webHidden/>
                <w:sz w:val="24"/>
              </w:rPr>
            </w:r>
            <w:r w:rsidRPr="00B50A27">
              <w:rPr>
                <w:rFonts w:asciiTheme="minorHAnsi" w:hAnsiTheme="minorHAnsi"/>
                <w:noProof/>
                <w:webHidden/>
                <w:sz w:val="24"/>
              </w:rPr>
              <w:fldChar w:fldCharType="separate"/>
            </w:r>
            <w:r w:rsidR="00424EF2" w:rsidRPr="00B50A27">
              <w:rPr>
                <w:rFonts w:asciiTheme="minorHAnsi" w:hAnsiTheme="minorHAnsi"/>
                <w:noProof/>
                <w:webHidden/>
                <w:sz w:val="24"/>
              </w:rPr>
              <w:t>9</w:t>
            </w:r>
            <w:r w:rsidRPr="00B50A27">
              <w:rPr>
                <w:rFonts w:asciiTheme="minorHAnsi" w:hAnsiTheme="minorHAnsi"/>
                <w:noProof/>
                <w:webHidden/>
                <w:sz w:val="24"/>
              </w:rPr>
              <w:fldChar w:fldCharType="end"/>
            </w:r>
          </w:hyperlink>
        </w:p>
        <w:p w:rsidR="00385D2A" w:rsidRPr="00B50A27" w:rsidRDefault="004002D5">
          <w:pPr>
            <w:pStyle w:val="Sumrio1"/>
            <w:rPr>
              <w:rFonts w:asciiTheme="minorHAnsi" w:eastAsiaTheme="minorEastAsia" w:hAnsiTheme="minorHAnsi" w:cstheme="minorBidi"/>
              <w:noProof/>
              <w:kern w:val="2"/>
              <w:sz w:val="24"/>
            </w:rPr>
          </w:pPr>
          <w:hyperlink w:anchor="_Toc158300548" w:history="1">
            <w:r w:rsidR="00385D2A" w:rsidRPr="00B50A27">
              <w:rPr>
                <w:rStyle w:val="Hyperlink"/>
                <w:rFonts w:asciiTheme="minorHAnsi" w:hAnsiTheme="minorHAnsi"/>
                <w:noProof/>
                <w:sz w:val="24"/>
              </w:rPr>
              <w:t>6.</w:t>
            </w:r>
            <w:r w:rsidR="00385D2A" w:rsidRPr="00B50A27">
              <w:rPr>
                <w:rFonts w:asciiTheme="minorHAnsi" w:eastAsiaTheme="minorEastAsia" w:hAnsiTheme="minorHAnsi" w:cstheme="minorBidi"/>
                <w:noProof/>
                <w:kern w:val="2"/>
                <w:sz w:val="24"/>
              </w:rPr>
              <w:tab/>
            </w:r>
            <w:r w:rsidR="00385D2A" w:rsidRPr="00B50A27">
              <w:rPr>
                <w:rStyle w:val="Hyperlink"/>
                <w:rFonts w:asciiTheme="minorHAnsi" w:hAnsiTheme="minorHAnsi"/>
                <w:noProof/>
                <w:sz w:val="24"/>
              </w:rPr>
              <w:t>DA ABERTURA DA SESSÃO, CLASSIFICAÇÃO DAS PROPOSTAS E FORMULAÇÃO DE LANCES</w:t>
            </w:r>
            <w:r w:rsidR="00385D2A" w:rsidRPr="00B50A27">
              <w:rPr>
                <w:rFonts w:asciiTheme="minorHAnsi" w:hAnsiTheme="minorHAnsi"/>
                <w:noProof/>
                <w:webHidden/>
                <w:sz w:val="24"/>
              </w:rPr>
              <w:tab/>
            </w:r>
            <w:r w:rsidRPr="00B50A27">
              <w:rPr>
                <w:rFonts w:asciiTheme="minorHAnsi" w:hAnsiTheme="minorHAnsi"/>
                <w:noProof/>
                <w:webHidden/>
                <w:sz w:val="24"/>
              </w:rPr>
              <w:fldChar w:fldCharType="begin"/>
            </w:r>
            <w:r w:rsidR="00385D2A" w:rsidRPr="00B50A27">
              <w:rPr>
                <w:rFonts w:asciiTheme="minorHAnsi" w:hAnsiTheme="minorHAnsi"/>
                <w:noProof/>
                <w:webHidden/>
                <w:sz w:val="24"/>
              </w:rPr>
              <w:instrText xml:space="preserve"> PAGEREF _Toc158300548 \h </w:instrText>
            </w:r>
            <w:r w:rsidRPr="00B50A27">
              <w:rPr>
                <w:rFonts w:asciiTheme="minorHAnsi" w:hAnsiTheme="minorHAnsi"/>
                <w:noProof/>
                <w:webHidden/>
                <w:sz w:val="24"/>
              </w:rPr>
            </w:r>
            <w:r w:rsidRPr="00B50A27">
              <w:rPr>
                <w:rFonts w:asciiTheme="minorHAnsi" w:hAnsiTheme="minorHAnsi"/>
                <w:noProof/>
                <w:webHidden/>
                <w:sz w:val="24"/>
              </w:rPr>
              <w:fldChar w:fldCharType="separate"/>
            </w:r>
            <w:r w:rsidR="00424EF2" w:rsidRPr="00B50A27">
              <w:rPr>
                <w:rFonts w:asciiTheme="minorHAnsi" w:hAnsiTheme="minorHAnsi"/>
                <w:noProof/>
                <w:webHidden/>
                <w:sz w:val="24"/>
              </w:rPr>
              <w:t>10</w:t>
            </w:r>
            <w:r w:rsidRPr="00B50A27">
              <w:rPr>
                <w:rFonts w:asciiTheme="minorHAnsi" w:hAnsiTheme="minorHAnsi"/>
                <w:noProof/>
                <w:webHidden/>
                <w:sz w:val="24"/>
              </w:rPr>
              <w:fldChar w:fldCharType="end"/>
            </w:r>
          </w:hyperlink>
        </w:p>
        <w:p w:rsidR="00385D2A" w:rsidRPr="00B50A27" w:rsidRDefault="004002D5">
          <w:pPr>
            <w:pStyle w:val="Sumrio1"/>
            <w:rPr>
              <w:rFonts w:asciiTheme="minorHAnsi" w:eastAsiaTheme="minorEastAsia" w:hAnsiTheme="minorHAnsi" w:cstheme="minorBidi"/>
              <w:noProof/>
              <w:kern w:val="2"/>
              <w:sz w:val="24"/>
            </w:rPr>
          </w:pPr>
          <w:hyperlink w:anchor="_Toc158300549" w:history="1">
            <w:r w:rsidR="00385D2A" w:rsidRPr="00B50A27">
              <w:rPr>
                <w:rStyle w:val="Hyperlink"/>
                <w:rFonts w:asciiTheme="minorHAnsi" w:hAnsiTheme="minorHAnsi"/>
                <w:noProof/>
                <w:sz w:val="24"/>
              </w:rPr>
              <w:t>7.</w:t>
            </w:r>
            <w:r w:rsidR="00385D2A" w:rsidRPr="00B50A27">
              <w:rPr>
                <w:rFonts w:asciiTheme="minorHAnsi" w:eastAsiaTheme="minorEastAsia" w:hAnsiTheme="minorHAnsi" w:cstheme="minorBidi"/>
                <w:noProof/>
                <w:kern w:val="2"/>
                <w:sz w:val="24"/>
              </w:rPr>
              <w:tab/>
            </w:r>
            <w:r w:rsidR="00385D2A" w:rsidRPr="00B50A27">
              <w:rPr>
                <w:rStyle w:val="Hyperlink"/>
                <w:rFonts w:asciiTheme="minorHAnsi" w:hAnsiTheme="minorHAnsi"/>
                <w:noProof/>
                <w:sz w:val="24"/>
              </w:rPr>
              <w:t>DA FASE DE JULGAMENTO</w:t>
            </w:r>
            <w:r w:rsidR="00385D2A" w:rsidRPr="00B50A27">
              <w:rPr>
                <w:rFonts w:asciiTheme="minorHAnsi" w:hAnsiTheme="minorHAnsi"/>
                <w:noProof/>
                <w:webHidden/>
                <w:sz w:val="24"/>
              </w:rPr>
              <w:tab/>
            </w:r>
            <w:r w:rsidRPr="00B50A27">
              <w:rPr>
                <w:rFonts w:asciiTheme="minorHAnsi" w:hAnsiTheme="minorHAnsi"/>
                <w:noProof/>
                <w:webHidden/>
                <w:sz w:val="24"/>
              </w:rPr>
              <w:fldChar w:fldCharType="begin"/>
            </w:r>
            <w:r w:rsidR="00385D2A" w:rsidRPr="00B50A27">
              <w:rPr>
                <w:rFonts w:asciiTheme="minorHAnsi" w:hAnsiTheme="minorHAnsi"/>
                <w:noProof/>
                <w:webHidden/>
                <w:sz w:val="24"/>
              </w:rPr>
              <w:instrText xml:space="preserve"> PAGEREF _Toc158300549 \h </w:instrText>
            </w:r>
            <w:r w:rsidRPr="00B50A27">
              <w:rPr>
                <w:rFonts w:asciiTheme="minorHAnsi" w:hAnsiTheme="minorHAnsi"/>
                <w:noProof/>
                <w:webHidden/>
                <w:sz w:val="24"/>
              </w:rPr>
            </w:r>
            <w:r w:rsidRPr="00B50A27">
              <w:rPr>
                <w:rFonts w:asciiTheme="minorHAnsi" w:hAnsiTheme="minorHAnsi"/>
                <w:noProof/>
                <w:webHidden/>
                <w:sz w:val="24"/>
              </w:rPr>
              <w:fldChar w:fldCharType="separate"/>
            </w:r>
            <w:r w:rsidR="00424EF2" w:rsidRPr="00B50A27">
              <w:rPr>
                <w:rFonts w:asciiTheme="minorHAnsi" w:hAnsiTheme="minorHAnsi"/>
                <w:noProof/>
                <w:webHidden/>
                <w:sz w:val="24"/>
              </w:rPr>
              <w:t>14</w:t>
            </w:r>
            <w:r w:rsidRPr="00B50A27">
              <w:rPr>
                <w:rFonts w:asciiTheme="minorHAnsi" w:hAnsiTheme="minorHAnsi"/>
                <w:noProof/>
                <w:webHidden/>
                <w:sz w:val="24"/>
              </w:rPr>
              <w:fldChar w:fldCharType="end"/>
            </w:r>
          </w:hyperlink>
        </w:p>
        <w:p w:rsidR="00385D2A" w:rsidRPr="00B50A27" w:rsidRDefault="004002D5">
          <w:pPr>
            <w:pStyle w:val="Sumrio1"/>
            <w:rPr>
              <w:rFonts w:asciiTheme="minorHAnsi" w:eastAsiaTheme="minorEastAsia" w:hAnsiTheme="minorHAnsi" w:cstheme="minorBidi"/>
              <w:noProof/>
              <w:kern w:val="2"/>
              <w:sz w:val="24"/>
            </w:rPr>
          </w:pPr>
          <w:hyperlink w:anchor="_Toc158300550" w:history="1">
            <w:r w:rsidR="00385D2A" w:rsidRPr="00B50A27">
              <w:rPr>
                <w:rStyle w:val="Hyperlink"/>
                <w:rFonts w:asciiTheme="minorHAnsi" w:hAnsiTheme="minorHAnsi"/>
                <w:noProof/>
                <w:sz w:val="24"/>
              </w:rPr>
              <w:t>8.</w:t>
            </w:r>
            <w:r w:rsidR="00385D2A" w:rsidRPr="00B50A27">
              <w:rPr>
                <w:rFonts w:asciiTheme="minorHAnsi" w:eastAsiaTheme="minorEastAsia" w:hAnsiTheme="minorHAnsi" w:cstheme="minorBidi"/>
                <w:noProof/>
                <w:kern w:val="2"/>
                <w:sz w:val="24"/>
              </w:rPr>
              <w:tab/>
            </w:r>
            <w:r w:rsidR="00385D2A" w:rsidRPr="00B50A27">
              <w:rPr>
                <w:rStyle w:val="Hyperlink"/>
                <w:rFonts w:asciiTheme="minorHAnsi" w:hAnsiTheme="minorHAnsi"/>
                <w:noProof/>
                <w:sz w:val="24"/>
              </w:rPr>
              <w:t>DA FASE DE HABILITAÇÃO</w:t>
            </w:r>
            <w:r w:rsidR="00385D2A" w:rsidRPr="00B50A27">
              <w:rPr>
                <w:rFonts w:asciiTheme="minorHAnsi" w:hAnsiTheme="minorHAnsi"/>
                <w:noProof/>
                <w:webHidden/>
                <w:sz w:val="24"/>
              </w:rPr>
              <w:tab/>
            </w:r>
            <w:r w:rsidRPr="00B50A27">
              <w:rPr>
                <w:rFonts w:asciiTheme="minorHAnsi" w:hAnsiTheme="minorHAnsi"/>
                <w:noProof/>
                <w:webHidden/>
                <w:sz w:val="24"/>
              </w:rPr>
              <w:fldChar w:fldCharType="begin"/>
            </w:r>
            <w:r w:rsidR="00385D2A" w:rsidRPr="00B50A27">
              <w:rPr>
                <w:rFonts w:asciiTheme="minorHAnsi" w:hAnsiTheme="minorHAnsi"/>
                <w:noProof/>
                <w:webHidden/>
                <w:sz w:val="24"/>
              </w:rPr>
              <w:instrText xml:space="preserve"> PAGEREF _Toc158300550 \h </w:instrText>
            </w:r>
            <w:r w:rsidRPr="00B50A27">
              <w:rPr>
                <w:rFonts w:asciiTheme="minorHAnsi" w:hAnsiTheme="minorHAnsi"/>
                <w:noProof/>
                <w:webHidden/>
                <w:sz w:val="24"/>
              </w:rPr>
            </w:r>
            <w:r w:rsidRPr="00B50A27">
              <w:rPr>
                <w:rFonts w:asciiTheme="minorHAnsi" w:hAnsiTheme="minorHAnsi"/>
                <w:noProof/>
                <w:webHidden/>
                <w:sz w:val="24"/>
              </w:rPr>
              <w:fldChar w:fldCharType="separate"/>
            </w:r>
            <w:r w:rsidR="00424EF2" w:rsidRPr="00B50A27">
              <w:rPr>
                <w:rFonts w:asciiTheme="minorHAnsi" w:hAnsiTheme="minorHAnsi"/>
                <w:noProof/>
                <w:webHidden/>
                <w:sz w:val="24"/>
              </w:rPr>
              <w:t>17</w:t>
            </w:r>
            <w:r w:rsidRPr="00B50A27">
              <w:rPr>
                <w:rFonts w:asciiTheme="minorHAnsi" w:hAnsiTheme="minorHAnsi"/>
                <w:noProof/>
                <w:webHidden/>
                <w:sz w:val="24"/>
              </w:rPr>
              <w:fldChar w:fldCharType="end"/>
            </w:r>
          </w:hyperlink>
        </w:p>
        <w:p w:rsidR="00385D2A" w:rsidRPr="00B50A27" w:rsidRDefault="004002D5">
          <w:pPr>
            <w:pStyle w:val="Sumrio1"/>
            <w:rPr>
              <w:rFonts w:asciiTheme="minorHAnsi" w:eastAsiaTheme="minorEastAsia" w:hAnsiTheme="minorHAnsi" w:cstheme="minorBidi"/>
              <w:noProof/>
              <w:kern w:val="2"/>
              <w:sz w:val="24"/>
            </w:rPr>
          </w:pPr>
          <w:hyperlink w:anchor="_Toc158300551" w:history="1">
            <w:r w:rsidR="00385D2A" w:rsidRPr="00B50A27">
              <w:rPr>
                <w:rStyle w:val="Hyperlink"/>
                <w:rFonts w:asciiTheme="minorHAnsi" w:hAnsiTheme="minorHAnsi"/>
                <w:noProof/>
                <w:sz w:val="24"/>
              </w:rPr>
              <w:t>9.</w:t>
            </w:r>
            <w:r w:rsidR="00385D2A" w:rsidRPr="00B50A27">
              <w:rPr>
                <w:rFonts w:asciiTheme="minorHAnsi" w:eastAsiaTheme="minorEastAsia" w:hAnsiTheme="minorHAnsi" w:cstheme="minorBidi"/>
                <w:noProof/>
                <w:kern w:val="2"/>
                <w:sz w:val="24"/>
              </w:rPr>
              <w:tab/>
            </w:r>
            <w:r w:rsidR="00385D2A" w:rsidRPr="00B50A27">
              <w:rPr>
                <w:rStyle w:val="Hyperlink"/>
                <w:rFonts w:asciiTheme="minorHAnsi" w:hAnsiTheme="minorHAnsi"/>
                <w:noProof/>
                <w:sz w:val="24"/>
              </w:rPr>
              <w:t>DA ATA DE REGISTRO DE PREÇOS</w:t>
            </w:r>
            <w:r w:rsidR="00385D2A" w:rsidRPr="00B50A27">
              <w:rPr>
                <w:rFonts w:asciiTheme="minorHAnsi" w:hAnsiTheme="minorHAnsi"/>
                <w:noProof/>
                <w:webHidden/>
                <w:sz w:val="24"/>
              </w:rPr>
              <w:tab/>
            </w:r>
            <w:r w:rsidRPr="00B50A27">
              <w:rPr>
                <w:rFonts w:asciiTheme="minorHAnsi" w:hAnsiTheme="minorHAnsi"/>
                <w:noProof/>
                <w:webHidden/>
                <w:sz w:val="24"/>
              </w:rPr>
              <w:fldChar w:fldCharType="begin"/>
            </w:r>
            <w:r w:rsidR="00385D2A" w:rsidRPr="00B50A27">
              <w:rPr>
                <w:rFonts w:asciiTheme="minorHAnsi" w:hAnsiTheme="minorHAnsi"/>
                <w:noProof/>
                <w:webHidden/>
                <w:sz w:val="24"/>
              </w:rPr>
              <w:instrText xml:space="preserve"> PAGEREF _Toc158300551 \h </w:instrText>
            </w:r>
            <w:r w:rsidRPr="00B50A27">
              <w:rPr>
                <w:rFonts w:asciiTheme="minorHAnsi" w:hAnsiTheme="minorHAnsi"/>
                <w:noProof/>
                <w:webHidden/>
                <w:sz w:val="24"/>
              </w:rPr>
            </w:r>
            <w:r w:rsidRPr="00B50A27">
              <w:rPr>
                <w:rFonts w:asciiTheme="minorHAnsi" w:hAnsiTheme="minorHAnsi"/>
                <w:noProof/>
                <w:webHidden/>
                <w:sz w:val="24"/>
              </w:rPr>
              <w:fldChar w:fldCharType="separate"/>
            </w:r>
            <w:r w:rsidR="00424EF2" w:rsidRPr="00B50A27">
              <w:rPr>
                <w:rFonts w:asciiTheme="minorHAnsi" w:hAnsiTheme="minorHAnsi"/>
                <w:noProof/>
                <w:webHidden/>
                <w:sz w:val="24"/>
              </w:rPr>
              <w:t>19</w:t>
            </w:r>
            <w:r w:rsidRPr="00B50A27">
              <w:rPr>
                <w:rFonts w:asciiTheme="minorHAnsi" w:hAnsiTheme="minorHAnsi"/>
                <w:noProof/>
                <w:webHidden/>
                <w:sz w:val="24"/>
              </w:rPr>
              <w:fldChar w:fldCharType="end"/>
            </w:r>
          </w:hyperlink>
        </w:p>
        <w:p w:rsidR="00385D2A" w:rsidRPr="00B50A27" w:rsidRDefault="004002D5">
          <w:pPr>
            <w:pStyle w:val="Sumrio1"/>
            <w:rPr>
              <w:rFonts w:asciiTheme="minorHAnsi" w:eastAsiaTheme="minorEastAsia" w:hAnsiTheme="minorHAnsi" w:cstheme="minorBidi"/>
              <w:noProof/>
              <w:kern w:val="2"/>
              <w:sz w:val="24"/>
            </w:rPr>
          </w:pPr>
          <w:hyperlink w:anchor="_Toc158300552" w:history="1">
            <w:r w:rsidR="00385D2A" w:rsidRPr="00B50A27">
              <w:rPr>
                <w:rStyle w:val="Hyperlink"/>
                <w:rFonts w:asciiTheme="minorHAnsi" w:hAnsiTheme="minorHAnsi"/>
                <w:noProof/>
                <w:sz w:val="24"/>
              </w:rPr>
              <w:t>10.</w:t>
            </w:r>
            <w:r w:rsidR="00385D2A" w:rsidRPr="00B50A27">
              <w:rPr>
                <w:rFonts w:asciiTheme="minorHAnsi" w:eastAsiaTheme="minorEastAsia" w:hAnsiTheme="minorHAnsi" w:cstheme="minorBidi"/>
                <w:noProof/>
                <w:kern w:val="2"/>
                <w:sz w:val="24"/>
              </w:rPr>
              <w:tab/>
            </w:r>
            <w:r w:rsidR="00385D2A" w:rsidRPr="00B50A27">
              <w:rPr>
                <w:rStyle w:val="Hyperlink"/>
                <w:rFonts w:asciiTheme="minorHAnsi" w:hAnsiTheme="minorHAnsi"/>
                <w:noProof/>
                <w:sz w:val="24"/>
              </w:rPr>
              <w:t>DA FORMAÇÃO DO CADASTRO DE RESERVA</w:t>
            </w:r>
            <w:r w:rsidR="00385D2A" w:rsidRPr="00B50A27">
              <w:rPr>
                <w:rFonts w:asciiTheme="minorHAnsi" w:hAnsiTheme="minorHAnsi"/>
                <w:noProof/>
                <w:webHidden/>
                <w:sz w:val="24"/>
              </w:rPr>
              <w:tab/>
            </w:r>
            <w:r w:rsidRPr="00B50A27">
              <w:rPr>
                <w:rFonts w:asciiTheme="minorHAnsi" w:hAnsiTheme="minorHAnsi"/>
                <w:noProof/>
                <w:webHidden/>
                <w:sz w:val="24"/>
              </w:rPr>
              <w:fldChar w:fldCharType="begin"/>
            </w:r>
            <w:r w:rsidR="00385D2A" w:rsidRPr="00B50A27">
              <w:rPr>
                <w:rFonts w:asciiTheme="minorHAnsi" w:hAnsiTheme="minorHAnsi"/>
                <w:noProof/>
                <w:webHidden/>
                <w:sz w:val="24"/>
              </w:rPr>
              <w:instrText xml:space="preserve"> PAGEREF _Toc158300552 \h </w:instrText>
            </w:r>
            <w:r w:rsidRPr="00B50A27">
              <w:rPr>
                <w:rFonts w:asciiTheme="minorHAnsi" w:hAnsiTheme="minorHAnsi"/>
                <w:noProof/>
                <w:webHidden/>
                <w:sz w:val="24"/>
              </w:rPr>
            </w:r>
            <w:r w:rsidRPr="00B50A27">
              <w:rPr>
                <w:rFonts w:asciiTheme="minorHAnsi" w:hAnsiTheme="minorHAnsi"/>
                <w:noProof/>
                <w:webHidden/>
                <w:sz w:val="24"/>
              </w:rPr>
              <w:fldChar w:fldCharType="separate"/>
            </w:r>
            <w:r w:rsidR="00424EF2" w:rsidRPr="00B50A27">
              <w:rPr>
                <w:rFonts w:asciiTheme="minorHAnsi" w:hAnsiTheme="minorHAnsi"/>
                <w:noProof/>
                <w:webHidden/>
                <w:sz w:val="24"/>
              </w:rPr>
              <w:t>20</w:t>
            </w:r>
            <w:r w:rsidRPr="00B50A27">
              <w:rPr>
                <w:rFonts w:asciiTheme="minorHAnsi" w:hAnsiTheme="minorHAnsi"/>
                <w:noProof/>
                <w:webHidden/>
                <w:sz w:val="24"/>
              </w:rPr>
              <w:fldChar w:fldCharType="end"/>
            </w:r>
          </w:hyperlink>
        </w:p>
        <w:p w:rsidR="00385D2A" w:rsidRPr="00B50A27" w:rsidRDefault="004002D5">
          <w:pPr>
            <w:pStyle w:val="Sumrio1"/>
            <w:rPr>
              <w:rFonts w:asciiTheme="minorHAnsi" w:eastAsiaTheme="minorEastAsia" w:hAnsiTheme="minorHAnsi" w:cstheme="minorBidi"/>
              <w:noProof/>
              <w:kern w:val="2"/>
              <w:sz w:val="24"/>
            </w:rPr>
          </w:pPr>
          <w:hyperlink w:anchor="_Toc158300553" w:history="1">
            <w:r w:rsidR="00385D2A" w:rsidRPr="00B50A27">
              <w:rPr>
                <w:rStyle w:val="Hyperlink"/>
                <w:rFonts w:asciiTheme="minorHAnsi" w:hAnsiTheme="minorHAnsi"/>
                <w:noProof/>
                <w:sz w:val="24"/>
              </w:rPr>
              <w:t>11.</w:t>
            </w:r>
            <w:r w:rsidR="00385D2A" w:rsidRPr="00B50A27">
              <w:rPr>
                <w:rFonts w:asciiTheme="minorHAnsi" w:eastAsiaTheme="minorEastAsia" w:hAnsiTheme="minorHAnsi" w:cstheme="minorBidi"/>
                <w:noProof/>
                <w:kern w:val="2"/>
                <w:sz w:val="24"/>
              </w:rPr>
              <w:tab/>
            </w:r>
            <w:r w:rsidR="00385D2A" w:rsidRPr="00B50A27">
              <w:rPr>
                <w:rStyle w:val="Hyperlink"/>
                <w:rFonts w:asciiTheme="minorHAnsi" w:hAnsiTheme="minorHAnsi"/>
                <w:noProof/>
                <w:sz w:val="24"/>
              </w:rPr>
              <w:t>DA CONTRATAÇÃO</w:t>
            </w:r>
            <w:r w:rsidR="00385D2A" w:rsidRPr="00B50A27">
              <w:rPr>
                <w:rFonts w:asciiTheme="minorHAnsi" w:hAnsiTheme="minorHAnsi"/>
                <w:noProof/>
                <w:webHidden/>
                <w:sz w:val="24"/>
              </w:rPr>
              <w:tab/>
            </w:r>
            <w:r w:rsidRPr="00B50A27">
              <w:rPr>
                <w:rFonts w:asciiTheme="minorHAnsi" w:hAnsiTheme="minorHAnsi"/>
                <w:noProof/>
                <w:webHidden/>
                <w:sz w:val="24"/>
              </w:rPr>
              <w:fldChar w:fldCharType="begin"/>
            </w:r>
            <w:r w:rsidR="00385D2A" w:rsidRPr="00B50A27">
              <w:rPr>
                <w:rFonts w:asciiTheme="minorHAnsi" w:hAnsiTheme="minorHAnsi"/>
                <w:noProof/>
                <w:webHidden/>
                <w:sz w:val="24"/>
              </w:rPr>
              <w:instrText xml:space="preserve"> PAGEREF _Toc158300553 \h </w:instrText>
            </w:r>
            <w:r w:rsidRPr="00B50A27">
              <w:rPr>
                <w:rFonts w:asciiTheme="minorHAnsi" w:hAnsiTheme="minorHAnsi"/>
                <w:noProof/>
                <w:webHidden/>
                <w:sz w:val="24"/>
              </w:rPr>
            </w:r>
            <w:r w:rsidRPr="00B50A27">
              <w:rPr>
                <w:rFonts w:asciiTheme="minorHAnsi" w:hAnsiTheme="minorHAnsi"/>
                <w:noProof/>
                <w:webHidden/>
                <w:sz w:val="24"/>
              </w:rPr>
              <w:fldChar w:fldCharType="separate"/>
            </w:r>
            <w:r w:rsidR="00424EF2" w:rsidRPr="00B50A27">
              <w:rPr>
                <w:rFonts w:asciiTheme="minorHAnsi" w:hAnsiTheme="minorHAnsi"/>
                <w:noProof/>
                <w:webHidden/>
                <w:sz w:val="24"/>
              </w:rPr>
              <w:t>21</w:t>
            </w:r>
            <w:r w:rsidRPr="00B50A27">
              <w:rPr>
                <w:rFonts w:asciiTheme="minorHAnsi" w:hAnsiTheme="minorHAnsi"/>
                <w:noProof/>
                <w:webHidden/>
                <w:sz w:val="24"/>
              </w:rPr>
              <w:fldChar w:fldCharType="end"/>
            </w:r>
          </w:hyperlink>
        </w:p>
        <w:p w:rsidR="00385D2A" w:rsidRPr="00B50A27" w:rsidRDefault="004002D5">
          <w:pPr>
            <w:pStyle w:val="Sumrio1"/>
            <w:rPr>
              <w:rFonts w:asciiTheme="minorHAnsi" w:eastAsiaTheme="minorEastAsia" w:hAnsiTheme="minorHAnsi" w:cstheme="minorBidi"/>
              <w:noProof/>
              <w:kern w:val="2"/>
              <w:sz w:val="24"/>
            </w:rPr>
          </w:pPr>
          <w:hyperlink w:anchor="_Toc158300554" w:history="1">
            <w:r w:rsidR="00385D2A" w:rsidRPr="00B50A27">
              <w:rPr>
                <w:rStyle w:val="Hyperlink"/>
                <w:rFonts w:asciiTheme="minorHAnsi" w:hAnsiTheme="minorHAnsi"/>
                <w:noProof/>
                <w:sz w:val="24"/>
              </w:rPr>
              <w:t>12.</w:t>
            </w:r>
            <w:r w:rsidR="00385D2A" w:rsidRPr="00B50A27">
              <w:rPr>
                <w:rFonts w:asciiTheme="minorHAnsi" w:eastAsiaTheme="minorEastAsia" w:hAnsiTheme="minorHAnsi" w:cstheme="minorBidi"/>
                <w:noProof/>
                <w:kern w:val="2"/>
                <w:sz w:val="24"/>
              </w:rPr>
              <w:tab/>
            </w:r>
            <w:r w:rsidR="00385D2A" w:rsidRPr="00B50A27">
              <w:rPr>
                <w:rStyle w:val="Hyperlink"/>
                <w:rFonts w:asciiTheme="minorHAnsi" w:hAnsiTheme="minorHAnsi"/>
                <w:noProof/>
                <w:sz w:val="24"/>
              </w:rPr>
              <w:t>DOS RECURSOS</w:t>
            </w:r>
            <w:r w:rsidR="00385D2A" w:rsidRPr="00B50A27">
              <w:rPr>
                <w:rFonts w:asciiTheme="minorHAnsi" w:hAnsiTheme="minorHAnsi"/>
                <w:noProof/>
                <w:webHidden/>
                <w:sz w:val="24"/>
              </w:rPr>
              <w:tab/>
            </w:r>
            <w:r w:rsidRPr="00B50A27">
              <w:rPr>
                <w:rFonts w:asciiTheme="minorHAnsi" w:hAnsiTheme="minorHAnsi"/>
                <w:noProof/>
                <w:webHidden/>
                <w:sz w:val="24"/>
              </w:rPr>
              <w:fldChar w:fldCharType="begin"/>
            </w:r>
            <w:r w:rsidR="00385D2A" w:rsidRPr="00B50A27">
              <w:rPr>
                <w:rFonts w:asciiTheme="minorHAnsi" w:hAnsiTheme="minorHAnsi"/>
                <w:noProof/>
                <w:webHidden/>
                <w:sz w:val="24"/>
              </w:rPr>
              <w:instrText xml:space="preserve"> PAGEREF _Toc158300554 \h </w:instrText>
            </w:r>
            <w:r w:rsidRPr="00B50A27">
              <w:rPr>
                <w:rFonts w:asciiTheme="minorHAnsi" w:hAnsiTheme="minorHAnsi"/>
                <w:noProof/>
                <w:webHidden/>
                <w:sz w:val="24"/>
              </w:rPr>
            </w:r>
            <w:r w:rsidRPr="00B50A27">
              <w:rPr>
                <w:rFonts w:asciiTheme="minorHAnsi" w:hAnsiTheme="minorHAnsi"/>
                <w:noProof/>
                <w:webHidden/>
                <w:sz w:val="24"/>
              </w:rPr>
              <w:fldChar w:fldCharType="separate"/>
            </w:r>
            <w:r w:rsidR="00424EF2" w:rsidRPr="00B50A27">
              <w:rPr>
                <w:rFonts w:asciiTheme="minorHAnsi" w:hAnsiTheme="minorHAnsi"/>
                <w:noProof/>
                <w:webHidden/>
                <w:sz w:val="24"/>
              </w:rPr>
              <w:t>22</w:t>
            </w:r>
            <w:r w:rsidRPr="00B50A27">
              <w:rPr>
                <w:rFonts w:asciiTheme="minorHAnsi" w:hAnsiTheme="minorHAnsi"/>
                <w:noProof/>
                <w:webHidden/>
                <w:sz w:val="24"/>
              </w:rPr>
              <w:fldChar w:fldCharType="end"/>
            </w:r>
          </w:hyperlink>
        </w:p>
        <w:p w:rsidR="00385D2A" w:rsidRPr="00B50A27" w:rsidRDefault="004002D5">
          <w:pPr>
            <w:pStyle w:val="Sumrio1"/>
            <w:rPr>
              <w:rFonts w:asciiTheme="minorHAnsi" w:eastAsiaTheme="minorEastAsia" w:hAnsiTheme="minorHAnsi" w:cstheme="minorBidi"/>
              <w:noProof/>
              <w:kern w:val="2"/>
              <w:sz w:val="24"/>
            </w:rPr>
          </w:pPr>
          <w:hyperlink w:anchor="_Toc158300555" w:history="1">
            <w:r w:rsidR="00385D2A" w:rsidRPr="00B50A27">
              <w:rPr>
                <w:rStyle w:val="Hyperlink"/>
                <w:rFonts w:asciiTheme="minorHAnsi" w:hAnsiTheme="minorHAnsi"/>
                <w:noProof/>
                <w:sz w:val="24"/>
              </w:rPr>
              <w:t>13.</w:t>
            </w:r>
            <w:r w:rsidR="00385D2A" w:rsidRPr="00B50A27">
              <w:rPr>
                <w:rFonts w:asciiTheme="minorHAnsi" w:eastAsiaTheme="minorEastAsia" w:hAnsiTheme="minorHAnsi" w:cstheme="minorBidi"/>
                <w:noProof/>
                <w:kern w:val="2"/>
                <w:sz w:val="24"/>
              </w:rPr>
              <w:tab/>
            </w:r>
            <w:r w:rsidR="00385D2A" w:rsidRPr="00B50A27">
              <w:rPr>
                <w:rStyle w:val="Hyperlink"/>
                <w:rFonts w:asciiTheme="minorHAnsi" w:hAnsiTheme="minorHAnsi"/>
                <w:noProof/>
                <w:sz w:val="24"/>
              </w:rPr>
              <w:t>DAS INFRAÇÕES ADMINISTRATIVAS E SANÇÕES</w:t>
            </w:r>
            <w:r w:rsidR="00385D2A" w:rsidRPr="00B50A27">
              <w:rPr>
                <w:rFonts w:asciiTheme="minorHAnsi" w:hAnsiTheme="minorHAnsi"/>
                <w:noProof/>
                <w:webHidden/>
                <w:sz w:val="24"/>
              </w:rPr>
              <w:tab/>
            </w:r>
            <w:r w:rsidRPr="00B50A27">
              <w:rPr>
                <w:rFonts w:asciiTheme="minorHAnsi" w:hAnsiTheme="minorHAnsi"/>
                <w:noProof/>
                <w:webHidden/>
                <w:sz w:val="24"/>
              </w:rPr>
              <w:fldChar w:fldCharType="begin"/>
            </w:r>
            <w:r w:rsidR="00385D2A" w:rsidRPr="00B50A27">
              <w:rPr>
                <w:rFonts w:asciiTheme="minorHAnsi" w:hAnsiTheme="minorHAnsi"/>
                <w:noProof/>
                <w:webHidden/>
                <w:sz w:val="24"/>
              </w:rPr>
              <w:instrText xml:space="preserve"> PAGEREF _Toc158300555 \h </w:instrText>
            </w:r>
            <w:r w:rsidRPr="00B50A27">
              <w:rPr>
                <w:rFonts w:asciiTheme="minorHAnsi" w:hAnsiTheme="minorHAnsi"/>
                <w:noProof/>
                <w:webHidden/>
                <w:sz w:val="24"/>
              </w:rPr>
            </w:r>
            <w:r w:rsidRPr="00B50A27">
              <w:rPr>
                <w:rFonts w:asciiTheme="minorHAnsi" w:hAnsiTheme="minorHAnsi"/>
                <w:noProof/>
                <w:webHidden/>
                <w:sz w:val="24"/>
              </w:rPr>
              <w:fldChar w:fldCharType="separate"/>
            </w:r>
            <w:r w:rsidR="00424EF2" w:rsidRPr="00B50A27">
              <w:rPr>
                <w:rFonts w:asciiTheme="minorHAnsi" w:hAnsiTheme="minorHAnsi"/>
                <w:noProof/>
                <w:webHidden/>
                <w:sz w:val="24"/>
              </w:rPr>
              <w:t>23</w:t>
            </w:r>
            <w:r w:rsidRPr="00B50A27">
              <w:rPr>
                <w:rFonts w:asciiTheme="minorHAnsi" w:hAnsiTheme="minorHAnsi"/>
                <w:noProof/>
                <w:webHidden/>
                <w:sz w:val="24"/>
              </w:rPr>
              <w:fldChar w:fldCharType="end"/>
            </w:r>
          </w:hyperlink>
        </w:p>
        <w:p w:rsidR="00385D2A" w:rsidRPr="00B50A27" w:rsidRDefault="004002D5">
          <w:pPr>
            <w:pStyle w:val="Sumrio1"/>
            <w:rPr>
              <w:rFonts w:asciiTheme="minorHAnsi" w:eastAsiaTheme="minorEastAsia" w:hAnsiTheme="minorHAnsi" w:cstheme="minorBidi"/>
              <w:noProof/>
              <w:kern w:val="2"/>
              <w:sz w:val="24"/>
            </w:rPr>
          </w:pPr>
          <w:hyperlink w:anchor="_Toc158300556" w:history="1">
            <w:r w:rsidR="00385D2A" w:rsidRPr="00B50A27">
              <w:rPr>
                <w:rStyle w:val="Hyperlink"/>
                <w:rFonts w:asciiTheme="minorHAnsi" w:hAnsiTheme="minorHAnsi"/>
                <w:noProof/>
                <w:sz w:val="24"/>
              </w:rPr>
              <w:t>14.</w:t>
            </w:r>
            <w:r w:rsidR="00385D2A" w:rsidRPr="00B50A27">
              <w:rPr>
                <w:rFonts w:asciiTheme="minorHAnsi" w:eastAsiaTheme="minorEastAsia" w:hAnsiTheme="minorHAnsi" w:cstheme="minorBidi"/>
                <w:noProof/>
                <w:kern w:val="2"/>
                <w:sz w:val="24"/>
              </w:rPr>
              <w:tab/>
            </w:r>
            <w:r w:rsidR="00385D2A" w:rsidRPr="00B50A27">
              <w:rPr>
                <w:rStyle w:val="Hyperlink"/>
                <w:rFonts w:asciiTheme="minorHAnsi" w:hAnsiTheme="minorHAnsi"/>
                <w:noProof/>
                <w:sz w:val="24"/>
              </w:rPr>
              <w:t>DA IMPUGNAÇÃO AO EDITAL E DO PEDIDO DE ESCLARECIMENTO</w:t>
            </w:r>
            <w:r w:rsidR="00385D2A" w:rsidRPr="00B50A27">
              <w:rPr>
                <w:rFonts w:asciiTheme="minorHAnsi" w:hAnsiTheme="minorHAnsi"/>
                <w:noProof/>
                <w:webHidden/>
                <w:sz w:val="24"/>
              </w:rPr>
              <w:tab/>
            </w:r>
            <w:r w:rsidRPr="00B50A27">
              <w:rPr>
                <w:rFonts w:asciiTheme="minorHAnsi" w:hAnsiTheme="minorHAnsi"/>
                <w:noProof/>
                <w:webHidden/>
                <w:sz w:val="24"/>
              </w:rPr>
              <w:fldChar w:fldCharType="begin"/>
            </w:r>
            <w:r w:rsidR="00385D2A" w:rsidRPr="00B50A27">
              <w:rPr>
                <w:rFonts w:asciiTheme="minorHAnsi" w:hAnsiTheme="minorHAnsi"/>
                <w:noProof/>
                <w:webHidden/>
                <w:sz w:val="24"/>
              </w:rPr>
              <w:instrText xml:space="preserve"> PAGEREF _Toc158300556 \h </w:instrText>
            </w:r>
            <w:r w:rsidRPr="00B50A27">
              <w:rPr>
                <w:rFonts w:asciiTheme="minorHAnsi" w:hAnsiTheme="minorHAnsi"/>
                <w:noProof/>
                <w:webHidden/>
                <w:sz w:val="24"/>
              </w:rPr>
            </w:r>
            <w:r w:rsidRPr="00B50A27">
              <w:rPr>
                <w:rFonts w:asciiTheme="minorHAnsi" w:hAnsiTheme="minorHAnsi"/>
                <w:noProof/>
                <w:webHidden/>
                <w:sz w:val="24"/>
              </w:rPr>
              <w:fldChar w:fldCharType="separate"/>
            </w:r>
            <w:r w:rsidR="00424EF2" w:rsidRPr="00B50A27">
              <w:rPr>
                <w:rFonts w:asciiTheme="minorHAnsi" w:hAnsiTheme="minorHAnsi"/>
                <w:noProof/>
                <w:webHidden/>
                <w:sz w:val="24"/>
              </w:rPr>
              <w:t>25</w:t>
            </w:r>
            <w:r w:rsidRPr="00B50A27">
              <w:rPr>
                <w:rFonts w:asciiTheme="minorHAnsi" w:hAnsiTheme="minorHAnsi"/>
                <w:noProof/>
                <w:webHidden/>
                <w:sz w:val="24"/>
              </w:rPr>
              <w:fldChar w:fldCharType="end"/>
            </w:r>
          </w:hyperlink>
        </w:p>
        <w:p w:rsidR="00385D2A" w:rsidRPr="00B50A27" w:rsidRDefault="004002D5">
          <w:pPr>
            <w:pStyle w:val="Sumrio1"/>
            <w:rPr>
              <w:rFonts w:asciiTheme="minorHAnsi" w:eastAsiaTheme="minorEastAsia" w:hAnsiTheme="minorHAnsi" w:cstheme="minorBidi"/>
              <w:noProof/>
              <w:kern w:val="2"/>
              <w:sz w:val="24"/>
            </w:rPr>
          </w:pPr>
          <w:hyperlink w:anchor="_Toc158300557" w:history="1">
            <w:r w:rsidR="00385D2A" w:rsidRPr="00B50A27">
              <w:rPr>
                <w:rStyle w:val="Hyperlink"/>
                <w:rFonts w:asciiTheme="minorHAnsi" w:hAnsiTheme="minorHAnsi"/>
                <w:noProof/>
                <w:sz w:val="24"/>
              </w:rPr>
              <w:t>15.</w:t>
            </w:r>
            <w:r w:rsidR="00385D2A" w:rsidRPr="00B50A27">
              <w:rPr>
                <w:rFonts w:asciiTheme="minorHAnsi" w:eastAsiaTheme="minorEastAsia" w:hAnsiTheme="minorHAnsi" w:cstheme="minorBidi"/>
                <w:noProof/>
                <w:kern w:val="2"/>
                <w:sz w:val="24"/>
              </w:rPr>
              <w:tab/>
            </w:r>
            <w:r w:rsidR="00385D2A" w:rsidRPr="00B50A27">
              <w:rPr>
                <w:rStyle w:val="Hyperlink"/>
                <w:rFonts w:asciiTheme="minorHAnsi" w:hAnsiTheme="minorHAnsi"/>
                <w:noProof/>
                <w:sz w:val="24"/>
              </w:rPr>
              <w:t>DAS DISPOSIÇÕES GERAIS</w:t>
            </w:r>
            <w:r w:rsidR="00385D2A" w:rsidRPr="00B50A27">
              <w:rPr>
                <w:rFonts w:asciiTheme="minorHAnsi" w:hAnsiTheme="minorHAnsi"/>
                <w:noProof/>
                <w:webHidden/>
                <w:sz w:val="24"/>
              </w:rPr>
              <w:tab/>
            </w:r>
            <w:r w:rsidRPr="00B50A27">
              <w:rPr>
                <w:rFonts w:asciiTheme="minorHAnsi" w:hAnsiTheme="minorHAnsi"/>
                <w:noProof/>
                <w:webHidden/>
                <w:sz w:val="24"/>
              </w:rPr>
              <w:fldChar w:fldCharType="begin"/>
            </w:r>
            <w:r w:rsidR="00385D2A" w:rsidRPr="00B50A27">
              <w:rPr>
                <w:rFonts w:asciiTheme="minorHAnsi" w:hAnsiTheme="minorHAnsi"/>
                <w:noProof/>
                <w:webHidden/>
                <w:sz w:val="24"/>
              </w:rPr>
              <w:instrText xml:space="preserve"> PAGEREF _Toc158300557 \h </w:instrText>
            </w:r>
            <w:r w:rsidRPr="00B50A27">
              <w:rPr>
                <w:rFonts w:asciiTheme="minorHAnsi" w:hAnsiTheme="minorHAnsi"/>
                <w:noProof/>
                <w:webHidden/>
                <w:sz w:val="24"/>
              </w:rPr>
            </w:r>
            <w:r w:rsidRPr="00B50A27">
              <w:rPr>
                <w:rFonts w:asciiTheme="minorHAnsi" w:hAnsiTheme="minorHAnsi"/>
                <w:noProof/>
                <w:webHidden/>
                <w:sz w:val="24"/>
              </w:rPr>
              <w:fldChar w:fldCharType="separate"/>
            </w:r>
            <w:r w:rsidR="00424EF2" w:rsidRPr="00B50A27">
              <w:rPr>
                <w:rFonts w:asciiTheme="minorHAnsi" w:hAnsiTheme="minorHAnsi"/>
                <w:noProof/>
                <w:webHidden/>
                <w:sz w:val="24"/>
              </w:rPr>
              <w:t>26</w:t>
            </w:r>
            <w:r w:rsidRPr="00B50A27">
              <w:rPr>
                <w:rFonts w:asciiTheme="minorHAnsi" w:hAnsiTheme="minorHAnsi"/>
                <w:noProof/>
                <w:webHidden/>
                <w:sz w:val="24"/>
              </w:rPr>
              <w:fldChar w:fldCharType="end"/>
            </w:r>
          </w:hyperlink>
        </w:p>
        <w:p w:rsidR="00385D2A" w:rsidRPr="00B50A27" w:rsidRDefault="004002D5">
          <w:pPr>
            <w:pStyle w:val="Sumrio2"/>
            <w:tabs>
              <w:tab w:val="right" w:leader="dot" w:pos="9628"/>
            </w:tabs>
            <w:rPr>
              <w:rFonts w:asciiTheme="minorHAnsi" w:hAnsiTheme="minorHAnsi" w:cstheme="minorBidi"/>
              <w:noProof/>
              <w:kern w:val="2"/>
            </w:rPr>
          </w:pPr>
          <w:hyperlink w:anchor="_Toc158300558" w:history="1">
            <w:r w:rsidR="00385D2A" w:rsidRPr="00B50A27">
              <w:rPr>
                <w:rStyle w:val="Hyperlink"/>
                <w:rFonts w:asciiTheme="minorHAnsi" w:hAnsiTheme="minorHAnsi"/>
                <w:noProof/>
              </w:rPr>
              <w:t>Anexo I</w:t>
            </w:r>
            <w:r w:rsidR="00385D2A" w:rsidRPr="00B50A27">
              <w:rPr>
                <w:rFonts w:asciiTheme="minorHAnsi" w:hAnsiTheme="minorHAnsi"/>
                <w:noProof/>
                <w:webHidden/>
              </w:rPr>
              <w:tab/>
            </w:r>
            <w:r w:rsidRPr="00B50A27">
              <w:rPr>
                <w:rFonts w:asciiTheme="minorHAnsi" w:hAnsiTheme="minorHAnsi"/>
                <w:noProof/>
                <w:webHidden/>
              </w:rPr>
              <w:fldChar w:fldCharType="begin"/>
            </w:r>
            <w:r w:rsidR="00385D2A" w:rsidRPr="00B50A27">
              <w:rPr>
                <w:rFonts w:asciiTheme="minorHAnsi" w:hAnsiTheme="minorHAnsi"/>
                <w:noProof/>
                <w:webHidden/>
              </w:rPr>
              <w:instrText xml:space="preserve"> PAGEREF _Toc158300558 \h </w:instrText>
            </w:r>
            <w:r w:rsidRPr="00B50A27">
              <w:rPr>
                <w:rFonts w:asciiTheme="minorHAnsi" w:hAnsiTheme="minorHAnsi"/>
                <w:noProof/>
                <w:webHidden/>
              </w:rPr>
            </w:r>
            <w:r w:rsidRPr="00B50A27">
              <w:rPr>
                <w:rFonts w:asciiTheme="minorHAnsi" w:hAnsiTheme="minorHAnsi"/>
                <w:noProof/>
                <w:webHidden/>
              </w:rPr>
              <w:fldChar w:fldCharType="separate"/>
            </w:r>
            <w:r w:rsidR="00424EF2" w:rsidRPr="00B50A27">
              <w:rPr>
                <w:rFonts w:asciiTheme="minorHAnsi" w:hAnsiTheme="minorHAnsi"/>
                <w:noProof/>
                <w:webHidden/>
              </w:rPr>
              <w:t>28</w:t>
            </w:r>
            <w:r w:rsidRPr="00B50A27">
              <w:rPr>
                <w:rFonts w:asciiTheme="minorHAnsi" w:hAnsiTheme="minorHAnsi"/>
                <w:noProof/>
                <w:webHidden/>
              </w:rPr>
              <w:fldChar w:fldCharType="end"/>
            </w:r>
          </w:hyperlink>
        </w:p>
        <w:p w:rsidR="003F579D" w:rsidRPr="00B50A27" w:rsidRDefault="004002D5" w:rsidP="003F579D">
          <w:pPr>
            <w:rPr>
              <w:rFonts w:asciiTheme="minorHAnsi" w:hAnsiTheme="minorHAnsi" w:cs="Arial"/>
              <w:b/>
              <w:bCs/>
            </w:rPr>
          </w:pPr>
          <w:r w:rsidRPr="00B50A27">
            <w:rPr>
              <w:rFonts w:asciiTheme="minorHAnsi" w:hAnsiTheme="minorHAnsi" w:cs="Arial"/>
              <w:b/>
              <w:bCs/>
            </w:rPr>
            <w:fldChar w:fldCharType="end"/>
          </w:r>
        </w:p>
      </w:sdtContent>
    </w:sdt>
    <w:p w:rsidR="00C8177D" w:rsidRPr="00D12D4C" w:rsidRDefault="00C566CC" w:rsidP="00D12D4C">
      <w:pPr>
        <w:rPr>
          <w:rFonts w:asciiTheme="minorHAnsi" w:hAnsiTheme="minorHAnsi" w:cs="Arial"/>
          <w:b/>
          <w:bCs/>
          <w:color w:val="5B5B5F"/>
        </w:rPr>
      </w:pPr>
      <w:r w:rsidRPr="00B50A27">
        <w:rPr>
          <w:rFonts w:asciiTheme="minorHAnsi" w:hAnsiTheme="minorHAnsi" w:cs="Arial"/>
          <w:b/>
          <w:bCs/>
          <w:color w:val="5B5B5F"/>
        </w:rPr>
        <w:br w:type="page"/>
      </w:r>
    </w:p>
    <w:p w:rsidR="00C8177D" w:rsidRPr="005F05CB" w:rsidRDefault="00C8177D" w:rsidP="00C8177D">
      <w:pPr>
        <w:rPr>
          <w:b/>
        </w:rPr>
      </w:pPr>
    </w:p>
    <w:p w:rsidR="00CD1C92" w:rsidRPr="00C8177D" w:rsidRDefault="00CD1C92" w:rsidP="00296D8D">
      <w:pPr>
        <w:spacing w:beforeLines="120" w:afterLines="120" w:line="312" w:lineRule="auto"/>
        <w:ind w:firstLine="567"/>
        <w:jc w:val="center"/>
        <w:rPr>
          <w:rFonts w:asciiTheme="minorHAnsi" w:eastAsia="Times New Roman" w:hAnsiTheme="minorHAnsi" w:cs="Arial"/>
          <w:b/>
          <w:color w:val="000000"/>
        </w:rPr>
      </w:pPr>
      <w:r w:rsidRPr="00C8177D">
        <w:rPr>
          <w:rFonts w:asciiTheme="minorHAnsi" w:hAnsiTheme="minorHAnsi" w:cs="Arial"/>
          <w:b/>
          <w:color w:val="000000"/>
        </w:rPr>
        <w:t>CONCORRÊNCIA</w:t>
      </w:r>
      <w:r w:rsidR="00C8177D">
        <w:rPr>
          <w:rFonts w:asciiTheme="minorHAnsi" w:hAnsiTheme="minorHAnsi" w:cs="Arial"/>
          <w:b/>
          <w:color w:val="000000"/>
        </w:rPr>
        <w:t xml:space="preserve"> ELETRONICA</w:t>
      </w:r>
      <w:r w:rsidRPr="00C8177D">
        <w:rPr>
          <w:rFonts w:asciiTheme="minorHAnsi" w:hAnsiTheme="minorHAnsi" w:cs="Arial"/>
          <w:b/>
          <w:color w:val="000000"/>
        </w:rPr>
        <w:t xml:space="preserve"> Nº </w:t>
      </w:r>
      <w:r w:rsidR="00C8177D">
        <w:rPr>
          <w:rFonts w:asciiTheme="minorHAnsi" w:hAnsiTheme="minorHAnsi" w:cs="Arial"/>
          <w:b/>
          <w:color w:val="000000"/>
        </w:rPr>
        <w:t>00</w:t>
      </w:r>
      <w:r w:rsidR="0008348F">
        <w:rPr>
          <w:rFonts w:asciiTheme="minorHAnsi" w:hAnsiTheme="minorHAnsi" w:cs="Arial"/>
          <w:b/>
          <w:color w:val="000000"/>
        </w:rPr>
        <w:t>5</w:t>
      </w:r>
      <w:r w:rsidR="00C8177D">
        <w:rPr>
          <w:rFonts w:asciiTheme="minorHAnsi" w:hAnsiTheme="minorHAnsi" w:cs="Arial"/>
          <w:b/>
          <w:color w:val="000000"/>
        </w:rPr>
        <w:t>/2025</w:t>
      </w:r>
    </w:p>
    <w:p w:rsidR="00CD1C92" w:rsidRPr="00C8177D" w:rsidRDefault="00CD1C92" w:rsidP="00296D8D">
      <w:pPr>
        <w:spacing w:beforeLines="120" w:afterLines="120" w:line="312" w:lineRule="auto"/>
        <w:ind w:firstLine="567"/>
        <w:jc w:val="center"/>
        <w:rPr>
          <w:rFonts w:asciiTheme="minorHAnsi" w:hAnsiTheme="minorHAnsi" w:cs="Arial"/>
          <w:bCs/>
          <w:color w:val="000000"/>
        </w:rPr>
      </w:pPr>
      <w:r w:rsidRPr="00C8177D">
        <w:rPr>
          <w:rFonts w:asciiTheme="minorHAnsi" w:hAnsiTheme="minorHAnsi" w:cs="Arial"/>
          <w:color w:val="000000"/>
        </w:rPr>
        <w:t>(Processo Administrativo n</w:t>
      </w:r>
      <w:r w:rsidRPr="00C8177D">
        <w:rPr>
          <w:rFonts w:asciiTheme="minorHAnsi" w:hAnsiTheme="minorHAnsi" w:cs="Arial"/>
          <w:bCs/>
          <w:color w:val="000000"/>
        </w:rPr>
        <w:t>°</w:t>
      </w:r>
      <w:r w:rsidR="0008348F">
        <w:rPr>
          <w:rFonts w:asciiTheme="minorHAnsi" w:hAnsiTheme="minorHAnsi" w:cs="Arial"/>
          <w:bCs/>
          <w:color w:val="000000"/>
        </w:rPr>
        <w:t>209/2025</w:t>
      </w:r>
      <w:r w:rsidRPr="00C8177D">
        <w:rPr>
          <w:rFonts w:asciiTheme="minorHAnsi" w:hAnsiTheme="minorHAnsi" w:cs="Arial"/>
          <w:bCs/>
          <w:color w:val="000000"/>
        </w:rPr>
        <w:t>)</w:t>
      </w:r>
    </w:p>
    <w:p w:rsidR="003C7A23" w:rsidRPr="00C8177D" w:rsidRDefault="00CD1C92" w:rsidP="00296D8D">
      <w:pPr>
        <w:snapToGrid w:val="0"/>
        <w:spacing w:beforeLines="120" w:afterLines="120" w:line="276" w:lineRule="auto"/>
        <w:jc w:val="both"/>
        <w:rPr>
          <w:rFonts w:asciiTheme="minorHAnsi" w:eastAsia="Times New Roman" w:hAnsiTheme="minorHAnsi" w:cs="Arial"/>
        </w:rPr>
      </w:pPr>
      <w:r w:rsidRPr="00C8177D">
        <w:rPr>
          <w:rFonts w:asciiTheme="minorHAnsi" w:hAnsiTheme="minorHAnsi" w:cs="Arial"/>
          <w:color w:val="000000"/>
        </w:rPr>
        <w:t xml:space="preserve">Torna-se público que a Prefeitura Municipal de </w:t>
      </w:r>
      <w:r w:rsidR="00B42A07" w:rsidRPr="00C8177D">
        <w:rPr>
          <w:rFonts w:asciiTheme="minorHAnsi" w:hAnsiTheme="minorHAnsi" w:cs="Arial"/>
          <w:color w:val="000000"/>
        </w:rPr>
        <w:t>Itaberaba</w:t>
      </w:r>
      <w:r w:rsidRPr="00C8177D">
        <w:rPr>
          <w:rFonts w:asciiTheme="minorHAnsi" w:hAnsiTheme="minorHAnsi" w:cs="Arial"/>
          <w:color w:val="000000"/>
        </w:rPr>
        <w:t>– B</w:t>
      </w:r>
      <w:r w:rsidR="00C8177D">
        <w:rPr>
          <w:rFonts w:asciiTheme="minorHAnsi" w:hAnsiTheme="minorHAnsi" w:cs="Arial"/>
          <w:color w:val="000000"/>
        </w:rPr>
        <w:t>ahia</w:t>
      </w:r>
      <w:r w:rsidRPr="00C8177D">
        <w:rPr>
          <w:rFonts w:asciiTheme="minorHAnsi" w:hAnsiTheme="minorHAnsi" w:cs="Arial"/>
          <w:color w:val="000000"/>
        </w:rPr>
        <w:t>, por meio do Setor de Licitações, sediada n</w:t>
      </w:r>
      <w:r w:rsidR="00C8177D">
        <w:rPr>
          <w:rFonts w:asciiTheme="minorHAnsi" w:hAnsiTheme="minorHAnsi" w:cs="Arial"/>
          <w:color w:val="000000"/>
        </w:rPr>
        <w:t>o CIA-Centro Integrado Administrativo, situado na Rua Zulmira Silvany, s/nº, Itaberaba/Bahia</w:t>
      </w:r>
      <w:r w:rsidRPr="00C8177D">
        <w:rPr>
          <w:rFonts w:asciiTheme="minorHAnsi" w:hAnsiTheme="minorHAnsi" w:cs="Arial"/>
          <w:color w:val="000000"/>
        </w:rPr>
        <w:t>, realizará licitação, na modalidade</w:t>
      </w:r>
      <w:r w:rsidR="003E5F53">
        <w:rPr>
          <w:rFonts w:asciiTheme="minorHAnsi" w:hAnsiTheme="minorHAnsi" w:cs="Arial"/>
          <w:color w:val="000000"/>
        </w:rPr>
        <w:t xml:space="preserve"> </w:t>
      </w:r>
      <w:r w:rsidR="00CE4F0C" w:rsidRPr="00C8177D">
        <w:rPr>
          <w:rFonts w:asciiTheme="minorHAnsi" w:hAnsiTheme="minorHAnsi" w:cs="Arial"/>
          <w:color w:val="000000"/>
        </w:rPr>
        <w:t>CONCORRÊNCIA</w:t>
      </w:r>
      <w:r w:rsidR="003C7A23" w:rsidRPr="00C8177D">
        <w:rPr>
          <w:rFonts w:asciiTheme="minorHAnsi" w:hAnsiTheme="minorHAnsi" w:cs="Arial"/>
          <w:color w:val="000000"/>
        </w:rPr>
        <w:t xml:space="preserve">, na forma </w:t>
      </w:r>
      <w:r w:rsidR="001117BC" w:rsidRPr="00C8177D">
        <w:rPr>
          <w:rFonts w:asciiTheme="minorHAnsi" w:hAnsiTheme="minorHAnsi" w:cs="Arial"/>
          <w:color w:val="000000"/>
        </w:rPr>
        <w:t xml:space="preserve">ELETRÔNICA, </w:t>
      </w:r>
      <w:r w:rsidR="003C7A23" w:rsidRPr="00C8177D">
        <w:rPr>
          <w:rFonts w:asciiTheme="minorHAnsi" w:hAnsiTheme="minorHAnsi" w:cs="Arial"/>
          <w:color w:val="000000"/>
        </w:rPr>
        <w:t xml:space="preserve">nos termos da </w:t>
      </w:r>
      <w:hyperlink r:id="rId13" w:history="1">
        <w:r w:rsidR="003C7A23" w:rsidRPr="00C8177D">
          <w:rPr>
            <w:rStyle w:val="Hyperlink"/>
            <w:rFonts w:asciiTheme="minorHAnsi" w:hAnsiTheme="minorHAnsi" w:cs="Arial"/>
          </w:rPr>
          <w:t>Lei nº 14.133, de 2021</w:t>
        </w:r>
      </w:hyperlink>
      <w:r w:rsidR="003C7A23" w:rsidRPr="00C8177D">
        <w:rPr>
          <w:rFonts w:asciiTheme="minorHAnsi" w:hAnsiTheme="minorHAnsi" w:cs="Arial"/>
        </w:rPr>
        <w:t>,</w:t>
      </w:r>
      <w:r w:rsidR="004C74C9" w:rsidRPr="00C8177D">
        <w:rPr>
          <w:rFonts w:asciiTheme="minorHAnsi" w:hAnsiTheme="minorHAnsi" w:cs="Arial"/>
        </w:rPr>
        <w:t xml:space="preserve"> e</w:t>
      </w:r>
      <w:r w:rsidR="003C7A23" w:rsidRPr="00C8177D">
        <w:rPr>
          <w:rFonts w:asciiTheme="minorHAnsi" w:hAnsiTheme="minorHAnsi" w:cs="Arial"/>
        </w:rPr>
        <w:t xml:space="preserve"> demais legislaç</w:t>
      </w:r>
      <w:r w:rsidR="002032AA" w:rsidRPr="00C8177D">
        <w:rPr>
          <w:rFonts w:asciiTheme="minorHAnsi" w:hAnsiTheme="minorHAnsi" w:cs="Arial"/>
        </w:rPr>
        <w:t>ões</w:t>
      </w:r>
      <w:r w:rsidR="003C7A23" w:rsidRPr="00C8177D">
        <w:rPr>
          <w:rFonts w:asciiTheme="minorHAnsi" w:hAnsiTheme="minorHAnsi" w:cs="Arial"/>
        </w:rPr>
        <w:t xml:space="preserve"> aplicáve</w:t>
      </w:r>
      <w:r w:rsidR="002032AA" w:rsidRPr="00C8177D">
        <w:rPr>
          <w:rFonts w:asciiTheme="minorHAnsi" w:hAnsiTheme="minorHAnsi" w:cs="Arial"/>
        </w:rPr>
        <w:t>is</w:t>
      </w:r>
      <w:r w:rsidR="003C7A23" w:rsidRPr="00C8177D">
        <w:rPr>
          <w:rFonts w:asciiTheme="minorHAnsi" w:hAnsiTheme="minorHAnsi" w:cs="Arial"/>
        </w:rPr>
        <w:t xml:space="preserve"> e, ainda, de acordo com as condições estabelecidas neste Edital</w:t>
      </w:r>
      <w:r w:rsidR="003C7A23" w:rsidRPr="00C8177D">
        <w:rPr>
          <w:rFonts w:asciiTheme="minorHAnsi" w:eastAsia="Times New Roman" w:hAnsiTheme="minorHAnsi" w:cs="Arial"/>
        </w:rPr>
        <w:t>.</w:t>
      </w:r>
    </w:p>
    <w:p w:rsidR="003C7A23" w:rsidRPr="00C8177D" w:rsidRDefault="003C7A23" w:rsidP="005473CD">
      <w:pPr>
        <w:pStyle w:val="TituloEdital"/>
        <w:rPr>
          <w:rFonts w:asciiTheme="minorHAnsi" w:hAnsiTheme="minorHAnsi"/>
          <w:sz w:val="24"/>
          <w:szCs w:val="24"/>
        </w:rPr>
      </w:pPr>
      <w:bookmarkStart w:id="0" w:name="_Toc158300543"/>
      <w:r w:rsidRPr="00C8177D">
        <w:rPr>
          <w:rFonts w:asciiTheme="minorHAnsi" w:hAnsiTheme="minorHAnsi"/>
          <w:sz w:val="24"/>
          <w:szCs w:val="24"/>
        </w:rPr>
        <w:t>DO OBJETO</w:t>
      </w:r>
      <w:bookmarkEnd w:id="0"/>
    </w:p>
    <w:p w:rsidR="00CD1C92" w:rsidRPr="00C8177D" w:rsidRDefault="003C7A23" w:rsidP="00296D8D">
      <w:pPr>
        <w:pStyle w:val="Nivel2"/>
        <w:numPr>
          <w:ilvl w:val="1"/>
          <w:numId w:val="9"/>
        </w:numPr>
        <w:spacing w:beforeLines="120" w:afterLines="120" w:line="312" w:lineRule="auto"/>
        <w:ind w:left="426"/>
        <w:rPr>
          <w:rFonts w:asciiTheme="minorHAnsi" w:hAnsiTheme="minorHAnsi"/>
          <w:b/>
          <w:bCs/>
          <w:color w:val="auto"/>
          <w:sz w:val="24"/>
          <w:szCs w:val="24"/>
        </w:rPr>
      </w:pPr>
      <w:r w:rsidRPr="00C8177D">
        <w:rPr>
          <w:rFonts w:asciiTheme="minorHAnsi" w:hAnsiTheme="minorHAnsi"/>
          <w:sz w:val="24"/>
          <w:szCs w:val="24"/>
        </w:rPr>
        <w:t xml:space="preserve">O objeto da presente licitação é a </w:t>
      </w:r>
      <w:r w:rsidR="004002D5" w:rsidRPr="00C8177D">
        <w:rPr>
          <w:rFonts w:asciiTheme="minorHAnsi" w:hAnsiTheme="minorHAnsi"/>
          <w:color w:val="auto"/>
          <w:sz w:val="24"/>
          <w:szCs w:val="24"/>
        </w:rPr>
        <w:fldChar w:fldCharType="begin"/>
      </w:r>
      <w:r w:rsidR="00CD1C92" w:rsidRPr="00C8177D">
        <w:rPr>
          <w:rFonts w:asciiTheme="minorHAnsi" w:hAnsiTheme="minorHAnsi"/>
          <w:color w:val="auto"/>
          <w:sz w:val="24"/>
          <w:szCs w:val="24"/>
        </w:rPr>
        <w:instrText xml:space="preserve"> MERGEFIELD Objeto </w:instrText>
      </w:r>
      <w:r w:rsidR="004002D5" w:rsidRPr="00C8177D">
        <w:rPr>
          <w:rFonts w:asciiTheme="minorHAnsi" w:hAnsiTheme="minorHAnsi"/>
          <w:color w:val="auto"/>
          <w:sz w:val="24"/>
          <w:szCs w:val="24"/>
        </w:rPr>
        <w:fldChar w:fldCharType="separate"/>
      </w:r>
      <w:r w:rsidR="00B42A07" w:rsidRPr="00C8177D">
        <w:rPr>
          <w:rFonts w:asciiTheme="minorHAnsi" w:hAnsiTheme="minorHAnsi"/>
          <w:noProof/>
          <w:color w:val="auto"/>
          <w:sz w:val="24"/>
          <w:szCs w:val="24"/>
        </w:rPr>
        <w:t>c</w:t>
      </w:r>
      <w:r w:rsidR="000136A3" w:rsidRPr="00C8177D">
        <w:rPr>
          <w:rFonts w:asciiTheme="minorHAnsi" w:hAnsiTheme="minorHAnsi"/>
          <w:noProof/>
          <w:color w:val="auto"/>
          <w:sz w:val="24"/>
          <w:szCs w:val="24"/>
        </w:rPr>
        <w:t xml:space="preserve">oncessão de espaço público para exploração de </w:t>
      </w:r>
      <w:r w:rsidR="00C8177D" w:rsidRPr="00C8177D">
        <w:rPr>
          <w:rFonts w:asciiTheme="minorHAnsi" w:hAnsiTheme="minorHAnsi"/>
          <w:noProof/>
          <w:color w:val="auto"/>
          <w:sz w:val="24"/>
          <w:szCs w:val="24"/>
        </w:rPr>
        <w:t xml:space="preserve"> 01 Camarote, </w:t>
      </w:r>
      <w:r w:rsidR="00B42A07" w:rsidRPr="00C8177D">
        <w:rPr>
          <w:rFonts w:asciiTheme="minorHAnsi" w:hAnsiTheme="minorHAnsi"/>
          <w:noProof/>
          <w:color w:val="auto"/>
          <w:sz w:val="24"/>
          <w:szCs w:val="24"/>
        </w:rPr>
        <w:t>localizado na</w:t>
      </w:r>
      <w:r w:rsidR="009B0132">
        <w:rPr>
          <w:rFonts w:asciiTheme="minorHAnsi" w:hAnsiTheme="minorHAnsi"/>
          <w:noProof/>
          <w:color w:val="auto"/>
          <w:sz w:val="24"/>
          <w:szCs w:val="24"/>
        </w:rPr>
        <w:t xml:space="preserve"> Praça Josenildo Miguel de Brito</w:t>
      </w:r>
      <w:r w:rsidR="00B62459">
        <w:rPr>
          <w:rFonts w:asciiTheme="minorHAnsi" w:hAnsiTheme="minorHAnsi"/>
          <w:noProof/>
          <w:color w:val="auto"/>
          <w:sz w:val="24"/>
          <w:szCs w:val="24"/>
        </w:rPr>
        <w:t xml:space="preserve">, </w:t>
      </w:r>
      <w:r w:rsidR="009B0132">
        <w:rPr>
          <w:rFonts w:asciiTheme="minorHAnsi" w:hAnsiTheme="minorHAnsi"/>
          <w:noProof/>
          <w:color w:val="auto"/>
          <w:sz w:val="24"/>
          <w:szCs w:val="24"/>
        </w:rPr>
        <w:t xml:space="preserve">nesta Cidade, </w:t>
      </w:r>
      <w:r w:rsidR="000136A3" w:rsidRPr="00C8177D">
        <w:rPr>
          <w:rFonts w:asciiTheme="minorHAnsi" w:hAnsiTheme="minorHAnsi"/>
          <w:noProof/>
          <w:color w:val="auto"/>
          <w:sz w:val="24"/>
          <w:szCs w:val="24"/>
        </w:rPr>
        <w:t>n</w:t>
      </w:r>
      <w:r w:rsidR="00B42A07" w:rsidRPr="00C8177D">
        <w:rPr>
          <w:rFonts w:asciiTheme="minorHAnsi" w:hAnsiTheme="minorHAnsi"/>
          <w:noProof/>
          <w:color w:val="auto"/>
          <w:sz w:val="24"/>
          <w:szCs w:val="24"/>
        </w:rPr>
        <w:t>a</w:t>
      </w:r>
      <w:r w:rsidR="000136A3" w:rsidRPr="00C8177D">
        <w:rPr>
          <w:rFonts w:asciiTheme="minorHAnsi" w:hAnsiTheme="minorHAnsi"/>
          <w:noProof/>
          <w:color w:val="auto"/>
          <w:sz w:val="24"/>
          <w:szCs w:val="24"/>
        </w:rPr>
        <w:t xml:space="preserve"> qual será realizada a festa junina com o tema: </w:t>
      </w:r>
      <w:r w:rsidR="000136A3" w:rsidRPr="009B0132">
        <w:rPr>
          <w:rFonts w:asciiTheme="minorHAnsi" w:hAnsiTheme="minorHAnsi"/>
          <w:noProof/>
          <w:color w:val="auto"/>
          <w:sz w:val="24"/>
          <w:szCs w:val="24"/>
        </w:rPr>
        <w:t>"</w:t>
      </w:r>
      <w:r w:rsidR="009B0132">
        <w:rPr>
          <w:rFonts w:asciiTheme="minorHAnsi" w:hAnsiTheme="minorHAnsi"/>
          <w:noProof/>
          <w:color w:val="auto"/>
          <w:sz w:val="24"/>
          <w:szCs w:val="24"/>
        </w:rPr>
        <w:t xml:space="preserve">ARRAIÁ DA ITA/2025, </w:t>
      </w:r>
      <w:r w:rsidR="000136A3" w:rsidRPr="009B0132">
        <w:rPr>
          <w:rFonts w:asciiTheme="minorHAnsi" w:hAnsiTheme="minorHAnsi"/>
          <w:noProof/>
          <w:color w:val="auto"/>
          <w:sz w:val="24"/>
          <w:szCs w:val="24"/>
        </w:rPr>
        <w:t xml:space="preserve">" </w:t>
      </w:r>
      <w:r w:rsidR="000136A3" w:rsidRPr="00C8177D">
        <w:rPr>
          <w:rFonts w:asciiTheme="minorHAnsi" w:hAnsiTheme="minorHAnsi"/>
          <w:noProof/>
          <w:color w:val="auto"/>
          <w:sz w:val="24"/>
          <w:szCs w:val="24"/>
        </w:rPr>
        <w:t xml:space="preserve">no Município de </w:t>
      </w:r>
      <w:r w:rsidR="00B42A07" w:rsidRPr="00C8177D">
        <w:rPr>
          <w:rFonts w:asciiTheme="minorHAnsi" w:hAnsiTheme="minorHAnsi"/>
          <w:noProof/>
          <w:color w:val="auto"/>
          <w:sz w:val="24"/>
          <w:szCs w:val="24"/>
        </w:rPr>
        <w:t>Itaberaba</w:t>
      </w:r>
      <w:r w:rsidR="000136A3" w:rsidRPr="00C8177D">
        <w:rPr>
          <w:rFonts w:asciiTheme="minorHAnsi" w:hAnsiTheme="minorHAnsi"/>
          <w:noProof/>
          <w:color w:val="auto"/>
          <w:sz w:val="24"/>
          <w:szCs w:val="24"/>
        </w:rPr>
        <w:t>- B</w:t>
      </w:r>
      <w:r w:rsidR="00B62459">
        <w:rPr>
          <w:rFonts w:asciiTheme="minorHAnsi" w:hAnsiTheme="minorHAnsi"/>
          <w:noProof/>
          <w:color w:val="auto"/>
          <w:sz w:val="24"/>
          <w:szCs w:val="24"/>
        </w:rPr>
        <w:t>ahia</w:t>
      </w:r>
      <w:r w:rsidR="004002D5" w:rsidRPr="00C8177D">
        <w:rPr>
          <w:rFonts w:asciiTheme="minorHAnsi" w:hAnsiTheme="minorHAnsi"/>
          <w:color w:val="auto"/>
          <w:sz w:val="24"/>
          <w:szCs w:val="24"/>
        </w:rPr>
        <w:fldChar w:fldCharType="end"/>
      </w:r>
      <w:r w:rsidR="00E329EE">
        <w:rPr>
          <w:rFonts w:asciiTheme="minorHAnsi" w:hAnsiTheme="minorHAnsi"/>
          <w:color w:val="auto"/>
          <w:sz w:val="24"/>
          <w:szCs w:val="24"/>
        </w:rPr>
        <w:t xml:space="preserve"> </w:t>
      </w:r>
      <w:r w:rsidRPr="00C8177D">
        <w:rPr>
          <w:rFonts w:asciiTheme="minorHAnsi" w:hAnsiTheme="minorHAnsi"/>
          <w:color w:val="auto"/>
          <w:sz w:val="24"/>
          <w:szCs w:val="24"/>
        </w:rPr>
        <w:t>conforme condições, quantidades e exigências estabelecidas neste Edital e seus anexos.</w:t>
      </w:r>
    </w:p>
    <w:p w:rsidR="00CD1C92" w:rsidRPr="00C8177D" w:rsidRDefault="00CD1C92" w:rsidP="00296D8D">
      <w:pPr>
        <w:pStyle w:val="Nivel2"/>
        <w:numPr>
          <w:ilvl w:val="1"/>
          <w:numId w:val="9"/>
        </w:numPr>
        <w:spacing w:beforeLines="120" w:afterLines="120" w:line="312" w:lineRule="auto"/>
        <w:ind w:left="426"/>
        <w:rPr>
          <w:rFonts w:asciiTheme="minorHAnsi" w:hAnsiTheme="minorHAnsi"/>
          <w:b/>
          <w:bCs/>
          <w:sz w:val="24"/>
          <w:szCs w:val="24"/>
        </w:rPr>
      </w:pPr>
      <w:r w:rsidRPr="00C8177D">
        <w:rPr>
          <w:rFonts w:asciiTheme="minorHAnsi" w:hAnsiTheme="minorHAnsi"/>
          <w:b/>
          <w:bCs/>
          <w:sz w:val="24"/>
          <w:szCs w:val="24"/>
        </w:rPr>
        <w:t>A licitação será dividida conforme opção marcada abaixo:</w:t>
      </w:r>
    </w:p>
    <w:tbl>
      <w:tblPr>
        <w:tblStyle w:val="Tabelacomgrade"/>
        <w:tblW w:w="10452" w:type="dxa"/>
        <w:tblLook w:val="04A0"/>
      </w:tblPr>
      <w:tblGrid>
        <w:gridCol w:w="534"/>
        <w:gridCol w:w="8926"/>
        <w:gridCol w:w="992"/>
      </w:tblGrid>
      <w:tr w:rsidR="00CD1C92" w:rsidRPr="00C8177D" w:rsidTr="00B42A07">
        <w:trPr>
          <w:trHeight w:val="680"/>
        </w:trPr>
        <w:tc>
          <w:tcPr>
            <w:tcW w:w="534" w:type="dxa"/>
            <w:tcBorders>
              <w:top w:val="nil"/>
              <w:left w:val="nil"/>
              <w:bottom w:val="nil"/>
              <w:right w:val="single" w:sz="18" w:space="0" w:color="auto"/>
            </w:tcBorders>
          </w:tcPr>
          <w:p w:rsidR="00CD1C92" w:rsidRPr="00C8177D" w:rsidRDefault="00CD1C92" w:rsidP="00B42A07">
            <w:pPr>
              <w:jc w:val="both"/>
              <w:rPr>
                <w:rFonts w:asciiTheme="minorHAnsi" w:hAnsiTheme="minorHAnsi"/>
                <w:b/>
                <w:bCs/>
              </w:rPr>
            </w:pPr>
            <w:r w:rsidRPr="00C8177D">
              <w:rPr>
                <w:rFonts w:asciiTheme="minorHAnsi" w:hAnsiTheme="minorHAnsi"/>
                <w:b/>
                <w:bCs/>
              </w:rPr>
              <w:t>a)</w:t>
            </w:r>
          </w:p>
        </w:tc>
        <w:tc>
          <w:tcPr>
            <w:tcW w:w="8926" w:type="dxa"/>
            <w:tcBorders>
              <w:top w:val="nil"/>
              <w:left w:val="single" w:sz="18" w:space="0" w:color="auto"/>
              <w:bottom w:val="nil"/>
              <w:right w:val="single" w:sz="18" w:space="0" w:color="auto"/>
            </w:tcBorders>
            <w:vAlign w:val="center"/>
          </w:tcPr>
          <w:p w:rsidR="00CD1C92" w:rsidRPr="00C8177D" w:rsidRDefault="00CD1C92" w:rsidP="00B42A07">
            <w:pPr>
              <w:jc w:val="both"/>
              <w:rPr>
                <w:rFonts w:asciiTheme="minorHAnsi" w:hAnsiTheme="minorHAnsi"/>
                <w:b/>
                <w:bCs/>
              </w:rPr>
            </w:pPr>
            <w:r w:rsidRPr="00C8177D">
              <w:rPr>
                <w:rFonts w:asciiTheme="minorHAnsi" w:hAnsiTheme="minorHAnsi"/>
                <w:b/>
                <w:bCs/>
              </w:rPr>
              <w:t>A licitação será dividida em itens, conforme tabela constante do Termo de Referência, facultando-se ao licitante a participação em quantos itens forem de seu interesse</w:t>
            </w:r>
          </w:p>
        </w:tc>
        <w:tc>
          <w:tcPr>
            <w:tcW w:w="992" w:type="dxa"/>
            <w:tcBorders>
              <w:top w:val="single" w:sz="18" w:space="0" w:color="auto"/>
              <w:left w:val="single" w:sz="18" w:space="0" w:color="auto"/>
              <w:bottom w:val="single" w:sz="18" w:space="0" w:color="auto"/>
              <w:right w:val="single" w:sz="18" w:space="0" w:color="auto"/>
            </w:tcBorders>
            <w:vAlign w:val="center"/>
          </w:tcPr>
          <w:p w:rsidR="00CD1C92" w:rsidRPr="00C8177D" w:rsidRDefault="002032AA" w:rsidP="00B42A07">
            <w:pPr>
              <w:jc w:val="center"/>
              <w:rPr>
                <w:rFonts w:asciiTheme="minorHAnsi" w:hAnsiTheme="minorHAnsi"/>
              </w:rPr>
            </w:pPr>
            <w:r w:rsidRPr="00C8177D">
              <w:rPr>
                <w:rFonts w:asciiTheme="minorHAnsi" w:hAnsiTheme="minorHAnsi"/>
              </w:rPr>
              <w:t>N</w:t>
            </w:r>
          </w:p>
        </w:tc>
      </w:tr>
      <w:tr w:rsidR="00CD1C92" w:rsidRPr="00C8177D" w:rsidTr="00B42A07">
        <w:trPr>
          <w:trHeight w:val="680"/>
        </w:trPr>
        <w:tc>
          <w:tcPr>
            <w:tcW w:w="534" w:type="dxa"/>
            <w:tcBorders>
              <w:top w:val="nil"/>
              <w:left w:val="nil"/>
              <w:bottom w:val="nil"/>
              <w:right w:val="single" w:sz="18" w:space="0" w:color="auto"/>
            </w:tcBorders>
          </w:tcPr>
          <w:p w:rsidR="00CD1C92" w:rsidRPr="00C8177D" w:rsidRDefault="00CD1C92" w:rsidP="00B42A07">
            <w:pPr>
              <w:jc w:val="both"/>
              <w:rPr>
                <w:rFonts w:asciiTheme="minorHAnsi" w:hAnsiTheme="minorHAnsi"/>
                <w:b/>
                <w:bCs/>
              </w:rPr>
            </w:pPr>
            <w:r w:rsidRPr="00C8177D">
              <w:rPr>
                <w:rFonts w:asciiTheme="minorHAnsi" w:hAnsiTheme="minorHAnsi"/>
                <w:b/>
                <w:bCs/>
              </w:rPr>
              <w:t>b)</w:t>
            </w:r>
          </w:p>
        </w:tc>
        <w:tc>
          <w:tcPr>
            <w:tcW w:w="8926" w:type="dxa"/>
            <w:tcBorders>
              <w:top w:val="nil"/>
              <w:left w:val="single" w:sz="18" w:space="0" w:color="auto"/>
              <w:bottom w:val="nil"/>
              <w:right w:val="single" w:sz="18" w:space="0" w:color="auto"/>
            </w:tcBorders>
            <w:vAlign w:val="center"/>
          </w:tcPr>
          <w:p w:rsidR="00CD1C92" w:rsidRPr="00C8177D" w:rsidRDefault="00CD1C92" w:rsidP="00B42A07">
            <w:pPr>
              <w:jc w:val="both"/>
              <w:rPr>
                <w:rFonts w:asciiTheme="minorHAnsi" w:hAnsiTheme="minorHAnsi"/>
                <w:b/>
                <w:bCs/>
              </w:rPr>
            </w:pPr>
            <w:r w:rsidRPr="00C8177D">
              <w:rPr>
                <w:rFonts w:asciiTheme="minorHAnsi" w:hAnsiTheme="minorHAnsi"/>
                <w:b/>
                <w:bCs/>
              </w:rPr>
              <w:t>A licitação será realizada em único item</w:t>
            </w:r>
          </w:p>
        </w:tc>
        <w:tc>
          <w:tcPr>
            <w:tcW w:w="992" w:type="dxa"/>
            <w:tcBorders>
              <w:top w:val="single" w:sz="18" w:space="0" w:color="auto"/>
              <w:left w:val="single" w:sz="18" w:space="0" w:color="auto"/>
              <w:bottom w:val="single" w:sz="18" w:space="0" w:color="auto"/>
              <w:right w:val="single" w:sz="18" w:space="0" w:color="auto"/>
            </w:tcBorders>
            <w:vAlign w:val="center"/>
          </w:tcPr>
          <w:p w:rsidR="00CD1C92" w:rsidRPr="00C8177D" w:rsidRDefault="002032AA" w:rsidP="00B42A07">
            <w:pPr>
              <w:jc w:val="center"/>
              <w:rPr>
                <w:rFonts w:asciiTheme="minorHAnsi" w:hAnsiTheme="minorHAnsi"/>
              </w:rPr>
            </w:pPr>
            <w:r w:rsidRPr="00C8177D">
              <w:rPr>
                <w:rFonts w:asciiTheme="minorHAnsi" w:hAnsiTheme="minorHAnsi"/>
              </w:rPr>
              <w:t>S</w:t>
            </w:r>
          </w:p>
        </w:tc>
      </w:tr>
      <w:tr w:rsidR="00CD1C92" w:rsidRPr="00C8177D" w:rsidTr="00B42A07">
        <w:trPr>
          <w:trHeight w:val="680"/>
        </w:trPr>
        <w:tc>
          <w:tcPr>
            <w:tcW w:w="534" w:type="dxa"/>
            <w:tcBorders>
              <w:top w:val="nil"/>
              <w:left w:val="nil"/>
              <w:bottom w:val="nil"/>
              <w:right w:val="single" w:sz="18" w:space="0" w:color="auto"/>
            </w:tcBorders>
          </w:tcPr>
          <w:p w:rsidR="00CD1C92" w:rsidRPr="00C8177D" w:rsidRDefault="00CD1C92" w:rsidP="00B42A07">
            <w:pPr>
              <w:jc w:val="both"/>
              <w:rPr>
                <w:rFonts w:asciiTheme="minorHAnsi" w:hAnsiTheme="minorHAnsi"/>
                <w:b/>
                <w:bCs/>
              </w:rPr>
            </w:pPr>
            <w:r w:rsidRPr="00C8177D">
              <w:rPr>
                <w:rFonts w:asciiTheme="minorHAnsi" w:hAnsiTheme="minorHAnsi"/>
                <w:b/>
                <w:bCs/>
              </w:rPr>
              <w:t>c)</w:t>
            </w:r>
          </w:p>
        </w:tc>
        <w:tc>
          <w:tcPr>
            <w:tcW w:w="8926" w:type="dxa"/>
            <w:tcBorders>
              <w:top w:val="nil"/>
              <w:left w:val="single" w:sz="18" w:space="0" w:color="auto"/>
              <w:bottom w:val="nil"/>
              <w:right w:val="single" w:sz="18" w:space="0" w:color="auto"/>
            </w:tcBorders>
            <w:vAlign w:val="center"/>
          </w:tcPr>
          <w:p w:rsidR="00CD1C92" w:rsidRPr="00C8177D" w:rsidRDefault="00CD1C92" w:rsidP="00B42A07">
            <w:pPr>
              <w:jc w:val="both"/>
              <w:rPr>
                <w:rFonts w:asciiTheme="minorHAnsi" w:hAnsiTheme="minorHAnsi"/>
                <w:b/>
                <w:bCs/>
              </w:rPr>
            </w:pPr>
            <w:r w:rsidRPr="00C8177D">
              <w:rPr>
                <w:rFonts w:asciiTheme="minorHAnsi" w:hAnsiTheme="minorHAnsi"/>
                <w:b/>
                <w:bCs/>
              </w:rPr>
              <w:t>A licitação será dividida em grupos (Lotes), formados por um ou mais itens, conforme tabela constante do Termo de Referência, facultando-se ao licitante a participação em quantos grupos (Lotes) forem de seu interesse, devendo oferecer proposta para todos os itens que os compõem</w:t>
            </w:r>
          </w:p>
          <w:p w:rsidR="00CD1C92" w:rsidRPr="00C8177D" w:rsidRDefault="00CD1C92" w:rsidP="00B42A07">
            <w:pPr>
              <w:jc w:val="both"/>
              <w:rPr>
                <w:rFonts w:asciiTheme="minorHAnsi" w:hAnsiTheme="minorHAnsi"/>
                <w:b/>
                <w:bCs/>
                <w:highlight w:val="yellow"/>
              </w:rPr>
            </w:pPr>
          </w:p>
        </w:tc>
        <w:tc>
          <w:tcPr>
            <w:tcW w:w="992" w:type="dxa"/>
            <w:tcBorders>
              <w:top w:val="single" w:sz="18" w:space="0" w:color="auto"/>
              <w:left w:val="single" w:sz="18" w:space="0" w:color="auto"/>
              <w:bottom w:val="single" w:sz="18" w:space="0" w:color="auto"/>
              <w:right w:val="single" w:sz="18" w:space="0" w:color="auto"/>
            </w:tcBorders>
            <w:vAlign w:val="center"/>
          </w:tcPr>
          <w:p w:rsidR="00CD1C92" w:rsidRPr="00C8177D" w:rsidRDefault="00F8553B" w:rsidP="00B42A07">
            <w:pPr>
              <w:jc w:val="center"/>
              <w:rPr>
                <w:rFonts w:asciiTheme="minorHAnsi" w:hAnsiTheme="minorHAnsi"/>
              </w:rPr>
            </w:pPr>
            <w:r w:rsidRPr="00C8177D">
              <w:rPr>
                <w:rFonts w:asciiTheme="minorHAnsi" w:hAnsiTheme="minorHAnsi"/>
              </w:rPr>
              <w:t>NS</w:t>
            </w:r>
          </w:p>
        </w:tc>
      </w:tr>
      <w:tr w:rsidR="00CD1C92" w:rsidRPr="00C8177D" w:rsidTr="00B42A07">
        <w:trPr>
          <w:trHeight w:val="680"/>
        </w:trPr>
        <w:tc>
          <w:tcPr>
            <w:tcW w:w="534" w:type="dxa"/>
            <w:tcBorders>
              <w:top w:val="nil"/>
              <w:left w:val="nil"/>
              <w:bottom w:val="nil"/>
              <w:right w:val="single" w:sz="18" w:space="0" w:color="auto"/>
            </w:tcBorders>
          </w:tcPr>
          <w:p w:rsidR="00CD1C92" w:rsidRPr="00C8177D" w:rsidRDefault="00CD1C92" w:rsidP="00B42A07">
            <w:pPr>
              <w:jc w:val="both"/>
              <w:rPr>
                <w:rFonts w:asciiTheme="minorHAnsi" w:hAnsiTheme="minorHAnsi"/>
                <w:b/>
                <w:bCs/>
              </w:rPr>
            </w:pPr>
            <w:r w:rsidRPr="00C8177D">
              <w:rPr>
                <w:rFonts w:asciiTheme="minorHAnsi" w:hAnsiTheme="minorHAnsi"/>
                <w:b/>
                <w:bCs/>
              </w:rPr>
              <w:t>d)</w:t>
            </w:r>
          </w:p>
        </w:tc>
        <w:tc>
          <w:tcPr>
            <w:tcW w:w="8926" w:type="dxa"/>
            <w:tcBorders>
              <w:top w:val="nil"/>
              <w:left w:val="single" w:sz="18" w:space="0" w:color="auto"/>
              <w:bottom w:val="nil"/>
              <w:right w:val="single" w:sz="18" w:space="0" w:color="auto"/>
            </w:tcBorders>
            <w:vAlign w:val="center"/>
          </w:tcPr>
          <w:p w:rsidR="00CD1C92" w:rsidRPr="00C8177D" w:rsidRDefault="00CD1C92" w:rsidP="00B42A07">
            <w:pPr>
              <w:jc w:val="both"/>
              <w:rPr>
                <w:rFonts w:asciiTheme="minorHAnsi" w:hAnsiTheme="minorHAnsi"/>
                <w:b/>
                <w:bCs/>
                <w:highlight w:val="yellow"/>
              </w:rPr>
            </w:pPr>
            <w:r w:rsidRPr="00C8177D">
              <w:rPr>
                <w:rFonts w:asciiTheme="minorHAnsi" w:hAnsiTheme="minorHAnsi"/>
                <w:b/>
                <w:bCs/>
              </w:rPr>
              <w:t>A licitação será realizada em grupo único (Lote Único), formados por itens, conforme tabela constante no Termo de Referência, devendo o licitante oferecer proposta para todos os itens que o compõem</w:t>
            </w:r>
          </w:p>
        </w:tc>
        <w:tc>
          <w:tcPr>
            <w:tcW w:w="992" w:type="dxa"/>
            <w:tcBorders>
              <w:top w:val="single" w:sz="18" w:space="0" w:color="auto"/>
              <w:left w:val="single" w:sz="18" w:space="0" w:color="auto"/>
              <w:bottom w:val="single" w:sz="18" w:space="0" w:color="auto"/>
              <w:right w:val="single" w:sz="18" w:space="0" w:color="auto"/>
            </w:tcBorders>
            <w:vAlign w:val="center"/>
          </w:tcPr>
          <w:p w:rsidR="00CD1C92" w:rsidRPr="00C8177D" w:rsidRDefault="00F8553B" w:rsidP="00B42A07">
            <w:pPr>
              <w:jc w:val="center"/>
              <w:rPr>
                <w:rFonts w:asciiTheme="minorHAnsi" w:hAnsiTheme="minorHAnsi"/>
              </w:rPr>
            </w:pPr>
            <w:r w:rsidRPr="00C8177D">
              <w:rPr>
                <w:rFonts w:asciiTheme="minorHAnsi" w:hAnsiTheme="minorHAnsi"/>
              </w:rPr>
              <w:t>NS</w:t>
            </w:r>
          </w:p>
        </w:tc>
      </w:tr>
    </w:tbl>
    <w:p w:rsidR="00CD1C92" w:rsidRPr="00C8177D" w:rsidRDefault="00CD1C92" w:rsidP="00CD1C92">
      <w:pPr>
        <w:rPr>
          <w:rFonts w:asciiTheme="minorHAnsi" w:hAnsiTheme="minorHAnsi"/>
        </w:rPr>
      </w:pPr>
    </w:p>
    <w:tbl>
      <w:tblPr>
        <w:tblStyle w:val="Tabelacomgrade"/>
        <w:tblW w:w="2410" w:type="dxa"/>
        <w:tblLook w:val="04A0"/>
      </w:tblPr>
      <w:tblGrid>
        <w:gridCol w:w="2410"/>
      </w:tblGrid>
      <w:tr w:rsidR="00CD1C92" w:rsidRPr="00C8177D" w:rsidTr="00B42A07">
        <w:trPr>
          <w:trHeight w:val="283"/>
        </w:trPr>
        <w:tc>
          <w:tcPr>
            <w:tcW w:w="2410" w:type="dxa"/>
            <w:vAlign w:val="center"/>
          </w:tcPr>
          <w:p w:rsidR="00CD1C92" w:rsidRPr="00C8177D" w:rsidRDefault="00CD1C92" w:rsidP="00B42A07">
            <w:pPr>
              <w:rPr>
                <w:rFonts w:asciiTheme="minorHAnsi" w:hAnsiTheme="minorHAnsi"/>
                <w:b/>
                <w:bCs/>
              </w:rPr>
            </w:pPr>
            <w:r w:rsidRPr="00C8177D">
              <w:rPr>
                <w:rFonts w:asciiTheme="minorHAnsi" w:hAnsiTheme="minorHAnsi"/>
                <w:b/>
                <w:bCs/>
              </w:rPr>
              <w:t xml:space="preserve">Legenda: </w:t>
            </w:r>
          </w:p>
          <w:p w:rsidR="00CD1C92" w:rsidRPr="00C8177D" w:rsidRDefault="00CD1C92" w:rsidP="00B42A07">
            <w:pPr>
              <w:rPr>
                <w:rFonts w:asciiTheme="minorHAnsi" w:hAnsiTheme="minorHAnsi"/>
              </w:rPr>
            </w:pPr>
            <w:r w:rsidRPr="00C8177D">
              <w:rPr>
                <w:rFonts w:asciiTheme="minorHAnsi" w:hAnsiTheme="minorHAnsi"/>
              </w:rPr>
              <w:t>S = SIM</w:t>
            </w:r>
          </w:p>
          <w:p w:rsidR="00CD1C92" w:rsidRPr="00C8177D" w:rsidRDefault="00CD1C92" w:rsidP="00B42A07">
            <w:pPr>
              <w:rPr>
                <w:rFonts w:asciiTheme="minorHAnsi" w:hAnsiTheme="minorHAnsi"/>
              </w:rPr>
            </w:pPr>
            <w:r w:rsidRPr="00C8177D">
              <w:rPr>
                <w:rFonts w:asciiTheme="minorHAnsi" w:hAnsiTheme="minorHAnsi"/>
              </w:rPr>
              <w:t>N = NÃO</w:t>
            </w:r>
          </w:p>
          <w:p w:rsidR="00CD1C92" w:rsidRPr="00C8177D" w:rsidRDefault="00CD1C92" w:rsidP="00B42A07">
            <w:pPr>
              <w:rPr>
                <w:rFonts w:asciiTheme="minorHAnsi" w:hAnsiTheme="minorHAnsi"/>
              </w:rPr>
            </w:pPr>
            <w:r w:rsidRPr="00C8177D">
              <w:rPr>
                <w:rFonts w:asciiTheme="minorHAnsi" w:hAnsiTheme="minorHAnsi"/>
              </w:rPr>
              <w:t>NS = NÃO SE APLICA</w:t>
            </w:r>
          </w:p>
          <w:p w:rsidR="00CD1C92" w:rsidRPr="00C8177D" w:rsidRDefault="00CD1C92" w:rsidP="00B42A07">
            <w:pPr>
              <w:rPr>
                <w:rFonts w:asciiTheme="minorHAnsi" w:hAnsiTheme="minorHAnsi"/>
              </w:rPr>
            </w:pPr>
          </w:p>
        </w:tc>
      </w:tr>
    </w:tbl>
    <w:p w:rsidR="005473CD" w:rsidRPr="00C8177D" w:rsidRDefault="005473CD" w:rsidP="005473CD">
      <w:pPr>
        <w:rPr>
          <w:rFonts w:asciiTheme="minorHAnsi" w:hAnsiTheme="minorHAnsi"/>
        </w:rPr>
      </w:pPr>
      <w:bookmarkStart w:id="1" w:name="_Hlk157676068"/>
    </w:p>
    <w:p w:rsidR="00912AEC" w:rsidRPr="00C8177D" w:rsidRDefault="00912AEC" w:rsidP="00B42A07">
      <w:pPr>
        <w:pStyle w:val="TituloEdital"/>
        <w:tabs>
          <w:tab w:val="clear" w:pos="567"/>
          <w:tab w:val="left" w:pos="426"/>
        </w:tabs>
        <w:rPr>
          <w:rFonts w:asciiTheme="minorHAnsi" w:hAnsiTheme="minorHAnsi"/>
          <w:sz w:val="24"/>
          <w:szCs w:val="24"/>
        </w:rPr>
      </w:pPr>
      <w:bookmarkStart w:id="2" w:name="_Toc158300544"/>
      <w:bookmarkStart w:id="3" w:name="_Hlk157676678"/>
      <w:r w:rsidRPr="00C8177D">
        <w:rPr>
          <w:rFonts w:asciiTheme="minorHAnsi" w:hAnsiTheme="minorHAnsi"/>
          <w:sz w:val="24"/>
          <w:szCs w:val="24"/>
        </w:rPr>
        <w:t>DO REGISTRO DE PREÇOS</w:t>
      </w:r>
      <w:bookmarkEnd w:id="2"/>
    </w:p>
    <w:p w:rsidR="005473CD" w:rsidRPr="00C8177D" w:rsidRDefault="005473CD" w:rsidP="00B42A07">
      <w:pPr>
        <w:tabs>
          <w:tab w:val="left" w:pos="426"/>
        </w:tabs>
        <w:rPr>
          <w:rFonts w:asciiTheme="minorHAnsi" w:hAnsiTheme="minorHAnsi"/>
        </w:rPr>
      </w:pPr>
    </w:p>
    <w:p w:rsidR="00F8553B" w:rsidRPr="00C8177D" w:rsidRDefault="00912AEC" w:rsidP="00CE7C66">
      <w:pPr>
        <w:pStyle w:val="Nivel2"/>
        <w:numPr>
          <w:ilvl w:val="1"/>
          <w:numId w:val="9"/>
        </w:numPr>
        <w:tabs>
          <w:tab w:val="left" w:pos="426"/>
        </w:tabs>
        <w:ind w:left="0" w:firstLine="0"/>
        <w:rPr>
          <w:rFonts w:asciiTheme="minorHAnsi" w:hAnsiTheme="minorHAnsi"/>
          <w:sz w:val="24"/>
          <w:szCs w:val="24"/>
        </w:rPr>
      </w:pPr>
      <w:r w:rsidRPr="00C8177D">
        <w:rPr>
          <w:rFonts w:asciiTheme="minorHAnsi" w:hAnsiTheme="minorHAnsi"/>
          <w:sz w:val="24"/>
          <w:szCs w:val="24"/>
        </w:rPr>
        <w:t>As regras referentes aos órgãos gerenciador e participantes, bem como a eventuais adesões são as que constam da minuta de Ata de Registro de Preços</w:t>
      </w:r>
      <w:r w:rsidR="005473CD" w:rsidRPr="00C8177D">
        <w:rPr>
          <w:rFonts w:asciiTheme="minorHAnsi" w:hAnsiTheme="minorHAnsi"/>
          <w:sz w:val="24"/>
          <w:szCs w:val="24"/>
        </w:rPr>
        <w:t>,</w:t>
      </w:r>
      <w:r w:rsidR="00F8553B" w:rsidRPr="00C8177D">
        <w:rPr>
          <w:rFonts w:asciiTheme="minorHAnsi" w:hAnsiTheme="minorHAnsi"/>
          <w:sz w:val="24"/>
          <w:szCs w:val="24"/>
        </w:rPr>
        <w:t xml:space="preserve"> quando houver.</w:t>
      </w:r>
    </w:p>
    <w:p w:rsidR="00912AEC" w:rsidRPr="00C8177D" w:rsidRDefault="00F8553B" w:rsidP="00CE7C66">
      <w:pPr>
        <w:pStyle w:val="Nivel2"/>
        <w:numPr>
          <w:ilvl w:val="1"/>
          <w:numId w:val="9"/>
        </w:numPr>
        <w:tabs>
          <w:tab w:val="left" w:pos="426"/>
        </w:tabs>
        <w:ind w:left="0" w:firstLine="0"/>
        <w:rPr>
          <w:rFonts w:asciiTheme="minorHAnsi" w:hAnsiTheme="minorHAnsi"/>
          <w:sz w:val="24"/>
          <w:szCs w:val="24"/>
        </w:rPr>
      </w:pPr>
      <w:r w:rsidRPr="00C8177D">
        <w:rPr>
          <w:rFonts w:asciiTheme="minorHAnsi" w:hAnsiTheme="minorHAnsi"/>
          <w:sz w:val="24"/>
          <w:szCs w:val="24"/>
        </w:rPr>
        <w:t>Na ausência de minuta de Ata de Registro de preços, o presente certame será por contrato</w:t>
      </w:r>
      <w:r w:rsidR="005473CD" w:rsidRPr="00C8177D">
        <w:rPr>
          <w:rFonts w:asciiTheme="minorHAnsi" w:hAnsiTheme="minorHAnsi"/>
          <w:sz w:val="24"/>
          <w:szCs w:val="24"/>
        </w:rPr>
        <w:t>.</w:t>
      </w:r>
    </w:p>
    <w:p w:rsidR="003C7A23" w:rsidRPr="00C8177D" w:rsidRDefault="003C7A23" w:rsidP="00B42A07">
      <w:pPr>
        <w:pStyle w:val="TituloEdital"/>
        <w:tabs>
          <w:tab w:val="clear" w:pos="567"/>
          <w:tab w:val="left" w:pos="426"/>
        </w:tabs>
        <w:rPr>
          <w:rFonts w:asciiTheme="minorHAnsi" w:hAnsiTheme="minorHAnsi"/>
          <w:sz w:val="24"/>
          <w:szCs w:val="24"/>
        </w:rPr>
      </w:pPr>
      <w:bookmarkStart w:id="4" w:name="_Toc158300545"/>
      <w:bookmarkEnd w:id="1"/>
      <w:bookmarkEnd w:id="3"/>
      <w:r w:rsidRPr="00C8177D">
        <w:rPr>
          <w:rFonts w:asciiTheme="minorHAnsi" w:hAnsiTheme="minorHAnsi"/>
          <w:sz w:val="24"/>
          <w:szCs w:val="24"/>
        </w:rPr>
        <w:t>DA PARTICIPAÇÃO NA LICITAÇÃO</w:t>
      </w:r>
      <w:bookmarkEnd w:id="4"/>
    </w:p>
    <w:p w:rsidR="005473CD" w:rsidRPr="00C8177D" w:rsidRDefault="003C7A23" w:rsidP="00296D8D">
      <w:pPr>
        <w:pStyle w:val="Nivel2"/>
        <w:tabs>
          <w:tab w:val="left" w:pos="426"/>
        </w:tabs>
        <w:spacing w:beforeLines="120" w:afterLines="120" w:line="312" w:lineRule="auto"/>
        <w:rPr>
          <w:rFonts w:asciiTheme="minorHAnsi" w:hAnsiTheme="minorHAnsi"/>
          <w:sz w:val="24"/>
          <w:szCs w:val="24"/>
        </w:rPr>
      </w:pPr>
      <w:r w:rsidRPr="00C8177D">
        <w:rPr>
          <w:rFonts w:asciiTheme="minorHAnsi" w:hAnsiTheme="minorHAnsi"/>
          <w:sz w:val="24"/>
          <w:szCs w:val="24"/>
        </w:rPr>
        <w:t xml:space="preserve">Poderão participar </w:t>
      </w:r>
      <w:r w:rsidR="00196741" w:rsidRPr="00C8177D">
        <w:rPr>
          <w:rFonts w:asciiTheme="minorHAnsi" w:hAnsiTheme="minorHAnsi"/>
          <w:sz w:val="24"/>
          <w:szCs w:val="24"/>
        </w:rPr>
        <w:t>desta licitação</w:t>
      </w:r>
      <w:r w:rsidR="006072E9">
        <w:rPr>
          <w:rFonts w:asciiTheme="minorHAnsi" w:hAnsiTheme="minorHAnsi"/>
          <w:sz w:val="24"/>
          <w:szCs w:val="24"/>
        </w:rPr>
        <w:t xml:space="preserve"> </w:t>
      </w:r>
      <w:r w:rsidR="005473CD" w:rsidRPr="00C8177D">
        <w:rPr>
          <w:rFonts w:asciiTheme="minorHAnsi" w:hAnsiTheme="minorHAnsi"/>
          <w:color w:val="auto"/>
          <w:sz w:val="24"/>
          <w:szCs w:val="24"/>
        </w:rPr>
        <w:t xml:space="preserve">os interessados que estiverem previamente credenciados no Sistema de Licitações utilizado pela Prefeitura Municipal de </w:t>
      </w:r>
      <w:r w:rsidR="00B42A07" w:rsidRPr="00C8177D">
        <w:rPr>
          <w:rFonts w:asciiTheme="minorHAnsi" w:hAnsiTheme="minorHAnsi"/>
          <w:color w:val="auto"/>
          <w:sz w:val="24"/>
          <w:szCs w:val="24"/>
        </w:rPr>
        <w:t>Itaberaba</w:t>
      </w:r>
      <w:r w:rsidR="005473CD" w:rsidRPr="00C8177D">
        <w:rPr>
          <w:rFonts w:asciiTheme="minorHAnsi" w:hAnsiTheme="minorHAnsi"/>
          <w:color w:val="auto"/>
          <w:sz w:val="24"/>
          <w:szCs w:val="24"/>
        </w:rPr>
        <w:t>– B</w:t>
      </w:r>
      <w:r w:rsidR="00F06CE1">
        <w:rPr>
          <w:rFonts w:asciiTheme="minorHAnsi" w:hAnsiTheme="minorHAnsi"/>
          <w:color w:val="auto"/>
          <w:sz w:val="24"/>
          <w:szCs w:val="24"/>
        </w:rPr>
        <w:t>ahia</w:t>
      </w:r>
      <w:r w:rsidR="00E329EE">
        <w:rPr>
          <w:rFonts w:asciiTheme="minorHAnsi" w:hAnsiTheme="minorHAnsi"/>
          <w:color w:val="auto"/>
          <w:sz w:val="24"/>
          <w:szCs w:val="24"/>
        </w:rPr>
        <w:t xml:space="preserve"> </w:t>
      </w:r>
      <w:r w:rsidR="00E329EE" w:rsidRPr="00E329EE">
        <w:rPr>
          <w:rFonts w:asciiTheme="minorHAnsi" w:hAnsiTheme="minorHAnsi"/>
          <w:sz w:val="24"/>
          <w:szCs w:val="24"/>
        </w:rPr>
        <w:t>PORT</w:t>
      </w:r>
      <w:r w:rsidR="00E329EE">
        <w:rPr>
          <w:rFonts w:asciiTheme="minorHAnsi" w:hAnsiTheme="minorHAnsi"/>
          <w:sz w:val="24"/>
          <w:szCs w:val="24"/>
        </w:rPr>
        <w:t>AL</w:t>
      </w:r>
      <w:r w:rsidR="00E329EE" w:rsidRPr="00E329EE">
        <w:t xml:space="preserve"> DE COMPRAS PÚBLICAS</w:t>
      </w:r>
      <w:r w:rsidR="00E329EE">
        <w:t xml:space="preserve"> (</w:t>
      </w:r>
      <w:hyperlink r:id="rId14" w:history="1">
        <w:r w:rsidR="00E329EE">
          <w:rPr>
            <w:rStyle w:val="Hyperlink"/>
          </w:rPr>
          <w:t>O Maior Marketplace de Licitações do Brasil</w:t>
        </w:r>
      </w:hyperlink>
      <w:r w:rsidR="00E329EE">
        <w:t>)</w:t>
      </w:r>
      <w:r w:rsidR="005473CD" w:rsidRPr="00E329EE">
        <w:rPr>
          <w:rFonts w:asciiTheme="minorHAnsi" w:hAnsiTheme="minorHAnsi"/>
          <w:color w:val="auto"/>
          <w:sz w:val="24"/>
          <w:szCs w:val="24"/>
        </w:rPr>
        <w:t>,</w:t>
      </w:r>
      <w:r w:rsidR="005473CD" w:rsidRPr="00C8177D">
        <w:rPr>
          <w:rFonts w:asciiTheme="minorHAnsi" w:hAnsiTheme="minorHAnsi"/>
          <w:color w:val="auto"/>
          <w:sz w:val="24"/>
          <w:szCs w:val="24"/>
        </w:rPr>
        <w:t xml:space="preserve"> por meio de Login e Senha de total responsabilidade do </w:t>
      </w:r>
      <w:r w:rsidR="00B42A07" w:rsidRPr="00C8177D">
        <w:rPr>
          <w:rFonts w:asciiTheme="minorHAnsi" w:hAnsiTheme="minorHAnsi"/>
          <w:color w:val="auto"/>
          <w:sz w:val="24"/>
          <w:szCs w:val="24"/>
        </w:rPr>
        <w:t>prestador de serviços</w:t>
      </w:r>
      <w:r w:rsidR="005473CD" w:rsidRPr="00C8177D">
        <w:rPr>
          <w:rFonts w:asciiTheme="minorHAnsi" w:hAnsiTheme="minorHAnsi"/>
          <w:color w:val="auto"/>
          <w:sz w:val="24"/>
          <w:szCs w:val="24"/>
        </w:rPr>
        <w:t xml:space="preserve"> que realizar o cadastro. </w:t>
      </w:r>
    </w:p>
    <w:p w:rsidR="005473CD" w:rsidRPr="00C8177D" w:rsidRDefault="005473CD" w:rsidP="00B42A07">
      <w:pPr>
        <w:pStyle w:val="Nivel3"/>
        <w:tabs>
          <w:tab w:val="left" w:pos="426"/>
        </w:tabs>
        <w:ind w:left="0"/>
        <w:rPr>
          <w:rFonts w:asciiTheme="minorHAnsi" w:hAnsiTheme="minorHAnsi"/>
          <w:sz w:val="24"/>
          <w:szCs w:val="24"/>
        </w:rPr>
      </w:pPr>
      <w:r w:rsidRPr="00C8177D">
        <w:rPr>
          <w:rFonts w:asciiTheme="minorHAnsi" w:hAnsiTheme="minorHAnsi"/>
          <w:color w:val="auto"/>
          <w:sz w:val="24"/>
          <w:szCs w:val="24"/>
        </w:rPr>
        <w:t>P</w:t>
      </w:r>
      <w:r w:rsidRPr="00C8177D">
        <w:rPr>
          <w:rFonts w:asciiTheme="minorHAnsi" w:eastAsia="Calibri" w:hAnsiTheme="minorHAnsi" w:cs="Times New Roman"/>
          <w:sz w:val="24"/>
          <w:szCs w:val="24"/>
          <w:lang w:eastAsia="en-US"/>
        </w:rPr>
        <w:t>ara acesso ao sistema eletrônico, os interessados em participar d</w:t>
      </w:r>
      <w:r w:rsidR="00B42A07" w:rsidRPr="00C8177D">
        <w:rPr>
          <w:rFonts w:asciiTheme="minorHAnsi" w:eastAsia="Calibri" w:hAnsiTheme="minorHAnsi" w:cs="Times New Roman"/>
          <w:sz w:val="24"/>
          <w:szCs w:val="24"/>
          <w:lang w:eastAsia="en-US"/>
        </w:rPr>
        <w:t>a</w:t>
      </w:r>
      <w:r w:rsidR="001921E1">
        <w:rPr>
          <w:rFonts w:asciiTheme="minorHAnsi" w:eastAsia="Calibri" w:hAnsiTheme="minorHAnsi" w:cs="Times New Roman"/>
          <w:sz w:val="24"/>
          <w:szCs w:val="24"/>
          <w:lang w:eastAsia="en-US"/>
        </w:rPr>
        <w:t xml:space="preserve"> </w:t>
      </w:r>
      <w:r w:rsidR="00B42A07" w:rsidRPr="00C8177D">
        <w:rPr>
          <w:rFonts w:asciiTheme="minorHAnsi" w:eastAsia="Calibri" w:hAnsiTheme="minorHAnsi" w:cs="Times New Roman"/>
          <w:sz w:val="24"/>
          <w:szCs w:val="24"/>
          <w:lang w:eastAsia="en-US"/>
        </w:rPr>
        <w:t>Concorrência Eletrônica</w:t>
      </w:r>
      <w:r w:rsidRPr="00C8177D">
        <w:rPr>
          <w:rFonts w:asciiTheme="minorHAnsi" w:eastAsia="Calibri" w:hAnsiTheme="minorHAnsi" w:cs="Times New Roman"/>
          <w:sz w:val="24"/>
          <w:szCs w:val="24"/>
          <w:lang w:eastAsia="en-US"/>
        </w:rPr>
        <w:t xml:space="preserve"> deverão dispor de acesso </w:t>
      </w:r>
      <w:r w:rsidRPr="00C8177D">
        <w:rPr>
          <w:rFonts w:asciiTheme="minorHAnsi" w:hAnsiTheme="minorHAnsi"/>
          <w:sz w:val="24"/>
          <w:szCs w:val="24"/>
        </w:rPr>
        <w:t xml:space="preserve">através do site </w:t>
      </w:r>
      <w:r w:rsidR="00E329EE" w:rsidRPr="00E329EE">
        <w:rPr>
          <w:rFonts w:asciiTheme="minorHAnsi" w:hAnsiTheme="minorHAnsi"/>
          <w:sz w:val="24"/>
          <w:szCs w:val="24"/>
        </w:rPr>
        <w:t>PORT</w:t>
      </w:r>
      <w:r w:rsidR="00E329EE">
        <w:rPr>
          <w:rFonts w:asciiTheme="minorHAnsi" w:hAnsiTheme="minorHAnsi"/>
          <w:sz w:val="24"/>
          <w:szCs w:val="24"/>
        </w:rPr>
        <w:t>AL</w:t>
      </w:r>
      <w:r w:rsidR="00E329EE" w:rsidRPr="00E329EE">
        <w:t xml:space="preserve"> DE COMPRAS PÚBLICAS</w:t>
      </w:r>
      <w:r w:rsidRPr="00C8177D">
        <w:rPr>
          <w:rFonts w:asciiTheme="minorHAnsi" w:hAnsiTheme="minorHAnsi"/>
          <w:sz w:val="24"/>
          <w:szCs w:val="24"/>
        </w:rPr>
        <w:t xml:space="preserve"> pelo Link</w:t>
      </w:r>
      <w:r w:rsidR="00E329EE">
        <w:t>(</w:t>
      </w:r>
      <w:hyperlink r:id="rId15" w:history="1">
        <w:r w:rsidR="00E329EE">
          <w:rPr>
            <w:rStyle w:val="Hyperlink"/>
          </w:rPr>
          <w:t>O Maior Marketplace de Licitações do Brasil</w:t>
        </w:r>
      </w:hyperlink>
      <w:r w:rsidR="00E329EE">
        <w:t>)</w:t>
      </w:r>
      <w:r w:rsidRPr="00C8177D">
        <w:rPr>
          <w:rFonts w:asciiTheme="minorHAnsi" w:hAnsiTheme="minorHAnsi"/>
          <w:sz w:val="24"/>
          <w:szCs w:val="24"/>
        </w:rPr>
        <w:t>, através de usuário e senha a serem disponibilizados através de preenchimento em campos próprios e de tarefas elaboradas pelo próprio sistema.</w:t>
      </w:r>
    </w:p>
    <w:p w:rsidR="003C7A23" w:rsidRPr="00C8177D" w:rsidRDefault="005473CD" w:rsidP="00B42A07">
      <w:pPr>
        <w:pStyle w:val="Nivel3"/>
        <w:tabs>
          <w:tab w:val="left" w:pos="426"/>
        </w:tabs>
        <w:ind w:left="0"/>
        <w:rPr>
          <w:rFonts w:asciiTheme="minorHAnsi" w:hAnsiTheme="minorHAnsi"/>
          <w:sz w:val="24"/>
          <w:szCs w:val="24"/>
        </w:rPr>
      </w:pPr>
      <w:r w:rsidRPr="00C8177D">
        <w:rPr>
          <w:rFonts w:asciiTheme="minorHAnsi" w:hAnsiTheme="minorHAnsi" w:cs="ArialMT"/>
          <w:sz w:val="24"/>
          <w:szCs w:val="24"/>
        </w:rPr>
        <w:t>Recomendamos também, a utilização dos tutoriais disponíveis no link</w:t>
      </w:r>
      <w:r w:rsidR="006072E9">
        <w:rPr>
          <w:rFonts w:asciiTheme="minorHAnsi" w:hAnsiTheme="minorHAnsi" w:cs="ArialMT"/>
          <w:sz w:val="24"/>
          <w:szCs w:val="24"/>
        </w:rPr>
        <w:t xml:space="preserve"> </w:t>
      </w:r>
      <w:r w:rsidR="006072E9">
        <w:t>(</w:t>
      </w:r>
      <w:hyperlink r:id="rId16" w:history="1">
        <w:r w:rsidR="006072E9">
          <w:rPr>
            <w:rStyle w:val="Hyperlink"/>
          </w:rPr>
          <w:t>O Maior Marketplace de Licitações do Brasil</w:t>
        </w:r>
      </w:hyperlink>
      <w:r w:rsidR="006072E9">
        <w:t>)</w:t>
      </w:r>
      <w:r w:rsidRPr="00C8177D">
        <w:rPr>
          <w:rFonts w:asciiTheme="minorHAnsi" w:hAnsiTheme="minorHAnsi"/>
          <w:sz w:val="24"/>
          <w:szCs w:val="24"/>
        </w:rPr>
        <w:t xml:space="preserve">. </w:t>
      </w:r>
    </w:p>
    <w:p w:rsidR="003C7A23" w:rsidRPr="00C8177D" w:rsidRDefault="003C7A23" w:rsidP="00B42A07">
      <w:pPr>
        <w:pStyle w:val="Nivel2"/>
        <w:tabs>
          <w:tab w:val="left" w:pos="426"/>
        </w:tabs>
        <w:rPr>
          <w:rFonts w:asciiTheme="minorHAnsi" w:hAnsiTheme="minorHAnsi"/>
          <w:sz w:val="24"/>
          <w:szCs w:val="24"/>
        </w:rPr>
      </w:pPr>
      <w:r w:rsidRPr="00C8177D">
        <w:rPr>
          <w:rFonts w:asciiTheme="minorHAnsi" w:hAnsiTheme="minorHAnsi"/>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3C7A23" w:rsidRPr="00C8177D" w:rsidRDefault="003C7A23" w:rsidP="00B42A07">
      <w:pPr>
        <w:pStyle w:val="Nivel2"/>
        <w:tabs>
          <w:tab w:val="left" w:pos="426"/>
        </w:tabs>
        <w:rPr>
          <w:rFonts w:asciiTheme="minorHAnsi" w:hAnsiTheme="minorHAnsi"/>
          <w:sz w:val="24"/>
          <w:szCs w:val="24"/>
        </w:rPr>
      </w:pPr>
      <w:r w:rsidRPr="00C8177D">
        <w:rPr>
          <w:rFonts w:asciiTheme="minorHAnsi" w:hAnsiTheme="minorHAnsi"/>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3C7A23" w:rsidRPr="00C8177D" w:rsidRDefault="003C7A23" w:rsidP="00B42A07">
      <w:pPr>
        <w:pStyle w:val="Nivel2"/>
        <w:rPr>
          <w:rFonts w:asciiTheme="minorHAnsi" w:hAnsiTheme="minorHAnsi"/>
          <w:sz w:val="24"/>
          <w:szCs w:val="24"/>
        </w:rPr>
      </w:pPr>
      <w:r w:rsidRPr="00C8177D">
        <w:rPr>
          <w:rFonts w:asciiTheme="minorHAnsi" w:hAnsiTheme="minorHAnsi"/>
          <w:sz w:val="24"/>
          <w:szCs w:val="24"/>
        </w:rPr>
        <w:t>A não observância do disposto no item anterior poderá ensejar desclassificação no momento da habilitação.</w:t>
      </w:r>
    </w:p>
    <w:p w:rsidR="005473CD" w:rsidRPr="00C8177D" w:rsidRDefault="005473CD" w:rsidP="00296D8D">
      <w:pPr>
        <w:pStyle w:val="Nivel2"/>
        <w:spacing w:beforeLines="120" w:afterLines="120" w:line="312" w:lineRule="auto"/>
        <w:rPr>
          <w:rFonts w:asciiTheme="minorHAnsi" w:hAnsiTheme="minorHAnsi"/>
          <w:color w:val="auto"/>
          <w:sz w:val="24"/>
          <w:szCs w:val="24"/>
        </w:rPr>
      </w:pPr>
      <w:bookmarkStart w:id="5" w:name="_Ref117000692"/>
      <w:r w:rsidRPr="00C8177D">
        <w:rPr>
          <w:rFonts w:asciiTheme="minorHAnsi" w:hAnsiTheme="minorHAnsi"/>
          <w:color w:val="auto"/>
          <w:sz w:val="24"/>
          <w:szCs w:val="24"/>
        </w:rPr>
        <w:t xml:space="preserve">Sobre o Tratamento Diferenciado </w:t>
      </w:r>
      <w:r w:rsidRPr="00C8177D">
        <w:rPr>
          <w:rFonts w:asciiTheme="minorHAnsi" w:hAnsiTheme="minorHAnsi"/>
          <w:sz w:val="24"/>
          <w:szCs w:val="24"/>
        </w:rPr>
        <w:t xml:space="preserve">nos termos do </w:t>
      </w:r>
      <w:hyperlink r:id="rId17" w:history="1">
        <w:r w:rsidRPr="00C8177D">
          <w:rPr>
            <w:rStyle w:val="Hyperlink"/>
            <w:rFonts w:asciiTheme="minorHAnsi" w:hAnsiTheme="minorHAnsi"/>
            <w:sz w:val="24"/>
            <w:szCs w:val="24"/>
          </w:rPr>
          <w:t>art. 48 da Lei Complementar nº 123, de 14 de dezembro de 2006</w:t>
        </w:r>
      </w:hyperlink>
      <w:r w:rsidRPr="00C8177D">
        <w:rPr>
          <w:rFonts w:asciiTheme="minorHAnsi" w:hAnsiTheme="minorHAnsi"/>
          <w:sz w:val="24"/>
          <w:szCs w:val="24"/>
        </w:rPr>
        <w:t>:</w:t>
      </w:r>
    </w:p>
    <w:tbl>
      <w:tblPr>
        <w:tblStyle w:val="Tabelacomgrade"/>
        <w:tblW w:w="8420" w:type="dxa"/>
        <w:tblInd w:w="1384" w:type="dxa"/>
        <w:tblLook w:val="04A0"/>
      </w:tblPr>
      <w:tblGrid>
        <w:gridCol w:w="6379"/>
        <w:gridCol w:w="2041"/>
      </w:tblGrid>
      <w:tr w:rsidR="005473CD" w:rsidRPr="00C8177D" w:rsidTr="00B42A07">
        <w:trPr>
          <w:trHeight w:val="850"/>
        </w:trPr>
        <w:tc>
          <w:tcPr>
            <w:tcW w:w="6379" w:type="dxa"/>
            <w:tcBorders>
              <w:top w:val="nil"/>
              <w:left w:val="nil"/>
              <w:bottom w:val="nil"/>
              <w:right w:val="single" w:sz="18" w:space="0" w:color="auto"/>
            </w:tcBorders>
          </w:tcPr>
          <w:p w:rsidR="005473CD" w:rsidRPr="00C8177D" w:rsidRDefault="005473CD" w:rsidP="00CE7C66">
            <w:pPr>
              <w:pStyle w:val="Nivel4"/>
              <w:numPr>
                <w:ilvl w:val="0"/>
                <w:numId w:val="10"/>
              </w:numPr>
              <w:rPr>
                <w:rFonts w:asciiTheme="minorHAnsi" w:hAnsiTheme="minorHAnsi"/>
                <w:sz w:val="24"/>
                <w:szCs w:val="24"/>
              </w:rPr>
            </w:pPr>
            <w:r w:rsidRPr="00C8177D">
              <w:rPr>
                <w:rFonts w:asciiTheme="minorHAnsi" w:hAnsiTheme="minorHAnsi"/>
                <w:sz w:val="24"/>
                <w:szCs w:val="24"/>
              </w:rPr>
              <w:lastRenderedPageBreak/>
              <w:t xml:space="preserve">A participação é exclusiva a microempresas e empresas de pequeno porte, nos termos do </w:t>
            </w:r>
            <w:hyperlink r:id="rId18" w:history="1">
              <w:r w:rsidRPr="00C8177D">
                <w:rPr>
                  <w:rStyle w:val="Hyperlink"/>
                  <w:rFonts w:asciiTheme="minorHAnsi" w:hAnsiTheme="minorHAnsi"/>
                  <w:sz w:val="24"/>
                  <w:szCs w:val="24"/>
                </w:rPr>
                <w:t>art. 48 da Lei Complementar nº 123, de 14 de dezembro de 2006</w:t>
              </w:r>
            </w:hyperlink>
            <w:r w:rsidRPr="00C8177D">
              <w:rPr>
                <w:rFonts w:asciiTheme="minorHAnsi" w:hAnsiTheme="minorHAnsi"/>
                <w:sz w:val="24"/>
                <w:szCs w:val="24"/>
              </w:rPr>
              <w:t xml:space="preserve"> será indicada para os itens:</w:t>
            </w:r>
          </w:p>
        </w:tc>
        <w:tc>
          <w:tcPr>
            <w:tcW w:w="2041" w:type="dxa"/>
            <w:tcBorders>
              <w:top w:val="single" w:sz="18" w:space="0" w:color="auto"/>
              <w:left w:val="single" w:sz="18" w:space="0" w:color="auto"/>
              <w:bottom w:val="single" w:sz="18" w:space="0" w:color="auto"/>
              <w:right w:val="single" w:sz="18" w:space="0" w:color="auto"/>
            </w:tcBorders>
            <w:vAlign w:val="center"/>
          </w:tcPr>
          <w:p w:rsidR="005473CD" w:rsidRPr="00C8177D" w:rsidRDefault="004002D5" w:rsidP="00B42A07">
            <w:pPr>
              <w:pStyle w:val="Nivel4"/>
              <w:numPr>
                <w:ilvl w:val="0"/>
                <w:numId w:val="0"/>
              </w:numPr>
              <w:jc w:val="center"/>
              <w:rPr>
                <w:rFonts w:asciiTheme="minorHAnsi" w:hAnsiTheme="minorHAnsi"/>
                <w:sz w:val="24"/>
                <w:szCs w:val="24"/>
              </w:rPr>
            </w:pPr>
            <w:r w:rsidRPr="00C8177D">
              <w:rPr>
                <w:rFonts w:asciiTheme="minorHAnsi" w:hAnsiTheme="minorHAnsi"/>
                <w:sz w:val="24"/>
                <w:szCs w:val="24"/>
              </w:rPr>
              <w:fldChar w:fldCharType="begin"/>
            </w:r>
            <w:r w:rsidR="005473CD" w:rsidRPr="00C8177D">
              <w:rPr>
                <w:rFonts w:asciiTheme="minorHAnsi" w:hAnsiTheme="minorHAnsi"/>
                <w:sz w:val="24"/>
                <w:szCs w:val="24"/>
              </w:rPr>
              <w:instrText xml:space="preserve"> MERGEFIELD exclusivo_meepp </w:instrText>
            </w:r>
            <w:r w:rsidRPr="00C8177D">
              <w:rPr>
                <w:rFonts w:asciiTheme="minorHAnsi" w:hAnsiTheme="minorHAnsi"/>
                <w:sz w:val="24"/>
                <w:szCs w:val="24"/>
              </w:rPr>
              <w:fldChar w:fldCharType="separate"/>
            </w:r>
            <w:r w:rsidR="000136A3" w:rsidRPr="00C8177D">
              <w:rPr>
                <w:rFonts w:asciiTheme="minorHAnsi" w:hAnsiTheme="minorHAnsi"/>
                <w:noProof/>
                <w:sz w:val="24"/>
                <w:szCs w:val="24"/>
              </w:rPr>
              <w:t>NÃO</w:t>
            </w:r>
            <w:r w:rsidRPr="00C8177D">
              <w:rPr>
                <w:rFonts w:asciiTheme="minorHAnsi" w:hAnsiTheme="minorHAnsi"/>
                <w:sz w:val="24"/>
                <w:szCs w:val="24"/>
              </w:rPr>
              <w:fldChar w:fldCharType="end"/>
            </w:r>
          </w:p>
        </w:tc>
      </w:tr>
      <w:tr w:rsidR="005473CD" w:rsidRPr="00C8177D" w:rsidTr="00B42A07">
        <w:trPr>
          <w:trHeight w:val="850"/>
        </w:trPr>
        <w:tc>
          <w:tcPr>
            <w:tcW w:w="6379" w:type="dxa"/>
            <w:tcBorders>
              <w:top w:val="nil"/>
              <w:left w:val="nil"/>
              <w:bottom w:val="nil"/>
              <w:right w:val="single" w:sz="18" w:space="0" w:color="auto"/>
            </w:tcBorders>
          </w:tcPr>
          <w:p w:rsidR="005473CD" w:rsidRPr="00C8177D" w:rsidRDefault="005473CD" w:rsidP="00CE7C66">
            <w:pPr>
              <w:pStyle w:val="Nivel4"/>
              <w:numPr>
                <w:ilvl w:val="0"/>
                <w:numId w:val="10"/>
              </w:numPr>
              <w:rPr>
                <w:rFonts w:asciiTheme="minorHAnsi" w:hAnsiTheme="minorHAnsi"/>
                <w:sz w:val="24"/>
                <w:szCs w:val="24"/>
              </w:rPr>
            </w:pPr>
            <w:r w:rsidRPr="00C8177D">
              <w:rPr>
                <w:rFonts w:asciiTheme="minorHAnsi" w:hAnsiTheme="minorHAnsi"/>
                <w:sz w:val="24"/>
                <w:szCs w:val="24"/>
              </w:rPr>
              <w:t xml:space="preserve">Haverá tratamento diferenciado nos termos do </w:t>
            </w:r>
            <w:hyperlink r:id="rId19" w:history="1">
              <w:r w:rsidRPr="00C8177D">
                <w:rPr>
                  <w:rStyle w:val="Hyperlink"/>
                  <w:rFonts w:asciiTheme="minorHAnsi" w:hAnsiTheme="minorHAnsi"/>
                  <w:sz w:val="24"/>
                  <w:szCs w:val="24"/>
                </w:rPr>
                <w:t>art. 48 da Lei Complementar nº 123, de 14 de dezembro de 2006</w:t>
              </w:r>
            </w:hyperlink>
            <w:r w:rsidRPr="00C8177D">
              <w:rPr>
                <w:rStyle w:val="Hyperlink"/>
                <w:rFonts w:asciiTheme="minorHAnsi" w:hAnsiTheme="minorHAnsi"/>
                <w:sz w:val="24"/>
                <w:szCs w:val="24"/>
              </w:rPr>
              <w:t>:</w:t>
            </w:r>
          </w:p>
        </w:tc>
        <w:tc>
          <w:tcPr>
            <w:tcW w:w="2041" w:type="dxa"/>
            <w:tcBorders>
              <w:top w:val="single" w:sz="18" w:space="0" w:color="auto"/>
              <w:left w:val="single" w:sz="18" w:space="0" w:color="auto"/>
              <w:bottom w:val="single" w:sz="18" w:space="0" w:color="auto"/>
              <w:right w:val="single" w:sz="18" w:space="0" w:color="auto"/>
            </w:tcBorders>
            <w:vAlign w:val="center"/>
          </w:tcPr>
          <w:p w:rsidR="005473CD" w:rsidRPr="00C8177D" w:rsidRDefault="004002D5" w:rsidP="00B42A07">
            <w:pPr>
              <w:pStyle w:val="Nivel4"/>
              <w:numPr>
                <w:ilvl w:val="0"/>
                <w:numId w:val="0"/>
              </w:numPr>
              <w:jc w:val="center"/>
              <w:rPr>
                <w:rFonts w:asciiTheme="minorHAnsi" w:hAnsiTheme="minorHAnsi"/>
                <w:sz w:val="24"/>
                <w:szCs w:val="24"/>
              </w:rPr>
            </w:pPr>
            <w:r w:rsidRPr="00C8177D">
              <w:rPr>
                <w:rFonts w:asciiTheme="minorHAnsi" w:hAnsiTheme="minorHAnsi"/>
                <w:sz w:val="24"/>
                <w:szCs w:val="24"/>
              </w:rPr>
              <w:fldChar w:fldCharType="begin"/>
            </w:r>
            <w:r w:rsidR="005473CD" w:rsidRPr="00C8177D">
              <w:rPr>
                <w:rFonts w:asciiTheme="minorHAnsi" w:hAnsiTheme="minorHAnsi"/>
                <w:sz w:val="24"/>
                <w:szCs w:val="24"/>
              </w:rPr>
              <w:instrText xml:space="preserve"> MERGEFIELD tratamento_diferenciado_Lei_1232006 </w:instrText>
            </w:r>
            <w:r w:rsidRPr="00C8177D">
              <w:rPr>
                <w:rFonts w:asciiTheme="minorHAnsi" w:hAnsiTheme="minorHAnsi"/>
                <w:sz w:val="24"/>
                <w:szCs w:val="24"/>
              </w:rPr>
              <w:fldChar w:fldCharType="separate"/>
            </w:r>
            <w:r w:rsidR="000136A3" w:rsidRPr="00C8177D">
              <w:rPr>
                <w:rFonts w:asciiTheme="minorHAnsi" w:hAnsiTheme="minorHAnsi"/>
                <w:noProof/>
                <w:sz w:val="24"/>
                <w:szCs w:val="24"/>
              </w:rPr>
              <w:t>NÃO</w:t>
            </w:r>
            <w:r w:rsidRPr="00C8177D">
              <w:rPr>
                <w:rFonts w:asciiTheme="minorHAnsi" w:hAnsiTheme="minorHAnsi"/>
                <w:sz w:val="24"/>
                <w:szCs w:val="24"/>
              </w:rPr>
              <w:fldChar w:fldCharType="end"/>
            </w:r>
          </w:p>
        </w:tc>
      </w:tr>
      <w:tr w:rsidR="005473CD" w:rsidRPr="00C8177D" w:rsidTr="00B42A07">
        <w:trPr>
          <w:trHeight w:val="850"/>
        </w:trPr>
        <w:tc>
          <w:tcPr>
            <w:tcW w:w="6379" w:type="dxa"/>
            <w:tcBorders>
              <w:top w:val="nil"/>
              <w:left w:val="nil"/>
              <w:bottom w:val="nil"/>
              <w:right w:val="single" w:sz="18" w:space="0" w:color="auto"/>
            </w:tcBorders>
          </w:tcPr>
          <w:p w:rsidR="005473CD" w:rsidRPr="00C8177D" w:rsidRDefault="005473CD" w:rsidP="00CE7C66">
            <w:pPr>
              <w:pStyle w:val="Nivel4"/>
              <w:numPr>
                <w:ilvl w:val="0"/>
                <w:numId w:val="10"/>
              </w:numPr>
              <w:rPr>
                <w:rFonts w:asciiTheme="minorHAnsi" w:hAnsiTheme="minorHAnsi"/>
                <w:sz w:val="24"/>
                <w:szCs w:val="24"/>
              </w:rPr>
            </w:pPr>
            <w:r w:rsidRPr="00C8177D">
              <w:rPr>
                <w:rFonts w:asciiTheme="minorHAnsi" w:hAnsiTheme="minorHAnsi"/>
                <w:sz w:val="24"/>
                <w:szCs w:val="24"/>
              </w:rPr>
              <w:t>Os itens para participação EXCLUSIVA PARA ME/EPP para COTA RESERVADA correspondente a 25% (vinte e cinco por cento) das quantidades totais dos objetos, destinado à participação exclusiva das Microempresas - ME, Empresas de Pequeno Porte - EPP e Equiparados (cooperativas enquadradas no art. 34 da Lei nº 11.488/07 e empresário individual enquadrados nas situações previstas no art. 3º da Lei Complementar nº 123/06), alterado pela Lei Complementar nº 147/2014, sem prejuízo da sua participação na cota principal.</w:t>
            </w:r>
          </w:p>
        </w:tc>
        <w:tc>
          <w:tcPr>
            <w:tcW w:w="2041" w:type="dxa"/>
            <w:tcBorders>
              <w:top w:val="single" w:sz="18" w:space="0" w:color="auto"/>
              <w:left w:val="single" w:sz="18" w:space="0" w:color="auto"/>
              <w:bottom w:val="single" w:sz="18" w:space="0" w:color="auto"/>
              <w:right w:val="single" w:sz="18" w:space="0" w:color="auto"/>
            </w:tcBorders>
            <w:vAlign w:val="center"/>
          </w:tcPr>
          <w:p w:rsidR="005473CD" w:rsidRPr="00C8177D" w:rsidRDefault="00F8553B" w:rsidP="00B42A07">
            <w:pPr>
              <w:pStyle w:val="Nivel4"/>
              <w:numPr>
                <w:ilvl w:val="0"/>
                <w:numId w:val="0"/>
              </w:numPr>
              <w:jc w:val="center"/>
              <w:rPr>
                <w:rFonts w:asciiTheme="minorHAnsi" w:hAnsiTheme="minorHAnsi"/>
                <w:sz w:val="24"/>
                <w:szCs w:val="24"/>
              </w:rPr>
            </w:pPr>
            <w:r w:rsidRPr="00C8177D">
              <w:rPr>
                <w:rFonts w:asciiTheme="minorHAnsi" w:hAnsiTheme="minorHAnsi"/>
                <w:sz w:val="24"/>
                <w:szCs w:val="24"/>
              </w:rPr>
              <w:t>N</w:t>
            </w:r>
            <w:r w:rsidR="004002D5" w:rsidRPr="00C8177D">
              <w:rPr>
                <w:rFonts w:asciiTheme="minorHAnsi" w:hAnsiTheme="minorHAnsi"/>
                <w:sz w:val="24"/>
                <w:szCs w:val="24"/>
              </w:rPr>
              <w:fldChar w:fldCharType="begin"/>
            </w:r>
            <w:r w:rsidR="005473CD" w:rsidRPr="00C8177D">
              <w:rPr>
                <w:rFonts w:asciiTheme="minorHAnsi" w:hAnsiTheme="minorHAnsi"/>
                <w:sz w:val="24"/>
                <w:szCs w:val="24"/>
              </w:rPr>
              <w:instrText xml:space="preserve"> MERGEFIELD Itens_Reservados_MEEPP </w:instrText>
            </w:r>
            <w:r w:rsidR="004002D5" w:rsidRPr="00C8177D">
              <w:rPr>
                <w:rFonts w:asciiTheme="minorHAnsi" w:hAnsiTheme="minorHAnsi"/>
                <w:sz w:val="24"/>
                <w:szCs w:val="24"/>
              </w:rPr>
              <w:fldChar w:fldCharType="end"/>
            </w:r>
          </w:p>
        </w:tc>
      </w:tr>
    </w:tbl>
    <w:p w:rsidR="005473CD" w:rsidRPr="00C8177D" w:rsidRDefault="005473CD" w:rsidP="005473CD">
      <w:pPr>
        <w:pStyle w:val="Nivel4"/>
        <w:ind w:left="851"/>
        <w:rPr>
          <w:rFonts w:asciiTheme="minorHAnsi" w:hAnsiTheme="minorHAnsi"/>
          <w:sz w:val="24"/>
          <w:szCs w:val="24"/>
        </w:rPr>
      </w:pPr>
      <w:bookmarkStart w:id="6" w:name="_Ref117015508"/>
      <w:r w:rsidRPr="00C8177D">
        <w:rPr>
          <w:rFonts w:asciiTheme="minorHAnsi" w:hAnsiTheme="minorHAnsi"/>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6"/>
    </w:p>
    <w:p w:rsidR="003C7A23" w:rsidRPr="00C8177D" w:rsidRDefault="003C7A23" w:rsidP="007C0BDB">
      <w:pPr>
        <w:pStyle w:val="Nivel2"/>
        <w:rPr>
          <w:rFonts w:asciiTheme="minorHAnsi" w:hAnsiTheme="minorHAnsi"/>
          <w:sz w:val="24"/>
          <w:szCs w:val="24"/>
        </w:rPr>
      </w:pPr>
      <w:r w:rsidRPr="00C8177D">
        <w:rPr>
          <w:rFonts w:asciiTheme="minorHAnsi" w:hAnsiTheme="minorHAnsi"/>
          <w:sz w:val="24"/>
          <w:szCs w:val="24"/>
        </w:rPr>
        <w:t>Não poderão disputar esta licitação:</w:t>
      </w:r>
      <w:bookmarkEnd w:id="5"/>
    </w:p>
    <w:p w:rsidR="003C7A23" w:rsidRPr="00C8177D" w:rsidRDefault="003C7A23" w:rsidP="007C0BDB">
      <w:pPr>
        <w:pStyle w:val="Nivel3"/>
        <w:rPr>
          <w:rFonts w:asciiTheme="minorHAnsi" w:hAnsiTheme="minorHAnsi"/>
          <w:sz w:val="24"/>
          <w:szCs w:val="24"/>
        </w:rPr>
      </w:pPr>
      <w:bookmarkStart w:id="7" w:name="_Ref113883338"/>
      <w:r w:rsidRPr="00C8177D">
        <w:rPr>
          <w:rFonts w:asciiTheme="minorHAnsi" w:hAnsiTheme="minorHAnsi"/>
          <w:sz w:val="24"/>
          <w:szCs w:val="24"/>
        </w:rPr>
        <w:t>aquele que não atenda às condições deste Edital e seu(s) anexo(s);</w:t>
      </w:r>
    </w:p>
    <w:p w:rsidR="003C7A23" w:rsidRPr="00C8177D" w:rsidRDefault="003C7A23" w:rsidP="007C0BDB">
      <w:pPr>
        <w:pStyle w:val="Nivel3"/>
        <w:rPr>
          <w:rFonts w:asciiTheme="minorHAnsi" w:hAnsiTheme="minorHAnsi"/>
          <w:sz w:val="24"/>
          <w:szCs w:val="24"/>
        </w:rPr>
      </w:pPr>
      <w:bookmarkStart w:id="8" w:name="_Ref114659912"/>
      <w:r w:rsidRPr="00C8177D">
        <w:rPr>
          <w:rFonts w:asciiTheme="minorHAnsi" w:hAnsiTheme="minorHAnsi"/>
          <w:sz w:val="24"/>
          <w:szCs w:val="24"/>
        </w:rPr>
        <w:t>autor do anteprojeto, do projeto básico ou do projeto executivo, pessoa física ou jurídica, quando a licitação versar sobre serviços ou fornecimento de bens a ele relacionados;</w:t>
      </w:r>
      <w:bookmarkEnd w:id="7"/>
      <w:bookmarkEnd w:id="8"/>
    </w:p>
    <w:p w:rsidR="003C7A23" w:rsidRPr="00C8177D" w:rsidRDefault="003C7A23" w:rsidP="007C0BDB">
      <w:pPr>
        <w:pStyle w:val="Nivel3"/>
        <w:rPr>
          <w:rFonts w:asciiTheme="minorHAnsi" w:hAnsiTheme="minorHAnsi"/>
          <w:sz w:val="24"/>
          <w:szCs w:val="24"/>
        </w:rPr>
      </w:pPr>
      <w:bookmarkStart w:id="9" w:name="_Ref114659913"/>
      <w:bookmarkStart w:id="10" w:name="_Ref113883339"/>
      <w:r w:rsidRPr="00C8177D">
        <w:rPr>
          <w:rFonts w:asciiTheme="minorHAnsi" w:hAnsiTheme="minorHAnsi"/>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bookmarkEnd w:id="10"/>
    </w:p>
    <w:p w:rsidR="003C7A23" w:rsidRPr="00C8177D" w:rsidRDefault="003C7A23" w:rsidP="007C0BDB">
      <w:pPr>
        <w:pStyle w:val="Nivel3"/>
        <w:rPr>
          <w:rFonts w:asciiTheme="minorHAnsi" w:hAnsiTheme="minorHAnsi"/>
          <w:sz w:val="24"/>
          <w:szCs w:val="24"/>
        </w:rPr>
      </w:pPr>
      <w:bookmarkStart w:id="11" w:name="_Ref113883003"/>
      <w:r w:rsidRPr="00C8177D">
        <w:rPr>
          <w:rFonts w:asciiTheme="minorHAnsi" w:hAnsiTheme="minorHAnsi"/>
          <w:sz w:val="24"/>
          <w:szCs w:val="24"/>
        </w:rPr>
        <w:lastRenderedPageBreak/>
        <w:t>pessoa física ou jurídica que se encontre, ao tempo da licitação, impossibilitada de participar da licitação em decorrência de sanção que lhe foi imposta;</w:t>
      </w:r>
      <w:bookmarkEnd w:id="11"/>
    </w:p>
    <w:p w:rsidR="003C7A23" w:rsidRPr="00C8177D" w:rsidRDefault="003C7A23" w:rsidP="007C0BDB">
      <w:pPr>
        <w:pStyle w:val="Nivel3"/>
        <w:rPr>
          <w:rFonts w:asciiTheme="minorHAnsi" w:hAnsiTheme="minorHAnsi"/>
          <w:sz w:val="24"/>
          <w:szCs w:val="24"/>
        </w:rPr>
      </w:pPr>
      <w:r w:rsidRPr="00C8177D">
        <w:rPr>
          <w:rFonts w:asciiTheme="minorHAnsi" w:hAnsiTheme="minorHAns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C7A23" w:rsidRPr="00C8177D" w:rsidRDefault="003C7A23" w:rsidP="007C0BDB">
      <w:pPr>
        <w:pStyle w:val="Nivel3"/>
        <w:rPr>
          <w:rFonts w:asciiTheme="minorHAnsi" w:hAnsiTheme="minorHAnsi"/>
          <w:sz w:val="24"/>
          <w:szCs w:val="24"/>
        </w:rPr>
      </w:pPr>
      <w:bookmarkStart w:id="12" w:name="_Ref113883579"/>
      <w:r w:rsidRPr="00C8177D">
        <w:rPr>
          <w:rFonts w:asciiTheme="minorHAnsi" w:hAnsiTheme="minorHAnsi"/>
          <w:sz w:val="24"/>
          <w:szCs w:val="24"/>
        </w:rPr>
        <w:t>empresas controladoras, controladas ou coligadas, nos termos da Lei nº 6.404, de 15 de dezembro de 1976, concorrendo entre si;</w:t>
      </w:r>
      <w:bookmarkEnd w:id="12"/>
    </w:p>
    <w:p w:rsidR="003C7A23" w:rsidRPr="00C8177D" w:rsidRDefault="003C7A23" w:rsidP="007C0BDB">
      <w:pPr>
        <w:pStyle w:val="Nivel3"/>
        <w:rPr>
          <w:rFonts w:asciiTheme="minorHAnsi" w:hAnsiTheme="minorHAnsi"/>
          <w:sz w:val="24"/>
          <w:szCs w:val="24"/>
        </w:rPr>
      </w:pPr>
      <w:r w:rsidRPr="00C8177D">
        <w:rPr>
          <w:rFonts w:asciiTheme="minorHAnsi" w:hAnsiTheme="minorHAnsi"/>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C7A23" w:rsidRPr="00C8177D" w:rsidRDefault="003C7A23" w:rsidP="008D687A">
      <w:pPr>
        <w:pStyle w:val="Nivel3"/>
        <w:rPr>
          <w:rFonts w:asciiTheme="minorHAnsi" w:hAnsiTheme="minorHAnsi"/>
          <w:sz w:val="24"/>
          <w:szCs w:val="24"/>
        </w:rPr>
      </w:pPr>
      <w:bookmarkStart w:id="13" w:name="_Ref113962336"/>
      <w:r w:rsidRPr="00C8177D">
        <w:rPr>
          <w:rFonts w:asciiTheme="minorHAnsi" w:hAnsiTheme="minorHAnsi"/>
          <w:sz w:val="24"/>
          <w:szCs w:val="24"/>
        </w:rPr>
        <w:t>agente público do órgão ou entidade licitante;</w:t>
      </w:r>
      <w:bookmarkEnd w:id="13"/>
    </w:p>
    <w:p w:rsidR="003C7A23" w:rsidRPr="00C8177D" w:rsidRDefault="003C7A23" w:rsidP="008D687A">
      <w:pPr>
        <w:pStyle w:val="Nivel3"/>
        <w:rPr>
          <w:rFonts w:asciiTheme="minorHAnsi" w:hAnsiTheme="minorHAnsi"/>
          <w:sz w:val="24"/>
          <w:szCs w:val="24"/>
        </w:rPr>
      </w:pPr>
      <w:r w:rsidRPr="00C8177D">
        <w:rPr>
          <w:rFonts w:asciiTheme="minorHAnsi" w:hAnsiTheme="minorHAnsi"/>
          <w:sz w:val="24"/>
          <w:szCs w:val="24"/>
        </w:rPr>
        <w:t>Organizações da Sociedade Civil de Interesse Público - OSCIP, atuando nessa condição;</w:t>
      </w:r>
    </w:p>
    <w:p w:rsidR="003C7A23" w:rsidRPr="00C8177D" w:rsidRDefault="003C7A23" w:rsidP="008D687A">
      <w:pPr>
        <w:pStyle w:val="Nivel3"/>
        <w:rPr>
          <w:rFonts w:asciiTheme="minorHAnsi" w:hAnsiTheme="minorHAnsi"/>
          <w:sz w:val="24"/>
          <w:szCs w:val="24"/>
        </w:rPr>
      </w:pPr>
      <w:r w:rsidRPr="00C8177D">
        <w:rPr>
          <w:rFonts w:asciiTheme="minorHAnsi" w:hAnsiTheme="minorHAnsi"/>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0" w:anchor="art9§1" w:history="1">
        <w:r w:rsidRPr="00C8177D">
          <w:rPr>
            <w:rStyle w:val="Hyperlink"/>
            <w:rFonts w:asciiTheme="minorHAnsi" w:hAnsiTheme="minorHAnsi"/>
            <w:sz w:val="24"/>
            <w:szCs w:val="24"/>
          </w:rPr>
          <w:t>§ 1º do art. 9º da Lei nº 14.133, de 2021</w:t>
        </w:r>
      </w:hyperlink>
      <w:r w:rsidRPr="00C8177D">
        <w:rPr>
          <w:rFonts w:asciiTheme="minorHAnsi" w:hAnsiTheme="minorHAnsi"/>
          <w:sz w:val="24"/>
          <w:szCs w:val="24"/>
        </w:rPr>
        <w:t>.</w:t>
      </w:r>
    </w:p>
    <w:p w:rsidR="003C7A23" w:rsidRPr="00C8177D" w:rsidRDefault="003C7A23" w:rsidP="008D687A">
      <w:pPr>
        <w:pStyle w:val="Nivel2"/>
        <w:rPr>
          <w:rFonts w:asciiTheme="minorHAnsi" w:hAnsiTheme="minorHAnsi"/>
          <w:sz w:val="24"/>
          <w:szCs w:val="24"/>
        </w:rPr>
      </w:pPr>
      <w:r w:rsidRPr="00C8177D">
        <w:rPr>
          <w:rFonts w:asciiTheme="minorHAnsi" w:hAnsiTheme="minorHAnsi"/>
          <w:sz w:val="24"/>
          <w:szCs w:val="24"/>
        </w:rPr>
        <w:t xml:space="preserve">O impedimento de que trata o item </w:t>
      </w:r>
      <w:fldSimple w:instr=" REF _Ref113883003 \r \h  \* MERGEFORMAT ">
        <w:r w:rsidR="000136A3" w:rsidRPr="00C8177D">
          <w:rPr>
            <w:rFonts w:asciiTheme="minorHAnsi" w:hAnsiTheme="minorHAnsi"/>
            <w:sz w:val="24"/>
            <w:szCs w:val="24"/>
          </w:rPr>
          <w:t>3.6.4</w:t>
        </w:r>
      </w:fldSimple>
      <w:r w:rsidRPr="00C8177D">
        <w:rPr>
          <w:rFonts w:asciiTheme="minorHAnsi" w:hAnsiTheme="minorHAnsi"/>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C7A23" w:rsidRPr="00C8177D" w:rsidRDefault="003C7A23" w:rsidP="008D687A">
      <w:pPr>
        <w:pStyle w:val="Nivel2"/>
        <w:rPr>
          <w:rFonts w:asciiTheme="minorHAnsi" w:hAnsiTheme="minorHAnsi"/>
          <w:sz w:val="24"/>
          <w:szCs w:val="24"/>
        </w:rPr>
      </w:pPr>
      <w:bookmarkStart w:id="14" w:name="art14§2"/>
      <w:bookmarkEnd w:id="14"/>
      <w:r w:rsidRPr="00C8177D">
        <w:rPr>
          <w:rFonts w:asciiTheme="minorHAnsi" w:hAnsiTheme="minorHAnsi"/>
          <w:sz w:val="24"/>
          <w:szCs w:val="24"/>
        </w:rPr>
        <w:t xml:space="preserve">A critério da Administração e exclusivamente a seu serviço, o autor dos projetos e a empresa a que se referem os itens </w:t>
      </w:r>
      <w:fldSimple w:instr=" REF _Ref114659912 \r \h  \* MERGEFORMAT ">
        <w:r w:rsidR="000136A3" w:rsidRPr="00C8177D">
          <w:rPr>
            <w:rFonts w:asciiTheme="minorHAnsi" w:hAnsiTheme="minorHAnsi"/>
            <w:sz w:val="24"/>
            <w:szCs w:val="24"/>
          </w:rPr>
          <w:t>3.6.2</w:t>
        </w:r>
      </w:fldSimple>
      <w:r w:rsidRPr="00C8177D">
        <w:rPr>
          <w:rFonts w:asciiTheme="minorHAnsi" w:hAnsiTheme="minorHAnsi"/>
          <w:sz w:val="24"/>
          <w:szCs w:val="24"/>
        </w:rPr>
        <w:t xml:space="preserve"> e </w:t>
      </w:r>
      <w:fldSimple w:instr=" REF _Ref114659913 \r \h  \* MERGEFORMAT ">
        <w:r w:rsidR="000136A3" w:rsidRPr="00C8177D">
          <w:rPr>
            <w:rFonts w:asciiTheme="minorHAnsi" w:hAnsiTheme="minorHAnsi"/>
            <w:sz w:val="24"/>
            <w:szCs w:val="24"/>
          </w:rPr>
          <w:t>3.6.3</w:t>
        </w:r>
      </w:fldSimple>
      <w:r w:rsidRPr="00C8177D">
        <w:rPr>
          <w:rFonts w:asciiTheme="minorHAnsi" w:hAnsiTheme="minorHAnsi"/>
          <w:sz w:val="24"/>
          <w:szCs w:val="24"/>
        </w:rPr>
        <w:t xml:space="preserve"> poderão participar no apoio das atividades de planejamento da contratação, de execução da licitação ou de gestão do contrato, desde que sob supervisão exclusiva de agentes públicos do órgão ou entidade.</w:t>
      </w:r>
    </w:p>
    <w:p w:rsidR="003C7A23" w:rsidRPr="00C8177D" w:rsidRDefault="003C7A23" w:rsidP="008D687A">
      <w:pPr>
        <w:pStyle w:val="Nivel2"/>
        <w:rPr>
          <w:rFonts w:asciiTheme="minorHAnsi" w:hAnsiTheme="minorHAnsi"/>
          <w:sz w:val="24"/>
          <w:szCs w:val="24"/>
        </w:rPr>
      </w:pPr>
      <w:bookmarkStart w:id="15" w:name="art14§3"/>
      <w:bookmarkEnd w:id="15"/>
      <w:r w:rsidRPr="00C8177D">
        <w:rPr>
          <w:rFonts w:asciiTheme="minorHAnsi" w:hAnsiTheme="minorHAnsi"/>
          <w:sz w:val="24"/>
          <w:szCs w:val="24"/>
        </w:rPr>
        <w:t>Equiparam-se aos autores do projeto as empresas integrantes do mesmo grupo econômico.</w:t>
      </w:r>
    </w:p>
    <w:p w:rsidR="003C7A23" w:rsidRPr="00C8177D" w:rsidRDefault="003C7A23" w:rsidP="008D687A">
      <w:pPr>
        <w:pStyle w:val="Nivel2"/>
        <w:rPr>
          <w:rFonts w:asciiTheme="minorHAnsi" w:hAnsiTheme="minorHAnsi"/>
          <w:sz w:val="24"/>
          <w:szCs w:val="24"/>
        </w:rPr>
      </w:pPr>
      <w:bookmarkStart w:id="16" w:name="art14§4"/>
      <w:bookmarkEnd w:id="16"/>
      <w:r w:rsidRPr="00C8177D">
        <w:rPr>
          <w:rFonts w:asciiTheme="minorHAnsi" w:hAnsiTheme="minorHAnsi"/>
          <w:sz w:val="24"/>
          <w:szCs w:val="24"/>
        </w:rPr>
        <w:t xml:space="preserve">O disposto nos itens </w:t>
      </w:r>
      <w:fldSimple w:instr=" REF _Ref114659912 \r \h  \* MERGEFORMAT ">
        <w:r w:rsidR="000136A3" w:rsidRPr="00C8177D">
          <w:rPr>
            <w:rFonts w:asciiTheme="minorHAnsi" w:hAnsiTheme="minorHAnsi"/>
            <w:sz w:val="24"/>
            <w:szCs w:val="24"/>
          </w:rPr>
          <w:t>3.6.2</w:t>
        </w:r>
      </w:fldSimple>
      <w:r w:rsidRPr="00C8177D">
        <w:rPr>
          <w:rFonts w:asciiTheme="minorHAnsi" w:hAnsiTheme="minorHAnsi"/>
          <w:sz w:val="24"/>
          <w:szCs w:val="24"/>
        </w:rPr>
        <w:t xml:space="preserve"> e </w:t>
      </w:r>
      <w:fldSimple w:instr=" REF _Ref114659913 \r \h  \* MERGEFORMAT ">
        <w:r w:rsidR="000136A3" w:rsidRPr="00C8177D">
          <w:rPr>
            <w:rFonts w:asciiTheme="minorHAnsi" w:hAnsiTheme="minorHAnsi"/>
            <w:sz w:val="24"/>
            <w:szCs w:val="24"/>
          </w:rPr>
          <w:t>3.6.3</w:t>
        </w:r>
      </w:fldSimple>
      <w:r w:rsidRPr="00C8177D">
        <w:rPr>
          <w:rFonts w:asciiTheme="minorHAnsi" w:hAnsiTheme="minorHAnsi"/>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C7A23" w:rsidRPr="00C8177D" w:rsidRDefault="003C7A23" w:rsidP="008D687A">
      <w:pPr>
        <w:pStyle w:val="Nivel2"/>
        <w:rPr>
          <w:rFonts w:asciiTheme="minorHAnsi" w:hAnsiTheme="minorHAnsi"/>
          <w:sz w:val="24"/>
          <w:szCs w:val="24"/>
        </w:rPr>
      </w:pPr>
      <w:bookmarkStart w:id="17" w:name="art14§5"/>
      <w:bookmarkEnd w:id="17"/>
      <w:r w:rsidRPr="00C8177D">
        <w:rPr>
          <w:rFonts w:asciiTheme="minorHAnsi" w:hAnsiTheme="minorHAnsi"/>
          <w:sz w:val="24"/>
          <w:szCs w:val="24"/>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1" w:history="1">
        <w:r w:rsidRPr="00C8177D">
          <w:rPr>
            <w:rStyle w:val="Hyperlink"/>
            <w:rFonts w:asciiTheme="minorHAnsi" w:hAnsiTheme="minorHAnsi"/>
            <w:sz w:val="24"/>
            <w:szCs w:val="24"/>
          </w:rPr>
          <w:t>Lei nº 14.133/2021</w:t>
        </w:r>
      </w:hyperlink>
      <w:r w:rsidRPr="00C8177D">
        <w:rPr>
          <w:rFonts w:asciiTheme="minorHAnsi" w:hAnsiTheme="minorHAnsi"/>
          <w:sz w:val="24"/>
          <w:szCs w:val="24"/>
        </w:rPr>
        <w:t>.</w:t>
      </w:r>
    </w:p>
    <w:p w:rsidR="003C7A23" w:rsidRPr="00C8177D" w:rsidRDefault="003C7A23" w:rsidP="008D687A">
      <w:pPr>
        <w:pStyle w:val="Nivel2"/>
        <w:rPr>
          <w:rFonts w:asciiTheme="minorHAnsi" w:hAnsiTheme="minorHAnsi"/>
          <w:sz w:val="24"/>
          <w:szCs w:val="24"/>
        </w:rPr>
      </w:pPr>
      <w:r w:rsidRPr="00C8177D">
        <w:rPr>
          <w:rFonts w:asciiTheme="minorHAnsi" w:hAnsiTheme="minorHAnsi"/>
          <w:sz w:val="24"/>
          <w:szCs w:val="24"/>
        </w:rPr>
        <w:t xml:space="preserve">A vedação de que trata o item </w:t>
      </w:r>
      <w:fldSimple w:instr=" REF _Ref113962336 \r \h  \* MERGEFORMAT ">
        <w:r w:rsidR="000136A3" w:rsidRPr="00C8177D">
          <w:rPr>
            <w:rFonts w:asciiTheme="minorHAnsi" w:hAnsiTheme="minorHAnsi"/>
            <w:sz w:val="24"/>
            <w:szCs w:val="24"/>
          </w:rPr>
          <w:t>3.6.8</w:t>
        </w:r>
      </w:fldSimple>
      <w:r w:rsidRPr="00C8177D">
        <w:rPr>
          <w:rFonts w:asciiTheme="minorHAnsi" w:hAnsiTheme="minorHAnsi"/>
          <w:sz w:val="24"/>
          <w:szCs w:val="24"/>
        </w:rPr>
        <w:t xml:space="preserve"> estende-se a terceiro que auxilie a condução da contratação na qualidade de integrante de equipe de apoio, profissional especializado ou funcionário ou representante de empresa que preste assessoria técnica.</w:t>
      </w:r>
    </w:p>
    <w:p w:rsidR="003C7A23" w:rsidRPr="00C8177D" w:rsidRDefault="003C7A23" w:rsidP="00FB0902">
      <w:pPr>
        <w:pStyle w:val="TituloEdital"/>
        <w:rPr>
          <w:rFonts w:asciiTheme="minorHAnsi" w:hAnsiTheme="minorHAnsi"/>
          <w:sz w:val="24"/>
          <w:szCs w:val="24"/>
        </w:rPr>
      </w:pPr>
      <w:bookmarkStart w:id="18" w:name="_Toc158300546"/>
      <w:r w:rsidRPr="00C8177D">
        <w:rPr>
          <w:rFonts w:asciiTheme="minorHAnsi" w:hAnsiTheme="minorHAnsi"/>
          <w:sz w:val="24"/>
          <w:szCs w:val="24"/>
        </w:rPr>
        <w:t>DA APRESENTAÇÃO DA PROPOSTA E DOS DOCUMENTOS DE HABILITAÇÃO</w:t>
      </w:r>
      <w:bookmarkEnd w:id="18"/>
    </w:p>
    <w:p w:rsidR="003C7A23" w:rsidRPr="00C8177D" w:rsidRDefault="003C7A23" w:rsidP="00A16024">
      <w:pPr>
        <w:pStyle w:val="Nvel2-Red"/>
        <w:rPr>
          <w:rFonts w:asciiTheme="minorHAnsi" w:hAnsiTheme="minorHAnsi"/>
          <w:i w:val="0"/>
          <w:iCs w:val="0"/>
          <w:color w:val="auto"/>
          <w:sz w:val="24"/>
          <w:szCs w:val="24"/>
        </w:rPr>
      </w:pPr>
      <w:r w:rsidRPr="00C8177D">
        <w:rPr>
          <w:rFonts w:asciiTheme="minorHAnsi" w:hAnsiTheme="minorHAnsi"/>
          <w:i w:val="0"/>
          <w:iCs w:val="0"/>
          <w:color w:val="auto"/>
          <w:sz w:val="24"/>
          <w:szCs w:val="24"/>
        </w:rPr>
        <w:t>Na presente licitação, a fase de habilitação sucederá as fases de apresentação de propostas e lances e de julgamento.</w:t>
      </w:r>
    </w:p>
    <w:p w:rsidR="003C7A23" w:rsidRPr="00C8177D" w:rsidRDefault="003C7A23" w:rsidP="00A16024">
      <w:pPr>
        <w:pStyle w:val="Nivel2"/>
        <w:rPr>
          <w:rFonts w:asciiTheme="minorHAnsi" w:hAnsiTheme="minorHAnsi"/>
          <w:sz w:val="24"/>
          <w:szCs w:val="24"/>
        </w:rPr>
      </w:pPr>
      <w:bookmarkStart w:id="19" w:name="_Ref113886867"/>
      <w:r w:rsidRPr="00C8177D">
        <w:rPr>
          <w:rFonts w:asciiTheme="minorHAnsi" w:hAnsiTheme="minorHAnsi"/>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rsidR="00FB0902" w:rsidRPr="00C8177D" w:rsidRDefault="00FB0902" w:rsidP="00FB0902">
      <w:pPr>
        <w:pStyle w:val="Nivel3"/>
        <w:ind w:left="425"/>
        <w:rPr>
          <w:rFonts w:asciiTheme="minorHAnsi" w:hAnsiTheme="minorHAnsi"/>
          <w:sz w:val="24"/>
          <w:szCs w:val="24"/>
        </w:rPr>
      </w:pPr>
      <w:r w:rsidRPr="00C8177D">
        <w:rPr>
          <w:rFonts w:asciiTheme="minorHAnsi" w:hAnsiTheme="minorHAnsi"/>
          <w:b/>
          <w:bCs/>
          <w:sz w:val="24"/>
          <w:szCs w:val="24"/>
        </w:rPr>
        <w:t>Não haverá o anexo de qualquer documento de habilitação informado no Termo de Referência antes da fase de lances, sendo obrigatório apenas após o julgamento e a classificação do fornecedor para o vencedor temporário indicado no sistema conforme Inciso II do Art. 63</w:t>
      </w:r>
      <w:r w:rsidRPr="00C8177D">
        <w:rPr>
          <w:rFonts w:asciiTheme="minorHAnsi" w:hAnsiTheme="minorHAnsi"/>
          <w:sz w:val="24"/>
          <w:szCs w:val="24"/>
        </w:rPr>
        <w:t>:</w:t>
      </w:r>
    </w:p>
    <w:p w:rsidR="00AB36A9" w:rsidRPr="00C8177D" w:rsidRDefault="00AB36A9" w:rsidP="00385D2A">
      <w:pPr>
        <w:pStyle w:val="Nivel01"/>
        <w:numPr>
          <w:ilvl w:val="0"/>
          <w:numId w:val="0"/>
        </w:numPr>
        <w:ind w:left="2124"/>
        <w:outlineLvl w:val="9"/>
        <w:rPr>
          <w:rFonts w:asciiTheme="minorHAnsi" w:hAnsiTheme="minorHAnsi"/>
          <w:b w:val="0"/>
          <w:bCs w:val="0"/>
          <w:sz w:val="24"/>
          <w:szCs w:val="24"/>
        </w:rPr>
      </w:pPr>
      <w:r w:rsidRPr="00C8177D">
        <w:rPr>
          <w:rFonts w:asciiTheme="minorHAnsi" w:hAnsiTheme="minorHAnsi"/>
          <w:b w:val="0"/>
          <w:bCs w:val="0"/>
          <w:sz w:val="24"/>
          <w:szCs w:val="24"/>
        </w:rPr>
        <w:t>Art. 63. Na fase de habilitação das licitações serão observadas as seguintes disposições:</w:t>
      </w:r>
    </w:p>
    <w:p w:rsidR="00AB36A9" w:rsidRPr="00C8177D" w:rsidRDefault="00AB36A9" w:rsidP="00385D2A">
      <w:pPr>
        <w:pStyle w:val="Nivel01"/>
        <w:numPr>
          <w:ilvl w:val="0"/>
          <w:numId w:val="0"/>
        </w:numPr>
        <w:ind w:left="2124"/>
        <w:outlineLvl w:val="9"/>
        <w:rPr>
          <w:rFonts w:asciiTheme="minorHAnsi" w:hAnsiTheme="minorHAnsi"/>
          <w:b w:val="0"/>
          <w:bCs w:val="0"/>
          <w:sz w:val="24"/>
          <w:szCs w:val="24"/>
        </w:rPr>
      </w:pPr>
      <w:r w:rsidRPr="00C8177D">
        <w:rPr>
          <w:rFonts w:asciiTheme="minorHAnsi" w:hAnsiTheme="minorHAnsi"/>
          <w:b w:val="0"/>
          <w:bCs w:val="0"/>
          <w:sz w:val="24"/>
          <w:szCs w:val="24"/>
        </w:rPr>
        <w:t>(...)</w:t>
      </w:r>
    </w:p>
    <w:p w:rsidR="00AB36A9" w:rsidRPr="00C8177D" w:rsidRDefault="00AB36A9" w:rsidP="00385D2A">
      <w:pPr>
        <w:pStyle w:val="Nivel01"/>
        <w:numPr>
          <w:ilvl w:val="0"/>
          <w:numId w:val="0"/>
        </w:numPr>
        <w:ind w:left="2124"/>
        <w:outlineLvl w:val="9"/>
        <w:rPr>
          <w:rFonts w:asciiTheme="minorHAnsi" w:hAnsiTheme="minorHAnsi"/>
          <w:b w:val="0"/>
          <w:bCs w:val="0"/>
          <w:sz w:val="24"/>
          <w:szCs w:val="24"/>
        </w:rPr>
      </w:pPr>
      <w:r w:rsidRPr="00C8177D">
        <w:rPr>
          <w:rFonts w:asciiTheme="minorHAnsi" w:hAnsiTheme="minorHAnsi"/>
          <w:b w:val="0"/>
          <w:bCs w:val="0"/>
          <w:sz w:val="24"/>
          <w:szCs w:val="24"/>
        </w:rPr>
        <w:t xml:space="preserve">II </w:t>
      </w:r>
      <w:r w:rsidRPr="00C8177D">
        <w:rPr>
          <w:rFonts w:asciiTheme="minorHAnsi" w:hAnsiTheme="minorHAnsi"/>
          <w:sz w:val="24"/>
          <w:szCs w:val="24"/>
        </w:rPr>
        <w:t xml:space="preserve">- </w:t>
      </w:r>
      <w:r w:rsidRPr="00F06CE1">
        <w:rPr>
          <w:rFonts w:asciiTheme="minorHAnsi" w:hAnsiTheme="minorHAnsi"/>
          <w:sz w:val="24"/>
          <w:szCs w:val="24"/>
        </w:rPr>
        <w:t>será exigida a apresentação dos documentos de habilitação apenas pelo licitante vencedor</w:t>
      </w:r>
      <w:r w:rsidRPr="00F06CE1">
        <w:rPr>
          <w:rFonts w:asciiTheme="minorHAnsi" w:hAnsiTheme="minorHAnsi"/>
          <w:b w:val="0"/>
          <w:bCs w:val="0"/>
          <w:sz w:val="24"/>
          <w:szCs w:val="24"/>
        </w:rPr>
        <w:t xml:space="preserve">, </w:t>
      </w:r>
      <w:r w:rsidRPr="00C8177D">
        <w:rPr>
          <w:rFonts w:asciiTheme="minorHAnsi" w:hAnsiTheme="minorHAnsi"/>
          <w:b w:val="0"/>
          <w:bCs w:val="0"/>
          <w:sz w:val="24"/>
          <w:szCs w:val="24"/>
        </w:rPr>
        <w:t>exceto quando a fase de habilitação anteceder a de julgamento;</w:t>
      </w:r>
    </w:p>
    <w:p w:rsidR="00AB36A9" w:rsidRPr="00C8177D" w:rsidRDefault="00AB36A9" w:rsidP="00FB0902">
      <w:pPr>
        <w:pStyle w:val="Nivel3"/>
        <w:ind w:left="425"/>
        <w:rPr>
          <w:rFonts w:asciiTheme="minorHAnsi" w:hAnsiTheme="minorHAnsi"/>
          <w:sz w:val="24"/>
          <w:szCs w:val="24"/>
        </w:rPr>
      </w:pPr>
      <w:r w:rsidRPr="00C8177D">
        <w:rPr>
          <w:rFonts w:asciiTheme="minorHAnsi" w:hAnsiTheme="minorHAnsi"/>
          <w:sz w:val="24"/>
          <w:szCs w:val="24"/>
        </w:rPr>
        <w:t xml:space="preserve">Após o conhecimento dos participantes, o licitante classificado em primeiro lugar terá o prazo indicado no item 6.22.6 para apresentação das planilhas orçamentárias, e obrigatoriamente o quanto solicitado no </w:t>
      </w:r>
      <w:hyperlink w:anchor="AnexoIV" w:history="1">
        <w:r w:rsidRPr="00C8177D">
          <w:rPr>
            <w:rStyle w:val="Hyperlink"/>
            <w:rFonts w:asciiTheme="minorHAnsi" w:hAnsiTheme="minorHAnsi"/>
            <w:sz w:val="24"/>
            <w:szCs w:val="24"/>
          </w:rPr>
          <w:t>Anexo I</w:t>
        </w:r>
      </w:hyperlink>
      <w:r w:rsidRPr="00C8177D">
        <w:rPr>
          <w:rFonts w:asciiTheme="minorHAnsi" w:hAnsiTheme="minorHAnsi"/>
          <w:sz w:val="24"/>
          <w:szCs w:val="24"/>
        </w:rPr>
        <w:t>.</w:t>
      </w:r>
    </w:p>
    <w:p w:rsidR="003C7A23" w:rsidRPr="00C8177D" w:rsidRDefault="003C7A23" w:rsidP="00A16024">
      <w:pPr>
        <w:pStyle w:val="Nivel2"/>
        <w:rPr>
          <w:rFonts w:asciiTheme="minorHAnsi" w:hAnsiTheme="minorHAnsi"/>
          <w:sz w:val="24"/>
          <w:szCs w:val="24"/>
        </w:rPr>
      </w:pPr>
      <w:bookmarkStart w:id="20" w:name="_Ref113889589"/>
      <w:r w:rsidRPr="00C8177D">
        <w:rPr>
          <w:rFonts w:asciiTheme="minorHAnsi" w:hAnsiTheme="minorHAnsi"/>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fldSimple w:instr=" REF _Ref114663777 \r \h  \* MERGEFORMAT ">
        <w:r w:rsidR="000136A3" w:rsidRPr="00C8177D">
          <w:rPr>
            <w:rFonts w:asciiTheme="minorHAnsi" w:hAnsiTheme="minorHAnsi"/>
            <w:sz w:val="24"/>
            <w:szCs w:val="24"/>
          </w:rPr>
          <w:t>8.1.1</w:t>
        </w:r>
      </w:fldSimple>
      <w:r w:rsidRPr="00C8177D">
        <w:rPr>
          <w:rFonts w:asciiTheme="minorHAnsi" w:hAnsiTheme="minorHAnsi"/>
          <w:sz w:val="24"/>
          <w:szCs w:val="24"/>
        </w:rPr>
        <w:t xml:space="preserve"> e </w:t>
      </w:r>
      <w:fldSimple w:instr=" REF _Ref114663151 \r \h  \* MERGEFORMAT ">
        <w:r w:rsidR="000136A3" w:rsidRPr="00C8177D">
          <w:rPr>
            <w:rFonts w:asciiTheme="minorHAnsi" w:hAnsiTheme="minorHAnsi"/>
            <w:sz w:val="24"/>
            <w:szCs w:val="24"/>
          </w:rPr>
          <w:t>8.10.1</w:t>
        </w:r>
      </w:fldSimple>
      <w:r w:rsidRPr="00C8177D">
        <w:rPr>
          <w:rFonts w:asciiTheme="minorHAnsi" w:hAnsiTheme="minorHAnsi"/>
          <w:sz w:val="24"/>
          <w:szCs w:val="24"/>
        </w:rPr>
        <w:t xml:space="preserve"> deste Edital.</w:t>
      </w:r>
      <w:bookmarkEnd w:id="20"/>
    </w:p>
    <w:p w:rsidR="003C7A23" w:rsidRPr="00C8177D" w:rsidRDefault="003C7A23" w:rsidP="00A16024">
      <w:pPr>
        <w:pStyle w:val="Nivel2"/>
        <w:rPr>
          <w:rFonts w:asciiTheme="minorHAnsi" w:hAnsiTheme="minorHAnsi"/>
          <w:sz w:val="24"/>
          <w:szCs w:val="24"/>
        </w:rPr>
      </w:pPr>
      <w:bookmarkStart w:id="21" w:name="_Ref113968921"/>
      <w:bookmarkStart w:id="22" w:name="Item44"/>
      <w:r w:rsidRPr="00C8177D">
        <w:rPr>
          <w:rFonts w:asciiTheme="minorHAnsi" w:hAnsiTheme="minorHAnsi"/>
          <w:sz w:val="24"/>
          <w:szCs w:val="24"/>
        </w:rPr>
        <w:t>No cadastramento da proposta inicial, o licitante declarará, em campo próprio do sistema, que:</w:t>
      </w:r>
      <w:bookmarkEnd w:id="21"/>
    </w:p>
    <w:bookmarkEnd w:id="22"/>
    <w:p w:rsidR="00FB0902" w:rsidRPr="00C8177D" w:rsidRDefault="00FB0902" w:rsidP="00CE7C66">
      <w:pPr>
        <w:pStyle w:val="Nivel3"/>
        <w:numPr>
          <w:ilvl w:val="2"/>
          <w:numId w:val="11"/>
        </w:numPr>
        <w:ind w:left="709"/>
        <w:rPr>
          <w:rFonts w:asciiTheme="minorHAnsi" w:hAnsiTheme="minorHAnsi"/>
          <w:sz w:val="24"/>
          <w:szCs w:val="24"/>
        </w:rPr>
      </w:pPr>
      <w:r w:rsidRPr="00C8177D">
        <w:rPr>
          <w:rFonts w:asciiTheme="minorHAnsi" w:hAnsiTheme="minorHAnsi"/>
          <w:sz w:val="24"/>
          <w:szCs w:val="24"/>
        </w:rPr>
        <w:lastRenderedPageBreak/>
        <w:t>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FB0902" w:rsidRPr="00C8177D" w:rsidRDefault="00FB0902" w:rsidP="00CE7C66">
      <w:pPr>
        <w:pStyle w:val="Nivel3"/>
        <w:numPr>
          <w:ilvl w:val="2"/>
          <w:numId w:val="11"/>
        </w:numPr>
        <w:ind w:left="709"/>
        <w:rPr>
          <w:rFonts w:asciiTheme="minorHAnsi" w:hAnsiTheme="minorHAnsi"/>
          <w:sz w:val="24"/>
          <w:szCs w:val="24"/>
        </w:rPr>
      </w:pPr>
      <w:r w:rsidRPr="00C8177D">
        <w:rPr>
          <w:rFonts w:asciiTheme="minorHAnsi" w:hAnsiTheme="minorHAnsi"/>
          <w:sz w:val="24"/>
          <w:szCs w:val="24"/>
        </w:rPr>
        <w:t xml:space="preserve">Que não emprega menor de 18 anos em trabalho noturno, perigoso ou insalubre e não emprega menor de 16 anos, salvo menor, a partir de 14 anos, na condição de aprendiz, nos termos do </w:t>
      </w:r>
      <w:hyperlink r:id="rId22" w:anchor="art7" w:history="1">
        <w:r w:rsidRPr="00C8177D">
          <w:rPr>
            <w:rStyle w:val="Hyperlink"/>
            <w:rFonts w:asciiTheme="minorHAnsi" w:hAnsiTheme="minorHAnsi"/>
            <w:sz w:val="24"/>
            <w:szCs w:val="24"/>
          </w:rPr>
          <w:t>artigo 7°, XXXIII, da Constituição</w:t>
        </w:r>
      </w:hyperlink>
      <w:r w:rsidRPr="00C8177D">
        <w:rPr>
          <w:rFonts w:asciiTheme="minorHAnsi" w:hAnsiTheme="minorHAnsi"/>
          <w:sz w:val="24"/>
          <w:szCs w:val="24"/>
        </w:rPr>
        <w:t>;</w:t>
      </w:r>
    </w:p>
    <w:p w:rsidR="00FB0902" w:rsidRPr="00C8177D" w:rsidRDefault="00FB0902" w:rsidP="00CE7C66">
      <w:pPr>
        <w:pStyle w:val="Nivel3"/>
        <w:numPr>
          <w:ilvl w:val="2"/>
          <w:numId w:val="11"/>
        </w:numPr>
        <w:ind w:left="709"/>
        <w:rPr>
          <w:rFonts w:asciiTheme="minorHAnsi" w:hAnsiTheme="minorHAnsi"/>
          <w:sz w:val="24"/>
          <w:szCs w:val="24"/>
        </w:rPr>
      </w:pPr>
      <w:r w:rsidRPr="00C8177D">
        <w:rPr>
          <w:rFonts w:asciiTheme="minorHAnsi" w:hAnsiTheme="minorHAnsi"/>
          <w:sz w:val="24"/>
          <w:szCs w:val="24"/>
        </w:rPr>
        <w:t xml:space="preserve">Que não possui, em sua cadeia produtiva, empregados executando trabalho degradante ou forçado, observando o disposto nos </w:t>
      </w:r>
      <w:hyperlink r:id="rId23" w:history="1">
        <w:r w:rsidRPr="00C8177D">
          <w:rPr>
            <w:rStyle w:val="Hyperlink"/>
            <w:rFonts w:asciiTheme="minorHAnsi" w:hAnsiTheme="minorHAnsi"/>
            <w:sz w:val="24"/>
            <w:szCs w:val="24"/>
          </w:rPr>
          <w:t>incisos III e IV do art. 1º e no inciso III do art. 5º da Constituição Federal</w:t>
        </w:r>
      </w:hyperlink>
      <w:r w:rsidRPr="00C8177D">
        <w:rPr>
          <w:rFonts w:asciiTheme="minorHAnsi" w:hAnsiTheme="minorHAnsi"/>
          <w:sz w:val="24"/>
          <w:szCs w:val="24"/>
        </w:rPr>
        <w:t>;</w:t>
      </w:r>
    </w:p>
    <w:p w:rsidR="00FB0902" w:rsidRPr="00C8177D" w:rsidRDefault="00FB0902" w:rsidP="00CE7C66">
      <w:pPr>
        <w:pStyle w:val="Nivel3"/>
        <w:numPr>
          <w:ilvl w:val="2"/>
          <w:numId w:val="11"/>
        </w:numPr>
        <w:ind w:left="709"/>
        <w:rPr>
          <w:rFonts w:asciiTheme="minorHAnsi" w:hAnsiTheme="minorHAnsi"/>
          <w:sz w:val="24"/>
          <w:szCs w:val="24"/>
        </w:rPr>
      </w:pPr>
      <w:r w:rsidRPr="00C8177D">
        <w:rPr>
          <w:rFonts w:asciiTheme="minorHAnsi" w:hAnsiTheme="minorHAnsi"/>
          <w:sz w:val="24"/>
          <w:szCs w:val="24"/>
        </w:rPr>
        <w:t>Que cumpre as exigências de reserva de cargos para pessoa com deficiência e para reabilitado da Previdência Social, previstas em lei e em outras normas específicas.</w:t>
      </w:r>
    </w:p>
    <w:p w:rsidR="00FB0902" w:rsidRPr="00C8177D" w:rsidRDefault="00FB0902" w:rsidP="00CE7C66">
      <w:pPr>
        <w:pStyle w:val="Nivel3"/>
        <w:numPr>
          <w:ilvl w:val="2"/>
          <w:numId w:val="11"/>
        </w:numPr>
        <w:ind w:left="709"/>
        <w:rPr>
          <w:rFonts w:asciiTheme="minorHAnsi" w:hAnsiTheme="minorHAnsi"/>
          <w:sz w:val="24"/>
          <w:szCs w:val="24"/>
        </w:rPr>
      </w:pPr>
      <w:r w:rsidRPr="00C8177D">
        <w:rPr>
          <w:rFonts w:asciiTheme="minorHAnsi" w:hAnsiTheme="minorHAnsi"/>
          <w:sz w:val="24"/>
          <w:szCs w:val="24"/>
        </w:rPr>
        <w:t xml:space="preserve">O licitante organizado em cooperativa deverá declarar, ainda, em campo próprio do sistema eletrônico, que cumpre os requisitos estabelecidos no </w:t>
      </w:r>
      <w:hyperlink r:id="rId24" w:anchor="art16" w:history="1">
        <w:r w:rsidRPr="00C8177D">
          <w:rPr>
            <w:rStyle w:val="Hyperlink"/>
            <w:rFonts w:asciiTheme="minorHAnsi" w:hAnsiTheme="minorHAnsi"/>
            <w:sz w:val="24"/>
            <w:szCs w:val="24"/>
          </w:rPr>
          <w:t>artigo 16 da Lei nº 14.133, de 2021</w:t>
        </w:r>
      </w:hyperlink>
      <w:r w:rsidRPr="00C8177D">
        <w:rPr>
          <w:rFonts w:asciiTheme="minorHAnsi" w:hAnsiTheme="minorHAnsi"/>
          <w:sz w:val="24"/>
          <w:szCs w:val="24"/>
        </w:rPr>
        <w:t>.</w:t>
      </w:r>
    </w:p>
    <w:p w:rsidR="00FB0902" w:rsidRPr="00C8177D" w:rsidRDefault="00FB0902" w:rsidP="00CE7C66">
      <w:pPr>
        <w:pStyle w:val="Nivel3"/>
        <w:numPr>
          <w:ilvl w:val="2"/>
          <w:numId w:val="11"/>
        </w:numPr>
        <w:ind w:left="709"/>
        <w:rPr>
          <w:rStyle w:val="Hyperlink"/>
          <w:rFonts w:asciiTheme="minorHAnsi" w:hAnsiTheme="minorHAnsi"/>
          <w:color w:val="auto"/>
          <w:sz w:val="24"/>
          <w:szCs w:val="24"/>
          <w:u w:val="none"/>
        </w:rPr>
      </w:pPr>
      <w:r w:rsidRPr="00C8177D">
        <w:rPr>
          <w:rFonts w:asciiTheme="minorHAnsi" w:hAnsiTheme="minorHAnsi"/>
          <w:sz w:val="24"/>
          <w:szCs w:val="24"/>
        </w:rPr>
        <w:t xml:space="preserve">O fornecedor enquadrado como microempresa, empresa de pequeno porte ou sociedade cooperativa deverá declarar, ainda, em campo próprio do sistema eletrônico, que cumpre os requisitos estabelecidos no </w:t>
      </w:r>
      <w:hyperlink r:id="rId25" w:anchor="art3" w:history="1">
        <w:r w:rsidRPr="00C8177D">
          <w:rPr>
            <w:rStyle w:val="Hyperlink"/>
            <w:rFonts w:asciiTheme="minorHAnsi" w:hAnsiTheme="minorHAnsi"/>
            <w:sz w:val="24"/>
            <w:szCs w:val="24"/>
          </w:rPr>
          <w:t>artigo 3° da Lei Complementar nº 123, de 2006</w:t>
        </w:r>
      </w:hyperlink>
      <w:r w:rsidRPr="00C8177D">
        <w:rPr>
          <w:rFonts w:asciiTheme="minorHAnsi" w:hAnsiTheme="minorHAnsi"/>
          <w:sz w:val="24"/>
          <w:szCs w:val="24"/>
        </w:rPr>
        <w:t xml:space="preserve">, estando apto a usufruir do tratamento favorecido estabelecido em seus </w:t>
      </w:r>
      <w:hyperlink r:id="rId26" w:anchor="art42" w:history="1">
        <w:r w:rsidRPr="00C8177D">
          <w:rPr>
            <w:rStyle w:val="Hyperlink"/>
            <w:rFonts w:asciiTheme="minorHAnsi" w:hAnsiTheme="minorHAnsi"/>
            <w:sz w:val="24"/>
            <w:szCs w:val="24"/>
          </w:rPr>
          <w:t>arts. 42 a 49</w:t>
        </w:r>
      </w:hyperlink>
      <w:r w:rsidRPr="00C8177D">
        <w:rPr>
          <w:rFonts w:asciiTheme="minorHAnsi" w:hAnsiTheme="minorHAnsi"/>
          <w:sz w:val="24"/>
          <w:szCs w:val="24"/>
        </w:rPr>
        <w:t xml:space="preserve">, observado o disposto nos </w:t>
      </w:r>
      <w:hyperlink r:id="rId27" w:anchor="art4§1" w:history="1">
        <w:r w:rsidRPr="00C8177D">
          <w:rPr>
            <w:rStyle w:val="Hyperlink"/>
            <w:rFonts w:asciiTheme="minorHAnsi" w:hAnsiTheme="minorHAnsi"/>
            <w:sz w:val="24"/>
            <w:szCs w:val="24"/>
          </w:rPr>
          <w:t>§§ 1º ao 3º do art. 4º, da Lei n.º 14.133, de 2021.</w:t>
        </w:r>
      </w:hyperlink>
    </w:p>
    <w:p w:rsidR="00FB0902" w:rsidRPr="00C8177D" w:rsidRDefault="00FB0902" w:rsidP="00CE7C66">
      <w:pPr>
        <w:pStyle w:val="Nivel3"/>
        <w:numPr>
          <w:ilvl w:val="2"/>
          <w:numId w:val="11"/>
        </w:numPr>
        <w:ind w:left="709"/>
        <w:rPr>
          <w:rStyle w:val="Hyperlink"/>
          <w:rFonts w:asciiTheme="minorHAnsi" w:hAnsiTheme="minorHAnsi"/>
          <w:color w:val="auto"/>
          <w:sz w:val="24"/>
          <w:szCs w:val="24"/>
          <w:u w:val="none"/>
        </w:rPr>
      </w:pPr>
      <w:r w:rsidRPr="00C8177D">
        <w:rPr>
          <w:rStyle w:val="Hyperlink"/>
          <w:rFonts w:asciiTheme="minorHAnsi" w:hAnsiTheme="minorHAnsi"/>
          <w:color w:val="auto"/>
          <w:sz w:val="24"/>
          <w:szCs w:val="24"/>
          <w:u w:val="none"/>
        </w:rPr>
        <w:t xml:space="preserve">Que atende aos requisitos de habilitação, e o declarante responderá pela veracidade das informações prestadas, na forma da lei, conforme </w:t>
      </w:r>
      <w:hyperlink r:id="rId28" w:anchor=":~:text=I%20%2D%20poder%C3%A1%20ser%20exigida%20dos%20licitantes%20a%20declara%C3%A7%C3%A3o%20de%20que%20atendem%20aos%20requisitos%20de%20habilita%C3%A7%C3%A3o%2C%20e%20o%20declarante%20responder%C3%A1%20pela%20veracidade%20das%20informa%C3%A7%C3%B5es%20" w:history="1">
        <w:r w:rsidRPr="00C8177D">
          <w:rPr>
            <w:rStyle w:val="Hyperlink"/>
            <w:rFonts w:asciiTheme="minorHAnsi" w:hAnsiTheme="minorHAnsi"/>
            <w:sz w:val="24"/>
            <w:szCs w:val="24"/>
          </w:rPr>
          <w:t>Inciso I do Art. 62 da Lei nº 14.133 de 2021</w:t>
        </w:r>
      </w:hyperlink>
      <w:r w:rsidRPr="00C8177D">
        <w:rPr>
          <w:rStyle w:val="Hyperlink"/>
          <w:rFonts w:asciiTheme="minorHAnsi" w:hAnsiTheme="minorHAnsi"/>
          <w:color w:val="auto"/>
          <w:sz w:val="24"/>
          <w:szCs w:val="24"/>
          <w:u w:val="none"/>
        </w:rPr>
        <w:t>;</w:t>
      </w:r>
    </w:p>
    <w:p w:rsidR="00FB0902" w:rsidRPr="00C8177D" w:rsidRDefault="00FB0902" w:rsidP="00CE7C66">
      <w:pPr>
        <w:pStyle w:val="Nivel3"/>
        <w:numPr>
          <w:ilvl w:val="2"/>
          <w:numId w:val="11"/>
        </w:numPr>
        <w:ind w:left="709"/>
        <w:rPr>
          <w:rFonts w:asciiTheme="minorHAnsi" w:hAnsiTheme="minorHAnsi"/>
          <w:sz w:val="24"/>
          <w:szCs w:val="24"/>
        </w:rPr>
      </w:pPr>
      <w:bookmarkStart w:id="23" w:name="Auth"/>
      <w:r w:rsidRPr="00C8177D">
        <w:rPr>
          <w:rFonts w:asciiTheme="minorHAnsi" w:hAnsiTheme="minorHAnsi"/>
          <w:sz w:val="24"/>
          <w:szCs w:val="24"/>
        </w:rPr>
        <w:t>Que, sob as sanções administrativas cabíveis, inclusive as criminais, e sob as penas da lei, que toda documentação anexada ao Sistema são autênticas, igualmente sendo expressão da verdade a informação por mim prestada, estou ciente que esta declaração estará sujeita as penalidades da Lei, conforme dispõe o art. 299 do Código Penal Brasileiro, que prevê o crime de falsidade ideológica</w:t>
      </w:r>
      <w:bookmarkEnd w:id="23"/>
      <w:r w:rsidRPr="00C8177D">
        <w:rPr>
          <w:rFonts w:asciiTheme="minorHAnsi" w:hAnsiTheme="minorHAnsi"/>
          <w:sz w:val="24"/>
          <w:szCs w:val="24"/>
        </w:rPr>
        <w:t>;</w:t>
      </w:r>
    </w:p>
    <w:p w:rsidR="003C7A23" w:rsidRPr="00C8177D" w:rsidRDefault="003C7A23" w:rsidP="00A16024">
      <w:pPr>
        <w:pStyle w:val="Nivel3"/>
        <w:rPr>
          <w:rFonts w:asciiTheme="minorHAnsi" w:hAnsiTheme="minorHAnsi"/>
          <w:sz w:val="24"/>
          <w:szCs w:val="24"/>
        </w:rPr>
      </w:pPr>
      <w:r w:rsidRPr="00C8177D">
        <w:rPr>
          <w:rFonts w:asciiTheme="minorHAnsi" w:hAnsiTheme="minorHAnsi"/>
          <w:sz w:val="24"/>
          <w:szCs w:val="24"/>
        </w:rPr>
        <w:t>no item exclusivo para participação de microempresas e empresas de pequeno porte, a assinalação do campo “não” impedirá o prosseguimento no certame, para aquele item;</w:t>
      </w:r>
    </w:p>
    <w:p w:rsidR="003C7A23" w:rsidRPr="00C8177D" w:rsidRDefault="003C7A23" w:rsidP="00A16024">
      <w:pPr>
        <w:pStyle w:val="Nivel3"/>
        <w:rPr>
          <w:rFonts w:asciiTheme="minorHAnsi" w:hAnsiTheme="minorHAnsi"/>
          <w:sz w:val="24"/>
          <w:szCs w:val="24"/>
        </w:rPr>
      </w:pPr>
      <w:r w:rsidRPr="00C8177D">
        <w:rPr>
          <w:rFonts w:asciiTheme="minorHAnsi" w:hAnsiTheme="minorHAnsi"/>
          <w:sz w:val="24"/>
          <w:szCs w:val="24"/>
        </w:rPr>
        <w:t xml:space="preserve">nos itens em que a participação não for exclusiva para microempresas e empresas de pequeno porte, a assinalação do campo “não” apenas produzirá o efeito de o </w:t>
      </w:r>
      <w:r w:rsidRPr="00C8177D">
        <w:rPr>
          <w:rFonts w:asciiTheme="minorHAnsi" w:hAnsiTheme="minorHAnsi"/>
          <w:sz w:val="24"/>
          <w:szCs w:val="24"/>
        </w:rPr>
        <w:lastRenderedPageBreak/>
        <w:t xml:space="preserve">licitante não ter direito ao tratamento favorecido previsto na </w:t>
      </w:r>
      <w:hyperlink r:id="rId29" w:history="1">
        <w:r w:rsidRPr="00C8177D">
          <w:rPr>
            <w:rStyle w:val="Hyperlink"/>
            <w:rFonts w:asciiTheme="minorHAnsi" w:hAnsiTheme="minorHAnsi"/>
            <w:sz w:val="24"/>
            <w:szCs w:val="24"/>
          </w:rPr>
          <w:t>Lei Complementar nº 123, de 2006</w:t>
        </w:r>
      </w:hyperlink>
      <w:r w:rsidRPr="00C8177D">
        <w:rPr>
          <w:rFonts w:asciiTheme="minorHAnsi" w:hAnsiTheme="minorHAnsi"/>
          <w:sz w:val="24"/>
          <w:szCs w:val="24"/>
        </w:rPr>
        <w:t>, mesmo que microempresa, empresa de pequeno porte ou sociedade cooperativa.</w:t>
      </w:r>
    </w:p>
    <w:p w:rsidR="003C7A23" w:rsidRPr="00C8177D" w:rsidRDefault="003C7A23" w:rsidP="0038547E">
      <w:pPr>
        <w:pStyle w:val="Nivel2"/>
        <w:rPr>
          <w:rFonts w:asciiTheme="minorHAnsi" w:hAnsiTheme="minorHAnsi"/>
          <w:sz w:val="24"/>
          <w:szCs w:val="24"/>
        </w:rPr>
      </w:pPr>
      <w:r w:rsidRPr="00C8177D">
        <w:rPr>
          <w:rFonts w:asciiTheme="minorHAnsi" w:hAnsiTheme="minorHAnsi"/>
          <w:sz w:val="24"/>
          <w:szCs w:val="24"/>
        </w:rPr>
        <w:t xml:space="preserve">A falsidade da declaração de que trata os itens </w:t>
      </w:r>
      <w:fldSimple w:instr=" REF _Ref113968921 \r \h  \* MERGEFORMAT ">
        <w:r w:rsidR="000136A3" w:rsidRPr="00C8177D">
          <w:rPr>
            <w:rFonts w:asciiTheme="minorHAnsi" w:hAnsiTheme="minorHAnsi"/>
            <w:sz w:val="24"/>
            <w:szCs w:val="24"/>
          </w:rPr>
          <w:t>4.4</w:t>
        </w:r>
      </w:fldSimple>
      <w:r w:rsidRPr="00C8177D">
        <w:rPr>
          <w:rFonts w:asciiTheme="minorHAnsi" w:hAnsiTheme="minorHAnsi"/>
          <w:sz w:val="24"/>
          <w:szCs w:val="24"/>
        </w:rPr>
        <w:t xml:space="preserve"> sujeitará o licitante às sanções previstas na </w:t>
      </w:r>
      <w:hyperlink r:id="rId30" w:history="1">
        <w:r w:rsidRPr="00C8177D">
          <w:rPr>
            <w:rStyle w:val="Hyperlink"/>
            <w:rFonts w:asciiTheme="minorHAnsi" w:hAnsiTheme="minorHAnsi"/>
            <w:sz w:val="24"/>
            <w:szCs w:val="24"/>
          </w:rPr>
          <w:t>Lei nº 14.133, de 2021</w:t>
        </w:r>
      </w:hyperlink>
      <w:r w:rsidRPr="00C8177D">
        <w:rPr>
          <w:rFonts w:asciiTheme="minorHAnsi" w:hAnsiTheme="minorHAnsi"/>
          <w:sz w:val="24"/>
          <w:szCs w:val="24"/>
        </w:rPr>
        <w:t>, e neste Edital.</w:t>
      </w:r>
    </w:p>
    <w:p w:rsidR="003C7A23" w:rsidRPr="00C8177D" w:rsidRDefault="003C7A23" w:rsidP="0038547E">
      <w:pPr>
        <w:pStyle w:val="Nivel2"/>
        <w:rPr>
          <w:rFonts w:asciiTheme="minorHAnsi" w:hAnsiTheme="minorHAnsi"/>
          <w:sz w:val="24"/>
          <w:szCs w:val="24"/>
        </w:rPr>
      </w:pPr>
      <w:r w:rsidRPr="00C8177D">
        <w:rPr>
          <w:rFonts w:asciiTheme="minorHAnsi" w:hAnsiTheme="minorHAnsi"/>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3C7A23" w:rsidRPr="00C8177D" w:rsidRDefault="003C7A23" w:rsidP="0038547E">
      <w:pPr>
        <w:pStyle w:val="Nivel2"/>
        <w:rPr>
          <w:rFonts w:asciiTheme="minorHAnsi" w:hAnsiTheme="minorHAnsi"/>
          <w:sz w:val="24"/>
          <w:szCs w:val="24"/>
        </w:rPr>
      </w:pPr>
      <w:r w:rsidRPr="00C8177D">
        <w:rPr>
          <w:rFonts w:asciiTheme="minorHAnsi" w:hAnsiTheme="minorHAnsi"/>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3C7A23" w:rsidRPr="00C8177D" w:rsidRDefault="003C7A23" w:rsidP="0038547E">
      <w:pPr>
        <w:pStyle w:val="Nivel2"/>
        <w:rPr>
          <w:rFonts w:asciiTheme="minorHAnsi" w:hAnsiTheme="minorHAnsi"/>
          <w:sz w:val="24"/>
          <w:szCs w:val="24"/>
        </w:rPr>
      </w:pPr>
      <w:r w:rsidRPr="00C8177D">
        <w:rPr>
          <w:rFonts w:asciiTheme="minorHAnsi" w:hAnsiTheme="minorHAnsi"/>
          <w:sz w:val="24"/>
          <w:szCs w:val="24"/>
        </w:rPr>
        <w:t>Serão disponibilizados para acesso público os documentos que compõem a proposta dos licitantes convocados para apresentação de propostas, após a fase de envio de lances.</w:t>
      </w:r>
    </w:p>
    <w:p w:rsidR="003C7A23" w:rsidRPr="00C8177D" w:rsidRDefault="003C7A23" w:rsidP="0038547E">
      <w:pPr>
        <w:pStyle w:val="Nivel2"/>
        <w:rPr>
          <w:rFonts w:asciiTheme="minorHAnsi" w:hAnsiTheme="minorHAnsi"/>
          <w:sz w:val="24"/>
          <w:szCs w:val="24"/>
        </w:rPr>
      </w:pPr>
      <w:bookmarkStart w:id="24" w:name="_Ref116992247"/>
      <w:r w:rsidRPr="00C8177D">
        <w:rPr>
          <w:rFonts w:asciiTheme="minorHAnsi" w:hAnsiTheme="minorHAnsi"/>
          <w:sz w:val="24"/>
          <w:szCs w:val="24"/>
        </w:rPr>
        <w:t>Desde que disponibilizada a funcionalidade no sistema, o licitante poderá parametrizar o seu valor final mínimo ou o seu percentual de desconto máximo quando do cadastramento da proposta e obedecerá às seguintes regras:</w:t>
      </w:r>
      <w:bookmarkEnd w:id="24"/>
    </w:p>
    <w:p w:rsidR="003C7A23" w:rsidRPr="00C8177D" w:rsidRDefault="003C7A23" w:rsidP="0038547E">
      <w:pPr>
        <w:pStyle w:val="Nivel3"/>
        <w:rPr>
          <w:rFonts w:asciiTheme="minorHAnsi" w:hAnsiTheme="minorHAnsi"/>
          <w:sz w:val="24"/>
          <w:szCs w:val="24"/>
        </w:rPr>
      </w:pPr>
      <w:r w:rsidRPr="00C8177D">
        <w:rPr>
          <w:rFonts w:asciiTheme="minorHAnsi" w:hAnsiTheme="minorHAnsi"/>
          <w:sz w:val="24"/>
          <w:szCs w:val="24"/>
        </w:rPr>
        <w:t>a aplicação do intervalo mínimo de diferença de valores ou de percentuais entre os lances, que incidirá tanto em relação aos lances intermediários quanto em relação ao lance que cobrir a melhor oferta; e</w:t>
      </w:r>
    </w:p>
    <w:p w:rsidR="003C7A23" w:rsidRPr="00C8177D" w:rsidRDefault="003C7A23" w:rsidP="0038547E">
      <w:pPr>
        <w:pStyle w:val="Nivel3"/>
        <w:rPr>
          <w:rFonts w:asciiTheme="minorHAnsi" w:hAnsiTheme="minorHAnsi"/>
          <w:sz w:val="24"/>
          <w:szCs w:val="24"/>
        </w:rPr>
      </w:pPr>
      <w:r w:rsidRPr="00C8177D">
        <w:rPr>
          <w:rFonts w:asciiTheme="minorHAnsi" w:hAnsiTheme="minorHAnsi"/>
          <w:sz w:val="24"/>
          <w:szCs w:val="24"/>
        </w:rPr>
        <w:t>os lances serão de envio automático pelo sistema, respeitado o valor final mínimo</w:t>
      </w:r>
      <w:r w:rsidR="004158AA" w:rsidRPr="00C8177D">
        <w:rPr>
          <w:rFonts w:asciiTheme="minorHAnsi" w:hAnsiTheme="minorHAnsi"/>
          <w:sz w:val="24"/>
          <w:szCs w:val="24"/>
        </w:rPr>
        <w:t>, caso</w:t>
      </w:r>
      <w:r w:rsidRPr="00C8177D">
        <w:rPr>
          <w:rFonts w:asciiTheme="minorHAnsi" w:hAnsiTheme="minorHAnsi"/>
          <w:sz w:val="24"/>
          <w:szCs w:val="24"/>
        </w:rPr>
        <w:t xml:space="preserve"> estabelecido</w:t>
      </w:r>
      <w:r w:rsidR="004158AA" w:rsidRPr="00C8177D">
        <w:rPr>
          <w:rFonts w:asciiTheme="minorHAnsi" w:hAnsiTheme="minorHAnsi"/>
          <w:sz w:val="24"/>
          <w:szCs w:val="24"/>
        </w:rPr>
        <w:t>,</w:t>
      </w:r>
      <w:r w:rsidRPr="00C8177D">
        <w:rPr>
          <w:rFonts w:asciiTheme="minorHAnsi" w:hAnsiTheme="minorHAnsi"/>
          <w:sz w:val="24"/>
          <w:szCs w:val="24"/>
        </w:rPr>
        <w:t xml:space="preserve"> e o intervalo de que trata o subitem acima.</w:t>
      </w:r>
    </w:p>
    <w:p w:rsidR="003C7A23" w:rsidRPr="00C8177D" w:rsidRDefault="003C7A23" w:rsidP="0038547E">
      <w:pPr>
        <w:pStyle w:val="Nivel2"/>
        <w:rPr>
          <w:rFonts w:asciiTheme="minorHAnsi" w:hAnsiTheme="minorHAnsi"/>
          <w:sz w:val="24"/>
          <w:szCs w:val="24"/>
        </w:rPr>
      </w:pPr>
      <w:r w:rsidRPr="00C8177D">
        <w:rPr>
          <w:rFonts w:asciiTheme="minorHAnsi" w:hAnsiTheme="minorHAnsi"/>
          <w:sz w:val="24"/>
          <w:szCs w:val="24"/>
        </w:rPr>
        <w:t>O valor final mínimo ou o percentual de desconto final máximo parametrizado no sistema poderá ser alterado pelo fornecedor durante a fase de disputa, sendo vedado:</w:t>
      </w:r>
    </w:p>
    <w:p w:rsidR="003C7A23" w:rsidRPr="00C8177D" w:rsidRDefault="003C7A23" w:rsidP="0038547E">
      <w:pPr>
        <w:pStyle w:val="Nivel3"/>
        <w:rPr>
          <w:rFonts w:asciiTheme="minorHAnsi" w:hAnsiTheme="minorHAnsi"/>
          <w:sz w:val="24"/>
          <w:szCs w:val="24"/>
        </w:rPr>
      </w:pPr>
      <w:r w:rsidRPr="00C8177D">
        <w:rPr>
          <w:rFonts w:asciiTheme="minorHAnsi" w:hAnsiTheme="minorHAnsi"/>
          <w:sz w:val="24"/>
          <w:szCs w:val="24"/>
        </w:rPr>
        <w:t>valor superior a lance já registrado pelo fornecedor no sistema, quando adotado o critério de julgamento por menor preço; e</w:t>
      </w:r>
    </w:p>
    <w:p w:rsidR="003C7A23" w:rsidRPr="00C8177D" w:rsidRDefault="003C7A23" w:rsidP="0038547E">
      <w:pPr>
        <w:pStyle w:val="Nivel3"/>
        <w:rPr>
          <w:rFonts w:asciiTheme="minorHAnsi" w:hAnsiTheme="minorHAnsi"/>
          <w:sz w:val="24"/>
          <w:szCs w:val="24"/>
        </w:rPr>
      </w:pPr>
      <w:r w:rsidRPr="00C8177D">
        <w:rPr>
          <w:rFonts w:asciiTheme="minorHAnsi" w:hAnsiTheme="minorHAnsi"/>
          <w:sz w:val="24"/>
          <w:szCs w:val="24"/>
        </w:rPr>
        <w:t xml:space="preserve"> percentual de desconto inferior a lance já registrado pelo fornecedor no sistema, quando adotado o critério de julgamento por maior desconto.</w:t>
      </w:r>
    </w:p>
    <w:p w:rsidR="003C7A23" w:rsidRPr="00C8177D" w:rsidRDefault="003C7A23" w:rsidP="0038547E">
      <w:pPr>
        <w:pStyle w:val="Nivel2"/>
        <w:rPr>
          <w:rFonts w:asciiTheme="minorHAnsi" w:hAnsiTheme="minorHAnsi"/>
          <w:sz w:val="24"/>
          <w:szCs w:val="24"/>
        </w:rPr>
      </w:pPr>
      <w:r w:rsidRPr="00C8177D">
        <w:rPr>
          <w:rFonts w:asciiTheme="minorHAnsi" w:hAnsiTheme="minorHAnsi"/>
          <w:sz w:val="24"/>
          <w:szCs w:val="24"/>
        </w:rPr>
        <w:t xml:space="preserve">O valor final mínimo ou o percentual de desconto final máximo parametrizado na forma do item </w:t>
      </w:r>
      <w:fldSimple w:instr=" REF _Ref116992247 \r \h  \* MERGEFORMAT ">
        <w:r w:rsidR="000136A3" w:rsidRPr="00C8177D">
          <w:rPr>
            <w:rFonts w:asciiTheme="minorHAnsi" w:hAnsiTheme="minorHAnsi"/>
            <w:sz w:val="24"/>
            <w:szCs w:val="24"/>
          </w:rPr>
          <w:t>4.9</w:t>
        </w:r>
      </w:fldSimple>
      <w:r w:rsidRPr="00C8177D">
        <w:rPr>
          <w:rFonts w:asciiTheme="minorHAnsi" w:hAnsiTheme="minorHAnsi"/>
          <w:sz w:val="24"/>
          <w:szCs w:val="24"/>
        </w:rPr>
        <w:t xml:space="preserve"> possuirá caráter sigiloso para os demais fornecedores e para o órgão ou entidade promotora da licitação, podendo ser disponibilizado estrita e permanentemente aos órgãos de controle externo e interno.</w:t>
      </w:r>
    </w:p>
    <w:p w:rsidR="003C7A23" w:rsidRPr="00C8177D" w:rsidRDefault="003C7A23" w:rsidP="0038547E">
      <w:pPr>
        <w:pStyle w:val="Nivel2"/>
        <w:rPr>
          <w:rFonts w:asciiTheme="minorHAnsi" w:hAnsiTheme="minorHAnsi"/>
          <w:sz w:val="24"/>
          <w:szCs w:val="24"/>
        </w:rPr>
      </w:pPr>
      <w:r w:rsidRPr="00C8177D">
        <w:rPr>
          <w:rFonts w:asciiTheme="minorHAnsi" w:hAnsiTheme="minorHAnsi"/>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0A56B6" w:rsidRPr="00C8177D" w:rsidRDefault="003C7A23" w:rsidP="000A56B6">
      <w:pPr>
        <w:pStyle w:val="Nivel2"/>
        <w:rPr>
          <w:rFonts w:asciiTheme="minorHAnsi" w:hAnsiTheme="minorHAnsi"/>
          <w:sz w:val="24"/>
          <w:szCs w:val="24"/>
        </w:rPr>
      </w:pPr>
      <w:r w:rsidRPr="00C8177D">
        <w:rPr>
          <w:rFonts w:asciiTheme="minorHAnsi" w:hAnsiTheme="minorHAnsi"/>
          <w:sz w:val="24"/>
          <w:szCs w:val="24"/>
        </w:rPr>
        <w:lastRenderedPageBreak/>
        <w:t>O licitante deverá comunicar imediatamente ao provedor do sistema qualquer acontecimento que possa comprometer o sigilo ou a segurança, para imediato bloqueio de acess</w:t>
      </w:r>
      <w:r w:rsidR="000C4E94" w:rsidRPr="00C8177D">
        <w:rPr>
          <w:rFonts w:asciiTheme="minorHAnsi" w:hAnsiTheme="minorHAnsi"/>
          <w:sz w:val="24"/>
          <w:szCs w:val="24"/>
        </w:rPr>
        <w:t>o.</w:t>
      </w:r>
    </w:p>
    <w:p w:rsidR="000A56B6" w:rsidRPr="00C8177D" w:rsidRDefault="000A56B6" w:rsidP="00296D8D">
      <w:pPr>
        <w:pStyle w:val="Nivel2"/>
        <w:spacing w:beforeLines="120" w:afterLines="120" w:line="312" w:lineRule="auto"/>
        <w:rPr>
          <w:rFonts w:asciiTheme="minorHAnsi" w:hAnsiTheme="minorHAnsi"/>
          <w:sz w:val="24"/>
          <w:szCs w:val="24"/>
        </w:rPr>
      </w:pPr>
      <w:r w:rsidRPr="00C8177D">
        <w:rPr>
          <w:rFonts w:asciiTheme="minorHAnsi" w:hAnsiTheme="minorHAnsi"/>
          <w:sz w:val="24"/>
          <w:szCs w:val="24"/>
        </w:rPr>
        <w:t xml:space="preserve">A licitante que abandonar o certame, deixando de enviar a proposta definitiva nos casos do item 3.1.3.2 ou os documentos de habilitação conforme o item 3.1.3, será desclassificada e sujeitar-se-á às sanções previstas </w:t>
      </w:r>
      <w:hyperlink w:anchor="Infracao" w:history="1">
        <w:r w:rsidRPr="00C8177D">
          <w:rPr>
            <w:rStyle w:val="Hyperlink"/>
            <w:rFonts w:asciiTheme="minorHAnsi" w:hAnsiTheme="minorHAnsi"/>
            <w:sz w:val="24"/>
            <w:szCs w:val="24"/>
          </w:rPr>
          <w:t>no item 13</w:t>
        </w:r>
      </w:hyperlink>
      <w:r w:rsidRPr="00C8177D">
        <w:rPr>
          <w:rFonts w:asciiTheme="minorHAnsi" w:hAnsiTheme="minorHAnsi"/>
          <w:sz w:val="24"/>
          <w:szCs w:val="24"/>
        </w:rPr>
        <w:t xml:space="preserve"> deste Edital e/ou Lei Federal nº 14.133/21.</w:t>
      </w:r>
    </w:p>
    <w:p w:rsidR="003C7A23" w:rsidRPr="00C8177D" w:rsidRDefault="003C7A23" w:rsidP="00FB0902">
      <w:pPr>
        <w:pStyle w:val="TituloEdital"/>
        <w:rPr>
          <w:rFonts w:asciiTheme="minorHAnsi" w:hAnsiTheme="minorHAnsi"/>
          <w:sz w:val="24"/>
          <w:szCs w:val="24"/>
        </w:rPr>
      </w:pPr>
      <w:bookmarkStart w:id="25" w:name="_Toc158300547"/>
      <w:r w:rsidRPr="00C8177D">
        <w:rPr>
          <w:rFonts w:asciiTheme="minorHAnsi" w:hAnsiTheme="minorHAnsi"/>
          <w:sz w:val="24"/>
          <w:szCs w:val="24"/>
        </w:rPr>
        <w:t>DO PREENCHIMENTO DA PROPOSTA</w:t>
      </w:r>
      <w:bookmarkEnd w:id="25"/>
    </w:p>
    <w:p w:rsidR="003C7A23" w:rsidRPr="00C8177D" w:rsidRDefault="003C7A23" w:rsidP="0038547E">
      <w:pPr>
        <w:pStyle w:val="Nivel2"/>
        <w:rPr>
          <w:rFonts w:asciiTheme="minorHAnsi" w:eastAsia="Times New Roman" w:hAnsiTheme="minorHAnsi"/>
          <w:sz w:val="24"/>
          <w:szCs w:val="24"/>
        </w:rPr>
      </w:pPr>
      <w:r w:rsidRPr="00C8177D">
        <w:rPr>
          <w:rFonts w:asciiTheme="minorHAnsi" w:hAnsiTheme="minorHAnsi"/>
          <w:sz w:val="24"/>
          <w:szCs w:val="24"/>
        </w:rPr>
        <w:t xml:space="preserve">O licitante deverá enviar sua proposta mediante o preenchimento, </w:t>
      </w:r>
      <w:r w:rsidR="00FB0902" w:rsidRPr="00F06CE1">
        <w:rPr>
          <w:rFonts w:asciiTheme="minorHAnsi" w:hAnsiTheme="minorHAnsi"/>
          <w:b/>
          <w:bCs/>
          <w:sz w:val="24"/>
          <w:szCs w:val="24"/>
        </w:rPr>
        <w:t>exclusivo no sistema eletrônico</w:t>
      </w:r>
      <w:r w:rsidRPr="00C8177D">
        <w:rPr>
          <w:rFonts w:asciiTheme="minorHAnsi" w:hAnsiTheme="minorHAnsi"/>
          <w:sz w:val="24"/>
          <w:szCs w:val="24"/>
        </w:rPr>
        <w:t>, dos seguintes campos:</w:t>
      </w:r>
    </w:p>
    <w:p w:rsidR="003C7A23" w:rsidRPr="00C8177D" w:rsidRDefault="00FB0902" w:rsidP="0038547E">
      <w:pPr>
        <w:pStyle w:val="Nvel3-R"/>
        <w:rPr>
          <w:rFonts w:asciiTheme="minorHAnsi" w:hAnsiTheme="minorHAnsi"/>
          <w:i w:val="0"/>
          <w:iCs w:val="0"/>
          <w:color w:val="auto"/>
          <w:sz w:val="24"/>
          <w:szCs w:val="24"/>
        </w:rPr>
      </w:pPr>
      <w:r w:rsidRPr="00C8177D">
        <w:rPr>
          <w:rFonts w:asciiTheme="minorHAnsi" w:hAnsiTheme="minorHAnsi"/>
          <w:i w:val="0"/>
          <w:iCs w:val="0"/>
          <w:color w:val="auto"/>
          <w:sz w:val="24"/>
          <w:szCs w:val="24"/>
        </w:rPr>
        <w:t>Valor Unitário e Total, percentuais, dentre outros que detiverem de solicitação direta na plataforma de licitações</w:t>
      </w:r>
      <w:r w:rsidR="003C7A23" w:rsidRPr="00C8177D">
        <w:rPr>
          <w:rFonts w:asciiTheme="minorHAnsi" w:hAnsiTheme="minorHAnsi"/>
          <w:i w:val="0"/>
          <w:iCs w:val="0"/>
          <w:color w:val="auto"/>
          <w:sz w:val="24"/>
          <w:szCs w:val="24"/>
        </w:rPr>
        <w:t>;</w:t>
      </w:r>
    </w:p>
    <w:p w:rsidR="003C7A23" w:rsidRPr="00C8177D" w:rsidRDefault="003C7A23" w:rsidP="0038547E">
      <w:pPr>
        <w:pStyle w:val="Nivel3"/>
        <w:rPr>
          <w:rFonts w:asciiTheme="minorHAnsi" w:hAnsiTheme="minorHAnsi"/>
          <w:sz w:val="24"/>
          <w:szCs w:val="24"/>
        </w:rPr>
      </w:pPr>
      <w:r w:rsidRPr="00C8177D">
        <w:rPr>
          <w:rFonts w:asciiTheme="minorHAnsi" w:hAnsiTheme="minorHAnsi"/>
          <w:sz w:val="24"/>
          <w:szCs w:val="24"/>
        </w:rPr>
        <w:t>Marca</w:t>
      </w:r>
      <w:r w:rsidR="00FB0902" w:rsidRPr="00C8177D">
        <w:rPr>
          <w:rFonts w:asciiTheme="minorHAnsi" w:hAnsiTheme="minorHAnsi"/>
          <w:sz w:val="24"/>
          <w:szCs w:val="24"/>
        </w:rPr>
        <w:t xml:space="preserve"> e Modelo quando necessário</w:t>
      </w:r>
      <w:r w:rsidRPr="00C8177D">
        <w:rPr>
          <w:rFonts w:asciiTheme="minorHAnsi" w:hAnsiTheme="minorHAnsi"/>
          <w:sz w:val="24"/>
          <w:szCs w:val="24"/>
        </w:rPr>
        <w:t>;</w:t>
      </w:r>
    </w:p>
    <w:p w:rsidR="003C7A23" w:rsidRPr="00C8177D" w:rsidRDefault="003C7A23" w:rsidP="0038547E">
      <w:pPr>
        <w:pStyle w:val="Nivel2"/>
        <w:rPr>
          <w:rFonts w:asciiTheme="minorHAnsi" w:hAnsiTheme="minorHAnsi"/>
          <w:sz w:val="24"/>
          <w:szCs w:val="24"/>
        </w:rPr>
      </w:pPr>
      <w:r w:rsidRPr="00C8177D">
        <w:rPr>
          <w:rFonts w:asciiTheme="minorHAnsi" w:hAnsiTheme="minorHAnsi"/>
          <w:sz w:val="24"/>
          <w:szCs w:val="24"/>
        </w:rPr>
        <w:t>Todas as especificações do objeto contidas na proposta vinculam o licitante.</w:t>
      </w:r>
    </w:p>
    <w:p w:rsidR="006C1AE6" w:rsidRPr="00C8177D" w:rsidRDefault="006C1AE6" w:rsidP="0038547E">
      <w:pPr>
        <w:pStyle w:val="Nivel3"/>
        <w:rPr>
          <w:rFonts w:asciiTheme="minorHAnsi" w:hAnsiTheme="minorHAnsi"/>
          <w:sz w:val="24"/>
          <w:szCs w:val="24"/>
        </w:rPr>
      </w:pPr>
      <w:r w:rsidRPr="00C8177D">
        <w:rPr>
          <w:rStyle w:val="normaltextrun"/>
          <w:rFonts w:asciiTheme="minorHAnsi" w:hAnsiTheme="minorHAnsi"/>
          <w:sz w:val="24"/>
          <w:szCs w:val="24"/>
          <w:shd w:val="clear" w:color="auto" w:fill="FFFFFF"/>
        </w:rPr>
        <w:t> </w:t>
      </w:r>
      <w:r w:rsidRPr="00C8177D">
        <w:rPr>
          <w:rFonts w:asciiTheme="minorHAnsi" w:hAnsiTheme="minorHAnsi"/>
          <w:sz w:val="24"/>
          <w:szCs w:val="24"/>
        </w:rPr>
        <w:t xml:space="preserve">O licitante </w:t>
      </w:r>
      <w:r w:rsidRPr="00C8177D">
        <w:rPr>
          <w:rFonts w:asciiTheme="minorHAnsi" w:hAnsiTheme="minorHAnsi"/>
          <w:b/>
          <w:bCs/>
          <w:sz w:val="24"/>
          <w:szCs w:val="24"/>
        </w:rPr>
        <w:t xml:space="preserve">NÃO </w:t>
      </w:r>
      <w:r w:rsidRPr="00C8177D">
        <w:rPr>
          <w:rFonts w:asciiTheme="minorHAnsi" w:hAnsiTheme="minorHAnsi"/>
          <w:sz w:val="24"/>
          <w:szCs w:val="24"/>
        </w:rPr>
        <w:t>poderá oferecer proposta em quantitativo inferior ao máximo previsto para contratação</w:t>
      </w:r>
      <w:r w:rsidR="00FB0902" w:rsidRPr="00C8177D">
        <w:rPr>
          <w:rFonts w:asciiTheme="minorHAnsi" w:hAnsiTheme="minorHAnsi"/>
          <w:sz w:val="24"/>
          <w:szCs w:val="24"/>
        </w:rPr>
        <w:t xml:space="preserve"> e nas planilhas orçamentárias</w:t>
      </w:r>
      <w:r w:rsidRPr="00C8177D">
        <w:rPr>
          <w:rFonts w:asciiTheme="minorHAnsi" w:hAnsiTheme="minorHAnsi"/>
          <w:sz w:val="24"/>
          <w:szCs w:val="24"/>
        </w:rPr>
        <w:t>.</w:t>
      </w:r>
      <w:r w:rsidRPr="00C8177D">
        <w:rPr>
          <w:rStyle w:val="eop"/>
          <w:rFonts w:asciiTheme="minorHAnsi" w:hAnsiTheme="minorHAnsi"/>
          <w:color w:val="0078D4"/>
          <w:sz w:val="24"/>
          <w:szCs w:val="24"/>
          <w:shd w:val="clear" w:color="auto" w:fill="FFFFFF"/>
        </w:rPr>
        <w:t> </w:t>
      </w:r>
    </w:p>
    <w:p w:rsidR="003C7A23" w:rsidRPr="00C8177D" w:rsidRDefault="003C7A23" w:rsidP="0038547E">
      <w:pPr>
        <w:pStyle w:val="Nivel2"/>
        <w:rPr>
          <w:rFonts w:asciiTheme="minorHAnsi" w:hAnsiTheme="minorHAnsi"/>
          <w:sz w:val="24"/>
          <w:szCs w:val="24"/>
        </w:rPr>
      </w:pPr>
      <w:r w:rsidRPr="00C8177D">
        <w:rPr>
          <w:rFonts w:asciiTheme="minorHAnsi" w:hAnsiTheme="minorHAnsi"/>
          <w:sz w:val="24"/>
          <w:szCs w:val="24"/>
        </w:rPr>
        <w:t>Nos valores propostos estarão inclusos todos os custos operacionais, encargos previdenciários, trabalhistas, tributários, comerciais e quaisquer outros que incidam direta ou indiretamente na execução do objeto.</w:t>
      </w:r>
    </w:p>
    <w:p w:rsidR="003C7A23" w:rsidRPr="00C8177D" w:rsidRDefault="003C7A23" w:rsidP="0038547E">
      <w:pPr>
        <w:pStyle w:val="Nivel2"/>
        <w:rPr>
          <w:rFonts w:asciiTheme="minorHAnsi" w:hAnsiTheme="minorHAnsi"/>
          <w:sz w:val="24"/>
          <w:szCs w:val="24"/>
        </w:rPr>
      </w:pPr>
      <w:r w:rsidRPr="00C8177D">
        <w:rPr>
          <w:rFonts w:asciiTheme="minorHAnsi" w:hAnsiTheme="minorHAns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3C7A23" w:rsidRPr="00C8177D" w:rsidRDefault="003C7A23" w:rsidP="0038547E">
      <w:pPr>
        <w:pStyle w:val="Nivel2"/>
        <w:rPr>
          <w:rFonts w:asciiTheme="minorHAnsi" w:hAnsiTheme="minorHAnsi"/>
          <w:color w:val="auto"/>
          <w:sz w:val="24"/>
          <w:szCs w:val="24"/>
        </w:rPr>
      </w:pPr>
      <w:r w:rsidRPr="00C8177D">
        <w:rPr>
          <w:rFonts w:asciiTheme="minorHAnsi" w:hAnsiTheme="minorHAnsi"/>
          <w:sz w:val="24"/>
          <w:szCs w:val="24"/>
        </w:rPr>
        <w:t xml:space="preserve">Se o regime tributário da empresa implicar o recolhimento de tributos em percentuais variáveis, a cotação adequada será a que corresponde à média dos efetivos recolhimentos da empresa nos últimos doze </w:t>
      </w:r>
      <w:r w:rsidRPr="00C8177D">
        <w:rPr>
          <w:rFonts w:asciiTheme="minorHAnsi" w:hAnsiTheme="minorHAnsi"/>
          <w:color w:val="auto"/>
          <w:sz w:val="24"/>
          <w:szCs w:val="24"/>
        </w:rPr>
        <w:t xml:space="preserve">meses. </w:t>
      </w:r>
    </w:p>
    <w:p w:rsidR="003C7A23" w:rsidRPr="00C8177D" w:rsidRDefault="003C7A23" w:rsidP="0038547E">
      <w:pPr>
        <w:pStyle w:val="Nivel2"/>
        <w:rPr>
          <w:rFonts w:asciiTheme="minorHAnsi" w:hAnsiTheme="minorHAnsi"/>
          <w:sz w:val="24"/>
          <w:szCs w:val="24"/>
        </w:rPr>
      </w:pPr>
      <w:r w:rsidRPr="00C8177D">
        <w:rPr>
          <w:rFonts w:asciiTheme="minorHAnsi" w:hAnsiTheme="minorHAnsi"/>
          <w:sz w:val="24"/>
          <w:szCs w:val="24"/>
        </w:rPr>
        <w:t>Independentemente do percentual de tributo inserido na planilha, no pagamento serão retidos na fonte os percentuais estabelecidos na legislação vigente.</w:t>
      </w:r>
    </w:p>
    <w:p w:rsidR="00D757BC" w:rsidRPr="00C8177D" w:rsidRDefault="00D757BC" w:rsidP="0038547E">
      <w:pPr>
        <w:pStyle w:val="Nvel2-Red"/>
        <w:rPr>
          <w:rFonts w:asciiTheme="minorHAnsi" w:hAnsiTheme="minorHAnsi"/>
          <w:color w:val="auto"/>
          <w:sz w:val="24"/>
          <w:szCs w:val="24"/>
        </w:rPr>
      </w:pPr>
      <w:r w:rsidRPr="00C8177D">
        <w:rPr>
          <w:rFonts w:asciiTheme="minorHAnsi" w:hAnsiTheme="minorHAnsi"/>
          <w:color w:val="auto"/>
          <w:sz w:val="24"/>
          <w:szCs w:val="24"/>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rsidR="00FB0902" w:rsidRPr="00C8177D" w:rsidRDefault="002E68EF" w:rsidP="00A922EA">
      <w:pPr>
        <w:pStyle w:val="Nivel3"/>
        <w:rPr>
          <w:rFonts w:asciiTheme="minorHAnsi" w:hAnsiTheme="minorHAnsi"/>
          <w:sz w:val="24"/>
          <w:szCs w:val="24"/>
        </w:rPr>
      </w:pPr>
      <w:r w:rsidRPr="00C8177D">
        <w:rPr>
          <w:rFonts w:asciiTheme="minorHAnsi" w:hAnsiTheme="minorHAnsi"/>
          <w:sz w:val="24"/>
          <w:szCs w:val="24"/>
        </w:rPr>
        <w:lastRenderedPageBreak/>
        <w:t>Caso o Objeto desta Licitação detenha de serviços de vigilância, limpeza ou conservação, nos termos do art. 18, § 5º-C, inciso VI, c/c § 5º-H, da Lei Complementar no 123/2006, ou outras hipóteses em que a citada Lei possa permitir a aplicação do SIMPLES NACIONAL nos termos do §1º do art. 17 da Lei Complementar 123/2006,</w:t>
      </w:r>
      <w:r w:rsidR="00D757BC" w:rsidRPr="00C8177D">
        <w:rPr>
          <w:rFonts w:asciiTheme="minorHAnsi" w:hAnsiTheme="minorHAnsi"/>
          <w:sz w:val="24"/>
          <w:szCs w:val="24"/>
        </w:rPr>
        <w:t xml:space="preserve"> a Microempresa e a Empresa de Pequeno Porte poderão se beneficiar do regime de tributação pelo Simples Nacional.</w:t>
      </w:r>
    </w:p>
    <w:p w:rsidR="003C7A23" w:rsidRPr="00C8177D" w:rsidRDefault="003C7A23" w:rsidP="0038547E">
      <w:pPr>
        <w:pStyle w:val="Nivel2"/>
        <w:rPr>
          <w:rFonts w:asciiTheme="minorHAnsi" w:hAnsiTheme="minorHAnsi"/>
          <w:sz w:val="24"/>
          <w:szCs w:val="24"/>
        </w:rPr>
      </w:pPr>
      <w:r w:rsidRPr="00C8177D">
        <w:rPr>
          <w:rFonts w:asciiTheme="minorHAnsi" w:hAnsiTheme="minorHAnsi"/>
          <w:sz w:val="24"/>
          <w:szCs w:val="24"/>
        </w:rPr>
        <w:t xml:space="preserve">A apresentação das propostas implica obrigatoriedade do cumprimento das disposições nelas contidas, em conformidade com o que dispõe o </w:t>
      </w:r>
      <w:r w:rsidR="00B95264" w:rsidRPr="00C8177D">
        <w:rPr>
          <w:rFonts w:asciiTheme="minorHAnsi" w:hAnsiTheme="minorHAnsi"/>
          <w:sz w:val="24"/>
          <w:szCs w:val="24"/>
        </w:rPr>
        <w:t>Projeto Básico/</w:t>
      </w:r>
      <w:r w:rsidRPr="00C8177D">
        <w:rPr>
          <w:rFonts w:asciiTheme="minorHAnsi" w:hAnsiTheme="minorHAnsi"/>
          <w:sz w:val="24"/>
          <w:szCs w:val="24"/>
        </w:rPr>
        <w:t>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3C7A23" w:rsidRPr="00C8177D" w:rsidRDefault="003C7A23" w:rsidP="0038547E">
      <w:pPr>
        <w:pStyle w:val="Nivel2"/>
        <w:rPr>
          <w:rFonts w:asciiTheme="minorHAnsi" w:hAnsiTheme="minorHAnsi"/>
          <w:sz w:val="24"/>
          <w:szCs w:val="24"/>
        </w:rPr>
      </w:pPr>
      <w:r w:rsidRPr="00C8177D">
        <w:rPr>
          <w:rFonts w:asciiTheme="minorHAnsi" w:hAnsiTheme="minorHAnsi"/>
          <w:sz w:val="24"/>
          <w:szCs w:val="24"/>
        </w:rPr>
        <w:t xml:space="preserve">O prazo de validade da proposta não será inferior a </w:t>
      </w:r>
      <w:r w:rsidR="00A922EA" w:rsidRPr="00C8177D">
        <w:rPr>
          <w:rFonts w:asciiTheme="minorHAnsi" w:hAnsiTheme="minorHAnsi"/>
          <w:b/>
          <w:bCs/>
          <w:color w:val="auto"/>
          <w:sz w:val="24"/>
          <w:szCs w:val="24"/>
          <w:u w:val="single"/>
        </w:rPr>
        <w:t>9</w:t>
      </w:r>
      <w:r w:rsidRPr="00C8177D">
        <w:rPr>
          <w:rFonts w:asciiTheme="minorHAnsi" w:hAnsiTheme="minorHAnsi"/>
          <w:b/>
          <w:bCs/>
          <w:color w:val="auto"/>
          <w:sz w:val="24"/>
          <w:szCs w:val="24"/>
          <w:u w:val="single"/>
        </w:rPr>
        <w:t>0 (</w:t>
      </w:r>
      <w:r w:rsidR="00A922EA" w:rsidRPr="00C8177D">
        <w:rPr>
          <w:rFonts w:asciiTheme="minorHAnsi" w:hAnsiTheme="minorHAnsi"/>
          <w:b/>
          <w:bCs/>
          <w:color w:val="auto"/>
          <w:sz w:val="24"/>
          <w:szCs w:val="24"/>
          <w:u w:val="single"/>
        </w:rPr>
        <w:t>noventa</w:t>
      </w:r>
      <w:r w:rsidRPr="00C8177D">
        <w:rPr>
          <w:rFonts w:asciiTheme="minorHAnsi" w:hAnsiTheme="minorHAnsi"/>
          <w:b/>
          <w:bCs/>
          <w:color w:val="auto"/>
          <w:sz w:val="24"/>
          <w:szCs w:val="24"/>
          <w:u w:val="single"/>
        </w:rPr>
        <w:t>) dias</w:t>
      </w:r>
      <w:r w:rsidRPr="00C8177D">
        <w:rPr>
          <w:rFonts w:asciiTheme="minorHAnsi" w:hAnsiTheme="minorHAnsi"/>
          <w:b/>
          <w:sz w:val="24"/>
          <w:szCs w:val="24"/>
        </w:rPr>
        <w:t>,</w:t>
      </w:r>
      <w:r w:rsidRPr="00C8177D">
        <w:rPr>
          <w:rFonts w:asciiTheme="minorHAnsi" w:hAnsiTheme="minorHAnsi"/>
          <w:sz w:val="24"/>
          <w:szCs w:val="24"/>
        </w:rPr>
        <w:t xml:space="preserve"> a contar da data de sua apresentação.</w:t>
      </w:r>
    </w:p>
    <w:p w:rsidR="003C7A23" w:rsidRPr="00C8177D" w:rsidRDefault="003C7A23" w:rsidP="0038547E">
      <w:pPr>
        <w:pStyle w:val="Nivel2"/>
        <w:rPr>
          <w:rFonts w:asciiTheme="minorHAnsi" w:hAnsiTheme="minorHAnsi"/>
          <w:sz w:val="24"/>
          <w:szCs w:val="24"/>
        </w:rPr>
      </w:pPr>
      <w:r w:rsidRPr="00C8177D">
        <w:rPr>
          <w:rFonts w:asciiTheme="minorHAnsi" w:hAnsiTheme="minorHAnsi"/>
          <w:sz w:val="24"/>
          <w:szCs w:val="24"/>
        </w:rPr>
        <w:t>Os licitantes devem respeitar os preços máximos estabelecidos nas normas de regência de contratações públicas federais, quando participarem de licitações públicas;</w:t>
      </w:r>
    </w:p>
    <w:p w:rsidR="003C7A23" w:rsidRPr="00C8177D" w:rsidRDefault="003C7A23" w:rsidP="0038547E">
      <w:pPr>
        <w:pStyle w:val="Nivel3"/>
        <w:rPr>
          <w:rFonts w:asciiTheme="minorHAnsi" w:hAnsiTheme="minorHAnsi"/>
          <w:sz w:val="24"/>
          <w:szCs w:val="24"/>
        </w:rPr>
      </w:pPr>
      <w:r w:rsidRPr="00C8177D">
        <w:rPr>
          <w:rFonts w:asciiTheme="minorHAnsi" w:hAnsiTheme="minorHAnsi"/>
          <w:sz w:val="24"/>
          <w:szCs w:val="24"/>
        </w:rPr>
        <w:t>Caso o critério de julgamento seja o de maior desconto, o preço já decorrente da aplicação do desconto ofertado deverá respeitar os preços máximos previstos no item 4.9.</w:t>
      </w:r>
    </w:p>
    <w:p w:rsidR="003C7A23" w:rsidRPr="00C8177D" w:rsidRDefault="003C7A23" w:rsidP="0038547E">
      <w:pPr>
        <w:pStyle w:val="Nivel2"/>
        <w:rPr>
          <w:rFonts w:asciiTheme="minorHAnsi" w:eastAsia="Times New Roman" w:hAnsiTheme="minorHAnsi"/>
          <w:sz w:val="24"/>
          <w:szCs w:val="24"/>
        </w:rPr>
      </w:pPr>
      <w:r w:rsidRPr="00C8177D">
        <w:rPr>
          <w:rFonts w:asciiTheme="minorHAnsi" w:hAnsiTheme="minorHAnsi"/>
          <w:sz w:val="24"/>
          <w:szCs w:val="24"/>
        </w:rPr>
        <w:t xml:space="preserve">O descumprimento das regras supramencionadas pela Administração por parte dos contratados pode ensejar a </w:t>
      </w:r>
      <w:r w:rsidRPr="00C8177D">
        <w:rPr>
          <w:rFonts w:asciiTheme="minorHAnsi" w:hAnsiTheme="minorHAnsi"/>
          <w:color w:val="000000" w:themeColor="text1"/>
          <w:sz w:val="24"/>
          <w:szCs w:val="24"/>
        </w:rPr>
        <w:t>responsabilização pelo</w:t>
      </w:r>
      <w:r w:rsidRPr="00C8177D">
        <w:rPr>
          <w:rFonts w:asciiTheme="minorHAnsi" w:hAnsiTheme="minorHAnsi"/>
          <w:sz w:val="24"/>
          <w:szCs w:val="24"/>
        </w:rPr>
        <w:t xml:space="preserve"> Tribunal de Contas da União e, após o devido processo legal, gerar as seguintes </w:t>
      </w:r>
      <w:r w:rsidR="001117BC" w:rsidRPr="00C8177D">
        <w:rPr>
          <w:rFonts w:asciiTheme="minorHAnsi" w:hAnsiTheme="minorHAnsi"/>
          <w:sz w:val="24"/>
          <w:szCs w:val="24"/>
        </w:rPr>
        <w:t>conseqüências</w:t>
      </w:r>
      <w:r w:rsidRPr="00C8177D">
        <w:rPr>
          <w:rFonts w:asciiTheme="minorHAnsi" w:hAnsiTheme="minorHAnsi"/>
          <w:sz w:val="24"/>
          <w:szCs w:val="24"/>
        </w:rPr>
        <w:t xml:space="preserve">: assinatura de prazo para a adoção das medidas necessárias ao exato cumprimento da lei, nos termos do </w:t>
      </w:r>
      <w:hyperlink r:id="rId31" w:history="1">
        <w:r w:rsidRPr="00C8177D">
          <w:rPr>
            <w:rStyle w:val="Hyperlink"/>
            <w:rFonts w:asciiTheme="minorHAnsi" w:hAnsiTheme="minorHAnsi"/>
            <w:sz w:val="24"/>
            <w:szCs w:val="24"/>
          </w:rPr>
          <w:t>art. 71, inciso IX, da Constituição</w:t>
        </w:r>
      </w:hyperlink>
      <w:r w:rsidRPr="00C8177D">
        <w:rPr>
          <w:rFonts w:asciiTheme="minorHAnsi" w:hAnsiTheme="minorHAnsi"/>
          <w:sz w:val="24"/>
          <w:szCs w:val="24"/>
        </w:rPr>
        <w:t>; ou condenação dos agentes públicos responsáveis e da empresa contratada ao pagamento dos prejuízos ao erário, caso verificada a ocorrência de superfaturamento por sobrepreço na execução do contrato.</w:t>
      </w:r>
    </w:p>
    <w:p w:rsidR="003C7A23" w:rsidRPr="00C8177D" w:rsidRDefault="003C7A23" w:rsidP="00A922EA">
      <w:pPr>
        <w:pStyle w:val="TituloEdital"/>
        <w:rPr>
          <w:rFonts w:asciiTheme="minorHAnsi" w:hAnsiTheme="minorHAnsi"/>
          <w:sz w:val="24"/>
          <w:szCs w:val="24"/>
        </w:rPr>
      </w:pPr>
      <w:bookmarkStart w:id="26" w:name="_Toc158300548"/>
      <w:bookmarkStart w:id="27" w:name="_Hlk114646655"/>
      <w:r w:rsidRPr="00C8177D">
        <w:rPr>
          <w:rFonts w:asciiTheme="minorHAnsi" w:hAnsiTheme="minorHAnsi"/>
          <w:sz w:val="24"/>
          <w:szCs w:val="24"/>
        </w:rPr>
        <w:t>DA ABERTURA DA SESSÃO, CLASSIFICAÇÃO DAS PROPOSTAS E FORMULAÇÃO DE LANCES</w:t>
      </w:r>
      <w:bookmarkEnd w:id="26"/>
    </w:p>
    <w:p w:rsidR="003C7A23" w:rsidRPr="00C8177D" w:rsidRDefault="003C7A23" w:rsidP="0038547E">
      <w:pPr>
        <w:pStyle w:val="Nivel2"/>
        <w:rPr>
          <w:rFonts w:asciiTheme="minorHAnsi" w:hAnsiTheme="minorHAnsi"/>
          <w:sz w:val="24"/>
          <w:szCs w:val="24"/>
        </w:rPr>
      </w:pPr>
      <w:r w:rsidRPr="00C8177D">
        <w:rPr>
          <w:rFonts w:asciiTheme="minorHAnsi" w:hAnsiTheme="minorHAnsi"/>
          <w:sz w:val="24"/>
          <w:szCs w:val="24"/>
        </w:rPr>
        <w:t>A abertura da presente licitação dar-se-á automaticamente em sessão pública, por meio de sistema eletrônico, na data, horário e local indicados neste Edital.</w:t>
      </w:r>
    </w:p>
    <w:p w:rsidR="003C7A23" w:rsidRPr="00C8177D" w:rsidRDefault="003C7A23" w:rsidP="0038547E">
      <w:pPr>
        <w:pStyle w:val="Nivel2"/>
        <w:rPr>
          <w:rFonts w:asciiTheme="minorHAnsi" w:hAnsiTheme="minorHAnsi"/>
          <w:sz w:val="24"/>
          <w:szCs w:val="24"/>
        </w:rPr>
      </w:pPr>
      <w:r w:rsidRPr="00C8177D">
        <w:rPr>
          <w:rFonts w:asciiTheme="minorHAnsi" w:hAnsiTheme="minorHAnsi"/>
          <w:sz w:val="24"/>
          <w:szCs w:val="24"/>
        </w:rPr>
        <w:t>Os licitantes poderão retirar ou substituir a proposta ou os documentos de habilitação, quando for o caso, anteriormente inseridos no sistema, até a abertura da sessão pública.</w:t>
      </w:r>
    </w:p>
    <w:p w:rsidR="003C7A23" w:rsidRPr="00C8177D" w:rsidRDefault="003C7A23" w:rsidP="0038547E">
      <w:pPr>
        <w:pStyle w:val="Nivel2"/>
        <w:rPr>
          <w:rFonts w:asciiTheme="minorHAnsi" w:hAnsiTheme="minorHAnsi"/>
          <w:sz w:val="24"/>
          <w:szCs w:val="24"/>
        </w:rPr>
      </w:pPr>
      <w:r w:rsidRPr="00C8177D">
        <w:rPr>
          <w:rFonts w:asciiTheme="minorHAnsi" w:hAnsiTheme="minorHAnsi"/>
          <w:sz w:val="24"/>
          <w:szCs w:val="24"/>
        </w:rPr>
        <w:t xml:space="preserve">O sistema disponibilizará campo próprio para troca de mensagens entre o </w:t>
      </w:r>
      <w:r w:rsidR="00115EE1" w:rsidRPr="00C8177D">
        <w:rPr>
          <w:rFonts w:asciiTheme="minorHAnsi" w:hAnsiTheme="minorHAnsi"/>
          <w:sz w:val="24"/>
          <w:szCs w:val="24"/>
        </w:rPr>
        <w:t>Agente de Contr</w:t>
      </w:r>
      <w:r w:rsidR="00C92DBC" w:rsidRPr="00C8177D">
        <w:rPr>
          <w:rFonts w:asciiTheme="minorHAnsi" w:hAnsiTheme="minorHAnsi"/>
          <w:sz w:val="24"/>
          <w:szCs w:val="24"/>
        </w:rPr>
        <w:t>a</w:t>
      </w:r>
      <w:r w:rsidR="00115EE1" w:rsidRPr="00C8177D">
        <w:rPr>
          <w:rFonts w:asciiTheme="minorHAnsi" w:hAnsiTheme="minorHAnsi"/>
          <w:sz w:val="24"/>
          <w:szCs w:val="24"/>
        </w:rPr>
        <w:t xml:space="preserve">tação/Comissão </w:t>
      </w:r>
      <w:r w:rsidRPr="00C8177D">
        <w:rPr>
          <w:rFonts w:asciiTheme="minorHAnsi" w:hAnsiTheme="minorHAnsi"/>
          <w:sz w:val="24"/>
          <w:szCs w:val="24"/>
        </w:rPr>
        <w:t>e os licitantes.</w:t>
      </w:r>
    </w:p>
    <w:p w:rsidR="003C7A23" w:rsidRPr="00C8177D" w:rsidRDefault="003C7A23" w:rsidP="0038547E">
      <w:pPr>
        <w:pStyle w:val="Nivel2"/>
        <w:rPr>
          <w:rFonts w:asciiTheme="minorHAnsi" w:hAnsiTheme="minorHAnsi"/>
          <w:sz w:val="24"/>
          <w:szCs w:val="24"/>
        </w:rPr>
      </w:pPr>
      <w:r w:rsidRPr="00C8177D">
        <w:rPr>
          <w:rFonts w:asciiTheme="minorHAnsi" w:hAnsiTheme="minorHAnsi"/>
          <w:sz w:val="24"/>
          <w:szCs w:val="24"/>
        </w:rPr>
        <w:lastRenderedPageBreak/>
        <w:t xml:space="preserve">Iniciada a etapa competitiva, os licitantes deverão encaminhar lances exclusivamente por meio de sistema eletrônico, sendo imediatamente informados do seu recebimento e do valor consignado no registro. </w:t>
      </w:r>
    </w:p>
    <w:p w:rsidR="003C7A23" w:rsidRPr="00C8177D" w:rsidRDefault="003C7A23" w:rsidP="0038547E">
      <w:pPr>
        <w:pStyle w:val="Nivel2"/>
        <w:rPr>
          <w:rFonts w:asciiTheme="minorHAnsi" w:hAnsiTheme="minorHAnsi"/>
          <w:sz w:val="24"/>
          <w:szCs w:val="24"/>
        </w:rPr>
      </w:pPr>
      <w:bookmarkStart w:id="28" w:name="_Hlk157679716"/>
      <w:r w:rsidRPr="00C8177D">
        <w:rPr>
          <w:rFonts w:asciiTheme="minorHAnsi" w:hAnsiTheme="minorHAnsi"/>
          <w:sz w:val="24"/>
          <w:szCs w:val="24"/>
        </w:rPr>
        <w:t xml:space="preserve">O lance deverá ser ofertado </w:t>
      </w:r>
      <w:r w:rsidR="00D62976" w:rsidRPr="00C8177D">
        <w:rPr>
          <w:rFonts w:asciiTheme="minorHAnsi" w:hAnsiTheme="minorHAnsi"/>
          <w:sz w:val="24"/>
          <w:szCs w:val="24"/>
        </w:rPr>
        <w:t>de acordo com o parametrizado pelo sistema.</w:t>
      </w:r>
    </w:p>
    <w:bookmarkEnd w:id="28"/>
    <w:p w:rsidR="003C7A23" w:rsidRPr="00C8177D" w:rsidRDefault="003C7A23" w:rsidP="0038547E">
      <w:pPr>
        <w:pStyle w:val="Nivel2"/>
        <w:rPr>
          <w:rFonts w:asciiTheme="minorHAnsi" w:hAnsiTheme="minorHAnsi"/>
          <w:sz w:val="24"/>
          <w:szCs w:val="24"/>
        </w:rPr>
      </w:pPr>
      <w:r w:rsidRPr="00C8177D">
        <w:rPr>
          <w:rFonts w:asciiTheme="minorHAnsi" w:hAnsiTheme="minorHAnsi"/>
          <w:sz w:val="24"/>
          <w:szCs w:val="24"/>
        </w:rPr>
        <w:t>Os licitantes poderão oferecer lances sucessivos, observando o horário fixado para abertura da sessão e as regras estabelecidas no Edital.</w:t>
      </w:r>
    </w:p>
    <w:p w:rsidR="003C7A23" w:rsidRPr="00C8177D" w:rsidRDefault="003C7A23" w:rsidP="0038547E">
      <w:pPr>
        <w:pStyle w:val="Nivel2"/>
        <w:rPr>
          <w:rFonts w:asciiTheme="minorHAnsi" w:hAnsiTheme="minorHAnsi"/>
          <w:sz w:val="24"/>
          <w:szCs w:val="24"/>
        </w:rPr>
      </w:pPr>
      <w:r w:rsidRPr="00C8177D">
        <w:rPr>
          <w:rFonts w:asciiTheme="minorHAnsi" w:hAnsiTheme="minorHAnsi"/>
          <w:sz w:val="24"/>
          <w:szCs w:val="24"/>
        </w:rPr>
        <w:t xml:space="preserve">O licitante </w:t>
      </w:r>
      <w:r w:rsidRPr="00C8177D">
        <w:rPr>
          <w:rFonts w:asciiTheme="minorHAnsi" w:hAnsiTheme="minorHAnsi"/>
          <w:color w:val="auto"/>
          <w:sz w:val="24"/>
          <w:szCs w:val="24"/>
        </w:rPr>
        <w:t xml:space="preserve">somente poderá oferecer lance </w:t>
      </w:r>
      <w:r w:rsidRPr="00C8177D">
        <w:rPr>
          <w:rFonts w:asciiTheme="minorHAnsi" w:hAnsiTheme="minorHAnsi"/>
          <w:i/>
          <w:color w:val="auto"/>
          <w:sz w:val="24"/>
          <w:szCs w:val="24"/>
        </w:rPr>
        <w:t>de valor</w:t>
      </w:r>
      <w:r w:rsidR="001117BC">
        <w:rPr>
          <w:rFonts w:asciiTheme="minorHAnsi" w:hAnsiTheme="minorHAnsi"/>
          <w:i/>
          <w:color w:val="auto"/>
          <w:sz w:val="24"/>
          <w:szCs w:val="24"/>
        </w:rPr>
        <w:t xml:space="preserve"> </w:t>
      </w:r>
      <w:r w:rsidRPr="00C8177D">
        <w:rPr>
          <w:rFonts w:asciiTheme="minorHAnsi" w:hAnsiTheme="minorHAnsi"/>
          <w:i/>
          <w:color w:val="auto"/>
          <w:sz w:val="24"/>
          <w:szCs w:val="24"/>
        </w:rPr>
        <w:t>inferior</w:t>
      </w:r>
      <w:r w:rsidR="001117BC">
        <w:rPr>
          <w:rFonts w:asciiTheme="minorHAnsi" w:hAnsiTheme="minorHAnsi"/>
          <w:i/>
          <w:color w:val="auto"/>
          <w:sz w:val="24"/>
          <w:szCs w:val="24"/>
        </w:rPr>
        <w:t xml:space="preserve"> </w:t>
      </w:r>
      <w:r w:rsidRPr="00C8177D">
        <w:rPr>
          <w:rFonts w:asciiTheme="minorHAnsi" w:hAnsiTheme="minorHAnsi"/>
          <w:i/>
          <w:color w:val="auto"/>
          <w:sz w:val="24"/>
          <w:szCs w:val="24"/>
        </w:rPr>
        <w:t>ou percentual de desconto superior</w:t>
      </w:r>
      <w:r w:rsidRPr="00C8177D">
        <w:rPr>
          <w:rFonts w:asciiTheme="minorHAnsi" w:hAnsiTheme="minorHAnsi"/>
          <w:color w:val="auto"/>
          <w:sz w:val="24"/>
          <w:szCs w:val="24"/>
        </w:rPr>
        <w:t xml:space="preserve"> ao último por ele ofertado e registrado pelo sistema. </w:t>
      </w:r>
    </w:p>
    <w:p w:rsidR="003C7A23" w:rsidRPr="00C8177D" w:rsidRDefault="003C7A23" w:rsidP="0038547E">
      <w:pPr>
        <w:pStyle w:val="Nivel2"/>
        <w:rPr>
          <w:rFonts w:asciiTheme="minorHAnsi" w:hAnsiTheme="minorHAnsi"/>
          <w:sz w:val="24"/>
          <w:szCs w:val="24"/>
        </w:rPr>
      </w:pPr>
      <w:r w:rsidRPr="00C8177D">
        <w:rPr>
          <w:rFonts w:asciiTheme="minorHAnsi" w:hAnsiTheme="minorHAnsi"/>
          <w:sz w:val="24"/>
          <w:szCs w:val="24"/>
        </w:rPr>
        <w:t xml:space="preserve">O intervalo mínimo de diferença de valores ou percentuais entre os lances, que incidirá tanto em relação aos lances intermediários quanto em relação à proposta que cobrir a melhor oferta </w:t>
      </w:r>
      <w:r w:rsidR="00D62976" w:rsidRPr="00C8177D">
        <w:rPr>
          <w:rFonts w:asciiTheme="minorHAnsi" w:hAnsiTheme="minorHAnsi"/>
          <w:sz w:val="24"/>
          <w:szCs w:val="24"/>
        </w:rPr>
        <w:t>estará parametrizada no sistema.</w:t>
      </w:r>
    </w:p>
    <w:p w:rsidR="003C7A23" w:rsidRPr="00C8177D" w:rsidRDefault="003C7A23" w:rsidP="0038547E">
      <w:pPr>
        <w:pStyle w:val="Nivel2"/>
        <w:rPr>
          <w:rFonts w:asciiTheme="minorHAnsi" w:hAnsiTheme="minorHAnsi"/>
          <w:sz w:val="24"/>
          <w:szCs w:val="24"/>
        </w:rPr>
      </w:pPr>
      <w:r w:rsidRPr="00C8177D">
        <w:rPr>
          <w:rFonts w:asciiTheme="minorHAnsi" w:hAnsiTheme="minorHAnsi"/>
          <w:sz w:val="24"/>
          <w:szCs w:val="24"/>
        </w:rPr>
        <w:t>O procedimento seguirá de acordo com o modo de disputa adotado.</w:t>
      </w:r>
    </w:p>
    <w:p w:rsidR="003C7A23" w:rsidRPr="00C8177D" w:rsidRDefault="003C7A23" w:rsidP="0038547E">
      <w:pPr>
        <w:pStyle w:val="Nivel2"/>
        <w:rPr>
          <w:rFonts w:asciiTheme="minorHAnsi" w:hAnsiTheme="minorHAnsi"/>
          <w:sz w:val="24"/>
          <w:szCs w:val="24"/>
        </w:rPr>
      </w:pPr>
      <w:bookmarkStart w:id="29" w:name="_Hlk113697759"/>
      <w:r w:rsidRPr="00C8177D">
        <w:rPr>
          <w:rFonts w:asciiTheme="minorHAnsi" w:hAnsiTheme="minorHAnsi"/>
          <w:sz w:val="24"/>
          <w:szCs w:val="24"/>
        </w:rPr>
        <w:t xml:space="preserve">Caso seja adotado para o envio de lances </w:t>
      </w:r>
      <w:r w:rsidR="0036649B" w:rsidRPr="00C8177D">
        <w:rPr>
          <w:rFonts w:asciiTheme="minorHAnsi" w:hAnsiTheme="minorHAnsi"/>
          <w:sz w:val="24"/>
          <w:szCs w:val="24"/>
        </w:rPr>
        <w:t xml:space="preserve">na licitação </w:t>
      </w:r>
      <w:r w:rsidRPr="00C8177D">
        <w:rPr>
          <w:rFonts w:asciiTheme="minorHAnsi" w:hAnsiTheme="minorHAnsi"/>
          <w:sz w:val="24"/>
          <w:szCs w:val="24"/>
        </w:rPr>
        <w:t xml:space="preserve">o modo de disputa </w:t>
      </w:r>
      <w:r w:rsidRPr="00C8177D">
        <w:rPr>
          <w:rFonts w:asciiTheme="minorHAnsi" w:hAnsiTheme="minorHAnsi"/>
          <w:b/>
          <w:bCs/>
          <w:sz w:val="24"/>
          <w:szCs w:val="24"/>
        </w:rPr>
        <w:t>“aberto”</w:t>
      </w:r>
      <w:r w:rsidRPr="00C8177D">
        <w:rPr>
          <w:rFonts w:asciiTheme="minorHAnsi" w:hAnsiTheme="minorHAnsi"/>
          <w:sz w:val="24"/>
          <w:szCs w:val="24"/>
        </w:rPr>
        <w:t>, os licitantes apresentarão lances públicos e sucessivos, com prorrogações.</w:t>
      </w:r>
    </w:p>
    <w:p w:rsidR="003C7A23" w:rsidRPr="00C8177D" w:rsidRDefault="003C7A23" w:rsidP="0038547E">
      <w:pPr>
        <w:pStyle w:val="Nivel3"/>
        <w:rPr>
          <w:rFonts w:asciiTheme="minorHAnsi" w:hAnsiTheme="minorHAnsi"/>
          <w:sz w:val="24"/>
          <w:szCs w:val="24"/>
        </w:rPr>
      </w:pPr>
      <w:bookmarkStart w:id="30" w:name="_Hlk113697816"/>
      <w:bookmarkEnd w:id="29"/>
      <w:r w:rsidRPr="00C8177D">
        <w:rPr>
          <w:rFonts w:asciiTheme="minorHAnsi" w:hAnsiTheme="minorHAnsi"/>
          <w:sz w:val="24"/>
          <w:szCs w:val="24"/>
        </w:rPr>
        <w:t>A etapa de lances da sessão pública terá duração de dez minutos e, após isso, será prorrogada automaticamente pelo sistema quando houver lance ofertado nos últimos dois minutos do período de duração da sessão pública.</w:t>
      </w:r>
    </w:p>
    <w:p w:rsidR="003C7A23" w:rsidRPr="00C8177D" w:rsidRDefault="003C7A23" w:rsidP="0038547E">
      <w:pPr>
        <w:pStyle w:val="Nivel3"/>
        <w:rPr>
          <w:rFonts w:asciiTheme="minorHAnsi" w:hAnsiTheme="minorHAnsi"/>
          <w:sz w:val="24"/>
          <w:szCs w:val="24"/>
        </w:rPr>
      </w:pPr>
      <w:r w:rsidRPr="00C8177D">
        <w:rPr>
          <w:rFonts w:asciiTheme="minorHAnsi" w:hAnsiTheme="minorHAns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3C7A23" w:rsidRPr="00C8177D" w:rsidRDefault="003C7A23" w:rsidP="0038547E">
      <w:pPr>
        <w:pStyle w:val="Nivel3"/>
        <w:rPr>
          <w:rFonts w:asciiTheme="minorHAnsi" w:hAnsiTheme="minorHAnsi"/>
          <w:sz w:val="24"/>
          <w:szCs w:val="24"/>
        </w:rPr>
      </w:pPr>
      <w:r w:rsidRPr="00C8177D">
        <w:rPr>
          <w:rFonts w:asciiTheme="minorHAnsi" w:hAnsiTheme="minorHAnsi"/>
          <w:sz w:val="24"/>
          <w:szCs w:val="24"/>
        </w:rPr>
        <w:t>Não havendo novos lances na forma estabelecida nos itens anteriores, a sessão pública encerrar-se-á automaticamente, e o sistema ordenará e divulgará os lances conforme a ordem final de classificação.</w:t>
      </w:r>
    </w:p>
    <w:p w:rsidR="003C7A23" w:rsidRPr="00C8177D" w:rsidRDefault="003C7A23" w:rsidP="0038547E">
      <w:pPr>
        <w:pStyle w:val="Nivel3"/>
        <w:rPr>
          <w:rFonts w:asciiTheme="minorHAnsi" w:hAnsiTheme="minorHAnsi"/>
          <w:sz w:val="24"/>
          <w:szCs w:val="24"/>
        </w:rPr>
      </w:pPr>
      <w:r w:rsidRPr="00C8177D">
        <w:rPr>
          <w:rFonts w:asciiTheme="minorHAnsi" w:hAnsiTheme="minorHAnsi"/>
          <w:sz w:val="24"/>
          <w:szCs w:val="24"/>
        </w:rPr>
        <w:t xml:space="preserve">Definida a melhor proposta, se a diferença em relação à proposta classificada em segundo lugar for de pelo menos 5% (cinco por cento), o </w:t>
      </w:r>
      <w:r w:rsidR="00115EE1" w:rsidRPr="00C8177D">
        <w:rPr>
          <w:rFonts w:asciiTheme="minorHAnsi" w:hAnsiTheme="minorHAnsi"/>
          <w:sz w:val="24"/>
          <w:szCs w:val="24"/>
        </w:rPr>
        <w:t>Agente de contratação</w:t>
      </w:r>
      <w:r w:rsidR="00FB695B" w:rsidRPr="00C8177D">
        <w:rPr>
          <w:rFonts w:asciiTheme="minorHAnsi" w:hAnsiTheme="minorHAnsi"/>
          <w:sz w:val="24"/>
          <w:szCs w:val="24"/>
        </w:rPr>
        <w:t>/</w:t>
      </w:r>
      <w:r w:rsidR="00115EE1" w:rsidRPr="00C8177D">
        <w:rPr>
          <w:rFonts w:asciiTheme="minorHAnsi" w:hAnsiTheme="minorHAnsi"/>
          <w:sz w:val="24"/>
          <w:szCs w:val="24"/>
        </w:rPr>
        <w:t>Comissão</w:t>
      </w:r>
      <w:r w:rsidRPr="00C8177D">
        <w:rPr>
          <w:rFonts w:asciiTheme="minorHAnsi" w:hAnsiTheme="minorHAnsi"/>
          <w:sz w:val="24"/>
          <w:szCs w:val="24"/>
        </w:rPr>
        <w:t>, auxiliado pela equipe de apoio, poderá admitir o reinício da disputa aberta, para a definição das demais colocações.</w:t>
      </w:r>
    </w:p>
    <w:p w:rsidR="003C7A23" w:rsidRPr="00C8177D" w:rsidRDefault="003C7A23" w:rsidP="0038547E">
      <w:pPr>
        <w:pStyle w:val="Nivel3"/>
        <w:rPr>
          <w:rFonts w:asciiTheme="minorHAnsi" w:hAnsiTheme="minorHAnsi"/>
          <w:sz w:val="24"/>
          <w:szCs w:val="24"/>
        </w:rPr>
      </w:pPr>
      <w:r w:rsidRPr="00C8177D">
        <w:rPr>
          <w:rFonts w:asciiTheme="minorHAnsi" w:hAnsiTheme="minorHAnsi"/>
          <w:sz w:val="24"/>
          <w:szCs w:val="24"/>
        </w:rPr>
        <w:t>Após o reinício previsto no item supra, os licitantes serão convocados para apresentar lances intermediários.</w:t>
      </w:r>
      <w:bookmarkStart w:id="31" w:name="_Hlk113631522"/>
      <w:bookmarkEnd w:id="30"/>
    </w:p>
    <w:bookmarkEnd w:id="31"/>
    <w:p w:rsidR="003C7A23" w:rsidRPr="00C8177D" w:rsidRDefault="003C7A23" w:rsidP="0038547E">
      <w:pPr>
        <w:pStyle w:val="Nivel2"/>
        <w:rPr>
          <w:rFonts w:asciiTheme="minorHAnsi" w:hAnsiTheme="minorHAnsi"/>
          <w:sz w:val="24"/>
          <w:szCs w:val="24"/>
        </w:rPr>
      </w:pPr>
      <w:r w:rsidRPr="00C8177D">
        <w:rPr>
          <w:rFonts w:asciiTheme="minorHAnsi" w:hAnsiTheme="minorHAnsi"/>
          <w:sz w:val="24"/>
          <w:szCs w:val="24"/>
        </w:rPr>
        <w:t xml:space="preserve">Caso seja adotado para o envio de lances </w:t>
      </w:r>
      <w:r w:rsidR="008F56A0" w:rsidRPr="00C8177D">
        <w:rPr>
          <w:rFonts w:asciiTheme="minorHAnsi" w:hAnsiTheme="minorHAnsi"/>
          <w:sz w:val="24"/>
          <w:szCs w:val="24"/>
        </w:rPr>
        <w:t xml:space="preserve">na licitação </w:t>
      </w:r>
      <w:r w:rsidRPr="00C8177D">
        <w:rPr>
          <w:rFonts w:asciiTheme="minorHAnsi" w:hAnsiTheme="minorHAnsi"/>
          <w:sz w:val="24"/>
          <w:szCs w:val="24"/>
        </w:rPr>
        <w:t xml:space="preserve">o modo de disputa </w:t>
      </w:r>
      <w:r w:rsidRPr="00C8177D">
        <w:rPr>
          <w:rFonts w:asciiTheme="minorHAnsi" w:hAnsiTheme="minorHAnsi"/>
          <w:b/>
          <w:bCs/>
          <w:sz w:val="24"/>
          <w:szCs w:val="24"/>
        </w:rPr>
        <w:t>“aberto e fechado”</w:t>
      </w:r>
      <w:r w:rsidRPr="00C8177D">
        <w:rPr>
          <w:rFonts w:asciiTheme="minorHAnsi" w:hAnsiTheme="minorHAnsi"/>
          <w:sz w:val="24"/>
          <w:szCs w:val="24"/>
        </w:rPr>
        <w:t>, os licitantes apresentarão lances públicos e sucessivos, com lance final e fechado.</w:t>
      </w:r>
    </w:p>
    <w:p w:rsidR="003C7A23" w:rsidRPr="00C8177D" w:rsidRDefault="003C7A23" w:rsidP="0038547E">
      <w:pPr>
        <w:pStyle w:val="Nivel3"/>
        <w:rPr>
          <w:rFonts w:asciiTheme="minorHAnsi" w:hAnsiTheme="minorHAnsi"/>
          <w:sz w:val="24"/>
          <w:szCs w:val="24"/>
        </w:rPr>
      </w:pPr>
      <w:r w:rsidRPr="00C8177D">
        <w:rPr>
          <w:rFonts w:asciiTheme="minorHAnsi" w:hAnsiTheme="minorHAnsi"/>
          <w:sz w:val="24"/>
          <w:szCs w:val="24"/>
        </w:rPr>
        <w:t xml:space="preserve">A etapa de lances da sessão pública terá duração inicial de quinze minutos. Após esse prazo, o sistema encaminhará aviso de fechamento iminente dos lances, após o que </w:t>
      </w:r>
      <w:r w:rsidRPr="00C8177D">
        <w:rPr>
          <w:rFonts w:asciiTheme="minorHAnsi" w:hAnsiTheme="minorHAnsi"/>
          <w:sz w:val="24"/>
          <w:szCs w:val="24"/>
        </w:rPr>
        <w:lastRenderedPageBreak/>
        <w:t>transcorrerá o período de até dez minutos, aleatoriamente determinado, findo o qual será automaticamente encerrada a recepção de lances.</w:t>
      </w:r>
    </w:p>
    <w:p w:rsidR="003C7A23" w:rsidRPr="00C8177D" w:rsidRDefault="003C7A23" w:rsidP="0038547E">
      <w:pPr>
        <w:pStyle w:val="Nivel3"/>
        <w:rPr>
          <w:rFonts w:asciiTheme="minorHAnsi" w:hAnsiTheme="minorHAnsi"/>
          <w:sz w:val="24"/>
          <w:szCs w:val="24"/>
        </w:rPr>
      </w:pPr>
      <w:r w:rsidRPr="00C8177D">
        <w:rPr>
          <w:rFonts w:asciiTheme="minorHAnsi" w:hAnsiTheme="minorHAnsi"/>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3C7A23" w:rsidRPr="00C8177D" w:rsidRDefault="003C7A23" w:rsidP="0038547E">
      <w:pPr>
        <w:pStyle w:val="Nivel3"/>
        <w:rPr>
          <w:rFonts w:asciiTheme="minorHAnsi" w:hAnsiTheme="minorHAnsi"/>
          <w:sz w:val="24"/>
          <w:szCs w:val="24"/>
        </w:rPr>
      </w:pPr>
      <w:r w:rsidRPr="00C8177D">
        <w:rPr>
          <w:rFonts w:asciiTheme="minorHAnsi" w:hAnsiTheme="minorHAnsi"/>
          <w:sz w:val="24"/>
          <w:szCs w:val="24"/>
        </w:rPr>
        <w:t>No procedimento de que trata o subitem supra, o licitante poderá optar por manter o seu último lance da etapa aberta, ou por ofertar melhor lance.</w:t>
      </w:r>
    </w:p>
    <w:p w:rsidR="003C7A23" w:rsidRPr="00C8177D" w:rsidRDefault="003C7A23" w:rsidP="0038547E">
      <w:pPr>
        <w:pStyle w:val="Nivel3"/>
        <w:rPr>
          <w:rFonts w:asciiTheme="minorHAnsi" w:hAnsiTheme="minorHAnsi"/>
          <w:sz w:val="24"/>
          <w:szCs w:val="24"/>
        </w:rPr>
      </w:pPr>
      <w:r w:rsidRPr="00C8177D">
        <w:rPr>
          <w:rFonts w:asciiTheme="minorHAnsi" w:hAnsiTheme="minorHAnsi"/>
          <w:sz w:val="24"/>
          <w:szCs w:val="24"/>
        </w:rPr>
        <w:t xml:space="preserve">Não havendo pelo menos três ofertas nas condições definidas neste item, poderão os autores dos melhores lances </w:t>
      </w:r>
      <w:r w:rsidR="00E601F1" w:rsidRPr="00C8177D">
        <w:rPr>
          <w:rFonts w:asciiTheme="minorHAnsi" w:hAnsiTheme="minorHAnsi"/>
          <w:sz w:val="24"/>
          <w:szCs w:val="24"/>
        </w:rPr>
        <w:t>subseqüentes</w:t>
      </w:r>
      <w:r w:rsidRPr="00C8177D">
        <w:rPr>
          <w:rFonts w:asciiTheme="minorHAnsi" w:hAnsiTheme="minorHAnsi"/>
          <w:sz w:val="24"/>
          <w:szCs w:val="24"/>
        </w:rPr>
        <w:t>, na ordem de classificação, até o máximo de três, oferecer um lance final e fechado em até cinco minutos, o qual será sigiloso até o encerramento deste prazo.</w:t>
      </w:r>
    </w:p>
    <w:p w:rsidR="003C7A23" w:rsidRPr="00C8177D" w:rsidRDefault="003C7A23" w:rsidP="0038547E">
      <w:pPr>
        <w:pStyle w:val="Nivel3"/>
        <w:rPr>
          <w:rFonts w:asciiTheme="minorHAnsi" w:hAnsiTheme="minorHAnsi"/>
          <w:sz w:val="24"/>
          <w:szCs w:val="24"/>
        </w:rPr>
      </w:pPr>
      <w:bookmarkStart w:id="32" w:name="_Hlk113698144"/>
      <w:r w:rsidRPr="00C8177D">
        <w:rPr>
          <w:rFonts w:asciiTheme="minorHAnsi" w:hAnsiTheme="minorHAnsi"/>
          <w:sz w:val="24"/>
          <w:szCs w:val="24"/>
        </w:rPr>
        <w:t>Após o término dos prazos estabelecidos nos itens anteriores, o sistema ordenará e divulgará os lances segundo a ordem crescente de valores.</w:t>
      </w:r>
    </w:p>
    <w:p w:rsidR="003C7A23" w:rsidRPr="00C8177D" w:rsidRDefault="003C7A23" w:rsidP="0038547E">
      <w:pPr>
        <w:pStyle w:val="Nivel2"/>
        <w:rPr>
          <w:rFonts w:asciiTheme="minorHAnsi" w:hAnsiTheme="minorHAnsi"/>
          <w:sz w:val="24"/>
          <w:szCs w:val="24"/>
        </w:rPr>
      </w:pPr>
      <w:bookmarkStart w:id="33" w:name="_Ref116973524"/>
      <w:bookmarkEnd w:id="32"/>
      <w:r w:rsidRPr="00C8177D">
        <w:rPr>
          <w:rFonts w:asciiTheme="minorHAnsi" w:hAnsiTheme="minorHAnsi"/>
          <w:sz w:val="24"/>
          <w:szCs w:val="24"/>
        </w:rPr>
        <w:t xml:space="preserve">Caso seja adotado para o envio de lances </w:t>
      </w:r>
      <w:r w:rsidR="008F56A0" w:rsidRPr="00C8177D">
        <w:rPr>
          <w:rFonts w:asciiTheme="minorHAnsi" w:hAnsiTheme="minorHAnsi"/>
          <w:sz w:val="24"/>
          <w:szCs w:val="24"/>
        </w:rPr>
        <w:t xml:space="preserve">na licitação </w:t>
      </w:r>
      <w:r w:rsidRPr="00C8177D">
        <w:rPr>
          <w:rFonts w:asciiTheme="minorHAnsi" w:hAnsiTheme="minorHAnsi"/>
          <w:sz w:val="24"/>
          <w:szCs w:val="24"/>
        </w:rPr>
        <w:t xml:space="preserve">o modo de disputa </w:t>
      </w:r>
      <w:r w:rsidRPr="00C8177D">
        <w:rPr>
          <w:rFonts w:asciiTheme="minorHAnsi" w:hAnsiTheme="minorHAnsi"/>
          <w:b/>
          <w:bCs/>
          <w:sz w:val="24"/>
          <w:szCs w:val="24"/>
        </w:rPr>
        <w:t>“fechado e aberto”</w:t>
      </w:r>
      <w:r w:rsidRPr="00C8177D">
        <w:rPr>
          <w:rFonts w:asciiTheme="minorHAnsi" w:hAnsiTheme="minorHAnsi"/>
          <w:sz w:val="24"/>
          <w:szCs w:val="24"/>
        </w:rPr>
        <w:t>,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3"/>
    </w:p>
    <w:p w:rsidR="003C7A23" w:rsidRPr="00C8177D" w:rsidRDefault="003C7A23" w:rsidP="0038547E">
      <w:pPr>
        <w:pStyle w:val="Nivel3"/>
        <w:rPr>
          <w:rFonts w:asciiTheme="minorHAnsi" w:hAnsiTheme="minorHAnsi"/>
          <w:sz w:val="24"/>
          <w:szCs w:val="24"/>
        </w:rPr>
      </w:pPr>
      <w:r w:rsidRPr="00C8177D">
        <w:rPr>
          <w:rFonts w:asciiTheme="minorHAnsi" w:hAnsiTheme="minorHAnsi"/>
          <w:sz w:val="24"/>
          <w:szCs w:val="24"/>
        </w:rPr>
        <w:t xml:space="preserve">Não havendo pelo menos 3 (três) propostas nas condições definidas no item </w:t>
      </w:r>
      <w:fldSimple w:instr=" REF _Ref116973524 \r \h  \* MERGEFORMAT ">
        <w:r w:rsidR="000136A3" w:rsidRPr="00C8177D">
          <w:rPr>
            <w:rFonts w:asciiTheme="minorHAnsi" w:hAnsiTheme="minorHAnsi"/>
            <w:sz w:val="24"/>
            <w:szCs w:val="24"/>
          </w:rPr>
          <w:t>6.12</w:t>
        </w:r>
      </w:fldSimple>
      <w:r w:rsidRPr="00C8177D">
        <w:rPr>
          <w:rFonts w:asciiTheme="minorHAnsi" w:hAnsiTheme="minorHAnsi"/>
          <w:sz w:val="24"/>
          <w:szCs w:val="24"/>
        </w:rPr>
        <w:t>, poderão os licitantes que apresentaram as três melhores propostas, consideradas as empatadas, oferecer novos lances sucessivos.</w:t>
      </w:r>
    </w:p>
    <w:p w:rsidR="003C7A23" w:rsidRPr="00C8177D" w:rsidRDefault="003C7A23" w:rsidP="0038547E">
      <w:pPr>
        <w:pStyle w:val="Nivel3"/>
        <w:rPr>
          <w:rFonts w:asciiTheme="minorHAnsi" w:hAnsiTheme="minorHAnsi"/>
          <w:sz w:val="24"/>
          <w:szCs w:val="24"/>
        </w:rPr>
      </w:pPr>
      <w:r w:rsidRPr="00C8177D">
        <w:rPr>
          <w:rFonts w:asciiTheme="minorHAnsi" w:hAnsiTheme="minorHAnsi"/>
          <w:sz w:val="24"/>
          <w:szCs w:val="24"/>
        </w:rPr>
        <w:t>A etapa de lances da sessão pública terá duração de dez minutos e, após isso, será prorrogada automaticamente pelo sistema quando houver lance ofertado nos últimos dois minutos do período de duração da sessão pública.</w:t>
      </w:r>
    </w:p>
    <w:p w:rsidR="003C7A23" w:rsidRPr="00C8177D" w:rsidRDefault="003C7A23" w:rsidP="0038547E">
      <w:pPr>
        <w:pStyle w:val="Nivel3"/>
        <w:rPr>
          <w:rFonts w:asciiTheme="minorHAnsi" w:hAnsiTheme="minorHAnsi"/>
          <w:sz w:val="24"/>
          <w:szCs w:val="24"/>
        </w:rPr>
      </w:pPr>
      <w:r w:rsidRPr="00C8177D">
        <w:rPr>
          <w:rFonts w:asciiTheme="minorHAnsi" w:hAnsiTheme="minorHAns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3C7A23" w:rsidRPr="00C8177D" w:rsidRDefault="003C7A23" w:rsidP="0038547E">
      <w:pPr>
        <w:pStyle w:val="Nivel3"/>
        <w:rPr>
          <w:rFonts w:asciiTheme="minorHAnsi" w:hAnsiTheme="minorHAnsi"/>
          <w:sz w:val="24"/>
          <w:szCs w:val="24"/>
        </w:rPr>
      </w:pPr>
      <w:r w:rsidRPr="00C8177D">
        <w:rPr>
          <w:rFonts w:asciiTheme="minorHAnsi" w:hAnsiTheme="minorHAnsi"/>
          <w:sz w:val="24"/>
          <w:szCs w:val="24"/>
        </w:rPr>
        <w:t>Não havendo novos lances na forma estabelecida nos itens anteriores, a sessão pública encerrar-se-á automaticamente, e o sistema ordenará e divulgará os lances conforme a ordem final de classificação.</w:t>
      </w:r>
    </w:p>
    <w:p w:rsidR="003C7A23" w:rsidRPr="00C8177D" w:rsidRDefault="003C7A23" w:rsidP="0038547E">
      <w:pPr>
        <w:pStyle w:val="Nivel3"/>
        <w:rPr>
          <w:rFonts w:asciiTheme="minorHAnsi" w:hAnsiTheme="minorHAnsi"/>
          <w:sz w:val="24"/>
          <w:szCs w:val="24"/>
        </w:rPr>
      </w:pPr>
      <w:r w:rsidRPr="00C8177D">
        <w:rPr>
          <w:rFonts w:asciiTheme="minorHAnsi" w:hAnsiTheme="minorHAnsi"/>
          <w:sz w:val="24"/>
          <w:szCs w:val="24"/>
        </w:rPr>
        <w:t xml:space="preserve">Definida a melhor proposta, se a diferença em relação à proposta classificada em segundo lugar for de pelo menos 5% (cinco por cento), o </w:t>
      </w:r>
      <w:r w:rsidR="00F558AC" w:rsidRPr="00C8177D">
        <w:rPr>
          <w:rFonts w:asciiTheme="minorHAnsi" w:hAnsiTheme="minorHAnsi"/>
          <w:sz w:val="24"/>
          <w:szCs w:val="24"/>
        </w:rPr>
        <w:t>Agente de Contratação</w:t>
      </w:r>
      <w:r w:rsidR="00FB695B" w:rsidRPr="00C8177D">
        <w:rPr>
          <w:rFonts w:asciiTheme="minorHAnsi" w:hAnsiTheme="minorHAnsi"/>
          <w:sz w:val="24"/>
          <w:szCs w:val="24"/>
        </w:rPr>
        <w:t>/</w:t>
      </w:r>
      <w:r w:rsidR="00F558AC" w:rsidRPr="00C8177D">
        <w:rPr>
          <w:rFonts w:asciiTheme="minorHAnsi" w:hAnsiTheme="minorHAnsi"/>
          <w:sz w:val="24"/>
          <w:szCs w:val="24"/>
        </w:rPr>
        <w:t>Comissão</w:t>
      </w:r>
      <w:r w:rsidRPr="00C8177D">
        <w:rPr>
          <w:rFonts w:asciiTheme="minorHAnsi" w:hAnsiTheme="minorHAnsi"/>
          <w:sz w:val="24"/>
          <w:szCs w:val="24"/>
        </w:rPr>
        <w:t>, auxiliado pela equipe de apoio, poderá admitir o reinício da disputa aberta, para a definição das demais colocações.</w:t>
      </w:r>
    </w:p>
    <w:p w:rsidR="003C7A23" w:rsidRPr="00C8177D" w:rsidRDefault="003C7A23" w:rsidP="0038547E">
      <w:pPr>
        <w:pStyle w:val="Nivel3"/>
        <w:rPr>
          <w:rFonts w:asciiTheme="minorHAnsi" w:hAnsiTheme="minorHAnsi"/>
          <w:sz w:val="24"/>
          <w:szCs w:val="24"/>
        </w:rPr>
      </w:pPr>
      <w:r w:rsidRPr="00C8177D">
        <w:rPr>
          <w:rFonts w:asciiTheme="minorHAnsi" w:hAnsiTheme="minorHAnsi"/>
          <w:sz w:val="24"/>
          <w:szCs w:val="24"/>
        </w:rPr>
        <w:lastRenderedPageBreak/>
        <w:t xml:space="preserve">Após o reinício previsto no subitem supra, os licitantes serão convocados para apresentar lances intermediários.  </w:t>
      </w:r>
    </w:p>
    <w:p w:rsidR="003C7A23" w:rsidRPr="00C8177D" w:rsidRDefault="003C7A23" w:rsidP="0038547E">
      <w:pPr>
        <w:pStyle w:val="Nivel2"/>
        <w:rPr>
          <w:rFonts w:asciiTheme="minorHAnsi" w:hAnsiTheme="minorHAnsi"/>
          <w:sz w:val="24"/>
          <w:szCs w:val="24"/>
        </w:rPr>
      </w:pPr>
      <w:r w:rsidRPr="00C8177D">
        <w:rPr>
          <w:rFonts w:asciiTheme="minorHAnsi" w:hAnsiTheme="minorHAnsi"/>
          <w:sz w:val="24"/>
          <w:szCs w:val="24"/>
        </w:rPr>
        <w:t>Após o término dos prazos estabelecidos nos subitens anteriores, o sistema ordenará e divulgará os lances segundo a ordem crescente de valores.</w:t>
      </w:r>
    </w:p>
    <w:p w:rsidR="003C7A23" w:rsidRPr="00C8177D" w:rsidRDefault="003C7A23" w:rsidP="0038547E">
      <w:pPr>
        <w:pStyle w:val="Nivel2"/>
        <w:rPr>
          <w:rFonts w:asciiTheme="minorHAnsi" w:hAnsiTheme="minorHAnsi"/>
          <w:sz w:val="24"/>
          <w:szCs w:val="24"/>
        </w:rPr>
      </w:pPr>
      <w:r w:rsidRPr="00C8177D">
        <w:rPr>
          <w:rFonts w:asciiTheme="minorHAnsi" w:hAnsiTheme="minorHAnsi"/>
          <w:sz w:val="24"/>
          <w:szCs w:val="24"/>
        </w:rPr>
        <w:t xml:space="preserve">Não serão aceitos dois ou mais lances de mesmo valor, prevalecendo aquele que for recebido e registrado em primeiro lugar. </w:t>
      </w:r>
    </w:p>
    <w:p w:rsidR="003C7A23" w:rsidRPr="00C8177D" w:rsidRDefault="003C7A23" w:rsidP="0038547E">
      <w:pPr>
        <w:pStyle w:val="Nivel2"/>
        <w:rPr>
          <w:rFonts w:asciiTheme="minorHAnsi" w:hAnsiTheme="minorHAnsi"/>
          <w:sz w:val="24"/>
          <w:szCs w:val="24"/>
        </w:rPr>
      </w:pPr>
      <w:r w:rsidRPr="00C8177D">
        <w:rPr>
          <w:rFonts w:asciiTheme="minorHAnsi" w:hAnsiTheme="minorHAnsi"/>
          <w:sz w:val="24"/>
          <w:szCs w:val="24"/>
        </w:rPr>
        <w:t xml:space="preserve">Durante o transcurso da sessão pública, os licitantes serão informados, em tempo real, do valor do menor lance registrado, vedada a identificação do licitante. </w:t>
      </w:r>
    </w:p>
    <w:p w:rsidR="003C7A23" w:rsidRPr="00C8177D" w:rsidRDefault="003C7A23" w:rsidP="0038547E">
      <w:pPr>
        <w:pStyle w:val="Nivel2"/>
        <w:rPr>
          <w:rFonts w:asciiTheme="minorHAnsi" w:hAnsiTheme="minorHAnsi"/>
          <w:sz w:val="24"/>
          <w:szCs w:val="24"/>
        </w:rPr>
      </w:pPr>
      <w:r w:rsidRPr="00C8177D">
        <w:rPr>
          <w:rFonts w:asciiTheme="minorHAnsi" w:hAnsiTheme="minorHAnsi"/>
          <w:sz w:val="24"/>
          <w:szCs w:val="24"/>
        </w:rPr>
        <w:t xml:space="preserve">No caso de desconexão com o </w:t>
      </w:r>
      <w:r w:rsidR="00BA5055" w:rsidRPr="00C8177D">
        <w:rPr>
          <w:rFonts w:asciiTheme="minorHAnsi" w:hAnsiTheme="minorHAnsi"/>
          <w:sz w:val="24"/>
          <w:szCs w:val="24"/>
        </w:rPr>
        <w:t>Agente de Contratação/Comissão</w:t>
      </w:r>
      <w:r w:rsidRPr="00C8177D">
        <w:rPr>
          <w:rFonts w:asciiTheme="minorHAnsi" w:hAnsiTheme="minorHAnsi"/>
          <w:sz w:val="24"/>
          <w:szCs w:val="24"/>
        </w:rPr>
        <w:t>, no decorrer da etapa competitiva</w:t>
      </w:r>
      <w:r w:rsidR="0036649B" w:rsidRPr="00C8177D">
        <w:rPr>
          <w:rFonts w:asciiTheme="minorHAnsi" w:hAnsiTheme="minorHAnsi"/>
          <w:sz w:val="24"/>
          <w:szCs w:val="24"/>
        </w:rPr>
        <w:t xml:space="preserve"> da licitação</w:t>
      </w:r>
      <w:r w:rsidRPr="00C8177D">
        <w:rPr>
          <w:rFonts w:asciiTheme="minorHAnsi" w:hAnsiTheme="minorHAnsi"/>
          <w:sz w:val="24"/>
          <w:szCs w:val="24"/>
        </w:rPr>
        <w:t xml:space="preserve">, o sistema eletrônico poderá permanecer acessível aos licitantes para a recepção dos lances. </w:t>
      </w:r>
    </w:p>
    <w:p w:rsidR="003C7A23" w:rsidRPr="00C8177D" w:rsidRDefault="003C7A23" w:rsidP="0038547E">
      <w:pPr>
        <w:pStyle w:val="Nivel2"/>
        <w:rPr>
          <w:rFonts w:asciiTheme="minorHAnsi" w:hAnsiTheme="minorHAnsi"/>
          <w:sz w:val="24"/>
          <w:szCs w:val="24"/>
        </w:rPr>
      </w:pPr>
      <w:r w:rsidRPr="00C8177D">
        <w:rPr>
          <w:rFonts w:asciiTheme="minorHAnsi" w:hAnsiTheme="minorHAnsi"/>
          <w:sz w:val="24"/>
          <w:szCs w:val="24"/>
        </w:rPr>
        <w:t xml:space="preserve">Quando a desconexão do sistema eletrônico para o </w:t>
      </w:r>
      <w:r w:rsidR="004A5C90" w:rsidRPr="00C8177D">
        <w:rPr>
          <w:rFonts w:asciiTheme="minorHAnsi" w:hAnsiTheme="minorHAnsi"/>
          <w:sz w:val="24"/>
          <w:szCs w:val="24"/>
        </w:rPr>
        <w:t xml:space="preserve">Agente de Contratação/Comissão </w:t>
      </w:r>
      <w:r w:rsidRPr="00C8177D">
        <w:rPr>
          <w:rFonts w:asciiTheme="minorHAnsi" w:hAnsiTheme="minorHAnsi"/>
          <w:sz w:val="24"/>
          <w:szCs w:val="24"/>
        </w:rPr>
        <w:t>persistir por tempo superior a dez minutos, a sessão pública será suspensa e reiniciada somente após decorridas vinte e quatro horas da comunicação do fato</w:t>
      </w:r>
      <w:r w:rsidR="00D620E4" w:rsidRPr="00C8177D">
        <w:rPr>
          <w:rFonts w:asciiTheme="minorHAnsi" w:hAnsiTheme="minorHAnsi"/>
          <w:sz w:val="24"/>
          <w:szCs w:val="24"/>
        </w:rPr>
        <w:t xml:space="preserve"> pelo Agente de Contratação/Comissão</w:t>
      </w:r>
      <w:r w:rsidRPr="00C8177D">
        <w:rPr>
          <w:rFonts w:asciiTheme="minorHAnsi" w:hAnsiTheme="minorHAnsi"/>
          <w:sz w:val="24"/>
          <w:szCs w:val="24"/>
        </w:rPr>
        <w:t xml:space="preserve"> aos participantes, no sítio eletrônico utilizado para divulgação.</w:t>
      </w:r>
    </w:p>
    <w:p w:rsidR="003C7A23" w:rsidRPr="00C8177D" w:rsidRDefault="003C7A23" w:rsidP="0038547E">
      <w:pPr>
        <w:pStyle w:val="Nivel2"/>
        <w:rPr>
          <w:rFonts w:asciiTheme="minorHAnsi" w:hAnsiTheme="minorHAnsi"/>
          <w:sz w:val="24"/>
          <w:szCs w:val="24"/>
        </w:rPr>
      </w:pPr>
      <w:r w:rsidRPr="00C8177D">
        <w:rPr>
          <w:rFonts w:asciiTheme="minorHAnsi" w:hAnsiTheme="minorHAnsi"/>
          <w:sz w:val="24"/>
          <w:szCs w:val="24"/>
        </w:rPr>
        <w:t>Caso o licitante não apresente lances, concorrerá com o valor de sua proposta.</w:t>
      </w:r>
    </w:p>
    <w:p w:rsidR="003C7A23" w:rsidRPr="00C8177D" w:rsidRDefault="00066951" w:rsidP="0045501C">
      <w:pPr>
        <w:pStyle w:val="Nivel2"/>
        <w:rPr>
          <w:rFonts w:asciiTheme="minorHAnsi" w:hAnsiTheme="minorHAnsi"/>
          <w:sz w:val="24"/>
          <w:szCs w:val="24"/>
        </w:rPr>
      </w:pPr>
      <w:r w:rsidRPr="00C8177D">
        <w:rPr>
          <w:rFonts w:asciiTheme="minorHAnsi" w:hAnsiTheme="minorHAnsi"/>
          <w:sz w:val="24"/>
          <w:szCs w:val="24"/>
        </w:rPr>
        <w:t xml:space="preserve">Em relação a itens não exclusivos para participação de microempresas e empresas de pequeno porte, uma vez encerrada a etapa de lances, será efetivada a verificação automática, junto ao sistema de licitações utilizado pela Prefeitura Municipal de </w:t>
      </w:r>
      <w:r w:rsidR="00B42A07" w:rsidRPr="00C8177D">
        <w:rPr>
          <w:rFonts w:asciiTheme="minorHAnsi" w:hAnsiTheme="minorHAnsi"/>
          <w:sz w:val="24"/>
          <w:szCs w:val="24"/>
        </w:rPr>
        <w:t>Itaberaba</w:t>
      </w:r>
      <w:r w:rsidRPr="00C8177D">
        <w:rPr>
          <w:rFonts w:asciiTheme="minorHAnsi" w:hAnsiTheme="minorHAnsi"/>
          <w:sz w:val="24"/>
          <w:szCs w:val="24"/>
        </w:rPr>
        <w:t>– B</w:t>
      </w:r>
      <w:r w:rsidR="00665DD2">
        <w:rPr>
          <w:rFonts w:asciiTheme="minorHAnsi" w:hAnsiTheme="minorHAnsi"/>
          <w:sz w:val="24"/>
          <w:szCs w:val="24"/>
        </w:rPr>
        <w:t>ahia</w:t>
      </w:r>
      <w:r w:rsidRPr="00C8177D">
        <w:rPr>
          <w:rFonts w:asciiTheme="minorHAnsi" w:hAnsiTheme="minorHAnsi"/>
          <w:sz w:val="24"/>
          <w:szCs w:val="24"/>
        </w:rPr>
        <w:t>, em campo próprio que o licitante tenha marcado, do porte da entidade empresarial</w:t>
      </w:r>
      <w:r w:rsidR="003C7A23" w:rsidRPr="00C8177D">
        <w:rPr>
          <w:rFonts w:asciiTheme="minorHAnsi" w:eastAsia="Zurich BT" w:hAnsiTheme="minorHAnsi"/>
          <w:sz w:val="24"/>
          <w:szCs w:val="24"/>
        </w:rPr>
        <w:t>.</w:t>
      </w:r>
    </w:p>
    <w:p w:rsidR="00066951" w:rsidRPr="00C8177D" w:rsidRDefault="00066951" w:rsidP="0045501C">
      <w:pPr>
        <w:pStyle w:val="Nivel2"/>
        <w:rPr>
          <w:rFonts w:asciiTheme="minorHAnsi" w:hAnsiTheme="minorHAnsi"/>
          <w:sz w:val="24"/>
          <w:szCs w:val="24"/>
        </w:rPr>
      </w:pPr>
      <w:r w:rsidRPr="00C8177D">
        <w:rPr>
          <w:rFonts w:asciiTheme="minorHAnsi" w:eastAsia="Zurich BT" w:hAnsiTheme="minorHAnsi"/>
          <w:sz w:val="24"/>
          <w:szCs w:val="24"/>
        </w:rPr>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32" w:anchor="art44" w:history="1">
        <w:r w:rsidRPr="00C8177D">
          <w:rPr>
            <w:rStyle w:val="Hyperlink"/>
            <w:rFonts w:asciiTheme="minorHAnsi" w:eastAsia="Zurich BT" w:hAnsiTheme="minorHAnsi"/>
            <w:sz w:val="24"/>
            <w:szCs w:val="24"/>
          </w:rPr>
          <w:t>arts. 44 e 45 da Lei Complementar nº 123, de 2006</w:t>
        </w:r>
      </w:hyperlink>
      <w:r w:rsidRPr="00C8177D">
        <w:rPr>
          <w:rStyle w:val="Hyperlink"/>
          <w:rFonts w:asciiTheme="minorHAnsi" w:eastAsia="Zurich BT" w:hAnsiTheme="minorHAnsi"/>
          <w:sz w:val="24"/>
          <w:szCs w:val="24"/>
        </w:rPr>
        <w:t>.</w:t>
      </w:r>
    </w:p>
    <w:p w:rsidR="003C7A23" w:rsidRPr="00C8177D" w:rsidRDefault="003C7A23" w:rsidP="0045501C">
      <w:pPr>
        <w:pStyle w:val="Nivel3"/>
        <w:rPr>
          <w:rFonts w:asciiTheme="minorHAnsi" w:hAnsiTheme="minorHAnsi"/>
          <w:sz w:val="24"/>
          <w:szCs w:val="24"/>
        </w:rPr>
      </w:pPr>
      <w:r w:rsidRPr="00C8177D">
        <w:rPr>
          <w:rFonts w:asciiTheme="minorHAnsi" w:hAnsiTheme="minorHAnsi"/>
          <w:sz w:val="24"/>
          <w:szCs w:val="24"/>
        </w:rPr>
        <w:t xml:space="preserve">Nessas condições, as propostas de </w:t>
      </w:r>
      <w:r w:rsidRPr="00C8177D">
        <w:rPr>
          <w:rFonts w:asciiTheme="minorHAnsi" w:eastAsia="Zurich BT" w:hAnsiTheme="minorHAnsi"/>
          <w:sz w:val="24"/>
          <w:szCs w:val="24"/>
        </w:rPr>
        <w:t xml:space="preserve">microempresas e empresas de pequeno porte </w:t>
      </w:r>
      <w:r w:rsidRPr="00C8177D">
        <w:rPr>
          <w:rFonts w:asciiTheme="minorHAnsi" w:hAnsiTheme="minorHAnsi"/>
          <w:sz w:val="24"/>
          <w:szCs w:val="24"/>
        </w:rPr>
        <w:t xml:space="preserve">que se encontrarem na faixa de até </w:t>
      </w:r>
      <w:r w:rsidR="00913A5C" w:rsidRPr="00C8177D">
        <w:rPr>
          <w:rFonts w:asciiTheme="minorHAnsi" w:hAnsiTheme="minorHAnsi"/>
          <w:sz w:val="24"/>
          <w:szCs w:val="24"/>
        </w:rPr>
        <w:t>10</w:t>
      </w:r>
      <w:r w:rsidRPr="00C8177D">
        <w:rPr>
          <w:rFonts w:asciiTheme="minorHAnsi" w:hAnsiTheme="minorHAnsi"/>
          <w:sz w:val="24"/>
          <w:szCs w:val="24"/>
        </w:rPr>
        <w:t>% (</w:t>
      </w:r>
      <w:r w:rsidR="00913A5C" w:rsidRPr="00C8177D">
        <w:rPr>
          <w:rFonts w:asciiTheme="minorHAnsi" w:hAnsiTheme="minorHAnsi"/>
          <w:sz w:val="24"/>
          <w:szCs w:val="24"/>
        </w:rPr>
        <w:t>dez</w:t>
      </w:r>
      <w:r w:rsidRPr="00C8177D">
        <w:rPr>
          <w:rFonts w:asciiTheme="minorHAnsi" w:hAnsiTheme="minorHAnsi"/>
          <w:sz w:val="24"/>
          <w:szCs w:val="24"/>
        </w:rPr>
        <w:t xml:space="preserve"> por cento) acima da melhor proposta ou melhor lance serão consideradas empatadas com a primeira colocada.</w:t>
      </w:r>
    </w:p>
    <w:p w:rsidR="003C7A23" w:rsidRPr="00C8177D" w:rsidRDefault="003C7A23" w:rsidP="0045501C">
      <w:pPr>
        <w:pStyle w:val="Nivel3"/>
        <w:rPr>
          <w:rFonts w:asciiTheme="minorHAnsi" w:hAnsiTheme="minorHAnsi"/>
          <w:sz w:val="24"/>
          <w:szCs w:val="24"/>
        </w:rPr>
      </w:pPr>
      <w:r w:rsidRPr="00C8177D">
        <w:rPr>
          <w:rFonts w:asciiTheme="minorHAnsi" w:hAnsiTheme="minorHAnsi"/>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3C7A23" w:rsidRPr="00C8177D" w:rsidRDefault="003C7A23" w:rsidP="0045501C">
      <w:pPr>
        <w:pStyle w:val="Nivel3"/>
        <w:rPr>
          <w:rFonts w:asciiTheme="minorHAnsi" w:hAnsiTheme="minorHAnsi"/>
          <w:sz w:val="24"/>
          <w:szCs w:val="24"/>
        </w:rPr>
      </w:pPr>
      <w:r w:rsidRPr="00C8177D">
        <w:rPr>
          <w:rFonts w:asciiTheme="minorHAnsi" w:hAnsiTheme="minorHAnsi"/>
          <w:sz w:val="24"/>
          <w:szCs w:val="24"/>
        </w:rPr>
        <w:t xml:space="preserve">Caso a </w:t>
      </w:r>
      <w:r w:rsidRPr="00C8177D">
        <w:rPr>
          <w:rFonts w:asciiTheme="minorHAnsi" w:eastAsia="Zurich BT" w:hAnsiTheme="minorHAnsi"/>
          <w:sz w:val="24"/>
          <w:szCs w:val="24"/>
        </w:rPr>
        <w:t>microempresa ou a empresa de pequeno porte</w:t>
      </w:r>
      <w:r w:rsidRPr="00C8177D">
        <w:rPr>
          <w:rFonts w:asciiTheme="minorHAnsi" w:hAnsiTheme="minorHAnsi"/>
          <w:sz w:val="24"/>
          <w:szCs w:val="24"/>
        </w:rPr>
        <w:t xml:space="preserve"> melhor classificada desista ou não se manifeste no prazo estabelecido, serão convocadas as demais licitantes </w:t>
      </w:r>
      <w:r w:rsidRPr="00C8177D">
        <w:rPr>
          <w:rFonts w:asciiTheme="minorHAnsi" w:eastAsia="Zurich BT" w:hAnsiTheme="minorHAnsi"/>
          <w:sz w:val="24"/>
          <w:szCs w:val="24"/>
        </w:rPr>
        <w:t>microempresa e empresa de pequeno porte</w:t>
      </w:r>
      <w:r w:rsidRPr="00C8177D">
        <w:rPr>
          <w:rFonts w:asciiTheme="minorHAnsi" w:hAnsiTheme="minorHAnsi"/>
          <w:sz w:val="24"/>
          <w:szCs w:val="24"/>
        </w:rPr>
        <w:t xml:space="preserve"> que se encontrem naquele intervalo de </w:t>
      </w:r>
      <w:r w:rsidR="00913A5C" w:rsidRPr="00C8177D">
        <w:rPr>
          <w:rFonts w:asciiTheme="minorHAnsi" w:hAnsiTheme="minorHAnsi"/>
          <w:sz w:val="24"/>
          <w:szCs w:val="24"/>
        </w:rPr>
        <w:t>10</w:t>
      </w:r>
      <w:r w:rsidRPr="00C8177D">
        <w:rPr>
          <w:rFonts w:asciiTheme="minorHAnsi" w:hAnsiTheme="minorHAnsi"/>
          <w:sz w:val="24"/>
          <w:szCs w:val="24"/>
        </w:rPr>
        <w:t xml:space="preserve">% </w:t>
      </w:r>
      <w:r w:rsidRPr="00C8177D">
        <w:rPr>
          <w:rFonts w:asciiTheme="minorHAnsi" w:hAnsiTheme="minorHAnsi"/>
          <w:sz w:val="24"/>
          <w:szCs w:val="24"/>
        </w:rPr>
        <w:lastRenderedPageBreak/>
        <w:t>(</w:t>
      </w:r>
      <w:r w:rsidR="00913A5C" w:rsidRPr="00C8177D">
        <w:rPr>
          <w:rFonts w:asciiTheme="minorHAnsi" w:hAnsiTheme="minorHAnsi"/>
          <w:sz w:val="24"/>
          <w:szCs w:val="24"/>
        </w:rPr>
        <w:t>dez</w:t>
      </w:r>
      <w:r w:rsidRPr="00C8177D">
        <w:rPr>
          <w:rFonts w:asciiTheme="minorHAnsi" w:hAnsiTheme="minorHAnsi"/>
          <w:sz w:val="24"/>
          <w:szCs w:val="24"/>
        </w:rPr>
        <w:t>por cento), na ordem de classificação, para o exercício do mesmo direito, no prazo estabelecido no subitem anterior.</w:t>
      </w:r>
    </w:p>
    <w:p w:rsidR="003C7A23" w:rsidRPr="00C8177D" w:rsidRDefault="003C7A23" w:rsidP="0045501C">
      <w:pPr>
        <w:pStyle w:val="Nivel3"/>
        <w:rPr>
          <w:rFonts w:asciiTheme="minorHAnsi" w:hAnsiTheme="minorHAnsi"/>
          <w:sz w:val="24"/>
          <w:szCs w:val="24"/>
        </w:rPr>
      </w:pPr>
      <w:r w:rsidRPr="00C8177D">
        <w:rPr>
          <w:rFonts w:asciiTheme="minorHAnsi" w:hAnsiTheme="minorHAnsi"/>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C7A23" w:rsidRPr="00C8177D" w:rsidRDefault="003C7A23" w:rsidP="0045501C">
      <w:pPr>
        <w:pStyle w:val="Nivel2"/>
        <w:rPr>
          <w:rFonts w:asciiTheme="minorHAnsi" w:eastAsia="Times New Roman" w:hAnsiTheme="minorHAnsi"/>
          <w:sz w:val="24"/>
          <w:szCs w:val="24"/>
        </w:rPr>
      </w:pPr>
      <w:r w:rsidRPr="00C8177D">
        <w:rPr>
          <w:rFonts w:asciiTheme="minorHAnsi" w:hAnsiTheme="minorHAnsi"/>
          <w:sz w:val="24"/>
          <w:szCs w:val="24"/>
        </w:rPr>
        <w:t xml:space="preserve">Só poderá haver empate entre propostas iguais (não seguidas de lances), ou entre lances finais da fase fechada do modo de disputa aberto e fechado. </w:t>
      </w:r>
    </w:p>
    <w:p w:rsidR="00C95DE2" w:rsidRPr="00C8177D" w:rsidRDefault="00C95DE2" w:rsidP="00C95DE2">
      <w:pPr>
        <w:pStyle w:val="Nivel3"/>
        <w:ind w:left="425"/>
        <w:rPr>
          <w:rFonts w:asciiTheme="minorHAnsi" w:hAnsiTheme="minorHAnsi"/>
          <w:sz w:val="24"/>
          <w:szCs w:val="24"/>
        </w:rPr>
      </w:pPr>
      <w:r w:rsidRPr="00C8177D">
        <w:rPr>
          <w:rFonts w:asciiTheme="minorHAnsi" w:hAnsiTheme="minorHAnsi"/>
          <w:sz w:val="24"/>
          <w:szCs w:val="24"/>
        </w:rPr>
        <w:t>Havendo eventual empate entre propostas ou lances, o critério de desempate será definido da seguinte forma:</w:t>
      </w:r>
    </w:p>
    <w:p w:rsidR="00C95DE2" w:rsidRPr="00C8177D" w:rsidRDefault="00C95DE2" w:rsidP="00CE7C66">
      <w:pPr>
        <w:pStyle w:val="Nivel4"/>
        <w:numPr>
          <w:ilvl w:val="3"/>
          <w:numId w:val="14"/>
        </w:numPr>
        <w:ind w:left="1134"/>
        <w:rPr>
          <w:rFonts w:asciiTheme="minorHAnsi" w:hAnsiTheme="minorHAnsi"/>
          <w:sz w:val="24"/>
          <w:szCs w:val="24"/>
        </w:rPr>
      </w:pPr>
      <w:r w:rsidRPr="00C8177D">
        <w:rPr>
          <w:rFonts w:asciiTheme="minorHAnsi" w:hAnsiTheme="minorHAnsi"/>
          <w:sz w:val="24"/>
          <w:szCs w:val="24"/>
        </w:rPr>
        <w:t>Ocorrendo situação de empate, o sistema poderá convocar para disputa final, hipótese em que os licitantes empatados poderão apresentar nova proposta em ato contínuo à classificação;</w:t>
      </w:r>
    </w:p>
    <w:p w:rsidR="00C95DE2" w:rsidRPr="00C8177D" w:rsidRDefault="00C95DE2" w:rsidP="00CE7C66">
      <w:pPr>
        <w:pStyle w:val="Nivel4"/>
        <w:numPr>
          <w:ilvl w:val="3"/>
          <w:numId w:val="14"/>
        </w:numPr>
        <w:ind w:left="1134"/>
        <w:rPr>
          <w:rFonts w:asciiTheme="minorHAnsi" w:hAnsiTheme="minorHAnsi"/>
          <w:sz w:val="24"/>
          <w:szCs w:val="24"/>
        </w:rPr>
      </w:pPr>
      <w:r w:rsidRPr="00C8177D">
        <w:rPr>
          <w:rFonts w:asciiTheme="minorHAnsi" w:hAnsiTheme="minorHAnsi"/>
          <w:sz w:val="24"/>
          <w:szCs w:val="24"/>
        </w:rPr>
        <w:t>Persistindo as situações de Empate, o Agente de Contratação usará como critério de desempate a data e horário do lance ou registro da proposta financeira;</w:t>
      </w:r>
    </w:p>
    <w:p w:rsidR="00C95DE2" w:rsidRPr="00C8177D" w:rsidRDefault="00C95DE2" w:rsidP="00CE7C66">
      <w:pPr>
        <w:pStyle w:val="Nivel4"/>
        <w:numPr>
          <w:ilvl w:val="3"/>
          <w:numId w:val="14"/>
        </w:numPr>
        <w:ind w:left="1134"/>
        <w:rPr>
          <w:rFonts w:asciiTheme="minorHAnsi" w:hAnsiTheme="minorHAnsi"/>
          <w:sz w:val="24"/>
          <w:szCs w:val="24"/>
        </w:rPr>
      </w:pPr>
      <w:r w:rsidRPr="00C8177D">
        <w:rPr>
          <w:rFonts w:asciiTheme="minorHAnsi" w:hAnsiTheme="minorHAnsi"/>
          <w:sz w:val="24"/>
          <w:szCs w:val="24"/>
        </w:rPr>
        <w:t xml:space="preserve">Não havendo êxito, será utilizado o critério estabelecido no </w:t>
      </w:r>
      <w:hyperlink r:id="rId33" w:anchor="art60" w:history="1">
        <w:r w:rsidRPr="00C8177D">
          <w:rPr>
            <w:rStyle w:val="Hyperlink"/>
            <w:rFonts w:asciiTheme="minorHAnsi" w:eastAsia="Arial" w:hAnsiTheme="minorHAnsi"/>
            <w:sz w:val="24"/>
            <w:szCs w:val="24"/>
          </w:rPr>
          <w:t>art</w:t>
        </w:r>
        <w:r w:rsidRPr="00C8177D">
          <w:rPr>
            <w:rStyle w:val="Hyperlink"/>
            <w:rFonts w:asciiTheme="minorHAnsi" w:hAnsiTheme="minorHAnsi"/>
            <w:sz w:val="24"/>
            <w:szCs w:val="24"/>
          </w:rPr>
          <w:t>. 60 da Lei nº 14.133, de 2021</w:t>
        </w:r>
      </w:hyperlink>
      <w:r w:rsidRPr="00C8177D">
        <w:rPr>
          <w:rFonts w:asciiTheme="minorHAnsi" w:hAnsiTheme="minorHAnsi"/>
          <w:sz w:val="24"/>
          <w:szCs w:val="24"/>
        </w:rPr>
        <w:t>, nesta ordem:</w:t>
      </w:r>
    </w:p>
    <w:p w:rsidR="00C95DE2" w:rsidRPr="00C8177D" w:rsidRDefault="00C95DE2" w:rsidP="00CE7C66">
      <w:pPr>
        <w:pStyle w:val="Nivel4"/>
        <w:numPr>
          <w:ilvl w:val="3"/>
          <w:numId w:val="15"/>
        </w:numPr>
        <w:rPr>
          <w:rFonts w:asciiTheme="minorHAnsi" w:hAnsiTheme="minorHAnsi"/>
          <w:sz w:val="24"/>
          <w:szCs w:val="24"/>
        </w:rPr>
      </w:pPr>
      <w:r w:rsidRPr="00C8177D">
        <w:rPr>
          <w:rFonts w:asciiTheme="minorHAnsi" w:hAnsiTheme="minorHAnsi"/>
          <w:sz w:val="24"/>
          <w:szCs w:val="24"/>
        </w:rPr>
        <w:t>disputa final, hipótese em que os licitantes empatados poderão apresentar nova proposta em ato contínuo à classificação;</w:t>
      </w:r>
    </w:p>
    <w:p w:rsidR="00C95DE2" w:rsidRPr="00C8177D" w:rsidRDefault="00C95DE2" w:rsidP="00CE7C66">
      <w:pPr>
        <w:pStyle w:val="Nivel4"/>
        <w:numPr>
          <w:ilvl w:val="3"/>
          <w:numId w:val="15"/>
        </w:numPr>
        <w:rPr>
          <w:rFonts w:asciiTheme="minorHAnsi" w:hAnsiTheme="minorHAnsi"/>
          <w:sz w:val="24"/>
          <w:szCs w:val="24"/>
        </w:rPr>
      </w:pPr>
      <w:r w:rsidRPr="00C8177D">
        <w:rPr>
          <w:rFonts w:asciiTheme="minorHAnsi" w:hAnsiTheme="minorHAnsi"/>
          <w:sz w:val="24"/>
          <w:szCs w:val="24"/>
        </w:rPr>
        <w:t>avaliação do desempenho contratual prévio dos licitantes, para a qual deverão preferencialmente ser utilizados registros cadastrais para efeito de atesto de cumprimento de obrigações previstos nesta Lei;</w:t>
      </w:r>
    </w:p>
    <w:p w:rsidR="00C95DE2" w:rsidRPr="00C8177D" w:rsidRDefault="00C95DE2" w:rsidP="00CE7C66">
      <w:pPr>
        <w:pStyle w:val="Nivel4"/>
        <w:numPr>
          <w:ilvl w:val="3"/>
          <w:numId w:val="15"/>
        </w:numPr>
        <w:rPr>
          <w:rFonts w:asciiTheme="minorHAnsi" w:hAnsiTheme="minorHAnsi"/>
          <w:sz w:val="24"/>
          <w:szCs w:val="24"/>
        </w:rPr>
      </w:pPr>
      <w:r w:rsidRPr="00C8177D">
        <w:rPr>
          <w:rFonts w:asciiTheme="minorHAnsi" w:hAnsiTheme="minorHAnsi"/>
          <w:sz w:val="24"/>
          <w:szCs w:val="24"/>
        </w:rPr>
        <w:t>desenvolvimento pelo licitante de ações de equidade entre homens e mulheres no ambiente de trabalho, conforme regulamento;</w:t>
      </w:r>
    </w:p>
    <w:p w:rsidR="00C95DE2" w:rsidRPr="00C8177D" w:rsidRDefault="00C95DE2" w:rsidP="00CE7C66">
      <w:pPr>
        <w:pStyle w:val="Nivel4"/>
        <w:numPr>
          <w:ilvl w:val="3"/>
          <w:numId w:val="15"/>
        </w:numPr>
        <w:rPr>
          <w:rFonts w:asciiTheme="minorHAnsi" w:hAnsiTheme="minorHAnsi"/>
          <w:sz w:val="24"/>
          <w:szCs w:val="24"/>
        </w:rPr>
      </w:pPr>
      <w:r w:rsidRPr="00C8177D">
        <w:rPr>
          <w:rFonts w:asciiTheme="minorHAnsi" w:hAnsiTheme="minorHAnsi"/>
          <w:sz w:val="24"/>
          <w:szCs w:val="24"/>
        </w:rPr>
        <w:t>desenvolvimento pelo licitante de programa de integridade, conforme orientações dos órgãos de controle.</w:t>
      </w:r>
    </w:p>
    <w:p w:rsidR="003C7A23" w:rsidRPr="00C8177D" w:rsidRDefault="003C7A23" w:rsidP="00296D8D">
      <w:pPr>
        <w:pStyle w:val="Nivel3"/>
        <w:spacing w:beforeLines="120" w:afterLines="120" w:line="312" w:lineRule="auto"/>
        <w:ind w:left="0" w:firstLine="709"/>
        <w:rPr>
          <w:rFonts w:asciiTheme="minorHAnsi" w:hAnsiTheme="minorHAnsi"/>
          <w:sz w:val="24"/>
          <w:szCs w:val="24"/>
        </w:rPr>
      </w:pPr>
      <w:r w:rsidRPr="00C8177D">
        <w:rPr>
          <w:rFonts w:asciiTheme="minorHAnsi" w:hAnsiTheme="minorHAnsi"/>
          <w:sz w:val="24"/>
          <w:szCs w:val="24"/>
        </w:rPr>
        <w:t>Persistindo o empate, será assegurada preferência, sucessivamente, aos bens e serviços produzidos ou prestados por:</w:t>
      </w:r>
    </w:p>
    <w:p w:rsidR="003C7A23" w:rsidRPr="00C8177D" w:rsidRDefault="003C7A23" w:rsidP="002B1D02">
      <w:pPr>
        <w:pStyle w:val="Nivel4"/>
        <w:rPr>
          <w:rFonts w:asciiTheme="minorHAnsi" w:hAnsiTheme="minorHAnsi"/>
          <w:sz w:val="24"/>
          <w:szCs w:val="24"/>
        </w:rPr>
      </w:pPr>
      <w:bookmarkStart w:id="34" w:name="art60§1i"/>
      <w:bookmarkEnd w:id="34"/>
      <w:r w:rsidRPr="00C8177D">
        <w:rPr>
          <w:rFonts w:asciiTheme="minorHAnsi" w:hAnsiTheme="minorHAnsi"/>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C7A23" w:rsidRPr="00C8177D" w:rsidRDefault="003C7A23" w:rsidP="002B1D02">
      <w:pPr>
        <w:pStyle w:val="Nivel4"/>
        <w:rPr>
          <w:rFonts w:asciiTheme="minorHAnsi" w:hAnsiTheme="minorHAnsi"/>
          <w:sz w:val="24"/>
          <w:szCs w:val="24"/>
        </w:rPr>
      </w:pPr>
      <w:bookmarkStart w:id="35" w:name="art60§1ii"/>
      <w:bookmarkEnd w:id="35"/>
      <w:r w:rsidRPr="00C8177D">
        <w:rPr>
          <w:rFonts w:asciiTheme="minorHAnsi" w:hAnsiTheme="minorHAnsi"/>
          <w:sz w:val="24"/>
          <w:szCs w:val="24"/>
        </w:rPr>
        <w:t>empresas brasileiras;</w:t>
      </w:r>
    </w:p>
    <w:p w:rsidR="003C7A23" w:rsidRPr="00C8177D" w:rsidRDefault="003C7A23" w:rsidP="002B1D02">
      <w:pPr>
        <w:pStyle w:val="Nivel4"/>
        <w:rPr>
          <w:rFonts w:asciiTheme="minorHAnsi" w:hAnsiTheme="minorHAnsi"/>
          <w:sz w:val="24"/>
          <w:szCs w:val="24"/>
        </w:rPr>
      </w:pPr>
      <w:bookmarkStart w:id="36" w:name="art60§1iii"/>
      <w:bookmarkEnd w:id="36"/>
      <w:r w:rsidRPr="00C8177D">
        <w:rPr>
          <w:rFonts w:asciiTheme="minorHAnsi" w:hAnsiTheme="minorHAnsi"/>
          <w:sz w:val="24"/>
          <w:szCs w:val="24"/>
        </w:rPr>
        <w:lastRenderedPageBreak/>
        <w:t>empresas que invistam em pesquisa e no desenvolvimento de tecnologia no País;</w:t>
      </w:r>
    </w:p>
    <w:p w:rsidR="003C7A23" w:rsidRPr="00C8177D" w:rsidRDefault="003C7A23" w:rsidP="002B1D02">
      <w:pPr>
        <w:pStyle w:val="Nivel4"/>
        <w:rPr>
          <w:rFonts w:asciiTheme="minorHAnsi" w:hAnsiTheme="minorHAnsi"/>
          <w:sz w:val="24"/>
          <w:szCs w:val="24"/>
        </w:rPr>
      </w:pPr>
      <w:bookmarkStart w:id="37" w:name="art60§1iv"/>
      <w:bookmarkEnd w:id="37"/>
      <w:r w:rsidRPr="00C8177D">
        <w:rPr>
          <w:rFonts w:asciiTheme="minorHAnsi" w:hAnsiTheme="minorHAnsi"/>
          <w:sz w:val="24"/>
          <w:szCs w:val="24"/>
        </w:rPr>
        <w:t>empresas que comprovem a prática de mitigação, nos termos da </w:t>
      </w:r>
      <w:hyperlink r:id="rId34" w:anchor=":~:text=LEI%20N%C2%BA%2012.187%2C%20DE%2029%20DE%20DEZEMBRO%20DE%202009.&amp;text=Institui%20a%20Pol%C3%ADtica%20Nacional%20sobre,PNMC%20e%20d%C3%A1%20outras%20provid%C3%AAncias." w:history="1">
        <w:r w:rsidRPr="00C8177D">
          <w:rPr>
            <w:rStyle w:val="Hyperlink"/>
            <w:rFonts w:asciiTheme="minorHAnsi" w:hAnsiTheme="minorHAnsi"/>
            <w:sz w:val="24"/>
            <w:szCs w:val="24"/>
          </w:rPr>
          <w:t>Lei nº 12.187, de 29 de dezembro de 2009</w:t>
        </w:r>
      </w:hyperlink>
      <w:r w:rsidRPr="00C8177D">
        <w:rPr>
          <w:rFonts w:asciiTheme="minorHAnsi" w:hAnsiTheme="minorHAnsi"/>
          <w:sz w:val="24"/>
          <w:szCs w:val="24"/>
        </w:rPr>
        <w:t>.</w:t>
      </w:r>
    </w:p>
    <w:p w:rsidR="003C7A23" w:rsidRPr="00C8177D" w:rsidRDefault="003C7A23" w:rsidP="002B1D02">
      <w:pPr>
        <w:pStyle w:val="Nivel2"/>
        <w:rPr>
          <w:rFonts w:asciiTheme="minorHAnsi" w:hAnsiTheme="minorHAnsi"/>
          <w:sz w:val="24"/>
          <w:szCs w:val="24"/>
        </w:rPr>
      </w:pPr>
      <w:r w:rsidRPr="00C8177D">
        <w:rPr>
          <w:rFonts w:asciiTheme="minorHAnsi" w:hAnsiTheme="minorHAnsi"/>
          <w:sz w:val="24"/>
          <w:szCs w:val="24"/>
        </w:rPr>
        <w:t xml:space="preserve">Encerrada a etapa de envio de lances da sessão pública, na hipótese da proposta do primeiro colocado permanecer acima do preço máximo ou inferior ao desconto definido para a contratação, o </w:t>
      </w:r>
      <w:r w:rsidR="004A5C90" w:rsidRPr="00C8177D">
        <w:rPr>
          <w:rFonts w:asciiTheme="minorHAnsi" w:hAnsiTheme="minorHAnsi"/>
          <w:sz w:val="24"/>
          <w:szCs w:val="24"/>
        </w:rPr>
        <w:t xml:space="preserve">Agente de Contratação/Comissão </w:t>
      </w:r>
      <w:r w:rsidRPr="00C8177D">
        <w:rPr>
          <w:rFonts w:asciiTheme="minorHAnsi" w:hAnsiTheme="minorHAnsi"/>
          <w:sz w:val="24"/>
          <w:szCs w:val="24"/>
        </w:rPr>
        <w:t>poderá negociar condições mais vantajosas, após definido o resultado do julgamento.</w:t>
      </w:r>
    </w:p>
    <w:p w:rsidR="006C1AE6" w:rsidRPr="00C8177D" w:rsidRDefault="006C1AE6" w:rsidP="002B1D02">
      <w:pPr>
        <w:pStyle w:val="Nivel3"/>
        <w:rPr>
          <w:rFonts w:asciiTheme="minorHAnsi" w:hAnsiTheme="minorHAnsi"/>
          <w:sz w:val="24"/>
          <w:szCs w:val="24"/>
        </w:rPr>
      </w:pPr>
      <w:r w:rsidRPr="00C8177D">
        <w:rPr>
          <w:rFonts w:asciiTheme="minorHAnsi" w:hAnsiTheme="minorHAnsi"/>
          <w:sz w:val="24"/>
          <w:szCs w:val="24"/>
        </w:rPr>
        <w:t>Tratando-se de licitação em grupo, a contratação posterior de item específico do grupo exigirá prévia pesquisa de mercado e demonstração de sua vantagem para o órgão ou a entidade e serão observados os seguintes preços unitários máximos como critério de aceitabilidade: </w:t>
      </w:r>
    </w:p>
    <w:p w:rsidR="006C1AE6" w:rsidRPr="00C8177D" w:rsidRDefault="00554525" w:rsidP="00CE7C66">
      <w:pPr>
        <w:pStyle w:val="Nivel4"/>
        <w:numPr>
          <w:ilvl w:val="3"/>
          <w:numId w:val="12"/>
        </w:numPr>
        <w:ind w:left="709"/>
        <w:rPr>
          <w:rFonts w:asciiTheme="minorHAnsi" w:hAnsiTheme="minorHAnsi"/>
          <w:sz w:val="24"/>
          <w:szCs w:val="24"/>
        </w:rPr>
      </w:pPr>
      <w:r w:rsidRPr="00C8177D">
        <w:rPr>
          <w:rFonts w:asciiTheme="minorHAnsi" w:hAnsiTheme="minorHAnsi"/>
          <w:sz w:val="24"/>
          <w:szCs w:val="24"/>
        </w:rPr>
        <w:t>Preços estimados por esta Administração Pública;</w:t>
      </w:r>
    </w:p>
    <w:p w:rsidR="006C1AE6" w:rsidRPr="00C8177D" w:rsidRDefault="00554525" w:rsidP="00CE7C66">
      <w:pPr>
        <w:pStyle w:val="Nivel4"/>
        <w:numPr>
          <w:ilvl w:val="3"/>
          <w:numId w:val="12"/>
        </w:numPr>
        <w:ind w:left="709"/>
        <w:rPr>
          <w:rFonts w:asciiTheme="minorHAnsi" w:hAnsiTheme="minorHAnsi"/>
          <w:sz w:val="24"/>
          <w:szCs w:val="24"/>
        </w:rPr>
      </w:pPr>
      <w:r w:rsidRPr="00C8177D">
        <w:rPr>
          <w:rFonts w:asciiTheme="minorHAnsi" w:hAnsiTheme="minorHAnsi"/>
          <w:sz w:val="24"/>
          <w:szCs w:val="24"/>
        </w:rPr>
        <w:t>Preços finais acima do estimado desde que comprovado por Composições de custos acompanhados de documentos que lhe dão suporte, a exemplo de Notas Fiscais e orçamentos oficiais.</w:t>
      </w:r>
    </w:p>
    <w:p w:rsidR="008F56A0" w:rsidRPr="00C8177D" w:rsidRDefault="006C1AE6" w:rsidP="00554525">
      <w:pPr>
        <w:pStyle w:val="Nivel3"/>
        <w:rPr>
          <w:rFonts w:asciiTheme="minorHAnsi" w:hAnsiTheme="minorHAnsi"/>
          <w:sz w:val="24"/>
          <w:szCs w:val="24"/>
        </w:rPr>
      </w:pPr>
      <w:r w:rsidRPr="00C8177D">
        <w:rPr>
          <w:rFonts w:asciiTheme="minorHAnsi" w:hAnsiTheme="minorHAnsi"/>
          <w:sz w:val="24"/>
          <w:szCs w:val="24"/>
        </w:rPr>
        <w:t>Não será admitida a previsão de preços diferentes em razão de local de entrega ou de acondicionamento, tamanho de lote ou qualquer outro motivo</w:t>
      </w:r>
      <w:r w:rsidR="00554525" w:rsidRPr="00C8177D">
        <w:rPr>
          <w:rFonts w:asciiTheme="minorHAnsi" w:hAnsiTheme="minorHAnsi"/>
          <w:sz w:val="24"/>
          <w:szCs w:val="24"/>
        </w:rPr>
        <w:t>.</w:t>
      </w:r>
    </w:p>
    <w:p w:rsidR="003C7A23" w:rsidRPr="00C8177D" w:rsidRDefault="003C7A23" w:rsidP="00426194">
      <w:pPr>
        <w:pStyle w:val="Nivel3"/>
        <w:rPr>
          <w:rFonts w:asciiTheme="minorHAnsi" w:hAnsiTheme="minorHAnsi"/>
          <w:sz w:val="24"/>
          <w:szCs w:val="24"/>
        </w:rPr>
      </w:pPr>
      <w:r w:rsidRPr="00C8177D">
        <w:rPr>
          <w:rFonts w:asciiTheme="minorHAnsi" w:hAnsiTheme="minorHAns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3C7A23" w:rsidRPr="00C8177D" w:rsidRDefault="003C7A23" w:rsidP="00426194">
      <w:pPr>
        <w:pStyle w:val="Nivel3"/>
        <w:rPr>
          <w:rFonts w:asciiTheme="minorHAnsi" w:eastAsia="Times New Roman" w:hAnsiTheme="minorHAnsi"/>
          <w:sz w:val="24"/>
          <w:szCs w:val="24"/>
        </w:rPr>
      </w:pPr>
      <w:r w:rsidRPr="00C8177D">
        <w:rPr>
          <w:rFonts w:asciiTheme="minorHAnsi" w:eastAsia="Times New Roman" w:hAnsiTheme="minorHAnsi"/>
          <w:sz w:val="24"/>
          <w:szCs w:val="24"/>
        </w:rPr>
        <w:t xml:space="preserve">A </w:t>
      </w:r>
      <w:r w:rsidRPr="00C8177D">
        <w:rPr>
          <w:rFonts w:asciiTheme="minorHAnsi" w:hAnsiTheme="minorHAnsi"/>
          <w:sz w:val="24"/>
          <w:szCs w:val="24"/>
        </w:rPr>
        <w:t>negociação será realizada por meio do sistema, podendo ser acompanhada pelos demais licitantes.</w:t>
      </w:r>
    </w:p>
    <w:p w:rsidR="003C7A23" w:rsidRPr="00C8177D" w:rsidRDefault="003C7A23" w:rsidP="00426194">
      <w:pPr>
        <w:pStyle w:val="Nivel3"/>
        <w:rPr>
          <w:rFonts w:asciiTheme="minorHAnsi" w:hAnsiTheme="minorHAnsi"/>
          <w:sz w:val="24"/>
          <w:szCs w:val="24"/>
        </w:rPr>
      </w:pPr>
      <w:r w:rsidRPr="00C8177D">
        <w:rPr>
          <w:rFonts w:asciiTheme="minorHAnsi" w:hAnsiTheme="minorHAnsi"/>
          <w:sz w:val="24"/>
          <w:szCs w:val="24"/>
        </w:rPr>
        <w:t>O resultado da negociação será divulgado a todos os licitantes e anexado aos autos do processo licitatório</w:t>
      </w:r>
      <w:r w:rsidR="00DC7CC8" w:rsidRPr="00C8177D">
        <w:rPr>
          <w:rFonts w:asciiTheme="minorHAnsi" w:hAnsiTheme="minorHAnsi"/>
          <w:sz w:val="24"/>
          <w:szCs w:val="24"/>
        </w:rPr>
        <w:t>.</w:t>
      </w:r>
    </w:p>
    <w:p w:rsidR="003C7A23" w:rsidRPr="00C8177D" w:rsidRDefault="003C7A23" w:rsidP="00426194">
      <w:pPr>
        <w:pStyle w:val="Nivel3"/>
        <w:rPr>
          <w:rFonts w:asciiTheme="minorHAnsi" w:hAnsiTheme="minorHAnsi"/>
          <w:sz w:val="24"/>
          <w:szCs w:val="24"/>
        </w:rPr>
      </w:pPr>
      <w:bookmarkStart w:id="38" w:name="PrazoDoc"/>
      <w:r w:rsidRPr="00C8177D">
        <w:rPr>
          <w:rFonts w:asciiTheme="minorHAnsi" w:hAnsiTheme="minorHAnsi"/>
          <w:sz w:val="24"/>
          <w:szCs w:val="24"/>
        </w:rPr>
        <w:t xml:space="preserve">O </w:t>
      </w:r>
      <w:r w:rsidR="004A5C90" w:rsidRPr="00C8177D">
        <w:rPr>
          <w:rFonts w:asciiTheme="minorHAnsi" w:hAnsiTheme="minorHAnsi"/>
          <w:sz w:val="24"/>
          <w:szCs w:val="24"/>
        </w:rPr>
        <w:t xml:space="preserve">Agente de Contratação/Comissão </w:t>
      </w:r>
      <w:r w:rsidRPr="00C8177D">
        <w:rPr>
          <w:rFonts w:asciiTheme="minorHAnsi" w:hAnsiTheme="minorHAnsi"/>
          <w:sz w:val="24"/>
          <w:szCs w:val="24"/>
        </w:rPr>
        <w:t xml:space="preserve">solicitará ao licitante mais bem classificado que, no prazo de </w:t>
      </w:r>
      <w:r w:rsidR="00554525" w:rsidRPr="00C8177D">
        <w:rPr>
          <w:rFonts w:asciiTheme="minorHAnsi" w:hAnsiTheme="minorHAnsi"/>
          <w:b/>
          <w:bCs/>
          <w:color w:val="auto"/>
          <w:sz w:val="24"/>
          <w:szCs w:val="24"/>
          <w:u w:val="single"/>
        </w:rPr>
        <w:t>0</w:t>
      </w:r>
      <w:r w:rsidRPr="00C8177D">
        <w:rPr>
          <w:rFonts w:asciiTheme="minorHAnsi" w:hAnsiTheme="minorHAnsi"/>
          <w:b/>
          <w:bCs/>
          <w:color w:val="auto"/>
          <w:sz w:val="24"/>
          <w:szCs w:val="24"/>
          <w:u w:val="single"/>
        </w:rPr>
        <w:t>2 (duas) horas</w:t>
      </w:r>
      <w:r w:rsidRPr="00C8177D">
        <w:rPr>
          <w:rFonts w:asciiTheme="minorHAnsi" w:hAnsiTheme="minorHAnsi"/>
          <w:sz w:val="24"/>
          <w:szCs w:val="24"/>
        </w:rPr>
        <w:t>, envie a proposta adequada ao último lance ofertado após a negociação realizada, acompanhada, se for o caso, dos documentos complementares, quando necessários à confirmação daqueles exigidos neste Edital e já apresentados</w:t>
      </w:r>
      <w:bookmarkEnd w:id="38"/>
      <w:r w:rsidRPr="00C8177D">
        <w:rPr>
          <w:rFonts w:asciiTheme="minorHAnsi" w:hAnsiTheme="minorHAnsi"/>
          <w:sz w:val="24"/>
          <w:szCs w:val="24"/>
        </w:rPr>
        <w:t>.</w:t>
      </w:r>
      <w:bookmarkStart w:id="39" w:name="_Hlk117016948"/>
    </w:p>
    <w:bookmarkEnd w:id="39"/>
    <w:p w:rsidR="003C7A23" w:rsidRPr="00C8177D" w:rsidRDefault="003C7A23" w:rsidP="00426194">
      <w:pPr>
        <w:pStyle w:val="Nivel3"/>
        <w:rPr>
          <w:rFonts w:asciiTheme="minorHAnsi" w:hAnsiTheme="minorHAnsi"/>
          <w:iCs/>
          <w:sz w:val="24"/>
          <w:szCs w:val="24"/>
        </w:rPr>
      </w:pPr>
      <w:r w:rsidRPr="00C8177D">
        <w:rPr>
          <w:rFonts w:asciiTheme="minorHAnsi" w:hAnsiTheme="minorHAnsi"/>
          <w:sz w:val="24"/>
          <w:szCs w:val="24"/>
        </w:rPr>
        <w:t xml:space="preserve">É facultado ao </w:t>
      </w:r>
      <w:r w:rsidR="004A5C90" w:rsidRPr="00C8177D">
        <w:rPr>
          <w:rFonts w:asciiTheme="minorHAnsi" w:hAnsiTheme="minorHAnsi"/>
          <w:sz w:val="24"/>
          <w:szCs w:val="24"/>
        </w:rPr>
        <w:t xml:space="preserve">Agente de Contratação/Comissão </w:t>
      </w:r>
      <w:r w:rsidRPr="00C8177D">
        <w:rPr>
          <w:rFonts w:asciiTheme="minorHAnsi" w:hAnsiTheme="minorHAnsi"/>
          <w:sz w:val="24"/>
          <w:szCs w:val="24"/>
        </w:rPr>
        <w:t>prorrogar o prazo estabelecido, a partir de solicitação fundamentada feita no chat pelo licitante, antes de findo o prazo.</w:t>
      </w:r>
    </w:p>
    <w:p w:rsidR="003C7A23" w:rsidRPr="00C8177D" w:rsidRDefault="003C7A23" w:rsidP="00426194">
      <w:pPr>
        <w:pStyle w:val="Nivel2"/>
        <w:rPr>
          <w:rFonts w:asciiTheme="minorHAnsi" w:eastAsia="Times New Roman" w:hAnsiTheme="minorHAnsi"/>
          <w:sz w:val="24"/>
          <w:szCs w:val="24"/>
        </w:rPr>
      </w:pPr>
      <w:r w:rsidRPr="00C8177D">
        <w:rPr>
          <w:rFonts w:asciiTheme="minorHAnsi" w:hAnsiTheme="minorHAnsi"/>
          <w:sz w:val="24"/>
          <w:szCs w:val="24"/>
        </w:rPr>
        <w:t xml:space="preserve">Após a negociação do preço, o </w:t>
      </w:r>
      <w:r w:rsidR="00037711" w:rsidRPr="00C8177D">
        <w:rPr>
          <w:rFonts w:asciiTheme="minorHAnsi" w:hAnsiTheme="minorHAnsi"/>
          <w:sz w:val="24"/>
          <w:szCs w:val="24"/>
        </w:rPr>
        <w:t xml:space="preserve">Agente de Contratação/Comissão </w:t>
      </w:r>
      <w:r w:rsidRPr="00C8177D">
        <w:rPr>
          <w:rFonts w:asciiTheme="minorHAnsi" w:hAnsiTheme="minorHAnsi"/>
          <w:sz w:val="24"/>
          <w:szCs w:val="24"/>
        </w:rPr>
        <w:t>iniciará a fase de aceitação e julgamento da proposta.</w:t>
      </w:r>
      <w:bookmarkEnd w:id="27"/>
    </w:p>
    <w:p w:rsidR="003C7A23" w:rsidRPr="00C8177D" w:rsidRDefault="003C7A23" w:rsidP="00554525">
      <w:pPr>
        <w:pStyle w:val="TituloEdital"/>
        <w:rPr>
          <w:rFonts w:asciiTheme="minorHAnsi" w:hAnsiTheme="minorHAnsi"/>
          <w:sz w:val="24"/>
          <w:szCs w:val="24"/>
        </w:rPr>
      </w:pPr>
      <w:bookmarkStart w:id="40" w:name="_Toc158300549"/>
      <w:bookmarkStart w:id="41" w:name="_Hlk82473550"/>
      <w:r w:rsidRPr="00C8177D">
        <w:rPr>
          <w:rFonts w:asciiTheme="minorHAnsi" w:hAnsiTheme="minorHAnsi"/>
          <w:sz w:val="24"/>
          <w:szCs w:val="24"/>
        </w:rPr>
        <w:lastRenderedPageBreak/>
        <w:t>DA FASE DE JULGAMENTO</w:t>
      </w:r>
      <w:bookmarkEnd w:id="40"/>
    </w:p>
    <w:p w:rsidR="003C7A23" w:rsidRPr="00C8177D" w:rsidRDefault="003C7A23" w:rsidP="00426194">
      <w:pPr>
        <w:pStyle w:val="Nivel2"/>
        <w:rPr>
          <w:rFonts w:asciiTheme="minorHAnsi" w:hAnsiTheme="minorHAnsi"/>
          <w:b/>
          <w:bCs/>
          <w:sz w:val="24"/>
          <w:szCs w:val="24"/>
          <w:lang w:eastAsia="ar-SA"/>
        </w:rPr>
      </w:pPr>
      <w:bookmarkStart w:id="42" w:name="_Ref117019424"/>
      <w:r w:rsidRPr="00C8177D">
        <w:rPr>
          <w:rFonts w:asciiTheme="minorHAnsi" w:hAnsiTheme="minorHAnsi"/>
          <w:sz w:val="24"/>
          <w:szCs w:val="24"/>
        </w:rPr>
        <w:t xml:space="preserve">Encerrada a etapa de negociação, o </w:t>
      </w:r>
      <w:r w:rsidR="00FB695B" w:rsidRPr="00C8177D">
        <w:rPr>
          <w:rFonts w:asciiTheme="minorHAnsi" w:hAnsiTheme="minorHAnsi"/>
          <w:sz w:val="24"/>
          <w:szCs w:val="24"/>
        </w:rPr>
        <w:t>A</w:t>
      </w:r>
      <w:r w:rsidR="003364FE" w:rsidRPr="00C8177D">
        <w:rPr>
          <w:rFonts w:asciiTheme="minorHAnsi" w:hAnsiTheme="minorHAnsi"/>
          <w:sz w:val="24"/>
          <w:szCs w:val="24"/>
        </w:rPr>
        <w:t xml:space="preserve">gente de contratação/Comissão </w:t>
      </w:r>
      <w:r w:rsidRPr="00C8177D">
        <w:rPr>
          <w:rFonts w:asciiTheme="minorHAnsi" w:hAnsiTheme="minorHAnsi"/>
          <w:sz w:val="24"/>
          <w:szCs w:val="24"/>
        </w:rPr>
        <w:t xml:space="preserve">verificará se o licitante provisoriamente classificado em primeiro lugar atende às condições de participação no certame, conforme previsto no </w:t>
      </w:r>
      <w:hyperlink r:id="rId35" w:anchor="art14" w:history="1">
        <w:r w:rsidRPr="00C8177D">
          <w:rPr>
            <w:rStyle w:val="Hyperlink"/>
            <w:rFonts w:asciiTheme="minorHAnsi" w:hAnsiTheme="minorHAnsi"/>
            <w:sz w:val="24"/>
            <w:szCs w:val="24"/>
          </w:rPr>
          <w:t>art. 14 da Lei nº 14.133/2021</w:t>
        </w:r>
      </w:hyperlink>
      <w:r w:rsidRPr="00C8177D">
        <w:rPr>
          <w:rFonts w:asciiTheme="minorHAnsi" w:hAnsiTheme="minorHAnsi"/>
          <w:sz w:val="24"/>
          <w:szCs w:val="24"/>
        </w:rPr>
        <w:t xml:space="preserve">, legislação correlata e no item </w:t>
      </w:r>
      <w:fldSimple w:instr=" REF _Ref117000692 \r \h  \* MERGEFORMAT ">
        <w:r w:rsidR="000136A3" w:rsidRPr="00C8177D">
          <w:rPr>
            <w:rFonts w:asciiTheme="minorHAnsi" w:hAnsiTheme="minorHAnsi"/>
            <w:sz w:val="24"/>
            <w:szCs w:val="24"/>
          </w:rPr>
          <w:t>3.5</w:t>
        </w:r>
      </w:fldSimple>
      <w:r w:rsidRPr="00C8177D">
        <w:rPr>
          <w:rFonts w:asciiTheme="minorHAnsi" w:hAnsiTheme="minorHAnsi"/>
          <w:sz w:val="24"/>
          <w:szCs w:val="24"/>
        </w:rPr>
        <w:t xml:space="preserve"> do edital, </w:t>
      </w:r>
      <w:bookmarkEnd w:id="42"/>
      <w:r w:rsidRPr="00C8177D">
        <w:rPr>
          <w:rFonts w:asciiTheme="minorHAnsi" w:hAnsiTheme="minorHAnsi"/>
          <w:color w:val="auto"/>
          <w:sz w:val="24"/>
          <w:szCs w:val="24"/>
          <w:lang w:eastAsia="ar-SA"/>
        </w:rPr>
        <w:t>especialmente quanto à existência de sanção que impeça a participação no certame ou a futura contratação,</w:t>
      </w:r>
      <w:r w:rsidRPr="00C8177D">
        <w:rPr>
          <w:rFonts w:asciiTheme="minorHAnsi" w:hAnsiTheme="minorHAnsi"/>
          <w:sz w:val="24"/>
          <w:szCs w:val="24"/>
          <w:lang w:eastAsia="ar-SA"/>
        </w:rPr>
        <w:t xml:space="preserve"> mediante a consulta aos seguintes cadastros:</w:t>
      </w:r>
    </w:p>
    <w:p w:rsidR="003C7A23" w:rsidRPr="00C8177D" w:rsidRDefault="003C7A23" w:rsidP="00426194">
      <w:pPr>
        <w:pStyle w:val="Nivel3"/>
        <w:rPr>
          <w:rFonts w:asciiTheme="minorHAnsi" w:hAnsiTheme="minorHAnsi"/>
          <w:sz w:val="24"/>
          <w:szCs w:val="24"/>
          <w:lang w:eastAsia="ar-SA"/>
        </w:rPr>
      </w:pPr>
      <w:r w:rsidRPr="00C8177D">
        <w:rPr>
          <w:rFonts w:asciiTheme="minorHAnsi" w:hAnsiTheme="minorHAnsi"/>
          <w:sz w:val="24"/>
          <w:szCs w:val="24"/>
          <w:lang w:eastAsia="ar-SA"/>
        </w:rPr>
        <w:t>SICAF</w:t>
      </w:r>
      <w:r w:rsidR="00554525" w:rsidRPr="00C8177D">
        <w:rPr>
          <w:rFonts w:asciiTheme="minorHAnsi" w:hAnsiTheme="minorHAnsi"/>
          <w:sz w:val="24"/>
          <w:szCs w:val="24"/>
          <w:lang w:eastAsia="ar-SA"/>
        </w:rPr>
        <w:t xml:space="preserve"> ou registro Cadastral Próprio</w:t>
      </w:r>
      <w:r w:rsidRPr="00C8177D">
        <w:rPr>
          <w:rFonts w:asciiTheme="minorHAnsi" w:hAnsiTheme="minorHAnsi"/>
          <w:sz w:val="24"/>
          <w:szCs w:val="24"/>
          <w:lang w:eastAsia="ar-SA"/>
        </w:rPr>
        <w:t xml:space="preserve">;  </w:t>
      </w:r>
    </w:p>
    <w:p w:rsidR="003C7A23" w:rsidRPr="00C8177D" w:rsidRDefault="003C7A23" w:rsidP="00426194">
      <w:pPr>
        <w:pStyle w:val="Nivel3"/>
        <w:rPr>
          <w:rFonts w:asciiTheme="minorHAnsi" w:hAnsiTheme="minorHAnsi"/>
          <w:sz w:val="24"/>
          <w:szCs w:val="24"/>
          <w:lang w:eastAsia="ar-SA"/>
        </w:rPr>
      </w:pPr>
      <w:r w:rsidRPr="00C8177D">
        <w:rPr>
          <w:rFonts w:asciiTheme="minorHAnsi" w:hAnsiTheme="minorHAnsi"/>
          <w:sz w:val="24"/>
          <w:szCs w:val="24"/>
          <w:lang w:eastAsia="ar-SA"/>
        </w:rPr>
        <w:t>Cadastro Nacional de Empresas Inidôneas e Suspensas - CEIS, mantido pela Controladoria-Geral da União (</w:t>
      </w:r>
      <w:hyperlink r:id="rId36" w:history="1">
        <w:r w:rsidR="00611A86" w:rsidRPr="00C8177D">
          <w:rPr>
            <w:rStyle w:val="Hyperlink"/>
            <w:rFonts w:asciiTheme="minorHAnsi" w:hAnsiTheme="minorHAnsi"/>
            <w:sz w:val="24"/>
            <w:szCs w:val="24"/>
            <w:lang w:eastAsia="ar-SA"/>
          </w:rPr>
          <w:t>https://www.portaltransparencia.gov.br/sancoes/ceis</w:t>
        </w:r>
      </w:hyperlink>
      <w:r w:rsidRPr="00C8177D">
        <w:rPr>
          <w:rFonts w:asciiTheme="minorHAnsi" w:hAnsiTheme="minorHAnsi"/>
          <w:sz w:val="24"/>
          <w:szCs w:val="24"/>
          <w:lang w:eastAsia="ar-SA"/>
        </w:rPr>
        <w:t xml:space="preserve">); e </w:t>
      </w:r>
    </w:p>
    <w:p w:rsidR="003C7A23" w:rsidRPr="00C8177D" w:rsidRDefault="003C7A23" w:rsidP="00426194">
      <w:pPr>
        <w:pStyle w:val="Nivel3"/>
        <w:rPr>
          <w:rFonts w:asciiTheme="minorHAnsi" w:hAnsiTheme="minorHAnsi"/>
          <w:sz w:val="24"/>
          <w:szCs w:val="24"/>
          <w:lang w:eastAsia="ar-SA"/>
        </w:rPr>
      </w:pPr>
      <w:r w:rsidRPr="00C8177D">
        <w:rPr>
          <w:rFonts w:asciiTheme="minorHAnsi" w:hAnsiTheme="minorHAnsi"/>
          <w:sz w:val="24"/>
          <w:szCs w:val="24"/>
          <w:lang w:eastAsia="ar-SA"/>
        </w:rPr>
        <w:t>Cadastro Nacional de Empresas Punidas – CNEP, mantido pela Controladoria-Geral da União (</w:t>
      </w:r>
      <w:hyperlink r:id="rId37" w:history="1">
        <w:r w:rsidR="00611A86" w:rsidRPr="00C8177D">
          <w:rPr>
            <w:rStyle w:val="Hyperlink"/>
            <w:rFonts w:asciiTheme="minorHAnsi" w:hAnsiTheme="minorHAnsi"/>
            <w:sz w:val="24"/>
            <w:szCs w:val="24"/>
            <w:lang w:eastAsia="ar-SA"/>
          </w:rPr>
          <w:t>https://www.portaltransparencia.gov.br/sancoes/cnep</w:t>
        </w:r>
      </w:hyperlink>
      <w:r w:rsidRPr="00C8177D">
        <w:rPr>
          <w:rFonts w:asciiTheme="minorHAnsi" w:hAnsiTheme="minorHAnsi"/>
          <w:sz w:val="24"/>
          <w:szCs w:val="24"/>
          <w:lang w:eastAsia="ar-SA"/>
        </w:rPr>
        <w:t>).</w:t>
      </w:r>
    </w:p>
    <w:p w:rsidR="003C7A23" w:rsidRPr="00C8177D" w:rsidRDefault="003C7A23" w:rsidP="00426194">
      <w:pPr>
        <w:pStyle w:val="Nivel2"/>
        <w:rPr>
          <w:rFonts w:asciiTheme="minorHAnsi" w:hAnsiTheme="minorHAnsi"/>
          <w:sz w:val="24"/>
          <w:szCs w:val="24"/>
        </w:rPr>
      </w:pPr>
      <w:r w:rsidRPr="00C8177D">
        <w:rPr>
          <w:rFonts w:asciiTheme="minorHAnsi" w:hAnsiTheme="minorHAnsi"/>
          <w:sz w:val="24"/>
          <w:szCs w:val="24"/>
        </w:rPr>
        <w:t xml:space="preserve">A consulta aos cadastros será realizada em nome da empresa licitante e também de seu sócio majoritário, por força da vedação de que trata o </w:t>
      </w:r>
      <w:hyperlink r:id="rId38" w:anchor=":~:text=%C3%A0s%20seguintes%20comina%C3%A7%C3%B5es%3A-,Art.,n%C2%BA%2012.120%2C%20de%202009)." w:history="1">
        <w:r w:rsidRPr="00C8177D">
          <w:rPr>
            <w:rStyle w:val="Hyperlink"/>
            <w:rFonts w:asciiTheme="minorHAnsi" w:hAnsiTheme="minorHAnsi"/>
            <w:sz w:val="24"/>
            <w:szCs w:val="24"/>
          </w:rPr>
          <w:t>artigo 12 da Lei n° 8.429, de 1992</w:t>
        </w:r>
      </w:hyperlink>
      <w:r w:rsidRPr="00C8177D">
        <w:rPr>
          <w:rFonts w:asciiTheme="minorHAnsi" w:hAnsiTheme="minorHAnsi"/>
          <w:sz w:val="24"/>
          <w:szCs w:val="24"/>
        </w:rPr>
        <w:t>.</w:t>
      </w:r>
    </w:p>
    <w:p w:rsidR="003C7A23" w:rsidRPr="00C8177D" w:rsidRDefault="003C7A23" w:rsidP="00426194">
      <w:pPr>
        <w:pStyle w:val="Nivel2"/>
        <w:rPr>
          <w:rFonts w:asciiTheme="minorHAnsi" w:hAnsiTheme="minorHAnsi"/>
          <w:sz w:val="24"/>
          <w:szCs w:val="24"/>
        </w:rPr>
      </w:pPr>
      <w:r w:rsidRPr="00C8177D">
        <w:rPr>
          <w:rFonts w:asciiTheme="minorHAnsi" w:hAnsiTheme="minorHAnsi"/>
          <w:sz w:val="24"/>
          <w:szCs w:val="24"/>
        </w:rPr>
        <w:t>Caso conste na Consulta de Situação do l</w:t>
      </w:r>
      <w:r w:rsidRPr="00C8177D">
        <w:rPr>
          <w:rFonts w:asciiTheme="minorHAnsi" w:hAnsiTheme="minorHAnsi"/>
          <w:color w:val="auto"/>
          <w:sz w:val="24"/>
          <w:szCs w:val="24"/>
        </w:rPr>
        <w:t xml:space="preserve">icitante </w:t>
      </w:r>
      <w:r w:rsidRPr="00C8177D">
        <w:rPr>
          <w:rFonts w:asciiTheme="minorHAnsi" w:hAnsiTheme="minorHAnsi"/>
          <w:sz w:val="24"/>
          <w:szCs w:val="24"/>
        </w:rPr>
        <w:t xml:space="preserve">a existência de Ocorrências Impeditivas Indiretas, o </w:t>
      </w:r>
      <w:r w:rsidR="00037711" w:rsidRPr="00C8177D">
        <w:rPr>
          <w:rFonts w:asciiTheme="minorHAnsi" w:hAnsiTheme="minorHAnsi"/>
          <w:sz w:val="24"/>
          <w:szCs w:val="24"/>
        </w:rPr>
        <w:t>Agente de Contratação/Comissão</w:t>
      </w:r>
      <w:r w:rsidRPr="00C8177D">
        <w:rPr>
          <w:rFonts w:asciiTheme="minorHAnsi" w:hAnsiTheme="minorHAnsi"/>
          <w:color w:val="auto"/>
          <w:sz w:val="24"/>
          <w:szCs w:val="24"/>
        </w:rPr>
        <w:t>diligenciará para v</w:t>
      </w:r>
      <w:r w:rsidRPr="00C8177D">
        <w:rPr>
          <w:rFonts w:asciiTheme="minorHAnsi" w:hAnsiTheme="minorHAnsi"/>
          <w:sz w:val="24"/>
          <w:szCs w:val="24"/>
        </w:rPr>
        <w:t>erificar se houve fraude por parte das empresas apontadas no Relatório de Ocorrências Impeditivas Indiretas. (</w:t>
      </w:r>
      <w:hyperlink r:id="rId39" w:anchor="art29" w:history="1">
        <w:r w:rsidRPr="00C8177D">
          <w:rPr>
            <w:rStyle w:val="Hyperlink"/>
            <w:rFonts w:asciiTheme="minorHAnsi" w:hAnsiTheme="minorHAnsi"/>
            <w:sz w:val="24"/>
            <w:szCs w:val="24"/>
          </w:rPr>
          <w:t xml:space="preserve">IN nº 3/2018, art. 29, </w:t>
        </w:r>
        <w:r w:rsidRPr="00C8177D">
          <w:rPr>
            <w:rStyle w:val="Hyperlink"/>
            <w:rFonts w:asciiTheme="minorHAnsi" w:hAnsiTheme="minorHAnsi"/>
            <w:i/>
            <w:iCs/>
            <w:sz w:val="24"/>
            <w:szCs w:val="24"/>
          </w:rPr>
          <w:t>caput</w:t>
        </w:r>
      </w:hyperlink>
      <w:r w:rsidRPr="00C8177D">
        <w:rPr>
          <w:rFonts w:asciiTheme="minorHAnsi" w:hAnsiTheme="minorHAnsi"/>
          <w:sz w:val="24"/>
          <w:szCs w:val="24"/>
        </w:rPr>
        <w:t>)</w:t>
      </w:r>
    </w:p>
    <w:p w:rsidR="003C7A23" w:rsidRPr="00C8177D" w:rsidRDefault="003C7A23" w:rsidP="00426194">
      <w:pPr>
        <w:pStyle w:val="Nivel3"/>
        <w:rPr>
          <w:rFonts w:asciiTheme="minorHAnsi" w:hAnsiTheme="minorHAnsi"/>
          <w:sz w:val="24"/>
          <w:szCs w:val="24"/>
        </w:rPr>
      </w:pPr>
      <w:r w:rsidRPr="00C8177D">
        <w:rPr>
          <w:rFonts w:asciiTheme="minorHAnsi" w:hAnsiTheme="minorHAnsi"/>
          <w:sz w:val="24"/>
          <w:szCs w:val="24"/>
        </w:rPr>
        <w:t>A tentativa de burla será verificada por meio dos vínculos societários, linhas de fornecimento similares, dentre outros. (</w:t>
      </w:r>
      <w:hyperlink r:id="rId40" w:history="1">
        <w:r w:rsidRPr="00C8177D">
          <w:rPr>
            <w:rStyle w:val="Hyperlink"/>
            <w:rFonts w:asciiTheme="minorHAnsi" w:hAnsiTheme="minorHAnsi"/>
            <w:sz w:val="24"/>
            <w:szCs w:val="24"/>
          </w:rPr>
          <w:t>IN nº 3/2018, art. 29, §1º</w:t>
        </w:r>
      </w:hyperlink>
      <w:r w:rsidRPr="00C8177D">
        <w:rPr>
          <w:rFonts w:asciiTheme="minorHAnsi" w:hAnsiTheme="minorHAnsi"/>
          <w:sz w:val="24"/>
          <w:szCs w:val="24"/>
        </w:rPr>
        <w:t>).</w:t>
      </w:r>
    </w:p>
    <w:p w:rsidR="003C7A23" w:rsidRPr="00C8177D" w:rsidRDefault="003C7A23" w:rsidP="00426194">
      <w:pPr>
        <w:pStyle w:val="Nivel3"/>
        <w:rPr>
          <w:rFonts w:asciiTheme="minorHAnsi" w:hAnsiTheme="minorHAnsi"/>
          <w:sz w:val="24"/>
          <w:szCs w:val="24"/>
        </w:rPr>
      </w:pPr>
      <w:r w:rsidRPr="00C8177D">
        <w:rPr>
          <w:rFonts w:asciiTheme="minorHAnsi" w:hAnsiTheme="minorHAnsi"/>
          <w:sz w:val="24"/>
          <w:szCs w:val="24"/>
        </w:rPr>
        <w:t>O licitante será convocado para manifestação previamente a uma eventual desclassificação. (</w:t>
      </w:r>
      <w:hyperlink r:id="rId41" w:history="1">
        <w:r w:rsidRPr="00C8177D">
          <w:rPr>
            <w:rStyle w:val="Hyperlink"/>
            <w:rFonts w:asciiTheme="minorHAnsi" w:hAnsiTheme="minorHAnsi"/>
            <w:sz w:val="24"/>
            <w:szCs w:val="24"/>
          </w:rPr>
          <w:t>IN nº 3/2018, art. 29, §2º</w:t>
        </w:r>
      </w:hyperlink>
      <w:r w:rsidRPr="00C8177D">
        <w:rPr>
          <w:rFonts w:asciiTheme="minorHAnsi" w:hAnsiTheme="minorHAnsi"/>
          <w:sz w:val="24"/>
          <w:szCs w:val="24"/>
        </w:rPr>
        <w:t>).</w:t>
      </w:r>
    </w:p>
    <w:p w:rsidR="003C7A23" w:rsidRPr="00C8177D" w:rsidRDefault="003C7A23" w:rsidP="00426194">
      <w:pPr>
        <w:pStyle w:val="Nivel3"/>
        <w:rPr>
          <w:rFonts w:asciiTheme="minorHAnsi" w:hAnsiTheme="minorHAnsi"/>
          <w:sz w:val="24"/>
          <w:szCs w:val="24"/>
        </w:rPr>
      </w:pPr>
      <w:r w:rsidRPr="00C8177D">
        <w:rPr>
          <w:rFonts w:asciiTheme="minorHAnsi" w:hAnsiTheme="minorHAnsi"/>
          <w:sz w:val="24"/>
          <w:szCs w:val="24"/>
        </w:rPr>
        <w:t>Constatada a existência de sanção, o licitante será reputado inabilitado, por falta de condição de participação.</w:t>
      </w:r>
    </w:p>
    <w:p w:rsidR="008F56A0" w:rsidRPr="00C8177D" w:rsidRDefault="008F56A0" w:rsidP="00426194">
      <w:pPr>
        <w:pStyle w:val="Nivel2"/>
        <w:rPr>
          <w:rFonts w:asciiTheme="minorHAnsi" w:hAnsiTheme="minorHAnsi"/>
          <w:b/>
          <w:bCs/>
          <w:sz w:val="24"/>
          <w:szCs w:val="24"/>
        </w:rPr>
      </w:pPr>
      <w:r w:rsidRPr="00C8177D">
        <w:rPr>
          <w:rFonts w:asciiTheme="minorHAnsi" w:hAnsiTheme="minorHAnsi"/>
          <w:b/>
          <w:bCs/>
          <w:sz w:val="24"/>
          <w:szCs w:val="24"/>
        </w:rPr>
        <w:t>Na hipótese de inversão das fases de habilitação e julgamento, caso atendidas as condições de participação, será iniciado o procedimento de habilitação.</w:t>
      </w:r>
    </w:p>
    <w:p w:rsidR="003C7A23" w:rsidRPr="00C8177D" w:rsidRDefault="003C7A23" w:rsidP="00426194">
      <w:pPr>
        <w:pStyle w:val="Nivel2"/>
        <w:rPr>
          <w:rFonts w:asciiTheme="minorHAnsi" w:hAnsiTheme="minorHAnsi"/>
          <w:sz w:val="24"/>
          <w:szCs w:val="24"/>
        </w:rPr>
      </w:pPr>
      <w:r w:rsidRPr="00C8177D">
        <w:rPr>
          <w:rFonts w:asciiTheme="minorHAnsi" w:hAnsiTheme="minorHAnsi"/>
          <w:sz w:val="24"/>
          <w:szCs w:val="24"/>
        </w:rPr>
        <w:t xml:space="preserve">Caso o licitante provisoriamente classificado em primeiro lugar tenha se utilizado de algum tratamento favorecido às ME/EPPs, o </w:t>
      </w:r>
      <w:r w:rsidR="00037711" w:rsidRPr="00C8177D">
        <w:rPr>
          <w:rFonts w:asciiTheme="minorHAnsi" w:hAnsiTheme="minorHAnsi"/>
          <w:sz w:val="24"/>
          <w:szCs w:val="24"/>
        </w:rPr>
        <w:t xml:space="preserve">Agente de Contratação/Comissão </w:t>
      </w:r>
      <w:r w:rsidRPr="00C8177D">
        <w:rPr>
          <w:rFonts w:asciiTheme="minorHAnsi" w:hAnsiTheme="minorHAnsi"/>
          <w:sz w:val="24"/>
          <w:szCs w:val="24"/>
        </w:rPr>
        <w:t xml:space="preserve">verificará se faz jus ao benefício, em conformidade com os itens </w:t>
      </w:r>
      <w:fldSimple w:instr=" REF _Ref117015508 \r \h  \* MERGEFORMAT ">
        <w:r w:rsidR="000136A3" w:rsidRPr="00C8177D">
          <w:rPr>
            <w:rFonts w:asciiTheme="minorHAnsi" w:hAnsiTheme="minorHAnsi"/>
            <w:sz w:val="24"/>
            <w:szCs w:val="24"/>
          </w:rPr>
          <w:t>3.5.1.1</w:t>
        </w:r>
      </w:fldSimple>
      <w:r w:rsidRPr="00C8177D">
        <w:rPr>
          <w:rFonts w:asciiTheme="minorHAnsi" w:hAnsiTheme="minorHAnsi"/>
          <w:sz w:val="24"/>
          <w:szCs w:val="24"/>
        </w:rPr>
        <w:t xml:space="preserve"> deste edital.</w:t>
      </w:r>
    </w:p>
    <w:p w:rsidR="003C7A23" w:rsidRPr="00C8177D" w:rsidRDefault="003C7A23" w:rsidP="00426194">
      <w:pPr>
        <w:pStyle w:val="Nivel2"/>
        <w:rPr>
          <w:rFonts w:asciiTheme="minorHAnsi" w:hAnsiTheme="minorHAnsi"/>
          <w:b/>
          <w:sz w:val="24"/>
          <w:szCs w:val="24"/>
        </w:rPr>
      </w:pPr>
      <w:r w:rsidRPr="00C8177D">
        <w:rPr>
          <w:rFonts w:asciiTheme="minorHAnsi" w:hAnsiTheme="minorHAnsi"/>
          <w:sz w:val="24"/>
          <w:szCs w:val="24"/>
        </w:rPr>
        <w:t>Verificadas as condições de participação e de utilização do tratamento favorecido, o</w:t>
      </w:r>
      <w:r w:rsidR="00421219" w:rsidRPr="00C8177D">
        <w:rPr>
          <w:rFonts w:asciiTheme="minorHAnsi" w:hAnsiTheme="minorHAnsi"/>
          <w:sz w:val="24"/>
          <w:szCs w:val="24"/>
        </w:rPr>
        <w:t xml:space="preserve">Agente de Contratação/Comissão </w:t>
      </w:r>
      <w:r w:rsidRPr="00C8177D">
        <w:rPr>
          <w:rFonts w:asciiTheme="minorHAnsi" w:hAnsiTheme="minorHAnsi"/>
          <w:sz w:val="24"/>
          <w:szCs w:val="24"/>
        </w:rPr>
        <w:t>examinará a proposta classificada em primeiro lugar quanto à adequação ao objeto e à compatibilidade do preço em relação ao máximo estipulado para contratação neste Edital e em seus anexos.</w:t>
      </w:r>
    </w:p>
    <w:p w:rsidR="003C7A23" w:rsidRPr="00C8177D" w:rsidRDefault="003C7A23" w:rsidP="00426194">
      <w:pPr>
        <w:pStyle w:val="Nivel2"/>
        <w:rPr>
          <w:rFonts w:asciiTheme="minorHAnsi" w:hAnsiTheme="minorHAnsi"/>
          <w:b/>
          <w:sz w:val="24"/>
          <w:szCs w:val="24"/>
        </w:rPr>
      </w:pPr>
      <w:r w:rsidRPr="00C8177D">
        <w:rPr>
          <w:rFonts w:asciiTheme="minorHAnsi" w:hAnsiTheme="minorHAnsi"/>
          <w:sz w:val="24"/>
          <w:szCs w:val="24"/>
        </w:rPr>
        <w:t xml:space="preserve">Será desclassificada a proposta vencedora que: </w:t>
      </w:r>
    </w:p>
    <w:p w:rsidR="003C7A23" w:rsidRPr="00C8177D" w:rsidRDefault="003C7A23" w:rsidP="00426194">
      <w:pPr>
        <w:pStyle w:val="Nivel3"/>
        <w:rPr>
          <w:rFonts w:asciiTheme="minorHAnsi" w:hAnsiTheme="minorHAnsi"/>
          <w:sz w:val="24"/>
          <w:szCs w:val="24"/>
        </w:rPr>
      </w:pPr>
      <w:r w:rsidRPr="00C8177D">
        <w:rPr>
          <w:rFonts w:asciiTheme="minorHAnsi" w:hAnsiTheme="minorHAnsi"/>
          <w:sz w:val="24"/>
          <w:szCs w:val="24"/>
        </w:rPr>
        <w:t>contiver vícios insanáveis;</w:t>
      </w:r>
    </w:p>
    <w:p w:rsidR="003C7A23" w:rsidRPr="00C8177D" w:rsidRDefault="003C7A23" w:rsidP="00426194">
      <w:pPr>
        <w:pStyle w:val="Nivel3"/>
        <w:rPr>
          <w:rFonts w:asciiTheme="minorHAnsi" w:hAnsiTheme="minorHAnsi"/>
          <w:sz w:val="24"/>
          <w:szCs w:val="24"/>
        </w:rPr>
      </w:pPr>
      <w:r w:rsidRPr="00C8177D">
        <w:rPr>
          <w:rFonts w:asciiTheme="minorHAnsi" w:hAnsiTheme="minorHAnsi"/>
          <w:sz w:val="24"/>
          <w:szCs w:val="24"/>
        </w:rPr>
        <w:lastRenderedPageBreak/>
        <w:t xml:space="preserve">não obedecer às especificações técnicas contidas no </w:t>
      </w:r>
      <w:r w:rsidR="00C5480A" w:rsidRPr="00C8177D">
        <w:rPr>
          <w:rFonts w:asciiTheme="minorHAnsi" w:hAnsiTheme="minorHAnsi"/>
          <w:sz w:val="24"/>
          <w:szCs w:val="24"/>
        </w:rPr>
        <w:t>Projeto Básico/</w:t>
      </w:r>
      <w:r w:rsidRPr="00C8177D">
        <w:rPr>
          <w:rFonts w:asciiTheme="minorHAnsi" w:hAnsiTheme="minorHAnsi"/>
          <w:sz w:val="24"/>
          <w:szCs w:val="24"/>
        </w:rPr>
        <w:t>Termo de Referência;</w:t>
      </w:r>
    </w:p>
    <w:p w:rsidR="003C7A23" w:rsidRPr="00C8177D" w:rsidRDefault="003C7A23" w:rsidP="00426194">
      <w:pPr>
        <w:pStyle w:val="Nivel3"/>
        <w:rPr>
          <w:rFonts w:asciiTheme="minorHAnsi" w:hAnsiTheme="minorHAnsi"/>
          <w:sz w:val="24"/>
          <w:szCs w:val="24"/>
        </w:rPr>
      </w:pPr>
      <w:r w:rsidRPr="00C8177D">
        <w:rPr>
          <w:rFonts w:asciiTheme="minorHAnsi" w:hAnsiTheme="minorHAnsi"/>
          <w:sz w:val="24"/>
          <w:szCs w:val="24"/>
        </w:rPr>
        <w:t xml:space="preserve">apresentar preços </w:t>
      </w:r>
      <w:r w:rsidR="000B6454" w:rsidRPr="00C8177D">
        <w:rPr>
          <w:rFonts w:asciiTheme="minorHAnsi" w:hAnsiTheme="minorHAnsi"/>
          <w:sz w:val="24"/>
          <w:szCs w:val="24"/>
        </w:rPr>
        <w:t>inexeqüíveis</w:t>
      </w:r>
      <w:r w:rsidRPr="00C8177D">
        <w:rPr>
          <w:rFonts w:asciiTheme="minorHAnsi" w:hAnsiTheme="minorHAnsi"/>
          <w:sz w:val="24"/>
          <w:szCs w:val="24"/>
        </w:rPr>
        <w:t xml:space="preserve"> ou permanecerem acima do preço máximo definido para a contratação;</w:t>
      </w:r>
    </w:p>
    <w:p w:rsidR="003C7A23" w:rsidRPr="00C8177D" w:rsidRDefault="003C7A23" w:rsidP="00426194">
      <w:pPr>
        <w:pStyle w:val="Nivel3"/>
        <w:rPr>
          <w:rFonts w:asciiTheme="minorHAnsi" w:hAnsiTheme="minorHAnsi"/>
          <w:sz w:val="24"/>
          <w:szCs w:val="24"/>
        </w:rPr>
      </w:pPr>
      <w:r w:rsidRPr="00C8177D">
        <w:rPr>
          <w:rFonts w:asciiTheme="minorHAnsi" w:hAnsiTheme="minorHAnsi"/>
          <w:sz w:val="24"/>
          <w:szCs w:val="24"/>
        </w:rPr>
        <w:t xml:space="preserve">não tiverem sua </w:t>
      </w:r>
      <w:r w:rsidR="000B6454" w:rsidRPr="00C8177D">
        <w:rPr>
          <w:rFonts w:asciiTheme="minorHAnsi" w:hAnsiTheme="minorHAnsi"/>
          <w:sz w:val="24"/>
          <w:szCs w:val="24"/>
        </w:rPr>
        <w:t>exeqüibilidade</w:t>
      </w:r>
      <w:r w:rsidRPr="00C8177D">
        <w:rPr>
          <w:rFonts w:asciiTheme="minorHAnsi" w:hAnsiTheme="minorHAnsi"/>
          <w:sz w:val="24"/>
          <w:szCs w:val="24"/>
        </w:rPr>
        <w:t xml:space="preserve"> demonstrada, quando exigido pela Administração;</w:t>
      </w:r>
    </w:p>
    <w:p w:rsidR="003C7A23" w:rsidRPr="00C8177D" w:rsidRDefault="003C7A23" w:rsidP="00426194">
      <w:pPr>
        <w:pStyle w:val="Nivel3"/>
        <w:rPr>
          <w:rFonts w:asciiTheme="minorHAnsi" w:hAnsiTheme="minorHAnsi"/>
          <w:sz w:val="24"/>
          <w:szCs w:val="24"/>
        </w:rPr>
      </w:pPr>
      <w:r w:rsidRPr="00C8177D">
        <w:rPr>
          <w:rFonts w:asciiTheme="minorHAnsi" w:hAnsiTheme="minorHAnsi"/>
          <w:sz w:val="24"/>
          <w:szCs w:val="24"/>
        </w:rPr>
        <w:t>apresentar desconformidade com quaisquer outras exigências deste Edital ou seus anexos, desde que insanável.</w:t>
      </w:r>
    </w:p>
    <w:p w:rsidR="003C7A23" w:rsidRPr="00C8177D" w:rsidRDefault="003C7A23" w:rsidP="00426194">
      <w:pPr>
        <w:pStyle w:val="Nivel2"/>
        <w:rPr>
          <w:rFonts w:asciiTheme="minorHAnsi" w:hAnsiTheme="minorHAnsi"/>
          <w:b/>
          <w:bCs/>
          <w:sz w:val="24"/>
          <w:szCs w:val="24"/>
        </w:rPr>
      </w:pPr>
      <w:r w:rsidRPr="00C8177D">
        <w:rPr>
          <w:rFonts w:asciiTheme="minorHAnsi" w:hAnsiTheme="minorHAnsi"/>
          <w:sz w:val="24"/>
          <w:szCs w:val="24"/>
        </w:rPr>
        <w:t>No caso de bens e serviços em geral, é indício de inexequibilidade das propostas valores inferiores a 50% (</w:t>
      </w:r>
      <w:r w:rsidR="000B6454" w:rsidRPr="00C8177D">
        <w:rPr>
          <w:rFonts w:asciiTheme="minorHAnsi" w:hAnsiTheme="minorHAnsi"/>
          <w:sz w:val="24"/>
          <w:szCs w:val="24"/>
        </w:rPr>
        <w:t>cinqüenta</w:t>
      </w:r>
      <w:r w:rsidRPr="00C8177D">
        <w:rPr>
          <w:rFonts w:asciiTheme="minorHAnsi" w:hAnsiTheme="minorHAnsi"/>
          <w:sz w:val="24"/>
          <w:szCs w:val="24"/>
        </w:rPr>
        <w:t xml:space="preserve"> por cento) do valor orçado pela Administração.</w:t>
      </w:r>
    </w:p>
    <w:p w:rsidR="003C7A23" w:rsidRPr="00C8177D" w:rsidRDefault="003C7A23" w:rsidP="00426194">
      <w:pPr>
        <w:pStyle w:val="Nivel3"/>
        <w:rPr>
          <w:rFonts w:asciiTheme="minorHAnsi" w:hAnsiTheme="minorHAnsi"/>
          <w:sz w:val="24"/>
          <w:szCs w:val="24"/>
        </w:rPr>
      </w:pPr>
      <w:r w:rsidRPr="00C8177D">
        <w:rPr>
          <w:rFonts w:asciiTheme="minorHAnsi" w:hAnsiTheme="minorHAnsi"/>
          <w:sz w:val="24"/>
          <w:szCs w:val="24"/>
        </w:rPr>
        <w:t xml:space="preserve">A inexequibilidade, na hipótese de que trata o </w:t>
      </w:r>
      <w:r w:rsidRPr="00C8177D">
        <w:rPr>
          <w:rFonts w:asciiTheme="minorHAnsi" w:hAnsiTheme="minorHAnsi"/>
          <w:b/>
          <w:bCs/>
          <w:sz w:val="24"/>
          <w:szCs w:val="24"/>
        </w:rPr>
        <w:t>caput</w:t>
      </w:r>
      <w:r w:rsidRPr="00C8177D">
        <w:rPr>
          <w:rFonts w:asciiTheme="minorHAnsi" w:hAnsiTheme="minorHAnsi"/>
          <w:sz w:val="24"/>
          <w:szCs w:val="24"/>
        </w:rPr>
        <w:t xml:space="preserve">, só será considerada após diligência do </w:t>
      </w:r>
      <w:r w:rsidR="00421219" w:rsidRPr="00C8177D">
        <w:rPr>
          <w:rFonts w:asciiTheme="minorHAnsi" w:hAnsiTheme="minorHAnsi"/>
          <w:sz w:val="24"/>
          <w:szCs w:val="24"/>
        </w:rPr>
        <w:t>Agente de Contratação/Comissão</w:t>
      </w:r>
      <w:r w:rsidRPr="00C8177D">
        <w:rPr>
          <w:rFonts w:asciiTheme="minorHAnsi" w:hAnsiTheme="minorHAnsi"/>
          <w:sz w:val="24"/>
          <w:szCs w:val="24"/>
        </w:rPr>
        <w:t>, que comprove:</w:t>
      </w:r>
    </w:p>
    <w:p w:rsidR="003C7A23" w:rsidRPr="00C8177D" w:rsidRDefault="003C7A23" w:rsidP="00426194">
      <w:pPr>
        <w:pStyle w:val="Nivel4"/>
        <w:rPr>
          <w:rFonts w:asciiTheme="minorHAnsi" w:hAnsiTheme="minorHAnsi"/>
          <w:sz w:val="24"/>
          <w:szCs w:val="24"/>
        </w:rPr>
      </w:pPr>
      <w:r w:rsidRPr="00C8177D">
        <w:rPr>
          <w:rFonts w:asciiTheme="minorHAnsi" w:hAnsiTheme="minorHAnsi"/>
          <w:sz w:val="24"/>
          <w:szCs w:val="24"/>
        </w:rPr>
        <w:t>que o custo do licitante ultrapassa o valor da proposta; e</w:t>
      </w:r>
    </w:p>
    <w:p w:rsidR="003C7A23" w:rsidRPr="00C8177D" w:rsidRDefault="003C7A23" w:rsidP="00426194">
      <w:pPr>
        <w:pStyle w:val="Nivel4"/>
        <w:rPr>
          <w:rFonts w:asciiTheme="minorHAnsi" w:hAnsiTheme="minorHAnsi"/>
          <w:sz w:val="24"/>
          <w:szCs w:val="24"/>
        </w:rPr>
      </w:pPr>
      <w:r w:rsidRPr="00C8177D">
        <w:rPr>
          <w:rFonts w:asciiTheme="minorHAnsi" w:hAnsiTheme="minorHAnsi"/>
          <w:sz w:val="24"/>
          <w:szCs w:val="24"/>
        </w:rPr>
        <w:t>inexistirem custos de oportunidade capazes de justificar o vulto da oferta.</w:t>
      </w:r>
    </w:p>
    <w:p w:rsidR="003C7A23" w:rsidRPr="00C8177D" w:rsidRDefault="003C7A23" w:rsidP="00426194">
      <w:pPr>
        <w:pStyle w:val="Nivel2"/>
        <w:rPr>
          <w:rFonts w:asciiTheme="minorHAnsi" w:hAnsiTheme="minorHAnsi"/>
          <w:b/>
          <w:bCs/>
          <w:sz w:val="24"/>
          <w:szCs w:val="24"/>
        </w:rPr>
      </w:pPr>
      <w:r w:rsidRPr="00C8177D">
        <w:rPr>
          <w:rFonts w:asciiTheme="minorHAnsi" w:hAnsiTheme="minorHAnsi"/>
          <w:b/>
          <w:bCs/>
          <w:sz w:val="24"/>
          <w:szCs w:val="24"/>
        </w:rPr>
        <w:t xml:space="preserve">Em contratação de serviços de engenharia, além das disposições acima, a análise de </w:t>
      </w:r>
      <w:r w:rsidR="000B6454" w:rsidRPr="00C8177D">
        <w:rPr>
          <w:rFonts w:asciiTheme="minorHAnsi" w:hAnsiTheme="minorHAnsi"/>
          <w:b/>
          <w:bCs/>
          <w:sz w:val="24"/>
          <w:szCs w:val="24"/>
        </w:rPr>
        <w:t>exeqüibilidade</w:t>
      </w:r>
      <w:r w:rsidRPr="00C8177D">
        <w:rPr>
          <w:rFonts w:asciiTheme="minorHAnsi" w:hAnsiTheme="minorHAnsi"/>
          <w:b/>
          <w:bCs/>
          <w:sz w:val="24"/>
          <w:szCs w:val="24"/>
        </w:rPr>
        <w:t xml:space="preserve"> e </w:t>
      </w:r>
      <w:r w:rsidR="000B6454" w:rsidRPr="00C8177D">
        <w:rPr>
          <w:rFonts w:asciiTheme="minorHAnsi" w:hAnsiTheme="minorHAnsi"/>
          <w:b/>
          <w:bCs/>
          <w:sz w:val="24"/>
          <w:szCs w:val="24"/>
        </w:rPr>
        <w:t>sobre preço</w:t>
      </w:r>
      <w:r w:rsidRPr="00C8177D">
        <w:rPr>
          <w:rFonts w:asciiTheme="minorHAnsi" w:hAnsiTheme="minorHAnsi"/>
          <w:b/>
          <w:bCs/>
          <w:sz w:val="24"/>
          <w:szCs w:val="24"/>
        </w:rPr>
        <w:t xml:space="preserve"> considerará o seguinte</w:t>
      </w:r>
      <w:r w:rsidRPr="00C8177D">
        <w:rPr>
          <w:rFonts w:asciiTheme="minorHAnsi" w:hAnsiTheme="minorHAnsi"/>
          <w:sz w:val="24"/>
          <w:szCs w:val="24"/>
        </w:rPr>
        <w:t>:</w:t>
      </w:r>
    </w:p>
    <w:p w:rsidR="003C7A23" w:rsidRPr="00C8177D" w:rsidRDefault="003C7A23" w:rsidP="00426194">
      <w:pPr>
        <w:pStyle w:val="Nivel3"/>
        <w:rPr>
          <w:rFonts w:asciiTheme="minorHAnsi" w:hAnsiTheme="minorHAnsi"/>
          <w:b/>
          <w:sz w:val="24"/>
          <w:szCs w:val="24"/>
        </w:rPr>
      </w:pPr>
      <w:r w:rsidRPr="00C8177D">
        <w:rPr>
          <w:rFonts w:asciiTheme="minorHAnsi" w:hAnsiTheme="minorHAnsi"/>
          <w:sz w:val="24"/>
          <w:szCs w:val="24"/>
        </w:rPr>
        <w:t xml:space="preserve">Nos regimes de execução por tarefa, empreitada por preço global ou empreitada integral, semi-integrada ou integrada, a caracterização do </w:t>
      </w:r>
      <w:r w:rsidR="000B6454" w:rsidRPr="00C8177D">
        <w:rPr>
          <w:rFonts w:asciiTheme="minorHAnsi" w:hAnsiTheme="minorHAnsi"/>
          <w:sz w:val="24"/>
          <w:szCs w:val="24"/>
        </w:rPr>
        <w:t>sobre preço</w:t>
      </w:r>
      <w:r w:rsidRPr="00C8177D">
        <w:rPr>
          <w:rFonts w:asciiTheme="minorHAnsi" w:hAnsiTheme="minorHAnsi"/>
          <w:sz w:val="24"/>
          <w:szCs w:val="24"/>
        </w:rPr>
        <w:t xml:space="preserve"> se dará pela superação do valor global estimado;</w:t>
      </w:r>
    </w:p>
    <w:p w:rsidR="003C7A23" w:rsidRPr="00C8177D" w:rsidRDefault="003C7A23" w:rsidP="00426194">
      <w:pPr>
        <w:pStyle w:val="Nivel3"/>
        <w:rPr>
          <w:rFonts w:asciiTheme="minorHAnsi" w:hAnsiTheme="minorHAnsi"/>
          <w:color w:val="auto"/>
          <w:sz w:val="24"/>
          <w:szCs w:val="24"/>
        </w:rPr>
      </w:pPr>
      <w:r w:rsidRPr="00C8177D">
        <w:rPr>
          <w:rFonts w:asciiTheme="minorHAnsi" w:hAnsiTheme="minorHAnsi"/>
          <w:color w:val="auto"/>
          <w:sz w:val="24"/>
          <w:szCs w:val="24"/>
        </w:rPr>
        <w:t xml:space="preserve">No regime de empreitada por preço unitário, a caracterização do </w:t>
      </w:r>
      <w:r w:rsidR="000B6454" w:rsidRPr="00C8177D">
        <w:rPr>
          <w:rFonts w:asciiTheme="minorHAnsi" w:hAnsiTheme="minorHAnsi"/>
          <w:color w:val="auto"/>
          <w:sz w:val="24"/>
          <w:szCs w:val="24"/>
        </w:rPr>
        <w:t>sobre preço</w:t>
      </w:r>
      <w:r w:rsidRPr="00C8177D">
        <w:rPr>
          <w:rFonts w:asciiTheme="minorHAnsi" w:hAnsiTheme="minorHAnsi"/>
          <w:color w:val="auto"/>
          <w:sz w:val="24"/>
          <w:szCs w:val="24"/>
        </w:rPr>
        <w:t xml:space="preserve"> se dará pela superação do valor global estimado e </w:t>
      </w:r>
      <w:r w:rsidRPr="00C8177D">
        <w:rPr>
          <w:rFonts w:asciiTheme="minorHAnsi" w:hAnsiTheme="minorHAnsi"/>
          <w:i/>
          <w:iCs/>
          <w:color w:val="auto"/>
          <w:sz w:val="24"/>
          <w:szCs w:val="24"/>
        </w:rPr>
        <w:t>pela superação de custo unitário tido como relevante, conforme planilha anexa ao edital;</w:t>
      </w:r>
    </w:p>
    <w:p w:rsidR="003C7A23" w:rsidRPr="00C8177D" w:rsidRDefault="003C7A23" w:rsidP="00426194">
      <w:pPr>
        <w:pStyle w:val="Nivel3"/>
        <w:rPr>
          <w:rFonts w:asciiTheme="minorHAnsi" w:hAnsiTheme="minorHAnsi"/>
          <w:b/>
          <w:bCs/>
          <w:sz w:val="24"/>
          <w:szCs w:val="24"/>
        </w:rPr>
      </w:pPr>
      <w:r w:rsidRPr="00C8177D">
        <w:rPr>
          <w:rFonts w:asciiTheme="minorHAnsi" w:hAnsiTheme="minorHAnsi"/>
          <w:sz w:val="24"/>
          <w:szCs w:val="24"/>
        </w:rPr>
        <w:t xml:space="preserve">No caso de serviços de engenharia, serão consideradas </w:t>
      </w:r>
      <w:r w:rsidR="000B6454" w:rsidRPr="00C8177D">
        <w:rPr>
          <w:rFonts w:asciiTheme="minorHAnsi" w:hAnsiTheme="minorHAnsi"/>
          <w:sz w:val="24"/>
          <w:szCs w:val="24"/>
        </w:rPr>
        <w:t>inexeqüíveis</w:t>
      </w:r>
      <w:r w:rsidRPr="00C8177D">
        <w:rPr>
          <w:rFonts w:asciiTheme="minorHAnsi" w:hAnsiTheme="minorHAnsi"/>
          <w:sz w:val="24"/>
          <w:szCs w:val="24"/>
        </w:rPr>
        <w:t xml:space="preserve"> as propostas cujos valores forem inferiores a 75% (setenta e cinco por cento) do valor orçado pela Administração, independentemente do regime de execução.</w:t>
      </w:r>
    </w:p>
    <w:p w:rsidR="003C7A23" w:rsidRPr="00C8177D" w:rsidRDefault="003C7A23" w:rsidP="00426194">
      <w:pPr>
        <w:pStyle w:val="Nivel3"/>
        <w:rPr>
          <w:rFonts w:asciiTheme="minorHAnsi" w:hAnsiTheme="minorHAnsi"/>
          <w:b/>
          <w:sz w:val="24"/>
          <w:szCs w:val="24"/>
        </w:rPr>
      </w:pPr>
      <w:r w:rsidRPr="00C8177D">
        <w:rPr>
          <w:rFonts w:asciiTheme="minorHAnsi" w:hAnsiTheme="minorHAnsi"/>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3C7A23" w:rsidRPr="00C8177D" w:rsidRDefault="003C7A23" w:rsidP="00426194">
      <w:pPr>
        <w:pStyle w:val="Nivel2"/>
        <w:rPr>
          <w:rFonts w:asciiTheme="minorHAnsi" w:hAnsiTheme="minorHAnsi"/>
          <w:b/>
          <w:sz w:val="24"/>
          <w:szCs w:val="24"/>
        </w:rPr>
      </w:pPr>
      <w:r w:rsidRPr="00C8177D">
        <w:rPr>
          <w:rFonts w:asciiTheme="minorHAnsi" w:hAnsiTheme="minorHAnsi"/>
          <w:sz w:val="24"/>
          <w:szCs w:val="24"/>
        </w:rPr>
        <w:t xml:space="preserve">Se houver indícios de inexequibilidade da proposta de preço, ou em caso da necessidade de esclarecimentos complementares, poderão ser efetuadas diligências, para que a empresa comprove a </w:t>
      </w:r>
      <w:r w:rsidR="000B6454" w:rsidRPr="00C8177D">
        <w:rPr>
          <w:rFonts w:asciiTheme="minorHAnsi" w:hAnsiTheme="minorHAnsi"/>
          <w:sz w:val="24"/>
          <w:szCs w:val="24"/>
        </w:rPr>
        <w:t>exeqüibilidade</w:t>
      </w:r>
      <w:r w:rsidR="000B6454">
        <w:rPr>
          <w:rFonts w:asciiTheme="minorHAnsi" w:hAnsiTheme="minorHAnsi"/>
          <w:sz w:val="24"/>
          <w:szCs w:val="24"/>
        </w:rPr>
        <w:t xml:space="preserve"> </w:t>
      </w:r>
      <w:r w:rsidRPr="00C8177D">
        <w:rPr>
          <w:rFonts w:asciiTheme="minorHAnsi" w:hAnsiTheme="minorHAnsi"/>
          <w:sz w:val="24"/>
          <w:szCs w:val="24"/>
        </w:rPr>
        <w:t>da</w:t>
      </w:r>
      <w:r w:rsidR="000B6454">
        <w:rPr>
          <w:rFonts w:asciiTheme="minorHAnsi" w:hAnsiTheme="minorHAnsi"/>
          <w:sz w:val="24"/>
          <w:szCs w:val="24"/>
        </w:rPr>
        <w:t xml:space="preserve"> </w:t>
      </w:r>
      <w:r w:rsidRPr="00C8177D">
        <w:rPr>
          <w:rFonts w:asciiTheme="minorHAnsi" w:hAnsiTheme="minorHAnsi"/>
          <w:sz w:val="24"/>
          <w:szCs w:val="24"/>
        </w:rPr>
        <w:t>proposta.</w:t>
      </w:r>
    </w:p>
    <w:p w:rsidR="003C7A23" w:rsidRPr="00C8177D" w:rsidRDefault="003C7A23" w:rsidP="00426194">
      <w:pPr>
        <w:pStyle w:val="Nivel2"/>
        <w:rPr>
          <w:rFonts w:asciiTheme="minorHAnsi" w:hAnsiTheme="minorHAnsi"/>
          <w:b/>
          <w:sz w:val="24"/>
          <w:szCs w:val="24"/>
        </w:rPr>
      </w:pPr>
      <w:r w:rsidRPr="00C8177D">
        <w:rPr>
          <w:rFonts w:asciiTheme="minorHAnsi" w:hAnsiTheme="minorHAnsi"/>
          <w:sz w:val="24"/>
          <w:szCs w:val="24"/>
        </w:rPr>
        <w:t xml:space="preserve">Caso o custo global estimado do objeto licitado tenha sido decomposto em seus respectivos custos unitários por meio de Planilha de Custos e Formação de Preços elaborada </w:t>
      </w:r>
      <w:r w:rsidRPr="00C8177D">
        <w:rPr>
          <w:rFonts w:asciiTheme="minorHAnsi" w:hAnsiTheme="minorHAnsi"/>
          <w:sz w:val="24"/>
          <w:szCs w:val="24"/>
        </w:rPr>
        <w:lastRenderedPageBreak/>
        <w:t xml:space="preserve">pela Administração, </w:t>
      </w:r>
      <w:r w:rsidRPr="00C8177D">
        <w:rPr>
          <w:rFonts w:asciiTheme="minorHAnsi" w:hAnsiTheme="minorHAnsi"/>
          <w:b/>
          <w:bCs/>
          <w:sz w:val="24"/>
          <w:szCs w:val="24"/>
        </w:rPr>
        <w:t>o licitante classificado em primeiro lugar será convocado para apresentar Planilha por ele elaborada</w:t>
      </w:r>
      <w:r w:rsidRPr="00C8177D">
        <w:rPr>
          <w:rFonts w:asciiTheme="minorHAnsi" w:hAnsiTheme="minorHAnsi"/>
          <w:sz w:val="24"/>
          <w:szCs w:val="24"/>
        </w:rPr>
        <w:t>, com os respectivos valores adequados ao valor final da sua proposta, sob pena de não aceitação da proposta.</w:t>
      </w:r>
    </w:p>
    <w:p w:rsidR="00086BB6" w:rsidRPr="00C8177D" w:rsidRDefault="003C7A23" w:rsidP="00426194">
      <w:pPr>
        <w:pStyle w:val="Nivel3"/>
        <w:rPr>
          <w:rFonts w:asciiTheme="minorHAnsi" w:hAnsiTheme="minorHAnsi"/>
          <w:b/>
          <w:bCs/>
          <w:sz w:val="24"/>
          <w:szCs w:val="24"/>
        </w:rPr>
      </w:pPr>
      <w:bookmarkStart w:id="43" w:name="_Hlk126568356"/>
      <w:r w:rsidRPr="00C8177D">
        <w:rPr>
          <w:rFonts w:asciiTheme="minorHAnsi" w:hAnsiTheme="minorHAnsi"/>
          <w:sz w:val="24"/>
          <w:szCs w:val="24"/>
        </w:rPr>
        <w:t>Em se tratando de serviços de engenharia, o licitante vencedor será convocado a apresentar à Administração, por meio eletrônico, as planilhas com indicação dos quantitativos e dos custos unitários</w:t>
      </w:r>
      <w:bookmarkEnd w:id="43"/>
      <w:r w:rsidRPr="00C8177D">
        <w:rPr>
          <w:rFonts w:asciiTheme="minorHAnsi" w:hAnsiTheme="minorHAnsi"/>
          <w:sz w:val="24"/>
          <w:szCs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rsidR="00140C04" w:rsidRPr="00C8177D" w:rsidRDefault="00086BB6" w:rsidP="00426194">
      <w:pPr>
        <w:pStyle w:val="Nvel3-R"/>
        <w:rPr>
          <w:rFonts w:asciiTheme="minorHAnsi" w:hAnsiTheme="minorHAnsi"/>
          <w:color w:val="auto"/>
          <w:sz w:val="24"/>
          <w:szCs w:val="24"/>
        </w:rPr>
      </w:pPr>
      <w:r w:rsidRPr="00C8177D">
        <w:rPr>
          <w:rFonts w:asciiTheme="minorHAnsi" w:hAnsiTheme="minorHAnsi"/>
          <w:color w:val="auto"/>
          <w:sz w:val="24"/>
          <w:szCs w:val="24"/>
        </w:rPr>
        <w:t>Em se tratando de serviços com fornecimento de mão de obra em regime de dedicação exclusiva</w:t>
      </w:r>
      <w:r w:rsidR="0057154B" w:rsidRPr="00C8177D">
        <w:rPr>
          <w:rFonts w:asciiTheme="minorHAnsi" w:hAnsiTheme="minorHAnsi"/>
          <w:color w:val="auto"/>
          <w:sz w:val="24"/>
          <w:szCs w:val="24"/>
        </w:rPr>
        <w:t xml:space="preserve"> cuja produtividade seja mensurável</w:t>
      </w:r>
      <w:r w:rsidR="00361D6F" w:rsidRPr="00C8177D">
        <w:rPr>
          <w:rFonts w:asciiTheme="minorHAnsi" w:hAnsiTheme="minorHAnsi"/>
          <w:color w:val="auto"/>
          <w:sz w:val="24"/>
          <w:szCs w:val="24"/>
        </w:rPr>
        <w:t xml:space="preserve"> e indicada pela Administração</w:t>
      </w:r>
      <w:r w:rsidR="0057154B" w:rsidRPr="00C8177D">
        <w:rPr>
          <w:rFonts w:asciiTheme="minorHAnsi" w:hAnsiTheme="minorHAnsi"/>
          <w:color w:val="auto"/>
          <w:sz w:val="24"/>
          <w:szCs w:val="24"/>
        </w:rPr>
        <w:t>, o licitante deverá indicar a p</w:t>
      </w:r>
      <w:r w:rsidRPr="00C8177D">
        <w:rPr>
          <w:rFonts w:asciiTheme="minorHAnsi" w:hAnsiTheme="minorHAnsi"/>
          <w:color w:val="auto"/>
          <w:sz w:val="24"/>
          <w:szCs w:val="24"/>
        </w:rPr>
        <w:t>rodutividade adotada e</w:t>
      </w:r>
      <w:r w:rsidR="00140C04" w:rsidRPr="00C8177D">
        <w:rPr>
          <w:rFonts w:asciiTheme="minorHAnsi" w:hAnsiTheme="minorHAnsi"/>
          <w:color w:val="auto"/>
          <w:sz w:val="24"/>
          <w:szCs w:val="24"/>
        </w:rPr>
        <w:t xml:space="preserve"> a quantidade de pessoal que será alocado na execução contratual.</w:t>
      </w:r>
    </w:p>
    <w:p w:rsidR="00086BB6" w:rsidRPr="00C8177D" w:rsidRDefault="00140C04" w:rsidP="00426194">
      <w:pPr>
        <w:pStyle w:val="Nvel3-R"/>
        <w:rPr>
          <w:rFonts w:asciiTheme="minorHAnsi" w:hAnsiTheme="minorHAnsi"/>
          <w:color w:val="auto"/>
          <w:sz w:val="24"/>
          <w:szCs w:val="24"/>
        </w:rPr>
      </w:pPr>
      <w:r w:rsidRPr="00C8177D">
        <w:rPr>
          <w:rFonts w:asciiTheme="minorHAnsi" w:hAnsiTheme="minorHAnsi"/>
          <w:color w:val="auto"/>
          <w:sz w:val="24"/>
          <w:szCs w:val="24"/>
        </w:rPr>
        <w:t xml:space="preserve">Caso a produtividade </w:t>
      </w:r>
      <w:r w:rsidR="00086BB6" w:rsidRPr="00C8177D">
        <w:rPr>
          <w:rFonts w:asciiTheme="minorHAnsi" w:hAnsiTheme="minorHAnsi"/>
          <w:color w:val="auto"/>
          <w:sz w:val="24"/>
          <w:szCs w:val="24"/>
        </w:rPr>
        <w:t xml:space="preserve">for diferente daquela utilizada pela Administração como referência, ou não estiver contida na faixa referencial de produtividade, mas admitida pelo ato convocatório, </w:t>
      </w:r>
      <w:r w:rsidR="00816B57" w:rsidRPr="00C8177D">
        <w:rPr>
          <w:rFonts w:asciiTheme="minorHAnsi" w:hAnsiTheme="minorHAnsi"/>
          <w:color w:val="auto"/>
          <w:sz w:val="24"/>
          <w:szCs w:val="24"/>
        </w:rPr>
        <w:t xml:space="preserve">o licitante deverá </w:t>
      </w:r>
      <w:r w:rsidR="00A21CD7" w:rsidRPr="00C8177D">
        <w:rPr>
          <w:rFonts w:asciiTheme="minorHAnsi" w:hAnsiTheme="minorHAnsi"/>
          <w:color w:val="auto"/>
          <w:sz w:val="24"/>
          <w:szCs w:val="24"/>
        </w:rPr>
        <w:t xml:space="preserve">apresentar </w:t>
      </w:r>
      <w:r w:rsidR="00086BB6" w:rsidRPr="00C8177D">
        <w:rPr>
          <w:rFonts w:asciiTheme="minorHAnsi" w:hAnsiTheme="minorHAnsi"/>
          <w:color w:val="auto"/>
          <w:sz w:val="24"/>
          <w:szCs w:val="24"/>
        </w:rPr>
        <w:t xml:space="preserve">a respectiva comprovação de </w:t>
      </w:r>
      <w:r w:rsidR="00374E0F" w:rsidRPr="00C8177D">
        <w:rPr>
          <w:rFonts w:asciiTheme="minorHAnsi" w:hAnsiTheme="minorHAnsi"/>
          <w:color w:val="auto"/>
          <w:sz w:val="24"/>
          <w:szCs w:val="24"/>
        </w:rPr>
        <w:t>exeqüibilidade</w:t>
      </w:r>
      <w:r w:rsidR="00086BB6" w:rsidRPr="00C8177D">
        <w:rPr>
          <w:rFonts w:asciiTheme="minorHAnsi" w:hAnsiTheme="minorHAnsi"/>
          <w:color w:val="auto"/>
          <w:sz w:val="24"/>
          <w:szCs w:val="24"/>
        </w:rPr>
        <w:t xml:space="preserve">; </w:t>
      </w:r>
    </w:p>
    <w:p w:rsidR="00086BB6" w:rsidRPr="00C8177D" w:rsidRDefault="00086BB6" w:rsidP="00426194">
      <w:pPr>
        <w:pStyle w:val="Nvel3-R"/>
        <w:rPr>
          <w:rFonts w:asciiTheme="minorHAnsi" w:hAnsiTheme="minorHAnsi"/>
          <w:color w:val="auto"/>
          <w:sz w:val="24"/>
          <w:szCs w:val="24"/>
        </w:rPr>
      </w:pPr>
      <w:r w:rsidRPr="00C8177D">
        <w:rPr>
          <w:rFonts w:asciiTheme="minorHAnsi" w:hAnsiTheme="minorHAnsi"/>
          <w:color w:val="auto"/>
          <w:sz w:val="24"/>
          <w:szCs w:val="24"/>
        </w:rPr>
        <w:t xml:space="preserve">Os licitantes poderão apresentar produtividades diferenciadas daquela estabelecida pela Administração como referência, desde que não alterem o objeto da contratação, não </w:t>
      </w:r>
      <w:r w:rsidR="00374E0F" w:rsidRPr="00C8177D">
        <w:rPr>
          <w:rFonts w:asciiTheme="minorHAnsi" w:hAnsiTheme="minorHAnsi"/>
          <w:color w:val="auto"/>
          <w:sz w:val="24"/>
          <w:szCs w:val="24"/>
        </w:rPr>
        <w:t>contrarie</w:t>
      </w:r>
      <w:r w:rsidRPr="00C8177D">
        <w:rPr>
          <w:rFonts w:asciiTheme="minorHAnsi" w:hAnsiTheme="minorHAnsi"/>
          <w:color w:val="auto"/>
          <w:sz w:val="24"/>
          <w:szCs w:val="24"/>
        </w:rPr>
        <w:t xml:space="preserve"> dispositivos legais vigentes e, caso não estejam contidas nas faixas referenciais de produtividade, comprovem a </w:t>
      </w:r>
      <w:r w:rsidR="00374E0F" w:rsidRPr="00C8177D">
        <w:rPr>
          <w:rFonts w:asciiTheme="minorHAnsi" w:hAnsiTheme="minorHAnsi"/>
          <w:color w:val="auto"/>
          <w:sz w:val="24"/>
          <w:szCs w:val="24"/>
        </w:rPr>
        <w:t>exeqüibilidade</w:t>
      </w:r>
      <w:r w:rsidRPr="00C8177D">
        <w:rPr>
          <w:rFonts w:asciiTheme="minorHAnsi" w:hAnsiTheme="minorHAnsi"/>
          <w:color w:val="auto"/>
          <w:sz w:val="24"/>
          <w:szCs w:val="24"/>
        </w:rPr>
        <w:t xml:space="preserve"> da proposta.</w:t>
      </w:r>
    </w:p>
    <w:p w:rsidR="00086BB6" w:rsidRPr="00C8177D" w:rsidRDefault="00086BB6" w:rsidP="00426194">
      <w:pPr>
        <w:pStyle w:val="Nvel3-R"/>
        <w:rPr>
          <w:rFonts w:asciiTheme="minorHAnsi" w:hAnsiTheme="minorHAnsi"/>
          <w:color w:val="auto"/>
          <w:sz w:val="24"/>
          <w:szCs w:val="24"/>
        </w:rPr>
      </w:pPr>
      <w:r w:rsidRPr="00C8177D">
        <w:rPr>
          <w:rFonts w:asciiTheme="minorHAnsi" w:hAnsiTheme="minorHAnsi"/>
          <w:color w:val="auto"/>
          <w:sz w:val="24"/>
          <w:szCs w:val="24"/>
        </w:rPr>
        <w:t>Para efeito do subitem anterior, admite-se a adequação técnica da metodologia empregada pela contratada, visando assegurar a execução do objeto, desde que mantidas as condições para a justa remuneração do serviço.</w:t>
      </w:r>
    </w:p>
    <w:p w:rsidR="003C7A23" w:rsidRPr="00C8177D" w:rsidRDefault="003C7A23" w:rsidP="00B40E1B">
      <w:pPr>
        <w:pStyle w:val="Nivel2"/>
        <w:rPr>
          <w:rFonts w:asciiTheme="minorHAnsi" w:hAnsiTheme="minorHAnsi"/>
          <w:b/>
          <w:bCs/>
          <w:sz w:val="24"/>
          <w:szCs w:val="24"/>
        </w:rPr>
      </w:pPr>
      <w:r w:rsidRPr="00C8177D">
        <w:rPr>
          <w:rFonts w:asciiTheme="minorHAnsi" w:hAnsiTheme="minorHAnsi"/>
          <w:b/>
          <w:bCs/>
          <w:sz w:val="24"/>
          <w:szCs w:val="24"/>
        </w:rPr>
        <w:t>Erros no preenchimento da planilha não constituem motivo para a desclassificaçã</w:t>
      </w:r>
      <w:r w:rsidR="00374E0F">
        <w:rPr>
          <w:rFonts w:asciiTheme="minorHAnsi" w:hAnsiTheme="minorHAnsi"/>
          <w:b/>
          <w:bCs/>
          <w:sz w:val="24"/>
          <w:szCs w:val="24"/>
        </w:rPr>
        <w:t>o da proposta. A planilha podera</w:t>
      </w:r>
      <w:r w:rsidRPr="00C8177D">
        <w:rPr>
          <w:rFonts w:asciiTheme="minorHAnsi" w:hAnsiTheme="minorHAnsi"/>
          <w:b/>
          <w:bCs/>
          <w:sz w:val="24"/>
          <w:szCs w:val="24"/>
        </w:rPr>
        <w:t>́ ser ajustada pelo fornecedor, no prazo indicado pelo sistema, desde que não haja majoração do preço</w:t>
      </w:r>
      <w:r w:rsidR="00D57A88" w:rsidRPr="00C8177D">
        <w:rPr>
          <w:rFonts w:asciiTheme="minorHAnsi" w:hAnsiTheme="minorHAnsi"/>
          <w:b/>
          <w:bCs/>
          <w:sz w:val="24"/>
          <w:szCs w:val="24"/>
        </w:rPr>
        <w:t xml:space="preserve"> e </w:t>
      </w:r>
      <w:r w:rsidR="0018388F" w:rsidRPr="00C8177D">
        <w:rPr>
          <w:rFonts w:asciiTheme="minorHAnsi" w:hAnsiTheme="minorHAnsi"/>
          <w:b/>
          <w:bCs/>
          <w:sz w:val="24"/>
          <w:szCs w:val="24"/>
        </w:rPr>
        <w:t xml:space="preserve">que </w:t>
      </w:r>
      <w:r w:rsidR="00D57A88" w:rsidRPr="00C8177D">
        <w:rPr>
          <w:rFonts w:asciiTheme="minorHAnsi" w:hAnsiTheme="minorHAnsi"/>
          <w:b/>
          <w:bCs/>
          <w:sz w:val="24"/>
          <w:szCs w:val="24"/>
        </w:rPr>
        <w:t>se comprove que este é o bastante para arcar com todos os custos da contratação;</w:t>
      </w:r>
    </w:p>
    <w:p w:rsidR="003C7A23" w:rsidRPr="00C8177D" w:rsidRDefault="003C7A23" w:rsidP="00B40E1B">
      <w:pPr>
        <w:pStyle w:val="Nivel3"/>
        <w:rPr>
          <w:rFonts w:asciiTheme="minorHAnsi" w:hAnsiTheme="minorHAnsi"/>
          <w:b/>
          <w:bCs/>
          <w:sz w:val="24"/>
          <w:szCs w:val="24"/>
        </w:rPr>
      </w:pPr>
      <w:r w:rsidRPr="00C8177D">
        <w:rPr>
          <w:rFonts w:asciiTheme="minorHAnsi" w:hAnsiTheme="minorHAnsi"/>
          <w:b/>
          <w:bCs/>
          <w:sz w:val="24"/>
          <w:szCs w:val="24"/>
        </w:rPr>
        <w:t>O ajuste de que trata este dispositivo se limita a sanar erros ou falhas que não alterem a substância das propostas;</w:t>
      </w:r>
    </w:p>
    <w:p w:rsidR="003C7A23" w:rsidRPr="00C8177D" w:rsidRDefault="003C7A23" w:rsidP="00B40E1B">
      <w:pPr>
        <w:pStyle w:val="Nivel3"/>
        <w:rPr>
          <w:rFonts w:asciiTheme="minorHAnsi" w:hAnsiTheme="minorHAnsi"/>
          <w:b/>
          <w:sz w:val="24"/>
          <w:szCs w:val="24"/>
        </w:rPr>
      </w:pPr>
      <w:r w:rsidRPr="00C8177D">
        <w:rPr>
          <w:rFonts w:asciiTheme="minorHAnsi" w:hAnsiTheme="minorHAnsi"/>
          <w:b/>
          <w:bCs/>
          <w:sz w:val="24"/>
          <w:szCs w:val="24"/>
        </w:rPr>
        <w:t>Considera-se erro no preenchimento da planilha passível de correção a indicação de recolhimento de impostos e contribuições na forma do Simples Nacional, quando não cabível esse regime</w:t>
      </w:r>
      <w:r w:rsidRPr="00C8177D">
        <w:rPr>
          <w:rFonts w:asciiTheme="minorHAnsi" w:hAnsiTheme="minorHAnsi"/>
          <w:sz w:val="24"/>
          <w:szCs w:val="24"/>
        </w:rPr>
        <w:t>.</w:t>
      </w:r>
    </w:p>
    <w:p w:rsidR="005A7699" w:rsidRPr="00C8177D" w:rsidRDefault="005A7699" w:rsidP="00B40E1B">
      <w:pPr>
        <w:pStyle w:val="Nivel2"/>
        <w:rPr>
          <w:rFonts w:asciiTheme="minorHAnsi" w:hAnsiTheme="minorHAnsi"/>
          <w:b/>
          <w:sz w:val="24"/>
          <w:szCs w:val="24"/>
        </w:rPr>
      </w:pPr>
      <w:r w:rsidRPr="00C8177D">
        <w:rPr>
          <w:rFonts w:asciiTheme="minorHAnsi" w:hAnsiTheme="minorHAnsi"/>
          <w:sz w:val="24"/>
          <w:szCs w:val="24"/>
          <w:lang w:eastAsia="en-US"/>
        </w:rPr>
        <w:lastRenderedPageBreak/>
        <w:t xml:space="preserve">Para fins de análise da proposta quanto ao cumprimento </w:t>
      </w:r>
      <w:r w:rsidRPr="00C8177D">
        <w:rPr>
          <w:rFonts w:asciiTheme="minorHAnsi" w:hAnsiTheme="minorHAnsi"/>
          <w:sz w:val="24"/>
          <w:szCs w:val="24"/>
        </w:rPr>
        <w:t>das</w:t>
      </w:r>
      <w:r w:rsidRPr="00C8177D">
        <w:rPr>
          <w:rFonts w:asciiTheme="minorHAnsi" w:hAnsiTheme="minorHAnsi"/>
          <w:sz w:val="24"/>
          <w:szCs w:val="24"/>
          <w:lang w:eastAsia="en-US"/>
        </w:rPr>
        <w:t xml:space="preserve"> especificações do objeto, poderá ser colhida a </w:t>
      </w:r>
      <w:r w:rsidRPr="00C8177D">
        <w:rPr>
          <w:rFonts w:asciiTheme="minorHAnsi" w:hAnsiTheme="minorHAnsi"/>
          <w:sz w:val="24"/>
          <w:szCs w:val="24"/>
        </w:rPr>
        <w:t>manifestação</w:t>
      </w:r>
      <w:r w:rsidRPr="00C8177D">
        <w:rPr>
          <w:rFonts w:asciiTheme="minorHAnsi" w:hAnsiTheme="minorHAnsi"/>
          <w:sz w:val="24"/>
          <w:szCs w:val="24"/>
          <w:lang w:eastAsia="en-US"/>
        </w:rPr>
        <w:t xml:space="preserve"> escrita do setor requisitante do serviço ou da área especializada no objeto.</w:t>
      </w:r>
    </w:p>
    <w:p w:rsidR="003C7A23" w:rsidRPr="00C8177D" w:rsidRDefault="003C7A23" w:rsidP="00B40E1B">
      <w:pPr>
        <w:pStyle w:val="Nivel2"/>
        <w:rPr>
          <w:rFonts w:asciiTheme="minorHAnsi" w:hAnsiTheme="minorHAnsi"/>
          <w:i/>
          <w:iCs/>
          <w:sz w:val="24"/>
          <w:szCs w:val="24"/>
        </w:rPr>
      </w:pPr>
      <w:r w:rsidRPr="00C8177D">
        <w:rPr>
          <w:rFonts w:asciiTheme="minorHAnsi" w:hAnsiTheme="minorHAnsi"/>
          <w:sz w:val="24"/>
          <w:szCs w:val="24"/>
        </w:rPr>
        <w:t xml:space="preserve">Caso o </w:t>
      </w:r>
      <w:r w:rsidR="00C5480A" w:rsidRPr="00C8177D">
        <w:rPr>
          <w:rFonts w:asciiTheme="minorHAnsi" w:hAnsiTheme="minorHAnsi"/>
          <w:sz w:val="24"/>
          <w:szCs w:val="24"/>
        </w:rPr>
        <w:t>Projeto Básico/</w:t>
      </w:r>
      <w:r w:rsidRPr="00C8177D">
        <w:rPr>
          <w:rFonts w:asciiTheme="minorHAnsi" w:hAnsiTheme="minorHAnsi"/>
          <w:sz w:val="24"/>
          <w:szCs w:val="24"/>
        </w:rPr>
        <w:t>Termo de Referência exija a apresentação de amostra</w:t>
      </w:r>
      <w:r w:rsidR="005B72FE" w:rsidRPr="00C8177D">
        <w:rPr>
          <w:rFonts w:asciiTheme="minorHAnsi" w:hAnsiTheme="minorHAnsi"/>
          <w:sz w:val="24"/>
          <w:szCs w:val="24"/>
        </w:rPr>
        <w:t>/Visita técnica</w:t>
      </w:r>
      <w:r w:rsidRPr="00C8177D">
        <w:rPr>
          <w:rFonts w:asciiTheme="minorHAnsi" w:hAnsiTheme="minorHAnsi"/>
          <w:sz w:val="24"/>
          <w:szCs w:val="24"/>
        </w:rPr>
        <w:t>, o licitante classificado em primeiro lugar deverá apresentá-l</w:t>
      </w:r>
      <w:r w:rsidR="00B95264" w:rsidRPr="00C8177D">
        <w:rPr>
          <w:rFonts w:asciiTheme="minorHAnsi" w:hAnsiTheme="minorHAnsi"/>
          <w:sz w:val="24"/>
          <w:szCs w:val="24"/>
        </w:rPr>
        <w:t xml:space="preserve">a, </w:t>
      </w:r>
      <w:r w:rsidRPr="00C8177D">
        <w:rPr>
          <w:rFonts w:asciiTheme="minorHAnsi" w:hAnsiTheme="minorHAnsi"/>
          <w:sz w:val="24"/>
          <w:szCs w:val="24"/>
        </w:rPr>
        <w:t>sob pena de não aceitação da proposta.</w:t>
      </w:r>
    </w:p>
    <w:p w:rsidR="001B123D" w:rsidRPr="00C8177D" w:rsidRDefault="001B123D" w:rsidP="00B40E1B">
      <w:pPr>
        <w:pStyle w:val="Nivel2"/>
        <w:rPr>
          <w:rFonts w:asciiTheme="minorHAnsi" w:hAnsiTheme="minorHAnsi"/>
          <w:b/>
          <w:bCs/>
          <w:i/>
          <w:iCs/>
          <w:sz w:val="24"/>
          <w:szCs w:val="24"/>
        </w:rPr>
      </w:pPr>
      <w:r w:rsidRPr="00C8177D">
        <w:rPr>
          <w:rFonts w:asciiTheme="minorHAnsi" w:hAnsiTheme="minorHAnsi"/>
          <w:b/>
          <w:bCs/>
          <w:sz w:val="24"/>
          <w:szCs w:val="24"/>
        </w:rPr>
        <w:t xml:space="preserve">Será obrigada a apresentação em conjunto da proposta definitiva do participante contendo, no mínimo, os dados indicados no </w:t>
      </w:r>
      <w:hyperlink w:anchor="AnexoIV" w:history="1">
        <w:r w:rsidR="00AB36A9" w:rsidRPr="00C8177D">
          <w:rPr>
            <w:rStyle w:val="Hyperlink"/>
            <w:rFonts w:asciiTheme="minorHAnsi" w:hAnsiTheme="minorHAnsi"/>
            <w:b/>
            <w:bCs/>
            <w:sz w:val="24"/>
            <w:szCs w:val="24"/>
          </w:rPr>
          <w:t>A</w:t>
        </w:r>
        <w:r w:rsidRPr="00C8177D">
          <w:rPr>
            <w:rStyle w:val="Hyperlink"/>
            <w:rFonts w:asciiTheme="minorHAnsi" w:hAnsiTheme="minorHAnsi"/>
            <w:b/>
            <w:bCs/>
            <w:sz w:val="24"/>
            <w:szCs w:val="24"/>
          </w:rPr>
          <w:t xml:space="preserve">nexo </w:t>
        </w:r>
        <w:r w:rsidR="00AB36A9" w:rsidRPr="00C8177D">
          <w:rPr>
            <w:rStyle w:val="Hyperlink"/>
            <w:rFonts w:asciiTheme="minorHAnsi" w:hAnsiTheme="minorHAnsi"/>
            <w:b/>
            <w:bCs/>
            <w:sz w:val="24"/>
            <w:szCs w:val="24"/>
          </w:rPr>
          <w:t>I</w:t>
        </w:r>
      </w:hyperlink>
      <w:r w:rsidRPr="00C8177D">
        <w:rPr>
          <w:rFonts w:asciiTheme="minorHAnsi" w:hAnsiTheme="minorHAnsi"/>
          <w:b/>
          <w:bCs/>
          <w:sz w:val="24"/>
          <w:szCs w:val="24"/>
        </w:rPr>
        <w:t xml:space="preserve"> deste Edital. </w:t>
      </w:r>
    </w:p>
    <w:p w:rsidR="003C7A23" w:rsidRPr="00C8177D" w:rsidRDefault="003C7A23" w:rsidP="00B40E1B">
      <w:pPr>
        <w:pStyle w:val="Nivel2"/>
        <w:rPr>
          <w:rFonts w:asciiTheme="minorHAnsi" w:hAnsiTheme="minorHAnsi"/>
          <w:sz w:val="24"/>
          <w:szCs w:val="24"/>
        </w:rPr>
      </w:pPr>
      <w:r w:rsidRPr="00C8177D">
        <w:rPr>
          <w:rFonts w:asciiTheme="minorHAnsi" w:hAnsiTheme="minorHAnsi"/>
          <w:sz w:val="24"/>
          <w:szCs w:val="24"/>
        </w:rPr>
        <w:t>Por meio de mensagem no sistema, será divulgado o local e horário de realização do procedimento para a avaliação das amostras, cuja presença será facultada a todos os interessados, incluindo os demais licitantes.</w:t>
      </w:r>
    </w:p>
    <w:p w:rsidR="003C7A23" w:rsidRPr="00C8177D" w:rsidRDefault="003C7A23" w:rsidP="00B40E1B">
      <w:pPr>
        <w:pStyle w:val="Nivel2"/>
        <w:rPr>
          <w:rFonts w:asciiTheme="minorHAnsi" w:hAnsiTheme="minorHAnsi"/>
          <w:sz w:val="24"/>
          <w:szCs w:val="24"/>
        </w:rPr>
      </w:pPr>
      <w:r w:rsidRPr="00C8177D">
        <w:rPr>
          <w:rFonts w:asciiTheme="minorHAnsi" w:hAnsiTheme="minorHAnsi"/>
          <w:sz w:val="24"/>
          <w:szCs w:val="24"/>
        </w:rPr>
        <w:t>Os resultados das avaliações serão divulgados por meio de mensagem no sistema.</w:t>
      </w:r>
    </w:p>
    <w:p w:rsidR="003C7A23" w:rsidRPr="00C8177D" w:rsidRDefault="003C7A23" w:rsidP="00B40E1B">
      <w:pPr>
        <w:pStyle w:val="Nivel2"/>
        <w:rPr>
          <w:rFonts w:asciiTheme="minorHAnsi" w:hAnsiTheme="minorHAnsi"/>
          <w:sz w:val="24"/>
          <w:szCs w:val="24"/>
        </w:rPr>
      </w:pPr>
      <w:r w:rsidRPr="00C8177D">
        <w:rPr>
          <w:rFonts w:asciiTheme="minorHAnsi" w:hAnsiTheme="minorHAnsi"/>
          <w:sz w:val="24"/>
          <w:szCs w:val="24"/>
        </w:rPr>
        <w:t xml:space="preserve">No caso de não haver entrega da amostra ou ocorrer atraso na entrega, sem justificativa aceita pelo </w:t>
      </w:r>
      <w:r w:rsidR="00421219" w:rsidRPr="00C8177D">
        <w:rPr>
          <w:rFonts w:asciiTheme="minorHAnsi" w:hAnsiTheme="minorHAnsi"/>
          <w:sz w:val="24"/>
          <w:szCs w:val="24"/>
        </w:rPr>
        <w:t>Agente de Contratação/Comissão</w:t>
      </w:r>
      <w:r w:rsidRPr="00C8177D">
        <w:rPr>
          <w:rFonts w:asciiTheme="minorHAnsi" w:hAnsiTheme="minorHAnsi"/>
          <w:sz w:val="24"/>
          <w:szCs w:val="24"/>
        </w:rPr>
        <w:t>, ou havendo entrega de amostra fora das especificações previstas neste Edital, a proposta do licitante será recusada.</w:t>
      </w:r>
    </w:p>
    <w:p w:rsidR="003C7A23" w:rsidRPr="00C8177D" w:rsidRDefault="003C7A23" w:rsidP="00B40E1B">
      <w:pPr>
        <w:pStyle w:val="Nivel2"/>
        <w:rPr>
          <w:rFonts w:asciiTheme="minorHAnsi" w:hAnsiTheme="minorHAnsi"/>
          <w:sz w:val="24"/>
          <w:szCs w:val="24"/>
        </w:rPr>
      </w:pPr>
      <w:r w:rsidRPr="00C8177D">
        <w:rPr>
          <w:rFonts w:asciiTheme="minorHAnsi" w:hAnsiTheme="minorHAnsi"/>
          <w:sz w:val="24"/>
          <w:szCs w:val="24"/>
        </w:rPr>
        <w:t xml:space="preserve">Se a(s) amostra(s) apresentada(s) pelo primeiro classificado não for(em) aceita(s), o </w:t>
      </w:r>
      <w:r w:rsidR="00196741" w:rsidRPr="00C8177D">
        <w:rPr>
          <w:rFonts w:asciiTheme="minorHAnsi" w:hAnsiTheme="minorHAnsi"/>
          <w:sz w:val="24"/>
          <w:szCs w:val="24"/>
        </w:rPr>
        <w:t xml:space="preserve">Agente de Contratação/Comissão </w:t>
      </w:r>
      <w:r w:rsidRPr="00C8177D">
        <w:rPr>
          <w:rFonts w:asciiTheme="minorHAnsi" w:hAnsiTheme="minorHAnsi"/>
          <w:sz w:val="24"/>
          <w:szCs w:val="24"/>
        </w:rPr>
        <w:t xml:space="preserve">analisará a aceitabilidade da proposta ou lance ofertado pelo segundo classificado. Seguir-se-á com a verificação da(s) amostra(s) e, assim, sucessivamente, até a verificação de uma que atenda às especificações constantes no </w:t>
      </w:r>
      <w:r w:rsidR="00B95264" w:rsidRPr="00C8177D">
        <w:rPr>
          <w:rFonts w:asciiTheme="minorHAnsi" w:hAnsiTheme="minorHAnsi"/>
          <w:sz w:val="24"/>
          <w:szCs w:val="24"/>
        </w:rPr>
        <w:t>Projeto Básico/</w:t>
      </w:r>
      <w:r w:rsidRPr="00C8177D">
        <w:rPr>
          <w:rFonts w:asciiTheme="minorHAnsi" w:hAnsiTheme="minorHAnsi"/>
          <w:sz w:val="24"/>
          <w:szCs w:val="24"/>
        </w:rPr>
        <w:t xml:space="preserve">Termo de Referência. </w:t>
      </w:r>
    </w:p>
    <w:p w:rsidR="003C7A23" w:rsidRPr="00C8177D" w:rsidRDefault="003C7A23" w:rsidP="005B72FE">
      <w:pPr>
        <w:pStyle w:val="TituloEdital"/>
        <w:rPr>
          <w:rFonts w:asciiTheme="minorHAnsi" w:hAnsiTheme="minorHAnsi"/>
          <w:sz w:val="24"/>
          <w:szCs w:val="24"/>
        </w:rPr>
      </w:pPr>
      <w:bookmarkStart w:id="44" w:name="_Toc158300550"/>
      <w:r w:rsidRPr="00C8177D">
        <w:rPr>
          <w:rFonts w:asciiTheme="minorHAnsi" w:hAnsiTheme="minorHAnsi"/>
          <w:sz w:val="24"/>
          <w:szCs w:val="24"/>
        </w:rPr>
        <w:t>DA FASE DE HABILITAÇÃO</w:t>
      </w:r>
      <w:bookmarkEnd w:id="44"/>
    </w:p>
    <w:p w:rsidR="003C7A23" w:rsidRPr="00C8177D" w:rsidRDefault="003C7A23" w:rsidP="00B40E1B">
      <w:pPr>
        <w:pStyle w:val="Nivel2"/>
        <w:rPr>
          <w:rFonts w:asciiTheme="minorHAnsi" w:hAnsiTheme="minorHAnsi"/>
          <w:sz w:val="24"/>
          <w:szCs w:val="24"/>
        </w:rPr>
      </w:pPr>
      <w:r w:rsidRPr="00C8177D">
        <w:rPr>
          <w:rFonts w:asciiTheme="minorHAnsi" w:hAnsiTheme="minorHAnsi"/>
          <w:sz w:val="24"/>
          <w:szCs w:val="24"/>
        </w:rPr>
        <w:t xml:space="preserve">Os documentos previstos no </w:t>
      </w:r>
      <w:r w:rsidR="00C5480A" w:rsidRPr="00C8177D">
        <w:rPr>
          <w:rFonts w:asciiTheme="minorHAnsi" w:hAnsiTheme="minorHAnsi"/>
          <w:sz w:val="24"/>
          <w:szCs w:val="24"/>
        </w:rPr>
        <w:t>Projeto Básico/</w:t>
      </w:r>
      <w:r w:rsidRPr="00C8177D">
        <w:rPr>
          <w:rFonts w:asciiTheme="minorHAnsi" w:hAnsiTheme="minorHAnsi"/>
          <w:sz w:val="24"/>
          <w:szCs w:val="24"/>
        </w:rPr>
        <w:t xml:space="preserve">Termo de Referência, necessários e suficientes para demonstrar a capacidade do licitante de realizar o objeto da licitação, serão exigidos para fins de habilitação, nos termos dos </w:t>
      </w:r>
      <w:hyperlink r:id="rId42" w:anchor="art62" w:history="1">
        <w:r w:rsidRPr="00C8177D">
          <w:rPr>
            <w:rStyle w:val="Hyperlink"/>
            <w:rFonts w:asciiTheme="minorHAnsi" w:hAnsiTheme="minorHAnsi"/>
            <w:sz w:val="24"/>
            <w:szCs w:val="24"/>
          </w:rPr>
          <w:t>arts. 62 a 70 da Lei nº 14.133, de 2021</w:t>
        </w:r>
      </w:hyperlink>
      <w:r w:rsidRPr="00C8177D">
        <w:rPr>
          <w:rFonts w:asciiTheme="minorHAnsi" w:hAnsiTheme="minorHAnsi"/>
          <w:sz w:val="24"/>
          <w:szCs w:val="24"/>
        </w:rPr>
        <w:t>.</w:t>
      </w:r>
    </w:p>
    <w:p w:rsidR="003C7A23" w:rsidRPr="00C8177D" w:rsidRDefault="005B72FE" w:rsidP="00B40E1B">
      <w:pPr>
        <w:pStyle w:val="Nivel3"/>
        <w:rPr>
          <w:rFonts w:asciiTheme="minorHAnsi" w:hAnsiTheme="minorHAnsi"/>
          <w:i/>
          <w:iCs/>
          <w:sz w:val="24"/>
          <w:szCs w:val="24"/>
        </w:rPr>
      </w:pPr>
      <w:bookmarkStart w:id="45" w:name="_Ref114663777"/>
      <w:r w:rsidRPr="00C8177D">
        <w:rPr>
          <w:rFonts w:asciiTheme="minorHAnsi" w:hAnsiTheme="minorHAnsi"/>
          <w:sz w:val="24"/>
          <w:szCs w:val="24"/>
        </w:rPr>
        <w:t xml:space="preserve">A documentação exigida para fins de habilitação jurídica, fiscal, social e trabalhista e econômico ﬁnanceira, poderá ser substituída pelo registro cadastral próprio da Prefeitura Municipal de </w:t>
      </w:r>
      <w:r w:rsidR="00B42A07" w:rsidRPr="00C8177D">
        <w:rPr>
          <w:rFonts w:asciiTheme="minorHAnsi" w:hAnsiTheme="minorHAnsi"/>
          <w:sz w:val="24"/>
          <w:szCs w:val="24"/>
        </w:rPr>
        <w:t>Itaberaba</w:t>
      </w:r>
      <w:r w:rsidRPr="00C8177D">
        <w:rPr>
          <w:rFonts w:asciiTheme="minorHAnsi" w:hAnsiTheme="minorHAnsi"/>
          <w:sz w:val="24"/>
          <w:szCs w:val="24"/>
        </w:rPr>
        <w:t>– BA, ou SICAF, com a apresentação do mesmo e a situação do fornecedor</w:t>
      </w:r>
      <w:r w:rsidR="003C7A23" w:rsidRPr="00C8177D">
        <w:rPr>
          <w:rFonts w:asciiTheme="minorHAnsi" w:hAnsiTheme="minorHAnsi"/>
          <w:sz w:val="24"/>
          <w:szCs w:val="24"/>
        </w:rPr>
        <w:t>.</w:t>
      </w:r>
      <w:bookmarkEnd w:id="45"/>
    </w:p>
    <w:p w:rsidR="003C7A23" w:rsidRPr="00C8177D" w:rsidRDefault="003C7A23" w:rsidP="00B40E1B">
      <w:pPr>
        <w:pStyle w:val="Nivel2"/>
        <w:rPr>
          <w:rFonts w:asciiTheme="minorHAnsi" w:hAnsiTheme="minorHAnsi"/>
          <w:i/>
          <w:sz w:val="24"/>
          <w:szCs w:val="24"/>
        </w:rPr>
      </w:pPr>
      <w:r w:rsidRPr="00C8177D">
        <w:rPr>
          <w:rFonts w:asciiTheme="minorHAnsi" w:hAnsiTheme="minorHAnsi"/>
          <w:sz w:val="24"/>
          <w:szCs w:val="24"/>
        </w:rPr>
        <w:t>Quando permitida a participação de empresas estrangeiras que não funcionem no País, as exigências de habilitação serão atendidas mediante documentos equivalentes, inicialmente apresentados em tradução livre.</w:t>
      </w:r>
    </w:p>
    <w:p w:rsidR="003C7A23" w:rsidRPr="00C8177D" w:rsidRDefault="003C7A23" w:rsidP="00B40E1B">
      <w:pPr>
        <w:pStyle w:val="Nivel3"/>
        <w:rPr>
          <w:rFonts w:asciiTheme="minorHAnsi" w:hAnsiTheme="minorHAnsi"/>
          <w:i/>
          <w:iCs/>
          <w:sz w:val="24"/>
          <w:szCs w:val="24"/>
        </w:rPr>
      </w:pPr>
      <w:r w:rsidRPr="00C8177D">
        <w:rPr>
          <w:rFonts w:asciiTheme="minorHAnsi" w:hAnsiTheme="minorHAnsi"/>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43" w:history="1">
        <w:r w:rsidRPr="00C8177D">
          <w:rPr>
            <w:rStyle w:val="Hyperlink"/>
            <w:rFonts w:asciiTheme="minorHAnsi" w:hAnsiTheme="minorHAnsi"/>
            <w:sz w:val="24"/>
            <w:szCs w:val="24"/>
          </w:rPr>
          <w:t>Decreto nº 8.660, de 29 de janeiro de 2016</w:t>
        </w:r>
      </w:hyperlink>
      <w:r w:rsidRPr="00C8177D">
        <w:rPr>
          <w:rFonts w:asciiTheme="minorHAnsi" w:hAnsiTheme="minorHAnsi"/>
          <w:sz w:val="24"/>
          <w:szCs w:val="24"/>
        </w:rPr>
        <w:t xml:space="preserve">, ou de </w:t>
      </w:r>
      <w:r w:rsidRPr="00C8177D">
        <w:rPr>
          <w:rFonts w:asciiTheme="minorHAnsi" w:hAnsiTheme="minorHAnsi"/>
          <w:sz w:val="24"/>
          <w:szCs w:val="24"/>
        </w:rPr>
        <w:lastRenderedPageBreak/>
        <w:t>outro que venha a substituí-lo, ou consularizados pelos respectivos consulados ou embaixadas.</w:t>
      </w:r>
    </w:p>
    <w:p w:rsidR="003C7A23" w:rsidRPr="00C8177D" w:rsidRDefault="003C7A23" w:rsidP="003A0442">
      <w:pPr>
        <w:pStyle w:val="Nivel2"/>
        <w:rPr>
          <w:rFonts w:asciiTheme="minorHAnsi" w:hAnsiTheme="minorHAnsi"/>
          <w:i/>
          <w:sz w:val="24"/>
          <w:szCs w:val="24"/>
        </w:rPr>
      </w:pPr>
      <w:r w:rsidRPr="00C8177D">
        <w:rPr>
          <w:rFonts w:asciiTheme="minorHAnsi" w:hAnsiTheme="minorHAnsi"/>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3C7A23" w:rsidRPr="00C8177D" w:rsidRDefault="003C7A23" w:rsidP="003A0442">
      <w:pPr>
        <w:pStyle w:val="Nivel3"/>
        <w:rPr>
          <w:rFonts w:asciiTheme="minorHAnsi" w:hAnsiTheme="minorHAnsi"/>
          <w:i/>
          <w:iCs/>
          <w:sz w:val="24"/>
          <w:szCs w:val="24"/>
        </w:rPr>
      </w:pPr>
      <w:r w:rsidRPr="00C8177D">
        <w:rPr>
          <w:rFonts w:asciiTheme="minorHAnsi" w:hAnsiTheme="minorHAnsi"/>
          <w:color w:val="auto"/>
          <w:sz w:val="24"/>
          <w:szCs w:val="24"/>
        </w:rPr>
        <w:t xml:space="preserve">Se o consórcio não for formado integralmente por microempresas ou empresas de pequeno porte e o </w:t>
      </w:r>
      <w:r w:rsidR="00B95264" w:rsidRPr="00C8177D">
        <w:rPr>
          <w:rFonts w:asciiTheme="minorHAnsi" w:hAnsiTheme="minorHAnsi"/>
          <w:color w:val="auto"/>
          <w:sz w:val="24"/>
          <w:szCs w:val="24"/>
        </w:rPr>
        <w:t>projeto básico/</w:t>
      </w:r>
      <w:r w:rsidRPr="00C8177D">
        <w:rPr>
          <w:rFonts w:asciiTheme="minorHAnsi" w:hAnsiTheme="minorHAnsi"/>
          <w:color w:val="auto"/>
          <w:sz w:val="24"/>
          <w:szCs w:val="24"/>
        </w:rPr>
        <w:t xml:space="preserve">termo de referência exigir requisitos de habilitação econômico-financeira, haverá um acréscimo de </w:t>
      </w:r>
      <w:r w:rsidR="005B72FE" w:rsidRPr="00C8177D">
        <w:rPr>
          <w:rFonts w:asciiTheme="minorHAnsi" w:hAnsiTheme="minorHAnsi"/>
          <w:color w:val="auto"/>
          <w:sz w:val="24"/>
          <w:szCs w:val="24"/>
        </w:rPr>
        <w:t>20</w:t>
      </w:r>
      <w:r w:rsidRPr="00C8177D">
        <w:rPr>
          <w:rFonts w:asciiTheme="minorHAnsi" w:hAnsiTheme="minorHAnsi"/>
          <w:color w:val="auto"/>
          <w:sz w:val="24"/>
          <w:szCs w:val="24"/>
        </w:rPr>
        <w:t>%</w:t>
      </w:r>
      <w:r w:rsidR="005B72FE" w:rsidRPr="00C8177D">
        <w:rPr>
          <w:rFonts w:asciiTheme="minorHAnsi" w:hAnsiTheme="minorHAnsi"/>
          <w:color w:val="auto"/>
          <w:sz w:val="24"/>
          <w:szCs w:val="24"/>
        </w:rPr>
        <w:t xml:space="preserve"> (vinte por cento)</w:t>
      </w:r>
      <w:r w:rsidRPr="00C8177D">
        <w:rPr>
          <w:rFonts w:asciiTheme="minorHAnsi" w:hAnsiTheme="minorHAnsi"/>
          <w:color w:val="auto"/>
          <w:sz w:val="24"/>
          <w:szCs w:val="24"/>
        </w:rPr>
        <w:t xml:space="preserve">, </w:t>
      </w:r>
      <w:r w:rsidR="005B72FE" w:rsidRPr="00C8177D">
        <w:rPr>
          <w:rFonts w:asciiTheme="minorHAnsi" w:hAnsiTheme="minorHAnsi"/>
          <w:color w:val="auto"/>
          <w:sz w:val="24"/>
          <w:szCs w:val="24"/>
        </w:rPr>
        <w:t>salvo se houver justificativa nos autos para suprimir esse acréscimo</w:t>
      </w:r>
      <w:r w:rsidRPr="00C8177D">
        <w:rPr>
          <w:rFonts w:asciiTheme="minorHAnsi" w:hAnsiTheme="minorHAnsi"/>
          <w:color w:val="auto"/>
          <w:sz w:val="24"/>
          <w:szCs w:val="24"/>
        </w:rPr>
        <w:t xml:space="preserve"> para o consórcio em relação ao valor exigido para os licitantes individuais.</w:t>
      </w:r>
    </w:p>
    <w:p w:rsidR="003C7A23" w:rsidRPr="00C8177D" w:rsidRDefault="003C7A23" w:rsidP="003A0442">
      <w:pPr>
        <w:pStyle w:val="Nivel2"/>
        <w:rPr>
          <w:rFonts w:asciiTheme="minorHAnsi" w:hAnsiTheme="minorHAnsi"/>
          <w:sz w:val="24"/>
          <w:szCs w:val="24"/>
        </w:rPr>
      </w:pPr>
      <w:r w:rsidRPr="00C8177D">
        <w:rPr>
          <w:rFonts w:asciiTheme="minorHAnsi" w:hAnsiTheme="minorHAnsi"/>
          <w:sz w:val="24"/>
          <w:szCs w:val="24"/>
        </w:rPr>
        <w:t>Os</w:t>
      </w:r>
      <w:r w:rsidR="005B72FE" w:rsidRPr="00C8177D">
        <w:rPr>
          <w:rFonts w:asciiTheme="minorHAnsi" w:hAnsiTheme="minorHAnsi"/>
          <w:sz w:val="24"/>
          <w:szCs w:val="24"/>
        </w:rPr>
        <w:t xml:space="preserve"> documentos exigidos para fins de habilitação poderão ser apresentados em original, por cópia digital ou por cópia reprográfica, desde que declarado e de responsabilidade pelo licitante a autenticidade dos documentos anexados no sistema de licitações, conforme </w:t>
      </w:r>
      <w:hyperlink w:anchor="Item44" w:history="1">
        <w:r w:rsidR="005B72FE" w:rsidRPr="00C8177D">
          <w:rPr>
            <w:rStyle w:val="Hyperlink"/>
            <w:rFonts w:asciiTheme="minorHAnsi" w:hAnsiTheme="minorHAnsi"/>
            <w:sz w:val="24"/>
            <w:szCs w:val="24"/>
          </w:rPr>
          <w:t>item 4.4</w:t>
        </w:r>
      </w:hyperlink>
      <w:r w:rsidR="005B72FE" w:rsidRPr="00C8177D">
        <w:rPr>
          <w:rFonts w:asciiTheme="minorHAnsi" w:hAnsiTheme="minorHAnsi"/>
          <w:sz w:val="24"/>
          <w:szCs w:val="24"/>
        </w:rPr>
        <w:t xml:space="preserve"> alínea “</w:t>
      </w:r>
      <w:hyperlink w:anchor="Auth" w:history="1">
        <w:r w:rsidR="005B72FE" w:rsidRPr="00C8177D">
          <w:rPr>
            <w:rStyle w:val="Hyperlink"/>
            <w:rFonts w:asciiTheme="minorHAnsi" w:hAnsiTheme="minorHAnsi"/>
            <w:sz w:val="24"/>
            <w:szCs w:val="24"/>
          </w:rPr>
          <w:t>h</w:t>
        </w:r>
      </w:hyperlink>
      <w:r w:rsidR="005B72FE" w:rsidRPr="00C8177D">
        <w:rPr>
          <w:rFonts w:asciiTheme="minorHAnsi" w:hAnsiTheme="minorHAnsi"/>
          <w:sz w:val="24"/>
          <w:szCs w:val="24"/>
        </w:rPr>
        <w:t>”</w:t>
      </w:r>
      <w:r w:rsidRPr="00C8177D">
        <w:rPr>
          <w:rFonts w:asciiTheme="minorHAnsi" w:hAnsiTheme="minorHAnsi"/>
          <w:sz w:val="24"/>
          <w:szCs w:val="24"/>
        </w:rPr>
        <w:t>.</w:t>
      </w:r>
    </w:p>
    <w:p w:rsidR="003C7A23" w:rsidRPr="00C8177D" w:rsidRDefault="005B72FE" w:rsidP="003A0442">
      <w:pPr>
        <w:pStyle w:val="Nivel2"/>
        <w:rPr>
          <w:rFonts w:asciiTheme="minorHAnsi" w:hAnsiTheme="minorHAnsi"/>
          <w:i/>
          <w:sz w:val="24"/>
          <w:szCs w:val="24"/>
        </w:rPr>
      </w:pPr>
      <w:r w:rsidRPr="00C8177D">
        <w:rPr>
          <w:rFonts w:asciiTheme="minorHAnsi" w:hAnsiTheme="minorHAnsi"/>
          <w:sz w:val="24"/>
          <w:szCs w:val="24"/>
        </w:rPr>
        <w:t xml:space="preserve">Os documentos exigidos para fins de habilitação poderão ser substituídos por registro cadastral emitido pela Prefeitura Municipal de </w:t>
      </w:r>
      <w:r w:rsidR="00B42A07" w:rsidRPr="00C8177D">
        <w:rPr>
          <w:rFonts w:asciiTheme="minorHAnsi" w:hAnsiTheme="minorHAnsi"/>
          <w:sz w:val="24"/>
          <w:szCs w:val="24"/>
        </w:rPr>
        <w:t>Itaberaba</w:t>
      </w:r>
      <w:r w:rsidRPr="00C8177D">
        <w:rPr>
          <w:rFonts w:asciiTheme="minorHAnsi" w:hAnsiTheme="minorHAnsi"/>
          <w:sz w:val="24"/>
          <w:szCs w:val="24"/>
        </w:rPr>
        <w:t>– B</w:t>
      </w:r>
      <w:r w:rsidR="00BB4C2C">
        <w:rPr>
          <w:rFonts w:asciiTheme="minorHAnsi" w:hAnsiTheme="minorHAnsi"/>
          <w:sz w:val="24"/>
          <w:szCs w:val="24"/>
        </w:rPr>
        <w:t>ahia</w:t>
      </w:r>
      <w:r w:rsidRPr="00C8177D">
        <w:rPr>
          <w:rFonts w:asciiTheme="minorHAnsi" w:hAnsiTheme="minorHAnsi"/>
          <w:sz w:val="24"/>
          <w:szCs w:val="24"/>
        </w:rPr>
        <w:t>, desde que o registro tenha sido feito em obediência ao disposto na Lei nº 14.133/2021 e detenha de consulta pública a todo e qualquer cidadão bem como aos Órgãos de Controle Externo</w:t>
      </w:r>
      <w:r w:rsidR="003C7A23" w:rsidRPr="00C8177D">
        <w:rPr>
          <w:rFonts w:asciiTheme="minorHAnsi" w:hAnsiTheme="minorHAnsi"/>
          <w:sz w:val="24"/>
          <w:szCs w:val="24"/>
        </w:rPr>
        <w:t>.</w:t>
      </w:r>
    </w:p>
    <w:p w:rsidR="003C7A23" w:rsidRPr="00C8177D" w:rsidRDefault="003C7A23" w:rsidP="003A0442">
      <w:pPr>
        <w:pStyle w:val="Nivel2"/>
        <w:rPr>
          <w:rFonts w:asciiTheme="minorHAnsi" w:hAnsiTheme="minorHAnsi"/>
          <w:sz w:val="24"/>
          <w:szCs w:val="24"/>
        </w:rPr>
      </w:pPr>
      <w:r w:rsidRPr="00C8177D">
        <w:rPr>
          <w:rFonts w:asciiTheme="minorHAnsi" w:hAnsiTheme="minorHAnsi"/>
          <w:sz w:val="24"/>
          <w:szCs w:val="24"/>
        </w:rPr>
        <w:t>Será verificado se o licitante apresentou declaração de que atende aos requisitos de habilitação, e o declarante responderá pela veracidade das informações prestadas, na forma da lei (</w:t>
      </w:r>
      <w:hyperlink r:id="rId44" w:anchor="art63" w:history="1">
        <w:r w:rsidRPr="00C8177D">
          <w:rPr>
            <w:rStyle w:val="Hyperlink"/>
            <w:rFonts w:asciiTheme="minorHAnsi" w:hAnsiTheme="minorHAnsi"/>
            <w:sz w:val="24"/>
            <w:szCs w:val="24"/>
          </w:rPr>
          <w:t>art. 63, I, da Lei nº 14.133/2021</w:t>
        </w:r>
      </w:hyperlink>
      <w:r w:rsidRPr="00C8177D">
        <w:rPr>
          <w:rFonts w:asciiTheme="minorHAnsi" w:hAnsiTheme="minorHAnsi"/>
          <w:sz w:val="24"/>
          <w:szCs w:val="24"/>
        </w:rPr>
        <w:t>).</w:t>
      </w:r>
    </w:p>
    <w:p w:rsidR="003C7A23" w:rsidRPr="00C8177D" w:rsidRDefault="005B72FE" w:rsidP="005B72FE">
      <w:pPr>
        <w:pStyle w:val="Nivel2"/>
        <w:rPr>
          <w:rFonts w:asciiTheme="minorHAnsi" w:hAnsiTheme="minorHAnsi"/>
          <w:sz w:val="24"/>
          <w:szCs w:val="24"/>
        </w:rPr>
      </w:pPr>
      <w:r w:rsidRPr="00C8177D">
        <w:rPr>
          <w:rFonts w:asciiTheme="minorHAnsi" w:hAnsiTheme="minorHAnsi"/>
          <w:sz w:val="24"/>
          <w:szCs w:val="24"/>
        </w:rPr>
        <w:t xml:space="preserve">Será verificado se o licitante marcou no sistema as declarações solicitadas no </w:t>
      </w:r>
      <w:hyperlink w:anchor="Item44" w:history="1">
        <w:r w:rsidRPr="00C8177D">
          <w:rPr>
            <w:rStyle w:val="Hyperlink"/>
            <w:rFonts w:asciiTheme="minorHAnsi" w:hAnsiTheme="minorHAnsi"/>
            <w:sz w:val="24"/>
            <w:szCs w:val="24"/>
          </w:rPr>
          <w:t>item 4.4</w:t>
        </w:r>
      </w:hyperlink>
      <w:r w:rsidRPr="00C8177D">
        <w:rPr>
          <w:rFonts w:asciiTheme="minorHAnsi" w:hAnsiTheme="minorHAnsi"/>
          <w:sz w:val="24"/>
          <w:szCs w:val="24"/>
        </w:rPr>
        <w:t xml:space="preserve"> a serem anexadas à Ata do certame.</w:t>
      </w:r>
    </w:p>
    <w:p w:rsidR="003C7A23" w:rsidRPr="00C8177D" w:rsidRDefault="003C7A23" w:rsidP="003A0442">
      <w:pPr>
        <w:pStyle w:val="Nivel2"/>
        <w:rPr>
          <w:rFonts w:asciiTheme="minorHAnsi" w:hAnsiTheme="minorHAnsi"/>
          <w:i/>
          <w:sz w:val="24"/>
          <w:szCs w:val="24"/>
        </w:rPr>
      </w:pPr>
      <w:bookmarkStart w:id="46" w:name="_Hlk157686965"/>
      <w:r w:rsidRPr="00C8177D">
        <w:rPr>
          <w:rFonts w:asciiTheme="minorHAnsi" w:hAnsiTheme="minorHAnsi"/>
          <w:sz w:val="24"/>
          <w:szCs w:val="24"/>
        </w:rPr>
        <w:t xml:space="preserve">A habilitação será verificada por meio </w:t>
      </w:r>
      <w:r w:rsidR="00743CE4" w:rsidRPr="00C8177D">
        <w:rPr>
          <w:rFonts w:asciiTheme="minorHAnsi" w:hAnsiTheme="minorHAnsi"/>
          <w:sz w:val="24"/>
          <w:szCs w:val="24"/>
        </w:rPr>
        <w:t>de sistema próprio indicado no item 8.5</w:t>
      </w:r>
      <w:r w:rsidRPr="00C8177D">
        <w:rPr>
          <w:rFonts w:asciiTheme="minorHAnsi" w:hAnsiTheme="minorHAnsi"/>
          <w:sz w:val="24"/>
          <w:szCs w:val="24"/>
        </w:rPr>
        <w:t>, nos documentos por ele abrangidos.</w:t>
      </w:r>
    </w:p>
    <w:p w:rsidR="003C7A23" w:rsidRPr="00C8177D" w:rsidRDefault="003C7A23" w:rsidP="003A0442">
      <w:pPr>
        <w:pStyle w:val="Nivel3"/>
        <w:rPr>
          <w:rFonts w:asciiTheme="minorHAnsi" w:hAnsiTheme="minorHAnsi"/>
          <w:sz w:val="24"/>
          <w:szCs w:val="24"/>
        </w:rPr>
      </w:pPr>
      <w:r w:rsidRPr="00C8177D">
        <w:rPr>
          <w:rFonts w:asciiTheme="minorHAnsi" w:hAnsiTheme="minorHAnsi"/>
          <w:sz w:val="24"/>
          <w:szCs w:val="24"/>
        </w:rPr>
        <w:t xml:space="preserve">Somente haverá a necessidade de comprovação do preenchimento de requisitos mediante apresentação dos documentos originais </w:t>
      </w:r>
      <w:r w:rsidR="00743CE4" w:rsidRPr="00C8177D">
        <w:rPr>
          <w:rFonts w:asciiTheme="minorHAnsi" w:hAnsiTheme="minorHAnsi"/>
          <w:sz w:val="24"/>
          <w:szCs w:val="24"/>
        </w:rPr>
        <w:t>não digitais</w:t>
      </w:r>
      <w:r w:rsidRPr="00C8177D">
        <w:rPr>
          <w:rFonts w:asciiTheme="minorHAnsi" w:hAnsiTheme="minorHAnsi"/>
          <w:sz w:val="24"/>
          <w:szCs w:val="24"/>
        </w:rPr>
        <w:t xml:space="preserve"> quando houver dúvida em relação à integridade do documento digital ou quando a lei expressamente o exigir.</w:t>
      </w:r>
    </w:p>
    <w:bookmarkEnd w:id="46"/>
    <w:p w:rsidR="003C7A23" w:rsidRPr="00C8177D" w:rsidRDefault="00743CE4" w:rsidP="003A0442">
      <w:pPr>
        <w:pStyle w:val="Nivel2"/>
        <w:rPr>
          <w:rFonts w:asciiTheme="minorHAnsi" w:hAnsiTheme="minorHAnsi"/>
          <w:sz w:val="24"/>
          <w:szCs w:val="24"/>
        </w:rPr>
      </w:pPr>
      <w:r w:rsidRPr="00C8177D">
        <w:rPr>
          <w:rFonts w:asciiTheme="minorHAnsi" w:hAnsiTheme="minorHAnsi"/>
          <w:color w:val="auto"/>
          <w:sz w:val="24"/>
          <w:szCs w:val="24"/>
        </w:rPr>
        <w:t xml:space="preserve">É de responsabilidade </w:t>
      </w:r>
      <w:r w:rsidR="00374E0F" w:rsidRPr="00C8177D">
        <w:rPr>
          <w:rFonts w:asciiTheme="minorHAnsi" w:hAnsiTheme="minorHAnsi"/>
          <w:color w:val="auto"/>
          <w:sz w:val="24"/>
          <w:szCs w:val="24"/>
        </w:rPr>
        <w:t>de o licitante conferir</w:t>
      </w:r>
      <w:r w:rsidRPr="00C8177D">
        <w:rPr>
          <w:rFonts w:asciiTheme="minorHAnsi" w:hAnsiTheme="minorHAnsi"/>
          <w:color w:val="auto"/>
          <w:sz w:val="24"/>
          <w:szCs w:val="24"/>
        </w:rPr>
        <w:t xml:space="preserve"> a exatidão dos seus dados cadastrais na Prefeitura Municipal de </w:t>
      </w:r>
      <w:r w:rsidR="00B42A07" w:rsidRPr="00C8177D">
        <w:rPr>
          <w:rFonts w:asciiTheme="minorHAnsi" w:hAnsiTheme="minorHAnsi"/>
          <w:color w:val="auto"/>
          <w:sz w:val="24"/>
          <w:szCs w:val="24"/>
        </w:rPr>
        <w:t>Itaberaba</w:t>
      </w:r>
      <w:r w:rsidRPr="00C8177D">
        <w:rPr>
          <w:rFonts w:asciiTheme="minorHAnsi" w:hAnsiTheme="minorHAnsi"/>
          <w:color w:val="auto"/>
          <w:sz w:val="24"/>
          <w:szCs w:val="24"/>
        </w:rPr>
        <w:t>– B</w:t>
      </w:r>
      <w:r w:rsidR="00BB4C2C">
        <w:rPr>
          <w:rFonts w:asciiTheme="minorHAnsi" w:hAnsiTheme="minorHAnsi"/>
          <w:color w:val="auto"/>
          <w:sz w:val="24"/>
          <w:szCs w:val="24"/>
        </w:rPr>
        <w:t>ahia</w:t>
      </w:r>
      <w:r w:rsidRPr="00C8177D">
        <w:rPr>
          <w:rFonts w:asciiTheme="minorHAnsi" w:hAnsiTheme="minorHAnsi"/>
          <w:color w:val="auto"/>
          <w:sz w:val="24"/>
          <w:szCs w:val="24"/>
        </w:rPr>
        <w:t xml:space="preserve"> e mantê-los atualizados junto aos órgãos responsáveis pela informação, devendo proceder, imediatamente, à correção ou à alteração dos registros tão logo identifique incorreção ou aqueles se tornem desatualizados</w:t>
      </w:r>
      <w:r w:rsidR="003C7A23" w:rsidRPr="00C8177D">
        <w:rPr>
          <w:rFonts w:asciiTheme="minorHAnsi" w:hAnsiTheme="minorHAnsi"/>
          <w:sz w:val="24"/>
          <w:szCs w:val="24"/>
        </w:rPr>
        <w:t>.</w:t>
      </w:r>
    </w:p>
    <w:p w:rsidR="003C7A23" w:rsidRPr="00C8177D" w:rsidRDefault="003C7A23" w:rsidP="003A0442">
      <w:pPr>
        <w:pStyle w:val="Nivel3"/>
        <w:rPr>
          <w:rFonts w:asciiTheme="minorHAnsi" w:hAnsiTheme="minorHAnsi"/>
          <w:sz w:val="24"/>
          <w:szCs w:val="24"/>
        </w:rPr>
      </w:pPr>
      <w:r w:rsidRPr="00C8177D">
        <w:rPr>
          <w:rFonts w:asciiTheme="minorHAnsi" w:hAnsiTheme="minorHAnsi"/>
          <w:sz w:val="24"/>
          <w:szCs w:val="24"/>
        </w:rPr>
        <w:t xml:space="preserve">A não observância do disposto no item anterior poderá ensejar desclassificação no momento da habilitação. </w:t>
      </w:r>
    </w:p>
    <w:p w:rsidR="003C7A23" w:rsidRPr="00C8177D" w:rsidRDefault="003C7A23" w:rsidP="003A0442">
      <w:pPr>
        <w:pStyle w:val="Nivel2"/>
        <w:rPr>
          <w:rFonts w:asciiTheme="minorHAnsi" w:hAnsiTheme="minorHAnsi"/>
          <w:i/>
          <w:iCs/>
          <w:sz w:val="24"/>
          <w:szCs w:val="24"/>
        </w:rPr>
      </w:pPr>
      <w:r w:rsidRPr="00C8177D">
        <w:rPr>
          <w:rFonts w:asciiTheme="minorHAnsi" w:hAnsiTheme="minorHAnsi"/>
          <w:sz w:val="24"/>
          <w:szCs w:val="24"/>
        </w:rPr>
        <w:lastRenderedPageBreak/>
        <w:t>A verificação pelo</w:t>
      </w:r>
      <w:r w:rsidR="00374E0F">
        <w:rPr>
          <w:rFonts w:asciiTheme="minorHAnsi" w:hAnsiTheme="minorHAnsi"/>
          <w:sz w:val="24"/>
          <w:szCs w:val="24"/>
        </w:rPr>
        <w:t xml:space="preserve"> </w:t>
      </w:r>
      <w:r w:rsidR="00196741" w:rsidRPr="00C8177D">
        <w:rPr>
          <w:rFonts w:asciiTheme="minorHAnsi" w:hAnsiTheme="minorHAnsi"/>
          <w:sz w:val="24"/>
          <w:szCs w:val="24"/>
        </w:rPr>
        <w:t>Agente de Contratação/Comissão</w:t>
      </w:r>
      <w:r w:rsidRPr="00C8177D">
        <w:rPr>
          <w:rFonts w:asciiTheme="minorHAnsi" w:hAnsiTheme="minorHAnsi"/>
          <w:sz w:val="24"/>
          <w:szCs w:val="24"/>
        </w:rPr>
        <w:t>, em sítios eletrônicos oficiais de órgãos e entidades emissores de certidões constitui meio legal de prova, para fins de habilitação.</w:t>
      </w:r>
    </w:p>
    <w:p w:rsidR="003C7A23" w:rsidRPr="00C8177D" w:rsidRDefault="003C7A23" w:rsidP="003A0442">
      <w:pPr>
        <w:pStyle w:val="Nivel3"/>
        <w:rPr>
          <w:rFonts w:asciiTheme="minorHAnsi" w:hAnsiTheme="minorHAnsi"/>
          <w:i/>
          <w:iCs/>
          <w:sz w:val="24"/>
          <w:szCs w:val="24"/>
        </w:rPr>
      </w:pPr>
      <w:bookmarkStart w:id="47" w:name="_Ref114663151"/>
      <w:r w:rsidRPr="00C8177D">
        <w:rPr>
          <w:rFonts w:asciiTheme="minorHAnsi" w:hAnsiTheme="minorHAnsi"/>
          <w:sz w:val="24"/>
          <w:szCs w:val="24"/>
        </w:rPr>
        <w:t xml:space="preserve">Os documentos exigidos para habilitação que não estejam contemplados no </w:t>
      </w:r>
      <w:r w:rsidR="001B123D" w:rsidRPr="00C8177D">
        <w:rPr>
          <w:rFonts w:asciiTheme="minorHAnsi" w:hAnsiTheme="minorHAnsi"/>
          <w:sz w:val="24"/>
          <w:szCs w:val="24"/>
        </w:rPr>
        <w:t xml:space="preserve">Registro Cadastral próprio </w:t>
      </w:r>
      <w:r w:rsidRPr="00C8177D">
        <w:rPr>
          <w:rFonts w:asciiTheme="minorHAnsi" w:hAnsiTheme="minorHAnsi"/>
          <w:sz w:val="24"/>
          <w:szCs w:val="24"/>
        </w:rPr>
        <w:t>serão enviados por meio do sistema, em formato digital, no prazo de</w:t>
      </w:r>
      <w:r w:rsidR="0038232A">
        <w:rPr>
          <w:rFonts w:asciiTheme="minorHAnsi" w:hAnsiTheme="minorHAnsi"/>
          <w:sz w:val="24"/>
          <w:szCs w:val="24"/>
        </w:rPr>
        <w:t xml:space="preserve"> até</w:t>
      </w:r>
      <w:r w:rsidRPr="00C8177D">
        <w:rPr>
          <w:rFonts w:asciiTheme="minorHAnsi" w:hAnsiTheme="minorHAnsi"/>
          <w:sz w:val="24"/>
          <w:szCs w:val="24"/>
        </w:rPr>
        <w:t xml:space="preserve"> </w:t>
      </w:r>
      <w:r w:rsidR="0038232A">
        <w:rPr>
          <w:rFonts w:asciiTheme="minorHAnsi" w:hAnsiTheme="minorHAnsi"/>
          <w:b/>
          <w:bCs/>
          <w:sz w:val="24"/>
          <w:szCs w:val="24"/>
        </w:rPr>
        <w:t>2hs</w:t>
      </w:r>
      <w:r w:rsidR="001B123D" w:rsidRPr="00C8177D">
        <w:rPr>
          <w:rFonts w:asciiTheme="minorHAnsi" w:hAnsiTheme="minorHAnsi"/>
          <w:b/>
          <w:bCs/>
          <w:sz w:val="24"/>
          <w:szCs w:val="24"/>
        </w:rPr>
        <w:t xml:space="preserve"> (</w:t>
      </w:r>
      <w:r w:rsidR="0038232A">
        <w:rPr>
          <w:rFonts w:asciiTheme="minorHAnsi" w:hAnsiTheme="minorHAnsi"/>
          <w:b/>
          <w:bCs/>
          <w:sz w:val="24"/>
          <w:szCs w:val="24"/>
        </w:rPr>
        <w:t>duas</w:t>
      </w:r>
      <w:r w:rsidR="001B123D" w:rsidRPr="00C8177D">
        <w:rPr>
          <w:rFonts w:asciiTheme="minorHAnsi" w:hAnsiTheme="minorHAnsi"/>
          <w:b/>
          <w:bCs/>
          <w:sz w:val="24"/>
          <w:szCs w:val="24"/>
        </w:rPr>
        <w:t xml:space="preserve">) </w:t>
      </w:r>
      <w:r w:rsidR="0038232A">
        <w:rPr>
          <w:rFonts w:asciiTheme="minorHAnsi" w:hAnsiTheme="minorHAnsi"/>
          <w:b/>
          <w:bCs/>
          <w:sz w:val="24"/>
          <w:szCs w:val="24"/>
        </w:rPr>
        <w:t>Horas</w:t>
      </w:r>
      <w:r w:rsidR="0099110C">
        <w:rPr>
          <w:rFonts w:asciiTheme="minorHAnsi" w:hAnsiTheme="minorHAnsi"/>
          <w:sz w:val="24"/>
          <w:szCs w:val="24"/>
        </w:rPr>
        <w:t xml:space="preserve"> </w:t>
      </w:r>
      <w:r w:rsidRPr="00C8177D">
        <w:rPr>
          <w:rFonts w:asciiTheme="minorHAnsi" w:hAnsiTheme="minorHAnsi"/>
          <w:sz w:val="24"/>
          <w:szCs w:val="24"/>
        </w:rPr>
        <w:t xml:space="preserve">contado da solicitação do </w:t>
      </w:r>
      <w:r w:rsidR="00196741" w:rsidRPr="00C8177D">
        <w:rPr>
          <w:rFonts w:asciiTheme="minorHAnsi" w:hAnsiTheme="minorHAnsi"/>
          <w:sz w:val="24"/>
          <w:szCs w:val="24"/>
        </w:rPr>
        <w:t>Agente de Contratação/Comissão</w:t>
      </w:r>
      <w:r w:rsidRPr="00C8177D">
        <w:rPr>
          <w:rFonts w:asciiTheme="minorHAnsi" w:hAnsiTheme="minorHAnsi"/>
          <w:sz w:val="24"/>
          <w:szCs w:val="24"/>
        </w:rPr>
        <w:t>.</w:t>
      </w:r>
      <w:bookmarkEnd w:id="47"/>
    </w:p>
    <w:p w:rsidR="003C7A23" w:rsidRPr="00C8177D" w:rsidRDefault="003C7A23" w:rsidP="003A0442">
      <w:pPr>
        <w:pStyle w:val="Nivel3"/>
        <w:rPr>
          <w:rFonts w:asciiTheme="minorHAnsi" w:hAnsiTheme="minorHAnsi"/>
          <w:i/>
          <w:iCs/>
          <w:sz w:val="24"/>
          <w:szCs w:val="24"/>
        </w:rPr>
      </w:pPr>
      <w:r w:rsidRPr="00C8177D">
        <w:rPr>
          <w:rFonts w:asciiTheme="minorHAnsi" w:hAnsiTheme="minorHAnsi"/>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5" w:history="1">
        <w:r w:rsidRPr="00C8177D">
          <w:rPr>
            <w:rStyle w:val="Hyperlink"/>
            <w:rFonts w:asciiTheme="minorHAnsi" w:hAnsiTheme="minorHAnsi"/>
            <w:sz w:val="24"/>
            <w:szCs w:val="24"/>
          </w:rPr>
          <w:t xml:space="preserve">§ 1º do art. 36 e no § 1º do art. 39 da </w:t>
        </w:r>
        <w:r w:rsidRPr="00C8177D">
          <w:rPr>
            <w:rStyle w:val="Hyperlink"/>
            <w:rFonts w:asciiTheme="minorHAnsi" w:hAnsiTheme="minorHAnsi"/>
            <w:i/>
            <w:iCs/>
            <w:sz w:val="24"/>
            <w:szCs w:val="24"/>
          </w:rPr>
          <w:t>Instrução Normativa SEGES nº 73, de 30 de setembro de 2022</w:t>
        </w:r>
        <w:r w:rsidRPr="00C8177D">
          <w:rPr>
            <w:rStyle w:val="Hyperlink"/>
            <w:rFonts w:asciiTheme="minorHAnsi" w:hAnsiTheme="minorHAnsi"/>
            <w:sz w:val="24"/>
            <w:szCs w:val="24"/>
          </w:rPr>
          <w:t>.</w:t>
        </w:r>
      </w:hyperlink>
    </w:p>
    <w:p w:rsidR="003C7A23" w:rsidRPr="00C8177D" w:rsidRDefault="003C7A23" w:rsidP="003A0442">
      <w:pPr>
        <w:pStyle w:val="Nivel2"/>
        <w:rPr>
          <w:rFonts w:asciiTheme="minorHAnsi" w:hAnsiTheme="minorHAnsi"/>
          <w:i/>
          <w:sz w:val="24"/>
          <w:szCs w:val="24"/>
        </w:rPr>
      </w:pPr>
      <w:r w:rsidRPr="00C8177D">
        <w:rPr>
          <w:rFonts w:asciiTheme="minorHAnsi" w:hAnsiTheme="minorHAnsi"/>
          <w:sz w:val="24"/>
          <w:szCs w:val="24"/>
        </w:rPr>
        <w:t>A verificação no</w:t>
      </w:r>
      <w:r w:rsidR="00743CE4" w:rsidRPr="00C8177D">
        <w:rPr>
          <w:rFonts w:asciiTheme="minorHAnsi" w:hAnsiTheme="minorHAnsi"/>
          <w:sz w:val="24"/>
          <w:szCs w:val="24"/>
        </w:rPr>
        <w:t xml:space="preserve"> Registro Cadastral </w:t>
      </w:r>
      <w:r w:rsidRPr="00C8177D">
        <w:rPr>
          <w:rFonts w:asciiTheme="minorHAnsi" w:hAnsiTheme="minorHAnsi"/>
          <w:sz w:val="24"/>
          <w:szCs w:val="24"/>
        </w:rPr>
        <w:t>ou a exigência dos documentos nele não contidos somente será feita em relação ao licitante vencedor.</w:t>
      </w:r>
    </w:p>
    <w:p w:rsidR="003C7A23" w:rsidRPr="00C8177D" w:rsidRDefault="003C7A23" w:rsidP="003A0442">
      <w:pPr>
        <w:pStyle w:val="Nivel3"/>
        <w:rPr>
          <w:rFonts w:asciiTheme="minorHAnsi" w:hAnsiTheme="minorHAnsi"/>
          <w:i/>
          <w:sz w:val="24"/>
          <w:szCs w:val="24"/>
        </w:rPr>
      </w:pPr>
      <w:r w:rsidRPr="00C8177D">
        <w:rPr>
          <w:rFonts w:asciiTheme="minorHAnsi" w:hAnsiTheme="minorHAnsi"/>
          <w:sz w:val="24"/>
          <w:szCs w:val="24"/>
        </w:rPr>
        <w:t xml:space="preserve">Os documentos relativos à regularidade fiscal que constem do </w:t>
      </w:r>
      <w:r w:rsidR="00B95264" w:rsidRPr="00C8177D">
        <w:rPr>
          <w:rFonts w:asciiTheme="minorHAnsi" w:hAnsiTheme="minorHAnsi"/>
          <w:sz w:val="24"/>
          <w:szCs w:val="24"/>
        </w:rPr>
        <w:t>Projeto Básico/</w:t>
      </w:r>
      <w:r w:rsidRPr="00C8177D">
        <w:rPr>
          <w:rFonts w:asciiTheme="minorHAnsi" w:hAnsiTheme="minorHAnsi"/>
          <w:sz w:val="24"/>
          <w:szCs w:val="24"/>
        </w:rPr>
        <w:t>Termo de Referência somente serão exigidos, em qualquer caso, em momento posterior ao julgamento das propostas, e apenas do licitante mais bem classificado.</w:t>
      </w:r>
    </w:p>
    <w:p w:rsidR="003C7A23" w:rsidRPr="00C8177D" w:rsidRDefault="003C7A23" w:rsidP="003A0442">
      <w:pPr>
        <w:pStyle w:val="Nivel3"/>
        <w:rPr>
          <w:rFonts w:asciiTheme="minorHAnsi" w:hAnsiTheme="minorHAnsi"/>
          <w:i/>
          <w:sz w:val="24"/>
          <w:szCs w:val="24"/>
        </w:rPr>
      </w:pPr>
      <w:r w:rsidRPr="00C8177D">
        <w:rPr>
          <w:rFonts w:asciiTheme="minorHAnsi" w:hAnsiTheme="minorHAnsi"/>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3C7A23" w:rsidRPr="00C8177D" w:rsidRDefault="003C7A23" w:rsidP="003A0442">
      <w:pPr>
        <w:pStyle w:val="Nivel2"/>
        <w:rPr>
          <w:rFonts w:asciiTheme="minorHAnsi" w:hAnsiTheme="minorHAnsi"/>
          <w:i/>
          <w:sz w:val="24"/>
          <w:szCs w:val="24"/>
        </w:rPr>
      </w:pPr>
      <w:r w:rsidRPr="00C8177D">
        <w:rPr>
          <w:rFonts w:asciiTheme="minorHAnsi" w:hAnsiTheme="minorHAnsi"/>
          <w:sz w:val="24"/>
          <w:szCs w:val="24"/>
        </w:rPr>
        <w:t>Após a entrega dos documentos para habilitação, não será permitida a substituição ou a apresentação de novos documentos, salvo em sede de diligência, para (</w:t>
      </w:r>
      <w:hyperlink r:id="rId46" w:anchor="art64" w:history="1">
        <w:r w:rsidRPr="00C8177D">
          <w:rPr>
            <w:rStyle w:val="Hyperlink"/>
            <w:rFonts w:asciiTheme="minorHAnsi" w:hAnsiTheme="minorHAnsi"/>
            <w:sz w:val="24"/>
            <w:szCs w:val="24"/>
          </w:rPr>
          <w:t>Lei 14.133/21, art. 64</w:t>
        </w:r>
      </w:hyperlink>
      <w:r w:rsidRPr="00C8177D">
        <w:rPr>
          <w:rFonts w:asciiTheme="minorHAnsi" w:hAnsiTheme="minorHAnsi"/>
          <w:sz w:val="24"/>
          <w:szCs w:val="24"/>
        </w:rPr>
        <w:t>):</w:t>
      </w:r>
    </w:p>
    <w:p w:rsidR="003C7A23" w:rsidRPr="00C8177D" w:rsidRDefault="003C7A23" w:rsidP="003A0442">
      <w:pPr>
        <w:pStyle w:val="Nivel3"/>
        <w:rPr>
          <w:rFonts w:asciiTheme="minorHAnsi" w:hAnsiTheme="minorHAnsi"/>
          <w:i/>
          <w:iCs/>
          <w:sz w:val="24"/>
          <w:szCs w:val="24"/>
        </w:rPr>
      </w:pPr>
      <w:r w:rsidRPr="00C8177D">
        <w:rPr>
          <w:rFonts w:asciiTheme="minorHAnsi" w:hAnsiTheme="minorHAnsi"/>
          <w:sz w:val="24"/>
          <w:szCs w:val="24"/>
        </w:rPr>
        <w:t>complementação de informações acerca dos documentos já apresentados pelos licitantes e desde que necessária para apurar fatos existentes à época da abertura do certame; e</w:t>
      </w:r>
    </w:p>
    <w:p w:rsidR="003C7A23" w:rsidRPr="00C8177D" w:rsidRDefault="003C7A23" w:rsidP="003A0442">
      <w:pPr>
        <w:pStyle w:val="Nivel3"/>
        <w:rPr>
          <w:rFonts w:asciiTheme="minorHAnsi" w:hAnsiTheme="minorHAnsi"/>
          <w:i/>
          <w:iCs/>
          <w:sz w:val="24"/>
          <w:szCs w:val="24"/>
        </w:rPr>
      </w:pPr>
      <w:r w:rsidRPr="00C8177D">
        <w:rPr>
          <w:rFonts w:asciiTheme="minorHAnsi" w:hAnsiTheme="minorHAnsi"/>
          <w:sz w:val="24"/>
          <w:szCs w:val="24"/>
        </w:rPr>
        <w:t>atualização de documentos cuja validade tenha expirado após a data de recebimento das propostas;</w:t>
      </w:r>
    </w:p>
    <w:p w:rsidR="00743CE4" w:rsidRPr="00C8177D" w:rsidRDefault="00743CE4" w:rsidP="00743CE4">
      <w:pPr>
        <w:pStyle w:val="Nivel3"/>
        <w:rPr>
          <w:rFonts w:asciiTheme="minorHAnsi" w:hAnsiTheme="minorHAnsi"/>
          <w:i/>
          <w:iCs/>
          <w:sz w:val="24"/>
          <w:szCs w:val="24"/>
        </w:rPr>
      </w:pPr>
      <w:r w:rsidRPr="00C8177D">
        <w:rPr>
          <w:rFonts w:asciiTheme="minorHAnsi" w:hAnsiTheme="minorHAnsi"/>
          <w:i/>
          <w:iCs/>
          <w:sz w:val="24"/>
          <w:szCs w:val="24"/>
        </w:rPr>
        <w:t xml:space="preserve">Demais disposições estarão contidas na forma do Regulamento da Prefeitura Municipal de </w:t>
      </w:r>
      <w:r w:rsidR="00B42A07" w:rsidRPr="00C8177D">
        <w:rPr>
          <w:rFonts w:asciiTheme="minorHAnsi" w:hAnsiTheme="minorHAnsi"/>
          <w:i/>
          <w:iCs/>
          <w:sz w:val="24"/>
          <w:szCs w:val="24"/>
        </w:rPr>
        <w:t>Itaberaba</w:t>
      </w:r>
      <w:r w:rsidRPr="00C8177D">
        <w:rPr>
          <w:rFonts w:asciiTheme="minorHAnsi" w:hAnsiTheme="minorHAnsi"/>
          <w:i/>
          <w:iCs/>
          <w:sz w:val="24"/>
          <w:szCs w:val="24"/>
        </w:rPr>
        <w:t>– B</w:t>
      </w:r>
      <w:r w:rsidR="00BB4C2C">
        <w:rPr>
          <w:rFonts w:asciiTheme="minorHAnsi" w:hAnsiTheme="minorHAnsi"/>
          <w:i/>
          <w:iCs/>
          <w:sz w:val="24"/>
          <w:szCs w:val="24"/>
        </w:rPr>
        <w:t>ahia</w:t>
      </w:r>
      <w:r w:rsidRPr="00C8177D">
        <w:rPr>
          <w:rFonts w:asciiTheme="minorHAnsi" w:hAnsiTheme="minorHAnsi"/>
          <w:i/>
          <w:iCs/>
          <w:sz w:val="24"/>
          <w:szCs w:val="24"/>
        </w:rPr>
        <w:t>.</w:t>
      </w:r>
    </w:p>
    <w:p w:rsidR="003C7A23" w:rsidRPr="00C8177D" w:rsidRDefault="003C7A23" w:rsidP="003A0442">
      <w:pPr>
        <w:pStyle w:val="Nivel2"/>
        <w:rPr>
          <w:rFonts w:asciiTheme="minorHAnsi" w:hAnsiTheme="minorHAnsi"/>
          <w:i/>
          <w:sz w:val="24"/>
          <w:szCs w:val="24"/>
        </w:rPr>
      </w:pPr>
      <w:bookmarkStart w:id="48" w:name="_Ref114670319"/>
      <w:r w:rsidRPr="00C8177D">
        <w:rPr>
          <w:rFonts w:asciiTheme="minorHAnsi" w:hAnsiTheme="minorHAnsi"/>
          <w:sz w:val="24"/>
          <w:szCs w:val="24"/>
        </w:rPr>
        <w:t xml:space="preserve">Na análise dos documentos de habilitação, </w:t>
      </w:r>
      <w:r w:rsidR="00743CE4" w:rsidRPr="00C8177D">
        <w:rPr>
          <w:rFonts w:asciiTheme="minorHAnsi" w:hAnsiTheme="minorHAnsi"/>
          <w:sz w:val="24"/>
          <w:szCs w:val="24"/>
        </w:rPr>
        <w:t>o(</w:t>
      </w:r>
      <w:r w:rsidRPr="00C8177D">
        <w:rPr>
          <w:rFonts w:asciiTheme="minorHAnsi" w:hAnsiTheme="minorHAnsi"/>
          <w:sz w:val="24"/>
          <w:szCs w:val="24"/>
        </w:rPr>
        <w:t>a</w:t>
      </w:r>
      <w:r w:rsidR="00743CE4" w:rsidRPr="00C8177D">
        <w:rPr>
          <w:rFonts w:asciiTheme="minorHAnsi" w:hAnsiTheme="minorHAnsi"/>
          <w:sz w:val="24"/>
          <w:szCs w:val="24"/>
        </w:rPr>
        <w:t>) Agente de Contratação/C</w:t>
      </w:r>
      <w:r w:rsidRPr="00C8177D">
        <w:rPr>
          <w:rFonts w:asciiTheme="minorHAnsi" w:hAnsiTheme="minorHAnsi"/>
          <w:sz w:val="24"/>
          <w:szCs w:val="24"/>
        </w:rPr>
        <w:t>omissão poderá sanar erros ou falhas, que não alterem a substância dos documentos e sua validade jurídica, mediante decisão fundamentada, registrada em ata e acessível a todos, atribuindo-lhes eﬁcácia para fins de habilitação e classificação.</w:t>
      </w:r>
      <w:bookmarkEnd w:id="48"/>
    </w:p>
    <w:p w:rsidR="003C7A23" w:rsidRPr="00C8177D" w:rsidRDefault="003C7A23" w:rsidP="003A0442">
      <w:pPr>
        <w:pStyle w:val="Nivel2"/>
        <w:rPr>
          <w:rFonts w:asciiTheme="minorHAnsi" w:hAnsiTheme="minorHAnsi"/>
          <w:i/>
          <w:iCs/>
          <w:color w:val="auto"/>
          <w:sz w:val="24"/>
          <w:szCs w:val="24"/>
        </w:rPr>
      </w:pPr>
      <w:bookmarkStart w:id="49" w:name="_Ref114665528"/>
      <w:r w:rsidRPr="00C8177D">
        <w:rPr>
          <w:rFonts w:asciiTheme="minorHAnsi" w:hAnsiTheme="minorHAnsi"/>
          <w:sz w:val="24"/>
          <w:szCs w:val="24"/>
        </w:rPr>
        <w:lastRenderedPageBreak/>
        <w:t xml:space="preserve">Na hipótese de o licitante não atender às exigências para habilitação, o </w:t>
      </w:r>
      <w:r w:rsidR="00C5480A" w:rsidRPr="00C8177D">
        <w:rPr>
          <w:rFonts w:asciiTheme="minorHAnsi" w:hAnsiTheme="minorHAnsi"/>
          <w:sz w:val="24"/>
          <w:szCs w:val="24"/>
        </w:rPr>
        <w:t xml:space="preserve">Agente de Contratação/Comissão </w:t>
      </w:r>
      <w:r w:rsidRPr="00C8177D">
        <w:rPr>
          <w:rFonts w:asciiTheme="minorHAnsi" w:hAnsiTheme="minorHAnsi"/>
          <w:sz w:val="24"/>
          <w:szCs w:val="24"/>
        </w:rPr>
        <w:t xml:space="preserve">examinará a proposta </w:t>
      </w:r>
      <w:r w:rsidR="00374E0F" w:rsidRPr="00C8177D">
        <w:rPr>
          <w:rFonts w:asciiTheme="minorHAnsi" w:hAnsiTheme="minorHAnsi"/>
          <w:sz w:val="24"/>
          <w:szCs w:val="24"/>
        </w:rPr>
        <w:t>subseqüente</w:t>
      </w:r>
      <w:r w:rsidRPr="00C8177D">
        <w:rPr>
          <w:rFonts w:asciiTheme="minorHAnsi" w:hAnsiTheme="minorHAnsi"/>
          <w:sz w:val="24"/>
          <w:szCs w:val="24"/>
        </w:rPr>
        <w:t xml:space="preserve"> e assim sucessivamente, na ordem </w:t>
      </w:r>
      <w:r w:rsidRPr="00C8177D">
        <w:rPr>
          <w:rFonts w:asciiTheme="minorHAnsi" w:hAnsiTheme="minorHAnsi"/>
          <w:color w:val="auto"/>
          <w:sz w:val="24"/>
          <w:szCs w:val="24"/>
        </w:rPr>
        <w:t>de classificação, até a apuração de uma proposta que atenda ao presente edital, observado o prazo disposto no subitem</w:t>
      </w:r>
      <w:hyperlink w:anchor="PrazoDoc" w:history="1">
        <w:r w:rsidR="00743CE4" w:rsidRPr="00C8177D">
          <w:rPr>
            <w:rStyle w:val="Hyperlink"/>
            <w:rFonts w:asciiTheme="minorHAnsi" w:hAnsiTheme="minorHAnsi"/>
            <w:sz w:val="24"/>
            <w:szCs w:val="24"/>
          </w:rPr>
          <w:t>6.22.6</w:t>
        </w:r>
      </w:hyperlink>
      <w:r w:rsidRPr="00C8177D">
        <w:rPr>
          <w:rFonts w:asciiTheme="minorHAnsi" w:hAnsiTheme="minorHAnsi"/>
          <w:color w:val="auto"/>
          <w:sz w:val="24"/>
          <w:szCs w:val="24"/>
        </w:rPr>
        <w:t>.</w:t>
      </w:r>
      <w:bookmarkEnd w:id="49"/>
    </w:p>
    <w:p w:rsidR="003C7A23" w:rsidRPr="00C8177D" w:rsidRDefault="003C7A23" w:rsidP="003A0442">
      <w:pPr>
        <w:pStyle w:val="Nivel2"/>
        <w:rPr>
          <w:rFonts w:asciiTheme="minorHAnsi" w:hAnsiTheme="minorHAnsi"/>
          <w:i/>
          <w:sz w:val="24"/>
          <w:szCs w:val="24"/>
        </w:rPr>
      </w:pPr>
      <w:bookmarkStart w:id="50" w:name="_Ref114665515"/>
      <w:r w:rsidRPr="00C8177D">
        <w:rPr>
          <w:rFonts w:asciiTheme="minorHAnsi" w:hAnsiTheme="minorHAnsi"/>
          <w:sz w:val="24"/>
          <w:szCs w:val="24"/>
        </w:rPr>
        <w:t>Somente serão disponibilizados para acesso público os documentos de habilitação do licitante cuja proposta atenda ao edital de licitação, após concluídos os procedimentos de que trata o subitem anterior</w:t>
      </w:r>
      <w:bookmarkEnd w:id="50"/>
      <w:r w:rsidRPr="00C8177D">
        <w:rPr>
          <w:rFonts w:asciiTheme="minorHAnsi" w:hAnsiTheme="minorHAnsi"/>
          <w:sz w:val="24"/>
          <w:szCs w:val="24"/>
        </w:rPr>
        <w:t>.</w:t>
      </w:r>
    </w:p>
    <w:p w:rsidR="003C7A23" w:rsidRPr="00C8177D" w:rsidRDefault="003C7A23" w:rsidP="003A0442">
      <w:pPr>
        <w:pStyle w:val="Nivel2"/>
        <w:rPr>
          <w:rFonts w:asciiTheme="minorHAnsi" w:hAnsiTheme="minorHAnsi"/>
          <w:i/>
          <w:sz w:val="24"/>
          <w:szCs w:val="24"/>
        </w:rPr>
      </w:pPr>
      <w:r w:rsidRPr="00C8177D">
        <w:rPr>
          <w:rFonts w:asciiTheme="minorHAnsi" w:hAnsiTheme="minorHAnsi"/>
          <w:sz w:val="24"/>
          <w:szCs w:val="24"/>
        </w:rPr>
        <w:t>A comprovação de regularidade fiscal e trabalhista das microempresas e das empresas de pequeno porte somente será exigida para efeito de contratação, e não como condição para participação na licitação</w:t>
      </w:r>
      <w:r w:rsidR="001B123D" w:rsidRPr="00C8177D">
        <w:rPr>
          <w:rFonts w:asciiTheme="minorHAnsi" w:hAnsiTheme="minorHAnsi"/>
          <w:sz w:val="24"/>
          <w:szCs w:val="24"/>
        </w:rPr>
        <w:t>.</w:t>
      </w:r>
    </w:p>
    <w:p w:rsidR="003C7A23" w:rsidRPr="00C8177D" w:rsidRDefault="003C7A23" w:rsidP="003A0442">
      <w:pPr>
        <w:pStyle w:val="Nivel2"/>
        <w:rPr>
          <w:rFonts w:asciiTheme="minorHAnsi" w:hAnsiTheme="minorHAnsi"/>
          <w:i/>
          <w:sz w:val="24"/>
          <w:szCs w:val="24"/>
        </w:rPr>
      </w:pPr>
      <w:r w:rsidRPr="00C8177D">
        <w:rPr>
          <w:rFonts w:asciiTheme="minorHAnsi" w:hAnsiTheme="minorHAnsi"/>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rsidR="00BB7348" w:rsidRPr="00C8177D" w:rsidRDefault="00BB7348" w:rsidP="00743CE4">
      <w:pPr>
        <w:pStyle w:val="TituloEdital"/>
        <w:rPr>
          <w:rFonts w:asciiTheme="minorHAnsi" w:hAnsiTheme="minorHAnsi"/>
          <w:sz w:val="24"/>
          <w:szCs w:val="24"/>
        </w:rPr>
      </w:pPr>
      <w:bookmarkStart w:id="51" w:name="_Toc158300551"/>
      <w:bookmarkStart w:id="52" w:name="_Hlk157675056"/>
      <w:r w:rsidRPr="00C8177D">
        <w:rPr>
          <w:rFonts w:asciiTheme="minorHAnsi" w:hAnsiTheme="minorHAnsi"/>
          <w:sz w:val="24"/>
          <w:szCs w:val="24"/>
        </w:rPr>
        <w:t>DA ATA DE REGISTRO DE PREÇOS</w:t>
      </w:r>
      <w:bookmarkEnd w:id="51"/>
    </w:p>
    <w:p w:rsidR="005C4113" w:rsidRPr="00C8177D" w:rsidRDefault="005C4113" w:rsidP="005C4113">
      <w:pPr>
        <w:pStyle w:val="Nivel2"/>
        <w:rPr>
          <w:rFonts w:asciiTheme="minorHAnsi" w:hAnsiTheme="minorHAnsi"/>
          <w:b/>
          <w:bCs/>
          <w:sz w:val="24"/>
          <w:szCs w:val="24"/>
        </w:rPr>
      </w:pPr>
      <w:r w:rsidRPr="00BB4C2C">
        <w:rPr>
          <w:rFonts w:asciiTheme="minorHAnsi" w:hAnsiTheme="minorHAnsi"/>
          <w:b/>
          <w:bCs/>
          <w:sz w:val="24"/>
          <w:szCs w:val="24"/>
        </w:rPr>
        <w:t xml:space="preserve">Na eventual ausência da Minuta da Ata de Registro de Preços, a condução do procedimento não será efetuada por meio desta modalidade, sendo, em vez disso, adotada a utilização da Minuta de Contrato, Nota de Empenho, Carta Contrato ou instrumento equivalente ou a concretização da entrega/prestação de serviços únicos, conforme preconizado no Termo de Referência, </w:t>
      </w:r>
      <w:bookmarkStart w:id="53" w:name="_Hlk157667357"/>
      <w:r w:rsidRPr="00BB4C2C">
        <w:rPr>
          <w:rFonts w:asciiTheme="minorHAnsi" w:hAnsiTheme="minorHAnsi"/>
          <w:b/>
          <w:bCs/>
          <w:sz w:val="24"/>
          <w:szCs w:val="24"/>
        </w:rPr>
        <w:t xml:space="preserve">seguindo o rito do </w:t>
      </w:r>
      <w:hyperlink w:anchor="Contrato" w:history="1">
        <w:r w:rsidRPr="00BB4C2C">
          <w:rPr>
            <w:rStyle w:val="Hyperlink"/>
            <w:rFonts w:asciiTheme="minorHAnsi" w:hAnsiTheme="minorHAnsi"/>
            <w:b/>
            <w:bCs/>
            <w:sz w:val="24"/>
            <w:szCs w:val="24"/>
            <w:u w:val="none"/>
          </w:rPr>
          <w:t>item 11</w:t>
        </w:r>
        <w:bookmarkEnd w:id="53"/>
      </w:hyperlink>
      <w:r w:rsidRPr="00C8177D">
        <w:rPr>
          <w:rFonts w:asciiTheme="minorHAnsi" w:hAnsiTheme="minorHAnsi"/>
          <w:b/>
          <w:bCs/>
          <w:sz w:val="24"/>
          <w:szCs w:val="24"/>
        </w:rPr>
        <w:t xml:space="preserve">. </w:t>
      </w:r>
    </w:p>
    <w:p w:rsidR="0028293C" w:rsidRPr="00C8177D" w:rsidRDefault="0028293C" w:rsidP="0028293C">
      <w:pPr>
        <w:pStyle w:val="Nivel2"/>
        <w:rPr>
          <w:rFonts w:asciiTheme="minorHAnsi" w:hAnsiTheme="minorHAnsi"/>
          <w:sz w:val="24"/>
          <w:szCs w:val="24"/>
        </w:rPr>
      </w:pPr>
      <w:bookmarkStart w:id="54" w:name="_Hlk157687881"/>
      <w:r w:rsidRPr="00C8177D">
        <w:rPr>
          <w:rFonts w:asciiTheme="minorHAnsi" w:hAnsiTheme="minorHAnsi"/>
          <w:sz w:val="24"/>
          <w:szCs w:val="24"/>
        </w:rPr>
        <w:t>Homologado o resultado do procedimento, o fornecedor mais bem classificado terá o prazo de 05 (cinco) dias corridos, contados a partir da data de sua convocação, para assinar a Ata de Registro de Preços, cujo prazo de validade encontra-se nela fixado, sob pena de decadência do direito à contratação,</w:t>
      </w:r>
      <w:bookmarkStart w:id="55" w:name="_Hlk157687849"/>
      <w:r w:rsidRPr="00C8177D">
        <w:rPr>
          <w:rFonts w:asciiTheme="minorHAnsi" w:hAnsiTheme="minorHAnsi"/>
          <w:sz w:val="24"/>
          <w:szCs w:val="24"/>
        </w:rPr>
        <w:t xml:space="preserve"> podendo sofrer as sanções previstas nos </w:t>
      </w:r>
      <w:hyperlink r:id="rId47" w:anchor="art88%C2%A73:~:text=DAS%20INFRA%C3%87%C3%95ES%20E%20SAN%C3%87%C3%95ES%20ADMINISTRATIVAS" w:history="1">
        <w:r w:rsidRPr="00C8177D">
          <w:rPr>
            <w:rStyle w:val="Hyperlink"/>
            <w:rFonts w:asciiTheme="minorHAnsi" w:hAnsiTheme="minorHAnsi"/>
            <w:sz w:val="24"/>
            <w:szCs w:val="24"/>
          </w:rPr>
          <w:t>Artigos 155 a 163 da Lei nº 14.133, de 2021</w:t>
        </w:r>
      </w:hyperlink>
      <w:r w:rsidRPr="00C8177D">
        <w:rPr>
          <w:rFonts w:asciiTheme="minorHAnsi" w:hAnsiTheme="minorHAnsi"/>
          <w:sz w:val="24"/>
          <w:szCs w:val="24"/>
        </w:rPr>
        <w:t xml:space="preserve">. </w:t>
      </w:r>
      <w:bookmarkEnd w:id="55"/>
    </w:p>
    <w:p w:rsidR="0028293C" w:rsidRPr="00C8177D" w:rsidRDefault="0028293C" w:rsidP="0028293C">
      <w:pPr>
        <w:pStyle w:val="Nivel2"/>
        <w:rPr>
          <w:rFonts w:asciiTheme="minorHAnsi" w:hAnsiTheme="minorHAnsi"/>
          <w:sz w:val="24"/>
          <w:szCs w:val="24"/>
        </w:rPr>
      </w:pPr>
      <w:r w:rsidRPr="00C8177D">
        <w:rPr>
          <w:rFonts w:asciiTheme="minorHAnsi" w:hAnsiTheme="minorHAnsi"/>
          <w:sz w:val="24"/>
          <w:szCs w:val="24"/>
        </w:rPr>
        <w:t>O prazo de convocação poderá ser prorrogado uma vez, por igual período, mediante solicitação do fornecedor mais bem classificado ou convocado, desde que:</w:t>
      </w:r>
    </w:p>
    <w:p w:rsidR="0028293C" w:rsidRPr="00C8177D" w:rsidRDefault="0028293C" w:rsidP="0028293C">
      <w:pPr>
        <w:pStyle w:val="Nivel2"/>
        <w:numPr>
          <w:ilvl w:val="0"/>
          <w:numId w:val="0"/>
        </w:numPr>
        <w:ind w:left="993"/>
        <w:rPr>
          <w:rFonts w:asciiTheme="minorHAnsi" w:hAnsiTheme="minorHAnsi"/>
          <w:i/>
          <w:iCs/>
          <w:sz w:val="24"/>
          <w:szCs w:val="24"/>
        </w:rPr>
      </w:pPr>
      <w:r w:rsidRPr="00C8177D">
        <w:rPr>
          <w:rFonts w:asciiTheme="minorHAnsi" w:hAnsiTheme="minorHAnsi"/>
          <w:i/>
          <w:iCs/>
          <w:sz w:val="24"/>
          <w:szCs w:val="24"/>
        </w:rPr>
        <w:t>(a) a solicitação seja devidamente justificada e apresentada dentro do prazo; e</w:t>
      </w:r>
    </w:p>
    <w:p w:rsidR="0028293C" w:rsidRPr="00C8177D" w:rsidRDefault="0028293C" w:rsidP="0028293C">
      <w:pPr>
        <w:pStyle w:val="Nivel2"/>
        <w:numPr>
          <w:ilvl w:val="0"/>
          <w:numId w:val="0"/>
        </w:numPr>
        <w:ind w:left="993"/>
        <w:rPr>
          <w:rFonts w:asciiTheme="minorHAnsi" w:hAnsiTheme="minorHAnsi"/>
          <w:i/>
          <w:iCs/>
          <w:sz w:val="24"/>
          <w:szCs w:val="24"/>
        </w:rPr>
      </w:pPr>
      <w:r w:rsidRPr="00C8177D">
        <w:rPr>
          <w:rFonts w:asciiTheme="minorHAnsi" w:hAnsiTheme="minorHAnsi"/>
          <w:i/>
          <w:iCs/>
          <w:sz w:val="24"/>
          <w:szCs w:val="24"/>
        </w:rPr>
        <w:t>(b) a justificativa apresentada seja aceita pela Administração.</w:t>
      </w:r>
    </w:p>
    <w:p w:rsidR="0028293C" w:rsidRPr="00C8177D" w:rsidRDefault="0028293C" w:rsidP="0028293C">
      <w:pPr>
        <w:pStyle w:val="Nivel2"/>
        <w:rPr>
          <w:rFonts w:asciiTheme="minorHAnsi" w:hAnsiTheme="minorHAnsi"/>
          <w:sz w:val="24"/>
          <w:szCs w:val="24"/>
        </w:rPr>
      </w:pPr>
      <w:r w:rsidRPr="00C8177D">
        <w:rPr>
          <w:rFonts w:asciiTheme="minorHAnsi" w:hAnsiTheme="minorHAnsi"/>
          <w:sz w:val="24"/>
          <w:szCs w:val="24"/>
        </w:rPr>
        <w:t>A ata de registro de preços poderá,</w:t>
      </w:r>
      <w:bookmarkStart w:id="56" w:name="_Hlk157603882"/>
      <w:r w:rsidRPr="00C8177D">
        <w:rPr>
          <w:rFonts w:asciiTheme="minorHAnsi" w:hAnsiTheme="minorHAnsi"/>
          <w:sz w:val="24"/>
          <w:szCs w:val="24"/>
        </w:rPr>
        <w:t xml:space="preserve"> preferencialmente, ser assinada por meio de assinatura digital com recursos tecnológicos.</w:t>
      </w:r>
    </w:p>
    <w:p w:rsidR="0028293C" w:rsidRPr="00C8177D" w:rsidRDefault="0028293C" w:rsidP="0028293C">
      <w:pPr>
        <w:pStyle w:val="Nivel3"/>
        <w:rPr>
          <w:rFonts w:asciiTheme="minorHAnsi" w:hAnsiTheme="minorHAnsi"/>
          <w:sz w:val="24"/>
          <w:szCs w:val="24"/>
        </w:rPr>
      </w:pPr>
      <w:r w:rsidRPr="00C8177D">
        <w:rPr>
          <w:rFonts w:asciiTheme="minorHAnsi" w:hAnsiTheme="minorHAnsi"/>
          <w:sz w:val="24"/>
          <w:szCs w:val="24"/>
        </w:rPr>
        <w:t xml:space="preserve">Será aceito documentos Assinados digitalmente por meio magnético de ambiente virtual dos tipos: assinatura eletrônica simples, avançada ou qualificada, que são regulamentadas pela </w:t>
      </w:r>
      <w:hyperlink r:id="rId48" w:anchor=":~:text=SETEMBRO%20DE%202020-,Disp%C3%B5e%20sobre%20o%20uso%20de%20assinaturas%20eletr%C3%B4nicas%20em%20intera%C3%A7%C3%B5es%20com%20entes,Medida%20Provis%C3%B3ria%20n%C2%BA%202.200%2D2%2C%20de%2024%20de%20agosto%20de%202001.,-Ver%20mais..." w:history="1">
        <w:r w:rsidRPr="00C8177D">
          <w:rPr>
            <w:rStyle w:val="Hyperlink"/>
            <w:rFonts w:asciiTheme="minorHAnsi" w:hAnsiTheme="minorHAnsi"/>
            <w:sz w:val="24"/>
            <w:szCs w:val="24"/>
          </w:rPr>
          <w:t>Lei Federal Nº 14.063, de 23 de setembro de 2020</w:t>
        </w:r>
      </w:hyperlink>
      <w:r w:rsidRPr="00C8177D">
        <w:rPr>
          <w:rFonts w:asciiTheme="minorHAnsi" w:hAnsiTheme="minorHAnsi"/>
          <w:sz w:val="24"/>
          <w:szCs w:val="24"/>
        </w:rPr>
        <w:t>.</w:t>
      </w:r>
    </w:p>
    <w:p w:rsidR="0028293C" w:rsidRPr="00C8177D" w:rsidRDefault="0028293C" w:rsidP="0028293C">
      <w:pPr>
        <w:pStyle w:val="Nivel3"/>
        <w:rPr>
          <w:rFonts w:asciiTheme="minorHAnsi" w:hAnsiTheme="minorHAnsi"/>
          <w:sz w:val="24"/>
          <w:szCs w:val="24"/>
        </w:rPr>
      </w:pPr>
      <w:r w:rsidRPr="00C8177D">
        <w:rPr>
          <w:rFonts w:asciiTheme="minorHAnsi" w:hAnsiTheme="minorHAnsi"/>
          <w:sz w:val="24"/>
          <w:szCs w:val="24"/>
        </w:rPr>
        <w:lastRenderedPageBreak/>
        <w:t>Justifica-se o aceite das assinaturas realizadas e impressas visto que o ambiente virtual de utilização dos mecanismos para as funções indicadas, necessitam de senha pessoal e intransferível do utilizador e detentor das credenciais necessárias.</w:t>
      </w:r>
    </w:p>
    <w:p w:rsidR="0028293C" w:rsidRPr="00C8177D" w:rsidRDefault="0028293C" w:rsidP="0028293C">
      <w:pPr>
        <w:pStyle w:val="Nivel3"/>
        <w:rPr>
          <w:rFonts w:asciiTheme="minorHAnsi" w:hAnsiTheme="minorHAnsi"/>
          <w:sz w:val="24"/>
          <w:szCs w:val="24"/>
        </w:rPr>
      </w:pPr>
      <w:r w:rsidRPr="00C8177D">
        <w:rPr>
          <w:rFonts w:asciiTheme="minorHAnsi" w:hAnsiTheme="minorHAnsi"/>
          <w:sz w:val="24"/>
          <w:szCs w:val="24"/>
        </w:rPr>
        <w:t>A assinatura eletrônica permite que você assine um documento em meio digital. O documento com a assinatura digital tem a mesma validade de um documento com assinatura física.</w:t>
      </w:r>
    </w:p>
    <w:p w:rsidR="0028293C" w:rsidRPr="00C8177D" w:rsidRDefault="0028293C" w:rsidP="0028293C">
      <w:pPr>
        <w:pStyle w:val="Nivel3"/>
        <w:rPr>
          <w:rFonts w:asciiTheme="minorHAnsi" w:hAnsiTheme="minorHAnsi"/>
          <w:sz w:val="24"/>
          <w:szCs w:val="24"/>
        </w:rPr>
      </w:pPr>
      <w:r w:rsidRPr="00C8177D">
        <w:rPr>
          <w:rFonts w:asciiTheme="minorHAnsi" w:hAnsiTheme="minorHAnsi"/>
          <w:sz w:val="24"/>
          <w:szCs w:val="24"/>
        </w:rPr>
        <w:t xml:space="preserve">Recomenda-se também a utilização da assinatura digital gov.br, que está regulamentada pelo Decreto Federal Nº 10.543, de 13/11/2020, com dados disponíveis em </w:t>
      </w:r>
      <w:hyperlink r:id="rId49" w:history="1">
        <w:r w:rsidRPr="00C8177D">
          <w:rPr>
            <w:rStyle w:val="Hyperlink"/>
            <w:rFonts w:asciiTheme="minorHAnsi" w:hAnsiTheme="minorHAnsi"/>
            <w:sz w:val="24"/>
            <w:szCs w:val="24"/>
          </w:rPr>
          <w:t>https://www.gov.br/pt-br/servicos/assinatura-eletronica</w:t>
        </w:r>
      </w:hyperlink>
      <w:r w:rsidRPr="00C8177D">
        <w:rPr>
          <w:rFonts w:asciiTheme="minorHAnsi" w:hAnsiTheme="minorHAnsi"/>
          <w:sz w:val="24"/>
          <w:szCs w:val="24"/>
        </w:rPr>
        <w:t xml:space="preserve">. </w:t>
      </w:r>
    </w:p>
    <w:p w:rsidR="0028293C" w:rsidRPr="00C8177D" w:rsidRDefault="0028293C" w:rsidP="0028293C">
      <w:pPr>
        <w:pStyle w:val="Nivel3"/>
        <w:rPr>
          <w:rFonts w:asciiTheme="minorHAnsi" w:hAnsiTheme="minorHAnsi"/>
          <w:sz w:val="24"/>
          <w:szCs w:val="24"/>
        </w:rPr>
      </w:pPr>
      <w:r w:rsidRPr="00C8177D">
        <w:rPr>
          <w:rFonts w:asciiTheme="minorHAnsi" w:hAnsiTheme="minorHAnsi"/>
          <w:sz w:val="24"/>
          <w:szCs w:val="24"/>
        </w:rPr>
        <w:t xml:space="preserve">Caso os documentos sejam assinados com recurso de Assinatura digital informado acima, recomenda-se mas não obrigatório, a utilização do ambiente de assinaturas GOV.BR, ou qualquer outro, desde que possa também ser encaminhado ou diligenciado sua validação de assinatura no site </w:t>
      </w:r>
      <w:hyperlink r:id="rId50" w:history="1">
        <w:r w:rsidRPr="00C8177D">
          <w:rPr>
            <w:rStyle w:val="Hyperlink"/>
            <w:rFonts w:asciiTheme="minorHAnsi" w:hAnsiTheme="minorHAnsi"/>
            <w:sz w:val="24"/>
            <w:szCs w:val="24"/>
          </w:rPr>
          <w:t>https://validar.iti.gov.br/</w:t>
        </w:r>
      </w:hyperlink>
      <w:r w:rsidRPr="00C8177D">
        <w:rPr>
          <w:rFonts w:asciiTheme="minorHAnsi" w:hAnsiTheme="minorHAnsi"/>
          <w:sz w:val="24"/>
          <w:szCs w:val="24"/>
        </w:rPr>
        <w:t xml:space="preserve"> VALIDAR - Serviço de validação de assinaturas eletrônicas do Governo Federal.</w:t>
      </w:r>
    </w:p>
    <w:p w:rsidR="0028293C" w:rsidRPr="00C8177D" w:rsidRDefault="0028293C" w:rsidP="0028293C">
      <w:pPr>
        <w:pStyle w:val="Nivel3"/>
        <w:rPr>
          <w:rFonts w:asciiTheme="minorHAnsi" w:hAnsiTheme="minorHAnsi"/>
          <w:sz w:val="24"/>
          <w:szCs w:val="24"/>
        </w:rPr>
      </w:pPr>
      <w:r w:rsidRPr="00C8177D">
        <w:rPr>
          <w:rFonts w:asciiTheme="minorHAnsi" w:hAnsiTheme="minorHAnsi"/>
          <w:sz w:val="24"/>
          <w:szCs w:val="24"/>
        </w:rPr>
        <w:t xml:space="preserve">Justifica-se a medida adotada visto que além de garantir a integridade do documento que já se tornará padrão nas Licitações que serão regidas pela Lei Federal nº 14.133/21 (Art. 12 § 2º É permitida a identificação e assinatura digital por pessoa física ou jurídica em meio eletrônico, mediante certificado digital emitido em âmbito da Infraestrutura de Chaves Públicas Brasileira (ICP-Brasil)), é regulamentado pelo Decreto Federal Nº 10.543, de 13/11/2020, com dados disponíveis em </w:t>
      </w:r>
      <w:hyperlink r:id="rId51" w:history="1">
        <w:r w:rsidRPr="00C8177D">
          <w:rPr>
            <w:rStyle w:val="Hyperlink"/>
            <w:rFonts w:asciiTheme="minorHAnsi" w:hAnsiTheme="minorHAnsi"/>
            <w:sz w:val="24"/>
            <w:szCs w:val="24"/>
          </w:rPr>
          <w:t>https://www.gov.br/pt-br/servicos/assinatura-eletronica</w:t>
        </w:r>
      </w:hyperlink>
      <w:r w:rsidRPr="00BB4C2C">
        <w:rPr>
          <w:rFonts w:asciiTheme="minorHAnsi" w:hAnsiTheme="minorHAnsi"/>
          <w:sz w:val="24"/>
          <w:szCs w:val="24"/>
        </w:rPr>
        <w:t xml:space="preserve">, </w:t>
      </w:r>
      <w:hyperlink r:id="rId52" w:anchor=":~:text=Institui%20a%20Infra%2DEstrutura%20de%20Chaves%20P%C3%BAblicas%20Brasileira%20%2D%20ICP%2DBrasil%2C%20transforma%20o%20Instituto%20Nacional%20de%20Tecnologia%20da%20Informa%C3%A7%C3%A3o%20em%20autarquia%2C%20e%20d%C3%A1%20outras%20provid%C3%AAncia" w:history="1">
        <w:r w:rsidRPr="00BB4C2C">
          <w:rPr>
            <w:rStyle w:val="Hyperlink"/>
            <w:rFonts w:asciiTheme="minorHAnsi" w:hAnsiTheme="minorHAnsi"/>
            <w:b/>
            <w:bCs/>
            <w:sz w:val="24"/>
            <w:szCs w:val="24"/>
            <w:u w:val="none"/>
          </w:rPr>
          <w:t>MEDIDA PROVISÓRIA No 2.200-2, DE 24 DE AGOSTO DE 2001</w:t>
        </w:r>
      </w:hyperlink>
      <w:r w:rsidRPr="00BB4C2C">
        <w:rPr>
          <w:rFonts w:asciiTheme="minorHAnsi" w:hAnsiTheme="minorHAnsi"/>
          <w:sz w:val="24"/>
          <w:szCs w:val="24"/>
        </w:rPr>
        <w:t xml:space="preserve">e </w:t>
      </w:r>
      <w:hyperlink r:id="rId53" w:history="1">
        <w:r w:rsidRPr="00BB4C2C">
          <w:rPr>
            <w:rStyle w:val="Hyperlink"/>
            <w:rFonts w:asciiTheme="minorHAnsi" w:hAnsiTheme="minorHAnsi"/>
            <w:b/>
            <w:bCs/>
            <w:sz w:val="24"/>
            <w:szCs w:val="24"/>
            <w:u w:val="none"/>
          </w:rPr>
          <w:t>LEI Nº 14.063, DE 23 DE SETEMBRO DE 2020</w:t>
        </w:r>
      </w:hyperlink>
      <w:r w:rsidRPr="00C8177D">
        <w:rPr>
          <w:rStyle w:val="Hyperlink"/>
          <w:rFonts w:asciiTheme="minorHAnsi" w:hAnsiTheme="minorHAnsi"/>
          <w:b/>
          <w:bCs/>
          <w:caps/>
          <w:color w:val="auto"/>
          <w:sz w:val="24"/>
          <w:szCs w:val="24"/>
        </w:rPr>
        <w:t>.</w:t>
      </w:r>
    </w:p>
    <w:bookmarkEnd w:id="56"/>
    <w:p w:rsidR="0028293C" w:rsidRPr="00C8177D" w:rsidRDefault="0028293C" w:rsidP="0028293C">
      <w:pPr>
        <w:pStyle w:val="Nivel2"/>
        <w:rPr>
          <w:rFonts w:asciiTheme="minorHAnsi" w:hAnsiTheme="minorHAnsi"/>
          <w:sz w:val="24"/>
          <w:szCs w:val="24"/>
        </w:rPr>
      </w:pPr>
      <w:r w:rsidRPr="00C8177D">
        <w:rPr>
          <w:rFonts w:asciiTheme="minorHAnsi" w:hAnsiTheme="minorHAnsi"/>
          <w:sz w:val="24"/>
          <w:szCs w:val="24"/>
        </w:rPr>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rsidR="0028293C" w:rsidRPr="00C8177D" w:rsidRDefault="0028293C" w:rsidP="0028293C">
      <w:pPr>
        <w:pStyle w:val="Nivel2"/>
        <w:rPr>
          <w:rFonts w:asciiTheme="minorHAnsi" w:hAnsiTheme="minorHAnsi"/>
          <w:sz w:val="24"/>
          <w:szCs w:val="24"/>
        </w:rPr>
      </w:pPr>
      <w:r w:rsidRPr="00C8177D">
        <w:rPr>
          <w:rFonts w:asciiTheme="minorHAnsi" w:hAnsiTheme="minorHAnsi"/>
          <w:sz w:val="24"/>
          <w:szCs w:val="24"/>
        </w:rPr>
        <w:t>O preço registrado, com a indicação dos fornecedores, será divulgado no PNCP e disponibilizado durante a vigência da ata de registro de preços.</w:t>
      </w:r>
    </w:p>
    <w:p w:rsidR="0028293C" w:rsidRPr="00C8177D" w:rsidRDefault="0028293C" w:rsidP="0028293C">
      <w:pPr>
        <w:pStyle w:val="Nivel2"/>
        <w:rPr>
          <w:rFonts w:asciiTheme="minorHAnsi" w:hAnsiTheme="minorHAnsi"/>
          <w:sz w:val="24"/>
          <w:szCs w:val="24"/>
        </w:rPr>
      </w:pPr>
      <w:r w:rsidRPr="00C8177D">
        <w:rPr>
          <w:rFonts w:asciiTheme="minorHAnsi" w:hAnsiTheme="minorHAnsi"/>
          <w:sz w:val="24"/>
          <w:szCs w:val="24"/>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rsidR="0028293C" w:rsidRPr="00C8177D" w:rsidRDefault="0028293C" w:rsidP="0028293C">
      <w:pPr>
        <w:pStyle w:val="Nivel2"/>
        <w:rPr>
          <w:rFonts w:asciiTheme="minorHAnsi" w:hAnsiTheme="minorHAnsi"/>
          <w:sz w:val="24"/>
          <w:szCs w:val="24"/>
        </w:rPr>
      </w:pPr>
      <w:r w:rsidRPr="00C8177D">
        <w:rPr>
          <w:rFonts w:asciiTheme="minorHAnsi" w:hAnsiTheme="minorHAnsi"/>
          <w:sz w:val="24"/>
          <w:szCs w:val="24"/>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rsidR="0028293C" w:rsidRPr="00C8177D" w:rsidRDefault="0028293C" w:rsidP="0028293C">
      <w:pPr>
        <w:pStyle w:val="Nivel2"/>
        <w:rPr>
          <w:rFonts w:asciiTheme="minorHAnsi" w:hAnsiTheme="minorHAnsi"/>
          <w:sz w:val="24"/>
          <w:szCs w:val="24"/>
        </w:rPr>
      </w:pPr>
      <w:r w:rsidRPr="00C8177D">
        <w:rPr>
          <w:rFonts w:asciiTheme="minorHAnsi" w:hAnsiTheme="minorHAnsi"/>
          <w:sz w:val="24"/>
          <w:szCs w:val="24"/>
        </w:rPr>
        <w:lastRenderedPageBreak/>
        <w:t xml:space="preserve">Justifica-se a aplicação de sanções mediante o </w:t>
      </w:r>
      <w:hyperlink r:id="rId54" w:anchor="art88%C2%A73:~:text=%C2%A7%205%C2%BA%20A%20recusa,ou%20entidade%20licitante." w:history="1">
        <w:r w:rsidRPr="00C8177D">
          <w:rPr>
            <w:rStyle w:val="Hyperlink"/>
            <w:rFonts w:asciiTheme="minorHAnsi" w:hAnsiTheme="minorHAnsi"/>
            <w:b/>
            <w:bCs/>
            <w:sz w:val="24"/>
            <w:szCs w:val="24"/>
          </w:rPr>
          <w:t>Art. 89 §5º</w:t>
        </w:r>
      </w:hyperlink>
      <w:r w:rsidRPr="00C8177D">
        <w:rPr>
          <w:rFonts w:asciiTheme="minorHAnsi" w:hAnsiTheme="minorHAnsi"/>
          <w:b/>
          <w:bCs/>
          <w:sz w:val="24"/>
          <w:szCs w:val="24"/>
        </w:rPr>
        <w:t xml:space="preserve"> e </w:t>
      </w:r>
      <w:hyperlink r:id="rId55" w:anchor="art88%C2%A73:~:text=VI%20%2D%20n%C3%A3o%20celebrar%20o%20contrato%20ou%20n%C3%A3o%20entregar%20a%20documenta%C3%A7%C3%A3o%20exigida%20para%20a%20contrata%C3%A7%C3%A3o%2C%20quando%20convocado%20dentro%20do%20prazo%20de%20validade%20de%20sua%20proposta%3B" w:history="1">
        <w:r w:rsidRPr="00C8177D">
          <w:rPr>
            <w:rStyle w:val="Hyperlink"/>
            <w:rFonts w:asciiTheme="minorHAnsi" w:hAnsiTheme="minorHAnsi"/>
            <w:b/>
            <w:bCs/>
            <w:sz w:val="24"/>
            <w:szCs w:val="24"/>
          </w:rPr>
          <w:t>Art. 155 inciso VI</w:t>
        </w:r>
      </w:hyperlink>
      <w:r w:rsidRPr="00C8177D">
        <w:rPr>
          <w:rFonts w:asciiTheme="minorHAnsi" w:hAnsiTheme="minorHAnsi"/>
          <w:sz w:val="24"/>
          <w:szCs w:val="24"/>
        </w:rPr>
        <w:t>, ambos da Lei Federal nº 14.133/21.</w:t>
      </w:r>
    </w:p>
    <w:p w:rsidR="0028293C" w:rsidRPr="00C8177D" w:rsidRDefault="0028293C" w:rsidP="0028293C">
      <w:pPr>
        <w:ind w:left="2268"/>
        <w:jc w:val="both"/>
        <w:rPr>
          <w:rFonts w:asciiTheme="minorHAnsi" w:hAnsiTheme="minorHAnsi" w:cs="Arial"/>
          <w:b/>
          <w:bCs/>
          <w:color w:val="000000"/>
        </w:rPr>
      </w:pPr>
      <w:r w:rsidRPr="00C8177D">
        <w:rPr>
          <w:rFonts w:asciiTheme="minorHAnsi" w:hAnsiTheme="minorHAnsi" w:cs="Arial"/>
          <w:b/>
          <w:bCs/>
          <w:color w:val="000000"/>
        </w:rPr>
        <w:t>Art. 89 § 5º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w:t>
      </w:r>
    </w:p>
    <w:p w:rsidR="0028293C" w:rsidRPr="00C8177D" w:rsidRDefault="0028293C" w:rsidP="0028293C">
      <w:pPr>
        <w:ind w:left="2268"/>
        <w:jc w:val="both"/>
        <w:rPr>
          <w:rFonts w:asciiTheme="minorHAnsi" w:hAnsiTheme="minorHAnsi" w:cs="Arial"/>
          <w:b/>
          <w:bCs/>
          <w:color w:val="000000"/>
        </w:rPr>
      </w:pPr>
    </w:p>
    <w:p w:rsidR="0028293C" w:rsidRPr="00C8177D" w:rsidRDefault="0028293C" w:rsidP="0028293C">
      <w:pPr>
        <w:ind w:left="2268"/>
        <w:jc w:val="both"/>
        <w:rPr>
          <w:rFonts w:asciiTheme="minorHAnsi" w:hAnsiTheme="minorHAnsi"/>
          <w:b/>
          <w:bCs/>
        </w:rPr>
      </w:pPr>
      <w:r w:rsidRPr="00C8177D">
        <w:rPr>
          <w:rFonts w:asciiTheme="minorHAnsi" w:hAnsiTheme="minorHAnsi" w:cs="Arial"/>
          <w:b/>
          <w:bCs/>
          <w:color w:val="000000"/>
        </w:rPr>
        <w:t>Art. 155 VI - não celebrar o contrato ou não entregar a documentação exigida para a contratação, quando convocado dentro do prazo de validade de sua proposta;</w:t>
      </w:r>
    </w:p>
    <w:p w:rsidR="00FD44CD" w:rsidRPr="00C8177D" w:rsidRDefault="00FD44CD" w:rsidP="00861C73">
      <w:pPr>
        <w:pStyle w:val="TituloEdital"/>
        <w:rPr>
          <w:rFonts w:asciiTheme="minorHAnsi" w:hAnsiTheme="minorHAnsi"/>
          <w:sz w:val="24"/>
          <w:szCs w:val="24"/>
        </w:rPr>
      </w:pPr>
      <w:bookmarkStart w:id="57" w:name="_Toc158300552"/>
      <w:bookmarkEnd w:id="54"/>
      <w:r w:rsidRPr="00C8177D">
        <w:rPr>
          <w:rFonts w:asciiTheme="minorHAnsi" w:hAnsiTheme="minorHAnsi"/>
          <w:sz w:val="24"/>
          <w:szCs w:val="24"/>
        </w:rPr>
        <w:t>DA FORMAÇÃO DO CADASTRO DE RESERVA</w:t>
      </w:r>
      <w:bookmarkEnd w:id="57"/>
    </w:p>
    <w:bookmarkEnd w:id="52"/>
    <w:p w:rsidR="00861C73" w:rsidRPr="00C8177D" w:rsidRDefault="00861C73" w:rsidP="00861C73">
      <w:pPr>
        <w:pStyle w:val="Nivel2"/>
        <w:ind w:left="28" w:firstLine="14"/>
        <w:rPr>
          <w:rFonts w:asciiTheme="minorHAnsi" w:hAnsiTheme="minorHAnsi"/>
          <w:sz w:val="24"/>
          <w:szCs w:val="24"/>
        </w:rPr>
      </w:pPr>
      <w:r w:rsidRPr="00C8177D">
        <w:rPr>
          <w:rFonts w:asciiTheme="minorHAnsi" w:hAnsiTheme="minorHAnsi"/>
          <w:sz w:val="24"/>
          <w:szCs w:val="24"/>
        </w:rPr>
        <w:t>Após a homologação da licitação, será incluído na ata, na forma de anexo, o registro:</w:t>
      </w:r>
    </w:p>
    <w:p w:rsidR="00861C73" w:rsidRPr="00C8177D" w:rsidRDefault="00861C73" w:rsidP="00861C73">
      <w:pPr>
        <w:pStyle w:val="Nivel3"/>
        <w:ind w:left="425"/>
        <w:rPr>
          <w:rFonts w:asciiTheme="minorHAnsi" w:hAnsiTheme="minorHAnsi"/>
          <w:sz w:val="24"/>
          <w:szCs w:val="24"/>
        </w:rPr>
      </w:pPr>
      <w:r w:rsidRPr="00C8177D">
        <w:rPr>
          <w:rFonts w:asciiTheme="minorHAnsi" w:hAnsiTheme="minorHAnsi"/>
          <w:sz w:val="24"/>
          <w:szCs w:val="24"/>
        </w:rPr>
        <w:t>dos licitantes que aceitarem cotar o objeto com preço igual ao do adjudicatário, observada a classificação na licitação; e  </w:t>
      </w:r>
    </w:p>
    <w:p w:rsidR="00861C73" w:rsidRPr="00C8177D" w:rsidRDefault="00861C73" w:rsidP="00861C73">
      <w:pPr>
        <w:pStyle w:val="Nivel3"/>
        <w:ind w:left="425"/>
        <w:rPr>
          <w:rFonts w:asciiTheme="minorHAnsi" w:hAnsiTheme="minorHAnsi"/>
          <w:sz w:val="24"/>
          <w:szCs w:val="24"/>
        </w:rPr>
      </w:pPr>
      <w:r w:rsidRPr="00C8177D">
        <w:rPr>
          <w:rFonts w:asciiTheme="minorHAnsi" w:hAnsiTheme="minorHAnsi"/>
          <w:sz w:val="24"/>
          <w:szCs w:val="24"/>
        </w:rPr>
        <w:t>dos licitantes que mantiverem sua proposta original. </w:t>
      </w:r>
    </w:p>
    <w:p w:rsidR="00861C73" w:rsidRPr="00C8177D" w:rsidRDefault="00861C73" w:rsidP="00861C73">
      <w:pPr>
        <w:pStyle w:val="Nivel2"/>
        <w:ind w:left="28" w:firstLine="14"/>
        <w:rPr>
          <w:rFonts w:asciiTheme="minorHAnsi" w:hAnsiTheme="minorHAnsi"/>
          <w:sz w:val="24"/>
          <w:szCs w:val="24"/>
        </w:rPr>
      </w:pPr>
      <w:r w:rsidRPr="00C8177D">
        <w:rPr>
          <w:rFonts w:asciiTheme="minorHAnsi" w:hAnsiTheme="minorHAnsi"/>
          <w:sz w:val="24"/>
          <w:szCs w:val="24"/>
        </w:rPr>
        <w:t>Será respeitada, nas contratações, a ordem de classificação dos licitantes ou fornecedores registrados na ata. </w:t>
      </w:r>
    </w:p>
    <w:p w:rsidR="00861C73" w:rsidRPr="00C8177D" w:rsidRDefault="00861C73" w:rsidP="00861C73">
      <w:pPr>
        <w:pStyle w:val="Nivel3"/>
        <w:ind w:left="425"/>
        <w:rPr>
          <w:rFonts w:asciiTheme="minorHAnsi" w:hAnsiTheme="minorHAnsi"/>
          <w:sz w:val="24"/>
          <w:szCs w:val="24"/>
        </w:rPr>
      </w:pPr>
      <w:r w:rsidRPr="00C8177D">
        <w:rPr>
          <w:rFonts w:asciiTheme="minorHAnsi" w:hAnsiTheme="minorHAnsi"/>
          <w:sz w:val="24"/>
          <w:szCs w:val="24"/>
        </w:rPr>
        <w:t>A apresentação de novas propostas na forma deste item não prejudicará o resultado do certame em relação ao licitante mais bem classificado. </w:t>
      </w:r>
    </w:p>
    <w:p w:rsidR="00861C73" w:rsidRPr="00C8177D" w:rsidRDefault="00861C73" w:rsidP="00861C73">
      <w:pPr>
        <w:pStyle w:val="Nivel3"/>
        <w:ind w:left="425"/>
        <w:rPr>
          <w:rFonts w:asciiTheme="minorHAnsi" w:hAnsiTheme="minorHAnsi"/>
          <w:sz w:val="24"/>
          <w:szCs w:val="24"/>
        </w:rPr>
      </w:pPr>
      <w:r w:rsidRPr="00C8177D">
        <w:rPr>
          <w:rFonts w:asciiTheme="minorHAnsi" w:hAnsiTheme="minorHAnsi"/>
          <w:sz w:val="24"/>
          <w:szCs w:val="24"/>
        </w:rPr>
        <w:t>Para fins da ordem de classificação, os licitantes ou fornecedores que aceitarem cotar o objeto com preço igual ao do adjudicatário antecederão aqueles que mantiverem sua proposta original. </w:t>
      </w:r>
    </w:p>
    <w:p w:rsidR="00861C73" w:rsidRPr="00C8177D" w:rsidRDefault="00861C73" w:rsidP="00861C73">
      <w:pPr>
        <w:pStyle w:val="Nivel2"/>
        <w:ind w:left="28" w:firstLine="14"/>
        <w:rPr>
          <w:rFonts w:asciiTheme="minorHAnsi" w:hAnsiTheme="minorHAnsi"/>
          <w:sz w:val="24"/>
          <w:szCs w:val="24"/>
        </w:rPr>
      </w:pPr>
      <w:r w:rsidRPr="00C8177D">
        <w:rPr>
          <w:rFonts w:asciiTheme="minorHAnsi" w:hAnsiTheme="minorHAnsi"/>
          <w:sz w:val="24"/>
          <w:szCs w:val="24"/>
        </w:rPr>
        <w:t>A habilitação dos licitantes que comporão o cadastro de reserva será efetuada quando houver necessidade de contratação dos licitantes remanescentes, nas seguintes hipóteses: </w:t>
      </w:r>
    </w:p>
    <w:p w:rsidR="00861C73" w:rsidRPr="00C8177D" w:rsidRDefault="00861C73" w:rsidP="00861C73">
      <w:pPr>
        <w:pStyle w:val="Nivel3"/>
        <w:ind w:left="425"/>
        <w:rPr>
          <w:rFonts w:asciiTheme="minorHAnsi" w:hAnsiTheme="minorHAnsi"/>
          <w:sz w:val="24"/>
          <w:szCs w:val="24"/>
        </w:rPr>
      </w:pPr>
      <w:r w:rsidRPr="00C8177D">
        <w:rPr>
          <w:rFonts w:asciiTheme="minorHAnsi" w:hAnsiTheme="minorHAnsi"/>
          <w:sz w:val="24"/>
          <w:szCs w:val="24"/>
        </w:rPr>
        <w:t>quando o licitante vencedor não assinar a ata de registro de preços no prazo e nas condições estabelecidos no edital; ou </w:t>
      </w:r>
    </w:p>
    <w:p w:rsidR="00861C73" w:rsidRPr="00C8177D" w:rsidRDefault="00861C73" w:rsidP="00861C73">
      <w:pPr>
        <w:pStyle w:val="Nivel3"/>
        <w:ind w:left="425"/>
        <w:rPr>
          <w:rFonts w:asciiTheme="minorHAnsi" w:hAnsiTheme="minorHAnsi"/>
          <w:sz w:val="24"/>
          <w:szCs w:val="24"/>
        </w:rPr>
      </w:pPr>
      <w:r w:rsidRPr="00C8177D">
        <w:rPr>
          <w:rFonts w:asciiTheme="minorHAnsi" w:hAnsiTheme="minorHAnsi"/>
          <w:sz w:val="24"/>
          <w:szCs w:val="24"/>
        </w:rPr>
        <w:t xml:space="preserve">quando houver o cancelamento do registro do fornecedor ou do registro de preços, nas hipóteses </w:t>
      </w:r>
      <w:bookmarkStart w:id="58" w:name="_Hlk157688471"/>
      <w:r w:rsidRPr="00C8177D">
        <w:rPr>
          <w:rFonts w:asciiTheme="minorHAnsi" w:hAnsiTheme="minorHAnsi"/>
          <w:sz w:val="24"/>
          <w:szCs w:val="24"/>
        </w:rPr>
        <w:t>em Regulamento Municipal</w:t>
      </w:r>
      <w:bookmarkEnd w:id="58"/>
      <w:r w:rsidRPr="00C8177D">
        <w:rPr>
          <w:rFonts w:asciiTheme="minorHAnsi" w:hAnsiTheme="minorHAnsi"/>
          <w:sz w:val="24"/>
          <w:szCs w:val="24"/>
        </w:rPr>
        <w:t>. </w:t>
      </w:r>
    </w:p>
    <w:p w:rsidR="00861C73" w:rsidRPr="00C8177D" w:rsidRDefault="00861C73" w:rsidP="00861C73">
      <w:pPr>
        <w:pStyle w:val="Nivel2"/>
        <w:ind w:left="28" w:firstLine="14"/>
        <w:rPr>
          <w:rFonts w:asciiTheme="minorHAnsi" w:hAnsiTheme="minorHAnsi"/>
          <w:sz w:val="24"/>
          <w:szCs w:val="24"/>
        </w:rPr>
      </w:pPr>
      <w:r w:rsidRPr="00C8177D">
        <w:rPr>
          <w:rFonts w:asciiTheme="minorHAnsi" w:hAnsiTheme="minorHAnsi"/>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rsidR="00861C73" w:rsidRPr="00C8177D" w:rsidRDefault="00861C73" w:rsidP="00861C73">
      <w:pPr>
        <w:pStyle w:val="Nivel3"/>
        <w:rPr>
          <w:rFonts w:asciiTheme="minorHAnsi" w:hAnsiTheme="minorHAnsi"/>
          <w:sz w:val="24"/>
          <w:szCs w:val="24"/>
        </w:rPr>
      </w:pPr>
      <w:r w:rsidRPr="00C8177D">
        <w:rPr>
          <w:rFonts w:asciiTheme="minorHAnsi" w:hAnsiTheme="minorHAnsi"/>
          <w:sz w:val="24"/>
          <w:szCs w:val="24"/>
        </w:rPr>
        <w:lastRenderedPageBreak/>
        <w:t>convocar os licitantes que mantiveram sua proposta original para negociação, na ordem de classificação, com vistas à obtenção de preço melhor, mesmo que acima do preço do adjudicatário; ou </w:t>
      </w:r>
    </w:p>
    <w:p w:rsidR="00861C73" w:rsidRPr="00C8177D" w:rsidRDefault="00861C73" w:rsidP="00861C73">
      <w:pPr>
        <w:pStyle w:val="Nivel3"/>
        <w:rPr>
          <w:rFonts w:asciiTheme="minorHAnsi" w:hAnsiTheme="minorHAnsi"/>
          <w:sz w:val="24"/>
          <w:szCs w:val="24"/>
        </w:rPr>
      </w:pPr>
      <w:r w:rsidRPr="00C8177D">
        <w:rPr>
          <w:rFonts w:asciiTheme="minorHAnsi" w:hAnsiTheme="minorHAnsi"/>
          <w:sz w:val="24"/>
          <w:szCs w:val="24"/>
        </w:rPr>
        <w:t>adjudicar e firmar o contrato nas condições ofertadas pelos licitantes remanescentes, observada a ordem de classificação, quando frustrada a negociação de melhor condição. </w:t>
      </w:r>
    </w:p>
    <w:p w:rsidR="00861C73" w:rsidRPr="00C8177D" w:rsidRDefault="00861C73" w:rsidP="00861C73">
      <w:pPr>
        <w:pStyle w:val="TituloEdital"/>
        <w:rPr>
          <w:rFonts w:asciiTheme="minorHAnsi" w:hAnsiTheme="minorHAnsi"/>
          <w:sz w:val="24"/>
          <w:szCs w:val="24"/>
        </w:rPr>
      </w:pPr>
      <w:bookmarkStart w:id="59" w:name="_Toc157592699"/>
      <w:bookmarkStart w:id="60" w:name="_Toc158300553"/>
      <w:r w:rsidRPr="00C8177D">
        <w:rPr>
          <w:rFonts w:asciiTheme="minorHAnsi" w:hAnsiTheme="minorHAnsi"/>
          <w:sz w:val="24"/>
          <w:szCs w:val="24"/>
        </w:rPr>
        <w:t>DA CONTRATAÇÃO</w:t>
      </w:r>
      <w:bookmarkEnd w:id="59"/>
      <w:bookmarkEnd w:id="60"/>
    </w:p>
    <w:p w:rsidR="000A56B6" w:rsidRPr="00C8177D" w:rsidRDefault="000A56B6" w:rsidP="000A56B6">
      <w:pPr>
        <w:pStyle w:val="Nivel2"/>
        <w:rPr>
          <w:rFonts w:asciiTheme="minorHAnsi" w:hAnsiTheme="minorHAnsi"/>
          <w:sz w:val="24"/>
          <w:szCs w:val="24"/>
        </w:rPr>
      </w:pPr>
      <w:r w:rsidRPr="00C8177D">
        <w:rPr>
          <w:rFonts w:asciiTheme="minorHAnsi" w:hAnsiTheme="minorHAnsi"/>
          <w:sz w:val="24"/>
          <w:szCs w:val="24"/>
        </w:rPr>
        <w:t>Após a homologação e adjudicação, caso se conclua pela contratação, será firmado Termo de Contrato, Nota de Empenho, Carta Contrato ou instrumento equivalente.</w:t>
      </w:r>
    </w:p>
    <w:p w:rsidR="000A56B6" w:rsidRPr="00C8177D" w:rsidRDefault="000A56B6" w:rsidP="000A56B6">
      <w:pPr>
        <w:pStyle w:val="Nivel2"/>
        <w:rPr>
          <w:rFonts w:asciiTheme="minorHAnsi" w:eastAsia="Arial" w:hAnsiTheme="minorHAnsi"/>
          <w:sz w:val="24"/>
          <w:szCs w:val="24"/>
        </w:rPr>
      </w:pPr>
      <w:r w:rsidRPr="00C8177D">
        <w:rPr>
          <w:rFonts w:asciiTheme="minorHAnsi" w:eastAsia="Arial" w:hAnsiTheme="minorHAnsi"/>
          <w:sz w:val="24"/>
          <w:szCs w:val="24"/>
        </w:rPr>
        <w:t xml:space="preserve">O adjudicatário terá o prazo de </w:t>
      </w:r>
      <w:r w:rsidRPr="00C8177D">
        <w:rPr>
          <w:rFonts w:asciiTheme="minorHAnsi" w:eastAsia="Arial" w:hAnsiTheme="minorHAnsi"/>
          <w:b/>
          <w:bCs/>
          <w:i/>
          <w:sz w:val="24"/>
          <w:szCs w:val="24"/>
        </w:rPr>
        <w:t>05 (cinco) dias úteis</w:t>
      </w:r>
      <w:r w:rsidRPr="00C8177D">
        <w:rPr>
          <w:rFonts w:asciiTheme="minorHAnsi" w:eastAsia="Arial" w:hAnsiTheme="minorHAnsi"/>
          <w:i/>
          <w:sz w:val="24"/>
          <w:szCs w:val="24"/>
        </w:rPr>
        <w:t>,</w:t>
      </w:r>
      <w:r w:rsidRPr="00C8177D">
        <w:rPr>
          <w:rFonts w:asciiTheme="minorHAnsi" w:eastAsia="Arial" w:hAnsiTheme="minorHAnsi"/>
          <w:sz w:val="24"/>
          <w:szCs w:val="24"/>
        </w:rPr>
        <w:t xml:space="preserve"> contados a partir da data de sua convocação, para </w:t>
      </w:r>
      <w:r w:rsidRPr="00C8177D">
        <w:rPr>
          <w:rFonts w:asciiTheme="minorHAnsi" w:eastAsia="Arial" w:hAnsiTheme="minorHAnsi"/>
          <w:i/>
          <w:sz w:val="24"/>
          <w:szCs w:val="24"/>
        </w:rPr>
        <w:t xml:space="preserve">assinar o Termo de Contrato </w:t>
      </w:r>
      <w:r w:rsidRPr="00C8177D">
        <w:rPr>
          <w:rFonts w:asciiTheme="minorHAnsi" w:eastAsia="Arial" w:hAnsiTheme="minorHAnsi"/>
          <w:b/>
          <w:bCs/>
          <w:i/>
          <w:sz w:val="24"/>
          <w:szCs w:val="24"/>
          <w:u w:val="single"/>
        </w:rPr>
        <w:t xml:space="preserve">OU </w:t>
      </w:r>
      <w:r w:rsidRPr="00C8177D">
        <w:rPr>
          <w:rFonts w:asciiTheme="minorHAnsi" w:eastAsia="Arial" w:hAnsiTheme="minorHAnsi"/>
          <w:i/>
          <w:sz w:val="24"/>
          <w:szCs w:val="24"/>
        </w:rPr>
        <w:t xml:space="preserve">aceitar instrumento equivalente, conforme o caso (Nota de Empenho/Carta Contrato/Autorização), </w:t>
      </w:r>
      <w:r w:rsidRPr="00C8177D">
        <w:rPr>
          <w:rFonts w:asciiTheme="minorHAnsi" w:eastAsia="Arial" w:hAnsiTheme="minorHAnsi"/>
          <w:sz w:val="24"/>
          <w:szCs w:val="24"/>
        </w:rPr>
        <w:t xml:space="preserve">sob pena de decair o direito à contratação, sem prejuízo das sanções previstas neste Aviso de Contratação Direta. </w:t>
      </w:r>
    </w:p>
    <w:p w:rsidR="000A56B6" w:rsidRPr="00C8177D" w:rsidRDefault="000A56B6" w:rsidP="000A56B6">
      <w:pPr>
        <w:pStyle w:val="Nivel3"/>
        <w:ind w:left="709" w:firstLine="50"/>
        <w:rPr>
          <w:rFonts w:asciiTheme="minorHAnsi" w:eastAsia="Arial" w:hAnsiTheme="minorHAnsi"/>
          <w:sz w:val="24"/>
          <w:szCs w:val="24"/>
        </w:rPr>
      </w:pPr>
      <w:r w:rsidRPr="00C8177D">
        <w:rPr>
          <w:rFonts w:asciiTheme="minorHAnsi" w:eastAsia="Arial" w:hAnsiTheme="minorHAnsi"/>
          <w:sz w:val="24"/>
          <w:szCs w:val="24"/>
        </w:rPr>
        <w:t xml:space="preserve">Alternativamente à convocação para comparecer perante o órgão ou entidade para a assinatura do Termo de Contrato, a Administração poderá encaminhá-lo para assinatura, mediante correspondência eletrônica via e-mail, com os dados obtidos pelo sistema de Dispensa Eletrônica ou Proposta Financeira ou Documentos anexados no sistema para esse fim ou outro meio eletrônico, para que seja assinado e devolvido no prazo informado pelo Pregoeiro. </w:t>
      </w:r>
    </w:p>
    <w:p w:rsidR="000A56B6" w:rsidRPr="00C8177D" w:rsidRDefault="000A56B6" w:rsidP="000A56B6">
      <w:pPr>
        <w:pStyle w:val="Nivel2"/>
        <w:rPr>
          <w:rFonts w:asciiTheme="minorHAnsi" w:hAnsiTheme="minorHAnsi"/>
          <w:i/>
          <w:iCs/>
          <w:sz w:val="24"/>
          <w:szCs w:val="24"/>
        </w:rPr>
      </w:pPr>
      <w:r w:rsidRPr="00C8177D">
        <w:rPr>
          <w:rFonts w:asciiTheme="minorHAnsi" w:hAnsiTheme="minorHAnsi"/>
          <w:i/>
          <w:iCs/>
          <w:sz w:val="24"/>
          <w:szCs w:val="24"/>
        </w:rPr>
        <w:t>O Contrato poderá, preferencialmente, ser assinada por meio de assinatura digital com recursos tecnológicos.</w:t>
      </w:r>
    </w:p>
    <w:p w:rsidR="000A56B6" w:rsidRPr="00C8177D" w:rsidRDefault="000A56B6" w:rsidP="000A56B6">
      <w:pPr>
        <w:pStyle w:val="Nivel3"/>
        <w:ind w:left="714" w:hanging="14"/>
        <w:rPr>
          <w:rFonts w:asciiTheme="minorHAnsi" w:hAnsiTheme="minorHAnsi"/>
          <w:color w:val="auto"/>
          <w:sz w:val="24"/>
          <w:szCs w:val="24"/>
        </w:rPr>
      </w:pPr>
      <w:r w:rsidRPr="00C8177D">
        <w:rPr>
          <w:rFonts w:asciiTheme="minorHAnsi" w:hAnsiTheme="minorHAnsi"/>
          <w:color w:val="auto"/>
          <w:sz w:val="24"/>
          <w:szCs w:val="24"/>
        </w:rPr>
        <w:t xml:space="preserve">Será aceito documentos Assinados digitalmente por meio magnético de ambiente virtual dos tipos: assinatura eletrônica simples, avançada ou qualificada, que são regulamentadas pela </w:t>
      </w:r>
      <w:hyperlink r:id="rId56" w:anchor=":~:text=SETEMBRO%20DE%202020-,Disp%C3%B5e%20sobre%20o%20uso%20de%20assinaturas%20eletr%C3%B4nicas%20em%20intera%C3%A7%C3%B5es%20com%20entes,Medida%20Provis%C3%B3ria%20n%C2%BA%202.200%2D2%2C%20de%2024%20de%20agosto%20de%202001.,-Ver%20mais..." w:history="1">
        <w:r w:rsidRPr="00C8177D">
          <w:rPr>
            <w:rStyle w:val="Hyperlink"/>
            <w:rFonts w:asciiTheme="minorHAnsi" w:hAnsiTheme="minorHAnsi"/>
            <w:sz w:val="24"/>
            <w:szCs w:val="24"/>
          </w:rPr>
          <w:t>Lei Federal Nº 14.063, de 23 de setembro de 2020</w:t>
        </w:r>
      </w:hyperlink>
      <w:r w:rsidRPr="00C8177D">
        <w:rPr>
          <w:rFonts w:asciiTheme="minorHAnsi" w:hAnsiTheme="minorHAnsi"/>
          <w:color w:val="auto"/>
          <w:sz w:val="24"/>
          <w:szCs w:val="24"/>
        </w:rPr>
        <w:t>, ou bem como, a Lei da Desburocratização.</w:t>
      </w:r>
    </w:p>
    <w:p w:rsidR="000A56B6" w:rsidRPr="00C8177D" w:rsidRDefault="000A56B6" w:rsidP="000A56B6">
      <w:pPr>
        <w:pStyle w:val="Nivel3"/>
        <w:ind w:left="756" w:hanging="14"/>
        <w:rPr>
          <w:rFonts w:asciiTheme="minorHAnsi" w:hAnsiTheme="minorHAnsi"/>
          <w:color w:val="auto"/>
          <w:sz w:val="24"/>
          <w:szCs w:val="24"/>
        </w:rPr>
      </w:pPr>
      <w:r w:rsidRPr="00C8177D">
        <w:rPr>
          <w:rFonts w:asciiTheme="minorHAnsi" w:hAnsiTheme="minorHAnsi"/>
          <w:color w:val="auto"/>
          <w:sz w:val="24"/>
          <w:szCs w:val="24"/>
        </w:rPr>
        <w:t>Justifica-se o aceite das assinaturas realizadas e impressas visto que o ambiente virtual de utilização dos mecanismos para as funções indicadas, necessitam de senha pessoal e intransferível do utilizador e detentor das credenciais necessárias.</w:t>
      </w:r>
    </w:p>
    <w:p w:rsidR="000A56B6" w:rsidRPr="00C8177D" w:rsidRDefault="000A56B6" w:rsidP="000A56B6">
      <w:pPr>
        <w:pStyle w:val="Nivel3"/>
        <w:ind w:left="756" w:hanging="14"/>
        <w:rPr>
          <w:rFonts w:asciiTheme="minorHAnsi" w:hAnsiTheme="minorHAnsi"/>
          <w:color w:val="auto"/>
          <w:sz w:val="24"/>
          <w:szCs w:val="24"/>
        </w:rPr>
      </w:pPr>
      <w:r w:rsidRPr="00C8177D">
        <w:rPr>
          <w:rFonts w:asciiTheme="minorHAnsi" w:hAnsiTheme="minorHAnsi"/>
          <w:color w:val="auto"/>
          <w:sz w:val="24"/>
          <w:szCs w:val="24"/>
        </w:rPr>
        <w:t>A assinatura eletrônica permite que você assine um documento em meio digital. O documento com a assinatura digital tem a mesma validade de um documento com assinatura física.</w:t>
      </w:r>
    </w:p>
    <w:p w:rsidR="000A56B6" w:rsidRPr="00C8177D" w:rsidRDefault="000A56B6" w:rsidP="000A56B6">
      <w:pPr>
        <w:pStyle w:val="Nivel3"/>
        <w:ind w:left="756" w:hanging="14"/>
        <w:rPr>
          <w:rFonts w:asciiTheme="minorHAnsi" w:hAnsiTheme="minorHAnsi"/>
          <w:sz w:val="24"/>
          <w:szCs w:val="24"/>
        </w:rPr>
      </w:pPr>
      <w:r w:rsidRPr="00C8177D">
        <w:rPr>
          <w:rFonts w:asciiTheme="minorHAnsi" w:hAnsiTheme="minorHAnsi"/>
          <w:color w:val="auto"/>
          <w:sz w:val="24"/>
          <w:szCs w:val="24"/>
        </w:rPr>
        <w:t xml:space="preserve">Recomenda-se também a utilização da assinatura digital gov.br, que está regulamentada pelo Decreto Federal Nº 10.543, de 13/11/2020, com dados disponíveis em </w:t>
      </w:r>
      <w:hyperlink r:id="rId57" w:history="1">
        <w:r w:rsidRPr="00C8177D">
          <w:rPr>
            <w:rStyle w:val="Hyperlink"/>
            <w:rFonts w:asciiTheme="minorHAnsi" w:hAnsiTheme="minorHAnsi"/>
            <w:sz w:val="24"/>
            <w:szCs w:val="24"/>
          </w:rPr>
          <w:t>https://www.gov.br/pt-br/servicos/assinatura-eletronica</w:t>
        </w:r>
      </w:hyperlink>
      <w:r w:rsidRPr="00C8177D">
        <w:rPr>
          <w:rFonts w:asciiTheme="minorHAnsi" w:hAnsiTheme="minorHAnsi"/>
          <w:sz w:val="24"/>
          <w:szCs w:val="24"/>
        </w:rPr>
        <w:t xml:space="preserve">. </w:t>
      </w:r>
    </w:p>
    <w:p w:rsidR="000A56B6" w:rsidRPr="00C8177D" w:rsidRDefault="000A56B6" w:rsidP="000A56B6">
      <w:pPr>
        <w:pStyle w:val="Nivel3"/>
        <w:ind w:left="756" w:hanging="14"/>
        <w:rPr>
          <w:rFonts w:asciiTheme="minorHAnsi" w:hAnsiTheme="minorHAnsi"/>
          <w:sz w:val="24"/>
          <w:szCs w:val="24"/>
        </w:rPr>
      </w:pPr>
      <w:r w:rsidRPr="00C8177D">
        <w:rPr>
          <w:rFonts w:asciiTheme="minorHAnsi" w:hAnsiTheme="minorHAnsi"/>
          <w:color w:val="auto"/>
          <w:sz w:val="24"/>
          <w:szCs w:val="24"/>
        </w:rPr>
        <w:lastRenderedPageBreak/>
        <w:t xml:space="preserve">Caso os documentos sejam assinados com recurso de Assinatura digital informado acima, recomenda-se mas não obrigatório, a utilização do ambiente de assinaturas GOV.BR, ou qualquer outro, desde que possa também ser encaminhado ou diligenciado sua validação de assinatura no site </w:t>
      </w:r>
      <w:hyperlink r:id="rId58" w:history="1">
        <w:r w:rsidRPr="00C8177D">
          <w:rPr>
            <w:rStyle w:val="Hyperlink"/>
            <w:rFonts w:asciiTheme="minorHAnsi" w:hAnsiTheme="minorHAnsi"/>
            <w:sz w:val="24"/>
            <w:szCs w:val="24"/>
          </w:rPr>
          <w:t>https://validar.iti.gov.br/</w:t>
        </w:r>
      </w:hyperlink>
      <w:r w:rsidRPr="00C8177D">
        <w:rPr>
          <w:rFonts w:asciiTheme="minorHAnsi" w:hAnsiTheme="minorHAnsi"/>
          <w:color w:val="auto"/>
          <w:sz w:val="24"/>
          <w:szCs w:val="24"/>
        </w:rPr>
        <w:t>VALIDAR - Serviço de validação de assinaturas eletrônicas do Governo Federal.</w:t>
      </w:r>
    </w:p>
    <w:p w:rsidR="000A56B6" w:rsidRPr="00C8177D" w:rsidRDefault="000A56B6" w:rsidP="000A56B6">
      <w:pPr>
        <w:pStyle w:val="Nivel3"/>
        <w:ind w:left="756" w:hanging="14"/>
        <w:rPr>
          <w:rFonts w:asciiTheme="minorHAnsi" w:hAnsiTheme="minorHAnsi"/>
          <w:sz w:val="24"/>
          <w:szCs w:val="24"/>
        </w:rPr>
      </w:pPr>
      <w:r w:rsidRPr="00C8177D">
        <w:rPr>
          <w:rFonts w:asciiTheme="minorHAnsi" w:hAnsiTheme="minorHAnsi"/>
          <w:color w:val="auto"/>
          <w:sz w:val="24"/>
          <w:szCs w:val="24"/>
        </w:rPr>
        <w:t xml:space="preserve">Justifica-se a medida adotada visto que além de garantir a integridade do documento que já se tornará padrão nas Licitações que serão regidas pela Lei Federal nº 14.133/21 (Art. 12 § 2º É permitida a identificação e assinatura digital por pessoa física ou jurídica em meio eletrônico, mediante certificado digital emitido em âmbito da Infraestrutura de Chaves Públicas Brasileira (ICP-Brasil)), é regulamentado pelo Decreto Federal Nº 10.543, de 13/11/2020, com dados disponíveis em  </w:t>
      </w:r>
      <w:hyperlink r:id="rId59" w:history="1">
        <w:r w:rsidRPr="00C8177D">
          <w:rPr>
            <w:rStyle w:val="Hyperlink"/>
            <w:rFonts w:asciiTheme="minorHAnsi" w:hAnsiTheme="minorHAnsi"/>
            <w:sz w:val="24"/>
            <w:szCs w:val="24"/>
          </w:rPr>
          <w:t>https://www.gov.br/pt-br/servicos/assinatura-eletronica</w:t>
        </w:r>
      </w:hyperlink>
      <w:r w:rsidRPr="00C8177D">
        <w:rPr>
          <w:rFonts w:asciiTheme="minorHAnsi" w:hAnsiTheme="minorHAnsi"/>
          <w:color w:val="auto"/>
          <w:sz w:val="24"/>
          <w:szCs w:val="24"/>
        </w:rPr>
        <w:t>,</w:t>
      </w:r>
      <w:hyperlink r:id="rId60" w:anchor=":~:text=Institui%20a%20Infra%2DEstrutura%20de%20Chaves%20P%C3%BAblicas%20Brasileira%20%2D%20ICP%2DBrasil%2C%20transforma%20o%20Instituto%20Nacional%20de%20Tecnologia%20da%20Informa%C3%A7%C3%A3o%20em%20autarquia%2C%20e%20d%C3%A1%20outras%20provid%C3%AAncia" w:history="1">
        <w:r w:rsidRPr="00BB4C2C">
          <w:rPr>
            <w:rStyle w:val="Hyperlink"/>
            <w:rFonts w:asciiTheme="minorHAnsi" w:hAnsiTheme="minorHAnsi"/>
            <w:b/>
            <w:bCs/>
            <w:sz w:val="24"/>
            <w:szCs w:val="24"/>
            <w:u w:val="none"/>
          </w:rPr>
          <w:t>MEDIDA PROVISÓRIA No 2.200-2, DE 24 DE AGOSTO DE 2001</w:t>
        </w:r>
      </w:hyperlink>
      <w:r w:rsidRPr="00BB4C2C">
        <w:rPr>
          <w:rFonts w:asciiTheme="minorHAnsi" w:hAnsiTheme="minorHAnsi"/>
          <w:color w:val="auto"/>
          <w:sz w:val="24"/>
          <w:szCs w:val="24"/>
        </w:rPr>
        <w:t xml:space="preserve">e </w:t>
      </w:r>
      <w:hyperlink r:id="rId61" w:history="1">
        <w:r w:rsidRPr="00BB4C2C">
          <w:rPr>
            <w:rStyle w:val="Hyperlink"/>
            <w:rFonts w:asciiTheme="minorHAnsi" w:hAnsiTheme="minorHAnsi"/>
            <w:b/>
            <w:bCs/>
            <w:sz w:val="24"/>
            <w:szCs w:val="24"/>
            <w:u w:val="none"/>
          </w:rPr>
          <w:t>LEI Nº 14.063, DE 23 DE SETEMBRO DE 2020</w:t>
        </w:r>
      </w:hyperlink>
      <w:r w:rsidRPr="00C8177D">
        <w:rPr>
          <w:rStyle w:val="Hyperlink"/>
          <w:rFonts w:asciiTheme="minorHAnsi" w:hAnsiTheme="minorHAnsi"/>
          <w:b/>
          <w:bCs/>
          <w:caps/>
          <w:color w:val="auto"/>
          <w:sz w:val="24"/>
          <w:szCs w:val="24"/>
        </w:rPr>
        <w:t>.</w:t>
      </w:r>
    </w:p>
    <w:p w:rsidR="000A56B6" w:rsidRPr="00C8177D" w:rsidRDefault="000A56B6" w:rsidP="000A56B6">
      <w:pPr>
        <w:pStyle w:val="Nivel2"/>
        <w:rPr>
          <w:rFonts w:asciiTheme="minorHAnsi" w:eastAsia="Arial" w:hAnsiTheme="minorHAnsi"/>
          <w:sz w:val="24"/>
          <w:szCs w:val="24"/>
        </w:rPr>
      </w:pPr>
      <w:r w:rsidRPr="00C8177D">
        <w:rPr>
          <w:rFonts w:asciiTheme="minorHAnsi" w:eastAsia="Arial" w:hAnsiTheme="minorHAnsi"/>
          <w:sz w:val="24"/>
          <w:szCs w:val="24"/>
        </w:rPr>
        <w:t>O prazo previsto no subitem anterior poderá ser prorrogado, por igual período, por solicitação justificada do adjudicatário e aceita pela Administração.</w:t>
      </w:r>
    </w:p>
    <w:p w:rsidR="000A56B6" w:rsidRPr="00C8177D" w:rsidRDefault="000A56B6" w:rsidP="000A56B6">
      <w:pPr>
        <w:pStyle w:val="Nivel2"/>
        <w:rPr>
          <w:rFonts w:asciiTheme="minorHAnsi" w:eastAsia="Arial" w:hAnsiTheme="minorHAnsi"/>
          <w:i/>
          <w:sz w:val="24"/>
          <w:szCs w:val="24"/>
        </w:rPr>
      </w:pPr>
      <w:r w:rsidRPr="00C8177D">
        <w:rPr>
          <w:rFonts w:asciiTheme="minorHAnsi" w:eastAsia="Arial" w:hAnsiTheme="minorHAnsi"/>
          <w:i/>
          <w:sz w:val="24"/>
          <w:szCs w:val="24"/>
        </w:rPr>
        <w:t>O Aceite da Nota de Empenho ou do instrumento equivalente, emitida ao fornecedor adjudicado, implica o reconhecimento de que:</w:t>
      </w:r>
    </w:p>
    <w:p w:rsidR="000A56B6" w:rsidRPr="00C8177D" w:rsidRDefault="000A56B6" w:rsidP="000A56B6">
      <w:pPr>
        <w:pStyle w:val="Nivel3"/>
        <w:ind w:left="851"/>
        <w:rPr>
          <w:rFonts w:asciiTheme="minorHAnsi" w:eastAsia="Arial" w:hAnsiTheme="minorHAnsi"/>
          <w:i/>
          <w:color w:val="FF0000"/>
          <w:sz w:val="24"/>
          <w:szCs w:val="24"/>
        </w:rPr>
      </w:pPr>
      <w:r w:rsidRPr="00C8177D">
        <w:rPr>
          <w:rFonts w:asciiTheme="minorHAnsi" w:eastAsia="Arial" w:hAnsiTheme="minorHAnsi"/>
          <w:i/>
          <w:sz w:val="24"/>
          <w:szCs w:val="24"/>
        </w:rPr>
        <w:t xml:space="preserve">referida Nota está substituindo o contrato, aplicando-se à relação de negócios ali estabelecida as disposições da </w:t>
      </w:r>
      <w:hyperlink r:id="rId62" w:history="1">
        <w:r w:rsidRPr="00C8177D">
          <w:rPr>
            <w:rStyle w:val="Hyperlink"/>
            <w:rFonts w:asciiTheme="minorHAnsi" w:eastAsia="Arial" w:hAnsiTheme="minorHAnsi"/>
            <w:i/>
            <w:sz w:val="24"/>
            <w:szCs w:val="24"/>
          </w:rPr>
          <w:t>Lei nº 14.133, de 2021</w:t>
        </w:r>
      </w:hyperlink>
      <w:r w:rsidRPr="00C8177D">
        <w:rPr>
          <w:rFonts w:asciiTheme="minorHAnsi" w:eastAsia="Arial" w:hAnsiTheme="minorHAnsi"/>
          <w:i/>
          <w:color w:val="FF0000"/>
          <w:sz w:val="24"/>
          <w:szCs w:val="24"/>
        </w:rPr>
        <w:t>;</w:t>
      </w:r>
    </w:p>
    <w:p w:rsidR="000A56B6" w:rsidRPr="00C8177D" w:rsidRDefault="000A56B6" w:rsidP="000A56B6">
      <w:pPr>
        <w:pStyle w:val="Nivel3"/>
        <w:ind w:left="851"/>
        <w:rPr>
          <w:rFonts w:asciiTheme="minorHAnsi" w:eastAsia="Arial" w:hAnsiTheme="minorHAnsi"/>
          <w:i/>
          <w:sz w:val="24"/>
          <w:szCs w:val="24"/>
        </w:rPr>
      </w:pPr>
      <w:r w:rsidRPr="00C8177D">
        <w:rPr>
          <w:rFonts w:asciiTheme="minorHAnsi" w:eastAsia="Arial" w:hAnsiTheme="minorHAnsi"/>
          <w:i/>
          <w:sz w:val="24"/>
          <w:szCs w:val="24"/>
        </w:rPr>
        <w:t>a contratada se vincula à sua proposta e às previsões contidas no Aviso de Contratação Direta e seus anexos;</w:t>
      </w:r>
    </w:p>
    <w:p w:rsidR="000A56B6" w:rsidRPr="00C8177D" w:rsidRDefault="000A56B6" w:rsidP="000A56B6">
      <w:pPr>
        <w:pStyle w:val="Nivel3"/>
        <w:ind w:left="851"/>
        <w:rPr>
          <w:rFonts w:asciiTheme="minorHAnsi" w:eastAsia="Arial" w:hAnsiTheme="minorHAnsi"/>
          <w:i/>
          <w:color w:val="FF0000"/>
          <w:sz w:val="24"/>
          <w:szCs w:val="24"/>
        </w:rPr>
      </w:pPr>
      <w:r w:rsidRPr="00C8177D">
        <w:rPr>
          <w:rFonts w:asciiTheme="minorHAnsi" w:eastAsia="Arial" w:hAnsiTheme="minorHAnsi"/>
          <w:i/>
          <w:sz w:val="24"/>
          <w:szCs w:val="24"/>
        </w:rPr>
        <w:t xml:space="preserve">a contratada reconhece que as hipóteses de rescisão são aquelas previstas nos </w:t>
      </w:r>
      <w:hyperlink r:id="rId63" w:anchor="art137" w:history="1">
        <w:r w:rsidRPr="00C8177D">
          <w:rPr>
            <w:rStyle w:val="Hyperlink"/>
            <w:rFonts w:asciiTheme="minorHAnsi" w:eastAsia="Arial" w:hAnsiTheme="minorHAnsi"/>
            <w:i/>
            <w:sz w:val="24"/>
            <w:szCs w:val="24"/>
          </w:rPr>
          <w:t>artigos 137 e 138 da Lei nº 14.133, de 2021</w:t>
        </w:r>
      </w:hyperlink>
      <w:r w:rsidRPr="00C8177D">
        <w:rPr>
          <w:rFonts w:asciiTheme="minorHAnsi" w:eastAsia="Arial" w:hAnsiTheme="minorHAnsi"/>
          <w:i/>
          <w:sz w:val="24"/>
          <w:szCs w:val="24"/>
        </w:rPr>
        <w:t xml:space="preserve">e reconhece os direitos da Administração previstos nos </w:t>
      </w:r>
      <w:hyperlink r:id="rId64" w:anchor="art137" w:history="1">
        <w:r w:rsidRPr="00C8177D">
          <w:rPr>
            <w:rStyle w:val="Hyperlink"/>
            <w:rFonts w:asciiTheme="minorHAnsi" w:eastAsia="Arial" w:hAnsiTheme="minorHAnsi"/>
            <w:i/>
            <w:sz w:val="24"/>
            <w:szCs w:val="24"/>
          </w:rPr>
          <w:t>artigos 137 a 139 da mesma Lei</w:t>
        </w:r>
      </w:hyperlink>
      <w:r w:rsidRPr="00C8177D">
        <w:rPr>
          <w:rFonts w:asciiTheme="minorHAnsi" w:eastAsia="Arial" w:hAnsiTheme="minorHAnsi"/>
          <w:i/>
          <w:color w:val="FF0000"/>
          <w:sz w:val="24"/>
          <w:szCs w:val="24"/>
        </w:rPr>
        <w:t>.</w:t>
      </w:r>
    </w:p>
    <w:p w:rsidR="000A56B6" w:rsidRPr="00C8177D" w:rsidRDefault="000A56B6" w:rsidP="000A56B6">
      <w:pPr>
        <w:pStyle w:val="Nivel2"/>
        <w:rPr>
          <w:rFonts w:asciiTheme="minorHAnsi" w:eastAsia="Arial" w:hAnsiTheme="minorHAnsi"/>
          <w:sz w:val="24"/>
          <w:szCs w:val="24"/>
        </w:rPr>
      </w:pPr>
      <w:r w:rsidRPr="00C8177D">
        <w:rPr>
          <w:rFonts w:asciiTheme="minorHAnsi" w:eastAsia="Arial" w:hAnsiTheme="minorHAnsi"/>
          <w:sz w:val="24"/>
          <w:szCs w:val="24"/>
        </w:rPr>
        <w:t xml:space="preserve">O prazo de vigência da contratação é o estabelecido no Termo de Referência. </w:t>
      </w:r>
    </w:p>
    <w:p w:rsidR="000A56B6" w:rsidRPr="00C8177D" w:rsidRDefault="000A56B6" w:rsidP="000A56B6">
      <w:pPr>
        <w:pStyle w:val="Nivel2"/>
        <w:rPr>
          <w:rFonts w:asciiTheme="minorHAnsi" w:eastAsia="Arial" w:hAnsiTheme="minorHAnsi"/>
          <w:sz w:val="24"/>
          <w:szCs w:val="24"/>
        </w:rPr>
      </w:pPr>
      <w:r w:rsidRPr="00C8177D">
        <w:rPr>
          <w:rFonts w:asciiTheme="minorHAnsi" w:hAnsiTheme="minorHAnsi"/>
          <w:sz w:val="24"/>
          <w:szCs w:val="24"/>
        </w:rPr>
        <w:t>Na assinatura do contrato ou do instrumento equivalente será exigida a comprovação das condições de habilitação e contratação consignadas neste aviso, que deverão ser mantidas pelo fornecedor durante a vigência do contrato.</w:t>
      </w:r>
    </w:p>
    <w:p w:rsidR="003C7A23" w:rsidRPr="00C8177D" w:rsidRDefault="003C7A23" w:rsidP="00861C73">
      <w:pPr>
        <w:pStyle w:val="TituloEdital"/>
        <w:rPr>
          <w:rFonts w:asciiTheme="minorHAnsi" w:hAnsiTheme="minorHAnsi"/>
          <w:sz w:val="24"/>
          <w:szCs w:val="24"/>
        </w:rPr>
      </w:pPr>
      <w:bookmarkStart w:id="61" w:name="_Toc158300554"/>
      <w:r w:rsidRPr="00C8177D">
        <w:rPr>
          <w:rFonts w:asciiTheme="minorHAnsi" w:hAnsiTheme="minorHAnsi"/>
          <w:sz w:val="24"/>
          <w:szCs w:val="24"/>
        </w:rPr>
        <w:t>DOS RECURSOS</w:t>
      </w:r>
      <w:bookmarkEnd w:id="61"/>
    </w:p>
    <w:p w:rsidR="003C7A23" w:rsidRPr="00C8177D" w:rsidRDefault="003C7A23" w:rsidP="006E1037">
      <w:pPr>
        <w:pStyle w:val="Nivel2"/>
        <w:rPr>
          <w:rFonts w:asciiTheme="minorHAnsi" w:hAnsiTheme="minorHAnsi"/>
          <w:sz w:val="24"/>
          <w:szCs w:val="24"/>
        </w:rPr>
      </w:pPr>
      <w:r w:rsidRPr="00C8177D">
        <w:rPr>
          <w:rFonts w:asciiTheme="minorHAnsi" w:hAnsiTheme="minorHAnsi"/>
          <w:sz w:val="24"/>
          <w:szCs w:val="24"/>
        </w:rPr>
        <w:t xml:space="preserve">A interposição de recurso referente ao julgamento das propostas, à habilitação ou inabilitação de licitantes, à anulação ou revogação da licitação, observará o disposto no </w:t>
      </w:r>
      <w:hyperlink r:id="rId65" w:anchor="art165" w:history="1">
        <w:r w:rsidRPr="00C8177D">
          <w:rPr>
            <w:rStyle w:val="Hyperlink"/>
            <w:rFonts w:asciiTheme="minorHAnsi" w:hAnsiTheme="minorHAnsi"/>
            <w:sz w:val="24"/>
            <w:szCs w:val="24"/>
          </w:rPr>
          <w:t>art. 165 da Lei nº 14.133, de 2021</w:t>
        </w:r>
      </w:hyperlink>
      <w:r w:rsidRPr="00C8177D">
        <w:rPr>
          <w:rFonts w:asciiTheme="minorHAnsi" w:hAnsiTheme="minorHAnsi"/>
          <w:sz w:val="24"/>
          <w:szCs w:val="24"/>
        </w:rPr>
        <w:t>.</w:t>
      </w:r>
    </w:p>
    <w:p w:rsidR="003C7A23" w:rsidRPr="00C8177D" w:rsidRDefault="003C7A23" w:rsidP="006E1037">
      <w:pPr>
        <w:pStyle w:val="Nivel2"/>
        <w:rPr>
          <w:rFonts w:asciiTheme="minorHAnsi" w:hAnsiTheme="minorHAnsi"/>
          <w:sz w:val="24"/>
          <w:szCs w:val="24"/>
        </w:rPr>
      </w:pPr>
      <w:r w:rsidRPr="00C8177D">
        <w:rPr>
          <w:rFonts w:asciiTheme="minorHAnsi" w:hAnsiTheme="minorHAnsi"/>
          <w:sz w:val="24"/>
          <w:szCs w:val="24"/>
        </w:rPr>
        <w:t>O prazo recursal é de 3 (três) dias úteis, contados da data de intimação ou de lavratura da ata.</w:t>
      </w:r>
    </w:p>
    <w:p w:rsidR="003C7A23" w:rsidRPr="00C8177D" w:rsidRDefault="003C7A23" w:rsidP="006E1037">
      <w:pPr>
        <w:pStyle w:val="Nivel2"/>
        <w:rPr>
          <w:rFonts w:asciiTheme="minorHAnsi" w:hAnsiTheme="minorHAnsi"/>
          <w:sz w:val="24"/>
          <w:szCs w:val="24"/>
        </w:rPr>
      </w:pPr>
      <w:r w:rsidRPr="00C8177D">
        <w:rPr>
          <w:rFonts w:asciiTheme="minorHAnsi" w:hAnsiTheme="minorHAnsi"/>
          <w:sz w:val="24"/>
          <w:szCs w:val="24"/>
        </w:rPr>
        <w:lastRenderedPageBreak/>
        <w:t>Quando o recurso apresentado impugnar o julgamento das propostas ou o ato de habilitação ou inabilitação do licitante:</w:t>
      </w:r>
    </w:p>
    <w:p w:rsidR="003C7A23" w:rsidRPr="00C8177D" w:rsidRDefault="003C7A23" w:rsidP="006E1037">
      <w:pPr>
        <w:pStyle w:val="Nivel3"/>
        <w:rPr>
          <w:rFonts w:asciiTheme="minorHAnsi" w:hAnsiTheme="minorHAnsi"/>
          <w:sz w:val="24"/>
          <w:szCs w:val="24"/>
        </w:rPr>
      </w:pPr>
      <w:r w:rsidRPr="00C8177D">
        <w:rPr>
          <w:rFonts w:asciiTheme="minorHAnsi" w:hAnsiTheme="minorHAnsi"/>
          <w:sz w:val="24"/>
          <w:szCs w:val="24"/>
        </w:rPr>
        <w:t>a intenção de recorrer deverá ser manifestada imediatamente, sob pena de preclusão;</w:t>
      </w:r>
    </w:p>
    <w:p w:rsidR="00E16F8C" w:rsidRPr="00C8177D" w:rsidRDefault="00E16F8C" w:rsidP="006E1037">
      <w:pPr>
        <w:pStyle w:val="Nivel3"/>
        <w:rPr>
          <w:rFonts w:asciiTheme="minorHAnsi" w:hAnsiTheme="minorHAnsi"/>
          <w:sz w:val="24"/>
          <w:szCs w:val="24"/>
        </w:rPr>
      </w:pPr>
      <w:r w:rsidRPr="00C8177D">
        <w:rPr>
          <w:rFonts w:asciiTheme="minorHAnsi" w:hAnsiTheme="minorHAnsi"/>
          <w:sz w:val="24"/>
          <w:szCs w:val="24"/>
        </w:rPr>
        <w:t>o prazo para a manifestação da intenção de recorrer não será inferior a 10 (dez) minutos.</w:t>
      </w:r>
    </w:p>
    <w:p w:rsidR="003C7A23" w:rsidRPr="00C8177D" w:rsidRDefault="003C7A23" w:rsidP="006E1037">
      <w:pPr>
        <w:pStyle w:val="Nivel3"/>
        <w:rPr>
          <w:rFonts w:asciiTheme="minorHAnsi" w:hAnsiTheme="minorHAnsi"/>
          <w:sz w:val="24"/>
          <w:szCs w:val="24"/>
        </w:rPr>
      </w:pPr>
      <w:r w:rsidRPr="00C8177D">
        <w:rPr>
          <w:rFonts w:asciiTheme="minorHAnsi" w:hAnsiTheme="minorHAnsi"/>
          <w:sz w:val="24"/>
          <w:szCs w:val="24"/>
        </w:rPr>
        <w:t>o prazo para apresentação das razões recursais será iniciado na data de intimação ou de lavratura da ata de habilitação ou inabilitação;</w:t>
      </w:r>
    </w:p>
    <w:p w:rsidR="003C7A23" w:rsidRPr="00C8177D" w:rsidRDefault="003C7A23" w:rsidP="006E1037">
      <w:pPr>
        <w:pStyle w:val="Nivel3"/>
        <w:rPr>
          <w:rFonts w:asciiTheme="minorHAnsi" w:hAnsiTheme="minorHAnsi"/>
          <w:sz w:val="24"/>
          <w:szCs w:val="24"/>
        </w:rPr>
      </w:pPr>
      <w:r w:rsidRPr="00C8177D">
        <w:rPr>
          <w:rFonts w:asciiTheme="minorHAnsi" w:hAnsiTheme="minorHAnsi"/>
          <w:sz w:val="24"/>
          <w:szCs w:val="24"/>
        </w:rPr>
        <w:t>na hipótese de adoção da inversão de fases prevista no </w:t>
      </w:r>
      <w:hyperlink r:id="rId66" w:anchor="art17§1" w:history="1">
        <w:r w:rsidRPr="00C8177D">
          <w:rPr>
            <w:rStyle w:val="Hyperlink"/>
            <w:rFonts w:asciiTheme="minorHAnsi" w:hAnsiTheme="minorHAnsi"/>
            <w:sz w:val="24"/>
            <w:szCs w:val="24"/>
          </w:rPr>
          <w:t>§ 1º do art. 17 da Lei nº 14.133, de 2021</w:t>
        </w:r>
      </w:hyperlink>
      <w:r w:rsidRPr="00C8177D">
        <w:rPr>
          <w:rFonts w:asciiTheme="minorHAnsi" w:hAnsiTheme="minorHAnsi"/>
          <w:sz w:val="24"/>
          <w:szCs w:val="24"/>
        </w:rPr>
        <w:t>, o prazo para apresentação das razões recursais será iniciado na data de intimação da ata de julgamento.</w:t>
      </w:r>
    </w:p>
    <w:p w:rsidR="003C7A23" w:rsidRPr="00C8177D" w:rsidRDefault="003C7A23" w:rsidP="006E1037">
      <w:pPr>
        <w:pStyle w:val="Nivel2"/>
        <w:rPr>
          <w:rFonts w:asciiTheme="minorHAnsi" w:hAnsiTheme="minorHAnsi"/>
          <w:sz w:val="24"/>
          <w:szCs w:val="24"/>
        </w:rPr>
      </w:pPr>
      <w:r w:rsidRPr="00C8177D">
        <w:rPr>
          <w:rFonts w:asciiTheme="minorHAnsi" w:hAnsiTheme="minorHAnsi"/>
          <w:sz w:val="24"/>
          <w:szCs w:val="24"/>
        </w:rPr>
        <w:t>Os recursos deverão ser encaminhados em campo próprio do sistema.</w:t>
      </w:r>
    </w:p>
    <w:p w:rsidR="003C7A23" w:rsidRPr="00C8177D" w:rsidRDefault="003C7A23" w:rsidP="006E1037">
      <w:pPr>
        <w:pStyle w:val="Nivel2"/>
        <w:rPr>
          <w:rFonts w:asciiTheme="minorHAnsi" w:hAnsiTheme="minorHAnsi"/>
          <w:sz w:val="24"/>
          <w:szCs w:val="24"/>
        </w:rPr>
      </w:pPr>
      <w:r w:rsidRPr="00C8177D">
        <w:rPr>
          <w:rFonts w:asciiTheme="minorHAnsi" w:hAnsiTheme="minorHAnsi"/>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3C7A23" w:rsidRPr="00C8177D" w:rsidRDefault="003C7A23" w:rsidP="006E1037">
      <w:pPr>
        <w:pStyle w:val="Nivel2"/>
        <w:rPr>
          <w:rFonts w:asciiTheme="minorHAnsi" w:hAnsiTheme="minorHAnsi"/>
          <w:sz w:val="24"/>
          <w:szCs w:val="24"/>
        </w:rPr>
      </w:pPr>
      <w:r w:rsidRPr="00C8177D">
        <w:rPr>
          <w:rFonts w:asciiTheme="minorHAnsi" w:hAnsiTheme="minorHAnsi"/>
          <w:sz w:val="24"/>
          <w:szCs w:val="24"/>
        </w:rPr>
        <w:t xml:space="preserve">Os recursos interpostos fora do prazo não serão conhecidos. </w:t>
      </w:r>
    </w:p>
    <w:p w:rsidR="003C7A23" w:rsidRPr="00C8177D" w:rsidRDefault="003C7A23" w:rsidP="006E1037">
      <w:pPr>
        <w:pStyle w:val="Nivel2"/>
        <w:rPr>
          <w:rFonts w:asciiTheme="minorHAnsi" w:hAnsiTheme="minorHAnsi"/>
          <w:sz w:val="24"/>
          <w:szCs w:val="24"/>
        </w:rPr>
      </w:pPr>
      <w:r w:rsidRPr="00C8177D">
        <w:rPr>
          <w:rFonts w:asciiTheme="minorHAnsi" w:hAnsiTheme="minorHAnsi"/>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3C7A23" w:rsidRPr="00C8177D" w:rsidRDefault="003C7A23" w:rsidP="006E1037">
      <w:pPr>
        <w:pStyle w:val="Nivel2"/>
        <w:rPr>
          <w:rFonts w:asciiTheme="minorHAnsi" w:hAnsiTheme="minorHAnsi"/>
          <w:sz w:val="24"/>
          <w:szCs w:val="24"/>
        </w:rPr>
      </w:pPr>
      <w:r w:rsidRPr="00C8177D">
        <w:rPr>
          <w:rFonts w:asciiTheme="minorHAnsi" w:hAnsiTheme="minorHAnsi"/>
          <w:sz w:val="24"/>
          <w:szCs w:val="24"/>
        </w:rPr>
        <w:t xml:space="preserve">O recurso e o pedido de reconsideração terão efeito suspensivo do ato ou da decisão recorrida até que sobrevenha decisão final da autoridade competente. </w:t>
      </w:r>
    </w:p>
    <w:p w:rsidR="003C7A23" w:rsidRPr="00C8177D" w:rsidRDefault="003C7A23" w:rsidP="00A63FE8">
      <w:pPr>
        <w:pStyle w:val="Nivel2"/>
        <w:rPr>
          <w:rFonts w:asciiTheme="minorHAnsi" w:hAnsiTheme="minorHAnsi"/>
          <w:sz w:val="24"/>
          <w:szCs w:val="24"/>
        </w:rPr>
      </w:pPr>
      <w:r w:rsidRPr="00C8177D">
        <w:rPr>
          <w:rFonts w:asciiTheme="minorHAnsi" w:hAnsiTheme="minorHAnsi"/>
          <w:sz w:val="24"/>
          <w:szCs w:val="24"/>
        </w:rPr>
        <w:t xml:space="preserve">O acolhimento do recurso invalida tão somente os atos insuscetíveis de aproveitamento. </w:t>
      </w:r>
    </w:p>
    <w:p w:rsidR="003C7A23" w:rsidRPr="00C8177D" w:rsidRDefault="000B50E4" w:rsidP="00A63FE8">
      <w:pPr>
        <w:pStyle w:val="Nivel2"/>
        <w:rPr>
          <w:rFonts w:asciiTheme="minorHAnsi" w:hAnsiTheme="minorHAnsi"/>
          <w:sz w:val="24"/>
          <w:szCs w:val="24"/>
        </w:rPr>
      </w:pPr>
      <w:r w:rsidRPr="00C8177D">
        <w:rPr>
          <w:rFonts w:asciiTheme="minorHAnsi" w:hAnsiTheme="minorHAnsi"/>
          <w:sz w:val="24"/>
          <w:szCs w:val="24"/>
        </w:rPr>
        <w:t xml:space="preserve">Os autos do processo permanecerão com vista franqueada aos interessados no sítio </w:t>
      </w:r>
      <w:r w:rsidRPr="00C8177D">
        <w:rPr>
          <w:rFonts w:asciiTheme="minorHAnsi" w:hAnsiTheme="minorHAnsi"/>
          <w:color w:val="auto"/>
          <w:sz w:val="24"/>
          <w:szCs w:val="24"/>
        </w:rPr>
        <w:t>eletrônico da plataforma de licitações</w:t>
      </w:r>
      <w:r w:rsidRPr="00C8177D">
        <w:rPr>
          <w:rFonts w:asciiTheme="minorHAnsi" w:hAnsiTheme="minorHAnsi"/>
          <w:sz w:val="24"/>
          <w:szCs w:val="24"/>
        </w:rPr>
        <w:t xml:space="preserve"> em: </w:t>
      </w:r>
      <w:bookmarkStart w:id="62" w:name="_Hlk157692982"/>
      <w:r w:rsidR="004002D5" w:rsidRPr="004002D5">
        <w:fldChar w:fldCharType="begin"/>
      </w:r>
      <w:r w:rsidR="000A56B6" w:rsidRPr="00C8177D">
        <w:rPr>
          <w:rFonts w:asciiTheme="minorHAnsi" w:hAnsiTheme="minorHAnsi"/>
          <w:sz w:val="24"/>
          <w:szCs w:val="24"/>
        </w:rPr>
        <w:instrText>HYPERLINK "https://emunicipio.com.br/pmsb/modalidade/index.php"</w:instrText>
      </w:r>
      <w:r w:rsidR="004002D5" w:rsidRPr="004002D5">
        <w:fldChar w:fldCharType="separate"/>
      </w:r>
      <w:r w:rsidR="000A56B6" w:rsidRPr="00C8177D">
        <w:rPr>
          <w:rStyle w:val="Hyperlink"/>
          <w:rFonts w:asciiTheme="minorHAnsi" w:hAnsiTheme="minorHAnsi"/>
          <w:sz w:val="24"/>
          <w:szCs w:val="24"/>
        </w:rPr>
        <w:t>https://emunicipio.com.br/pmsb/modalidade/index.php</w:t>
      </w:r>
      <w:r w:rsidR="004002D5" w:rsidRPr="00C8177D">
        <w:rPr>
          <w:rStyle w:val="Hyperlink"/>
          <w:rFonts w:asciiTheme="minorHAnsi" w:hAnsiTheme="minorHAnsi"/>
          <w:sz w:val="24"/>
          <w:szCs w:val="24"/>
        </w:rPr>
        <w:fldChar w:fldCharType="end"/>
      </w:r>
      <w:r w:rsidR="000A56B6" w:rsidRPr="00C8177D">
        <w:rPr>
          <w:rStyle w:val="Hyperlink"/>
          <w:rFonts w:asciiTheme="minorHAnsi" w:hAnsiTheme="minorHAnsi"/>
          <w:sz w:val="24"/>
          <w:szCs w:val="24"/>
        </w:rPr>
        <w:t>.</w:t>
      </w:r>
    </w:p>
    <w:p w:rsidR="003C7A23" w:rsidRPr="00C8177D" w:rsidRDefault="003C7A23" w:rsidP="000A56B6">
      <w:pPr>
        <w:pStyle w:val="TituloEdital"/>
        <w:rPr>
          <w:rFonts w:asciiTheme="minorHAnsi" w:hAnsiTheme="minorHAnsi"/>
          <w:sz w:val="24"/>
          <w:szCs w:val="24"/>
        </w:rPr>
      </w:pPr>
      <w:bookmarkStart w:id="63" w:name="_Toc158300555"/>
      <w:bookmarkEnd w:id="62"/>
      <w:r w:rsidRPr="00C8177D">
        <w:rPr>
          <w:rFonts w:asciiTheme="minorHAnsi" w:hAnsiTheme="minorHAnsi"/>
          <w:sz w:val="24"/>
          <w:szCs w:val="24"/>
        </w:rPr>
        <w:t>DAS INFRAÇÕES ADMINISTRATIVAS E SANÇÕES</w:t>
      </w:r>
      <w:bookmarkEnd w:id="63"/>
    </w:p>
    <w:p w:rsidR="003C7A23" w:rsidRPr="00C8177D" w:rsidRDefault="003C7A23" w:rsidP="00A63FE8">
      <w:pPr>
        <w:pStyle w:val="Nivel2"/>
        <w:rPr>
          <w:rFonts w:asciiTheme="minorHAnsi" w:hAnsiTheme="minorHAnsi"/>
          <w:sz w:val="24"/>
          <w:szCs w:val="24"/>
        </w:rPr>
      </w:pPr>
      <w:bookmarkStart w:id="64" w:name="Infracao"/>
      <w:r w:rsidRPr="00C8177D">
        <w:rPr>
          <w:rFonts w:asciiTheme="minorHAnsi" w:hAnsiTheme="minorHAnsi"/>
          <w:sz w:val="24"/>
          <w:szCs w:val="24"/>
        </w:rPr>
        <w:t xml:space="preserve">Comete infração </w:t>
      </w:r>
      <w:bookmarkEnd w:id="64"/>
      <w:r w:rsidRPr="00C8177D">
        <w:rPr>
          <w:rFonts w:asciiTheme="minorHAnsi" w:hAnsiTheme="minorHAnsi"/>
          <w:sz w:val="24"/>
          <w:szCs w:val="24"/>
        </w:rPr>
        <w:t xml:space="preserve">administrativa, nos termos da lei, o licitante que, com dolo ou culpa: </w:t>
      </w:r>
    </w:p>
    <w:p w:rsidR="003C7A23" w:rsidRPr="00C8177D" w:rsidRDefault="003C7A23" w:rsidP="00A63FE8">
      <w:pPr>
        <w:pStyle w:val="Nivel3"/>
        <w:rPr>
          <w:rFonts w:asciiTheme="minorHAnsi" w:hAnsiTheme="minorHAnsi"/>
          <w:sz w:val="24"/>
          <w:szCs w:val="24"/>
        </w:rPr>
      </w:pPr>
      <w:bookmarkStart w:id="65" w:name="_Ref114668085"/>
      <w:bookmarkStart w:id="66" w:name="_Hlk114652595"/>
      <w:r w:rsidRPr="00C8177D">
        <w:rPr>
          <w:rFonts w:asciiTheme="minorHAnsi" w:hAnsiTheme="minorHAnsi"/>
          <w:b/>
          <w:bCs/>
          <w:sz w:val="24"/>
          <w:szCs w:val="24"/>
        </w:rPr>
        <w:t>deixar de entregar a documentação exigida para o certame ou não entregar qualquer documento que tenha sido solicitado pelo</w:t>
      </w:r>
      <w:r w:rsidR="000B2008">
        <w:rPr>
          <w:rFonts w:asciiTheme="minorHAnsi" w:hAnsiTheme="minorHAnsi"/>
          <w:b/>
          <w:bCs/>
          <w:sz w:val="24"/>
          <w:szCs w:val="24"/>
        </w:rPr>
        <w:t xml:space="preserve"> </w:t>
      </w:r>
      <w:r w:rsidR="00115EE1" w:rsidRPr="00C8177D">
        <w:rPr>
          <w:rFonts w:asciiTheme="minorHAnsi" w:hAnsiTheme="minorHAnsi"/>
          <w:b/>
          <w:bCs/>
          <w:sz w:val="24"/>
          <w:szCs w:val="24"/>
        </w:rPr>
        <w:t xml:space="preserve">Agente de Contratação/Comissão </w:t>
      </w:r>
      <w:r w:rsidRPr="00C8177D">
        <w:rPr>
          <w:rFonts w:asciiTheme="minorHAnsi" w:hAnsiTheme="minorHAnsi"/>
          <w:b/>
          <w:bCs/>
          <w:sz w:val="24"/>
          <w:szCs w:val="24"/>
        </w:rPr>
        <w:t>durante o certame</w:t>
      </w:r>
      <w:r w:rsidRPr="00C8177D">
        <w:rPr>
          <w:rFonts w:asciiTheme="minorHAnsi" w:hAnsiTheme="minorHAnsi"/>
          <w:sz w:val="24"/>
          <w:szCs w:val="24"/>
        </w:rPr>
        <w:t>;</w:t>
      </w:r>
      <w:bookmarkEnd w:id="65"/>
    </w:p>
    <w:p w:rsidR="003C7A23" w:rsidRPr="00C8177D" w:rsidRDefault="003C7A23" w:rsidP="00A63FE8">
      <w:pPr>
        <w:pStyle w:val="Nivel3"/>
        <w:rPr>
          <w:rFonts w:asciiTheme="minorHAnsi" w:hAnsiTheme="minorHAnsi"/>
          <w:sz w:val="24"/>
          <w:szCs w:val="24"/>
        </w:rPr>
      </w:pPr>
      <w:bookmarkStart w:id="67" w:name="_Ref114668108"/>
      <w:r w:rsidRPr="00C8177D">
        <w:rPr>
          <w:rFonts w:asciiTheme="minorHAnsi" w:hAnsiTheme="minorHAnsi"/>
          <w:sz w:val="24"/>
          <w:szCs w:val="24"/>
        </w:rPr>
        <w:lastRenderedPageBreak/>
        <w:t>Salvo em decorrência de fato superveniente devidamente justificado, não mantiver a proposta em especial quando:</w:t>
      </w:r>
      <w:bookmarkEnd w:id="67"/>
    </w:p>
    <w:p w:rsidR="003C7A23" w:rsidRPr="00C8177D" w:rsidRDefault="003C7A23" w:rsidP="00A63FE8">
      <w:pPr>
        <w:pStyle w:val="Nivel4"/>
        <w:rPr>
          <w:rFonts w:asciiTheme="minorHAnsi" w:hAnsiTheme="minorHAnsi"/>
          <w:sz w:val="24"/>
          <w:szCs w:val="24"/>
        </w:rPr>
      </w:pPr>
      <w:r w:rsidRPr="00C8177D">
        <w:rPr>
          <w:rFonts w:asciiTheme="minorHAnsi" w:hAnsiTheme="minorHAnsi"/>
          <w:sz w:val="24"/>
          <w:szCs w:val="24"/>
        </w:rPr>
        <w:t>não enviar a proposta adequada ao último lance ofertado ou após a negociaçã</w:t>
      </w:r>
      <w:r w:rsidR="000A56B6" w:rsidRPr="00C8177D">
        <w:rPr>
          <w:rFonts w:asciiTheme="minorHAnsi" w:hAnsiTheme="minorHAnsi"/>
          <w:sz w:val="24"/>
          <w:szCs w:val="24"/>
        </w:rPr>
        <w:t>o</w:t>
      </w:r>
      <w:r w:rsidRPr="00C8177D">
        <w:rPr>
          <w:rFonts w:asciiTheme="minorHAnsi" w:hAnsiTheme="minorHAnsi"/>
          <w:sz w:val="24"/>
          <w:szCs w:val="24"/>
        </w:rPr>
        <w:t xml:space="preserve">; </w:t>
      </w:r>
    </w:p>
    <w:p w:rsidR="003C7A23" w:rsidRPr="00C8177D" w:rsidRDefault="003C7A23" w:rsidP="00A63FE8">
      <w:pPr>
        <w:pStyle w:val="Nivel4"/>
        <w:rPr>
          <w:rFonts w:asciiTheme="minorHAnsi" w:hAnsiTheme="minorHAnsi"/>
          <w:sz w:val="24"/>
          <w:szCs w:val="24"/>
        </w:rPr>
      </w:pPr>
      <w:r w:rsidRPr="00C8177D">
        <w:rPr>
          <w:rFonts w:asciiTheme="minorHAnsi" w:hAnsiTheme="minorHAnsi"/>
          <w:sz w:val="24"/>
          <w:szCs w:val="24"/>
        </w:rPr>
        <w:t xml:space="preserve">recusar-se a enviar o detalhamento da proposta quando exigível; </w:t>
      </w:r>
    </w:p>
    <w:p w:rsidR="003C7A23" w:rsidRPr="00C8177D" w:rsidRDefault="003C7A23" w:rsidP="00A63FE8">
      <w:pPr>
        <w:pStyle w:val="Nivel4"/>
        <w:rPr>
          <w:rFonts w:asciiTheme="minorHAnsi" w:hAnsiTheme="minorHAnsi"/>
          <w:sz w:val="24"/>
          <w:szCs w:val="24"/>
        </w:rPr>
      </w:pPr>
      <w:r w:rsidRPr="00C8177D">
        <w:rPr>
          <w:rFonts w:asciiTheme="minorHAnsi" w:hAnsiTheme="minorHAnsi"/>
          <w:sz w:val="24"/>
          <w:szCs w:val="24"/>
        </w:rPr>
        <w:t xml:space="preserve">pedir para ser desclassificado quando encerrada a etapa competitiva; </w:t>
      </w:r>
    </w:p>
    <w:p w:rsidR="003C7A23" w:rsidRPr="00C8177D" w:rsidRDefault="003C7A23" w:rsidP="00A63FE8">
      <w:pPr>
        <w:pStyle w:val="Nivel4"/>
        <w:rPr>
          <w:rFonts w:asciiTheme="minorHAnsi" w:hAnsiTheme="minorHAnsi"/>
          <w:sz w:val="24"/>
          <w:szCs w:val="24"/>
        </w:rPr>
      </w:pPr>
      <w:r w:rsidRPr="00C8177D">
        <w:rPr>
          <w:rFonts w:asciiTheme="minorHAnsi" w:hAnsiTheme="minorHAnsi"/>
          <w:sz w:val="24"/>
          <w:szCs w:val="24"/>
        </w:rPr>
        <w:t>deixar de apresentar amostra;</w:t>
      </w:r>
      <w:r w:rsidR="00717779" w:rsidRPr="00C8177D">
        <w:rPr>
          <w:rFonts w:asciiTheme="minorHAnsi" w:hAnsiTheme="minorHAnsi"/>
          <w:sz w:val="24"/>
          <w:szCs w:val="24"/>
        </w:rPr>
        <w:t xml:space="preserve"> ou</w:t>
      </w:r>
    </w:p>
    <w:p w:rsidR="003C7A23" w:rsidRPr="00C8177D" w:rsidRDefault="003C7A23" w:rsidP="00A63FE8">
      <w:pPr>
        <w:pStyle w:val="Nivel4"/>
        <w:rPr>
          <w:rFonts w:asciiTheme="minorHAnsi" w:hAnsiTheme="minorHAnsi"/>
          <w:sz w:val="24"/>
          <w:szCs w:val="24"/>
        </w:rPr>
      </w:pPr>
      <w:r w:rsidRPr="00C8177D">
        <w:rPr>
          <w:rFonts w:asciiTheme="minorHAnsi" w:hAnsiTheme="minorHAnsi"/>
          <w:sz w:val="24"/>
          <w:szCs w:val="24"/>
        </w:rPr>
        <w:t xml:space="preserve">apresentar proposta ou amostra em desacordo com as especificações do edital; </w:t>
      </w:r>
    </w:p>
    <w:p w:rsidR="003C7A23" w:rsidRPr="00C8177D" w:rsidRDefault="003C7A23" w:rsidP="00A57E07">
      <w:pPr>
        <w:pStyle w:val="Nivel3"/>
        <w:rPr>
          <w:rFonts w:asciiTheme="minorHAnsi" w:hAnsiTheme="minorHAnsi"/>
          <w:sz w:val="24"/>
          <w:szCs w:val="24"/>
        </w:rPr>
      </w:pPr>
      <w:bookmarkStart w:id="68" w:name="_Ref114668139"/>
      <w:r w:rsidRPr="00C8177D">
        <w:rPr>
          <w:rFonts w:asciiTheme="minorHAnsi" w:hAnsiTheme="minorHAnsi"/>
          <w:sz w:val="24"/>
          <w:szCs w:val="24"/>
        </w:rPr>
        <w:t>não celebrar o contrato ou não entregar a documentação exigida para a contratação, quando convocado dentro do prazo de validade de sua proposta;</w:t>
      </w:r>
      <w:bookmarkEnd w:id="68"/>
    </w:p>
    <w:p w:rsidR="003C7A23" w:rsidRPr="00C8177D" w:rsidRDefault="003C7A23" w:rsidP="00A63FE8">
      <w:pPr>
        <w:pStyle w:val="Nivel4"/>
        <w:rPr>
          <w:rFonts w:asciiTheme="minorHAnsi" w:hAnsiTheme="minorHAnsi"/>
          <w:sz w:val="24"/>
          <w:szCs w:val="24"/>
        </w:rPr>
      </w:pPr>
      <w:r w:rsidRPr="00C8177D">
        <w:rPr>
          <w:rFonts w:asciiTheme="minorHAnsi" w:hAnsiTheme="minorHAnsi"/>
          <w:sz w:val="24"/>
          <w:szCs w:val="24"/>
        </w:rPr>
        <w:t>recusar-se, sem justificativa, a assinar o contrato ou a ata de registro de preço, ou a aceitar ou retirar o instrumento equivalente no prazo estabelecido pela Administração;</w:t>
      </w:r>
    </w:p>
    <w:p w:rsidR="003C7A23" w:rsidRPr="00C8177D" w:rsidRDefault="003C7A23" w:rsidP="00CC23BD">
      <w:pPr>
        <w:pStyle w:val="Nivel3"/>
        <w:rPr>
          <w:rFonts w:asciiTheme="minorHAnsi" w:hAnsiTheme="minorHAnsi"/>
          <w:sz w:val="24"/>
          <w:szCs w:val="24"/>
        </w:rPr>
      </w:pPr>
      <w:bookmarkStart w:id="69" w:name="_Ref114668249"/>
      <w:r w:rsidRPr="00C8177D">
        <w:rPr>
          <w:rFonts w:asciiTheme="minorHAnsi" w:hAnsiTheme="minorHAnsi"/>
          <w:sz w:val="24"/>
          <w:szCs w:val="24"/>
        </w:rPr>
        <w:t>apresentar declaração ou documentação falsa exigida para o certame ou prestar declaração falsa durante a licitação</w:t>
      </w:r>
      <w:bookmarkEnd w:id="69"/>
    </w:p>
    <w:p w:rsidR="003C7A23" w:rsidRPr="00C8177D" w:rsidRDefault="003C7A23" w:rsidP="00CC23BD">
      <w:pPr>
        <w:pStyle w:val="Nivel3"/>
        <w:rPr>
          <w:rFonts w:asciiTheme="minorHAnsi" w:hAnsiTheme="minorHAnsi"/>
          <w:sz w:val="24"/>
          <w:szCs w:val="24"/>
        </w:rPr>
      </w:pPr>
      <w:bookmarkStart w:id="70" w:name="_Ref114668245"/>
      <w:r w:rsidRPr="00C8177D">
        <w:rPr>
          <w:rFonts w:asciiTheme="minorHAnsi" w:hAnsiTheme="minorHAnsi"/>
          <w:sz w:val="24"/>
          <w:szCs w:val="24"/>
        </w:rPr>
        <w:t>fraudar a licitação</w:t>
      </w:r>
      <w:bookmarkEnd w:id="70"/>
    </w:p>
    <w:p w:rsidR="003C7A23" w:rsidRPr="00C8177D" w:rsidRDefault="003C7A23" w:rsidP="00CC23BD">
      <w:pPr>
        <w:pStyle w:val="Nivel3"/>
        <w:rPr>
          <w:rFonts w:asciiTheme="minorHAnsi" w:hAnsiTheme="minorHAnsi"/>
          <w:sz w:val="24"/>
          <w:szCs w:val="24"/>
        </w:rPr>
      </w:pPr>
      <w:bookmarkStart w:id="71" w:name="_Ref114668247"/>
      <w:r w:rsidRPr="00C8177D">
        <w:rPr>
          <w:rFonts w:asciiTheme="minorHAnsi" w:hAnsiTheme="minorHAnsi"/>
          <w:sz w:val="24"/>
          <w:szCs w:val="24"/>
        </w:rPr>
        <w:t>comportar-se de modo inidôneo ou cometer fraude de qualquer natureza, em especial quando:</w:t>
      </w:r>
      <w:bookmarkEnd w:id="71"/>
    </w:p>
    <w:p w:rsidR="003C7A23" w:rsidRPr="00C8177D" w:rsidRDefault="003C7A23" w:rsidP="00CC23BD">
      <w:pPr>
        <w:pStyle w:val="Nivel4"/>
        <w:rPr>
          <w:rFonts w:asciiTheme="minorHAnsi" w:hAnsiTheme="minorHAnsi"/>
          <w:sz w:val="24"/>
          <w:szCs w:val="24"/>
        </w:rPr>
      </w:pPr>
      <w:r w:rsidRPr="00C8177D">
        <w:rPr>
          <w:rFonts w:asciiTheme="minorHAnsi" w:hAnsiTheme="minorHAnsi"/>
          <w:sz w:val="24"/>
          <w:szCs w:val="24"/>
        </w:rPr>
        <w:t xml:space="preserve">induzir deliberadamente a erro no julgamento; </w:t>
      </w:r>
    </w:p>
    <w:p w:rsidR="003C7A23" w:rsidRPr="00C8177D" w:rsidRDefault="003C7A23" w:rsidP="00CC23BD">
      <w:pPr>
        <w:pStyle w:val="Nivel4"/>
        <w:rPr>
          <w:rFonts w:asciiTheme="minorHAnsi" w:hAnsiTheme="minorHAnsi"/>
          <w:sz w:val="24"/>
          <w:szCs w:val="24"/>
        </w:rPr>
      </w:pPr>
      <w:r w:rsidRPr="00C8177D">
        <w:rPr>
          <w:rFonts w:asciiTheme="minorHAnsi" w:hAnsiTheme="minorHAnsi"/>
          <w:sz w:val="24"/>
          <w:szCs w:val="24"/>
        </w:rPr>
        <w:t xml:space="preserve">apresentar amostra falsificada ou deteriorada; </w:t>
      </w:r>
    </w:p>
    <w:p w:rsidR="003C7A23" w:rsidRPr="00C8177D" w:rsidRDefault="003C7A23" w:rsidP="001F2D31">
      <w:pPr>
        <w:pStyle w:val="Nivel3"/>
        <w:rPr>
          <w:rFonts w:asciiTheme="minorHAnsi" w:hAnsiTheme="minorHAnsi"/>
          <w:sz w:val="24"/>
          <w:szCs w:val="24"/>
        </w:rPr>
      </w:pPr>
      <w:bookmarkStart w:id="72" w:name="_Ref114668251"/>
      <w:r w:rsidRPr="00C8177D">
        <w:rPr>
          <w:rFonts w:asciiTheme="minorHAnsi" w:hAnsiTheme="minorHAnsi"/>
          <w:sz w:val="24"/>
          <w:szCs w:val="24"/>
        </w:rPr>
        <w:t>praticar atos ilícitos com vistas a frustrar os objetivos da licitação</w:t>
      </w:r>
      <w:bookmarkEnd w:id="72"/>
    </w:p>
    <w:p w:rsidR="003C7A23" w:rsidRPr="00C8177D" w:rsidRDefault="003C7A23" w:rsidP="001F2D31">
      <w:pPr>
        <w:pStyle w:val="Nivel3"/>
        <w:rPr>
          <w:rFonts w:asciiTheme="minorHAnsi" w:hAnsiTheme="minorHAnsi"/>
          <w:sz w:val="24"/>
          <w:szCs w:val="24"/>
        </w:rPr>
      </w:pPr>
      <w:bookmarkStart w:id="73" w:name="_Ref114668252"/>
      <w:r w:rsidRPr="00C8177D">
        <w:rPr>
          <w:rFonts w:asciiTheme="minorHAnsi" w:hAnsiTheme="minorHAnsi"/>
          <w:sz w:val="24"/>
          <w:szCs w:val="24"/>
        </w:rPr>
        <w:t xml:space="preserve">praticar ato lesivo previsto no </w:t>
      </w:r>
      <w:hyperlink r:id="rId67" w:anchor="art5" w:history="1">
        <w:r w:rsidRPr="00C8177D">
          <w:rPr>
            <w:rStyle w:val="Hyperlink"/>
            <w:rFonts w:asciiTheme="minorHAnsi" w:hAnsiTheme="minorHAnsi"/>
            <w:sz w:val="24"/>
            <w:szCs w:val="24"/>
          </w:rPr>
          <w:t>art. 5º da Lei n.º 12.846, de 2013</w:t>
        </w:r>
      </w:hyperlink>
      <w:r w:rsidRPr="00C8177D">
        <w:rPr>
          <w:rFonts w:asciiTheme="minorHAnsi" w:hAnsiTheme="minorHAnsi"/>
          <w:sz w:val="24"/>
          <w:szCs w:val="24"/>
        </w:rPr>
        <w:t>.</w:t>
      </w:r>
      <w:bookmarkEnd w:id="73"/>
    </w:p>
    <w:bookmarkEnd w:id="66"/>
    <w:p w:rsidR="003C7A23" w:rsidRPr="00C8177D" w:rsidRDefault="003C7A23" w:rsidP="005E7C8C">
      <w:pPr>
        <w:pStyle w:val="Nivel2"/>
        <w:rPr>
          <w:rFonts w:asciiTheme="minorHAnsi" w:hAnsiTheme="minorHAnsi"/>
          <w:sz w:val="24"/>
          <w:szCs w:val="24"/>
        </w:rPr>
      </w:pPr>
      <w:r w:rsidRPr="00C8177D">
        <w:rPr>
          <w:rFonts w:asciiTheme="minorHAnsi" w:hAnsiTheme="minorHAnsi"/>
          <w:sz w:val="24"/>
          <w:szCs w:val="24"/>
        </w:rPr>
        <w:t xml:space="preserve">Com fulcro na </w:t>
      </w:r>
      <w:hyperlink r:id="rId68" w:history="1">
        <w:r w:rsidRPr="00C8177D">
          <w:rPr>
            <w:rStyle w:val="Hyperlink"/>
            <w:rFonts w:asciiTheme="minorHAnsi" w:hAnsiTheme="minorHAnsi"/>
            <w:sz w:val="24"/>
            <w:szCs w:val="24"/>
          </w:rPr>
          <w:t>Lei nº 14.133, de 2021</w:t>
        </w:r>
      </w:hyperlink>
      <w:r w:rsidRPr="00C8177D">
        <w:rPr>
          <w:rFonts w:asciiTheme="minorHAnsi" w:hAnsiTheme="minorHAnsi"/>
          <w:sz w:val="24"/>
          <w:szCs w:val="24"/>
        </w:rPr>
        <w:t xml:space="preserve">, a Administração poderá, garantida a prévia defesa, aplicar aos licitantes e/ou adjudicatários as seguintes sanções, sem prejuízo das responsabilidades civil e criminal: </w:t>
      </w:r>
    </w:p>
    <w:p w:rsidR="003C7A23" w:rsidRPr="00C8177D" w:rsidRDefault="003C7A23" w:rsidP="005E7C8C">
      <w:pPr>
        <w:pStyle w:val="Nivel3"/>
        <w:rPr>
          <w:rFonts w:asciiTheme="minorHAnsi" w:hAnsiTheme="minorHAnsi"/>
          <w:sz w:val="24"/>
          <w:szCs w:val="24"/>
        </w:rPr>
      </w:pPr>
      <w:r w:rsidRPr="00C8177D">
        <w:rPr>
          <w:rFonts w:asciiTheme="minorHAnsi" w:hAnsiTheme="minorHAnsi"/>
          <w:sz w:val="24"/>
          <w:szCs w:val="24"/>
        </w:rPr>
        <w:t xml:space="preserve">advertência; </w:t>
      </w:r>
    </w:p>
    <w:p w:rsidR="003C7A23" w:rsidRPr="00C8177D" w:rsidRDefault="003C7A23" w:rsidP="005E7C8C">
      <w:pPr>
        <w:pStyle w:val="Nivel3"/>
        <w:rPr>
          <w:rFonts w:asciiTheme="minorHAnsi" w:hAnsiTheme="minorHAnsi"/>
          <w:sz w:val="24"/>
          <w:szCs w:val="24"/>
        </w:rPr>
      </w:pPr>
      <w:r w:rsidRPr="00C8177D">
        <w:rPr>
          <w:rFonts w:asciiTheme="minorHAnsi" w:hAnsiTheme="minorHAnsi"/>
          <w:sz w:val="24"/>
          <w:szCs w:val="24"/>
        </w:rPr>
        <w:t>multa;</w:t>
      </w:r>
    </w:p>
    <w:p w:rsidR="003C7A23" w:rsidRPr="00C8177D" w:rsidRDefault="003C7A23" w:rsidP="005E7C8C">
      <w:pPr>
        <w:pStyle w:val="Nivel3"/>
        <w:rPr>
          <w:rFonts w:asciiTheme="minorHAnsi" w:hAnsiTheme="minorHAnsi"/>
          <w:sz w:val="24"/>
          <w:szCs w:val="24"/>
        </w:rPr>
      </w:pPr>
      <w:r w:rsidRPr="00C8177D">
        <w:rPr>
          <w:rFonts w:asciiTheme="minorHAnsi" w:hAnsiTheme="minorHAnsi"/>
          <w:sz w:val="24"/>
          <w:szCs w:val="24"/>
        </w:rPr>
        <w:t>impedimento de licitar e contratar</w:t>
      </w:r>
      <w:r w:rsidR="00717779" w:rsidRPr="00C8177D">
        <w:rPr>
          <w:rFonts w:asciiTheme="minorHAnsi" w:hAnsiTheme="minorHAnsi"/>
          <w:sz w:val="24"/>
          <w:szCs w:val="24"/>
        </w:rPr>
        <w:t>;</w:t>
      </w:r>
      <w:r w:rsidRPr="00C8177D">
        <w:rPr>
          <w:rFonts w:asciiTheme="minorHAnsi" w:hAnsiTheme="minorHAnsi"/>
          <w:sz w:val="24"/>
          <w:szCs w:val="24"/>
        </w:rPr>
        <w:t xml:space="preserve"> e</w:t>
      </w:r>
    </w:p>
    <w:p w:rsidR="003C7A23" w:rsidRPr="00C8177D" w:rsidRDefault="003C7A23" w:rsidP="005E7C8C">
      <w:pPr>
        <w:pStyle w:val="Nivel3"/>
        <w:rPr>
          <w:rFonts w:asciiTheme="minorHAnsi" w:hAnsiTheme="minorHAnsi"/>
          <w:sz w:val="24"/>
          <w:szCs w:val="24"/>
        </w:rPr>
      </w:pPr>
      <w:r w:rsidRPr="00C8177D">
        <w:rPr>
          <w:rFonts w:asciiTheme="minorHAnsi" w:hAnsiTheme="minorHAnsi"/>
          <w:sz w:val="24"/>
          <w:szCs w:val="24"/>
        </w:rPr>
        <w:t>declaração de inidoneidade para licitar ou contratar, enquanto perdurarem os motivos determinantes da punição ou até que seja promovida sua reabilitação perante a própria autoridade que aplicou a penalidade.</w:t>
      </w:r>
    </w:p>
    <w:p w:rsidR="003C7A23" w:rsidRPr="00C8177D" w:rsidRDefault="003C7A23" w:rsidP="005E7C8C">
      <w:pPr>
        <w:pStyle w:val="Nivel2"/>
        <w:rPr>
          <w:rFonts w:asciiTheme="minorHAnsi" w:hAnsiTheme="minorHAnsi"/>
          <w:sz w:val="24"/>
          <w:szCs w:val="24"/>
        </w:rPr>
      </w:pPr>
      <w:r w:rsidRPr="00C8177D">
        <w:rPr>
          <w:rFonts w:asciiTheme="minorHAnsi" w:hAnsiTheme="minorHAnsi"/>
          <w:sz w:val="24"/>
          <w:szCs w:val="24"/>
        </w:rPr>
        <w:lastRenderedPageBreak/>
        <w:t>Na aplicação das sanções serão considerados:</w:t>
      </w:r>
    </w:p>
    <w:p w:rsidR="003C7A23" w:rsidRPr="00C8177D" w:rsidRDefault="003C7A23" w:rsidP="00D9621C">
      <w:pPr>
        <w:pStyle w:val="Nivel3"/>
        <w:rPr>
          <w:rFonts w:asciiTheme="minorHAnsi" w:hAnsiTheme="minorHAnsi"/>
          <w:sz w:val="24"/>
          <w:szCs w:val="24"/>
        </w:rPr>
      </w:pPr>
      <w:r w:rsidRPr="00C8177D">
        <w:rPr>
          <w:rFonts w:asciiTheme="minorHAnsi" w:hAnsiTheme="minorHAnsi"/>
          <w:sz w:val="24"/>
          <w:szCs w:val="24"/>
        </w:rPr>
        <w:t>a natureza e a gravidade da infração cometida.</w:t>
      </w:r>
    </w:p>
    <w:p w:rsidR="003C7A23" w:rsidRPr="00C8177D" w:rsidRDefault="003C7A23" w:rsidP="00D9621C">
      <w:pPr>
        <w:pStyle w:val="Nivel3"/>
        <w:rPr>
          <w:rFonts w:asciiTheme="minorHAnsi" w:hAnsiTheme="minorHAnsi"/>
          <w:sz w:val="24"/>
          <w:szCs w:val="24"/>
        </w:rPr>
      </w:pPr>
      <w:r w:rsidRPr="00C8177D">
        <w:rPr>
          <w:rFonts w:asciiTheme="minorHAnsi" w:hAnsiTheme="minorHAnsi"/>
          <w:sz w:val="24"/>
          <w:szCs w:val="24"/>
        </w:rPr>
        <w:t>as peculiaridades do caso concreto</w:t>
      </w:r>
      <w:r w:rsidR="00D9621C" w:rsidRPr="00C8177D">
        <w:rPr>
          <w:rFonts w:asciiTheme="minorHAnsi" w:hAnsiTheme="minorHAnsi"/>
          <w:sz w:val="24"/>
          <w:szCs w:val="24"/>
        </w:rPr>
        <w:t>;</w:t>
      </w:r>
    </w:p>
    <w:p w:rsidR="003C7A23" w:rsidRPr="00C8177D" w:rsidRDefault="003C7A23" w:rsidP="00D9621C">
      <w:pPr>
        <w:pStyle w:val="Nivel3"/>
        <w:rPr>
          <w:rFonts w:asciiTheme="minorHAnsi" w:hAnsiTheme="minorHAnsi"/>
          <w:sz w:val="24"/>
          <w:szCs w:val="24"/>
        </w:rPr>
      </w:pPr>
      <w:r w:rsidRPr="00C8177D">
        <w:rPr>
          <w:rFonts w:asciiTheme="minorHAnsi" w:hAnsiTheme="minorHAnsi"/>
          <w:sz w:val="24"/>
          <w:szCs w:val="24"/>
        </w:rPr>
        <w:t>as circunstâncias agravantes ou atenuantes</w:t>
      </w:r>
      <w:r w:rsidR="00D9621C" w:rsidRPr="00C8177D">
        <w:rPr>
          <w:rFonts w:asciiTheme="minorHAnsi" w:hAnsiTheme="minorHAnsi"/>
          <w:sz w:val="24"/>
          <w:szCs w:val="24"/>
        </w:rPr>
        <w:t>;</w:t>
      </w:r>
    </w:p>
    <w:p w:rsidR="003C7A23" w:rsidRPr="00C8177D" w:rsidRDefault="003C7A23" w:rsidP="00D9621C">
      <w:pPr>
        <w:pStyle w:val="Nivel3"/>
        <w:rPr>
          <w:rFonts w:asciiTheme="minorHAnsi" w:hAnsiTheme="minorHAnsi"/>
          <w:sz w:val="24"/>
          <w:szCs w:val="24"/>
        </w:rPr>
      </w:pPr>
      <w:r w:rsidRPr="00C8177D">
        <w:rPr>
          <w:rFonts w:asciiTheme="minorHAnsi" w:hAnsiTheme="minorHAnsi"/>
          <w:sz w:val="24"/>
          <w:szCs w:val="24"/>
        </w:rPr>
        <w:t>os danos que dela provierem para a Administração Pública</w:t>
      </w:r>
      <w:r w:rsidR="00D9621C" w:rsidRPr="00C8177D">
        <w:rPr>
          <w:rFonts w:asciiTheme="minorHAnsi" w:hAnsiTheme="minorHAnsi"/>
          <w:sz w:val="24"/>
          <w:szCs w:val="24"/>
        </w:rPr>
        <w:t>;</w:t>
      </w:r>
    </w:p>
    <w:p w:rsidR="003C7A23" w:rsidRPr="00C8177D" w:rsidRDefault="003C7A23" w:rsidP="00D9621C">
      <w:pPr>
        <w:pStyle w:val="Nivel3"/>
        <w:rPr>
          <w:rFonts w:asciiTheme="minorHAnsi" w:hAnsiTheme="minorHAnsi"/>
          <w:sz w:val="24"/>
          <w:szCs w:val="24"/>
        </w:rPr>
      </w:pPr>
      <w:r w:rsidRPr="00C8177D">
        <w:rPr>
          <w:rFonts w:asciiTheme="minorHAnsi" w:hAnsiTheme="minorHAnsi"/>
          <w:sz w:val="24"/>
          <w:szCs w:val="24"/>
        </w:rPr>
        <w:t>a implantação ou o aperfeiçoamento de programa de integridade, conforme normas e orientações dos órgãos de controle.</w:t>
      </w:r>
    </w:p>
    <w:p w:rsidR="003C7A23" w:rsidRPr="00C8177D" w:rsidRDefault="003C7A23" w:rsidP="00D9621C">
      <w:pPr>
        <w:pStyle w:val="Nivel2"/>
        <w:rPr>
          <w:rFonts w:asciiTheme="minorHAnsi" w:hAnsiTheme="minorHAnsi"/>
          <w:color w:val="auto"/>
          <w:sz w:val="24"/>
          <w:szCs w:val="24"/>
        </w:rPr>
      </w:pPr>
      <w:r w:rsidRPr="00C8177D">
        <w:rPr>
          <w:rFonts w:asciiTheme="minorHAnsi" w:hAnsiTheme="minorHAnsi"/>
          <w:sz w:val="24"/>
          <w:szCs w:val="24"/>
        </w:rPr>
        <w:t xml:space="preserve">A multa será recolhida em percentual de 0,5% a 30% incidente sobre o valor do contrato licitado, recolhida no prazo máximo de </w:t>
      </w:r>
      <w:r w:rsidR="006F2C73" w:rsidRPr="00C8177D">
        <w:rPr>
          <w:rFonts w:asciiTheme="minorHAnsi" w:hAnsiTheme="minorHAnsi"/>
          <w:b/>
          <w:bCs/>
          <w:color w:val="auto"/>
          <w:sz w:val="24"/>
          <w:szCs w:val="24"/>
        </w:rPr>
        <w:t>30</w:t>
      </w:r>
      <w:r w:rsidRPr="00C8177D">
        <w:rPr>
          <w:rFonts w:asciiTheme="minorHAnsi" w:hAnsiTheme="minorHAnsi"/>
          <w:b/>
          <w:bCs/>
          <w:color w:val="auto"/>
          <w:sz w:val="24"/>
          <w:szCs w:val="24"/>
        </w:rPr>
        <w:t xml:space="preserve"> (</w:t>
      </w:r>
      <w:r w:rsidR="006F2C73" w:rsidRPr="00C8177D">
        <w:rPr>
          <w:rFonts w:asciiTheme="minorHAnsi" w:hAnsiTheme="minorHAnsi"/>
          <w:b/>
          <w:bCs/>
          <w:color w:val="auto"/>
          <w:sz w:val="24"/>
          <w:szCs w:val="24"/>
        </w:rPr>
        <w:t xml:space="preserve">trinta) </w:t>
      </w:r>
      <w:r w:rsidRPr="00C8177D">
        <w:rPr>
          <w:rFonts w:asciiTheme="minorHAnsi" w:hAnsiTheme="minorHAnsi"/>
          <w:b/>
          <w:bCs/>
          <w:color w:val="auto"/>
          <w:sz w:val="24"/>
          <w:szCs w:val="24"/>
        </w:rPr>
        <w:t xml:space="preserve">dias </w:t>
      </w:r>
      <w:r w:rsidRPr="00C8177D">
        <w:rPr>
          <w:rFonts w:asciiTheme="minorHAnsi" w:hAnsiTheme="minorHAnsi"/>
          <w:b/>
          <w:bCs/>
          <w:sz w:val="24"/>
          <w:szCs w:val="24"/>
        </w:rPr>
        <w:t>úteis</w:t>
      </w:r>
      <w:r w:rsidRPr="00C8177D">
        <w:rPr>
          <w:rFonts w:asciiTheme="minorHAnsi" w:hAnsiTheme="minorHAnsi"/>
          <w:sz w:val="24"/>
          <w:szCs w:val="24"/>
        </w:rPr>
        <w:t xml:space="preserve">, </w:t>
      </w:r>
      <w:r w:rsidRPr="00C8177D">
        <w:rPr>
          <w:rFonts w:asciiTheme="minorHAnsi" w:hAnsiTheme="minorHAnsi"/>
          <w:color w:val="auto"/>
          <w:sz w:val="24"/>
          <w:szCs w:val="24"/>
        </w:rPr>
        <w:t xml:space="preserve">a contar da comunicação oficial. </w:t>
      </w:r>
    </w:p>
    <w:p w:rsidR="003C7A23" w:rsidRPr="00C8177D" w:rsidRDefault="003C7A23" w:rsidP="00B42A07">
      <w:pPr>
        <w:pStyle w:val="Nivel3"/>
        <w:numPr>
          <w:ilvl w:val="0"/>
          <w:numId w:val="0"/>
        </w:numPr>
        <w:ind w:left="284"/>
        <w:rPr>
          <w:rFonts w:asciiTheme="minorHAnsi" w:hAnsiTheme="minorHAnsi"/>
          <w:color w:val="auto"/>
          <w:sz w:val="24"/>
          <w:szCs w:val="24"/>
        </w:rPr>
      </w:pPr>
      <w:bookmarkStart w:id="74" w:name="_Hlk113876035"/>
      <w:r w:rsidRPr="00C8177D">
        <w:rPr>
          <w:rFonts w:asciiTheme="minorHAnsi" w:hAnsiTheme="minorHAnsi"/>
          <w:color w:val="auto"/>
          <w:sz w:val="24"/>
          <w:szCs w:val="24"/>
        </w:rPr>
        <w:t>Para as infrações previstas nos itens</w:t>
      </w:r>
      <w:r w:rsidR="006F2C73" w:rsidRPr="00C8177D">
        <w:rPr>
          <w:rFonts w:asciiTheme="minorHAnsi" w:hAnsiTheme="minorHAnsi"/>
          <w:color w:val="auto"/>
          <w:sz w:val="24"/>
          <w:szCs w:val="24"/>
        </w:rPr>
        <w:t xml:space="preserve"> 13.1.2</w:t>
      </w:r>
      <w:r w:rsidRPr="00C8177D">
        <w:rPr>
          <w:rFonts w:asciiTheme="minorHAnsi" w:hAnsiTheme="minorHAnsi"/>
          <w:color w:val="auto"/>
          <w:sz w:val="24"/>
          <w:szCs w:val="24"/>
        </w:rPr>
        <w:t xml:space="preserve">, </w:t>
      </w:r>
      <w:r w:rsidR="006F2C73" w:rsidRPr="00C8177D">
        <w:rPr>
          <w:rFonts w:asciiTheme="minorHAnsi" w:hAnsiTheme="minorHAnsi"/>
          <w:color w:val="auto"/>
          <w:sz w:val="24"/>
          <w:szCs w:val="24"/>
        </w:rPr>
        <w:t xml:space="preserve">13.1.3 </w:t>
      </w:r>
      <w:r w:rsidRPr="00C8177D">
        <w:rPr>
          <w:rFonts w:asciiTheme="minorHAnsi" w:hAnsiTheme="minorHAnsi"/>
          <w:color w:val="auto"/>
          <w:sz w:val="24"/>
          <w:szCs w:val="24"/>
        </w:rPr>
        <w:t>e</w:t>
      </w:r>
      <w:r w:rsidR="006F2C73" w:rsidRPr="00C8177D">
        <w:rPr>
          <w:rFonts w:asciiTheme="minorHAnsi" w:hAnsiTheme="minorHAnsi"/>
          <w:color w:val="auto"/>
          <w:sz w:val="24"/>
          <w:szCs w:val="24"/>
        </w:rPr>
        <w:t xml:space="preserve"> 13.1.4</w:t>
      </w:r>
      <w:r w:rsidRPr="00C8177D">
        <w:rPr>
          <w:rFonts w:asciiTheme="minorHAnsi" w:hAnsiTheme="minorHAnsi"/>
          <w:color w:val="auto"/>
          <w:sz w:val="24"/>
          <w:szCs w:val="24"/>
        </w:rPr>
        <w:t>, a multa será de 0,5% a 15% do valor do contrato licitado.</w:t>
      </w:r>
    </w:p>
    <w:bookmarkEnd w:id="74"/>
    <w:p w:rsidR="003C7A23" w:rsidRPr="00C8177D" w:rsidRDefault="003C7A23" w:rsidP="00D9621C">
      <w:pPr>
        <w:pStyle w:val="Nivel3"/>
        <w:rPr>
          <w:rFonts w:asciiTheme="minorHAnsi" w:hAnsiTheme="minorHAnsi"/>
          <w:color w:val="auto"/>
          <w:sz w:val="24"/>
          <w:szCs w:val="24"/>
        </w:rPr>
      </w:pPr>
      <w:r w:rsidRPr="00C8177D">
        <w:rPr>
          <w:rFonts w:asciiTheme="minorHAnsi" w:hAnsiTheme="minorHAnsi"/>
          <w:color w:val="auto"/>
          <w:sz w:val="24"/>
          <w:szCs w:val="24"/>
        </w:rPr>
        <w:t xml:space="preserve">Para as infrações previstas nos itens, </w:t>
      </w:r>
      <w:fldSimple w:instr=" REF _Ref114668245 \r \h  \* MERGEFORMAT ">
        <w:r w:rsidR="000136A3" w:rsidRPr="00C8177D">
          <w:rPr>
            <w:rFonts w:asciiTheme="minorHAnsi" w:hAnsiTheme="minorHAnsi"/>
            <w:color w:val="auto"/>
            <w:sz w:val="24"/>
            <w:szCs w:val="24"/>
          </w:rPr>
          <w:t>13.1.5</w:t>
        </w:r>
      </w:fldSimple>
      <w:r w:rsidRPr="00C8177D">
        <w:rPr>
          <w:rFonts w:asciiTheme="minorHAnsi" w:hAnsiTheme="minorHAnsi"/>
          <w:color w:val="auto"/>
          <w:sz w:val="24"/>
          <w:szCs w:val="24"/>
        </w:rPr>
        <w:t xml:space="preserve">, </w:t>
      </w:r>
      <w:fldSimple w:instr=" REF _Ref114668247 \r \h  \* MERGEFORMAT ">
        <w:r w:rsidR="000136A3" w:rsidRPr="00C8177D">
          <w:rPr>
            <w:rFonts w:asciiTheme="minorHAnsi" w:hAnsiTheme="minorHAnsi"/>
            <w:color w:val="auto"/>
            <w:sz w:val="24"/>
            <w:szCs w:val="24"/>
          </w:rPr>
          <w:t>13.1.6</w:t>
        </w:r>
      </w:fldSimple>
      <w:r w:rsidRPr="00C8177D">
        <w:rPr>
          <w:rFonts w:asciiTheme="minorHAnsi" w:hAnsiTheme="minorHAnsi"/>
          <w:color w:val="auto"/>
          <w:sz w:val="24"/>
          <w:szCs w:val="24"/>
        </w:rPr>
        <w:t xml:space="preserve">, </w:t>
      </w:r>
      <w:fldSimple w:instr=" REF _Ref114668251 \r \h  \* MERGEFORMAT ">
        <w:r w:rsidR="000136A3" w:rsidRPr="00C8177D">
          <w:rPr>
            <w:rFonts w:asciiTheme="minorHAnsi" w:hAnsiTheme="minorHAnsi"/>
            <w:color w:val="auto"/>
            <w:sz w:val="24"/>
            <w:szCs w:val="24"/>
          </w:rPr>
          <w:t>13.1.7</w:t>
        </w:r>
      </w:fldSimple>
      <w:r w:rsidR="006F2C73" w:rsidRPr="00C8177D">
        <w:rPr>
          <w:rFonts w:asciiTheme="minorHAnsi" w:hAnsiTheme="minorHAnsi"/>
          <w:color w:val="auto"/>
          <w:sz w:val="24"/>
          <w:szCs w:val="24"/>
        </w:rPr>
        <w:t xml:space="preserve">, </w:t>
      </w:r>
      <w:fldSimple w:instr=" REF _Ref114668252 \r \h  \* MERGEFORMAT ">
        <w:r w:rsidR="000136A3" w:rsidRPr="00C8177D">
          <w:rPr>
            <w:rFonts w:asciiTheme="minorHAnsi" w:hAnsiTheme="minorHAnsi"/>
            <w:color w:val="auto"/>
            <w:sz w:val="24"/>
            <w:szCs w:val="24"/>
          </w:rPr>
          <w:t>13.1.8</w:t>
        </w:r>
      </w:fldSimple>
      <w:r w:rsidR="006F2C73" w:rsidRPr="00C8177D">
        <w:rPr>
          <w:rFonts w:asciiTheme="minorHAnsi" w:hAnsiTheme="minorHAnsi"/>
          <w:color w:val="auto"/>
          <w:sz w:val="24"/>
          <w:szCs w:val="24"/>
        </w:rPr>
        <w:t xml:space="preserve"> e 13.1.9</w:t>
      </w:r>
      <w:r w:rsidRPr="00C8177D">
        <w:rPr>
          <w:rFonts w:asciiTheme="minorHAnsi" w:hAnsiTheme="minorHAnsi"/>
          <w:color w:val="auto"/>
          <w:sz w:val="24"/>
          <w:szCs w:val="24"/>
        </w:rPr>
        <w:t>, a multa será de 15% a 30% do valor do contrato licitado.</w:t>
      </w:r>
    </w:p>
    <w:p w:rsidR="003C7A23" w:rsidRPr="00C8177D" w:rsidRDefault="003C7A23" w:rsidP="00D9621C">
      <w:pPr>
        <w:pStyle w:val="Nivel2"/>
        <w:rPr>
          <w:rFonts w:asciiTheme="minorHAnsi" w:hAnsiTheme="minorHAnsi"/>
          <w:sz w:val="24"/>
          <w:szCs w:val="24"/>
        </w:rPr>
      </w:pPr>
      <w:r w:rsidRPr="00C8177D">
        <w:rPr>
          <w:rFonts w:asciiTheme="minorHAnsi" w:hAnsiTheme="minorHAnsi"/>
          <w:sz w:val="24"/>
          <w:szCs w:val="24"/>
        </w:rPr>
        <w:t>As sanções de advertência, impedimento de licitar e contratar e declaração de inidoneidade para licitar ou contratar poderão ser aplicadas, cumulativamente ou não, à penalidade de multa.</w:t>
      </w:r>
    </w:p>
    <w:p w:rsidR="003C7A23" w:rsidRPr="00C8177D" w:rsidRDefault="003C7A23" w:rsidP="00D9621C">
      <w:pPr>
        <w:pStyle w:val="Nivel2"/>
        <w:rPr>
          <w:rFonts w:asciiTheme="minorHAnsi" w:hAnsiTheme="minorHAnsi"/>
          <w:sz w:val="24"/>
          <w:szCs w:val="24"/>
        </w:rPr>
      </w:pPr>
      <w:r w:rsidRPr="00C8177D">
        <w:rPr>
          <w:rFonts w:asciiTheme="minorHAnsi" w:hAnsiTheme="minorHAnsi"/>
          <w:sz w:val="24"/>
          <w:szCs w:val="24"/>
        </w:rPr>
        <w:t>Na aplicação da sanção de multa será facultada a defesa do interessado no prazo de 15 (quinze) dias úteis, contado da data de sua intimação.</w:t>
      </w:r>
    </w:p>
    <w:p w:rsidR="003C7A23" w:rsidRPr="00C8177D" w:rsidRDefault="003C7A23" w:rsidP="00D9621C">
      <w:pPr>
        <w:pStyle w:val="Nivel2"/>
        <w:rPr>
          <w:rFonts w:asciiTheme="minorHAnsi" w:hAnsiTheme="minorHAnsi"/>
          <w:sz w:val="24"/>
          <w:szCs w:val="24"/>
        </w:rPr>
      </w:pPr>
      <w:r w:rsidRPr="00C8177D">
        <w:rPr>
          <w:rFonts w:asciiTheme="minorHAnsi" w:hAnsiTheme="minorHAnsi"/>
          <w:sz w:val="24"/>
          <w:szCs w:val="24"/>
        </w:rPr>
        <w:t xml:space="preserve">A sanção de impedimento de licitar e contratar será aplicada ao responsável em decorrência das infrações administrativas relacionadas nos itens, </w:t>
      </w:r>
      <w:fldSimple w:instr=" REF _Ref114668108 \r \h  \* MERGEFORMAT ">
        <w:r w:rsidR="000136A3" w:rsidRPr="00C8177D">
          <w:rPr>
            <w:rFonts w:asciiTheme="minorHAnsi" w:hAnsiTheme="minorHAnsi"/>
            <w:sz w:val="24"/>
            <w:szCs w:val="24"/>
          </w:rPr>
          <w:t>13.1.2</w:t>
        </w:r>
      </w:fldSimple>
      <w:r w:rsidR="006F2C73" w:rsidRPr="00C8177D">
        <w:rPr>
          <w:rFonts w:asciiTheme="minorHAnsi" w:hAnsiTheme="minorHAnsi"/>
          <w:sz w:val="24"/>
          <w:szCs w:val="24"/>
        </w:rPr>
        <w:t>,</w:t>
      </w:r>
      <w:fldSimple w:instr=" REF _Ref114668139 \r \h  \* MERGEFORMAT ">
        <w:r w:rsidR="000136A3" w:rsidRPr="00C8177D">
          <w:rPr>
            <w:rFonts w:asciiTheme="minorHAnsi" w:hAnsiTheme="minorHAnsi"/>
            <w:sz w:val="24"/>
            <w:szCs w:val="24"/>
          </w:rPr>
          <w:t>13.1.3</w:t>
        </w:r>
      </w:fldSimple>
      <w:r w:rsidR="006F2C73" w:rsidRPr="00C8177D">
        <w:rPr>
          <w:rFonts w:asciiTheme="minorHAnsi" w:hAnsiTheme="minorHAnsi"/>
          <w:sz w:val="24"/>
          <w:szCs w:val="24"/>
        </w:rPr>
        <w:t xml:space="preserve"> e 13.1.4</w:t>
      </w:r>
      <w:r w:rsidRPr="00C8177D">
        <w:rPr>
          <w:rFonts w:asciiTheme="minorHAnsi" w:hAnsiTheme="minorHAnsi"/>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C7A23" w:rsidRPr="00C8177D" w:rsidRDefault="003C7A23" w:rsidP="00D9621C">
      <w:pPr>
        <w:pStyle w:val="Nivel2"/>
        <w:rPr>
          <w:rFonts w:asciiTheme="minorHAnsi" w:hAnsiTheme="minorHAnsi"/>
          <w:sz w:val="24"/>
          <w:szCs w:val="24"/>
        </w:rPr>
      </w:pPr>
      <w:r w:rsidRPr="00C8177D">
        <w:rPr>
          <w:rFonts w:asciiTheme="minorHAnsi" w:hAnsiTheme="minorHAnsi"/>
          <w:sz w:val="24"/>
          <w:szCs w:val="24"/>
        </w:rPr>
        <w:t xml:space="preserve">Poderá ser aplicada ao responsável a sanção de declaração de inidoneidade para licitar ou contratar, em decorrência da prática das infrações dispostas nos </w:t>
      </w:r>
      <w:r w:rsidRPr="00C8177D">
        <w:rPr>
          <w:rFonts w:asciiTheme="minorHAnsi" w:hAnsiTheme="minorHAnsi"/>
          <w:color w:val="auto"/>
          <w:sz w:val="24"/>
          <w:szCs w:val="24"/>
        </w:rPr>
        <w:t xml:space="preserve">itens </w:t>
      </w:r>
      <w:fldSimple w:instr=" REF _Ref114668245 \r \h  \* MERGEFORMAT ">
        <w:r w:rsidR="000136A3" w:rsidRPr="00C8177D">
          <w:rPr>
            <w:rFonts w:asciiTheme="minorHAnsi" w:hAnsiTheme="minorHAnsi"/>
            <w:color w:val="auto"/>
            <w:sz w:val="24"/>
            <w:szCs w:val="24"/>
          </w:rPr>
          <w:t>13.1.5</w:t>
        </w:r>
      </w:fldSimple>
      <w:r w:rsidRPr="00C8177D">
        <w:rPr>
          <w:rFonts w:asciiTheme="minorHAnsi" w:hAnsiTheme="minorHAnsi"/>
          <w:color w:val="auto"/>
          <w:sz w:val="24"/>
          <w:szCs w:val="24"/>
        </w:rPr>
        <w:t xml:space="preserve">, </w:t>
      </w:r>
      <w:fldSimple w:instr=" REF _Ref114668247 \r \h  \* MERGEFORMAT ">
        <w:r w:rsidR="000136A3" w:rsidRPr="00C8177D">
          <w:rPr>
            <w:rFonts w:asciiTheme="minorHAnsi" w:hAnsiTheme="minorHAnsi"/>
            <w:color w:val="auto"/>
            <w:sz w:val="24"/>
            <w:szCs w:val="24"/>
          </w:rPr>
          <w:t>13.1.6</w:t>
        </w:r>
      </w:fldSimple>
      <w:r w:rsidRPr="00C8177D">
        <w:rPr>
          <w:rFonts w:asciiTheme="minorHAnsi" w:hAnsiTheme="minorHAnsi"/>
          <w:color w:val="auto"/>
          <w:sz w:val="24"/>
          <w:szCs w:val="24"/>
        </w:rPr>
        <w:t xml:space="preserve">, </w:t>
      </w:r>
      <w:fldSimple w:instr=" REF _Ref114668251 \r \h  \* MERGEFORMAT ">
        <w:r w:rsidR="000136A3" w:rsidRPr="00C8177D">
          <w:rPr>
            <w:rFonts w:asciiTheme="minorHAnsi" w:hAnsiTheme="minorHAnsi"/>
            <w:color w:val="auto"/>
            <w:sz w:val="24"/>
            <w:szCs w:val="24"/>
          </w:rPr>
          <w:t>13.1.7</w:t>
        </w:r>
      </w:fldSimple>
      <w:r w:rsidR="006F2C73" w:rsidRPr="00C8177D">
        <w:rPr>
          <w:rFonts w:asciiTheme="minorHAnsi" w:hAnsiTheme="minorHAnsi"/>
          <w:color w:val="auto"/>
          <w:sz w:val="24"/>
          <w:szCs w:val="24"/>
        </w:rPr>
        <w:t>,</w:t>
      </w:r>
      <w:fldSimple w:instr=" REF _Ref114668252 \r \h  \* MERGEFORMAT ">
        <w:r w:rsidR="000136A3" w:rsidRPr="00C8177D">
          <w:rPr>
            <w:rFonts w:asciiTheme="minorHAnsi" w:hAnsiTheme="minorHAnsi"/>
            <w:color w:val="auto"/>
            <w:sz w:val="24"/>
            <w:szCs w:val="24"/>
          </w:rPr>
          <w:t>13.1.8</w:t>
        </w:r>
      </w:fldSimple>
      <w:r w:rsidR="006F2C73" w:rsidRPr="00C8177D">
        <w:rPr>
          <w:rFonts w:asciiTheme="minorHAnsi" w:hAnsiTheme="minorHAnsi"/>
          <w:color w:val="auto"/>
          <w:sz w:val="24"/>
          <w:szCs w:val="24"/>
        </w:rPr>
        <w:t xml:space="preserve"> e 13.1.9</w:t>
      </w:r>
      <w:r w:rsidRPr="00C8177D">
        <w:rPr>
          <w:rFonts w:asciiTheme="minorHAnsi" w:hAnsiTheme="minorHAnsi"/>
          <w:sz w:val="24"/>
          <w:szCs w:val="24"/>
        </w:rPr>
        <w:t xml:space="preserve">, </w:t>
      </w:r>
      <w:r w:rsidRPr="00C8177D">
        <w:rPr>
          <w:rFonts w:asciiTheme="minorHAnsi" w:hAnsiTheme="minorHAnsi"/>
          <w:color w:val="auto"/>
          <w:sz w:val="24"/>
          <w:szCs w:val="24"/>
        </w:rPr>
        <w:t xml:space="preserve">bem como pelas infrações administrativas previstas nos itens, </w:t>
      </w:r>
      <w:fldSimple w:instr=" REF _Ref114668108 \r \h  \* MERGEFORMAT ">
        <w:r w:rsidR="000136A3" w:rsidRPr="00C8177D">
          <w:rPr>
            <w:rFonts w:asciiTheme="minorHAnsi" w:hAnsiTheme="minorHAnsi"/>
            <w:color w:val="auto"/>
            <w:sz w:val="24"/>
            <w:szCs w:val="24"/>
          </w:rPr>
          <w:t>13.1.2</w:t>
        </w:r>
      </w:fldSimple>
      <w:r w:rsidR="006F2C73" w:rsidRPr="00C8177D">
        <w:rPr>
          <w:rFonts w:asciiTheme="minorHAnsi" w:hAnsiTheme="minorHAnsi"/>
          <w:color w:val="auto"/>
          <w:sz w:val="24"/>
          <w:szCs w:val="24"/>
        </w:rPr>
        <w:t xml:space="preserve">, </w:t>
      </w:r>
      <w:fldSimple w:instr=" REF _Ref114668139 \r \h  \* MERGEFORMAT ">
        <w:r w:rsidR="000136A3" w:rsidRPr="00C8177D">
          <w:rPr>
            <w:rFonts w:asciiTheme="minorHAnsi" w:hAnsiTheme="minorHAnsi"/>
            <w:color w:val="auto"/>
            <w:sz w:val="24"/>
            <w:szCs w:val="24"/>
          </w:rPr>
          <w:t>13.1.3</w:t>
        </w:r>
      </w:fldSimple>
      <w:r w:rsidR="006F2C73" w:rsidRPr="00C8177D">
        <w:rPr>
          <w:rFonts w:asciiTheme="minorHAnsi" w:hAnsiTheme="minorHAnsi"/>
          <w:color w:val="auto"/>
          <w:sz w:val="24"/>
          <w:szCs w:val="24"/>
        </w:rPr>
        <w:t xml:space="preserve"> e 13.1.4</w:t>
      </w:r>
      <w:r w:rsidRPr="00C8177D">
        <w:rPr>
          <w:rFonts w:asciiTheme="minorHAnsi" w:hAnsiTheme="minorHAnsi"/>
          <w:sz w:val="24"/>
          <w:szCs w:val="24"/>
        </w:rPr>
        <w:t xml:space="preserve">que justifiquem a imposição de penalidade mais grave que a sanção de impedimento de licitar e contratar, cuja duração observará o prazo previsto no </w:t>
      </w:r>
      <w:hyperlink r:id="rId69" w:anchor="art156§5" w:history="1">
        <w:r w:rsidRPr="00C8177D">
          <w:rPr>
            <w:rStyle w:val="Hyperlink"/>
            <w:rFonts w:asciiTheme="minorHAnsi" w:hAnsiTheme="minorHAnsi"/>
            <w:sz w:val="24"/>
            <w:szCs w:val="24"/>
          </w:rPr>
          <w:t>art. 156, §5º, da Lei n.º 14.133/2021</w:t>
        </w:r>
      </w:hyperlink>
      <w:r w:rsidRPr="00C8177D">
        <w:rPr>
          <w:rFonts w:asciiTheme="minorHAnsi" w:hAnsiTheme="minorHAnsi"/>
          <w:sz w:val="24"/>
          <w:szCs w:val="24"/>
        </w:rPr>
        <w:t>.</w:t>
      </w:r>
    </w:p>
    <w:p w:rsidR="003C7A23" w:rsidRPr="00C8177D" w:rsidRDefault="003C7A23" w:rsidP="00D9621C">
      <w:pPr>
        <w:pStyle w:val="Nivel2"/>
        <w:rPr>
          <w:rFonts w:asciiTheme="minorHAnsi" w:hAnsiTheme="minorHAnsi"/>
          <w:sz w:val="24"/>
          <w:szCs w:val="24"/>
        </w:rPr>
      </w:pPr>
      <w:r w:rsidRPr="00C8177D">
        <w:rPr>
          <w:rFonts w:asciiTheme="minorHAnsi" w:hAnsiTheme="minorHAnsi"/>
          <w:sz w:val="24"/>
          <w:szCs w:val="24"/>
        </w:rPr>
        <w:t>A recusa injustificada do adjudicatário em assinar o contrato ou a ata de registro de preço, ou em aceitar ou retirar o instrumento equivalente no prazo estabelecido pela Administração, descrita no item</w:t>
      </w:r>
      <w:r w:rsidR="000B50E4" w:rsidRPr="00C8177D">
        <w:rPr>
          <w:rFonts w:asciiTheme="minorHAnsi" w:hAnsiTheme="minorHAnsi"/>
          <w:sz w:val="24"/>
          <w:szCs w:val="24"/>
        </w:rPr>
        <w:t xml:space="preserve"> 13.1.4</w:t>
      </w:r>
      <w:r w:rsidRPr="00C8177D">
        <w:rPr>
          <w:rFonts w:asciiTheme="minorHAnsi" w:hAnsiTheme="minorHAnsi"/>
          <w:sz w:val="24"/>
          <w:szCs w:val="24"/>
        </w:rPr>
        <w:t xml:space="preserve">, caracterizará o descumprimento total da obrigação assumida e o sujeitará às penalidades e à imediata perda da garantia de proposta em favor do </w:t>
      </w:r>
      <w:r w:rsidRPr="00C8177D">
        <w:rPr>
          <w:rFonts w:asciiTheme="minorHAnsi" w:hAnsiTheme="minorHAnsi"/>
          <w:sz w:val="24"/>
          <w:szCs w:val="24"/>
        </w:rPr>
        <w:lastRenderedPageBreak/>
        <w:t xml:space="preserve">órgão ou entidade promotora da licitação, nos termos do </w:t>
      </w:r>
      <w:hyperlink r:id="rId70" w:history="1">
        <w:r w:rsidRPr="00C8177D">
          <w:rPr>
            <w:rStyle w:val="Hyperlink"/>
            <w:rFonts w:asciiTheme="minorHAnsi" w:hAnsiTheme="minorHAnsi"/>
            <w:sz w:val="24"/>
            <w:szCs w:val="24"/>
          </w:rPr>
          <w:t>art. 45, §4º da IN SEGES/ME n.º 73, de 2022</w:t>
        </w:r>
      </w:hyperlink>
      <w:r w:rsidRPr="00C8177D">
        <w:rPr>
          <w:rFonts w:asciiTheme="minorHAnsi" w:hAnsiTheme="minorHAnsi"/>
          <w:sz w:val="24"/>
          <w:szCs w:val="24"/>
        </w:rPr>
        <w:t xml:space="preserve">. </w:t>
      </w:r>
    </w:p>
    <w:p w:rsidR="003C7A23" w:rsidRPr="00C8177D" w:rsidRDefault="003C7A23" w:rsidP="00D9621C">
      <w:pPr>
        <w:pStyle w:val="Nivel2"/>
        <w:rPr>
          <w:rFonts w:asciiTheme="minorHAnsi" w:hAnsiTheme="minorHAnsi"/>
          <w:sz w:val="24"/>
          <w:szCs w:val="24"/>
        </w:rPr>
      </w:pPr>
      <w:r w:rsidRPr="00C8177D">
        <w:rPr>
          <w:rFonts w:asciiTheme="minorHAnsi" w:hAnsiTheme="minorHAnsi"/>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C7A23" w:rsidRPr="00C8177D" w:rsidRDefault="003C7A23" w:rsidP="00D9621C">
      <w:pPr>
        <w:pStyle w:val="Nivel2"/>
        <w:rPr>
          <w:rFonts w:asciiTheme="minorHAnsi" w:hAnsiTheme="minorHAnsi"/>
          <w:sz w:val="24"/>
          <w:szCs w:val="24"/>
        </w:rPr>
      </w:pPr>
      <w:r w:rsidRPr="00C8177D">
        <w:rPr>
          <w:rFonts w:asciiTheme="minorHAnsi" w:hAnsiTheme="min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3C7A23" w:rsidRPr="00C8177D" w:rsidRDefault="003C7A23" w:rsidP="00D9621C">
      <w:pPr>
        <w:pStyle w:val="Nivel2"/>
        <w:rPr>
          <w:rFonts w:asciiTheme="minorHAnsi" w:hAnsiTheme="minorHAnsi"/>
          <w:sz w:val="24"/>
          <w:szCs w:val="24"/>
        </w:rPr>
      </w:pPr>
      <w:r w:rsidRPr="00C8177D">
        <w:rPr>
          <w:rFonts w:asciiTheme="minorHAnsi" w:hAnsiTheme="minorHAnsi"/>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C7A23" w:rsidRPr="00C8177D" w:rsidRDefault="003C7A23" w:rsidP="00D9621C">
      <w:pPr>
        <w:pStyle w:val="Nivel2"/>
        <w:rPr>
          <w:rFonts w:asciiTheme="minorHAnsi" w:hAnsiTheme="minorHAnsi"/>
          <w:sz w:val="24"/>
          <w:szCs w:val="24"/>
        </w:rPr>
      </w:pPr>
      <w:r w:rsidRPr="00C8177D">
        <w:rPr>
          <w:rFonts w:asciiTheme="minorHAnsi" w:hAnsiTheme="minorHAnsi"/>
          <w:sz w:val="24"/>
          <w:szCs w:val="24"/>
        </w:rPr>
        <w:t>O recurso e o pedido de reconsideração terão efeito suspensivo do ato ou da decisão recorrida até que sobrevenha decisão final da autoridade competente.</w:t>
      </w:r>
    </w:p>
    <w:p w:rsidR="003C7A23" w:rsidRPr="00C8177D" w:rsidRDefault="003C7A23" w:rsidP="00D9621C">
      <w:pPr>
        <w:pStyle w:val="Nivel2"/>
        <w:rPr>
          <w:rFonts w:asciiTheme="minorHAnsi" w:hAnsiTheme="minorHAnsi"/>
          <w:sz w:val="24"/>
          <w:szCs w:val="24"/>
        </w:rPr>
      </w:pPr>
      <w:r w:rsidRPr="00C8177D">
        <w:rPr>
          <w:rFonts w:asciiTheme="minorHAnsi" w:hAnsiTheme="minorHAnsi"/>
          <w:sz w:val="24"/>
          <w:szCs w:val="24"/>
        </w:rPr>
        <w:t>A aplicação das sanções previstas neste edital não exclui, em hipótese alguma, a obrigação de reparação integral dos danos causados.</w:t>
      </w:r>
    </w:p>
    <w:p w:rsidR="003C7A23" w:rsidRPr="00C8177D" w:rsidRDefault="003C7A23" w:rsidP="000B50E4">
      <w:pPr>
        <w:pStyle w:val="TituloEdital"/>
        <w:rPr>
          <w:rFonts w:asciiTheme="minorHAnsi" w:hAnsiTheme="minorHAnsi"/>
          <w:sz w:val="24"/>
          <w:szCs w:val="24"/>
        </w:rPr>
      </w:pPr>
      <w:bookmarkStart w:id="75" w:name="_Toc158300556"/>
      <w:r w:rsidRPr="00C8177D">
        <w:rPr>
          <w:rFonts w:asciiTheme="minorHAnsi" w:hAnsiTheme="minorHAnsi"/>
          <w:sz w:val="24"/>
          <w:szCs w:val="24"/>
        </w:rPr>
        <w:t>DA IMPUGNAÇÃO AO EDITAL E DO PEDIDO DE ESCLARECIMENTO</w:t>
      </w:r>
      <w:bookmarkEnd w:id="75"/>
    </w:p>
    <w:p w:rsidR="003C7A23" w:rsidRPr="00C8177D" w:rsidRDefault="003C7A23" w:rsidP="00D9621C">
      <w:pPr>
        <w:pStyle w:val="Nivel2"/>
        <w:rPr>
          <w:rFonts w:asciiTheme="minorHAnsi" w:hAnsiTheme="minorHAnsi"/>
          <w:sz w:val="24"/>
          <w:szCs w:val="24"/>
        </w:rPr>
      </w:pPr>
      <w:r w:rsidRPr="00C8177D">
        <w:rPr>
          <w:rFonts w:asciiTheme="minorHAnsi" w:hAnsiTheme="minorHAnsi"/>
          <w:sz w:val="24"/>
          <w:szCs w:val="24"/>
        </w:rPr>
        <w:t xml:space="preserve">Qualquer pessoa é parte legítima para impugnar este Edital por irregularidade na aplicação da </w:t>
      </w:r>
      <w:hyperlink r:id="rId71" w:history="1">
        <w:r w:rsidRPr="00C8177D">
          <w:rPr>
            <w:rStyle w:val="Hyperlink"/>
            <w:rFonts w:asciiTheme="minorHAnsi" w:hAnsiTheme="minorHAnsi"/>
            <w:sz w:val="24"/>
            <w:szCs w:val="24"/>
          </w:rPr>
          <w:t>Lei nº 14.133, de 2021</w:t>
        </w:r>
      </w:hyperlink>
      <w:r w:rsidRPr="00C8177D">
        <w:rPr>
          <w:rFonts w:asciiTheme="minorHAnsi" w:hAnsiTheme="minorHAnsi"/>
          <w:sz w:val="24"/>
          <w:szCs w:val="24"/>
        </w:rPr>
        <w:t>, devendo protocolar o pedido até 3 (</w:t>
      </w:r>
      <w:r w:rsidR="004A0EA0" w:rsidRPr="00C8177D">
        <w:rPr>
          <w:rFonts w:asciiTheme="minorHAnsi" w:hAnsiTheme="minorHAnsi"/>
          <w:sz w:val="24"/>
          <w:szCs w:val="24"/>
        </w:rPr>
        <w:t>três</w:t>
      </w:r>
      <w:r w:rsidRPr="00C8177D">
        <w:rPr>
          <w:rFonts w:asciiTheme="minorHAnsi" w:hAnsiTheme="minorHAnsi"/>
          <w:sz w:val="24"/>
          <w:szCs w:val="24"/>
        </w:rPr>
        <w:t>) dias úteis antes da data da abertura do certame.</w:t>
      </w:r>
    </w:p>
    <w:p w:rsidR="004C74C9" w:rsidRPr="00C8177D" w:rsidRDefault="003C7A23" w:rsidP="00296D8D">
      <w:pPr>
        <w:pStyle w:val="Nivel2"/>
        <w:numPr>
          <w:ilvl w:val="1"/>
          <w:numId w:val="13"/>
        </w:numPr>
        <w:spacing w:beforeLines="120" w:afterLines="120" w:line="312" w:lineRule="auto"/>
        <w:ind w:left="0" w:firstLine="0"/>
        <w:rPr>
          <w:rFonts w:asciiTheme="minorHAnsi" w:hAnsiTheme="minorHAnsi"/>
          <w:color w:val="auto"/>
          <w:sz w:val="24"/>
          <w:szCs w:val="24"/>
        </w:rPr>
      </w:pPr>
      <w:r w:rsidRPr="00C8177D">
        <w:rPr>
          <w:rFonts w:asciiTheme="minorHAnsi" w:hAnsiTheme="minorHAnsi"/>
          <w:sz w:val="24"/>
          <w:szCs w:val="24"/>
        </w:rPr>
        <w:t>A resposta à impugnação ou ao pedido de esclarecimento será divulgado em sítio eletrônico oficial no prazo de até 3 (três) dias úteis, limitado ao último dia útil anterior à data da abertura do certame.</w:t>
      </w:r>
    </w:p>
    <w:p w:rsidR="000B50E4" w:rsidRPr="00C8177D" w:rsidRDefault="000B50E4" w:rsidP="00296D8D">
      <w:pPr>
        <w:pStyle w:val="Nivel2"/>
        <w:numPr>
          <w:ilvl w:val="1"/>
          <w:numId w:val="13"/>
        </w:numPr>
        <w:spacing w:beforeLines="120" w:afterLines="120" w:line="312" w:lineRule="auto"/>
        <w:ind w:left="0" w:firstLine="0"/>
        <w:rPr>
          <w:rFonts w:asciiTheme="minorHAnsi" w:hAnsiTheme="minorHAnsi"/>
          <w:color w:val="auto"/>
          <w:sz w:val="24"/>
          <w:szCs w:val="24"/>
        </w:rPr>
      </w:pPr>
      <w:r w:rsidRPr="00C8177D">
        <w:rPr>
          <w:rFonts w:asciiTheme="minorHAnsi" w:hAnsiTheme="minorHAnsi"/>
          <w:color w:val="auto"/>
          <w:sz w:val="24"/>
          <w:szCs w:val="24"/>
        </w:rPr>
        <w:t xml:space="preserve">A impugnação e o pedido de esclarecimento poderão ser realizados por forma eletrônica, </w:t>
      </w:r>
      <w:r w:rsidRPr="00C8177D">
        <w:rPr>
          <w:rFonts w:asciiTheme="minorHAnsi" w:hAnsiTheme="minorHAnsi"/>
          <w:i/>
          <w:iCs/>
          <w:color w:val="auto"/>
          <w:sz w:val="24"/>
          <w:szCs w:val="24"/>
        </w:rPr>
        <w:t>pelos seguintes meios</w:t>
      </w:r>
      <w:r w:rsidRPr="00C8177D">
        <w:rPr>
          <w:rFonts w:asciiTheme="minorHAnsi" w:hAnsiTheme="minorHAnsi"/>
          <w:color w:val="auto"/>
          <w:sz w:val="24"/>
          <w:szCs w:val="24"/>
        </w:rPr>
        <w:t xml:space="preserve">: </w:t>
      </w:r>
    </w:p>
    <w:p w:rsidR="000B50E4" w:rsidRPr="00C8177D" w:rsidRDefault="000B50E4" w:rsidP="000B50E4">
      <w:pPr>
        <w:pStyle w:val="Nivel3"/>
        <w:ind w:left="567"/>
        <w:rPr>
          <w:rFonts w:asciiTheme="minorHAnsi" w:hAnsiTheme="minorHAnsi"/>
          <w:color w:val="auto"/>
          <w:sz w:val="24"/>
          <w:szCs w:val="24"/>
        </w:rPr>
      </w:pPr>
      <w:r w:rsidRPr="00C8177D">
        <w:rPr>
          <w:rFonts w:asciiTheme="minorHAnsi" w:hAnsiTheme="minorHAnsi"/>
          <w:color w:val="auto"/>
          <w:sz w:val="24"/>
          <w:szCs w:val="24"/>
        </w:rPr>
        <w:t>Pelo sistema em campo próprio ou;</w:t>
      </w:r>
    </w:p>
    <w:p w:rsidR="000B50E4" w:rsidRPr="00C8177D" w:rsidRDefault="000B50E4" w:rsidP="000B50E4">
      <w:pPr>
        <w:pStyle w:val="Nivel3"/>
        <w:ind w:left="567"/>
        <w:rPr>
          <w:rFonts w:asciiTheme="minorHAnsi" w:hAnsiTheme="minorHAnsi"/>
          <w:color w:val="auto"/>
          <w:sz w:val="24"/>
          <w:szCs w:val="24"/>
        </w:rPr>
      </w:pPr>
      <w:r w:rsidRPr="00C8177D">
        <w:rPr>
          <w:rFonts w:asciiTheme="minorHAnsi" w:hAnsiTheme="minorHAnsi"/>
          <w:color w:val="auto"/>
          <w:sz w:val="24"/>
          <w:szCs w:val="24"/>
        </w:rPr>
        <w:lastRenderedPageBreak/>
        <w:t xml:space="preserve">Na indisponibilidade do sistema, por e-mail para </w:t>
      </w:r>
      <w:r w:rsidR="00DB467F" w:rsidRPr="00411698">
        <w:rPr>
          <w:rStyle w:val="Hyperlink"/>
          <w:rFonts w:asciiTheme="minorHAnsi" w:hAnsiTheme="minorHAnsi"/>
          <w:b/>
          <w:color w:val="auto"/>
          <w:sz w:val="24"/>
          <w:szCs w:val="24"/>
        </w:rPr>
        <w:t>admlicitacaoitaberaba@hotmail.com</w:t>
      </w:r>
      <w:r w:rsidR="00DB467F" w:rsidRPr="00411698">
        <w:rPr>
          <w:rFonts w:asciiTheme="minorHAnsi" w:hAnsiTheme="minorHAnsi"/>
          <w:b/>
          <w:color w:val="auto"/>
          <w:sz w:val="24"/>
          <w:szCs w:val="24"/>
        </w:rPr>
        <w:t>.</w:t>
      </w:r>
    </w:p>
    <w:p w:rsidR="003C7A23" w:rsidRPr="00C8177D" w:rsidRDefault="003C7A23" w:rsidP="00D9621C">
      <w:pPr>
        <w:pStyle w:val="Nivel2"/>
        <w:rPr>
          <w:rFonts w:asciiTheme="minorHAnsi" w:hAnsiTheme="minorHAnsi"/>
          <w:sz w:val="24"/>
          <w:szCs w:val="24"/>
        </w:rPr>
      </w:pPr>
      <w:r w:rsidRPr="00C8177D">
        <w:rPr>
          <w:rFonts w:asciiTheme="minorHAnsi" w:hAnsiTheme="minorHAnsi"/>
          <w:sz w:val="24"/>
          <w:szCs w:val="24"/>
        </w:rPr>
        <w:t>As impugnações e pedidos de esclarecimentos não suspendem os prazos previstos no certame.</w:t>
      </w:r>
    </w:p>
    <w:p w:rsidR="003C7A23" w:rsidRPr="00C8177D" w:rsidRDefault="003C7A23" w:rsidP="00D9621C">
      <w:pPr>
        <w:pStyle w:val="Nivel2"/>
        <w:rPr>
          <w:rFonts w:asciiTheme="minorHAnsi" w:hAnsiTheme="minorHAnsi"/>
          <w:sz w:val="24"/>
          <w:szCs w:val="24"/>
        </w:rPr>
      </w:pPr>
      <w:r w:rsidRPr="00C8177D">
        <w:rPr>
          <w:rFonts w:asciiTheme="minorHAnsi" w:hAnsiTheme="minorHAnsi"/>
          <w:sz w:val="24"/>
          <w:szCs w:val="24"/>
        </w:rPr>
        <w:t>A concessão de efeito suspensivo à impugnação é medida excepcional e deverá ser motivada pelo agente de contratação, nos autos do processo de licitação.</w:t>
      </w:r>
    </w:p>
    <w:p w:rsidR="003C7A23" w:rsidRPr="00C8177D" w:rsidRDefault="003C7A23" w:rsidP="00296D8D">
      <w:pPr>
        <w:pStyle w:val="Nivel2"/>
        <w:spacing w:beforeLines="120" w:afterLines="120" w:line="312" w:lineRule="auto"/>
        <w:ind w:firstLine="567"/>
        <w:rPr>
          <w:rFonts w:asciiTheme="minorHAnsi" w:hAnsiTheme="minorHAnsi"/>
          <w:sz w:val="24"/>
          <w:szCs w:val="24"/>
        </w:rPr>
      </w:pPr>
      <w:r w:rsidRPr="00C8177D">
        <w:rPr>
          <w:rFonts w:asciiTheme="minorHAnsi" w:hAnsiTheme="minorHAnsi"/>
          <w:sz w:val="24"/>
          <w:szCs w:val="24"/>
        </w:rPr>
        <w:t>Acolhida a impugnação, será definida e publicada nova data para a realização do certame.</w:t>
      </w:r>
    </w:p>
    <w:p w:rsidR="003C7A23" w:rsidRPr="00C8177D" w:rsidRDefault="003C7A23" w:rsidP="004C74C9">
      <w:pPr>
        <w:pStyle w:val="TituloEdital"/>
        <w:rPr>
          <w:rFonts w:asciiTheme="minorHAnsi" w:hAnsiTheme="minorHAnsi"/>
          <w:sz w:val="24"/>
          <w:szCs w:val="24"/>
        </w:rPr>
      </w:pPr>
      <w:bookmarkStart w:id="76" w:name="_Toc158300557"/>
      <w:r w:rsidRPr="00C8177D">
        <w:rPr>
          <w:rFonts w:asciiTheme="minorHAnsi" w:hAnsiTheme="minorHAnsi"/>
          <w:sz w:val="24"/>
          <w:szCs w:val="24"/>
        </w:rPr>
        <w:t>DAS DISPOSIÇÕES GERAIS</w:t>
      </w:r>
      <w:bookmarkEnd w:id="76"/>
    </w:p>
    <w:p w:rsidR="003C7A23" w:rsidRPr="00C8177D" w:rsidRDefault="003C7A23" w:rsidP="00C8638B">
      <w:pPr>
        <w:pStyle w:val="Nivel2"/>
        <w:rPr>
          <w:rFonts w:asciiTheme="minorHAnsi" w:hAnsiTheme="minorHAnsi"/>
          <w:sz w:val="24"/>
          <w:szCs w:val="24"/>
        </w:rPr>
      </w:pPr>
      <w:r w:rsidRPr="00C8177D">
        <w:rPr>
          <w:rFonts w:asciiTheme="minorHAnsi" w:hAnsiTheme="minorHAnsi"/>
          <w:sz w:val="24"/>
          <w:szCs w:val="24"/>
        </w:rPr>
        <w:t>Será divulgada ata da sessão pública no sistema eletrônico.</w:t>
      </w:r>
    </w:p>
    <w:p w:rsidR="003C7A23" w:rsidRPr="00C8177D" w:rsidRDefault="003C7A23" w:rsidP="00C8638B">
      <w:pPr>
        <w:pStyle w:val="Nivel2"/>
        <w:rPr>
          <w:rFonts w:asciiTheme="minorHAnsi" w:eastAsia="Times New Roman" w:hAnsiTheme="minorHAnsi"/>
          <w:sz w:val="24"/>
          <w:szCs w:val="24"/>
        </w:rPr>
      </w:pPr>
      <w:r w:rsidRPr="00C8177D">
        <w:rPr>
          <w:rFonts w:asciiTheme="minorHAnsi" w:hAnsiTheme="minorHAnsi"/>
          <w:sz w:val="24"/>
          <w:szCs w:val="24"/>
        </w:rPr>
        <w:t xml:space="preserve">Não havendo expediente ou ocorrendo qualquer fato superveniente que impeça a realização do certame na data marcada, a sessão será automaticamente transferida para o primeiro dia útil </w:t>
      </w:r>
      <w:r w:rsidR="00E1521B" w:rsidRPr="00C8177D">
        <w:rPr>
          <w:rFonts w:asciiTheme="minorHAnsi" w:hAnsiTheme="minorHAnsi"/>
          <w:sz w:val="24"/>
          <w:szCs w:val="24"/>
        </w:rPr>
        <w:t>subseqüente</w:t>
      </w:r>
      <w:r w:rsidRPr="00C8177D">
        <w:rPr>
          <w:rFonts w:asciiTheme="minorHAnsi" w:hAnsiTheme="minorHAnsi"/>
          <w:sz w:val="24"/>
          <w:szCs w:val="24"/>
        </w:rPr>
        <w:t xml:space="preserve">, no mesmo horário anteriormente estabelecido, desde que não haja comunicação em contrário, pelo </w:t>
      </w:r>
      <w:r w:rsidR="00115EE1" w:rsidRPr="00C8177D">
        <w:rPr>
          <w:rFonts w:asciiTheme="minorHAnsi" w:hAnsiTheme="minorHAnsi"/>
          <w:sz w:val="24"/>
          <w:szCs w:val="24"/>
        </w:rPr>
        <w:t>Agente de Contratação/ Comissão</w:t>
      </w:r>
      <w:r w:rsidRPr="00C8177D">
        <w:rPr>
          <w:rFonts w:asciiTheme="minorHAnsi" w:hAnsiTheme="minorHAnsi"/>
          <w:sz w:val="24"/>
          <w:szCs w:val="24"/>
        </w:rPr>
        <w:t>.</w:t>
      </w:r>
    </w:p>
    <w:p w:rsidR="003C7A23" w:rsidRPr="00C8177D" w:rsidRDefault="003C7A23" w:rsidP="00C8638B">
      <w:pPr>
        <w:pStyle w:val="Nivel2"/>
        <w:rPr>
          <w:rFonts w:asciiTheme="minorHAnsi" w:eastAsia="Times New Roman" w:hAnsiTheme="minorHAnsi"/>
          <w:sz w:val="24"/>
          <w:szCs w:val="24"/>
        </w:rPr>
      </w:pPr>
      <w:r w:rsidRPr="00C8177D">
        <w:rPr>
          <w:rFonts w:asciiTheme="minorHAnsi" w:hAnsiTheme="minorHAnsi"/>
          <w:sz w:val="24"/>
          <w:szCs w:val="24"/>
        </w:rPr>
        <w:t>Todas as referências de tempo no Edital, no aviso e durante a sessão pública observarão o horário de Brasília - DF.</w:t>
      </w:r>
    </w:p>
    <w:p w:rsidR="003C7A23" w:rsidRPr="00C8177D" w:rsidRDefault="003C7A23" w:rsidP="00C8638B">
      <w:pPr>
        <w:pStyle w:val="Nivel2"/>
        <w:rPr>
          <w:rFonts w:asciiTheme="minorHAnsi" w:eastAsia="Times New Roman" w:hAnsiTheme="minorHAnsi"/>
          <w:sz w:val="24"/>
          <w:szCs w:val="24"/>
        </w:rPr>
      </w:pPr>
      <w:r w:rsidRPr="00C8177D">
        <w:rPr>
          <w:rFonts w:asciiTheme="minorHAnsi" w:hAnsiTheme="minorHAnsi"/>
          <w:sz w:val="24"/>
          <w:szCs w:val="24"/>
        </w:rPr>
        <w:t>A homologação do resultado desta licitação não implicará direito à contratação.</w:t>
      </w:r>
    </w:p>
    <w:p w:rsidR="003C7A23" w:rsidRPr="00C8177D" w:rsidRDefault="003C7A23" w:rsidP="00C8638B">
      <w:pPr>
        <w:pStyle w:val="Nivel2"/>
        <w:rPr>
          <w:rFonts w:asciiTheme="minorHAnsi" w:eastAsia="Times New Roman" w:hAnsiTheme="minorHAnsi"/>
          <w:sz w:val="24"/>
          <w:szCs w:val="24"/>
        </w:rPr>
      </w:pPr>
      <w:r w:rsidRPr="00C8177D">
        <w:rPr>
          <w:rFonts w:asciiTheme="minorHAnsi" w:hAnsiTheme="minorHAnsi"/>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C7A23" w:rsidRPr="00C8177D" w:rsidRDefault="003C7A23" w:rsidP="00C8638B">
      <w:pPr>
        <w:pStyle w:val="Nivel2"/>
        <w:rPr>
          <w:rFonts w:asciiTheme="minorHAnsi" w:eastAsia="Times New Roman" w:hAnsiTheme="minorHAnsi"/>
          <w:sz w:val="24"/>
          <w:szCs w:val="24"/>
        </w:rPr>
      </w:pPr>
      <w:r w:rsidRPr="00C8177D">
        <w:rPr>
          <w:rFonts w:asciiTheme="minorHAnsi" w:hAnsiTheme="minorHAns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3C7A23" w:rsidRPr="00C8177D" w:rsidRDefault="003C7A23" w:rsidP="00C8638B">
      <w:pPr>
        <w:pStyle w:val="Nivel2"/>
        <w:rPr>
          <w:rFonts w:asciiTheme="minorHAnsi" w:eastAsia="Times New Roman" w:hAnsiTheme="minorHAnsi"/>
          <w:sz w:val="24"/>
          <w:szCs w:val="24"/>
        </w:rPr>
      </w:pPr>
      <w:r w:rsidRPr="00C8177D">
        <w:rPr>
          <w:rFonts w:asciiTheme="minorHAnsi" w:hAnsiTheme="minorHAnsi"/>
          <w:sz w:val="24"/>
          <w:szCs w:val="24"/>
        </w:rPr>
        <w:t>Na contagem dos prazos estabelecidos neste Edital e seus Anexos, excluir-se-á o dia do início e incluir-se-á o do vencimento. Só se iniciam e vencem os prazos em dias de expediente na Administração.</w:t>
      </w:r>
    </w:p>
    <w:p w:rsidR="003C7A23" w:rsidRPr="00C8177D" w:rsidRDefault="003C7A23" w:rsidP="00C8638B">
      <w:pPr>
        <w:pStyle w:val="Nivel2"/>
        <w:rPr>
          <w:rFonts w:asciiTheme="minorHAnsi" w:eastAsia="Times New Roman" w:hAnsiTheme="minorHAnsi"/>
          <w:sz w:val="24"/>
          <w:szCs w:val="24"/>
        </w:rPr>
      </w:pPr>
      <w:r w:rsidRPr="00C8177D">
        <w:rPr>
          <w:rFonts w:asciiTheme="minorHAnsi" w:hAnsiTheme="minorHAnsi"/>
          <w:sz w:val="24"/>
          <w:szCs w:val="24"/>
        </w:rPr>
        <w:t>O desatendimento de exigências formais não essenciais não importará o afastamento do licitante, desde que seja possível o aproveitamento do ato, observados os princípios da isonomia e do interesse público.</w:t>
      </w:r>
    </w:p>
    <w:p w:rsidR="003C7A23" w:rsidRPr="00C8177D" w:rsidRDefault="003C7A23" w:rsidP="00C8638B">
      <w:pPr>
        <w:pStyle w:val="Nivel2"/>
        <w:rPr>
          <w:rFonts w:asciiTheme="minorHAnsi" w:eastAsia="Times New Roman" w:hAnsiTheme="minorHAnsi"/>
          <w:sz w:val="24"/>
          <w:szCs w:val="24"/>
        </w:rPr>
      </w:pPr>
      <w:r w:rsidRPr="00C8177D">
        <w:rPr>
          <w:rFonts w:asciiTheme="minorHAnsi" w:hAnsiTheme="minorHAnsi"/>
          <w:sz w:val="24"/>
          <w:szCs w:val="24"/>
        </w:rPr>
        <w:t>Em caso de divergência entre disposições deste Edital e de seus anexos ou demais peças que compõem o processo, prevalecerá as deste Edital.</w:t>
      </w:r>
    </w:p>
    <w:p w:rsidR="003C7A23" w:rsidRPr="00C8177D" w:rsidRDefault="003C7A23" w:rsidP="00C8638B">
      <w:pPr>
        <w:pStyle w:val="Nivel2"/>
        <w:rPr>
          <w:rFonts w:asciiTheme="minorHAnsi" w:eastAsia="Times New Roman" w:hAnsiTheme="minorHAnsi"/>
          <w:sz w:val="24"/>
          <w:szCs w:val="24"/>
        </w:rPr>
      </w:pPr>
      <w:r w:rsidRPr="00C8177D">
        <w:rPr>
          <w:rFonts w:asciiTheme="minorHAnsi" w:hAnsiTheme="minorHAnsi"/>
          <w:sz w:val="24"/>
          <w:szCs w:val="24"/>
        </w:rPr>
        <w:t xml:space="preserve">O Edital e seus anexos estão disponíveis, na íntegra, no Portal Nacional de Contratações Públicas (PNCP) </w:t>
      </w:r>
      <w:r w:rsidR="004C74C9" w:rsidRPr="00C8177D">
        <w:rPr>
          <w:rFonts w:asciiTheme="minorHAnsi" w:hAnsiTheme="minorHAnsi"/>
          <w:color w:val="auto"/>
          <w:sz w:val="24"/>
          <w:szCs w:val="24"/>
        </w:rPr>
        <w:t>e endereço eletrô</w:t>
      </w:r>
      <w:r w:rsidR="004C74C9" w:rsidRPr="00C8177D">
        <w:rPr>
          <w:rFonts w:asciiTheme="minorHAnsi" w:hAnsiTheme="minorHAnsi"/>
          <w:sz w:val="24"/>
          <w:szCs w:val="24"/>
        </w:rPr>
        <w:t xml:space="preserve">nico </w:t>
      </w:r>
      <w:hyperlink r:id="rId72" w:history="1">
        <w:r w:rsidR="00411698">
          <w:rPr>
            <w:rStyle w:val="Hyperlink"/>
          </w:rPr>
          <w:t>O Maior Marketplace de Licitações do Brasil</w:t>
        </w:r>
      </w:hyperlink>
      <w:r w:rsidR="00411698">
        <w:rPr>
          <w:rFonts w:asciiTheme="minorHAnsi" w:hAnsiTheme="minorHAnsi"/>
          <w:sz w:val="24"/>
          <w:szCs w:val="24"/>
        </w:rPr>
        <w:t xml:space="preserve"> Link Licitações.</w:t>
      </w:r>
    </w:p>
    <w:p w:rsidR="003C7A23" w:rsidRPr="00C8177D" w:rsidRDefault="003C7A23" w:rsidP="00C8638B">
      <w:pPr>
        <w:pStyle w:val="Nivel2"/>
        <w:rPr>
          <w:rFonts w:asciiTheme="minorHAnsi" w:eastAsia="Times New Roman" w:hAnsiTheme="minorHAnsi"/>
          <w:sz w:val="24"/>
          <w:szCs w:val="24"/>
        </w:rPr>
      </w:pPr>
      <w:r w:rsidRPr="00C8177D">
        <w:rPr>
          <w:rFonts w:asciiTheme="minorHAnsi" w:hAnsiTheme="minorHAnsi"/>
          <w:sz w:val="24"/>
          <w:szCs w:val="24"/>
        </w:rPr>
        <w:lastRenderedPageBreak/>
        <w:t>Integram este Edital, para todos os fins e efeitos, os seguintes anexos:</w:t>
      </w:r>
    </w:p>
    <w:p w:rsidR="00AB36A9" w:rsidRPr="00C8177D" w:rsidRDefault="003C7A23" w:rsidP="00AB36A9">
      <w:pPr>
        <w:pStyle w:val="Nivel3"/>
        <w:rPr>
          <w:rFonts w:asciiTheme="minorHAnsi" w:hAnsiTheme="minorHAnsi"/>
          <w:sz w:val="24"/>
          <w:szCs w:val="24"/>
        </w:rPr>
      </w:pPr>
      <w:r w:rsidRPr="00C8177D">
        <w:rPr>
          <w:rFonts w:asciiTheme="minorHAnsi" w:hAnsiTheme="minorHAnsi"/>
          <w:sz w:val="24"/>
          <w:szCs w:val="24"/>
        </w:rPr>
        <w:t xml:space="preserve">ANEXO I </w:t>
      </w:r>
      <w:r w:rsidR="009921BE" w:rsidRPr="00C8177D">
        <w:rPr>
          <w:rFonts w:asciiTheme="minorHAnsi" w:hAnsiTheme="minorHAnsi"/>
          <w:sz w:val="24"/>
          <w:szCs w:val="24"/>
        </w:rPr>
        <w:t>- Dados</w:t>
      </w:r>
      <w:r w:rsidR="00AB36A9" w:rsidRPr="00C8177D">
        <w:rPr>
          <w:rFonts w:asciiTheme="minorHAnsi" w:hAnsiTheme="minorHAnsi"/>
          <w:sz w:val="24"/>
          <w:szCs w:val="24"/>
        </w:rPr>
        <w:t xml:space="preserve"> básicos para Proposta Definitiva</w:t>
      </w:r>
    </w:p>
    <w:p w:rsidR="003C7A23" w:rsidRPr="00C8177D" w:rsidRDefault="00AB36A9" w:rsidP="00B42A07">
      <w:pPr>
        <w:pStyle w:val="Nivel3"/>
        <w:rPr>
          <w:rFonts w:asciiTheme="minorHAnsi" w:hAnsiTheme="minorHAnsi"/>
          <w:sz w:val="24"/>
          <w:szCs w:val="24"/>
        </w:rPr>
      </w:pPr>
      <w:r w:rsidRPr="00C8177D">
        <w:rPr>
          <w:rFonts w:asciiTheme="minorHAnsi" w:hAnsiTheme="minorHAnsi"/>
          <w:sz w:val="24"/>
          <w:szCs w:val="24"/>
        </w:rPr>
        <w:t xml:space="preserve">ANEXO II – </w:t>
      </w:r>
      <w:r w:rsidR="003C7A23" w:rsidRPr="00C8177D">
        <w:rPr>
          <w:rFonts w:asciiTheme="minorHAnsi" w:hAnsiTheme="minorHAnsi"/>
          <w:sz w:val="24"/>
          <w:szCs w:val="24"/>
        </w:rPr>
        <w:t>Termo de Referência</w:t>
      </w:r>
    </w:p>
    <w:p w:rsidR="004C74C9" w:rsidRDefault="003C7A23" w:rsidP="00B42A07">
      <w:pPr>
        <w:pStyle w:val="Nivel3"/>
        <w:rPr>
          <w:rFonts w:asciiTheme="minorHAnsi" w:hAnsiTheme="minorHAnsi"/>
          <w:sz w:val="24"/>
          <w:szCs w:val="24"/>
        </w:rPr>
      </w:pPr>
      <w:r w:rsidRPr="00C8177D">
        <w:rPr>
          <w:rFonts w:asciiTheme="minorHAnsi" w:hAnsiTheme="minorHAnsi"/>
          <w:sz w:val="24"/>
          <w:szCs w:val="24"/>
        </w:rPr>
        <w:t>ANEXO II</w:t>
      </w:r>
      <w:r w:rsidR="00AB36A9" w:rsidRPr="00C8177D">
        <w:rPr>
          <w:rFonts w:asciiTheme="minorHAnsi" w:hAnsiTheme="minorHAnsi"/>
          <w:sz w:val="24"/>
          <w:szCs w:val="24"/>
        </w:rPr>
        <w:t>I</w:t>
      </w:r>
      <w:r w:rsidRPr="00C8177D">
        <w:rPr>
          <w:rFonts w:asciiTheme="minorHAnsi" w:hAnsiTheme="minorHAnsi"/>
          <w:sz w:val="24"/>
          <w:szCs w:val="24"/>
        </w:rPr>
        <w:t xml:space="preserve"> – Minuta de Termo de Contrato</w:t>
      </w:r>
    </w:p>
    <w:p w:rsidR="00B32A93" w:rsidRDefault="00B32A93" w:rsidP="00B42A07">
      <w:pPr>
        <w:pStyle w:val="Nivel3"/>
        <w:rPr>
          <w:rFonts w:asciiTheme="majorHAnsi" w:hAnsiTheme="majorHAnsi" w:cstheme="majorHAnsi"/>
          <w:sz w:val="24"/>
          <w:szCs w:val="24"/>
        </w:rPr>
      </w:pPr>
      <w:r>
        <w:rPr>
          <w:rFonts w:asciiTheme="minorHAnsi" w:hAnsiTheme="minorHAnsi"/>
          <w:sz w:val="24"/>
          <w:szCs w:val="24"/>
        </w:rPr>
        <w:t>ANEXO IV -</w:t>
      </w:r>
      <w:r w:rsidR="009921BE">
        <w:rPr>
          <w:rFonts w:asciiTheme="minorHAnsi" w:hAnsiTheme="minorHAnsi"/>
          <w:sz w:val="24"/>
          <w:szCs w:val="24"/>
        </w:rPr>
        <w:t xml:space="preserve"> Modelo </w:t>
      </w:r>
      <w:r w:rsidR="009921BE" w:rsidRPr="009921BE">
        <w:rPr>
          <w:rFonts w:asciiTheme="majorHAnsi" w:hAnsiTheme="majorHAnsi" w:cstheme="majorHAnsi"/>
          <w:sz w:val="24"/>
          <w:szCs w:val="24"/>
        </w:rPr>
        <w:t>de declaração de cumprimento dos requisitos de habilitação (art. 63, inciso I, da Lei 14.133/2021).</w:t>
      </w:r>
    </w:p>
    <w:p w:rsidR="009921BE" w:rsidRDefault="009921BE" w:rsidP="00B42A07">
      <w:pPr>
        <w:pStyle w:val="Nivel3"/>
        <w:rPr>
          <w:rFonts w:asciiTheme="majorHAnsi" w:hAnsiTheme="majorHAnsi" w:cstheme="majorHAnsi"/>
          <w:sz w:val="24"/>
          <w:szCs w:val="24"/>
        </w:rPr>
      </w:pPr>
      <w:r>
        <w:rPr>
          <w:rFonts w:asciiTheme="minorHAnsi" w:hAnsiTheme="minorHAnsi"/>
          <w:sz w:val="24"/>
          <w:szCs w:val="24"/>
        </w:rPr>
        <w:t xml:space="preserve">ANEXO V – Modelo de </w:t>
      </w:r>
      <w:r w:rsidRPr="009921BE">
        <w:rPr>
          <w:rFonts w:asciiTheme="majorHAnsi" w:hAnsiTheme="majorHAnsi" w:cstheme="majorHAnsi"/>
          <w:sz w:val="24"/>
          <w:szCs w:val="24"/>
        </w:rPr>
        <w:t>declaração de que cumpre as exigências de reserva de cargos para pessoa com deficiência e para reabilitado da Previdência Social, previstas em lei e em outras normas específicas (art. 63, inciso IV, da Lei 14.133/2021).</w:t>
      </w:r>
    </w:p>
    <w:p w:rsidR="009921BE" w:rsidRDefault="009921BE" w:rsidP="00B42A07">
      <w:pPr>
        <w:pStyle w:val="Nivel3"/>
        <w:rPr>
          <w:rFonts w:asciiTheme="majorHAnsi" w:hAnsiTheme="majorHAnsi" w:cstheme="majorHAnsi"/>
          <w:sz w:val="24"/>
          <w:szCs w:val="24"/>
        </w:rPr>
      </w:pPr>
      <w:r>
        <w:rPr>
          <w:rFonts w:asciiTheme="minorHAnsi" w:hAnsiTheme="minorHAnsi"/>
          <w:sz w:val="24"/>
          <w:szCs w:val="24"/>
        </w:rPr>
        <w:t xml:space="preserve">ANEXO VI – Modelo de </w:t>
      </w:r>
      <w:r w:rsidRPr="009921BE">
        <w:rPr>
          <w:rFonts w:asciiTheme="majorHAnsi" w:hAnsiTheme="majorHAnsi" w:cstheme="majorHAnsi"/>
          <w:sz w:val="24"/>
          <w:szCs w:val="24"/>
        </w:rPr>
        <w:t>declaração de microempresa e empresa de pequeno porte, ou cooperativa enquadrada no artigo 34 da Lei nº 11.488, de 2007.</w:t>
      </w:r>
    </w:p>
    <w:p w:rsidR="009921BE" w:rsidRDefault="009921BE" w:rsidP="00B42A07">
      <w:pPr>
        <w:pStyle w:val="Nivel3"/>
        <w:rPr>
          <w:rFonts w:asciiTheme="majorHAnsi" w:hAnsiTheme="majorHAnsi" w:cstheme="majorHAnsi"/>
          <w:sz w:val="24"/>
          <w:szCs w:val="24"/>
        </w:rPr>
      </w:pPr>
      <w:r>
        <w:rPr>
          <w:rFonts w:asciiTheme="minorHAnsi" w:hAnsiTheme="minorHAnsi"/>
          <w:sz w:val="24"/>
          <w:szCs w:val="24"/>
        </w:rPr>
        <w:t xml:space="preserve">ANEXO VII – Modelo de </w:t>
      </w:r>
      <w:r w:rsidRPr="009921BE">
        <w:rPr>
          <w:rFonts w:asciiTheme="majorHAnsi" w:hAnsiTheme="majorHAnsi" w:cstheme="majorHAnsi"/>
          <w:sz w:val="24"/>
          <w:szCs w:val="24"/>
        </w:rPr>
        <w:t>Declaração da licitante de cumprimento ao artigo 7º, inciso XXXIII, da Constituição Federal (art. 68, inciso VI, da Lei 14.133/2021).</w:t>
      </w:r>
    </w:p>
    <w:p w:rsidR="009921BE" w:rsidRPr="009921BE" w:rsidRDefault="009921BE" w:rsidP="00B42A07">
      <w:pPr>
        <w:pStyle w:val="Nivel3"/>
        <w:rPr>
          <w:rFonts w:asciiTheme="majorHAnsi" w:hAnsiTheme="majorHAnsi" w:cstheme="majorHAnsi"/>
          <w:sz w:val="24"/>
          <w:szCs w:val="24"/>
        </w:rPr>
      </w:pPr>
      <w:r>
        <w:rPr>
          <w:rFonts w:asciiTheme="minorHAnsi" w:hAnsiTheme="minorHAnsi"/>
          <w:sz w:val="24"/>
          <w:szCs w:val="24"/>
        </w:rPr>
        <w:t xml:space="preserve">ANEXO VIII – Modelo de </w:t>
      </w:r>
      <w:r w:rsidRPr="009921BE">
        <w:rPr>
          <w:rFonts w:asciiTheme="majorHAnsi" w:hAnsiTheme="majorHAnsi" w:cstheme="majorHAnsi"/>
          <w:sz w:val="24"/>
          <w:szCs w:val="24"/>
        </w:rPr>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E42698" w:rsidRPr="00C8177D" w:rsidRDefault="00E42698" w:rsidP="00E42698">
      <w:pPr>
        <w:pStyle w:val="Nivel2"/>
        <w:numPr>
          <w:ilvl w:val="0"/>
          <w:numId w:val="0"/>
        </w:numPr>
        <w:ind w:left="4969"/>
        <w:rPr>
          <w:rFonts w:asciiTheme="minorHAnsi" w:hAnsiTheme="minorHAnsi"/>
          <w:sz w:val="24"/>
          <w:szCs w:val="24"/>
        </w:rPr>
      </w:pPr>
    </w:p>
    <w:p w:rsidR="003C7A23" w:rsidRPr="00D60BBB" w:rsidRDefault="00B42A07" w:rsidP="00296D8D">
      <w:pPr>
        <w:spacing w:beforeLines="120" w:afterLines="120" w:line="312" w:lineRule="auto"/>
        <w:ind w:firstLine="567"/>
        <w:jc w:val="right"/>
        <w:rPr>
          <w:rFonts w:asciiTheme="minorHAnsi" w:eastAsia="MS Mincho" w:hAnsiTheme="minorHAnsi" w:cs="Arial"/>
          <w:b/>
          <w:bCs/>
          <w:color w:val="000000"/>
        </w:rPr>
      </w:pPr>
      <w:r w:rsidRPr="00D60BBB">
        <w:rPr>
          <w:rFonts w:asciiTheme="minorHAnsi" w:eastAsia="MS Mincho" w:hAnsiTheme="minorHAnsi" w:cs="Arial"/>
          <w:b/>
          <w:bCs/>
          <w:color w:val="000000"/>
        </w:rPr>
        <w:t>Itaberaba</w:t>
      </w:r>
      <w:r w:rsidR="00F8553B" w:rsidRPr="00D60BBB">
        <w:rPr>
          <w:rFonts w:asciiTheme="minorHAnsi" w:eastAsia="MS Mincho" w:hAnsiTheme="minorHAnsi" w:cs="Arial"/>
          <w:b/>
          <w:bCs/>
          <w:color w:val="000000"/>
        </w:rPr>
        <w:t>– B</w:t>
      </w:r>
      <w:r w:rsidR="00D60BBB" w:rsidRPr="00D60BBB">
        <w:rPr>
          <w:rFonts w:asciiTheme="minorHAnsi" w:eastAsia="MS Mincho" w:hAnsiTheme="minorHAnsi" w:cs="Arial"/>
          <w:b/>
          <w:bCs/>
          <w:color w:val="000000"/>
        </w:rPr>
        <w:t>ahia</w:t>
      </w:r>
      <w:r w:rsidR="00F8553B" w:rsidRPr="00D60BBB">
        <w:rPr>
          <w:rFonts w:asciiTheme="minorHAnsi" w:eastAsia="MS Mincho" w:hAnsiTheme="minorHAnsi" w:cs="Arial"/>
          <w:b/>
          <w:bCs/>
          <w:color w:val="000000"/>
        </w:rPr>
        <w:t xml:space="preserve">, </w:t>
      </w:r>
      <w:r w:rsidR="000B2008">
        <w:rPr>
          <w:rFonts w:asciiTheme="minorHAnsi" w:eastAsia="MS Mincho" w:hAnsiTheme="minorHAnsi" w:cs="Arial"/>
          <w:b/>
          <w:bCs/>
          <w:color w:val="000000"/>
        </w:rPr>
        <w:t>05</w:t>
      </w:r>
      <w:r w:rsidR="00D60BBB" w:rsidRPr="00D60BBB">
        <w:rPr>
          <w:rFonts w:asciiTheme="minorHAnsi" w:eastAsia="MS Mincho" w:hAnsiTheme="minorHAnsi" w:cs="Arial"/>
          <w:b/>
          <w:bCs/>
          <w:color w:val="000000"/>
        </w:rPr>
        <w:t xml:space="preserve"> de maio de 2025.</w:t>
      </w:r>
    </w:p>
    <w:p w:rsidR="00E42698" w:rsidRPr="00C8177D" w:rsidRDefault="00E42698" w:rsidP="00296D8D">
      <w:pPr>
        <w:spacing w:beforeLines="120" w:afterLines="120" w:line="312" w:lineRule="auto"/>
        <w:ind w:firstLine="567"/>
        <w:rPr>
          <w:rFonts w:asciiTheme="minorHAnsi" w:eastAsia="MS Mincho" w:hAnsiTheme="minorHAnsi" w:cs="Arial"/>
          <w:color w:val="000000"/>
        </w:rPr>
      </w:pPr>
    </w:p>
    <w:p w:rsidR="00F8553B" w:rsidRPr="00C8177D" w:rsidRDefault="00F8553B" w:rsidP="00296D8D">
      <w:pPr>
        <w:spacing w:beforeLines="120" w:afterLines="120" w:line="312" w:lineRule="auto"/>
        <w:ind w:firstLine="567"/>
        <w:rPr>
          <w:rFonts w:asciiTheme="minorHAnsi" w:eastAsia="MS Mincho" w:hAnsiTheme="minorHAnsi" w:cs="Arial"/>
          <w:color w:val="000000"/>
        </w:rPr>
      </w:pPr>
    </w:p>
    <w:bookmarkEnd w:id="41"/>
    <w:p w:rsidR="00F8553B" w:rsidRPr="001A20E3" w:rsidRDefault="001A20E3" w:rsidP="004C74C9">
      <w:pPr>
        <w:jc w:val="center"/>
        <w:rPr>
          <w:rFonts w:asciiTheme="minorHAnsi" w:hAnsiTheme="minorHAnsi"/>
          <w:b/>
          <w:bCs/>
        </w:rPr>
      </w:pPr>
      <w:r w:rsidRPr="001A20E3">
        <w:rPr>
          <w:rFonts w:asciiTheme="minorHAnsi" w:hAnsiTheme="minorHAnsi"/>
          <w:b/>
          <w:bCs/>
        </w:rPr>
        <w:t>ADSON CARLOS BRÁS SILVA</w:t>
      </w:r>
    </w:p>
    <w:p w:rsidR="00F8553B" w:rsidRPr="00C8177D" w:rsidRDefault="001A20E3" w:rsidP="004C74C9">
      <w:pPr>
        <w:jc w:val="center"/>
        <w:rPr>
          <w:rFonts w:asciiTheme="minorHAnsi" w:hAnsiTheme="minorHAnsi"/>
          <w:b/>
          <w:bCs/>
        </w:rPr>
      </w:pPr>
      <w:r>
        <w:rPr>
          <w:rFonts w:asciiTheme="minorHAnsi" w:hAnsiTheme="minorHAnsi"/>
          <w:b/>
          <w:bCs/>
        </w:rPr>
        <w:t>SECRETÁRIO DE CULTURA</w:t>
      </w:r>
    </w:p>
    <w:p w:rsidR="001B123D" w:rsidRPr="00C8177D" w:rsidRDefault="001B123D">
      <w:pPr>
        <w:rPr>
          <w:rFonts w:asciiTheme="minorHAnsi" w:hAnsiTheme="minorHAnsi"/>
          <w:b/>
          <w:bCs/>
        </w:rPr>
      </w:pPr>
      <w:r w:rsidRPr="00C8177D">
        <w:rPr>
          <w:rFonts w:asciiTheme="minorHAnsi" w:hAnsiTheme="minorHAnsi"/>
          <w:b/>
          <w:bCs/>
        </w:rPr>
        <w:br w:type="page"/>
      </w:r>
    </w:p>
    <w:p w:rsidR="001B123D" w:rsidRPr="00D60BBB" w:rsidRDefault="001B123D" w:rsidP="00AB36A9">
      <w:pPr>
        <w:pStyle w:val="TTULO0"/>
        <w:outlineLvl w:val="1"/>
        <w:rPr>
          <w:rFonts w:ascii="Cambria" w:hAnsi="Cambria"/>
        </w:rPr>
      </w:pPr>
      <w:bookmarkStart w:id="77" w:name="_Toc158300558"/>
      <w:bookmarkStart w:id="78" w:name="AnexoIV"/>
      <w:r w:rsidRPr="00D60BBB">
        <w:rPr>
          <w:rFonts w:ascii="Cambria" w:hAnsi="Cambria"/>
        </w:rPr>
        <w:lastRenderedPageBreak/>
        <w:t>Anexo I</w:t>
      </w:r>
      <w:bookmarkEnd w:id="77"/>
    </w:p>
    <w:bookmarkEnd w:id="78"/>
    <w:p w:rsidR="001B123D" w:rsidRPr="00D60BBB" w:rsidRDefault="001B123D" w:rsidP="001B123D">
      <w:pPr>
        <w:pStyle w:val="TTULO0"/>
        <w:spacing w:line="276" w:lineRule="auto"/>
        <w:rPr>
          <w:rFonts w:ascii="Cambria" w:hAnsi="Cambria"/>
        </w:rPr>
      </w:pPr>
      <w:r w:rsidRPr="00D60BBB">
        <w:rPr>
          <w:rFonts w:ascii="Cambria" w:hAnsi="Cambria"/>
        </w:rPr>
        <w:t>MODELO DE DADOS BÁSICOS PARA PROPOSTA DEFINITIVA</w:t>
      </w:r>
    </w:p>
    <w:p w:rsidR="001B123D" w:rsidRPr="00D60BBB" w:rsidRDefault="001B123D" w:rsidP="001B123D">
      <w:pPr>
        <w:jc w:val="center"/>
        <w:rPr>
          <w:rFonts w:ascii="Cambria" w:hAnsi="Cambria" w:cs="Arial"/>
          <w:b/>
          <w:color w:val="FF0000"/>
        </w:rPr>
      </w:pPr>
      <w:r w:rsidRPr="00D60BBB">
        <w:rPr>
          <w:rFonts w:ascii="Cambria" w:hAnsi="Cambria" w:cs="Arial"/>
          <w:b/>
          <w:color w:val="FF0000"/>
        </w:rPr>
        <w:t xml:space="preserve"> (este anexo deverá ser confeccionado em papel timbrado da empresa)</w:t>
      </w:r>
    </w:p>
    <w:p w:rsidR="001B123D" w:rsidRPr="00D60BBB" w:rsidRDefault="001B123D" w:rsidP="001B123D">
      <w:pPr>
        <w:widowControl w:val="0"/>
        <w:rPr>
          <w:rFonts w:ascii="Cambria" w:hAnsi="Cambria" w:cs="Arial"/>
        </w:rPr>
      </w:pPr>
    </w:p>
    <w:p w:rsidR="00D60BBB" w:rsidRDefault="00D60BBB" w:rsidP="001B123D">
      <w:pPr>
        <w:widowControl w:val="0"/>
        <w:rPr>
          <w:rFonts w:ascii="Cambria" w:hAnsi="Cambria" w:cs="Arial"/>
          <w:b/>
        </w:rPr>
      </w:pPr>
    </w:p>
    <w:p w:rsidR="001B123D" w:rsidRPr="00D60BBB" w:rsidRDefault="001B123D" w:rsidP="001B123D">
      <w:pPr>
        <w:widowControl w:val="0"/>
        <w:rPr>
          <w:rFonts w:ascii="Cambria" w:hAnsi="Cambria" w:cs="Arial"/>
          <w:b/>
        </w:rPr>
      </w:pPr>
      <w:r w:rsidRPr="00D60BBB">
        <w:rPr>
          <w:rFonts w:ascii="Cambria" w:hAnsi="Cambria" w:cs="Arial"/>
          <w:b/>
        </w:rPr>
        <w:t xml:space="preserve">CONCORRÊNCIA Nº. </w:t>
      </w:r>
      <w:r w:rsidR="00D60BBB">
        <w:rPr>
          <w:rFonts w:ascii="Cambria" w:hAnsi="Cambria" w:cs="Arial"/>
          <w:b/>
        </w:rPr>
        <w:t>00/2025</w:t>
      </w:r>
    </w:p>
    <w:p w:rsidR="001B123D" w:rsidRPr="00D60BBB" w:rsidRDefault="001B123D" w:rsidP="001B123D">
      <w:pPr>
        <w:widowControl w:val="0"/>
        <w:rPr>
          <w:rFonts w:ascii="Cambria" w:hAnsi="Cambria" w:cs="Arial"/>
          <w:b/>
          <w:lang w:val="pt-PT"/>
        </w:rPr>
      </w:pPr>
      <w:r w:rsidRPr="00D60BBB">
        <w:rPr>
          <w:rFonts w:ascii="Cambria" w:hAnsi="Cambria" w:cs="Arial"/>
          <w:b/>
        </w:rPr>
        <w:t>PROCESSO ADMINISTRATIVO</w:t>
      </w:r>
      <w:r w:rsidRPr="00D60BBB">
        <w:rPr>
          <w:rFonts w:ascii="Cambria" w:hAnsi="Cambria" w:cs="Arial"/>
          <w:b/>
          <w:lang w:val="pt-PT"/>
        </w:rPr>
        <w:t xml:space="preserve"> Nº. </w:t>
      </w:r>
      <w:r w:rsidR="00D60BBB">
        <w:rPr>
          <w:rFonts w:ascii="Cambria" w:hAnsi="Cambria" w:cs="Arial"/>
          <w:b/>
        </w:rPr>
        <w:t>000/2025</w:t>
      </w:r>
    </w:p>
    <w:p w:rsidR="001B123D" w:rsidRPr="00D60BBB" w:rsidRDefault="001B123D" w:rsidP="001B123D">
      <w:pPr>
        <w:widowControl w:val="0"/>
        <w:rPr>
          <w:rFonts w:ascii="Cambria" w:hAnsi="Cambria" w:cs="Arial"/>
          <w:b/>
          <w:lang w:val="pt-PT"/>
        </w:rPr>
      </w:pPr>
    </w:p>
    <w:p w:rsidR="001B123D" w:rsidRPr="00D60BBB" w:rsidRDefault="00D60BBB" w:rsidP="001B123D">
      <w:pPr>
        <w:widowControl w:val="0"/>
        <w:jc w:val="both"/>
        <w:rPr>
          <w:rFonts w:ascii="Cambria" w:hAnsi="Cambria" w:cs="Arial"/>
          <w:b/>
          <w:u w:val="single"/>
          <w:lang w:val="pt-PT"/>
        </w:rPr>
      </w:pPr>
      <w:r w:rsidRPr="00D60BBB">
        <w:rPr>
          <w:rFonts w:ascii="Cambria" w:hAnsi="Cambria" w:cs="Arial"/>
          <w:b/>
          <w:lang w:val="pt-PT"/>
        </w:rPr>
        <w:t xml:space="preserve">OBJETO: </w:t>
      </w:r>
      <w:r w:rsidR="004002D5" w:rsidRPr="00D60BBB">
        <w:rPr>
          <w:rFonts w:ascii="Cambria" w:hAnsi="Cambria" w:cs="Arial"/>
          <w:bCs/>
          <w:lang w:val="pt-PT"/>
        </w:rPr>
        <w:fldChar w:fldCharType="begin"/>
      </w:r>
      <w:r w:rsidR="001B123D" w:rsidRPr="00D60BBB">
        <w:rPr>
          <w:rFonts w:ascii="Cambria" w:hAnsi="Cambria" w:cs="Arial"/>
          <w:bCs/>
          <w:lang w:val="pt-PT"/>
        </w:rPr>
        <w:instrText xml:space="preserve"> MERGEFIELD Objeto </w:instrText>
      </w:r>
      <w:r w:rsidR="004002D5" w:rsidRPr="00D60BBB">
        <w:rPr>
          <w:rFonts w:ascii="Cambria" w:hAnsi="Cambria" w:cs="Arial"/>
          <w:bCs/>
          <w:lang w:val="pt-PT"/>
        </w:rPr>
        <w:fldChar w:fldCharType="separate"/>
      </w:r>
      <w:r w:rsidR="000136A3" w:rsidRPr="00D60BBB">
        <w:rPr>
          <w:rFonts w:ascii="Cambria" w:hAnsi="Cambria" w:cs="Arial"/>
          <w:bCs/>
          <w:noProof/>
          <w:lang w:val="pt-PT"/>
        </w:rPr>
        <w:t xml:space="preserve">Concessão de espaço público para exploração de pátio eventos, espaço Gonzagão (Parque da Cidade), no qual será realizada a festa junina com o tema: "A TRADIÇÃO SE ENCONTRA AQUI" no Município de </w:t>
      </w:r>
      <w:r w:rsidR="00B42A07" w:rsidRPr="00D60BBB">
        <w:rPr>
          <w:rFonts w:ascii="Cambria" w:hAnsi="Cambria" w:cs="Arial"/>
          <w:bCs/>
          <w:noProof/>
          <w:lang w:val="pt-PT"/>
        </w:rPr>
        <w:t>Itaberaba</w:t>
      </w:r>
      <w:r w:rsidR="000136A3" w:rsidRPr="00D60BBB">
        <w:rPr>
          <w:rFonts w:ascii="Cambria" w:hAnsi="Cambria" w:cs="Arial"/>
          <w:bCs/>
          <w:noProof/>
          <w:lang w:val="pt-PT"/>
        </w:rPr>
        <w:t>- BA</w:t>
      </w:r>
      <w:r w:rsidR="004002D5" w:rsidRPr="00D60BBB">
        <w:rPr>
          <w:rFonts w:ascii="Cambria" w:hAnsi="Cambria" w:cs="Arial"/>
          <w:bCs/>
          <w:lang w:val="pt-PT"/>
        </w:rPr>
        <w:fldChar w:fldCharType="end"/>
      </w:r>
    </w:p>
    <w:p w:rsidR="001B123D" w:rsidRPr="00D60BBB" w:rsidRDefault="001B123D" w:rsidP="001B123D">
      <w:pPr>
        <w:widowControl w:val="0"/>
        <w:rPr>
          <w:rFonts w:ascii="Cambria" w:hAnsi="Cambria" w:cs="Arial"/>
          <w:b/>
          <w:u w:val="single"/>
          <w:lang w:val="pt-PT"/>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1"/>
        <w:gridCol w:w="1389"/>
        <w:gridCol w:w="142"/>
        <w:gridCol w:w="1162"/>
        <w:gridCol w:w="830"/>
        <w:gridCol w:w="2572"/>
      </w:tblGrid>
      <w:tr w:rsidR="001B123D" w:rsidRPr="00D60BBB" w:rsidTr="001B123D">
        <w:trPr>
          <w:trHeight w:val="20"/>
        </w:trPr>
        <w:tc>
          <w:tcPr>
            <w:tcW w:w="9526" w:type="dxa"/>
            <w:gridSpan w:val="6"/>
            <w:shd w:val="clear" w:color="auto" w:fill="BDD6EE"/>
            <w:vAlign w:val="center"/>
          </w:tcPr>
          <w:p w:rsidR="001B123D" w:rsidRPr="00D60BBB" w:rsidRDefault="001B123D" w:rsidP="00B42A07">
            <w:pPr>
              <w:ind w:right="601"/>
              <w:jc w:val="center"/>
              <w:rPr>
                <w:rFonts w:ascii="Cambria" w:hAnsi="Cambria"/>
                <w:b/>
              </w:rPr>
            </w:pPr>
            <w:r w:rsidRPr="00D60BBB">
              <w:rPr>
                <w:rFonts w:ascii="Cambria" w:hAnsi="Cambria"/>
                <w:b/>
              </w:rPr>
              <w:t>DADOS DA EMPRESA</w:t>
            </w:r>
          </w:p>
        </w:tc>
      </w:tr>
      <w:tr w:rsidR="001B123D" w:rsidRPr="00D60BBB" w:rsidTr="00F8553B">
        <w:trPr>
          <w:trHeight w:val="397"/>
        </w:trPr>
        <w:tc>
          <w:tcPr>
            <w:tcW w:w="9526" w:type="dxa"/>
            <w:gridSpan w:val="6"/>
          </w:tcPr>
          <w:p w:rsidR="001B123D" w:rsidRPr="00D60BBB" w:rsidRDefault="001B123D" w:rsidP="00B42A07">
            <w:pPr>
              <w:ind w:right="601"/>
              <w:rPr>
                <w:rFonts w:ascii="Cambria" w:hAnsi="Cambria"/>
              </w:rPr>
            </w:pPr>
            <w:r w:rsidRPr="00D60BBB">
              <w:rPr>
                <w:rFonts w:ascii="Cambria" w:hAnsi="Cambria"/>
              </w:rPr>
              <w:t>Razão Social:</w:t>
            </w:r>
          </w:p>
        </w:tc>
      </w:tr>
      <w:tr w:rsidR="001B123D" w:rsidRPr="00D60BBB" w:rsidTr="00F8553B">
        <w:trPr>
          <w:trHeight w:val="397"/>
        </w:trPr>
        <w:tc>
          <w:tcPr>
            <w:tcW w:w="4962" w:type="dxa"/>
            <w:gridSpan w:val="3"/>
          </w:tcPr>
          <w:p w:rsidR="001B123D" w:rsidRPr="00D60BBB" w:rsidRDefault="001B123D" w:rsidP="00B42A07">
            <w:pPr>
              <w:ind w:right="-992"/>
              <w:rPr>
                <w:rFonts w:ascii="Cambria" w:hAnsi="Cambria"/>
              </w:rPr>
            </w:pPr>
            <w:r w:rsidRPr="00D60BBB">
              <w:rPr>
                <w:rFonts w:ascii="Cambria" w:hAnsi="Cambria"/>
              </w:rPr>
              <w:t>CNPJ:</w:t>
            </w:r>
          </w:p>
        </w:tc>
        <w:tc>
          <w:tcPr>
            <w:tcW w:w="4564" w:type="dxa"/>
            <w:gridSpan w:val="3"/>
          </w:tcPr>
          <w:p w:rsidR="001B123D" w:rsidRPr="00D60BBB" w:rsidRDefault="001B123D" w:rsidP="00B42A07">
            <w:pPr>
              <w:ind w:right="-992"/>
              <w:rPr>
                <w:rFonts w:ascii="Cambria" w:hAnsi="Cambria"/>
              </w:rPr>
            </w:pPr>
            <w:r w:rsidRPr="00D60BBB">
              <w:rPr>
                <w:rFonts w:ascii="Cambria" w:hAnsi="Cambria"/>
              </w:rPr>
              <w:t>Endereço:</w:t>
            </w:r>
          </w:p>
        </w:tc>
      </w:tr>
      <w:tr w:rsidR="001B123D" w:rsidRPr="00D60BBB" w:rsidTr="00F8553B">
        <w:trPr>
          <w:trHeight w:val="397"/>
        </w:trPr>
        <w:tc>
          <w:tcPr>
            <w:tcW w:w="4962" w:type="dxa"/>
            <w:gridSpan w:val="3"/>
          </w:tcPr>
          <w:p w:rsidR="001B123D" w:rsidRPr="00D60BBB" w:rsidRDefault="001B123D" w:rsidP="00B42A07">
            <w:pPr>
              <w:ind w:right="-992"/>
              <w:rPr>
                <w:rFonts w:ascii="Cambria" w:hAnsi="Cambria"/>
              </w:rPr>
            </w:pPr>
            <w:r w:rsidRPr="00D60BBB">
              <w:rPr>
                <w:rFonts w:ascii="Cambria" w:hAnsi="Cambria"/>
              </w:rPr>
              <w:t>Cidade:</w:t>
            </w:r>
          </w:p>
        </w:tc>
        <w:tc>
          <w:tcPr>
            <w:tcW w:w="4564" w:type="dxa"/>
            <w:gridSpan w:val="3"/>
          </w:tcPr>
          <w:p w:rsidR="001B123D" w:rsidRPr="00D60BBB" w:rsidRDefault="001B123D" w:rsidP="00B42A07">
            <w:pPr>
              <w:ind w:right="-992"/>
              <w:rPr>
                <w:rFonts w:ascii="Cambria" w:hAnsi="Cambria"/>
              </w:rPr>
            </w:pPr>
            <w:r w:rsidRPr="00D60BBB">
              <w:rPr>
                <w:rFonts w:ascii="Cambria" w:hAnsi="Cambria"/>
              </w:rPr>
              <w:t>Estado:</w:t>
            </w:r>
          </w:p>
        </w:tc>
      </w:tr>
      <w:tr w:rsidR="001B123D" w:rsidRPr="00D60BBB" w:rsidTr="00F8553B">
        <w:trPr>
          <w:trHeight w:val="397"/>
        </w:trPr>
        <w:tc>
          <w:tcPr>
            <w:tcW w:w="4962" w:type="dxa"/>
            <w:gridSpan w:val="3"/>
          </w:tcPr>
          <w:p w:rsidR="001B123D" w:rsidRPr="00D60BBB" w:rsidRDefault="001B123D" w:rsidP="00B42A07">
            <w:pPr>
              <w:ind w:right="-992"/>
              <w:rPr>
                <w:rFonts w:ascii="Cambria" w:hAnsi="Cambria"/>
              </w:rPr>
            </w:pPr>
            <w:r w:rsidRPr="00D60BBB">
              <w:rPr>
                <w:rFonts w:ascii="Cambria" w:hAnsi="Cambria"/>
              </w:rPr>
              <w:t>Telefones:</w:t>
            </w:r>
          </w:p>
        </w:tc>
        <w:tc>
          <w:tcPr>
            <w:tcW w:w="4564" w:type="dxa"/>
            <w:gridSpan w:val="3"/>
          </w:tcPr>
          <w:p w:rsidR="001B123D" w:rsidRPr="00D60BBB" w:rsidRDefault="001B123D" w:rsidP="00B42A07">
            <w:pPr>
              <w:ind w:right="-992"/>
              <w:rPr>
                <w:rFonts w:ascii="Cambria" w:hAnsi="Cambria"/>
              </w:rPr>
            </w:pPr>
            <w:r w:rsidRPr="00D60BBB">
              <w:rPr>
                <w:rFonts w:ascii="Cambria" w:hAnsi="Cambria"/>
              </w:rPr>
              <w:t>E-mail:</w:t>
            </w:r>
          </w:p>
        </w:tc>
      </w:tr>
      <w:tr w:rsidR="001B123D" w:rsidRPr="00D60BBB" w:rsidTr="001B123D">
        <w:trPr>
          <w:trHeight w:val="20"/>
        </w:trPr>
        <w:tc>
          <w:tcPr>
            <w:tcW w:w="9526" w:type="dxa"/>
            <w:gridSpan w:val="6"/>
            <w:shd w:val="clear" w:color="auto" w:fill="BDD6EE"/>
          </w:tcPr>
          <w:p w:rsidR="001B123D" w:rsidRPr="00D60BBB" w:rsidRDefault="001B123D" w:rsidP="00B42A07">
            <w:pPr>
              <w:ind w:right="-992"/>
              <w:jc w:val="center"/>
              <w:rPr>
                <w:rFonts w:ascii="Cambria" w:hAnsi="Cambria"/>
                <w:b/>
              </w:rPr>
            </w:pPr>
            <w:r w:rsidRPr="00D60BBB">
              <w:rPr>
                <w:rFonts w:ascii="Cambria" w:hAnsi="Cambria"/>
                <w:b/>
              </w:rPr>
              <w:t>DADOS DO RESPONSÁVEL PELA ASSINATURA DO CONTRATO</w:t>
            </w:r>
          </w:p>
        </w:tc>
      </w:tr>
      <w:tr w:rsidR="001B123D" w:rsidRPr="00D60BBB" w:rsidTr="00F8553B">
        <w:trPr>
          <w:trHeight w:val="454"/>
        </w:trPr>
        <w:tc>
          <w:tcPr>
            <w:tcW w:w="4820" w:type="dxa"/>
            <w:gridSpan w:val="2"/>
            <w:tcBorders>
              <w:bottom w:val="single" w:sz="4" w:space="0" w:color="auto"/>
            </w:tcBorders>
          </w:tcPr>
          <w:p w:rsidR="001B123D" w:rsidRPr="00D60BBB" w:rsidRDefault="001B123D" w:rsidP="00B42A07">
            <w:pPr>
              <w:ind w:right="-992"/>
              <w:rPr>
                <w:rFonts w:ascii="Cambria" w:hAnsi="Cambria"/>
              </w:rPr>
            </w:pPr>
            <w:r w:rsidRPr="00D60BBB">
              <w:rPr>
                <w:rFonts w:ascii="Cambria" w:hAnsi="Cambria"/>
              </w:rPr>
              <w:t>Nome:</w:t>
            </w:r>
          </w:p>
        </w:tc>
        <w:tc>
          <w:tcPr>
            <w:tcW w:w="2134" w:type="dxa"/>
            <w:gridSpan w:val="3"/>
            <w:tcBorders>
              <w:bottom w:val="single" w:sz="4" w:space="0" w:color="auto"/>
            </w:tcBorders>
          </w:tcPr>
          <w:p w:rsidR="001B123D" w:rsidRPr="00D60BBB" w:rsidRDefault="001B123D" w:rsidP="00B42A07">
            <w:pPr>
              <w:ind w:right="-992"/>
              <w:rPr>
                <w:rFonts w:ascii="Cambria" w:hAnsi="Cambria"/>
              </w:rPr>
            </w:pPr>
            <w:r w:rsidRPr="00D60BBB">
              <w:rPr>
                <w:rFonts w:ascii="Cambria" w:hAnsi="Cambria"/>
              </w:rPr>
              <w:t>RG:</w:t>
            </w:r>
          </w:p>
        </w:tc>
        <w:tc>
          <w:tcPr>
            <w:tcW w:w="2572" w:type="dxa"/>
            <w:tcBorders>
              <w:bottom w:val="single" w:sz="4" w:space="0" w:color="auto"/>
            </w:tcBorders>
          </w:tcPr>
          <w:p w:rsidR="001B123D" w:rsidRPr="00D60BBB" w:rsidRDefault="001B123D" w:rsidP="00B42A07">
            <w:pPr>
              <w:ind w:right="-992"/>
              <w:rPr>
                <w:rFonts w:ascii="Cambria" w:hAnsi="Cambria"/>
              </w:rPr>
            </w:pPr>
            <w:r w:rsidRPr="00D60BBB">
              <w:rPr>
                <w:rFonts w:ascii="Cambria" w:hAnsi="Cambria"/>
              </w:rPr>
              <w:t>CPF:</w:t>
            </w:r>
          </w:p>
        </w:tc>
      </w:tr>
      <w:tr w:rsidR="001B123D" w:rsidRPr="00D60BBB" w:rsidTr="00F8553B">
        <w:trPr>
          <w:trHeight w:val="454"/>
        </w:trPr>
        <w:tc>
          <w:tcPr>
            <w:tcW w:w="4820" w:type="dxa"/>
            <w:gridSpan w:val="2"/>
            <w:tcBorders>
              <w:bottom w:val="single" w:sz="4" w:space="0" w:color="auto"/>
            </w:tcBorders>
          </w:tcPr>
          <w:p w:rsidR="001B123D" w:rsidRPr="00D60BBB" w:rsidRDefault="001B123D" w:rsidP="00B42A07">
            <w:pPr>
              <w:ind w:right="-992"/>
              <w:rPr>
                <w:rFonts w:ascii="Cambria" w:hAnsi="Cambria"/>
              </w:rPr>
            </w:pPr>
            <w:r w:rsidRPr="00D60BBB">
              <w:rPr>
                <w:rFonts w:ascii="Cambria" w:hAnsi="Cambria"/>
              </w:rPr>
              <w:t>Cargo/Função:</w:t>
            </w:r>
          </w:p>
        </w:tc>
        <w:tc>
          <w:tcPr>
            <w:tcW w:w="4706" w:type="dxa"/>
            <w:gridSpan w:val="4"/>
            <w:tcBorders>
              <w:bottom w:val="single" w:sz="4" w:space="0" w:color="auto"/>
            </w:tcBorders>
          </w:tcPr>
          <w:p w:rsidR="001B123D" w:rsidRPr="00D60BBB" w:rsidRDefault="001B123D" w:rsidP="00B42A07">
            <w:pPr>
              <w:ind w:right="-992"/>
              <w:rPr>
                <w:rFonts w:ascii="Cambria" w:hAnsi="Cambria"/>
              </w:rPr>
            </w:pPr>
            <w:r w:rsidRPr="00D60BBB">
              <w:rPr>
                <w:rFonts w:ascii="Cambria" w:hAnsi="Cambria"/>
              </w:rPr>
              <w:t>Telefone:</w:t>
            </w:r>
          </w:p>
        </w:tc>
      </w:tr>
      <w:tr w:rsidR="001B123D" w:rsidRPr="00D60BBB" w:rsidTr="00F8553B">
        <w:trPr>
          <w:trHeight w:val="454"/>
        </w:trPr>
        <w:tc>
          <w:tcPr>
            <w:tcW w:w="4820" w:type="dxa"/>
            <w:gridSpan w:val="2"/>
            <w:tcBorders>
              <w:bottom w:val="single" w:sz="4" w:space="0" w:color="auto"/>
            </w:tcBorders>
          </w:tcPr>
          <w:p w:rsidR="001B123D" w:rsidRPr="00D60BBB" w:rsidRDefault="001B123D" w:rsidP="00B42A07">
            <w:pPr>
              <w:ind w:right="-992"/>
              <w:rPr>
                <w:rFonts w:ascii="Cambria" w:hAnsi="Cambria"/>
              </w:rPr>
            </w:pPr>
            <w:r w:rsidRPr="00D60BBB">
              <w:rPr>
                <w:rFonts w:ascii="Cambria" w:hAnsi="Cambria"/>
              </w:rPr>
              <w:t>E-mail:</w:t>
            </w:r>
          </w:p>
        </w:tc>
        <w:tc>
          <w:tcPr>
            <w:tcW w:w="4706" w:type="dxa"/>
            <w:gridSpan w:val="4"/>
            <w:tcBorders>
              <w:bottom w:val="single" w:sz="4" w:space="0" w:color="auto"/>
            </w:tcBorders>
          </w:tcPr>
          <w:p w:rsidR="001B123D" w:rsidRPr="00D60BBB" w:rsidRDefault="001B123D" w:rsidP="00B42A07">
            <w:pPr>
              <w:ind w:right="-992"/>
              <w:rPr>
                <w:rFonts w:ascii="Cambria" w:hAnsi="Cambria"/>
              </w:rPr>
            </w:pPr>
            <w:r w:rsidRPr="00D60BBB">
              <w:rPr>
                <w:rFonts w:ascii="Cambria" w:hAnsi="Cambria"/>
              </w:rPr>
              <w:t>Endereço:</w:t>
            </w:r>
          </w:p>
        </w:tc>
      </w:tr>
      <w:tr w:rsidR="001B123D" w:rsidRPr="00D60BBB" w:rsidTr="00F8553B">
        <w:trPr>
          <w:trHeight w:val="454"/>
        </w:trPr>
        <w:tc>
          <w:tcPr>
            <w:tcW w:w="4820" w:type="dxa"/>
            <w:gridSpan w:val="2"/>
          </w:tcPr>
          <w:p w:rsidR="001B123D" w:rsidRPr="00D60BBB" w:rsidRDefault="001B123D" w:rsidP="00B42A07">
            <w:pPr>
              <w:ind w:right="-992"/>
              <w:rPr>
                <w:rFonts w:ascii="Cambria" w:hAnsi="Cambria"/>
              </w:rPr>
            </w:pPr>
            <w:r w:rsidRPr="00D60BBB">
              <w:rPr>
                <w:rFonts w:ascii="Cambria" w:hAnsi="Cambria"/>
              </w:rPr>
              <w:t>Cidade:</w:t>
            </w:r>
          </w:p>
        </w:tc>
        <w:tc>
          <w:tcPr>
            <w:tcW w:w="4706" w:type="dxa"/>
            <w:gridSpan w:val="4"/>
          </w:tcPr>
          <w:p w:rsidR="001B123D" w:rsidRPr="00D60BBB" w:rsidRDefault="001B123D" w:rsidP="00B42A07">
            <w:pPr>
              <w:ind w:right="-992"/>
              <w:rPr>
                <w:rFonts w:ascii="Cambria" w:hAnsi="Cambria"/>
              </w:rPr>
            </w:pPr>
            <w:r w:rsidRPr="00D60BBB">
              <w:rPr>
                <w:rFonts w:ascii="Cambria" w:hAnsi="Cambria"/>
              </w:rPr>
              <w:t>Estado:</w:t>
            </w:r>
          </w:p>
        </w:tc>
      </w:tr>
      <w:tr w:rsidR="001B123D" w:rsidRPr="00D60BBB" w:rsidTr="001B123D">
        <w:trPr>
          <w:trHeight w:val="20"/>
        </w:trPr>
        <w:tc>
          <w:tcPr>
            <w:tcW w:w="9526" w:type="dxa"/>
            <w:gridSpan w:val="6"/>
            <w:shd w:val="clear" w:color="auto" w:fill="BDD6EE"/>
            <w:vAlign w:val="center"/>
          </w:tcPr>
          <w:p w:rsidR="001B123D" w:rsidRPr="00D60BBB" w:rsidRDefault="001B123D" w:rsidP="00B42A07">
            <w:pPr>
              <w:ind w:right="-992"/>
              <w:jc w:val="center"/>
              <w:rPr>
                <w:rFonts w:ascii="Cambria" w:hAnsi="Cambria"/>
              </w:rPr>
            </w:pPr>
            <w:r w:rsidRPr="00D60BBB">
              <w:rPr>
                <w:rFonts w:ascii="Cambria" w:hAnsi="Cambria"/>
                <w:b/>
              </w:rPr>
              <w:t>DADOS DOS RESPONSÁVEIS TÉCNICOS DA EMPRESA</w:t>
            </w:r>
          </w:p>
        </w:tc>
      </w:tr>
      <w:tr w:rsidR="001B123D" w:rsidRPr="00D60BBB" w:rsidTr="00F8553B">
        <w:trPr>
          <w:trHeight w:val="397"/>
        </w:trPr>
        <w:tc>
          <w:tcPr>
            <w:tcW w:w="3431" w:type="dxa"/>
          </w:tcPr>
          <w:p w:rsidR="001B123D" w:rsidRPr="00D60BBB" w:rsidRDefault="001B123D" w:rsidP="001B123D">
            <w:pPr>
              <w:ind w:right="-251"/>
              <w:rPr>
                <w:rFonts w:ascii="Cambria" w:hAnsi="Cambria"/>
              </w:rPr>
            </w:pPr>
            <w:r w:rsidRPr="00D60BBB">
              <w:rPr>
                <w:rFonts w:ascii="Cambria" w:hAnsi="Cambria"/>
              </w:rPr>
              <w:t>Nome:</w:t>
            </w:r>
          </w:p>
        </w:tc>
        <w:tc>
          <w:tcPr>
            <w:tcW w:w="2693" w:type="dxa"/>
            <w:gridSpan w:val="3"/>
          </w:tcPr>
          <w:p w:rsidR="001B123D" w:rsidRPr="00D60BBB" w:rsidRDefault="001B123D" w:rsidP="001B123D">
            <w:pPr>
              <w:ind w:right="-251"/>
              <w:rPr>
                <w:rFonts w:ascii="Cambria" w:hAnsi="Cambria"/>
              </w:rPr>
            </w:pPr>
            <w:r w:rsidRPr="00D60BBB">
              <w:rPr>
                <w:rFonts w:ascii="Cambria" w:hAnsi="Cambria"/>
              </w:rPr>
              <w:t>Crea:</w:t>
            </w:r>
          </w:p>
        </w:tc>
        <w:tc>
          <w:tcPr>
            <w:tcW w:w="3402" w:type="dxa"/>
            <w:gridSpan w:val="2"/>
          </w:tcPr>
          <w:p w:rsidR="001B123D" w:rsidRPr="00D60BBB" w:rsidRDefault="001B123D" w:rsidP="001B123D">
            <w:pPr>
              <w:rPr>
                <w:rFonts w:ascii="Cambria" w:hAnsi="Cambria"/>
              </w:rPr>
            </w:pPr>
            <w:r w:rsidRPr="00D60BBB">
              <w:rPr>
                <w:rFonts w:ascii="Cambria" w:hAnsi="Cambria"/>
              </w:rPr>
              <w:t xml:space="preserve">Função: </w:t>
            </w:r>
          </w:p>
        </w:tc>
      </w:tr>
      <w:tr w:rsidR="001B123D" w:rsidRPr="00D60BBB" w:rsidTr="00F8553B">
        <w:trPr>
          <w:trHeight w:val="397"/>
        </w:trPr>
        <w:tc>
          <w:tcPr>
            <w:tcW w:w="3431" w:type="dxa"/>
          </w:tcPr>
          <w:p w:rsidR="001B123D" w:rsidRPr="00D60BBB" w:rsidRDefault="001B123D" w:rsidP="001B123D">
            <w:pPr>
              <w:ind w:right="-251"/>
              <w:rPr>
                <w:rFonts w:ascii="Cambria" w:hAnsi="Cambria"/>
              </w:rPr>
            </w:pPr>
            <w:r w:rsidRPr="00D60BBB">
              <w:rPr>
                <w:rFonts w:ascii="Cambria" w:hAnsi="Cambria"/>
              </w:rPr>
              <w:t>Nome:</w:t>
            </w:r>
          </w:p>
        </w:tc>
        <w:tc>
          <w:tcPr>
            <w:tcW w:w="2693" w:type="dxa"/>
            <w:gridSpan w:val="3"/>
          </w:tcPr>
          <w:p w:rsidR="001B123D" w:rsidRPr="00D60BBB" w:rsidRDefault="001B123D" w:rsidP="001B123D">
            <w:pPr>
              <w:ind w:right="-251"/>
              <w:rPr>
                <w:rFonts w:ascii="Cambria" w:hAnsi="Cambria"/>
              </w:rPr>
            </w:pPr>
            <w:r w:rsidRPr="00D60BBB">
              <w:rPr>
                <w:rFonts w:ascii="Cambria" w:hAnsi="Cambria"/>
              </w:rPr>
              <w:t>Crea:</w:t>
            </w:r>
          </w:p>
        </w:tc>
        <w:tc>
          <w:tcPr>
            <w:tcW w:w="3402" w:type="dxa"/>
            <w:gridSpan w:val="2"/>
          </w:tcPr>
          <w:p w:rsidR="001B123D" w:rsidRPr="00D60BBB" w:rsidRDefault="001B123D" w:rsidP="001B123D">
            <w:pPr>
              <w:rPr>
                <w:rFonts w:ascii="Cambria" w:hAnsi="Cambria"/>
              </w:rPr>
            </w:pPr>
            <w:r w:rsidRPr="00D60BBB">
              <w:rPr>
                <w:rFonts w:ascii="Cambria" w:hAnsi="Cambria"/>
              </w:rPr>
              <w:t xml:space="preserve">Função: </w:t>
            </w:r>
          </w:p>
        </w:tc>
      </w:tr>
    </w:tbl>
    <w:p w:rsidR="001B123D" w:rsidRPr="00D60BBB" w:rsidRDefault="001B123D" w:rsidP="001B123D">
      <w:pPr>
        <w:widowControl w:val="0"/>
        <w:autoSpaceDE w:val="0"/>
        <w:jc w:val="both"/>
        <w:rPr>
          <w:rFonts w:ascii="Cambria" w:hAnsi="Cambria" w:cs="Arial"/>
          <w:b/>
          <w:bCs/>
          <w:lang w:val="pt-PT"/>
        </w:rPr>
      </w:pPr>
    </w:p>
    <w:p w:rsidR="001B123D" w:rsidRPr="00D60BBB" w:rsidRDefault="001B123D" w:rsidP="001B123D">
      <w:pPr>
        <w:widowControl w:val="0"/>
        <w:autoSpaceDE w:val="0"/>
        <w:jc w:val="both"/>
        <w:rPr>
          <w:rFonts w:ascii="Cambria" w:hAnsi="Cambria" w:cs="Arial"/>
          <w:b/>
          <w:bCs/>
          <w:lang w:val="pt-PT"/>
        </w:rPr>
      </w:pPr>
    </w:p>
    <w:p w:rsidR="001B123D" w:rsidRPr="002F78F8" w:rsidRDefault="001B123D" w:rsidP="001B123D">
      <w:pPr>
        <w:widowControl w:val="0"/>
        <w:jc w:val="both"/>
        <w:rPr>
          <w:rFonts w:asciiTheme="minorHAnsi" w:hAnsiTheme="minorHAnsi" w:cs="Arial"/>
        </w:rPr>
      </w:pPr>
      <w:r w:rsidRPr="00D60BBB">
        <w:rPr>
          <w:rFonts w:ascii="Cambria" w:hAnsi="Cambria" w:cs="Arial"/>
        </w:rPr>
        <w:br w:type="page"/>
      </w:r>
      <w:r w:rsidRPr="002F78F8">
        <w:rPr>
          <w:rFonts w:asciiTheme="minorHAnsi" w:hAnsiTheme="minorHAnsi" w:cs="Arial"/>
        </w:rPr>
        <w:lastRenderedPageBreak/>
        <w:t>Prezado(a) Senhor(a),</w:t>
      </w:r>
    </w:p>
    <w:p w:rsidR="001B123D" w:rsidRPr="002F78F8" w:rsidRDefault="001B123D" w:rsidP="001B123D">
      <w:pPr>
        <w:widowControl w:val="0"/>
        <w:jc w:val="both"/>
        <w:rPr>
          <w:rFonts w:asciiTheme="minorHAnsi" w:hAnsiTheme="minorHAnsi" w:cs="Arial"/>
        </w:rPr>
      </w:pPr>
    </w:p>
    <w:p w:rsidR="001B123D" w:rsidRPr="002F78F8" w:rsidRDefault="001B123D" w:rsidP="001B123D">
      <w:pPr>
        <w:widowControl w:val="0"/>
        <w:jc w:val="both"/>
        <w:rPr>
          <w:rFonts w:asciiTheme="minorHAnsi" w:hAnsiTheme="minorHAnsi" w:cs="Arial"/>
        </w:rPr>
      </w:pPr>
      <w:r w:rsidRPr="002F78F8">
        <w:rPr>
          <w:rFonts w:asciiTheme="minorHAnsi" w:hAnsiTheme="minorHAnsi" w:cs="Arial"/>
        </w:rPr>
        <w:t>Pelo presente, submetemos à apreciação de V. Sª. a nossa Proposta de Preços relativa à Licitação em epígrafe, declaramos que:</w:t>
      </w:r>
    </w:p>
    <w:p w:rsidR="001B123D" w:rsidRPr="002F78F8" w:rsidRDefault="001B123D" w:rsidP="001B123D">
      <w:pPr>
        <w:widowControl w:val="0"/>
        <w:jc w:val="both"/>
        <w:rPr>
          <w:rFonts w:asciiTheme="minorHAnsi" w:hAnsiTheme="minorHAnsi" w:cs="Arial"/>
        </w:rPr>
      </w:pPr>
    </w:p>
    <w:p w:rsidR="001B123D" w:rsidRPr="002F78F8" w:rsidRDefault="001B123D" w:rsidP="001B123D">
      <w:pPr>
        <w:widowControl w:val="0"/>
        <w:jc w:val="both"/>
        <w:rPr>
          <w:rFonts w:asciiTheme="minorHAnsi" w:hAnsiTheme="minorHAnsi" w:cs="Arial"/>
        </w:rPr>
      </w:pPr>
      <w:r w:rsidRPr="002F78F8">
        <w:rPr>
          <w:rFonts w:asciiTheme="minorHAnsi" w:hAnsiTheme="minorHAnsi" w:cs="Arial"/>
        </w:rPr>
        <w:t xml:space="preserve">a) O preço global para a execução das </w:t>
      </w:r>
      <w:r w:rsidR="00F8553B" w:rsidRPr="002F78F8">
        <w:rPr>
          <w:rFonts w:asciiTheme="minorHAnsi" w:hAnsiTheme="minorHAnsi" w:cs="Arial"/>
        </w:rPr>
        <w:t>dos</w:t>
      </w:r>
      <w:r w:rsidRPr="002F78F8">
        <w:rPr>
          <w:rFonts w:asciiTheme="minorHAnsi" w:hAnsiTheme="minorHAnsi" w:cs="Arial"/>
        </w:rPr>
        <w:t xml:space="preserve"> serviços é de R$ ................................ ( ...................................................................................................);</w:t>
      </w:r>
    </w:p>
    <w:p w:rsidR="001B123D" w:rsidRPr="002F78F8" w:rsidRDefault="001B123D" w:rsidP="001B123D">
      <w:pPr>
        <w:jc w:val="both"/>
        <w:rPr>
          <w:rFonts w:asciiTheme="minorHAnsi" w:hAnsiTheme="minorHAnsi" w:cs="Arial"/>
          <w:spacing w:val="20"/>
        </w:rPr>
      </w:pPr>
    </w:p>
    <w:p w:rsidR="001B123D" w:rsidRPr="002F78F8" w:rsidRDefault="001B123D" w:rsidP="001B123D">
      <w:pPr>
        <w:tabs>
          <w:tab w:val="left" w:pos="11624"/>
          <w:tab w:val="left" w:pos="11907"/>
        </w:tabs>
        <w:ind w:right="99"/>
        <w:jc w:val="both"/>
        <w:rPr>
          <w:rFonts w:asciiTheme="minorHAnsi" w:hAnsiTheme="minorHAnsi" w:cs="Arial"/>
        </w:rPr>
      </w:pPr>
      <w:r w:rsidRPr="002F78F8">
        <w:rPr>
          <w:rFonts w:asciiTheme="minorHAnsi" w:hAnsiTheme="minorHAnsi" w:cs="Arial"/>
        </w:rPr>
        <w:t xml:space="preserve">b) Comprometendo-nos, se nossa proposta for aceita, a executar os serviços no prazo </w:t>
      </w:r>
      <w:r w:rsidR="00F8553B" w:rsidRPr="002F78F8">
        <w:rPr>
          <w:rFonts w:asciiTheme="minorHAnsi" w:hAnsiTheme="minorHAnsi" w:cs="Arial"/>
        </w:rPr>
        <w:t>estabelecido no Termo de Referência</w:t>
      </w:r>
      <w:r w:rsidRPr="002F78F8">
        <w:rPr>
          <w:rFonts w:asciiTheme="minorHAnsi" w:hAnsiTheme="minorHAnsi" w:cs="Arial"/>
        </w:rPr>
        <w:t xml:space="preserve">, </w:t>
      </w:r>
      <w:r w:rsidR="00F8553B" w:rsidRPr="002F78F8">
        <w:rPr>
          <w:rFonts w:asciiTheme="minorHAnsi" w:hAnsiTheme="minorHAnsi" w:cs="Arial"/>
        </w:rPr>
        <w:t>Anexo indispensável d</w:t>
      </w:r>
      <w:r w:rsidRPr="002F78F8">
        <w:rPr>
          <w:rFonts w:asciiTheme="minorHAnsi" w:hAnsiTheme="minorHAnsi" w:cs="Arial"/>
        </w:rPr>
        <w:t xml:space="preserve">o Edital e conforme especificações técnicas, a contar da data da assinatura do contrato. </w:t>
      </w:r>
    </w:p>
    <w:p w:rsidR="001B123D" w:rsidRPr="002F78F8" w:rsidRDefault="001B123D" w:rsidP="001B123D">
      <w:pPr>
        <w:tabs>
          <w:tab w:val="left" w:pos="11624"/>
          <w:tab w:val="left" w:pos="11907"/>
        </w:tabs>
        <w:ind w:right="99"/>
        <w:jc w:val="both"/>
        <w:rPr>
          <w:rFonts w:asciiTheme="minorHAnsi" w:hAnsiTheme="minorHAnsi" w:cs="Arial"/>
        </w:rPr>
      </w:pPr>
    </w:p>
    <w:p w:rsidR="001B123D" w:rsidRPr="002F78F8" w:rsidRDefault="001B123D" w:rsidP="001B123D">
      <w:pPr>
        <w:tabs>
          <w:tab w:val="left" w:pos="11624"/>
          <w:tab w:val="left" w:pos="11907"/>
        </w:tabs>
        <w:ind w:right="99"/>
        <w:jc w:val="both"/>
        <w:rPr>
          <w:rFonts w:asciiTheme="minorHAnsi" w:hAnsiTheme="minorHAnsi" w:cs="Arial"/>
        </w:rPr>
      </w:pPr>
      <w:r w:rsidRPr="002F78F8">
        <w:rPr>
          <w:rFonts w:asciiTheme="minorHAnsi" w:hAnsiTheme="minorHAnsi" w:cs="Arial"/>
        </w:rPr>
        <w:t xml:space="preserve">c) A validade da proposta é de </w:t>
      </w:r>
      <w:r w:rsidR="00F8553B" w:rsidRPr="002F78F8">
        <w:rPr>
          <w:rFonts w:asciiTheme="minorHAnsi" w:hAnsiTheme="minorHAnsi" w:cs="Arial"/>
        </w:rPr>
        <w:t xml:space="preserve">90 (noventa) </w:t>
      </w:r>
      <w:r w:rsidRPr="002F78F8">
        <w:rPr>
          <w:rFonts w:asciiTheme="minorHAnsi" w:hAnsiTheme="minorHAnsi" w:cs="Arial"/>
        </w:rPr>
        <w:t>dias consecutivos, contados da data de abertura da proposta, representando um compromisso que pode ser aceito a qualquer tempo antes da expiração do citado prazo.</w:t>
      </w:r>
    </w:p>
    <w:p w:rsidR="001B123D" w:rsidRPr="002F78F8" w:rsidRDefault="001B123D" w:rsidP="001B123D">
      <w:pPr>
        <w:tabs>
          <w:tab w:val="left" w:pos="11624"/>
          <w:tab w:val="left" w:pos="11907"/>
        </w:tabs>
        <w:ind w:right="99"/>
        <w:jc w:val="both"/>
        <w:rPr>
          <w:rFonts w:asciiTheme="minorHAnsi" w:hAnsiTheme="minorHAnsi" w:cs="Arial"/>
        </w:rPr>
      </w:pPr>
    </w:p>
    <w:p w:rsidR="001B123D" w:rsidRPr="002F78F8" w:rsidRDefault="001B123D" w:rsidP="001B123D">
      <w:pPr>
        <w:tabs>
          <w:tab w:val="left" w:pos="11624"/>
          <w:tab w:val="left" w:pos="11907"/>
        </w:tabs>
        <w:ind w:right="99"/>
        <w:jc w:val="both"/>
        <w:rPr>
          <w:rFonts w:asciiTheme="minorHAnsi" w:hAnsiTheme="minorHAnsi" w:cs="Arial"/>
        </w:rPr>
      </w:pPr>
      <w:r w:rsidRPr="002F78F8">
        <w:rPr>
          <w:rFonts w:asciiTheme="minorHAnsi" w:hAnsiTheme="minorHAnsi" w:cs="Arial"/>
        </w:rPr>
        <w:t>d) Até que seja preparado e assinado um contrato formal, esta proposta será considerada um contrato de obrigação entre as partes.</w:t>
      </w:r>
    </w:p>
    <w:p w:rsidR="001B123D" w:rsidRPr="002F78F8" w:rsidRDefault="001B123D" w:rsidP="001B123D">
      <w:pPr>
        <w:tabs>
          <w:tab w:val="left" w:pos="11624"/>
          <w:tab w:val="left" w:pos="11907"/>
        </w:tabs>
        <w:ind w:right="99"/>
        <w:jc w:val="both"/>
        <w:rPr>
          <w:rFonts w:asciiTheme="minorHAnsi" w:hAnsiTheme="minorHAnsi" w:cs="Arial"/>
        </w:rPr>
      </w:pPr>
    </w:p>
    <w:p w:rsidR="001B123D" w:rsidRPr="002F78F8" w:rsidRDefault="001B123D" w:rsidP="001B123D">
      <w:pPr>
        <w:tabs>
          <w:tab w:val="left" w:pos="11624"/>
          <w:tab w:val="left" w:pos="11907"/>
        </w:tabs>
        <w:ind w:right="99"/>
        <w:jc w:val="both"/>
        <w:rPr>
          <w:rFonts w:asciiTheme="minorHAnsi" w:hAnsiTheme="minorHAnsi" w:cs="Arial"/>
        </w:rPr>
      </w:pPr>
      <w:r w:rsidRPr="002F78F8">
        <w:rPr>
          <w:rFonts w:asciiTheme="minorHAnsi" w:hAnsiTheme="minorHAnsi" w:cs="Arial"/>
        </w:rPr>
        <w:t xml:space="preserve">e) Declaramos expressamente que nos preços propostos estão inclusos todas as parcelas relativas aos custos de fornecimento de materiais, mão de obra, mobilização, manutenção e operação de equipamentos e veículos, encargos sociais e trabalhistas, contribuições fiscais, taxas e quaisquer outras despesas diretas ou indiretas, constituindo-se, portanto, na única remuneração devida pela contratante para execução completa </w:t>
      </w:r>
      <w:r w:rsidR="00F8553B" w:rsidRPr="002F78F8">
        <w:rPr>
          <w:rFonts w:asciiTheme="minorHAnsi" w:hAnsiTheme="minorHAnsi" w:cs="Arial"/>
        </w:rPr>
        <w:t>do serviço</w:t>
      </w:r>
      <w:r w:rsidRPr="002F78F8">
        <w:rPr>
          <w:rFonts w:asciiTheme="minorHAnsi" w:hAnsiTheme="minorHAnsi" w:cs="Arial"/>
        </w:rPr>
        <w:t>.</w:t>
      </w:r>
    </w:p>
    <w:p w:rsidR="001B123D" w:rsidRPr="002F78F8" w:rsidRDefault="001B123D" w:rsidP="001B123D">
      <w:pPr>
        <w:tabs>
          <w:tab w:val="left" w:pos="11624"/>
          <w:tab w:val="left" w:pos="11907"/>
        </w:tabs>
        <w:ind w:right="99"/>
        <w:jc w:val="both"/>
        <w:rPr>
          <w:rFonts w:asciiTheme="minorHAnsi" w:hAnsiTheme="minorHAnsi" w:cs="Arial"/>
        </w:rPr>
      </w:pPr>
    </w:p>
    <w:p w:rsidR="001B123D" w:rsidRPr="002F78F8" w:rsidRDefault="001B123D" w:rsidP="001B123D">
      <w:pPr>
        <w:ind w:right="99"/>
        <w:jc w:val="both"/>
        <w:rPr>
          <w:rFonts w:asciiTheme="minorHAnsi" w:hAnsiTheme="minorHAnsi" w:cs="Arial"/>
        </w:rPr>
      </w:pPr>
      <w:r w:rsidRPr="002F78F8">
        <w:rPr>
          <w:rFonts w:asciiTheme="minorHAnsi" w:hAnsiTheme="minorHAnsi" w:cs="Arial"/>
        </w:rPr>
        <w:t>f) Declaramos aceitar todas as condições e cláusulas constantes do edital de licitação e nos responsabilizamos pela correta execução dos serviços e fiel observância das especificações técnicas.</w:t>
      </w:r>
    </w:p>
    <w:p w:rsidR="001B123D" w:rsidRPr="002F78F8" w:rsidRDefault="001B123D" w:rsidP="001B123D">
      <w:pPr>
        <w:pStyle w:val="Corpodetexto31"/>
        <w:spacing w:after="0" w:line="276" w:lineRule="auto"/>
        <w:jc w:val="both"/>
        <w:rPr>
          <w:rFonts w:asciiTheme="minorHAnsi" w:hAnsiTheme="minorHAnsi" w:cs="Arial"/>
          <w:sz w:val="24"/>
          <w:szCs w:val="24"/>
        </w:rPr>
      </w:pPr>
    </w:p>
    <w:p w:rsidR="001B123D" w:rsidRPr="002F78F8" w:rsidRDefault="001B123D" w:rsidP="001B123D">
      <w:pPr>
        <w:pStyle w:val="Corpodetexto31"/>
        <w:spacing w:after="0" w:line="276" w:lineRule="auto"/>
        <w:jc w:val="both"/>
        <w:rPr>
          <w:rFonts w:asciiTheme="minorHAnsi" w:hAnsiTheme="minorHAnsi" w:cs="Arial"/>
          <w:sz w:val="24"/>
          <w:szCs w:val="24"/>
        </w:rPr>
      </w:pPr>
      <w:r w:rsidRPr="002F78F8">
        <w:rPr>
          <w:rFonts w:asciiTheme="minorHAnsi" w:hAnsiTheme="minorHAnsi" w:cs="Arial"/>
          <w:sz w:val="24"/>
          <w:szCs w:val="24"/>
        </w:rPr>
        <w:t>Na hipótese de ser adjudicado a esta firma o objeto licitado, o representante legal para assinatura do Contrato ou qualquer outro documento será:</w:t>
      </w:r>
    </w:p>
    <w:p w:rsidR="001B123D" w:rsidRPr="002F78F8" w:rsidRDefault="001B123D" w:rsidP="001B123D">
      <w:pPr>
        <w:jc w:val="both"/>
        <w:rPr>
          <w:rFonts w:asciiTheme="minorHAnsi" w:hAnsiTheme="minorHAnsi" w:cs="Arial"/>
        </w:rPr>
      </w:pPr>
    </w:p>
    <w:p w:rsidR="001B123D" w:rsidRPr="002F78F8" w:rsidRDefault="001B123D" w:rsidP="001B123D">
      <w:pPr>
        <w:jc w:val="both"/>
        <w:rPr>
          <w:rFonts w:asciiTheme="minorHAnsi" w:hAnsiTheme="minorHAnsi" w:cs="Arial"/>
        </w:rPr>
      </w:pPr>
    </w:p>
    <w:p w:rsidR="001B123D" w:rsidRPr="002F78F8" w:rsidRDefault="001B123D" w:rsidP="001B123D">
      <w:pPr>
        <w:pStyle w:val="Lista"/>
        <w:spacing w:line="276" w:lineRule="auto"/>
        <w:ind w:left="0" w:firstLine="0"/>
        <w:jc w:val="both"/>
        <w:rPr>
          <w:rFonts w:asciiTheme="minorHAnsi" w:hAnsiTheme="minorHAnsi" w:cs="Arial"/>
        </w:rPr>
      </w:pPr>
      <w:r w:rsidRPr="002F78F8">
        <w:rPr>
          <w:rFonts w:asciiTheme="minorHAnsi" w:hAnsiTheme="minorHAnsi" w:cs="Arial"/>
        </w:rPr>
        <w:t>Local, _____________ de ________________ de ________________</w:t>
      </w:r>
    </w:p>
    <w:p w:rsidR="001B123D" w:rsidRPr="002F78F8" w:rsidRDefault="001B123D" w:rsidP="001B123D">
      <w:pPr>
        <w:jc w:val="both"/>
        <w:rPr>
          <w:rFonts w:asciiTheme="minorHAnsi" w:hAnsiTheme="minorHAnsi" w:cs="Arial"/>
        </w:rPr>
      </w:pPr>
    </w:p>
    <w:p w:rsidR="001B123D" w:rsidRPr="002F78F8" w:rsidRDefault="001B123D" w:rsidP="001B123D">
      <w:pPr>
        <w:jc w:val="both"/>
        <w:rPr>
          <w:rFonts w:asciiTheme="minorHAnsi" w:hAnsiTheme="minorHAnsi" w:cs="Arial"/>
        </w:rPr>
      </w:pPr>
    </w:p>
    <w:p w:rsidR="001B123D" w:rsidRPr="002F78F8" w:rsidRDefault="001B123D" w:rsidP="001B123D">
      <w:pPr>
        <w:tabs>
          <w:tab w:val="left" w:pos="11624"/>
          <w:tab w:val="left" w:pos="11907"/>
        </w:tabs>
        <w:ind w:right="96"/>
        <w:jc w:val="center"/>
        <w:rPr>
          <w:rFonts w:asciiTheme="minorHAnsi" w:hAnsiTheme="minorHAnsi" w:cs="Arial"/>
          <w:color w:val="000000"/>
        </w:rPr>
      </w:pPr>
      <w:r w:rsidRPr="002F78F8">
        <w:rPr>
          <w:rFonts w:asciiTheme="minorHAnsi" w:hAnsiTheme="minorHAnsi" w:cs="Arial"/>
        </w:rPr>
        <w:t>------</w:t>
      </w:r>
      <w:r w:rsidRPr="002F78F8">
        <w:rPr>
          <w:rFonts w:asciiTheme="minorHAnsi" w:hAnsiTheme="minorHAnsi" w:cs="Arial"/>
          <w:color w:val="000000"/>
        </w:rPr>
        <w:t>----------------------------------------------------------</w:t>
      </w:r>
      <w:r w:rsidRPr="002F78F8">
        <w:rPr>
          <w:rFonts w:asciiTheme="minorHAnsi" w:hAnsiTheme="minorHAnsi" w:cs="Arial"/>
          <w:color w:val="000000"/>
        </w:rPr>
        <w:br/>
        <w:t xml:space="preserve">Assinatura do representante legal da empresa. </w:t>
      </w:r>
      <w:r w:rsidRPr="002F78F8">
        <w:rPr>
          <w:rFonts w:asciiTheme="minorHAnsi" w:hAnsiTheme="minorHAnsi" w:cs="Arial"/>
          <w:color w:val="000000"/>
        </w:rPr>
        <w:br/>
        <w:t xml:space="preserve">Nome completo: </w:t>
      </w:r>
      <w:r w:rsidRPr="002F78F8">
        <w:rPr>
          <w:rFonts w:asciiTheme="minorHAnsi" w:hAnsiTheme="minorHAnsi" w:cs="Arial"/>
          <w:color w:val="000000"/>
        </w:rPr>
        <w:br/>
        <w:t>Cargo ou função:</w:t>
      </w:r>
    </w:p>
    <w:p w:rsidR="001B123D" w:rsidRPr="002F78F8" w:rsidRDefault="001B123D" w:rsidP="001B123D">
      <w:pPr>
        <w:pStyle w:val="Lista"/>
        <w:spacing w:line="276" w:lineRule="auto"/>
        <w:ind w:left="0" w:firstLine="0"/>
        <w:jc w:val="center"/>
        <w:rPr>
          <w:rFonts w:asciiTheme="minorHAnsi" w:hAnsiTheme="minorHAnsi" w:cs="Arial"/>
        </w:rPr>
      </w:pPr>
      <w:r w:rsidRPr="002F78F8">
        <w:rPr>
          <w:rFonts w:asciiTheme="minorHAnsi" w:hAnsiTheme="minorHAnsi" w:cs="Arial"/>
        </w:rPr>
        <w:t>Número da Identidade</w:t>
      </w:r>
    </w:p>
    <w:p w:rsidR="001B123D" w:rsidRPr="002F78F8" w:rsidRDefault="001B123D" w:rsidP="001B123D">
      <w:pPr>
        <w:pStyle w:val="Lista"/>
        <w:spacing w:line="276" w:lineRule="auto"/>
        <w:ind w:left="0" w:firstLine="0"/>
        <w:jc w:val="center"/>
        <w:rPr>
          <w:rFonts w:asciiTheme="minorHAnsi" w:hAnsiTheme="minorHAnsi" w:cs="Arial"/>
        </w:rPr>
      </w:pPr>
      <w:r w:rsidRPr="002F78F8">
        <w:rPr>
          <w:rFonts w:asciiTheme="minorHAnsi" w:hAnsiTheme="minorHAnsi" w:cs="Arial"/>
        </w:rPr>
        <w:t xml:space="preserve"> Carimbo da empresa</w:t>
      </w:r>
    </w:p>
    <w:p w:rsidR="004C74C9" w:rsidRDefault="004C74C9" w:rsidP="001B123D">
      <w:pPr>
        <w:pStyle w:val="Lista"/>
        <w:spacing w:line="276" w:lineRule="auto"/>
        <w:ind w:left="0" w:firstLine="0"/>
        <w:rPr>
          <w:rFonts w:ascii="Bookman Old Style" w:hAnsi="Bookman Old Style" w:cs="Arial"/>
        </w:rPr>
      </w:pPr>
    </w:p>
    <w:p w:rsidR="002F78F8" w:rsidRDefault="002F78F8" w:rsidP="001B123D">
      <w:pPr>
        <w:pStyle w:val="Lista"/>
        <w:spacing w:line="276" w:lineRule="auto"/>
        <w:ind w:left="0" w:firstLine="0"/>
        <w:rPr>
          <w:rFonts w:ascii="Bookman Old Style" w:hAnsi="Bookman Old Style" w:cs="Arial"/>
        </w:rPr>
      </w:pPr>
    </w:p>
    <w:p w:rsidR="002F78F8" w:rsidRDefault="002F78F8" w:rsidP="002F78F8">
      <w:pPr>
        <w:pStyle w:val="Nivel3"/>
        <w:numPr>
          <w:ilvl w:val="0"/>
          <w:numId w:val="0"/>
        </w:numPr>
        <w:ind w:left="284"/>
        <w:rPr>
          <w:rFonts w:asciiTheme="minorHAnsi" w:hAnsiTheme="minorHAnsi"/>
          <w:sz w:val="24"/>
          <w:szCs w:val="24"/>
        </w:rPr>
      </w:pPr>
    </w:p>
    <w:p w:rsidR="002F78F8" w:rsidRDefault="002F78F8" w:rsidP="002F78F8">
      <w:pPr>
        <w:pStyle w:val="Nivel3"/>
        <w:numPr>
          <w:ilvl w:val="0"/>
          <w:numId w:val="0"/>
        </w:numPr>
        <w:ind w:left="284"/>
        <w:rPr>
          <w:rFonts w:asciiTheme="minorHAnsi" w:hAnsiTheme="minorHAnsi"/>
          <w:sz w:val="24"/>
          <w:szCs w:val="24"/>
        </w:rPr>
      </w:pPr>
    </w:p>
    <w:p w:rsidR="002F78F8" w:rsidRPr="002F78F8" w:rsidRDefault="002F78F8" w:rsidP="002F78F8">
      <w:pPr>
        <w:pStyle w:val="Nivel3"/>
        <w:numPr>
          <w:ilvl w:val="0"/>
          <w:numId w:val="0"/>
        </w:numPr>
        <w:ind w:left="284"/>
        <w:jc w:val="center"/>
        <w:rPr>
          <w:rFonts w:asciiTheme="minorHAnsi" w:hAnsiTheme="minorHAnsi"/>
          <w:b/>
          <w:sz w:val="24"/>
          <w:szCs w:val="24"/>
        </w:rPr>
      </w:pPr>
      <w:r w:rsidRPr="002F78F8">
        <w:rPr>
          <w:rFonts w:asciiTheme="minorHAnsi" w:hAnsiTheme="minorHAnsi"/>
          <w:b/>
          <w:sz w:val="24"/>
          <w:szCs w:val="24"/>
        </w:rPr>
        <w:t>ANEXO II – Termo de Referência</w:t>
      </w:r>
    </w:p>
    <w:p w:rsidR="002F78F8" w:rsidRDefault="002F78F8" w:rsidP="001B123D">
      <w:pPr>
        <w:pStyle w:val="Lista"/>
        <w:spacing w:line="276" w:lineRule="auto"/>
        <w:ind w:left="0" w:firstLine="0"/>
        <w:rPr>
          <w:rFonts w:ascii="Bookman Old Style" w:hAnsi="Bookman Old Style" w:cs="Arial"/>
        </w:rPr>
      </w:pPr>
    </w:p>
    <w:p w:rsidR="002F78F8" w:rsidRPr="002F78F8" w:rsidRDefault="002F78F8" w:rsidP="002F78F8">
      <w:pPr>
        <w:jc w:val="both"/>
        <w:rPr>
          <w:rFonts w:asciiTheme="minorHAnsi" w:eastAsia="Cambria" w:hAnsiTheme="minorHAnsi" w:cs="Cambria"/>
          <w:b/>
        </w:rPr>
      </w:pPr>
    </w:p>
    <w:p w:rsidR="002F78F8" w:rsidRPr="002F78F8" w:rsidRDefault="002F78F8" w:rsidP="00703C62">
      <w:pPr>
        <w:jc w:val="center"/>
        <w:rPr>
          <w:rFonts w:asciiTheme="minorHAnsi" w:eastAsia="Cambria" w:hAnsiTheme="minorHAnsi" w:cs="Cambria"/>
          <w:b/>
        </w:rPr>
      </w:pPr>
      <w:r w:rsidRPr="002F78F8">
        <w:rPr>
          <w:rFonts w:asciiTheme="minorHAnsi" w:eastAsia="Cambria" w:hAnsiTheme="minorHAnsi" w:cs="Cambria"/>
          <w:b/>
        </w:rPr>
        <w:t>CONCESSÃO DE ESPAÇO PÚBLICO NOARRAIÁ DA ITA 2025</w:t>
      </w:r>
    </w:p>
    <w:p w:rsidR="002F78F8" w:rsidRPr="002F78F8" w:rsidRDefault="002F78F8" w:rsidP="002F78F8">
      <w:pPr>
        <w:jc w:val="both"/>
        <w:rPr>
          <w:rFonts w:asciiTheme="minorHAnsi" w:eastAsia="Cambria" w:hAnsiTheme="minorHAnsi" w:cs="Cambria"/>
          <w:b/>
        </w:rPr>
      </w:pPr>
    </w:p>
    <w:p w:rsidR="002F78F8" w:rsidRPr="002F78F8" w:rsidRDefault="002F78F8" w:rsidP="002F78F8">
      <w:pPr>
        <w:jc w:val="both"/>
        <w:rPr>
          <w:rFonts w:asciiTheme="minorHAnsi" w:eastAsia="Cambria" w:hAnsiTheme="minorHAnsi" w:cs="Cambria"/>
          <w:b/>
        </w:rPr>
      </w:pPr>
    </w:p>
    <w:p w:rsidR="002F78F8" w:rsidRPr="002F78F8" w:rsidRDefault="002F78F8" w:rsidP="002F78F8">
      <w:pPr>
        <w:keepNext/>
        <w:keepLines/>
        <w:pBdr>
          <w:top w:val="nil"/>
          <w:left w:val="nil"/>
          <w:bottom w:val="nil"/>
          <w:right w:val="nil"/>
          <w:between w:val="nil"/>
        </w:pBdr>
        <w:shd w:val="clear" w:color="auto" w:fill="B7DDE8"/>
        <w:spacing w:line="276" w:lineRule="auto"/>
        <w:jc w:val="both"/>
        <w:rPr>
          <w:rFonts w:asciiTheme="minorHAnsi" w:eastAsia="Cambria" w:hAnsiTheme="minorHAnsi" w:cs="Cambria"/>
          <w:b/>
          <w:color w:val="000000"/>
        </w:rPr>
      </w:pPr>
      <w:r w:rsidRPr="002F78F8">
        <w:rPr>
          <w:rFonts w:asciiTheme="minorHAnsi" w:eastAsia="Cambria" w:hAnsiTheme="minorHAnsi" w:cs="Cambria"/>
          <w:b/>
          <w:color w:val="000000"/>
        </w:rPr>
        <w:t>1. DO OBJETO</w:t>
      </w:r>
    </w:p>
    <w:p w:rsidR="002F78F8" w:rsidRPr="002F78F8" w:rsidRDefault="002F78F8" w:rsidP="002F78F8">
      <w:pPr>
        <w:pBdr>
          <w:top w:val="nil"/>
          <w:left w:val="nil"/>
          <w:bottom w:val="nil"/>
          <w:right w:val="nil"/>
          <w:between w:val="nil"/>
        </w:pBdr>
        <w:jc w:val="both"/>
        <w:rPr>
          <w:rFonts w:asciiTheme="minorHAnsi" w:eastAsia="Cambria" w:hAnsiTheme="minorHAnsi" w:cs="Cambria"/>
          <w:bCs/>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bCs/>
          <w:color w:val="000000"/>
        </w:rPr>
      </w:pPr>
      <w:r w:rsidRPr="002F78F8">
        <w:rPr>
          <w:rFonts w:asciiTheme="minorHAnsi" w:eastAsia="Cambria" w:hAnsiTheme="minorHAnsi" w:cs="Cambria"/>
          <w:bCs/>
          <w:color w:val="000000"/>
        </w:rPr>
        <w:t xml:space="preserve">1.1. O presente Termo de Referência tem como objeto é a Permissão A TÍTULO PRECÁRIO E ONEROSO do espaço público para montagem e exploração comercial de camarote privado na Praça Josenildo Miguel de Brito, Centro de Itaberaba-Bahia, circuito com controle de acesso ao público com portais de fiscalização, durante o evento denominado Arraiá da Ita 2025, a ser realizado nos dias 20, 21, 22 e 23 de junho de 2025. </w:t>
      </w:r>
    </w:p>
    <w:p w:rsidR="002F78F8" w:rsidRPr="002F78F8" w:rsidRDefault="002F78F8" w:rsidP="002F78F8">
      <w:pPr>
        <w:pBdr>
          <w:top w:val="nil"/>
          <w:left w:val="nil"/>
          <w:bottom w:val="nil"/>
          <w:right w:val="nil"/>
          <w:between w:val="nil"/>
        </w:pBdr>
        <w:jc w:val="both"/>
        <w:rPr>
          <w:rFonts w:asciiTheme="minorHAnsi" w:eastAsia="Cambria" w:hAnsiTheme="minorHAnsi" w:cs="Cambria"/>
          <w:bCs/>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bCs/>
          <w:color w:val="000000"/>
        </w:rPr>
      </w:pPr>
      <w:r w:rsidRPr="002F78F8">
        <w:rPr>
          <w:rFonts w:asciiTheme="minorHAnsi" w:eastAsia="Cambria" w:hAnsiTheme="minorHAnsi" w:cs="Cambria"/>
          <w:bCs/>
          <w:color w:val="000000"/>
        </w:rPr>
        <w:t>1.2. O objeto e suas especificações estão detalhados no Termo de Referência, documento integrante do presente Edital, devendo-se observar todos os seus termos, sendo certo que o seu descumprimento acarretará a desclassificação da</w:t>
      </w:r>
      <w:r w:rsidR="00DF554B">
        <w:rPr>
          <w:rFonts w:asciiTheme="minorHAnsi" w:eastAsia="Cambria" w:hAnsiTheme="minorHAnsi" w:cs="Cambria"/>
          <w:bCs/>
          <w:color w:val="000000"/>
        </w:rPr>
        <w:t xml:space="preserve"> licitante.</w:t>
      </w:r>
    </w:p>
    <w:p w:rsidR="002F78F8" w:rsidRPr="002F78F8" w:rsidRDefault="002F78F8" w:rsidP="002F78F8">
      <w:pPr>
        <w:pBdr>
          <w:top w:val="nil"/>
          <w:left w:val="nil"/>
          <w:bottom w:val="nil"/>
          <w:right w:val="nil"/>
          <w:between w:val="nil"/>
        </w:pBdr>
        <w:jc w:val="both"/>
        <w:rPr>
          <w:rFonts w:asciiTheme="minorHAnsi" w:eastAsia="Cambria" w:hAnsiTheme="minorHAnsi" w:cs="Cambria"/>
          <w:bCs/>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bCs/>
          <w:color w:val="000000"/>
        </w:rPr>
      </w:pPr>
      <w:r w:rsidRPr="002F78F8">
        <w:rPr>
          <w:rFonts w:asciiTheme="minorHAnsi" w:eastAsia="Cambria" w:hAnsiTheme="minorHAnsi" w:cs="Cambria"/>
          <w:bCs/>
          <w:color w:val="000000"/>
        </w:rPr>
        <w:t xml:space="preserve">1.3. O critério de julgamento adotado será </w:t>
      </w:r>
      <w:r w:rsidR="00E810BD" w:rsidRPr="002F78F8">
        <w:rPr>
          <w:rFonts w:asciiTheme="minorHAnsi" w:eastAsia="Cambria" w:hAnsiTheme="minorHAnsi" w:cs="Cambria"/>
          <w:bCs/>
          <w:color w:val="000000"/>
        </w:rPr>
        <w:t>a maior oferta</w:t>
      </w:r>
      <w:r w:rsidRPr="002F78F8">
        <w:rPr>
          <w:rFonts w:asciiTheme="minorHAnsi" w:eastAsia="Cambria" w:hAnsiTheme="minorHAnsi" w:cs="Cambria"/>
          <w:bCs/>
          <w:color w:val="000000"/>
        </w:rPr>
        <w:t xml:space="preserve"> ou lance, observadas as exigências contidas neste Edital e</w:t>
      </w:r>
      <w:r w:rsidR="00DF554B">
        <w:rPr>
          <w:rFonts w:asciiTheme="minorHAnsi" w:eastAsia="Cambria" w:hAnsiTheme="minorHAnsi" w:cs="Cambria"/>
          <w:bCs/>
          <w:color w:val="000000"/>
        </w:rPr>
        <w:t xml:space="preserve"> </w:t>
      </w:r>
      <w:r w:rsidRPr="002F78F8">
        <w:rPr>
          <w:rFonts w:asciiTheme="minorHAnsi" w:eastAsia="Cambria" w:hAnsiTheme="minorHAnsi" w:cs="Cambria"/>
          <w:bCs/>
          <w:color w:val="000000"/>
        </w:rPr>
        <w:t>seus Anexos quanto às especificações do objeto.</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keepNext/>
        <w:keepLines/>
        <w:pBdr>
          <w:top w:val="nil"/>
          <w:left w:val="nil"/>
          <w:bottom w:val="nil"/>
          <w:right w:val="nil"/>
          <w:between w:val="nil"/>
        </w:pBdr>
        <w:shd w:val="clear" w:color="auto" w:fill="B7DDE8"/>
        <w:spacing w:line="276" w:lineRule="auto"/>
        <w:jc w:val="both"/>
        <w:rPr>
          <w:rFonts w:asciiTheme="minorHAnsi" w:eastAsia="Cambria" w:hAnsiTheme="minorHAnsi" w:cs="Cambria"/>
          <w:b/>
          <w:color w:val="000000"/>
        </w:rPr>
      </w:pPr>
      <w:r w:rsidRPr="002F78F8">
        <w:rPr>
          <w:rFonts w:asciiTheme="minorHAnsi" w:eastAsia="Cambria" w:hAnsiTheme="minorHAnsi" w:cs="Cambria"/>
          <w:b/>
          <w:color w:val="000000"/>
        </w:rPr>
        <w:t>2. CONDIÇÕES GERAIS DA CONTRATAÇÃO</w:t>
      </w:r>
    </w:p>
    <w:p w:rsidR="002F78F8" w:rsidRPr="002F78F8" w:rsidRDefault="002F78F8" w:rsidP="002F78F8">
      <w:pPr>
        <w:pBdr>
          <w:top w:val="nil"/>
          <w:left w:val="nil"/>
          <w:bottom w:val="nil"/>
          <w:right w:val="nil"/>
          <w:between w:val="nil"/>
        </w:pBdr>
        <w:jc w:val="both"/>
        <w:rPr>
          <w:rFonts w:asciiTheme="minorHAnsi" w:eastAsia="Cambria" w:hAnsiTheme="minorHAnsi" w:cs="Cambria"/>
          <w:b/>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 xml:space="preserve">2.1. </w:t>
      </w:r>
      <w:r w:rsidRPr="002F78F8">
        <w:rPr>
          <w:rFonts w:asciiTheme="minorHAnsi" w:eastAsia="Cambria" w:hAnsiTheme="minorHAnsi" w:cs="Cambria"/>
          <w:color w:val="000000"/>
        </w:rPr>
        <w:t>A Concessão do espaço público para montagem e exploração comercial de camarote privado localizado na Praça Josenildo Miguel de Brito neste Município, detém de infra</w:t>
      </w:r>
      <w:r w:rsidR="00404137">
        <w:rPr>
          <w:rFonts w:asciiTheme="minorHAnsi" w:eastAsia="Cambria" w:hAnsiTheme="minorHAnsi" w:cs="Cambria"/>
          <w:color w:val="000000"/>
        </w:rPr>
        <w:t xml:space="preserve"> </w:t>
      </w:r>
      <w:r w:rsidRPr="002F78F8">
        <w:rPr>
          <w:rFonts w:asciiTheme="minorHAnsi" w:eastAsia="Cambria" w:hAnsiTheme="minorHAnsi" w:cs="Cambria"/>
          <w:color w:val="000000"/>
        </w:rPr>
        <w:t xml:space="preserve">estrutura mínima indicada no </w:t>
      </w:r>
      <w:r w:rsidRPr="002F78F8">
        <w:rPr>
          <w:rFonts w:asciiTheme="minorHAnsi" w:eastAsia="Cambria" w:hAnsiTheme="minorHAnsi" w:cs="Cambria"/>
          <w:b/>
          <w:color w:val="000000"/>
        </w:rPr>
        <w:t>Anexo III - Estruturas e quantidades mínimas para utilização do espaço</w:t>
      </w:r>
      <w:r w:rsidRPr="002F78F8">
        <w:rPr>
          <w:rFonts w:asciiTheme="minorHAnsi" w:eastAsia="Cambria" w:hAnsiTheme="minorHAnsi" w:cs="Cambria"/>
          <w:color w:val="000000"/>
        </w:rPr>
        <w:t>, Anexo do Estudo Técnico Preliminar, por motivos de formatação.</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 xml:space="preserve">2.2. </w:t>
      </w:r>
      <w:r w:rsidRPr="002F78F8">
        <w:rPr>
          <w:rFonts w:asciiTheme="minorHAnsi" w:eastAsia="Cambria" w:hAnsiTheme="minorHAnsi" w:cs="Cambria"/>
          <w:color w:val="000000"/>
        </w:rPr>
        <w:t xml:space="preserve">A Indicação do local a ser concedido o espaço através deste Termo está indicado no </w:t>
      </w:r>
      <w:r w:rsidRPr="002F78F8">
        <w:rPr>
          <w:rFonts w:asciiTheme="minorHAnsi" w:eastAsia="Cambria" w:hAnsiTheme="minorHAnsi" w:cs="Cambria"/>
          <w:b/>
          <w:color w:val="000000"/>
        </w:rPr>
        <w:t>Anexo I - Área do espaço concedido, conforme planta apresentada</w:t>
      </w:r>
      <w:r w:rsidRPr="002F78F8">
        <w:rPr>
          <w:rFonts w:asciiTheme="minorHAnsi" w:eastAsia="Cambria" w:hAnsiTheme="minorHAnsi" w:cs="Cambria"/>
          <w:color w:val="000000"/>
        </w:rPr>
        <w:t>, Anexo do Estudo Técnico Preliminar;</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2.3.</w:t>
      </w:r>
      <w:r w:rsidRPr="002F78F8">
        <w:rPr>
          <w:rFonts w:asciiTheme="minorHAnsi" w:eastAsia="Cambria" w:hAnsiTheme="minorHAnsi" w:cs="Cambria"/>
          <w:color w:val="000000"/>
        </w:rPr>
        <w:t xml:space="preserve"> O objeto desta contratação não se enquadra como sendo de bem de luxo, conforme Decreto Municipal nº 10.818, de 27 de setembro de 2021.</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b/>
          <w:color w:val="000000"/>
        </w:rPr>
      </w:pPr>
      <w:r w:rsidRPr="002F78F8">
        <w:rPr>
          <w:rFonts w:asciiTheme="minorHAnsi" w:eastAsia="Cambria" w:hAnsiTheme="minorHAnsi" w:cs="Cambria"/>
          <w:b/>
          <w:color w:val="000000"/>
        </w:rPr>
        <w:t>2.4</w:t>
      </w:r>
      <w:r w:rsidRPr="002F78F8">
        <w:rPr>
          <w:rFonts w:asciiTheme="minorHAnsi" w:eastAsia="Cambria" w:hAnsiTheme="minorHAnsi" w:cs="Cambria"/>
          <w:color w:val="000000"/>
        </w:rPr>
        <w:t>.</w:t>
      </w:r>
      <w:r w:rsidRPr="002F78F8">
        <w:rPr>
          <w:rFonts w:asciiTheme="minorHAnsi" w:eastAsia="Cambria" w:hAnsiTheme="minorHAnsi" w:cs="Cambria"/>
          <w:b/>
          <w:color w:val="000000"/>
        </w:rPr>
        <w:t xml:space="preserve"> O prazo de vigência da contratação é de 03 (três) meses contados da assinatura do Contrato e efetiva publicação em Diário </w:t>
      </w:r>
      <w:r w:rsidRPr="002F78F8">
        <w:rPr>
          <w:rFonts w:asciiTheme="minorHAnsi" w:eastAsia="Cambria" w:hAnsiTheme="minorHAnsi" w:cs="Cambria"/>
          <w:b/>
        </w:rPr>
        <w:t>Oficial</w:t>
      </w:r>
      <w:r w:rsidRPr="002F78F8">
        <w:rPr>
          <w:rFonts w:asciiTheme="minorHAnsi" w:eastAsia="Cambria" w:hAnsiTheme="minorHAnsi" w:cs="Cambria"/>
          <w:b/>
          <w:color w:val="000000"/>
        </w:rPr>
        <w:t>.</w:t>
      </w:r>
    </w:p>
    <w:p w:rsidR="002F78F8" w:rsidRPr="002F78F8" w:rsidRDefault="002F78F8" w:rsidP="002F78F8">
      <w:pPr>
        <w:pBdr>
          <w:top w:val="nil"/>
          <w:left w:val="nil"/>
          <w:bottom w:val="nil"/>
          <w:right w:val="nil"/>
          <w:between w:val="nil"/>
        </w:pBdr>
        <w:jc w:val="both"/>
        <w:rPr>
          <w:rFonts w:asciiTheme="minorHAnsi" w:eastAsia="Cambria" w:hAnsiTheme="minorHAnsi" w:cs="Cambria"/>
          <w:b/>
          <w:i/>
          <w:color w:val="000000"/>
        </w:rPr>
      </w:pPr>
    </w:p>
    <w:p w:rsidR="002F78F8" w:rsidRPr="002F78F8" w:rsidRDefault="002F78F8" w:rsidP="002F78F8">
      <w:pPr>
        <w:pBdr>
          <w:top w:val="nil"/>
          <w:left w:val="nil"/>
          <w:bottom w:val="nil"/>
          <w:right w:val="nil"/>
          <w:between w:val="nil"/>
        </w:pBdr>
        <w:spacing w:line="276" w:lineRule="auto"/>
        <w:jc w:val="both"/>
        <w:rPr>
          <w:rFonts w:asciiTheme="minorHAnsi" w:eastAsia="Cambria" w:hAnsiTheme="minorHAnsi" w:cs="Cambria"/>
          <w:color w:val="000000"/>
        </w:rPr>
      </w:pPr>
      <w:r w:rsidRPr="002F78F8">
        <w:rPr>
          <w:rFonts w:asciiTheme="minorHAnsi" w:eastAsia="Cambria" w:hAnsiTheme="minorHAnsi" w:cs="Cambria"/>
          <w:b/>
          <w:color w:val="000000"/>
        </w:rPr>
        <w:t>2.5.</w:t>
      </w:r>
      <w:r w:rsidRPr="002F78F8">
        <w:rPr>
          <w:rFonts w:asciiTheme="minorHAnsi" w:eastAsia="Cambria" w:hAnsiTheme="minorHAnsi" w:cs="Cambria"/>
          <w:color w:val="000000"/>
        </w:rPr>
        <w:t xml:space="preserve"> O contrato oferece maior detalhamento das regras que serão aplicadas em relação à vigência da contratação.</w:t>
      </w:r>
    </w:p>
    <w:p w:rsidR="002F78F8" w:rsidRPr="002F78F8" w:rsidRDefault="002F78F8" w:rsidP="002F78F8">
      <w:pPr>
        <w:pBdr>
          <w:top w:val="nil"/>
          <w:left w:val="nil"/>
          <w:bottom w:val="nil"/>
          <w:right w:val="nil"/>
          <w:between w:val="nil"/>
        </w:pBdr>
        <w:spacing w:line="276" w:lineRule="auto"/>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spacing w:line="276" w:lineRule="auto"/>
        <w:jc w:val="both"/>
        <w:rPr>
          <w:rFonts w:asciiTheme="minorHAnsi" w:eastAsia="Cambria" w:hAnsiTheme="minorHAnsi" w:cs="Cambria"/>
        </w:rPr>
      </w:pPr>
      <w:r w:rsidRPr="002F78F8">
        <w:rPr>
          <w:rFonts w:asciiTheme="minorHAnsi" w:eastAsia="Cambria" w:hAnsiTheme="minorHAnsi" w:cs="Cambria"/>
          <w:b/>
        </w:rPr>
        <w:lastRenderedPageBreak/>
        <w:t>2.6.</w:t>
      </w:r>
      <w:r w:rsidRPr="002F78F8">
        <w:rPr>
          <w:rFonts w:asciiTheme="minorHAnsi" w:eastAsia="Cambria" w:hAnsiTheme="minorHAnsi" w:cs="Cambria"/>
        </w:rPr>
        <w:t xml:space="preserve"> Após levantamento do Estudo Técnico Preliminar com as respectivas justificativas, entende-se que o preço estimado inicial será o indicado abaixo:</w:t>
      </w:r>
    </w:p>
    <w:p w:rsidR="002F78F8" w:rsidRPr="002F78F8" w:rsidRDefault="002F78F8" w:rsidP="002F78F8">
      <w:pPr>
        <w:pBdr>
          <w:top w:val="nil"/>
          <w:left w:val="nil"/>
          <w:bottom w:val="nil"/>
          <w:right w:val="nil"/>
          <w:between w:val="nil"/>
        </w:pBdr>
        <w:spacing w:line="276" w:lineRule="auto"/>
        <w:jc w:val="both"/>
        <w:rPr>
          <w:rFonts w:asciiTheme="minorHAnsi" w:eastAsia="Cambria" w:hAnsiTheme="minorHAnsi" w:cs="Cambria"/>
        </w:rPr>
      </w:pPr>
    </w:p>
    <w:p w:rsidR="002F78F8" w:rsidRPr="002F78F8" w:rsidRDefault="002F78F8" w:rsidP="002F78F8">
      <w:pPr>
        <w:pBdr>
          <w:top w:val="nil"/>
          <w:left w:val="nil"/>
          <w:bottom w:val="nil"/>
          <w:right w:val="nil"/>
          <w:between w:val="nil"/>
        </w:pBdr>
        <w:spacing w:line="276" w:lineRule="auto"/>
        <w:jc w:val="both"/>
        <w:rPr>
          <w:rFonts w:asciiTheme="minorHAnsi" w:eastAsia="Cambria" w:hAnsiTheme="minorHAnsi" w:cs="Cambria"/>
        </w:rPr>
      </w:pPr>
    </w:p>
    <w:tbl>
      <w:tblPr>
        <w:tblW w:w="91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885"/>
        <w:gridCol w:w="4260"/>
        <w:gridCol w:w="3960"/>
      </w:tblGrid>
      <w:tr w:rsidR="002F78F8" w:rsidRPr="002F78F8" w:rsidTr="00703970">
        <w:trPr>
          <w:trHeight w:val="400"/>
        </w:trPr>
        <w:tc>
          <w:tcPr>
            <w:tcW w:w="885" w:type="dxa"/>
            <w:shd w:val="clear" w:color="auto" w:fill="CFE2F3"/>
            <w:tcMar>
              <w:top w:w="100" w:type="dxa"/>
              <w:left w:w="100" w:type="dxa"/>
              <w:bottom w:w="100" w:type="dxa"/>
              <w:right w:w="100" w:type="dxa"/>
            </w:tcMar>
            <w:vAlign w:val="center"/>
          </w:tcPr>
          <w:p w:rsidR="002F78F8" w:rsidRPr="002F78F8" w:rsidRDefault="002F78F8" w:rsidP="002F78F8">
            <w:pPr>
              <w:widowControl w:val="0"/>
              <w:pBdr>
                <w:top w:val="nil"/>
                <w:left w:val="nil"/>
                <w:bottom w:val="nil"/>
                <w:right w:val="nil"/>
                <w:between w:val="nil"/>
              </w:pBdr>
              <w:jc w:val="both"/>
              <w:rPr>
                <w:rFonts w:asciiTheme="minorHAnsi" w:eastAsia="Cambria" w:hAnsiTheme="minorHAnsi" w:cs="Cambria"/>
                <w:b/>
              </w:rPr>
            </w:pPr>
            <w:r w:rsidRPr="002F78F8">
              <w:rPr>
                <w:rFonts w:asciiTheme="minorHAnsi" w:eastAsia="Cambria" w:hAnsiTheme="minorHAnsi" w:cs="Cambria"/>
                <w:b/>
              </w:rPr>
              <w:t>ITEM</w:t>
            </w:r>
          </w:p>
        </w:tc>
        <w:tc>
          <w:tcPr>
            <w:tcW w:w="4260" w:type="dxa"/>
            <w:shd w:val="clear" w:color="auto" w:fill="CFE2F3"/>
            <w:tcMar>
              <w:top w:w="100" w:type="dxa"/>
              <w:left w:w="100" w:type="dxa"/>
              <w:bottom w:w="100" w:type="dxa"/>
              <w:right w:w="100" w:type="dxa"/>
            </w:tcMar>
            <w:vAlign w:val="center"/>
          </w:tcPr>
          <w:p w:rsidR="002F78F8" w:rsidRPr="002F78F8" w:rsidRDefault="002F78F8" w:rsidP="002F78F8">
            <w:pPr>
              <w:widowControl w:val="0"/>
              <w:pBdr>
                <w:top w:val="nil"/>
                <w:left w:val="nil"/>
                <w:bottom w:val="nil"/>
                <w:right w:val="nil"/>
                <w:between w:val="nil"/>
              </w:pBdr>
              <w:jc w:val="both"/>
              <w:rPr>
                <w:rFonts w:asciiTheme="minorHAnsi" w:eastAsia="Cambria" w:hAnsiTheme="minorHAnsi" w:cs="Cambria"/>
                <w:b/>
              </w:rPr>
            </w:pPr>
            <w:r w:rsidRPr="002F78F8">
              <w:rPr>
                <w:rFonts w:asciiTheme="minorHAnsi" w:eastAsia="Cambria" w:hAnsiTheme="minorHAnsi" w:cs="Cambria"/>
                <w:b/>
              </w:rPr>
              <w:t>DESCRIÇÃO</w:t>
            </w:r>
          </w:p>
        </w:tc>
        <w:tc>
          <w:tcPr>
            <w:tcW w:w="3960" w:type="dxa"/>
            <w:shd w:val="clear" w:color="auto" w:fill="CFE2F3"/>
            <w:tcMar>
              <w:top w:w="100" w:type="dxa"/>
              <w:left w:w="100" w:type="dxa"/>
              <w:bottom w:w="100" w:type="dxa"/>
              <w:right w:w="100" w:type="dxa"/>
            </w:tcMar>
            <w:vAlign w:val="center"/>
          </w:tcPr>
          <w:p w:rsidR="002F78F8" w:rsidRPr="002F78F8" w:rsidRDefault="002F78F8" w:rsidP="002F78F8">
            <w:pPr>
              <w:widowControl w:val="0"/>
              <w:jc w:val="both"/>
              <w:rPr>
                <w:rFonts w:asciiTheme="minorHAnsi" w:eastAsia="Cambria" w:hAnsiTheme="minorHAnsi" w:cs="Cambria"/>
                <w:b/>
              </w:rPr>
            </w:pPr>
            <w:r w:rsidRPr="002F78F8">
              <w:rPr>
                <w:rFonts w:asciiTheme="minorHAnsi" w:eastAsia="Cambria" w:hAnsiTheme="minorHAnsi" w:cs="Cambria"/>
                <w:b/>
              </w:rPr>
              <w:t>LANCE MÍNIMO</w:t>
            </w:r>
          </w:p>
        </w:tc>
      </w:tr>
      <w:tr w:rsidR="002F78F8" w:rsidRPr="002F78F8" w:rsidTr="00703970">
        <w:trPr>
          <w:trHeight w:val="400"/>
        </w:trPr>
        <w:tc>
          <w:tcPr>
            <w:tcW w:w="885" w:type="dxa"/>
            <w:shd w:val="clear" w:color="auto" w:fill="auto"/>
            <w:tcMar>
              <w:top w:w="100" w:type="dxa"/>
              <w:left w:w="100" w:type="dxa"/>
              <w:bottom w:w="100" w:type="dxa"/>
              <w:right w:w="100" w:type="dxa"/>
            </w:tcMar>
            <w:vAlign w:val="center"/>
          </w:tcPr>
          <w:p w:rsidR="002F78F8" w:rsidRPr="002F78F8" w:rsidRDefault="002F78F8" w:rsidP="002F78F8">
            <w:pPr>
              <w:widowControl w:val="0"/>
              <w:pBdr>
                <w:top w:val="nil"/>
                <w:left w:val="nil"/>
                <w:bottom w:val="nil"/>
                <w:right w:val="nil"/>
                <w:between w:val="nil"/>
              </w:pBdr>
              <w:jc w:val="both"/>
              <w:rPr>
                <w:rFonts w:asciiTheme="minorHAnsi" w:eastAsia="Cambria" w:hAnsiTheme="minorHAnsi" w:cs="Cambria"/>
              </w:rPr>
            </w:pPr>
            <w:r w:rsidRPr="002F78F8">
              <w:rPr>
                <w:rFonts w:asciiTheme="minorHAnsi" w:eastAsia="Cambria" w:hAnsiTheme="minorHAnsi" w:cs="Cambria"/>
              </w:rPr>
              <w:t>01</w:t>
            </w:r>
          </w:p>
        </w:tc>
        <w:tc>
          <w:tcPr>
            <w:tcW w:w="4260" w:type="dxa"/>
            <w:shd w:val="clear" w:color="auto" w:fill="auto"/>
            <w:tcMar>
              <w:top w:w="100" w:type="dxa"/>
              <w:left w:w="100" w:type="dxa"/>
              <w:bottom w:w="100" w:type="dxa"/>
              <w:right w:w="100" w:type="dxa"/>
            </w:tcMar>
          </w:tcPr>
          <w:p w:rsidR="002F78F8" w:rsidRPr="002F78F8" w:rsidRDefault="002F78F8" w:rsidP="002F78F8">
            <w:pPr>
              <w:jc w:val="both"/>
              <w:rPr>
                <w:rFonts w:asciiTheme="minorHAnsi" w:eastAsia="Cambria" w:hAnsiTheme="minorHAnsi" w:cs="Cambria"/>
              </w:rPr>
            </w:pPr>
            <w:r w:rsidRPr="002F78F8">
              <w:rPr>
                <w:rFonts w:asciiTheme="minorHAnsi" w:eastAsia="Cambria" w:hAnsiTheme="minorHAnsi" w:cs="Cambria"/>
              </w:rPr>
              <w:t>A área objeto deste edital possui 400 metros quadrados (dimensões 10x40m) e a capacidade máxima de público deve estar de acordo com a orientação do órgão de segurança pública. (todas as especificações constam no anexo 1).</w:t>
            </w:r>
          </w:p>
        </w:tc>
        <w:tc>
          <w:tcPr>
            <w:tcW w:w="3960" w:type="dxa"/>
            <w:shd w:val="clear" w:color="auto" w:fill="auto"/>
            <w:tcMar>
              <w:top w:w="100" w:type="dxa"/>
              <w:left w:w="100" w:type="dxa"/>
              <w:bottom w:w="100" w:type="dxa"/>
              <w:right w:w="100" w:type="dxa"/>
            </w:tcMar>
            <w:vAlign w:val="center"/>
          </w:tcPr>
          <w:p w:rsidR="002F78F8" w:rsidRPr="002F78F8" w:rsidRDefault="002F78F8" w:rsidP="002F78F8">
            <w:pPr>
              <w:widowControl w:val="0"/>
              <w:spacing w:line="360" w:lineRule="auto"/>
              <w:jc w:val="both"/>
              <w:rPr>
                <w:rFonts w:asciiTheme="minorHAnsi" w:eastAsia="Cambria" w:hAnsiTheme="minorHAnsi" w:cs="Cambria"/>
                <w:b/>
              </w:rPr>
            </w:pPr>
            <w:r w:rsidRPr="002F78F8">
              <w:rPr>
                <w:rFonts w:asciiTheme="minorHAnsi" w:eastAsia="Cambria" w:hAnsiTheme="minorHAnsi" w:cs="Cambria"/>
                <w:b/>
              </w:rPr>
              <w:t>R$ 15.000,00</w:t>
            </w:r>
          </w:p>
        </w:tc>
      </w:tr>
    </w:tbl>
    <w:p w:rsidR="002F78F8" w:rsidRPr="002F78F8" w:rsidRDefault="002F78F8" w:rsidP="002F78F8">
      <w:pPr>
        <w:pBdr>
          <w:top w:val="nil"/>
          <w:left w:val="nil"/>
          <w:bottom w:val="nil"/>
          <w:right w:val="nil"/>
          <w:between w:val="nil"/>
        </w:pBdr>
        <w:spacing w:line="276" w:lineRule="auto"/>
        <w:jc w:val="both"/>
        <w:rPr>
          <w:rFonts w:asciiTheme="minorHAnsi" w:eastAsia="Cambria" w:hAnsiTheme="minorHAnsi" w:cs="Cambria"/>
          <w:b/>
        </w:rPr>
      </w:pPr>
    </w:p>
    <w:p w:rsidR="002F78F8" w:rsidRPr="002F78F8" w:rsidRDefault="002F78F8" w:rsidP="002F78F8">
      <w:pPr>
        <w:pBdr>
          <w:top w:val="nil"/>
          <w:left w:val="nil"/>
          <w:bottom w:val="nil"/>
          <w:right w:val="nil"/>
          <w:between w:val="nil"/>
        </w:pBdr>
        <w:spacing w:line="276" w:lineRule="auto"/>
        <w:jc w:val="both"/>
        <w:rPr>
          <w:rFonts w:asciiTheme="minorHAnsi" w:eastAsia="Cambria" w:hAnsiTheme="minorHAnsi" w:cs="Cambria"/>
          <w:b/>
          <w:highlight w:val="yellow"/>
        </w:rPr>
      </w:pPr>
      <w:r w:rsidRPr="002F78F8">
        <w:rPr>
          <w:rFonts w:asciiTheme="minorHAnsi" w:eastAsia="Cambria" w:hAnsiTheme="minorHAnsi" w:cs="Cambria"/>
          <w:b/>
        </w:rPr>
        <w:t xml:space="preserve">2.7. </w:t>
      </w:r>
      <w:r w:rsidRPr="002F78F8">
        <w:rPr>
          <w:rFonts w:asciiTheme="minorHAnsi" w:eastAsia="Cambria" w:hAnsiTheme="minorHAnsi" w:cs="Cambria"/>
        </w:rPr>
        <w:t>Considerando as justificativas indicadas no Estudo Técnico Preliminar, teremos como valor mínimo para oferta o preço de</w:t>
      </w:r>
      <w:r w:rsidR="00E810BD">
        <w:rPr>
          <w:rFonts w:asciiTheme="minorHAnsi" w:eastAsia="Cambria" w:hAnsiTheme="minorHAnsi" w:cs="Cambria"/>
        </w:rPr>
        <w:t xml:space="preserve"> </w:t>
      </w:r>
      <w:r w:rsidRPr="002F78F8">
        <w:rPr>
          <w:rFonts w:asciiTheme="minorHAnsi" w:eastAsia="Cambria" w:hAnsiTheme="minorHAnsi" w:cs="Cambria"/>
          <w:b/>
        </w:rPr>
        <w:t>R$ 15.000,00</w:t>
      </w:r>
    </w:p>
    <w:p w:rsidR="002F78F8" w:rsidRPr="002F78F8" w:rsidRDefault="002F78F8" w:rsidP="002F78F8">
      <w:pPr>
        <w:pBdr>
          <w:top w:val="nil"/>
          <w:left w:val="nil"/>
          <w:bottom w:val="nil"/>
          <w:right w:val="nil"/>
          <w:between w:val="nil"/>
        </w:pBdr>
        <w:spacing w:line="276" w:lineRule="auto"/>
        <w:jc w:val="both"/>
        <w:rPr>
          <w:rFonts w:asciiTheme="minorHAnsi" w:eastAsia="Cambria" w:hAnsiTheme="minorHAnsi" w:cs="Cambria"/>
          <w:b/>
        </w:rPr>
      </w:pPr>
    </w:p>
    <w:p w:rsidR="002F78F8" w:rsidRPr="002F78F8" w:rsidRDefault="002F78F8" w:rsidP="002F78F8">
      <w:pPr>
        <w:pBdr>
          <w:top w:val="nil"/>
          <w:left w:val="nil"/>
          <w:bottom w:val="nil"/>
          <w:right w:val="nil"/>
          <w:between w:val="nil"/>
        </w:pBdr>
        <w:spacing w:line="276" w:lineRule="auto"/>
        <w:jc w:val="both"/>
        <w:rPr>
          <w:rFonts w:asciiTheme="minorHAnsi" w:eastAsia="Cambria" w:hAnsiTheme="minorHAnsi" w:cs="Cambria"/>
        </w:rPr>
      </w:pPr>
      <w:r w:rsidRPr="002F78F8">
        <w:rPr>
          <w:rFonts w:asciiTheme="minorHAnsi" w:eastAsia="Cambria" w:hAnsiTheme="minorHAnsi" w:cs="Cambria"/>
          <w:b/>
        </w:rPr>
        <w:t xml:space="preserve">2.8. </w:t>
      </w:r>
      <w:r w:rsidRPr="002F78F8">
        <w:rPr>
          <w:rFonts w:asciiTheme="minorHAnsi" w:eastAsia="Cambria" w:hAnsiTheme="minorHAnsi" w:cs="Cambria"/>
        </w:rPr>
        <w:t>O Critério de seleção do fornecedor está indicado no tópico 07 deste Termo de Referência.</w:t>
      </w:r>
    </w:p>
    <w:p w:rsidR="002F78F8" w:rsidRPr="002F78F8" w:rsidRDefault="002F78F8" w:rsidP="002F78F8">
      <w:pPr>
        <w:jc w:val="both"/>
        <w:rPr>
          <w:rFonts w:asciiTheme="minorHAnsi" w:eastAsia="Cambria" w:hAnsiTheme="minorHAnsi" w:cs="Cambria"/>
          <w:b/>
        </w:rPr>
      </w:pPr>
    </w:p>
    <w:p w:rsidR="002F78F8" w:rsidRPr="002F78F8" w:rsidRDefault="002F78F8" w:rsidP="002F78F8">
      <w:pPr>
        <w:keepNext/>
        <w:keepLines/>
        <w:pBdr>
          <w:top w:val="nil"/>
          <w:left w:val="nil"/>
          <w:bottom w:val="nil"/>
          <w:right w:val="nil"/>
          <w:between w:val="nil"/>
        </w:pBdr>
        <w:shd w:val="clear" w:color="auto" w:fill="B7DDE8"/>
        <w:spacing w:line="276" w:lineRule="auto"/>
        <w:jc w:val="both"/>
        <w:rPr>
          <w:rFonts w:asciiTheme="minorHAnsi" w:eastAsia="Cambria" w:hAnsiTheme="minorHAnsi" w:cs="Cambria"/>
          <w:b/>
          <w:color w:val="000000"/>
        </w:rPr>
      </w:pPr>
      <w:r w:rsidRPr="002F78F8">
        <w:rPr>
          <w:rFonts w:asciiTheme="minorHAnsi" w:eastAsia="Cambria" w:hAnsiTheme="minorHAnsi" w:cs="Cambria"/>
          <w:b/>
          <w:color w:val="000000"/>
        </w:rPr>
        <w:t>3. FUNDAMENTAÇÃO E DESCRIÇÃO DA NECESSIDADE DA CONTRATAÇÃO</w:t>
      </w:r>
    </w:p>
    <w:p w:rsidR="002F78F8" w:rsidRPr="002F78F8" w:rsidRDefault="002F78F8" w:rsidP="002F78F8">
      <w:pPr>
        <w:pBdr>
          <w:top w:val="nil"/>
          <w:left w:val="nil"/>
          <w:bottom w:val="nil"/>
          <w:right w:val="nil"/>
          <w:between w:val="nil"/>
        </w:pBdr>
        <w:spacing w:line="276" w:lineRule="auto"/>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spacing w:line="276" w:lineRule="auto"/>
        <w:jc w:val="both"/>
        <w:rPr>
          <w:rFonts w:asciiTheme="minorHAnsi" w:eastAsia="Cambria" w:hAnsiTheme="minorHAnsi" w:cs="Cambria"/>
          <w:color w:val="000000"/>
        </w:rPr>
      </w:pPr>
      <w:r w:rsidRPr="002F78F8">
        <w:rPr>
          <w:rFonts w:asciiTheme="minorHAnsi" w:eastAsia="Cambria" w:hAnsiTheme="minorHAnsi" w:cs="Cambria"/>
          <w:color w:val="000000"/>
        </w:rPr>
        <w:t>3.1. Muito embora o Município de Itaberaba ainda não possua Plano de Contratações Anual, contempla a previsão tais contratações na Lei Orçamentária Anual (LOA) 2025, através da alocação de orçamento destinado a Secretaria de Cultura, conforme informado no ofício expedido pelo setor de contabilidade do Município, que seguirá anexo a este Estudo Técnico Preliminar e ao Termo de Referência competente.</w:t>
      </w:r>
    </w:p>
    <w:p w:rsidR="002F78F8" w:rsidRPr="002F78F8" w:rsidRDefault="002F78F8" w:rsidP="002F78F8">
      <w:pPr>
        <w:pBdr>
          <w:top w:val="nil"/>
          <w:left w:val="nil"/>
          <w:bottom w:val="nil"/>
          <w:right w:val="nil"/>
          <w:between w:val="nil"/>
        </w:pBdr>
        <w:spacing w:line="276" w:lineRule="auto"/>
        <w:jc w:val="both"/>
        <w:rPr>
          <w:rFonts w:asciiTheme="minorHAnsi" w:eastAsia="Cambria" w:hAnsiTheme="minorHAnsi" w:cs="Cambria"/>
        </w:rPr>
      </w:pPr>
    </w:p>
    <w:p w:rsidR="002F78F8" w:rsidRPr="002F78F8" w:rsidRDefault="002F78F8" w:rsidP="002F78F8">
      <w:pPr>
        <w:keepNext/>
        <w:keepLines/>
        <w:pBdr>
          <w:top w:val="nil"/>
          <w:left w:val="nil"/>
          <w:bottom w:val="nil"/>
          <w:right w:val="nil"/>
          <w:between w:val="nil"/>
        </w:pBdr>
        <w:shd w:val="clear" w:color="auto" w:fill="B7DDE8"/>
        <w:spacing w:line="276" w:lineRule="auto"/>
        <w:jc w:val="both"/>
        <w:rPr>
          <w:rFonts w:asciiTheme="minorHAnsi" w:eastAsia="Cambria" w:hAnsiTheme="minorHAnsi" w:cs="Cambria"/>
          <w:b/>
          <w:color w:val="000000"/>
        </w:rPr>
      </w:pPr>
      <w:r w:rsidRPr="002F78F8">
        <w:rPr>
          <w:rFonts w:asciiTheme="minorHAnsi" w:eastAsia="Cambria" w:hAnsiTheme="minorHAnsi" w:cs="Cambria"/>
          <w:b/>
          <w:color w:val="000000"/>
        </w:rPr>
        <w:t>4. DOS REQUISITOS DA CONTRATAÇÃO</w:t>
      </w:r>
    </w:p>
    <w:p w:rsidR="002F78F8" w:rsidRPr="002F78F8" w:rsidRDefault="002F78F8" w:rsidP="002F78F8">
      <w:pPr>
        <w:pBdr>
          <w:top w:val="nil"/>
          <w:left w:val="nil"/>
          <w:bottom w:val="nil"/>
          <w:right w:val="nil"/>
          <w:between w:val="nil"/>
        </w:pBdr>
        <w:ind w:left="390"/>
        <w:jc w:val="both"/>
        <w:rPr>
          <w:rFonts w:asciiTheme="minorHAnsi" w:eastAsia="Cambria" w:hAnsiTheme="minorHAnsi" w:cs="Cambria"/>
          <w:b/>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 xml:space="preserve">4.1. </w:t>
      </w:r>
      <w:r w:rsidRPr="002F78F8">
        <w:rPr>
          <w:rFonts w:asciiTheme="minorHAnsi" w:eastAsia="Cambria" w:hAnsiTheme="minorHAnsi" w:cs="Cambria"/>
          <w:color w:val="000000"/>
        </w:rPr>
        <w:t>De acordo com a Lei 14.133/2021, os requisitos da concessão para a prestação de serviços são os seguintes:</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ind w:left="708"/>
        <w:jc w:val="both"/>
        <w:rPr>
          <w:rFonts w:asciiTheme="minorHAnsi" w:eastAsia="Cambria" w:hAnsiTheme="minorHAnsi" w:cs="Cambria"/>
          <w:color w:val="000000"/>
        </w:rPr>
      </w:pPr>
      <w:r w:rsidRPr="002F78F8">
        <w:rPr>
          <w:rFonts w:asciiTheme="minorHAnsi" w:eastAsia="Cambria" w:hAnsiTheme="minorHAnsi" w:cs="Cambria"/>
          <w:b/>
          <w:color w:val="000000"/>
        </w:rPr>
        <w:t>4.1.1.</w:t>
      </w:r>
      <w:r w:rsidRPr="002F78F8">
        <w:rPr>
          <w:rFonts w:asciiTheme="minorHAnsi" w:eastAsia="Cambria" w:hAnsiTheme="minorHAnsi" w:cs="Cambria"/>
          <w:color w:val="000000"/>
        </w:rPr>
        <w:t xml:space="preserve"> Será admitida a subcontratação do objeto contratual. Isso significa que a empresa contratada será responsável pela execução integral do objeto do contrato, contudo, estará autorizada a subcontratações com o fito da correta execução do contrato.</w:t>
      </w:r>
    </w:p>
    <w:p w:rsidR="002F78F8" w:rsidRPr="002F78F8" w:rsidRDefault="002F78F8" w:rsidP="002F78F8">
      <w:pPr>
        <w:pBdr>
          <w:top w:val="nil"/>
          <w:left w:val="nil"/>
          <w:bottom w:val="nil"/>
          <w:right w:val="nil"/>
          <w:between w:val="nil"/>
        </w:pBdr>
        <w:ind w:left="708"/>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ind w:left="708"/>
        <w:jc w:val="both"/>
        <w:rPr>
          <w:rFonts w:asciiTheme="minorHAnsi" w:eastAsia="Cambria" w:hAnsiTheme="minorHAnsi" w:cs="Cambria"/>
          <w:color w:val="000000"/>
        </w:rPr>
      </w:pPr>
      <w:r w:rsidRPr="002F78F8">
        <w:rPr>
          <w:rFonts w:asciiTheme="minorHAnsi" w:eastAsia="Cambria" w:hAnsiTheme="minorHAnsi" w:cs="Cambria"/>
          <w:b/>
          <w:color w:val="000000"/>
        </w:rPr>
        <w:t>4.1.2.</w:t>
      </w:r>
      <w:r w:rsidRPr="002F78F8">
        <w:rPr>
          <w:rFonts w:asciiTheme="minorHAnsi" w:eastAsia="Cambria" w:hAnsiTheme="minorHAnsi" w:cs="Cambria"/>
          <w:color w:val="000000"/>
        </w:rPr>
        <w:t xml:space="preserve"> Além desses requisitos específicos, a concessão para a prestação de serviços também deve observar os requisitos gerais da contratação previstos na Lei 14.133/2021, tais como:</w:t>
      </w:r>
    </w:p>
    <w:p w:rsidR="002F78F8" w:rsidRPr="002F78F8" w:rsidRDefault="002F78F8" w:rsidP="002F78F8">
      <w:pPr>
        <w:pBdr>
          <w:top w:val="nil"/>
          <w:left w:val="nil"/>
          <w:bottom w:val="nil"/>
          <w:right w:val="nil"/>
          <w:between w:val="nil"/>
        </w:pBdr>
        <w:ind w:left="708"/>
        <w:jc w:val="both"/>
        <w:rPr>
          <w:rFonts w:asciiTheme="minorHAnsi" w:eastAsia="Cambria" w:hAnsiTheme="minorHAnsi" w:cs="Cambria"/>
          <w:color w:val="000000"/>
        </w:rPr>
      </w:pPr>
    </w:p>
    <w:p w:rsidR="002F78F8" w:rsidRPr="002F78F8" w:rsidRDefault="002F78F8" w:rsidP="00CE7C66">
      <w:pPr>
        <w:numPr>
          <w:ilvl w:val="0"/>
          <w:numId w:val="25"/>
        </w:numPr>
        <w:pBdr>
          <w:top w:val="nil"/>
          <w:left w:val="nil"/>
          <w:bottom w:val="nil"/>
          <w:right w:val="nil"/>
          <w:between w:val="nil"/>
        </w:pBdr>
        <w:ind w:left="1428"/>
        <w:jc w:val="both"/>
        <w:rPr>
          <w:rFonts w:asciiTheme="minorHAnsi" w:eastAsia="Cambria" w:hAnsiTheme="minorHAnsi" w:cs="Cambria"/>
          <w:color w:val="000000"/>
        </w:rPr>
      </w:pPr>
      <w:r w:rsidRPr="002F78F8">
        <w:rPr>
          <w:rFonts w:asciiTheme="minorHAnsi" w:eastAsia="Cambria" w:hAnsiTheme="minorHAnsi" w:cs="Cambria"/>
          <w:color w:val="000000"/>
        </w:rPr>
        <w:lastRenderedPageBreak/>
        <w:t xml:space="preserve">A contratação deve ser precedida de planejamento, que deverá considerar as necessidades da Administração, as alternativas disponíveis e o mercado, </w:t>
      </w:r>
      <w:r w:rsidRPr="002F78F8">
        <w:rPr>
          <w:rFonts w:asciiTheme="minorHAnsi" w:eastAsia="Cambria" w:hAnsiTheme="minorHAnsi" w:cs="Cambria"/>
          <w:b/>
          <w:color w:val="000000"/>
        </w:rPr>
        <w:t>conforme as indicações do Estudo Técnico Preliminar</w:t>
      </w:r>
      <w:r w:rsidRPr="002F78F8">
        <w:rPr>
          <w:rFonts w:asciiTheme="minorHAnsi" w:eastAsia="Cambria" w:hAnsiTheme="minorHAnsi" w:cs="Cambria"/>
          <w:color w:val="000000"/>
        </w:rPr>
        <w:t>.</w:t>
      </w:r>
    </w:p>
    <w:p w:rsidR="002F78F8" w:rsidRPr="002F78F8" w:rsidRDefault="002F78F8" w:rsidP="00CE7C66">
      <w:pPr>
        <w:numPr>
          <w:ilvl w:val="0"/>
          <w:numId w:val="25"/>
        </w:numPr>
        <w:pBdr>
          <w:top w:val="nil"/>
          <w:left w:val="nil"/>
          <w:bottom w:val="nil"/>
          <w:right w:val="nil"/>
          <w:between w:val="nil"/>
        </w:pBdr>
        <w:ind w:left="1428"/>
        <w:jc w:val="both"/>
        <w:rPr>
          <w:rFonts w:asciiTheme="minorHAnsi" w:eastAsia="Cambria" w:hAnsiTheme="minorHAnsi" w:cs="Cambria"/>
          <w:color w:val="000000"/>
        </w:rPr>
      </w:pPr>
      <w:r w:rsidRPr="002F78F8">
        <w:rPr>
          <w:rFonts w:asciiTheme="minorHAnsi" w:eastAsia="Cambria" w:hAnsiTheme="minorHAnsi" w:cs="Cambria"/>
          <w:color w:val="000000"/>
        </w:rPr>
        <w:t>O edital da licitação deverá ser claro, objetivo e impessoal, e deverá conter todas as informações necessárias para o esclarecimento dos licitantes.</w:t>
      </w:r>
    </w:p>
    <w:p w:rsidR="002F78F8" w:rsidRPr="002F78F8" w:rsidRDefault="002F78F8" w:rsidP="00CE7C66">
      <w:pPr>
        <w:numPr>
          <w:ilvl w:val="0"/>
          <w:numId w:val="25"/>
        </w:numPr>
        <w:pBdr>
          <w:top w:val="nil"/>
          <w:left w:val="nil"/>
          <w:bottom w:val="nil"/>
          <w:right w:val="nil"/>
          <w:between w:val="nil"/>
        </w:pBdr>
        <w:ind w:left="1428"/>
        <w:jc w:val="both"/>
        <w:rPr>
          <w:rFonts w:asciiTheme="minorHAnsi" w:eastAsia="Cambria" w:hAnsiTheme="minorHAnsi" w:cs="Cambria"/>
          <w:color w:val="000000"/>
        </w:rPr>
      </w:pPr>
      <w:r w:rsidRPr="002F78F8">
        <w:rPr>
          <w:rFonts w:asciiTheme="minorHAnsi" w:eastAsia="Cambria" w:hAnsiTheme="minorHAnsi" w:cs="Cambria"/>
          <w:color w:val="000000"/>
        </w:rPr>
        <w:t>O processo licitatório deverá ser conduzido de forma transparente e imparcial, assegurando a igualdade de condições entre os licitantes.</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4.2.</w:t>
      </w:r>
      <w:r w:rsidRPr="002F78F8">
        <w:rPr>
          <w:rFonts w:asciiTheme="minorHAnsi" w:eastAsia="Cambria" w:hAnsiTheme="minorHAnsi" w:cs="Cambria"/>
          <w:color w:val="000000"/>
          <w:u w:val="single"/>
        </w:rPr>
        <w:t>Em caso de fornecimento de produtos</w:t>
      </w:r>
      <w:r w:rsidRPr="002F78F8">
        <w:rPr>
          <w:rFonts w:asciiTheme="minorHAnsi" w:eastAsia="Cambria" w:hAnsiTheme="minorHAnsi" w:cs="Cambria"/>
          <w:color w:val="000000"/>
        </w:rPr>
        <w:t>, não será admitida a subcontratação do objeto licitatório para o fornecimento dos mesmos;</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4.3.</w:t>
      </w:r>
      <w:r w:rsidRPr="002F78F8">
        <w:rPr>
          <w:rFonts w:asciiTheme="minorHAnsi" w:eastAsia="Cambria" w:hAnsiTheme="minorHAnsi" w:cs="Cambria"/>
          <w:color w:val="000000"/>
          <w:u w:val="single"/>
        </w:rPr>
        <w:t>Em caso de produtos para instalação</w:t>
      </w:r>
      <w:r w:rsidRPr="002F78F8">
        <w:rPr>
          <w:rFonts w:asciiTheme="minorHAnsi" w:eastAsia="Cambria" w:hAnsiTheme="minorHAnsi" w:cs="Cambria"/>
          <w:color w:val="000000"/>
        </w:rPr>
        <w:t>, será permitida a subcontratação para a instalação dos produtos a serem adquiridos podendo utilizar-se de mão de obra local/regional ou qualquer outra mão de obra a ser indicada pelo fornecedor quando do recebimento da demanda de fornecimento, entrega e instalação do produto;</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4.4.</w:t>
      </w:r>
      <w:r w:rsidRPr="002F78F8">
        <w:rPr>
          <w:rFonts w:asciiTheme="minorHAnsi" w:eastAsia="Cambria" w:hAnsiTheme="minorHAnsi" w:cs="Cambria"/>
          <w:color w:val="000000"/>
        </w:rPr>
        <w:t xml:space="preserve"> Estará computado em seu preço quaisquer custos de instalação/manutenção dos produtos a serem fornecidos.</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keepNext/>
        <w:keepLines/>
        <w:pBdr>
          <w:top w:val="nil"/>
          <w:left w:val="nil"/>
          <w:bottom w:val="nil"/>
          <w:right w:val="nil"/>
          <w:between w:val="nil"/>
        </w:pBdr>
        <w:shd w:val="clear" w:color="auto" w:fill="B7DDE8"/>
        <w:spacing w:line="276" w:lineRule="auto"/>
        <w:jc w:val="both"/>
        <w:rPr>
          <w:rFonts w:asciiTheme="minorHAnsi" w:eastAsia="Cambria" w:hAnsiTheme="minorHAnsi" w:cs="Cambria"/>
          <w:b/>
          <w:color w:val="000000"/>
        </w:rPr>
      </w:pPr>
      <w:r w:rsidRPr="002F78F8">
        <w:rPr>
          <w:rFonts w:asciiTheme="minorHAnsi" w:eastAsia="Cambria" w:hAnsiTheme="minorHAnsi" w:cs="Cambria"/>
          <w:b/>
          <w:color w:val="000000"/>
        </w:rPr>
        <w:t>5. DESCRIÇÃO DA SOLUÇÃO COMO UM TODO CONSIDERADO O CICLO DE VIDA DO OBJETO E ESPECIFICAÇÃO DO PRODUTO</w:t>
      </w:r>
    </w:p>
    <w:p w:rsidR="002F78F8" w:rsidRPr="002F78F8" w:rsidRDefault="002F78F8" w:rsidP="002F78F8">
      <w:pPr>
        <w:pBdr>
          <w:top w:val="nil"/>
          <w:left w:val="nil"/>
          <w:bottom w:val="nil"/>
          <w:right w:val="nil"/>
          <w:between w:val="nil"/>
        </w:pBdr>
        <w:spacing w:line="276" w:lineRule="auto"/>
        <w:jc w:val="both"/>
        <w:rPr>
          <w:rFonts w:asciiTheme="minorHAnsi" w:eastAsia="Cambria" w:hAnsiTheme="minorHAnsi" w:cs="Cambria"/>
          <w:b/>
          <w:color w:val="000000"/>
        </w:rPr>
      </w:pPr>
    </w:p>
    <w:p w:rsidR="002F78F8" w:rsidRPr="002F78F8" w:rsidRDefault="002F78F8" w:rsidP="002F78F8">
      <w:pPr>
        <w:pBdr>
          <w:top w:val="nil"/>
          <w:left w:val="nil"/>
          <w:bottom w:val="nil"/>
          <w:right w:val="nil"/>
          <w:between w:val="nil"/>
        </w:pBdr>
        <w:spacing w:line="276" w:lineRule="auto"/>
        <w:jc w:val="both"/>
        <w:rPr>
          <w:rFonts w:asciiTheme="minorHAnsi" w:eastAsia="Cambria" w:hAnsiTheme="minorHAnsi" w:cs="Cambria"/>
          <w:color w:val="000000"/>
        </w:rPr>
      </w:pPr>
      <w:r w:rsidRPr="002F78F8">
        <w:rPr>
          <w:rFonts w:asciiTheme="minorHAnsi" w:eastAsia="Cambria" w:hAnsiTheme="minorHAnsi" w:cs="Cambria"/>
          <w:b/>
          <w:color w:val="000000"/>
        </w:rPr>
        <w:t>5.1.</w:t>
      </w:r>
      <w:r w:rsidRPr="002F78F8">
        <w:rPr>
          <w:rFonts w:asciiTheme="minorHAnsi" w:eastAsia="Cambria" w:hAnsiTheme="minorHAnsi" w:cs="Cambria"/>
          <w:color w:val="000000"/>
        </w:rPr>
        <w:t xml:space="preserve"> A descrição da solução como um todo </w:t>
      </w:r>
      <w:r w:rsidR="0005411B" w:rsidRPr="002F78F8">
        <w:rPr>
          <w:rFonts w:asciiTheme="minorHAnsi" w:eastAsia="Cambria" w:hAnsiTheme="minorHAnsi" w:cs="Cambria"/>
          <w:color w:val="000000"/>
        </w:rPr>
        <w:t>se encontra</w:t>
      </w:r>
      <w:r w:rsidRPr="002F78F8">
        <w:rPr>
          <w:rFonts w:asciiTheme="minorHAnsi" w:eastAsia="Cambria" w:hAnsiTheme="minorHAnsi" w:cs="Cambria"/>
          <w:color w:val="000000"/>
        </w:rPr>
        <w:t xml:space="preserve"> pormenorizada em tópico específico dos Estudos Técnicos Preliminares, apêndice deste Termo de Referência.</w:t>
      </w:r>
    </w:p>
    <w:p w:rsidR="002F78F8" w:rsidRPr="002F78F8" w:rsidRDefault="002F78F8" w:rsidP="002F78F8">
      <w:pPr>
        <w:pBdr>
          <w:top w:val="nil"/>
          <w:left w:val="nil"/>
          <w:bottom w:val="nil"/>
          <w:right w:val="nil"/>
          <w:between w:val="nil"/>
        </w:pBdr>
        <w:jc w:val="both"/>
        <w:rPr>
          <w:rFonts w:asciiTheme="minorHAnsi" w:hAnsiTheme="minorHAnsi"/>
          <w:color w:val="000000"/>
        </w:rPr>
      </w:pPr>
    </w:p>
    <w:p w:rsidR="002F78F8" w:rsidRPr="002F78F8" w:rsidRDefault="002F78F8" w:rsidP="002F78F8">
      <w:pPr>
        <w:jc w:val="both"/>
        <w:rPr>
          <w:rFonts w:asciiTheme="minorHAnsi" w:hAnsiTheme="minorHAnsi"/>
        </w:rPr>
      </w:pPr>
      <w:r w:rsidRPr="002F78F8">
        <w:rPr>
          <w:rFonts w:asciiTheme="minorHAnsi" w:hAnsiTheme="minorHAnsi"/>
          <w:b/>
        </w:rPr>
        <w:t>5.2.</w:t>
      </w:r>
      <w:r w:rsidRPr="002F78F8">
        <w:rPr>
          <w:rFonts w:asciiTheme="minorHAnsi" w:hAnsiTheme="minorHAnsi"/>
        </w:rPr>
        <w:t xml:space="preserve"> O ciclo de vida do presente objeto deste Termo será de 03 (três) meses, podendo ser prorrogado por igual período.</w:t>
      </w:r>
    </w:p>
    <w:p w:rsidR="002F78F8" w:rsidRPr="002F78F8" w:rsidRDefault="002F78F8" w:rsidP="002F78F8">
      <w:pPr>
        <w:jc w:val="both"/>
        <w:rPr>
          <w:rFonts w:asciiTheme="minorHAnsi" w:hAnsiTheme="minorHAnsi"/>
        </w:rPr>
      </w:pPr>
    </w:p>
    <w:p w:rsidR="002F78F8" w:rsidRPr="002F78F8" w:rsidRDefault="002F78F8" w:rsidP="002F78F8">
      <w:pPr>
        <w:jc w:val="both"/>
        <w:rPr>
          <w:rFonts w:asciiTheme="minorHAnsi" w:hAnsiTheme="minorHAnsi"/>
        </w:rPr>
      </w:pPr>
      <w:r w:rsidRPr="002F78F8">
        <w:rPr>
          <w:rFonts w:asciiTheme="minorHAnsi" w:hAnsiTheme="minorHAnsi"/>
          <w:b/>
        </w:rPr>
        <w:t>5.3.</w:t>
      </w:r>
      <w:r w:rsidRPr="002F78F8">
        <w:rPr>
          <w:rFonts w:asciiTheme="minorHAnsi" w:hAnsiTheme="minorHAnsi"/>
        </w:rPr>
        <w:t xml:space="preserve"> As especificações dos produtos indicados neste Termo de Referência estão indicadas no Anexo I – Parte inseparável para complementação deste documento.</w:t>
      </w:r>
    </w:p>
    <w:p w:rsidR="002F78F8" w:rsidRPr="002F78F8" w:rsidRDefault="002F78F8" w:rsidP="002F78F8">
      <w:pPr>
        <w:pBdr>
          <w:top w:val="nil"/>
          <w:left w:val="nil"/>
          <w:bottom w:val="nil"/>
          <w:right w:val="nil"/>
          <w:between w:val="nil"/>
        </w:pBdr>
        <w:spacing w:line="276" w:lineRule="auto"/>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shd w:val="clear" w:color="auto" w:fill="B7DDE8"/>
        <w:spacing w:line="276" w:lineRule="auto"/>
        <w:jc w:val="both"/>
        <w:rPr>
          <w:rFonts w:asciiTheme="minorHAnsi" w:eastAsia="Cambria" w:hAnsiTheme="minorHAnsi" w:cs="Cambria"/>
          <w:b/>
          <w:color w:val="000000"/>
        </w:rPr>
      </w:pPr>
      <w:r w:rsidRPr="002F78F8">
        <w:rPr>
          <w:rFonts w:asciiTheme="minorHAnsi" w:eastAsia="Cambria" w:hAnsiTheme="minorHAnsi" w:cs="Cambria"/>
          <w:b/>
          <w:color w:val="000000"/>
        </w:rPr>
        <w:t>6. MODELO DE EXECUÇÃO DO OBJETO</w:t>
      </w:r>
    </w:p>
    <w:p w:rsidR="002F78F8" w:rsidRPr="002F78F8" w:rsidRDefault="002F78F8" w:rsidP="002F78F8">
      <w:pPr>
        <w:pBdr>
          <w:top w:val="nil"/>
          <w:left w:val="nil"/>
          <w:bottom w:val="nil"/>
          <w:right w:val="nil"/>
          <w:between w:val="nil"/>
        </w:pBdr>
        <w:jc w:val="both"/>
        <w:rPr>
          <w:rFonts w:asciiTheme="minorHAnsi" w:eastAsia="Cambria" w:hAnsiTheme="minorHAnsi" w:cs="Cambria"/>
          <w:b/>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b/>
          <w:color w:val="000000"/>
        </w:rPr>
      </w:pPr>
      <w:r w:rsidRPr="002F78F8">
        <w:rPr>
          <w:rFonts w:asciiTheme="minorHAnsi" w:eastAsia="Cambria" w:hAnsiTheme="minorHAnsi" w:cs="Cambria"/>
          <w:b/>
          <w:color w:val="000000"/>
        </w:rPr>
        <w:t>Condições de Prestação dos Serviços</w:t>
      </w:r>
    </w:p>
    <w:p w:rsidR="002F78F8" w:rsidRPr="002F78F8" w:rsidRDefault="002F78F8" w:rsidP="002F78F8">
      <w:pPr>
        <w:pBdr>
          <w:top w:val="nil"/>
          <w:left w:val="nil"/>
          <w:bottom w:val="nil"/>
          <w:right w:val="nil"/>
          <w:between w:val="nil"/>
        </w:pBdr>
        <w:jc w:val="both"/>
        <w:rPr>
          <w:rFonts w:asciiTheme="minorHAnsi" w:eastAsia="Cambria" w:hAnsiTheme="minorHAnsi" w:cs="Cambria"/>
          <w:b/>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6.1</w:t>
      </w:r>
      <w:r w:rsidRPr="002F78F8">
        <w:rPr>
          <w:rFonts w:asciiTheme="minorHAnsi" w:eastAsia="Cambria" w:hAnsiTheme="minorHAnsi" w:cs="Cambria"/>
          <w:color w:val="000000"/>
        </w:rPr>
        <w:t>. De acordo com o Estudo Técnico Preliminar – ETP, parte inseparável desse processo, para que possa ser beneficiário da concessão, a empresa deverá providenciar:</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ind w:left="708"/>
        <w:jc w:val="both"/>
        <w:rPr>
          <w:rFonts w:asciiTheme="minorHAnsi" w:eastAsia="Cambria" w:hAnsiTheme="minorHAnsi" w:cs="Cambria"/>
          <w:b/>
          <w:color w:val="000000"/>
        </w:rPr>
      </w:pPr>
    </w:p>
    <w:p w:rsidR="002F78F8" w:rsidRPr="002F78F8" w:rsidRDefault="002F78F8" w:rsidP="00CE7C66">
      <w:pPr>
        <w:numPr>
          <w:ilvl w:val="0"/>
          <w:numId w:val="27"/>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Análise da área a ser explorada conforme Anexo I do Estudo Técnico Preliminar;</w:t>
      </w:r>
    </w:p>
    <w:p w:rsidR="002F78F8" w:rsidRPr="002F78F8" w:rsidRDefault="002F78F8" w:rsidP="00CE7C66">
      <w:pPr>
        <w:numPr>
          <w:ilvl w:val="0"/>
          <w:numId w:val="27"/>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Reunir-se e atender às solicitações dos Órgãos de Segurança Pública que seguem como Anexo II ou demais solicitações quando necessárias durante a execução contratual;</w:t>
      </w:r>
    </w:p>
    <w:p w:rsidR="002F78F8" w:rsidRPr="002F78F8" w:rsidRDefault="002F78F8" w:rsidP="00CE7C66">
      <w:pPr>
        <w:numPr>
          <w:ilvl w:val="0"/>
          <w:numId w:val="27"/>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lastRenderedPageBreak/>
        <w:t>Montagem de toda a estrutura mínima prevista no Anexo III do Estudo Técnico Preliminar;</w:t>
      </w:r>
    </w:p>
    <w:p w:rsidR="002F78F8" w:rsidRPr="002F78F8" w:rsidRDefault="002F78F8" w:rsidP="00CE7C66">
      <w:pPr>
        <w:numPr>
          <w:ilvl w:val="0"/>
          <w:numId w:val="27"/>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Demais informações estão indicadas no Tópico 05 – Requisitos da Contratação, no Estudo Técnico Preliminar, parte inseparável para complementação deste documento.</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6.2.</w:t>
      </w:r>
      <w:r w:rsidRPr="002F78F8">
        <w:rPr>
          <w:rFonts w:asciiTheme="minorHAnsi" w:eastAsia="Cambria" w:hAnsiTheme="minorHAnsi" w:cs="Cambria"/>
          <w:color w:val="000000"/>
        </w:rPr>
        <w:t xml:space="preserve"> Caso haja algum serviço que tenha sido realizado em divergência com os itens constantes neste termo e demais anexos, será recusado sem nenhum ônus para Prefeitura Municipal de Itaberaba – BA, ou qualquer uma das secretarias, notificando a empresa para substituição imediata;</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6.3.</w:t>
      </w:r>
      <w:r w:rsidRPr="002F78F8">
        <w:rPr>
          <w:rFonts w:asciiTheme="minorHAnsi" w:eastAsia="Cambria" w:hAnsiTheme="minorHAnsi" w:cs="Cambria"/>
          <w:color w:val="000000"/>
        </w:rPr>
        <w:t xml:space="preserve"> Substituir ou fornecer novo item/serviço, caso esteja em desacordo com a proposta e as especificações constantes no objeto deste Termo, bem como detalhes contidos nos itens 3 que porventura sejam entregues com defeitos, em desacordo ou imperfeições, cabendo ao licitante vencedor providenciar o reparo de forma imediata, sem ônus para o Município;</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hAnsiTheme="minorHAnsi"/>
          <w:color w:val="000000"/>
        </w:rPr>
      </w:pPr>
      <w:r w:rsidRPr="002F78F8">
        <w:rPr>
          <w:rFonts w:asciiTheme="minorHAnsi" w:eastAsia="Cambria" w:hAnsiTheme="minorHAnsi" w:cs="Cambria"/>
          <w:b/>
          <w:color w:val="000000"/>
        </w:rPr>
        <w:t>6.4.</w:t>
      </w:r>
      <w:r w:rsidRPr="002F78F8">
        <w:rPr>
          <w:rFonts w:asciiTheme="minorHAnsi" w:eastAsia="Cambria" w:hAnsiTheme="minorHAnsi" w:cs="Cambria"/>
          <w:color w:val="000000"/>
        </w:rPr>
        <w:t xml:space="preserve"> Durante a execução dos serviços, a Contratada deverá:</w:t>
      </w:r>
    </w:p>
    <w:p w:rsidR="002F78F8" w:rsidRPr="002F78F8" w:rsidRDefault="002F78F8" w:rsidP="00CE7C66">
      <w:pPr>
        <w:numPr>
          <w:ilvl w:val="0"/>
          <w:numId w:val="23"/>
        </w:numPr>
        <w:jc w:val="both"/>
        <w:rPr>
          <w:rFonts w:asciiTheme="minorHAnsi" w:eastAsia="Cambria" w:hAnsiTheme="minorHAnsi" w:cs="Cambria"/>
          <w:b/>
          <w:color w:val="000000"/>
        </w:rPr>
      </w:pPr>
      <w:r w:rsidRPr="002F78F8">
        <w:rPr>
          <w:rFonts w:asciiTheme="minorHAnsi" w:eastAsia="Cambria" w:hAnsiTheme="minorHAnsi" w:cs="Cambria"/>
          <w:color w:val="000000"/>
        </w:rPr>
        <w:t xml:space="preserve">Certificar que o local </w:t>
      </w:r>
      <w:r w:rsidRPr="002F78F8">
        <w:rPr>
          <w:rFonts w:asciiTheme="minorHAnsi" w:eastAsia="Cambria" w:hAnsiTheme="minorHAnsi" w:cs="Cambria"/>
          <w:color w:val="000000"/>
          <w:highlight w:val="white"/>
        </w:rPr>
        <w:t>definido para realização do evento atende aos requisitos de segurança contra incêndios, desabamentos e outras emergências</w:t>
      </w:r>
      <w:r w:rsidRPr="002F78F8">
        <w:rPr>
          <w:rFonts w:asciiTheme="minorHAnsi" w:eastAsia="Cambria" w:hAnsiTheme="minorHAnsi" w:cs="Cambria"/>
          <w:color w:val="000000"/>
        </w:rPr>
        <w:t>;</w:t>
      </w:r>
    </w:p>
    <w:p w:rsidR="002F78F8" w:rsidRPr="002F78F8" w:rsidRDefault="002F78F8" w:rsidP="00CE7C66">
      <w:pPr>
        <w:numPr>
          <w:ilvl w:val="0"/>
          <w:numId w:val="23"/>
        </w:numPr>
        <w:jc w:val="both"/>
        <w:rPr>
          <w:rFonts w:asciiTheme="minorHAnsi" w:eastAsia="Cambria" w:hAnsiTheme="minorHAnsi" w:cs="Cambria"/>
          <w:b/>
          <w:color w:val="000000"/>
        </w:rPr>
      </w:pPr>
      <w:r w:rsidRPr="002F78F8">
        <w:rPr>
          <w:rFonts w:asciiTheme="minorHAnsi" w:eastAsia="Cambria" w:hAnsiTheme="minorHAnsi" w:cs="Cambria"/>
          <w:color w:val="000000"/>
          <w:highlight w:val="white"/>
        </w:rPr>
        <w:t>Presença de equipes de segurança pública e privada para garantir a ordem durante o evento</w:t>
      </w:r>
      <w:r w:rsidRPr="002F78F8">
        <w:rPr>
          <w:rFonts w:asciiTheme="minorHAnsi" w:eastAsia="Cambria" w:hAnsiTheme="minorHAnsi" w:cs="Cambria"/>
          <w:color w:val="000000"/>
        </w:rPr>
        <w:t>;</w:t>
      </w:r>
    </w:p>
    <w:p w:rsidR="002F78F8" w:rsidRPr="002F78F8" w:rsidRDefault="002F78F8" w:rsidP="00CE7C66">
      <w:pPr>
        <w:numPr>
          <w:ilvl w:val="0"/>
          <w:numId w:val="23"/>
        </w:numPr>
        <w:jc w:val="both"/>
        <w:rPr>
          <w:rFonts w:asciiTheme="minorHAnsi" w:eastAsia="Cambria" w:hAnsiTheme="minorHAnsi" w:cs="Cambria"/>
          <w:b/>
          <w:color w:val="000000"/>
        </w:rPr>
      </w:pPr>
      <w:r w:rsidRPr="002F78F8">
        <w:rPr>
          <w:rFonts w:asciiTheme="minorHAnsi" w:eastAsia="Cambria" w:hAnsiTheme="minorHAnsi" w:cs="Cambria"/>
          <w:color w:val="000000"/>
          <w:highlight w:val="white"/>
        </w:rPr>
        <w:t>Garantia de acesso facilitado para pessoas com deficiência ou mobilidade reduzida e pessoas especiais, com rampas de acesso, banheiros adaptados e áreas reservadas e, se for o caso, apoio técnico para atendimento especial;</w:t>
      </w:r>
    </w:p>
    <w:p w:rsidR="002F78F8" w:rsidRPr="002F78F8" w:rsidRDefault="002F78F8" w:rsidP="00CE7C66">
      <w:pPr>
        <w:numPr>
          <w:ilvl w:val="0"/>
          <w:numId w:val="23"/>
        </w:numPr>
        <w:jc w:val="both"/>
        <w:rPr>
          <w:rFonts w:asciiTheme="minorHAnsi" w:eastAsia="Cambria" w:hAnsiTheme="minorHAnsi" w:cs="Cambria"/>
          <w:b/>
          <w:color w:val="0D0D0D"/>
        </w:rPr>
      </w:pPr>
      <w:r w:rsidRPr="002F78F8">
        <w:rPr>
          <w:rFonts w:asciiTheme="minorHAnsi" w:eastAsia="Cambria" w:hAnsiTheme="minorHAnsi" w:cs="Cambria"/>
          <w:color w:val="0D0D0D"/>
          <w:highlight w:val="white"/>
        </w:rPr>
        <w:t>Cumprimento de todas as exigências legais, como obtenção de autorizações e licenças necessárias para a realização do evento;</w:t>
      </w:r>
    </w:p>
    <w:p w:rsidR="002F78F8" w:rsidRPr="002F78F8" w:rsidRDefault="002F78F8" w:rsidP="00CE7C66">
      <w:pPr>
        <w:numPr>
          <w:ilvl w:val="0"/>
          <w:numId w:val="23"/>
        </w:numPr>
        <w:jc w:val="both"/>
        <w:rPr>
          <w:rFonts w:asciiTheme="minorHAnsi" w:eastAsia="Cambria" w:hAnsiTheme="minorHAnsi" w:cs="Cambria"/>
          <w:b/>
          <w:color w:val="0D0D0D"/>
        </w:rPr>
      </w:pPr>
      <w:r w:rsidRPr="002F78F8">
        <w:rPr>
          <w:rFonts w:asciiTheme="minorHAnsi" w:eastAsia="Cambria" w:hAnsiTheme="minorHAnsi" w:cs="Cambria"/>
          <w:color w:val="0D0D0D"/>
          <w:highlight w:val="white"/>
        </w:rPr>
        <w:t>Providenciar diariamente, mesmo que mais de uma vez, limpeza dos banheiros químicos e todo o ambiente próximo aos mesmos;</w:t>
      </w:r>
    </w:p>
    <w:p w:rsidR="002F78F8" w:rsidRPr="002F78F8" w:rsidRDefault="002F78F8" w:rsidP="00CE7C66">
      <w:pPr>
        <w:numPr>
          <w:ilvl w:val="0"/>
          <w:numId w:val="23"/>
        </w:numPr>
        <w:jc w:val="both"/>
        <w:rPr>
          <w:rFonts w:asciiTheme="minorHAnsi" w:eastAsia="Cambria" w:hAnsiTheme="minorHAnsi" w:cs="Cambria"/>
          <w:b/>
          <w:color w:val="0D0D0D"/>
        </w:rPr>
      </w:pPr>
      <w:r w:rsidRPr="002F78F8">
        <w:rPr>
          <w:rFonts w:asciiTheme="minorHAnsi" w:eastAsia="Cambria" w:hAnsiTheme="minorHAnsi" w:cs="Cambria"/>
          <w:color w:val="0D0D0D"/>
          <w:highlight w:val="white"/>
        </w:rPr>
        <w:t>Providenciar áreas de descarte de lixos próximos às barracas de alimentação, bebidas, e banheiros químicos;</w:t>
      </w:r>
    </w:p>
    <w:p w:rsidR="002F78F8" w:rsidRPr="002F78F8" w:rsidRDefault="002F78F8" w:rsidP="00CE7C66">
      <w:pPr>
        <w:numPr>
          <w:ilvl w:val="0"/>
          <w:numId w:val="23"/>
        </w:numPr>
        <w:jc w:val="both"/>
        <w:rPr>
          <w:rFonts w:asciiTheme="minorHAnsi" w:eastAsia="Cambria" w:hAnsiTheme="minorHAnsi" w:cs="Cambria"/>
          <w:b/>
          <w:color w:val="0D0D0D"/>
        </w:rPr>
      </w:pPr>
      <w:r w:rsidRPr="002F78F8">
        <w:rPr>
          <w:rFonts w:asciiTheme="minorHAnsi" w:eastAsia="Cambria" w:hAnsiTheme="minorHAnsi" w:cs="Cambria"/>
          <w:color w:val="0D0D0D"/>
          <w:highlight w:val="white"/>
        </w:rPr>
        <w:t>Providenciar diariamente, limpeza do evento com equipe própria para recolhimento de materiais descartados em diversos locais dentro do evento e em seu entorno de até 30 (trinta) metros;</w:t>
      </w:r>
    </w:p>
    <w:p w:rsidR="002F78F8" w:rsidRPr="002F78F8" w:rsidRDefault="002F78F8" w:rsidP="00CE7C66">
      <w:pPr>
        <w:numPr>
          <w:ilvl w:val="0"/>
          <w:numId w:val="23"/>
        </w:numPr>
        <w:jc w:val="both"/>
        <w:rPr>
          <w:rFonts w:asciiTheme="minorHAnsi" w:eastAsia="Cambria" w:hAnsiTheme="minorHAnsi" w:cs="Cambria"/>
          <w:b/>
          <w:color w:val="0D0D0D"/>
        </w:rPr>
      </w:pPr>
      <w:r w:rsidRPr="002F78F8">
        <w:rPr>
          <w:rFonts w:asciiTheme="minorHAnsi" w:eastAsia="Cambria" w:hAnsiTheme="minorHAnsi" w:cs="Cambria"/>
          <w:color w:val="0D0D0D"/>
          <w:highlight w:val="white"/>
        </w:rPr>
        <w:t xml:space="preserve">Providenciar diariamente, limpeza do evento contando com recolhimento do lixo descartado contando com o apoio da prestadora de serviços de recolhimento do Lixo Municipal com a Prefeitura Municipal de </w:t>
      </w:r>
      <w:r w:rsidRPr="002F78F8">
        <w:rPr>
          <w:rFonts w:asciiTheme="minorHAnsi" w:eastAsia="Cambria" w:hAnsiTheme="minorHAnsi" w:cs="Cambria"/>
          <w:color w:val="0D0D0D"/>
        </w:rPr>
        <w:t>Itaberaba.</w:t>
      </w:r>
    </w:p>
    <w:p w:rsidR="002F78F8" w:rsidRPr="002F78F8" w:rsidRDefault="002F78F8" w:rsidP="00CE7C66">
      <w:pPr>
        <w:numPr>
          <w:ilvl w:val="0"/>
          <w:numId w:val="23"/>
        </w:numPr>
        <w:jc w:val="both"/>
        <w:rPr>
          <w:rFonts w:asciiTheme="minorHAnsi" w:eastAsia="Cambria" w:hAnsiTheme="minorHAnsi" w:cs="Cambria"/>
          <w:b/>
          <w:color w:val="0D0D0D"/>
        </w:rPr>
      </w:pPr>
      <w:r w:rsidRPr="002F78F8">
        <w:rPr>
          <w:rFonts w:asciiTheme="minorHAnsi" w:eastAsia="Cambria" w:hAnsiTheme="minorHAnsi" w:cs="Cambria"/>
          <w:color w:val="0D0D0D"/>
          <w:highlight w:val="white"/>
        </w:rPr>
        <w:t>Providenciar, se for o caso, limpeza diária com demais equipamentos necessários a manutenção do espaço para os eventos;</w:t>
      </w:r>
    </w:p>
    <w:p w:rsidR="002F78F8" w:rsidRPr="002F78F8" w:rsidRDefault="002F78F8" w:rsidP="00CE7C66">
      <w:pPr>
        <w:numPr>
          <w:ilvl w:val="0"/>
          <w:numId w:val="23"/>
        </w:numPr>
        <w:jc w:val="both"/>
        <w:rPr>
          <w:rFonts w:asciiTheme="minorHAnsi" w:eastAsia="Cambria" w:hAnsiTheme="minorHAnsi" w:cs="Cambria"/>
          <w:b/>
          <w:color w:val="0D0D0D"/>
        </w:rPr>
      </w:pPr>
      <w:r w:rsidRPr="002F78F8">
        <w:rPr>
          <w:rFonts w:asciiTheme="minorHAnsi" w:eastAsia="Cambria" w:hAnsiTheme="minorHAnsi" w:cs="Cambria"/>
          <w:color w:val="0D0D0D"/>
          <w:highlight w:val="white"/>
        </w:rPr>
        <w:t xml:space="preserve">Pessoal técnico para contatos com a Prefeitura </w:t>
      </w:r>
      <w:r w:rsidRPr="002F78F8">
        <w:rPr>
          <w:rFonts w:asciiTheme="minorHAnsi" w:eastAsia="Cambria" w:hAnsiTheme="minorHAnsi" w:cs="Cambria"/>
          <w:color w:val="0D0D0D"/>
        </w:rPr>
        <w:t xml:space="preserve">Municipal de Itaberaba Secretaria </w:t>
      </w:r>
      <w:r w:rsidRPr="002F78F8">
        <w:rPr>
          <w:rFonts w:asciiTheme="minorHAnsi" w:eastAsia="Cambria" w:hAnsiTheme="minorHAnsi" w:cs="Cambria"/>
          <w:color w:val="0D0D0D"/>
          <w:highlight w:val="white"/>
        </w:rPr>
        <w:t>Municipal de Cultura, Polícia Militar, Corpo de Bombeiros, Órgãos de Controle Externo e demais Órgãos e/ou instituições necessárias ao andamento do evento.</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b/>
          <w:color w:val="000000"/>
        </w:rPr>
      </w:pPr>
      <w:r w:rsidRPr="002F78F8">
        <w:rPr>
          <w:rFonts w:asciiTheme="minorHAnsi" w:eastAsia="Cambria" w:hAnsiTheme="minorHAnsi" w:cs="Cambria"/>
          <w:b/>
          <w:color w:val="000000"/>
        </w:rPr>
        <w:t>Da Garantia Contratual</w:t>
      </w:r>
    </w:p>
    <w:p w:rsidR="002F78F8" w:rsidRPr="002F78F8" w:rsidRDefault="002F78F8" w:rsidP="002F78F8">
      <w:pPr>
        <w:pBdr>
          <w:top w:val="nil"/>
          <w:left w:val="nil"/>
          <w:bottom w:val="nil"/>
          <w:right w:val="nil"/>
          <w:between w:val="nil"/>
        </w:pBdr>
        <w:jc w:val="both"/>
        <w:rPr>
          <w:rFonts w:asciiTheme="minorHAnsi" w:eastAsia="Cambria" w:hAnsiTheme="minorHAnsi" w:cs="Cambria"/>
          <w:b/>
          <w:color w:val="FF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6.5.</w:t>
      </w:r>
      <w:r w:rsidRPr="002F78F8">
        <w:rPr>
          <w:rFonts w:asciiTheme="minorHAnsi" w:eastAsia="Cambria" w:hAnsiTheme="minorHAnsi" w:cs="Cambria"/>
          <w:color w:val="000000"/>
        </w:rPr>
        <w:t xml:space="preserve"> Haverá exigência da garantia da contratação dos Art. 96 e seguintes da Lei nº 14.133/21. No entanto, o contratado poderá ser responsabilizado por danos causados diretamente à Administração ou a terceiros em razão da execução do contrato, e não excluirá nem reduzirá essa responsabilidade a fiscalização ou o acompanhamento pelo contratante.</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Com vistas a tornar mais clara essa exigência, segue trecho do referido art. 96:</w:t>
      </w:r>
    </w:p>
    <w:p w:rsidR="002F78F8" w:rsidRPr="002F78F8" w:rsidRDefault="002F78F8" w:rsidP="002F78F8">
      <w:pPr>
        <w:pBdr>
          <w:top w:val="nil"/>
          <w:left w:val="nil"/>
          <w:bottom w:val="nil"/>
          <w:right w:val="nil"/>
          <w:between w:val="nil"/>
        </w:pBdr>
        <w:ind w:left="708"/>
        <w:jc w:val="both"/>
        <w:rPr>
          <w:rFonts w:asciiTheme="minorHAnsi" w:eastAsia="Cambria" w:hAnsiTheme="minorHAnsi" w:cs="Cambria"/>
          <w:color w:val="000000"/>
        </w:rPr>
      </w:pPr>
    </w:p>
    <w:p w:rsidR="002F78F8" w:rsidRPr="002F78F8" w:rsidRDefault="002F78F8" w:rsidP="002F78F8">
      <w:pPr>
        <w:ind w:left="851"/>
        <w:jc w:val="both"/>
        <w:rPr>
          <w:rFonts w:asciiTheme="minorHAnsi" w:eastAsia="Cambria" w:hAnsiTheme="minorHAnsi" w:cs="Cambria"/>
          <w:color w:val="000000"/>
        </w:rPr>
      </w:pPr>
      <w:r w:rsidRPr="002F78F8">
        <w:rPr>
          <w:rFonts w:asciiTheme="minorHAnsi" w:eastAsia="Cambria" w:hAnsiTheme="minorHAnsi" w:cs="Cambria"/>
          <w:color w:val="000000"/>
        </w:rPr>
        <w:t xml:space="preserve">Art. 96. </w:t>
      </w:r>
      <w:r w:rsidRPr="002F78F8">
        <w:rPr>
          <w:rFonts w:asciiTheme="minorHAnsi" w:eastAsia="Cambria" w:hAnsiTheme="minorHAnsi" w:cs="Cambria"/>
          <w:b/>
          <w:color w:val="000000"/>
        </w:rPr>
        <w:t>A critério da autoridade competente</w:t>
      </w:r>
      <w:r w:rsidRPr="002F78F8">
        <w:rPr>
          <w:rFonts w:asciiTheme="minorHAnsi" w:eastAsia="Cambria" w:hAnsiTheme="minorHAnsi" w:cs="Cambria"/>
          <w:color w:val="000000"/>
        </w:rPr>
        <w:t xml:space="preserve">, em cada caso, </w:t>
      </w:r>
      <w:r w:rsidRPr="002F78F8">
        <w:rPr>
          <w:rFonts w:asciiTheme="minorHAnsi" w:eastAsia="Cambria" w:hAnsiTheme="minorHAnsi" w:cs="Cambria"/>
          <w:b/>
          <w:color w:val="000000"/>
        </w:rPr>
        <w:t>poderá ser exigida</w:t>
      </w:r>
      <w:r w:rsidRPr="002F78F8">
        <w:rPr>
          <w:rFonts w:asciiTheme="minorHAnsi" w:eastAsia="Cambria" w:hAnsiTheme="minorHAnsi" w:cs="Cambria"/>
          <w:color w:val="000000"/>
        </w:rPr>
        <w:t xml:space="preserve">, mediante previsão no edital, prestação de garantia nas contratações de obras, </w:t>
      </w:r>
      <w:r w:rsidRPr="002F78F8">
        <w:rPr>
          <w:rFonts w:asciiTheme="minorHAnsi" w:eastAsia="Cambria" w:hAnsiTheme="minorHAnsi" w:cs="Cambria"/>
          <w:b/>
          <w:color w:val="000000"/>
          <w:u w:val="single"/>
        </w:rPr>
        <w:t>serviços</w:t>
      </w:r>
      <w:r w:rsidRPr="002F78F8">
        <w:rPr>
          <w:rFonts w:asciiTheme="minorHAnsi" w:eastAsia="Cambria" w:hAnsiTheme="minorHAnsi" w:cs="Cambria"/>
          <w:color w:val="000000"/>
        </w:rPr>
        <w:t xml:space="preserve"> e fornecimentos.</w:t>
      </w:r>
    </w:p>
    <w:p w:rsidR="002F78F8" w:rsidRPr="002F78F8" w:rsidRDefault="002F78F8" w:rsidP="002F78F8">
      <w:pPr>
        <w:ind w:left="851"/>
        <w:jc w:val="both"/>
        <w:rPr>
          <w:rFonts w:asciiTheme="minorHAnsi" w:eastAsia="Cambria" w:hAnsiTheme="minorHAnsi" w:cs="Cambria"/>
          <w:color w:val="000000"/>
        </w:rPr>
      </w:pPr>
      <w:bookmarkStart w:id="79" w:name="bookmark=id.gjdgxs" w:colFirst="0" w:colLast="0"/>
      <w:bookmarkEnd w:id="79"/>
      <w:r w:rsidRPr="002F78F8">
        <w:rPr>
          <w:rFonts w:asciiTheme="minorHAnsi" w:eastAsia="Cambria" w:hAnsiTheme="minorHAnsi" w:cs="Cambria"/>
          <w:color w:val="000000"/>
        </w:rPr>
        <w:t>§ 1º Caberá ao contratado optar por uma das seguintes modalidades de garantia:</w:t>
      </w:r>
    </w:p>
    <w:p w:rsidR="002F78F8" w:rsidRPr="002F78F8" w:rsidRDefault="002F78F8" w:rsidP="002F78F8">
      <w:pPr>
        <w:ind w:left="1134"/>
        <w:jc w:val="both"/>
        <w:rPr>
          <w:rFonts w:asciiTheme="minorHAnsi" w:eastAsia="Cambria" w:hAnsiTheme="minorHAnsi" w:cs="Cambria"/>
          <w:color w:val="000000"/>
        </w:rPr>
      </w:pPr>
      <w:bookmarkStart w:id="80" w:name="bookmark=id.30j0zll" w:colFirst="0" w:colLast="0"/>
      <w:bookmarkEnd w:id="80"/>
      <w:r w:rsidRPr="002F78F8">
        <w:rPr>
          <w:rFonts w:asciiTheme="minorHAnsi" w:eastAsia="Cambria" w:hAnsiTheme="minorHAnsi" w:cs="Cambria"/>
          <w:color w:val="000000"/>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2F78F8" w:rsidRPr="002F78F8" w:rsidRDefault="002F78F8" w:rsidP="002F78F8">
      <w:pPr>
        <w:ind w:left="1134"/>
        <w:jc w:val="both"/>
        <w:rPr>
          <w:rFonts w:asciiTheme="minorHAnsi" w:eastAsia="Cambria" w:hAnsiTheme="minorHAnsi" w:cs="Cambria"/>
          <w:color w:val="000000"/>
        </w:rPr>
      </w:pPr>
      <w:bookmarkStart w:id="81" w:name="bookmark=id.1fob9te" w:colFirst="0" w:colLast="0"/>
      <w:bookmarkEnd w:id="81"/>
      <w:r w:rsidRPr="002F78F8">
        <w:rPr>
          <w:rFonts w:asciiTheme="minorHAnsi" w:eastAsia="Cambria" w:hAnsiTheme="minorHAnsi" w:cs="Cambria"/>
          <w:color w:val="000000"/>
        </w:rPr>
        <w:t>II - seguro-garantia;</w:t>
      </w:r>
    </w:p>
    <w:p w:rsidR="002F78F8" w:rsidRPr="002F78F8" w:rsidRDefault="002F78F8" w:rsidP="002F78F8">
      <w:pPr>
        <w:ind w:left="1134"/>
        <w:jc w:val="both"/>
        <w:rPr>
          <w:rFonts w:asciiTheme="minorHAnsi" w:eastAsia="Cambria" w:hAnsiTheme="minorHAnsi" w:cs="Cambria"/>
          <w:color w:val="000000"/>
        </w:rPr>
      </w:pPr>
      <w:bookmarkStart w:id="82" w:name="bookmark=id.3znysh7" w:colFirst="0" w:colLast="0"/>
      <w:bookmarkEnd w:id="82"/>
      <w:r w:rsidRPr="002F78F8">
        <w:rPr>
          <w:rFonts w:asciiTheme="minorHAnsi" w:eastAsia="Cambria" w:hAnsiTheme="minorHAnsi" w:cs="Cambria"/>
          <w:color w:val="000000"/>
        </w:rPr>
        <w:t>III - fiança bancária emitida por banco ou instituição financeira devidamente autorizada a operar no País pelo Banco Central do Brasil.</w:t>
      </w:r>
    </w:p>
    <w:p w:rsidR="002F78F8" w:rsidRPr="002F78F8" w:rsidRDefault="002F78F8" w:rsidP="002F78F8">
      <w:pPr>
        <w:ind w:left="1134"/>
        <w:jc w:val="both"/>
        <w:rPr>
          <w:rFonts w:asciiTheme="minorHAnsi" w:eastAsia="Cambria" w:hAnsiTheme="minorHAnsi" w:cs="Cambria"/>
          <w:color w:val="000000"/>
        </w:rPr>
      </w:pPr>
      <w:bookmarkStart w:id="83" w:name="bookmark=id.2et92p0" w:colFirst="0" w:colLast="0"/>
      <w:bookmarkEnd w:id="83"/>
      <w:r w:rsidRPr="002F78F8">
        <w:rPr>
          <w:rFonts w:asciiTheme="minorHAnsi" w:eastAsia="Cambria" w:hAnsiTheme="minorHAnsi" w:cs="Cambria"/>
          <w:color w:val="000000"/>
        </w:rPr>
        <w:t>IV - título de capitalização custeado por pagamento único, com resgate pelo valor total.</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b/>
          <w:color w:val="000000"/>
        </w:rPr>
      </w:pPr>
      <w:r w:rsidRPr="002F78F8">
        <w:rPr>
          <w:rFonts w:asciiTheme="minorHAnsi" w:eastAsia="Cambria" w:hAnsiTheme="minorHAnsi" w:cs="Cambria"/>
          <w:b/>
          <w:color w:val="000000"/>
        </w:rPr>
        <w:t>MODELO DE GESTÃO DO CONTRATO</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CE7C66">
      <w:pPr>
        <w:numPr>
          <w:ilvl w:val="0"/>
          <w:numId w:val="24"/>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 xml:space="preserve">O contrato deverá ser executado fielmente pelas partes, de acordo com as cláusulas avençadas e as normas da Lei nº 14.133, de 2021, e cada parte responderá pelas </w:t>
      </w:r>
      <w:r w:rsidR="001A172F" w:rsidRPr="002F78F8">
        <w:rPr>
          <w:rFonts w:asciiTheme="minorHAnsi" w:eastAsia="Cambria" w:hAnsiTheme="minorHAnsi" w:cs="Cambria"/>
          <w:color w:val="000000"/>
        </w:rPr>
        <w:t>conseqüências</w:t>
      </w:r>
      <w:r w:rsidRPr="002F78F8">
        <w:rPr>
          <w:rFonts w:asciiTheme="minorHAnsi" w:eastAsia="Cambria" w:hAnsiTheme="minorHAnsi" w:cs="Cambria"/>
          <w:color w:val="000000"/>
        </w:rPr>
        <w:t xml:space="preserve"> de sua inexecução total ou parcial.</w:t>
      </w:r>
    </w:p>
    <w:p w:rsidR="002F78F8" w:rsidRPr="002F78F8" w:rsidRDefault="002F78F8" w:rsidP="00CE7C66">
      <w:pPr>
        <w:numPr>
          <w:ilvl w:val="0"/>
          <w:numId w:val="24"/>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Em caso de impedimento, ordem de paralisação ou suspensão do contrato, o cronograma de execução será prorrogado automaticamente pelo tempo correspondente, anotadas tais circunstâncias mediante simples apostila.</w:t>
      </w:r>
    </w:p>
    <w:p w:rsidR="002F78F8" w:rsidRPr="002F78F8" w:rsidRDefault="002F78F8" w:rsidP="00CE7C66">
      <w:pPr>
        <w:numPr>
          <w:ilvl w:val="0"/>
          <w:numId w:val="24"/>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As comunicações entre o órgão ou entidade e a contratada devem ser realizadas por escrito sempre que o ato exigir tal formalidade, admitindo-se o uso de mensagem eletrônica para esse fim.</w:t>
      </w:r>
    </w:p>
    <w:p w:rsidR="002F78F8" w:rsidRPr="002F78F8" w:rsidRDefault="002F78F8" w:rsidP="00CE7C66">
      <w:pPr>
        <w:numPr>
          <w:ilvl w:val="0"/>
          <w:numId w:val="24"/>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O órgão ou entidade poderá convocar representante da empresa para adoção de providências que devam ser cumpridas de imediato.</w:t>
      </w:r>
    </w:p>
    <w:p w:rsidR="002F78F8" w:rsidRPr="002F78F8" w:rsidRDefault="002F78F8" w:rsidP="00CE7C66">
      <w:pPr>
        <w:numPr>
          <w:ilvl w:val="0"/>
          <w:numId w:val="24"/>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Após a assinatura do contrato ou instrumento equivalente</w:t>
      </w:r>
      <w:r w:rsidRPr="002F78F8">
        <w:rPr>
          <w:rFonts w:asciiTheme="minorHAnsi" w:eastAsia="Cambria" w:hAnsiTheme="minorHAnsi" w:cs="Cambria"/>
          <w:strike/>
          <w:color w:val="000000"/>
        </w:rPr>
        <w:t>,</w:t>
      </w:r>
      <w:r w:rsidRPr="002F78F8">
        <w:rPr>
          <w:rFonts w:asciiTheme="minorHAnsi" w:eastAsia="Cambria" w:hAnsiTheme="minorHAnsi" w:cs="Cambria"/>
          <w:color w:val="000000"/>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2F78F8" w:rsidRPr="002F78F8" w:rsidRDefault="002F78F8" w:rsidP="002F78F8">
      <w:pPr>
        <w:pBdr>
          <w:top w:val="nil"/>
          <w:left w:val="nil"/>
          <w:bottom w:val="nil"/>
          <w:right w:val="nil"/>
          <w:between w:val="nil"/>
        </w:pBdr>
        <w:jc w:val="both"/>
        <w:rPr>
          <w:rFonts w:asciiTheme="minorHAnsi" w:eastAsia="Cambria" w:hAnsiTheme="minorHAnsi" w:cs="Cambria"/>
          <w:b/>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b/>
          <w:color w:val="000000"/>
        </w:rPr>
      </w:pPr>
      <w:r w:rsidRPr="002F78F8">
        <w:rPr>
          <w:rFonts w:asciiTheme="minorHAnsi" w:eastAsia="Cambria" w:hAnsiTheme="minorHAnsi" w:cs="Cambria"/>
          <w:b/>
          <w:color w:val="000000"/>
        </w:rPr>
        <w:t>Fiscalização</w:t>
      </w:r>
    </w:p>
    <w:p w:rsidR="002F78F8" w:rsidRPr="002F78F8" w:rsidRDefault="002F78F8" w:rsidP="002F78F8">
      <w:pPr>
        <w:pBdr>
          <w:top w:val="nil"/>
          <w:left w:val="nil"/>
          <w:bottom w:val="nil"/>
          <w:right w:val="nil"/>
          <w:between w:val="nil"/>
        </w:pBdr>
        <w:ind w:left="720" w:hanging="360"/>
        <w:jc w:val="both"/>
        <w:rPr>
          <w:rFonts w:asciiTheme="minorHAnsi" w:eastAsia="Cambria" w:hAnsiTheme="minorHAnsi" w:cs="Cambria"/>
          <w:color w:val="000000"/>
        </w:rPr>
      </w:pPr>
      <w:r w:rsidRPr="002F78F8">
        <w:rPr>
          <w:rFonts w:asciiTheme="minorHAnsi" w:eastAsia="Cambria" w:hAnsiTheme="minorHAnsi" w:cs="Cambria"/>
          <w:color w:val="000000"/>
        </w:rPr>
        <w:t>A execução do contrato deverá ser acompanhada e fiscalizada pelo(s) fiscal(is) do contrato, ou pelos respectivos substitutos (</w:t>
      </w:r>
      <w:hyperlink r:id="rId73" w:anchor="art117">
        <w:r w:rsidRPr="002F78F8">
          <w:rPr>
            <w:rFonts w:asciiTheme="minorHAnsi" w:eastAsia="Cambria" w:hAnsiTheme="minorHAnsi" w:cs="Cambria"/>
            <w:b/>
            <w:color w:val="0000FF"/>
            <w:u w:val="single"/>
          </w:rPr>
          <w:t>Lei nº 14.133, de 2021, art. 117, caput</w:t>
        </w:r>
      </w:hyperlink>
      <w:r w:rsidRPr="002F78F8">
        <w:rPr>
          <w:rFonts w:asciiTheme="minorHAnsi" w:eastAsia="Cambria" w:hAnsiTheme="minorHAnsi" w:cs="Cambria"/>
          <w:color w:val="000000"/>
        </w:rPr>
        <w:t>).</w:t>
      </w:r>
    </w:p>
    <w:p w:rsidR="002F78F8" w:rsidRPr="002F78F8" w:rsidRDefault="002F78F8" w:rsidP="002F78F8">
      <w:pPr>
        <w:pBdr>
          <w:top w:val="nil"/>
          <w:left w:val="nil"/>
          <w:bottom w:val="nil"/>
          <w:right w:val="nil"/>
          <w:between w:val="nil"/>
        </w:pBdr>
        <w:ind w:left="720" w:hanging="360"/>
        <w:jc w:val="both"/>
        <w:rPr>
          <w:rFonts w:asciiTheme="minorHAnsi" w:eastAsia="Cambria" w:hAnsiTheme="minorHAnsi" w:cs="Cambria"/>
          <w:color w:val="000000"/>
        </w:rPr>
      </w:pPr>
      <w:r w:rsidRPr="002F78F8">
        <w:rPr>
          <w:rFonts w:asciiTheme="minorHAnsi" w:eastAsia="Cambria" w:hAnsiTheme="minorHAnsi" w:cs="Cambria"/>
          <w:color w:val="000000"/>
        </w:rPr>
        <w:lastRenderedPageBreak/>
        <w:t xml:space="preserve">A fiscalização da contratação será exercida </w:t>
      </w:r>
      <w:r w:rsidRPr="002F78F8">
        <w:rPr>
          <w:rFonts w:asciiTheme="minorHAnsi" w:eastAsia="Cambria" w:hAnsiTheme="minorHAnsi" w:cs="Cambria"/>
        </w:rPr>
        <w:t>por Comissão a ser indicada pelo Gestor</w:t>
      </w:r>
      <w:r w:rsidRPr="002F78F8">
        <w:rPr>
          <w:rFonts w:asciiTheme="minorHAnsi" w:eastAsia="Cambria" w:hAnsiTheme="minorHAnsi" w:cs="Cambria"/>
          <w:color w:val="000000"/>
        </w:rPr>
        <w:t>, ao qual competirá dirimir as dúvidas que surgirem no curso da execução do contrato, e de tudo dará ciência à Administração Pública;</w:t>
      </w:r>
    </w:p>
    <w:p w:rsidR="002F78F8" w:rsidRPr="002F78F8" w:rsidRDefault="002F78F8" w:rsidP="002F78F8">
      <w:pPr>
        <w:pBdr>
          <w:top w:val="nil"/>
          <w:left w:val="nil"/>
          <w:bottom w:val="nil"/>
          <w:right w:val="nil"/>
          <w:between w:val="nil"/>
        </w:pBdr>
        <w:ind w:left="720" w:hanging="360"/>
        <w:jc w:val="both"/>
        <w:rPr>
          <w:rFonts w:asciiTheme="minorHAnsi" w:eastAsia="Cambria" w:hAnsiTheme="minorHAnsi" w:cs="Cambria"/>
          <w:color w:val="000000"/>
        </w:rPr>
      </w:pPr>
      <w:r w:rsidRPr="002F78F8">
        <w:rPr>
          <w:rFonts w:asciiTheme="minorHAnsi" w:eastAsia="Cambria" w:hAnsiTheme="minorHAnsi" w:cs="Cambria"/>
          <w:color w:val="000000"/>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A172F" w:rsidRPr="002F78F8">
        <w:rPr>
          <w:rFonts w:asciiTheme="minorHAnsi" w:eastAsia="Cambria" w:hAnsiTheme="minorHAnsi" w:cs="Cambria"/>
          <w:color w:val="000000"/>
        </w:rPr>
        <w:t>co-responsabilidade</w:t>
      </w:r>
      <w:r w:rsidRPr="002F78F8">
        <w:rPr>
          <w:rFonts w:asciiTheme="minorHAnsi" w:eastAsia="Cambria" w:hAnsiTheme="minorHAnsi" w:cs="Cambria"/>
          <w:color w:val="000000"/>
        </w:rPr>
        <w:t xml:space="preserve"> da Administração ou de seus agentes e prepostos, de conformidade com o art. 120 da Lei Federal nº 14.133/21;</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ind w:left="1416"/>
        <w:jc w:val="both"/>
        <w:rPr>
          <w:rFonts w:asciiTheme="minorHAnsi" w:eastAsia="Cambria" w:hAnsiTheme="minorHAnsi" w:cs="Cambria"/>
          <w:color w:val="000000"/>
        </w:rPr>
      </w:pPr>
      <w:r w:rsidRPr="002F78F8">
        <w:rPr>
          <w:rFonts w:asciiTheme="minorHAnsi" w:eastAsia="Cambria" w:hAnsiTheme="minorHAnsi" w:cs="Cambria"/>
          <w:color w:val="000000"/>
        </w:rPr>
        <w:t>Art. 120. O contratado será responsável pelos danos causados diretamente à Administração ou a terceiros em razão da execução do contrato, e não excluirá nem reduzirá essa responsabilidade a fiscalização ou o acompanhamento pelo contratante.</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ind w:left="720" w:hanging="360"/>
        <w:jc w:val="both"/>
        <w:rPr>
          <w:rFonts w:asciiTheme="minorHAnsi" w:eastAsia="Cambria" w:hAnsiTheme="minorHAnsi" w:cs="Cambria"/>
          <w:color w:val="000000"/>
        </w:rPr>
      </w:pPr>
      <w:r w:rsidRPr="002F78F8">
        <w:rPr>
          <w:rFonts w:asciiTheme="minorHAnsi" w:eastAsia="Cambria" w:hAnsiTheme="minorHAnsi" w:cs="Cambria"/>
          <w:color w:val="000000"/>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2F78F8" w:rsidRPr="002F78F8" w:rsidRDefault="002F78F8" w:rsidP="002F78F8">
      <w:pPr>
        <w:pBdr>
          <w:top w:val="nil"/>
          <w:left w:val="nil"/>
          <w:bottom w:val="nil"/>
          <w:right w:val="nil"/>
          <w:between w:val="nil"/>
        </w:pBdr>
        <w:ind w:left="720" w:hanging="360"/>
        <w:jc w:val="both"/>
        <w:rPr>
          <w:rFonts w:asciiTheme="minorHAnsi" w:eastAsia="Cambria" w:hAnsiTheme="minorHAnsi" w:cs="Cambria"/>
          <w:color w:val="000000"/>
        </w:rPr>
      </w:pPr>
      <w:r w:rsidRPr="002F78F8">
        <w:rPr>
          <w:rFonts w:asciiTheme="minorHAnsi" w:eastAsia="Cambria" w:hAnsiTheme="minorHAnsi" w:cs="Cambria"/>
          <w:color w:val="000000"/>
        </w:rPr>
        <w:t>A fiscalização também contará com apoio de equipe de apoio ao qual irá auxiliar nos trabalhos desenvolvidos no decorrer da execução contratual;</w:t>
      </w:r>
    </w:p>
    <w:p w:rsidR="002F78F8" w:rsidRPr="002F78F8" w:rsidRDefault="002F78F8" w:rsidP="002F78F8">
      <w:pPr>
        <w:pBdr>
          <w:top w:val="nil"/>
          <w:left w:val="nil"/>
          <w:bottom w:val="nil"/>
          <w:right w:val="nil"/>
          <w:between w:val="nil"/>
        </w:pBdr>
        <w:jc w:val="both"/>
        <w:rPr>
          <w:rFonts w:asciiTheme="minorHAnsi" w:eastAsia="Cambria" w:hAnsiTheme="minorHAnsi" w:cs="Cambria"/>
          <w:b/>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b/>
          <w:color w:val="000000"/>
        </w:rPr>
      </w:pPr>
      <w:r w:rsidRPr="002F78F8">
        <w:rPr>
          <w:rFonts w:asciiTheme="minorHAnsi" w:eastAsia="Cambria" w:hAnsiTheme="minorHAnsi" w:cs="Cambria"/>
          <w:b/>
          <w:color w:val="000000"/>
        </w:rPr>
        <w:t>Fiscalização Técnica</w:t>
      </w:r>
    </w:p>
    <w:p w:rsidR="002F78F8" w:rsidRPr="002F78F8" w:rsidRDefault="002F78F8" w:rsidP="002F78F8">
      <w:pPr>
        <w:pBdr>
          <w:top w:val="nil"/>
          <w:left w:val="nil"/>
          <w:bottom w:val="nil"/>
          <w:right w:val="nil"/>
          <w:between w:val="nil"/>
        </w:pBdr>
        <w:jc w:val="both"/>
        <w:rPr>
          <w:rFonts w:asciiTheme="minorHAnsi" w:eastAsia="Cambria" w:hAnsiTheme="minorHAnsi" w:cs="Cambria"/>
          <w:b/>
          <w:color w:val="000000"/>
        </w:rPr>
      </w:pPr>
    </w:p>
    <w:p w:rsidR="002F78F8" w:rsidRPr="002F78F8" w:rsidRDefault="002F78F8" w:rsidP="002F78F8">
      <w:pPr>
        <w:pBdr>
          <w:top w:val="nil"/>
          <w:left w:val="nil"/>
          <w:bottom w:val="nil"/>
          <w:right w:val="nil"/>
          <w:between w:val="nil"/>
        </w:pBdr>
        <w:ind w:left="720" w:hanging="360"/>
        <w:jc w:val="both"/>
        <w:rPr>
          <w:rFonts w:asciiTheme="minorHAnsi" w:eastAsia="Cambria" w:hAnsiTheme="minorHAnsi" w:cs="Cambria"/>
          <w:color w:val="000000"/>
        </w:rPr>
      </w:pPr>
      <w:r w:rsidRPr="002F78F8">
        <w:rPr>
          <w:rFonts w:asciiTheme="minorHAnsi" w:eastAsia="Cambria" w:hAnsiTheme="minorHAnsi" w:cs="Cambria"/>
          <w:color w:val="000000"/>
        </w:rPr>
        <w:t>A fiscalização Técnica da contratação será exercida pela Prefeitura através de prepostos credenciados ao qual competirá dirimir as dúvidas que surgirem no curso da execução do contrato, e de tudo dará ciência à Administração Pública;</w:t>
      </w:r>
    </w:p>
    <w:p w:rsidR="002F78F8" w:rsidRPr="002F78F8" w:rsidRDefault="002F78F8" w:rsidP="002F78F8">
      <w:pPr>
        <w:pBdr>
          <w:top w:val="nil"/>
          <w:left w:val="nil"/>
          <w:bottom w:val="nil"/>
          <w:right w:val="nil"/>
          <w:between w:val="nil"/>
        </w:pBdr>
        <w:ind w:left="720" w:hanging="360"/>
        <w:jc w:val="both"/>
        <w:rPr>
          <w:rFonts w:asciiTheme="minorHAnsi" w:eastAsia="Cambria" w:hAnsiTheme="minorHAnsi" w:cs="Cambria"/>
          <w:color w:val="000000"/>
        </w:rPr>
      </w:pPr>
      <w:r w:rsidRPr="002F78F8">
        <w:rPr>
          <w:rFonts w:asciiTheme="minorHAnsi" w:eastAsia="Cambria" w:hAnsiTheme="minorHAnsi" w:cs="Cambria"/>
          <w:color w:val="000000"/>
        </w:rPr>
        <w:t>O fiscal técnico do contrato acompanhará a execução do contrato, para que sejam cumpridas todas as condições estabelecidas no contrato, de modo a assegurar os melhores resultados para a Administração;</w:t>
      </w:r>
    </w:p>
    <w:p w:rsidR="002F78F8" w:rsidRPr="002F78F8" w:rsidRDefault="002F78F8" w:rsidP="002F78F8">
      <w:pPr>
        <w:pBdr>
          <w:top w:val="nil"/>
          <w:left w:val="nil"/>
          <w:bottom w:val="nil"/>
          <w:right w:val="nil"/>
          <w:between w:val="nil"/>
        </w:pBdr>
        <w:ind w:left="720" w:hanging="360"/>
        <w:jc w:val="both"/>
        <w:rPr>
          <w:rFonts w:asciiTheme="minorHAnsi" w:eastAsia="Cambria" w:hAnsiTheme="minorHAnsi" w:cs="Cambria"/>
          <w:color w:val="000000"/>
        </w:rPr>
      </w:pPr>
      <w:r w:rsidRPr="002F78F8">
        <w:rPr>
          <w:rFonts w:asciiTheme="minorHAnsi" w:eastAsia="Cambria" w:hAnsiTheme="minorHAnsi" w:cs="Cambria"/>
          <w:color w:val="000000"/>
        </w:rPr>
        <w:t>O fiscal técnico ficará a cargo de avaliar a infra</w:t>
      </w:r>
      <w:r w:rsidR="00ED1F4C">
        <w:rPr>
          <w:rFonts w:asciiTheme="minorHAnsi" w:eastAsia="Cambria" w:hAnsiTheme="minorHAnsi" w:cs="Cambria"/>
          <w:color w:val="000000"/>
        </w:rPr>
        <w:t xml:space="preserve"> </w:t>
      </w:r>
      <w:r w:rsidRPr="002F78F8">
        <w:rPr>
          <w:rFonts w:asciiTheme="minorHAnsi" w:eastAsia="Cambria" w:hAnsiTheme="minorHAnsi" w:cs="Cambria"/>
          <w:color w:val="000000"/>
        </w:rPr>
        <w:t>estrutura de palcos, sonorização, iluminação, fechamentos e demais estruturas da concessão do espaço a ser utilizado;</w:t>
      </w:r>
    </w:p>
    <w:p w:rsidR="002F78F8" w:rsidRPr="002F78F8" w:rsidRDefault="002F78F8" w:rsidP="002F78F8">
      <w:pPr>
        <w:pBdr>
          <w:top w:val="nil"/>
          <w:left w:val="nil"/>
          <w:bottom w:val="nil"/>
          <w:right w:val="nil"/>
          <w:between w:val="nil"/>
        </w:pBdr>
        <w:ind w:left="720" w:hanging="360"/>
        <w:jc w:val="both"/>
        <w:rPr>
          <w:rFonts w:asciiTheme="minorHAnsi" w:eastAsia="Cambria" w:hAnsiTheme="minorHAnsi" w:cs="Cambria"/>
          <w:color w:val="000000"/>
        </w:rPr>
      </w:pPr>
      <w:r w:rsidRPr="002F78F8">
        <w:rPr>
          <w:rFonts w:asciiTheme="minorHAnsi" w:eastAsia="Cambria" w:hAnsiTheme="minorHAnsi" w:cs="Cambria"/>
          <w:color w:val="000000"/>
        </w:rPr>
        <w:t>O fiscal técnico também contará com apoio de equipe de apoio ao qual irá auxiliar nos trabalhos desenvolvidos no decorrer da execução contratual;</w:t>
      </w:r>
    </w:p>
    <w:p w:rsidR="002F78F8" w:rsidRPr="002F78F8" w:rsidRDefault="002F78F8" w:rsidP="002F78F8">
      <w:pPr>
        <w:pBdr>
          <w:top w:val="nil"/>
          <w:left w:val="nil"/>
          <w:bottom w:val="nil"/>
          <w:right w:val="nil"/>
          <w:between w:val="nil"/>
        </w:pBdr>
        <w:ind w:left="720" w:hanging="360"/>
        <w:jc w:val="both"/>
        <w:rPr>
          <w:rFonts w:asciiTheme="minorHAnsi" w:eastAsia="Cambria" w:hAnsiTheme="minorHAnsi" w:cs="Cambria"/>
          <w:color w:val="000000"/>
        </w:rPr>
      </w:pPr>
      <w:r w:rsidRPr="002F78F8">
        <w:rPr>
          <w:rFonts w:asciiTheme="minorHAnsi" w:eastAsia="Cambria" w:hAnsiTheme="minorHAnsi" w:cs="Cambria"/>
          <w:color w:val="000000"/>
        </w:rPr>
        <w:t>O fiscal técnico do contrato anotará no histórico de gerenciamento do contrato todas as ocorrências relacionadas à execução do contrato, com a descrição do que for necessário para a regularização das faltas ou dos defeitos observados. (</w:t>
      </w:r>
      <w:hyperlink r:id="rId74" w:anchor="art117%C2%A71">
        <w:r w:rsidRPr="002F78F8">
          <w:rPr>
            <w:rFonts w:asciiTheme="minorHAnsi" w:eastAsia="Cambria" w:hAnsiTheme="minorHAnsi" w:cs="Cambria"/>
            <w:color w:val="0000FF"/>
            <w:u w:val="single"/>
          </w:rPr>
          <w:t>Lei nº 14.133, de 2021, art. 117, §1º</w:t>
        </w:r>
      </w:hyperlink>
      <w:r w:rsidRPr="002F78F8">
        <w:rPr>
          <w:rFonts w:asciiTheme="minorHAnsi" w:eastAsia="Cambria" w:hAnsiTheme="minorHAnsi" w:cs="Cambria"/>
          <w:color w:val="000000"/>
        </w:rPr>
        <w:t>);</w:t>
      </w:r>
    </w:p>
    <w:p w:rsidR="002F78F8" w:rsidRPr="002F78F8" w:rsidRDefault="002F78F8" w:rsidP="002F78F8">
      <w:pPr>
        <w:pBdr>
          <w:top w:val="nil"/>
          <w:left w:val="nil"/>
          <w:bottom w:val="nil"/>
          <w:right w:val="nil"/>
          <w:between w:val="nil"/>
        </w:pBdr>
        <w:ind w:left="720" w:hanging="360"/>
        <w:jc w:val="both"/>
        <w:rPr>
          <w:rFonts w:asciiTheme="minorHAnsi" w:eastAsia="Cambria" w:hAnsiTheme="minorHAnsi" w:cs="Cambria"/>
          <w:color w:val="000000"/>
        </w:rPr>
      </w:pPr>
      <w:r w:rsidRPr="002F78F8">
        <w:rPr>
          <w:rFonts w:asciiTheme="minorHAnsi" w:eastAsia="Cambria" w:hAnsiTheme="minorHAnsi" w:cs="Cambria"/>
          <w:color w:val="000000"/>
        </w:rPr>
        <w:t>Identificada qualquer inexatidão ou irregularidade, o fiscal técnico do contrato emitirá notificações para a correção da execução do contrato, determinando prazo para a correção;</w:t>
      </w:r>
    </w:p>
    <w:p w:rsidR="002F78F8" w:rsidRPr="002F78F8" w:rsidRDefault="002F78F8" w:rsidP="002F78F8">
      <w:pPr>
        <w:pBdr>
          <w:top w:val="nil"/>
          <w:left w:val="nil"/>
          <w:bottom w:val="nil"/>
          <w:right w:val="nil"/>
          <w:between w:val="nil"/>
        </w:pBdr>
        <w:ind w:left="720" w:hanging="360"/>
        <w:jc w:val="both"/>
        <w:rPr>
          <w:rFonts w:asciiTheme="minorHAnsi" w:eastAsia="Cambria" w:hAnsiTheme="minorHAnsi" w:cs="Cambria"/>
          <w:color w:val="000000"/>
        </w:rPr>
      </w:pPr>
      <w:r w:rsidRPr="002F78F8">
        <w:rPr>
          <w:rFonts w:asciiTheme="minorHAnsi" w:eastAsia="Cambria" w:hAnsiTheme="minorHAnsi" w:cs="Cambria"/>
          <w:color w:val="000000"/>
        </w:rPr>
        <w:t>O fiscal técnico do contrato informará ao gestor do contato, em tempo hábil, a situação que demandar decisão ou adoção de medidas que ultrapassem sua competência, para que adote as medidas necessárias e saneadoras, se for o caso;</w:t>
      </w:r>
    </w:p>
    <w:p w:rsidR="002F78F8" w:rsidRPr="002F78F8" w:rsidRDefault="002F78F8" w:rsidP="002F78F8">
      <w:pPr>
        <w:pBdr>
          <w:top w:val="nil"/>
          <w:left w:val="nil"/>
          <w:bottom w:val="nil"/>
          <w:right w:val="nil"/>
          <w:between w:val="nil"/>
        </w:pBdr>
        <w:ind w:left="720" w:hanging="360"/>
        <w:jc w:val="both"/>
        <w:rPr>
          <w:rFonts w:asciiTheme="minorHAnsi" w:eastAsia="Cambria" w:hAnsiTheme="minorHAnsi" w:cs="Cambria"/>
          <w:color w:val="000000"/>
        </w:rPr>
      </w:pPr>
      <w:r w:rsidRPr="002F78F8">
        <w:rPr>
          <w:rFonts w:asciiTheme="minorHAnsi" w:eastAsia="Cambria" w:hAnsiTheme="minorHAnsi" w:cs="Cambria"/>
          <w:color w:val="000000"/>
        </w:rPr>
        <w:lastRenderedPageBreak/>
        <w:t>No caso de ocorrências que possam inviabilizar a execução do contrato nas datas aprazadas, o fiscal técnico do contrato comunicará o fato imediatamente ao gestor do contrato;</w:t>
      </w:r>
    </w:p>
    <w:p w:rsidR="002F78F8" w:rsidRPr="002F78F8" w:rsidRDefault="002F78F8" w:rsidP="002F78F8">
      <w:pPr>
        <w:pBdr>
          <w:top w:val="nil"/>
          <w:left w:val="nil"/>
          <w:bottom w:val="nil"/>
          <w:right w:val="nil"/>
          <w:between w:val="nil"/>
        </w:pBdr>
        <w:ind w:left="720" w:hanging="360"/>
        <w:jc w:val="both"/>
        <w:rPr>
          <w:rFonts w:asciiTheme="minorHAnsi" w:eastAsia="Cambria" w:hAnsiTheme="minorHAnsi" w:cs="Cambria"/>
          <w:color w:val="000000"/>
        </w:rPr>
      </w:pPr>
      <w:r w:rsidRPr="002F78F8">
        <w:rPr>
          <w:rFonts w:asciiTheme="minorHAnsi" w:eastAsia="Cambria" w:hAnsiTheme="minorHAnsi" w:cs="Cambria"/>
          <w:color w:val="000000"/>
        </w:rPr>
        <w:t>O fiscal técnico do contrato comunicará ao gestor do contrato, em tempo hábil, o término do contrato sob sua responsabilidade, com vistas à renovação tempestiva ou à prorrogação contratual;</w:t>
      </w:r>
    </w:p>
    <w:p w:rsidR="002F78F8" w:rsidRPr="002F78F8" w:rsidRDefault="002F78F8" w:rsidP="002F78F8">
      <w:pPr>
        <w:pBdr>
          <w:top w:val="nil"/>
          <w:left w:val="nil"/>
          <w:bottom w:val="nil"/>
          <w:right w:val="nil"/>
          <w:between w:val="nil"/>
        </w:pBdr>
        <w:ind w:left="720"/>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b/>
          <w:color w:val="000000"/>
        </w:rPr>
      </w:pPr>
      <w:r w:rsidRPr="002F78F8">
        <w:rPr>
          <w:rFonts w:asciiTheme="minorHAnsi" w:eastAsia="Cambria" w:hAnsiTheme="minorHAnsi" w:cs="Cambria"/>
          <w:b/>
          <w:color w:val="000000"/>
        </w:rPr>
        <w:t>Fiscalização Administrativa</w:t>
      </w:r>
    </w:p>
    <w:p w:rsidR="002F78F8" w:rsidRPr="002F78F8" w:rsidRDefault="002F78F8" w:rsidP="002F78F8">
      <w:pPr>
        <w:pBdr>
          <w:top w:val="nil"/>
          <w:left w:val="nil"/>
          <w:bottom w:val="nil"/>
          <w:right w:val="nil"/>
          <w:between w:val="nil"/>
        </w:pBdr>
        <w:ind w:left="2124"/>
        <w:jc w:val="both"/>
        <w:rPr>
          <w:rFonts w:asciiTheme="minorHAnsi" w:hAnsiTheme="minorHAnsi"/>
          <w:b/>
          <w:i/>
          <w:color w:val="FF0000"/>
        </w:rPr>
      </w:pPr>
    </w:p>
    <w:p w:rsidR="002F78F8" w:rsidRPr="002F78F8" w:rsidRDefault="002F78F8" w:rsidP="00CE7C66">
      <w:pPr>
        <w:numPr>
          <w:ilvl w:val="0"/>
          <w:numId w:val="16"/>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 xml:space="preserve">A Fiscalização Administrativa será exercida pela Prefeitura através de prepostos credenciados ao qual competirá dirimir as dúvidas que surgirem no curso da execução do contrato, e de tudo dará ciência à Administração Pública; </w:t>
      </w:r>
    </w:p>
    <w:p w:rsidR="002F78F8" w:rsidRPr="002F78F8" w:rsidRDefault="002F78F8" w:rsidP="00CE7C66">
      <w:pPr>
        <w:numPr>
          <w:ilvl w:val="0"/>
          <w:numId w:val="16"/>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O fiscal administrativo do contrato verificará a execução contratual e verificação da manutenção do mesmo em órgãos de controle como Conselhos Regional de Arquitetura e Urbanismo – CREA/CAU, Corpo de Bombeiros, Serviços de Atendimentos Móveis de Urgências – SAMU, dentre outros;</w:t>
      </w:r>
    </w:p>
    <w:p w:rsidR="002F78F8" w:rsidRPr="002F78F8" w:rsidRDefault="002F78F8" w:rsidP="00CE7C66">
      <w:pPr>
        <w:numPr>
          <w:ilvl w:val="0"/>
          <w:numId w:val="16"/>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Este tipo de fiscalização não significa que o Fiscal Administrativo será o responsável por realizar cadastros e atualizações, pelo contrário, ficará a cargo da fiscalização da empresa se está sendo cumprido os pré-requisitos estabelecidos pelos Órgãos necessários à execução contratual, sendo de total responsabilidade da futura CONTRATADA a manutenção dos mesmos;</w:t>
      </w:r>
    </w:p>
    <w:p w:rsidR="002F78F8" w:rsidRPr="002F78F8" w:rsidRDefault="002F78F8" w:rsidP="00CE7C66">
      <w:pPr>
        <w:numPr>
          <w:ilvl w:val="0"/>
          <w:numId w:val="16"/>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rsidR="002F78F8" w:rsidRPr="002F78F8" w:rsidRDefault="002F78F8" w:rsidP="002F78F8">
      <w:pPr>
        <w:pBdr>
          <w:top w:val="nil"/>
          <w:left w:val="nil"/>
          <w:bottom w:val="nil"/>
          <w:right w:val="nil"/>
          <w:between w:val="nil"/>
        </w:pBdr>
        <w:ind w:left="720"/>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b/>
          <w:color w:val="000000"/>
        </w:rPr>
      </w:pPr>
      <w:r w:rsidRPr="002F78F8">
        <w:rPr>
          <w:rFonts w:asciiTheme="minorHAnsi" w:eastAsia="Cambria" w:hAnsiTheme="minorHAnsi" w:cs="Cambria"/>
          <w:b/>
          <w:color w:val="000000"/>
        </w:rPr>
        <w:t>Gestor do Contrato</w:t>
      </w:r>
    </w:p>
    <w:p w:rsidR="002F78F8" w:rsidRPr="002F78F8" w:rsidRDefault="002F78F8" w:rsidP="002F78F8">
      <w:pPr>
        <w:pBdr>
          <w:top w:val="nil"/>
          <w:left w:val="nil"/>
          <w:bottom w:val="nil"/>
          <w:right w:val="nil"/>
          <w:between w:val="nil"/>
        </w:pBdr>
        <w:jc w:val="both"/>
        <w:rPr>
          <w:rFonts w:asciiTheme="minorHAnsi" w:eastAsia="Cambria" w:hAnsiTheme="minorHAnsi" w:cs="Cambria"/>
          <w:b/>
          <w:i/>
          <w:color w:val="000000"/>
        </w:rPr>
      </w:pPr>
    </w:p>
    <w:p w:rsidR="002F78F8" w:rsidRPr="002F78F8" w:rsidRDefault="002F78F8" w:rsidP="002F78F8">
      <w:pPr>
        <w:pBdr>
          <w:top w:val="nil"/>
          <w:left w:val="nil"/>
          <w:bottom w:val="nil"/>
          <w:right w:val="nil"/>
          <w:between w:val="nil"/>
        </w:pBdr>
        <w:ind w:left="720" w:hanging="360"/>
        <w:jc w:val="both"/>
        <w:rPr>
          <w:rFonts w:asciiTheme="minorHAnsi" w:eastAsia="Cambria" w:hAnsiTheme="minorHAnsi" w:cs="Cambria"/>
          <w:color w:val="000000"/>
        </w:rPr>
      </w:pPr>
      <w:r w:rsidRPr="002F78F8">
        <w:rPr>
          <w:rFonts w:asciiTheme="minorHAnsi" w:eastAsia="Cambria" w:hAnsiTheme="minorHAnsi" w:cs="Cambria"/>
          <w:color w:val="000000"/>
        </w:rPr>
        <w:t xml:space="preserve">A gestão do contrato será exercida pela Prefeitura através de prepostos </w:t>
      </w:r>
      <w:r w:rsidR="0005411B" w:rsidRPr="002F78F8">
        <w:rPr>
          <w:rFonts w:asciiTheme="minorHAnsi" w:eastAsia="Cambria" w:hAnsiTheme="minorHAnsi" w:cs="Cambria"/>
          <w:color w:val="000000"/>
        </w:rPr>
        <w:t xml:space="preserve">credenciados, </w:t>
      </w:r>
      <w:r w:rsidRPr="002F78F8">
        <w:rPr>
          <w:rFonts w:asciiTheme="minorHAnsi" w:eastAsia="Cambria" w:hAnsiTheme="minorHAnsi" w:cs="Cambria"/>
          <w:color w:val="000000"/>
        </w:rPr>
        <w:t xml:space="preserve">ao qual competirá dirimir as dúvidas que surgirem no curso da execução do contrato, e de tudo dará ciência à Administração Pública; </w:t>
      </w:r>
    </w:p>
    <w:p w:rsidR="002F78F8" w:rsidRPr="002F78F8" w:rsidRDefault="002F78F8" w:rsidP="00CE7C66">
      <w:pPr>
        <w:numPr>
          <w:ilvl w:val="0"/>
          <w:numId w:val="17"/>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2F78F8" w:rsidRPr="002F78F8" w:rsidRDefault="002F78F8" w:rsidP="00CE7C66">
      <w:pPr>
        <w:numPr>
          <w:ilvl w:val="0"/>
          <w:numId w:val="17"/>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2F78F8" w:rsidRPr="002F78F8" w:rsidRDefault="002F78F8" w:rsidP="00CE7C66">
      <w:pPr>
        <w:numPr>
          <w:ilvl w:val="0"/>
          <w:numId w:val="17"/>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2F78F8" w:rsidRPr="002F78F8" w:rsidRDefault="002F78F8" w:rsidP="00CE7C66">
      <w:pPr>
        <w:numPr>
          <w:ilvl w:val="0"/>
          <w:numId w:val="17"/>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lastRenderedPageBreak/>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2F78F8" w:rsidRPr="002F78F8" w:rsidRDefault="002F78F8" w:rsidP="00CE7C66">
      <w:pPr>
        <w:numPr>
          <w:ilvl w:val="0"/>
          <w:numId w:val="17"/>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2F78F8" w:rsidRPr="002F78F8" w:rsidRDefault="002F78F8" w:rsidP="00CE7C66">
      <w:pPr>
        <w:numPr>
          <w:ilvl w:val="0"/>
          <w:numId w:val="17"/>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2F78F8" w:rsidRPr="002F78F8" w:rsidRDefault="002F78F8" w:rsidP="00CE7C66">
      <w:pPr>
        <w:numPr>
          <w:ilvl w:val="0"/>
          <w:numId w:val="17"/>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O gestor do contrato deverá enviar a documentação pertinente ao setor de contratos para a formalização dos procedimentos de liquidação e pagamento, no valor dimensionado pela fiscalização e gestão nos termos do contrato.</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b/>
          <w:color w:val="000000"/>
        </w:rPr>
      </w:pPr>
      <w:r w:rsidRPr="002F78F8">
        <w:rPr>
          <w:rFonts w:asciiTheme="minorHAnsi" w:eastAsia="Cambria" w:hAnsiTheme="minorHAnsi" w:cs="Cambria"/>
          <w:b/>
          <w:color w:val="000000"/>
        </w:rPr>
        <w:t>CRITÉRIOS E RESPECTIVOS PRAZOS DE PAGAMENTO DA CONCESSÃO DO ESPAÇO</w:t>
      </w:r>
    </w:p>
    <w:p w:rsidR="002F78F8" w:rsidRPr="002F78F8" w:rsidRDefault="002F78F8" w:rsidP="002F78F8">
      <w:pPr>
        <w:spacing w:line="276" w:lineRule="auto"/>
        <w:jc w:val="both"/>
        <w:rPr>
          <w:rFonts w:asciiTheme="minorHAnsi" w:eastAsia="Cambria" w:hAnsiTheme="minorHAnsi" w:cs="Cambria"/>
        </w:rPr>
      </w:pPr>
    </w:p>
    <w:p w:rsidR="002F78F8" w:rsidRPr="002F78F8" w:rsidRDefault="002F78F8" w:rsidP="00CE7C66">
      <w:pPr>
        <w:numPr>
          <w:ilvl w:val="1"/>
          <w:numId w:val="28"/>
        </w:numPr>
        <w:pBdr>
          <w:top w:val="nil"/>
          <w:left w:val="nil"/>
          <w:bottom w:val="nil"/>
          <w:right w:val="nil"/>
          <w:between w:val="nil"/>
        </w:pBdr>
        <w:spacing w:line="276" w:lineRule="auto"/>
        <w:jc w:val="both"/>
        <w:rPr>
          <w:rFonts w:asciiTheme="minorHAnsi" w:eastAsia="Cambria" w:hAnsiTheme="minorHAnsi" w:cs="Cambria"/>
          <w:color w:val="000000"/>
        </w:rPr>
      </w:pPr>
      <w:r w:rsidRPr="002F78F8">
        <w:rPr>
          <w:rFonts w:asciiTheme="minorHAnsi" w:eastAsia="Cambria" w:hAnsiTheme="minorHAnsi" w:cs="Cambria"/>
          <w:color w:val="000000"/>
        </w:rPr>
        <w:t xml:space="preserve">A CONTRATADA (CONCESSIONÁRIA) deverá efetuar o pagamento, referente à outorga da concessão, dividida em duas parcelas, a se vencerem nas datas indicadas abaixo, na conta bancária conta no </w:t>
      </w:r>
      <w:r w:rsidRPr="002F78F8">
        <w:rPr>
          <w:rFonts w:asciiTheme="minorHAnsi" w:eastAsia="Cambria" w:hAnsiTheme="minorHAnsi" w:cs="Cambria"/>
          <w:b/>
          <w:color w:val="000000"/>
        </w:rPr>
        <w:t>Banco: CEF Agência 0949 Conta Corrente 171-5</w:t>
      </w:r>
      <w:r w:rsidRPr="002F78F8">
        <w:rPr>
          <w:rFonts w:asciiTheme="minorHAnsi" w:eastAsia="Cambria" w:hAnsiTheme="minorHAnsi" w:cs="Cambria"/>
          <w:color w:val="000000"/>
        </w:rPr>
        <w:t xml:space="preserve"> indicada pela SECRETARIA MUNICIPAL DE FINANÇAS, conforme valor proposto em documento expedido pela própria secretaria, conforme os prazos e percentuais definidos abaixo: </w:t>
      </w:r>
    </w:p>
    <w:p w:rsidR="002F78F8" w:rsidRPr="002F78F8" w:rsidRDefault="002F78F8" w:rsidP="002F78F8">
      <w:pPr>
        <w:spacing w:line="276" w:lineRule="auto"/>
        <w:jc w:val="both"/>
        <w:rPr>
          <w:rFonts w:asciiTheme="minorHAnsi" w:eastAsia="Cambria" w:hAnsiTheme="minorHAnsi" w:cs="Cambria"/>
        </w:rPr>
      </w:pPr>
    </w:p>
    <w:p w:rsidR="002F78F8" w:rsidRPr="002F78F8" w:rsidRDefault="002F78F8" w:rsidP="00CE7C66">
      <w:pPr>
        <w:numPr>
          <w:ilvl w:val="0"/>
          <w:numId w:val="18"/>
        </w:numPr>
        <w:spacing w:line="276" w:lineRule="auto"/>
        <w:jc w:val="both"/>
        <w:rPr>
          <w:rFonts w:asciiTheme="minorHAnsi" w:eastAsia="Cambria" w:hAnsiTheme="minorHAnsi" w:cs="Cambria"/>
        </w:rPr>
      </w:pPr>
      <w:r w:rsidRPr="002F78F8">
        <w:rPr>
          <w:rFonts w:asciiTheme="minorHAnsi" w:eastAsia="Cambria" w:hAnsiTheme="minorHAnsi" w:cs="Cambria"/>
        </w:rPr>
        <w:t xml:space="preserve">Primeira Parcela equivalente a 50% (vinte por cento) do valor total do lance ofertado pela licitante vencedora em até 48H (quarenta e oito horas) úteis após a assinatura do instrumento de contrato; </w:t>
      </w:r>
    </w:p>
    <w:p w:rsidR="002F78F8" w:rsidRPr="002F78F8" w:rsidRDefault="002F78F8" w:rsidP="00CE7C66">
      <w:pPr>
        <w:numPr>
          <w:ilvl w:val="0"/>
          <w:numId w:val="18"/>
        </w:numPr>
        <w:spacing w:line="276" w:lineRule="auto"/>
        <w:jc w:val="both"/>
        <w:rPr>
          <w:rFonts w:asciiTheme="minorHAnsi" w:eastAsia="Cambria" w:hAnsiTheme="minorHAnsi" w:cs="Cambria"/>
        </w:rPr>
      </w:pPr>
      <w:r w:rsidRPr="002F78F8">
        <w:rPr>
          <w:rFonts w:asciiTheme="minorHAnsi" w:eastAsia="Cambria" w:hAnsiTheme="minorHAnsi" w:cs="Cambria"/>
        </w:rPr>
        <w:t xml:space="preserve">Segunda Parcela referente à 50% (quinze por cento) do valor ofertado, até o dia 20 de junho de 2025; </w:t>
      </w:r>
    </w:p>
    <w:p w:rsidR="002F78F8" w:rsidRPr="002F78F8" w:rsidRDefault="002F78F8" w:rsidP="00CE7C66">
      <w:pPr>
        <w:numPr>
          <w:ilvl w:val="0"/>
          <w:numId w:val="18"/>
        </w:numPr>
        <w:spacing w:line="276" w:lineRule="auto"/>
        <w:jc w:val="both"/>
        <w:rPr>
          <w:rFonts w:asciiTheme="minorHAnsi" w:eastAsia="Cambria" w:hAnsiTheme="minorHAnsi" w:cs="Cambria"/>
        </w:rPr>
      </w:pPr>
      <w:r w:rsidRPr="002F78F8">
        <w:rPr>
          <w:rFonts w:asciiTheme="minorHAnsi" w:eastAsia="Cambria" w:hAnsiTheme="minorHAnsi" w:cs="Cambria"/>
        </w:rPr>
        <w:t xml:space="preserve">Em caso de atraso no pagamento da concessão do direito de uso do espaço, incidirá multa no valor de 10% (dez por cento) sobre o valor devido e Correção Monetária. </w:t>
      </w:r>
    </w:p>
    <w:p w:rsidR="002F78F8" w:rsidRPr="002F78F8" w:rsidRDefault="002F78F8" w:rsidP="00CE7C66">
      <w:pPr>
        <w:numPr>
          <w:ilvl w:val="0"/>
          <w:numId w:val="18"/>
        </w:numPr>
        <w:pBdr>
          <w:top w:val="nil"/>
          <w:left w:val="nil"/>
          <w:bottom w:val="nil"/>
          <w:right w:val="nil"/>
          <w:between w:val="nil"/>
        </w:pBdr>
        <w:spacing w:line="276" w:lineRule="auto"/>
        <w:jc w:val="both"/>
        <w:rPr>
          <w:rFonts w:asciiTheme="minorHAnsi" w:eastAsia="Cambria" w:hAnsiTheme="minorHAnsi" w:cs="Cambria"/>
          <w:b/>
        </w:rPr>
      </w:pPr>
      <w:r w:rsidRPr="002F78F8">
        <w:rPr>
          <w:rFonts w:asciiTheme="minorHAnsi" w:eastAsia="Cambria" w:hAnsiTheme="minorHAnsi" w:cs="Cambria"/>
          <w:color w:val="000000"/>
        </w:rPr>
        <w:t xml:space="preserve">A CONTRATADA (CONCESSIONÁRIA) deverá efetuar GARANTIA CONTRATUAL, na forma da Lei. </w:t>
      </w:r>
    </w:p>
    <w:p w:rsidR="002F78F8" w:rsidRPr="002F78F8" w:rsidRDefault="002F78F8" w:rsidP="00CE7C66">
      <w:pPr>
        <w:numPr>
          <w:ilvl w:val="0"/>
          <w:numId w:val="18"/>
        </w:numPr>
        <w:pBdr>
          <w:top w:val="nil"/>
          <w:left w:val="nil"/>
          <w:bottom w:val="nil"/>
          <w:right w:val="nil"/>
          <w:between w:val="nil"/>
        </w:pBdr>
        <w:spacing w:line="276" w:lineRule="auto"/>
        <w:jc w:val="both"/>
        <w:rPr>
          <w:rFonts w:asciiTheme="minorHAnsi" w:eastAsia="Cambria" w:hAnsiTheme="minorHAnsi" w:cs="Cambria"/>
          <w:color w:val="000000"/>
        </w:rPr>
      </w:pPr>
      <w:r w:rsidRPr="002F78F8">
        <w:rPr>
          <w:rFonts w:asciiTheme="minorHAnsi" w:eastAsia="Cambria" w:hAnsiTheme="minorHAnsi" w:cs="Cambria"/>
          <w:b/>
          <w:color w:val="000000"/>
        </w:rPr>
        <w:t>Para a segurança da CONTRATANTE, quanto ao cumprimento das obrigações contratuais, será exigida a prestação de garantia por uma das modalidades de garantia contratual previstas no § 1º do art. 96 da Lei Federal 14.133/21, no percentual de 2% (dois por cento) do valor previsto para a instalação das Estruturas, que segue como Anexo IV do Estudo Técnico Preliminar.</w:t>
      </w:r>
    </w:p>
    <w:p w:rsidR="002F78F8" w:rsidRPr="002F78F8" w:rsidRDefault="002F78F8" w:rsidP="00CE7C66">
      <w:pPr>
        <w:numPr>
          <w:ilvl w:val="0"/>
          <w:numId w:val="18"/>
        </w:numPr>
        <w:pBdr>
          <w:top w:val="nil"/>
          <w:left w:val="nil"/>
          <w:bottom w:val="nil"/>
          <w:right w:val="nil"/>
          <w:between w:val="nil"/>
        </w:pBdr>
        <w:spacing w:line="276" w:lineRule="auto"/>
        <w:jc w:val="both"/>
        <w:rPr>
          <w:rFonts w:asciiTheme="minorHAnsi" w:eastAsia="Cambria" w:hAnsiTheme="minorHAnsi" w:cs="Cambria"/>
          <w:color w:val="000000"/>
        </w:rPr>
      </w:pPr>
      <w:r w:rsidRPr="002F78F8">
        <w:rPr>
          <w:rFonts w:asciiTheme="minorHAnsi" w:eastAsia="Cambria" w:hAnsiTheme="minorHAnsi" w:cs="Cambria"/>
          <w:color w:val="000000"/>
        </w:rPr>
        <w:t xml:space="preserve">A garantia contratual deverá ter validade durante toda a vigência do Contrato. </w:t>
      </w:r>
    </w:p>
    <w:p w:rsidR="002F78F8" w:rsidRPr="002F78F8" w:rsidRDefault="002F78F8" w:rsidP="00CE7C66">
      <w:pPr>
        <w:numPr>
          <w:ilvl w:val="0"/>
          <w:numId w:val="18"/>
        </w:numPr>
        <w:pBdr>
          <w:top w:val="nil"/>
          <w:left w:val="nil"/>
          <w:bottom w:val="nil"/>
          <w:right w:val="nil"/>
          <w:between w:val="nil"/>
        </w:pBdr>
        <w:spacing w:line="276" w:lineRule="auto"/>
        <w:jc w:val="both"/>
        <w:rPr>
          <w:rFonts w:asciiTheme="minorHAnsi" w:eastAsia="Cambria" w:hAnsiTheme="minorHAnsi" w:cs="Cambria"/>
          <w:color w:val="000000"/>
        </w:rPr>
      </w:pPr>
      <w:r w:rsidRPr="002F78F8">
        <w:rPr>
          <w:rFonts w:asciiTheme="minorHAnsi" w:eastAsia="Cambria" w:hAnsiTheme="minorHAnsi" w:cs="Cambria"/>
          <w:color w:val="000000"/>
        </w:rPr>
        <w:lastRenderedPageBreak/>
        <w:t>A garantia assegurará, qualquer que seja a modalidade escolhida, o pagamento de:</w:t>
      </w:r>
    </w:p>
    <w:p w:rsidR="002F78F8" w:rsidRPr="002F78F8" w:rsidRDefault="002F78F8" w:rsidP="00CE7C66">
      <w:pPr>
        <w:numPr>
          <w:ilvl w:val="1"/>
          <w:numId w:val="18"/>
        </w:numPr>
        <w:pBdr>
          <w:top w:val="nil"/>
          <w:left w:val="nil"/>
          <w:bottom w:val="nil"/>
          <w:right w:val="nil"/>
          <w:between w:val="nil"/>
        </w:pBdr>
        <w:spacing w:line="276" w:lineRule="auto"/>
        <w:jc w:val="both"/>
        <w:rPr>
          <w:rFonts w:asciiTheme="minorHAnsi" w:eastAsia="Cambria" w:hAnsiTheme="minorHAnsi" w:cs="Cambria"/>
          <w:color w:val="000000"/>
        </w:rPr>
      </w:pPr>
      <w:r w:rsidRPr="002F78F8">
        <w:rPr>
          <w:rFonts w:asciiTheme="minorHAnsi" w:eastAsia="Cambria" w:hAnsiTheme="minorHAnsi" w:cs="Cambria"/>
          <w:color w:val="000000"/>
        </w:rPr>
        <w:t>Os prejuízos causados à CONCEDENTE ou a terceiro, decorrentes de culpa ou dolo durante a execução do contrato;</w:t>
      </w:r>
    </w:p>
    <w:p w:rsidR="002F78F8" w:rsidRPr="002F78F8" w:rsidRDefault="002F78F8" w:rsidP="00CE7C66">
      <w:pPr>
        <w:numPr>
          <w:ilvl w:val="1"/>
          <w:numId w:val="18"/>
        </w:numPr>
        <w:pBdr>
          <w:top w:val="nil"/>
          <w:left w:val="nil"/>
          <w:bottom w:val="nil"/>
          <w:right w:val="nil"/>
          <w:between w:val="nil"/>
        </w:pBdr>
        <w:spacing w:line="276" w:lineRule="auto"/>
        <w:jc w:val="both"/>
        <w:rPr>
          <w:rFonts w:asciiTheme="minorHAnsi" w:eastAsia="Cambria" w:hAnsiTheme="minorHAnsi" w:cs="Cambria"/>
          <w:color w:val="000000"/>
        </w:rPr>
      </w:pPr>
      <w:r w:rsidRPr="002F78F8">
        <w:rPr>
          <w:rFonts w:asciiTheme="minorHAnsi" w:eastAsia="Cambria" w:hAnsiTheme="minorHAnsi" w:cs="Cambria"/>
          <w:color w:val="000000"/>
        </w:rPr>
        <w:t>multas moratórias e punitivas aplicadas pela CONCEDENTE à CONCESSIONÁRIA;</w:t>
      </w:r>
    </w:p>
    <w:p w:rsidR="002F78F8" w:rsidRPr="002F78F8" w:rsidRDefault="002F78F8" w:rsidP="00CE7C66">
      <w:pPr>
        <w:numPr>
          <w:ilvl w:val="1"/>
          <w:numId w:val="18"/>
        </w:numPr>
        <w:pBdr>
          <w:top w:val="nil"/>
          <w:left w:val="nil"/>
          <w:bottom w:val="nil"/>
          <w:right w:val="nil"/>
          <w:between w:val="nil"/>
        </w:pBdr>
        <w:spacing w:line="276" w:lineRule="auto"/>
        <w:jc w:val="both"/>
        <w:rPr>
          <w:rFonts w:asciiTheme="minorHAnsi" w:eastAsia="Cambria" w:hAnsiTheme="minorHAnsi" w:cs="Cambria"/>
          <w:color w:val="000000"/>
        </w:rPr>
      </w:pPr>
      <w:r w:rsidRPr="002F78F8">
        <w:rPr>
          <w:rFonts w:asciiTheme="minorHAnsi" w:eastAsia="Cambria" w:hAnsiTheme="minorHAnsi" w:cs="Cambria"/>
          <w:color w:val="000000"/>
        </w:rPr>
        <w:t>obrigações trabalhistas, fiscais e previdenciárias de qualquer natureza, não adimplidas pela CONCESSIONÁRIA.</w:t>
      </w:r>
    </w:p>
    <w:p w:rsidR="002F78F8" w:rsidRPr="002F78F8" w:rsidRDefault="002F78F8" w:rsidP="00CE7C66">
      <w:pPr>
        <w:numPr>
          <w:ilvl w:val="0"/>
          <w:numId w:val="18"/>
        </w:numPr>
        <w:pBdr>
          <w:top w:val="nil"/>
          <w:left w:val="nil"/>
          <w:bottom w:val="nil"/>
          <w:right w:val="nil"/>
          <w:between w:val="nil"/>
        </w:pBdr>
        <w:spacing w:line="276" w:lineRule="auto"/>
        <w:jc w:val="both"/>
        <w:rPr>
          <w:rFonts w:asciiTheme="minorHAnsi" w:eastAsia="Cambria" w:hAnsiTheme="minorHAnsi" w:cs="Cambria"/>
          <w:color w:val="000000"/>
        </w:rPr>
      </w:pPr>
      <w:r w:rsidRPr="002F78F8">
        <w:rPr>
          <w:rFonts w:asciiTheme="minorHAnsi" w:eastAsia="Cambria" w:hAnsiTheme="minorHAnsi" w:cs="Cambria"/>
          <w:color w:val="000000"/>
        </w:rPr>
        <w:t xml:space="preserve">Caso o valor ou prazo da garantia seja insuficiente para garantir o Contrato, a CONTRATADA (CONCESSIONÁRIA) providenciará, compulsoriamente, tantos aditamentos quantos forem necessários até o término da vigência do Contrato. </w:t>
      </w:r>
    </w:p>
    <w:p w:rsidR="002F78F8" w:rsidRPr="002F78F8" w:rsidRDefault="002F78F8" w:rsidP="00CE7C66">
      <w:pPr>
        <w:numPr>
          <w:ilvl w:val="0"/>
          <w:numId w:val="18"/>
        </w:numPr>
        <w:pBdr>
          <w:top w:val="nil"/>
          <w:left w:val="nil"/>
          <w:bottom w:val="nil"/>
          <w:right w:val="nil"/>
          <w:between w:val="nil"/>
        </w:pBdr>
        <w:spacing w:line="276" w:lineRule="auto"/>
        <w:jc w:val="both"/>
        <w:rPr>
          <w:rFonts w:asciiTheme="minorHAnsi" w:eastAsia="Cambria" w:hAnsiTheme="minorHAnsi" w:cs="Cambria"/>
          <w:color w:val="000000"/>
        </w:rPr>
      </w:pPr>
      <w:r w:rsidRPr="002F78F8">
        <w:rPr>
          <w:rFonts w:asciiTheme="minorHAnsi" w:eastAsia="Cambria" w:hAnsiTheme="minorHAnsi" w:cs="Cambria"/>
          <w:color w:val="000000"/>
        </w:rPr>
        <w:t xml:space="preserve">No caso da seguradora não renovar a apólice de seguro-garantia, a contratada deverá apresentar garantia de valor e condições equivalentes antes do vencimento da apólice, independente de notificação, sob pena de ser caracterizado inadimplemento contratual. </w:t>
      </w:r>
    </w:p>
    <w:p w:rsidR="002F78F8" w:rsidRPr="002F78F8" w:rsidRDefault="002F78F8" w:rsidP="00CE7C66">
      <w:pPr>
        <w:numPr>
          <w:ilvl w:val="0"/>
          <w:numId w:val="18"/>
        </w:numPr>
        <w:pBdr>
          <w:top w:val="nil"/>
          <w:left w:val="nil"/>
          <w:bottom w:val="nil"/>
          <w:right w:val="nil"/>
          <w:between w:val="nil"/>
        </w:pBdr>
        <w:spacing w:line="276" w:lineRule="auto"/>
        <w:jc w:val="both"/>
        <w:rPr>
          <w:rFonts w:asciiTheme="minorHAnsi" w:eastAsia="Cambria" w:hAnsiTheme="minorHAnsi" w:cs="Cambria"/>
          <w:color w:val="000000"/>
        </w:rPr>
      </w:pPr>
      <w:r w:rsidRPr="002F78F8">
        <w:rPr>
          <w:rFonts w:asciiTheme="minorHAnsi" w:eastAsia="Cambria" w:hAnsiTheme="minorHAnsi" w:cs="Cambria"/>
          <w:color w:val="000000"/>
        </w:rPr>
        <w:t xml:space="preserve">A CONTRATADA (CONCESSIONÁRIA) que optar por garantia em dinheiro, deverá fazer depósito em conta corrente em nome da Prefeitura de Itaberaba – BA, na conta bancária conta no </w:t>
      </w:r>
      <w:r w:rsidRPr="002F78F8">
        <w:rPr>
          <w:rFonts w:asciiTheme="minorHAnsi" w:eastAsia="Cambria" w:hAnsiTheme="minorHAnsi" w:cs="Cambria"/>
          <w:b/>
          <w:color w:val="000000"/>
        </w:rPr>
        <w:t>Banco: CEF Agência 0949 Conta Corrente 171-5</w:t>
      </w:r>
      <w:r w:rsidRPr="002F78F8">
        <w:rPr>
          <w:rFonts w:asciiTheme="minorHAnsi" w:eastAsia="Cambria" w:hAnsiTheme="minorHAnsi" w:cs="Cambria"/>
          <w:color w:val="000000"/>
        </w:rPr>
        <w:t xml:space="preserve">juntando o comprovante autenticado de depósito da garantia aos documentos obrigatórios dessa licitação, comprovando a ação, conforme disposto do Art. 96 § 1º, Incisos I, II, III e IV da Lei 14.133/21. </w:t>
      </w:r>
    </w:p>
    <w:p w:rsidR="002F78F8" w:rsidRPr="002F78F8" w:rsidRDefault="002F78F8" w:rsidP="00CE7C66">
      <w:pPr>
        <w:numPr>
          <w:ilvl w:val="0"/>
          <w:numId w:val="18"/>
        </w:numPr>
        <w:pBdr>
          <w:top w:val="nil"/>
          <w:left w:val="nil"/>
          <w:bottom w:val="nil"/>
          <w:right w:val="nil"/>
          <w:between w:val="nil"/>
        </w:pBdr>
        <w:spacing w:line="276" w:lineRule="auto"/>
        <w:jc w:val="both"/>
        <w:rPr>
          <w:rFonts w:asciiTheme="minorHAnsi" w:eastAsia="Cambria" w:hAnsiTheme="minorHAnsi" w:cs="Cambria"/>
          <w:color w:val="000000"/>
        </w:rPr>
      </w:pPr>
      <w:r w:rsidRPr="002F78F8">
        <w:rPr>
          <w:rFonts w:asciiTheme="minorHAnsi" w:eastAsia="Cambria" w:hAnsiTheme="minorHAnsi" w:cs="Cambria"/>
          <w:color w:val="000000"/>
        </w:rPr>
        <w:t xml:space="preserve">A garantia prestada pela CONTRATADA (CONCESSIONÁRIA) só será liberada ou restituída à Contratada após o recebimento definitivo dos serviços, desde que não haja imposição de multas contratuais, ou no caso de rescisão negociada do contrato, após o término da vigência do Contrato. </w:t>
      </w:r>
    </w:p>
    <w:p w:rsidR="002F78F8" w:rsidRPr="002F78F8" w:rsidRDefault="002F78F8" w:rsidP="00CE7C66">
      <w:pPr>
        <w:numPr>
          <w:ilvl w:val="0"/>
          <w:numId w:val="18"/>
        </w:numPr>
        <w:pBdr>
          <w:top w:val="nil"/>
          <w:left w:val="nil"/>
          <w:bottom w:val="nil"/>
          <w:right w:val="nil"/>
          <w:between w:val="nil"/>
        </w:pBdr>
        <w:spacing w:line="276" w:lineRule="auto"/>
        <w:jc w:val="both"/>
        <w:rPr>
          <w:rFonts w:asciiTheme="minorHAnsi" w:eastAsia="Cambria" w:hAnsiTheme="minorHAnsi" w:cs="Cambria"/>
          <w:color w:val="000000"/>
        </w:rPr>
      </w:pPr>
      <w:r w:rsidRPr="002F78F8">
        <w:rPr>
          <w:rFonts w:asciiTheme="minorHAnsi" w:eastAsia="Cambria" w:hAnsiTheme="minorHAnsi" w:cs="Cambria"/>
          <w:color w:val="000000"/>
        </w:rPr>
        <w:t>A garantia prestada pela CONTRATADA (CONCESSIONÁRIA) será devolvida, mediante requerimento do contratado à PREFEITURA, decorrido o prazo de 30 (trinta) dias, contados da data de encerramento do Contrato.</w:t>
      </w:r>
    </w:p>
    <w:p w:rsidR="002F78F8" w:rsidRPr="002F78F8" w:rsidRDefault="002F78F8" w:rsidP="002F78F8">
      <w:pPr>
        <w:spacing w:line="276" w:lineRule="auto"/>
        <w:jc w:val="both"/>
        <w:rPr>
          <w:rFonts w:asciiTheme="minorHAnsi" w:eastAsia="Cambria" w:hAnsiTheme="minorHAnsi" w:cs="Cambria"/>
        </w:rPr>
      </w:pPr>
    </w:p>
    <w:p w:rsidR="002F78F8" w:rsidRPr="002F78F8" w:rsidRDefault="002F78F8" w:rsidP="00CE7C66">
      <w:pPr>
        <w:numPr>
          <w:ilvl w:val="1"/>
          <w:numId w:val="28"/>
        </w:numPr>
        <w:pBdr>
          <w:top w:val="nil"/>
          <w:left w:val="nil"/>
          <w:bottom w:val="nil"/>
          <w:right w:val="nil"/>
          <w:between w:val="nil"/>
        </w:pBdr>
        <w:spacing w:line="276" w:lineRule="auto"/>
        <w:ind w:left="0" w:firstLine="0"/>
        <w:jc w:val="both"/>
        <w:rPr>
          <w:rFonts w:asciiTheme="minorHAnsi" w:eastAsia="Cambria" w:hAnsiTheme="minorHAnsi" w:cs="Cambria"/>
          <w:b/>
          <w:color w:val="000000"/>
        </w:rPr>
      </w:pPr>
      <w:r w:rsidRPr="002F78F8">
        <w:rPr>
          <w:rFonts w:asciiTheme="minorHAnsi" w:eastAsia="Cambria" w:hAnsiTheme="minorHAnsi" w:cs="Cambria"/>
          <w:b/>
          <w:color w:val="000000"/>
        </w:rPr>
        <w:t xml:space="preserve">DA REMUNERAÇÃO </w:t>
      </w:r>
    </w:p>
    <w:p w:rsidR="002F78F8" w:rsidRPr="002F78F8" w:rsidRDefault="002F78F8" w:rsidP="002F78F8">
      <w:pPr>
        <w:spacing w:line="276" w:lineRule="auto"/>
        <w:jc w:val="both"/>
        <w:rPr>
          <w:rFonts w:asciiTheme="minorHAnsi" w:eastAsia="Cambria" w:hAnsiTheme="minorHAnsi" w:cs="Cambria"/>
        </w:rPr>
      </w:pPr>
    </w:p>
    <w:p w:rsidR="002F78F8" w:rsidRPr="002F78F8" w:rsidRDefault="002F78F8" w:rsidP="00CE7C66">
      <w:pPr>
        <w:numPr>
          <w:ilvl w:val="2"/>
          <w:numId w:val="28"/>
        </w:numPr>
        <w:pBdr>
          <w:top w:val="nil"/>
          <w:left w:val="nil"/>
          <w:bottom w:val="nil"/>
          <w:right w:val="nil"/>
          <w:between w:val="nil"/>
        </w:pBdr>
        <w:spacing w:line="276" w:lineRule="auto"/>
        <w:ind w:left="0" w:firstLine="0"/>
        <w:jc w:val="both"/>
        <w:rPr>
          <w:rFonts w:asciiTheme="minorHAnsi" w:eastAsia="Cambria" w:hAnsiTheme="minorHAnsi" w:cs="Cambria"/>
          <w:color w:val="000000"/>
        </w:rPr>
      </w:pPr>
      <w:r w:rsidRPr="002F78F8">
        <w:rPr>
          <w:rFonts w:asciiTheme="minorHAnsi" w:eastAsia="Cambria" w:hAnsiTheme="minorHAnsi" w:cs="Cambria"/>
          <w:color w:val="000000"/>
        </w:rPr>
        <w:t>As receitas necessárias para o cumprimento dos encargos da concessão e para remunerar a CONTRATADA (CONCESSIONÁRIA) advirão da exploração da atividade informada neste Estudo Técnico Preliminar.</w:t>
      </w:r>
    </w:p>
    <w:p w:rsidR="002F78F8" w:rsidRPr="002F78F8" w:rsidRDefault="002F78F8" w:rsidP="00CE7C66">
      <w:pPr>
        <w:numPr>
          <w:ilvl w:val="2"/>
          <w:numId w:val="28"/>
        </w:numPr>
        <w:pBdr>
          <w:top w:val="nil"/>
          <w:left w:val="nil"/>
          <w:bottom w:val="nil"/>
          <w:right w:val="nil"/>
          <w:between w:val="nil"/>
        </w:pBdr>
        <w:spacing w:line="276" w:lineRule="auto"/>
        <w:ind w:left="0" w:firstLine="0"/>
        <w:jc w:val="both"/>
        <w:rPr>
          <w:rFonts w:asciiTheme="minorHAnsi" w:eastAsia="Cambria" w:hAnsiTheme="minorHAnsi" w:cs="Cambria"/>
          <w:color w:val="000000"/>
        </w:rPr>
      </w:pPr>
      <w:r w:rsidRPr="002F78F8">
        <w:rPr>
          <w:rFonts w:asciiTheme="minorHAnsi" w:eastAsia="Cambria" w:hAnsiTheme="minorHAnsi" w:cs="Cambria"/>
          <w:color w:val="000000"/>
        </w:rPr>
        <w:t xml:space="preserve">A exploração de atividade comercial remunerará todas as despesas com a execução do fornecimento de toda a estrutura e serviços necessários aos eventos, e devem incluir o fornecimento de toda a estrutura necessária aos eventos, compreendendo todos os custos com: </w:t>
      </w:r>
    </w:p>
    <w:p w:rsidR="002F78F8" w:rsidRPr="002F78F8" w:rsidRDefault="002F78F8" w:rsidP="00CE7C66">
      <w:pPr>
        <w:numPr>
          <w:ilvl w:val="3"/>
          <w:numId w:val="28"/>
        </w:numPr>
        <w:pBdr>
          <w:top w:val="nil"/>
          <w:left w:val="nil"/>
          <w:bottom w:val="nil"/>
          <w:right w:val="nil"/>
          <w:between w:val="nil"/>
        </w:pBdr>
        <w:spacing w:line="276" w:lineRule="auto"/>
        <w:jc w:val="both"/>
        <w:rPr>
          <w:rFonts w:asciiTheme="minorHAnsi" w:eastAsia="Cambria" w:hAnsiTheme="minorHAnsi" w:cs="Cambria"/>
          <w:color w:val="000000"/>
        </w:rPr>
      </w:pPr>
      <w:r w:rsidRPr="002F78F8">
        <w:rPr>
          <w:rFonts w:asciiTheme="minorHAnsi" w:eastAsia="Cambria" w:hAnsiTheme="minorHAnsi" w:cs="Cambria"/>
          <w:color w:val="000000"/>
        </w:rPr>
        <w:t>Materiais</w:t>
      </w:r>
    </w:p>
    <w:p w:rsidR="002F78F8" w:rsidRPr="002F78F8" w:rsidRDefault="002F78F8" w:rsidP="00CE7C66">
      <w:pPr>
        <w:numPr>
          <w:ilvl w:val="3"/>
          <w:numId w:val="28"/>
        </w:numPr>
        <w:pBdr>
          <w:top w:val="nil"/>
          <w:left w:val="nil"/>
          <w:bottom w:val="nil"/>
          <w:right w:val="nil"/>
          <w:between w:val="nil"/>
        </w:pBdr>
        <w:spacing w:line="276" w:lineRule="auto"/>
        <w:jc w:val="both"/>
        <w:rPr>
          <w:rFonts w:asciiTheme="minorHAnsi" w:eastAsia="Cambria" w:hAnsiTheme="minorHAnsi" w:cs="Cambria"/>
          <w:color w:val="000000"/>
        </w:rPr>
      </w:pPr>
      <w:r w:rsidRPr="002F78F8">
        <w:rPr>
          <w:rFonts w:asciiTheme="minorHAnsi" w:eastAsia="Cambria" w:hAnsiTheme="minorHAnsi" w:cs="Cambria"/>
          <w:color w:val="000000"/>
        </w:rPr>
        <w:lastRenderedPageBreak/>
        <w:t>Mão de obra</w:t>
      </w:r>
    </w:p>
    <w:p w:rsidR="002F78F8" w:rsidRPr="002F78F8" w:rsidRDefault="002F78F8" w:rsidP="00CE7C66">
      <w:pPr>
        <w:numPr>
          <w:ilvl w:val="3"/>
          <w:numId w:val="28"/>
        </w:numPr>
        <w:pBdr>
          <w:top w:val="nil"/>
          <w:left w:val="nil"/>
          <w:bottom w:val="nil"/>
          <w:right w:val="nil"/>
          <w:between w:val="nil"/>
        </w:pBdr>
        <w:spacing w:line="276" w:lineRule="auto"/>
        <w:jc w:val="both"/>
        <w:rPr>
          <w:rFonts w:asciiTheme="minorHAnsi" w:eastAsia="Cambria" w:hAnsiTheme="minorHAnsi" w:cs="Cambria"/>
          <w:color w:val="000000"/>
        </w:rPr>
      </w:pPr>
      <w:r w:rsidRPr="002F78F8">
        <w:rPr>
          <w:rFonts w:asciiTheme="minorHAnsi" w:eastAsia="Cambria" w:hAnsiTheme="minorHAnsi" w:cs="Cambria"/>
          <w:color w:val="000000"/>
        </w:rPr>
        <w:t xml:space="preserve">Encargos sociais, trabalhistas, previdenciários, fiscais </w:t>
      </w:r>
    </w:p>
    <w:p w:rsidR="002F78F8" w:rsidRPr="002F78F8" w:rsidRDefault="002F78F8" w:rsidP="00CE7C66">
      <w:pPr>
        <w:numPr>
          <w:ilvl w:val="3"/>
          <w:numId w:val="28"/>
        </w:numPr>
        <w:pBdr>
          <w:top w:val="nil"/>
          <w:left w:val="nil"/>
          <w:bottom w:val="nil"/>
          <w:right w:val="nil"/>
          <w:between w:val="nil"/>
        </w:pBdr>
        <w:spacing w:line="276" w:lineRule="auto"/>
        <w:jc w:val="both"/>
        <w:rPr>
          <w:rFonts w:asciiTheme="minorHAnsi" w:eastAsia="Cambria" w:hAnsiTheme="minorHAnsi" w:cs="Cambria"/>
          <w:color w:val="000000"/>
        </w:rPr>
      </w:pPr>
      <w:r w:rsidRPr="002F78F8">
        <w:rPr>
          <w:rFonts w:asciiTheme="minorHAnsi" w:eastAsia="Cambria" w:hAnsiTheme="minorHAnsi" w:cs="Cambria"/>
          <w:color w:val="000000"/>
        </w:rPr>
        <w:t>Encargos para obtenção de licenças e</w:t>
      </w:r>
    </w:p>
    <w:p w:rsidR="002F78F8" w:rsidRPr="002F78F8" w:rsidRDefault="002F78F8" w:rsidP="00CE7C66">
      <w:pPr>
        <w:numPr>
          <w:ilvl w:val="3"/>
          <w:numId w:val="28"/>
        </w:numPr>
        <w:pBdr>
          <w:top w:val="nil"/>
          <w:left w:val="nil"/>
          <w:bottom w:val="nil"/>
          <w:right w:val="nil"/>
          <w:between w:val="nil"/>
        </w:pBdr>
        <w:spacing w:line="276" w:lineRule="auto"/>
        <w:jc w:val="both"/>
        <w:rPr>
          <w:rFonts w:asciiTheme="minorHAnsi" w:eastAsia="Cambria" w:hAnsiTheme="minorHAnsi" w:cs="Cambria"/>
          <w:color w:val="000000"/>
        </w:rPr>
      </w:pPr>
      <w:r w:rsidRPr="002F78F8">
        <w:rPr>
          <w:rFonts w:asciiTheme="minorHAnsi" w:eastAsia="Cambria" w:hAnsiTheme="minorHAnsi" w:cs="Cambria"/>
          <w:color w:val="000000"/>
        </w:rPr>
        <w:t>Demais despesas inerentes e determinantes para a execução dos serviços</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b/>
          <w:color w:val="000000"/>
        </w:rPr>
      </w:pPr>
      <w:r w:rsidRPr="002F78F8">
        <w:rPr>
          <w:rFonts w:asciiTheme="minorHAnsi" w:eastAsia="Cambria" w:hAnsiTheme="minorHAnsi" w:cs="Cambria"/>
          <w:b/>
          <w:color w:val="000000"/>
        </w:rPr>
        <w:t>Antecipação de pagamento</w:t>
      </w:r>
    </w:p>
    <w:p w:rsidR="002F78F8" w:rsidRPr="002F78F8" w:rsidRDefault="002F78F8" w:rsidP="00CE7C66">
      <w:pPr>
        <w:numPr>
          <w:ilvl w:val="0"/>
          <w:numId w:val="20"/>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A presente contratação permite a antecipação de pagamento das parcelas devido a iminência da prestação dos serviços para início dos eventos, sendo considerado a data limite para pagamento do valor total ofertado pela futura CONTRATADA de até 30 de junho de 2025;</w:t>
      </w:r>
    </w:p>
    <w:p w:rsidR="002F78F8" w:rsidRPr="002F78F8" w:rsidRDefault="002F78F8" w:rsidP="00CE7C66">
      <w:pPr>
        <w:numPr>
          <w:ilvl w:val="0"/>
          <w:numId w:val="20"/>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A antecipação de pagamento dispensa o ateste ou recebimento de valores, os quais deverão ocorrer após a regular execução da parcela contratual a que se refere o valor antecipado.</w:t>
      </w:r>
    </w:p>
    <w:p w:rsidR="002F78F8" w:rsidRPr="002F78F8" w:rsidRDefault="00CF0C99" w:rsidP="00CE7C66">
      <w:pPr>
        <w:numPr>
          <w:ilvl w:val="0"/>
          <w:numId w:val="20"/>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Prestação</w:t>
      </w:r>
      <w:r w:rsidR="002F78F8" w:rsidRPr="002F78F8">
        <w:rPr>
          <w:rFonts w:asciiTheme="minorHAnsi" w:eastAsia="Cambria" w:hAnsiTheme="minorHAnsi" w:cs="Cambria"/>
          <w:color w:val="000000"/>
        </w:rPr>
        <w:t xml:space="preserve"> da garantia adicional nas modalidades de que trata o art. 96 da Lei nº 14.133, de 2021, no percentual de 2%.</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b/>
          <w:color w:val="000000"/>
        </w:rPr>
      </w:pPr>
      <w:r w:rsidRPr="002F78F8">
        <w:rPr>
          <w:rFonts w:asciiTheme="minorHAnsi" w:eastAsia="Cambria" w:hAnsiTheme="minorHAnsi" w:cs="Cambria"/>
          <w:b/>
          <w:color w:val="000000"/>
        </w:rPr>
        <w:t>Cessão de crédito</w:t>
      </w:r>
    </w:p>
    <w:p w:rsidR="002F78F8" w:rsidRPr="002F78F8" w:rsidRDefault="002F78F8" w:rsidP="00CE7C66">
      <w:pPr>
        <w:numPr>
          <w:ilvl w:val="0"/>
          <w:numId w:val="21"/>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 xml:space="preserve">Não haverá cessão de crédito devido </w:t>
      </w:r>
      <w:r w:rsidR="00CF0C99" w:rsidRPr="002F78F8">
        <w:rPr>
          <w:rFonts w:asciiTheme="minorHAnsi" w:eastAsia="Cambria" w:hAnsiTheme="minorHAnsi" w:cs="Cambria"/>
          <w:color w:val="000000"/>
        </w:rPr>
        <w:t>às</w:t>
      </w:r>
      <w:r w:rsidRPr="002F78F8">
        <w:rPr>
          <w:rFonts w:asciiTheme="minorHAnsi" w:eastAsia="Cambria" w:hAnsiTheme="minorHAnsi" w:cs="Cambria"/>
          <w:color w:val="000000"/>
        </w:rPr>
        <w:t xml:space="preserve"> peculiaridades do processo licitatório e aquisição dos itens/prestação de serviços.</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keepNext/>
        <w:keepLines/>
        <w:pBdr>
          <w:top w:val="nil"/>
          <w:left w:val="nil"/>
          <w:bottom w:val="nil"/>
          <w:right w:val="nil"/>
          <w:between w:val="nil"/>
        </w:pBdr>
        <w:shd w:val="clear" w:color="auto" w:fill="B7DDE8"/>
        <w:spacing w:line="276" w:lineRule="auto"/>
        <w:jc w:val="both"/>
        <w:rPr>
          <w:rFonts w:asciiTheme="minorHAnsi" w:eastAsia="Cambria" w:hAnsiTheme="minorHAnsi" w:cs="Cambria"/>
          <w:b/>
          <w:color w:val="000000"/>
        </w:rPr>
      </w:pPr>
      <w:r w:rsidRPr="002F78F8">
        <w:rPr>
          <w:rFonts w:asciiTheme="minorHAnsi" w:eastAsia="Cambria" w:hAnsiTheme="minorHAnsi" w:cs="Cambria"/>
          <w:b/>
          <w:color w:val="000000"/>
        </w:rPr>
        <w:t>7. FORMAS E CRITÉRIOS DE SELEÇÃO DO FORNECEDOR E REGIME DE EXECUÇÃO</w:t>
      </w:r>
    </w:p>
    <w:p w:rsidR="002F78F8" w:rsidRPr="002F78F8" w:rsidRDefault="002F78F8" w:rsidP="002F78F8">
      <w:pPr>
        <w:pBdr>
          <w:top w:val="nil"/>
          <w:left w:val="nil"/>
          <w:bottom w:val="nil"/>
          <w:right w:val="nil"/>
          <w:between w:val="nil"/>
        </w:pBdr>
        <w:jc w:val="both"/>
        <w:rPr>
          <w:rFonts w:asciiTheme="minorHAnsi" w:eastAsia="Cambria" w:hAnsiTheme="minorHAnsi" w:cs="Cambria"/>
          <w:b/>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7.1.</w:t>
      </w:r>
      <w:r w:rsidRPr="002F78F8">
        <w:rPr>
          <w:rFonts w:asciiTheme="minorHAnsi" w:eastAsia="Cambria" w:hAnsiTheme="minorHAnsi" w:cs="Cambria"/>
          <w:color w:val="000000"/>
        </w:rPr>
        <w:t xml:space="preserve"> Forma de seleção e critério de julgamento da proposta</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a) O fornecedor será selecionado por meio da realização de procedimento de LICITAÇÃO amparado na Lei Federal nº 14.133/21.</w:t>
      </w:r>
    </w:p>
    <w:p w:rsidR="002F78F8" w:rsidRPr="002F78F8" w:rsidRDefault="002F78F8" w:rsidP="002F78F8">
      <w:pPr>
        <w:pBdr>
          <w:top w:val="nil"/>
          <w:left w:val="nil"/>
          <w:bottom w:val="nil"/>
          <w:right w:val="nil"/>
          <w:between w:val="nil"/>
        </w:pBdr>
        <w:jc w:val="both"/>
        <w:rPr>
          <w:rFonts w:asciiTheme="minorHAnsi" w:eastAsia="Cambria" w:hAnsiTheme="minorHAnsi" w:cs="Cambria"/>
        </w:rPr>
      </w:pPr>
      <w:r w:rsidRPr="002F78F8">
        <w:rPr>
          <w:rFonts w:asciiTheme="minorHAnsi" w:eastAsia="Cambria" w:hAnsiTheme="minorHAnsi" w:cs="Cambria"/>
        </w:rPr>
        <w:t>b) Será utilizado o critério de Maior Lance ou Oferta com valor mínimo indicado no item 02 deste Termo de Referência.</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b/>
          <w:color w:val="000000"/>
        </w:rPr>
      </w:pPr>
      <w:r w:rsidRPr="002F78F8">
        <w:rPr>
          <w:rFonts w:asciiTheme="minorHAnsi" w:eastAsia="Cambria" w:hAnsiTheme="minorHAnsi" w:cs="Cambria"/>
          <w:b/>
          <w:color w:val="000000"/>
        </w:rPr>
        <w:t>Regime de execução</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7.2.</w:t>
      </w:r>
      <w:r w:rsidRPr="002F78F8">
        <w:rPr>
          <w:rFonts w:asciiTheme="minorHAnsi" w:eastAsia="Cambria" w:hAnsiTheme="minorHAnsi" w:cs="Cambria"/>
          <w:color w:val="000000"/>
        </w:rPr>
        <w:t>O serviços serão executado de forma indireta, tendo como regime de empreitada o preço unitário, sendo, ainda, considerado serviços de natureza não continuada.</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b/>
          <w:color w:val="000000"/>
        </w:rPr>
      </w:pPr>
      <w:r w:rsidRPr="002F78F8">
        <w:rPr>
          <w:rFonts w:asciiTheme="minorHAnsi" w:eastAsia="Cambria" w:hAnsiTheme="minorHAnsi" w:cs="Cambria"/>
          <w:b/>
          <w:color w:val="000000"/>
        </w:rPr>
        <w:t>Da Aplicação da Margem de Preferência</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7.3.</w:t>
      </w:r>
      <w:r w:rsidRPr="002F78F8">
        <w:rPr>
          <w:rFonts w:asciiTheme="minorHAnsi" w:eastAsia="Cambria" w:hAnsiTheme="minorHAnsi" w:cs="Cambria"/>
          <w:color w:val="000000"/>
        </w:rPr>
        <w:t xml:space="preserve"> Aplica-se a margem de preferência conforme descrito a seguir:</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a) Observar a aplicabilidade do Direito de Preferência da Lei Complementar nº 123/2006</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b) Também deve ser veriﬁcada a existência de decretos ou instrumentos congêneres vigentes que contemple a aplicabilidade de Margem de Preferência.</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b/>
          <w:color w:val="000000"/>
        </w:rPr>
      </w:pPr>
      <w:r w:rsidRPr="002F78F8">
        <w:rPr>
          <w:rFonts w:asciiTheme="minorHAnsi" w:eastAsia="Cambria" w:hAnsiTheme="minorHAnsi" w:cs="Cambria"/>
          <w:b/>
          <w:color w:val="000000"/>
        </w:rPr>
        <w:t>7.4. Será admitida a seguinte documentação para este procedimento licitatório:</w:t>
      </w:r>
    </w:p>
    <w:p w:rsidR="002F78F8" w:rsidRPr="002F78F8" w:rsidRDefault="002F78F8" w:rsidP="002F78F8">
      <w:pPr>
        <w:pBdr>
          <w:top w:val="nil"/>
          <w:left w:val="nil"/>
          <w:bottom w:val="nil"/>
          <w:right w:val="nil"/>
          <w:between w:val="nil"/>
        </w:pBdr>
        <w:jc w:val="both"/>
        <w:rPr>
          <w:rFonts w:asciiTheme="minorHAnsi" w:eastAsia="Cambria" w:hAnsiTheme="minorHAnsi" w:cs="Cambria"/>
          <w:b/>
          <w:color w:val="000000"/>
        </w:rPr>
      </w:pPr>
    </w:p>
    <w:p w:rsidR="002F78F8" w:rsidRPr="002F78F8" w:rsidRDefault="002F78F8" w:rsidP="00CE7C66">
      <w:pPr>
        <w:numPr>
          <w:ilvl w:val="0"/>
          <w:numId w:val="22"/>
        </w:numPr>
        <w:pBdr>
          <w:top w:val="nil"/>
          <w:left w:val="nil"/>
          <w:bottom w:val="nil"/>
          <w:right w:val="nil"/>
          <w:between w:val="nil"/>
        </w:pBdr>
        <w:jc w:val="both"/>
        <w:rPr>
          <w:rFonts w:asciiTheme="minorHAnsi" w:eastAsia="Cambria" w:hAnsiTheme="minorHAnsi" w:cs="Cambria"/>
          <w:b/>
          <w:color w:val="000000"/>
        </w:rPr>
      </w:pPr>
      <w:r w:rsidRPr="002F78F8">
        <w:rPr>
          <w:rFonts w:asciiTheme="minorHAnsi" w:eastAsia="Cambria" w:hAnsiTheme="minorHAnsi" w:cs="Cambria"/>
          <w:b/>
          <w:color w:val="000000"/>
        </w:rPr>
        <w:t>Habilitação jurídica</w:t>
      </w:r>
    </w:p>
    <w:p w:rsidR="002F78F8" w:rsidRPr="002F78F8" w:rsidRDefault="002F78F8" w:rsidP="002F78F8">
      <w:pPr>
        <w:pBdr>
          <w:top w:val="nil"/>
          <w:left w:val="nil"/>
          <w:bottom w:val="nil"/>
          <w:right w:val="nil"/>
          <w:between w:val="nil"/>
        </w:pBdr>
        <w:ind w:left="720"/>
        <w:jc w:val="both"/>
        <w:rPr>
          <w:rFonts w:asciiTheme="minorHAnsi" w:eastAsia="Cambria" w:hAnsiTheme="minorHAnsi" w:cs="Cambria"/>
          <w:b/>
          <w:color w:val="000000"/>
        </w:rPr>
      </w:pPr>
    </w:p>
    <w:p w:rsidR="002F78F8" w:rsidRPr="002F78F8" w:rsidRDefault="002F78F8" w:rsidP="00CE7C66">
      <w:pPr>
        <w:numPr>
          <w:ilvl w:val="1"/>
          <w:numId w:val="22"/>
        </w:numPr>
        <w:pBdr>
          <w:top w:val="nil"/>
          <w:left w:val="nil"/>
          <w:bottom w:val="nil"/>
          <w:right w:val="nil"/>
          <w:between w:val="nil"/>
        </w:pBdr>
        <w:jc w:val="both"/>
        <w:rPr>
          <w:rFonts w:asciiTheme="minorHAnsi" w:eastAsia="Cambria" w:hAnsiTheme="minorHAnsi" w:cs="Cambria"/>
          <w:b/>
          <w:color w:val="000000"/>
        </w:rPr>
      </w:pPr>
      <w:r w:rsidRPr="002F78F8">
        <w:rPr>
          <w:rFonts w:asciiTheme="minorHAnsi" w:eastAsia="Cambria" w:hAnsiTheme="minorHAnsi" w:cs="Cambria"/>
          <w:b/>
          <w:color w:val="000000"/>
        </w:rPr>
        <w:t xml:space="preserve">Empresário individual: </w:t>
      </w:r>
    </w:p>
    <w:p w:rsidR="002F78F8" w:rsidRPr="002F78F8" w:rsidRDefault="002F78F8" w:rsidP="00CE7C66">
      <w:pPr>
        <w:numPr>
          <w:ilvl w:val="2"/>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lastRenderedPageBreak/>
        <w:t xml:space="preserve">Inscrição no Registro Público de Empresas Mercantis, a cargo da Junta Comercial da respectiva sede; </w:t>
      </w:r>
    </w:p>
    <w:p w:rsidR="002F78F8" w:rsidRPr="002F78F8" w:rsidRDefault="002F78F8" w:rsidP="00CE7C66">
      <w:pPr>
        <w:numPr>
          <w:ilvl w:val="1"/>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Micro</w:t>
      </w:r>
      <w:r w:rsidR="00CF0C99">
        <w:rPr>
          <w:rFonts w:asciiTheme="minorHAnsi" w:eastAsia="Cambria" w:hAnsiTheme="minorHAnsi" w:cs="Cambria"/>
          <w:b/>
          <w:color w:val="000000"/>
        </w:rPr>
        <w:t xml:space="preserve"> </w:t>
      </w:r>
      <w:r w:rsidRPr="002F78F8">
        <w:rPr>
          <w:rFonts w:asciiTheme="minorHAnsi" w:eastAsia="Cambria" w:hAnsiTheme="minorHAnsi" w:cs="Cambria"/>
          <w:b/>
          <w:color w:val="000000"/>
        </w:rPr>
        <w:t>empreendedor Individual - MEI</w:t>
      </w:r>
      <w:r w:rsidRPr="002F78F8">
        <w:rPr>
          <w:rFonts w:asciiTheme="minorHAnsi" w:eastAsia="Cambria" w:hAnsiTheme="minorHAnsi" w:cs="Cambria"/>
          <w:color w:val="000000"/>
        </w:rPr>
        <w:t xml:space="preserve">: </w:t>
      </w:r>
    </w:p>
    <w:p w:rsidR="002F78F8" w:rsidRPr="002F78F8" w:rsidRDefault="002F78F8" w:rsidP="00CE7C66">
      <w:pPr>
        <w:numPr>
          <w:ilvl w:val="2"/>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Certificado da Condição de Micro</w:t>
      </w:r>
      <w:r w:rsidR="00CF0C99">
        <w:rPr>
          <w:rFonts w:asciiTheme="minorHAnsi" w:eastAsia="Cambria" w:hAnsiTheme="minorHAnsi" w:cs="Cambria"/>
          <w:color w:val="000000"/>
        </w:rPr>
        <w:t xml:space="preserve"> </w:t>
      </w:r>
      <w:r w:rsidRPr="002F78F8">
        <w:rPr>
          <w:rFonts w:asciiTheme="minorHAnsi" w:eastAsia="Cambria" w:hAnsiTheme="minorHAnsi" w:cs="Cambria"/>
          <w:color w:val="000000"/>
        </w:rPr>
        <w:t xml:space="preserve">empreendedor Individual - CCMEI, cuja aceitação ficará condicionada à verificação da autenticidade no sítio </w:t>
      </w:r>
      <w:hyperlink r:id="rId75">
        <w:r w:rsidRPr="002F78F8">
          <w:rPr>
            <w:rFonts w:asciiTheme="minorHAnsi" w:eastAsia="Cambria" w:hAnsiTheme="minorHAnsi" w:cs="Cambria"/>
            <w:color w:val="0000FF"/>
            <w:u w:val="single"/>
          </w:rPr>
          <w:t>https://www.gov.br/empresas-e-negocios/pt-br/empreendedor</w:t>
        </w:r>
      </w:hyperlink>
      <w:r w:rsidRPr="002F78F8">
        <w:rPr>
          <w:rFonts w:asciiTheme="minorHAnsi" w:eastAsia="Cambria" w:hAnsiTheme="minorHAnsi" w:cs="Cambria"/>
          <w:color w:val="000000"/>
        </w:rPr>
        <w:t>;</w:t>
      </w:r>
    </w:p>
    <w:p w:rsidR="002F78F8" w:rsidRPr="002F78F8" w:rsidRDefault="002F78F8" w:rsidP="00CE7C66">
      <w:pPr>
        <w:numPr>
          <w:ilvl w:val="1"/>
          <w:numId w:val="22"/>
        </w:numPr>
        <w:pBdr>
          <w:top w:val="nil"/>
          <w:left w:val="nil"/>
          <w:bottom w:val="nil"/>
          <w:right w:val="nil"/>
          <w:between w:val="nil"/>
        </w:pBdr>
        <w:jc w:val="both"/>
        <w:rPr>
          <w:rFonts w:asciiTheme="minorHAnsi" w:eastAsia="Cambria" w:hAnsiTheme="minorHAnsi" w:cs="Cambria"/>
          <w:b/>
          <w:color w:val="000000"/>
        </w:rPr>
      </w:pPr>
      <w:r w:rsidRPr="002F78F8">
        <w:rPr>
          <w:rFonts w:asciiTheme="minorHAnsi" w:eastAsia="Cambria" w:hAnsiTheme="minorHAnsi" w:cs="Cambria"/>
          <w:b/>
          <w:color w:val="000000"/>
        </w:rPr>
        <w:t xml:space="preserve">Sociedade empresária, sociedade limitada unipessoal – SLU ou sociedade identificada como empresa individual de responsabilidade limitada - EIRELI: </w:t>
      </w:r>
    </w:p>
    <w:p w:rsidR="002F78F8" w:rsidRPr="002F78F8" w:rsidRDefault="002F78F8" w:rsidP="00CE7C66">
      <w:pPr>
        <w:numPr>
          <w:ilvl w:val="2"/>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Inscrição do ato constitutivo, estatuto ou contrato social no Registro Público de Empresas Mercantis, a cargo da Junta Comercial da respectiva sede, acompanhada de documento comprobatório de seus administradores;</w:t>
      </w:r>
    </w:p>
    <w:p w:rsidR="002F78F8" w:rsidRPr="002F78F8" w:rsidRDefault="002F78F8" w:rsidP="00CE7C66">
      <w:pPr>
        <w:numPr>
          <w:ilvl w:val="1"/>
          <w:numId w:val="22"/>
        </w:numPr>
        <w:pBdr>
          <w:top w:val="nil"/>
          <w:left w:val="nil"/>
          <w:bottom w:val="nil"/>
          <w:right w:val="nil"/>
          <w:between w:val="nil"/>
        </w:pBdr>
        <w:jc w:val="both"/>
        <w:rPr>
          <w:rFonts w:asciiTheme="minorHAnsi" w:eastAsia="Cambria" w:hAnsiTheme="minorHAnsi" w:cs="Cambria"/>
          <w:b/>
          <w:color w:val="000000"/>
        </w:rPr>
      </w:pPr>
      <w:r w:rsidRPr="002F78F8">
        <w:rPr>
          <w:rFonts w:asciiTheme="minorHAnsi" w:eastAsia="Cambria" w:hAnsiTheme="minorHAnsi" w:cs="Cambria"/>
          <w:b/>
          <w:color w:val="000000"/>
        </w:rPr>
        <w:t xml:space="preserve">Sociedade empresária estrangeira: </w:t>
      </w:r>
    </w:p>
    <w:p w:rsidR="002F78F8" w:rsidRPr="002F78F8" w:rsidRDefault="002F78F8" w:rsidP="00CE7C66">
      <w:pPr>
        <w:numPr>
          <w:ilvl w:val="2"/>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rsidR="002F78F8" w:rsidRPr="002F78F8" w:rsidRDefault="002F78F8" w:rsidP="00CE7C66">
      <w:pPr>
        <w:numPr>
          <w:ilvl w:val="1"/>
          <w:numId w:val="22"/>
        </w:numPr>
        <w:pBdr>
          <w:top w:val="nil"/>
          <w:left w:val="nil"/>
          <w:bottom w:val="nil"/>
          <w:right w:val="nil"/>
          <w:between w:val="nil"/>
        </w:pBdr>
        <w:jc w:val="both"/>
        <w:rPr>
          <w:rFonts w:asciiTheme="minorHAnsi" w:eastAsia="Cambria" w:hAnsiTheme="minorHAnsi" w:cs="Cambria"/>
          <w:b/>
          <w:color w:val="000000"/>
        </w:rPr>
      </w:pPr>
      <w:r w:rsidRPr="002F78F8">
        <w:rPr>
          <w:rFonts w:asciiTheme="minorHAnsi" w:eastAsia="Cambria" w:hAnsiTheme="minorHAnsi" w:cs="Cambria"/>
          <w:b/>
          <w:color w:val="000000"/>
        </w:rPr>
        <w:t xml:space="preserve">Sociedade simples: </w:t>
      </w:r>
    </w:p>
    <w:p w:rsidR="002F78F8" w:rsidRPr="002F78F8" w:rsidRDefault="002F78F8" w:rsidP="00CE7C66">
      <w:pPr>
        <w:numPr>
          <w:ilvl w:val="2"/>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 xml:space="preserve">Inscrição do ato constitutivo no Registro Civil de Pessoas Jurídicas do local de sua sede, acompanhada de documento comprobatório de seus administradores; </w:t>
      </w:r>
    </w:p>
    <w:p w:rsidR="002F78F8" w:rsidRPr="002F78F8" w:rsidRDefault="002F78F8" w:rsidP="00CE7C66">
      <w:pPr>
        <w:numPr>
          <w:ilvl w:val="1"/>
          <w:numId w:val="22"/>
        </w:numPr>
        <w:pBdr>
          <w:top w:val="nil"/>
          <w:left w:val="nil"/>
          <w:bottom w:val="nil"/>
          <w:right w:val="nil"/>
          <w:between w:val="nil"/>
        </w:pBdr>
        <w:jc w:val="both"/>
        <w:rPr>
          <w:rFonts w:asciiTheme="minorHAnsi" w:eastAsia="Cambria" w:hAnsiTheme="minorHAnsi" w:cs="Cambria"/>
          <w:b/>
          <w:color w:val="000000"/>
        </w:rPr>
      </w:pPr>
      <w:r w:rsidRPr="002F78F8">
        <w:rPr>
          <w:rFonts w:asciiTheme="minorHAnsi" w:eastAsia="Cambria" w:hAnsiTheme="minorHAnsi" w:cs="Cambria"/>
          <w:b/>
          <w:color w:val="000000"/>
        </w:rPr>
        <w:t xml:space="preserve">Filial, sucursal ou agência de sociedade simples ou empresária: </w:t>
      </w:r>
    </w:p>
    <w:p w:rsidR="002F78F8" w:rsidRPr="002F78F8" w:rsidRDefault="002F78F8" w:rsidP="00CE7C66">
      <w:pPr>
        <w:numPr>
          <w:ilvl w:val="2"/>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2F78F8" w:rsidRPr="002F78F8" w:rsidRDefault="002F78F8" w:rsidP="00CE7C66">
      <w:pPr>
        <w:numPr>
          <w:ilvl w:val="1"/>
          <w:numId w:val="22"/>
        </w:numPr>
        <w:pBdr>
          <w:top w:val="nil"/>
          <w:left w:val="nil"/>
          <w:bottom w:val="nil"/>
          <w:right w:val="nil"/>
          <w:between w:val="nil"/>
        </w:pBdr>
        <w:jc w:val="both"/>
        <w:rPr>
          <w:rFonts w:asciiTheme="minorHAnsi" w:eastAsia="Cambria" w:hAnsiTheme="minorHAnsi" w:cs="Cambria"/>
          <w:b/>
          <w:color w:val="000000"/>
        </w:rPr>
      </w:pPr>
      <w:r w:rsidRPr="002F78F8">
        <w:rPr>
          <w:rFonts w:asciiTheme="minorHAnsi" w:eastAsia="Cambria" w:hAnsiTheme="minorHAnsi" w:cs="Cambria"/>
          <w:b/>
          <w:color w:val="000000"/>
        </w:rPr>
        <w:t xml:space="preserve">Sociedade cooperativa: </w:t>
      </w:r>
    </w:p>
    <w:p w:rsidR="002F78F8" w:rsidRPr="002F78F8" w:rsidRDefault="002F78F8" w:rsidP="00CE7C66">
      <w:pPr>
        <w:numPr>
          <w:ilvl w:val="2"/>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 xml:space="preserve">Ata de fundação e estatuto social, com a ata da </w:t>
      </w:r>
      <w:r w:rsidR="00CF0C99" w:rsidRPr="002F78F8">
        <w:rPr>
          <w:rFonts w:asciiTheme="minorHAnsi" w:eastAsia="Cambria" w:hAnsiTheme="minorHAnsi" w:cs="Cambria"/>
          <w:color w:val="000000"/>
        </w:rPr>
        <w:t>assembléia</w:t>
      </w:r>
      <w:r w:rsidRPr="002F78F8">
        <w:rPr>
          <w:rFonts w:asciiTheme="minorHAnsi" w:eastAsia="Cambria" w:hAnsiTheme="minorHAnsi" w:cs="Cambria"/>
          <w:color w:val="000000"/>
        </w:rPr>
        <w:t xml:space="preserve"> que o aprovou, devidamente arquivado na Junta Comercial ou inscrito no Registro Civil das Pessoas Jurídicas da respectiva sede, além do registro de que trata o art. 107 da Lei nº 5.764, de 16 de dezembro 1971.</w:t>
      </w:r>
    </w:p>
    <w:p w:rsidR="002F78F8" w:rsidRPr="002F78F8" w:rsidRDefault="002F78F8" w:rsidP="00CE7C66">
      <w:pPr>
        <w:numPr>
          <w:ilvl w:val="1"/>
          <w:numId w:val="22"/>
        </w:numPr>
        <w:pBdr>
          <w:top w:val="nil"/>
          <w:left w:val="nil"/>
          <w:bottom w:val="nil"/>
          <w:right w:val="nil"/>
          <w:between w:val="nil"/>
        </w:pBdr>
        <w:jc w:val="both"/>
        <w:rPr>
          <w:rFonts w:asciiTheme="minorHAnsi" w:eastAsia="Cambria" w:hAnsiTheme="minorHAnsi" w:cs="Cambria"/>
          <w:b/>
          <w:color w:val="000000"/>
        </w:rPr>
      </w:pPr>
      <w:r w:rsidRPr="002F78F8">
        <w:rPr>
          <w:rFonts w:asciiTheme="minorHAnsi" w:eastAsia="Cambria" w:hAnsiTheme="minorHAnsi" w:cs="Cambria"/>
          <w:b/>
          <w:color w:val="000000"/>
        </w:rPr>
        <w:t>Os documentos acima mencionados deverão ser apresentados o que estiver em vigor com no mínimo o Sócio Administrador, o endereço da empresa, e representação societária e a data de registro desta última alteração, caso ausente, deverá estar acompanhado das alterações com os dados solicitados ou da consolidação respectiva.</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CE7C66">
      <w:pPr>
        <w:numPr>
          <w:ilvl w:val="0"/>
          <w:numId w:val="22"/>
        </w:numPr>
        <w:pBdr>
          <w:top w:val="nil"/>
          <w:left w:val="nil"/>
          <w:bottom w:val="nil"/>
          <w:right w:val="nil"/>
          <w:between w:val="nil"/>
        </w:pBdr>
        <w:jc w:val="both"/>
        <w:rPr>
          <w:rFonts w:asciiTheme="minorHAnsi" w:eastAsia="Cambria" w:hAnsiTheme="minorHAnsi" w:cs="Cambria"/>
          <w:b/>
          <w:color w:val="000000"/>
        </w:rPr>
      </w:pPr>
      <w:r w:rsidRPr="002F78F8">
        <w:rPr>
          <w:rFonts w:asciiTheme="minorHAnsi" w:eastAsia="Cambria" w:hAnsiTheme="minorHAnsi" w:cs="Cambria"/>
          <w:b/>
          <w:color w:val="000000"/>
        </w:rPr>
        <w:t>Habilitação fiscal, social e trabalhista</w:t>
      </w:r>
    </w:p>
    <w:p w:rsidR="002F78F8" w:rsidRPr="002F78F8" w:rsidRDefault="002F78F8" w:rsidP="00CE7C66">
      <w:pPr>
        <w:numPr>
          <w:ilvl w:val="1"/>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 xml:space="preserve">Prova de inscrição no Cadastro Nacional de Pessoas Jurídicas </w:t>
      </w:r>
      <w:r w:rsidRPr="002F78F8">
        <w:rPr>
          <w:rFonts w:asciiTheme="minorHAnsi" w:eastAsia="Cambria" w:hAnsiTheme="minorHAnsi" w:cs="Cambria"/>
          <w:b/>
          <w:color w:val="000000"/>
        </w:rPr>
        <w:t>(CNPJ)</w:t>
      </w:r>
      <w:r w:rsidRPr="002F78F8">
        <w:rPr>
          <w:rFonts w:asciiTheme="minorHAnsi" w:eastAsia="Cambria" w:hAnsiTheme="minorHAnsi" w:cs="Cambria"/>
          <w:color w:val="000000"/>
        </w:rPr>
        <w:t xml:space="preserve"> ou no Cadastro de Pessoas Físicas </w:t>
      </w:r>
      <w:r w:rsidRPr="002F78F8">
        <w:rPr>
          <w:rFonts w:asciiTheme="minorHAnsi" w:eastAsia="Cambria" w:hAnsiTheme="minorHAnsi" w:cs="Cambria"/>
          <w:b/>
          <w:color w:val="000000"/>
        </w:rPr>
        <w:t xml:space="preserve">(CPF), </w:t>
      </w:r>
      <w:r w:rsidRPr="002F78F8">
        <w:rPr>
          <w:rFonts w:asciiTheme="minorHAnsi" w:eastAsia="Cambria" w:hAnsiTheme="minorHAnsi" w:cs="Cambria"/>
          <w:color w:val="000000"/>
        </w:rPr>
        <w:t>conforme o caso;</w:t>
      </w:r>
    </w:p>
    <w:p w:rsidR="002F78F8" w:rsidRPr="002F78F8" w:rsidRDefault="002F78F8" w:rsidP="00CE7C66">
      <w:pPr>
        <w:numPr>
          <w:ilvl w:val="1"/>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Prova de regularidade fiscal perante a Fazenda Nacional</w:t>
      </w:r>
      <w:r w:rsidRPr="002F78F8">
        <w:rPr>
          <w:rFonts w:asciiTheme="minorHAnsi" w:eastAsia="Cambria" w:hAnsiTheme="minorHAnsi" w:cs="Cambria"/>
          <w:color w:val="000000"/>
        </w:rPr>
        <w:t xml:space="preserve">, mediante apresentação de certidão expedida conjuntamente pela Secretaria da Receita Federal do Brasil (RFB) e pela Procuradoria-Geral da Fazenda Nacional (PGFN), </w:t>
      </w:r>
      <w:r w:rsidRPr="002F78F8">
        <w:rPr>
          <w:rFonts w:asciiTheme="minorHAnsi" w:eastAsia="Cambria" w:hAnsiTheme="minorHAnsi" w:cs="Cambria"/>
          <w:color w:val="000000"/>
        </w:rPr>
        <w:lastRenderedPageBreak/>
        <w:t>referente a todos os créditos tributários federais e à Dívida Ativa da União (DAU);</w:t>
      </w:r>
    </w:p>
    <w:p w:rsidR="002F78F8" w:rsidRPr="002F78F8" w:rsidRDefault="002F78F8" w:rsidP="00CE7C66">
      <w:pPr>
        <w:numPr>
          <w:ilvl w:val="1"/>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Prova de regularidade com o Fundo de Garantia do Tempo de Serviço</w:t>
      </w:r>
      <w:r w:rsidRPr="002F78F8">
        <w:rPr>
          <w:rFonts w:asciiTheme="minorHAnsi" w:eastAsia="Cambria" w:hAnsiTheme="minorHAnsi" w:cs="Cambria"/>
          <w:color w:val="000000"/>
        </w:rPr>
        <w:t xml:space="preserve"> (</w:t>
      </w:r>
      <w:r w:rsidRPr="002F78F8">
        <w:rPr>
          <w:rFonts w:asciiTheme="minorHAnsi" w:eastAsia="Cambria" w:hAnsiTheme="minorHAnsi" w:cs="Cambria"/>
          <w:b/>
          <w:color w:val="000000"/>
        </w:rPr>
        <w:t>FGTS</w:t>
      </w:r>
      <w:r w:rsidRPr="002F78F8">
        <w:rPr>
          <w:rFonts w:asciiTheme="minorHAnsi" w:eastAsia="Cambria" w:hAnsiTheme="minorHAnsi" w:cs="Cambria"/>
          <w:color w:val="000000"/>
        </w:rPr>
        <w:t xml:space="preserve">); </w:t>
      </w:r>
    </w:p>
    <w:p w:rsidR="002F78F8" w:rsidRPr="002F78F8" w:rsidRDefault="002F78F8" w:rsidP="00CE7C66">
      <w:pPr>
        <w:numPr>
          <w:ilvl w:val="1"/>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Prova de inexistência de débitos inadimplidos perante a Justiça do Trabalho</w:t>
      </w:r>
      <w:r w:rsidRPr="002F78F8">
        <w:rPr>
          <w:rFonts w:asciiTheme="minorHAnsi" w:eastAsia="Cambria" w:hAnsiTheme="minorHAnsi" w:cs="Cambria"/>
          <w:color w:val="000000"/>
        </w:rPr>
        <w:t xml:space="preserve">, mediante a apresentação de certidão negativa ou positiva com efeito de negativa, nos termos do Título VII-A da Consolidação das Leis do Trabalho, aprovada pelo Decreto-Lei nº 5.452, de 1º de maio de 1943; </w:t>
      </w:r>
    </w:p>
    <w:p w:rsidR="002F78F8" w:rsidRPr="002F78F8" w:rsidRDefault="002F78F8" w:rsidP="00CE7C66">
      <w:pPr>
        <w:numPr>
          <w:ilvl w:val="1"/>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Prova de inscrição no cadastro de contribuintes Estadual</w:t>
      </w:r>
      <w:r w:rsidRPr="002F78F8">
        <w:rPr>
          <w:rFonts w:asciiTheme="minorHAnsi" w:eastAsia="Cambria" w:hAnsiTheme="minorHAnsi" w:cs="Cambria"/>
          <w:color w:val="000000"/>
        </w:rPr>
        <w:t xml:space="preserve">, relativo ao domicílio ou sede do fornecedor, pertinente ao seu ramo de atividade e compatível com o objeto contratual; </w:t>
      </w:r>
    </w:p>
    <w:p w:rsidR="002F78F8" w:rsidRPr="002F78F8" w:rsidRDefault="002F78F8" w:rsidP="00CE7C66">
      <w:pPr>
        <w:numPr>
          <w:ilvl w:val="1"/>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Prova de regularidade com a Fazenda Estadual</w:t>
      </w:r>
      <w:r w:rsidRPr="002F78F8">
        <w:rPr>
          <w:rFonts w:asciiTheme="minorHAnsi" w:eastAsia="Cambria" w:hAnsiTheme="minorHAnsi" w:cs="Cambria"/>
          <w:color w:val="000000"/>
        </w:rPr>
        <w:t>, do domicílio ou sede do fornecedor, relativa à atividade em cujo exercício contrata ou concorre;</w:t>
      </w:r>
    </w:p>
    <w:p w:rsidR="002F78F8" w:rsidRPr="002F78F8" w:rsidRDefault="002F78F8" w:rsidP="00CE7C66">
      <w:pPr>
        <w:numPr>
          <w:ilvl w:val="2"/>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 xml:space="preserve">Caso o fornecedor seja considerado isento dos tributos Estadual, relacionados ao objeto contratual, deverá comprovar tal condição mediante a apresentação de declaração da Fazenda respectiva do seu domicílio ou sede, ou outra equivalente, na forma da lei. </w:t>
      </w:r>
    </w:p>
    <w:p w:rsidR="002F78F8" w:rsidRPr="002F78F8" w:rsidRDefault="002F78F8" w:rsidP="00CE7C66">
      <w:pPr>
        <w:numPr>
          <w:ilvl w:val="1"/>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Prova de regularidade com a Fazenda Municipal</w:t>
      </w:r>
      <w:r w:rsidRPr="002F78F8">
        <w:rPr>
          <w:rFonts w:asciiTheme="minorHAnsi" w:eastAsia="Cambria" w:hAnsiTheme="minorHAnsi" w:cs="Cambria"/>
          <w:color w:val="000000"/>
        </w:rPr>
        <w:t>, do domicílio ou sede do fornecedor;</w:t>
      </w:r>
    </w:p>
    <w:p w:rsidR="002F78F8" w:rsidRPr="002F78F8" w:rsidRDefault="002F78F8" w:rsidP="00CE7C66">
      <w:pPr>
        <w:numPr>
          <w:ilvl w:val="2"/>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 xml:space="preserve">Caso o fornecedor seja considerado isento dos </w:t>
      </w:r>
      <w:r w:rsidR="0005411B" w:rsidRPr="002F78F8">
        <w:rPr>
          <w:rFonts w:asciiTheme="minorHAnsi" w:eastAsia="Cambria" w:hAnsiTheme="minorHAnsi" w:cs="Cambria"/>
          <w:color w:val="000000"/>
        </w:rPr>
        <w:t>tributos Estaduais</w:t>
      </w:r>
      <w:r w:rsidRPr="002F78F8">
        <w:rPr>
          <w:rFonts w:asciiTheme="minorHAnsi" w:eastAsia="Cambria" w:hAnsiTheme="minorHAnsi" w:cs="Cambria"/>
          <w:color w:val="000000"/>
        </w:rPr>
        <w:t xml:space="preserve">, relacionados ao objeto contratual, deverá comprovar tal condição mediante a apresentação de declaração da Fazenda respectiva do seu domicílio ou sede, ou outra equivalente, na forma da lei. </w:t>
      </w:r>
    </w:p>
    <w:p w:rsidR="002F78F8" w:rsidRPr="002F78F8" w:rsidRDefault="002F78F8" w:rsidP="00CE7C66">
      <w:pPr>
        <w:numPr>
          <w:ilvl w:val="0"/>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O fornecedor enquadrado como micro</w:t>
      </w:r>
      <w:r w:rsidR="0005411B">
        <w:rPr>
          <w:rFonts w:asciiTheme="minorHAnsi" w:eastAsia="Cambria" w:hAnsiTheme="minorHAnsi" w:cs="Cambria"/>
          <w:color w:val="000000"/>
        </w:rPr>
        <w:t xml:space="preserve"> </w:t>
      </w:r>
      <w:r w:rsidRPr="002F78F8">
        <w:rPr>
          <w:rFonts w:asciiTheme="minorHAnsi" w:eastAsia="Cambria" w:hAnsiTheme="minorHAnsi" w:cs="Cambria"/>
          <w:color w:val="000000"/>
        </w:rPr>
        <w:t>empreendedor individual que pretenda auferir os benefícios do tratamento diferenciado previstos na Lei Complementar n. 123, de 2006, estará dispensado da prova de inscrição nos cadastros de contribuintes estadual e municipal.</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CE7C66">
      <w:pPr>
        <w:numPr>
          <w:ilvl w:val="0"/>
          <w:numId w:val="22"/>
        </w:numPr>
        <w:pBdr>
          <w:top w:val="nil"/>
          <w:left w:val="nil"/>
          <w:bottom w:val="nil"/>
          <w:right w:val="nil"/>
          <w:between w:val="nil"/>
        </w:pBdr>
        <w:jc w:val="both"/>
        <w:rPr>
          <w:rFonts w:asciiTheme="minorHAnsi" w:eastAsia="Cambria" w:hAnsiTheme="minorHAnsi" w:cs="Cambria"/>
          <w:b/>
          <w:color w:val="000000"/>
        </w:rPr>
      </w:pPr>
      <w:r w:rsidRPr="002F78F8">
        <w:rPr>
          <w:rFonts w:asciiTheme="minorHAnsi" w:eastAsia="Cambria" w:hAnsiTheme="minorHAnsi" w:cs="Cambria"/>
          <w:b/>
          <w:color w:val="000000"/>
        </w:rPr>
        <w:t>Qualificação Econômico-Financeira</w:t>
      </w:r>
    </w:p>
    <w:p w:rsidR="002F78F8" w:rsidRPr="002F78F8" w:rsidRDefault="002F78F8" w:rsidP="00CE7C66">
      <w:pPr>
        <w:numPr>
          <w:ilvl w:val="1"/>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Certidão negativa de Concordata e falência</w:t>
      </w:r>
      <w:r w:rsidRPr="002F78F8">
        <w:rPr>
          <w:rFonts w:asciiTheme="minorHAnsi" w:eastAsia="Cambria" w:hAnsiTheme="minorHAnsi" w:cs="Cambria"/>
          <w:color w:val="000000"/>
        </w:rPr>
        <w:t xml:space="preserve"> expedida pelo distribuidor da sede do fornecedor - Lei nº 14.133, de 2021, art. 69, caput, inciso II); </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CE7C66">
      <w:pPr>
        <w:numPr>
          <w:ilvl w:val="0"/>
          <w:numId w:val="22"/>
        </w:numPr>
        <w:pBdr>
          <w:top w:val="nil"/>
          <w:left w:val="nil"/>
          <w:bottom w:val="nil"/>
          <w:right w:val="nil"/>
          <w:between w:val="nil"/>
        </w:pBdr>
        <w:jc w:val="both"/>
        <w:rPr>
          <w:rFonts w:asciiTheme="minorHAnsi" w:eastAsia="Cambria" w:hAnsiTheme="minorHAnsi" w:cs="Cambria"/>
          <w:b/>
          <w:color w:val="000000"/>
        </w:rPr>
      </w:pPr>
      <w:r w:rsidRPr="002F78F8">
        <w:rPr>
          <w:rFonts w:asciiTheme="minorHAnsi" w:eastAsia="Cambria" w:hAnsiTheme="minorHAnsi" w:cs="Cambria"/>
          <w:b/>
          <w:color w:val="000000"/>
        </w:rPr>
        <w:t>Qualificação Técnica</w:t>
      </w:r>
    </w:p>
    <w:p w:rsidR="002F78F8" w:rsidRPr="002F78F8" w:rsidRDefault="002F78F8" w:rsidP="00CE7C66">
      <w:pPr>
        <w:numPr>
          <w:ilvl w:val="1"/>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Certidão de Registro e Quitação no Conselho Regional de Engenharia e Arquitetura – CREA, ou Órgão equivalente.</w:t>
      </w:r>
    </w:p>
    <w:p w:rsidR="002F78F8" w:rsidRPr="002F78F8" w:rsidRDefault="002F78F8" w:rsidP="00CE7C66">
      <w:pPr>
        <w:numPr>
          <w:ilvl w:val="2"/>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 xml:space="preserve">Justifica-se a presente solicitação visto a necessidade de instalação de estruturas para eventos de médio a grande porte e fiscalização do Órgão equivalente. </w:t>
      </w:r>
    </w:p>
    <w:p w:rsidR="002F78F8" w:rsidRPr="002F78F8" w:rsidRDefault="002F78F8" w:rsidP="00CE7C66">
      <w:pPr>
        <w:numPr>
          <w:ilvl w:val="1"/>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Atestado(s) de Capacidade Técnica fornecidos por pessoa jurídica, de direito público ou privado, compatível em características técnicas similares a prestação de serviços (</w:t>
      </w:r>
      <w:r w:rsidRPr="002F78F8">
        <w:rPr>
          <w:rFonts w:asciiTheme="minorHAnsi" w:eastAsia="Cambria" w:hAnsiTheme="minorHAnsi" w:cs="Cambria"/>
          <w:color w:val="000000"/>
          <w:u w:val="single"/>
        </w:rPr>
        <w:t>Prestação de serviços de montagem de estruturas de eventos</w:t>
      </w:r>
      <w:r w:rsidRPr="002F78F8">
        <w:rPr>
          <w:rFonts w:asciiTheme="minorHAnsi" w:eastAsia="Cambria" w:hAnsiTheme="minorHAnsi" w:cs="Cambria"/>
          <w:color w:val="000000"/>
        </w:rPr>
        <w:t>)</w:t>
      </w:r>
    </w:p>
    <w:p w:rsidR="002F78F8" w:rsidRPr="002F78F8" w:rsidRDefault="002F78F8" w:rsidP="00CE7C66">
      <w:pPr>
        <w:numPr>
          <w:ilvl w:val="2"/>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Entende-se como quantidade similar o fornecimento de pelo menos 01 (um) atestado de capacidade técnica;</w:t>
      </w:r>
    </w:p>
    <w:p w:rsidR="002F78F8" w:rsidRPr="002F78F8" w:rsidRDefault="002F78F8" w:rsidP="00CE7C66">
      <w:pPr>
        <w:numPr>
          <w:ilvl w:val="2"/>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lastRenderedPageBreak/>
        <w:t>Entende-se como prazo compatível atestado de capacidade técnica da prestação de serviços de pelo ao menos 01 (um) dia de infra</w:t>
      </w:r>
      <w:r w:rsidR="0005411B">
        <w:rPr>
          <w:rFonts w:asciiTheme="minorHAnsi" w:eastAsia="Cambria" w:hAnsiTheme="minorHAnsi" w:cs="Cambria"/>
          <w:color w:val="000000"/>
        </w:rPr>
        <w:t xml:space="preserve"> </w:t>
      </w:r>
      <w:r w:rsidRPr="002F78F8">
        <w:rPr>
          <w:rFonts w:asciiTheme="minorHAnsi" w:eastAsia="Cambria" w:hAnsiTheme="minorHAnsi" w:cs="Cambria"/>
          <w:color w:val="000000"/>
        </w:rPr>
        <w:t>estruturas para eventos;</w:t>
      </w:r>
    </w:p>
    <w:p w:rsidR="002F78F8" w:rsidRPr="002F78F8" w:rsidRDefault="002F78F8" w:rsidP="00CE7C66">
      <w:pPr>
        <w:numPr>
          <w:ilvl w:val="1"/>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O Atestado deverá vir acompanhado da relação dos itens com as respectivas quantidades dos serviços.</w:t>
      </w:r>
    </w:p>
    <w:p w:rsidR="002F78F8" w:rsidRPr="002F78F8" w:rsidRDefault="002F78F8" w:rsidP="00CE7C66">
      <w:pPr>
        <w:numPr>
          <w:ilvl w:val="2"/>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Caso os atestados não venham com as informações acima mencionadas, o fornecedor deverá anexar notas fiscais eletrônicas referente ao fornecimento/serviço prestado para fins de diligência e apreciação pelo Agente de Contratação.</w:t>
      </w:r>
    </w:p>
    <w:p w:rsidR="002F78F8" w:rsidRPr="002F78F8" w:rsidRDefault="002F78F8" w:rsidP="00CE7C66">
      <w:pPr>
        <w:numPr>
          <w:ilvl w:val="1"/>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Não serão aceitos atestados emitidos por empresas do mesmo grupo empresarial da Concorrente ou pela própria Concorrente e/ou emitidos por empresas, das quais participem sócios ou diretores da Concorrente.</w:t>
      </w:r>
    </w:p>
    <w:p w:rsidR="002F78F8" w:rsidRPr="002F78F8" w:rsidRDefault="002F78F8" w:rsidP="00CE7C66">
      <w:pPr>
        <w:numPr>
          <w:ilvl w:val="1"/>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 xml:space="preserve">Os Atestados poderão ser diligenciados pelo Agente de Contratação caso tenham alguma dúvida ou relevância que não seja possível a sua identificação, como a sua cópia reprográfica não seja visível. </w:t>
      </w:r>
    </w:p>
    <w:p w:rsidR="002F78F8" w:rsidRPr="002F78F8" w:rsidRDefault="002F78F8" w:rsidP="00CE7C66">
      <w:pPr>
        <w:numPr>
          <w:ilvl w:val="1"/>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Não serão aceitos atestados apresentados com assinaturas de Pregoeiros e/ou presidentes ou membros de comissões de licitações, em virtude destes servidores não terem competência legal para atestarem recebimentos de mercadorias ou prestação de serviços.</w:t>
      </w:r>
    </w:p>
    <w:p w:rsidR="002F78F8" w:rsidRPr="002F78F8" w:rsidRDefault="002F78F8" w:rsidP="00CE7C66">
      <w:pPr>
        <w:numPr>
          <w:ilvl w:val="1"/>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Não serão aceitos atestados de capacidade técnica emitidos por pessoas físicas ou sem identificação da pessoa jurídica e seu responsável que o assinou, salvo, se por motivo de diligência, possa ser comprovado a sua veracidade.</w:t>
      </w:r>
    </w:p>
    <w:p w:rsidR="002F78F8" w:rsidRPr="002F78F8" w:rsidRDefault="002F78F8" w:rsidP="00CE7C66">
      <w:pPr>
        <w:numPr>
          <w:ilvl w:val="1"/>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Outros documentos pertinentes à qualificação técnica, quando necessário:</w:t>
      </w:r>
    </w:p>
    <w:p w:rsidR="002F78F8" w:rsidRPr="002F78F8" w:rsidRDefault="002F78F8" w:rsidP="00CE7C66">
      <w:pPr>
        <w:numPr>
          <w:ilvl w:val="2"/>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Declaração em papel timbrado da empresa com a respectiva identificação do signatário informando que:</w:t>
      </w:r>
    </w:p>
    <w:p w:rsidR="002F78F8" w:rsidRPr="002F78F8" w:rsidRDefault="002F78F8" w:rsidP="00CE7C66">
      <w:pPr>
        <w:numPr>
          <w:ilvl w:val="3"/>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Declaração de que tomou conhecimento de todas as informações e das condições locais para o cumprimento das obrigações objeto da licitação e que detém o pleno conhecimento das condições e peculiaridades da contratação, assumindo total responsabilidade por este fato e que não utilizará deste para quaisquer questionamentos futuros que ensejem desavenças técnicas ou financeiras com a contratante.</w:t>
      </w:r>
    </w:p>
    <w:p w:rsidR="002F78F8" w:rsidRPr="002F78F8" w:rsidRDefault="002F78F8" w:rsidP="00CE7C66">
      <w:pPr>
        <w:numPr>
          <w:ilvl w:val="3"/>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Declaração que conhece e concorda com todas as regras estabelecidas no Termo de Referência, e demais anexos deste procedimento licitatório assumindo total responsabilidade por este fato e que não utilizará deste para quaisquer questionamentos futuros que ensejem desavenças técnicas ou financeiras com a contratante.</w:t>
      </w:r>
    </w:p>
    <w:p w:rsidR="002F78F8" w:rsidRPr="002F78F8" w:rsidRDefault="002F78F8" w:rsidP="00CE7C66">
      <w:pPr>
        <w:numPr>
          <w:ilvl w:val="2"/>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Apresentação de profissional abaixo indicado, devidamente registrados no conselho profissional competente:</w:t>
      </w:r>
    </w:p>
    <w:p w:rsidR="002F78F8" w:rsidRPr="002F78F8" w:rsidRDefault="002F78F8" w:rsidP="00CE7C66">
      <w:pPr>
        <w:numPr>
          <w:ilvl w:val="3"/>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01 (um) Engenheiro Civil</w:t>
      </w:r>
      <w:r w:rsidRPr="002F78F8">
        <w:rPr>
          <w:rFonts w:asciiTheme="minorHAnsi" w:eastAsia="Cambria" w:hAnsiTheme="minorHAnsi" w:cs="Cambria"/>
        </w:rPr>
        <w:t>;</w:t>
      </w:r>
    </w:p>
    <w:p w:rsidR="002F78F8" w:rsidRPr="002F78F8" w:rsidRDefault="002F78F8" w:rsidP="00CE7C66">
      <w:pPr>
        <w:numPr>
          <w:ilvl w:val="3"/>
          <w:numId w:val="22"/>
        </w:numPr>
        <w:pBdr>
          <w:top w:val="nil"/>
          <w:left w:val="nil"/>
          <w:bottom w:val="nil"/>
          <w:right w:val="nil"/>
          <w:between w:val="nil"/>
        </w:pBdr>
        <w:jc w:val="both"/>
        <w:rPr>
          <w:rFonts w:asciiTheme="minorHAnsi" w:eastAsia="Cambria" w:hAnsiTheme="minorHAnsi" w:cs="Cambria"/>
        </w:rPr>
      </w:pPr>
      <w:r w:rsidRPr="002F78F8">
        <w:rPr>
          <w:rFonts w:asciiTheme="minorHAnsi" w:eastAsia="Cambria" w:hAnsiTheme="minorHAnsi" w:cs="Cambria"/>
        </w:rPr>
        <w:t>01 (um) Técnico em elétrica ou Engenheiro Elétrico ou profissional equivalente.</w:t>
      </w:r>
    </w:p>
    <w:p w:rsidR="002F78F8" w:rsidRPr="002F78F8" w:rsidRDefault="002F78F8" w:rsidP="00CE7C66">
      <w:pPr>
        <w:numPr>
          <w:ilvl w:val="2"/>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 xml:space="preserve">O(s) responsável(eis) técnico(s) e/ou membro(s) da equipe técnica acima elencado(s) acima deverão pertencer ao quadro permanente do </w:t>
      </w:r>
      <w:r w:rsidRPr="002F78F8">
        <w:rPr>
          <w:rFonts w:asciiTheme="minorHAnsi" w:eastAsia="Cambria" w:hAnsiTheme="minorHAnsi" w:cs="Cambria"/>
          <w:color w:val="000000"/>
        </w:rPr>
        <w:lastRenderedPageBreak/>
        <w:t>licitante, na data prevista para entrega da proposta, entendendo-se como tal, sendo suficiente para comprovação a apresentação da Certidão de Registro ou inscrição da empresa licitante constando o vínculo do profissional na referida certidão;</w:t>
      </w:r>
    </w:p>
    <w:p w:rsidR="002F78F8" w:rsidRPr="002F78F8" w:rsidRDefault="002F78F8" w:rsidP="00CE7C66">
      <w:pPr>
        <w:numPr>
          <w:ilvl w:val="2"/>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 xml:space="preserve">Nos casos em que o profissional solicitado neste subitem, não conste a vinculação profissional na Certidão de Registro da empresa licitante, deverão comprovar: </w:t>
      </w:r>
    </w:p>
    <w:p w:rsidR="002F78F8" w:rsidRPr="002F78F8" w:rsidRDefault="002F78F8" w:rsidP="00CE7C66">
      <w:pPr>
        <w:numPr>
          <w:ilvl w:val="3"/>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Em se tratando de sócio ou proprietário da empresa por intermédio da apresentação do Registro Comercial, no caso de empresa individual; ato constitutivo, estatuto ou contrato social em vigor, devidamente registrado OU;</w:t>
      </w:r>
    </w:p>
    <w:p w:rsidR="002F78F8" w:rsidRPr="002F78F8" w:rsidRDefault="002F78F8" w:rsidP="00CE7C66">
      <w:pPr>
        <w:numPr>
          <w:ilvl w:val="3"/>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 xml:space="preserve">Certidão simplificada da Junta Comercial, em se tratando de sociedades empresariais, e, no caso de sociedades por ações, acompanhados dos documentos de eleição de seus administradores OU;  </w:t>
      </w:r>
    </w:p>
    <w:p w:rsidR="002F78F8" w:rsidRPr="002F78F8" w:rsidRDefault="002F78F8" w:rsidP="00CE7C66">
      <w:pPr>
        <w:numPr>
          <w:ilvl w:val="3"/>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 xml:space="preserve">No caso de empregado, mediante cópia da Carteira de Trabalho e Previdência Social (CTPS), em nome do profissional, Livro de Registro de Funcionário, bem como a apresentação da GFIP (com a Relação dos Empregados), dos últimos 06 (seis) meses OU; </w:t>
      </w:r>
    </w:p>
    <w:p w:rsidR="002F78F8" w:rsidRPr="002F78F8" w:rsidRDefault="002F78F8" w:rsidP="00CE7C66">
      <w:pPr>
        <w:numPr>
          <w:ilvl w:val="3"/>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 xml:space="preserve">Contrato de Prestação de Serviços na forma da legislação trabalhista assinado pelas partes e com firmas reconhecidas OU; </w:t>
      </w:r>
    </w:p>
    <w:p w:rsidR="002F78F8" w:rsidRPr="002F78F8" w:rsidRDefault="002F78F8" w:rsidP="00CE7C66">
      <w:pPr>
        <w:numPr>
          <w:ilvl w:val="3"/>
          <w:numId w:val="22"/>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Declaração de compromisso de vinculação futura, esta com firma reconhecida em cartório, caso o licitante se sagre vencedor do certame.</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ind w:left="720"/>
        <w:jc w:val="both"/>
        <w:rPr>
          <w:rFonts w:asciiTheme="minorHAnsi" w:eastAsia="Cambria" w:hAnsiTheme="minorHAnsi" w:cs="Cambria"/>
          <w:color w:val="000000"/>
        </w:rPr>
      </w:pPr>
      <w:r w:rsidRPr="002F78F8">
        <w:rPr>
          <w:rFonts w:asciiTheme="minorHAnsi" w:eastAsia="Cambria" w:hAnsiTheme="minorHAnsi" w:cs="Cambria"/>
          <w:b/>
          <w:color w:val="000000"/>
        </w:rPr>
        <w:t>NOTA EXPLICATIVA:</w:t>
      </w:r>
      <w:r w:rsidRPr="002F78F8">
        <w:rPr>
          <w:rFonts w:asciiTheme="minorHAnsi" w:eastAsia="Cambria" w:hAnsiTheme="minorHAnsi" w:cs="Cambria"/>
          <w:color w:val="000000"/>
        </w:rPr>
        <w:t xml:space="preserve"> A definição de “quadro permanente da licitante” para fins de cumprimento do requisito de qualificação técnica</w:t>
      </w:r>
      <w:r w:rsidR="00CF0C99" w:rsidRPr="002F78F8">
        <w:rPr>
          <w:rFonts w:asciiTheme="minorHAnsi" w:eastAsia="Cambria" w:hAnsiTheme="minorHAnsi" w:cs="Cambria"/>
          <w:color w:val="000000"/>
        </w:rPr>
        <w:t xml:space="preserve"> foi</w:t>
      </w:r>
      <w:r w:rsidRPr="002F78F8">
        <w:rPr>
          <w:rFonts w:asciiTheme="minorHAnsi" w:eastAsia="Cambria" w:hAnsiTheme="minorHAnsi" w:cs="Cambria"/>
          <w:color w:val="000000"/>
        </w:rPr>
        <w:t xml:space="preserve"> extraída da jurisprudência do Tribunal de Contas da União. Neste sentido, Acórdão n° 2.297/2005 – Plenário.</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7.5.</w:t>
      </w:r>
      <w:r w:rsidRPr="002F78F8">
        <w:rPr>
          <w:rFonts w:asciiTheme="minorHAnsi" w:eastAsia="Cambria" w:hAnsiTheme="minorHAnsi" w:cs="Cambria"/>
          <w:color w:val="000000"/>
        </w:rPr>
        <w:t xml:space="preserve"> Às Microempresas e Empresas de Pequeno Porte que apresentarem restrição na comprovação de regularidade fiscal será assegurado o prazo de 05 (cinco) dias úteis para a regularização da documentação, prorrogáveis por igual período, pagamento ou parcelamento do débito, e emissão de eventual Certidão Negativa ou Positiva com Efeito de Negativa. </w:t>
      </w:r>
    </w:p>
    <w:p w:rsidR="002F78F8" w:rsidRPr="002F78F8" w:rsidRDefault="002F78F8" w:rsidP="002F78F8">
      <w:pPr>
        <w:pBdr>
          <w:top w:val="nil"/>
          <w:left w:val="nil"/>
          <w:bottom w:val="nil"/>
          <w:right w:val="nil"/>
          <w:between w:val="nil"/>
        </w:pBdr>
        <w:ind w:left="708"/>
        <w:jc w:val="both"/>
        <w:rPr>
          <w:rFonts w:asciiTheme="minorHAnsi" w:eastAsia="Cambria" w:hAnsiTheme="minorHAnsi" w:cs="Cambria"/>
          <w:b/>
          <w:color w:val="000000"/>
        </w:rPr>
      </w:pPr>
    </w:p>
    <w:p w:rsidR="002F78F8" w:rsidRPr="002F78F8" w:rsidRDefault="002F78F8" w:rsidP="002F78F8">
      <w:pPr>
        <w:pBdr>
          <w:top w:val="nil"/>
          <w:left w:val="nil"/>
          <w:bottom w:val="nil"/>
          <w:right w:val="nil"/>
          <w:between w:val="nil"/>
        </w:pBdr>
        <w:ind w:left="708"/>
        <w:jc w:val="both"/>
        <w:rPr>
          <w:rFonts w:asciiTheme="minorHAnsi" w:eastAsia="Cambria" w:hAnsiTheme="minorHAnsi" w:cs="Cambria"/>
          <w:color w:val="000000"/>
        </w:rPr>
      </w:pPr>
      <w:r w:rsidRPr="002F78F8">
        <w:rPr>
          <w:rFonts w:asciiTheme="minorHAnsi" w:eastAsia="Cambria" w:hAnsiTheme="minorHAnsi" w:cs="Cambria"/>
          <w:b/>
          <w:color w:val="000000"/>
        </w:rPr>
        <w:t>7.5.1.</w:t>
      </w:r>
      <w:r w:rsidRPr="002F78F8">
        <w:rPr>
          <w:rFonts w:asciiTheme="minorHAnsi" w:eastAsia="Cambria" w:hAnsiTheme="minorHAnsi" w:cs="Cambria"/>
          <w:color w:val="000000"/>
        </w:rPr>
        <w:t xml:space="preserve"> O prazo assegurado no subitem 6.5 terá como termo inicial o momento em que o proponente for declarado vencedor do certame, podendo ser prorrogado por igual período, a critério da Administração. </w:t>
      </w:r>
    </w:p>
    <w:p w:rsidR="002F78F8" w:rsidRPr="002F78F8" w:rsidRDefault="002F78F8" w:rsidP="002F78F8">
      <w:pPr>
        <w:pBdr>
          <w:top w:val="nil"/>
          <w:left w:val="nil"/>
          <w:bottom w:val="nil"/>
          <w:right w:val="nil"/>
          <w:between w:val="nil"/>
        </w:pBdr>
        <w:ind w:left="708"/>
        <w:jc w:val="both"/>
        <w:rPr>
          <w:rFonts w:asciiTheme="minorHAnsi" w:eastAsia="Cambria" w:hAnsiTheme="minorHAnsi" w:cs="Cambria"/>
          <w:b/>
          <w:color w:val="000000"/>
        </w:rPr>
      </w:pPr>
    </w:p>
    <w:p w:rsidR="002F78F8" w:rsidRPr="002F78F8" w:rsidRDefault="002F78F8" w:rsidP="002F78F8">
      <w:pPr>
        <w:pBdr>
          <w:top w:val="nil"/>
          <w:left w:val="nil"/>
          <w:bottom w:val="nil"/>
          <w:right w:val="nil"/>
          <w:between w:val="nil"/>
        </w:pBdr>
        <w:ind w:left="708"/>
        <w:jc w:val="both"/>
        <w:rPr>
          <w:rFonts w:asciiTheme="minorHAnsi" w:eastAsia="Cambria" w:hAnsiTheme="minorHAnsi" w:cs="Cambria"/>
          <w:color w:val="000000"/>
        </w:rPr>
      </w:pPr>
      <w:r w:rsidRPr="002F78F8">
        <w:rPr>
          <w:rFonts w:asciiTheme="minorHAnsi" w:eastAsia="Cambria" w:hAnsiTheme="minorHAnsi" w:cs="Cambria"/>
          <w:b/>
          <w:color w:val="000000"/>
        </w:rPr>
        <w:t>7.5.2</w:t>
      </w:r>
      <w:r w:rsidRPr="002F78F8">
        <w:rPr>
          <w:rFonts w:asciiTheme="minorHAnsi" w:eastAsia="Cambria" w:hAnsiTheme="minorHAnsi" w:cs="Cambria"/>
          <w:color w:val="000000"/>
        </w:rPr>
        <w:t>. A não regularização da documentação no prazo previsto no subitem 6.5 implicará decadência do direito à contratação, sem prejuízo das sanções administrativas previstas na Lei Federal no 14.133/21, sendo facultado à Administração convocar os licitantes remanescentes, na ordem de classificação, para a assinatura da ata, ou revogar a licitação.</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lastRenderedPageBreak/>
        <w:t>7.6.</w:t>
      </w:r>
      <w:r w:rsidRPr="002F78F8">
        <w:rPr>
          <w:rFonts w:asciiTheme="minorHAnsi" w:eastAsia="Cambria" w:hAnsiTheme="minorHAnsi" w:cs="Cambria"/>
          <w:color w:val="000000"/>
        </w:rPr>
        <w:t xml:space="preserve"> A documentação deverá ser encaminhada em sistema próprio, ou por e-mail a ser indicado no instrumento convocatório, em horário compatível com a necessidade de anexar os documentos.</w:t>
      </w:r>
    </w:p>
    <w:p w:rsidR="002F78F8" w:rsidRPr="002F78F8" w:rsidRDefault="002F78F8" w:rsidP="002F78F8">
      <w:pPr>
        <w:pBdr>
          <w:top w:val="nil"/>
          <w:left w:val="nil"/>
          <w:bottom w:val="nil"/>
          <w:right w:val="nil"/>
          <w:between w:val="nil"/>
        </w:pBdr>
        <w:ind w:left="708"/>
        <w:jc w:val="both"/>
        <w:rPr>
          <w:rFonts w:asciiTheme="minorHAnsi" w:eastAsia="Cambria" w:hAnsiTheme="minorHAnsi" w:cs="Cambria"/>
          <w:b/>
          <w:color w:val="000000"/>
        </w:rPr>
      </w:pPr>
    </w:p>
    <w:p w:rsidR="002F78F8" w:rsidRPr="002F78F8" w:rsidRDefault="002F78F8" w:rsidP="002F78F8">
      <w:pPr>
        <w:pBdr>
          <w:top w:val="nil"/>
          <w:left w:val="nil"/>
          <w:bottom w:val="nil"/>
          <w:right w:val="nil"/>
          <w:between w:val="nil"/>
        </w:pBdr>
        <w:ind w:left="708"/>
        <w:jc w:val="both"/>
        <w:rPr>
          <w:rFonts w:asciiTheme="minorHAnsi" w:eastAsia="Cambria" w:hAnsiTheme="minorHAnsi" w:cs="Cambria"/>
          <w:color w:val="000000"/>
        </w:rPr>
      </w:pPr>
      <w:r w:rsidRPr="002F78F8">
        <w:rPr>
          <w:rFonts w:asciiTheme="minorHAnsi" w:eastAsia="Cambria" w:hAnsiTheme="minorHAnsi" w:cs="Cambria"/>
          <w:b/>
          <w:color w:val="000000"/>
        </w:rPr>
        <w:t>7.6.1.</w:t>
      </w:r>
      <w:r w:rsidRPr="002F78F8">
        <w:rPr>
          <w:rFonts w:asciiTheme="minorHAnsi" w:eastAsia="Cambria" w:hAnsiTheme="minorHAnsi" w:cs="Cambria"/>
          <w:color w:val="000000"/>
        </w:rPr>
        <w:t xml:space="preserve"> O prazo poderá ser prorrogado a critério do Agente de Contratação, e caso não seja atendido pelo fornecedor participante, poderá convocar o próximo colocado.</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7.7. CRITÉRIOS DE ESCOLHA DA PROPOSTA:</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highlight w:val="green"/>
        </w:rPr>
      </w:pPr>
    </w:p>
    <w:p w:rsidR="002F78F8" w:rsidRPr="002F78F8" w:rsidRDefault="002F78F8" w:rsidP="002F78F8">
      <w:pPr>
        <w:pBdr>
          <w:top w:val="nil"/>
          <w:left w:val="nil"/>
          <w:bottom w:val="nil"/>
          <w:right w:val="nil"/>
          <w:between w:val="nil"/>
        </w:pBdr>
        <w:ind w:left="708"/>
        <w:jc w:val="both"/>
        <w:rPr>
          <w:rFonts w:asciiTheme="minorHAnsi" w:eastAsia="Cambria" w:hAnsiTheme="minorHAnsi" w:cs="Cambria"/>
          <w:color w:val="000000"/>
        </w:rPr>
      </w:pPr>
      <w:r w:rsidRPr="002F78F8">
        <w:rPr>
          <w:rFonts w:asciiTheme="minorHAnsi" w:eastAsia="Cambria" w:hAnsiTheme="minorHAnsi" w:cs="Cambria"/>
          <w:b/>
          <w:color w:val="000000"/>
        </w:rPr>
        <w:t xml:space="preserve">7.7.1. </w:t>
      </w:r>
      <w:r w:rsidRPr="002F78F8">
        <w:rPr>
          <w:rFonts w:asciiTheme="minorHAnsi" w:eastAsia="Cambria" w:hAnsiTheme="minorHAnsi" w:cs="Cambria"/>
          <w:color w:val="000000"/>
        </w:rPr>
        <w:t xml:space="preserve">No </w:t>
      </w:r>
      <w:r w:rsidRPr="002F78F8">
        <w:rPr>
          <w:rFonts w:asciiTheme="minorHAnsi" w:eastAsia="Cambria" w:hAnsiTheme="minorHAnsi" w:cs="Cambria"/>
          <w:b/>
          <w:color w:val="000000"/>
        </w:rPr>
        <w:t xml:space="preserve">procedimento de licitação, caso seja escolhido a </w:t>
      </w:r>
      <w:r w:rsidRPr="002F78F8">
        <w:rPr>
          <w:rFonts w:asciiTheme="minorHAnsi" w:eastAsia="Cambria" w:hAnsiTheme="minorHAnsi" w:cs="Cambria"/>
          <w:b/>
        </w:rPr>
        <w:t xml:space="preserve">Concorrência, </w:t>
      </w:r>
      <w:r w:rsidRPr="002F78F8">
        <w:rPr>
          <w:rFonts w:asciiTheme="minorHAnsi" w:eastAsia="Cambria" w:hAnsiTheme="minorHAnsi" w:cs="Cambria"/>
          <w:color w:val="000000"/>
        </w:rPr>
        <w:t xml:space="preserve">o modo de disputa adotado é o </w:t>
      </w:r>
      <w:r w:rsidRPr="002F78F8">
        <w:rPr>
          <w:rFonts w:asciiTheme="minorHAnsi" w:eastAsia="Cambria" w:hAnsiTheme="minorHAnsi" w:cs="Cambria"/>
          <w:b/>
          <w:color w:val="000000" w:themeColor="text1"/>
        </w:rPr>
        <w:t>ABERTO/FECHADO</w:t>
      </w:r>
      <w:r w:rsidRPr="002F78F8">
        <w:rPr>
          <w:rFonts w:asciiTheme="minorHAnsi" w:eastAsia="Cambria" w:hAnsiTheme="minorHAnsi" w:cs="Cambria"/>
          <w:color w:val="000000"/>
        </w:rPr>
        <w:t>, conforme os critérios definidos no art. 56 da Lei Federal n.º 14.133/21, nos seguintes termos:</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ind w:left="1416"/>
        <w:jc w:val="both"/>
        <w:rPr>
          <w:rFonts w:asciiTheme="minorHAnsi" w:eastAsia="Cambria" w:hAnsiTheme="minorHAnsi" w:cs="Cambria"/>
          <w:color w:val="000000"/>
        </w:rPr>
      </w:pPr>
      <w:r w:rsidRPr="002F78F8">
        <w:rPr>
          <w:rFonts w:asciiTheme="minorHAnsi" w:eastAsia="Cambria" w:hAnsiTheme="minorHAnsi" w:cs="Cambria"/>
          <w:color w:val="000000"/>
        </w:rPr>
        <w:t>Art. 56. O modo de disputa poderá ser, isolada ou conjuntamente:</w:t>
      </w:r>
    </w:p>
    <w:p w:rsidR="002F78F8" w:rsidRPr="002F78F8" w:rsidRDefault="002F78F8" w:rsidP="002F78F8">
      <w:pPr>
        <w:pBdr>
          <w:top w:val="nil"/>
          <w:left w:val="nil"/>
          <w:bottom w:val="nil"/>
          <w:right w:val="nil"/>
          <w:between w:val="nil"/>
        </w:pBdr>
        <w:ind w:left="1416"/>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ind w:left="1416"/>
        <w:jc w:val="both"/>
        <w:rPr>
          <w:rFonts w:asciiTheme="minorHAnsi" w:eastAsia="Cambria" w:hAnsiTheme="minorHAnsi" w:cs="Cambria"/>
          <w:color w:val="000000"/>
        </w:rPr>
      </w:pPr>
      <w:r w:rsidRPr="002F78F8">
        <w:rPr>
          <w:rFonts w:asciiTheme="minorHAnsi" w:eastAsia="Cambria" w:hAnsiTheme="minorHAnsi" w:cs="Cambria"/>
          <w:color w:val="000000"/>
        </w:rPr>
        <w:t>I - aberto, hipótese em que os licitantes apresentarão suas propostas por meio de lances públicos e sucessivos, crescentes ou decrescentes;</w:t>
      </w:r>
    </w:p>
    <w:p w:rsidR="002F78F8" w:rsidRPr="002F78F8" w:rsidRDefault="002F78F8" w:rsidP="002F78F8">
      <w:pPr>
        <w:pBdr>
          <w:top w:val="nil"/>
          <w:left w:val="nil"/>
          <w:bottom w:val="nil"/>
          <w:right w:val="nil"/>
          <w:between w:val="nil"/>
        </w:pBdr>
        <w:ind w:left="1416"/>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ind w:left="1416"/>
        <w:jc w:val="both"/>
        <w:rPr>
          <w:rFonts w:asciiTheme="minorHAnsi" w:eastAsia="Cambria" w:hAnsiTheme="minorHAnsi" w:cs="Cambria"/>
          <w:color w:val="000000"/>
        </w:rPr>
      </w:pPr>
      <w:r w:rsidRPr="002F78F8">
        <w:rPr>
          <w:rFonts w:asciiTheme="minorHAnsi" w:eastAsia="Cambria" w:hAnsiTheme="minorHAnsi" w:cs="Cambria"/>
          <w:color w:val="000000"/>
        </w:rPr>
        <w:t>II - fechado, hipótese em que as propostas permanecerão em sigilo até a data e hora designadas para sua divulgação.</w:t>
      </w:r>
    </w:p>
    <w:p w:rsidR="002F78F8" w:rsidRPr="002F78F8" w:rsidRDefault="002F78F8" w:rsidP="002F78F8">
      <w:pPr>
        <w:pBdr>
          <w:top w:val="nil"/>
          <w:left w:val="nil"/>
          <w:bottom w:val="nil"/>
          <w:right w:val="nil"/>
          <w:between w:val="nil"/>
        </w:pBdr>
        <w:ind w:left="1416"/>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ind w:left="1416"/>
        <w:jc w:val="both"/>
        <w:rPr>
          <w:rFonts w:asciiTheme="minorHAnsi" w:eastAsia="Cambria" w:hAnsiTheme="minorHAnsi" w:cs="Cambria"/>
          <w:color w:val="000000"/>
        </w:rPr>
      </w:pPr>
      <w:r w:rsidRPr="002F78F8">
        <w:rPr>
          <w:rFonts w:asciiTheme="minorHAnsi" w:eastAsia="Cambria" w:hAnsiTheme="minorHAnsi" w:cs="Cambria"/>
          <w:color w:val="000000"/>
        </w:rPr>
        <w:t>§ 1º A utilização isolada do modo de disputa fechado será vedada quando adotados os critérios de julgamento de menor preço ou de maior desconto.</w:t>
      </w:r>
    </w:p>
    <w:p w:rsidR="002F78F8" w:rsidRPr="002F78F8" w:rsidRDefault="002F78F8" w:rsidP="002F78F8">
      <w:pPr>
        <w:pBdr>
          <w:top w:val="nil"/>
          <w:left w:val="nil"/>
          <w:bottom w:val="nil"/>
          <w:right w:val="nil"/>
          <w:between w:val="nil"/>
        </w:pBdr>
        <w:ind w:left="1416"/>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ind w:left="1416"/>
        <w:jc w:val="both"/>
        <w:rPr>
          <w:rFonts w:asciiTheme="minorHAnsi" w:eastAsia="Cambria" w:hAnsiTheme="minorHAnsi" w:cs="Cambria"/>
          <w:color w:val="000000"/>
        </w:rPr>
      </w:pPr>
      <w:r w:rsidRPr="002F78F8">
        <w:rPr>
          <w:rFonts w:asciiTheme="minorHAnsi" w:eastAsia="Cambria" w:hAnsiTheme="minorHAnsi" w:cs="Cambria"/>
          <w:color w:val="000000"/>
        </w:rPr>
        <w:t>§ 2º A utilização do modo de disputa aberto será vedada quando adotado o critério de julgamento de técnica e preço.</w:t>
      </w:r>
    </w:p>
    <w:p w:rsidR="002F78F8" w:rsidRPr="002F78F8" w:rsidRDefault="002F78F8" w:rsidP="002F78F8">
      <w:pPr>
        <w:pBdr>
          <w:top w:val="nil"/>
          <w:left w:val="nil"/>
          <w:bottom w:val="nil"/>
          <w:right w:val="nil"/>
          <w:between w:val="nil"/>
        </w:pBdr>
        <w:ind w:left="1416"/>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ind w:left="1416"/>
        <w:jc w:val="both"/>
        <w:rPr>
          <w:rFonts w:asciiTheme="minorHAnsi" w:eastAsia="Cambria" w:hAnsiTheme="minorHAnsi" w:cs="Cambria"/>
          <w:color w:val="000000"/>
        </w:rPr>
      </w:pPr>
      <w:r w:rsidRPr="002F78F8">
        <w:rPr>
          <w:rFonts w:asciiTheme="minorHAnsi" w:eastAsia="Cambria" w:hAnsiTheme="minorHAnsi" w:cs="Cambria"/>
          <w:color w:val="000000"/>
        </w:rPr>
        <w:t>§ 3º Serão considerados intermediários os lances:</w:t>
      </w:r>
    </w:p>
    <w:p w:rsidR="002F78F8" w:rsidRPr="002F78F8" w:rsidRDefault="002F78F8" w:rsidP="002F78F8">
      <w:pPr>
        <w:pBdr>
          <w:top w:val="nil"/>
          <w:left w:val="nil"/>
          <w:bottom w:val="nil"/>
          <w:right w:val="nil"/>
          <w:between w:val="nil"/>
        </w:pBdr>
        <w:ind w:left="1416"/>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ind w:left="1416"/>
        <w:jc w:val="both"/>
        <w:rPr>
          <w:rFonts w:asciiTheme="minorHAnsi" w:eastAsia="Cambria" w:hAnsiTheme="minorHAnsi" w:cs="Cambria"/>
          <w:color w:val="000000"/>
        </w:rPr>
      </w:pPr>
      <w:r w:rsidRPr="002F78F8">
        <w:rPr>
          <w:rFonts w:asciiTheme="minorHAnsi" w:eastAsia="Cambria" w:hAnsiTheme="minorHAnsi" w:cs="Cambria"/>
          <w:color w:val="000000"/>
        </w:rPr>
        <w:t>I - iguais ou inferiores ao maior já ofertado, quando adotado o critério de julgamento de maior lance;</w:t>
      </w:r>
    </w:p>
    <w:p w:rsidR="002F78F8" w:rsidRPr="002F78F8" w:rsidRDefault="002F78F8" w:rsidP="002F78F8">
      <w:pPr>
        <w:pBdr>
          <w:top w:val="nil"/>
          <w:left w:val="nil"/>
          <w:bottom w:val="nil"/>
          <w:right w:val="nil"/>
          <w:between w:val="nil"/>
        </w:pBdr>
        <w:ind w:left="1416"/>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ind w:left="1416"/>
        <w:jc w:val="both"/>
        <w:rPr>
          <w:rFonts w:asciiTheme="minorHAnsi" w:eastAsia="Cambria" w:hAnsiTheme="minorHAnsi" w:cs="Cambria"/>
          <w:color w:val="000000"/>
        </w:rPr>
      </w:pPr>
      <w:r w:rsidRPr="002F78F8">
        <w:rPr>
          <w:rFonts w:asciiTheme="minorHAnsi" w:eastAsia="Cambria" w:hAnsiTheme="minorHAnsi" w:cs="Cambria"/>
          <w:color w:val="000000"/>
        </w:rPr>
        <w:t>II - iguais ou superiores ao menor já ofertado, quando adotados os demais critérios de julgamento.</w:t>
      </w:r>
    </w:p>
    <w:p w:rsidR="002F78F8" w:rsidRPr="002F78F8" w:rsidRDefault="002F78F8" w:rsidP="002F78F8">
      <w:pPr>
        <w:pBdr>
          <w:top w:val="nil"/>
          <w:left w:val="nil"/>
          <w:bottom w:val="nil"/>
          <w:right w:val="nil"/>
          <w:between w:val="nil"/>
        </w:pBdr>
        <w:ind w:left="1416"/>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ind w:left="1416"/>
        <w:jc w:val="both"/>
        <w:rPr>
          <w:rFonts w:asciiTheme="minorHAnsi" w:eastAsia="Cambria" w:hAnsiTheme="minorHAnsi" w:cs="Cambria"/>
          <w:color w:val="000000"/>
        </w:rPr>
      </w:pPr>
      <w:r w:rsidRPr="002F78F8">
        <w:rPr>
          <w:rFonts w:asciiTheme="minorHAnsi" w:eastAsia="Cambria" w:hAnsiTheme="minorHAnsi" w:cs="Cambria"/>
          <w:color w:val="000000"/>
        </w:rPr>
        <w:t>§ 4º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rsidR="002F78F8" w:rsidRPr="002F78F8" w:rsidRDefault="002F78F8" w:rsidP="002F78F8">
      <w:pPr>
        <w:pBdr>
          <w:top w:val="nil"/>
          <w:left w:val="nil"/>
          <w:bottom w:val="nil"/>
          <w:right w:val="nil"/>
          <w:between w:val="nil"/>
        </w:pBdr>
        <w:ind w:left="1416"/>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ind w:left="1416"/>
        <w:jc w:val="both"/>
        <w:rPr>
          <w:rFonts w:asciiTheme="minorHAnsi" w:eastAsia="Cambria" w:hAnsiTheme="minorHAnsi" w:cs="Cambria"/>
          <w:color w:val="000000"/>
        </w:rPr>
      </w:pPr>
      <w:r w:rsidRPr="002F78F8">
        <w:rPr>
          <w:rFonts w:asciiTheme="minorHAnsi" w:eastAsia="Cambria" w:hAnsiTheme="minorHAnsi" w:cs="Cambria"/>
          <w:color w:val="000000"/>
        </w:rPr>
        <w:t xml:space="preserve">§ 5º Nas licitações de obras ou serviços de engenharia, após o julgamento, o licitante vencedor deverá reelaborar e apresentar à Administração, por meio eletrônico, as planilhas com indicação dos quantitativos e dos custos unitários, bem como com detalhamento das Bonificações e Despesas Indiretas (BDI) e dos </w:t>
      </w:r>
      <w:r w:rsidRPr="002F78F8">
        <w:rPr>
          <w:rFonts w:asciiTheme="minorHAnsi" w:eastAsia="Cambria" w:hAnsiTheme="minorHAnsi" w:cs="Cambria"/>
          <w:color w:val="000000"/>
        </w:rPr>
        <w:lastRenderedPageBreak/>
        <w:t>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ind w:left="708"/>
        <w:jc w:val="both"/>
        <w:rPr>
          <w:rFonts w:asciiTheme="minorHAnsi" w:eastAsia="Cambria" w:hAnsiTheme="minorHAnsi" w:cs="Cambria"/>
          <w:color w:val="000000"/>
        </w:rPr>
      </w:pPr>
      <w:r w:rsidRPr="002F78F8">
        <w:rPr>
          <w:rFonts w:asciiTheme="minorHAnsi" w:eastAsia="Cambria" w:hAnsiTheme="minorHAnsi" w:cs="Cambria"/>
          <w:b/>
          <w:color w:val="000000"/>
        </w:rPr>
        <w:t>7.7.3.</w:t>
      </w:r>
      <w:r w:rsidRPr="002F78F8">
        <w:rPr>
          <w:rFonts w:asciiTheme="minorHAnsi" w:eastAsia="Cambria" w:hAnsiTheme="minorHAnsi" w:cs="Cambria"/>
          <w:color w:val="000000"/>
        </w:rPr>
        <w:t xml:space="preserve"> Aberta a etapa competitiva (Sessão Pública), os licitantes deverão encaminhar lances, exclusivamente através do sistema eletrônico, sendo que os demais licitantes serão imediatamente informados do recebimento da proposta e do seu respectivo valor.</w:t>
      </w:r>
    </w:p>
    <w:p w:rsidR="002F78F8" w:rsidRPr="002F78F8" w:rsidRDefault="002F78F8" w:rsidP="002F78F8">
      <w:pPr>
        <w:pBdr>
          <w:top w:val="nil"/>
          <w:left w:val="nil"/>
          <w:bottom w:val="nil"/>
          <w:right w:val="nil"/>
          <w:between w:val="nil"/>
        </w:pBdr>
        <w:ind w:left="708"/>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ind w:left="708"/>
        <w:jc w:val="both"/>
        <w:rPr>
          <w:rFonts w:asciiTheme="minorHAnsi" w:eastAsia="Cambria" w:hAnsiTheme="minorHAnsi" w:cs="Cambria"/>
          <w:color w:val="000000"/>
        </w:rPr>
      </w:pPr>
      <w:r w:rsidRPr="002F78F8">
        <w:rPr>
          <w:rFonts w:asciiTheme="minorHAnsi" w:eastAsia="Cambria" w:hAnsiTheme="minorHAnsi" w:cs="Cambria"/>
          <w:b/>
          <w:color w:val="000000"/>
        </w:rPr>
        <w:t>7.7.4.</w:t>
      </w:r>
      <w:r w:rsidRPr="002F78F8">
        <w:rPr>
          <w:rFonts w:asciiTheme="minorHAnsi" w:eastAsia="Cambria" w:hAnsiTheme="minorHAnsi" w:cs="Cambria"/>
          <w:color w:val="000000"/>
        </w:rPr>
        <w:t xml:space="preserve"> Para julgamento, será adotado o critério de </w:t>
      </w:r>
      <w:r w:rsidRPr="002F78F8">
        <w:rPr>
          <w:rFonts w:asciiTheme="minorHAnsi" w:eastAsia="Cambria" w:hAnsiTheme="minorHAnsi" w:cs="Cambria"/>
          <w:b/>
          <w:color w:val="000000"/>
        </w:rPr>
        <w:t>MAIOR LANCE OU OFERTA</w:t>
      </w:r>
      <w:r w:rsidRPr="002F78F8">
        <w:rPr>
          <w:rFonts w:asciiTheme="minorHAnsi" w:eastAsia="Cambria" w:hAnsiTheme="minorHAnsi" w:cs="Cambria"/>
          <w:color w:val="000000"/>
        </w:rPr>
        <w:t xml:space="preserve">, observados os prazos para prestação dos serviços, as especificações técnicas, parâmetros mínimos de desempenho e qualidade e demais condições definidas neste Termo de Referência e edital. </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ind w:left="1416"/>
        <w:jc w:val="both"/>
        <w:rPr>
          <w:rFonts w:asciiTheme="minorHAnsi" w:eastAsia="Cambria" w:hAnsiTheme="minorHAnsi" w:cs="Cambria"/>
          <w:color w:val="000000"/>
        </w:rPr>
      </w:pPr>
      <w:r w:rsidRPr="002F78F8">
        <w:rPr>
          <w:rFonts w:asciiTheme="minorHAnsi" w:eastAsia="Cambria" w:hAnsiTheme="minorHAnsi" w:cs="Cambria"/>
          <w:b/>
          <w:color w:val="000000"/>
        </w:rPr>
        <w:t>7.7.4.1.</w:t>
      </w:r>
      <w:r w:rsidRPr="002F78F8">
        <w:rPr>
          <w:rFonts w:asciiTheme="minorHAnsi" w:eastAsia="Cambria" w:hAnsiTheme="minorHAnsi" w:cs="Cambria"/>
          <w:color w:val="000000"/>
        </w:rPr>
        <w:t xml:space="preserve"> Justificativas para o critério de Maior Lance ou Oferta.</w:t>
      </w:r>
    </w:p>
    <w:p w:rsidR="002F78F8" w:rsidRPr="002F78F8" w:rsidRDefault="002F78F8" w:rsidP="002F78F8">
      <w:pPr>
        <w:pBdr>
          <w:top w:val="nil"/>
          <w:left w:val="nil"/>
          <w:bottom w:val="nil"/>
          <w:right w:val="nil"/>
          <w:between w:val="nil"/>
        </w:pBdr>
        <w:ind w:left="1416"/>
        <w:jc w:val="both"/>
        <w:rPr>
          <w:rFonts w:asciiTheme="minorHAnsi" w:eastAsia="Cambria" w:hAnsiTheme="minorHAnsi" w:cs="Cambria"/>
          <w:color w:val="000000"/>
        </w:rPr>
      </w:pPr>
    </w:p>
    <w:p w:rsidR="002F78F8" w:rsidRPr="002F78F8" w:rsidRDefault="002F78F8" w:rsidP="00CE7C66">
      <w:pPr>
        <w:numPr>
          <w:ilvl w:val="0"/>
          <w:numId w:val="19"/>
        </w:numPr>
        <w:pBdr>
          <w:top w:val="nil"/>
          <w:left w:val="nil"/>
          <w:bottom w:val="nil"/>
          <w:right w:val="nil"/>
          <w:between w:val="nil"/>
        </w:pBdr>
        <w:ind w:left="1418"/>
        <w:jc w:val="both"/>
        <w:rPr>
          <w:rFonts w:asciiTheme="minorHAnsi" w:eastAsia="Cambria" w:hAnsiTheme="minorHAnsi" w:cs="Cambria"/>
          <w:color w:val="000000"/>
        </w:rPr>
      </w:pPr>
      <w:r w:rsidRPr="002F78F8">
        <w:rPr>
          <w:rFonts w:asciiTheme="minorHAnsi" w:eastAsia="Cambria" w:hAnsiTheme="minorHAnsi" w:cs="Cambria"/>
          <w:color w:val="000000"/>
        </w:rPr>
        <w:t>No que tange ao critério para julgamento das propostas, é oportuno ressaltar que o interesse da Administração é o de “</w:t>
      </w:r>
      <w:r w:rsidRPr="002F78F8">
        <w:rPr>
          <w:rFonts w:asciiTheme="minorHAnsi" w:eastAsia="Cambria" w:hAnsiTheme="minorHAnsi" w:cs="Cambria"/>
          <w:b/>
          <w:color w:val="000000"/>
        </w:rPr>
        <w:t>receber o maior preço</w:t>
      </w:r>
      <w:r w:rsidRPr="002F78F8">
        <w:rPr>
          <w:rFonts w:asciiTheme="minorHAnsi" w:eastAsia="Cambria" w:hAnsiTheme="minorHAnsi" w:cs="Cambria"/>
          <w:color w:val="000000"/>
        </w:rPr>
        <w:t>” ou “</w:t>
      </w:r>
      <w:r w:rsidRPr="002F78F8">
        <w:rPr>
          <w:rFonts w:asciiTheme="minorHAnsi" w:eastAsia="Cambria" w:hAnsiTheme="minorHAnsi" w:cs="Cambria"/>
          <w:b/>
          <w:color w:val="000000"/>
        </w:rPr>
        <w:t>a maior oferta”</w:t>
      </w:r>
      <w:r w:rsidRPr="002F78F8">
        <w:rPr>
          <w:rFonts w:asciiTheme="minorHAnsi" w:eastAsia="Cambria" w:hAnsiTheme="minorHAnsi" w:cs="Cambria"/>
          <w:color w:val="000000"/>
        </w:rPr>
        <w:t xml:space="preserve">. Nesse sentido, reitera o TCU ser possível a adoção de tal critério por entender que em tais casos há nítido atendimento ao interesse público. No mesmo sentido, verifica-se no </w:t>
      </w:r>
      <w:r w:rsidRPr="002F78F8">
        <w:rPr>
          <w:rFonts w:asciiTheme="minorHAnsi" w:eastAsia="Cambria" w:hAnsiTheme="minorHAnsi" w:cs="Cambria"/>
          <w:b/>
          <w:color w:val="000000"/>
        </w:rPr>
        <w:t>Acórdão TCU nº 1940/2015 - Plenário</w:t>
      </w:r>
      <w:r w:rsidRPr="002F78F8">
        <w:rPr>
          <w:rFonts w:asciiTheme="minorHAnsi" w:eastAsia="Cambria" w:hAnsiTheme="minorHAnsi" w:cs="Cambria"/>
          <w:color w:val="000000"/>
        </w:rPr>
        <w:t>, a mesma orientação.</w:t>
      </w:r>
    </w:p>
    <w:p w:rsidR="002F78F8" w:rsidRPr="002F78F8" w:rsidRDefault="002F78F8" w:rsidP="002F78F8">
      <w:pPr>
        <w:pBdr>
          <w:top w:val="nil"/>
          <w:left w:val="nil"/>
          <w:bottom w:val="nil"/>
          <w:right w:val="nil"/>
          <w:between w:val="nil"/>
        </w:pBdr>
        <w:ind w:left="1418"/>
        <w:jc w:val="both"/>
        <w:rPr>
          <w:rFonts w:asciiTheme="minorHAnsi" w:eastAsia="Cambria" w:hAnsiTheme="minorHAnsi" w:cs="Cambria"/>
          <w:color w:val="000000"/>
        </w:rPr>
      </w:pPr>
    </w:p>
    <w:p w:rsidR="002F78F8" w:rsidRPr="002F78F8" w:rsidRDefault="002F78F8" w:rsidP="00CE7C66">
      <w:pPr>
        <w:numPr>
          <w:ilvl w:val="1"/>
          <w:numId w:val="19"/>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w:t>
      </w:r>
      <w:r w:rsidRPr="002F78F8">
        <w:rPr>
          <w:rFonts w:asciiTheme="minorHAnsi" w:eastAsia="Cambria" w:hAnsiTheme="minorHAnsi" w:cs="Cambria"/>
          <w:i/>
          <w:color w:val="000000"/>
        </w:rPr>
        <w:t>A adoção de critério de julgamento de propostas não previsto na legislação do pregão, do tipo maior valor ofertado para o objeto mencionado no item anterior, somente seria admissível, em princípio, em caráter excepcional, tendo em vista o relevante interesse público e como mecanismo concretizador do princípio licitatório da seleção da oferta mais vantajosa para a Administração. Tal especificidade deve obrigatoriamente ser motivada e justificada pelo ente público no processo relativo ao certame, além de ter demonstrada sua viabilidade mercadológica</w:t>
      </w:r>
      <w:r w:rsidRPr="002F78F8">
        <w:rPr>
          <w:rFonts w:asciiTheme="minorHAnsi" w:eastAsia="Cambria" w:hAnsiTheme="minorHAnsi" w:cs="Cambria"/>
          <w:color w:val="000000"/>
        </w:rPr>
        <w:t>.”</w:t>
      </w:r>
    </w:p>
    <w:p w:rsidR="002F78F8" w:rsidRPr="002F78F8" w:rsidRDefault="002F78F8" w:rsidP="002F78F8">
      <w:pPr>
        <w:pBdr>
          <w:top w:val="nil"/>
          <w:left w:val="nil"/>
          <w:bottom w:val="nil"/>
          <w:right w:val="nil"/>
          <w:between w:val="nil"/>
        </w:pBdr>
        <w:ind w:left="1418"/>
        <w:jc w:val="both"/>
        <w:rPr>
          <w:rFonts w:asciiTheme="minorHAnsi" w:eastAsia="Cambria" w:hAnsiTheme="minorHAnsi" w:cs="Cambria"/>
          <w:color w:val="000000"/>
        </w:rPr>
      </w:pPr>
    </w:p>
    <w:p w:rsidR="002F78F8" w:rsidRPr="002F78F8" w:rsidRDefault="002F78F8" w:rsidP="00CE7C66">
      <w:pPr>
        <w:numPr>
          <w:ilvl w:val="0"/>
          <w:numId w:val="19"/>
        </w:numPr>
        <w:pBdr>
          <w:top w:val="nil"/>
          <w:left w:val="nil"/>
          <w:bottom w:val="nil"/>
          <w:right w:val="nil"/>
          <w:between w:val="nil"/>
        </w:pBdr>
        <w:ind w:left="1418"/>
        <w:jc w:val="both"/>
        <w:rPr>
          <w:rFonts w:asciiTheme="minorHAnsi" w:eastAsia="Cambria" w:hAnsiTheme="minorHAnsi" w:cs="Cambria"/>
          <w:color w:val="000000"/>
        </w:rPr>
      </w:pPr>
      <w:r w:rsidRPr="002F78F8">
        <w:rPr>
          <w:rFonts w:asciiTheme="minorHAnsi" w:eastAsia="Cambria" w:hAnsiTheme="minorHAnsi" w:cs="Cambria"/>
          <w:color w:val="000000"/>
        </w:rPr>
        <w:t xml:space="preserve">A possibilidade de ampliação das receitas públicas advindas de cessão de espaço, decorrente de exploração de local público é evidente. </w:t>
      </w:r>
    </w:p>
    <w:p w:rsidR="002F78F8" w:rsidRPr="002F78F8" w:rsidRDefault="002F78F8" w:rsidP="002F78F8">
      <w:pPr>
        <w:pBdr>
          <w:top w:val="nil"/>
          <w:left w:val="nil"/>
          <w:bottom w:val="nil"/>
          <w:right w:val="nil"/>
          <w:between w:val="nil"/>
        </w:pBdr>
        <w:ind w:left="1418"/>
        <w:jc w:val="both"/>
        <w:rPr>
          <w:rFonts w:asciiTheme="minorHAnsi" w:eastAsia="Cambria" w:hAnsiTheme="minorHAnsi" w:cs="Cambria"/>
          <w:color w:val="000000"/>
        </w:rPr>
      </w:pPr>
    </w:p>
    <w:p w:rsidR="002F78F8" w:rsidRPr="002F78F8" w:rsidRDefault="002F78F8" w:rsidP="00CE7C66">
      <w:pPr>
        <w:numPr>
          <w:ilvl w:val="0"/>
          <w:numId w:val="19"/>
        </w:numPr>
        <w:pBdr>
          <w:top w:val="nil"/>
          <w:left w:val="nil"/>
          <w:bottom w:val="nil"/>
          <w:right w:val="nil"/>
          <w:between w:val="nil"/>
        </w:pBdr>
        <w:ind w:left="1418"/>
        <w:jc w:val="both"/>
        <w:rPr>
          <w:rFonts w:asciiTheme="minorHAnsi" w:eastAsia="Cambria" w:hAnsiTheme="minorHAnsi" w:cs="Cambria"/>
          <w:color w:val="000000"/>
        </w:rPr>
      </w:pPr>
      <w:r w:rsidRPr="002F78F8">
        <w:rPr>
          <w:rFonts w:asciiTheme="minorHAnsi" w:eastAsia="Cambria" w:hAnsiTheme="minorHAnsi" w:cs="Cambria"/>
          <w:color w:val="000000"/>
        </w:rPr>
        <w:t xml:space="preserve">Desta forma, tendo em vista a observância aos princípios da eficiência e da seleção da proposta mais vantajosa para a Administração Pública é justificável a adoção do Pregão como modalidade de licitação tendo como critério de julgamento o de MAIOR LANCE OU OFERTA. </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CE7C66">
      <w:pPr>
        <w:numPr>
          <w:ilvl w:val="0"/>
          <w:numId w:val="19"/>
        </w:numPr>
        <w:pBdr>
          <w:top w:val="nil"/>
          <w:left w:val="nil"/>
          <w:bottom w:val="nil"/>
          <w:right w:val="nil"/>
          <w:between w:val="nil"/>
        </w:pBdr>
        <w:ind w:left="1418"/>
        <w:jc w:val="both"/>
        <w:rPr>
          <w:rFonts w:asciiTheme="minorHAnsi" w:eastAsia="Cambria" w:hAnsiTheme="minorHAnsi" w:cs="Cambria"/>
          <w:color w:val="000000"/>
        </w:rPr>
      </w:pPr>
      <w:r w:rsidRPr="002F78F8">
        <w:rPr>
          <w:rFonts w:asciiTheme="minorHAnsi" w:eastAsia="Cambria" w:hAnsiTheme="minorHAnsi" w:cs="Cambria"/>
          <w:color w:val="000000"/>
        </w:rPr>
        <w:lastRenderedPageBreak/>
        <w:t>É fato que a Concessão do espaço público destinado às festividades do São João de Itaberaba – BA, localizado na Praça Josenildo Miguel de Brito (praça do Coqueiro), elevou o patamar das festividades juninas a outro nível, bem como pode ser evidenciado no Estudo Técnico preliminar que se torna uma importante fonte de receita para o Município.</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rPr>
        <w:t xml:space="preserve">7.8. </w:t>
      </w:r>
      <w:r w:rsidRPr="002F78F8">
        <w:rPr>
          <w:rFonts w:asciiTheme="minorHAnsi" w:eastAsia="Cambria" w:hAnsiTheme="minorHAnsi" w:cs="Cambria"/>
          <w:b/>
          <w:color w:val="000000"/>
        </w:rPr>
        <w:t>Das declarações que deverão ser marcadas no Sistema de licitações</w:t>
      </w:r>
      <w:r w:rsidRPr="002F78F8">
        <w:rPr>
          <w:rFonts w:asciiTheme="minorHAnsi" w:eastAsia="Cambria" w:hAnsiTheme="minorHAnsi" w:cs="Cambria"/>
          <w:color w:val="000000"/>
        </w:rPr>
        <w:t>, em campo próprio e em caso de sua ausência, deverão ser apresentadas em papel timbrado a seguir:</w:t>
      </w:r>
    </w:p>
    <w:p w:rsidR="002F78F8" w:rsidRPr="002F78F8" w:rsidRDefault="002F78F8" w:rsidP="00CE7C66">
      <w:pPr>
        <w:numPr>
          <w:ilvl w:val="1"/>
          <w:numId w:val="26"/>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Declaração de que não emprega menor de 18 anos em trabalho noturno, perigoso ou insalubre, nem menor de 16 anos em qualquer trabalho, salvo na condição de aprendiz, a partir de 14 anos;</w:t>
      </w:r>
    </w:p>
    <w:p w:rsidR="002F78F8" w:rsidRPr="002F78F8" w:rsidRDefault="002F78F8" w:rsidP="00CE7C66">
      <w:pPr>
        <w:numPr>
          <w:ilvl w:val="1"/>
          <w:numId w:val="26"/>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Declaração de que não possui em seu quadro de pessoal empregado(s) em situação irregular perante o Ministério do Trabalho e Emprego;</w:t>
      </w:r>
    </w:p>
    <w:p w:rsidR="002F78F8" w:rsidRPr="002F78F8" w:rsidRDefault="002F78F8" w:rsidP="00CE7C66">
      <w:pPr>
        <w:numPr>
          <w:ilvl w:val="1"/>
          <w:numId w:val="26"/>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Declaração de que não possui em seu quadro de pessoal empregado(s) que seja(m) cônjuge, companheiro ou parente em linha reta, colateral ou por afinidade, até o terceiro grau, inclusive, de agente público responsável pela licitação ou de autoridade superior;</w:t>
      </w:r>
    </w:p>
    <w:p w:rsidR="002F78F8" w:rsidRPr="002F78F8" w:rsidRDefault="002F78F8" w:rsidP="00CE7C66">
      <w:pPr>
        <w:numPr>
          <w:ilvl w:val="1"/>
          <w:numId w:val="26"/>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 xml:space="preserve">Declaração de que não está impedido de licitar e contratar com a Administração Pública; </w:t>
      </w:r>
    </w:p>
    <w:p w:rsidR="002F78F8" w:rsidRPr="002F78F8" w:rsidRDefault="002F78F8" w:rsidP="00CE7C66">
      <w:pPr>
        <w:numPr>
          <w:ilvl w:val="1"/>
          <w:numId w:val="26"/>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Declaração de que atendem aos requisitos de habilitação, e o declarante responderá pela veracidade das informações prestadas, na forma da lei (Art. 63, inciso I);</w:t>
      </w:r>
    </w:p>
    <w:p w:rsidR="002F78F8" w:rsidRPr="002F78F8" w:rsidRDefault="002F78F8" w:rsidP="00CE7C66">
      <w:pPr>
        <w:numPr>
          <w:ilvl w:val="1"/>
          <w:numId w:val="26"/>
        </w:num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color w:val="000000"/>
        </w:rPr>
        <w:t>Declaração de que cumpre as exigências de reserva de cargos para pessoa com deficiência e para reabilitado da Previdência Social, previstas em lei e em outras normas específicas (Art. 63, inciso IV).</w:t>
      </w:r>
    </w:p>
    <w:p w:rsidR="002F78F8" w:rsidRPr="002F78F8" w:rsidRDefault="002F78F8" w:rsidP="002F78F8">
      <w:pPr>
        <w:pBdr>
          <w:top w:val="nil"/>
          <w:left w:val="nil"/>
          <w:bottom w:val="nil"/>
          <w:right w:val="nil"/>
          <w:between w:val="nil"/>
        </w:pBdr>
        <w:ind w:left="1440"/>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7.8.1.</w:t>
      </w:r>
      <w:r w:rsidRPr="002F78F8">
        <w:rPr>
          <w:rFonts w:asciiTheme="minorHAnsi" w:eastAsia="Cambria" w:hAnsiTheme="minorHAnsi" w:cs="Cambria"/>
          <w:color w:val="000000"/>
        </w:rPr>
        <w:t xml:space="preserve"> Fica esclarecido que caso o sistema de licitações detenha das declarações acima mencionadas, não haverá a necessidade de confecção de novas declarações por parte do participante.</w:t>
      </w:r>
    </w:p>
    <w:p w:rsidR="002F78F8" w:rsidRPr="002F78F8" w:rsidRDefault="002F78F8" w:rsidP="002F78F8">
      <w:pPr>
        <w:pBdr>
          <w:top w:val="nil"/>
          <w:left w:val="nil"/>
          <w:bottom w:val="nil"/>
          <w:right w:val="nil"/>
          <w:between w:val="nil"/>
        </w:pBdr>
        <w:jc w:val="both"/>
        <w:rPr>
          <w:rFonts w:asciiTheme="minorHAnsi" w:eastAsia="Cambria" w:hAnsiTheme="minorHAnsi" w:cs="Cambria"/>
          <w:b/>
          <w:color w:val="000000"/>
          <w:highlight w:val="green"/>
        </w:rPr>
      </w:pPr>
    </w:p>
    <w:p w:rsidR="002F78F8" w:rsidRPr="002F78F8" w:rsidRDefault="002F78F8" w:rsidP="002F78F8">
      <w:pPr>
        <w:keepNext/>
        <w:keepLines/>
        <w:pBdr>
          <w:top w:val="nil"/>
          <w:left w:val="nil"/>
          <w:bottom w:val="nil"/>
          <w:right w:val="nil"/>
          <w:between w:val="nil"/>
        </w:pBdr>
        <w:shd w:val="clear" w:color="auto" w:fill="B7DDE8"/>
        <w:spacing w:line="276" w:lineRule="auto"/>
        <w:jc w:val="both"/>
        <w:rPr>
          <w:rFonts w:asciiTheme="minorHAnsi" w:eastAsia="Cambria" w:hAnsiTheme="minorHAnsi" w:cs="Cambria"/>
          <w:b/>
          <w:color w:val="000000"/>
        </w:rPr>
      </w:pPr>
      <w:r w:rsidRPr="002F78F8">
        <w:rPr>
          <w:rFonts w:asciiTheme="minorHAnsi" w:eastAsia="Cambria" w:hAnsiTheme="minorHAnsi" w:cs="Cambria"/>
          <w:b/>
          <w:color w:val="000000"/>
        </w:rPr>
        <w:t>8. DA DOTAÇÃO ORÇAMENTÁRIA E ESTIMATIVAS DO VALOR DA CONTRATAÇÃO</w:t>
      </w:r>
    </w:p>
    <w:p w:rsidR="002F78F8" w:rsidRPr="002F78F8" w:rsidRDefault="002F78F8" w:rsidP="002F78F8">
      <w:pPr>
        <w:pBdr>
          <w:top w:val="nil"/>
          <w:left w:val="nil"/>
          <w:bottom w:val="nil"/>
          <w:right w:val="nil"/>
          <w:between w:val="nil"/>
        </w:pBdr>
        <w:jc w:val="both"/>
        <w:rPr>
          <w:rFonts w:asciiTheme="minorHAnsi" w:eastAsia="Cambria" w:hAnsiTheme="minorHAnsi" w:cs="Cambria"/>
          <w:b/>
          <w:color w:val="000000"/>
        </w:rPr>
      </w:pPr>
      <w:bookmarkStart w:id="84" w:name="_heading=h.tyjcwt" w:colFirst="0" w:colLast="0"/>
      <w:bookmarkEnd w:id="84"/>
    </w:p>
    <w:p w:rsidR="002F78F8" w:rsidRPr="002F78F8" w:rsidRDefault="002F78F8" w:rsidP="002F78F8">
      <w:pPr>
        <w:pBdr>
          <w:top w:val="nil"/>
          <w:left w:val="nil"/>
          <w:bottom w:val="nil"/>
          <w:right w:val="nil"/>
          <w:between w:val="nil"/>
        </w:pBdr>
        <w:jc w:val="both"/>
        <w:rPr>
          <w:rFonts w:asciiTheme="minorHAnsi" w:eastAsia="Cambria" w:hAnsiTheme="minorHAnsi" w:cs="Cambria"/>
          <w:b/>
          <w:color w:val="000000"/>
        </w:rPr>
      </w:pPr>
      <w:r w:rsidRPr="002F78F8">
        <w:rPr>
          <w:rFonts w:asciiTheme="minorHAnsi" w:eastAsia="Cambria" w:hAnsiTheme="minorHAnsi" w:cs="Cambria"/>
          <w:b/>
          <w:color w:val="000000"/>
        </w:rPr>
        <w:t>8.1.</w:t>
      </w:r>
      <w:r w:rsidRPr="002F78F8">
        <w:rPr>
          <w:rFonts w:asciiTheme="minorHAnsi" w:eastAsia="Cambria" w:hAnsiTheme="minorHAnsi" w:cs="Cambria"/>
          <w:color w:val="000000"/>
        </w:rPr>
        <w:t xml:space="preserve"> As despesas/obtenção de receitas decorrentes da execução desta contratação correrão à conta da dotação orçamentária correspondente a entidade solicitante no exercício 2025, disponibilizado no Sistema da Prefeitura por profissional responsável pelo Fundo Municipal/Financeiro (em anexo a este Termo de Referência).</w:t>
      </w:r>
    </w:p>
    <w:p w:rsidR="002F78F8" w:rsidRPr="002F78F8" w:rsidRDefault="002F78F8" w:rsidP="002F78F8">
      <w:pPr>
        <w:pBdr>
          <w:top w:val="nil"/>
          <w:left w:val="nil"/>
          <w:bottom w:val="nil"/>
          <w:right w:val="nil"/>
          <w:between w:val="nil"/>
        </w:pBdr>
        <w:jc w:val="both"/>
        <w:rPr>
          <w:rFonts w:asciiTheme="minorHAnsi" w:eastAsia="Cambria" w:hAnsiTheme="minorHAnsi" w:cs="Cambria"/>
          <w:b/>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 xml:space="preserve">8.2. </w:t>
      </w:r>
      <w:r w:rsidRPr="002F78F8">
        <w:rPr>
          <w:rFonts w:asciiTheme="minorHAnsi" w:eastAsia="Cambria" w:hAnsiTheme="minorHAnsi" w:cs="Cambria"/>
          <w:color w:val="000000"/>
        </w:rPr>
        <w:t>As estimativas iniciais de valor da contratação para obtenção do preço estão em anexo junto a cotação e Estudo Técnico Preliminar.</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keepNext/>
        <w:keepLines/>
        <w:pBdr>
          <w:top w:val="nil"/>
          <w:left w:val="nil"/>
          <w:bottom w:val="nil"/>
          <w:right w:val="nil"/>
          <w:between w:val="nil"/>
        </w:pBdr>
        <w:shd w:val="clear" w:color="auto" w:fill="B7DDE8"/>
        <w:spacing w:line="276" w:lineRule="auto"/>
        <w:jc w:val="both"/>
        <w:rPr>
          <w:rFonts w:asciiTheme="minorHAnsi" w:eastAsia="Cambria" w:hAnsiTheme="minorHAnsi" w:cs="Cambria"/>
          <w:b/>
          <w:color w:val="000000"/>
        </w:rPr>
      </w:pPr>
      <w:r w:rsidRPr="002F78F8">
        <w:rPr>
          <w:rFonts w:asciiTheme="minorHAnsi" w:eastAsia="Cambria" w:hAnsiTheme="minorHAnsi" w:cs="Cambria"/>
          <w:b/>
          <w:color w:val="000000"/>
        </w:rPr>
        <w:t>9. DAS OBRIGAÇÕES E RESPONSABILIDADES DA CONTRATADA</w:t>
      </w:r>
    </w:p>
    <w:p w:rsidR="002F78F8" w:rsidRPr="002F78F8" w:rsidRDefault="002F78F8" w:rsidP="002F78F8">
      <w:pPr>
        <w:pBdr>
          <w:top w:val="nil"/>
          <w:left w:val="nil"/>
          <w:bottom w:val="nil"/>
          <w:right w:val="nil"/>
          <w:between w:val="nil"/>
        </w:pBdr>
        <w:jc w:val="both"/>
        <w:rPr>
          <w:rFonts w:asciiTheme="minorHAnsi" w:eastAsia="Cambria" w:hAnsiTheme="minorHAnsi" w:cs="Cambria"/>
          <w:b/>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lastRenderedPageBreak/>
        <w:t xml:space="preserve">9.1. </w:t>
      </w:r>
      <w:r w:rsidRPr="002F78F8">
        <w:rPr>
          <w:rFonts w:asciiTheme="minorHAnsi" w:eastAsia="Cambria" w:hAnsiTheme="minorHAnsi" w:cs="Cambria"/>
          <w:color w:val="000000"/>
        </w:rPr>
        <w:t>Prestar o serviço</w:t>
      </w:r>
      <w:r w:rsidR="00CF0C99">
        <w:rPr>
          <w:rFonts w:asciiTheme="minorHAnsi" w:eastAsia="Cambria" w:hAnsiTheme="minorHAnsi" w:cs="Cambria"/>
          <w:color w:val="000000"/>
        </w:rPr>
        <w:t xml:space="preserve"> </w:t>
      </w:r>
      <w:r w:rsidRPr="002F78F8">
        <w:rPr>
          <w:rFonts w:asciiTheme="minorHAnsi" w:eastAsia="Cambria" w:hAnsiTheme="minorHAnsi" w:cs="Cambria"/>
          <w:color w:val="000000"/>
        </w:rPr>
        <w:t>o objeto de acordo com as especificações e quantitativos em conformidade com as condições deste instrumento, obrigando-se a substituir aquele(s) não achado(s) conforme(s) pela CONTRATANTE;</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 xml:space="preserve">9.2. </w:t>
      </w:r>
      <w:r w:rsidRPr="002F78F8">
        <w:rPr>
          <w:rFonts w:asciiTheme="minorHAnsi" w:eastAsia="Cambria" w:hAnsiTheme="minorHAnsi" w:cs="Cambria"/>
          <w:color w:val="000000"/>
        </w:rPr>
        <w:t>Pagar todos os tributos que, direta ou indiretamente, incidam sobre o fornecimento do objeto, inclusive as contribuições previdenciárias fiscais e para</w:t>
      </w:r>
      <w:r w:rsidR="00CF0C99">
        <w:rPr>
          <w:rFonts w:asciiTheme="minorHAnsi" w:eastAsia="Cambria" w:hAnsiTheme="minorHAnsi" w:cs="Cambria"/>
          <w:color w:val="000000"/>
        </w:rPr>
        <w:t xml:space="preserve"> </w:t>
      </w:r>
      <w:r w:rsidRPr="002F78F8">
        <w:rPr>
          <w:rFonts w:asciiTheme="minorHAnsi" w:eastAsia="Cambria" w:hAnsiTheme="minorHAnsi" w:cs="Cambria"/>
          <w:color w:val="000000"/>
        </w:rPr>
        <w:t>fiscais, FGTS, PIS, emolumentos, seguros de acidentes de trabalho etc., ficando excluída qualquer solidariedade da CONTRATANTE por eventuais autuações administrativas e/ou judiciais uma vez que a inadimplência da CONTRATADA, com referência às suas obrigações, não se transfere à CONTRATANTE;</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9.3.</w:t>
      </w:r>
      <w:r w:rsidRPr="002F78F8">
        <w:rPr>
          <w:rFonts w:asciiTheme="minorHAnsi" w:eastAsia="Cambria" w:hAnsiTheme="minorHAnsi" w:cs="Cambria"/>
          <w:color w:val="000000"/>
        </w:rPr>
        <w:t xml:space="preserve"> Arcar com eventuais prejuízos causados à CONTRATANTE e/ou a terceiros, provocados por ineficiência ou irregularidade cometida por seus empregados ou prepostos envolvidos na execução do contrato que não terão nenhum vínculo empregatício com a administração;</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 xml:space="preserve">9.4. </w:t>
      </w:r>
      <w:r w:rsidRPr="002F78F8">
        <w:rPr>
          <w:rFonts w:asciiTheme="minorHAnsi" w:eastAsia="Cambria" w:hAnsiTheme="minorHAnsi" w:cs="Cambria"/>
          <w:color w:val="000000"/>
        </w:rPr>
        <w:t>Responder, integralmente, por perdas e danos que vier a causar a esta Prefeitura ou a terceiros em razão de ação ou omissão, dolosa ou culposa, sua ou dos seus prepostos, independentemente de outras cominações contratuais ou legais a que estiver sujeita;</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 xml:space="preserve">9.5. </w:t>
      </w:r>
      <w:r w:rsidRPr="002F78F8">
        <w:rPr>
          <w:rFonts w:asciiTheme="minorHAnsi" w:eastAsia="Cambria" w:hAnsiTheme="minorHAnsi" w:cs="Cambria"/>
          <w:color w:val="000000"/>
        </w:rPr>
        <w:t>Facilitar a ação da FISCALIZAÇÃO no fornecimento do objeto, prestando, prontamente, os esclarecimentos que forem solicitados pela CONTRATANTE;</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 xml:space="preserve">9.6. </w:t>
      </w:r>
      <w:r w:rsidRPr="002F78F8">
        <w:rPr>
          <w:rFonts w:asciiTheme="minorHAnsi" w:eastAsia="Cambria" w:hAnsiTheme="minorHAnsi" w:cs="Cambria"/>
          <w:color w:val="000000"/>
        </w:rPr>
        <w:t>Não permitir a utilização de qualquer trabalho do menor de dezesseis anos, exceto na condição de aprendiz para os maiores de quatorze anos; nem permitir a utilização do trabalho do menor de dezoito anos em trabalho noturno, perigoso ou insalubre;</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9.7.</w:t>
      </w:r>
      <w:r w:rsidRPr="002F78F8">
        <w:rPr>
          <w:rFonts w:asciiTheme="minorHAnsi" w:eastAsia="Cambria" w:hAnsiTheme="minorHAnsi" w:cs="Cambria"/>
          <w:color w:val="000000"/>
        </w:rPr>
        <w:t xml:space="preserve"> A inadimplência com referência aos encargos e obrigações estabelecidos não transfere ao Município a responsabilidade pelo seu pagamento, nem poderá onerar o fornecimento, razão pela qual a Empresa Vencedora renuncia expressamente a qualquer vínculo de solidariedade, ativa ou passiva, com a Contratante;</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 xml:space="preserve">9.8. </w:t>
      </w:r>
      <w:r w:rsidRPr="002F78F8">
        <w:rPr>
          <w:rFonts w:asciiTheme="minorHAnsi" w:eastAsia="Cambria" w:hAnsiTheme="minorHAnsi" w:cs="Cambria"/>
          <w:color w:val="000000"/>
        </w:rPr>
        <w:t xml:space="preserve">Oferecer os serviços em estrita conformidade com as diretrizes dos Órgãos de Segurança Pública, estabelecendo uma comunicação constante e eficaz, com o propósito primordial de assegurar a execução integral do contrato e, acima de tudo, salvaguardar a segurança dos cidadãos que </w:t>
      </w:r>
      <w:r w:rsidR="00CF0C99" w:rsidRPr="002F78F8">
        <w:rPr>
          <w:rFonts w:asciiTheme="minorHAnsi" w:eastAsia="Cambria" w:hAnsiTheme="minorHAnsi" w:cs="Cambria"/>
          <w:color w:val="000000"/>
        </w:rPr>
        <w:t>freqüentarão</w:t>
      </w:r>
      <w:r w:rsidRPr="002F78F8">
        <w:rPr>
          <w:rFonts w:asciiTheme="minorHAnsi" w:eastAsia="Cambria" w:hAnsiTheme="minorHAnsi" w:cs="Cambria"/>
          <w:color w:val="000000"/>
        </w:rPr>
        <w:t xml:space="preserve"> o local para entretenimento durante os períodos de evento;</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9.9.</w:t>
      </w:r>
      <w:r w:rsidRPr="002F78F8">
        <w:rPr>
          <w:rFonts w:asciiTheme="minorHAnsi" w:eastAsia="Cambria" w:hAnsiTheme="minorHAnsi" w:cs="Cambria"/>
          <w:color w:val="000000"/>
        </w:rPr>
        <w:t xml:space="preserve"> Manter, durante todo o período de entrega, todas as condições de habilitação e qualificação exigidas na licitação, quando da realização dos serviços, inclusive para os Órgãos de Segurança Pública como Bombeiros e Polícia Militar, comunicando, imediatamente, a superveniência de fato impeditivo da manutenção dessa condição;</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 xml:space="preserve">9.10. </w:t>
      </w:r>
      <w:r w:rsidRPr="002F78F8">
        <w:rPr>
          <w:rFonts w:asciiTheme="minorHAnsi" w:eastAsia="Cambria" w:hAnsiTheme="minorHAnsi" w:cs="Cambria"/>
          <w:color w:val="000000"/>
        </w:rPr>
        <w:t>Manter, pessoal e equipamentos suficientes para o atendimento;</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 xml:space="preserve">9.11. </w:t>
      </w:r>
      <w:r w:rsidRPr="002F78F8">
        <w:rPr>
          <w:rFonts w:asciiTheme="minorHAnsi" w:eastAsia="Cambria" w:hAnsiTheme="minorHAnsi" w:cs="Cambria"/>
          <w:color w:val="000000"/>
        </w:rPr>
        <w:t>Assumir inteira responsabilidade quanto à qualidade do fornecimento;</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lastRenderedPageBreak/>
        <w:t xml:space="preserve">9.12. </w:t>
      </w:r>
      <w:r w:rsidRPr="002F78F8">
        <w:rPr>
          <w:rFonts w:asciiTheme="minorHAnsi" w:eastAsia="Cambria" w:hAnsiTheme="minorHAnsi" w:cs="Cambria"/>
          <w:color w:val="000000"/>
        </w:rPr>
        <w:t>Prestar o serviço objeto deste Termo de Referência obedecendo às quantidades requisitadas, qualidade, horários, prazos e locais estabelecidos;</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 xml:space="preserve">9.13.  </w:t>
      </w:r>
      <w:r w:rsidRPr="002F78F8">
        <w:rPr>
          <w:rFonts w:asciiTheme="minorHAnsi" w:eastAsia="Cambria" w:hAnsiTheme="minorHAnsi" w:cs="Cambria"/>
          <w:color w:val="000000"/>
        </w:rPr>
        <w:t>Adequar, por determinação da Contratante, qualquer serviço que não esteja sendo executado de acordo com as especificações deste Termo de Referência;</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 xml:space="preserve">9.14. </w:t>
      </w:r>
      <w:r w:rsidRPr="002F78F8">
        <w:rPr>
          <w:rFonts w:asciiTheme="minorHAnsi" w:eastAsia="Cambria" w:hAnsiTheme="minorHAnsi" w:cs="Cambria"/>
          <w:color w:val="000000"/>
        </w:rPr>
        <w:t>Aceitar nas mesmas condições contratuais, os acréscimos ou supressões que se fizerem necessários, nos termos do artigo 124 da Lei n.º 14.133/21.</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keepNext/>
        <w:keepLines/>
        <w:pBdr>
          <w:top w:val="nil"/>
          <w:left w:val="nil"/>
          <w:bottom w:val="nil"/>
          <w:right w:val="nil"/>
          <w:between w:val="nil"/>
        </w:pBdr>
        <w:shd w:val="clear" w:color="auto" w:fill="B7DDE8"/>
        <w:spacing w:line="276" w:lineRule="auto"/>
        <w:jc w:val="both"/>
        <w:rPr>
          <w:rFonts w:asciiTheme="minorHAnsi" w:eastAsia="Cambria" w:hAnsiTheme="minorHAnsi" w:cs="Cambria"/>
          <w:b/>
          <w:color w:val="000000"/>
        </w:rPr>
      </w:pPr>
      <w:r w:rsidRPr="002F78F8">
        <w:rPr>
          <w:rFonts w:asciiTheme="minorHAnsi" w:eastAsia="Cambria" w:hAnsiTheme="minorHAnsi" w:cs="Cambria"/>
          <w:b/>
          <w:color w:val="000000"/>
        </w:rPr>
        <w:t>10. DA GARANTIA E FORNECEDORES FORA DO MUNICÍPIO</w:t>
      </w:r>
    </w:p>
    <w:p w:rsidR="002F78F8" w:rsidRPr="002F78F8" w:rsidRDefault="002F78F8" w:rsidP="002F78F8">
      <w:pPr>
        <w:pBdr>
          <w:top w:val="nil"/>
          <w:left w:val="nil"/>
          <w:bottom w:val="nil"/>
          <w:right w:val="nil"/>
          <w:between w:val="nil"/>
        </w:pBdr>
        <w:jc w:val="both"/>
        <w:rPr>
          <w:rFonts w:asciiTheme="minorHAnsi" w:eastAsia="Cambria" w:hAnsiTheme="minorHAnsi" w:cs="Cambria"/>
          <w:b/>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 xml:space="preserve">10.1.  </w:t>
      </w:r>
      <w:r w:rsidRPr="002F78F8">
        <w:rPr>
          <w:rFonts w:asciiTheme="minorHAnsi" w:eastAsia="Cambria" w:hAnsiTheme="minorHAnsi" w:cs="Cambria"/>
          <w:color w:val="000000"/>
        </w:rPr>
        <w:t>Os serviços mencionados neste TERMO DE REFERÊNCIA deverão possuir garantia mínima conforme legislação vigente;</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 xml:space="preserve">10.2. </w:t>
      </w:r>
      <w:r w:rsidRPr="002F78F8">
        <w:rPr>
          <w:rFonts w:asciiTheme="minorHAnsi" w:eastAsia="Cambria" w:hAnsiTheme="minorHAnsi" w:cs="Cambria"/>
          <w:color w:val="000000"/>
        </w:rPr>
        <w:t>No caso de empresas sediadas fora do Município de Itaberaba – BA</w:t>
      </w:r>
      <w:r w:rsidR="00CF0C99" w:rsidRPr="002F78F8">
        <w:rPr>
          <w:rFonts w:asciiTheme="minorHAnsi" w:eastAsia="Cambria" w:hAnsiTheme="minorHAnsi" w:cs="Cambria"/>
          <w:color w:val="000000"/>
        </w:rPr>
        <w:t xml:space="preserve"> deverá</w:t>
      </w:r>
      <w:r w:rsidRPr="002F78F8">
        <w:rPr>
          <w:rFonts w:asciiTheme="minorHAnsi" w:eastAsia="Cambria" w:hAnsiTheme="minorHAnsi" w:cs="Cambria"/>
          <w:color w:val="000000"/>
        </w:rPr>
        <w:t xml:space="preserve"> providenciar a prestação do serviço nas condições estabelecidas neste Termo de Referência;</w:t>
      </w:r>
    </w:p>
    <w:p w:rsidR="002F78F8" w:rsidRPr="002F78F8" w:rsidRDefault="002F78F8" w:rsidP="002F78F8">
      <w:pPr>
        <w:pBdr>
          <w:top w:val="nil"/>
          <w:left w:val="nil"/>
          <w:bottom w:val="nil"/>
          <w:right w:val="nil"/>
          <w:between w:val="nil"/>
        </w:pBdr>
        <w:jc w:val="both"/>
        <w:rPr>
          <w:rFonts w:asciiTheme="minorHAnsi" w:eastAsia="Cambria" w:hAnsiTheme="minorHAnsi" w:cs="Cambria"/>
          <w:b/>
          <w:color w:val="000000"/>
        </w:rPr>
      </w:pPr>
      <w:bookmarkStart w:id="85" w:name="_heading=h.3dy6vkm" w:colFirst="0" w:colLast="0"/>
      <w:bookmarkEnd w:id="85"/>
    </w:p>
    <w:p w:rsidR="002F78F8" w:rsidRPr="002F78F8" w:rsidRDefault="002F78F8" w:rsidP="002F78F8">
      <w:pPr>
        <w:keepNext/>
        <w:keepLines/>
        <w:pBdr>
          <w:top w:val="nil"/>
          <w:left w:val="nil"/>
          <w:bottom w:val="nil"/>
          <w:right w:val="nil"/>
          <w:between w:val="nil"/>
        </w:pBdr>
        <w:shd w:val="clear" w:color="auto" w:fill="B7DDE8"/>
        <w:spacing w:line="276" w:lineRule="auto"/>
        <w:jc w:val="both"/>
        <w:rPr>
          <w:rFonts w:asciiTheme="minorHAnsi" w:eastAsia="Cambria" w:hAnsiTheme="minorHAnsi" w:cs="Cambria"/>
          <w:b/>
          <w:color w:val="000000"/>
        </w:rPr>
      </w:pPr>
      <w:r w:rsidRPr="002F78F8">
        <w:rPr>
          <w:rFonts w:asciiTheme="minorHAnsi" w:eastAsia="Cambria" w:hAnsiTheme="minorHAnsi" w:cs="Cambria"/>
          <w:b/>
          <w:color w:val="000000"/>
        </w:rPr>
        <w:t>11. DAS PENALIDADES E SANÇÕES</w:t>
      </w:r>
    </w:p>
    <w:p w:rsidR="002F78F8" w:rsidRPr="002F78F8" w:rsidRDefault="002F78F8" w:rsidP="002F78F8">
      <w:pPr>
        <w:pBdr>
          <w:top w:val="nil"/>
          <w:left w:val="nil"/>
          <w:bottom w:val="nil"/>
          <w:right w:val="nil"/>
          <w:between w:val="nil"/>
        </w:pBdr>
        <w:jc w:val="both"/>
        <w:rPr>
          <w:rFonts w:asciiTheme="minorHAnsi" w:eastAsia="Cambria" w:hAnsiTheme="minorHAnsi" w:cs="Cambria"/>
          <w:b/>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11.1.</w:t>
      </w:r>
      <w:r w:rsidRPr="002F78F8">
        <w:rPr>
          <w:rFonts w:asciiTheme="minorHAnsi" w:eastAsia="Cambria" w:hAnsiTheme="minorHAnsi" w:cs="Cambria"/>
          <w:color w:val="000000"/>
        </w:rPr>
        <w:t xml:space="preserve"> A empresa adjudicatária deverá observar rigorosamente as condições estabelecidas para prestação dos serviços referente ao objeto adjudicado, sujeitando-se as penalidades constantes nos artigos 162 da Lei 14.133 e suas alterações, dentre elas a suspensão do direito de licitar pelo período de 24 (vinte e quatro) meses.</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ind w:left="708"/>
        <w:jc w:val="both"/>
        <w:rPr>
          <w:rFonts w:asciiTheme="minorHAnsi" w:eastAsia="Cambria" w:hAnsiTheme="minorHAnsi" w:cs="Cambria"/>
          <w:color w:val="000000"/>
        </w:rPr>
      </w:pPr>
      <w:r w:rsidRPr="002F78F8">
        <w:rPr>
          <w:rFonts w:asciiTheme="minorHAnsi" w:eastAsia="Cambria" w:hAnsiTheme="minorHAnsi" w:cs="Cambria"/>
          <w:b/>
          <w:color w:val="000000"/>
        </w:rPr>
        <w:t>11.1.1.</w:t>
      </w:r>
      <w:r w:rsidRPr="002F78F8">
        <w:rPr>
          <w:rFonts w:asciiTheme="minorHAnsi" w:eastAsia="Cambria" w:hAnsiTheme="minorHAnsi" w:cs="Cambria"/>
          <w:color w:val="000000"/>
        </w:rPr>
        <w:t xml:space="preserve"> A Contratada ficará sujeita, em caso de atraso na execução dos serviços ou fornecimento de bens e produtos, às penalidades previstas no ARTIGO 156, § 4º, da Lei nº 14.133/21, sem prejuízo da responsabilidade civil e criminal:</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ind w:left="1416"/>
        <w:jc w:val="both"/>
        <w:rPr>
          <w:rFonts w:asciiTheme="minorHAnsi" w:eastAsia="Cambria" w:hAnsiTheme="minorHAnsi" w:cs="Cambria"/>
          <w:color w:val="000000"/>
        </w:rPr>
      </w:pPr>
      <w:r w:rsidRPr="002F78F8">
        <w:rPr>
          <w:rFonts w:asciiTheme="minorHAnsi" w:eastAsia="Cambria" w:hAnsiTheme="minorHAnsi" w:cs="Cambria"/>
          <w:b/>
          <w:color w:val="000000"/>
        </w:rPr>
        <w:t>a)</w:t>
      </w:r>
      <w:r w:rsidRPr="002F78F8">
        <w:rPr>
          <w:rFonts w:asciiTheme="minorHAnsi" w:eastAsia="Cambria" w:hAnsiTheme="minorHAnsi" w:cs="Cambria"/>
          <w:b/>
          <w:color w:val="000000"/>
        </w:rPr>
        <w:tab/>
      </w:r>
      <w:r w:rsidRPr="002F78F8">
        <w:rPr>
          <w:rFonts w:asciiTheme="minorHAnsi" w:eastAsia="Cambria" w:hAnsiTheme="minorHAnsi" w:cs="Cambria"/>
          <w:color w:val="000000"/>
        </w:rPr>
        <w:t>Lei Federal nº 14.133/21 – Art. 90 § 5º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11.2.</w:t>
      </w:r>
      <w:r w:rsidRPr="002F78F8">
        <w:rPr>
          <w:rFonts w:asciiTheme="minorHAnsi" w:eastAsia="Cambria" w:hAnsiTheme="minorHAnsi" w:cs="Cambria"/>
          <w:color w:val="000000"/>
        </w:rPr>
        <w:t xml:space="preserve"> Se a infração cometida se caracterizar de má-fé ou causar prejuízos ao abastecimento efetuado pela Prefeitura Municipal de Itaberaba, poderá esta impor àquela a pena de suspensão temporária do direito de licitar e contratar com o Poder Público ou propor à autoridade competente, a declaração de inidoneidade, pelo período de até 02 (dois) anos.</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11.3</w:t>
      </w:r>
      <w:r w:rsidRPr="002F78F8">
        <w:rPr>
          <w:rFonts w:asciiTheme="minorHAnsi" w:eastAsia="Cambria" w:hAnsiTheme="minorHAnsi" w:cs="Cambria"/>
          <w:color w:val="000000"/>
        </w:rPr>
        <w:t>. No caso de troca do</w:t>
      </w:r>
      <w:r w:rsidR="00CF0C99">
        <w:rPr>
          <w:rFonts w:asciiTheme="minorHAnsi" w:eastAsia="Cambria" w:hAnsiTheme="minorHAnsi" w:cs="Cambria"/>
          <w:color w:val="000000"/>
        </w:rPr>
        <w:t>s</w:t>
      </w:r>
      <w:r w:rsidRPr="002F78F8">
        <w:rPr>
          <w:rFonts w:asciiTheme="minorHAnsi" w:eastAsia="Cambria" w:hAnsiTheme="minorHAnsi" w:cs="Cambria"/>
          <w:color w:val="000000"/>
        </w:rPr>
        <w:t xml:space="preserve"> produtos para a execução dos serviços na forma estabelecida nos subitens anteriores, a licitante assumirá a responsabilidade pelos custos de armazenagem, que incluem: transporte, carga, descarga, estocagem e movimentação, relativos ao período em exame, que deverão ser pagos pela licitante através da Guia de Arrecadação própria, emitida </w:t>
      </w:r>
      <w:r w:rsidRPr="002F78F8">
        <w:rPr>
          <w:rFonts w:asciiTheme="minorHAnsi" w:eastAsia="Cambria" w:hAnsiTheme="minorHAnsi" w:cs="Cambria"/>
          <w:color w:val="000000"/>
        </w:rPr>
        <w:lastRenderedPageBreak/>
        <w:t>pela Prefeitura Municipal de Itaberaba. Nenhum pagamento será efetuado à Contratada até que seja atestado o novo recebimento do produto.</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11.4.</w:t>
      </w:r>
      <w:r w:rsidRPr="002F78F8">
        <w:rPr>
          <w:rFonts w:asciiTheme="minorHAnsi" w:eastAsia="Cambria" w:hAnsiTheme="minorHAnsi" w:cs="Cambria"/>
          <w:color w:val="000000"/>
        </w:rPr>
        <w:t xml:space="preserve"> As multas são independentes entre si e a aplicação de uma não exclui a das outras, sendo descontadas do respectivo pagamento, através da retenção dos créditos decorrentes do contrato, até o limite dos valores apurados.</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keepNext/>
        <w:keepLines/>
        <w:pBdr>
          <w:top w:val="nil"/>
          <w:left w:val="nil"/>
          <w:bottom w:val="nil"/>
          <w:right w:val="nil"/>
          <w:between w:val="nil"/>
        </w:pBdr>
        <w:shd w:val="clear" w:color="auto" w:fill="B7DDE8"/>
        <w:spacing w:line="276" w:lineRule="auto"/>
        <w:jc w:val="both"/>
        <w:rPr>
          <w:rFonts w:asciiTheme="minorHAnsi" w:eastAsia="Cambria" w:hAnsiTheme="minorHAnsi" w:cs="Cambria"/>
          <w:b/>
          <w:color w:val="000000"/>
        </w:rPr>
      </w:pPr>
      <w:r w:rsidRPr="002F78F8">
        <w:rPr>
          <w:rFonts w:asciiTheme="minorHAnsi" w:eastAsia="Cambria" w:hAnsiTheme="minorHAnsi" w:cs="Cambria"/>
          <w:b/>
          <w:color w:val="000000"/>
        </w:rPr>
        <w:t>12. DOS ANEXOS DESTE TERMO DE REFERÊNCIA</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FF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r w:rsidRPr="002F78F8">
        <w:rPr>
          <w:rFonts w:asciiTheme="minorHAnsi" w:eastAsia="Cambria" w:hAnsiTheme="minorHAnsi" w:cs="Cambria"/>
          <w:b/>
          <w:color w:val="000000"/>
        </w:rPr>
        <w:t>12.1.</w:t>
      </w:r>
      <w:r w:rsidRPr="002F78F8">
        <w:rPr>
          <w:rFonts w:asciiTheme="minorHAnsi" w:eastAsia="Cambria" w:hAnsiTheme="minorHAnsi" w:cs="Cambria"/>
          <w:color w:val="000000"/>
        </w:rPr>
        <w:t xml:space="preserve"> São anexos do presente Termo de Referência os seguintes documentos: </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b/>
          <w:color w:val="000000"/>
        </w:rPr>
      </w:pPr>
      <w:r w:rsidRPr="002F78F8">
        <w:rPr>
          <w:rFonts w:asciiTheme="minorHAnsi" w:eastAsia="Cambria" w:hAnsiTheme="minorHAnsi" w:cs="Cambria"/>
          <w:b/>
          <w:color w:val="000000"/>
        </w:rPr>
        <w:t>Anexo I – Estudo Técnico Preliminar.</w:t>
      </w:r>
    </w:p>
    <w:p w:rsidR="002F78F8" w:rsidRPr="002F78F8" w:rsidRDefault="002F78F8" w:rsidP="002F78F8">
      <w:pPr>
        <w:pBdr>
          <w:top w:val="nil"/>
          <w:left w:val="nil"/>
          <w:bottom w:val="nil"/>
          <w:right w:val="nil"/>
          <w:between w:val="nil"/>
        </w:pBdr>
        <w:jc w:val="both"/>
        <w:rPr>
          <w:rFonts w:asciiTheme="minorHAnsi" w:eastAsia="Cambria" w:hAnsiTheme="minorHAnsi" w:cs="Cambria"/>
          <w:b/>
          <w:color w:val="000000"/>
        </w:rPr>
      </w:pPr>
    </w:p>
    <w:p w:rsidR="002F78F8" w:rsidRPr="002F78F8" w:rsidRDefault="00CF0C99" w:rsidP="002F78F8">
      <w:pPr>
        <w:pBdr>
          <w:top w:val="nil"/>
          <w:left w:val="nil"/>
          <w:bottom w:val="nil"/>
          <w:right w:val="nil"/>
          <w:between w:val="nil"/>
        </w:pBdr>
        <w:jc w:val="both"/>
        <w:rPr>
          <w:rFonts w:asciiTheme="minorHAnsi" w:eastAsia="Cambria" w:hAnsiTheme="minorHAnsi" w:cs="Cambria"/>
          <w:b/>
          <w:color w:val="000000"/>
        </w:rPr>
      </w:pPr>
      <w:r>
        <w:rPr>
          <w:rFonts w:asciiTheme="minorHAnsi" w:eastAsia="Cambria" w:hAnsiTheme="minorHAnsi" w:cs="Cambria"/>
          <w:b/>
          <w:color w:val="000000"/>
        </w:rPr>
        <w:t xml:space="preserve">Itaberaba/Bahia, </w:t>
      </w:r>
      <w:r w:rsidR="009A31FC">
        <w:rPr>
          <w:rFonts w:asciiTheme="minorHAnsi" w:eastAsia="Cambria" w:hAnsiTheme="minorHAnsi" w:cs="Cambria"/>
          <w:b/>
          <w:color w:val="000000"/>
        </w:rPr>
        <w:t>05</w:t>
      </w:r>
      <w:r w:rsidR="002F78F8" w:rsidRPr="002F78F8">
        <w:rPr>
          <w:rFonts w:asciiTheme="minorHAnsi" w:eastAsia="Cambria" w:hAnsiTheme="minorHAnsi" w:cs="Cambria"/>
          <w:b/>
          <w:color w:val="000000"/>
        </w:rPr>
        <w:t xml:space="preserve"> de maio de 2025.</w:t>
      </w: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color w:val="000000"/>
        </w:rPr>
      </w:pPr>
    </w:p>
    <w:p w:rsidR="002F78F8" w:rsidRPr="002F78F8" w:rsidRDefault="002F78F8" w:rsidP="002F78F8">
      <w:pPr>
        <w:pBdr>
          <w:top w:val="nil"/>
          <w:left w:val="nil"/>
          <w:bottom w:val="nil"/>
          <w:right w:val="nil"/>
          <w:between w:val="nil"/>
        </w:pBdr>
        <w:jc w:val="both"/>
        <w:rPr>
          <w:rFonts w:asciiTheme="minorHAnsi" w:eastAsia="Cambria" w:hAnsiTheme="minorHAnsi" w:cs="Cambria"/>
          <w:b/>
          <w:color w:val="000000"/>
        </w:rPr>
      </w:pPr>
      <w:r w:rsidRPr="002F78F8">
        <w:rPr>
          <w:rFonts w:asciiTheme="minorHAnsi" w:eastAsia="Cambria" w:hAnsiTheme="minorHAnsi" w:cs="Cambria"/>
          <w:b/>
          <w:color w:val="000000"/>
        </w:rPr>
        <w:t>VALDELI DE JESUS RAMOS</w:t>
      </w:r>
    </w:p>
    <w:p w:rsidR="002F78F8" w:rsidRPr="002F78F8" w:rsidRDefault="002F78F8" w:rsidP="002F78F8">
      <w:pPr>
        <w:pBdr>
          <w:top w:val="nil"/>
          <w:left w:val="nil"/>
          <w:bottom w:val="nil"/>
          <w:right w:val="nil"/>
          <w:between w:val="nil"/>
        </w:pBdr>
        <w:jc w:val="both"/>
        <w:rPr>
          <w:rFonts w:asciiTheme="minorHAnsi" w:eastAsia="Cambria" w:hAnsiTheme="minorHAnsi" w:cs="Cambria"/>
          <w:b/>
          <w:color w:val="000000"/>
        </w:rPr>
      </w:pPr>
      <w:r w:rsidRPr="002F78F8">
        <w:rPr>
          <w:rFonts w:asciiTheme="minorHAnsi" w:eastAsia="Cambria" w:hAnsiTheme="minorHAnsi" w:cs="Cambria"/>
          <w:b/>
          <w:color w:val="000000"/>
        </w:rPr>
        <w:t>Fiscal de Contratos.</w:t>
      </w:r>
    </w:p>
    <w:p w:rsidR="002F78F8" w:rsidRDefault="002F78F8" w:rsidP="002F78F8">
      <w:pPr>
        <w:pStyle w:val="Lista"/>
        <w:spacing w:line="276" w:lineRule="auto"/>
        <w:ind w:left="0" w:firstLine="0"/>
        <w:jc w:val="both"/>
        <w:rPr>
          <w:rFonts w:asciiTheme="minorHAnsi" w:hAnsiTheme="minorHAnsi" w:cs="Arial"/>
        </w:rPr>
      </w:pPr>
    </w:p>
    <w:p w:rsidR="00703970" w:rsidRDefault="00703970" w:rsidP="002F78F8">
      <w:pPr>
        <w:pStyle w:val="Lista"/>
        <w:spacing w:line="276" w:lineRule="auto"/>
        <w:ind w:left="0" w:firstLine="0"/>
        <w:jc w:val="both"/>
        <w:rPr>
          <w:rFonts w:asciiTheme="minorHAnsi" w:hAnsiTheme="minorHAnsi" w:cs="Arial"/>
        </w:rPr>
      </w:pPr>
    </w:p>
    <w:p w:rsidR="00703970" w:rsidRDefault="00703970" w:rsidP="002F78F8">
      <w:pPr>
        <w:pStyle w:val="Lista"/>
        <w:spacing w:line="276" w:lineRule="auto"/>
        <w:ind w:left="0" w:firstLine="0"/>
        <w:jc w:val="both"/>
        <w:rPr>
          <w:rFonts w:asciiTheme="minorHAnsi" w:hAnsiTheme="minorHAnsi" w:cs="Arial"/>
        </w:rPr>
      </w:pPr>
    </w:p>
    <w:p w:rsidR="00703970" w:rsidRDefault="00703970" w:rsidP="002F78F8">
      <w:pPr>
        <w:pStyle w:val="Lista"/>
        <w:spacing w:line="276" w:lineRule="auto"/>
        <w:ind w:left="0" w:firstLine="0"/>
        <w:jc w:val="both"/>
        <w:rPr>
          <w:rFonts w:asciiTheme="minorHAnsi" w:hAnsiTheme="minorHAnsi" w:cs="Arial"/>
        </w:rPr>
      </w:pPr>
    </w:p>
    <w:p w:rsidR="00703970" w:rsidRDefault="00703970" w:rsidP="002F78F8">
      <w:pPr>
        <w:pStyle w:val="Lista"/>
        <w:spacing w:line="276" w:lineRule="auto"/>
        <w:ind w:left="0" w:firstLine="0"/>
        <w:jc w:val="both"/>
        <w:rPr>
          <w:rFonts w:asciiTheme="minorHAnsi" w:hAnsiTheme="minorHAnsi" w:cs="Arial"/>
        </w:rPr>
      </w:pPr>
    </w:p>
    <w:p w:rsidR="00703970" w:rsidRDefault="00703970" w:rsidP="002F78F8">
      <w:pPr>
        <w:pStyle w:val="Lista"/>
        <w:spacing w:line="276" w:lineRule="auto"/>
        <w:ind w:left="0" w:firstLine="0"/>
        <w:jc w:val="both"/>
        <w:rPr>
          <w:rFonts w:asciiTheme="minorHAnsi" w:hAnsiTheme="minorHAnsi" w:cs="Arial"/>
        </w:rPr>
      </w:pPr>
    </w:p>
    <w:p w:rsidR="00703970" w:rsidRDefault="00703970" w:rsidP="002F78F8">
      <w:pPr>
        <w:pStyle w:val="Lista"/>
        <w:spacing w:line="276" w:lineRule="auto"/>
        <w:ind w:left="0" w:firstLine="0"/>
        <w:jc w:val="both"/>
        <w:rPr>
          <w:rFonts w:asciiTheme="minorHAnsi" w:hAnsiTheme="minorHAnsi" w:cs="Arial"/>
        </w:rPr>
      </w:pPr>
    </w:p>
    <w:p w:rsidR="00703970" w:rsidRDefault="00703970" w:rsidP="002F78F8">
      <w:pPr>
        <w:pStyle w:val="Lista"/>
        <w:spacing w:line="276" w:lineRule="auto"/>
        <w:ind w:left="0" w:firstLine="0"/>
        <w:jc w:val="both"/>
        <w:rPr>
          <w:rFonts w:asciiTheme="minorHAnsi" w:hAnsiTheme="minorHAnsi" w:cs="Arial"/>
        </w:rPr>
      </w:pPr>
    </w:p>
    <w:p w:rsidR="00703970" w:rsidRDefault="00703970" w:rsidP="002F78F8">
      <w:pPr>
        <w:pStyle w:val="Lista"/>
        <w:spacing w:line="276" w:lineRule="auto"/>
        <w:ind w:left="0" w:firstLine="0"/>
        <w:jc w:val="both"/>
        <w:rPr>
          <w:rFonts w:asciiTheme="minorHAnsi" w:hAnsiTheme="minorHAnsi" w:cs="Arial"/>
        </w:rPr>
      </w:pPr>
    </w:p>
    <w:p w:rsidR="00703970" w:rsidRDefault="00703970" w:rsidP="002F78F8">
      <w:pPr>
        <w:pStyle w:val="Lista"/>
        <w:spacing w:line="276" w:lineRule="auto"/>
        <w:ind w:left="0" w:firstLine="0"/>
        <w:jc w:val="both"/>
        <w:rPr>
          <w:rFonts w:asciiTheme="minorHAnsi" w:hAnsiTheme="minorHAnsi" w:cs="Arial"/>
        </w:rPr>
      </w:pPr>
    </w:p>
    <w:p w:rsidR="00703970" w:rsidRDefault="00703970" w:rsidP="002F78F8">
      <w:pPr>
        <w:pStyle w:val="Lista"/>
        <w:spacing w:line="276" w:lineRule="auto"/>
        <w:ind w:left="0" w:firstLine="0"/>
        <w:jc w:val="both"/>
        <w:rPr>
          <w:rFonts w:asciiTheme="minorHAnsi" w:hAnsiTheme="minorHAnsi" w:cs="Arial"/>
        </w:rPr>
      </w:pPr>
    </w:p>
    <w:p w:rsidR="00703970" w:rsidRDefault="00703970" w:rsidP="002F78F8">
      <w:pPr>
        <w:pStyle w:val="Lista"/>
        <w:spacing w:line="276" w:lineRule="auto"/>
        <w:ind w:left="0" w:firstLine="0"/>
        <w:jc w:val="both"/>
        <w:rPr>
          <w:rFonts w:asciiTheme="minorHAnsi" w:hAnsiTheme="minorHAnsi" w:cs="Arial"/>
        </w:rPr>
      </w:pPr>
    </w:p>
    <w:p w:rsidR="00703970" w:rsidRDefault="00703970" w:rsidP="002F78F8">
      <w:pPr>
        <w:pStyle w:val="Lista"/>
        <w:spacing w:line="276" w:lineRule="auto"/>
        <w:ind w:left="0" w:firstLine="0"/>
        <w:jc w:val="both"/>
        <w:rPr>
          <w:rFonts w:asciiTheme="minorHAnsi" w:hAnsiTheme="minorHAnsi" w:cs="Arial"/>
        </w:rPr>
      </w:pPr>
    </w:p>
    <w:p w:rsidR="00703970" w:rsidRDefault="00703970" w:rsidP="002F78F8">
      <w:pPr>
        <w:pStyle w:val="Lista"/>
        <w:spacing w:line="276" w:lineRule="auto"/>
        <w:ind w:left="0" w:firstLine="0"/>
        <w:jc w:val="both"/>
        <w:rPr>
          <w:rFonts w:asciiTheme="minorHAnsi" w:hAnsiTheme="minorHAnsi" w:cs="Arial"/>
        </w:rPr>
      </w:pPr>
    </w:p>
    <w:p w:rsidR="00703970" w:rsidRDefault="00703970" w:rsidP="002F78F8">
      <w:pPr>
        <w:pStyle w:val="Lista"/>
        <w:spacing w:line="276" w:lineRule="auto"/>
        <w:ind w:left="0" w:firstLine="0"/>
        <w:jc w:val="both"/>
        <w:rPr>
          <w:rFonts w:asciiTheme="minorHAnsi" w:hAnsiTheme="minorHAnsi" w:cs="Arial"/>
        </w:rPr>
      </w:pPr>
    </w:p>
    <w:p w:rsidR="00703970" w:rsidRDefault="00703970" w:rsidP="002F78F8">
      <w:pPr>
        <w:pStyle w:val="Lista"/>
        <w:spacing w:line="276" w:lineRule="auto"/>
        <w:ind w:left="0" w:firstLine="0"/>
        <w:jc w:val="both"/>
        <w:rPr>
          <w:rFonts w:asciiTheme="minorHAnsi" w:hAnsiTheme="minorHAnsi" w:cs="Arial"/>
        </w:rPr>
      </w:pPr>
    </w:p>
    <w:p w:rsidR="00703970" w:rsidRDefault="00703970" w:rsidP="002F78F8">
      <w:pPr>
        <w:pStyle w:val="Lista"/>
        <w:spacing w:line="276" w:lineRule="auto"/>
        <w:ind w:left="0" w:firstLine="0"/>
        <w:jc w:val="both"/>
        <w:rPr>
          <w:rFonts w:asciiTheme="minorHAnsi" w:hAnsiTheme="minorHAnsi" w:cs="Arial"/>
        </w:rPr>
      </w:pPr>
    </w:p>
    <w:p w:rsidR="00703970" w:rsidRDefault="00703970" w:rsidP="002F78F8">
      <w:pPr>
        <w:pStyle w:val="Lista"/>
        <w:spacing w:line="276" w:lineRule="auto"/>
        <w:ind w:left="0" w:firstLine="0"/>
        <w:jc w:val="both"/>
        <w:rPr>
          <w:rFonts w:asciiTheme="minorHAnsi" w:hAnsiTheme="minorHAnsi" w:cs="Arial"/>
        </w:rPr>
      </w:pPr>
    </w:p>
    <w:p w:rsidR="00703970" w:rsidRDefault="00703970" w:rsidP="002F78F8">
      <w:pPr>
        <w:pStyle w:val="Lista"/>
        <w:spacing w:line="276" w:lineRule="auto"/>
        <w:ind w:left="0" w:firstLine="0"/>
        <w:jc w:val="both"/>
        <w:rPr>
          <w:rFonts w:asciiTheme="minorHAnsi" w:hAnsiTheme="minorHAnsi" w:cs="Arial"/>
        </w:rPr>
      </w:pPr>
    </w:p>
    <w:p w:rsidR="00703970" w:rsidRDefault="00703970" w:rsidP="002F78F8">
      <w:pPr>
        <w:pStyle w:val="Lista"/>
        <w:spacing w:line="276" w:lineRule="auto"/>
        <w:ind w:left="0" w:firstLine="0"/>
        <w:jc w:val="both"/>
        <w:rPr>
          <w:rFonts w:asciiTheme="minorHAnsi" w:hAnsiTheme="minorHAnsi" w:cs="Arial"/>
        </w:rPr>
      </w:pPr>
    </w:p>
    <w:p w:rsidR="00703970" w:rsidRDefault="00703970" w:rsidP="002F78F8">
      <w:pPr>
        <w:pStyle w:val="Lista"/>
        <w:spacing w:line="276" w:lineRule="auto"/>
        <w:ind w:left="0" w:firstLine="0"/>
        <w:jc w:val="both"/>
        <w:rPr>
          <w:rFonts w:asciiTheme="minorHAnsi" w:hAnsiTheme="minorHAnsi" w:cs="Arial"/>
        </w:rPr>
      </w:pPr>
    </w:p>
    <w:p w:rsidR="00703970" w:rsidRDefault="00703970" w:rsidP="002F78F8">
      <w:pPr>
        <w:pStyle w:val="Lista"/>
        <w:spacing w:line="276" w:lineRule="auto"/>
        <w:ind w:left="0" w:firstLine="0"/>
        <w:jc w:val="both"/>
        <w:rPr>
          <w:rFonts w:asciiTheme="minorHAnsi" w:hAnsiTheme="minorHAnsi" w:cs="Arial"/>
        </w:rPr>
      </w:pPr>
    </w:p>
    <w:p w:rsidR="00703970" w:rsidRDefault="00703970" w:rsidP="002F78F8">
      <w:pPr>
        <w:pStyle w:val="Lista"/>
        <w:spacing w:line="276" w:lineRule="auto"/>
        <w:ind w:left="0" w:firstLine="0"/>
        <w:jc w:val="both"/>
        <w:rPr>
          <w:rFonts w:asciiTheme="minorHAnsi" w:hAnsiTheme="minorHAnsi" w:cs="Arial"/>
        </w:rPr>
      </w:pPr>
    </w:p>
    <w:p w:rsidR="00703970" w:rsidRDefault="00703970" w:rsidP="00D90633">
      <w:pPr>
        <w:pStyle w:val="Nivel3"/>
        <w:numPr>
          <w:ilvl w:val="0"/>
          <w:numId w:val="0"/>
        </w:numPr>
        <w:jc w:val="center"/>
        <w:rPr>
          <w:rFonts w:asciiTheme="minorHAnsi" w:hAnsiTheme="minorHAnsi"/>
          <w:b/>
          <w:sz w:val="24"/>
          <w:szCs w:val="24"/>
        </w:rPr>
      </w:pPr>
      <w:r w:rsidRPr="002F78F8">
        <w:rPr>
          <w:rFonts w:asciiTheme="minorHAnsi" w:hAnsiTheme="minorHAnsi"/>
          <w:b/>
          <w:sz w:val="24"/>
          <w:szCs w:val="24"/>
        </w:rPr>
        <w:t>ANEXO II</w:t>
      </w:r>
      <w:r>
        <w:rPr>
          <w:rFonts w:asciiTheme="minorHAnsi" w:hAnsiTheme="minorHAnsi"/>
          <w:b/>
          <w:sz w:val="24"/>
          <w:szCs w:val="24"/>
        </w:rPr>
        <w:t>I</w:t>
      </w:r>
      <w:r w:rsidRPr="002F78F8">
        <w:rPr>
          <w:rFonts w:asciiTheme="minorHAnsi" w:hAnsiTheme="minorHAnsi"/>
          <w:b/>
          <w:sz w:val="24"/>
          <w:szCs w:val="24"/>
        </w:rPr>
        <w:t xml:space="preserve"> – </w:t>
      </w:r>
      <w:r w:rsidR="00E1687F">
        <w:rPr>
          <w:rFonts w:asciiTheme="minorHAnsi" w:hAnsiTheme="minorHAnsi"/>
          <w:b/>
          <w:sz w:val="24"/>
          <w:szCs w:val="24"/>
        </w:rPr>
        <w:t>Minuta do Contrato</w:t>
      </w:r>
    </w:p>
    <w:p w:rsidR="00D90633" w:rsidRDefault="00D90633" w:rsidP="00D90633">
      <w:pPr>
        <w:pStyle w:val="Nivel3"/>
        <w:numPr>
          <w:ilvl w:val="0"/>
          <w:numId w:val="0"/>
        </w:numPr>
        <w:jc w:val="center"/>
        <w:rPr>
          <w:rFonts w:asciiTheme="minorHAnsi" w:hAnsiTheme="minorHAnsi"/>
          <w:b/>
          <w:sz w:val="24"/>
          <w:szCs w:val="24"/>
        </w:rPr>
      </w:pPr>
    </w:p>
    <w:p w:rsidR="00D90633" w:rsidRPr="00801B31" w:rsidRDefault="00D90633" w:rsidP="00D90633">
      <w:pPr>
        <w:pStyle w:val="SemEspaamento"/>
        <w:jc w:val="both"/>
        <w:rPr>
          <w:rFonts w:asciiTheme="minorHAnsi" w:hAnsiTheme="minorHAnsi" w:cstheme="minorHAnsi"/>
          <w:b/>
          <w:bCs/>
        </w:rPr>
      </w:pPr>
      <w:r w:rsidRPr="00801B31">
        <w:rPr>
          <w:rFonts w:asciiTheme="minorHAnsi" w:hAnsiTheme="minorHAnsi" w:cstheme="minorHAnsi"/>
          <w:b/>
          <w:bCs/>
        </w:rPr>
        <w:t>PROCESSO ADMINISTRATIVO Nº 209/2025</w:t>
      </w:r>
    </w:p>
    <w:p w:rsidR="00D90633" w:rsidRPr="00801B31" w:rsidRDefault="00D90633" w:rsidP="00D90633">
      <w:pPr>
        <w:pStyle w:val="SemEspaamento"/>
        <w:jc w:val="both"/>
        <w:rPr>
          <w:rFonts w:asciiTheme="minorHAnsi" w:hAnsiTheme="minorHAnsi" w:cstheme="minorHAnsi"/>
          <w:b/>
          <w:bCs/>
        </w:rPr>
      </w:pPr>
      <w:r w:rsidRPr="00801B31">
        <w:rPr>
          <w:rFonts w:asciiTheme="minorHAnsi" w:hAnsiTheme="minorHAnsi" w:cstheme="minorHAnsi"/>
          <w:b/>
          <w:bCs/>
        </w:rPr>
        <w:t>CONCORRÊNCIA Nº005/2025</w:t>
      </w:r>
    </w:p>
    <w:p w:rsidR="00D90633" w:rsidRPr="00801B31" w:rsidRDefault="00D90633" w:rsidP="00D90633">
      <w:pPr>
        <w:pStyle w:val="SemEspaamento"/>
        <w:jc w:val="both"/>
        <w:rPr>
          <w:rFonts w:asciiTheme="minorHAnsi" w:hAnsiTheme="minorHAnsi" w:cstheme="minorHAnsi"/>
          <w:b/>
          <w:bCs/>
        </w:rPr>
      </w:pPr>
      <w:r w:rsidRPr="00801B31">
        <w:rPr>
          <w:rFonts w:asciiTheme="minorHAnsi" w:hAnsiTheme="minorHAnsi" w:cstheme="minorHAnsi"/>
          <w:b/>
          <w:bCs/>
        </w:rPr>
        <w:t>CONTRATO ADMINISTRATIVO</w:t>
      </w:r>
      <w:r w:rsidR="00E1521B">
        <w:rPr>
          <w:rFonts w:asciiTheme="minorHAnsi" w:hAnsiTheme="minorHAnsi" w:cstheme="minorHAnsi"/>
          <w:b/>
          <w:bCs/>
        </w:rPr>
        <w:t xml:space="preserve"> </w:t>
      </w:r>
      <w:r w:rsidRPr="00801B31">
        <w:rPr>
          <w:rFonts w:asciiTheme="minorHAnsi" w:hAnsiTheme="minorHAnsi" w:cstheme="minorHAnsi"/>
          <w:b/>
          <w:bCs/>
        </w:rPr>
        <w:t>Nº XXXX/2025</w:t>
      </w:r>
    </w:p>
    <w:p w:rsidR="00D90633" w:rsidRPr="00801B31" w:rsidRDefault="00D90633" w:rsidP="00D90633">
      <w:pPr>
        <w:spacing w:line="360" w:lineRule="auto"/>
        <w:ind w:left="4536"/>
        <w:jc w:val="both"/>
        <w:rPr>
          <w:rFonts w:asciiTheme="minorHAnsi" w:hAnsiTheme="minorHAnsi" w:cstheme="minorHAnsi"/>
          <w:b/>
        </w:rPr>
      </w:pPr>
    </w:p>
    <w:p w:rsidR="00D90633" w:rsidRPr="00801B31" w:rsidRDefault="00D90633" w:rsidP="00D90633">
      <w:pPr>
        <w:spacing w:line="360" w:lineRule="auto"/>
        <w:ind w:left="4536"/>
        <w:jc w:val="both"/>
        <w:rPr>
          <w:rFonts w:asciiTheme="minorHAnsi" w:hAnsiTheme="minorHAnsi" w:cstheme="minorHAnsi"/>
          <w:b/>
        </w:rPr>
      </w:pPr>
    </w:p>
    <w:p w:rsidR="00D90633" w:rsidRPr="00801B31" w:rsidRDefault="00D90633" w:rsidP="00D90633">
      <w:pPr>
        <w:ind w:left="4536"/>
        <w:jc w:val="both"/>
        <w:rPr>
          <w:rFonts w:asciiTheme="minorHAnsi" w:hAnsiTheme="minorHAnsi" w:cstheme="minorHAnsi"/>
          <w:b/>
        </w:rPr>
      </w:pPr>
      <w:r w:rsidRPr="00801B31">
        <w:rPr>
          <w:rFonts w:asciiTheme="minorHAnsi" w:hAnsiTheme="minorHAnsi" w:cstheme="minorHAnsi"/>
          <w:b/>
        </w:rPr>
        <w:t>CONTRATO ADMINISTRATIVO</w:t>
      </w:r>
      <w:r>
        <w:rPr>
          <w:rFonts w:asciiTheme="minorHAnsi" w:hAnsiTheme="minorHAnsi" w:cstheme="minorHAnsi"/>
          <w:b/>
        </w:rPr>
        <w:t xml:space="preserve"> </w:t>
      </w:r>
      <w:r w:rsidRPr="00801B31">
        <w:rPr>
          <w:rFonts w:asciiTheme="minorHAnsi" w:hAnsiTheme="minorHAnsi" w:cstheme="minorHAnsi"/>
          <w:b/>
        </w:rPr>
        <w:t xml:space="preserve">QUE ENTRE SI FAZEM, DE UM LADO, </w:t>
      </w:r>
      <w:r w:rsidRPr="00801B31">
        <w:rPr>
          <w:rFonts w:asciiTheme="minorHAnsi" w:hAnsiTheme="minorHAnsi" w:cstheme="minorHAnsi"/>
          <w:b/>
          <w:bCs/>
        </w:rPr>
        <w:t xml:space="preserve">O MUNICÍPIO DE ITABERABA – BA, </w:t>
      </w:r>
      <w:r w:rsidRPr="00801B31">
        <w:rPr>
          <w:rFonts w:asciiTheme="minorHAnsi" w:hAnsiTheme="minorHAnsi" w:cstheme="minorHAnsi"/>
          <w:b/>
        </w:rPr>
        <w:t>E DO OUTRO, XXXXXXXXXXX.</w:t>
      </w:r>
    </w:p>
    <w:p w:rsidR="00D90633" w:rsidRPr="00801B31" w:rsidRDefault="00D90633" w:rsidP="00D90633">
      <w:pPr>
        <w:spacing w:line="360" w:lineRule="auto"/>
        <w:ind w:left="4536"/>
        <w:jc w:val="both"/>
        <w:rPr>
          <w:rFonts w:asciiTheme="minorHAnsi" w:hAnsiTheme="minorHAnsi" w:cstheme="minorHAnsi"/>
          <w:b/>
        </w:rPr>
      </w:pPr>
    </w:p>
    <w:p w:rsidR="00D90633" w:rsidRPr="00801B31" w:rsidRDefault="00D90633" w:rsidP="00D90633">
      <w:pPr>
        <w:pStyle w:val="Corpodetexto"/>
        <w:spacing w:line="360" w:lineRule="auto"/>
        <w:jc w:val="both"/>
        <w:rPr>
          <w:rFonts w:asciiTheme="minorHAnsi" w:hAnsiTheme="minorHAnsi" w:cstheme="minorHAnsi"/>
          <w:b/>
          <w:bCs/>
        </w:rPr>
      </w:pPr>
    </w:p>
    <w:p w:rsidR="00D90633" w:rsidRPr="00801B31" w:rsidRDefault="00D90633" w:rsidP="00D90633">
      <w:pPr>
        <w:pStyle w:val="Corpodetexto"/>
        <w:spacing w:line="360" w:lineRule="auto"/>
        <w:jc w:val="both"/>
        <w:rPr>
          <w:rFonts w:asciiTheme="minorHAnsi" w:hAnsiTheme="minorHAnsi" w:cstheme="minorHAnsi"/>
          <w:bCs/>
        </w:rPr>
      </w:pPr>
      <w:r w:rsidRPr="00801B31">
        <w:rPr>
          <w:rFonts w:asciiTheme="minorHAnsi" w:hAnsiTheme="minorHAnsi" w:cstheme="minorHAnsi"/>
          <w:b/>
          <w:bCs/>
        </w:rPr>
        <w:t xml:space="preserve">O MUNICÍPIO DE ITABERABA – BA, </w:t>
      </w:r>
      <w:r w:rsidRPr="00801B31">
        <w:rPr>
          <w:rFonts w:asciiTheme="minorHAnsi" w:hAnsiTheme="minorHAnsi" w:cstheme="minorHAnsi"/>
          <w:bCs/>
        </w:rPr>
        <w:t>pessoa jurídica de direito público interno,</w:t>
      </w:r>
      <w:r w:rsidRPr="00801B31">
        <w:rPr>
          <w:rFonts w:asciiTheme="minorHAnsi" w:eastAsia="Arial Unicode MS" w:hAnsiTheme="minorHAnsi" w:cstheme="minorHAnsi"/>
        </w:rPr>
        <w:t xml:space="preserve"> devidamente inscrita no Cadastro Nacional de Pessoa Jurídica do Ministério da Fazenda (CNPJ/MF) sob nº</w:t>
      </w:r>
      <w:r w:rsidRPr="00801B31">
        <w:rPr>
          <w:rFonts w:asciiTheme="minorHAnsi" w:hAnsiTheme="minorHAnsi" w:cstheme="minorHAnsi"/>
        </w:rPr>
        <w:t xml:space="preserve">XXXXXXXXXXXXXXXXXX, </w:t>
      </w:r>
      <w:r w:rsidRPr="00801B31">
        <w:rPr>
          <w:rFonts w:asciiTheme="minorHAnsi" w:hAnsiTheme="minorHAnsi" w:cstheme="minorHAnsi"/>
          <w:bCs/>
          <w:lang w:eastAsia="pt-PT"/>
        </w:rPr>
        <w:t>estabelecida na XXXXXXXXXXXXXXXXXXXXX, Município de Itaberaba, Estado da Bahia, CEP XXXXXXXXXXX</w:t>
      </w:r>
      <w:r w:rsidRPr="00801B31">
        <w:rPr>
          <w:rFonts w:asciiTheme="minorHAnsi" w:hAnsiTheme="minorHAnsi" w:cstheme="minorHAnsi"/>
        </w:rPr>
        <w:t xml:space="preserve">, </w:t>
      </w:r>
      <w:r w:rsidRPr="00801B31">
        <w:rPr>
          <w:rFonts w:asciiTheme="minorHAnsi" w:eastAsia="Arial Unicode MS" w:hAnsiTheme="minorHAnsi" w:cstheme="minorHAnsi"/>
        </w:rPr>
        <w:t>neste ato representado por seu gestor</w:t>
      </w:r>
      <w:r w:rsidRPr="00801B31">
        <w:rPr>
          <w:rFonts w:asciiTheme="minorHAnsi" w:hAnsiTheme="minorHAnsi" w:cstheme="minorHAnsi"/>
        </w:rPr>
        <w:t>, o Prefeito</w:t>
      </w:r>
      <w:r w:rsidRPr="00801B31">
        <w:rPr>
          <w:rFonts w:asciiTheme="minorHAnsi" w:hAnsiTheme="minorHAnsi" w:cstheme="minorHAnsi"/>
          <w:b/>
          <w:bCs/>
        </w:rPr>
        <w:t xml:space="preserve">XXXXXXXXXXXXXXX, </w:t>
      </w:r>
      <w:r w:rsidRPr="00801B31">
        <w:rPr>
          <w:rFonts w:asciiTheme="minorHAnsi" w:hAnsiTheme="minorHAnsi" w:cstheme="minorHAnsi"/>
        </w:rPr>
        <w:t xml:space="preserve">doravante denominado </w:t>
      </w:r>
      <w:r w:rsidRPr="00801B31">
        <w:rPr>
          <w:rFonts w:asciiTheme="minorHAnsi" w:hAnsiTheme="minorHAnsi" w:cstheme="minorHAnsi"/>
          <w:b/>
          <w:bCs/>
        </w:rPr>
        <w:t>CONTRATANTE</w:t>
      </w:r>
      <w:r w:rsidRPr="00801B31">
        <w:rPr>
          <w:rFonts w:asciiTheme="minorHAnsi" w:hAnsiTheme="minorHAnsi" w:cstheme="minorHAnsi"/>
        </w:rPr>
        <w:t xml:space="preserve"> e o/a Consórcio/empresa</w:t>
      </w:r>
      <w:r w:rsidRPr="00801B31">
        <w:rPr>
          <w:rFonts w:asciiTheme="minorHAnsi" w:hAnsiTheme="minorHAnsi" w:cstheme="minorHAnsi"/>
          <w:b/>
        </w:rPr>
        <w:t>XXXXXXX</w:t>
      </w:r>
      <w:r w:rsidRPr="00801B31">
        <w:rPr>
          <w:rFonts w:asciiTheme="minorHAnsi" w:hAnsiTheme="minorHAnsi" w:cstheme="minorHAnsi"/>
          <w:bCs/>
        </w:rPr>
        <w:t xml:space="preserve">, firmado através de Termo de Compromisso entre as empresas, </w:t>
      </w:r>
      <w:r w:rsidRPr="00801B31">
        <w:rPr>
          <w:rFonts w:asciiTheme="minorHAnsi" w:hAnsiTheme="minorHAnsi" w:cstheme="minorHAnsi"/>
          <w:b/>
        </w:rPr>
        <w:t>XXXX</w:t>
      </w:r>
      <w:r w:rsidRPr="00801B31">
        <w:rPr>
          <w:rFonts w:asciiTheme="minorHAnsi" w:hAnsiTheme="minorHAnsi" w:cstheme="minorHAnsi"/>
          <w:bCs/>
        </w:rPr>
        <w:t>pessoa jurídica de direito privado, devidamente inscrita no CNPJ nº</w:t>
      </w:r>
      <w:r w:rsidRPr="00801B31">
        <w:rPr>
          <w:rFonts w:asciiTheme="minorHAnsi" w:hAnsiTheme="minorHAnsi" w:cstheme="minorHAnsi"/>
          <w:b/>
        </w:rPr>
        <w:t>XXXXX</w:t>
      </w:r>
      <w:r w:rsidRPr="00801B31">
        <w:rPr>
          <w:rFonts w:asciiTheme="minorHAnsi" w:hAnsiTheme="minorHAnsi" w:cstheme="minorHAnsi"/>
          <w:bCs/>
        </w:rPr>
        <w:t xml:space="preserve">, neste ato representada por </w:t>
      </w:r>
      <w:r w:rsidRPr="00801B31">
        <w:rPr>
          <w:rFonts w:asciiTheme="minorHAnsi" w:hAnsiTheme="minorHAnsi" w:cstheme="minorHAnsi"/>
          <w:b/>
        </w:rPr>
        <w:t>XXXX</w:t>
      </w:r>
      <w:r w:rsidRPr="00801B31">
        <w:rPr>
          <w:rFonts w:asciiTheme="minorHAnsi" w:hAnsiTheme="minorHAnsi" w:cstheme="minorHAnsi"/>
          <w:bCs/>
        </w:rPr>
        <w:t xml:space="preserve">, (cargo ocupado na empresa), </w:t>
      </w:r>
      <w:r w:rsidRPr="00801B31">
        <w:rPr>
          <w:rFonts w:asciiTheme="minorHAnsi" w:hAnsiTheme="minorHAnsi" w:cstheme="minorHAnsi"/>
          <w:b/>
        </w:rPr>
        <w:t>XXXX</w:t>
      </w:r>
      <w:r w:rsidRPr="00801B31">
        <w:rPr>
          <w:rFonts w:asciiTheme="minorHAnsi" w:hAnsiTheme="minorHAnsi" w:cstheme="minorHAnsi"/>
          <w:bCs/>
        </w:rPr>
        <w:t xml:space="preserve">pessoa jurídica de direito privado, devidamente inscrita no CNPJ nº </w:t>
      </w:r>
      <w:r w:rsidRPr="00801B31">
        <w:rPr>
          <w:rFonts w:asciiTheme="minorHAnsi" w:hAnsiTheme="minorHAnsi" w:cstheme="minorHAnsi"/>
          <w:b/>
        </w:rPr>
        <w:t>XXXXX</w:t>
      </w:r>
      <w:r w:rsidRPr="00801B31">
        <w:rPr>
          <w:rFonts w:asciiTheme="minorHAnsi" w:hAnsiTheme="minorHAnsi" w:cstheme="minorHAnsi"/>
          <w:bCs/>
        </w:rPr>
        <w:t xml:space="preserve">, neste ato representada por </w:t>
      </w:r>
      <w:r w:rsidRPr="00801B31">
        <w:rPr>
          <w:rFonts w:asciiTheme="minorHAnsi" w:hAnsiTheme="minorHAnsi" w:cstheme="minorHAnsi"/>
          <w:b/>
        </w:rPr>
        <w:t>XXXX</w:t>
      </w:r>
      <w:r w:rsidRPr="00801B31">
        <w:rPr>
          <w:rFonts w:asciiTheme="minorHAnsi" w:hAnsiTheme="minorHAnsi" w:cstheme="minorHAnsi"/>
          <w:bCs/>
        </w:rPr>
        <w:t xml:space="preserve">, (cargo ocupado na empresa) e a empresa líder do Consórcio, e sua representante neste ato a empresa </w:t>
      </w:r>
      <w:r w:rsidRPr="00801B31">
        <w:rPr>
          <w:rFonts w:asciiTheme="minorHAnsi" w:hAnsiTheme="minorHAnsi" w:cstheme="minorHAnsi"/>
          <w:b/>
        </w:rPr>
        <w:t>XXXX</w:t>
      </w:r>
      <w:r w:rsidRPr="00801B31">
        <w:rPr>
          <w:rFonts w:asciiTheme="minorHAnsi" w:hAnsiTheme="minorHAnsi" w:cstheme="minorHAnsi"/>
          <w:bCs/>
        </w:rPr>
        <w:t xml:space="preserve">pessoa jurídica de direito privado, devidamente inscrita no CNPJ nº </w:t>
      </w:r>
      <w:r w:rsidRPr="00801B31">
        <w:rPr>
          <w:rFonts w:asciiTheme="minorHAnsi" w:hAnsiTheme="minorHAnsi" w:cstheme="minorHAnsi"/>
          <w:b/>
        </w:rPr>
        <w:t>XXXXX</w:t>
      </w:r>
      <w:r w:rsidRPr="00801B31">
        <w:rPr>
          <w:rFonts w:asciiTheme="minorHAnsi" w:hAnsiTheme="minorHAnsi" w:cstheme="minorHAnsi"/>
          <w:bCs/>
        </w:rPr>
        <w:t xml:space="preserve">, neste ato representada por </w:t>
      </w:r>
      <w:r w:rsidRPr="00801B31">
        <w:rPr>
          <w:rFonts w:asciiTheme="minorHAnsi" w:hAnsiTheme="minorHAnsi" w:cstheme="minorHAnsi"/>
          <w:b/>
        </w:rPr>
        <w:t>XXXX</w:t>
      </w:r>
      <w:r w:rsidRPr="00801B31">
        <w:rPr>
          <w:rFonts w:asciiTheme="minorHAnsi" w:hAnsiTheme="minorHAnsi" w:cstheme="minorHAnsi"/>
          <w:bCs/>
        </w:rPr>
        <w:t xml:space="preserve">, (cargo ocupado na empresa), doravante denominado </w:t>
      </w:r>
      <w:r w:rsidRPr="00801B31">
        <w:rPr>
          <w:rFonts w:asciiTheme="minorHAnsi" w:hAnsiTheme="minorHAnsi" w:cstheme="minorHAnsi"/>
          <w:b/>
        </w:rPr>
        <w:t>CONTRATANTE</w:t>
      </w:r>
      <w:r w:rsidRPr="00801B31">
        <w:rPr>
          <w:rFonts w:asciiTheme="minorHAnsi" w:hAnsiTheme="minorHAnsi" w:cstheme="minorHAnsi"/>
          <w:bCs/>
        </w:rPr>
        <w:t xml:space="preserve">, os quais subscrevem o presente, resolvem, de comum acordo celebrar o presente instrumento de Contrato com a finalidade de contratação de prestador de serviços sem dedicação exclusiva de mão de obra, decorrente da Concorrência Nº XXX,e em consonância com o disposto na Lei Federal n° 14.133/21, e demais legislação aplicável, bem como, mediante as cláusulas e condições a seguir enunciadas. </w:t>
      </w:r>
    </w:p>
    <w:p w:rsidR="00D90633" w:rsidRPr="00801B31" w:rsidRDefault="00D90633" w:rsidP="00D90633">
      <w:pPr>
        <w:autoSpaceDE w:val="0"/>
        <w:spacing w:line="360" w:lineRule="auto"/>
        <w:jc w:val="both"/>
        <w:rPr>
          <w:rFonts w:asciiTheme="minorHAnsi" w:hAnsiTheme="minorHAnsi" w:cstheme="minorHAnsi"/>
          <w:bCs/>
        </w:rPr>
      </w:pPr>
    </w:p>
    <w:p w:rsidR="00D90633" w:rsidRPr="00801B31" w:rsidRDefault="00D90633" w:rsidP="00D90633">
      <w:pPr>
        <w:spacing w:line="360" w:lineRule="auto"/>
        <w:jc w:val="both"/>
        <w:rPr>
          <w:rFonts w:asciiTheme="minorHAnsi" w:hAnsiTheme="minorHAnsi" w:cstheme="minorHAnsi"/>
          <w:b/>
          <w:u w:val="single"/>
        </w:rPr>
      </w:pPr>
      <w:r w:rsidRPr="00801B31">
        <w:rPr>
          <w:rFonts w:asciiTheme="minorHAnsi" w:hAnsiTheme="minorHAnsi" w:cstheme="minorHAnsi"/>
          <w:b/>
          <w:u w:val="single"/>
        </w:rPr>
        <w:t>DO OBJETO</w:t>
      </w:r>
    </w:p>
    <w:p w:rsidR="00D90633" w:rsidRPr="00801B31" w:rsidRDefault="00D90633" w:rsidP="00D90633">
      <w:pPr>
        <w:autoSpaceDE w:val="0"/>
        <w:spacing w:line="360" w:lineRule="auto"/>
        <w:jc w:val="both"/>
        <w:rPr>
          <w:rFonts w:asciiTheme="minorHAnsi" w:eastAsia="Arial Unicode MS" w:hAnsiTheme="minorHAnsi" w:cstheme="minorHAnsi"/>
        </w:rPr>
      </w:pPr>
      <w:r w:rsidRPr="00801B31">
        <w:rPr>
          <w:rFonts w:asciiTheme="minorHAnsi" w:eastAsia="Arial Unicode MS" w:hAnsiTheme="minorHAnsi" w:cstheme="minorHAnsi"/>
        </w:rPr>
        <w:t>CLÁUSULA PRIMEIRA - Constitui objeto do presente instrumento é a concessão de uso de espaço público para exploração por particular, localizado na XXXXXXXXXXXXXXX, na qual será realizada a festa junina com o tema: “</w:t>
      </w:r>
      <w:r w:rsidRPr="00801B31">
        <w:rPr>
          <w:rFonts w:asciiTheme="minorHAnsi" w:eastAsia="Arial Unicode MS" w:hAnsiTheme="minorHAnsi" w:cstheme="minorHAnsi"/>
          <w:b/>
          <w:bCs/>
          <w:i/>
          <w:iCs/>
        </w:rPr>
        <w:t>XXXXXXXXXXXXXXX</w:t>
      </w:r>
      <w:r w:rsidRPr="00801B31">
        <w:rPr>
          <w:rFonts w:asciiTheme="minorHAnsi" w:eastAsia="Arial Unicode MS" w:hAnsiTheme="minorHAnsi" w:cstheme="minorHAnsi"/>
        </w:rPr>
        <w:t xml:space="preserve">” no Município de Itaberaba– BA, para a XXXXXXXXXXXXXXX nas condições estabelecidas no Estudo Técnico Preliminar e Termo de Referência; </w:t>
      </w:r>
    </w:p>
    <w:p w:rsidR="00D90633" w:rsidRPr="00801B31" w:rsidRDefault="00D90633" w:rsidP="00D90633">
      <w:pPr>
        <w:autoSpaceDE w:val="0"/>
        <w:spacing w:line="360" w:lineRule="auto"/>
        <w:ind w:firstLine="708"/>
        <w:jc w:val="both"/>
        <w:rPr>
          <w:rFonts w:asciiTheme="minorHAnsi" w:hAnsiTheme="minorHAnsi" w:cstheme="minorHAnsi"/>
          <w:shd w:val="clear" w:color="auto" w:fill="FFFFFF"/>
        </w:rPr>
      </w:pPr>
    </w:p>
    <w:p w:rsidR="00D90633" w:rsidRPr="00801B31" w:rsidRDefault="00D90633" w:rsidP="00D90633">
      <w:pPr>
        <w:autoSpaceDE w:val="0"/>
        <w:spacing w:line="360" w:lineRule="auto"/>
        <w:jc w:val="both"/>
        <w:rPr>
          <w:rFonts w:asciiTheme="minorHAnsi" w:hAnsiTheme="minorHAnsi" w:cstheme="minorHAnsi"/>
          <w:shd w:val="clear" w:color="auto" w:fill="FFFFFF"/>
        </w:rPr>
      </w:pPr>
      <w:r w:rsidRPr="00801B31">
        <w:rPr>
          <w:rFonts w:asciiTheme="minorHAnsi" w:hAnsiTheme="minorHAnsi" w:cstheme="minorHAnsi"/>
          <w:b/>
          <w:bCs/>
          <w:shd w:val="clear" w:color="auto" w:fill="FFFFFF"/>
        </w:rPr>
        <w:t>§1.</w:t>
      </w:r>
      <w:r w:rsidRPr="00801B31">
        <w:rPr>
          <w:rFonts w:asciiTheme="minorHAnsi" w:hAnsiTheme="minorHAnsi" w:cstheme="minorHAnsi"/>
          <w:shd w:val="clear" w:color="auto" w:fill="FFFFFF"/>
        </w:rPr>
        <w:t>Os serviços contratados serão prestados de acordo com o ajuste realizado entre os contratantes, atendendo sempre a conveniência de ambas as partes, conforme necessidade do setor solicitante da Administração em consonância com o Termo de Referência e mediante relatório detalhado, entregue pelo fiscal do contrato, que comprove o atendimento das exigências contratuais;</w:t>
      </w:r>
    </w:p>
    <w:p w:rsidR="00D90633" w:rsidRPr="00801B31" w:rsidRDefault="00D90633" w:rsidP="00D90633">
      <w:pPr>
        <w:autoSpaceDE w:val="0"/>
        <w:spacing w:line="360" w:lineRule="auto"/>
        <w:jc w:val="both"/>
        <w:rPr>
          <w:rFonts w:asciiTheme="minorHAnsi" w:hAnsiTheme="minorHAnsi" w:cstheme="minorHAnsi"/>
          <w:shd w:val="clear" w:color="auto" w:fill="FFFFFF"/>
        </w:rPr>
      </w:pPr>
    </w:p>
    <w:p w:rsidR="00D90633" w:rsidRPr="00801B31" w:rsidRDefault="00D90633" w:rsidP="00D90633">
      <w:pPr>
        <w:autoSpaceDE w:val="0"/>
        <w:spacing w:line="360" w:lineRule="auto"/>
        <w:jc w:val="both"/>
        <w:rPr>
          <w:rFonts w:asciiTheme="minorHAnsi" w:hAnsiTheme="minorHAnsi" w:cstheme="minorHAnsi"/>
          <w:shd w:val="clear" w:color="auto" w:fill="FFFFFF"/>
        </w:rPr>
      </w:pPr>
      <w:r w:rsidRPr="00801B31">
        <w:rPr>
          <w:rFonts w:asciiTheme="minorHAnsi" w:hAnsiTheme="minorHAnsi" w:cstheme="minorHAnsi"/>
          <w:b/>
          <w:bCs/>
          <w:shd w:val="clear" w:color="auto" w:fill="FFFFFF"/>
        </w:rPr>
        <w:t>§2º.</w:t>
      </w:r>
      <w:r w:rsidRPr="00801B31">
        <w:rPr>
          <w:rFonts w:asciiTheme="minorHAnsi" w:hAnsiTheme="minorHAnsi" w:cstheme="minorHAnsi"/>
          <w:shd w:val="clear" w:color="auto" w:fill="FFFFFF"/>
        </w:rPr>
        <w:t xml:space="preserve"> O regime de execução contratual, os modelos de gestão e de execução, assim como os prazos e condições de conclusão, entrega, observação e recebimento do objeto constam no Termo de Referência, assim como a Matriz de Risco, anexos ao Processo Administrativo Nº XXXX/2025, que gerou este Contrato. </w:t>
      </w:r>
    </w:p>
    <w:p w:rsidR="00D90633" w:rsidRPr="00801B31" w:rsidRDefault="00D90633" w:rsidP="00D90633">
      <w:pPr>
        <w:autoSpaceDE w:val="0"/>
        <w:spacing w:line="360" w:lineRule="auto"/>
        <w:jc w:val="both"/>
        <w:rPr>
          <w:rFonts w:asciiTheme="minorHAnsi" w:hAnsiTheme="minorHAnsi" w:cstheme="minorHAnsi"/>
          <w:b/>
          <w:bCs/>
          <w:u w:val="single"/>
        </w:rPr>
      </w:pPr>
    </w:p>
    <w:p w:rsidR="00D90633" w:rsidRPr="00801B31" w:rsidRDefault="00D90633" w:rsidP="00D90633">
      <w:pPr>
        <w:autoSpaceDE w:val="0"/>
        <w:spacing w:line="360" w:lineRule="auto"/>
        <w:jc w:val="both"/>
        <w:rPr>
          <w:rFonts w:asciiTheme="minorHAnsi" w:hAnsiTheme="minorHAnsi" w:cstheme="minorHAnsi"/>
          <w:b/>
          <w:bCs/>
          <w:u w:val="single"/>
        </w:rPr>
      </w:pPr>
      <w:r w:rsidRPr="00801B31">
        <w:rPr>
          <w:rFonts w:asciiTheme="minorHAnsi" w:hAnsiTheme="minorHAnsi" w:cstheme="minorHAnsi"/>
          <w:b/>
          <w:bCs/>
          <w:u w:val="single"/>
        </w:rPr>
        <w:t>DOS ANEXOS CONTRATUAIS</w:t>
      </w:r>
    </w:p>
    <w:p w:rsidR="00D90633" w:rsidRPr="00801B31" w:rsidRDefault="00D90633" w:rsidP="00D90633">
      <w:pPr>
        <w:autoSpaceDE w:val="0"/>
        <w:spacing w:line="360" w:lineRule="auto"/>
        <w:jc w:val="both"/>
        <w:rPr>
          <w:rFonts w:asciiTheme="minorHAnsi" w:hAnsiTheme="minorHAnsi" w:cstheme="minorHAnsi"/>
        </w:rPr>
      </w:pPr>
    </w:p>
    <w:p w:rsidR="00D90633" w:rsidRDefault="00D90633" w:rsidP="00D90633">
      <w:pPr>
        <w:autoSpaceDE w:val="0"/>
        <w:spacing w:line="360" w:lineRule="auto"/>
        <w:jc w:val="both"/>
        <w:rPr>
          <w:rFonts w:asciiTheme="minorHAnsi" w:hAnsiTheme="minorHAnsi" w:cstheme="minorHAnsi"/>
        </w:rPr>
      </w:pPr>
      <w:r w:rsidRPr="00801B31">
        <w:rPr>
          <w:rFonts w:asciiTheme="minorHAnsi" w:hAnsiTheme="minorHAnsi" w:cstheme="minorHAnsi"/>
        </w:rPr>
        <w:t xml:space="preserve">CLÁUSULA SEGUNDA – O presente Contrato integra o Processo Administrativo n.º </w:t>
      </w:r>
      <w:r w:rsidR="004002D5" w:rsidRPr="00801B31">
        <w:rPr>
          <w:rFonts w:asciiTheme="minorHAnsi" w:hAnsiTheme="minorHAnsi" w:cstheme="minorHAnsi"/>
        </w:rPr>
        <w:fldChar w:fldCharType="begin"/>
      </w:r>
      <w:r w:rsidRPr="00801B31">
        <w:rPr>
          <w:rFonts w:asciiTheme="minorHAnsi" w:hAnsiTheme="minorHAnsi" w:cstheme="minorHAnsi"/>
        </w:rPr>
        <w:instrText xml:space="preserve"> MERGEFIELD PROC_ADM </w:instrText>
      </w:r>
      <w:r w:rsidR="004002D5" w:rsidRPr="00801B31">
        <w:rPr>
          <w:rFonts w:asciiTheme="minorHAnsi" w:hAnsiTheme="minorHAnsi" w:cstheme="minorHAnsi"/>
        </w:rPr>
        <w:fldChar w:fldCharType="separate"/>
      </w:r>
      <w:r w:rsidRPr="00801B31">
        <w:rPr>
          <w:rFonts w:asciiTheme="minorHAnsi" w:hAnsiTheme="minorHAnsi" w:cstheme="minorHAnsi"/>
        </w:rPr>
        <w:t>XXX</w:t>
      </w:r>
      <w:r w:rsidRPr="00801B31">
        <w:rPr>
          <w:rFonts w:asciiTheme="minorHAnsi" w:hAnsiTheme="minorHAnsi" w:cstheme="minorHAnsi"/>
          <w:noProof/>
        </w:rPr>
        <w:t>/202</w:t>
      </w:r>
      <w:r w:rsidR="004002D5" w:rsidRPr="00801B31">
        <w:rPr>
          <w:rFonts w:asciiTheme="minorHAnsi" w:hAnsiTheme="minorHAnsi" w:cstheme="minorHAnsi"/>
        </w:rPr>
        <w:fldChar w:fldCharType="end"/>
      </w:r>
      <w:r w:rsidRPr="00801B31">
        <w:rPr>
          <w:rFonts w:asciiTheme="minorHAnsi" w:hAnsiTheme="minorHAnsi" w:cstheme="minorHAnsi"/>
        </w:rPr>
        <w:t>5 que gerou a Concorrência nº XXX, e tem como seus anexos documentos daquele processo, em especial o Termo de Referência, o Estudo Técnico Preliminar,a Homologação do Certame pela Autoridade Competente, a proposta do contratado e os anexos dos referidos documentos, caso existentes, e dos quais as partes declaram ter pleno conhecimento e aceitam como suficiente para, em conjunto com este contrato, definir o objeto contratual e permitir o seu integral cumprimento.</w:t>
      </w:r>
    </w:p>
    <w:p w:rsidR="00D90633" w:rsidRDefault="00D90633" w:rsidP="00D90633">
      <w:pPr>
        <w:autoSpaceDE w:val="0"/>
        <w:spacing w:line="360" w:lineRule="auto"/>
        <w:jc w:val="both"/>
        <w:rPr>
          <w:rFonts w:asciiTheme="minorHAnsi" w:hAnsiTheme="minorHAnsi" w:cstheme="minorHAnsi"/>
        </w:rPr>
      </w:pPr>
    </w:p>
    <w:p w:rsidR="00D90633" w:rsidRDefault="00D90633" w:rsidP="00D90633">
      <w:pPr>
        <w:autoSpaceDE w:val="0"/>
        <w:spacing w:line="360" w:lineRule="auto"/>
        <w:jc w:val="both"/>
        <w:rPr>
          <w:rFonts w:asciiTheme="minorHAnsi" w:hAnsiTheme="minorHAnsi" w:cstheme="minorHAnsi"/>
        </w:rPr>
      </w:pPr>
    </w:p>
    <w:p w:rsidR="00D90633" w:rsidRPr="00801B31" w:rsidRDefault="00D90633" w:rsidP="00D90633">
      <w:pPr>
        <w:autoSpaceDE w:val="0"/>
        <w:spacing w:line="360" w:lineRule="auto"/>
        <w:jc w:val="both"/>
        <w:rPr>
          <w:rFonts w:asciiTheme="minorHAnsi" w:hAnsiTheme="minorHAnsi" w:cstheme="minorHAnsi"/>
        </w:rPr>
      </w:pPr>
    </w:p>
    <w:p w:rsidR="00D90633" w:rsidRPr="00801B31" w:rsidRDefault="00D90633" w:rsidP="00D90633">
      <w:pPr>
        <w:autoSpaceDE w:val="0"/>
        <w:spacing w:line="360" w:lineRule="auto"/>
        <w:jc w:val="both"/>
        <w:rPr>
          <w:rFonts w:asciiTheme="minorHAnsi" w:hAnsiTheme="minorHAnsi" w:cstheme="minorHAnsi"/>
        </w:rPr>
      </w:pPr>
    </w:p>
    <w:p w:rsidR="00D90633" w:rsidRPr="00801B31" w:rsidRDefault="00D90633" w:rsidP="00D90633">
      <w:pPr>
        <w:autoSpaceDE w:val="0"/>
        <w:spacing w:line="360" w:lineRule="auto"/>
        <w:jc w:val="both"/>
        <w:rPr>
          <w:rFonts w:asciiTheme="minorHAnsi" w:hAnsiTheme="minorHAnsi" w:cstheme="minorHAnsi"/>
          <w:iCs/>
        </w:rPr>
      </w:pPr>
      <w:r w:rsidRPr="00801B31">
        <w:rPr>
          <w:rFonts w:asciiTheme="minorHAnsi" w:hAnsiTheme="minorHAnsi" w:cstheme="minorHAnsi"/>
          <w:b/>
          <w:bCs/>
          <w:iCs/>
        </w:rPr>
        <w:t>Parágrafo único.</w:t>
      </w:r>
      <w:r w:rsidRPr="00801B31">
        <w:rPr>
          <w:rFonts w:asciiTheme="minorHAnsi" w:hAnsiTheme="minorHAnsi" w:cstheme="minorHAnsi"/>
          <w:iCs/>
        </w:rPr>
        <w:t xml:space="preserve"> Ao presente contrato estarão vinculados todos os termos aditivos que vierem a ser firmados e que importem em alterações de qualquer condição contratual desde que devidamente assinados pelos representantes legais das partes.</w:t>
      </w:r>
    </w:p>
    <w:p w:rsidR="00D90633" w:rsidRPr="00801B31" w:rsidRDefault="00D90633" w:rsidP="00D90633">
      <w:pPr>
        <w:pStyle w:val="Ttulo2"/>
        <w:tabs>
          <w:tab w:val="left" w:pos="9356"/>
          <w:tab w:val="left" w:pos="9639"/>
        </w:tabs>
        <w:spacing w:line="360" w:lineRule="auto"/>
        <w:jc w:val="both"/>
        <w:rPr>
          <w:rFonts w:asciiTheme="minorHAnsi" w:eastAsia="Arial Unicode MS" w:hAnsiTheme="minorHAnsi" w:cstheme="minorHAnsi"/>
          <w:szCs w:val="24"/>
          <w:u w:val="single"/>
        </w:rPr>
      </w:pPr>
    </w:p>
    <w:p w:rsidR="00D90633" w:rsidRPr="00801B31" w:rsidRDefault="00D90633" w:rsidP="00D90633">
      <w:pPr>
        <w:pStyle w:val="Ttulo2"/>
        <w:tabs>
          <w:tab w:val="left" w:pos="9356"/>
          <w:tab w:val="left" w:pos="9639"/>
        </w:tabs>
        <w:spacing w:line="360" w:lineRule="auto"/>
        <w:jc w:val="both"/>
        <w:rPr>
          <w:rFonts w:asciiTheme="minorHAnsi" w:eastAsia="Arial Unicode MS" w:hAnsiTheme="minorHAnsi" w:cstheme="minorHAnsi"/>
          <w:szCs w:val="24"/>
          <w:u w:val="single"/>
        </w:rPr>
      </w:pPr>
      <w:r w:rsidRPr="00801B31">
        <w:rPr>
          <w:rFonts w:asciiTheme="minorHAnsi" w:eastAsia="Arial Unicode MS" w:hAnsiTheme="minorHAnsi" w:cstheme="minorHAnsi"/>
          <w:szCs w:val="24"/>
          <w:u w:val="single"/>
        </w:rPr>
        <w:t>DA VIGÊNCIA</w:t>
      </w:r>
    </w:p>
    <w:p w:rsidR="00D90633" w:rsidRPr="00801B31" w:rsidRDefault="00D90633" w:rsidP="00D90633">
      <w:pPr>
        <w:autoSpaceDE w:val="0"/>
        <w:autoSpaceDN w:val="0"/>
        <w:adjustRightInd w:val="0"/>
        <w:spacing w:line="360" w:lineRule="auto"/>
        <w:jc w:val="both"/>
        <w:rPr>
          <w:rFonts w:asciiTheme="minorHAnsi" w:eastAsia="Arial Unicode MS" w:hAnsiTheme="minorHAnsi" w:cstheme="minorHAnsi"/>
        </w:rPr>
      </w:pPr>
      <w:r w:rsidRPr="00801B31">
        <w:rPr>
          <w:rFonts w:asciiTheme="minorHAnsi" w:eastAsia="Arial Unicode MS" w:hAnsiTheme="minorHAnsi" w:cstheme="minorHAnsi"/>
        </w:rPr>
        <w:t>CLÁUSULA TERCEIRA – O presente contrato terá a vigência de03 (três) meses, com início a partir da assinatura do Contrato e efetiva publicação em Diário oficial</w:t>
      </w:r>
      <w:r w:rsidRPr="00801B31">
        <w:rPr>
          <w:rFonts w:asciiTheme="minorHAnsi" w:hAnsiTheme="minorHAnsi" w:cstheme="minorHAnsi"/>
          <w:bCs/>
        </w:rPr>
        <w:t>, podendo ser prorrogado ou reincidido, no local e tempo requeridos, mediante requisições do preposto autorizado, consoante art. 105 da Lei Nº 14.133/21</w:t>
      </w:r>
      <w:r w:rsidRPr="00801B31">
        <w:rPr>
          <w:rFonts w:asciiTheme="minorHAnsi" w:eastAsia="Arial Unicode MS" w:hAnsiTheme="minorHAnsi" w:cstheme="minorHAnsi"/>
        </w:rPr>
        <w:t>.</w:t>
      </w:r>
    </w:p>
    <w:p w:rsidR="00D90633" w:rsidRPr="00801B31" w:rsidRDefault="00D90633" w:rsidP="00D90633">
      <w:pPr>
        <w:autoSpaceDE w:val="0"/>
        <w:autoSpaceDN w:val="0"/>
        <w:adjustRightInd w:val="0"/>
        <w:spacing w:line="360" w:lineRule="auto"/>
        <w:jc w:val="both"/>
        <w:rPr>
          <w:rFonts w:asciiTheme="minorHAnsi" w:eastAsia="Arial Unicode MS" w:hAnsiTheme="minorHAnsi" w:cstheme="minorHAnsi"/>
        </w:rPr>
      </w:pPr>
    </w:p>
    <w:p w:rsidR="00D90633" w:rsidRPr="00801B31" w:rsidRDefault="00D90633" w:rsidP="00D90633">
      <w:pPr>
        <w:autoSpaceDE w:val="0"/>
        <w:autoSpaceDN w:val="0"/>
        <w:adjustRightInd w:val="0"/>
        <w:spacing w:line="360" w:lineRule="auto"/>
        <w:jc w:val="both"/>
        <w:rPr>
          <w:rFonts w:asciiTheme="minorHAnsi" w:eastAsia="Arial Unicode MS" w:hAnsiTheme="minorHAnsi" w:cstheme="minorHAnsi"/>
        </w:rPr>
      </w:pPr>
      <w:r w:rsidRPr="00801B31">
        <w:rPr>
          <w:rFonts w:asciiTheme="minorHAnsi" w:eastAsia="Arial Unicode MS" w:hAnsiTheme="minorHAnsi" w:cstheme="minorHAnsi"/>
          <w:b/>
          <w:bCs/>
        </w:rPr>
        <w:t>§1º</w:t>
      </w:r>
      <w:r w:rsidRPr="00801B31">
        <w:rPr>
          <w:rFonts w:asciiTheme="minorHAnsi" w:eastAsia="Arial Unicode MS" w:hAnsiTheme="minorHAnsi" w:cstheme="minorHAnsi"/>
        </w:rPr>
        <w:t>O prazo de vigência será automaticamente prorrogado, independentemente de termo aditivo quando o serviço objeto deste contrato não for concluído no período firmado acima, ressalvadas as providências cabíveis no caso de culpa do contratado, previstas neste instrumento.</w:t>
      </w:r>
    </w:p>
    <w:p w:rsidR="00D90633" w:rsidRPr="00801B31" w:rsidRDefault="00D90633" w:rsidP="00D90633">
      <w:pPr>
        <w:autoSpaceDE w:val="0"/>
        <w:autoSpaceDN w:val="0"/>
        <w:adjustRightInd w:val="0"/>
        <w:spacing w:line="360" w:lineRule="auto"/>
        <w:jc w:val="both"/>
        <w:rPr>
          <w:rFonts w:asciiTheme="minorHAnsi" w:eastAsia="Arial Unicode MS" w:hAnsiTheme="minorHAnsi" w:cstheme="minorHAnsi"/>
        </w:rPr>
      </w:pPr>
    </w:p>
    <w:p w:rsidR="00D90633" w:rsidRPr="00801B31" w:rsidRDefault="00D90633" w:rsidP="00D90633">
      <w:pPr>
        <w:autoSpaceDE w:val="0"/>
        <w:autoSpaceDN w:val="0"/>
        <w:adjustRightInd w:val="0"/>
        <w:spacing w:line="360" w:lineRule="auto"/>
        <w:jc w:val="both"/>
        <w:rPr>
          <w:rFonts w:asciiTheme="minorHAnsi" w:eastAsia="Arial Unicode MS" w:hAnsiTheme="minorHAnsi" w:cstheme="minorHAnsi"/>
        </w:rPr>
      </w:pPr>
      <w:r w:rsidRPr="00801B31">
        <w:rPr>
          <w:rFonts w:asciiTheme="minorHAnsi" w:eastAsia="Arial Unicode MS" w:hAnsiTheme="minorHAnsi" w:cstheme="minorHAnsi"/>
          <w:b/>
          <w:bCs/>
        </w:rPr>
        <w:t>§2º.</w:t>
      </w:r>
      <w:r w:rsidRPr="00801B31">
        <w:rPr>
          <w:rFonts w:asciiTheme="minorHAnsi" w:eastAsia="Arial Unicode MS" w:hAnsiTheme="minorHAnsi" w:cstheme="minorHAnsi"/>
        </w:rPr>
        <w:t xml:space="preserve"> O contrato será extinto quando cumpridas as obrigações de ambas as partes, ainda que isso ocorra antes do prazo estipulado acima;</w:t>
      </w:r>
    </w:p>
    <w:p w:rsidR="00D90633" w:rsidRPr="00801B31" w:rsidRDefault="00D90633" w:rsidP="00D90633">
      <w:pPr>
        <w:autoSpaceDE w:val="0"/>
        <w:autoSpaceDN w:val="0"/>
        <w:adjustRightInd w:val="0"/>
        <w:spacing w:line="360" w:lineRule="auto"/>
        <w:jc w:val="both"/>
        <w:rPr>
          <w:rFonts w:asciiTheme="minorHAnsi" w:eastAsia="Arial Unicode MS" w:hAnsiTheme="minorHAnsi" w:cstheme="minorHAnsi"/>
        </w:rPr>
      </w:pPr>
    </w:p>
    <w:p w:rsidR="00D90633" w:rsidRPr="00801B31" w:rsidRDefault="00D90633" w:rsidP="00D90633">
      <w:pPr>
        <w:autoSpaceDE w:val="0"/>
        <w:spacing w:line="360" w:lineRule="auto"/>
        <w:jc w:val="both"/>
        <w:rPr>
          <w:rFonts w:asciiTheme="minorHAnsi" w:hAnsiTheme="minorHAnsi" w:cstheme="minorHAnsi"/>
          <w:b/>
          <w:bCs/>
          <w:u w:val="single"/>
        </w:rPr>
      </w:pPr>
      <w:r w:rsidRPr="00801B31">
        <w:rPr>
          <w:rFonts w:asciiTheme="minorHAnsi" w:hAnsiTheme="minorHAnsi" w:cstheme="minorHAnsi"/>
          <w:b/>
          <w:bCs/>
          <w:u w:val="single"/>
        </w:rPr>
        <w:t>DA LICITAÇÃO E FUNDAMENTAÇÃO LEGAL</w:t>
      </w:r>
    </w:p>
    <w:p w:rsidR="00D90633" w:rsidRPr="00801B31" w:rsidRDefault="00D90633" w:rsidP="00D90633">
      <w:pPr>
        <w:autoSpaceDE w:val="0"/>
        <w:spacing w:line="360" w:lineRule="auto"/>
        <w:jc w:val="both"/>
        <w:rPr>
          <w:rFonts w:asciiTheme="minorHAnsi" w:hAnsiTheme="minorHAnsi" w:cstheme="minorHAnsi"/>
        </w:rPr>
      </w:pPr>
      <w:r w:rsidRPr="00801B31">
        <w:rPr>
          <w:rFonts w:asciiTheme="minorHAnsi" w:hAnsiTheme="minorHAnsi" w:cstheme="minorHAnsi"/>
        </w:rPr>
        <w:t>CLÁUSULA QUARTA – A contratação de serviços desta natureza está respaldada no Art. 89 da Lei Federal nº 14.133/2021.</w:t>
      </w:r>
    </w:p>
    <w:p w:rsidR="00D90633" w:rsidRPr="00801B31" w:rsidRDefault="00D90633" w:rsidP="00D90633">
      <w:pPr>
        <w:autoSpaceDE w:val="0"/>
        <w:spacing w:line="360" w:lineRule="auto"/>
        <w:jc w:val="both"/>
        <w:rPr>
          <w:rFonts w:asciiTheme="minorHAnsi" w:hAnsiTheme="minorHAnsi" w:cstheme="minorHAnsi"/>
        </w:rPr>
      </w:pPr>
    </w:p>
    <w:p w:rsidR="00D90633" w:rsidRPr="00801B31" w:rsidRDefault="00D90633" w:rsidP="00D90633">
      <w:pPr>
        <w:autoSpaceDE w:val="0"/>
        <w:spacing w:line="360" w:lineRule="auto"/>
        <w:jc w:val="both"/>
        <w:rPr>
          <w:rFonts w:asciiTheme="minorHAnsi" w:hAnsiTheme="minorHAnsi" w:cstheme="minorHAnsi"/>
        </w:rPr>
      </w:pPr>
      <w:r w:rsidRPr="00801B31">
        <w:rPr>
          <w:rFonts w:asciiTheme="minorHAnsi" w:hAnsiTheme="minorHAnsi" w:cstheme="minorHAnsi"/>
          <w:b/>
          <w:bCs/>
          <w:u w:val="single"/>
        </w:rPr>
        <w:t>DO PREÇO E PAGAMENTO</w:t>
      </w:r>
    </w:p>
    <w:p w:rsidR="00D90633" w:rsidRDefault="00D90633" w:rsidP="00D90633">
      <w:pPr>
        <w:spacing w:line="360" w:lineRule="auto"/>
        <w:jc w:val="both"/>
        <w:rPr>
          <w:rFonts w:asciiTheme="minorHAnsi" w:hAnsiTheme="minorHAnsi" w:cstheme="minorHAnsi"/>
        </w:rPr>
      </w:pPr>
      <w:r w:rsidRPr="00801B31">
        <w:rPr>
          <w:rFonts w:asciiTheme="minorHAnsi" w:hAnsiTheme="minorHAnsi" w:cstheme="minorHAnsi"/>
        </w:rPr>
        <w:t>CLÁUSULA QUINTA – O valor global do contrato é de R$XXXX(XXXX), correspondendo ao valor ofertado no procedimento licitatório ofertado pela CONTRATADA, sendo parcelado em 03 (três) vezes com as seguintes condições a saber:</w:t>
      </w:r>
    </w:p>
    <w:p w:rsidR="00D90633" w:rsidRDefault="00D90633" w:rsidP="00D90633">
      <w:pPr>
        <w:spacing w:line="360" w:lineRule="auto"/>
        <w:jc w:val="both"/>
        <w:rPr>
          <w:rFonts w:asciiTheme="minorHAnsi" w:hAnsiTheme="minorHAnsi" w:cstheme="minorHAnsi"/>
        </w:rPr>
      </w:pPr>
    </w:p>
    <w:p w:rsidR="00D90633" w:rsidRDefault="00D90633" w:rsidP="00D90633">
      <w:pPr>
        <w:spacing w:line="360" w:lineRule="auto"/>
        <w:jc w:val="both"/>
        <w:rPr>
          <w:rFonts w:asciiTheme="minorHAnsi" w:hAnsiTheme="minorHAnsi" w:cstheme="minorHAnsi"/>
        </w:rPr>
      </w:pPr>
    </w:p>
    <w:p w:rsidR="00D90633" w:rsidRPr="00801B31" w:rsidRDefault="00D90633" w:rsidP="00D90633">
      <w:pPr>
        <w:spacing w:line="360" w:lineRule="auto"/>
        <w:jc w:val="both"/>
        <w:rPr>
          <w:rFonts w:asciiTheme="minorHAnsi" w:hAnsiTheme="minorHAnsi" w:cstheme="minorHAnsi"/>
        </w:rPr>
      </w:pPr>
    </w:p>
    <w:p w:rsidR="00D90633" w:rsidRPr="00801B31" w:rsidRDefault="00D90633" w:rsidP="00D90633">
      <w:pPr>
        <w:spacing w:line="360" w:lineRule="auto"/>
        <w:jc w:val="both"/>
        <w:rPr>
          <w:rFonts w:asciiTheme="minorHAnsi" w:hAnsiTheme="minorHAnsi" w:cstheme="minorHAnsi"/>
        </w:rPr>
      </w:pPr>
      <w:r w:rsidRPr="00801B31">
        <w:rPr>
          <w:rFonts w:asciiTheme="minorHAnsi" w:hAnsiTheme="minorHAnsi" w:cstheme="minorHAnsi"/>
          <w:b/>
          <w:bCs/>
        </w:rPr>
        <w:t>Parágrafo único:</w:t>
      </w:r>
      <w:r w:rsidRPr="00801B31">
        <w:rPr>
          <w:rFonts w:asciiTheme="minorHAnsi" w:hAnsiTheme="minorHAnsi" w:cstheme="minorHAnsi"/>
        </w:rPr>
        <w:t xml:space="preserve"> 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contratação.</w:t>
      </w:r>
    </w:p>
    <w:p w:rsidR="00D90633" w:rsidRPr="00801B31" w:rsidRDefault="00D90633" w:rsidP="00D90633">
      <w:pPr>
        <w:spacing w:line="360" w:lineRule="auto"/>
        <w:jc w:val="both"/>
        <w:rPr>
          <w:rFonts w:asciiTheme="minorHAnsi" w:hAnsiTheme="minorHAnsi" w:cstheme="minorHAnsi"/>
          <w:iCs/>
        </w:rPr>
      </w:pPr>
    </w:p>
    <w:p w:rsidR="00D90633" w:rsidRPr="00801B31" w:rsidRDefault="00D90633" w:rsidP="00D90633">
      <w:pPr>
        <w:autoSpaceDE w:val="0"/>
        <w:spacing w:line="360" w:lineRule="auto"/>
        <w:jc w:val="both"/>
        <w:rPr>
          <w:rFonts w:asciiTheme="minorHAnsi" w:hAnsiTheme="minorHAnsi" w:cstheme="minorHAnsi"/>
        </w:rPr>
      </w:pPr>
      <w:r w:rsidRPr="00801B31">
        <w:rPr>
          <w:rFonts w:asciiTheme="minorHAnsi" w:hAnsiTheme="minorHAnsi" w:cstheme="minorHAnsi"/>
        </w:rPr>
        <w:t xml:space="preserve">CLÁUSULA SEXTA – As condições de pagamento estão definidas no Termo de Referência e Estudo Técnico Preliminar, anexo a este contrato e </w:t>
      </w:r>
      <w:r w:rsidRPr="00801B31">
        <w:rPr>
          <w:rFonts w:asciiTheme="minorHAnsi" w:hAnsiTheme="minorHAnsi" w:cstheme="minorHAnsi"/>
          <w:shd w:val="clear" w:color="auto" w:fill="FFFFFF"/>
        </w:rPr>
        <w:t xml:space="preserve">será sempre realizado </w:t>
      </w:r>
      <w:r w:rsidRPr="00801B31">
        <w:rPr>
          <w:rFonts w:asciiTheme="minorHAnsi" w:hAnsiTheme="minorHAnsi" w:cstheme="minorHAnsi"/>
        </w:rPr>
        <w:t xml:space="preserve">em CONTA CORRENTE de titularidade da </w:t>
      </w:r>
    </w:p>
    <w:p w:rsidR="00D90633" w:rsidRPr="00801B31" w:rsidRDefault="00D90633" w:rsidP="00D90633">
      <w:pPr>
        <w:autoSpaceDE w:val="0"/>
        <w:spacing w:line="360" w:lineRule="auto"/>
        <w:jc w:val="both"/>
        <w:rPr>
          <w:rFonts w:asciiTheme="minorHAnsi" w:hAnsiTheme="minorHAnsi" w:cstheme="minorHAnsi"/>
        </w:rPr>
      </w:pPr>
    </w:p>
    <w:p w:rsidR="00D90633" w:rsidRPr="00801B31" w:rsidRDefault="00D90633" w:rsidP="00D90633">
      <w:pPr>
        <w:autoSpaceDE w:val="0"/>
        <w:spacing w:line="360" w:lineRule="auto"/>
        <w:jc w:val="both"/>
        <w:rPr>
          <w:rFonts w:asciiTheme="minorHAnsi" w:hAnsiTheme="minorHAnsi" w:cstheme="minorHAnsi"/>
        </w:rPr>
      </w:pPr>
      <w:r w:rsidRPr="00801B31">
        <w:rPr>
          <w:rFonts w:asciiTheme="minorHAnsi" w:hAnsiTheme="minorHAnsi" w:cstheme="minorHAnsi"/>
        </w:rPr>
        <w:t xml:space="preserve">CONTRATANTE, </w:t>
      </w:r>
      <w:r w:rsidRPr="00801B31">
        <w:rPr>
          <w:rFonts w:asciiTheme="minorHAnsi" w:hAnsiTheme="minorHAnsi" w:cstheme="minorHAnsi"/>
          <w:b/>
          <w:bCs/>
        </w:rPr>
        <w:t>Banco: Caixa Econômica, Agência 0949, Conta Corrente 171-5</w:t>
      </w:r>
      <w:r w:rsidRPr="00801B31">
        <w:rPr>
          <w:rFonts w:asciiTheme="minorHAnsi" w:hAnsiTheme="minorHAnsi" w:cstheme="minorHAnsi"/>
        </w:rPr>
        <w:t>, com a programação estipulada na cláusula anterior.</w:t>
      </w:r>
    </w:p>
    <w:p w:rsidR="00D90633" w:rsidRPr="00801B31" w:rsidRDefault="00D90633" w:rsidP="00D90633">
      <w:pPr>
        <w:autoSpaceDE w:val="0"/>
        <w:spacing w:line="360" w:lineRule="auto"/>
        <w:jc w:val="both"/>
        <w:rPr>
          <w:rFonts w:asciiTheme="minorHAnsi" w:hAnsiTheme="minorHAnsi" w:cstheme="minorHAnsi"/>
        </w:rPr>
      </w:pPr>
    </w:p>
    <w:p w:rsidR="00D90633" w:rsidRPr="00801B31" w:rsidRDefault="00D90633" w:rsidP="00D90633">
      <w:pPr>
        <w:spacing w:line="360" w:lineRule="auto"/>
        <w:jc w:val="both"/>
        <w:rPr>
          <w:rFonts w:asciiTheme="minorHAnsi" w:hAnsiTheme="minorHAnsi" w:cstheme="minorHAnsi"/>
          <w:bCs/>
          <w:iCs/>
        </w:rPr>
      </w:pPr>
      <w:r w:rsidRPr="00801B31">
        <w:rPr>
          <w:rFonts w:asciiTheme="minorHAnsi" w:hAnsiTheme="minorHAnsi" w:cstheme="minorHAnsi"/>
          <w:b/>
          <w:bCs/>
          <w:iCs/>
        </w:rPr>
        <w:t xml:space="preserve">§1º – </w:t>
      </w:r>
      <w:r w:rsidRPr="00801B31">
        <w:rPr>
          <w:rFonts w:asciiTheme="minorHAnsi" w:hAnsiTheme="minorHAnsi" w:cstheme="minorHAnsi"/>
          <w:iCs/>
        </w:rPr>
        <w:t>A</w:t>
      </w:r>
      <w:r w:rsidRPr="00801B31">
        <w:rPr>
          <w:rFonts w:asciiTheme="minorHAnsi" w:hAnsiTheme="minorHAnsi" w:cstheme="minorHAnsi"/>
          <w:bCs/>
          <w:iCs/>
        </w:rPr>
        <w:t>CONTRATADA deverá apresentar nas datas estipuladas na Cláusula 5ª, o comprovante de pagamento/transferência bancária para fins de protocolização na Secretaria Municipal de Finanças e Planejamento acompanhadas dos seguintes documentos:</w:t>
      </w:r>
    </w:p>
    <w:p w:rsidR="00D90633" w:rsidRPr="00801B31" w:rsidRDefault="00D90633" w:rsidP="00D90633">
      <w:pPr>
        <w:spacing w:line="360" w:lineRule="auto"/>
        <w:jc w:val="both"/>
        <w:rPr>
          <w:rFonts w:asciiTheme="minorHAnsi" w:hAnsiTheme="minorHAnsi" w:cstheme="minorHAnsi"/>
          <w:bCs/>
          <w:iCs/>
        </w:rPr>
      </w:pPr>
    </w:p>
    <w:p w:rsidR="00D90633" w:rsidRPr="00801B31" w:rsidRDefault="00D90633" w:rsidP="00D90633">
      <w:pPr>
        <w:pStyle w:val="PargrafodaLista"/>
        <w:numPr>
          <w:ilvl w:val="0"/>
          <w:numId w:val="29"/>
        </w:numPr>
        <w:contextualSpacing w:val="0"/>
        <w:jc w:val="both"/>
        <w:rPr>
          <w:rFonts w:asciiTheme="minorHAnsi" w:hAnsiTheme="minorHAnsi" w:cstheme="minorHAnsi"/>
          <w:bCs/>
          <w:iCs/>
        </w:rPr>
      </w:pPr>
      <w:r w:rsidRPr="00801B31">
        <w:rPr>
          <w:rFonts w:asciiTheme="minorHAnsi" w:hAnsiTheme="minorHAnsi" w:cstheme="minorHAnsi"/>
          <w:bCs/>
          <w:iCs/>
        </w:rPr>
        <w:t>Comprovante de pagamento do valor da parcela indicado na Cláusula Quinta;</w:t>
      </w:r>
    </w:p>
    <w:p w:rsidR="00D90633" w:rsidRPr="00801B31" w:rsidRDefault="00D90633" w:rsidP="00D90633">
      <w:pPr>
        <w:pStyle w:val="PargrafodaLista"/>
        <w:numPr>
          <w:ilvl w:val="0"/>
          <w:numId w:val="29"/>
        </w:numPr>
        <w:contextualSpacing w:val="0"/>
        <w:jc w:val="both"/>
        <w:rPr>
          <w:rFonts w:asciiTheme="minorHAnsi" w:hAnsiTheme="minorHAnsi" w:cstheme="minorHAnsi"/>
          <w:bCs/>
          <w:iCs/>
        </w:rPr>
      </w:pPr>
      <w:r w:rsidRPr="00801B31">
        <w:rPr>
          <w:rFonts w:asciiTheme="minorHAnsi" w:hAnsiTheme="minorHAnsi" w:cstheme="minorHAnsi"/>
          <w:bCs/>
          <w:iCs/>
        </w:rPr>
        <w:t>Certidão Conjunta de Débitos relativos aos Tributos Federais e a Dívida Ativa da União;</w:t>
      </w:r>
    </w:p>
    <w:p w:rsidR="00D90633" w:rsidRPr="00801B31" w:rsidRDefault="00D90633" w:rsidP="00D90633">
      <w:pPr>
        <w:pStyle w:val="PargrafodaLista"/>
        <w:numPr>
          <w:ilvl w:val="0"/>
          <w:numId w:val="29"/>
        </w:numPr>
        <w:contextualSpacing w:val="0"/>
        <w:jc w:val="both"/>
        <w:rPr>
          <w:rFonts w:asciiTheme="minorHAnsi" w:hAnsiTheme="minorHAnsi" w:cstheme="minorHAnsi"/>
          <w:bCs/>
          <w:iCs/>
        </w:rPr>
      </w:pPr>
      <w:r w:rsidRPr="00801B31">
        <w:rPr>
          <w:rFonts w:asciiTheme="minorHAnsi" w:hAnsiTheme="minorHAnsi" w:cstheme="minorHAnsi"/>
          <w:bCs/>
          <w:iCs/>
        </w:rPr>
        <w:t>Certificado de Regularidade de Situação do FGTS – CRF;</w:t>
      </w:r>
    </w:p>
    <w:p w:rsidR="00D90633" w:rsidRPr="00801B31" w:rsidRDefault="00D90633" w:rsidP="00D90633">
      <w:pPr>
        <w:pStyle w:val="PargrafodaLista"/>
        <w:numPr>
          <w:ilvl w:val="0"/>
          <w:numId w:val="29"/>
        </w:numPr>
        <w:contextualSpacing w:val="0"/>
        <w:jc w:val="both"/>
        <w:rPr>
          <w:rFonts w:asciiTheme="minorHAnsi" w:hAnsiTheme="minorHAnsi" w:cstheme="minorHAnsi"/>
          <w:bCs/>
          <w:iCs/>
        </w:rPr>
      </w:pPr>
      <w:r w:rsidRPr="00801B31">
        <w:rPr>
          <w:rFonts w:asciiTheme="minorHAnsi" w:hAnsiTheme="minorHAnsi" w:cstheme="minorHAnsi"/>
          <w:bCs/>
          <w:iCs/>
        </w:rPr>
        <w:t>Certidão Negativa de Débitos Trabalhistas (CNDT);</w:t>
      </w:r>
    </w:p>
    <w:p w:rsidR="00D90633" w:rsidRPr="00801B31" w:rsidRDefault="00D90633" w:rsidP="00D90633">
      <w:pPr>
        <w:pStyle w:val="PargrafodaLista"/>
        <w:numPr>
          <w:ilvl w:val="0"/>
          <w:numId w:val="29"/>
        </w:numPr>
        <w:contextualSpacing w:val="0"/>
        <w:jc w:val="both"/>
        <w:rPr>
          <w:rFonts w:asciiTheme="minorHAnsi" w:hAnsiTheme="minorHAnsi" w:cstheme="minorHAnsi"/>
          <w:bCs/>
          <w:iCs/>
        </w:rPr>
      </w:pPr>
      <w:r w:rsidRPr="00801B31">
        <w:rPr>
          <w:rFonts w:asciiTheme="minorHAnsi" w:hAnsiTheme="minorHAnsi" w:cstheme="minorHAnsi"/>
          <w:bCs/>
          <w:iCs/>
        </w:rPr>
        <w:t>Certidões Negativas de Débitos junto às Fazendas Estadual, do domicílio sede do licitante;</w:t>
      </w:r>
    </w:p>
    <w:p w:rsidR="00D90633" w:rsidRPr="00801B31" w:rsidRDefault="00D90633" w:rsidP="00D90633">
      <w:pPr>
        <w:pStyle w:val="PargrafodaLista"/>
        <w:numPr>
          <w:ilvl w:val="0"/>
          <w:numId w:val="29"/>
        </w:numPr>
        <w:contextualSpacing w:val="0"/>
        <w:jc w:val="both"/>
        <w:rPr>
          <w:rFonts w:asciiTheme="minorHAnsi" w:hAnsiTheme="minorHAnsi" w:cstheme="minorHAnsi"/>
          <w:bCs/>
          <w:iCs/>
        </w:rPr>
      </w:pPr>
      <w:r w:rsidRPr="00801B31">
        <w:rPr>
          <w:rFonts w:asciiTheme="minorHAnsi" w:hAnsiTheme="minorHAnsi" w:cstheme="minorHAnsi"/>
          <w:bCs/>
          <w:iCs/>
        </w:rPr>
        <w:t>Certidões Negativas de Débitos junto às Fazendas Municipal, do domicílio sede do licitante;</w:t>
      </w:r>
    </w:p>
    <w:p w:rsidR="00D90633" w:rsidRPr="00801B31" w:rsidRDefault="00D90633" w:rsidP="00D90633">
      <w:pPr>
        <w:spacing w:line="360" w:lineRule="auto"/>
        <w:jc w:val="both"/>
        <w:rPr>
          <w:rFonts w:asciiTheme="minorHAnsi" w:hAnsiTheme="minorHAnsi" w:cstheme="minorHAnsi"/>
          <w:bCs/>
          <w:iCs/>
        </w:rPr>
      </w:pPr>
    </w:p>
    <w:p w:rsidR="00D90633" w:rsidRDefault="00D90633" w:rsidP="00D90633">
      <w:pPr>
        <w:spacing w:line="360" w:lineRule="auto"/>
        <w:jc w:val="both"/>
        <w:rPr>
          <w:rFonts w:asciiTheme="minorHAnsi" w:hAnsiTheme="minorHAnsi" w:cstheme="minorHAnsi"/>
          <w:bCs/>
          <w:iCs/>
        </w:rPr>
      </w:pPr>
      <w:r w:rsidRPr="00801B31">
        <w:rPr>
          <w:rFonts w:asciiTheme="minorHAnsi" w:hAnsiTheme="minorHAnsi" w:cstheme="minorHAnsi"/>
          <w:b/>
          <w:iCs/>
        </w:rPr>
        <w:t xml:space="preserve">§2º – </w:t>
      </w:r>
      <w:r w:rsidRPr="00801B31">
        <w:rPr>
          <w:rFonts w:asciiTheme="minorHAnsi" w:hAnsiTheme="minorHAnsi" w:cstheme="minorHAnsi"/>
          <w:bCs/>
          <w:iCs/>
        </w:rPr>
        <w:t>Entende-se que o prazo de pagamento estipulado na Cláusula Quinta poderá ser modificado a depender da Homologação do Certame.</w:t>
      </w:r>
    </w:p>
    <w:p w:rsidR="00D90633" w:rsidRPr="00801B31" w:rsidRDefault="00D90633" w:rsidP="00D90633">
      <w:pPr>
        <w:spacing w:line="360" w:lineRule="auto"/>
        <w:jc w:val="both"/>
        <w:rPr>
          <w:rFonts w:asciiTheme="minorHAnsi" w:hAnsiTheme="minorHAnsi" w:cstheme="minorHAnsi"/>
          <w:bCs/>
          <w:iCs/>
        </w:rPr>
      </w:pPr>
    </w:p>
    <w:p w:rsidR="00D90633" w:rsidRDefault="00D90633" w:rsidP="00D90633">
      <w:pPr>
        <w:spacing w:line="360" w:lineRule="auto"/>
        <w:jc w:val="both"/>
        <w:rPr>
          <w:rFonts w:asciiTheme="minorHAnsi" w:hAnsiTheme="minorHAnsi" w:cstheme="minorHAnsi"/>
          <w:bCs/>
          <w:iCs/>
        </w:rPr>
      </w:pPr>
      <w:r w:rsidRPr="00801B31">
        <w:rPr>
          <w:rFonts w:asciiTheme="minorHAnsi" w:hAnsiTheme="minorHAnsi" w:cstheme="minorHAnsi"/>
          <w:b/>
          <w:iCs/>
        </w:rPr>
        <w:t>§3º -</w:t>
      </w:r>
      <w:r w:rsidRPr="00801B31">
        <w:rPr>
          <w:rFonts w:asciiTheme="minorHAnsi" w:hAnsiTheme="minorHAnsi" w:cstheme="minorHAnsi"/>
          <w:bCs/>
          <w:iCs/>
        </w:rPr>
        <w:t xml:space="preserve"> Em caso de atraso no pagamento da concessão do direito de uso do espaço, incidirá multa no valor de 10% (dez por cento) sobre o valor devido e Correção Monetária.</w:t>
      </w:r>
    </w:p>
    <w:p w:rsidR="00D90633" w:rsidRDefault="00D90633" w:rsidP="00D90633">
      <w:pPr>
        <w:spacing w:line="360" w:lineRule="auto"/>
        <w:jc w:val="both"/>
        <w:rPr>
          <w:rFonts w:asciiTheme="minorHAnsi" w:hAnsiTheme="minorHAnsi" w:cstheme="minorHAnsi"/>
          <w:bCs/>
          <w:iCs/>
        </w:rPr>
      </w:pPr>
    </w:p>
    <w:p w:rsidR="00D90633" w:rsidRPr="00801B31" w:rsidRDefault="00D90633" w:rsidP="00D90633">
      <w:pPr>
        <w:spacing w:line="360" w:lineRule="auto"/>
        <w:jc w:val="both"/>
        <w:rPr>
          <w:rFonts w:asciiTheme="minorHAnsi" w:hAnsiTheme="minorHAnsi" w:cstheme="minorHAnsi"/>
          <w:bCs/>
          <w:iCs/>
        </w:rPr>
      </w:pPr>
    </w:p>
    <w:p w:rsidR="00D90633" w:rsidRPr="00801B31" w:rsidRDefault="00D90633" w:rsidP="00D90633">
      <w:pPr>
        <w:spacing w:line="360" w:lineRule="auto"/>
        <w:jc w:val="both"/>
        <w:rPr>
          <w:rFonts w:asciiTheme="minorHAnsi" w:hAnsiTheme="minorHAnsi" w:cstheme="minorHAnsi"/>
          <w:b/>
          <w:iCs/>
          <w:u w:val="single"/>
        </w:rPr>
      </w:pPr>
      <w:r w:rsidRPr="00801B31">
        <w:rPr>
          <w:rFonts w:asciiTheme="minorHAnsi" w:hAnsiTheme="minorHAnsi" w:cstheme="minorHAnsi"/>
          <w:b/>
          <w:iCs/>
          <w:u w:val="single"/>
        </w:rPr>
        <w:t>DO REAJUSTE</w:t>
      </w:r>
    </w:p>
    <w:p w:rsidR="00D90633" w:rsidRPr="00801B31" w:rsidRDefault="00D90633" w:rsidP="00D90633">
      <w:pPr>
        <w:autoSpaceDE w:val="0"/>
        <w:spacing w:line="360" w:lineRule="auto"/>
        <w:jc w:val="both"/>
        <w:rPr>
          <w:rFonts w:asciiTheme="minorHAnsi" w:hAnsiTheme="minorHAnsi" w:cstheme="minorHAnsi"/>
        </w:rPr>
      </w:pPr>
      <w:r w:rsidRPr="00801B31">
        <w:rPr>
          <w:rFonts w:asciiTheme="minorHAnsi" w:hAnsiTheme="minorHAnsi" w:cstheme="minorHAnsi"/>
        </w:rPr>
        <w:t>CLÁUSULA NONA – Os preços inicialmente contratados são fixos e irreajustáveis no prazo de 12 meses contado da data do orçamento estimado.</w:t>
      </w:r>
    </w:p>
    <w:p w:rsidR="00D90633" w:rsidRPr="00801B31" w:rsidRDefault="00D90633" w:rsidP="00D90633">
      <w:pPr>
        <w:autoSpaceDE w:val="0"/>
        <w:spacing w:line="360" w:lineRule="auto"/>
        <w:jc w:val="both"/>
        <w:rPr>
          <w:rFonts w:asciiTheme="minorHAnsi" w:hAnsiTheme="minorHAnsi" w:cstheme="minorHAnsi"/>
        </w:rPr>
      </w:pPr>
      <w:r w:rsidRPr="00801B31">
        <w:rPr>
          <w:rFonts w:asciiTheme="minorHAnsi" w:hAnsiTheme="minorHAnsi" w:cstheme="minorHAnsi"/>
          <w:b/>
          <w:bCs/>
        </w:rPr>
        <w:t>§1º -</w:t>
      </w:r>
      <w:r w:rsidRPr="00801B31">
        <w:rPr>
          <w:rFonts w:asciiTheme="minorHAnsi" w:hAnsiTheme="minorHAnsi" w:cstheme="minorHAnsi"/>
        </w:rPr>
        <w:t xml:space="preserve"> Após 12 meses os preços iniciais serão reajustados, mediante a aplicação, pelo contratante, do índice Geral de Preço de Mercado – IGPM - FGV, exclusivamente para as obrigações iniciadas e concluídas após a ocorrência da anualidade, caso haja atraso ou não divulgação do índice de reajustamento, o contratante pagará ao contratado a importância calculada pela última variação conhecida, bem como, no caso de serem extintos os índices aqui determinados, será adotado em substituição, os que vierem a ser determinados pela legislação então em vigor.</w:t>
      </w:r>
    </w:p>
    <w:p w:rsidR="00D90633" w:rsidRPr="00801B31" w:rsidRDefault="00D90633" w:rsidP="00D90633">
      <w:pPr>
        <w:autoSpaceDE w:val="0"/>
        <w:spacing w:line="360" w:lineRule="auto"/>
        <w:jc w:val="both"/>
        <w:rPr>
          <w:rFonts w:asciiTheme="minorHAnsi" w:hAnsiTheme="minorHAnsi" w:cstheme="minorHAnsi"/>
        </w:rPr>
      </w:pPr>
      <w:r w:rsidRPr="00801B31">
        <w:rPr>
          <w:rFonts w:asciiTheme="minorHAnsi" w:hAnsiTheme="minorHAnsi" w:cstheme="minorHAnsi"/>
          <w:b/>
          <w:bCs/>
        </w:rPr>
        <w:t>§2º -</w:t>
      </w:r>
      <w:r w:rsidRPr="00801B31">
        <w:rPr>
          <w:rFonts w:asciiTheme="minorHAnsi" w:hAnsiTheme="minorHAnsi" w:cstheme="minorHAnsi"/>
        </w:rPr>
        <w:t>Nos reajustes subseqüentes ao primeiro, o interregno mínimo de 12 meses será contado a partir dos efeitos financeiros do último reajuste.</w:t>
      </w:r>
    </w:p>
    <w:p w:rsidR="00D90633" w:rsidRPr="00801B31" w:rsidRDefault="00D90633" w:rsidP="00D90633">
      <w:pPr>
        <w:autoSpaceDE w:val="0"/>
        <w:spacing w:line="360" w:lineRule="auto"/>
        <w:jc w:val="both"/>
        <w:rPr>
          <w:rFonts w:asciiTheme="minorHAnsi" w:hAnsiTheme="minorHAnsi" w:cstheme="minorHAnsi"/>
        </w:rPr>
      </w:pPr>
      <w:r w:rsidRPr="00801B31">
        <w:rPr>
          <w:rFonts w:asciiTheme="minorHAnsi" w:hAnsiTheme="minorHAnsi" w:cstheme="minorHAnsi"/>
          <w:b/>
          <w:bCs/>
        </w:rPr>
        <w:t>§3º -</w:t>
      </w:r>
      <w:r w:rsidRPr="00801B31">
        <w:rPr>
          <w:rFonts w:asciiTheme="minorHAnsi" w:hAnsiTheme="minorHAnsi" w:cstheme="minorHAnsi"/>
        </w:rPr>
        <w:t xml:space="preserve"> O reajuste será realizado por apostilamento.</w:t>
      </w:r>
    </w:p>
    <w:p w:rsidR="00D90633" w:rsidRPr="00801B31" w:rsidRDefault="00D90633" w:rsidP="00D90633">
      <w:pPr>
        <w:autoSpaceDE w:val="0"/>
        <w:spacing w:line="360" w:lineRule="auto"/>
        <w:jc w:val="both"/>
        <w:rPr>
          <w:rFonts w:asciiTheme="minorHAnsi" w:hAnsiTheme="minorHAnsi" w:cstheme="minorHAnsi"/>
        </w:rPr>
      </w:pPr>
    </w:p>
    <w:p w:rsidR="00D90633" w:rsidRPr="00801B31" w:rsidRDefault="00D90633" w:rsidP="00D90633">
      <w:pPr>
        <w:autoSpaceDE w:val="0"/>
        <w:spacing w:line="360" w:lineRule="auto"/>
        <w:jc w:val="both"/>
        <w:rPr>
          <w:rFonts w:asciiTheme="minorHAnsi" w:hAnsiTheme="minorHAnsi" w:cstheme="minorHAnsi"/>
          <w:b/>
          <w:bCs/>
          <w:u w:val="single"/>
        </w:rPr>
      </w:pPr>
      <w:r w:rsidRPr="00801B31">
        <w:rPr>
          <w:rFonts w:asciiTheme="minorHAnsi" w:hAnsiTheme="minorHAnsi" w:cstheme="minorHAnsi"/>
          <w:b/>
          <w:bCs/>
          <w:u w:val="single"/>
        </w:rPr>
        <w:t>DA DOTAÇÃO ORÇAMENTÁRIA</w:t>
      </w:r>
    </w:p>
    <w:p w:rsidR="00D90633" w:rsidRPr="00801B31" w:rsidRDefault="00D90633" w:rsidP="00D90633">
      <w:pPr>
        <w:autoSpaceDE w:val="0"/>
        <w:spacing w:line="360" w:lineRule="auto"/>
        <w:jc w:val="both"/>
        <w:rPr>
          <w:rFonts w:asciiTheme="minorHAnsi" w:hAnsiTheme="minorHAnsi" w:cstheme="minorHAnsi"/>
        </w:rPr>
      </w:pPr>
      <w:r w:rsidRPr="00801B31">
        <w:rPr>
          <w:rFonts w:asciiTheme="minorHAnsi" w:hAnsiTheme="minorHAnsi" w:cstheme="minorHAnsi"/>
        </w:rPr>
        <w:t>CLÁUSULA DÉCIMA– A Dotação orçamentária será</w:t>
      </w:r>
    </w:p>
    <w:p w:rsidR="00D90633" w:rsidRPr="00801B31" w:rsidRDefault="00D90633" w:rsidP="00D90633">
      <w:pPr>
        <w:autoSpaceDE w:val="0"/>
        <w:spacing w:line="360" w:lineRule="auto"/>
        <w:jc w:val="both"/>
        <w:rPr>
          <w:rFonts w:asciiTheme="minorHAnsi" w:hAnsiTheme="minorHAnsi" w:cstheme="minorHAnsi"/>
        </w:rPr>
      </w:pPr>
    </w:p>
    <w:tbl>
      <w:tblPr>
        <w:tblpPr w:leftFromText="45" w:rightFromText="45" w:vertAnchor="text"/>
        <w:tblW w:w="5000" w:type="pct"/>
        <w:tblBorders>
          <w:top w:val="outset" w:sz="6" w:space="0" w:color="auto"/>
          <w:left w:val="outset" w:sz="6" w:space="0" w:color="auto"/>
          <w:bottom w:val="outset" w:sz="6" w:space="0" w:color="auto"/>
          <w:right w:val="outset" w:sz="6" w:space="0" w:color="auto"/>
        </w:tblBorders>
        <w:shd w:val="clear" w:color="auto" w:fill="C0C0C0"/>
        <w:tblCellMar>
          <w:left w:w="0" w:type="dxa"/>
          <w:right w:w="0" w:type="dxa"/>
        </w:tblCellMar>
        <w:tblLook w:val="04A0"/>
      </w:tblPr>
      <w:tblGrid>
        <w:gridCol w:w="1671"/>
        <w:gridCol w:w="2243"/>
        <w:gridCol w:w="2705"/>
        <w:gridCol w:w="1365"/>
        <w:gridCol w:w="1671"/>
      </w:tblGrid>
      <w:tr w:rsidR="00D90633" w:rsidRPr="00801B31" w:rsidTr="00B32A93">
        <w:trPr>
          <w:trHeight w:val="836"/>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90633" w:rsidRPr="00801B31" w:rsidRDefault="00D90633" w:rsidP="00B32A93">
            <w:pPr>
              <w:spacing w:line="360" w:lineRule="auto"/>
              <w:jc w:val="both"/>
              <w:rPr>
                <w:rFonts w:asciiTheme="minorHAnsi" w:eastAsia="Times New Roman" w:hAnsiTheme="minorHAnsi" w:cstheme="minorHAnsi"/>
                <w:color w:val="000000"/>
              </w:rPr>
            </w:pPr>
            <w:r w:rsidRPr="00801B31">
              <w:rPr>
                <w:rFonts w:asciiTheme="minorHAnsi" w:eastAsia="Times New Roman" w:hAnsiTheme="minorHAnsi" w:cstheme="minorHAnsi"/>
                <w:b/>
                <w:bCs/>
                <w:color w:val="000000"/>
              </w:rPr>
              <w:t>Órgão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90633" w:rsidRPr="00801B31" w:rsidRDefault="00D90633" w:rsidP="00B32A93">
            <w:pPr>
              <w:spacing w:line="360" w:lineRule="auto"/>
              <w:jc w:val="both"/>
              <w:rPr>
                <w:rFonts w:asciiTheme="minorHAnsi" w:eastAsia="Times New Roman" w:hAnsiTheme="minorHAnsi" w:cstheme="minorHAnsi"/>
                <w:color w:val="000000"/>
              </w:rPr>
            </w:pPr>
            <w:r w:rsidRPr="00801B31">
              <w:rPr>
                <w:rFonts w:asciiTheme="minorHAnsi" w:eastAsia="Times New Roman" w:hAnsiTheme="minorHAnsi" w:cstheme="minorHAnsi"/>
                <w:b/>
                <w:bCs/>
                <w:color w:val="000000"/>
              </w:rPr>
              <w:t>Unidade</w:t>
            </w:r>
          </w:p>
        </w:tc>
        <w:tc>
          <w:tcPr>
            <w:tcW w:w="140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D90633" w:rsidRPr="00801B31" w:rsidRDefault="00D90633" w:rsidP="00B32A93">
            <w:pPr>
              <w:spacing w:line="360" w:lineRule="auto"/>
              <w:jc w:val="both"/>
              <w:rPr>
                <w:rFonts w:asciiTheme="minorHAnsi" w:eastAsia="Times New Roman" w:hAnsiTheme="minorHAnsi" w:cstheme="minorHAnsi"/>
                <w:color w:val="000000"/>
              </w:rPr>
            </w:pPr>
            <w:r w:rsidRPr="00801B31">
              <w:rPr>
                <w:rFonts w:asciiTheme="minorHAnsi" w:eastAsia="Times New Roman" w:hAnsiTheme="minorHAnsi" w:cstheme="minorHAnsi"/>
                <w:b/>
                <w:bCs/>
                <w:color w:val="000000"/>
              </w:rPr>
              <w:t>Projeto Atividade</w:t>
            </w:r>
          </w:p>
        </w:tc>
        <w:tc>
          <w:tcPr>
            <w:tcW w:w="707"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D90633" w:rsidRPr="00801B31" w:rsidRDefault="00D90633" w:rsidP="00B32A93">
            <w:pPr>
              <w:spacing w:line="360" w:lineRule="auto"/>
              <w:jc w:val="both"/>
              <w:rPr>
                <w:rFonts w:asciiTheme="minorHAnsi" w:eastAsia="Times New Roman" w:hAnsiTheme="minorHAnsi" w:cstheme="minorHAnsi"/>
                <w:color w:val="000000"/>
              </w:rPr>
            </w:pPr>
            <w:r w:rsidRPr="00801B31">
              <w:rPr>
                <w:rFonts w:asciiTheme="minorHAnsi" w:eastAsia="Times New Roman" w:hAnsiTheme="minorHAnsi" w:cstheme="minorHAnsi"/>
                <w:b/>
                <w:bCs/>
                <w:color w:val="000000"/>
              </w:rPr>
              <w:t>Elemento de Despesa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90633" w:rsidRPr="00801B31" w:rsidRDefault="00D90633" w:rsidP="00B32A93">
            <w:pPr>
              <w:spacing w:line="360" w:lineRule="auto"/>
              <w:jc w:val="both"/>
              <w:rPr>
                <w:rFonts w:asciiTheme="minorHAnsi" w:eastAsia="Times New Roman" w:hAnsiTheme="minorHAnsi" w:cstheme="minorHAnsi"/>
                <w:color w:val="000000"/>
              </w:rPr>
            </w:pPr>
            <w:r w:rsidRPr="00801B31">
              <w:rPr>
                <w:rFonts w:asciiTheme="minorHAnsi" w:eastAsia="Times New Roman" w:hAnsiTheme="minorHAnsi" w:cstheme="minorHAnsi"/>
                <w:b/>
                <w:bCs/>
                <w:color w:val="000000"/>
              </w:rPr>
              <w:t>Fonte</w:t>
            </w:r>
          </w:p>
        </w:tc>
      </w:tr>
      <w:tr w:rsidR="00D90633" w:rsidRPr="00801B31" w:rsidTr="00B32A93">
        <w:trPr>
          <w:trHeight w:val="972"/>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90633" w:rsidRPr="00801B31" w:rsidRDefault="00D90633" w:rsidP="00B32A93">
            <w:pPr>
              <w:spacing w:line="360" w:lineRule="auto"/>
              <w:jc w:val="both"/>
              <w:rPr>
                <w:rFonts w:asciiTheme="minorHAnsi" w:eastAsia="Times New Roman" w:hAnsiTheme="minorHAnsi" w:cstheme="minorHAnsi"/>
                <w:color w:val="000000"/>
              </w:rPr>
            </w:pPr>
            <w:r w:rsidRPr="00801B31">
              <w:rPr>
                <w:rFonts w:asciiTheme="minorHAnsi" w:eastAsia="Times New Roman" w:hAnsiTheme="minorHAnsi" w:cstheme="minorHAnsi"/>
                <w:color w:val="000000"/>
              </w:rPr>
              <w:t>XXXXX</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90633" w:rsidRPr="00801B31" w:rsidRDefault="00D90633" w:rsidP="00B32A93">
            <w:pPr>
              <w:spacing w:line="360" w:lineRule="auto"/>
              <w:jc w:val="both"/>
              <w:rPr>
                <w:rFonts w:asciiTheme="minorHAnsi" w:eastAsia="Times New Roman" w:hAnsiTheme="minorHAnsi" w:cstheme="minorHAnsi"/>
                <w:color w:val="000000"/>
              </w:rPr>
            </w:pPr>
            <w:r w:rsidRPr="00801B31">
              <w:rPr>
                <w:rFonts w:asciiTheme="minorHAnsi" w:eastAsia="Times New Roman" w:hAnsiTheme="minorHAnsi" w:cstheme="minorHAnsi"/>
                <w:color w:val="000000"/>
              </w:rPr>
              <w:t>XXXXX</w:t>
            </w:r>
          </w:p>
        </w:tc>
        <w:tc>
          <w:tcPr>
            <w:tcW w:w="140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D90633" w:rsidRPr="00801B31" w:rsidRDefault="00D90633" w:rsidP="00B32A93">
            <w:pPr>
              <w:spacing w:line="360" w:lineRule="auto"/>
              <w:jc w:val="both"/>
              <w:rPr>
                <w:rFonts w:asciiTheme="minorHAnsi" w:eastAsia="Times New Roman" w:hAnsiTheme="minorHAnsi" w:cstheme="minorHAnsi"/>
                <w:color w:val="000000"/>
              </w:rPr>
            </w:pPr>
            <w:r w:rsidRPr="00801B31">
              <w:rPr>
                <w:rFonts w:asciiTheme="minorHAnsi" w:eastAsia="Times New Roman" w:hAnsiTheme="minorHAnsi" w:cstheme="minorHAnsi"/>
                <w:color w:val="000000"/>
              </w:rPr>
              <w:t>XXXXX</w:t>
            </w:r>
          </w:p>
        </w:tc>
        <w:tc>
          <w:tcPr>
            <w:tcW w:w="707"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D90633" w:rsidRPr="00801B31" w:rsidRDefault="00D90633" w:rsidP="00B32A93">
            <w:pPr>
              <w:spacing w:line="360" w:lineRule="auto"/>
              <w:jc w:val="both"/>
              <w:rPr>
                <w:rFonts w:asciiTheme="minorHAnsi" w:eastAsia="Times New Roman" w:hAnsiTheme="minorHAnsi" w:cstheme="minorHAnsi"/>
                <w:color w:val="000000"/>
              </w:rPr>
            </w:pPr>
            <w:r w:rsidRPr="00801B31">
              <w:rPr>
                <w:rFonts w:asciiTheme="minorHAnsi" w:eastAsia="Times New Roman" w:hAnsiTheme="minorHAnsi" w:cstheme="minorHAnsi"/>
                <w:color w:val="000000"/>
              </w:rPr>
              <w:t>XXXXX</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90633" w:rsidRPr="00801B31" w:rsidRDefault="00D90633" w:rsidP="00B32A93">
            <w:pPr>
              <w:spacing w:line="360" w:lineRule="auto"/>
              <w:jc w:val="both"/>
              <w:rPr>
                <w:rFonts w:asciiTheme="minorHAnsi" w:eastAsia="Times New Roman" w:hAnsiTheme="minorHAnsi" w:cstheme="minorHAnsi"/>
                <w:color w:val="000000"/>
              </w:rPr>
            </w:pPr>
            <w:r w:rsidRPr="00801B31">
              <w:rPr>
                <w:rFonts w:asciiTheme="minorHAnsi" w:eastAsia="Times New Roman" w:hAnsiTheme="minorHAnsi" w:cstheme="minorHAnsi"/>
                <w:color w:val="000000"/>
              </w:rPr>
              <w:t>XXXXX</w:t>
            </w:r>
          </w:p>
        </w:tc>
      </w:tr>
    </w:tbl>
    <w:p w:rsidR="00D90633" w:rsidRPr="00801B31" w:rsidRDefault="00D90633" w:rsidP="00D90633">
      <w:pPr>
        <w:autoSpaceDE w:val="0"/>
        <w:spacing w:line="360" w:lineRule="auto"/>
        <w:jc w:val="both"/>
        <w:rPr>
          <w:rFonts w:asciiTheme="minorHAnsi" w:hAnsiTheme="minorHAnsi" w:cstheme="minorHAnsi"/>
          <w:b/>
          <w:bCs/>
          <w:lang w:eastAsia="ar-SA"/>
        </w:rPr>
      </w:pPr>
    </w:p>
    <w:p w:rsidR="00D90633" w:rsidRPr="00801B31" w:rsidRDefault="00D90633" w:rsidP="00D90633">
      <w:pPr>
        <w:autoSpaceDE w:val="0"/>
        <w:spacing w:line="360" w:lineRule="auto"/>
        <w:jc w:val="both"/>
        <w:rPr>
          <w:rFonts w:asciiTheme="minorHAnsi" w:hAnsiTheme="minorHAnsi" w:cstheme="minorHAnsi"/>
          <w:b/>
          <w:bCs/>
          <w:u w:val="single"/>
        </w:rPr>
      </w:pPr>
      <w:r w:rsidRPr="00801B31">
        <w:rPr>
          <w:rFonts w:asciiTheme="minorHAnsi" w:hAnsiTheme="minorHAnsi" w:cstheme="minorHAnsi"/>
          <w:b/>
          <w:bCs/>
          <w:u w:val="single"/>
        </w:rPr>
        <w:t>DAS OBRIGAÇÕES DO CONTRATADO</w:t>
      </w:r>
    </w:p>
    <w:p w:rsidR="00D90633" w:rsidRPr="00801B31" w:rsidRDefault="00D90633" w:rsidP="00D90633">
      <w:pPr>
        <w:autoSpaceDE w:val="0"/>
        <w:spacing w:line="360" w:lineRule="auto"/>
        <w:jc w:val="both"/>
        <w:rPr>
          <w:rFonts w:asciiTheme="minorHAnsi" w:hAnsiTheme="minorHAnsi" w:cstheme="minorHAnsi"/>
        </w:rPr>
      </w:pPr>
      <w:r w:rsidRPr="00801B31">
        <w:rPr>
          <w:rFonts w:asciiTheme="minorHAnsi" w:hAnsiTheme="minorHAnsi" w:cstheme="minorHAnsi"/>
        </w:rPr>
        <w:t>CLÁUSULA DÉCIMA PRIMEIRA- O CONTRATADO deve cumprir todas as obrigações constantes deste Contrato e em seus anexos, assumindo como exclusivamente seus os riscos e as despesas decorrentes da boa e perfeita execução do serviço objeto deste instrumento, observando, ainda, as obrigações a seguir dispostas:</w:t>
      </w:r>
    </w:p>
    <w:p w:rsidR="00D90633" w:rsidRPr="00801B31" w:rsidRDefault="00D90633" w:rsidP="00D90633">
      <w:pPr>
        <w:autoSpaceDE w:val="0"/>
        <w:spacing w:line="360" w:lineRule="auto"/>
        <w:jc w:val="both"/>
        <w:rPr>
          <w:rFonts w:asciiTheme="minorHAnsi" w:hAnsiTheme="minorHAnsi" w:cstheme="minorHAnsi"/>
        </w:rPr>
      </w:pPr>
    </w:p>
    <w:p w:rsidR="00D90633" w:rsidRPr="00801B31" w:rsidRDefault="00D90633" w:rsidP="00D90633">
      <w:pPr>
        <w:pStyle w:val="PargrafodaLista"/>
        <w:numPr>
          <w:ilvl w:val="0"/>
          <w:numId w:val="32"/>
        </w:numPr>
        <w:spacing w:line="360" w:lineRule="auto"/>
        <w:contextualSpacing w:val="0"/>
        <w:jc w:val="both"/>
        <w:rPr>
          <w:rFonts w:asciiTheme="minorHAnsi" w:hAnsiTheme="minorHAnsi" w:cstheme="minorHAnsi"/>
          <w:bCs/>
        </w:rPr>
      </w:pPr>
      <w:r w:rsidRPr="00801B31">
        <w:rPr>
          <w:rFonts w:asciiTheme="minorHAnsi" w:hAnsiTheme="minorHAnsi" w:cstheme="minorHAnsi"/>
          <w:bCs/>
        </w:rPr>
        <w:lastRenderedPageBreak/>
        <w:t>Prestar os serviços aqui contratos com eficiência e qualidade conforme proposta apresentada e seguindo o quanto determinado nas cláusulas aqui avençadas;</w:t>
      </w:r>
    </w:p>
    <w:p w:rsidR="00D90633" w:rsidRPr="00801B31" w:rsidRDefault="00D90633" w:rsidP="00D90633">
      <w:pPr>
        <w:pStyle w:val="PargrafodaLista"/>
        <w:numPr>
          <w:ilvl w:val="0"/>
          <w:numId w:val="32"/>
        </w:numPr>
        <w:spacing w:line="360" w:lineRule="auto"/>
        <w:contextualSpacing w:val="0"/>
        <w:jc w:val="both"/>
        <w:rPr>
          <w:rFonts w:asciiTheme="minorHAnsi" w:hAnsiTheme="minorHAnsi" w:cstheme="minorHAnsi"/>
          <w:bCs/>
        </w:rPr>
      </w:pPr>
      <w:r w:rsidRPr="00801B31">
        <w:rPr>
          <w:rFonts w:asciiTheme="minorHAnsi" w:hAnsiTheme="minorHAnsi" w:cstheme="minorHAnsi"/>
          <w:bCs/>
        </w:rPr>
        <w:t>Executar os serviços definidos na cláusula primeira no período em que se fizer necessário, com zelo, desempenho e qualidade técnica necessária a satisfatória prestação dos referidos serviços;</w:t>
      </w:r>
    </w:p>
    <w:p w:rsidR="00D90633" w:rsidRPr="00801B31" w:rsidRDefault="00D90633" w:rsidP="00D90633">
      <w:pPr>
        <w:pStyle w:val="PargrafodaLista"/>
        <w:numPr>
          <w:ilvl w:val="0"/>
          <w:numId w:val="32"/>
        </w:numPr>
        <w:spacing w:line="360" w:lineRule="auto"/>
        <w:contextualSpacing w:val="0"/>
        <w:jc w:val="both"/>
        <w:rPr>
          <w:rFonts w:asciiTheme="minorHAnsi" w:hAnsiTheme="minorHAnsi" w:cstheme="minorHAnsi"/>
          <w:bCs/>
        </w:rPr>
      </w:pPr>
      <w:r w:rsidRPr="00801B31">
        <w:rPr>
          <w:rFonts w:asciiTheme="minorHAnsi" w:hAnsiTheme="minorHAnsi" w:cstheme="minorHAnsi"/>
          <w:bCs/>
        </w:rPr>
        <w:t>Responsabilizar-se pelos vícios e danos decorrentes do objeto, de acordo com o Código de Defesa do Consumidor (Lei nº 8.078, de 1990);</w:t>
      </w:r>
    </w:p>
    <w:p w:rsidR="00D90633" w:rsidRPr="00801B31" w:rsidRDefault="00D90633" w:rsidP="00D90633">
      <w:pPr>
        <w:pStyle w:val="PargrafodaLista"/>
        <w:numPr>
          <w:ilvl w:val="0"/>
          <w:numId w:val="32"/>
        </w:numPr>
        <w:spacing w:line="360" w:lineRule="auto"/>
        <w:contextualSpacing w:val="0"/>
        <w:jc w:val="both"/>
        <w:rPr>
          <w:rFonts w:asciiTheme="minorHAnsi" w:hAnsiTheme="minorHAnsi" w:cstheme="minorHAnsi"/>
          <w:bCs/>
        </w:rPr>
      </w:pPr>
      <w:r w:rsidRPr="00801B31">
        <w:rPr>
          <w:rFonts w:asciiTheme="minorHAnsi" w:hAnsiTheme="minorHAnsi" w:cstheme="minorHAnsi"/>
          <w:bCs/>
        </w:rPr>
        <w:t>Manter preposto, aceito pela Administração, no local da prestação do serviço para representá-lo na execução do contrato, caso a indicação ou a manutenção do preposto da empresa não seja aceita pela Administração, devidamente justificada, deverá a empresa designar outro para o exercício da atividade;</w:t>
      </w:r>
    </w:p>
    <w:p w:rsidR="00D90633" w:rsidRPr="00801B31" w:rsidRDefault="00D90633" w:rsidP="00D90633">
      <w:pPr>
        <w:pStyle w:val="PargrafodaLista"/>
        <w:numPr>
          <w:ilvl w:val="0"/>
          <w:numId w:val="32"/>
        </w:numPr>
        <w:spacing w:line="360" w:lineRule="auto"/>
        <w:contextualSpacing w:val="0"/>
        <w:jc w:val="both"/>
        <w:rPr>
          <w:rFonts w:asciiTheme="minorHAnsi" w:hAnsiTheme="minorHAnsi" w:cstheme="minorHAnsi"/>
          <w:bCs/>
        </w:rPr>
      </w:pPr>
      <w:r w:rsidRPr="00801B31">
        <w:rPr>
          <w:rFonts w:asciiTheme="minorHAnsi" w:hAnsiTheme="minorHAnsi" w:cstheme="minorHAnsi"/>
          <w:bCs/>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a legislação de regência e o Termo de Referência;</w:t>
      </w:r>
    </w:p>
    <w:p w:rsidR="00D90633" w:rsidRPr="00801B31" w:rsidRDefault="00D90633" w:rsidP="00D90633">
      <w:pPr>
        <w:pStyle w:val="PargrafodaLista"/>
        <w:numPr>
          <w:ilvl w:val="0"/>
          <w:numId w:val="32"/>
        </w:numPr>
        <w:spacing w:line="360" w:lineRule="auto"/>
        <w:contextualSpacing w:val="0"/>
        <w:jc w:val="both"/>
        <w:rPr>
          <w:rFonts w:asciiTheme="minorHAnsi" w:hAnsiTheme="minorHAnsi" w:cstheme="minorHAnsi"/>
          <w:bCs/>
        </w:rPr>
      </w:pPr>
      <w:r w:rsidRPr="00801B31">
        <w:rPr>
          <w:rFonts w:asciiTheme="minorHAnsi" w:hAnsiTheme="minorHAnsi" w:cstheme="minorHAnsi"/>
          <w:bCs/>
        </w:rPr>
        <w:t>Paralisar, por determinação do Contratante, qualquer atividade que não esteja sendo executada de acordo com a boa técnica ou que ponha em risco a segurança de pessoas ou bens de terceiros;</w:t>
      </w:r>
    </w:p>
    <w:p w:rsidR="00D90633" w:rsidRPr="00801B31" w:rsidRDefault="00D90633" w:rsidP="00D90633">
      <w:pPr>
        <w:pStyle w:val="PargrafodaLista"/>
        <w:numPr>
          <w:ilvl w:val="0"/>
          <w:numId w:val="32"/>
        </w:numPr>
        <w:spacing w:line="360" w:lineRule="auto"/>
        <w:contextualSpacing w:val="0"/>
        <w:jc w:val="both"/>
        <w:rPr>
          <w:rFonts w:asciiTheme="minorHAnsi" w:hAnsiTheme="minorHAnsi" w:cstheme="minorHAnsi"/>
          <w:bCs/>
        </w:rPr>
      </w:pPr>
      <w:r w:rsidRPr="00801B31">
        <w:rPr>
          <w:rFonts w:asciiTheme="minorHAnsi" w:hAnsiTheme="minorHAnsi" w:cstheme="minorHAnsi"/>
          <w:bCs/>
        </w:rPr>
        <w:t>Promover a guarda, manutenção e vigilância de materiais, ferramentas, e tudo o que for necessário à execução do objeto, durante a vigência do contrato;</w:t>
      </w:r>
    </w:p>
    <w:p w:rsidR="00D90633" w:rsidRPr="00D90633" w:rsidRDefault="00D90633" w:rsidP="00D90633">
      <w:pPr>
        <w:pStyle w:val="PargrafodaLista"/>
        <w:numPr>
          <w:ilvl w:val="0"/>
          <w:numId w:val="32"/>
        </w:numPr>
        <w:spacing w:line="360" w:lineRule="auto"/>
        <w:contextualSpacing w:val="0"/>
        <w:jc w:val="both"/>
        <w:rPr>
          <w:rFonts w:asciiTheme="minorHAnsi" w:hAnsiTheme="minorHAnsi" w:cstheme="minorHAnsi"/>
          <w:bCs/>
        </w:rPr>
      </w:pPr>
      <w:r w:rsidRPr="00801B31">
        <w:rPr>
          <w:rFonts w:asciiTheme="minorHAnsi" w:hAnsiTheme="minorHAnsi" w:cstheme="minorHAnsi"/>
          <w:bCs/>
        </w:rPr>
        <w:t>Submeter previamente, por escrito, ao Contratante, para análise e aprovação, quaisquer mudanças nos métodos executivos que fujam às especificações do memorial descritivo ou instrumento congênere;</w:t>
      </w:r>
    </w:p>
    <w:p w:rsidR="00D90633" w:rsidRPr="00801B31" w:rsidRDefault="00D90633" w:rsidP="00D90633">
      <w:pPr>
        <w:pStyle w:val="PargrafodaLista"/>
        <w:numPr>
          <w:ilvl w:val="0"/>
          <w:numId w:val="32"/>
        </w:numPr>
        <w:spacing w:line="360" w:lineRule="auto"/>
        <w:contextualSpacing w:val="0"/>
        <w:jc w:val="both"/>
        <w:rPr>
          <w:rFonts w:asciiTheme="minorHAnsi" w:hAnsiTheme="minorHAnsi" w:cstheme="minorHAnsi"/>
          <w:bCs/>
        </w:rPr>
      </w:pPr>
      <w:r w:rsidRPr="00801B31">
        <w:rPr>
          <w:rFonts w:asciiTheme="minorHAnsi" w:hAnsiTheme="minorHAnsi" w:cstheme="minorHAnsi"/>
          <w:bCs/>
        </w:rPr>
        <w:t>Cumprir, além dos postulados legais vigentes de âmbito federal, estadual ou municipal, as normas de segurança do Contratante;</w:t>
      </w:r>
    </w:p>
    <w:p w:rsidR="00D90633" w:rsidRPr="00801B31" w:rsidRDefault="00D90633" w:rsidP="00D90633">
      <w:pPr>
        <w:pStyle w:val="PargrafodaLista"/>
        <w:numPr>
          <w:ilvl w:val="0"/>
          <w:numId w:val="32"/>
        </w:numPr>
        <w:spacing w:line="360" w:lineRule="auto"/>
        <w:contextualSpacing w:val="0"/>
        <w:jc w:val="both"/>
        <w:rPr>
          <w:rFonts w:asciiTheme="minorHAnsi" w:hAnsiTheme="minorHAnsi" w:cstheme="minorHAnsi"/>
          <w:bCs/>
        </w:rPr>
      </w:pPr>
      <w:r w:rsidRPr="00801B31">
        <w:rPr>
          <w:rFonts w:asciiTheme="minorHAnsi" w:hAnsiTheme="minorHAnsi" w:cstheme="minorHAnsi"/>
          <w:bCs/>
        </w:rPr>
        <w:t>Observar os preceitos da legislação sobre a jornada de trabalho, conforme a categoria profissional;</w:t>
      </w:r>
    </w:p>
    <w:p w:rsidR="00D90633" w:rsidRPr="00801B31" w:rsidRDefault="00D90633" w:rsidP="00D90633">
      <w:pPr>
        <w:pStyle w:val="PargrafodaLista"/>
        <w:numPr>
          <w:ilvl w:val="0"/>
          <w:numId w:val="32"/>
        </w:numPr>
        <w:spacing w:line="360" w:lineRule="auto"/>
        <w:contextualSpacing w:val="0"/>
        <w:jc w:val="both"/>
        <w:rPr>
          <w:rFonts w:asciiTheme="minorHAnsi" w:hAnsiTheme="minorHAnsi" w:cstheme="minorHAnsi"/>
          <w:bCs/>
        </w:rPr>
      </w:pPr>
      <w:r w:rsidRPr="00801B31">
        <w:rPr>
          <w:rFonts w:asciiTheme="minorHAnsi" w:hAnsiTheme="minorHAnsi" w:cstheme="minorHAnsi"/>
          <w:bCs/>
        </w:rPr>
        <w:t xml:space="preserve">Atender às solicitações do Contratante quanto à substituição dos empregados alocados, no prazo fixado pela fiscalização do contrato, nos casos em que ficar constatado </w:t>
      </w:r>
      <w:r w:rsidRPr="00801B31">
        <w:rPr>
          <w:rFonts w:asciiTheme="minorHAnsi" w:hAnsiTheme="minorHAnsi" w:cstheme="minorHAnsi"/>
          <w:bCs/>
        </w:rPr>
        <w:lastRenderedPageBreak/>
        <w:t>descumprimento das obrigações relativas à execução do serviço, conforme descrito nas especificações do objeto;</w:t>
      </w:r>
    </w:p>
    <w:p w:rsidR="00D90633" w:rsidRPr="00801B31" w:rsidRDefault="00D90633" w:rsidP="00D90633">
      <w:pPr>
        <w:pStyle w:val="PargrafodaLista"/>
        <w:numPr>
          <w:ilvl w:val="0"/>
          <w:numId w:val="32"/>
        </w:numPr>
        <w:spacing w:line="360" w:lineRule="auto"/>
        <w:contextualSpacing w:val="0"/>
        <w:jc w:val="both"/>
        <w:rPr>
          <w:rFonts w:asciiTheme="minorHAnsi" w:hAnsiTheme="minorHAnsi" w:cstheme="minorHAnsi"/>
          <w:bCs/>
        </w:rPr>
      </w:pPr>
      <w:r w:rsidRPr="00801B31">
        <w:rPr>
          <w:rFonts w:asciiTheme="minorHAnsi" w:hAnsiTheme="minorHAnsi" w:cstheme="minorHAnsi"/>
          <w:bCs/>
        </w:rPr>
        <w:t>Instruir seus empregados quanto à necessidade de acatar as Normas Internas do Contratante;</w:t>
      </w:r>
    </w:p>
    <w:p w:rsidR="00D90633" w:rsidRPr="00801B31" w:rsidRDefault="00D90633" w:rsidP="00D90633">
      <w:pPr>
        <w:spacing w:line="360" w:lineRule="auto"/>
        <w:jc w:val="both"/>
        <w:rPr>
          <w:rFonts w:asciiTheme="minorHAnsi" w:hAnsiTheme="minorHAnsi" w:cstheme="minorHAnsi"/>
          <w:bCs/>
        </w:rPr>
      </w:pPr>
    </w:p>
    <w:p w:rsidR="00D90633" w:rsidRPr="00801B31" w:rsidRDefault="00D90633" w:rsidP="00D90633">
      <w:pPr>
        <w:pStyle w:val="PargrafodaLista"/>
        <w:numPr>
          <w:ilvl w:val="0"/>
          <w:numId w:val="32"/>
        </w:numPr>
        <w:spacing w:line="360" w:lineRule="auto"/>
        <w:contextualSpacing w:val="0"/>
        <w:jc w:val="both"/>
        <w:rPr>
          <w:rFonts w:asciiTheme="minorHAnsi" w:hAnsiTheme="minorHAnsi" w:cstheme="minorHAnsi"/>
          <w:bCs/>
        </w:rPr>
      </w:pPr>
      <w:r w:rsidRPr="00801B31">
        <w:rPr>
          <w:rFonts w:asciiTheme="minorHAnsi" w:hAnsiTheme="minorHAnsi" w:cstheme="minorHAnsi"/>
          <w:bCs/>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rsidR="00D90633" w:rsidRPr="00801B31" w:rsidRDefault="00D90633" w:rsidP="00D90633">
      <w:pPr>
        <w:pStyle w:val="PargrafodaLista"/>
        <w:numPr>
          <w:ilvl w:val="0"/>
          <w:numId w:val="32"/>
        </w:numPr>
        <w:spacing w:line="360" w:lineRule="auto"/>
        <w:contextualSpacing w:val="0"/>
        <w:jc w:val="both"/>
        <w:rPr>
          <w:rFonts w:asciiTheme="minorHAnsi" w:hAnsiTheme="minorHAnsi" w:cstheme="minorHAnsi"/>
          <w:bCs/>
        </w:rPr>
      </w:pPr>
      <w:r w:rsidRPr="00801B31">
        <w:rPr>
          <w:rFonts w:asciiTheme="minorHAnsi" w:hAnsiTheme="minorHAnsi" w:cstheme="minorHAnsi"/>
          <w:bCs/>
        </w:rPr>
        <w:t>Instruir os seus empregados, quanto à prevenção de incêndios nas áreas do Contratante;</w:t>
      </w:r>
    </w:p>
    <w:p w:rsidR="00D90633" w:rsidRPr="00801B31" w:rsidRDefault="00D90633" w:rsidP="00D90633">
      <w:pPr>
        <w:pStyle w:val="PargrafodaLista"/>
        <w:numPr>
          <w:ilvl w:val="0"/>
          <w:numId w:val="32"/>
        </w:numPr>
        <w:spacing w:line="360" w:lineRule="auto"/>
        <w:contextualSpacing w:val="0"/>
        <w:jc w:val="both"/>
        <w:rPr>
          <w:rFonts w:asciiTheme="minorHAnsi" w:hAnsiTheme="minorHAnsi" w:cstheme="minorHAnsi"/>
          <w:bCs/>
        </w:rPr>
      </w:pPr>
      <w:r w:rsidRPr="00801B31">
        <w:rPr>
          <w:rFonts w:asciiTheme="minorHAnsi" w:hAnsiTheme="minorHAnsi" w:cstheme="minorHAnsi"/>
          <w:bCs/>
        </w:rPr>
        <w:t>Estar registrada ou inscrita no Conselho Profissional competente, conforme as áreas de atuação previstas no Termo de Referência, em plena validade;</w:t>
      </w:r>
    </w:p>
    <w:p w:rsidR="00D90633" w:rsidRPr="00801B31" w:rsidRDefault="00D90633" w:rsidP="00D90633">
      <w:pPr>
        <w:pStyle w:val="PargrafodaLista"/>
        <w:numPr>
          <w:ilvl w:val="0"/>
          <w:numId w:val="32"/>
        </w:numPr>
        <w:spacing w:line="360" w:lineRule="auto"/>
        <w:contextualSpacing w:val="0"/>
        <w:jc w:val="both"/>
        <w:rPr>
          <w:rFonts w:asciiTheme="minorHAnsi" w:hAnsiTheme="minorHAnsi" w:cstheme="minorHAnsi"/>
          <w:bCs/>
        </w:rPr>
      </w:pPr>
      <w:r w:rsidRPr="00801B31">
        <w:rPr>
          <w:rFonts w:asciiTheme="minorHAnsi" w:hAnsiTheme="minorHAnsi" w:cstheme="minorHAnsi"/>
          <w:bCs/>
        </w:rPr>
        <w:t>Obter junto aos órgãos competentes, conforme o caso, as licenças necessárias e demais documentos e autorizações exigíveis, na forma da legislação aplicável;</w:t>
      </w:r>
    </w:p>
    <w:p w:rsidR="00D90633" w:rsidRPr="00801B31" w:rsidRDefault="00D90633" w:rsidP="00D90633">
      <w:pPr>
        <w:pStyle w:val="PargrafodaLista"/>
        <w:numPr>
          <w:ilvl w:val="0"/>
          <w:numId w:val="32"/>
        </w:numPr>
        <w:spacing w:line="360" w:lineRule="auto"/>
        <w:contextualSpacing w:val="0"/>
        <w:jc w:val="both"/>
        <w:rPr>
          <w:rFonts w:asciiTheme="minorHAnsi" w:hAnsiTheme="minorHAnsi" w:cstheme="minorHAnsi"/>
          <w:bCs/>
        </w:rPr>
      </w:pPr>
      <w:r w:rsidRPr="00801B31">
        <w:rPr>
          <w:rFonts w:asciiTheme="minorHAnsi" w:hAnsiTheme="minorHAnsi" w:cstheme="minorHAnsi"/>
          <w:bCs/>
        </w:rPr>
        <w:t>Não contratar, durante a vigência deste contrato, cônjuge, companheiro ou parente em linha reta, colateral ou por afinidade, até o terceiro grau, de dirigente do contratante ou do fiscal ou gestor do contrato, consoante art. 48, §1º, da Lei nº 14.133/21;</w:t>
      </w:r>
    </w:p>
    <w:p w:rsidR="00D90633" w:rsidRPr="00801B31" w:rsidRDefault="00D90633" w:rsidP="00D90633">
      <w:pPr>
        <w:pStyle w:val="PargrafodaLista"/>
        <w:numPr>
          <w:ilvl w:val="0"/>
          <w:numId w:val="32"/>
        </w:numPr>
        <w:spacing w:line="360" w:lineRule="auto"/>
        <w:contextualSpacing w:val="0"/>
        <w:jc w:val="both"/>
        <w:rPr>
          <w:rFonts w:asciiTheme="minorHAnsi" w:hAnsiTheme="minorHAnsi" w:cstheme="minorHAnsi"/>
          <w:bCs/>
        </w:rPr>
      </w:pPr>
      <w:r w:rsidRPr="00801B31">
        <w:rPr>
          <w:rFonts w:asciiTheme="minorHAnsi" w:hAnsiTheme="minorHAnsi" w:cstheme="minorHAnsi"/>
          <w:bCs/>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D90633" w:rsidRPr="00801B31" w:rsidRDefault="00D90633" w:rsidP="00D90633">
      <w:pPr>
        <w:pStyle w:val="PargrafodaLista"/>
        <w:numPr>
          <w:ilvl w:val="0"/>
          <w:numId w:val="32"/>
        </w:numPr>
        <w:spacing w:line="360" w:lineRule="auto"/>
        <w:contextualSpacing w:val="0"/>
        <w:jc w:val="both"/>
        <w:rPr>
          <w:rFonts w:asciiTheme="minorHAnsi" w:hAnsiTheme="minorHAnsi" w:cstheme="minorHAnsi"/>
          <w:bCs/>
        </w:rPr>
      </w:pPr>
      <w:r w:rsidRPr="00801B31">
        <w:rPr>
          <w:rFonts w:asciiTheme="minorHAnsi" w:hAnsiTheme="minorHAnsi" w:cstheme="minorHAnsi"/>
          <w:bCs/>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D90633" w:rsidRPr="00801B31" w:rsidRDefault="00D90633" w:rsidP="00D90633">
      <w:pPr>
        <w:pStyle w:val="PargrafodaLista"/>
        <w:numPr>
          <w:ilvl w:val="0"/>
          <w:numId w:val="32"/>
        </w:numPr>
        <w:spacing w:line="360" w:lineRule="auto"/>
        <w:contextualSpacing w:val="0"/>
        <w:jc w:val="both"/>
        <w:rPr>
          <w:rFonts w:asciiTheme="minorHAnsi" w:hAnsiTheme="minorHAnsi" w:cstheme="minorHAnsi"/>
          <w:bCs/>
        </w:rPr>
      </w:pPr>
      <w:r w:rsidRPr="00801B31">
        <w:rPr>
          <w:rFonts w:asciiTheme="minorHAnsi" w:hAnsiTheme="minorHAnsi" w:cstheme="minorHAnsi"/>
          <w:bCs/>
        </w:rPr>
        <w:t xml:space="preserve">Providenciar, conforme o caso, as ligações definitivas das utilidades previstas no projeto como água, esgoto, gás, energia elétrica, telefone etc., bem como atuar junto aos </w:t>
      </w:r>
      <w:r w:rsidRPr="00801B31">
        <w:rPr>
          <w:rFonts w:asciiTheme="minorHAnsi" w:hAnsiTheme="minorHAnsi" w:cstheme="minorHAnsi"/>
          <w:bCs/>
        </w:rPr>
        <w:lastRenderedPageBreak/>
        <w:t>órgãos Federais, Estaduais e Municipais e concessionárias de serviços públicos para a obtenção de licenças e regularização dos serviços e atividades concluídas</w:t>
      </w:r>
    </w:p>
    <w:p w:rsidR="00D90633" w:rsidRPr="00801B31" w:rsidRDefault="00D90633" w:rsidP="00D90633">
      <w:pPr>
        <w:pStyle w:val="PargrafodaLista"/>
        <w:numPr>
          <w:ilvl w:val="0"/>
          <w:numId w:val="32"/>
        </w:numPr>
        <w:spacing w:line="360" w:lineRule="auto"/>
        <w:contextualSpacing w:val="0"/>
        <w:jc w:val="both"/>
        <w:rPr>
          <w:rFonts w:asciiTheme="minorHAnsi" w:hAnsiTheme="minorHAnsi" w:cstheme="minorHAnsi"/>
          <w:bCs/>
        </w:rPr>
      </w:pPr>
      <w:r w:rsidRPr="00801B31">
        <w:rPr>
          <w:rFonts w:asciiTheme="minorHAnsi" w:hAnsiTheme="minorHAnsi" w:cstheme="minorHAnsi"/>
          <w:bCs/>
        </w:rPr>
        <w:t>Não permitir a utilização de qualquer trabalho do menor de dezesseis anos, exceto na condição de aprendiz para os maiores de quatorze anos, nem permitir a utilização do trabalho do menor de dezoito anos em trabalho noturno, perigoso ou insalubre;</w:t>
      </w:r>
    </w:p>
    <w:p w:rsidR="00D90633" w:rsidRPr="00801B31" w:rsidRDefault="00D90633" w:rsidP="00D90633">
      <w:pPr>
        <w:pStyle w:val="PargrafodaLista"/>
        <w:numPr>
          <w:ilvl w:val="0"/>
          <w:numId w:val="32"/>
        </w:numPr>
        <w:spacing w:line="360" w:lineRule="auto"/>
        <w:contextualSpacing w:val="0"/>
        <w:jc w:val="both"/>
        <w:rPr>
          <w:rFonts w:asciiTheme="minorHAnsi" w:hAnsiTheme="minorHAnsi" w:cstheme="minorHAnsi"/>
          <w:bCs/>
        </w:rPr>
      </w:pPr>
      <w:r w:rsidRPr="00801B31">
        <w:rPr>
          <w:rFonts w:asciiTheme="minorHAnsi" w:hAnsiTheme="minorHAnsi" w:cstheme="minorHAnsi"/>
          <w:bCs/>
        </w:rPr>
        <w:t>Comunicar ao contratante, no prazo máximo de 30 (trinta) dias que antecede a data final os motivos que impossibilitem o cumprimento do prazo aqui estabelecido, juntando a devida comprovação documental;</w:t>
      </w:r>
    </w:p>
    <w:p w:rsidR="00D90633" w:rsidRPr="00801B31" w:rsidRDefault="00D90633" w:rsidP="00D90633">
      <w:pPr>
        <w:pStyle w:val="PargrafodaLista"/>
        <w:numPr>
          <w:ilvl w:val="0"/>
          <w:numId w:val="32"/>
        </w:numPr>
        <w:spacing w:line="360" w:lineRule="auto"/>
        <w:contextualSpacing w:val="0"/>
        <w:jc w:val="both"/>
        <w:rPr>
          <w:rFonts w:asciiTheme="minorHAnsi" w:hAnsiTheme="minorHAnsi" w:cstheme="minorHAnsi"/>
          <w:bCs/>
        </w:rPr>
      </w:pPr>
      <w:r w:rsidRPr="00801B31">
        <w:rPr>
          <w:rFonts w:asciiTheme="minorHAnsi" w:hAnsiTheme="minorHAnsi" w:cstheme="minorHAnsi"/>
          <w:bCs/>
        </w:rPr>
        <w:t>Atender às determinações regulares emitidas pelo fiscal ou gestor do contrato ou autoridade superior, consoante art. 137, II, da Lei n.º 14.133/21 e prestar todo esclarecimento ou informação por eles solicitados;</w:t>
      </w:r>
    </w:p>
    <w:p w:rsidR="00D90633" w:rsidRPr="00801B31" w:rsidRDefault="00D90633" w:rsidP="00D90633">
      <w:pPr>
        <w:pStyle w:val="PargrafodaLista"/>
        <w:numPr>
          <w:ilvl w:val="0"/>
          <w:numId w:val="32"/>
        </w:numPr>
        <w:spacing w:line="360" w:lineRule="auto"/>
        <w:contextualSpacing w:val="0"/>
        <w:jc w:val="both"/>
        <w:rPr>
          <w:rFonts w:asciiTheme="minorHAnsi" w:hAnsiTheme="minorHAnsi" w:cstheme="minorHAnsi"/>
          <w:bCs/>
        </w:rPr>
      </w:pPr>
      <w:r w:rsidRPr="00801B31">
        <w:rPr>
          <w:rFonts w:asciiTheme="minorHAnsi" w:hAnsiTheme="minorHAnsi" w:cstheme="minorHAnsi"/>
          <w:bCs/>
        </w:rPr>
        <w:t>Reparar, corrigir, remover, reconstruir ou substituir, às suas expensas, no total ou em parte, no prazo fixado pelo fiscal do contrato, os serviços nos quais se verificarem vícios, defeitos ou incorreções resultantes da execução ou dos materiais empregados;</w:t>
      </w:r>
    </w:p>
    <w:p w:rsidR="00D90633" w:rsidRPr="00D90633" w:rsidRDefault="00D90633" w:rsidP="00D90633">
      <w:pPr>
        <w:pStyle w:val="PargrafodaLista"/>
        <w:numPr>
          <w:ilvl w:val="0"/>
          <w:numId w:val="32"/>
        </w:numPr>
        <w:spacing w:line="360" w:lineRule="auto"/>
        <w:contextualSpacing w:val="0"/>
        <w:jc w:val="both"/>
        <w:rPr>
          <w:rFonts w:asciiTheme="minorHAnsi" w:hAnsiTheme="minorHAnsi" w:cstheme="minorHAnsi"/>
          <w:bCs/>
        </w:rPr>
      </w:pPr>
      <w:r w:rsidRPr="00D90633">
        <w:rPr>
          <w:rFonts w:asciiTheme="minorHAnsi" w:hAnsiTheme="minorHAnsi" w:cstheme="minorHAnsi"/>
          <w:bCs/>
        </w:rPr>
        <w:t>Responsabilizar-se pelos vícios e danos decorrentes da prestação dos serviços,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D90633" w:rsidRPr="00801B31" w:rsidRDefault="00D90633" w:rsidP="00D90633">
      <w:pPr>
        <w:pStyle w:val="PargrafodaLista"/>
        <w:numPr>
          <w:ilvl w:val="0"/>
          <w:numId w:val="32"/>
        </w:numPr>
        <w:spacing w:line="360" w:lineRule="auto"/>
        <w:contextualSpacing w:val="0"/>
        <w:jc w:val="both"/>
        <w:rPr>
          <w:rFonts w:asciiTheme="minorHAnsi" w:hAnsiTheme="minorHAnsi" w:cstheme="minorHAnsi"/>
          <w:bCs/>
        </w:rPr>
      </w:pPr>
      <w:r w:rsidRPr="00801B31">
        <w:rPr>
          <w:rFonts w:asciiTheme="minorHAnsi" w:hAnsiTheme="minorHAnsi" w:cstheme="minorHAnsi"/>
          <w:bCs/>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D90633" w:rsidRPr="00801B31" w:rsidRDefault="00D90633" w:rsidP="00D90633">
      <w:pPr>
        <w:numPr>
          <w:ilvl w:val="0"/>
          <w:numId w:val="32"/>
        </w:numPr>
        <w:tabs>
          <w:tab w:val="left" w:pos="709"/>
        </w:tabs>
        <w:spacing w:line="360" w:lineRule="auto"/>
        <w:jc w:val="both"/>
        <w:rPr>
          <w:rFonts w:asciiTheme="minorHAnsi" w:hAnsiTheme="minorHAnsi" w:cstheme="minorHAnsi"/>
          <w:bCs/>
        </w:rPr>
      </w:pPr>
      <w:r w:rsidRPr="00801B31">
        <w:rPr>
          <w:rFonts w:asciiTheme="minorHAnsi" w:hAnsiTheme="minorHAnsi" w:cstheme="minorHAnsi"/>
          <w:bCs/>
        </w:rPr>
        <w:t>Prestar os serviços dentro dos prazos previstos neste instrumento de Contrato;</w:t>
      </w:r>
    </w:p>
    <w:p w:rsidR="00D90633" w:rsidRPr="00801B31" w:rsidRDefault="00D90633" w:rsidP="00D90633">
      <w:pPr>
        <w:numPr>
          <w:ilvl w:val="0"/>
          <w:numId w:val="32"/>
        </w:numPr>
        <w:tabs>
          <w:tab w:val="left" w:pos="709"/>
        </w:tabs>
        <w:spacing w:line="360" w:lineRule="auto"/>
        <w:jc w:val="both"/>
        <w:rPr>
          <w:rFonts w:asciiTheme="minorHAnsi" w:hAnsiTheme="minorHAnsi" w:cstheme="minorHAnsi"/>
          <w:bCs/>
        </w:rPr>
      </w:pPr>
      <w:r w:rsidRPr="00801B31">
        <w:rPr>
          <w:rFonts w:asciiTheme="minorHAnsi" w:hAnsiTheme="minorHAnsi" w:cstheme="minorHAnsi"/>
          <w:bCs/>
        </w:rPr>
        <w:t xml:space="preserve">Apresentar durante toda a vigência do contrato, quando solicitado, documentos que comprovem estar cumprindo com as obrigações assumidas de habilitação e qualificação, assim como, com a legislação em vigor quanto às obrigações assumidas pela natureza do presente contrato. </w:t>
      </w:r>
    </w:p>
    <w:p w:rsidR="00D90633" w:rsidRPr="00801B31" w:rsidRDefault="00D90633" w:rsidP="00D90633">
      <w:pPr>
        <w:numPr>
          <w:ilvl w:val="0"/>
          <w:numId w:val="32"/>
        </w:numPr>
        <w:tabs>
          <w:tab w:val="left" w:pos="709"/>
          <w:tab w:val="left" w:pos="999"/>
        </w:tabs>
        <w:autoSpaceDE w:val="0"/>
        <w:autoSpaceDN w:val="0"/>
        <w:adjustRightInd w:val="0"/>
        <w:spacing w:line="360" w:lineRule="auto"/>
        <w:ind w:right="231"/>
        <w:jc w:val="both"/>
        <w:rPr>
          <w:rFonts w:asciiTheme="minorHAnsi" w:hAnsiTheme="minorHAnsi" w:cstheme="minorHAnsi"/>
        </w:rPr>
      </w:pPr>
      <w:r w:rsidRPr="00801B31">
        <w:rPr>
          <w:rFonts w:asciiTheme="minorHAnsi" w:hAnsiTheme="minorHAnsi" w:cstheme="minorHAnsi"/>
          <w:bCs/>
        </w:rPr>
        <w:t xml:space="preserve">Não utilizar este contrato, como garantia de qualquer operação financeira, a exemplo de empréstimos bancários ou descontos de duplicatas; </w:t>
      </w:r>
    </w:p>
    <w:p w:rsidR="00D90633" w:rsidRPr="00801B31" w:rsidRDefault="00D90633" w:rsidP="00D90633">
      <w:pPr>
        <w:pStyle w:val="PargrafodaLista"/>
        <w:numPr>
          <w:ilvl w:val="0"/>
          <w:numId w:val="32"/>
        </w:numPr>
        <w:spacing w:line="360" w:lineRule="auto"/>
        <w:contextualSpacing w:val="0"/>
        <w:jc w:val="both"/>
        <w:rPr>
          <w:rFonts w:asciiTheme="minorHAnsi" w:hAnsiTheme="minorHAnsi" w:cstheme="minorHAnsi"/>
        </w:rPr>
      </w:pPr>
      <w:r w:rsidRPr="00801B31">
        <w:rPr>
          <w:rFonts w:asciiTheme="minorHAnsi" w:hAnsiTheme="minorHAnsi" w:cstheme="minorHAnsi"/>
        </w:rPr>
        <w:lastRenderedPageBreak/>
        <w:t xml:space="preserve">Guardar sigilo sobre todas as informações obtidas em decorrência do cumprimento do contrato; </w:t>
      </w:r>
    </w:p>
    <w:p w:rsidR="00D90633" w:rsidRPr="00801B31" w:rsidRDefault="00D90633" w:rsidP="00D90633">
      <w:pPr>
        <w:pStyle w:val="PargrafodaLista"/>
        <w:numPr>
          <w:ilvl w:val="0"/>
          <w:numId w:val="32"/>
        </w:numPr>
        <w:tabs>
          <w:tab w:val="left" w:pos="709"/>
        </w:tabs>
        <w:autoSpaceDE w:val="0"/>
        <w:autoSpaceDN w:val="0"/>
        <w:adjustRightInd w:val="0"/>
        <w:spacing w:line="360" w:lineRule="auto"/>
        <w:ind w:right="231"/>
        <w:contextualSpacing w:val="0"/>
        <w:jc w:val="both"/>
        <w:rPr>
          <w:rFonts w:asciiTheme="minorHAnsi" w:hAnsiTheme="minorHAnsi" w:cstheme="minorHAnsi"/>
        </w:rPr>
      </w:pPr>
      <w:r w:rsidRPr="00801B31">
        <w:rPr>
          <w:rFonts w:asciiTheme="minorHAnsi" w:hAnsiTheme="minorHAnsi" w:cstheme="minorHAnsi"/>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14.133/21;</w:t>
      </w:r>
    </w:p>
    <w:p w:rsidR="00D90633" w:rsidRPr="00801B31" w:rsidRDefault="00D90633" w:rsidP="00D90633">
      <w:pPr>
        <w:widowControl w:val="0"/>
        <w:spacing w:line="360" w:lineRule="auto"/>
        <w:jc w:val="both"/>
        <w:rPr>
          <w:rFonts w:asciiTheme="minorHAnsi" w:eastAsia="Cambria" w:hAnsiTheme="minorHAnsi" w:cstheme="minorHAnsi"/>
        </w:rPr>
      </w:pPr>
    </w:p>
    <w:p w:rsidR="00D90633" w:rsidRPr="00801B31" w:rsidRDefault="00D90633" w:rsidP="00D90633">
      <w:pPr>
        <w:autoSpaceDE w:val="0"/>
        <w:spacing w:line="360" w:lineRule="auto"/>
        <w:jc w:val="both"/>
        <w:rPr>
          <w:rFonts w:asciiTheme="minorHAnsi" w:hAnsiTheme="minorHAnsi" w:cstheme="minorHAnsi"/>
          <w:b/>
          <w:bCs/>
          <w:u w:val="single"/>
        </w:rPr>
      </w:pPr>
      <w:r w:rsidRPr="00801B31">
        <w:rPr>
          <w:rFonts w:asciiTheme="minorHAnsi" w:hAnsiTheme="minorHAnsi" w:cstheme="minorHAnsi"/>
          <w:b/>
          <w:bCs/>
          <w:u w:val="single"/>
        </w:rPr>
        <w:t>DAS OBRIGAÇÕES DO CONTRATANTE</w:t>
      </w:r>
    </w:p>
    <w:p w:rsidR="00D90633" w:rsidRPr="00801B31" w:rsidRDefault="00D90633" w:rsidP="00D90633">
      <w:pPr>
        <w:autoSpaceDE w:val="0"/>
        <w:spacing w:line="360" w:lineRule="auto"/>
        <w:jc w:val="both"/>
        <w:rPr>
          <w:rFonts w:asciiTheme="minorHAnsi" w:hAnsiTheme="minorHAnsi" w:cstheme="minorHAnsi"/>
          <w:bCs/>
        </w:rPr>
      </w:pPr>
      <w:r w:rsidRPr="00801B31">
        <w:rPr>
          <w:rFonts w:asciiTheme="minorHAnsi" w:hAnsiTheme="minorHAnsi" w:cstheme="minorHAnsi"/>
          <w:bCs/>
        </w:rPr>
        <w:t xml:space="preserve">CLÁUSULA DÉCIMATERCEIRA – São obrigações do </w:t>
      </w:r>
      <w:r w:rsidRPr="00801B31">
        <w:rPr>
          <w:rFonts w:asciiTheme="minorHAnsi" w:hAnsiTheme="minorHAnsi" w:cstheme="minorHAnsi"/>
          <w:b/>
        </w:rPr>
        <w:t>CONTRATANTE</w:t>
      </w:r>
      <w:r w:rsidRPr="00801B31">
        <w:rPr>
          <w:rFonts w:asciiTheme="minorHAnsi" w:hAnsiTheme="minorHAnsi" w:cstheme="minorHAnsi"/>
          <w:bCs/>
        </w:rPr>
        <w:t>:</w:t>
      </w:r>
    </w:p>
    <w:p w:rsidR="00D90633" w:rsidRPr="00801B31" w:rsidRDefault="00D90633" w:rsidP="00D90633">
      <w:pPr>
        <w:tabs>
          <w:tab w:val="left" w:pos="1080"/>
        </w:tabs>
        <w:suppressAutoHyphens/>
        <w:spacing w:line="360" w:lineRule="auto"/>
        <w:jc w:val="both"/>
        <w:rPr>
          <w:rFonts w:asciiTheme="minorHAnsi" w:hAnsiTheme="minorHAnsi" w:cstheme="minorHAnsi"/>
          <w:bCs/>
        </w:rPr>
      </w:pPr>
    </w:p>
    <w:p w:rsidR="00D90633" w:rsidRPr="00D90633" w:rsidRDefault="00D90633" w:rsidP="00D90633">
      <w:pPr>
        <w:numPr>
          <w:ilvl w:val="0"/>
          <w:numId w:val="33"/>
        </w:numPr>
        <w:tabs>
          <w:tab w:val="clear" w:pos="360"/>
          <w:tab w:val="num" w:pos="284"/>
          <w:tab w:val="left" w:pos="709"/>
        </w:tabs>
        <w:suppressAutoHyphens/>
        <w:spacing w:line="360" w:lineRule="auto"/>
        <w:ind w:left="426" w:firstLine="0"/>
        <w:jc w:val="both"/>
        <w:rPr>
          <w:rFonts w:asciiTheme="minorHAnsi" w:hAnsiTheme="minorHAnsi" w:cstheme="minorHAnsi"/>
          <w:bCs/>
        </w:rPr>
      </w:pPr>
      <w:r w:rsidRPr="00801B31">
        <w:rPr>
          <w:rFonts w:asciiTheme="minorHAnsi" w:hAnsiTheme="minorHAnsi" w:cstheme="minorHAnsi"/>
          <w:bCs/>
        </w:rPr>
        <w:t>Dar condições para que os serviços sejam prestados nos termos e condições aqui estabelecidos;</w:t>
      </w:r>
    </w:p>
    <w:p w:rsidR="00D90633" w:rsidRPr="00801B31" w:rsidRDefault="00D90633" w:rsidP="00D90633">
      <w:pPr>
        <w:pStyle w:val="PargrafodaLista"/>
        <w:numPr>
          <w:ilvl w:val="0"/>
          <w:numId w:val="33"/>
        </w:numPr>
        <w:tabs>
          <w:tab w:val="clear" w:pos="360"/>
          <w:tab w:val="num" w:pos="284"/>
          <w:tab w:val="left" w:pos="709"/>
        </w:tabs>
        <w:spacing w:line="360" w:lineRule="auto"/>
        <w:ind w:left="426" w:firstLine="0"/>
        <w:contextualSpacing w:val="0"/>
        <w:jc w:val="both"/>
        <w:rPr>
          <w:rFonts w:asciiTheme="minorHAnsi" w:hAnsiTheme="minorHAnsi" w:cstheme="minorHAnsi"/>
          <w:bCs/>
        </w:rPr>
      </w:pPr>
      <w:r w:rsidRPr="00801B31">
        <w:rPr>
          <w:rFonts w:asciiTheme="minorHAnsi" w:hAnsiTheme="minorHAnsi" w:cstheme="minorHAnsi"/>
          <w:bCs/>
        </w:rPr>
        <w:t>Exigir o cumprimento de todas as obrigações assumidas pelo Contratado, de acordo com o contrato e seus anexos;</w:t>
      </w:r>
    </w:p>
    <w:p w:rsidR="00D90633" w:rsidRPr="00801B31" w:rsidRDefault="00D90633" w:rsidP="00D90633">
      <w:pPr>
        <w:pStyle w:val="PargrafodaLista"/>
        <w:numPr>
          <w:ilvl w:val="0"/>
          <w:numId w:val="33"/>
        </w:numPr>
        <w:tabs>
          <w:tab w:val="clear" w:pos="360"/>
          <w:tab w:val="num" w:pos="284"/>
          <w:tab w:val="left" w:pos="709"/>
        </w:tabs>
        <w:suppressAutoHyphens/>
        <w:spacing w:line="360" w:lineRule="auto"/>
        <w:ind w:left="426" w:firstLine="0"/>
        <w:contextualSpacing w:val="0"/>
        <w:jc w:val="both"/>
        <w:rPr>
          <w:rFonts w:asciiTheme="minorHAnsi" w:hAnsiTheme="minorHAnsi" w:cstheme="minorHAnsi"/>
          <w:bCs/>
        </w:rPr>
      </w:pPr>
      <w:r w:rsidRPr="00801B31">
        <w:rPr>
          <w:rFonts w:asciiTheme="minorHAnsi" w:hAnsiTheme="minorHAnsi" w:cstheme="minorHAnsi"/>
          <w:bCs/>
        </w:rPr>
        <w:t xml:space="preserve">Designar prepostos para fiscalizar a execução do objeto contratado, apontar falhas e atestar a prestação dos serviços; </w:t>
      </w:r>
    </w:p>
    <w:p w:rsidR="00D90633" w:rsidRPr="00801B31" w:rsidRDefault="00D90633" w:rsidP="00D90633">
      <w:pPr>
        <w:numPr>
          <w:ilvl w:val="0"/>
          <w:numId w:val="33"/>
        </w:numPr>
        <w:tabs>
          <w:tab w:val="clear" w:pos="360"/>
          <w:tab w:val="num" w:pos="284"/>
          <w:tab w:val="left" w:pos="709"/>
        </w:tabs>
        <w:suppressAutoHyphens/>
        <w:spacing w:line="360" w:lineRule="auto"/>
        <w:ind w:left="426" w:firstLine="0"/>
        <w:jc w:val="both"/>
        <w:rPr>
          <w:rFonts w:asciiTheme="minorHAnsi" w:hAnsiTheme="minorHAnsi" w:cstheme="minorHAnsi"/>
          <w:bCs/>
        </w:rPr>
      </w:pPr>
      <w:r w:rsidRPr="00801B31">
        <w:rPr>
          <w:rFonts w:asciiTheme="minorHAnsi" w:hAnsiTheme="minorHAnsi" w:cstheme="minorHAnsi"/>
          <w:bCs/>
        </w:rPr>
        <w:t xml:space="preserve"> Efetuar nos prazos indicados, os pagamentos devidos à </w:t>
      </w:r>
      <w:r w:rsidRPr="00801B31">
        <w:rPr>
          <w:rFonts w:asciiTheme="minorHAnsi" w:hAnsiTheme="minorHAnsi" w:cstheme="minorHAnsi"/>
          <w:b/>
        </w:rPr>
        <w:t>CONTRATADA</w:t>
      </w:r>
      <w:r w:rsidRPr="00801B31">
        <w:rPr>
          <w:rFonts w:asciiTheme="minorHAnsi" w:hAnsiTheme="minorHAnsi" w:cstheme="minorHAnsi"/>
          <w:bCs/>
        </w:rPr>
        <w:t>;</w:t>
      </w:r>
    </w:p>
    <w:p w:rsidR="00D90633" w:rsidRPr="00801B31" w:rsidRDefault="00D90633" w:rsidP="00D90633">
      <w:pPr>
        <w:numPr>
          <w:ilvl w:val="0"/>
          <w:numId w:val="33"/>
        </w:numPr>
        <w:tabs>
          <w:tab w:val="clear" w:pos="360"/>
          <w:tab w:val="num" w:pos="284"/>
          <w:tab w:val="left" w:pos="709"/>
        </w:tabs>
        <w:suppressAutoHyphens/>
        <w:spacing w:line="360" w:lineRule="auto"/>
        <w:ind w:left="426" w:firstLine="0"/>
        <w:jc w:val="both"/>
        <w:rPr>
          <w:rFonts w:asciiTheme="minorHAnsi" w:hAnsiTheme="minorHAnsi" w:cstheme="minorHAnsi"/>
          <w:bCs/>
        </w:rPr>
      </w:pPr>
      <w:r w:rsidRPr="00801B31">
        <w:rPr>
          <w:rFonts w:asciiTheme="minorHAnsi" w:hAnsiTheme="minorHAnsi" w:cstheme="minorHAnsi"/>
          <w:bCs/>
        </w:rPr>
        <w:t xml:space="preserve"> Verificar e aceitar as faturas emitidas pelo Contratado, recusando-as quando inexatas e incorretas, ficando, nestes casos, o prazo suspenso, que somente voltará a fluir após a apresentação das novas faturas corretas;</w:t>
      </w:r>
    </w:p>
    <w:p w:rsidR="00D90633" w:rsidRPr="00801B31" w:rsidRDefault="00D90633" w:rsidP="00D90633">
      <w:pPr>
        <w:numPr>
          <w:ilvl w:val="0"/>
          <w:numId w:val="33"/>
        </w:numPr>
        <w:tabs>
          <w:tab w:val="clear" w:pos="360"/>
          <w:tab w:val="num" w:pos="284"/>
          <w:tab w:val="left" w:pos="709"/>
        </w:tabs>
        <w:suppressAutoHyphens/>
        <w:spacing w:line="360" w:lineRule="auto"/>
        <w:ind w:left="426" w:firstLine="0"/>
        <w:jc w:val="both"/>
        <w:rPr>
          <w:rFonts w:asciiTheme="minorHAnsi" w:hAnsiTheme="minorHAnsi" w:cstheme="minorHAnsi"/>
          <w:bCs/>
        </w:rPr>
      </w:pPr>
      <w:r w:rsidRPr="00801B31">
        <w:rPr>
          <w:rFonts w:asciiTheme="minorHAnsi" w:hAnsiTheme="minorHAnsi" w:cstheme="minorHAnsi"/>
          <w:bCs/>
        </w:rPr>
        <w:t xml:space="preserve"> Notificar por escrito, à </w:t>
      </w:r>
      <w:r w:rsidRPr="00801B31">
        <w:rPr>
          <w:rFonts w:asciiTheme="minorHAnsi" w:hAnsiTheme="minorHAnsi" w:cstheme="minorHAnsi"/>
          <w:b/>
        </w:rPr>
        <w:t>CONTRATADA</w:t>
      </w:r>
      <w:r w:rsidRPr="00801B31">
        <w:rPr>
          <w:rFonts w:asciiTheme="minorHAnsi" w:hAnsiTheme="minorHAnsi" w:cstheme="minorHAnsi"/>
          <w:bCs/>
        </w:rPr>
        <w:t>, quando da aplicação de multas previstas neste Contrato;</w:t>
      </w:r>
    </w:p>
    <w:p w:rsidR="00D90633" w:rsidRPr="00801B31" w:rsidRDefault="00D90633" w:rsidP="00D90633">
      <w:pPr>
        <w:numPr>
          <w:ilvl w:val="0"/>
          <w:numId w:val="33"/>
        </w:numPr>
        <w:tabs>
          <w:tab w:val="clear" w:pos="360"/>
          <w:tab w:val="num" w:pos="284"/>
          <w:tab w:val="left" w:pos="709"/>
        </w:tabs>
        <w:suppressAutoHyphens/>
        <w:spacing w:line="360" w:lineRule="auto"/>
        <w:ind w:left="426" w:firstLine="0"/>
        <w:jc w:val="both"/>
        <w:rPr>
          <w:rFonts w:asciiTheme="minorHAnsi" w:hAnsiTheme="minorHAnsi" w:cstheme="minorHAnsi"/>
          <w:bCs/>
        </w:rPr>
      </w:pPr>
      <w:r w:rsidRPr="00801B31">
        <w:rPr>
          <w:rFonts w:asciiTheme="minorHAnsi" w:hAnsiTheme="minorHAnsi" w:cstheme="minorHAnsi"/>
          <w:bCs/>
        </w:rPr>
        <w:t xml:space="preserve"> Declarar, através do fiscal de contrato designado mediante relatório detalhado os serviços efetivamente realizados;</w:t>
      </w:r>
    </w:p>
    <w:p w:rsidR="00D90633" w:rsidRPr="00801B31" w:rsidRDefault="00D90633" w:rsidP="00D90633">
      <w:pPr>
        <w:numPr>
          <w:ilvl w:val="0"/>
          <w:numId w:val="33"/>
        </w:numPr>
        <w:tabs>
          <w:tab w:val="clear" w:pos="360"/>
          <w:tab w:val="num" w:pos="284"/>
          <w:tab w:val="left" w:pos="709"/>
        </w:tabs>
        <w:suppressAutoHyphens/>
        <w:spacing w:line="360" w:lineRule="auto"/>
        <w:ind w:left="426" w:firstLine="0"/>
        <w:jc w:val="both"/>
        <w:rPr>
          <w:rFonts w:asciiTheme="minorHAnsi" w:hAnsiTheme="minorHAnsi" w:cstheme="minorHAnsi"/>
          <w:bCs/>
        </w:rPr>
      </w:pPr>
      <w:r w:rsidRPr="00801B31">
        <w:rPr>
          <w:rFonts w:asciiTheme="minorHAnsi" w:hAnsiTheme="minorHAnsi" w:cstheme="minorHAnsi"/>
          <w:bCs/>
        </w:rPr>
        <w:t xml:space="preserve">Explicitamente emitir decisão sobre todas as solicitações e reclamações relacionadas à execução do presente Contrato, ressalvados os requerimentos manifestamente impertinentes, meramente protelatórios ou de nenhum interesse para a boa execução do </w:t>
      </w:r>
      <w:r w:rsidRPr="00801B31">
        <w:rPr>
          <w:rFonts w:asciiTheme="minorHAnsi" w:hAnsiTheme="minorHAnsi" w:cstheme="minorHAnsi"/>
          <w:bCs/>
        </w:rPr>
        <w:lastRenderedPageBreak/>
        <w:t>ajuste, tendo o prazo de 10 (dez) dia úteis a contar da data do protocolo do requerimento para emitir decisão, admitida a prorrogação motivada, por igual período.</w:t>
      </w:r>
    </w:p>
    <w:p w:rsidR="00D90633" w:rsidRPr="00801B31" w:rsidRDefault="00D90633" w:rsidP="00D90633">
      <w:pPr>
        <w:pStyle w:val="PargrafodaLista"/>
        <w:numPr>
          <w:ilvl w:val="0"/>
          <w:numId w:val="33"/>
        </w:numPr>
        <w:tabs>
          <w:tab w:val="clear" w:pos="360"/>
          <w:tab w:val="num" w:pos="284"/>
          <w:tab w:val="left" w:pos="709"/>
        </w:tabs>
        <w:spacing w:line="360" w:lineRule="auto"/>
        <w:ind w:left="426" w:firstLine="0"/>
        <w:contextualSpacing w:val="0"/>
        <w:jc w:val="both"/>
        <w:rPr>
          <w:rFonts w:asciiTheme="minorHAnsi" w:hAnsiTheme="minorHAnsi" w:cstheme="minorHAnsi"/>
          <w:bCs/>
        </w:rPr>
      </w:pPr>
      <w:r w:rsidRPr="00801B31">
        <w:rPr>
          <w:rFonts w:asciiTheme="minorHAnsi" w:hAnsiTheme="minorHAnsi" w:cstheme="minorHAnsi"/>
          <w:bCs/>
        </w:rPr>
        <w:t>Responder eventuais pedidos de reequilíbrio econômico-financeiro feitos pelo contratado no prazo máximo de 10 (dez) dias úteis.</w:t>
      </w:r>
    </w:p>
    <w:p w:rsidR="00D90633" w:rsidRPr="00801B31" w:rsidRDefault="00D90633" w:rsidP="00D90633">
      <w:pPr>
        <w:tabs>
          <w:tab w:val="num" w:pos="284"/>
          <w:tab w:val="left" w:pos="709"/>
        </w:tabs>
        <w:spacing w:line="360" w:lineRule="auto"/>
        <w:jc w:val="both"/>
        <w:rPr>
          <w:rFonts w:asciiTheme="minorHAnsi" w:hAnsiTheme="minorHAnsi" w:cstheme="minorHAnsi"/>
          <w:bCs/>
        </w:rPr>
      </w:pPr>
    </w:p>
    <w:p w:rsidR="00D90633" w:rsidRPr="00801B31" w:rsidRDefault="00D90633" w:rsidP="00D90633">
      <w:pPr>
        <w:pStyle w:val="PargrafodaLista"/>
        <w:numPr>
          <w:ilvl w:val="0"/>
          <w:numId w:val="33"/>
        </w:numPr>
        <w:tabs>
          <w:tab w:val="clear" w:pos="360"/>
          <w:tab w:val="num" w:pos="284"/>
          <w:tab w:val="left" w:pos="709"/>
        </w:tabs>
        <w:spacing w:line="360" w:lineRule="auto"/>
        <w:ind w:left="426" w:firstLine="0"/>
        <w:contextualSpacing w:val="0"/>
        <w:jc w:val="both"/>
        <w:rPr>
          <w:rFonts w:asciiTheme="minorHAnsi" w:hAnsiTheme="minorHAnsi" w:cstheme="minorHAnsi"/>
          <w:bCs/>
        </w:rPr>
      </w:pPr>
      <w:r w:rsidRPr="00801B31">
        <w:rPr>
          <w:rFonts w:asciiTheme="minorHAnsi" w:hAnsiTheme="minorHAnsi" w:cstheme="minorHAnsi"/>
          <w:bCs/>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rsidR="00D90633" w:rsidRDefault="00D90633" w:rsidP="00D90633">
      <w:pPr>
        <w:pStyle w:val="PargrafodaLista"/>
        <w:numPr>
          <w:ilvl w:val="0"/>
          <w:numId w:val="33"/>
        </w:numPr>
        <w:tabs>
          <w:tab w:val="clear" w:pos="360"/>
          <w:tab w:val="num" w:pos="284"/>
          <w:tab w:val="left" w:pos="709"/>
        </w:tabs>
        <w:spacing w:line="360" w:lineRule="auto"/>
        <w:ind w:left="426" w:firstLine="0"/>
        <w:contextualSpacing w:val="0"/>
        <w:jc w:val="both"/>
        <w:rPr>
          <w:rFonts w:asciiTheme="minorHAnsi" w:hAnsiTheme="minorHAnsi" w:cstheme="minorHAnsi"/>
          <w:bCs/>
        </w:rPr>
      </w:pPr>
      <w:r w:rsidRPr="00801B31">
        <w:rPr>
          <w:rFonts w:asciiTheme="minorHAnsi" w:hAnsiTheme="minorHAnsi" w:cstheme="minorHAnsi"/>
          <w:bCs/>
        </w:rPr>
        <w:t>Não responder por quaisquer compromissos assumidos pelo Contratado com terceiros, ainda que vinculados à execução do contrato, bem como por qualquer dano causado a terceiros em decorrência de ato do Contratado, de seus empregados, prepostos ou subordinados;</w:t>
      </w:r>
    </w:p>
    <w:p w:rsidR="00D90633" w:rsidRPr="00801B31" w:rsidRDefault="00D90633" w:rsidP="00D90633">
      <w:pPr>
        <w:tabs>
          <w:tab w:val="num" w:pos="284"/>
          <w:tab w:val="left" w:pos="709"/>
        </w:tabs>
        <w:spacing w:line="360" w:lineRule="auto"/>
        <w:jc w:val="both"/>
        <w:rPr>
          <w:rFonts w:asciiTheme="minorHAnsi" w:hAnsiTheme="minorHAnsi" w:cstheme="minorHAnsi"/>
          <w:bCs/>
        </w:rPr>
      </w:pPr>
    </w:p>
    <w:p w:rsidR="00D90633" w:rsidRPr="00801B31" w:rsidRDefault="00D90633" w:rsidP="00D90633">
      <w:pPr>
        <w:pStyle w:val="PargrafodaLista"/>
        <w:numPr>
          <w:ilvl w:val="0"/>
          <w:numId w:val="33"/>
        </w:numPr>
        <w:tabs>
          <w:tab w:val="clear" w:pos="360"/>
          <w:tab w:val="num" w:pos="284"/>
          <w:tab w:val="left" w:pos="709"/>
        </w:tabs>
        <w:spacing w:line="360" w:lineRule="auto"/>
        <w:ind w:left="426" w:firstLine="0"/>
        <w:contextualSpacing w:val="0"/>
        <w:jc w:val="both"/>
        <w:rPr>
          <w:rFonts w:asciiTheme="minorHAnsi" w:hAnsiTheme="minorHAnsi" w:cstheme="minorHAnsi"/>
          <w:bCs/>
        </w:rPr>
      </w:pPr>
      <w:r w:rsidRPr="00801B31">
        <w:rPr>
          <w:rFonts w:asciiTheme="minorHAnsi" w:hAnsiTheme="minorHAnsi" w:cstheme="minorHAnsi"/>
          <w:bCs/>
        </w:rPr>
        <w:t>Previamente à expedição da ordem de serviço, verificar pendências, liberar áreas e/ou adotar providências cabíveis para a regularidade do início da sua execução.</w:t>
      </w:r>
    </w:p>
    <w:p w:rsidR="00D90633" w:rsidRPr="00801B31" w:rsidRDefault="00D90633" w:rsidP="00D90633">
      <w:pPr>
        <w:tabs>
          <w:tab w:val="left" w:pos="1080"/>
        </w:tabs>
        <w:suppressAutoHyphens/>
        <w:spacing w:line="360" w:lineRule="auto"/>
        <w:ind w:left="360"/>
        <w:jc w:val="both"/>
        <w:rPr>
          <w:rFonts w:asciiTheme="minorHAnsi" w:hAnsiTheme="minorHAnsi" w:cstheme="minorHAnsi"/>
          <w:bCs/>
        </w:rPr>
      </w:pPr>
    </w:p>
    <w:p w:rsidR="00D90633" w:rsidRPr="00801B31" w:rsidRDefault="00D90633" w:rsidP="00D90633">
      <w:pPr>
        <w:autoSpaceDE w:val="0"/>
        <w:autoSpaceDN w:val="0"/>
        <w:adjustRightInd w:val="0"/>
        <w:spacing w:line="360" w:lineRule="auto"/>
        <w:jc w:val="both"/>
        <w:rPr>
          <w:rFonts w:asciiTheme="minorHAnsi" w:eastAsia="Arial Unicode MS" w:hAnsiTheme="minorHAnsi" w:cstheme="minorHAnsi"/>
          <w:b/>
          <w:bCs/>
          <w:u w:val="single"/>
        </w:rPr>
      </w:pPr>
      <w:r w:rsidRPr="00801B31">
        <w:rPr>
          <w:rFonts w:asciiTheme="minorHAnsi" w:eastAsia="Arial Unicode MS" w:hAnsiTheme="minorHAnsi" w:cstheme="minorHAnsi"/>
          <w:b/>
          <w:bCs/>
          <w:u w:val="single"/>
        </w:rPr>
        <w:t xml:space="preserve">DA FISCALIZAÇÃO </w:t>
      </w:r>
    </w:p>
    <w:p w:rsidR="00D90633" w:rsidRPr="00801B31" w:rsidRDefault="00D90633" w:rsidP="00D90633">
      <w:pPr>
        <w:spacing w:line="360" w:lineRule="auto"/>
        <w:jc w:val="both"/>
        <w:rPr>
          <w:rFonts w:asciiTheme="minorHAnsi" w:eastAsia="Arial Unicode MS" w:hAnsiTheme="minorHAnsi" w:cstheme="minorHAnsi"/>
        </w:rPr>
      </w:pPr>
      <w:r w:rsidRPr="00801B31">
        <w:rPr>
          <w:rFonts w:asciiTheme="minorHAnsi" w:eastAsia="Arial Unicode MS" w:hAnsiTheme="minorHAnsi" w:cstheme="minorHAnsi"/>
        </w:rPr>
        <w:t>CLÁUSULA DÉCIMA QUARTA– Ao CONTRATANTE, sem assunção de ônus, fica reservado e garantido o direito à fiscalização dos serviços aqui contratados, através de Comissão indicada pela Administração Pública a ser publicada em Diário Oficial, podendo conter os seguintes Servidores:</w:t>
      </w:r>
    </w:p>
    <w:p w:rsidR="00D90633" w:rsidRPr="00801B31" w:rsidRDefault="00D90633" w:rsidP="00D90633">
      <w:pPr>
        <w:spacing w:line="360" w:lineRule="auto"/>
        <w:jc w:val="both"/>
        <w:rPr>
          <w:rFonts w:asciiTheme="minorHAnsi" w:eastAsia="Arial Unicode MS" w:hAnsiTheme="minorHAnsi" w:cstheme="minorHAnsi"/>
        </w:rPr>
      </w:pPr>
    </w:p>
    <w:p w:rsidR="00D90633" w:rsidRPr="00801B31" w:rsidRDefault="00D90633" w:rsidP="00D90633">
      <w:pPr>
        <w:spacing w:line="360" w:lineRule="auto"/>
        <w:ind w:left="708"/>
        <w:jc w:val="both"/>
        <w:rPr>
          <w:rFonts w:asciiTheme="minorHAnsi" w:eastAsia="Arial Unicode MS" w:hAnsiTheme="minorHAnsi" w:cstheme="minorHAnsi"/>
        </w:rPr>
      </w:pPr>
      <w:r w:rsidRPr="00801B31">
        <w:rPr>
          <w:rFonts w:asciiTheme="minorHAnsi" w:eastAsia="Arial Unicode MS" w:hAnsiTheme="minorHAnsi" w:cstheme="minorHAnsi"/>
          <w:b/>
          <w:bCs/>
        </w:rPr>
        <w:t xml:space="preserve">Fiscalização Técnica– </w:t>
      </w:r>
      <w:r w:rsidRPr="00801B31">
        <w:rPr>
          <w:rFonts w:asciiTheme="minorHAnsi" w:eastAsia="Arial Unicode MS" w:hAnsiTheme="minorHAnsi" w:cstheme="minorHAnsi"/>
        </w:rPr>
        <w:t>XXXXXXXXXXXX</w:t>
      </w:r>
    </w:p>
    <w:p w:rsidR="00D90633" w:rsidRPr="00801B31" w:rsidRDefault="00D90633" w:rsidP="00D90633">
      <w:pPr>
        <w:spacing w:line="360" w:lineRule="auto"/>
        <w:ind w:left="708"/>
        <w:jc w:val="both"/>
        <w:rPr>
          <w:rFonts w:asciiTheme="minorHAnsi" w:eastAsia="Arial Unicode MS" w:hAnsiTheme="minorHAnsi" w:cstheme="minorHAnsi"/>
          <w:b/>
          <w:bCs/>
        </w:rPr>
      </w:pPr>
      <w:r w:rsidRPr="00801B31">
        <w:rPr>
          <w:rFonts w:asciiTheme="minorHAnsi" w:eastAsia="Arial Unicode MS" w:hAnsiTheme="minorHAnsi" w:cstheme="minorHAnsi"/>
          <w:b/>
          <w:bCs/>
        </w:rPr>
        <w:t xml:space="preserve">Fiscalização Administrativa – </w:t>
      </w:r>
      <w:r w:rsidRPr="00801B31">
        <w:rPr>
          <w:rFonts w:asciiTheme="minorHAnsi" w:eastAsia="Arial Unicode MS" w:hAnsiTheme="minorHAnsi" w:cstheme="minorHAnsi"/>
        </w:rPr>
        <w:t>XXXXXXXXXXXX</w:t>
      </w:r>
    </w:p>
    <w:p w:rsidR="00D90633" w:rsidRPr="00801B31" w:rsidRDefault="00D90633" w:rsidP="00D90633">
      <w:pPr>
        <w:spacing w:line="360" w:lineRule="auto"/>
        <w:ind w:left="708"/>
        <w:jc w:val="both"/>
        <w:rPr>
          <w:rFonts w:asciiTheme="minorHAnsi" w:eastAsia="Arial Unicode MS" w:hAnsiTheme="minorHAnsi" w:cstheme="minorHAnsi"/>
        </w:rPr>
      </w:pPr>
      <w:r w:rsidRPr="00801B31">
        <w:rPr>
          <w:rFonts w:asciiTheme="minorHAnsi" w:eastAsia="Arial Unicode MS" w:hAnsiTheme="minorHAnsi" w:cstheme="minorHAnsi"/>
          <w:b/>
          <w:bCs/>
        </w:rPr>
        <w:t>Gestor do Contrato –</w:t>
      </w:r>
      <w:r w:rsidRPr="00801B31">
        <w:rPr>
          <w:rFonts w:asciiTheme="minorHAnsi" w:eastAsia="Arial Unicode MS" w:hAnsiTheme="minorHAnsi" w:cstheme="minorHAnsi"/>
        </w:rPr>
        <w:t>XXXXXXXXXXXX</w:t>
      </w:r>
    </w:p>
    <w:p w:rsidR="00D90633" w:rsidRPr="00801B31" w:rsidRDefault="00D90633" w:rsidP="00D90633">
      <w:pPr>
        <w:spacing w:line="360" w:lineRule="auto"/>
        <w:jc w:val="both"/>
        <w:rPr>
          <w:rFonts w:asciiTheme="minorHAnsi" w:eastAsia="Arial Unicode MS" w:hAnsiTheme="minorHAnsi" w:cstheme="minorHAnsi"/>
        </w:rPr>
      </w:pPr>
    </w:p>
    <w:p w:rsidR="00D90633" w:rsidRDefault="00D90633" w:rsidP="00D90633">
      <w:pPr>
        <w:spacing w:line="360" w:lineRule="auto"/>
        <w:jc w:val="both"/>
        <w:rPr>
          <w:rFonts w:asciiTheme="minorHAnsi" w:eastAsia="Arial Unicode MS" w:hAnsiTheme="minorHAnsi" w:cstheme="minorHAnsi"/>
        </w:rPr>
      </w:pPr>
      <w:r w:rsidRPr="00801B31">
        <w:rPr>
          <w:rFonts w:asciiTheme="minorHAnsi" w:eastAsia="Arial Unicode MS" w:hAnsiTheme="minorHAnsi" w:cstheme="minorHAnsi"/>
        </w:rPr>
        <w:t>CLÁUSULA DÉCIMA QUINTA – Os Fiscais da CONTRATANTE emitirão relatório detalhado da prestação dos serviços que comprovem o atendimento a todas as cláusulas aqui avençadas;</w:t>
      </w:r>
    </w:p>
    <w:p w:rsidR="00D90633" w:rsidRDefault="00D90633" w:rsidP="00D90633">
      <w:pPr>
        <w:spacing w:line="360" w:lineRule="auto"/>
        <w:jc w:val="both"/>
        <w:rPr>
          <w:rFonts w:asciiTheme="minorHAnsi" w:eastAsia="Arial Unicode MS" w:hAnsiTheme="minorHAnsi" w:cstheme="minorHAnsi"/>
        </w:rPr>
      </w:pPr>
    </w:p>
    <w:p w:rsidR="00D90633" w:rsidRPr="00801B31" w:rsidRDefault="00D90633" w:rsidP="00D90633">
      <w:pPr>
        <w:spacing w:line="360" w:lineRule="auto"/>
        <w:jc w:val="both"/>
        <w:rPr>
          <w:rFonts w:asciiTheme="minorHAnsi" w:eastAsia="Arial Unicode MS" w:hAnsiTheme="minorHAnsi" w:cstheme="minorHAnsi"/>
        </w:rPr>
      </w:pPr>
    </w:p>
    <w:p w:rsidR="00D90633" w:rsidRPr="00801B31" w:rsidRDefault="00D90633" w:rsidP="00D90633">
      <w:pPr>
        <w:spacing w:line="360" w:lineRule="auto"/>
        <w:jc w:val="both"/>
        <w:rPr>
          <w:rFonts w:asciiTheme="minorHAnsi" w:eastAsia="Arial Unicode MS" w:hAnsiTheme="minorHAnsi" w:cstheme="minorHAnsi"/>
        </w:rPr>
      </w:pPr>
    </w:p>
    <w:p w:rsidR="00D90633" w:rsidRPr="00801B31" w:rsidRDefault="00D90633" w:rsidP="00D90633">
      <w:pPr>
        <w:spacing w:line="360" w:lineRule="auto"/>
        <w:jc w:val="both"/>
        <w:rPr>
          <w:rFonts w:asciiTheme="minorHAnsi" w:eastAsia="Arial Unicode MS" w:hAnsiTheme="minorHAnsi" w:cstheme="minorHAnsi"/>
        </w:rPr>
      </w:pPr>
      <w:r w:rsidRPr="00801B31">
        <w:rPr>
          <w:rFonts w:asciiTheme="minorHAnsi" w:eastAsia="Arial Unicode MS" w:hAnsiTheme="minorHAnsi" w:cstheme="minorHAnsi"/>
        </w:rPr>
        <w:t>CLÁUSULA DÉCIMA SEXTA – A Administração Pública se resguardará no direito de alterar as pessoas acima designadas a ser divulgada mediante Decreto publicado em Diário Oficial.</w:t>
      </w:r>
    </w:p>
    <w:p w:rsidR="00D90633" w:rsidRPr="00801B31" w:rsidRDefault="00D90633" w:rsidP="00D90633">
      <w:pPr>
        <w:spacing w:line="360" w:lineRule="auto"/>
        <w:jc w:val="both"/>
        <w:rPr>
          <w:rFonts w:asciiTheme="minorHAnsi" w:eastAsia="Arial Unicode MS" w:hAnsiTheme="minorHAnsi" w:cstheme="minorHAnsi"/>
        </w:rPr>
      </w:pPr>
    </w:p>
    <w:p w:rsidR="00D90633" w:rsidRPr="00801B31" w:rsidRDefault="00D90633" w:rsidP="00D90633">
      <w:pPr>
        <w:spacing w:line="360" w:lineRule="auto"/>
        <w:jc w:val="both"/>
        <w:rPr>
          <w:rFonts w:asciiTheme="minorHAnsi" w:eastAsia="Arial Unicode MS" w:hAnsiTheme="minorHAnsi" w:cstheme="minorHAnsi"/>
          <w:b/>
          <w:bCs/>
          <w:u w:val="single"/>
        </w:rPr>
      </w:pPr>
      <w:r w:rsidRPr="00801B31">
        <w:rPr>
          <w:rFonts w:asciiTheme="minorHAnsi" w:eastAsia="Arial Unicode MS" w:hAnsiTheme="minorHAnsi" w:cstheme="minorHAnsi"/>
          <w:b/>
          <w:bCs/>
          <w:u w:val="single"/>
        </w:rPr>
        <w:t>DAS INFRAÇÕES E CONSEQUENTES SANSÕES ADMINISTRATIVAS</w:t>
      </w:r>
    </w:p>
    <w:p w:rsidR="00D90633" w:rsidRDefault="00D90633" w:rsidP="00D90633">
      <w:pPr>
        <w:autoSpaceDE w:val="0"/>
        <w:autoSpaceDN w:val="0"/>
        <w:adjustRightInd w:val="0"/>
        <w:spacing w:line="360" w:lineRule="auto"/>
        <w:jc w:val="both"/>
        <w:rPr>
          <w:rFonts w:asciiTheme="minorHAnsi" w:eastAsia="Arial Unicode MS" w:hAnsiTheme="minorHAnsi" w:cstheme="minorHAnsi"/>
          <w:bCs/>
        </w:rPr>
      </w:pPr>
      <w:r w:rsidRPr="00801B31">
        <w:rPr>
          <w:rFonts w:asciiTheme="minorHAnsi" w:eastAsia="Arial Unicode MS" w:hAnsiTheme="minorHAnsi" w:cstheme="minorHAnsi"/>
        </w:rPr>
        <w:t xml:space="preserve">CLÁUSULA DÉCIMA SÉTIMA </w:t>
      </w:r>
      <w:r w:rsidRPr="00801B31">
        <w:rPr>
          <w:rFonts w:asciiTheme="minorHAnsi" w:eastAsia="Arial Unicode MS" w:hAnsiTheme="minorHAnsi" w:cstheme="minorHAnsi"/>
          <w:bCs/>
        </w:rPr>
        <w:t xml:space="preserve">– Comete infração ao presente contrato sujeitando-se as conseqüentes sanções administrativas aqui previstas, o CONTRATADO que: </w:t>
      </w:r>
    </w:p>
    <w:p w:rsidR="00D90633" w:rsidRPr="00801B31" w:rsidRDefault="00D90633" w:rsidP="00D90633">
      <w:pPr>
        <w:autoSpaceDE w:val="0"/>
        <w:autoSpaceDN w:val="0"/>
        <w:adjustRightInd w:val="0"/>
        <w:spacing w:line="360" w:lineRule="auto"/>
        <w:jc w:val="both"/>
        <w:rPr>
          <w:rFonts w:asciiTheme="minorHAnsi" w:eastAsia="Arial Unicode MS" w:hAnsiTheme="minorHAnsi" w:cstheme="minorHAnsi"/>
          <w:bCs/>
        </w:rPr>
      </w:pPr>
    </w:p>
    <w:p w:rsidR="00D90633" w:rsidRPr="00801B31" w:rsidRDefault="00D90633" w:rsidP="00D90633">
      <w:pPr>
        <w:autoSpaceDE w:val="0"/>
        <w:autoSpaceDN w:val="0"/>
        <w:adjustRightInd w:val="0"/>
        <w:spacing w:line="360" w:lineRule="auto"/>
        <w:ind w:left="709" w:hanging="283"/>
        <w:jc w:val="both"/>
        <w:rPr>
          <w:rFonts w:asciiTheme="minorHAnsi" w:eastAsia="Arial Unicode MS" w:hAnsiTheme="minorHAnsi" w:cstheme="minorHAnsi"/>
          <w:bCs/>
        </w:rPr>
      </w:pPr>
      <w:r w:rsidRPr="00801B31">
        <w:rPr>
          <w:rFonts w:asciiTheme="minorHAnsi" w:eastAsia="Arial Unicode MS" w:hAnsiTheme="minorHAnsi" w:cstheme="minorHAnsi"/>
          <w:bCs/>
        </w:rPr>
        <w:t>a)</w:t>
      </w:r>
      <w:r w:rsidRPr="00801B31">
        <w:rPr>
          <w:rFonts w:asciiTheme="minorHAnsi" w:eastAsia="Arial Unicode MS" w:hAnsiTheme="minorHAnsi" w:cstheme="minorHAnsi"/>
          <w:bCs/>
        </w:rPr>
        <w:tab/>
        <w:t>der causa à inexecução parcial do contrato, ficando sujeito a sanção administrativa de Advertência, caso não se justifique a imposição de penalidade mais gravosa;</w:t>
      </w:r>
    </w:p>
    <w:p w:rsidR="00D90633" w:rsidRPr="00801B31" w:rsidRDefault="00D90633" w:rsidP="00D90633">
      <w:pPr>
        <w:autoSpaceDE w:val="0"/>
        <w:autoSpaceDN w:val="0"/>
        <w:adjustRightInd w:val="0"/>
        <w:spacing w:line="360" w:lineRule="auto"/>
        <w:ind w:left="709" w:hanging="283"/>
        <w:jc w:val="both"/>
        <w:rPr>
          <w:rFonts w:asciiTheme="minorHAnsi" w:eastAsia="Arial Unicode MS" w:hAnsiTheme="minorHAnsi" w:cstheme="minorHAnsi"/>
          <w:bCs/>
        </w:rPr>
      </w:pPr>
      <w:r w:rsidRPr="00801B31">
        <w:rPr>
          <w:rFonts w:asciiTheme="minorHAnsi" w:eastAsia="Arial Unicode MS" w:hAnsiTheme="minorHAnsi" w:cstheme="minorHAnsi"/>
          <w:bCs/>
        </w:rPr>
        <w:t>b)</w:t>
      </w:r>
      <w:r w:rsidRPr="00801B31">
        <w:rPr>
          <w:rFonts w:asciiTheme="minorHAnsi" w:eastAsia="Arial Unicode MS" w:hAnsiTheme="minorHAnsi" w:cstheme="minorHAnsi"/>
          <w:bCs/>
        </w:rPr>
        <w:tab/>
        <w:t>der causa à inexecução parcial do contrato que cause grave dano à Administração ou ao funcionamento dos serviços públicos ou ao interesse coletivo, ficando sujeito a sanção administrativa de multa, Impedimento de Licitar e contratar e em caso que justifique a imposição de sanção mais gravosa cabe também, a imposição de Declaração de Inidoneidade;</w:t>
      </w:r>
    </w:p>
    <w:p w:rsidR="00D90633" w:rsidRPr="00801B31" w:rsidRDefault="00D90633" w:rsidP="00D90633">
      <w:pPr>
        <w:autoSpaceDE w:val="0"/>
        <w:autoSpaceDN w:val="0"/>
        <w:adjustRightInd w:val="0"/>
        <w:spacing w:line="360" w:lineRule="auto"/>
        <w:ind w:left="709" w:hanging="283"/>
        <w:jc w:val="both"/>
        <w:rPr>
          <w:rFonts w:asciiTheme="minorHAnsi" w:eastAsia="Arial Unicode MS" w:hAnsiTheme="minorHAnsi" w:cstheme="minorHAnsi"/>
          <w:bCs/>
        </w:rPr>
      </w:pPr>
      <w:r w:rsidRPr="00801B31">
        <w:rPr>
          <w:rFonts w:asciiTheme="minorHAnsi" w:eastAsia="Arial Unicode MS" w:hAnsiTheme="minorHAnsi" w:cstheme="minorHAnsi"/>
          <w:bCs/>
        </w:rPr>
        <w:t>c)</w:t>
      </w:r>
      <w:r w:rsidRPr="00801B31">
        <w:rPr>
          <w:rFonts w:asciiTheme="minorHAnsi" w:eastAsia="Arial Unicode MS" w:hAnsiTheme="minorHAnsi" w:cstheme="minorHAnsi"/>
          <w:bCs/>
        </w:rPr>
        <w:tab/>
        <w:t>der causa à inexecução total do contrato, ficando sujeito a sanção administrativa de multa, Impedimento de Licitar e contratar e em caso que justifique a imposição de sanção mais gravosa cabe também, a imposição de Declaração de Inidoneidade;</w:t>
      </w:r>
    </w:p>
    <w:p w:rsidR="00D90633" w:rsidRPr="00801B31" w:rsidRDefault="00D90633" w:rsidP="00D90633">
      <w:pPr>
        <w:autoSpaceDE w:val="0"/>
        <w:autoSpaceDN w:val="0"/>
        <w:adjustRightInd w:val="0"/>
        <w:spacing w:line="360" w:lineRule="auto"/>
        <w:ind w:left="709" w:hanging="283"/>
        <w:jc w:val="both"/>
        <w:rPr>
          <w:rFonts w:asciiTheme="minorHAnsi" w:eastAsia="Arial Unicode MS" w:hAnsiTheme="minorHAnsi" w:cstheme="minorHAnsi"/>
          <w:bCs/>
        </w:rPr>
      </w:pPr>
      <w:r w:rsidRPr="00801B31">
        <w:rPr>
          <w:rFonts w:asciiTheme="minorHAnsi" w:eastAsia="Arial Unicode MS" w:hAnsiTheme="minorHAnsi" w:cstheme="minorHAnsi"/>
          <w:bCs/>
        </w:rPr>
        <w:t>d)</w:t>
      </w:r>
      <w:r w:rsidRPr="00801B31">
        <w:rPr>
          <w:rFonts w:asciiTheme="minorHAnsi" w:eastAsia="Arial Unicode MS" w:hAnsiTheme="minorHAnsi" w:cstheme="minorHAnsi"/>
          <w:bCs/>
        </w:rPr>
        <w:tab/>
        <w:t xml:space="preserve">ensejar o retardamento da execução ou da entrega do objeto da contratação sem motivo justificado, ficando sujeito a sanção administrativa de multa, Impedimento de Licitar e contratar e em caso que </w:t>
      </w:r>
    </w:p>
    <w:p w:rsidR="00D90633" w:rsidRPr="00801B31" w:rsidRDefault="00D90633" w:rsidP="00D90633">
      <w:pPr>
        <w:autoSpaceDE w:val="0"/>
        <w:autoSpaceDN w:val="0"/>
        <w:adjustRightInd w:val="0"/>
        <w:spacing w:line="360" w:lineRule="auto"/>
        <w:ind w:left="709" w:hanging="283"/>
        <w:jc w:val="both"/>
        <w:rPr>
          <w:rFonts w:asciiTheme="minorHAnsi" w:eastAsia="Arial Unicode MS" w:hAnsiTheme="minorHAnsi" w:cstheme="minorHAnsi"/>
          <w:bCs/>
        </w:rPr>
      </w:pPr>
    </w:p>
    <w:p w:rsidR="00D90633" w:rsidRPr="00801B31" w:rsidRDefault="00D90633" w:rsidP="00D90633">
      <w:pPr>
        <w:autoSpaceDE w:val="0"/>
        <w:autoSpaceDN w:val="0"/>
        <w:adjustRightInd w:val="0"/>
        <w:spacing w:line="360" w:lineRule="auto"/>
        <w:ind w:left="709" w:hanging="283"/>
        <w:jc w:val="both"/>
        <w:rPr>
          <w:rFonts w:asciiTheme="minorHAnsi" w:eastAsia="Arial Unicode MS" w:hAnsiTheme="minorHAnsi" w:cstheme="minorHAnsi"/>
          <w:bCs/>
        </w:rPr>
      </w:pPr>
      <w:r w:rsidRPr="00801B31">
        <w:rPr>
          <w:rFonts w:asciiTheme="minorHAnsi" w:eastAsia="Arial Unicode MS" w:hAnsiTheme="minorHAnsi" w:cstheme="minorHAnsi"/>
          <w:bCs/>
        </w:rPr>
        <w:t>justifique a imposição de sanção mais gravosa cabe também, a imposição de Declaração de Inidoneidade;</w:t>
      </w:r>
    </w:p>
    <w:p w:rsidR="00D90633" w:rsidRPr="00801B31" w:rsidRDefault="00D90633" w:rsidP="00D90633">
      <w:pPr>
        <w:autoSpaceDE w:val="0"/>
        <w:autoSpaceDN w:val="0"/>
        <w:adjustRightInd w:val="0"/>
        <w:spacing w:line="360" w:lineRule="auto"/>
        <w:ind w:left="709" w:hanging="283"/>
        <w:jc w:val="both"/>
        <w:rPr>
          <w:rFonts w:asciiTheme="minorHAnsi" w:eastAsia="Arial Unicode MS" w:hAnsiTheme="minorHAnsi" w:cstheme="minorHAnsi"/>
          <w:bCs/>
        </w:rPr>
      </w:pPr>
      <w:r w:rsidRPr="00801B31">
        <w:rPr>
          <w:rFonts w:asciiTheme="minorHAnsi" w:eastAsia="Arial Unicode MS" w:hAnsiTheme="minorHAnsi" w:cstheme="minorHAnsi"/>
          <w:bCs/>
        </w:rPr>
        <w:t>e)</w:t>
      </w:r>
      <w:r w:rsidRPr="00801B31">
        <w:rPr>
          <w:rFonts w:asciiTheme="minorHAnsi" w:eastAsia="Arial Unicode MS" w:hAnsiTheme="minorHAnsi" w:cstheme="minorHAnsi"/>
          <w:bCs/>
        </w:rPr>
        <w:tab/>
        <w:t>apresentar documentação falsa ou prestar declaração falsa durante a execução do contrato, ficando sujeito a sanção administrativa de multa e de Declaração de Inidoneidade para licitar e contratar;</w:t>
      </w:r>
    </w:p>
    <w:p w:rsidR="00D90633" w:rsidRDefault="00D90633" w:rsidP="00D90633">
      <w:pPr>
        <w:autoSpaceDE w:val="0"/>
        <w:autoSpaceDN w:val="0"/>
        <w:adjustRightInd w:val="0"/>
        <w:spacing w:line="360" w:lineRule="auto"/>
        <w:ind w:left="709" w:hanging="283"/>
        <w:jc w:val="both"/>
        <w:rPr>
          <w:rFonts w:asciiTheme="minorHAnsi" w:eastAsia="Arial Unicode MS" w:hAnsiTheme="minorHAnsi" w:cstheme="minorHAnsi"/>
          <w:bCs/>
        </w:rPr>
      </w:pPr>
      <w:r w:rsidRPr="00801B31">
        <w:rPr>
          <w:rFonts w:asciiTheme="minorHAnsi" w:eastAsia="Arial Unicode MS" w:hAnsiTheme="minorHAnsi" w:cstheme="minorHAnsi"/>
          <w:bCs/>
        </w:rPr>
        <w:t>f)</w:t>
      </w:r>
      <w:r w:rsidRPr="00801B31">
        <w:rPr>
          <w:rFonts w:asciiTheme="minorHAnsi" w:eastAsia="Arial Unicode MS" w:hAnsiTheme="minorHAnsi" w:cstheme="minorHAnsi"/>
          <w:bCs/>
        </w:rPr>
        <w:tab/>
        <w:t>praticar ato fraudulento na execução do contrato, ficando sujeito a sanção administrativa de multa e de Declaração de Inidoneidade para licitar e contratar;</w:t>
      </w:r>
    </w:p>
    <w:p w:rsidR="00D90633" w:rsidRPr="00801B31" w:rsidRDefault="00D90633" w:rsidP="00D90633">
      <w:pPr>
        <w:autoSpaceDE w:val="0"/>
        <w:autoSpaceDN w:val="0"/>
        <w:adjustRightInd w:val="0"/>
        <w:spacing w:line="360" w:lineRule="auto"/>
        <w:ind w:left="709" w:hanging="283"/>
        <w:jc w:val="both"/>
        <w:rPr>
          <w:rFonts w:asciiTheme="minorHAnsi" w:eastAsia="Arial Unicode MS" w:hAnsiTheme="minorHAnsi" w:cstheme="minorHAnsi"/>
          <w:bCs/>
        </w:rPr>
      </w:pPr>
    </w:p>
    <w:p w:rsidR="00D90633" w:rsidRDefault="00D90633" w:rsidP="00D90633">
      <w:pPr>
        <w:autoSpaceDE w:val="0"/>
        <w:autoSpaceDN w:val="0"/>
        <w:adjustRightInd w:val="0"/>
        <w:spacing w:line="360" w:lineRule="auto"/>
        <w:ind w:left="709" w:hanging="283"/>
        <w:jc w:val="both"/>
        <w:rPr>
          <w:rFonts w:asciiTheme="minorHAnsi" w:eastAsia="Arial Unicode MS" w:hAnsiTheme="minorHAnsi" w:cstheme="minorHAnsi"/>
          <w:bCs/>
        </w:rPr>
      </w:pPr>
      <w:r w:rsidRPr="00801B31">
        <w:rPr>
          <w:rFonts w:asciiTheme="minorHAnsi" w:eastAsia="Arial Unicode MS" w:hAnsiTheme="minorHAnsi" w:cstheme="minorHAnsi"/>
          <w:bCs/>
        </w:rPr>
        <w:t>g)</w:t>
      </w:r>
      <w:r w:rsidRPr="00801B31">
        <w:rPr>
          <w:rFonts w:asciiTheme="minorHAnsi" w:eastAsia="Arial Unicode MS" w:hAnsiTheme="minorHAnsi" w:cstheme="minorHAnsi"/>
          <w:bCs/>
        </w:rPr>
        <w:tab/>
        <w:t>comportar-se de modo inidôneo ou cometer fraude de qualquer natureza, ficando sujeito a sanção administrativa de multa e de Declaração de Inidoneidade para licitar e contratar;</w:t>
      </w:r>
    </w:p>
    <w:p w:rsidR="00D90633" w:rsidRPr="00801B31" w:rsidRDefault="00D90633" w:rsidP="00D90633">
      <w:pPr>
        <w:autoSpaceDE w:val="0"/>
        <w:autoSpaceDN w:val="0"/>
        <w:adjustRightInd w:val="0"/>
        <w:spacing w:line="360" w:lineRule="auto"/>
        <w:ind w:left="709" w:hanging="283"/>
        <w:jc w:val="both"/>
        <w:rPr>
          <w:rFonts w:asciiTheme="minorHAnsi" w:eastAsia="Arial Unicode MS" w:hAnsiTheme="minorHAnsi" w:cstheme="minorHAnsi"/>
          <w:bCs/>
        </w:rPr>
      </w:pPr>
    </w:p>
    <w:p w:rsidR="00D90633" w:rsidRPr="00801B31" w:rsidRDefault="00D90633" w:rsidP="00D90633">
      <w:pPr>
        <w:autoSpaceDE w:val="0"/>
        <w:autoSpaceDN w:val="0"/>
        <w:adjustRightInd w:val="0"/>
        <w:spacing w:line="360" w:lineRule="auto"/>
        <w:ind w:left="709" w:hanging="283"/>
        <w:jc w:val="both"/>
        <w:rPr>
          <w:rFonts w:asciiTheme="minorHAnsi" w:eastAsia="Arial Unicode MS" w:hAnsiTheme="minorHAnsi" w:cstheme="minorHAnsi"/>
          <w:bCs/>
        </w:rPr>
      </w:pPr>
      <w:r w:rsidRPr="00801B31">
        <w:rPr>
          <w:rFonts w:asciiTheme="minorHAnsi" w:eastAsia="Arial Unicode MS" w:hAnsiTheme="minorHAnsi" w:cstheme="minorHAnsi"/>
          <w:bCs/>
        </w:rPr>
        <w:t>h)</w:t>
      </w:r>
      <w:r w:rsidRPr="00801B31">
        <w:rPr>
          <w:rFonts w:asciiTheme="minorHAnsi" w:eastAsia="Arial Unicode MS" w:hAnsiTheme="minorHAnsi" w:cstheme="minorHAnsi"/>
          <w:bCs/>
        </w:rPr>
        <w:tab/>
        <w:t>praticar ato lesivo previsto no art. 5º da Lei nº 12.846/2013, ficando sujeito a sanção administrativa de multa e de Declaração de Inidoneidade para licitar e contratar.</w:t>
      </w:r>
    </w:p>
    <w:p w:rsidR="00D90633" w:rsidRPr="00801B31" w:rsidRDefault="00D90633" w:rsidP="00D90633">
      <w:pPr>
        <w:autoSpaceDE w:val="0"/>
        <w:autoSpaceDN w:val="0"/>
        <w:adjustRightInd w:val="0"/>
        <w:spacing w:line="360" w:lineRule="auto"/>
        <w:jc w:val="both"/>
        <w:rPr>
          <w:rFonts w:asciiTheme="minorHAnsi" w:eastAsia="Arial Unicode MS" w:hAnsiTheme="minorHAnsi" w:cstheme="minorHAnsi"/>
          <w:bCs/>
        </w:rPr>
      </w:pPr>
      <w:r w:rsidRPr="00801B31">
        <w:rPr>
          <w:rFonts w:asciiTheme="minorHAnsi" w:eastAsia="Arial Unicode MS" w:hAnsiTheme="minorHAnsi" w:cstheme="minorHAnsi"/>
          <w:bCs/>
        </w:rPr>
        <w:t>CLÁUSULA DÉCIMA OITAVA – A multa como sanção administrativa pecuniária pode ser aplicada cumulativamente com qualquer outra sanção aqui prevista, porém não serão cumulativas para o mesmo fato gerador, sendo respeitada a proporcionalidade e razoabilidade, conforme art. 156 da Lei Nº14.133/21 e previsão abaixo:</w:t>
      </w:r>
    </w:p>
    <w:p w:rsidR="00D90633" w:rsidRPr="00801B31" w:rsidRDefault="00D90633" w:rsidP="00D90633">
      <w:pPr>
        <w:autoSpaceDE w:val="0"/>
        <w:autoSpaceDN w:val="0"/>
        <w:adjustRightInd w:val="0"/>
        <w:spacing w:line="360" w:lineRule="auto"/>
        <w:jc w:val="both"/>
        <w:rPr>
          <w:rFonts w:asciiTheme="minorHAnsi" w:eastAsia="Arial Unicode MS" w:hAnsiTheme="minorHAnsi" w:cstheme="minorHAnsi"/>
          <w:bCs/>
        </w:rPr>
      </w:pPr>
    </w:p>
    <w:p w:rsidR="00D90633" w:rsidRPr="00801B31" w:rsidRDefault="00D90633" w:rsidP="00D90633">
      <w:pPr>
        <w:pStyle w:val="PargrafodaLista"/>
        <w:numPr>
          <w:ilvl w:val="0"/>
          <w:numId w:val="30"/>
        </w:numPr>
        <w:autoSpaceDE w:val="0"/>
        <w:autoSpaceDN w:val="0"/>
        <w:adjustRightInd w:val="0"/>
        <w:ind w:left="851" w:hanging="284"/>
        <w:contextualSpacing w:val="0"/>
        <w:jc w:val="both"/>
        <w:rPr>
          <w:rFonts w:asciiTheme="minorHAnsi" w:eastAsia="Arial Unicode MS" w:hAnsiTheme="minorHAnsi" w:cstheme="minorHAnsi"/>
          <w:bCs/>
        </w:rPr>
      </w:pPr>
      <w:r w:rsidRPr="00801B31">
        <w:rPr>
          <w:rFonts w:asciiTheme="minorHAnsi" w:eastAsia="Arial Unicode MS" w:hAnsiTheme="minorHAnsi" w:cstheme="minorHAnsi"/>
          <w:bCs/>
        </w:rPr>
        <w:t>A multa Moratória será aplicada no valor de 0,5% (cinco décimos por cento) do valor global do contrato por dia de atraso;</w:t>
      </w:r>
    </w:p>
    <w:p w:rsidR="00D90633" w:rsidRPr="00801B31" w:rsidRDefault="00D90633" w:rsidP="00D90633">
      <w:pPr>
        <w:pStyle w:val="PargrafodaLista"/>
        <w:numPr>
          <w:ilvl w:val="0"/>
          <w:numId w:val="30"/>
        </w:numPr>
        <w:autoSpaceDE w:val="0"/>
        <w:autoSpaceDN w:val="0"/>
        <w:adjustRightInd w:val="0"/>
        <w:ind w:left="851" w:hanging="284"/>
        <w:contextualSpacing w:val="0"/>
        <w:jc w:val="both"/>
        <w:rPr>
          <w:rFonts w:asciiTheme="minorHAnsi" w:eastAsia="Arial Unicode MS" w:hAnsiTheme="minorHAnsi" w:cstheme="minorHAnsi"/>
          <w:bCs/>
        </w:rPr>
      </w:pPr>
      <w:r w:rsidRPr="00801B31">
        <w:rPr>
          <w:rFonts w:asciiTheme="minorHAnsi" w:eastAsia="Arial Unicode MS" w:hAnsiTheme="minorHAnsi" w:cstheme="minorHAnsi"/>
          <w:bCs/>
        </w:rPr>
        <w:t>A multa compensatória será aplicada no valor de 30% (trinta por cento) do valor global do contrato;</w:t>
      </w:r>
    </w:p>
    <w:p w:rsidR="00D90633" w:rsidRPr="00801B31" w:rsidRDefault="00D90633" w:rsidP="00D90633">
      <w:pPr>
        <w:autoSpaceDE w:val="0"/>
        <w:autoSpaceDN w:val="0"/>
        <w:adjustRightInd w:val="0"/>
        <w:spacing w:line="360" w:lineRule="auto"/>
        <w:jc w:val="both"/>
        <w:rPr>
          <w:rFonts w:asciiTheme="minorHAnsi" w:eastAsia="Arial Unicode MS" w:hAnsiTheme="minorHAnsi" w:cstheme="minorHAnsi"/>
          <w:bCs/>
        </w:rPr>
      </w:pPr>
    </w:p>
    <w:p w:rsidR="00D90633" w:rsidRPr="00801B31" w:rsidRDefault="00D90633" w:rsidP="00D90633">
      <w:pPr>
        <w:autoSpaceDE w:val="0"/>
        <w:autoSpaceDN w:val="0"/>
        <w:adjustRightInd w:val="0"/>
        <w:spacing w:line="360" w:lineRule="auto"/>
        <w:jc w:val="both"/>
        <w:rPr>
          <w:rFonts w:asciiTheme="minorHAnsi" w:eastAsia="Arial Unicode MS" w:hAnsiTheme="minorHAnsi" w:cstheme="minorHAnsi"/>
        </w:rPr>
      </w:pPr>
      <w:r w:rsidRPr="00801B31">
        <w:rPr>
          <w:rFonts w:asciiTheme="minorHAnsi" w:eastAsia="Arial Unicode MS" w:hAnsiTheme="minorHAnsi" w:cstheme="minorHAnsi"/>
          <w:b/>
          <w:bCs/>
        </w:rPr>
        <w:t>Parágrafo único:</w:t>
      </w:r>
      <w:r w:rsidRPr="00801B31">
        <w:rPr>
          <w:rFonts w:asciiTheme="minorHAnsi" w:eastAsia="Arial Unicode MS" w:hAnsiTheme="minorHAnsi" w:cstheme="minorHAnsi"/>
        </w:rPr>
        <w:t xml:space="preserve"> Na aplicação das sanções serão considerados, conforme preconiza o art. 156, §1º, da Lei nº 14.133/21: </w:t>
      </w:r>
    </w:p>
    <w:p w:rsidR="00D90633" w:rsidRPr="00801B31" w:rsidRDefault="00D90633" w:rsidP="00D90633">
      <w:pPr>
        <w:autoSpaceDE w:val="0"/>
        <w:autoSpaceDN w:val="0"/>
        <w:adjustRightInd w:val="0"/>
        <w:spacing w:line="360" w:lineRule="auto"/>
        <w:jc w:val="both"/>
        <w:rPr>
          <w:rFonts w:asciiTheme="minorHAnsi" w:eastAsia="Arial Unicode MS" w:hAnsiTheme="minorHAnsi" w:cstheme="minorHAnsi"/>
        </w:rPr>
      </w:pPr>
    </w:p>
    <w:p w:rsidR="00D90633" w:rsidRPr="00801B31" w:rsidRDefault="00D90633" w:rsidP="00D90633">
      <w:pPr>
        <w:autoSpaceDE w:val="0"/>
        <w:autoSpaceDN w:val="0"/>
        <w:adjustRightInd w:val="0"/>
        <w:spacing w:line="360" w:lineRule="auto"/>
        <w:ind w:left="709" w:hanging="283"/>
        <w:jc w:val="both"/>
        <w:rPr>
          <w:rFonts w:asciiTheme="minorHAnsi" w:eastAsia="Arial Unicode MS" w:hAnsiTheme="minorHAnsi" w:cstheme="minorHAnsi"/>
        </w:rPr>
      </w:pPr>
      <w:r w:rsidRPr="00801B31">
        <w:rPr>
          <w:rFonts w:asciiTheme="minorHAnsi" w:eastAsia="Arial Unicode MS" w:hAnsiTheme="minorHAnsi" w:cstheme="minorHAnsi"/>
        </w:rPr>
        <w:t>a)</w:t>
      </w:r>
      <w:r w:rsidRPr="00801B31">
        <w:rPr>
          <w:rFonts w:asciiTheme="minorHAnsi" w:eastAsia="Arial Unicode MS" w:hAnsiTheme="minorHAnsi" w:cstheme="minorHAnsi"/>
        </w:rPr>
        <w:tab/>
        <w:t>a natureza e a gravidade da infração cometida;</w:t>
      </w:r>
    </w:p>
    <w:p w:rsidR="00D90633" w:rsidRPr="00801B31" w:rsidRDefault="00D90633" w:rsidP="00D90633">
      <w:pPr>
        <w:autoSpaceDE w:val="0"/>
        <w:autoSpaceDN w:val="0"/>
        <w:adjustRightInd w:val="0"/>
        <w:spacing w:line="360" w:lineRule="auto"/>
        <w:ind w:left="709" w:hanging="283"/>
        <w:jc w:val="both"/>
        <w:rPr>
          <w:rFonts w:asciiTheme="minorHAnsi" w:eastAsia="Arial Unicode MS" w:hAnsiTheme="minorHAnsi" w:cstheme="minorHAnsi"/>
        </w:rPr>
      </w:pPr>
      <w:r w:rsidRPr="00801B31">
        <w:rPr>
          <w:rFonts w:asciiTheme="minorHAnsi" w:eastAsia="Arial Unicode MS" w:hAnsiTheme="minorHAnsi" w:cstheme="minorHAnsi"/>
        </w:rPr>
        <w:t>b)</w:t>
      </w:r>
      <w:r w:rsidRPr="00801B31">
        <w:rPr>
          <w:rFonts w:asciiTheme="minorHAnsi" w:eastAsia="Arial Unicode MS" w:hAnsiTheme="minorHAnsi" w:cstheme="minorHAnsi"/>
        </w:rPr>
        <w:tab/>
        <w:t>as peculiaridades do caso concreto;</w:t>
      </w:r>
    </w:p>
    <w:p w:rsidR="00D90633" w:rsidRPr="00801B31" w:rsidRDefault="00D90633" w:rsidP="00D90633">
      <w:pPr>
        <w:autoSpaceDE w:val="0"/>
        <w:autoSpaceDN w:val="0"/>
        <w:adjustRightInd w:val="0"/>
        <w:spacing w:line="360" w:lineRule="auto"/>
        <w:ind w:left="709" w:hanging="283"/>
        <w:jc w:val="both"/>
        <w:rPr>
          <w:rFonts w:asciiTheme="minorHAnsi" w:eastAsia="Arial Unicode MS" w:hAnsiTheme="minorHAnsi" w:cstheme="minorHAnsi"/>
        </w:rPr>
      </w:pPr>
      <w:r w:rsidRPr="00801B31">
        <w:rPr>
          <w:rFonts w:asciiTheme="minorHAnsi" w:eastAsia="Arial Unicode MS" w:hAnsiTheme="minorHAnsi" w:cstheme="minorHAnsi"/>
        </w:rPr>
        <w:t>c)</w:t>
      </w:r>
      <w:r w:rsidRPr="00801B31">
        <w:rPr>
          <w:rFonts w:asciiTheme="minorHAnsi" w:eastAsia="Arial Unicode MS" w:hAnsiTheme="minorHAnsi" w:cstheme="minorHAnsi"/>
        </w:rPr>
        <w:tab/>
        <w:t>as circunstâncias agravantes ou atenuantes;</w:t>
      </w:r>
    </w:p>
    <w:p w:rsidR="00D90633" w:rsidRPr="00801B31" w:rsidRDefault="00D90633" w:rsidP="00D90633">
      <w:pPr>
        <w:autoSpaceDE w:val="0"/>
        <w:autoSpaceDN w:val="0"/>
        <w:adjustRightInd w:val="0"/>
        <w:spacing w:line="360" w:lineRule="auto"/>
        <w:ind w:left="709" w:hanging="283"/>
        <w:jc w:val="both"/>
        <w:rPr>
          <w:rFonts w:asciiTheme="minorHAnsi" w:eastAsia="Arial Unicode MS" w:hAnsiTheme="minorHAnsi" w:cstheme="minorHAnsi"/>
        </w:rPr>
      </w:pPr>
      <w:r w:rsidRPr="00801B31">
        <w:rPr>
          <w:rFonts w:asciiTheme="minorHAnsi" w:eastAsia="Arial Unicode MS" w:hAnsiTheme="minorHAnsi" w:cstheme="minorHAnsi"/>
        </w:rPr>
        <w:t>d)</w:t>
      </w:r>
      <w:r w:rsidRPr="00801B31">
        <w:rPr>
          <w:rFonts w:asciiTheme="minorHAnsi" w:eastAsia="Arial Unicode MS" w:hAnsiTheme="minorHAnsi" w:cstheme="minorHAnsi"/>
        </w:rPr>
        <w:tab/>
        <w:t>os danos que dela provierem para o Contratante;</w:t>
      </w:r>
    </w:p>
    <w:p w:rsidR="00D90633" w:rsidRPr="00801B31" w:rsidRDefault="00D90633" w:rsidP="00D90633">
      <w:pPr>
        <w:autoSpaceDE w:val="0"/>
        <w:autoSpaceDN w:val="0"/>
        <w:adjustRightInd w:val="0"/>
        <w:spacing w:line="360" w:lineRule="auto"/>
        <w:ind w:left="709" w:hanging="283"/>
        <w:jc w:val="both"/>
        <w:rPr>
          <w:rFonts w:asciiTheme="minorHAnsi" w:eastAsia="Arial Unicode MS" w:hAnsiTheme="minorHAnsi" w:cstheme="minorHAnsi"/>
        </w:rPr>
      </w:pPr>
      <w:r w:rsidRPr="00801B31">
        <w:rPr>
          <w:rFonts w:asciiTheme="minorHAnsi" w:eastAsia="Arial Unicode MS" w:hAnsiTheme="minorHAnsi" w:cstheme="minorHAnsi"/>
        </w:rPr>
        <w:t>e)</w:t>
      </w:r>
      <w:r w:rsidRPr="00801B31">
        <w:rPr>
          <w:rFonts w:asciiTheme="minorHAnsi" w:eastAsia="Arial Unicode MS" w:hAnsiTheme="minorHAnsi" w:cstheme="minorHAnsi"/>
        </w:rPr>
        <w:tab/>
        <w:t>a implantação ou o aperfeiçoamento de programa de integridade, conforme normas e orientações dos órgãos de controle.</w:t>
      </w:r>
    </w:p>
    <w:p w:rsidR="00D90633" w:rsidRPr="00801B31" w:rsidRDefault="00D90633" w:rsidP="00D90633">
      <w:pPr>
        <w:autoSpaceDE w:val="0"/>
        <w:autoSpaceDN w:val="0"/>
        <w:adjustRightInd w:val="0"/>
        <w:spacing w:line="360" w:lineRule="auto"/>
        <w:jc w:val="both"/>
        <w:rPr>
          <w:rFonts w:asciiTheme="minorHAnsi" w:eastAsia="Arial Unicode MS" w:hAnsiTheme="minorHAnsi" w:cstheme="minorHAnsi"/>
        </w:rPr>
      </w:pPr>
    </w:p>
    <w:p w:rsidR="00D90633" w:rsidRDefault="00D90633" w:rsidP="00D90633">
      <w:pPr>
        <w:autoSpaceDE w:val="0"/>
        <w:autoSpaceDN w:val="0"/>
        <w:adjustRightInd w:val="0"/>
        <w:spacing w:line="360" w:lineRule="auto"/>
        <w:jc w:val="both"/>
        <w:rPr>
          <w:rFonts w:asciiTheme="minorHAnsi" w:eastAsia="Arial Unicode MS" w:hAnsiTheme="minorHAnsi" w:cstheme="minorHAnsi"/>
        </w:rPr>
      </w:pPr>
      <w:r w:rsidRPr="00801B31">
        <w:rPr>
          <w:rFonts w:asciiTheme="minorHAnsi" w:eastAsia="Arial Unicode MS" w:hAnsiTheme="minorHAnsi" w:cstheme="minorHAnsi"/>
        </w:rPr>
        <w:t xml:space="preserve">CLÁUSULA DÉCIMA NONA </w:t>
      </w:r>
      <w:r w:rsidRPr="00801B31">
        <w:rPr>
          <w:rFonts w:asciiTheme="minorHAnsi" w:eastAsia="Arial Unicode MS" w:hAnsiTheme="minorHAnsi" w:cstheme="minorHAnsi"/>
          <w:b/>
          <w:bCs/>
        </w:rPr>
        <w:t xml:space="preserve">- </w:t>
      </w:r>
      <w:r w:rsidRPr="00801B31">
        <w:rPr>
          <w:rFonts w:asciiTheme="minorHAnsi" w:eastAsia="Arial Unicode MS" w:hAnsiTheme="minorHAnsi" w:cstheme="minorHAnsi"/>
        </w:rPr>
        <w:t xml:space="preserve">A aplicação das sanções previstas neste Contrato não exclui, em hipótese alguma, a obrigação de reparação integral do dano causado ao Contratante, consoante art. 156, §9º, da Lei nº 14.133/ 21, bem como às demais sanções civis e penais previstas em leis; </w:t>
      </w:r>
    </w:p>
    <w:p w:rsidR="00D90633" w:rsidRDefault="00D90633" w:rsidP="00D90633">
      <w:pPr>
        <w:autoSpaceDE w:val="0"/>
        <w:autoSpaceDN w:val="0"/>
        <w:adjustRightInd w:val="0"/>
        <w:spacing w:line="360" w:lineRule="auto"/>
        <w:jc w:val="both"/>
        <w:rPr>
          <w:rFonts w:asciiTheme="minorHAnsi" w:eastAsia="Arial Unicode MS" w:hAnsiTheme="minorHAnsi" w:cstheme="minorHAnsi"/>
        </w:rPr>
      </w:pPr>
    </w:p>
    <w:p w:rsidR="00D90633" w:rsidRPr="00801B31" w:rsidRDefault="00D90633" w:rsidP="00D90633">
      <w:pPr>
        <w:autoSpaceDE w:val="0"/>
        <w:autoSpaceDN w:val="0"/>
        <w:adjustRightInd w:val="0"/>
        <w:spacing w:line="360" w:lineRule="auto"/>
        <w:jc w:val="both"/>
        <w:rPr>
          <w:rFonts w:asciiTheme="minorHAnsi" w:eastAsia="Arial Unicode MS" w:hAnsiTheme="minorHAnsi" w:cstheme="minorHAnsi"/>
        </w:rPr>
      </w:pPr>
    </w:p>
    <w:p w:rsidR="00D90633" w:rsidRPr="00801B31" w:rsidRDefault="00D90633" w:rsidP="00D90633">
      <w:pPr>
        <w:autoSpaceDE w:val="0"/>
        <w:autoSpaceDN w:val="0"/>
        <w:adjustRightInd w:val="0"/>
        <w:spacing w:line="360" w:lineRule="auto"/>
        <w:jc w:val="both"/>
        <w:rPr>
          <w:rFonts w:asciiTheme="minorHAnsi" w:eastAsia="Arial Unicode MS" w:hAnsiTheme="minorHAnsi" w:cstheme="minorHAnsi"/>
        </w:rPr>
      </w:pPr>
      <w:r w:rsidRPr="00801B31">
        <w:rPr>
          <w:rFonts w:asciiTheme="minorHAnsi" w:eastAsia="Arial Unicode MS" w:hAnsiTheme="minorHAnsi" w:cstheme="minorHAnsi"/>
          <w:b/>
          <w:bCs/>
        </w:rPr>
        <w:t>§1º -</w:t>
      </w:r>
      <w:r w:rsidRPr="00801B31">
        <w:rPr>
          <w:rFonts w:asciiTheme="minorHAnsi" w:eastAsia="Arial Unicode MS" w:hAnsiTheme="minorHAnsi" w:cstheme="minorHAnsi"/>
        </w:rPr>
        <w:t xml:space="preserve"> Antes da aplicação da multa será facultada a defesa do interessado no prazo de 15 (quinze) dias úteis, contado da data de sua intimação, consoante art. 157, da Lei nº 14.133/21; </w:t>
      </w:r>
    </w:p>
    <w:p w:rsidR="00D90633" w:rsidRPr="00801B31" w:rsidRDefault="00D90633" w:rsidP="00D90633">
      <w:pPr>
        <w:autoSpaceDE w:val="0"/>
        <w:autoSpaceDN w:val="0"/>
        <w:adjustRightInd w:val="0"/>
        <w:spacing w:line="360" w:lineRule="auto"/>
        <w:jc w:val="both"/>
        <w:rPr>
          <w:rFonts w:asciiTheme="minorHAnsi" w:eastAsia="Arial Unicode MS" w:hAnsiTheme="minorHAnsi" w:cstheme="minorHAnsi"/>
        </w:rPr>
      </w:pPr>
    </w:p>
    <w:p w:rsidR="00D90633" w:rsidRPr="00801B31" w:rsidRDefault="00D90633" w:rsidP="00D90633">
      <w:pPr>
        <w:autoSpaceDE w:val="0"/>
        <w:autoSpaceDN w:val="0"/>
        <w:adjustRightInd w:val="0"/>
        <w:spacing w:line="360" w:lineRule="auto"/>
        <w:jc w:val="both"/>
        <w:rPr>
          <w:rFonts w:asciiTheme="minorHAnsi" w:eastAsia="Arial Unicode MS" w:hAnsiTheme="minorHAnsi" w:cstheme="minorHAnsi"/>
        </w:rPr>
      </w:pPr>
      <w:r w:rsidRPr="00801B31">
        <w:rPr>
          <w:rFonts w:asciiTheme="minorHAnsi" w:eastAsia="Arial Unicode MS" w:hAnsiTheme="minorHAnsi" w:cstheme="minorHAnsi"/>
          <w:b/>
          <w:bCs/>
        </w:rPr>
        <w:t>§2º -</w:t>
      </w:r>
      <w:r w:rsidRPr="00801B31">
        <w:rPr>
          <w:rFonts w:asciiTheme="minorHAnsi" w:eastAsia="Arial Unicode MS" w:hAnsiTheme="minorHAnsi" w:cstheme="minorHAnsi"/>
        </w:rPr>
        <w:t xml:space="preserve"> Se a multa aplicada e as indenizações cabíveis forem superiores ao valor do pagamento eventualmente devido pelo Contratante ao Contratado, além da perda desse valor, a diferença será descontada da garantia prestada ou será cobrada judicialmente, consoante art. 156, §8º, da Lei nº 14.133/21; </w:t>
      </w:r>
    </w:p>
    <w:p w:rsidR="00D90633" w:rsidRPr="00801B31" w:rsidRDefault="00D90633" w:rsidP="00D90633">
      <w:pPr>
        <w:autoSpaceDE w:val="0"/>
        <w:autoSpaceDN w:val="0"/>
        <w:adjustRightInd w:val="0"/>
        <w:spacing w:line="360" w:lineRule="auto"/>
        <w:jc w:val="both"/>
        <w:rPr>
          <w:rFonts w:asciiTheme="minorHAnsi" w:eastAsia="Arial Unicode MS" w:hAnsiTheme="minorHAnsi" w:cstheme="minorHAnsi"/>
        </w:rPr>
      </w:pPr>
    </w:p>
    <w:p w:rsidR="00D90633" w:rsidRPr="00801B31" w:rsidRDefault="00D90633" w:rsidP="00D90633">
      <w:pPr>
        <w:autoSpaceDE w:val="0"/>
        <w:autoSpaceDN w:val="0"/>
        <w:adjustRightInd w:val="0"/>
        <w:spacing w:line="360" w:lineRule="auto"/>
        <w:jc w:val="both"/>
        <w:rPr>
          <w:rFonts w:asciiTheme="minorHAnsi" w:eastAsia="Arial Unicode MS" w:hAnsiTheme="minorHAnsi" w:cstheme="minorHAnsi"/>
        </w:rPr>
      </w:pPr>
      <w:r w:rsidRPr="00801B31">
        <w:rPr>
          <w:rFonts w:asciiTheme="minorHAnsi" w:eastAsia="Arial Unicode MS" w:hAnsiTheme="minorHAnsi" w:cstheme="minorHAnsi"/>
          <w:b/>
          <w:bCs/>
        </w:rPr>
        <w:t>§3º -</w:t>
      </w:r>
      <w:r w:rsidRPr="00801B31">
        <w:rPr>
          <w:rFonts w:asciiTheme="minorHAnsi" w:eastAsia="Arial Unicode MS" w:hAnsiTheme="minorHAnsi" w:cstheme="minorHAnsi"/>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rsidR="00D90633" w:rsidRPr="00801B31" w:rsidRDefault="00D90633" w:rsidP="00D90633">
      <w:pPr>
        <w:autoSpaceDE w:val="0"/>
        <w:autoSpaceDN w:val="0"/>
        <w:adjustRightInd w:val="0"/>
        <w:spacing w:line="360" w:lineRule="auto"/>
        <w:jc w:val="both"/>
        <w:rPr>
          <w:rFonts w:asciiTheme="minorHAnsi" w:eastAsia="Arial Unicode MS" w:hAnsiTheme="minorHAnsi" w:cstheme="minorHAnsi"/>
        </w:rPr>
      </w:pPr>
    </w:p>
    <w:p w:rsidR="00D90633" w:rsidRPr="00801B31" w:rsidRDefault="00D90633" w:rsidP="00D90633">
      <w:pPr>
        <w:autoSpaceDE w:val="0"/>
        <w:autoSpaceDN w:val="0"/>
        <w:adjustRightInd w:val="0"/>
        <w:spacing w:line="360" w:lineRule="auto"/>
        <w:jc w:val="both"/>
        <w:rPr>
          <w:rFonts w:asciiTheme="minorHAnsi" w:eastAsia="Arial Unicode MS" w:hAnsiTheme="minorHAnsi" w:cstheme="minorHAnsi"/>
        </w:rPr>
      </w:pPr>
      <w:r w:rsidRPr="00801B31">
        <w:rPr>
          <w:rFonts w:asciiTheme="minorHAnsi" w:eastAsia="Arial Unicode MS" w:hAnsiTheme="minorHAnsi" w:cstheme="minorHAnsi"/>
          <w:b/>
          <w:bCs/>
        </w:rPr>
        <w:t>§4º -</w:t>
      </w:r>
      <w:r w:rsidRPr="00801B31">
        <w:rPr>
          <w:rFonts w:asciiTheme="minorHAnsi" w:eastAsia="Arial Unicode MS" w:hAnsiTheme="minorHAnsi" w:cstheme="minorHAnsi"/>
        </w:rPr>
        <w:t xml:space="preserve"> A aplicação das sanções administrativas realizar-se-á em processo administrativo que assegure o contraditório e a ampla defesa ao Contratado, observando-se o procedimento previsto no caput e parágrafos do art. 158 da Lei nº 14.133/21, para as penalidades de impedimento de licitar e contratar e de declaração de inidoneidade para licitar ou contratar.</w:t>
      </w:r>
    </w:p>
    <w:p w:rsidR="00D90633" w:rsidRPr="00801B31" w:rsidRDefault="00D90633" w:rsidP="00D90633">
      <w:pPr>
        <w:autoSpaceDE w:val="0"/>
        <w:autoSpaceDN w:val="0"/>
        <w:adjustRightInd w:val="0"/>
        <w:spacing w:line="360" w:lineRule="auto"/>
        <w:jc w:val="both"/>
        <w:rPr>
          <w:rFonts w:asciiTheme="minorHAnsi" w:eastAsia="Arial Unicode MS" w:hAnsiTheme="minorHAnsi" w:cstheme="minorHAnsi"/>
        </w:rPr>
      </w:pPr>
    </w:p>
    <w:p w:rsidR="00D90633" w:rsidRPr="00801B31" w:rsidRDefault="00D90633" w:rsidP="00D90633">
      <w:pPr>
        <w:autoSpaceDE w:val="0"/>
        <w:autoSpaceDN w:val="0"/>
        <w:adjustRightInd w:val="0"/>
        <w:spacing w:line="360" w:lineRule="auto"/>
        <w:jc w:val="both"/>
        <w:rPr>
          <w:rFonts w:asciiTheme="minorHAnsi" w:eastAsia="Arial Unicode MS" w:hAnsiTheme="minorHAnsi" w:cstheme="minorHAnsi"/>
        </w:rPr>
      </w:pPr>
      <w:r w:rsidRPr="00801B31">
        <w:rPr>
          <w:rFonts w:asciiTheme="minorHAnsi" w:eastAsia="Arial Unicode MS" w:hAnsiTheme="minorHAnsi" w:cstheme="minorHAnsi"/>
          <w:b/>
          <w:bCs/>
        </w:rPr>
        <w:t>§5º -</w:t>
      </w:r>
      <w:r w:rsidRPr="00801B31">
        <w:rPr>
          <w:rFonts w:asciiTheme="minorHAnsi" w:eastAsia="Arial Unicode MS" w:hAnsiTheme="minorHAnsi" w:cstheme="minorHAnsi"/>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consoante art. 160, da Lei nº 14.133/ 21;</w:t>
      </w:r>
    </w:p>
    <w:p w:rsidR="00D90633" w:rsidRPr="00801B31" w:rsidRDefault="00D90633" w:rsidP="00D90633">
      <w:pPr>
        <w:autoSpaceDE w:val="0"/>
        <w:autoSpaceDN w:val="0"/>
        <w:adjustRightInd w:val="0"/>
        <w:spacing w:line="360" w:lineRule="auto"/>
        <w:jc w:val="both"/>
        <w:rPr>
          <w:rFonts w:asciiTheme="minorHAnsi" w:eastAsia="Arial Unicode MS" w:hAnsiTheme="minorHAnsi" w:cstheme="minorHAnsi"/>
        </w:rPr>
      </w:pPr>
      <w:r w:rsidRPr="00801B31">
        <w:rPr>
          <w:rFonts w:asciiTheme="minorHAnsi" w:eastAsia="Arial Unicode MS" w:hAnsiTheme="minorHAnsi" w:cstheme="minorHAnsi"/>
          <w:b/>
          <w:bCs/>
        </w:rPr>
        <w:t>§6º -</w:t>
      </w:r>
      <w:r w:rsidRPr="00801B31">
        <w:rPr>
          <w:rFonts w:asciiTheme="minorHAnsi" w:eastAsia="Arial Unicode MS" w:hAnsiTheme="minorHAnsi" w:cstheme="minorHAnsi"/>
        </w:rPr>
        <w:t>As sanções de impedimento de licitar e contratar e declaração de inidoneidade para licitar ou contratar são passíveis de reabilitação na forma do art. 163, da Lei nº 14.133/21;</w:t>
      </w:r>
    </w:p>
    <w:p w:rsidR="00D90633" w:rsidRPr="00801B31" w:rsidRDefault="00D90633" w:rsidP="00D90633">
      <w:pPr>
        <w:tabs>
          <w:tab w:val="left" w:pos="4820"/>
        </w:tabs>
        <w:spacing w:line="360" w:lineRule="auto"/>
        <w:jc w:val="both"/>
        <w:rPr>
          <w:rFonts w:asciiTheme="minorHAnsi" w:eastAsia="Arial Unicode MS" w:hAnsiTheme="minorHAnsi" w:cstheme="minorHAnsi"/>
          <w:b/>
          <w:u w:val="single"/>
        </w:rPr>
      </w:pPr>
    </w:p>
    <w:p w:rsidR="00D90633" w:rsidRPr="00801B31" w:rsidRDefault="00D90633" w:rsidP="00D90633">
      <w:pPr>
        <w:tabs>
          <w:tab w:val="left" w:pos="4820"/>
        </w:tabs>
        <w:spacing w:line="360" w:lineRule="auto"/>
        <w:jc w:val="both"/>
        <w:rPr>
          <w:rFonts w:asciiTheme="minorHAnsi" w:eastAsia="Arial Unicode MS" w:hAnsiTheme="minorHAnsi" w:cstheme="minorHAnsi"/>
          <w:b/>
          <w:u w:val="single"/>
        </w:rPr>
      </w:pPr>
      <w:r w:rsidRPr="00801B31">
        <w:rPr>
          <w:rFonts w:asciiTheme="minorHAnsi" w:eastAsia="Arial Unicode MS" w:hAnsiTheme="minorHAnsi" w:cstheme="minorHAnsi"/>
          <w:b/>
          <w:u w:val="single"/>
        </w:rPr>
        <w:t>DA OMISSÃO</w:t>
      </w:r>
    </w:p>
    <w:p w:rsidR="00D90633" w:rsidRPr="00801B31" w:rsidRDefault="00D90633" w:rsidP="00D90633">
      <w:pPr>
        <w:tabs>
          <w:tab w:val="left" w:pos="4820"/>
        </w:tabs>
        <w:spacing w:line="360" w:lineRule="auto"/>
        <w:jc w:val="both"/>
        <w:rPr>
          <w:rFonts w:asciiTheme="minorHAnsi" w:eastAsia="Arial Unicode MS" w:hAnsiTheme="minorHAnsi" w:cstheme="minorHAnsi"/>
          <w:bCs/>
        </w:rPr>
      </w:pPr>
      <w:r w:rsidRPr="00801B31">
        <w:rPr>
          <w:rFonts w:asciiTheme="minorHAnsi" w:eastAsia="Arial Unicode MS" w:hAnsiTheme="minorHAnsi" w:cstheme="minorHAnsi"/>
          <w:bCs/>
        </w:rPr>
        <w:t>CLÁUSULA VIGÉSIMA - Os casos omissos por este instrumento serão decididos pelo contratante, segundo as disposições contidas na Lei nº 14.133/21, e demais normas aplicáveis e, subsidiariamente, segundo as disposições contidas na Lei nº 8.078, de 1990 – Código de Defesa do Consumidor – e normas e princípios gerais dos contratos;</w:t>
      </w:r>
    </w:p>
    <w:p w:rsidR="00D90633" w:rsidRPr="00801B31" w:rsidRDefault="00D90633" w:rsidP="00D90633">
      <w:pPr>
        <w:tabs>
          <w:tab w:val="left" w:pos="4820"/>
        </w:tabs>
        <w:spacing w:line="360" w:lineRule="auto"/>
        <w:jc w:val="both"/>
        <w:rPr>
          <w:rFonts w:asciiTheme="minorHAnsi" w:eastAsia="Arial Unicode MS" w:hAnsiTheme="minorHAnsi" w:cstheme="minorHAnsi"/>
          <w:bCs/>
        </w:rPr>
      </w:pPr>
    </w:p>
    <w:p w:rsidR="00D90633" w:rsidRPr="00801B31" w:rsidRDefault="00D90633" w:rsidP="00D90633">
      <w:pPr>
        <w:tabs>
          <w:tab w:val="left" w:pos="4820"/>
        </w:tabs>
        <w:spacing w:line="360" w:lineRule="auto"/>
        <w:jc w:val="both"/>
        <w:rPr>
          <w:rFonts w:asciiTheme="minorHAnsi" w:eastAsia="Arial Unicode MS" w:hAnsiTheme="minorHAnsi" w:cstheme="minorHAnsi"/>
          <w:b/>
          <w:u w:val="single"/>
        </w:rPr>
      </w:pPr>
      <w:r w:rsidRPr="00801B31">
        <w:rPr>
          <w:rFonts w:asciiTheme="minorHAnsi" w:eastAsia="Arial Unicode MS" w:hAnsiTheme="minorHAnsi" w:cstheme="minorHAnsi"/>
          <w:b/>
          <w:u w:val="single"/>
        </w:rPr>
        <w:t>DA ALTERAÇÃO CONTRATUAL</w:t>
      </w:r>
    </w:p>
    <w:p w:rsidR="00D90633" w:rsidRPr="00801B31" w:rsidRDefault="00D90633" w:rsidP="00D90633">
      <w:pPr>
        <w:tabs>
          <w:tab w:val="left" w:pos="4820"/>
        </w:tabs>
        <w:spacing w:line="360" w:lineRule="auto"/>
        <w:jc w:val="both"/>
        <w:rPr>
          <w:rFonts w:asciiTheme="minorHAnsi" w:eastAsia="Arial Unicode MS" w:hAnsiTheme="minorHAnsi" w:cstheme="minorHAnsi"/>
          <w:bCs/>
        </w:rPr>
      </w:pPr>
      <w:r w:rsidRPr="00801B31">
        <w:rPr>
          <w:rFonts w:asciiTheme="minorHAnsi" w:eastAsia="Arial Unicode MS" w:hAnsiTheme="minorHAnsi" w:cstheme="minorHAnsi"/>
          <w:bCs/>
        </w:rPr>
        <w:t>CLÁUSULAVIGÉSIMA SEGUNDA –O presente instrumento poderá ser alterado unilateralmente ela Administração, quando houver necessidade de melhor adequação técnica do objeto aqui contratado, bem como, quando for necessária a modificação do valor contratado, em decorrência de modificação do objeto contratado, consoante art. 124da Lei nº 14.133/21;</w:t>
      </w:r>
    </w:p>
    <w:p w:rsidR="00D90633" w:rsidRPr="00801B31" w:rsidRDefault="00D90633" w:rsidP="00D90633">
      <w:pPr>
        <w:tabs>
          <w:tab w:val="left" w:pos="4820"/>
        </w:tabs>
        <w:spacing w:line="360" w:lineRule="auto"/>
        <w:jc w:val="both"/>
        <w:rPr>
          <w:rFonts w:asciiTheme="minorHAnsi" w:eastAsia="Arial Unicode MS" w:hAnsiTheme="minorHAnsi" w:cstheme="minorHAnsi"/>
          <w:bCs/>
        </w:rPr>
      </w:pPr>
    </w:p>
    <w:p w:rsidR="00D90633" w:rsidRPr="00801B31" w:rsidRDefault="00D90633" w:rsidP="00D90633">
      <w:pPr>
        <w:tabs>
          <w:tab w:val="left" w:pos="4820"/>
        </w:tabs>
        <w:spacing w:line="360" w:lineRule="auto"/>
        <w:jc w:val="both"/>
        <w:rPr>
          <w:rFonts w:asciiTheme="minorHAnsi" w:eastAsia="Arial Unicode MS" w:hAnsiTheme="minorHAnsi" w:cstheme="minorHAnsi"/>
          <w:bCs/>
        </w:rPr>
      </w:pPr>
      <w:r w:rsidRPr="00801B31">
        <w:rPr>
          <w:rFonts w:asciiTheme="minorHAnsi" w:eastAsia="Arial Unicode MS" w:hAnsiTheme="minorHAnsi" w:cstheme="minorHAnsi"/>
          <w:b/>
        </w:rPr>
        <w:t>§1º -</w:t>
      </w:r>
      <w:r w:rsidRPr="00801B31">
        <w:rPr>
          <w:rFonts w:asciiTheme="minorHAnsi" w:eastAsia="Arial Unicode MS" w:hAnsiTheme="minorHAnsi" w:cstheme="minorHAnsi"/>
          <w:bCs/>
        </w:rPr>
        <w:t xml:space="preserve"> O contratado é obrigado a aceitar, nas mesmas condições contratuais, os acréscimos ou supressões no objeto que se fizerem necessários, até o limite de 25% (vinte e cinco por cento) do valor inicial atualizado do contrato, não podendo transfigurar o objeto do presente instrumento;</w:t>
      </w:r>
    </w:p>
    <w:p w:rsidR="00D90633" w:rsidRPr="00801B31" w:rsidRDefault="00D90633" w:rsidP="00D90633">
      <w:pPr>
        <w:tabs>
          <w:tab w:val="left" w:pos="4820"/>
        </w:tabs>
        <w:spacing w:line="360" w:lineRule="auto"/>
        <w:jc w:val="both"/>
        <w:rPr>
          <w:rFonts w:asciiTheme="minorHAnsi" w:eastAsia="Arial Unicode MS" w:hAnsiTheme="minorHAnsi" w:cstheme="minorHAnsi"/>
          <w:bCs/>
        </w:rPr>
      </w:pPr>
    </w:p>
    <w:p w:rsidR="00D90633" w:rsidRPr="00801B31" w:rsidRDefault="00D90633" w:rsidP="00D90633">
      <w:pPr>
        <w:tabs>
          <w:tab w:val="left" w:pos="4820"/>
        </w:tabs>
        <w:spacing w:line="360" w:lineRule="auto"/>
        <w:jc w:val="both"/>
        <w:rPr>
          <w:rFonts w:asciiTheme="minorHAnsi" w:eastAsia="Arial Unicode MS" w:hAnsiTheme="minorHAnsi" w:cstheme="minorHAnsi"/>
          <w:bCs/>
        </w:rPr>
      </w:pPr>
      <w:r w:rsidRPr="00801B31">
        <w:rPr>
          <w:rFonts w:asciiTheme="minorHAnsi" w:eastAsia="Arial Unicode MS" w:hAnsiTheme="minorHAnsi" w:cstheme="minorHAnsi"/>
          <w:b/>
          <w:bCs/>
        </w:rPr>
        <w:t>§2º -</w:t>
      </w:r>
      <w:r w:rsidRPr="00801B31">
        <w:rPr>
          <w:rFonts w:asciiTheme="minorHAnsi" w:eastAsia="Arial Unicode MS" w:hAnsiTheme="minorHAnsi" w:cstheme="minorHAnsi"/>
          <w:bCs/>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14.133/21.</w:t>
      </w:r>
    </w:p>
    <w:p w:rsidR="00D90633" w:rsidRPr="00801B31" w:rsidRDefault="00D90633" w:rsidP="00D90633">
      <w:pPr>
        <w:tabs>
          <w:tab w:val="left" w:pos="4820"/>
        </w:tabs>
        <w:spacing w:line="360" w:lineRule="auto"/>
        <w:jc w:val="both"/>
        <w:rPr>
          <w:rFonts w:asciiTheme="minorHAnsi" w:eastAsia="Arial Unicode MS" w:hAnsiTheme="minorHAnsi" w:cstheme="minorHAnsi"/>
          <w:bCs/>
        </w:rPr>
      </w:pPr>
    </w:p>
    <w:p w:rsidR="00D90633" w:rsidRPr="00801B31" w:rsidRDefault="00D90633" w:rsidP="00D90633">
      <w:pPr>
        <w:tabs>
          <w:tab w:val="left" w:pos="4820"/>
        </w:tabs>
        <w:spacing w:line="360" w:lineRule="auto"/>
        <w:jc w:val="both"/>
        <w:rPr>
          <w:rFonts w:asciiTheme="minorHAnsi" w:eastAsia="Arial Unicode MS" w:hAnsiTheme="minorHAnsi" w:cstheme="minorHAnsi"/>
          <w:bCs/>
        </w:rPr>
      </w:pPr>
      <w:r w:rsidRPr="00801B31">
        <w:rPr>
          <w:rFonts w:asciiTheme="minorHAnsi" w:eastAsia="Arial Unicode MS" w:hAnsiTheme="minorHAnsi" w:cstheme="minorHAnsi"/>
          <w:b/>
        </w:rPr>
        <w:t>§3º -</w:t>
      </w:r>
      <w:r w:rsidRPr="00801B31">
        <w:rPr>
          <w:rFonts w:asciiTheme="minorHAnsi" w:eastAsia="Arial Unicode MS" w:hAnsiTheme="minorHAnsi" w:cstheme="minorHAnsi"/>
          <w:bCs/>
        </w:rPr>
        <w:t xml:space="preserve"> Registros que não caracterizam alteração do contrato podem ser realizados por simples apostila, dispensada a celebração de termo aditivo, na forma do art. 136, da Lei nº 14.133/ 21.</w:t>
      </w:r>
    </w:p>
    <w:p w:rsidR="00D90633" w:rsidRPr="00801B31" w:rsidRDefault="00D90633" w:rsidP="00D90633">
      <w:pPr>
        <w:tabs>
          <w:tab w:val="left" w:pos="4820"/>
        </w:tabs>
        <w:spacing w:line="360" w:lineRule="auto"/>
        <w:jc w:val="both"/>
        <w:rPr>
          <w:rFonts w:asciiTheme="minorHAnsi" w:eastAsia="Arial Unicode MS" w:hAnsiTheme="minorHAnsi" w:cstheme="minorHAnsi"/>
          <w:bCs/>
        </w:rPr>
      </w:pPr>
    </w:p>
    <w:p w:rsidR="00D90633" w:rsidRPr="00801B31" w:rsidRDefault="00D90633" w:rsidP="00D90633">
      <w:pPr>
        <w:tabs>
          <w:tab w:val="left" w:pos="4820"/>
        </w:tabs>
        <w:spacing w:line="360" w:lineRule="auto"/>
        <w:jc w:val="both"/>
        <w:rPr>
          <w:rFonts w:asciiTheme="minorHAnsi" w:eastAsia="Arial Unicode MS" w:hAnsiTheme="minorHAnsi" w:cstheme="minorHAnsi"/>
          <w:b/>
          <w:u w:val="single"/>
        </w:rPr>
      </w:pPr>
      <w:r w:rsidRPr="00801B31">
        <w:rPr>
          <w:rFonts w:asciiTheme="minorHAnsi" w:eastAsia="Arial Unicode MS" w:hAnsiTheme="minorHAnsi" w:cstheme="minorHAnsi"/>
          <w:b/>
          <w:u w:val="single"/>
        </w:rPr>
        <w:t>DA EXTINÇÃO DO CONTRATO</w:t>
      </w:r>
    </w:p>
    <w:p w:rsidR="00D90633" w:rsidRPr="00801B31" w:rsidRDefault="00D90633" w:rsidP="00D90633">
      <w:pPr>
        <w:tabs>
          <w:tab w:val="left" w:pos="4820"/>
        </w:tabs>
        <w:spacing w:line="360" w:lineRule="auto"/>
        <w:jc w:val="both"/>
        <w:rPr>
          <w:rFonts w:asciiTheme="minorHAnsi" w:eastAsia="Arial Unicode MS" w:hAnsiTheme="minorHAnsi" w:cstheme="minorHAnsi"/>
          <w:bCs/>
        </w:rPr>
      </w:pPr>
      <w:r w:rsidRPr="00801B31">
        <w:rPr>
          <w:rFonts w:asciiTheme="minorHAnsi" w:eastAsia="Arial Unicode MS" w:hAnsiTheme="minorHAnsi" w:cstheme="minorHAnsi"/>
          <w:bCs/>
        </w:rPr>
        <w:t>CLÁUSULA VIGÉSIMA TERCEIRA – O contrato será extinto quando cumpridas as obrigações de ambas as partes, ainda que isso ocorra antes do prazo estipulado para tanto.</w:t>
      </w:r>
    </w:p>
    <w:p w:rsidR="00D90633" w:rsidRPr="00801B31" w:rsidRDefault="00D90633" w:rsidP="00D90633">
      <w:pPr>
        <w:tabs>
          <w:tab w:val="left" w:pos="4820"/>
        </w:tabs>
        <w:spacing w:line="360" w:lineRule="auto"/>
        <w:jc w:val="both"/>
        <w:rPr>
          <w:rFonts w:asciiTheme="minorHAnsi" w:eastAsia="Arial Unicode MS" w:hAnsiTheme="minorHAnsi" w:cstheme="minorHAnsi"/>
          <w:bCs/>
        </w:rPr>
      </w:pPr>
    </w:p>
    <w:p w:rsidR="00D90633" w:rsidRPr="00801B31" w:rsidRDefault="00D90633" w:rsidP="00D90633">
      <w:pPr>
        <w:tabs>
          <w:tab w:val="left" w:pos="4820"/>
        </w:tabs>
        <w:spacing w:line="360" w:lineRule="auto"/>
        <w:jc w:val="both"/>
        <w:rPr>
          <w:rFonts w:asciiTheme="minorHAnsi" w:eastAsia="Arial Unicode MS" w:hAnsiTheme="minorHAnsi" w:cstheme="minorHAnsi"/>
          <w:bCs/>
        </w:rPr>
      </w:pPr>
      <w:r w:rsidRPr="00801B31">
        <w:rPr>
          <w:rFonts w:asciiTheme="minorHAnsi" w:eastAsia="Arial Unicode MS" w:hAnsiTheme="minorHAnsi" w:cstheme="minorHAnsi"/>
          <w:b/>
        </w:rPr>
        <w:t>§1º -</w:t>
      </w:r>
      <w:r w:rsidRPr="00801B31">
        <w:rPr>
          <w:rFonts w:asciiTheme="minorHAnsi" w:eastAsia="Arial Unicode MS" w:hAnsiTheme="minorHAnsi" w:cstheme="minorHAnsi"/>
          <w:bCs/>
        </w:rPr>
        <w:t xml:space="preserve"> Se as obrigações não forem cumpridas no prazo estipulado, a vigência ficará prorrogada até a conclusão do objeto, caso em que deverá a Administração providenciar a readequação do cronograma fixado para o contrato;</w:t>
      </w:r>
    </w:p>
    <w:p w:rsidR="00D90633" w:rsidRPr="00801B31" w:rsidRDefault="00D90633" w:rsidP="00D90633">
      <w:pPr>
        <w:tabs>
          <w:tab w:val="left" w:pos="4820"/>
        </w:tabs>
        <w:spacing w:line="360" w:lineRule="auto"/>
        <w:jc w:val="both"/>
        <w:rPr>
          <w:rFonts w:asciiTheme="minorHAnsi" w:eastAsia="Arial Unicode MS" w:hAnsiTheme="minorHAnsi" w:cstheme="minorHAnsi"/>
          <w:bCs/>
        </w:rPr>
      </w:pPr>
    </w:p>
    <w:p w:rsidR="00D90633" w:rsidRPr="00801B31" w:rsidRDefault="00D90633" w:rsidP="00D90633">
      <w:pPr>
        <w:tabs>
          <w:tab w:val="left" w:pos="4820"/>
        </w:tabs>
        <w:spacing w:line="360" w:lineRule="auto"/>
        <w:jc w:val="both"/>
        <w:rPr>
          <w:rFonts w:asciiTheme="minorHAnsi" w:eastAsia="Arial Unicode MS" w:hAnsiTheme="minorHAnsi" w:cstheme="minorHAnsi"/>
          <w:bCs/>
        </w:rPr>
      </w:pPr>
      <w:r w:rsidRPr="00801B31">
        <w:rPr>
          <w:rFonts w:asciiTheme="minorHAnsi" w:eastAsia="Arial Unicode MS" w:hAnsiTheme="minorHAnsi" w:cstheme="minorHAnsi"/>
          <w:b/>
        </w:rPr>
        <w:t>§2º -</w:t>
      </w:r>
      <w:r w:rsidRPr="00801B31">
        <w:rPr>
          <w:rFonts w:asciiTheme="minorHAnsi" w:eastAsia="Arial Unicode MS" w:hAnsiTheme="minorHAnsi" w:cstheme="minorHAnsi"/>
          <w:bCs/>
        </w:rPr>
        <w:t xml:space="preserve"> Quando a não conclusão do contrato referida no item anterior decorrer de culpa do contratado:</w:t>
      </w:r>
    </w:p>
    <w:p w:rsidR="00D90633" w:rsidRPr="00801B31" w:rsidRDefault="00D90633" w:rsidP="00D90633">
      <w:pPr>
        <w:tabs>
          <w:tab w:val="left" w:pos="4820"/>
        </w:tabs>
        <w:spacing w:line="360" w:lineRule="auto"/>
        <w:jc w:val="both"/>
        <w:rPr>
          <w:rFonts w:asciiTheme="minorHAnsi" w:eastAsia="Arial Unicode MS" w:hAnsiTheme="minorHAnsi" w:cstheme="minorHAnsi"/>
          <w:bCs/>
        </w:rPr>
      </w:pPr>
    </w:p>
    <w:p w:rsidR="00D90633" w:rsidRPr="00801B31" w:rsidRDefault="00D90633" w:rsidP="00D90633">
      <w:pPr>
        <w:pStyle w:val="PargrafodaLista"/>
        <w:numPr>
          <w:ilvl w:val="0"/>
          <w:numId w:val="31"/>
        </w:numPr>
        <w:tabs>
          <w:tab w:val="left" w:pos="4820"/>
        </w:tabs>
        <w:ind w:left="851" w:hanging="284"/>
        <w:contextualSpacing w:val="0"/>
        <w:jc w:val="both"/>
        <w:rPr>
          <w:rFonts w:asciiTheme="minorHAnsi" w:eastAsia="Arial Unicode MS" w:hAnsiTheme="minorHAnsi" w:cstheme="minorHAnsi"/>
          <w:bCs/>
        </w:rPr>
      </w:pPr>
      <w:r w:rsidRPr="00801B31">
        <w:rPr>
          <w:rFonts w:asciiTheme="minorHAnsi" w:eastAsia="Arial Unicode MS" w:hAnsiTheme="minorHAnsi" w:cstheme="minorHAnsi"/>
          <w:bCs/>
        </w:rPr>
        <w:t>ficará ele constituído em mora, sendo-lhe aplicáveis as respectivas sanções administrativas;</w:t>
      </w:r>
    </w:p>
    <w:p w:rsidR="00D90633" w:rsidRPr="00801B31" w:rsidRDefault="00D90633" w:rsidP="00D90633">
      <w:pPr>
        <w:pStyle w:val="PargrafodaLista"/>
        <w:numPr>
          <w:ilvl w:val="0"/>
          <w:numId w:val="31"/>
        </w:numPr>
        <w:tabs>
          <w:tab w:val="left" w:pos="4820"/>
        </w:tabs>
        <w:ind w:left="851" w:hanging="284"/>
        <w:contextualSpacing w:val="0"/>
        <w:jc w:val="both"/>
        <w:rPr>
          <w:rFonts w:asciiTheme="minorHAnsi" w:eastAsia="Arial Unicode MS" w:hAnsiTheme="minorHAnsi" w:cstheme="minorHAnsi"/>
          <w:bCs/>
        </w:rPr>
      </w:pPr>
      <w:r w:rsidRPr="00801B31">
        <w:rPr>
          <w:rFonts w:asciiTheme="minorHAnsi" w:eastAsia="Arial Unicode MS" w:hAnsiTheme="minorHAnsi" w:cstheme="minorHAnsi"/>
          <w:bCs/>
        </w:rPr>
        <w:t>poderá a Administração optar pela extinção do contrato e, nesse caso, adotará as medidas admitidas em lei para a continuidade da execução contratual.</w:t>
      </w:r>
    </w:p>
    <w:p w:rsidR="00D90633" w:rsidRPr="00801B31" w:rsidRDefault="00D90633" w:rsidP="00D90633">
      <w:pPr>
        <w:tabs>
          <w:tab w:val="left" w:pos="4820"/>
        </w:tabs>
        <w:spacing w:line="360" w:lineRule="auto"/>
        <w:jc w:val="both"/>
        <w:rPr>
          <w:rFonts w:asciiTheme="minorHAnsi" w:eastAsia="Arial Unicode MS" w:hAnsiTheme="minorHAnsi" w:cstheme="minorHAnsi"/>
          <w:bCs/>
        </w:rPr>
      </w:pPr>
    </w:p>
    <w:p w:rsidR="00D90633" w:rsidRPr="00801B31" w:rsidRDefault="00D90633" w:rsidP="00D90633">
      <w:pPr>
        <w:tabs>
          <w:tab w:val="left" w:pos="4820"/>
        </w:tabs>
        <w:spacing w:line="360" w:lineRule="auto"/>
        <w:jc w:val="both"/>
        <w:rPr>
          <w:rFonts w:asciiTheme="minorHAnsi" w:eastAsia="Arial Unicode MS" w:hAnsiTheme="minorHAnsi" w:cstheme="minorHAnsi"/>
          <w:b/>
          <w:u w:val="single"/>
        </w:rPr>
      </w:pPr>
      <w:r w:rsidRPr="00801B31">
        <w:rPr>
          <w:rFonts w:asciiTheme="minorHAnsi" w:eastAsia="Arial Unicode MS" w:hAnsiTheme="minorHAnsi" w:cstheme="minorHAnsi"/>
          <w:b/>
          <w:u w:val="single"/>
        </w:rPr>
        <w:t>DA LEI GERAL DE PROTEÇÃO DE DADOS - LGPD</w:t>
      </w:r>
    </w:p>
    <w:p w:rsidR="00D90633" w:rsidRPr="00801B31" w:rsidRDefault="00D90633" w:rsidP="00D90633">
      <w:pPr>
        <w:tabs>
          <w:tab w:val="left" w:pos="4820"/>
        </w:tabs>
        <w:spacing w:line="360" w:lineRule="auto"/>
        <w:jc w:val="both"/>
        <w:rPr>
          <w:rFonts w:asciiTheme="minorHAnsi" w:eastAsia="Arial Unicode MS" w:hAnsiTheme="minorHAnsi" w:cstheme="minorHAnsi"/>
          <w:bCs/>
        </w:rPr>
      </w:pPr>
      <w:r w:rsidRPr="00801B31">
        <w:rPr>
          <w:rFonts w:asciiTheme="minorHAnsi" w:eastAsia="Arial Unicode MS" w:hAnsiTheme="minorHAnsi" w:cstheme="minorHAnsi"/>
          <w:bCs/>
        </w:rPr>
        <w:t>CLÁUSULA VIGÉSIMA QUARTA - As partes deverão cumprir o quanto estabelecido pela Lei Geral de Proteção de Dados - LGPD, Lei Nº 13.709/2018, no tocante a todos os dados pessoais a que tenham acesso em razão do certame ou do contrato administrativo que venha a ser firmado, a partir da apresentação da proposta no procedimento de contratação, independentemente de declaração ou de aceitação expressa.</w:t>
      </w:r>
    </w:p>
    <w:p w:rsidR="00D90633" w:rsidRPr="00801B31" w:rsidRDefault="00D90633" w:rsidP="00D90633">
      <w:pPr>
        <w:tabs>
          <w:tab w:val="left" w:pos="4820"/>
        </w:tabs>
        <w:spacing w:line="360" w:lineRule="auto"/>
        <w:jc w:val="both"/>
        <w:rPr>
          <w:rFonts w:asciiTheme="minorHAnsi" w:eastAsia="Arial Unicode MS" w:hAnsiTheme="minorHAnsi" w:cstheme="minorHAnsi"/>
          <w:bCs/>
        </w:rPr>
      </w:pPr>
    </w:p>
    <w:p w:rsidR="00D90633" w:rsidRPr="00801B31" w:rsidRDefault="00D90633" w:rsidP="00D90633">
      <w:pPr>
        <w:tabs>
          <w:tab w:val="left" w:pos="4820"/>
        </w:tabs>
        <w:spacing w:line="360" w:lineRule="auto"/>
        <w:jc w:val="both"/>
        <w:rPr>
          <w:rFonts w:asciiTheme="minorHAnsi" w:eastAsia="Arial Unicode MS" w:hAnsiTheme="minorHAnsi" w:cstheme="minorHAnsi"/>
          <w:bCs/>
        </w:rPr>
      </w:pPr>
      <w:r w:rsidRPr="00801B31">
        <w:rPr>
          <w:rFonts w:asciiTheme="minorHAnsi" w:eastAsia="Arial Unicode MS" w:hAnsiTheme="minorHAnsi" w:cstheme="minorHAnsi"/>
          <w:b/>
        </w:rPr>
        <w:t>§1º -</w:t>
      </w:r>
      <w:r w:rsidRPr="00801B31">
        <w:rPr>
          <w:rFonts w:asciiTheme="minorHAnsi" w:eastAsia="Arial Unicode MS" w:hAnsiTheme="minorHAnsi" w:cstheme="minorHAnsi"/>
          <w:bCs/>
        </w:rPr>
        <w:t xml:space="preserve"> Os dados obtidos somente poderão ser utilizados para as finalidades que justificaram seu acesso e de acordo com a boa-fé e com os princípios do art. 6º da Lei Nº 13.709/2018, LGPD;</w:t>
      </w:r>
    </w:p>
    <w:p w:rsidR="00D90633" w:rsidRPr="00801B31" w:rsidRDefault="00D90633" w:rsidP="00D90633">
      <w:pPr>
        <w:tabs>
          <w:tab w:val="left" w:pos="4820"/>
        </w:tabs>
        <w:spacing w:line="360" w:lineRule="auto"/>
        <w:jc w:val="both"/>
        <w:rPr>
          <w:rFonts w:asciiTheme="minorHAnsi" w:eastAsia="Arial Unicode MS" w:hAnsiTheme="minorHAnsi" w:cstheme="minorHAnsi"/>
          <w:bCs/>
        </w:rPr>
      </w:pPr>
    </w:p>
    <w:p w:rsidR="00D90633" w:rsidRPr="00801B31" w:rsidRDefault="00D90633" w:rsidP="00D90633">
      <w:pPr>
        <w:tabs>
          <w:tab w:val="left" w:pos="4820"/>
        </w:tabs>
        <w:spacing w:line="360" w:lineRule="auto"/>
        <w:jc w:val="both"/>
        <w:rPr>
          <w:rFonts w:asciiTheme="minorHAnsi" w:eastAsia="Arial Unicode MS" w:hAnsiTheme="minorHAnsi" w:cstheme="minorHAnsi"/>
          <w:bCs/>
        </w:rPr>
      </w:pPr>
      <w:r w:rsidRPr="00801B31">
        <w:rPr>
          <w:rFonts w:asciiTheme="minorHAnsi" w:eastAsia="Arial Unicode MS" w:hAnsiTheme="minorHAnsi" w:cstheme="minorHAnsi"/>
          <w:b/>
        </w:rPr>
        <w:t xml:space="preserve">§2º - </w:t>
      </w:r>
      <w:r w:rsidRPr="00801B31">
        <w:rPr>
          <w:rFonts w:asciiTheme="minorHAnsi" w:eastAsia="Arial Unicode MS" w:hAnsiTheme="minorHAnsi" w:cstheme="minorHAnsi"/>
          <w:bCs/>
        </w:rPr>
        <w:t>É vedado o compartilhamento com terceiros dos dados obtidos através deste instrumento que não sejam os elencados pela Lei Nº 13.709/2018, LGPD;</w:t>
      </w:r>
    </w:p>
    <w:p w:rsidR="00D90633" w:rsidRPr="00801B31" w:rsidRDefault="00D90633" w:rsidP="00D90633">
      <w:pPr>
        <w:tabs>
          <w:tab w:val="left" w:pos="4820"/>
        </w:tabs>
        <w:spacing w:line="360" w:lineRule="auto"/>
        <w:jc w:val="both"/>
        <w:rPr>
          <w:rFonts w:asciiTheme="minorHAnsi" w:eastAsia="Arial Unicode MS" w:hAnsiTheme="minorHAnsi" w:cstheme="minorHAnsi"/>
          <w:bCs/>
        </w:rPr>
      </w:pPr>
    </w:p>
    <w:p w:rsidR="00D90633" w:rsidRPr="00801B31" w:rsidRDefault="00D90633" w:rsidP="00D90633">
      <w:pPr>
        <w:tabs>
          <w:tab w:val="left" w:pos="4820"/>
        </w:tabs>
        <w:spacing w:line="360" w:lineRule="auto"/>
        <w:jc w:val="both"/>
        <w:rPr>
          <w:rFonts w:asciiTheme="minorHAnsi" w:eastAsia="Arial Unicode MS" w:hAnsiTheme="minorHAnsi" w:cstheme="minorHAnsi"/>
          <w:bCs/>
        </w:rPr>
      </w:pPr>
      <w:r w:rsidRPr="00801B31">
        <w:rPr>
          <w:rFonts w:asciiTheme="minorHAnsi" w:eastAsia="Arial Unicode MS" w:hAnsiTheme="minorHAnsi" w:cstheme="minorHAnsi"/>
          <w:b/>
        </w:rPr>
        <w:t>§3º -</w:t>
      </w:r>
      <w:r w:rsidRPr="00801B31">
        <w:rPr>
          <w:rFonts w:asciiTheme="minorHAnsi" w:eastAsia="Arial Unicode MS" w:hAnsiTheme="minorHAnsi" w:cstheme="minorHAnsi"/>
          <w:bCs/>
        </w:rPr>
        <w:t xml:space="preserve"> É dever de o contratado orientar e treinar seus empregados sobre os deveres, requisitos e responsabilidades decorrentes da LGPD; </w:t>
      </w:r>
    </w:p>
    <w:p w:rsidR="00D90633" w:rsidRPr="00801B31" w:rsidRDefault="00D90633" w:rsidP="00D90633">
      <w:pPr>
        <w:tabs>
          <w:tab w:val="left" w:pos="4820"/>
        </w:tabs>
        <w:spacing w:line="360" w:lineRule="auto"/>
        <w:jc w:val="both"/>
        <w:rPr>
          <w:rFonts w:asciiTheme="minorHAnsi" w:eastAsia="Arial Unicode MS" w:hAnsiTheme="minorHAnsi" w:cstheme="minorHAnsi"/>
          <w:bCs/>
        </w:rPr>
      </w:pPr>
    </w:p>
    <w:p w:rsidR="00D90633" w:rsidRPr="00801B31" w:rsidRDefault="00D90633" w:rsidP="00D90633">
      <w:pPr>
        <w:tabs>
          <w:tab w:val="left" w:pos="4820"/>
        </w:tabs>
        <w:spacing w:line="360" w:lineRule="auto"/>
        <w:jc w:val="both"/>
        <w:rPr>
          <w:rFonts w:asciiTheme="minorHAnsi" w:eastAsia="Arial Unicode MS" w:hAnsiTheme="minorHAnsi" w:cstheme="minorHAnsi"/>
          <w:bCs/>
        </w:rPr>
      </w:pPr>
      <w:r w:rsidRPr="00801B31">
        <w:rPr>
          <w:rFonts w:asciiTheme="minorHAnsi" w:eastAsia="Arial Unicode MS" w:hAnsiTheme="minorHAnsi" w:cstheme="minorHAnsi"/>
          <w:b/>
        </w:rPr>
        <w:t>§4º -</w:t>
      </w:r>
      <w:r w:rsidRPr="00801B31">
        <w:rPr>
          <w:rFonts w:asciiTheme="minorHAnsi" w:eastAsia="Arial Unicode MS" w:hAnsiTheme="minorHAnsi" w:cstheme="minorHAnsi"/>
          <w:bCs/>
        </w:rPr>
        <w:t>O Contratante poderá realizar diligência para aferir o cumprimento dessa cláusula, devendo o Contratado atender prontamente eventuais pedidos de comprovação formulados;</w:t>
      </w:r>
    </w:p>
    <w:p w:rsidR="00D90633" w:rsidRPr="00801B31" w:rsidRDefault="00D90633" w:rsidP="00D90633">
      <w:pPr>
        <w:tabs>
          <w:tab w:val="left" w:pos="4820"/>
        </w:tabs>
        <w:spacing w:line="360" w:lineRule="auto"/>
        <w:jc w:val="both"/>
        <w:rPr>
          <w:rFonts w:asciiTheme="minorHAnsi" w:eastAsia="Arial Unicode MS" w:hAnsiTheme="minorHAnsi" w:cstheme="minorHAnsi"/>
          <w:bCs/>
        </w:rPr>
      </w:pPr>
    </w:p>
    <w:p w:rsidR="00D90633" w:rsidRPr="00801B31" w:rsidRDefault="00D90633" w:rsidP="00D90633">
      <w:pPr>
        <w:tabs>
          <w:tab w:val="left" w:pos="4820"/>
        </w:tabs>
        <w:spacing w:line="360" w:lineRule="auto"/>
        <w:jc w:val="both"/>
        <w:rPr>
          <w:rFonts w:asciiTheme="minorHAnsi" w:eastAsia="Arial Unicode MS" w:hAnsiTheme="minorHAnsi" w:cstheme="minorHAnsi"/>
          <w:bCs/>
        </w:rPr>
      </w:pPr>
      <w:r w:rsidRPr="00801B31">
        <w:rPr>
          <w:rFonts w:asciiTheme="minorHAnsi" w:eastAsia="Arial Unicode MS" w:hAnsiTheme="minorHAnsi" w:cstheme="minorHAnsi"/>
          <w:b/>
        </w:rPr>
        <w:t>§5º -</w:t>
      </w:r>
      <w:r w:rsidRPr="00801B31">
        <w:rPr>
          <w:rFonts w:asciiTheme="minorHAnsi" w:eastAsia="Arial Unicode MS" w:hAnsiTheme="minorHAnsi" w:cstheme="minorHAnsi"/>
          <w:bCs/>
        </w:rPr>
        <w:t xml:space="preserve">O Contratado deverá prestar, no prazo fixado pelo Contratante, prorrogável justificadamente, quaisquer informações acerca dos dados pessoais para cumprimento da LGPD, inclusive quanto a eventual descarte realizado. </w:t>
      </w:r>
    </w:p>
    <w:p w:rsidR="00D90633" w:rsidRPr="00801B31" w:rsidRDefault="00D90633" w:rsidP="00D90633">
      <w:pPr>
        <w:tabs>
          <w:tab w:val="left" w:pos="4820"/>
        </w:tabs>
        <w:spacing w:line="360" w:lineRule="auto"/>
        <w:jc w:val="both"/>
        <w:rPr>
          <w:rFonts w:asciiTheme="minorHAnsi" w:eastAsia="Arial Unicode MS" w:hAnsiTheme="minorHAnsi" w:cstheme="minorHAnsi"/>
          <w:bCs/>
        </w:rPr>
      </w:pPr>
    </w:p>
    <w:p w:rsidR="00D90633" w:rsidRPr="00801B31" w:rsidRDefault="00D90633" w:rsidP="00D90633">
      <w:pPr>
        <w:spacing w:line="360" w:lineRule="auto"/>
        <w:jc w:val="both"/>
        <w:rPr>
          <w:rFonts w:asciiTheme="minorHAnsi" w:hAnsiTheme="minorHAnsi" w:cstheme="minorHAnsi"/>
          <w:b/>
          <w:iCs/>
          <w:u w:val="single"/>
        </w:rPr>
      </w:pPr>
      <w:r w:rsidRPr="00801B31">
        <w:rPr>
          <w:rFonts w:asciiTheme="minorHAnsi" w:hAnsiTheme="minorHAnsi" w:cstheme="minorHAnsi"/>
          <w:b/>
          <w:iCs/>
          <w:u w:val="single"/>
        </w:rPr>
        <w:t>DA PUBLICAÇÃO</w:t>
      </w:r>
    </w:p>
    <w:p w:rsidR="00D90633" w:rsidRPr="00801B31" w:rsidRDefault="00D90633" w:rsidP="00D90633">
      <w:pPr>
        <w:spacing w:line="360" w:lineRule="auto"/>
        <w:jc w:val="both"/>
        <w:rPr>
          <w:rFonts w:asciiTheme="minorHAnsi" w:hAnsiTheme="minorHAnsi" w:cstheme="minorHAnsi"/>
          <w:iCs/>
        </w:rPr>
      </w:pPr>
      <w:r w:rsidRPr="00801B31">
        <w:rPr>
          <w:rFonts w:asciiTheme="minorHAnsi" w:hAnsiTheme="minorHAnsi" w:cstheme="minorHAnsi"/>
          <w:bCs/>
          <w:iCs/>
        </w:rPr>
        <w:t>CLÁUSULA VIGÉZIMA QUINTA</w:t>
      </w:r>
      <w:r w:rsidRPr="00801B31">
        <w:rPr>
          <w:rFonts w:asciiTheme="minorHAnsi" w:hAnsiTheme="minorHAnsi" w:cstheme="minorHAnsi"/>
          <w:iCs/>
        </w:rPr>
        <w:t>–</w:t>
      </w:r>
      <w:r w:rsidRPr="00801B31">
        <w:rPr>
          <w:rFonts w:asciiTheme="minorHAnsi" w:hAnsiTheme="minorHAnsi" w:cstheme="minorHAnsi"/>
          <w:bCs/>
          <w:iCs/>
        </w:rPr>
        <w:t>O</w:t>
      </w:r>
      <w:r w:rsidRPr="00801B31">
        <w:rPr>
          <w:rFonts w:asciiTheme="minorHAnsi" w:hAnsiTheme="minorHAnsi" w:cstheme="minorHAnsi"/>
          <w:iCs/>
        </w:rPr>
        <w:t xml:space="preserve"> presente instrumento será publicado no Portal Nacional de Contratações Públicas (PNCP), bem como, no respectivo sítio oficial na Internet, em atenção ao art. 94 da Lei n.º 14.133/21; </w:t>
      </w:r>
    </w:p>
    <w:p w:rsidR="00D90633" w:rsidRPr="00801B31" w:rsidRDefault="00D90633" w:rsidP="00D90633">
      <w:pPr>
        <w:spacing w:line="360" w:lineRule="auto"/>
        <w:jc w:val="both"/>
        <w:rPr>
          <w:rFonts w:asciiTheme="minorHAnsi" w:hAnsiTheme="minorHAnsi" w:cstheme="minorHAnsi"/>
          <w:iCs/>
        </w:rPr>
      </w:pPr>
    </w:p>
    <w:p w:rsidR="00D90633" w:rsidRPr="00801B31" w:rsidRDefault="00D90633" w:rsidP="00D90633">
      <w:pPr>
        <w:autoSpaceDE w:val="0"/>
        <w:spacing w:line="360" w:lineRule="auto"/>
        <w:jc w:val="both"/>
        <w:rPr>
          <w:rFonts w:asciiTheme="minorHAnsi" w:hAnsiTheme="minorHAnsi" w:cstheme="minorHAnsi"/>
          <w:b/>
          <w:bCs/>
          <w:u w:val="single"/>
        </w:rPr>
      </w:pPr>
      <w:r w:rsidRPr="00801B31">
        <w:rPr>
          <w:rFonts w:asciiTheme="minorHAnsi" w:hAnsiTheme="minorHAnsi" w:cstheme="minorHAnsi"/>
          <w:b/>
          <w:bCs/>
          <w:u w:val="single"/>
        </w:rPr>
        <w:t>DO FORO</w:t>
      </w:r>
    </w:p>
    <w:p w:rsidR="00D90633" w:rsidRPr="00801B31" w:rsidRDefault="00D90633" w:rsidP="00D90633">
      <w:pPr>
        <w:autoSpaceDE w:val="0"/>
        <w:spacing w:line="360" w:lineRule="auto"/>
        <w:jc w:val="both"/>
        <w:rPr>
          <w:rFonts w:asciiTheme="minorHAnsi" w:hAnsiTheme="minorHAnsi" w:cstheme="minorHAnsi"/>
          <w:bCs/>
        </w:rPr>
      </w:pPr>
      <w:r w:rsidRPr="00801B31">
        <w:rPr>
          <w:rFonts w:asciiTheme="minorHAnsi" w:hAnsiTheme="minorHAnsi" w:cstheme="minorHAnsi"/>
          <w:bCs/>
        </w:rPr>
        <w:t xml:space="preserve">CLÁUSULA VIGÉZIMA SEXTA – </w:t>
      </w:r>
      <w:r w:rsidRPr="00801B31">
        <w:rPr>
          <w:rFonts w:asciiTheme="minorHAnsi" w:eastAsia="Arial Unicode MS" w:hAnsiTheme="minorHAnsi" w:cstheme="minorHAnsi"/>
        </w:rPr>
        <w:t xml:space="preserve">Aplicam-se todas as disposições da Lei das Licitações cabíveis ao presente contrato, fixando-se competente o Foro da sede da CONTRATANTE por força da disposição do Art. 92, § 1º, da Lei N° 14.133/21, e alterações posteriores, para dirimir questões advindas da presente relação jurídica </w:t>
      </w:r>
      <w:r w:rsidRPr="00801B31">
        <w:rPr>
          <w:rFonts w:asciiTheme="minorHAnsi" w:hAnsiTheme="minorHAnsi" w:cstheme="minorHAnsi"/>
          <w:bCs/>
        </w:rPr>
        <w:t>para submeter o presente Contrato, obrigando ao seu integral cumprimento seus herdeiros e sucessores, a qualquer título.</w:t>
      </w:r>
      <w:r>
        <w:rPr>
          <w:rFonts w:asciiTheme="minorHAnsi" w:hAnsiTheme="minorHAnsi" w:cstheme="minorHAnsi"/>
          <w:bCs/>
        </w:rPr>
        <w:t xml:space="preserve"> </w:t>
      </w:r>
      <w:r w:rsidRPr="00801B31">
        <w:rPr>
          <w:rFonts w:asciiTheme="minorHAnsi" w:hAnsiTheme="minorHAnsi" w:cstheme="minorHAnsi"/>
          <w:bCs/>
        </w:rPr>
        <w:t>E, assim, por estarem de acordo com os termos do presente Instrumento, após lido e achado conforme, ambas as partes o assinam na presença das testemunhas abaixo, extraindo-se as copias necessárias à sua execução, nos termos previstos na legislação vigente para uma só finalidade, afim de que possam produzir os seus devidos e legais efeitos.</w:t>
      </w:r>
    </w:p>
    <w:p w:rsidR="00D90633" w:rsidRPr="00801B31" w:rsidRDefault="00D90633" w:rsidP="00D90633">
      <w:pPr>
        <w:autoSpaceDE w:val="0"/>
        <w:spacing w:line="360" w:lineRule="auto"/>
        <w:jc w:val="both"/>
        <w:rPr>
          <w:rFonts w:asciiTheme="minorHAnsi" w:hAnsiTheme="minorHAnsi" w:cstheme="minorHAnsi"/>
          <w:bCs/>
        </w:rPr>
      </w:pPr>
    </w:p>
    <w:p w:rsidR="00D90633" w:rsidRPr="00801B31" w:rsidRDefault="00D90633" w:rsidP="00D90633">
      <w:pPr>
        <w:autoSpaceDE w:val="0"/>
        <w:spacing w:line="360" w:lineRule="auto"/>
        <w:jc w:val="both"/>
        <w:rPr>
          <w:rFonts w:asciiTheme="minorHAnsi" w:hAnsiTheme="minorHAnsi" w:cstheme="minorHAnsi"/>
          <w:bCs/>
        </w:rPr>
      </w:pPr>
      <w:r w:rsidRPr="00801B31">
        <w:rPr>
          <w:rFonts w:asciiTheme="minorHAnsi" w:hAnsiTheme="minorHAnsi" w:cstheme="minorHAnsi"/>
          <w:bCs/>
        </w:rPr>
        <w:t>Itaberaba - Bahia,  XXXXX.</w:t>
      </w:r>
    </w:p>
    <w:p w:rsidR="00D90633" w:rsidRPr="00801B31" w:rsidRDefault="00D90633" w:rsidP="00D90633">
      <w:pPr>
        <w:autoSpaceDE w:val="0"/>
        <w:spacing w:line="360" w:lineRule="auto"/>
        <w:jc w:val="both"/>
        <w:rPr>
          <w:rFonts w:asciiTheme="minorHAnsi" w:hAnsiTheme="minorHAnsi" w:cstheme="minorHAnsi"/>
          <w:bCs/>
        </w:rPr>
      </w:pPr>
    </w:p>
    <w:p w:rsidR="00D90633" w:rsidRPr="00801B31" w:rsidRDefault="00D90633" w:rsidP="00D90633">
      <w:pPr>
        <w:autoSpaceDE w:val="0"/>
        <w:jc w:val="both"/>
        <w:rPr>
          <w:rFonts w:asciiTheme="minorHAnsi" w:hAnsiTheme="minorHAnsi" w:cstheme="minorHAnsi"/>
          <w:b/>
          <w:bCs/>
        </w:rPr>
      </w:pPr>
      <w:r w:rsidRPr="00801B31">
        <w:rPr>
          <w:rFonts w:asciiTheme="minorHAnsi" w:hAnsiTheme="minorHAnsi" w:cstheme="minorHAnsi"/>
          <w:b/>
          <w:bCs/>
        </w:rPr>
        <w:t>XXXXXXXXXXXXXXXXXXXXXXXX</w:t>
      </w:r>
    </w:p>
    <w:p w:rsidR="00D90633" w:rsidRPr="00801B31" w:rsidRDefault="00D90633" w:rsidP="00D90633">
      <w:pPr>
        <w:autoSpaceDE w:val="0"/>
        <w:jc w:val="both"/>
        <w:rPr>
          <w:rFonts w:asciiTheme="minorHAnsi" w:hAnsiTheme="minorHAnsi" w:cstheme="minorHAnsi"/>
          <w:bCs/>
        </w:rPr>
      </w:pPr>
      <w:r w:rsidRPr="00801B31">
        <w:rPr>
          <w:rFonts w:asciiTheme="minorHAnsi" w:hAnsiTheme="minorHAnsi" w:cstheme="minorHAnsi"/>
          <w:bCs/>
        </w:rPr>
        <w:t>Prefeito Municipal</w:t>
      </w:r>
    </w:p>
    <w:p w:rsidR="00D90633" w:rsidRPr="00801B31" w:rsidRDefault="00D90633" w:rsidP="00D90633">
      <w:pPr>
        <w:autoSpaceDE w:val="0"/>
        <w:jc w:val="both"/>
        <w:rPr>
          <w:rFonts w:asciiTheme="minorHAnsi" w:hAnsiTheme="minorHAnsi" w:cstheme="minorHAnsi"/>
          <w:bCs/>
        </w:rPr>
      </w:pPr>
      <w:r w:rsidRPr="00801B31">
        <w:rPr>
          <w:rFonts w:asciiTheme="minorHAnsi" w:hAnsiTheme="minorHAnsi" w:cstheme="minorHAnsi"/>
          <w:bCs/>
        </w:rPr>
        <w:t>Contratante</w:t>
      </w:r>
    </w:p>
    <w:p w:rsidR="00D90633" w:rsidRPr="00801B31" w:rsidRDefault="00D90633" w:rsidP="00D90633">
      <w:pPr>
        <w:autoSpaceDE w:val="0"/>
        <w:jc w:val="both"/>
        <w:rPr>
          <w:rFonts w:asciiTheme="minorHAnsi" w:hAnsiTheme="minorHAnsi" w:cstheme="minorHAnsi"/>
          <w:bCs/>
        </w:rPr>
      </w:pPr>
    </w:p>
    <w:p w:rsidR="00D90633" w:rsidRPr="00801B31" w:rsidRDefault="00D90633" w:rsidP="00D90633">
      <w:pPr>
        <w:autoSpaceDE w:val="0"/>
        <w:jc w:val="both"/>
        <w:rPr>
          <w:rFonts w:asciiTheme="minorHAnsi" w:hAnsiTheme="minorHAnsi" w:cstheme="minorHAnsi"/>
          <w:bCs/>
        </w:rPr>
      </w:pPr>
    </w:p>
    <w:p w:rsidR="00D90633" w:rsidRPr="00801B31" w:rsidRDefault="00D90633" w:rsidP="00D90633">
      <w:pPr>
        <w:autoSpaceDE w:val="0"/>
        <w:jc w:val="both"/>
        <w:rPr>
          <w:rFonts w:asciiTheme="minorHAnsi" w:hAnsiTheme="minorHAnsi" w:cstheme="minorHAnsi"/>
          <w:bCs/>
        </w:rPr>
      </w:pPr>
      <w:r w:rsidRPr="00801B31">
        <w:rPr>
          <w:rFonts w:asciiTheme="minorHAnsi" w:hAnsiTheme="minorHAnsi" w:cstheme="minorHAnsi"/>
          <w:b/>
        </w:rPr>
        <w:t>XXXXXXXXXXXXXXXXXXXXXXXXXXXXXXXXXXXXXXXXXXX</w:t>
      </w:r>
    </w:p>
    <w:p w:rsidR="00D90633" w:rsidRPr="00801B31" w:rsidRDefault="00D90633" w:rsidP="00D90633">
      <w:pPr>
        <w:autoSpaceDE w:val="0"/>
        <w:jc w:val="both"/>
        <w:rPr>
          <w:rFonts w:asciiTheme="minorHAnsi" w:hAnsiTheme="minorHAnsi" w:cstheme="minorHAnsi"/>
          <w:bCs/>
        </w:rPr>
      </w:pPr>
      <w:r w:rsidRPr="00801B31">
        <w:rPr>
          <w:rFonts w:asciiTheme="minorHAnsi" w:hAnsiTheme="minorHAnsi" w:cstheme="minorHAnsi"/>
          <w:bCs/>
        </w:rPr>
        <w:t>Contratada</w:t>
      </w:r>
    </w:p>
    <w:p w:rsidR="00D90633" w:rsidRPr="00801B31" w:rsidRDefault="00D90633" w:rsidP="00D90633">
      <w:pPr>
        <w:autoSpaceDE w:val="0"/>
        <w:spacing w:line="360" w:lineRule="auto"/>
        <w:jc w:val="both"/>
        <w:rPr>
          <w:rFonts w:asciiTheme="minorHAnsi" w:hAnsiTheme="minorHAnsi" w:cstheme="minorHAnsi"/>
          <w:bCs/>
        </w:rPr>
      </w:pPr>
    </w:p>
    <w:p w:rsidR="00D90633" w:rsidRPr="00801B31" w:rsidRDefault="00D90633" w:rsidP="00D90633">
      <w:pPr>
        <w:autoSpaceDE w:val="0"/>
        <w:spacing w:line="360" w:lineRule="auto"/>
        <w:jc w:val="both"/>
        <w:rPr>
          <w:rFonts w:asciiTheme="minorHAnsi" w:hAnsiTheme="minorHAnsi" w:cstheme="minorHAnsi"/>
          <w:bCs/>
        </w:rPr>
      </w:pPr>
    </w:p>
    <w:p w:rsidR="00D90633" w:rsidRPr="00801B31" w:rsidRDefault="00D90633" w:rsidP="00D90633">
      <w:pPr>
        <w:autoSpaceDE w:val="0"/>
        <w:spacing w:line="360" w:lineRule="auto"/>
        <w:jc w:val="both"/>
        <w:rPr>
          <w:rFonts w:asciiTheme="minorHAnsi" w:hAnsiTheme="minorHAnsi" w:cstheme="minorHAnsi"/>
          <w:bCs/>
        </w:rPr>
      </w:pPr>
    </w:p>
    <w:p w:rsidR="00D90633" w:rsidRPr="00801B31" w:rsidRDefault="00D90633" w:rsidP="00D90633">
      <w:pPr>
        <w:autoSpaceDE w:val="0"/>
        <w:spacing w:line="360" w:lineRule="auto"/>
        <w:jc w:val="both"/>
        <w:rPr>
          <w:rFonts w:asciiTheme="minorHAnsi" w:hAnsiTheme="minorHAnsi" w:cstheme="minorHAnsi"/>
          <w:bCs/>
        </w:rPr>
      </w:pPr>
      <w:r w:rsidRPr="00801B31">
        <w:rPr>
          <w:rFonts w:asciiTheme="minorHAnsi" w:hAnsiTheme="minorHAnsi" w:cstheme="minorHAnsi"/>
          <w:bCs/>
        </w:rPr>
        <w:t>Testemunhas:</w:t>
      </w:r>
      <w:bookmarkStart w:id="86" w:name="_GoBack"/>
      <w:bookmarkEnd w:id="86"/>
    </w:p>
    <w:p w:rsidR="00D90633" w:rsidRPr="002F78F8" w:rsidRDefault="00D90633" w:rsidP="00D90633">
      <w:pPr>
        <w:pStyle w:val="Nivel3"/>
        <w:numPr>
          <w:ilvl w:val="0"/>
          <w:numId w:val="0"/>
        </w:numPr>
        <w:jc w:val="center"/>
        <w:rPr>
          <w:rFonts w:asciiTheme="minorHAnsi" w:hAnsiTheme="minorHAnsi"/>
          <w:b/>
          <w:sz w:val="24"/>
          <w:szCs w:val="24"/>
        </w:rPr>
      </w:pPr>
    </w:p>
    <w:p w:rsidR="00703970" w:rsidRDefault="00703970" w:rsidP="002F78F8">
      <w:pPr>
        <w:pStyle w:val="Lista"/>
        <w:spacing w:line="276" w:lineRule="auto"/>
        <w:ind w:left="0" w:firstLine="0"/>
        <w:jc w:val="both"/>
        <w:rPr>
          <w:rFonts w:asciiTheme="minorHAnsi" w:hAnsiTheme="minorHAnsi" w:cs="Arial"/>
        </w:rPr>
      </w:pPr>
    </w:p>
    <w:p w:rsidR="00C5443A" w:rsidRPr="00C5443A" w:rsidRDefault="00C5443A" w:rsidP="00C5443A">
      <w:pPr>
        <w:jc w:val="center"/>
        <w:rPr>
          <w:rFonts w:asciiTheme="majorHAnsi" w:hAnsiTheme="majorHAnsi" w:cstheme="majorHAnsi"/>
          <w:b/>
          <w:color w:val="000000"/>
        </w:rPr>
      </w:pPr>
      <w:r w:rsidRPr="00C5443A">
        <w:rPr>
          <w:rFonts w:asciiTheme="majorHAnsi" w:hAnsiTheme="majorHAnsi" w:cstheme="majorHAnsi"/>
          <w:b/>
          <w:color w:val="000000"/>
        </w:rPr>
        <w:t>ANEXO IV</w:t>
      </w:r>
    </w:p>
    <w:p w:rsidR="00C5443A" w:rsidRPr="00C5443A" w:rsidRDefault="00C5443A" w:rsidP="00C5443A">
      <w:pPr>
        <w:jc w:val="center"/>
        <w:rPr>
          <w:rFonts w:asciiTheme="majorHAnsi" w:hAnsiTheme="majorHAnsi" w:cstheme="majorHAnsi"/>
          <w:b/>
          <w:color w:val="000000"/>
        </w:rPr>
      </w:pPr>
    </w:p>
    <w:p w:rsidR="00C5443A" w:rsidRPr="00C5443A" w:rsidRDefault="00C5443A" w:rsidP="00C5443A">
      <w:pPr>
        <w:jc w:val="center"/>
        <w:rPr>
          <w:rFonts w:asciiTheme="majorHAnsi" w:hAnsiTheme="majorHAnsi" w:cstheme="majorHAnsi"/>
          <w:b/>
          <w:color w:val="000000"/>
        </w:rPr>
      </w:pPr>
      <w:r w:rsidRPr="00C5443A">
        <w:rPr>
          <w:rFonts w:asciiTheme="majorHAnsi" w:hAnsiTheme="majorHAnsi" w:cstheme="majorHAnsi"/>
          <w:b/>
          <w:color w:val="000000"/>
        </w:rPr>
        <w:t xml:space="preserve">MODELO DE DECLARAÇÃO DE CUMPRIMENTO DOS REQUISITOS DE HABILITAÇÃO </w:t>
      </w:r>
    </w:p>
    <w:p w:rsidR="00C5443A" w:rsidRPr="00C5443A" w:rsidRDefault="00C5443A" w:rsidP="00C5443A">
      <w:pPr>
        <w:jc w:val="center"/>
        <w:rPr>
          <w:rFonts w:asciiTheme="majorHAnsi" w:hAnsiTheme="majorHAnsi" w:cstheme="majorHAnsi"/>
          <w:color w:val="000000"/>
        </w:rPr>
      </w:pPr>
    </w:p>
    <w:p w:rsidR="00C5443A" w:rsidRPr="00C5443A" w:rsidRDefault="00C5443A" w:rsidP="00C5443A">
      <w:pPr>
        <w:jc w:val="center"/>
        <w:rPr>
          <w:rFonts w:asciiTheme="majorHAnsi" w:hAnsiTheme="majorHAnsi" w:cstheme="majorHAnsi"/>
          <w:color w:val="000000"/>
        </w:rPr>
      </w:pPr>
    </w:p>
    <w:p w:rsidR="00C5443A" w:rsidRPr="00C5443A" w:rsidRDefault="00C5443A" w:rsidP="00C5443A">
      <w:pPr>
        <w:rPr>
          <w:rFonts w:asciiTheme="majorHAnsi" w:hAnsiTheme="majorHAnsi" w:cstheme="majorHAnsi"/>
          <w:b/>
        </w:rPr>
      </w:pPr>
      <w:r w:rsidRPr="00C5443A">
        <w:rPr>
          <w:rFonts w:asciiTheme="majorHAnsi" w:hAnsiTheme="majorHAnsi" w:cstheme="majorHAnsi"/>
          <w:b/>
        </w:rPr>
        <w:t>PROCESSO LICITATÓRIO Nº XXX/2025</w:t>
      </w:r>
    </w:p>
    <w:p w:rsidR="00C5443A" w:rsidRPr="00C5443A" w:rsidRDefault="00C5443A" w:rsidP="00C5443A">
      <w:pPr>
        <w:rPr>
          <w:rFonts w:asciiTheme="majorHAnsi" w:hAnsiTheme="majorHAnsi" w:cstheme="majorHAnsi"/>
        </w:rPr>
      </w:pPr>
    </w:p>
    <w:p w:rsidR="00C5443A" w:rsidRPr="00C5443A" w:rsidRDefault="00C5443A" w:rsidP="00C5443A">
      <w:pPr>
        <w:rPr>
          <w:rFonts w:asciiTheme="majorHAnsi" w:hAnsiTheme="majorHAnsi" w:cstheme="majorHAnsi"/>
        </w:rPr>
      </w:pPr>
      <w:r w:rsidRPr="00C5443A">
        <w:rPr>
          <w:rFonts w:asciiTheme="majorHAnsi" w:hAnsiTheme="majorHAnsi" w:cstheme="majorHAnsi"/>
          <w:b/>
        </w:rPr>
        <w:t xml:space="preserve">MODALIDADE </w:t>
      </w:r>
      <w:r w:rsidRPr="00C5443A">
        <w:rPr>
          <w:rFonts w:asciiTheme="majorHAnsi" w:hAnsiTheme="majorHAnsi" w:cstheme="majorHAnsi"/>
        </w:rPr>
        <w:t xml:space="preserve">– </w:t>
      </w:r>
      <w:r w:rsidR="002B794F">
        <w:rPr>
          <w:rFonts w:asciiTheme="majorHAnsi" w:hAnsiTheme="majorHAnsi" w:cstheme="majorHAnsi"/>
          <w:b/>
        </w:rPr>
        <w:t>CONCORRÊNCIA ELETRÔNICA</w:t>
      </w:r>
      <w:r w:rsidRPr="00C5443A">
        <w:rPr>
          <w:rFonts w:asciiTheme="majorHAnsi" w:hAnsiTheme="majorHAnsi" w:cstheme="majorHAnsi"/>
          <w:b/>
        </w:rPr>
        <w:t xml:space="preserve"> </w:t>
      </w:r>
    </w:p>
    <w:p w:rsidR="00C5443A" w:rsidRPr="00C5443A" w:rsidRDefault="00C5443A" w:rsidP="00C5443A">
      <w:pPr>
        <w:rPr>
          <w:rFonts w:asciiTheme="majorHAnsi" w:hAnsiTheme="majorHAnsi" w:cstheme="majorHAnsi"/>
          <w:b/>
        </w:rPr>
      </w:pPr>
    </w:p>
    <w:p w:rsidR="00C5443A" w:rsidRPr="00C5443A" w:rsidRDefault="00C5443A" w:rsidP="00C5443A">
      <w:pPr>
        <w:rPr>
          <w:rFonts w:asciiTheme="majorHAnsi" w:hAnsiTheme="majorHAnsi" w:cstheme="majorHAnsi"/>
          <w:b/>
        </w:rPr>
      </w:pPr>
      <w:r w:rsidRPr="00C5443A">
        <w:rPr>
          <w:rFonts w:asciiTheme="majorHAnsi" w:hAnsiTheme="majorHAnsi" w:cstheme="majorHAnsi"/>
          <w:b/>
        </w:rPr>
        <w:t xml:space="preserve">TIPO – </w:t>
      </w:r>
      <w:r w:rsidR="002B794F">
        <w:rPr>
          <w:rFonts w:asciiTheme="majorHAnsi" w:hAnsiTheme="majorHAnsi" w:cstheme="majorHAnsi"/>
          <w:b/>
        </w:rPr>
        <w:t>MAIOR OFERTA</w:t>
      </w:r>
      <w:r w:rsidRPr="00C5443A">
        <w:rPr>
          <w:rFonts w:asciiTheme="majorHAnsi" w:hAnsiTheme="majorHAnsi" w:cstheme="majorHAnsi"/>
          <w:b/>
        </w:rPr>
        <w:t xml:space="preserve"> </w:t>
      </w:r>
    </w:p>
    <w:p w:rsidR="00C5443A" w:rsidRPr="00C5443A" w:rsidRDefault="00C5443A" w:rsidP="00C5443A">
      <w:pPr>
        <w:jc w:val="center"/>
        <w:rPr>
          <w:rFonts w:asciiTheme="majorHAnsi" w:hAnsiTheme="majorHAnsi" w:cstheme="majorHAnsi"/>
          <w:b/>
        </w:rPr>
      </w:pPr>
    </w:p>
    <w:p w:rsidR="00C5443A" w:rsidRPr="00C5443A" w:rsidRDefault="00C5443A" w:rsidP="00C5443A">
      <w:pPr>
        <w:rPr>
          <w:rFonts w:asciiTheme="majorHAnsi" w:hAnsiTheme="majorHAnsi" w:cstheme="majorHAnsi"/>
        </w:rPr>
      </w:pPr>
    </w:p>
    <w:p w:rsidR="00C5443A" w:rsidRPr="00C5443A" w:rsidRDefault="00C5443A" w:rsidP="00C5443A">
      <w:pPr>
        <w:jc w:val="both"/>
        <w:rPr>
          <w:rFonts w:asciiTheme="majorHAnsi" w:hAnsiTheme="majorHAnsi" w:cstheme="majorHAnsi"/>
        </w:rPr>
      </w:pPr>
      <w:r w:rsidRPr="00C5443A">
        <w:rPr>
          <w:rFonts w:asciiTheme="majorHAnsi" w:hAnsiTheme="majorHAnsi" w:cstheme="majorHAnsi"/>
          <w:b/>
        </w:rPr>
        <w:t>___________________</w:t>
      </w:r>
      <w:r w:rsidRPr="00C5443A">
        <w:rPr>
          <w:rFonts w:asciiTheme="majorHAnsi" w:hAnsiTheme="majorHAnsi" w:cstheme="majorHAnsi"/>
        </w:rPr>
        <w:t xml:space="preserve">(RAZÃO SOCIAL DA LICITANTE), _______________(CNPJ Nº), sediada no (a)__________________________ </w:t>
      </w:r>
    </w:p>
    <w:p w:rsidR="00C5443A" w:rsidRPr="00C5443A" w:rsidRDefault="00C5443A" w:rsidP="00C5443A">
      <w:pPr>
        <w:jc w:val="both"/>
        <w:rPr>
          <w:rFonts w:asciiTheme="majorHAnsi" w:hAnsiTheme="majorHAnsi" w:cstheme="majorHAnsi"/>
        </w:rPr>
      </w:pPr>
      <w:r w:rsidRPr="00C5443A">
        <w:rPr>
          <w:rFonts w:asciiTheme="majorHAnsi" w:hAnsiTheme="majorHAnsi" w:cstheme="majorHAnsi"/>
        </w:rPr>
        <w:t xml:space="preserve">(ENDEREÇO COMPLETO), declara, sob as penas da lei, que cumpre, plenamente, os requisitos exigidos no procedimento licitatório referenciado. </w:t>
      </w:r>
    </w:p>
    <w:p w:rsidR="00C5443A" w:rsidRPr="00C5443A" w:rsidRDefault="00C5443A" w:rsidP="00C5443A">
      <w:pPr>
        <w:jc w:val="both"/>
        <w:rPr>
          <w:rFonts w:asciiTheme="majorHAnsi" w:hAnsiTheme="majorHAnsi" w:cstheme="majorHAnsi"/>
        </w:rPr>
      </w:pPr>
    </w:p>
    <w:p w:rsidR="00C5443A" w:rsidRPr="00C5443A" w:rsidRDefault="00C5443A" w:rsidP="00C5443A">
      <w:pPr>
        <w:jc w:val="both"/>
        <w:rPr>
          <w:rFonts w:asciiTheme="majorHAnsi" w:hAnsiTheme="majorHAnsi" w:cstheme="majorHAnsi"/>
        </w:rPr>
      </w:pPr>
      <w:r w:rsidRPr="00C5443A">
        <w:rPr>
          <w:rFonts w:asciiTheme="majorHAnsi" w:hAnsiTheme="majorHAnsi" w:cstheme="majorHAnsi"/>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rsidR="00C5443A" w:rsidRPr="00C5443A" w:rsidRDefault="00C5443A" w:rsidP="00C5443A">
      <w:pPr>
        <w:jc w:val="both"/>
        <w:rPr>
          <w:rFonts w:asciiTheme="majorHAnsi" w:hAnsiTheme="majorHAnsi" w:cstheme="majorHAnsi"/>
        </w:rPr>
      </w:pPr>
    </w:p>
    <w:p w:rsidR="00C5443A" w:rsidRPr="00C5443A" w:rsidRDefault="00C5443A" w:rsidP="00C5443A">
      <w:pPr>
        <w:jc w:val="both"/>
        <w:rPr>
          <w:rFonts w:asciiTheme="majorHAnsi" w:hAnsiTheme="majorHAnsi" w:cstheme="majorHAnsi"/>
        </w:rPr>
      </w:pPr>
      <w:r w:rsidRPr="00C5443A">
        <w:rPr>
          <w:rFonts w:asciiTheme="majorHAnsi" w:hAnsiTheme="majorHAnsi" w:cstheme="majorHAnsi"/>
        </w:rPr>
        <w:t>Finalizando, declaramos que temos pleno conhecimento de todos os aspectos relativos à licitação em causa e nossa plena concordância com as condições estabelecidas no Edital da licitação e seus anexos.</w:t>
      </w:r>
    </w:p>
    <w:p w:rsidR="00C5443A" w:rsidRPr="00C5443A" w:rsidRDefault="00C5443A" w:rsidP="00C5443A">
      <w:pPr>
        <w:jc w:val="both"/>
        <w:rPr>
          <w:rFonts w:asciiTheme="majorHAnsi" w:hAnsiTheme="majorHAnsi" w:cstheme="majorHAnsi"/>
        </w:rPr>
      </w:pPr>
    </w:p>
    <w:p w:rsidR="00C5443A" w:rsidRPr="00C5443A" w:rsidRDefault="00C5443A" w:rsidP="00C5443A">
      <w:pPr>
        <w:jc w:val="center"/>
        <w:rPr>
          <w:rFonts w:asciiTheme="majorHAnsi" w:hAnsiTheme="majorHAnsi" w:cstheme="majorHAnsi"/>
        </w:rPr>
      </w:pPr>
    </w:p>
    <w:p w:rsidR="00C5443A" w:rsidRPr="00C5443A" w:rsidRDefault="00C5443A" w:rsidP="00C5443A">
      <w:pPr>
        <w:jc w:val="center"/>
        <w:rPr>
          <w:rFonts w:asciiTheme="majorHAnsi" w:hAnsiTheme="majorHAnsi" w:cstheme="majorHAnsi"/>
        </w:rPr>
      </w:pPr>
      <w:r w:rsidRPr="00C5443A">
        <w:rPr>
          <w:rFonts w:asciiTheme="majorHAnsi" w:hAnsiTheme="majorHAnsi" w:cstheme="majorHAnsi"/>
        </w:rPr>
        <w:t>Cidade, ___ de ___________ de 20XX.</w:t>
      </w:r>
    </w:p>
    <w:p w:rsidR="00C5443A" w:rsidRPr="00C5443A" w:rsidRDefault="00C5443A" w:rsidP="00C5443A">
      <w:pPr>
        <w:jc w:val="center"/>
        <w:rPr>
          <w:rFonts w:asciiTheme="majorHAnsi" w:hAnsiTheme="majorHAnsi" w:cstheme="majorHAnsi"/>
        </w:rPr>
      </w:pPr>
    </w:p>
    <w:p w:rsidR="00C5443A" w:rsidRPr="00C5443A" w:rsidRDefault="00C5443A" w:rsidP="00C5443A">
      <w:pPr>
        <w:jc w:val="center"/>
        <w:rPr>
          <w:rFonts w:asciiTheme="majorHAnsi" w:hAnsiTheme="majorHAnsi" w:cstheme="majorHAnsi"/>
        </w:rPr>
      </w:pPr>
    </w:p>
    <w:p w:rsidR="00C5443A" w:rsidRPr="00C5443A" w:rsidRDefault="00C5443A" w:rsidP="00C5443A">
      <w:pPr>
        <w:jc w:val="center"/>
        <w:rPr>
          <w:rFonts w:asciiTheme="majorHAnsi" w:hAnsiTheme="majorHAnsi" w:cstheme="majorHAnsi"/>
        </w:rPr>
      </w:pPr>
      <w:r w:rsidRPr="00C5443A">
        <w:rPr>
          <w:rFonts w:asciiTheme="majorHAnsi" w:hAnsiTheme="majorHAnsi" w:cstheme="majorHAnsi"/>
        </w:rPr>
        <w:t>_______________________________________</w:t>
      </w:r>
    </w:p>
    <w:p w:rsidR="00C5443A" w:rsidRPr="00C5443A" w:rsidRDefault="00C5443A" w:rsidP="00C5443A">
      <w:pPr>
        <w:ind w:left="-180"/>
        <w:jc w:val="center"/>
        <w:rPr>
          <w:rFonts w:asciiTheme="majorHAnsi" w:hAnsiTheme="majorHAnsi" w:cstheme="majorHAnsi"/>
          <w:b/>
        </w:rPr>
      </w:pPr>
      <w:r w:rsidRPr="00C5443A">
        <w:rPr>
          <w:rFonts w:asciiTheme="majorHAnsi" w:hAnsiTheme="majorHAnsi" w:cstheme="majorHAnsi"/>
          <w:b/>
        </w:rPr>
        <w:t>(nome, carimbo, assinatura do responsável legal da empresa).</w:t>
      </w:r>
    </w:p>
    <w:p w:rsidR="00C5443A" w:rsidRPr="00C5443A" w:rsidRDefault="00C5443A" w:rsidP="00C5443A">
      <w:pPr>
        <w:jc w:val="both"/>
        <w:rPr>
          <w:rFonts w:asciiTheme="majorHAnsi" w:hAnsiTheme="majorHAnsi" w:cstheme="majorHAnsi"/>
          <w:b/>
        </w:rPr>
      </w:pPr>
    </w:p>
    <w:p w:rsidR="00C5443A" w:rsidRPr="00C5443A" w:rsidRDefault="00C5443A" w:rsidP="00C5443A">
      <w:pPr>
        <w:jc w:val="center"/>
        <w:rPr>
          <w:rFonts w:asciiTheme="majorHAnsi" w:hAnsiTheme="majorHAnsi" w:cstheme="majorHAnsi"/>
          <w:color w:val="000000"/>
        </w:rPr>
      </w:pPr>
    </w:p>
    <w:p w:rsidR="00C5443A" w:rsidRPr="00C5443A" w:rsidRDefault="00C5443A" w:rsidP="00C5443A">
      <w:pPr>
        <w:jc w:val="center"/>
        <w:rPr>
          <w:rFonts w:asciiTheme="majorHAnsi" w:hAnsiTheme="majorHAnsi" w:cstheme="majorHAnsi"/>
          <w:color w:val="000000"/>
        </w:rPr>
      </w:pPr>
    </w:p>
    <w:p w:rsidR="00C5443A" w:rsidRPr="00C5443A" w:rsidRDefault="00C5443A" w:rsidP="00C5443A">
      <w:pPr>
        <w:jc w:val="center"/>
        <w:rPr>
          <w:rFonts w:asciiTheme="majorHAnsi" w:hAnsiTheme="majorHAnsi" w:cstheme="majorHAnsi"/>
          <w:color w:val="000000"/>
        </w:rPr>
      </w:pPr>
    </w:p>
    <w:p w:rsidR="00C5443A" w:rsidRPr="00C5443A" w:rsidRDefault="00C5443A" w:rsidP="00C5443A">
      <w:pPr>
        <w:jc w:val="center"/>
        <w:rPr>
          <w:rFonts w:asciiTheme="majorHAnsi" w:hAnsiTheme="majorHAnsi" w:cstheme="majorHAnsi"/>
          <w:color w:val="000000"/>
        </w:rPr>
      </w:pPr>
    </w:p>
    <w:p w:rsidR="00C5443A" w:rsidRPr="00C5443A" w:rsidRDefault="00C5443A" w:rsidP="00C5443A">
      <w:pPr>
        <w:jc w:val="center"/>
        <w:rPr>
          <w:rFonts w:asciiTheme="majorHAnsi" w:hAnsiTheme="majorHAnsi" w:cstheme="majorHAnsi"/>
          <w:color w:val="000000"/>
        </w:rPr>
      </w:pPr>
    </w:p>
    <w:p w:rsidR="00C5443A" w:rsidRPr="00C5443A" w:rsidRDefault="00C5443A" w:rsidP="00C5443A">
      <w:pPr>
        <w:rPr>
          <w:rFonts w:asciiTheme="majorHAnsi" w:hAnsiTheme="majorHAnsi" w:cstheme="majorHAnsi"/>
          <w:color w:val="000000"/>
        </w:rPr>
      </w:pPr>
    </w:p>
    <w:p w:rsidR="00C5443A" w:rsidRPr="00C5443A" w:rsidRDefault="00C5443A" w:rsidP="00C5443A">
      <w:pPr>
        <w:jc w:val="center"/>
        <w:rPr>
          <w:rFonts w:asciiTheme="majorHAnsi" w:hAnsiTheme="majorHAnsi" w:cstheme="majorHAnsi"/>
          <w:color w:val="000000"/>
        </w:rPr>
      </w:pPr>
    </w:p>
    <w:p w:rsidR="00C5443A" w:rsidRPr="00C5443A" w:rsidRDefault="00C5443A" w:rsidP="00C5443A">
      <w:pPr>
        <w:rPr>
          <w:rFonts w:asciiTheme="majorHAnsi" w:hAnsiTheme="majorHAnsi" w:cstheme="majorHAnsi"/>
          <w:color w:val="000000"/>
        </w:rPr>
      </w:pPr>
    </w:p>
    <w:p w:rsidR="00C5443A" w:rsidRPr="00C5443A" w:rsidRDefault="00C5443A" w:rsidP="00C5443A">
      <w:pPr>
        <w:jc w:val="center"/>
        <w:rPr>
          <w:rFonts w:asciiTheme="majorHAnsi" w:hAnsiTheme="majorHAnsi" w:cstheme="majorHAnsi"/>
          <w:b/>
          <w:color w:val="000000"/>
        </w:rPr>
      </w:pPr>
      <w:r w:rsidRPr="00C5443A">
        <w:rPr>
          <w:rFonts w:asciiTheme="majorHAnsi" w:hAnsiTheme="majorHAnsi" w:cstheme="majorHAnsi"/>
          <w:b/>
          <w:color w:val="000000"/>
        </w:rPr>
        <w:t>ANEXO V</w:t>
      </w:r>
    </w:p>
    <w:p w:rsidR="00C5443A" w:rsidRPr="00C5443A" w:rsidRDefault="00C5443A" w:rsidP="00C5443A">
      <w:pPr>
        <w:jc w:val="center"/>
        <w:rPr>
          <w:rFonts w:asciiTheme="majorHAnsi" w:hAnsiTheme="majorHAnsi" w:cstheme="majorHAnsi"/>
          <w:b/>
          <w:color w:val="000000"/>
        </w:rPr>
      </w:pPr>
    </w:p>
    <w:p w:rsidR="00C5443A" w:rsidRPr="00C5443A" w:rsidRDefault="00C5443A" w:rsidP="00C5443A">
      <w:pPr>
        <w:ind w:left="720"/>
        <w:rPr>
          <w:rFonts w:asciiTheme="majorHAnsi" w:hAnsiTheme="majorHAnsi" w:cstheme="majorHAnsi"/>
          <w:b/>
          <w:color w:val="000000"/>
        </w:rPr>
      </w:pPr>
      <w:r w:rsidRPr="00C5443A">
        <w:rPr>
          <w:rFonts w:asciiTheme="majorHAnsi" w:hAnsiTheme="majorHAnsi" w:cstheme="majorHAnsi"/>
          <w:b/>
          <w:color w:val="000000"/>
        </w:rPr>
        <w:t>MODELO DE DECLARAÇÃO DE EXISTÊNCIA DE CARGOS RESERVADOS</w:t>
      </w:r>
      <w:r w:rsidR="002B794F">
        <w:rPr>
          <w:rFonts w:asciiTheme="majorHAnsi" w:hAnsiTheme="majorHAnsi" w:cstheme="majorHAnsi"/>
          <w:b/>
          <w:color w:val="000000"/>
        </w:rPr>
        <w:t xml:space="preserve"> </w:t>
      </w:r>
      <w:r w:rsidRPr="00C5443A">
        <w:rPr>
          <w:rFonts w:asciiTheme="majorHAnsi" w:hAnsiTheme="majorHAnsi" w:cstheme="majorHAnsi"/>
          <w:b/>
          <w:color w:val="000000"/>
        </w:rPr>
        <w:t>PREVISTO EM LEI</w:t>
      </w:r>
    </w:p>
    <w:p w:rsidR="00C5443A" w:rsidRPr="00C5443A" w:rsidRDefault="00C5443A" w:rsidP="00C5443A">
      <w:pPr>
        <w:jc w:val="center"/>
        <w:rPr>
          <w:rFonts w:asciiTheme="majorHAnsi" w:hAnsiTheme="majorHAnsi" w:cstheme="majorHAnsi"/>
          <w:b/>
          <w:color w:val="000000"/>
        </w:rPr>
      </w:pPr>
    </w:p>
    <w:p w:rsidR="00C5443A" w:rsidRPr="00C5443A" w:rsidRDefault="00C5443A" w:rsidP="00C5443A">
      <w:pPr>
        <w:jc w:val="center"/>
        <w:rPr>
          <w:rFonts w:asciiTheme="majorHAnsi" w:hAnsiTheme="majorHAnsi" w:cstheme="majorHAnsi"/>
          <w:b/>
          <w:color w:val="000000"/>
        </w:rPr>
      </w:pPr>
    </w:p>
    <w:p w:rsidR="00C5443A" w:rsidRPr="00C5443A" w:rsidRDefault="00C5443A" w:rsidP="00C5443A">
      <w:pPr>
        <w:jc w:val="center"/>
        <w:rPr>
          <w:rFonts w:asciiTheme="majorHAnsi" w:hAnsiTheme="majorHAnsi" w:cstheme="majorHAnsi"/>
          <w:color w:val="000000"/>
        </w:rPr>
      </w:pPr>
    </w:p>
    <w:p w:rsidR="00C5443A" w:rsidRPr="00C5443A" w:rsidRDefault="00C5443A" w:rsidP="00C5443A">
      <w:pPr>
        <w:jc w:val="both"/>
        <w:rPr>
          <w:rFonts w:asciiTheme="majorHAnsi" w:hAnsiTheme="majorHAnsi" w:cstheme="majorHAnsi"/>
        </w:rPr>
      </w:pPr>
      <w:r w:rsidRPr="00C5443A">
        <w:rPr>
          <w:rFonts w:asciiTheme="majorHAnsi" w:hAnsiTheme="majorHAnsi" w:cstheme="majorHAnsi"/>
        </w:rPr>
        <w:t>___________________(RAZÃO SOCIAL DA LICITANTE), _______________(CNPJ Nº),</w:t>
      </w:r>
    </w:p>
    <w:p w:rsidR="00C5443A" w:rsidRPr="00C5443A" w:rsidRDefault="00C5443A" w:rsidP="00C5443A">
      <w:pPr>
        <w:jc w:val="both"/>
        <w:rPr>
          <w:rFonts w:asciiTheme="majorHAnsi" w:hAnsiTheme="majorHAnsi" w:cstheme="majorHAnsi"/>
          <w:b/>
        </w:rPr>
      </w:pPr>
      <w:r w:rsidRPr="00C5443A">
        <w:rPr>
          <w:rFonts w:asciiTheme="majorHAnsi" w:hAnsiTheme="majorHAnsi" w:cstheme="majorHAnsi"/>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rsidR="00C5443A" w:rsidRPr="00C5443A" w:rsidRDefault="00C5443A" w:rsidP="00C5443A">
      <w:pPr>
        <w:jc w:val="center"/>
        <w:rPr>
          <w:rFonts w:asciiTheme="majorHAnsi" w:hAnsiTheme="majorHAnsi" w:cstheme="majorHAnsi"/>
          <w:b/>
        </w:rPr>
      </w:pPr>
    </w:p>
    <w:p w:rsidR="00C5443A" w:rsidRPr="00C5443A" w:rsidRDefault="00C5443A" w:rsidP="00C5443A">
      <w:pPr>
        <w:jc w:val="center"/>
        <w:rPr>
          <w:rFonts w:asciiTheme="majorHAnsi" w:hAnsiTheme="majorHAnsi" w:cstheme="majorHAnsi"/>
          <w:b/>
        </w:rPr>
      </w:pPr>
    </w:p>
    <w:p w:rsidR="00C5443A" w:rsidRPr="00C5443A" w:rsidRDefault="00C5443A" w:rsidP="00C5443A">
      <w:pPr>
        <w:jc w:val="center"/>
        <w:rPr>
          <w:rFonts w:asciiTheme="majorHAnsi" w:hAnsiTheme="majorHAnsi" w:cstheme="majorHAnsi"/>
          <w:b/>
        </w:rPr>
      </w:pPr>
    </w:p>
    <w:p w:rsidR="00C5443A" w:rsidRPr="00C5443A" w:rsidRDefault="00C5443A" w:rsidP="00C5443A">
      <w:pPr>
        <w:jc w:val="center"/>
        <w:rPr>
          <w:rFonts w:asciiTheme="majorHAnsi" w:hAnsiTheme="majorHAnsi" w:cstheme="majorHAnsi"/>
          <w:b/>
        </w:rPr>
      </w:pPr>
    </w:p>
    <w:p w:rsidR="00C5443A" w:rsidRPr="00C5443A" w:rsidRDefault="00C5443A" w:rsidP="00C5443A">
      <w:pPr>
        <w:jc w:val="center"/>
        <w:rPr>
          <w:rFonts w:asciiTheme="majorHAnsi" w:hAnsiTheme="majorHAnsi" w:cstheme="majorHAnsi"/>
          <w:b/>
        </w:rPr>
      </w:pPr>
    </w:p>
    <w:p w:rsidR="00C5443A" w:rsidRPr="00C5443A" w:rsidRDefault="00C5443A" w:rsidP="00C5443A">
      <w:pPr>
        <w:jc w:val="center"/>
        <w:rPr>
          <w:rFonts w:asciiTheme="majorHAnsi" w:hAnsiTheme="majorHAnsi" w:cstheme="majorHAnsi"/>
        </w:rPr>
      </w:pPr>
    </w:p>
    <w:p w:rsidR="00C5443A" w:rsidRPr="00C5443A" w:rsidRDefault="00C5443A" w:rsidP="00C5443A">
      <w:pPr>
        <w:jc w:val="center"/>
        <w:rPr>
          <w:rFonts w:asciiTheme="majorHAnsi" w:hAnsiTheme="majorHAnsi" w:cstheme="majorHAnsi"/>
        </w:rPr>
      </w:pPr>
      <w:r w:rsidRPr="00C5443A">
        <w:rPr>
          <w:rFonts w:asciiTheme="majorHAnsi" w:hAnsiTheme="majorHAnsi" w:cstheme="majorHAnsi"/>
        </w:rPr>
        <w:t>Cidade, ___ de ___________ de 202X.</w:t>
      </w:r>
    </w:p>
    <w:p w:rsidR="00C5443A" w:rsidRPr="00C5443A" w:rsidRDefault="00C5443A" w:rsidP="00C5443A">
      <w:pPr>
        <w:jc w:val="center"/>
        <w:rPr>
          <w:rFonts w:asciiTheme="majorHAnsi" w:hAnsiTheme="majorHAnsi" w:cstheme="majorHAnsi"/>
        </w:rPr>
      </w:pPr>
    </w:p>
    <w:p w:rsidR="00C5443A" w:rsidRPr="00C5443A" w:rsidRDefault="00C5443A" w:rsidP="00C5443A">
      <w:pPr>
        <w:jc w:val="center"/>
        <w:rPr>
          <w:rFonts w:asciiTheme="majorHAnsi" w:hAnsiTheme="majorHAnsi" w:cstheme="majorHAnsi"/>
        </w:rPr>
      </w:pPr>
    </w:p>
    <w:p w:rsidR="00C5443A" w:rsidRPr="00C5443A" w:rsidRDefault="00C5443A" w:rsidP="00C5443A">
      <w:pPr>
        <w:jc w:val="center"/>
        <w:rPr>
          <w:rFonts w:asciiTheme="majorHAnsi" w:hAnsiTheme="majorHAnsi" w:cstheme="majorHAnsi"/>
        </w:rPr>
      </w:pPr>
    </w:p>
    <w:p w:rsidR="00C5443A" w:rsidRPr="00C5443A" w:rsidRDefault="00C5443A" w:rsidP="00C5443A">
      <w:pPr>
        <w:jc w:val="center"/>
        <w:rPr>
          <w:rFonts w:asciiTheme="majorHAnsi" w:hAnsiTheme="majorHAnsi" w:cstheme="majorHAnsi"/>
        </w:rPr>
      </w:pPr>
      <w:r w:rsidRPr="00C5443A">
        <w:rPr>
          <w:rFonts w:asciiTheme="majorHAnsi" w:hAnsiTheme="majorHAnsi" w:cstheme="majorHAnsi"/>
        </w:rPr>
        <w:t>___________________________________________________________</w:t>
      </w:r>
    </w:p>
    <w:p w:rsidR="00C5443A" w:rsidRPr="00C5443A" w:rsidRDefault="00C5443A" w:rsidP="00C5443A">
      <w:pPr>
        <w:ind w:left="-180"/>
        <w:jc w:val="center"/>
        <w:rPr>
          <w:rFonts w:asciiTheme="majorHAnsi" w:hAnsiTheme="majorHAnsi" w:cstheme="majorHAnsi"/>
          <w:b/>
        </w:rPr>
      </w:pPr>
      <w:r w:rsidRPr="00C5443A">
        <w:rPr>
          <w:rFonts w:asciiTheme="majorHAnsi" w:hAnsiTheme="majorHAnsi" w:cstheme="majorHAnsi"/>
          <w:b/>
        </w:rPr>
        <w:t xml:space="preserve">(nome, carimbo, e assinatura do responsável legal da empresa). </w:t>
      </w:r>
    </w:p>
    <w:p w:rsidR="00C5443A" w:rsidRPr="00C5443A" w:rsidRDefault="00C5443A" w:rsidP="00C5443A">
      <w:pPr>
        <w:jc w:val="center"/>
        <w:rPr>
          <w:rFonts w:asciiTheme="majorHAnsi" w:hAnsiTheme="majorHAnsi" w:cstheme="majorHAnsi"/>
          <w:b/>
        </w:rPr>
      </w:pPr>
    </w:p>
    <w:p w:rsidR="00C5443A" w:rsidRPr="00C5443A" w:rsidRDefault="00C5443A" w:rsidP="00C5443A">
      <w:pPr>
        <w:jc w:val="center"/>
        <w:rPr>
          <w:rFonts w:asciiTheme="majorHAnsi" w:hAnsiTheme="majorHAnsi" w:cstheme="majorHAnsi"/>
          <w:color w:val="000000"/>
        </w:rPr>
      </w:pPr>
    </w:p>
    <w:p w:rsidR="00C5443A" w:rsidRPr="00C5443A" w:rsidRDefault="00C5443A" w:rsidP="00C5443A">
      <w:pPr>
        <w:jc w:val="center"/>
        <w:rPr>
          <w:rFonts w:asciiTheme="majorHAnsi" w:hAnsiTheme="majorHAnsi" w:cstheme="majorHAnsi"/>
          <w:color w:val="000000"/>
        </w:rPr>
      </w:pPr>
    </w:p>
    <w:p w:rsidR="00C5443A" w:rsidRPr="00C5443A" w:rsidRDefault="00C5443A" w:rsidP="00C5443A">
      <w:pPr>
        <w:jc w:val="center"/>
        <w:rPr>
          <w:rFonts w:asciiTheme="majorHAnsi" w:hAnsiTheme="majorHAnsi" w:cstheme="majorHAnsi"/>
          <w:color w:val="000000"/>
        </w:rPr>
      </w:pPr>
    </w:p>
    <w:p w:rsidR="00C5443A" w:rsidRPr="00C5443A" w:rsidRDefault="00C5443A" w:rsidP="00C5443A">
      <w:pPr>
        <w:jc w:val="center"/>
        <w:rPr>
          <w:rFonts w:asciiTheme="majorHAnsi" w:hAnsiTheme="majorHAnsi" w:cstheme="majorHAnsi"/>
          <w:color w:val="000000"/>
        </w:rPr>
      </w:pPr>
    </w:p>
    <w:p w:rsidR="00C5443A" w:rsidRPr="00C5443A" w:rsidRDefault="00C5443A" w:rsidP="00C5443A">
      <w:pPr>
        <w:jc w:val="center"/>
        <w:rPr>
          <w:rFonts w:asciiTheme="majorHAnsi" w:hAnsiTheme="majorHAnsi" w:cstheme="majorHAnsi"/>
          <w:color w:val="000000"/>
        </w:rPr>
      </w:pPr>
    </w:p>
    <w:p w:rsidR="00C5443A" w:rsidRPr="00C5443A" w:rsidRDefault="00C5443A" w:rsidP="00C5443A">
      <w:pPr>
        <w:jc w:val="center"/>
        <w:rPr>
          <w:rFonts w:asciiTheme="majorHAnsi" w:hAnsiTheme="majorHAnsi" w:cstheme="majorHAnsi"/>
          <w:color w:val="000000"/>
        </w:rPr>
      </w:pPr>
    </w:p>
    <w:p w:rsidR="00C5443A" w:rsidRPr="00C5443A" w:rsidRDefault="00C5443A" w:rsidP="00C5443A">
      <w:pPr>
        <w:jc w:val="center"/>
        <w:rPr>
          <w:rFonts w:asciiTheme="majorHAnsi" w:hAnsiTheme="majorHAnsi" w:cstheme="majorHAnsi"/>
          <w:color w:val="000000"/>
        </w:rPr>
      </w:pPr>
    </w:p>
    <w:p w:rsidR="00C5443A" w:rsidRPr="00C5443A" w:rsidRDefault="00C5443A" w:rsidP="00C5443A">
      <w:pPr>
        <w:jc w:val="center"/>
        <w:rPr>
          <w:rFonts w:asciiTheme="majorHAnsi" w:hAnsiTheme="majorHAnsi" w:cstheme="majorHAnsi"/>
          <w:color w:val="000000"/>
        </w:rPr>
      </w:pPr>
    </w:p>
    <w:p w:rsidR="00C5443A" w:rsidRPr="00C5443A" w:rsidRDefault="00C5443A" w:rsidP="00C5443A">
      <w:pPr>
        <w:jc w:val="center"/>
        <w:rPr>
          <w:rFonts w:asciiTheme="majorHAnsi" w:hAnsiTheme="majorHAnsi" w:cstheme="majorHAnsi"/>
          <w:color w:val="000000"/>
        </w:rPr>
      </w:pPr>
    </w:p>
    <w:p w:rsidR="00C5443A" w:rsidRPr="00C5443A" w:rsidRDefault="00C5443A" w:rsidP="00C5443A">
      <w:pPr>
        <w:jc w:val="center"/>
        <w:rPr>
          <w:rFonts w:asciiTheme="majorHAnsi" w:hAnsiTheme="majorHAnsi" w:cstheme="majorHAnsi"/>
          <w:color w:val="000000"/>
        </w:rPr>
      </w:pPr>
    </w:p>
    <w:p w:rsidR="00C5443A" w:rsidRPr="00C5443A" w:rsidRDefault="00C5443A" w:rsidP="00C5443A">
      <w:pPr>
        <w:jc w:val="center"/>
        <w:rPr>
          <w:rFonts w:asciiTheme="majorHAnsi" w:hAnsiTheme="majorHAnsi" w:cstheme="majorHAnsi"/>
          <w:color w:val="000000"/>
        </w:rPr>
      </w:pPr>
    </w:p>
    <w:p w:rsidR="00C5443A" w:rsidRPr="00C5443A" w:rsidRDefault="00C5443A" w:rsidP="00C5443A">
      <w:pPr>
        <w:jc w:val="center"/>
        <w:rPr>
          <w:rFonts w:asciiTheme="majorHAnsi" w:hAnsiTheme="majorHAnsi" w:cstheme="majorHAnsi"/>
          <w:color w:val="000000"/>
        </w:rPr>
      </w:pPr>
    </w:p>
    <w:p w:rsidR="00C5443A" w:rsidRPr="00C5443A" w:rsidRDefault="00C5443A" w:rsidP="00C5443A">
      <w:pPr>
        <w:jc w:val="center"/>
        <w:rPr>
          <w:rFonts w:asciiTheme="majorHAnsi" w:hAnsiTheme="majorHAnsi" w:cstheme="majorHAnsi"/>
          <w:color w:val="000000"/>
        </w:rPr>
      </w:pPr>
    </w:p>
    <w:p w:rsidR="00C5443A" w:rsidRPr="00C5443A" w:rsidRDefault="00C5443A" w:rsidP="00C5443A">
      <w:pPr>
        <w:jc w:val="center"/>
        <w:rPr>
          <w:rFonts w:asciiTheme="majorHAnsi" w:hAnsiTheme="majorHAnsi" w:cstheme="majorHAnsi"/>
          <w:color w:val="000000"/>
        </w:rPr>
      </w:pPr>
    </w:p>
    <w:p w:rsidR="00C5443A" w:rsidRPr="00C5443A" w:rsidRDefault="00C5443A" w:rsidP="00C5443A">
      <w:pPr>
        <w:jc w:val="center"/>
        <w:rPr>
          <w:rFonts w:asciiTheme="majorHAnsi" w:hAnsiTheme="majorHAnsi" w:cstheme="majorHAnsi"/>
          <w:color w:val="000000"/>
        </w:rPr>
      </w:pPr>
    </w:p>
    <w:p w:rsidR="00C5443A" w:rsidRDefault="00C5443A" w:rsidP="00C5443A">
      <w:pPr>
        <w:rPr>
          <w:rFonts w:asciiTheme="majorHAnsi" w:hAnsiTheme="majorHAnsi" w:cstheme="majorHAnsi"/>
          <w:color w:val="000000"/>
        </w:rPr>
      </w:pPr>
    </w:p>
    <w:p w:rsidR="002B794F" w:rsidRPr="00C5443A" w:rsidRDefault="002B794F" w:rsidP="00C5443A">
      <w:pPr>
        <w:rPr>
          <w:rFonts w:asciiTheme="majorHAnsi" w:hAnsiTheme="majorHAnsi" w:cstheme="majorHAnsi"/>
          <w:color w:val="000000"/>
        </w:rPr>
      </w:pPr>
    </w:p>
    <w:p w:rsidR="00C5443A" w:rsidRPr="00C5443A" w:rsidRDefault="00C5443A" w:rsidP="00C5443A">
      <w:pPr>
        <w:jc w:val="center"/>
        <w:rPr>
          <w:rFonts w:asciiTheme="majorHAnsi" w:hAnsiTheme="majorHAnsi" w:cstheme="majorHAnsi"/>
          <w:color w:val="000000"/>
        </w:rPr>
      </w:pPr>
    </w:p>
    <w:p w:rsidR="002B794F" w:rsidRDefault="002B794F" w:rsidP="00C5443A">
      <w:pPr>
        <w:jc w:val="center"/>
        <w:rPr>
          <w:rFonts w:asciiTheme="majorHAnsi" w:hAnsiTheme="majorHAnsi" w:cstheme="majorHAnsi"/>
          <w:b/>
          <w:color w:val="000000"/>
        </w:rPr>
      </w:pPr>
    </w:p>
    <w:p w:rsidR="002B794F" w:rsidRDefault="002B794F" w:rsidP="00C5443A">
      <w:pPr>
        <w:jc w:val="center"/>
        <w:rPr>
          <w:rFonts w:asciiTheme="majorHAnsi" w:hAnsiTheme="majorHAnsi" w:cstheme="majorHAnsi"/>
          <w:b/>
          <w:color w:val="000000"/>
        </w:rPr>
      </w:pPr>
    </w:p>
    <w:p w:rsidR="002B794F" w:rsidRDefault="002B794F" w:rsidP="00C5443A">
      <w:pPr>
        <w:jc w:val="center"/>
        <w:rPr>
          <w:rFonts w:asciiTheme="majorHAnsi" w:hAnsiTheme="majorHAnsi" w:cstheme="majorHAnsi"/>
          <w:b/>
          <w:color w:val="000000"/>
        </w:rPr>
      </w:pPr>
    </w:p>
    <w:p w:rsidR="002B794F" w:rsidRDefault="002B794F" w:rsidP="00C5443A">
      <w:pPr>
        <w:jc w:val="center"/>
        <w:rPr>
          <w:rFonts w:asciiTheme="majorHAnsi" w:hAnsiTheme="majorHAnsi" w:cstheme="majorHAnsi"/>
          <w:b/>
          <w:color w:val="000000"/>
        </w:rPr>
      </w:pPr>
    </w:p>
    <w:p w:rsidR="002B794F" w:rsidRDefault="002B794F" w:rsidP="00C5443A">
      <w:pPr>
        <w:jc w:val="center"/>
        <w:rPr>
          <w:rFonts w:asciiTheme="majorHAnsi" w:hAnsiTheme="majorHAnsi" w:cstheme="majorHAnsi"/>
          <w:b/>
          <w:color w:val="000000"/>
        </w:rPr>
      </w:pPr>
    </w:p>
    <w:p w:rsidR="00C5443A" w:rsidRPr="00C5443A" w:rsidRDefault="00C5443A" w:rsidP="00C5443A">
      <w:pPr>
        <w:jc w:val="center"/>
        <w:rPr>
          <w:rFonts w:asciiTheme="majorHAnsi" w:hAnsiTheme="majorHAnsi" w:cstheme="majorHAnsi"/>
          <w:b/>
          <w:color w:val="000000"/>
        </w:rPr>
      </w:pPr>
      <w:r w:rsidRPr="00C5443A">
        <w:rPr>
          <w:rFonts w:asciiTheme="majorHAnsi" w:hAnsiTheme="majorHAnsi" w:cstheme="majorHAnsi"/>
          <w:b/>
          <w:color w:val="000000"/>
        </w:rPr>
        <w:t>ANEXO VI</w:t>
      </w:r>
    </w:p>
    <w:p w:rsidR="00C5443A" w:rsidRPr="00C5443A" w:rsidRDefault="00C5443A" w:rsidP="00C5443A">
      <w:pPr>
        <w:jc w:val="center"/>
        <w:rPr>
          <w:rFonts w:asciiTheme="majorHAnsi" w:hAnsiTheme="majorHAnsi" w:cstheme="majorHAnsi"/>
          <w:b/>
          <w:color w:val="000000"/>
        </w:rPr>
      </w:pPr>
    </w:p>
    <w:p w:rsidR="00C5443A" w:rsidRPr="00C5443A" w:rsidRDefault="00C5443A" w:rsidP="00C5443A">
      <w:pPr>
        <w:jc w:val="center"/>
        <w:rPr>
          <w:rFonts w:asciiTheme="majorHAnsi" w:hAnsiTheme="majorHAnsi" w:cstheme="majorHAnsi"/>
          <w:b/>
          <w:color w:val="000000"/>
        </w:rPr>
      </w:pPr>
      <w:r w:rsidRPr="00C5443A">
        <w:rPr>
          <w:rFonts w:asciiTheme="majorHAnsi" w:hAnsiTheme="majorHAnsi" w:cstheme="majorHAnsi"/>
          <w:b/>
          <w:color w:val="000000"/>
        </w:rPr>
        <w:t>MODELO DE DECLARAÇÃO DE MICROEMPRESA E EMPRESA DE PEQUENO PORTE, OU COOPERATIVA ENQUADRADA NO ARTIGO 34 DA LEI Nº 11.488, DE 2007.</w:t>
      </w:r>
    </w:p>
    <w:p w:rsidR="00C5443A" w:rsidRPr="00C5443A" w:rsidRDefault="00C5443A" w:rsidP="00C5443A">
      <w:pPr>
        <w:jc w:val="center"/>
        <w:rPr>
          <w:rFonts w:asciiTheme="majorHAnsi" w:hAnsiTheme="majorHAnsi" w:cstheme="majorHAnsi"/>
          <w:b/>
          <w:color w:val="000000"/>
        </w:rPr>
      </w:pPr>
    </w:p>
    <w:p w:rsidR="00C5443A" w:rsidRPr="00C5443A" w:rsidRDefault="00C5443A" w:rsidP="00C5443A">
      <w:pPr>
        <w:rPr>
          <w:rFonts w:asciiTheme="majorHAnsi" w:hAnsiTheme="majorHAnsi" w:cstheme="majorHAnsi"/>
          <w:b/>
        </w:rPr>
      </w:pPr>
      <w:r w:rsidRPr="00C5443A">
        <w:rPr>
          <w:rFonts w:asciiTheme="majorHAnsi" w:hAnsiTheme="majorHAnsi" w:cstheme="majorHAnsi"/>
          <w:b/>
        </w:rPr>
        <w:t>PROCESSO LICITATÓRIO Nº XXX/2025</w:t>
      </w:r>
    </w:p>
    <w:p w:rsidR="00C5443A" w:rsidRPr="00C5443A" w:rsidRDefault="00C5443A" w:rsidP="00C5443A">
      <w:pPr>
        <w:rPr>
          <w:rFonts w:asciiTheme="majorHAnsi" w:hAnsiTheme="majorHAnsi" w:cstheme="majorHAnsi"/>
        </w:rPr>
      </w:pPr>
    </w:p>
    <w:p w:rsidR="002B794F" w:rsidRPr="00C5443A" w:rsidRDefault="002B794F" w:rsidP="002B794F">
      <w:pPr>
        <w:rPr>
          <w:rFonts w:asciiTheme="majorHAnsi" w:hAnsiTheme="majorHAnsi" w:cstheme="majorHAnsi"/>
        </w:rPr>
      </w:pPr>
      <w:r w:rsidRPr="00C5443A">
        <w:rPr>
          <w:rFonts w:asciiTheme="majorHAnsi" w:hAnsiTheme="majorHAnsi" w:cstheme="majorHAnsi"/>
          <w:b/>
        </w:rPr>
        <w:t xml:space="preserve">MODALIDADE </w:t>
      </w:r>
      <w:r w:rsidRPr="00C5443A">
        <w:rPr>
          <w:rFonts w:asciiTheme="majorHAnsi" w:hAnsiTheme="majorHAnsi" w:cstheme="majorHAnsi"/>
        </w:rPr>
        <w:t xml:space="preserve">– </w:t>
      </w:r>
      <w:r>
        <w:rPr>
          <w:rFonts w:asciiTheme="majorHAnsi" w:hAnsiTheme="majorHAnsi" w:cstheme="majorHAnsi"/>
          <w:b/>
        </w:rPr>
        <w:t>CONCORRÊNCIA ELETRÔNICA</w:t>
      </w:r>
      <w:r w:rsidRPr="00C5443A">
        <w:rPr>
          <w:rFonts w:asciiTheme="majorHAnsi" w:hAnsiTheme="majorHAnsi" w:cstheme="majorHAnsi"/>
          <w:b/>
        </w:rPr>
        <w:t xml:space="preserve"> </w:t>
      </w:r>
    </w:p>
    <w:p w:rsidR="002B794F" w:rsidRPr="00C5443A" w:rsidRDefault="002B794F" w:rsidP="002B794F">
      <w:pPr>
        <w:rPr>
          <w:rFonts w:asciiTheme="majorHAnsi" w:hAnsiTheme="majorHAnsi" w:cstheme="majorHAnsi"/>
          <w:b/>
        </w:rPr>
      </w:pPr>
    </w:p>
    <w:p w:rsidR="002B794F" w:rsidRPr="00C5443A" w:rsidRDefault="002B794F" w:rsidP="002B794F">
      <w:pPr>
        <w:rPr>
          <w:rFonts w:asciiTheme="majorHAnsi" w:hAnsiTheme="majorHAnsi" w:cstheme="majorHAnsi"/>
          <w:b/>
        </w:rPr>
      </w:pPr>
      <w:r w:rsidRPr="00C5443A">
        <w:rPr>
          <w:rFonts w:asciiTheme="majorHAnsi" w:hAnsiTheme="majorHAnsi" w:cstheme="majorHAnsi"/>
          <w:b/>
        </w:rPr>
        <w:t xml:space="preserve">TIPO – </w:t>
      </w:r>
      <w:r>
        <w:rPr>
          <w:rFonts w:asciiTheme="majorHAnsi" w:hAnsiTheme="majorHAnsi" w:cstheme="majorHAnsi"/>
          <w:b/>
        </w:rPr>
        <w:t>MAIOR OFERTA</w:t>
      </w:r>
      <w:r w:rsidRPr="00C5443A">
        <w:rPr>
          <w:rFonts w:asciiTheme="majorHAnsi" w:hAnsiTheme="majorHAnsi" w:cstheme="majorHAnsi"/>
          <w:b/>
        </w:rPr>
        <w:t xml:space="preserve"> </w:t>
      </w:r>
    </w:p>
    <w:p w:rsidR="00C5443A" w:rsidRPr="00C5443A" w:rsidRDefault="00C5443A" w:rsidP="00C5443A">
      <w:pPr>
        <w:jc w:val="center"/>
        <w:rPr>
          <w:rFonts w:asciiTheme="majorHAnsi" w:hAnsiTheme="majorHAnsi" w:cstheme="majorHAnsi"/>
          <w:b/>
        </w:rPr>
      </w:pPr>
    </w:p>
    <w:p w:rsidR="00C5443A" w:rsidRPr="00C5443A" w:rsidRDefault="00C5443A" w:rsidP="00C5443A">
      <w:pPr>
        <w:jc w:val="both"/>
        <w:rPr>
          <w:rFonts w:asciiTheme="majorHAnsi" w:hAnsiTheme="majorHAnsi" w:cstheme="majorHAnsi"/>
        </w:rPr>
      </w:pPr>
      <w:r w:rsidRPr="00C5443A">
        <w:rPr>
          <w:rFonts w:asciiTheme="majorHAnsi" w:hAnsiTheme="majorHAnsi" w:cstheme="majorHAnsi"/>
        </w:rPr>
        <w:t xml:space="preserve">DECLARO, sob as penas da </w:t>
      </w:r>
      <w:r w:rsidR="002B794F">
        <w:rPr>
          <w:rFonts w:asciiTheme="majorHAnsi" w:hAnsiTheme="majorHAnsi" w:cstheme="majorHAnsi"/>
        </w:rPr>
        <w:t>Lei, em atendimento ao Edital da</w:t>
      </w:r>
      <w:r w:rsidRPr="00C5443A">
        <w:rPr>
          <w:rFonts w:asciiTheme="majorHAnsi" w:hAnsiTheme="majorHAnsi" w:cstheme="majorHAnsi"/>
        </w:rPr>
        <w:t xml:space="preserve"> </w:t>
      </w:r>
      <w:r w:rsidR="002B794F">
        <w:rPr>
          <w:rFonts w:asciiTheme="majorHAnsi" w:hAnsiTheme="majorHAnsi" w:cstheme="majorHAnsi"/>
          <w:b/>
        </w:rPr>
        <w:t>Concorrência Eletrônica</w:t>
      </w:r>
      <w:r w:rsidRPr="00C5443A">
        <w:rPr>
          <w:rFonts w:asciiTheme="majorHAnsi" w:hAnsiTheme="majorHAnsi" w:cstheme="majorHAnsi"/>
          <w:b/>
        </w:rPr>
        <w:t xml:space="preserve"> nº XXX/20XX</w:t>
      </w:r>
      <w:r w:rsidRPr="00C5443A">
        <w:rPr>
          <w:rFonts w:asciiTheme="majorHAnsi" w:hAnsiTheme="majorHAnsi" w:cstheme="majorHAnsi"/>
        </w:rPr>
        <w:t xml:space="preserve">, promovido pela PREFEITURA DE MUNICIPAL DE ITABERABA, marcado para às </w:t>
      </w:r>
      <w:r w:rsidRPr="00C5443A">
        <w:rPr>
          <w:rFonts w:asciiTheme="majorHAnsi" w:hAnsiTheme="majorHAnsi" w:cstheme="majorHAnsi"/>
          <w:b/>
        </w:rPr>
        <w:t>XX:00</w:t>
      </w:r>
      <w:r w:rsidRPr="00C5443A">
        <w:rPr>
          <w:rFonts w:asciiTheme="majorHAnsi" w:hAnsiTheme="majorHAnsi" w:cstheme="majorHAnsi"/>
        </w:rPr>
        <w:t xml:space="preserve"> horas do dia </w:t>
      </w:r>
      <w:r w:rsidRPr="00C5443A">
        <w:rPr>
          <w:rFonts w:asciiTheme="majorHAnsi" w:hAnsiTheme="majorHAnsi" w:cstheme="majorHAnsi"/>
          <w:b/>
        </w:rPr>
        <w:t>XX/XX/20XX</w:t>
      </w:r>
      <w:r w:rsidRPr="00C5443A">
        <w:rPr>
          <w:rFonts w:asciiTheme="majorHAnsi" w:hAnsiTheme="majorHAnsi" w:cstheme="majorHAnsi"/>
        </w:rPr>
        <w:t xml:space="preserve">, que a empresa (nome completo) – CNPJ n.º ____________, com sede (ou domicílio) no (endereço completo), por mim representada, atende os requisitos previstos na Lei Complementar n° 123, de 14/12/2006, em especial quanto ao seu art. 3º. </w:t>
      </w:r>
    </w:p>
    <w:p w:rsidR="00C5443A" w:rsidRPr="00C5443A" w:rsidRDefault="00C5443A" w:rsidP="00C5443A">
      <w:pPr>
        <w:jc w:val="center"/>
        <w:rPr>
          <w:rFonts w:asciiTheme="majorHAnsi" w:hAnsiTheme="majorHAnsi" w:cstheme="majorHAnsi"/>
        </w:rPr>
      </w:pPr>
      <w:r w:rsidRPr="00C5443A">
        <w:rPr>
          <w:rFonts w:asciiTheme="majorHAnsi" w:hAnsiTheme="majorHAnsi" w:cstheme="majorHAnsi"/>
        </w:rPr>
        <w:t>Cidade, ___ de ___________ de 20XX.</w:t>
      </w:r>
    </w:p>
    <w:p w:rsidR="00C5443A" w:rsidRPr="00C5443A" w:rsidRDefault="00C5443A" w:rsidP="00C5443A">
      <w:pPr>
        <w:jc w:val="center"/>
        <w:rPr>
          <w:rFonts w:asciiTheme="majorHAnsi" w:hAnsiTheme="majorHAnsi" w:cstheme="majorHAnsi"/>
        </w:rPr>
      </w:pPr>
    </w:p>
    <w:p w:rsidR="00C5443A" w:rsidRPr="00C5443A" w:rsidRDefault="00C5443A" w:rsidP="00C5443A">
      <w:pPr>
        <w:jc w:val="center"/>
        <w:rPr>
          <w:rFonts w:asciiTheme="majorHAnsi" w:hAnsiTheme="majorHAnsi" w:cstheme="majorHAnsi"/>
        </w:rPr>
      </w:pPr>
    </w:p>
    <w:p w:rsidR="00C5443A" w:rsidRPr="00C5443A" w:rsidRDefault="00C5443A" w:rsidP="00C5443A">
      <w:pPr>
        <w:jc w:val="center"/>
        <w:rPr>
          <w:rFonts w:asciiTheme="majorHAnsi" w:hAnsiTheme="majorHAnsi" w:cstheme="majorHAnsi"/>
        </w:rPr>
      </w:pPr>
      <w:r w:rsidRPr="00C5443A">
        <w:rPr>
          <w:rFonts w:asciiTheme="majorHAnsi" w:hAnsiTheme="majorHAnsi" w:cstheme="majorHAnsi"/>
        </w:rPr>
        <w:t>_______________________________________</w:t>
      </w:r>
    </w:p>
    <w:p w:rsidR="00C5443A" w:rsidRPr="00C5443A" w:rsidRDefault="00C5443A" w:rsidP="00C5443A">
      <w:pPr>
        <w:ind w:left="-180"/>
        <w:jc w:val="center"/>
        <w:rPr>
          <w:rFonts w:asciiTheme="majorHAnsi" w:hAnsiTheme="majorHAnsi" w:cstheme="majorHAnsi"/>
          <w:b/>
        </w:rPr>
      </w:pPr>
      <w:r w:rsidRPr="00C5443A">
        <w:rPr>
          <w:rFonts w:asciiTheme="majorHAnsi" w:hAnsiTheme="majorHAnsi" w:cstheme="majorHAnsi"/>
          <w:b/>
        </w:rPr>
        <w:t>(nome, carimbo e assinatura do representante legal da empresa).</w:t>
      </w:r>
    </w:p>
    <w:p w:rsidR="00C5443A" w:rsidRPr="00C5443A" w:rsidRDefault="00C5443A" w:rsidP="00C5443A">
      <w:pPr>
        <w:rPr>
          <w:rFonts w:asciiTheme="majorHAnsi" w:hAnsiTheme="majorHAnsi" w:cstheme="majorHAnsi"/>
          <w:color w:val="000000"/>
        </w:rPr>
      </w:pPr>
    </w:p>
    <w:p w:rsidR="00C5443A" w:rsidRPr="00C5443A" w:rsidRDefault="00C5443A" w:rsidP="00C5443A">
      <w:pPr>
        <w:rPr>
          <w:rFonts w:asciiTheme="majorHAnsi" w:hAnsiTheme="majorHAnsi" w:cstheme="majorHAnsi"/>
          <w:color w:val="000000"/>
        </w:rPr>
      </w:pPr>
    </w:p>
    <w:p w:rsidR="00C5443A" w:rsidRPr="00C5443A" w:rsidRDefault="00C5443A" w:rsidP="00C5443A">
      <w:pPr>
        <w:rPr>
          <w:rFonts w:asciiTheme="majorHAnsi" w:hAnsiTheme="majorHAnsi" w:cstheme="majorHAnsi"/>
          <w:color w:val="000000"/>
        </w:rPr>
      </w:pPr>
    </w:p>
    <w:p w:rsidR="00C5443A" w:rsidRPr="00C5443A" w:rsidRDefault="00C5443A" w:rsidP="00C5443A">
      <w:pPr>
        <w:rPr>
          <w:rFonts w:asciiTheme="majorHAnsi" w:hAnsiTheme="majorHAnsi" w:cstheme="majorHAnsi"/>
          <w:color w:val="000000"/>
        </w:rPr>
      </w:pPr>
    </w:p>
    <w:p w:rsidR="00C5443A" w:rsidRPr="00C5443A" w:rsidRDefault="00C5443A" w:rsidP="00C5443A">
      <w:pPr>
        <w:rPr>
          <w:rFonts w:asciiTheme="majorHAnsi" w:hAnsiTheme="majorHAnsi" w:cstheme="majorHAnsi"/>
          <w:color w:val="000000"/>
        </w:rPr>
      </w:pPr>
    </w:p>
    <w:p w:rsidR="00C5443A" w:rsidRPr="00C5443A" w:rsidRDefault="00C5443A" w:rsidP="00C5443A">
      <w:pPr>
        <w:rPr>
          <w:rFonts w:asciiTheme="majorHAnsi" w:hAnsiTheme="majorHAnsi" w:cstheme="majorHAnsi"/>
          <w:color w:val="000000"/>
        </w:rPr>
      </w:pPr>
    </w:p>
    <w:p w:rsidR="00C5443A" w:rsidRPr="00C5443A" w:rsidRDefault="00C5443A" w:rsidP="00C5443A">
      <w:pPr>
        <w:rPr>
          <w:rFonts w:asciiTheme="majorHAnsi" w:hAnsiTheme="majorHAnsi" w:cstheme="majorHAnsi"/>
          <w:color w:val="000000"/>
        </w:rPr>
      </w:pPr>
    </w:p>
    <w:p w:rsidR="00C5443A" w:rsidRPr="00C5443A" w:rsidRDefault="00C5443A" w:rsidP="00C5443A">
      <w:pPr>
        <w:rPr>
          <w:rFonts w:asciiTheme="majorHAnsi" w:hAnsiTheme="majorHAnsi" w:cstheme="majorHAnsi"/>
          <w:color w:val="000000"/>
        </w:rPr>
      </w:pPr>
    </w:p>
    <w:p w:rsidR="00C5443A" w:rsidRPr="00C5443A" w:rsidRDefault="00C5443A" w:rsidP="00C5443A">
      <w:pPr>
        <w:rPr>
          <w:rFonts w:asciiTheme="majorHAnsi" w:hAnsiTheme="majorHAnsi" w:cstheme="majorHAnsi"/>
          <w:color w:val="000000"/>
        </w:rPr>
      </w:pPr>
    </w:p>
    <w:p w:rsidR="00C5443A" w:rsidRPr="00C5443A" w:rsidRDefault="00C5443A" w:rsidP="00C5443A">
      <w:pPr>
        <w:rPr>
          <w:rFonts w:asciiTheme="majorHAnsi" w:hAnsiTheme="majorHAnsi" w:cstheme="majorHAnsi"/>
          <w:color w:val="000000"/>
        </w:rPr>
      </w:pPr>
    </w:p>
    <w:p w:rsidR="00C5443A" w:rsidRPr="00C5443A" w:rsidRDefault="00C5443A" w:rsidP="00C5443A">
      <w:pPr>
        <w:rPr>
          <w:rFonts w:asciiTheme="majorHAnsi" w:hAnsiTheme="majorHAnsi" w:cstheme="majorHAnsi"/>
          <w:color w:val="000000"/>
        </w:rPr>
      </w:pPr>
    </w:p>
    <w:p w:rsidR="00C5443A" w:rsidRPr="00C5443A" w:rsidRDefault="00C5443A" w:rsidP="00C5443A">
      <w:pPr>
        <w:rPr>
          <w:rFonts w:asciiTheme="majorHAnsi" w:hAnsiTheme="majorHAnsi" w:cstheme="majorHAnsi"/>
          <w:color w:val="000000"/>
        </w:rPr>
      </w:pPr>
    </w:p>
    <w:p w:rsidR="00C5443A" w:rsidRPr="00C5443A" w:rsidRDefault="00C5443A" w:rsidP="00C5443A">
      <w:pPr>
        <w:rPr>
          <w:rFonts w:asciiTheme="majorHAnsi" w:hAnsiTheme="majorHAnsi" w:cstheme="majorHAnsi"/>
          <w:color w:val="000000"/>
        </w:rPr>
      </w:pPr>
    </w:p>
    <w:p w:rsidR="00C5443A" w:rsidRPr="00C5443A" w:rsidRDefault="00C5443A" w:rsidP="00C5443A">
      <w:pPr>
        <w:rPr>
          <w:rFonts w:asciiTheme="majorHAnsi" w:hAnsiTheme="majorHAnsi" w:cstheme="majorHAnsi"/>
          <w:color w:val="000000"/>
        </w:rPr>
      </w:pPr>
    </w:p>
    <w:p w:rsidR="00C5443A" w:rsidRPr="00C5443A" w:rsidRDefault="00C5443A" w:rsidP="00C5443A">
      <w:pPr>
        <w:rPr>
          <w:rFonts w:asciiTheme="majorHAnsi" w:hAnsiTheme="majorHAnsi" w:cstheme="majorHAnsi"/>
          <w:color w:val="000000"/>
        </w:rPr>
      </w:pPr>
    </w:p>
    <w:p w:rsidR="00C5443A" w:rsidRPr="00C5443A" w:rsidRDefault="00C5443A" w:rsidP="00C5443A">
      <w:pPr>
        <w:rPr>
          <w:rFonts w:asciiTheme="majorHAnsi" w:hAnsiTheme="majorHAnsi" w:cstheme="majorHAnsi"/>
          <w:color w:val="000000"/>
        </w:rPr>
      </w:pPr>
    </w:p>
    <w:p w:rsidR="00C5443A" w:rsidRPr="00C5443A" w:rsidRDefault="00C5443A" w:rsidP="00C5443A">
      <w:pPr>
        <w:rPr>
          <w:rFonts w:asciiTheme="majorHAnsi" w:hAnsiTheme="majorHAnsi" w:cstheme="majorHAnsi"/>
          <w:color w:val="000000"/>
        </w:rPr>
      </w:pPr>
    </w:p>
    <w:p w:rsidR="00C5443A" w:rsidRPr="00C5443A" w:rsidRDefault="00C5443A" w:rsidP="00C5443A">
      <w:pPr>
        <w:rPr>
          <w:rFonts w:asciiTheme="majorHAnsi" w:hAnsiTheme="majorHAnsi" w:cstheme="majorHAnsi"/>
          <w:color w:val="000000"/>
        </w:rPr>
      </w:pPr>
    </w:p>
    <w:p w:rsidR="00C5443A" w:rsidRPr="00C5443A" w:rsidRDefault="00C5443A" w:rsidP="00C5443A">
      <w:pPr>
        <w:rPr>
          <w:rFonts w:asciiTheme="majorHAnsi" w:hAnsiTheme="majorHAnsi" w:cstheme="majorHAnsi"/>
          <w:color w:val="000000"/>
        </w:rPr>
      </w:pPr>
    </w:p>
    <w:p w:rsidR="00C5443A" w:rsidRDefault="00C5443A" w:rsidP="00C5443A">
      <w:pPr>
        <w:rPr>
          <w:rFonts w:asciiTheme="majorHAnsi" w:hAnsiTheme="majorHAnsi" w:cstheme="majorHAnsi"/>
          <w:color w:val="000000"/>
        </w:rPr>
      </w:pPr>
    </w:p>
    <w:p w:rsidR="002B794F" w:rsidRPr="00C5443A" w:rsidRDefault="002B794F" w:rsidP="00C5443A">
      <w:pPr>
        <w:rPr>
          <w:rFonts w:asciiTheme="majorHAnsi" w:hAnsiTheme="majorHAnsi" w:cstheme="majorHAnsi"/>
          <w:color w:val="000000"/>
        </w:rPr>
      </w:pPr>
    </w:p>
    <w:p w:rsidR="00C5443A" w:rsidRPr="00C5443A" w:rsidRDefault="00C5443A" w:rsidP="00C5443A">
      <w:pPr>
        <w:rPr>
          <w:rFonts w:asciiTheme="majorHAnsi" w:hAnsiTheme="majorHAnsi" w:cstheme="majorHAnsi"/>
          <w:color w:val="000000"/>
        </w:rPr>
      </w:pPr>
    </w:p>
    <w:p w:rsidR="00C5443A" w:rsidRPr="00C5443A" w:rsidRDefault="00C5443A" w:rsidP="00C5443A">
      <w:pPr>
        <w:jc w:val="center"/>
        <w:rPr>
          <w:rFonts w:asciiTheme="majorHAnsi" w:hAnsiTheme="majorHAnsi" w:cstheme="majorHAnsi"/>
          <w:b/>
          <w:color w:val="000000"/>
        </w:rPr>
      </w:pPr>
      <w:r w:rsidRPr="00C5443A">
        <w:rPr>
          <w:rFonts w:asciiTheme="majorHAnsi" w:hAnsiTheme="majorHAnsi" w:cstheme="majorHAnsi"/>
          <w:b/>
          <w:color w:val="000000"/>
        </w:rPr>
        <w:t>ANEXO VII</w:t>
      </w:r>
    </w:p>
    <w:p w:rsidR="00C5443A" w:rsidRPr="00C5443A" w:rsidRDefault="00C5443A" w:rsidP="00C5443A">
      <w:pPr>
        <w:jc w:val="center"/>
        <w:rPr>
          <w:rFonts w:asciiTheme="majorHAnsi" w:hAnsiTheme="majorHAnsi" w:cstheme="majorHAnsi"/>
          <w:b/>
          <w:color w:val="000000"/>
        </w:rPr>
      </w:pPr>
    </w:p>
    <w:p w:rsidR="00C5443A" w:rsidRPr="00C5443A" w:rsidRDefault="00C5443A" w:rsidP="00C5443A">
      <w:pPr>
        <w:jc w:val="center"/>
        <w:rPr>
          <w:rFonts w:asciiTheme="majorHAnsi" w:hAnsiTheme="majorHAnsi" w:cstheme="majorHAnsi"/>
          <w:b/>
          <w:color w:val="000000"/>
        </w:rPr>
      </w:pPr>
      <w:r w:rsidRPr="00C5443A">
        <w:rPr>
          <w:rFonts w:asciiTheme="majorHAnsi" w:hAnsiTheme="majorHAnsi" w:cstheme="majorHAnsi"/>
          <w:b/>
          <w:color w:val="000000"/>
        </w:rPr>
        <w:t>MODELO DECLARAÇÃO DA LICITANTE DE CUMPRIMENTO AO ARTIGO 7º, INCISO XXXIII, DA CONSTITUIÇÃO FEDERAL (ART. 68, INCISO VI, DA LEI 14.133/2021).</w:t>
      </w:r>
    </w:p>
    <w:p w:rsidR="00C5443A" w:rsidRPr="00C5443A" w:rsidRDefault="00C5443A" w:rsidP="00C5443A">
      <w:pPr>
        <w:jc w:val="center"/>
        <w:rPr>
          <w:rFonts w:asciiTheme="majorHAnsi" w:hAnsiTheme="majorHAnsi" w:cstheme="majorHAnsi"/>
          <w:b/>
        </w:rPr>
      </w:pPr>
    </w:p>
    <w:p w:rsidR="00C5443A" w:rsidRPr="00C5443A" w:rsidRDefault="00C5443A" w:rsidP="00C5443A">
      <w:pPr>
        <w:jc w:val="center"/>
        <w:rPr>
          <w:rFonts w:asciiTheme="majorHAnsi" w:hAnsiTheme="majorHAnsi" w:cstheme="majorHAnsi"/>
          <w:b/>
        </w:rPr>
      </w:pPr>
    </w:p>
    <w:p w:rsidR="00C5443A" w:rsidRPr="00C5443A" w:rsidRDefault="00C5443A" w:rsidP="00C5443A">
      <w:pPr>
        <w:tabs>
          <w:tab w:val="left" w:pos="4005"/>
        </w:tabs>
        <w:rPr>
          <w:rFonts w:asciiTheme="majorHAnsi" w:hAnsiTheme="majorHAnsi" w:cstheme="majorHAnsi"/>
        </w:rPr>
      </w:pPr>
    </w:p>
    <w:p w:rsidR="00C5443A" w:rsidRPr="00C5443A" w:rsidRDefault="00C5443A" w:rsidP="00C5443A">
      <w:pPr>
        <w:rPr>
          <w:rFonts w:asciiTheme="majorHAnsi" w:hAnsiTheme="majorHAnsi" w:cstheme="majorHAnsi"/>
          <w:b/>
        </w:rPr>
      </w:pPr>
      <w:r w:rsidRPr="00C5443A">
        <w:rPr>
          <w:rFonts w:asciiTheme="majorHAnsi" w:hAnsiTheme="majorHAnsi" w:cstheme="majorHAnsi"/>
          <w:b/>
        </w:rPr>
        <w:t>PROCESSO LICITATÓRIO Nº XXX/2025</w:t>
      </w:r>
    </w:p>
    <w:p w:rsidR="00C5443A" w:rsidRPr="00C5443A" w:rsidRDefault="00C5443A" w:rsidP="00C5443A">
      <w:pPr>
        <w:rPr>
          <w:rFonts w:asciiTheme="majorHAnsi" w:hAnsiTheme="majorHAnsi" w:cstheme="majorHAnsi"/>
        </w:rPr>
      </w:pPr>
    </w:p>
    <w:p w:rsidR="002B794F" w:rsidRPr="00C5443A" w:rsidRDefault="002B794F" w:rsidP="002B794F">
      <w:pPr>
        <w:rPr>
          <w:rFonts w:asciiTheme="majorHAnsi" w:hAnsiTheme="majorHAnsi" w:cstheme="majorHAnsi"/>
        </w:rPr>
      </w:pPr>
      <w:r w:rsidRPr="00C5443A">
        <w:rPr>
          <w:rFonts w:asciiTheme="majorHAnsi" w:hAnsiTheme="majorHAnsi" w:cstheme="majorHAnsi"/>
          <w:b/>
        </w:rPr>
        <w:t xml:space="preserve">MODALIDADE </w:t>
      </w:r>
      <w:r w:rsidRPr="00C5443A">
        <w:rPr>
          <w:rFonts w:asciiTheme="majorHAnsi" w:hAnsiTheme="majorHAnsi" w:cstheme="majorHAnsi"/>
        </w:rPr>
        <w:t xml:space="preserve">– </w:t>
      </w:r>
      <w:r>
        <w:rPr>
          <w:rFonts w:asciiTheme="majorHAnsi" w:hAnsiTheme="majorHAnsi" w:cstheme="majorHAnsi"/>
          <w:b/>
        </w:rPr>
        <w:t>CONCORRÊNCIA ELETRÔNICA</w:t>
      </w:r>
      <w:r w:rsidRPr="00C5443A">
        <w:rPr>
          <w:rFonts w:asciiTheme="majorHAnsi" w:hAnsiTheme="majorHAnsi" w:cstheme="majorHAnsi"/>
          <w:b/>
        </w:rPr>
        <w:t xml:space="preserve"> </w:t>
      </w:r>
    </w:p>
    <w:p w:rsidR="002B794F" w:rsidRPr="00C5443A" w:rsidRDefault="002B794F" w:rsidP="002B794F">
      <w:pPr>
        <w:rPr>
          <w:rFonts w:asciiTheme="majorHAnsi" w:hAnsiTheme="majorHAnsi" w:cstheme="majorHAnsi"/>
          <w:b/>
        </w:rPr>
      </w:pPr>
    </w:p>
    <w:p w:rsidR="002B794F" w:rsidRPr="00C5443A" w:rsidRDefault="002B794F" w:rsidP="002B794F">
      <w:pPr>
        <w:rPr>
          <w:rFonts w:asciiTheme="majorHAnsi" w:hAnsiTheme="majorHAnsi" w:cstheme="majorHAnsi"/>
          <w:b/>
        </w:rPr>
      </w:pPr>
      <w:r w:rsidRPr="00C5443A">
        <w:rPr>
          <w:rFonts w:asciiTheme="majorHAnsi" w:hAnsiTheme="majorHAnsi" w:cstheme="majorHAnsi"/>
          <w:b/>
        </w:rPr>
        <w:t xml:space="preserve">TIPO – </w:t>
      </w:r>
      <w:r>
        <w:rPr>
          <w:rFonts w:asciiTheme="majorHAnsi" w:hAnsiTheme="majorHAnsi" w:cstheme="majorHAnsi"/>
          <w:b/>
        </w:rPr>
        <w:t>MAIOR OFERTA</w:t>
      </w:r>
      <w:r w:rsidRPr="00C5443A">
        <w:rPr>
          <w:rFonts w:asciiTheme="majorHAnsi" w:hAnsiTheme="majorHAnsi" w:cstheme="majorHAnsi"/>
          <w:b/>
        </w:rPr>
        <w:t xml:space="preserve"> </w:t>
      </w:r>
    </w:p>
    <w:p w:rsidR="00C5443A" w:rsidRPr="00C5443A" w:rsidRDefault="00C5443A" w:rsidP="00C5443A">
      <w:pPr>
        <w:rPr>
          <w:rFonts w:asciiTheme="majorHAnsi" w:hAnsiTheme="majorHAnsi" w:cstheme="majorHAnsi"/>
        </w:rPr>
      </w:pPr>
    </w:p>
    <w:p w:rsidR="00C5443A" w:rsidRPr="00C5443A" w:rsidRDefault="00C5443A" w:rsidP="00C5443A">
      <w:pPr>
        <w:rPr>
          <w:rFonts w:asciiTheme="majorHAnsi" w:hAnsiTheme="majorHAnsi" w:cstheme="majorHAnsi"/>
          <w:b/>
        </w:rPr>
      </w:pPr>
    </w:p>
    <w:p w:rsidR="00C5443A" w:rsidRPr="00C5443A" w:rsidRDefault="00C5443A" w:rsidP="00C5443A">
      <w:pPr>
        <w:rPr>
          <w:rFonts w:asciiTheme="majorHAnsi" w:hAnsiTheme="majorHAnsi" w:cstheme="majorHAnsi"/>
        </w:rPr>
      </w:pPr>
    </w:p>
    <w:p w:rsidR="00C5443A" w:rsidRPr="00C5443A" w:rsidRDefault="00C5443A" w:rsidP="00C5443A">
      <w:pPr>
        <w:rPr>
          <w:rFonts w:asciiTheme="majorHAnsi" w:hAnsiTheme="majorHAnsi" w:cstheme="majorHAnsi"/>
        </w:rPr>
      </w:pPr>
    </w:p>
    <w:p w:rsidR="00C5443A" w:rsidRPr="00C5443A" w:rsidRDefault="00C5443A" w:rsidP="00C5443A">
      <w:pPr>
        <w:jc w:val="both"/>
        <w:rPr>
          <w:rFonts w:asciiTheme="majorHAnsi" w:hAnsiTheme="majorHAnsi" w:cstheme="majorHAnsi"/>
        </w:rPr>
      </w:pPr>
      <w:r w:rsidRPr="00C5443A">
        <w:rPr>
          <w:rFonts w:asciiTheme="majorHAnsi" w:hAnsiTheme="majorHAnsi" w:cstheme="majorHAnsi"/>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rsidR="00C5443A" w:rsidRPr="00C5443A" w:rsidRDefault="00C5443A" w:rsidP="00C5443A">
      <w:pPr>
        <w:jc w:val="both"/>
        <w:rPr>
          <w:rFonts w:asciiTheme="majorHAnsi" w:hAnsiTheme="majorHAnsi" w:cstheme="majorHAnsi"/>
        </w:rPr>
      </w:pPr>
    </w:p>
    <w:p w:rsidR="00C5443A" w:rsidRPr="00C5443A" w:rsidRDefault="00C5443A" w:rsidP="00C5443A">
      <w:pPr>
        <w:jc w:val="both"/>
        <w:rPr>
          <w:rFonts w:asciiTheme="majorHAnsi" w:hAnsiTheme="majorHAnsi" w:cstheme="majorHAnsi"/>
        </w:rPr>
      </w:pPr>
      <w:r w:rsidRPr="00C5443A">
        <w:rPr>
          <w:rFonts w:asciiTheme="majorHAnsi" w:hAnsiTheme="majorHAnsi" w:cstheme="majorHAnsi"/>
        </w:rPr>
        <w:t>Ressalva: emprega menor, a partir de quatorze anos, na condição de aprendiz</w:t>
      </w:r>
    </w:p>
    <w:p w:rsidR="00C5443A" w:rsidRPr="00C5443A" w:rsidRDefault="00C5443A" w:rsidP="00C5443A">
      <w:pPr>
        <w:rPr>
          <w:rFonts w:asciiTheme="majorHAnsi" w:hAnsiTheme="majorHAnsi" w:cstheme="majorHAnsi"/>
        </w:rPr>
      </w:pPr>
    </w:p>
    <w:p w:rsidR="00C5443A" w:rsidRPr="00C5443A" w:rsidRDefault="00C5443A" w:rsidP="00C5443A">
      <w:pPr>
        <w:jc w:val="center"/>
        <w:rPr>
          <w:rFonts w:asciiTheme="majorHAnsi" w:hAnsiTheme="majorHAnsi" w:cstheme="majorHAnsi"/>
          <w:b/>
        </w:rPr>
      </w:pPr>
      <w:r w:rsidRPr="00C5443A">
        <w:rPr>
          <w:rFonts w:asciiTheme="majorHAnsi" w:hAnsiTheme="majorHAnsi" w:cstheme="majorHAnsi"/>
          <w:b/>
        </w:rPr>
        <w:t>Sim(  )                   Não (  )</w:t>
      </w:r>
    </w:p>
    <w:p w:rsidR="00C5443A" w:rsidRPr="00C5443A" w:rsidRDefault="00C5443A" w:rsidP="00C5443A">
      <w:pPr>
        <w:jc w:val="center"/>
        <w:rPr>
          <w:rFonts w:asciiTheme="majorHAnsi" w:hAnsiTheme="majorHAnsi" w:cstheme="majorHAnsi"/>
          <w:b/>
        </w:rPr>
      </w:pPr>
    </w:p>
    <w:p w:rsidR="00C5443A" w:rsidRPr="00C5443A" w:rsidRDefault="00C5443A" w:rsidP="00C5443A">
      <w:pPr>
        <w:jc w:val="center"/>
        <w:rPr>
          <w:rFonts w:asciiTheme="majorHAnsi" w:hAnsiTheme="majorHAnsi" w:cstheme="majorHAnsi"/>
          <w:b/>
        </w:rPr>
      </w:pPr>
    </w:p>
    <w:p w:rsidR="00C5443A" w:rsidRPr="00C5443A" w:rsidRDefault="00C5443A" w:rsidP="00C5443A">
      <w:pPr>
        <w:jc w:val="center"/>
        <w:rPr>
          <w:rFonts w:asciiTheme="majorHAnsi" w:hAnsiTheme="majorHAnsi" w:cstheme="majorHAnsi"/>
          <w:b/>
        </w:rPr>
      </w:pPr>
    </w:p>
    <w:p w:rsidR="00C5443A" w:rsidRPr="00C5443A" w:rsidRDefault="00C5443A" w:rsidP="00C5443A">
      <w:pPr>
        <w:jc w:val="center"/>
        <w:rPr>
          <w:rFonts w:asciiTheme="majorHAnsi" w:hAnsiTheme="majorHAnsi" w:cstheme="majorHAnsi"/>
          <w:b/>
        </w:rPr>
      </w:pPr>
      <w:r w:rsidRPr="00C5443A">
        <w:rPr>
          <w:rFonts w:asciiTheme="majorHAnsi" w:hAnsiTheme="majorHAnsi" w:cstheme="majorHAnsi"/>
        </w:rPr>
        <w:t>Cidade, ___ de ___________ de 20XX</w:t>
      </w:r>
      <w:r w:rsidRPr="00C5443A">
        <w:rPr>
          <w:rFonts w:asciiTheme="majorHAnsi" w:hAnsiTheme="majorHAnsi" w:cstheme="majorHAnsi"/>
          <w:b/>
        </w:rPr>
        <w:t>.</w:t>
      </w:r>
    </w:p>
    <w:p w:rsidR="00C5443A" w:rsidRPr="00C5443A" w:rsidRDefault="00C5443A" w:rsidP="00C5443A">
      <w:pPr>
        <w:jc w:val="center"/>
        <w:rPr>
          <w:rFonts w:asciiTheme="majorHAnsi" w:hAnsiTheme="majorHAnsi" w:cstheme="majorHAnsi"/>
          <w:b/>
        </w:rPr>
      </w:pPr>
    </w:p>
    <w:p w:rsidR="00C5443A" w:rsidRPr="00C5443A" w:rsidRDefault="00C5443A" w:rsidP="00C5443A">
      <w:pPr>
        <w:rPr>
          <w:rFonts w:asciiTheme="majorHAnsi" w:hAnsiTheme="majorHAnsi" w:cstheme="majorHAnsi"/>
        </w:rPr>
      </w:pPr>
    </w:p>
    <w:p w:rsidR="00C5443A" w:rsidRPr="00C5443A" w:rsidRDefault="00C5443A" w:rsidP="00C5443A">
      <w:pPr>
        <w:rPr>
          <w:rFonts w:asciiTheme="majorHAnsi" w:hAnsiTheme="majorHAnsi" w:cstheme="majorHAnsi"/>
        </w:rPr>
      </w:pPr>
    </w:p>
    <w:p w:rsidR="00C5443A" w:rsidRPr="00C5443A" w:rsidRDefault="00C5443A" w:rsidP="00C5443A">
      <w:pPr>
        <w:rPr>
          <w:rFonts w:asciiTheme="majorHAnsi" w:hAnsiTheme="majorHAnsi" w:cstheme="majorHAnsi"/>
        </w:rPr>
      </w:pPr>
    </w:p>
    <w:p w:rsidR="00C5443A" w:rsidRPr="00C5443A" w:rsidRDefault="00C5443A" w:rsidP="00C5443A">
      <w:pPr>
        <w:rPr>
          <w:rFonts w:asciiTheme="majorHAnsi" w:hAnsiTheme="majorHAnsi" w:cstheme="majorHAnsi"/>
        </w:rPr>
      </w:pPr>
    </w:p>
    <w:p w:rsidR="00C5443A" w:rsidRPr="00C5443A" w:rsidRDefault="00C5443A" w:rsidP="00C5443A">
      <w:pPr>
        <w:jc w:val="center"/>
        <w:rPr>
          <w:rFonts w:asciiTheme="majorHAnsi" w:hAnsiTheme="majorHAnsi" w:cstheme="majorHAnsi"/>
        </w:rPr>
      </w:pPr>
      <w:r w:rsidRPr="00C5443A">
        <w:rPr>
          <w:rFonts w:asciiTheme="majorHAnsi" w:hAnsiTheme="majorHAnsi" w:cstheme="majorHAnsi"/>
          <w:b/>
        </w:rPr>
        <w:t>(nome, carimbo, e assinatura do responsável legal da empresa).</w:t>
      </w:r>
    </w:p>
    <w:p w:rsidR="00C5443A" w:rsidRPr="00C5443A" w:rsidRDefault="00C5443A" w:rsidP="00C5443A">
      <w:pPr>
        <w:rPr>
          <w:rFonts w:asciiTheme="majorHAnsi" w:hAnsiTheme="majorHAnsi" w:cstheme="majorHAnsi"/>
        </w:rPr>
      </w:pPr>
    </w:p>
    <w:p w:rsidR="00C5443A" w:rsidRPr="00C5443A" w:rsidRDefault="00C5443A" w:rsidP="00C5443A">
      <w:pPr>
        <w:jc w:val="center"/>
        <w:rPr>
          <w:rFonts w:asciiTheme="majorHAnsi" w:hAnsiTheme="majorHAnsi" w:cstheme="majorHAnsi"/>
        </w:rPr>
      </w:pPr>
    </w:p>
    <w:p w:rsidR="00C5443A" w:rsidRPr="00C5443A" w:rsidRDefault="00C5443A" w:rsidP="00C5443A">
      <w:pPr>
        <w:jc w:val="center"/>
        <w:rPr>
          <w:rFonts w:asciiTheme="majorHAnsi" w:hAnsiTheme="majorHAnsi" w:cstheme="majorHAnsi"/>
        </w:rPr>
      </w:pPr>
    </w:p>
    <w:p w:rsidR="00C5443A" w:rsidRPr="00C5443A" w:rsidRDefault="00C5443A" w:rsidP="00C5443A">
      <w:pPr>
        <w:jc w:val="center"/>
        <w:rPr>
          <w:rFonts w:asciiTheme="majorHAnsi" w:hAnsiTheme="majorHAnsi" w:cstheme="majorHAnsi"/>
        </w:rPr>
      </w:pPr>
    </w:p>
    <w:p w:rsidR="00C5443A" w:rsidRPr="00C5443A" w:rsidRDefault="00C5443A" w:rsidP="00C5443A">
      <w:pPr>
        <w:rPr>
          <w:rFonts w:asciiTheme="majorHAnsi" w:hAnsiTheme="majorHAnsi" w:cstheme="majorHAnsi"/>
        </w:rPr>
      </w:pPr>
    </w:p>
    <w:p w:rsidR="00C5443A" w:rsidRPr="00C5443A" w:rsidRDefault="00C5443A" w:rsidP="00C5443A">
      <w:pPr>
        <w:jc w:val="center"/>
        <w:rPr>
          <w:rFonts w:asciiTheme="majorHAnsi" w:hAnsiTheme="majorHAnsi" w:cstheme="majorHAnsi"/>
        </w:rPr>
      </w:pPr>
    </w:p>
    <w:p w:rsidR="00C5443A" w:rsidRPr="00C5443A" w:rsidRDefault="00C5443A" w:rsidP="00C5443A">
      <w:pPr>
        <w:jc w:val="center"/>
        <w:rPr>
          <w:rFonts w:asciiTheme="majorHAnsi" w:hAnsiTheme="majorHAnsi" w:cstheme="majorHAnsi"/>
        </w:rPr>
      </w:pPr>
    </w:p>
    <w:p w:rsidR="00C5443A" w:rsidRPr="00C5443A" w:rsidRDefault="00C5443A" w:rsidP="00C5443A">
      <w:pPr>
        <w:jc w:val="center"/>
        <w:rPr>
          <w:rFonts w:asciiTheme="majorHAnsi" w:hAnsiTheme="majorHAnsi" w:cstheme="majorHAnsi"/>
          <w:b/>
          <w:color w:val="000000"/>
        </w:rPr>
      </w:pPr>
      <w:r w:rsidRPr="00C5443A">
        <w:rPr>
          <w:rFonts w:asciiTheme="majorHAnsi" w:hAnsiTheme="majorHAnsi" w:cstheme="majorHAnsi"/>
          <w:b/>
          <w:color w:val="000000"/>
        </w:rPr>
        <w:t>ANEXO VIII</w:t>
      </w:r>
    </w:p>
    <w:p w:rsidR="00C5443A" w:rsidRPr="00C5443A" w:rsidRDefault="00C5443A" w:rsidP="00C5443A">
      <w:pPr>
        <w:jc w:val="center"/>
        <w:rPr>
          <w:rFonts w:asciiTheme="majorHAnsi" w:hAnsiTheme="majorHAnsi" w:cstheme="majorHAnsi"/>
          <w:b/>
          <w:color w:val="000000"/>
        </w:rPr>
      </w:pPr>
    </w:p>
    <w:p w:rsidR="00C5443A" w:rsidRPr="00C5443A" w:rsidRDefault="00C5443A" w:rsidP="00C5443A">
      <w:pPr>
        <w:jc w:val="center"/>
        <w:rPr>
          <w:rFonts w:asciiTheme="majorHAnsi" w:hAnsiTheme="majorHAnsi" w:cstheme="majorHAnsi"/>
          <w:b/>
          <w:color w:val="000000"/>
        </w:rPr>
      </w:pPr>
      <w:r w:rsidRPr="00C5443A">
        <w:rPr>
          <w:rFonts w:asciiTheme="majorHAnsi" w:hAnsiTheme="majorHAnsi" w:cstheme="majorHAnsi"/>
          <w:b/>
          <w:color w:val="000000"/>
        </w:rPr>
        <w:t xml:space="preserve">MODELO DE DECLARAÇÃO DA LICITANTE DE QUE A PROPOSTA ECONÔMICA COMPREENDE A INTEGRALIDADE DOS CUSTOS (art. 63, §1º, da Lei nº 14.133/2021). </w:t>
      </w:r>
    </w:p>
    <w:p w:rsidR="00C5443A" w:rsidRPr="00C5443A" w:rsidRDefault="00C5443A" w:rsidP="00C5443A">
      <w:pPr>
        <w:jc w:val="center"/>
        <w:rPr>
          <w:rFonts w:asciiTheme="majorHAnsi" w:hAnsiTheme="majorHAnsi" w:cstheme="majorHAnsi"/>
          <w:b/>
        </w:rPr>
      </w:pPr>
    </w:p>
    <w:p w:rsidR="00C5443A" w:rsidRPr="00C5443A" w:rsidRDefault="00C5443A" w:rsidP="00C5443A">
      <w:pPr>
        <w:jc w:val="center"/>
        <w:rPr>
          <w:rFonts w:asciiTheme="majorHAnsi" w:hAnsiTheme="majorHAnsi" w:cstheme="majorHAnsi"/>
          <w:b/>
        </w:rPr>
      </w:pPr>
    </w:p>
    <w:p w:rsidR="00C5443A" w:rsidRPr="00C5443A" w:rsidRDefault="00C5443A" w:rsidP="00C5443A">
      <w:pPr>
        <w:tabs>
          <w:tab w:val="left" w:pos="4005"/>
        </w:tabs>
        <w:rPr>
          <w:rFonts w:asciiTheme="majorHAnsi" w:hAnsiTheme="majorHAnsi" w:cstheme="majorHAnsi"/>
        </w:rPr>
      </w:pPr>
    </w:p>
    <w:p w:rsidR="00C5443A" w:rsidRPr="00C5443A" w:rsidRDefault="00C5443A" w:rsidP="00C5443A">
      <w:pPr>
        <w:rPr>
          <w:rFonts w:asciiTheme="majorHAnsi" w:hAnsiTheme="majorHAnsi" w:cstheme="majorHAnsi"/>
          <w:b/>
        </w:rPr>
      </w:pPr>
      <w:r w:rsidRPr="00C5443A">
        <w:rPr>
          <w:rFonts w:asciiTheme="majorHAnsi" w:hAnsiTheme="majorHAnsi" w:cstheme="majorHAnsi"/>
          <w:b/>
        </w:rPr>
        <w:t>PROCESSO LICITATÓRIO Nº XXX/2025</w:t>
      </w:r>
    </w:p>
    <w:p w:rsidR="00C5443A" w:rsidRPr="00C5443A" w:rsidRDefault="00C5443A" w:rsidP="00C5443A">
      <w:pPr>
        <w:rPr>
          <w:rFonts w:asciiTheme="majorHAnsi" w:hAnsiTheme="majorHAnsi" w:cstheme="majorHAnsi"/>
        </w:rPr>
      </w:pPr>
    </w:p>
    <w:p w:rsidR="002B794F" w:rsidRPr="00C5443A" w:rsidRDefault="002B794F" w:rsidP="002B794F">
      <w:pPr>
        <w:rPr>
          <w:rFonts w:asciiTheme="majorHAnsi" w:hAnsiTheme="majorHAnsi" w:cstheme="majorHAnsi"/>
        </w:rPr>
      </w:pPr>
      <w:r w:rsidRPr="00C5443A">
        <w:rPr>
          <w:rFonts w:asciiTheme="majorHAnsi" w:hAnsiTheme="majorHAnsi" w:cstheme="majorHAnsi"/>
          <w:b/>
        </w:rPr>
        <w:t xml:space="preserve">MODALIDADE </w:t>
      </w:r>
      <w:r w:rsidRPr="00C5443A">
        <w:rPr>
          <w:rFonts w:asciiTheme="majorHAnsi" w:hAnsiTheme="majorHAnsi" w:cstheme="majorHAnsi"/>
        </w:rPr>
        <w:t xml:space="preserve">– </w:t>
      </w:r>
      <w:r>
        <w:rPr>
          <w:rFonts w:asciiTheme="majorHAnsi" w:hAnsiTheme="majorHAnsi" w:cstheme="majorHAnsi"/>
          <w:b/>
        </w:rPr>
        <w:t>CONCORRÊNCIA ELETRÔNICA</w:t>
      </w:r>
      <w:r w:rsidRPr="00C5443A">
        <w:rPr>
          <w:rFonts w:asciiTheme="majorHAnsi" w:hAnsiTheme="majorHAnsi" w:cstheme="majorHAnsi"/>
          <w:b/>
        </w:rPr>
        <w:t xml:space="preserve"> </w:t>
      </w:r>
    </w:p>
    <w:p w:rsidR="002B794F" w:rsidRPr="00C5443A" w:rsidRDefault="002B794F" w:rsidP="002B794F">
      <w:pPr>
        <w:rPr>
          <w:rFonts w:asciiTheme="majorHAnsi" w:hAnsiTheme="majorHAnsi" w:cstheme="majorHAnsi"/>
          <w:b/>
        </w:rPr>
      </w:pPr>
    </w:p>
    <w:p w:rsidR="002B794F" w:rsidRPr="00C5443A" w:rsidRDefault="002B794F" w:rsidP="002B794F">
      <w:pPr>
        <w:rPr>
          <w:rFonts w:asciiTheme="majorHAnsi" w:hAnsiTheme="majorHAnsi" w:cstheme="majorHAnsi"/>
          <w:b/>
        </w:rPr>
      </w:pPr>
      <w:r w:rsidRPr="00C5443A">
        <w:rPr>
          <w:rFonts w:asciiTheme="majorHAnsi" w:hAnsiTheme="majorHAnsi" w:cstheme="majorHAnsi"/>
          <w:b/>
        </w:rPr>
        <w:t xml:space="preserve">TIPO – </w:t>
      </w:r>
      <w:r>
        <w:rPr>
          <w:rFonts w:asciiTheme="majorHAnsi" w:hAnsiTheme="majorHAnsi" w:cstheme="majorHAnsi"/>
          <w:b/>
        </w:rPr>
        <w:t>MAIOR OFERTA</w:t>
      </w:r>
      <w:r w:rsidRPr="00C5443A">
        <w:rPr>
          <w:rFonts w:asciiTheme="majorHAnsi" w:hAnsiTheme="majorHAnsi" w:cstheme="majorHAnsi"/>
          <w:b/>
        </w:rPr>
        <w:t xml:space="preserve"> </w:t>
      </w:r>
    </w:p>
    <w:p w:rsidR="00C5443A" w:rsidRPr="00C5443A" w:rsidRDefault="00C5443A" w:rsidP="00C5443A">
      <w:pPr>
        <w:rPr>
          <w:rFonts w:asciiTheme="majorHAnsi" w:hAnsiTheme="majorHAnsi" w:cstheme="majorHAnsi"/>
        </w:rPr>
      </w:pPr>
    </w:p>
    <w:p w:rsidR="00C5443A" w:rsidRPr="00C5443A" w:rsidRDefault="00C5443A" w:rsidP="00C5443A">
      <w:pPr>
        <w:rPr>
          <w:rFonts w:asciiTheme="majorHAnsi" w:hAnsiTheme="majorHAnsi" w:cstheme="majorHAnsi"/>
          <w:b/>
        </w:rPr>
      </w:pPr>
    </w:p>
    <w:p w:rsidR="00C5443A" w:rsidRPr="00C5443A" w:rsidRDefault="00C5443A" w:rsidP="00C5443A">
      <w:pPr>
        <w:rPr>
          <w:rFonts w:asciiTheme="majorHAnsi" w:hAnsiTheme="majorHAnsi" w:cstheme="majorHAnsi"/>
        </w:rPr>
      </w:pPr>
    </w:p>
    <w:p w:rsidR="00C5443A" w:rsidRPr="00C5443A" w:rsidRDefault="00C5443A" w:rsidP="00C5443A">
      <w:pPr>
        <w:rPr>
          <w:rFonts w:asciiTheme="majorHAnsi" w:hAnsiTheme="majorHAnsi" w:cstheme="majorHAnsi"/>
        </w:rPr>
      </w:pPr>
    </w:p>
    <w:p w:rsidR="00C5443A" w:rsidRPr="00C5443A" w:rsidRDefault="00C5443A" w:rsidP="00C5443A">
      <w:pPr>
        <w:jc w:val="both"/>
        <w:rPr>
          <w:rFonts w:asciiTheme="majorHAnsi" w:hAnsiTheme="majorHAnsi" w:cstheme="majorHAnsi"/>
        </w:rPr>
      </w:pPr>
      <w:r w:rsidRPr="00C5443A">
        <w:rPr>
          <w:rFonts w:asciiTheme="majorHAnsi" w:hAnsiTheme="majorHAnsi" w:cstheme="majorHAnsi"/>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sidRPr="00C5443A">
        <w:rPr>
          <w:rFonts w:asciiTheme="majorHAnsi" w:hAnsiTheme="majorHAnsi" w:cstheme="majorHAnsi"/>
          <w:color w:val="000000"/>
        </w:rPr>
        <w:t xml:space="preserve">§1º, </w:t>
      </w:r>
      <w:r w:rsidRPr="00C5443A">
        <w:rPr>
          <w:rFonts w:asciiTheme="majorHAnsi" w:hAnsiTheme="majorHAnsi" w:cstheme="majorHAnsi"/>
        </w:rPr>
        <w:t xml:space="preserve">da Lei nº 14.133/2021, que </w:t>
      </w:r>
      <w:r w:rsidRPr="00C5443A">
        <w:rPr>
          <w:rFonts w:asciiTheme="majorHAnsi" w:hAnsiTheme="majorHAnsi" w:cstheme="majorHAnsi"/>
          <w:color w:val="000000"/>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C5443A" w:rsidRPr="00C5443A" w:rsidRDefault="00C5443A" w:rsidP="00C5443A">
      <w:pPr>
        <w:jc w:val="both"/>
        <w:rPr>
          <w:rFonts w:asciiTheme="majorHAnsi" w:hAnsiTheme="majorHAnsi" w:cstheme="majorHAnsi"/>
        </w:rPr>
      </w:pPr>
    </w:p>
    <w:p w:rsidR="00C5443A" w:rsidRPr="00C5443A" w:rsidRDefault="00C5443A" w:rsidP="00C5443A">
      <w:pPr>
        <w:jc w:val="center"/>
        <w:rPr>
          <w:rFonts w:asciiTheme="majorHAnsi" w:hAnsiTheme="majorHAnsi" w:cstheme="majorHAnsi"/>
          <w:b/>
        </w:rPr>
      </w:pPr>
    </w:p>
    <w:p w:rsidR="00C5443A" w:rsidRPr="00C5443A" w:rsidRDefault="00C5443A" w:rsidP="00C5443A">
      <w:pPr>
        <w:jc w:val="center"/>
        <w:rPr>
          <w:rFonts w:asciiTheme="majorHAnsi" w:hAnsiTheme="majorHAnsi" w:cstheme="majorHAnsi"/>
          <w:b/>
        </w:rPr>
      </w:pPr>
    </w:p>
    <w:p w:rsidR="00C5443A" w:rsidRPr="00C5443A" w:rsidRDefault="00C5443A" w:rsidP="00C5443A">
      <w:pPr>
        <w:jc w:val="center"/>
        <w:rPr>
          <w:rFonts w:asciiTheme="majorHAnsi" w:hAnsiTheme="majorHAnsi" w:cstheme="majorHAnsi"/>
          <w:b/>
        </w:rPr>
      </w:pPr>
      <w:r w:rsidRPr="00C5443A">
        <w:rPr>
          <w:rFonts w:asciiTheme="majorHAnsi" w:hAnsiTheme="majorHAnsi" w:cstheme="majorHAnsi"/>
        </w:rPr>
        <w:t>Cidade, ___ de ___________ de 20XX</w:t>
      </w:r>
      <w:r w:rsidRPr="00C5443A">
        <w:rPr>
          <w:rFonts w:asciiTheme="majorHAnsi" w:hAnsiTheme="majorHAnsi" w:cstheme="majorHAnsi"/>
          <w:b/>
        </w:rPr>
        <w:t>.</w:t>
      </w:r>
    </w:p>
    <w:p w:rsidR="00C5443A" w:rsidRPr="00C5443A" w:rsidRDefault="00C5443A" w:rsidP="00C5443A">
      <w:pPr>
        <w:jc w:val="center"/>
        <w:rPr>
          <w:rFonts w:asciiTheme="majorHAnsi" w:hAnsiTheme="majorHAnsi" w:cstheme="majorHAnsi"/>
          <w:b/>
        </w:rPr>
      </w:pPr>
    </w:p>
    <w:p w:rsidR="00C5443A" w:rsidRPr="00C5443A" w:rsidRDefault="00C5443A" w:rsidP="00C5443A">
      <w:pPr>
        <w:rPr>
          <w:rFonts w:asciiTheme="majorHAnsi" w:hAnsiTheme="majorHAnsi" w:cstheme="majorHAnsi"/>
        </w:rPr>
      </w:pPr>
    </w:p>
    <w:p w:rsidR="00C5443A" w:rsidRPr="00C5443A" w:rsidRDefault="00C5443A" w:rsidP="00C5443A">
      <w:pPr>
        <w:rPr>
          <w:rFonts w:asciiTheme="majorHAnsi" w:hAnsiTheme="majorHAnsi" w:cstheme="majorHAnsi"/>
        </w:rPr>
      </w:pPr>
    </w:p>
    <w:p w:rsidR="00C5443A" w:rsidRPr="00C5443A" w:rsidRDefault="00C5443A" w:rsidP="00C5443A">
      <w:pPr>
        <w:rPr>
          <w:rFonts w:asciiTheme="majorHAnsi" w:hAnsiTheme="majorHAnsi" w:cstheme="majorHAnsi"/>
        </w:rPr>
      </w:pPr>
    </w:p>
    <w:p w:rsidR="00C5443A" w:rsidRPr="00C5443A" w:rsidRDefault="00C5443A" w:rsidP="00C5443A">
      <w:pPr>
        <w:rPr>
          <w:rFonts w:asciiTheme="majorHAnsi" w:hAnsiTheme="majorHAnsi" w:cstheme="majorHAnsi"/>
        </w:rPr>
      </w:pPr>
    </w:p>
    <w:p w:rsidR="00C5443A" w:rsidRPr="00C5443A" w:rsidRDefault="00C5443A" w:rsidP="00C5443A">
      <w:pPr>
        <w:jc w:val="center"/>
        <w:rPr>
          <w:rFonts w:asciiTheme="majorHAnsi" w:hAnsiTheme="majorHAnsi" w:cstheme="majorHAnsi"/>
          <w:b/>
        </w:rPr>
      </w:pPr>
      <w:r w:rsidRPr="00C5443A">
        <w:rPr>
          <w:rFonts w:asciiTheme="majorHAnsi" w:hAnsiTheme="majorHAnsi" w:cstheme="majorHAnsi"/>
          <w:b/>
        </w:rPr>
        <w:t>(nome, carimbo, e assinatura do responsável legal da empresa).</w:t>
      </w:r>
    </w:p>
    <w:p w:rsidR="00D90633" w:rsidRPr="00C5443A" w:rsidRDefault="00D90633" w:rsidP="002F78F8">
      <w:pPr>
        <w:pStyle w:val="Lista"/>
        <w:spacing w:line="276" w:lineRule="auto"/>
        <w:ind w:left="0" w:firstLine="0"/>
        <w:jc w:val="both"/>
        <w:rPr>
          <w:rFonts w:asciiTheme="majorHAnsi" w:hAnsiTheme="majorHAnsi" w:cstheme="majorHAnsi"/>
        </w:rPr>
      </w:pPr>
    </w:p>
    <w:sectPr w:rsidR="00D90633" w:rsidRPr="00C5443A" w:rsidSect="008E7AFF">
      <w:headerReference w:type="default" r:id="rId76"/>
      <w:footerReference w:type="default" r:id="rId77"/>
      <w:pgSz w:w="11906" w:h="16838" w:code="9"/>
      <w:pgMar w:top="1418" w:right="1133" w:bottom="1418" w:left="1134" w:header="709" w:footer="19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BD9" w:rsidRDefault="00F31BD9">
      <w:r>
        <w:separator/>
      </w:r>
    </w:p>
  </w:endnote>
  <w:endnote w:type="continuationSeparator" w:id="1">
    <w:p w:rsidR="00F31BD9" w:rsidRDefault="00F31BD9">
      <w:r>
        <w:continuationSeparator/>
      </w:r>
    </w:p>
  </w:endnote>
  <w:endnote w:type="continuationNotice" w:id="2">
    <w:p w:rsidR="00F31BD9" w:rsidRDefault="00F31BD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Ecofont_Spranq_eco_Sans">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Zurich BT">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6111550"/>
      <w:docPartObj>
        <w:docPartGallery w:val="Page Numbers (Bottom of Page)"/>
        <w:docPartUnique/>
      </w:docPartObj>
    </w:sdtPr>
    <w:sdtEndPr>
      <w:rPr>
        <w:rFonts w:ascii="Arial" w:hAnsi="Arial" w:cs="Arial"/>
        <w:sz w:val="14"/>
        <w:szCs w:val="14"/>
      </w:rPr>
    </w:sdtEndPr>
    <w:sdtContent>
      <w:p w:rsidR="00B32A93" w:rsidRPr="007B5385" w:rsidRDefault="00B32A93"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sdt>
        <w:sdtPr>
          <w:rPr>
            <w:rFonts w:ascii="Bookman Old Style" w:hAnsi="Bookman Old Style"/>
          </w:rPr>
          <w:id w:val="2042162307"/>
          <w:docPartObj>
            <w:docPartGallery w:val="Page Numbers (Bottom of Page)"/>
            <w:docPartUnique/>
          </w:docPartObj>
        </w:sdtPr>
        <w:sdtEndPr>
          <w:rPr>
            <w:rFonts w:cs="Arial"/>
            <w:b/>
            <w:bCs/>
            <w:sz w:val="16"/>
            <w:szCs w:val="16"/>
          </w:rPr>
        </w:sdtEndPr>
        <w:sdtContent>
          <w:p w:rsidR="00B32A93" w:rsidRPr="00C276E4" w:rsidRDefault="00B32A93" w:rsidP="001B57C3">
            <w:pPr>
              <w:pStyle w:val="Rodap"/>
              <w:rPr>
                <w:rFonts w:ascii="Bookman Old Style" w:hAnsi="Bookman Old Style"/>
                <w:color w:val="548DD4" w:themeColor="text2" w:themeTint="99"/>
                <w:spacing w:val="60"/>
                <w:sz w:val="16"/>
                <w:szCs w:val="16"/>
              </w:rPr>
            </w:pPr>
            <w:r w:rsidRPr="00C276E4">
              <w:rPr>
                <w:rFonts w:ascii="Bookman Old Style" w:hAnsi="Bookman Old Style"/>
                <w:color w:val="548DD4" w:themeColor="text2" w:themeTint="99"/>
                <w:spacing w:val="60"/>
                <w:sz w:val="22"/>
                <w:szCs w:val="22"/>
              </w:rPr>
              <w:tab/>
            </w:r>
            <w:r w:rsidRPr="00C276E4">
              <w:rPr>
                <w:rFonts w:ascii="Bookman Old Style" w:hAnsi="Bookman Old Style"/>
                <w:color w:val="548DD4" w:themeColor="text2" w:themeTint="99"/>
                <w:spacing w:val="60"/>
                <w:sz w:val="22"/>
                <w:szCs w:val="22"/>
              </w:rPr>
              <w:tab/>
            </w:r>
          </w:p>
          <w:p w:rsidR="00B32A93" w:rsidRPr="00C276E4" w:rsidRDefault="00B32A93" w:rsidP="001B57C3">
            <w:pPr>
              <w:pStyle w:val="Rodap"/>
              <w:tabs>
                <w:tab w:val="clear" w:pos="8504"/>
                <w:tab w:val="right" w:pos="9638"/>
              </w:tabs>
              <w:rPr>
                <w:rFonts w:ascii="Bookman Old Style" w:hAnsi="Bookman Old Style" w:cs="Arial"/>
                <w:color w:val="7F7F7F" w:themeColor="text1" w:themeTint="80"/>
                <w:sz w:val="18"/>
                <w:szCs w:val="18"/>
              </w:rPr>
            </w:pPr>
            <w:r w:rsidRPr="00C276E4">
              <w:rPr>
                <w:rFonts w:ascii="Bookman Old Style" w:hAnsi="Bookman Old Style"/>
                <w:color w:val="7F7F7F" w:themeColor="text1" w:themeTint="80"/>
                <w:spacing w:val="60"/>
                <w:sz w:val="22"/>
                <w:szCs w:val="22"/>
              </w:rPr>
              <w:tab/>
            </w:r>
            <w:r w:rsidRPr="00C276E4">
              <w:rPr>
                <w:rFonts w:ascii="Bookman Old Style" w:hAnsi="Bookman Old Style"/>
                <w:color w:val="7F7F7F" w:themeColor="text1" w:themeTint="80"/>
                <w:spacing w:val="60"/>
                <w:sz w:val="22"/>
                <w:szCs w:val="22"/>
              </w:rPr>
              <w:tab/>
            </w:r>
            <w:r w:rsidRPr="00C276E4">
              <w:rPr>
                <w:rFonts w:ascii="Bookman Old Style" w:hAnsi="Bookman Old Style" w:cs="Arial"/>
                <w:color w:val="595959" w:themeColor="text1" w:themeTint="A6"/>
                <w:spacing w:val="60"/>
                <w:sz w:val="18"/>
                <w:szCs w:val="18"/>
              </w:rPr>
              <w:t>Página</w:t>
            </w:r>
            <w:r w:rsidR="004002D5" w:rsidRPr="00C276E4">
              <w:rPr>
                <w:rFonts w:ascii="Bookman Old Style" w:hAnsi="Bookman Old Style" w:cs="Arial"/>
                <w:color w:val="595959" w:themeColor="text1" w:themeTint="A6"/>
                <w:sz w:val="18"/>
                <w:szCs w:val="18"/>
              </w:rPr>
              <w:fldChar w:fldCharType="begin"/>
            </w:r>
            <w:r w:rsidRPr="00C276E4">
              <w:rPr>
                <w:rFonts w:ascii="Bookman Old Style" w:hAnsi="Bookman Old Style" w:cs="Arial"/>
                <w:color w:val="595959" w:themeColor="text1" w:themeTint="A6"/>
                <w:sz w:val="18"/>
                <w:szCs w:val="18"/>
              </w:rPr>
              <w:instrText>PAGE   \* MERGEFORMAT</w:instrText>
            </w:r>
            <w:r w:rsidR="004002D5" w:rsidRPr="00C276E4">
              <w:rPr>
                <w:rFonts w:ascii="Bookman Old Style" w:hAnsi="Bookman Old Style" w:cs="Arial"/>
                <w:color w:val="595959" w:themeColor="text1" w:themeTint="A6"/>
                <w:sz w:val="18"/>
                <w:szCs w:val="18"/>
              </w:rPr>
              <w:fldChar w:fldCharType="separate"/>
            </w:r>
            <w:r w:rsidR="00296D8D">
              <w:rPr>
                <w:rFonts w:ascii="Bookman Old Style" w:hAnsi="Bookman Old Style" w:cs="Arial"/>
                <w:noProof/>
                <w:color w:val="595959" w:themeColor="text1" w:themeTint="A6"/>
                <w:sz w:val="18"/>
                <w:szCs w:val="18"/>
              </w:rPr>
              <w:t>64</w:t>
            </w:r>
            <w:r w:rsidR="004002D5" w:rsidRPr="00C276E4">
              <w:rPr>
                <w:rFonts w:ascii="Bookman Old Style" w:hAnsi="Bookman Old Style" w:cs="Arial"/>
                <w:color w:val="595959" w:themeColor="text1" w:themeTint="A6"/>
                <w:sz w:val="18"/>
                <w:szCs w:val="18"/>
              </w:rPr>
              <w:fldChar w:fldCharType="end"/>
            </w:r>
            <w:r w:rsidRPr="00C276E4">
              <w:rPr>
                <w:rFonts w:ascii="Bookman Old Style" w:hAnsi="Bookman Old Style" w:cs="Arial"/>
                <w:color w:val="595959" w:themeColor="text1" w:themeTint="A6"/>
                <w:sz w:val="18"/>
                <w:szCs w:val="18"/>
              </w:rPr>
              <w:t xml:space="preserve"> | </w:t>
            </w:r>
            <w:fldSimple w:instr="NUMPAGES  \* Arabic  \* MERGEFORMAT">
              <w:r w:rsidR="00296D8D" w:rsidRPr="00296D8D">
                <w:rPr>
                  <w:rFonts w:ascii="Bookman Old Style" w:hAnsi="Bookman Old Style" w:cs="Arial"/>
                  <w:noProof/>
                  <w:color w:val="595959" w:themeColor="text1" w:themeTint="A6"/>
                  <w:sz w:val="18"/>
                  <w:szCs w:val="18"/>
                </w:rPr>
                <w:t>64</w:t>
              </w:r>
            </w:fldSimple>
          </w:p>
          <w:p w:rsidR="00B32A93" w:rsidRPr="001B57C3" w:rsidRDefault="004002D5" w:rsidP="00EF4A41">
            <w:pPr>
              <w:pStyle w:val="Rodap"/>
              <w:rPr>
                <w:rFonts w:ascii="Bookman Old Style" w:hAnsi="Bookman Old Style" w:cs="Arial"/>
                <w:b/>
                <w:bCs/>
                <w:sz w:val="16"/>
                <w:szCs w:val="16"/>
              </w:rPr>
            </w:pPr>
          </w:p>
        </w:sdtContent>
      </w:sdt>
    </w:sdtContent>
  </w:sdt>
  <w:p w:rsidR="00B32A93" w:rsidRPr="00842420" w:rsidRDefault="00B32A93" w:rsidP="00225EC5">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BD9" w:rsidRDefault="00F31BD9">
      <w:r>
        <w:separator/>
      </w:r>
    </w:p>
  </w:footnote>
  <w:footnote w:type="continuationSeparator" w:id="1">
    <w:p w:rsidR="00F31BD9" w:rsidRDefault="00F31BD9">
      <w:r>
        <w:continuationSeparator/>
      </w:r>
    </w:p>
  </w:footnote>
  <w:footnote w:type="continuationNotice" w:id="2">
    <w:p w:rsidR="00F31BD9" w:rsidRDefault="00F31BD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A93" w:rsidRDefault="00B32A93" w:rsidP="002F78F8">
    <w:pPr>
      <w:pStyle w:val="Lista"/>
      <w:spacing w:line="276" w:lineRule="auto"/>
      <w:ind w:left="0" w:firstLine="0"/>
      <w:rPr>
        <w:rFonts w:ascii="Bookman Old Style" w:hAnsi="Bookman Old Style" w:cs="Arial"/>
      </w:rPr>
    </w:pPr>
  </w:p>
  <w:p w:rsidR="00B32A93" w:rsidRPr="00A370ED" w:rsidRDefault="00B32A93" w:rsidP="002F78F8">
    <w:pPr>
      <w:rPr>
        <w:rFonts w:ascii="Bookman Old Style" w:eastAsia="Cambria" w:hAnsi="Bookman Old Style" w:cs="Cambria"/>
        <w:b/>
        <w:bCs/>
        <w:sz w:val="22"/>
        <w:szCs w:val="22"/>
      </w:rPr>
    </w:pPr>
    <w:r w:rsidRPr="00A370ED">
      <w:rPr>
        <w:rFonts w:ascii="Bookman Old Style" w:eastAsia="Cambria" w:hAnsi="Bookman Old Style" w:cs="Cambria"/>
        <w:b/>
        <w:noProof/>
        <w:sz w:val="22"/>
        <w:szCs w:val="22"/>
      </w:rPr>
      <w:drawing>
        <wp:anchor distT="0" distB="0" distL="114300" distR="114300" simplePos="0" relativeHeight="251659264" behindDoc="1" locked="0" layoutInCell="1" allowOverlap="1">
          <wp:simplePos x="0" y="0"/>
          <wp:positionH relativeFrom="column">
            <wp:posOffset>304800</wp:posOffset>
          </wp:positionH>
          <wp:positionV relativeFrom="paragraph">
            <wp:posOffset>0</wp:posOffset>
          </wp:positionV>
          <wp:extent cx="741680" cy="793115"/>
          <wp:effectExtent l="0" t="0" r="1270" b="6985"/>
          <wp:wrapThrough wrapText="bothSides">
            <wp:wrapPolygon edited="0">
              <wp:start x="0" y="0"/>
              <wp:lineTo x="0" y="21271"/>
              <wp:lineTo x="21082" y="21271"/>
              <wp:lineTo x="21082" y="0"/>
              <wp:lineTo x="0" y="0"/>
            </wp:wrapPolygon>
          </wp:wrapThrough>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41680" cy="793115"/>
                  </a:xfrm>
                  <a:prstGeom prst="rect">
                    <a:avLst/>
                  </a:prstGeom>
                  <a:noFill/>
                  <a:ln>
                    <a:noFill/>
                  </a:ln>
                </pic:spPr>
              </pic:pic>
            </a:graphicData>
          </a:graphic>
        </wp:anchor>
      </w:drawing>
    </w:r>
    <w:r>
      <w:rPr>
        <w:rFonts w:ascii="Bookman Old Style" w:eastAsia="Cambria" w:hAnsi="Bookman Old Style" w:cs="Cambria"/>
        <w:b/>
        <w:bCs/>
        <w:sz w:val="22"/>
        <w:szCs w:val="22"/>
      </w:rPr>
      <w:t xml:space="preserve">                                   </w:t>
    </w:r>
    <w:r w:rsidRPr="00A370ED">
      <w:rPr>
        <w:rFonts w:ascii="Bookman Old Style" w:eastAsia="Cambria" w:hAnsi="Bookman Old Style" w:cs="Cambria"/>
        <w:b/>
        <w:bCs/>
        <w:sz w:val="22"/>
        <w:szCs w:val="22"/>
      </w:rPr>
      <w:t>PREFEITURA MUNICIPAL DE ITABERABA</w:t>
    </w:r>
  </w:p>
  <w:p w:rsidR="00B32A93" w:rsidRPr="00A370ED" w:rsidRDefault="00B32A93" w:rsidP="002F78F8">
    <w:pPr>
      <w:rPr>
        <w:rFonts w:ascii="Bookman Old Style" w:eastAsia="Cambria" w:hAnsi="Bookman Old Style" w:cs="Cambria"/>
        <w:b/>
        <w:bCs/>
        <w:sz w:val="22"/>
        <w:szCs w:val="22"/>
      </w:rPr>
    </w:pPr>
    <w:r>
      <w:rPr>
        <w:rFonts w:ascii="Bookman Old Style" w:eastAsia="Cambria" w:hAnsi="Bookman Old Style" w:cs="Cambria"/>
        <w:b/>
        <w:bCs/>
        <w:sz w:val="22"/>
        <w:szCs w:val="22"/>
      </w:rPr>
      <w:t xml:space="preserve">                                                   </w:t>
    </w:r>
    <w:r w:rsidRPr="00A370ED">
      <w:rPr>
        <w:rFonts w:ascii="Bookman Old Style" w:eastAsia="Cambria" w:hAnsi="Bookman Old Style" w:cs="Cambria"/>
        <w:b/>
        <w:bCs/>
        <w:sz w:val="22"/>
        <w:szCs w:val="22"/>
      </w:rPr>
      <w:t>ESTADO DA BAHIA</w:t>
    </w:r>
  </w:p>
  <w:p w:rsidR="00B32A93" w:rsidRPr="00A370ED" w:rsidRDefault="00B32A93" w:rsidP="002F78F8">
    <w:pPr>
      <w:rPr>
        <w:rFonts w:ascii="Bookman Old Style" w:eastAsia="Cambria" w:hAnsi="Bookman Old Style" w:cs="Cambria"/>
        <w:b/>
        <w:bCs/>
        <w:sz w:val="22"/>
        <w:szCs w:val="22"/>
      </w:rPr>
    </w:pPr>
    <w:r>
      <w:rPr>
        <w:rFonts w:ascii="Bookman Old Style" w:eastAsia="Cambria" w:hAnsi="Bookman Old Style" w:cs="Cambria"/>
        <w:b/>
        <w:bCs/>
        <w:sz w:val="22"/>
        <w:szCs w:val="22"/>
      </w:rPr>
      <w:t xml:space="preserve">                                         </w:t>
    </w:r>
    <w:r w:rsidRPr="00A370ED">
      <w:rPr>
        <w:rFonts w:ascii="Bookman Old Style" w:eastAsia="Cambria" w:hAnsi="Bookman Old Style" w:cs="Cambria"/>
        <w:b/>
        <w:bCs/>
        <w:sz w:val="22"/>
        <w:szCs w:val="22"/>
      </w:rPr>
      <w:t>CNPJ</w:t>
    </w:r>
    <w:r>
      <w:rPr>
        <w:rFonts w:ascii="Bookman Old Style" w:eastAsia="Cambria" w:hAnsi="Bookman Old Style" w:cs="Cambria"/>
        <w:b/>
        <w:bCs/>
        <w:sz w:val="22"/>
        <w:szCs w:val="22"/>
      </w:rPr>
      <w:t>/MF</w:t>
    </w:r>
    <w:r w:rsidRPr="00A370ED">
      <w:rPr>
        <w:rFonts w:ascii="Bookman Old Style" w:eastAsia="Cambria" w:hAnsi="Bookman Old Style" w:cs="Cambria"/>
        <w:b/>
        <w:bCs/>
        <w:sz w:val="22"/>
        <w:szCs w:val="22"/>
      </w:rPr>
      <w:t xml:space="preserve"> 13.719.646/0001-75</w:t>
    </w:r>
  </w:p>
  <w:p w:rsidR="00B32A93" w:rsidRPr="00244403" w:rsidRDefault="00B32A93" w:rsidP="00AC5259">
    <w:pPr>
      <w:pStyle w:val="Cabealho"/>
      <w:jc w:val="right"/>
      <w:rPr>
        <w:rFonts w:ascii="Arial" w:hAnsi="Arial" w:cs="Arial"/>
        <w:sz w:val="20"/>
        <w:szCs w:val="20"/>
      </w:rPr>
    </w:pPr>
  </w:p>
  <w:p w:rsidR="00B32A93" w:rsidRDefault="00B32A93" w:rsidP="00AC5259">
    <w:pPr>
      <w:pStyle w:val="Cabealho"/>
      <w:jc w:val="right"/>
    </w:pPr>
  </w:p>
  <w:p w:rsidR="00B32A93" w:rsidRDefault="00B32A93" w:rsidP="00AC5259">
    <w:pPr>
      <w:pStyle w:val="Cabealho"/>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F065C3"/>
    <w:multiLevelType w:val="multilevel"/>
    <w:tmpl w:val="BE6CDC54"/>
    <w:lvl w:ilvl="0">
      <w:start w:val="1"/>
      <w:numFmt w:val="decimal"/>
      <w:lvlText w:val="%1."/>
      <w:lvlJc w:val="left"/>
      <w:pPr>
        <w:ind w:left="360" w:hanging="360"/>
      </w:pPr>
      <w:rPr>
        <w:b/>
      </w:rPr>
    </w:lvl>
    <w:lvl w:ilvl="1">
      <w:start w:val="1"/>
      <w:numFmt w:val="decimal"/>
      <w:lvlText w:val="%1.%2."/>
      <w:lvlJc w:val="left"/>
      <w:pPr>
        <w:ind w:left="10072" w:hanging="432"/>
      </w:pPr>
      <w:rPr>
        <w:rFonts w:ascii="Bookman Old Style" w:hAnsi="Bookman Old Style" w:hint="default"/>
        <w:b w:val="0"/>
        <w:i w:val="0"/>
        <w:strike w:val="0"/>
        <w:color w:val="auto"/>
        <w:sz w:val="20"/>
        <w:szCs w:val="20"/>
        <w:u w:val="none"/>
      </w:rPr>
    </w:lvl>
    <w:lvl w:ilvl="2">
      <w:start w:val="1"/>
      <w:numFmt w:val="decimal"/>
      <w:lvlText w:val="%1.%2.%3."/>
      <w:lvlJc w:val="left"/>
      <w:pPr>
        <w:ind w:left="1497" w:hanging="504"/>
      </w:pPr>
      <w:rPr>
        <w:rFonts w:ascii="Bookman Old Style" w:hAnsi="Bookman Old Style" w:hint="default"/>
        <w:b w:val="0"/>
        <w:i w:val="0"/>
        <w:strike w:val="0"/>
        <w:color w:val="auto"/>
        <w:sz w:val="20"/>
        <w:szCs w:val="20"/>
      </w:rPr>
    </w:lvl>
    <w:lvl w:ilvl="3">
      <w:start w:val="1"/>
      <w:numFmt w:val="upperRoman"/>
      <w:lvlText w:val="%4."/>
      <w:lvlJc w:val="right"/>
      <w:pPr>
        <w:ind w:left="2203"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7DF1C79"/>
    <w:multiLevelType w:val="hybridMultilevel"/>
    <w:tmpl w:val="1460EF3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A384569"/>
    <w:multiLevelType w:val="multilevel"/>
    <w:tmpl w:val="2588307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5063FD5"/>
    <w:multiLevelType w:val="hybridMultilevel"/>
    <w:tmpl w:val="6DCC9170"/>
    <w:lvl w:ilvl="0" w:tplc="F828CF54">
      <w:start w:val="1"/>
      <w:numFmt w:val="lowerLetter"/>
      <w:lvlText w:val="%1)"/>
      <w:lvlJc w:val="left"/>
      <w:pPr>
        <w:ind w:left="1065" w:hanging="360"/>
      </w:pPr>
      <w:rPr>
        <w:rFonts w:hint="default"/>
      </w:rPr>
    </w:lvl>
    <w:lvl w:ilvl="1" w:tplc="04160019">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5">
    <w:nsid w:val="17CA64C4"/>
    <w:multiLevelType w:val="multilevel"/>
    <w:tmpl w:val="FEC2DCEA"/>
    <w:lvl w:ilvl="0">
      <w:start w:val="1"/>
      <w:numFmt w:val="decimal"/>
      <w:lvlText w:val="%1)"/>
      <w:lvlJc w:val="left"/>
      <w:pPr>
        <w:tabs>
          <w:tab w:val="num" w:pos="360"/>
        </w:tabs>
        <w:ind w:left="360" w:hanging="360"/>
      </w:pPr>
    </w:lvl>
    <w:lvl w:ilvl="1">
      <w:start w:val="5"/>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17E2615D"/>
    <w:multiLevelType w:val="multilevel"/>
    <w:tmpl w:val="EBB2B308"/>
    <w:lvl w:ilvl="0">
      <w:start w:val="1"/>
      <w:numFmt w:val="lowerLetter"/>
      <w:lvlText w:val="%1)"/>
      <w:lvlJc w:val="left"/>
      <w:pPr>
        <w:ind w:left="2136" w:hanging="360"/>
      </w:pPr>
    </w:lvl>
    <w:lvl w:ilvl="1">
      <w:start w:val="1"/>
      <w:numFmt w:val="upperRoman"/>
      <w:lvlText w:val="%2."/>
      <w:lvlJc w:val="right"/>
      <w:pPr>
        <w:ind w:left="2856" w:hanging="360"/>
      </w:pPr>
    </w:lvl>
    <w:lvl w:ilvl="2">
      <w:start w:val="1"/>
      <w:numFmt w:val="lowerRoman"/>
      <w:lvlText w:val="%3."/>
      <w:lvlJc w:val="right"/>
      <w:pPr>
        <w:ind w:left="3576" w:hanging="180"/>
      </w:pPr>
    </w:lvl>
    <w:lvl w:ilvl="3">
      <w:start w:val="1"/>
      <w:numFmt w:val="decimal"/>
      <w:lvlText w:val="%4."/>
      <w:lvlJc w:val="left"/>
      <w:pPr>
        <w:ind w:left="4296" w:hanging="360"/>
      </w:pPr>
    </w:lvl>
    <w:lvl w:ilvl="4">
      <w:start w:val="1"/>
      <w:numFmt w:val="lowerLetter"/>
      <w:lvlText w:val="%5."/>
      <w:lvlJc w:val="left"/>
      <w:pPr>
        <w:ind w:left="5016" w:hanging="360"/>
      </w:pPr>
    </w:lvl>
    <w:lvl w:ilvl="5">
      <w:start w:val="1"/>
      <w:numFmt w:val="lowerRoman"/>
      <w:lvlText w:val="%6."/>
      <w:lvlJc w:val="right"/>
      <w:pPr>
        <w:ind w:left="5736" w:hanging="180"/>
      </w:pPr>
    </w:lvl>
    <w:lvl w:ilvl="6">
      <w:start w:val="1"/>
      <w:numFmt w:val="decimal"/>
      <w:lvlText w:val="%7."/>
      <w:lvlJc w:val="left"/>
      <w:pPr>
        <w:ind w:left="6456" w:hanging="360"/>
      </w:pPr>
    </w:lvl>
    <w:lvl w:ilvl="7">
      <w:start w:val="1"/>
      <w:numFmt w:val="lowerLetter"/>
      <w:lvlText w:val="%8."/>
      <w:lvlJc w:val="left"/>
      <w:pPr>
        <w:ind w:left="7176" w:hanging="360"/>
      </w:pPr>
    </w:lvl>
    <w:lvl w:ilvl="8">
      <w:start w:val="1"/>
      <w:numFmt w:val="lowerRoman"/>
      <w:lvlText w:val="%9."/>
      <w:lvlJc w:val="right"/>
      <w:pPr>
        <w:ind w:left="7896" w:hanging="180"/>
      </w:pPr>
    </w:lvl>
  </w:abstractNum>
  <w:abstractNum w:abstractNumId="7">
    <w:nsid w:val="1A1304AD"/>
    <w:multiLevelType w:val="multilevel"/>
    <w:tmpl w:val="C102F3C4"/>
    <w:lvl w:ilvl="0">
      <w:start w:val="1"/>
      <w:numFmt w:val="decimal"/>
      <w:lvlText w:val="%1."/>
      <w:lvlJc w:val="left"/>
      <w:pPr>
        <w:ind w:left="360" w:hanging="360"/>
      </w:pPr>
      <w:rPr>
        <w:b/>
      </w:rPr>
    </w:lvl>
    <w:lvl w:ilvl="1">
      <w:start w:val="1"/>
      <w:numFmt w:val="decimal"/>
      <w:lvlText w:val="%1.%2."/>
      <w:lvlJc w:val="left"/>
      <w:pPr>
        <w:ind w:left="2559" w:hanging="432"/>
      </w:pPr>
      <w:rPr>
        <w:b w:val="0"/>
        <w:i w:val="0"/>
        <w:strike w:val="0"/>
        <w:color w:val="auto"/>
        <w:sz w:val="20"/>
        <w:szCs w:val="20"/>
        <w:u w:val="none"/>
      </w:rPr>
    </w:lvl>
    <w:lvl w:ilvl="2">
      <w:start w:val="1"/>
      <w:numFmt w:val="lowerLetter"/>
      <w:lvlText w:val="%3)"/>
      <w:lvlJc w:val="left"/>
      <w:pPr>
        <w:ind w:left="502" w:hanging="360"/>
      </w:pPr>
      <w:rPr>
        <w:rFonts w:ascii="Bookman Old Style" w:hAnsi="Bookman Old Style" w:cs="Arial" w:hint="default"/>
        <w:b/>
        <w:bCs/>
        <w:spacing w:val="-1"/>
        <w:w w:val="99"/>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AED1E67"/>
    <w:multiLevelType w:val="hybridMultilevel"/>
    <w:tmpl w:val="2236B864"/>
    <w:lvl w:ilvl="0" w:tplc="04160011">
      <w:start w:val="1"/>
      <w:numFmt w:val="decimal"/>
      <w:lvlText w:val="%1)"/>
      <w:lvlJc w:val="left"/>
      <w:pPr>
        <w:ind w:left="720" w:hanging="360"/>
      </w:pPr>
    </w:lvl>
    <w:lvl w:ilvl="1" w:tplc="08160019">
      <w:start w:val="1"/>
      <w:numFmt w:val="lowerLetter"/>
      <w:lvlText w:val="%2."/>
      <w:lvlJc w:val="left"/>
      <w:pPr>
        <w:ind w:left="1440" w:hanging="360"/>
      </w:pPr>
    </w:lvl>
    <w:lvl w:ilvl="2" w:tplc="0816001B">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9">
    <w:nsid w:val="1D5C100D"/>
    <w:multiLevelType w:val="multilevel"/>
    <w:tmpl w:val="DEB8E200"/>
    <w:lvl w:ilvl="0">
      <w:start w:val="1"/>
      <w:numFmt w:val="decimal"/>
      <w:pStyle w:val="Nivel01"/>
      <w:lvlText w:val="%1."/>
      <w:lvlJc w:val="left"/>
      <w:pPr>
        <w:ind w:left="360" w:hanging="360"/>
      </w:pPr>
      <w:rPr>
        <w:b/>
      </w:rPr>
    </w:lvl>
    <w:lvl w:ilvl="1">
      <w:start w:val="1"/>
      <w:numFmt w:val="decimal"/>
      <w:pStyle w:val="Nivel2"/>
      <w:lvlText w:val="%1.%2."/>
      <w:lvlJc w:val="left"/>
      <w:pPr>
        <w:ind w:left="715" w:hanging="432"/>
      </w:pPr>
      <w:rPr>
        <w:b w:val="0"/>
        <w:i w:val="0"/>
        <w:strike w:val="0"/>
        <w:color w:val="auto"/>
        <w:sz w:val="20"/>
        <w:szCs w:val="20"/>
        <w:u w:val="none"/>
      </w:rPr>
    </w:lvl>
    <w:lvl w:ilvl="2">
      <w:start w:val="1"/>
      <w:numFmt w:val="decimal"/>
      <w:pStyle w:val="Nivel3"/>
      <w:lvlText w:val="%1.%2.%3."/>
      <w:lvlJc w:val="left"/>
      <w:pPr>
        <w:ind w:left="8018" w:hanging="504"/>
      </w:pPr>
      <w:rPr>
        <w:rFonts w:ascii="Bookman Old Style" w:hAnsi="Bookman Old Style"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1225039"/>
    <w:multiLevelType w:val="multilevel"/>
    <w:tmpl w:val="0218CB0E"/>
    <w:lvl w:ilvl="0">
      <w:start w:val="1"/>
      <w:numFmt w:val="decimal"/>
      <w:lvlText w:val="%1."/>
      <w:lvlJc w:val="left"/>
      <w:pPr>
        <w:ind w:left="360" w:hanging="360"/>
      </w:pPr>
      <w:rPr>
        <w:b/>
      </w:rPr>
    </w:lvl>
    <w:lvl w:ilvl="1">
      <w:start w:val="1"/>
      <w:numFmt w:val="decimal"/>
      <w:lvlText w:val="%1.%2."/>
      <w:lvlJc w:val="left"/>
      <w:pPr>
        <w:ind w:left="2559" w:hanging="432"/>
      </w:pPr>
      <w:rPr>
        <w:b w:val="0"/>
        <w:i w:val="0"/>
        <w:strike w:val="0"/>
        <w:color w:val="auto"/>
        <w:sz w:val="20"/>
        <w:szCs w:val="20"/>
        <w:u w:val="none"/>
      </w:rPr>
    </w:lvl>
    <w:lvl w:ilvl="2">
      <w:start w:val="1"/>
      <w:numFmt w:val="decimal"/>
      <w:lvlText w:val="%1.%2.%3."/>
      <w:lvlJc w:val="left"/>
      <w:pPr>
        <w:ind w:left="8018" w:hanging="504"/>
      </w:pPr>
      <w:rPr>
        <w:rFonts w:ascii="Arial" w:hAnsi="Arial" w:hint="default"/>
        <w:b w:val="0"/>
        <w:i w:val="0"/>
        <w:strike w:val="0"/>
        <w:color w:val="auto"/>
        <w:sz w:val="20"/>
        <w:szCs w:val="20"/>
      </w:rPr>
    </w:lvl>
    <w:lvl w:ilvl="3">
      <w:start w:val="1"/>
      <w:numFmt w:val="lowerLetter"/>
      <w:lvlText w:val="%4)"/>
      <w:lvlJc w:val="left"/>
      <w:pPr>
        <w:ind w:left="2203" w:hanging="360"/>
      </w:pPr>
      <w:rPr>
        <w:rFonts w:ascii="Bookman Old Style" w:hAnsi="Bookman Old Style" w:cs="Arial" w:hint="default"/>
        <w:b/>
        <w:bCs/>
        <w:spacing w:val="-1"/>
        <w:w w:val="99"/>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A2F1996"/>
    <w:multiLevelType w:val="multilevel"/>
    <w:tmpl w:val="A0CE80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nsid w:val="392E5A99"/>
    <w:multiLevelType w:val="hybridMultilevel"/>
    <w:tmpl w:val="CFAA233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A8A7CB9"/>
    <w:multiLevelType w:val="multilevel"/>
    <w:tmpl w:val="57387E7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3C2F0C84"/>
    <w:multiLevelType w:val="multilevel"/>
    <w:tmpl w:val="CC3C953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41496221"/>
    <w:multiLevelType w:val="multilevel"/>
    <w:tmpl w:val="A4A2540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489D6E74"/>
    <w:multiLevelType w:val="multilevel"/>
    <w:tmpl w:val="4E00E3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4AD506C8"/>
    <w:multiLevelType w:val="multilevel"/>
    <w:tmpl w:val="A29E2AFE"/>
    <w:lvl w:ilvl="0">
      <w:start w:val="1"/>
      <w:numFmt w:val="decimal"/>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1">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56496766"/>
    <w:multiLevelType w:val="multilevel"/>
    <w:tmpl w:val="1FA8DFB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5B285CC0"/>
    <w:multiLevelType w:val="multilevel"/>
    <w:tmpl w:val="155CC014"/>
    <w:lvl w:ilvl="0">
      <w:start w:val="1"/>
      <w:numFmt w:val="decimal"/>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4">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69064665"/>
    <w:multiLevelType w:val="multilevel"/>
    <w:tmpl w:val="F49A3BAE"/>
    <w:lvl w:ilvl="0">
      <w:start w:val="1"/>
      <w:numFmt w:val="decimal"/>
      <w:lvlText w:val="%1."/>
      <w:lvlJc w:val="left"/>
      <w:pPr>
        <w:ind w:left="360" w:hanging="360"/>
      </w:pPr>
      <w:rPr>
        <w:b/>
      </w:rPr>
    </w:lvl>
    <w:lvl w:ilvl="1">
      <w:start w:val="1"/>
      <w:numFmt w:val="decimal"/>
      <w:lvlText w:val="%1.%2."/>
      <w:lvlJc w:val="left"/>
      <w:pPr>
        <w:ind w:left="10072" w:hanging="432"/>
      </w:pPr>
      <w:rPr>
        <w:rFonts w:ascii="Bookman Old Style" w:hAnsi="Bookman Old Style" w:hint="default"/>
        <w:b w:val="0"/>
        <w:i w:val="0"/>
        <w:strike w:val="0"/>
        <w:color w:val="auto"/>
        <w:sz w:val="20"/>
        <w:szCs w:val="20"/>
        <w:u w:val="none"/>
      </w:rPr>
    </w:lvl>
    <w:lvl w:ilvl="2">
      <w:start w:val="1"/>
      <w:numFmt w:val="decimal"/>
      <w:lvlText w:val="%1.%2.%3."/>
      <w:lvlJc w:val="left"/>
      <w:pPr>
        <w:ind w:left="1497" w:hanging="504"/>
      </w:pPr>
      <w:rPr>
        <w:rFonts w:ascii="Bookman Old Style" w:hAnsi="Bookman Old Style" w:hint="default"/>
        <w:b w:val="0"/>
        <w:i w:val="0"/>
        <w:strike w:val="0"/>
        <w:color w:val="auto"/>
        <w:sz w:val="20"/>
        <w:szCs w:val="20"/>
      </w:rPr>
    </w:lvl>
    <w:lvl w:ilvl="3">
      <w:start w:val="1"/>
      <w:numFmt w:val="lowerLetter"/>
      <w:lvlText w:val="%4)"/>
      <w:lvlJc w:val="left"/>
      <w:pPr>
        <w:ind w:left="2203" w:hanging="360"/>
      </w:pPr>
      <w:rPr>
        <w:rFonts w:asciiTheme="minorHAnsi" w:hAnsiTheme="minorHAnsi" w:cs="Arial" w:hint="default"/>
        <w:b/>
        <w:bCs/>
        <w:spacing w:val="-1"/>
        <w:w w:val="99"/>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6F987B64"/>
    <w:multiLevelType w:val="multilevel"/>
    <w:tmpl w:val="1A00FC02"/>
    <w:lvl w:ilvl="0">
      <w:start w:val="1"/>
      <w:numFmt w:val="decimal"/>
      <w:lvlText w:val="%1."/>
      <w:lvlJc w:val="left"/>
      <w:pPr>
        <w:ind w:left="1440" w:hanging="360"/>
      </w:pPr>
      <w:rPr>
        <w:sz w:val="20"/>
        <w:szCs w:val="20"/>
      </w:rPr>
    </w:lvl>
    <w:lvl w:ilvl="1">
      <w:start w:val="1"/>
      <w:numFmt w:val="lowerRoman"/>
      <w:lvlText w:val="%2."/>
      <w:lvlJc w:val="right"/>
      <w:pPr>
        <w:ind w:left="2160" w:hanging="360"/>
      </w:pPr>
    </w:lvl>
    <w:lvl w:ilvl="2">
      <w:start w:val="1"/>
      <w:numFmt w:val="decimal"/>
      <w:lvlText w:val="%3."/>
      <w:lvlJc w:val="left"/>
      <w:pPr>
        <w:ind w:left="3060" w:hanging="36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7">
    <w:nsid w:val="751E5A12"/>
    <w:multiLevelType w:val="multilevel"/>
    <w:tmpl w:val="3E5CC57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752F624F"/>
    <w:multiLevelType w:val="multilevel"/>
    <w:tmpl w:val="744E41B4"/>
    <w:lvl w:ilvl="0">
      <w:start w:val="1"/>
      <w:numFmt w:val="decimal"/>
      <w:lvlText w:val="%1."/>
      <w:lvlJc w:val="left"/>
      <w:pPr>
        <w:ind w:left="720" w:hanging="360"/>
      </w:pPr>
      <w:rPr>
        <w:rFonts w:ascii="Arial" w:eastAsia="Arial" w:hAnsi="Arial" w:cs="Arial"/>
        <w:b/>
      </w:rPr>
    </w:lvl>
    <w:lvl w:ilvl="1">
      <w:start w:val="1"/>
      <w:numFmt w:val="lowerLetter"/>
      <w:lvlText w:val="%2)"/>
      <w:lvlJc w:val="left"/>
      <w:pPr>
        <w:ind w:left="720" w:hanging="360"/>
      </w:pPr>
    </w:lvl>
    <w:lvl w:ilvl="2">
      <w:start w:val="1"/>
      <w:numFmt w:val="decimal"/>
      <w:lvlText w:val="%1.%2.%3."/>
      <w:lvlJc w:val="left"/>
      <w:pPr>
        <w:ind w:left="1080" w:hanging="720"/>
      </w:pPr>
      <w:rPr>
        <w:b/>
        <w:color w:val="000000"/>
      </w:rPr>
    </w:lvl>
    <w:lvl w:ilvl="3">
      <w:start w:val="1"/>
      <w:numFmt w:val="decimal"/>
      <w:lvlText w:val="%1.%2.%3.%4."/>
      <w:lvlJc w:val="left"/>
      <w:pPr>
        <w:ind w:left="1080" w:hanging="720"/>
      </w:pPr>
      <w:rPr>
        <w:b/>
        <w:color w:val="000000"/>
      </w:rPr>
    </w:lvl>
    <w:lvl w:ilvl="4">
      <w:start w:val="1"/>
      <w:numFmt w:val="decimal"/>
      <w:lvlText w:val="%1.%2.%3.%4.%5."/>
      <w:lvlJc w:val="left"/>
      <w:pPr>
        <w:ind w:left="1440" w:hanging="1080"/>
      </w:pPr>
      <w:rPr>
        <w:color w:val="000000"/>
      </w:rPr>
    </w:lvl>
    <w:lvl w:ilvl="5">
      <w:start w:val="1"/>
      <w:numFmt w:val="decimal"/>
      <w:lvlText w:val="%1.%2.%3.%4.%5.%6."/>
      <w:lvlJc w:val="left"/>
      <w:pPr>
        <w:ind w:left="1440" w:hanging="1080"/>
      </w:pPr>
      <w:rPr>
        <w:color w:val="000000"/>
      </w:rPr>
    </w:lvl>
    <w:lvl w:ilvl="6">
      <w:start w:val="1"/>
      <w:numFmt w:val="decimal"/>
      <w:lvlText w:val="%1.%2.%3.%4.%5.%6.%7."/>
      <w:lvlJc w:val="left"/>
      <w:pPr>
        <w:ind w:left="1800" w:hanging="1440"/>
      </w:pPr>
      <w:rPr>
        <w:color w:val="000000"/>
      </w:rPr>
    </w:lvl>
    <w:lvl w:ilvl="7">
      <w:start w:val="1"/>
      <w:numFmt w:val="decimal"/>
      <w:lvlText w:val="%1.%2.%3.%4.%5.%6.%7.%8."/>
      <w:lvlJc w:val="left"/>
      <w:pPr>
        <w:ind w:left="1800" w:hanging="1440"/>
      </w:pPr>
      <w:rPr>
        <w:color w:val="000000"/>
      </w:rPr>
    </w:lvl>
    <w:lvl w:ilvl="8">
      <w:start w:val="1"/>
      <w:numFmt w:val="decimal"/>
      <w:lvlText w:val="%1.%2.%3.%4.%5.%6.%7.%8.%9."/>
      <w:lvlJc w:val="left"/>
      <w:pPr>
        <w:ind w:left="2160" w:hanging="1800"/>
      </w:pPr>
      <w:rPr>
        <w:color w:val="000000"/>
      </w:rPr>
    </w:lvl>
  </w:abstractNum>
  <w:abstractNum w:abstractNumId="29">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7EEC7840"/>
    <w:multiLevelType w:val="hybridMultilevel"/>
    <w:tmpl w:val="EB189B24"/>
    <w:lvl w:ilvl="0" w:tplc="61AA33B4">
      <w:start w:val="1"/>
      <w:numFmt w:val="lowerLetter"/>
      <w:lvlText w:val="%1)"/>
      <w:lvlJc w:val="left"/>
      <w:pPr>
        <w:ind w:left="720" w:hanging="360"/>
      </w:pPr>
      <w:rPr>
        <w:rFonts w:ascii="Bookman Old Style" w:hAnsi="Bookman Old Style" w:cs="Arial" w:hint="default"/>
        <w:b/>
        <w:bCs/>
        <w:spacing w:val="-1"/>
        <w:w w:val="99"/>
        <w:sz w:val="20"/>
        <w:szCs w:val="20"/>
      </w:rPr>
    </w:lvl>
    <w:lvl w:ilvl="1" w:tplc="EE7CA078" w:tentative="1">
      <w:start w:val="1"/>
      <w:numFmt w:val="lowerLetter"/>
      <w:lvlText w:val="%2."/>
      <w:lvlJc w:val="left"/>
      <w:pPr>
        <w:ind w:left="1440" w:hanging="360"/>
      </w:pPr>
    </w:lvl>
    <w:lvl w:ilvl="2" w:tplc="A8C62648" w:tentative="1">
      <w:start w:val="1"/>
      <w:numFmt w:val="lowerRoman"/>
      <w:lvlText w:val="%3."/>
      <w:lvlJc w:val="right"/>
      <w:pPr>
        <w:ind w:left="2160" w:hanging="180"/>
      </w:pPr>
    </w:lvl>
    <w:lvl w:ilvl="3" w:tplc="0CAEC86C" w:tentative="1">
      <w:start w:val="1"/>
      <w:numFmt w:val="decimal"/>
      <w:lvlText w:val="%4."/>
      <w:lvlJc w:val="left"/>
      <w:pPr>
        <w:ind w:left="2880" w:hanging="360"/>
      </w:pPr>
    </w:lvl>
    <w:lvl w:ilvl="4" w:tplc="7678360A" w:tentative="1">
      <w:start w:val="1"/>
      <w:numFmt w:val="lowerLetter"/>
      <w:lvlText w:val="%5."/>
      <w:lvlJc w:val="left"/>
      <w:pPr>
        <w:ind w:left="3600" w:hanging="360"/>
      </w:pPr>
    </w:lvl>
    <w:lvl w:ilvl="5" w:tplc="A2D8D03C" w:tentative="1">
      <w:start w:val="1"/>
      <w:numFmt w:val="lowerRoman"/>
      <w:lvlText w:val="%6."/>
      <w:lvlJc w:val="right"/>
      <w:pPr>
        <w:ind w:left="4320" w:hanging="180"/>
      </w:pPr>
    </w:lvl>
    <w:lvl w:ilvl="6" w:tplc="492C6BD0" w:tentative="1">
      <w:start w:val="1"/>
      <w:numFmt w:val="decimal"/>
      <w:lvlText w:val="%7."/>
      <w:lvlJc w:val="left"/>
      <w:pPr>
        <w:ind w:left="5040" w:hanging="360"/>
      </w:pPr>
    </w:lvl>
    <w:lvl w:ilvl="7" w:tplc="7E3AD97E" w:tentative="1">
      <w:start w:val="1"/>
      <w:numFmt w:val="lowerLetter"/>
      <w:lvlText w:val="%8."/>
      <w:lvlJc w:val="left"/>
      <w:pPr>
        <w:ind w:left="5760" w:hanging="360"/>
      </w:pPr>
    </w:lvl>
    <w:lvl w:ilvl="8" w:tplc="3B5493F4" w:tentative="1">
      <w:start w:val="1"/>
      <w:numFmt w:val="lowerRoman"/>
      <w:lvlText w:val="%9."/>
      <w:lvlJc w:val="right"/>
      <w:pPr>
        <w:ind w:left="6480" w:hanging="180"/>
      </w:pPr>
    </w:lvl>
  </w:abstractNum>
  <w:num w:numId="1">
    <w:abstractNumId w:val="9"/>
  </w:num>
  <w:num w:numId="2">
    <w:abstractNumId w:val="0"/>
  </w:num>
  <w:num w:numId="3">
    <w:abstractNumId w:val="29"/>
  </w:num>
  <w:num w:numId="4">
    <w:abstractNumId w:val="30"/>
  </w:num>
  <w:num w:numId="5">
    <w:abstractNumId w:val="17"/>
  </w:num>
  <w:num w:numId="6">
    <w:abstractNumId w:val="12"/>
  </w:num>
  <w:num w:numId="7">
    <w:abstractNumId w:val="21"/>
  </w:num>
  <w:num w:numId="8">
    <w:abstractNumId w:val="24"/>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num>
  <w:num w:numId="12">
    <w:abstractNumId w:val="10"/>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num>
  <w:num w:numId="15">
    <w:abstractNumId w:val="1"/>
  </w:num>
  <w:num w:numId="16">
    <w:abstractNumId w:val="19"/>
  </w:num>
  <w:num w:numId="17">
    <w:abstractNumId w:val="18"/>
  </w:num>
  <w:num w:numId="18">
    <w:abstractNumId w:val="26"/>
  </w:num>
  <w:num w:numId="19">
    <w:abstractNumId w:val="6"/>
  </w:num>
  <w:num w:numId="20">
    <w:abstractNumId w:val="11"/>
  </w:num>
  <w:num w:numId="21">
    <w:abstractNumId w:val="16"/>
  </w:num>
  <w:num w:numId="22">
    <w:abstractNumId w:val="15"/>
  </w:num>
  <w:num w:numId="23">
    <w:abstractNumId w:val="23"/>
  </w:num>
  <w:num w:numId="24">
    <w:abstractNumId w:val="3"/>
  </w:num>
  <w:num w:numId="25">
    <w:abstractNumId w:val="22"/>
  </w:num>
  <w:num w:numId="26">
    <w:abstractNumId w:val="27"/>
  </w:num>
  <w:num w:numId="27">
    <w:abstractNumId w:val="20"/>
  </w:num>
  <w:num w:numId="28">
    <w:abstractNumId w:val="28"/>
  </w:num>
  <w:num w:numId="29">
    <w:abstractNumId w:val="4"/>
  </w:num>
  <w:num w:numId="30">
    <w:abstractNumId w:val="2"/>
  </w:num>
  <w:num w:numId="31">
    <w:abstractNumId w:val="14"/>
  </w:num>
  <w:num w:numId="32">
    <w:abstractNumId w:val="8"/>
  </w:num>
  <w:num w:numId="33">
    <w:abstractNumId w:val="5"/>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stylePaneFormatFilter w:val="3F04"/>
  <w:defaultTabStop w:val="708"/>
  <w:hyphenationZone w:val="425"/>
  <w:characterSpacingControl w:val="doNotCompress"/>
  <w:hdrShapeDefaults>
    <o:shapedefaults v:ext="edit" spidmax="17410"/>
  </w:hdrShapeDefaults>
  <w:footnotePr>
    <w:footnote w:id="0"/>
    <w:footnote w:id="1"/>
    <w:footnote w:id="2"/>
  </w:footnotePr>
  <w:endnotePr>
    <w:endnote w:id="0"/>
    <w:endnote w:id="1"/>
    <w:endnote w:id="2"/>
  </w:endnotePr>
  <w:compat>
    <w:useFELayout/>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36A3"/>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1487"/>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711"/>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411B"/>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951"/>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48F"/>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6DD"/>
    <w:rsid w:val="000A3D93"/>
    <w:rsid w:val="000A494B"/>
    <w:rsid w:val="000A498A"/>
    <w:rsid w:val="000A50B2"/>
    <w:rsid w:val="000A56B6"/>
    <w:rsid w:val="000A5D6C"/>
    <w:rsid w:val="000A5E21"/>
    <w:rsid w:val="000A674F"/>
    <w:rsid w:val="000A6EF7"/>
    <w:rsid w:val="000A7471"/>
    <w:rsid w:val="000A7A72"/>
    <w:rsid w:val="000A7A9F"/>
    <w:rsid w:val="000B01DF"/>
    <w:rsid w:val="000B02A1"/>
    <w:rsid w:val="000B0F42"/>
    <w:rsid w:val="000B1534"/>
    <w:rsid w:val="000B1626"/>
    <w:rsid w:val="000B1C01"/>
    <w:rsid w:val="000B2008"/>
    <w:rsid w:val="000B226F"/>
    <w:rsid w:val="000B283A"/>
    <w:rsid w:val="000B3A77"/>
    <w:rsid w:val="000B3B09"/>
    <w:rsid w:val="000B49DC"/>
    <w:rsid w:val="000B50E4"/>
    <w:rsid w:val="000B56AB"/>
    <w:rsid w:val="000B63EB"/>
    <w:rsid w:val="000B6454"/>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3CE7"/>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7BC"/>
    <w:rsid w:val="00111C8B"/>
    <w:rsid w:val="0011261C"/>
    <w:rsid w:val="00112A6A"/>
    <w:rsid w:val="00112ABD"/>
    <w:rsid w:val="0011358D"/>
    <w:rsid w:val="00113EEB"/>
    <w:rsid w:val="00114C63"/>
    <w:rsid w:val="00115429"/>
    <w:rsid w:val="0011575E"/>
    <w:rsid w:val="00115C30"/>
    <w:rsid w:val="00115EE1"/>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21E1"/>
    <w:rsid w:val="001935E5"/>
    <w:rsid w:val="001937C4"/>
    <w:rsid w:val="00194118"/>
    <w:rsid w:val="00194866"/>
    <w:rsid w:val="00194F7C"/>
    <w:rsid w:val="001959DA"/>
    <w:rsid w:val="00196741"/>
    <w:rsid w:val="00197070"/>
    <w:rsid w:val="001979BA"/>
    <w:rsid w:val="001A009A"/>
    <w:rsid w:val="001A0186"/>
    <w:rsid w:val="001A0A05"/>
    <w:rsid w:val="001A1138"/>
    <w:rsid w:val="001A13FA"/>
    <w:rsid w:val="001A15C2"/>
    <w:rsid w:val="001A172F"/>
    <w:rsid w:val="001A1732"/>
    <w:rsid w:val="001A20E3"/>
    <w:rsid w:val="001A20E8"/>
    <w:rsid w:val="001A2CE9"/>
    <w:rsid w:val="001A3153"/>
    <w:rsid w:val="001A3A05"/>
    <w:rsid w:val="001A3ADF"/>
    <w:rsid w:val="001A3E18"/>
    <w:rsid w:val="001A43DE"/>
    <w:rsid w:val="001A4748"/>
    <w:rsid w:val="001A570F"/>
    <w:rsid w:val="001A6234"/>
    <w:rsid w:val="001A6B90"/>
    <w:rsid w:val="001A7EEF"/>
    <w:rsid w:val="001A7F1F"/>
    <w:rsid w:val="001B005B"/>
    <w:rsid w:val="001B1079"/>
    <w:rsid w:val="001B123D"/>
    <w:rsid w:val="001B1976"/>
    <w:rsid w:val="001B2538"/>
    <w:rsid w:val="001B2A3F"/>
    <w:rsid w:val="001B2FAE"/>
    <w:rsid w:val="001B3448"/>
    <w:rsid w:val="001B3617"/>
    <w:rsid w:val="001B3DA3"/>
    <w:rsid w:val="001B4796"/>
    <w:rsid w:val="001B4A0C"/>
    <w:rsid w:val="001B53DE"/>
    <w:rsid w:val="001B57C3"/>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C87"/>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E65"/>
    <w:rsid w:val="001E52DF"/>
    <w:rsid w:val="001E60BA"/>
    <w:rsid w:val="001E702D"/>
    <w:rsid w:val="001E722B"/>
    <w:rsid w:val="001E7281"/>
    <w:rsid w:val="001E7948"/>
    <w:rsid w:val="001E7CE4"/>
    <w:rsid w:val="001F0A6E"/>
    <w:rsid w:val="001F0D23"/>
    <w:rsid w:val="001F0E4E"/>
    <w:rsid w:val="001F28BE"/>
    <w:rsid w:val="001F2D31"/>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2AA"/>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3E6F"/>
    <w:rsid w:val="0026417F"/>
    <w:rsid w:val="0026552C"/>
    <w:rsid w:val="002656A2"/>
    <w:rsid w:val="00265B35"/>
    <w:rsid w:val="00265F07"/>
    <w:rsid w:val="00265FB6"/>
    <w:rsid w:val="00267125"/>
    <w:rsid w:val="00267178"/>
    <w:rsid w:val="00267993"/>
    <w:rsid w:val="00267B22"/>
    <w:rsid w:val="0027097C"/>
    <w:rsid w:val="002711B5"/>
    <w:rsid w:val="00271CA8"/>
    <w:rsid w:val="00271CB6"/>
    <w:rsid w:val="002722EA"/>
    <w:rsid w:val="0027248A"/>
    <w:rsid w:val="00272E2D"/>
    <w:rsid w:val="0027301A"/>
    <w:rsid w:val="002735FF"/>
    <w:rsid w:val="00273748"/>
    <w:rsid w:val="00273809"/>
    <w:rsid w:val="0027381F"/>
    <w:rsid w:val="002744AA"/>
    <w:rsid w:val="002747AE"/>
    <w:rsid w:val="00274FAF"/>
    <w:rsid w:val="00275577"/>
    <w:rsid w:val="00276A69"/>
    <w:rsid w:val="00276ECC"/>
    <w:rsid w:val="00277FA1"/>
    <w:rsid w:val="0028037D"/>
    <w:rsid w:val="00280846"/>
    <w:rsid w:val="00281E5E"/>
    <w:rsid w:val="002821A0"/>
    <w:rsid w:val="0028293C"/>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D8D"/>
    <w:rsid w:val="00296F0D"/>
    <w:rsid w:val="00297E77"/>
    <w:rsid w:val="002A046D"/>
    <w:rsid w:val="002A0D02"/>
    <w:rsid w:val="002A1164"/>
    <w:rsid w:val="002A127F"/>
    <w:rsid w:val="002A17C6"/>
    <w:rsid w:val="002A18C1"/>
    <w:rsid w:val="002A19C7"/>
    <w:rsid w:val="002A1D8D"/>
    <w:rsid w:val="002A21AC"/>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1D02"/>
    <w:rsid w:val="002B210B"/>
    <w:rsid w:val="002B23C2"/>
    <w:rsid w:val="002B2A87"/>
    <w:rsid w:val="002B2A9D"/>
    <w:rsid w:val="002B2E88"/>
    <w:rsid w:val="002B2EE9"/>
    <w:rsid w:val="002B34DB"/>
    <w:rsid w:val="002B39B4"/>
    <w:rsid w:val="002B3ACD"/>
    <w:rsid w:val="002B3F95"/>
    <w:rsid w:val="002B50AB"/>
    <w:rsid w:val="002B5E72"/>
    <w:rsid w:val="002B60CC"/>
    <w:rsid w:val="002B626F"/>
    <w:rsid w:val="002B7075"/>
    <w:rsid w:val="002B7727"/>
    <w:rsid w:val="002B794F"/>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0F7E"/>
    <w:rsid w:val="002E1455"/>
    <w:rsid w:val="002E148E"/>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8E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8F8"/>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174DC"/>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4FE"/>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9B"/>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4E0F"/>
    <w:rsid w:val="003751AD"/>
    <w:rsid w:val="00375A0A"/>
    <w:rsid w:val="00376236"/>
    <w:rsid w:val="00376A71"/>
    <w:rsid w:val="00377222"/>
    <w:rsid w:val="003778BE"/>
    <w:rsid w:val="003779A2"/>
    <w:rsid w:val="003800AF"/>
    <w:rsid w:val="0038139C"/>
    <w:rsid w:val="00381E84"/>
    <w:rsid w:val="0038232A"/>
    <w:rsid w:val="003823E1"/>
    <w:rsid w:val="0038245E"/>
    <w:rsid w:val="00382798"/>
    <w:rsid w:val="00383436"/>
    <w:rsid w:val="00383CAA"/>
    <w:rsid w:val="003842E9"/>
    <w:rsid w:val="00384CB4"/>
    <w:rsid w:val="00384DBB"/>
    <w:rsid w:val="0038519B"/>
    <w:rsid w:val="0038547E"/>
    <w:rsid w:val="003859E2"/>
    <w:rsid w:val="00385B97"/>
    <w:rsid w:val="00385D2A"/>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442"/>
    <w:rsid w:val="003A05B0"/>
    <w:rsid w:val="003A0AD2"/>
    <w:rsid w:val="003A0D0D"/>
    <w:rsid w:val="003A0DE2"/>
    <w:rsid w:val="003A1481"/>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6DF"/>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334"/>
    <w:rsid w:val="003E4719"/>
    <w:rsid w:val="003E4927"/>
    <w:rsid w:val="003E4D76"/>
    <w:rsid w:val="003E5379"/>
    <w:rsid w:val="003E55B1"/>
    <w:rsid w:val="003E5730"/>
    <w:rsid w:val="003E5F53"/>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02D5"/>
    <w:rsid w:val="004011D9"/>
    <w:rsid w:val="00401A9B"/>
    <w:rsid w:val="004021C4"/>
    <w:rsid w:val="004021DF"/>
    <w:rsid w:val="004036E0"/>
    <w:rsid w:val="004037DD"/>
    <w:rsid w:val="00403C5C"/>
    <w:rsid w:val="00403E49"/>
    <w:rsid w:val="00403EDC"/>
    <w:rsid w:val="00404065"/>
    <w:rsid w:val="00404137"/>
    <w:rsid w:val="0040443F"/>
    <w:rsid w:val="004053E1"/>
    <w:rsid w:val="004055C9"/>
    <w:rsid w:val="00405763"/>
    <w:rsid w:val="00406952"/>
    <w:rsid w:val="00407603"/>
    <w:rsid w:val="00407680"/>
    <w:rsid w:val="004076F7"/>
    <w:rsid w:val="00407F1C"/>
    <w:rsid w:val="0041105A"/>
    <w:rsid w:val="00411698"/>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A59"/>
    <w:rsid w:val="00416D8E"/>
    <w:rsid w:val="00416EE0"/>
    <w:rsid w:val="004170DD"/>
    <w:rsid w:val="0041775A"/>
    <w:rsid w:val="00417CA8"/>
    <w:rsid w:val="00420140"/>
    <w:rsid w:val="0042021B"/>
    <w:rsid w:val="004202BA"/>
    <w:rsid w:val="0042080B"/>
    <w:rsid w:val="00421219"/>
    <w:rsid w:val="00421408"/>
    <w:rsid w:val="0042190C"/>
    <w:rsid w:val="00421E20"/>
    <w:rsid w:val="00422721"/>
    <w:rsid w:val="00422A84"/>
    <w:rsid w:val="004230DE"/>
    <w:rsid w:val="00423B4A"/>
    <w:rsid w:val="00423F44"/>
    <w:rsid w:val="004246E7"/>
    <w:rsid w:val="00424EA3"/>
    <w:rsid w:val="00424EF2"/>
    <w:rsid w:val="00425359"/>
    <w:rsid w:val="00425856"/>
    <w:rsid w:val="00426194"/>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37515"/>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01C"/>
    <w:rsid w:val="0045512F"/>
    <w:rsid w:val="0045540E"/>
    <w:rsid w:val="00455494"/>
    <w:rsid w:val="00455AB5"/>
    <w:rsid w:val="00455AE6"/>
    <w:rsid w:val="00455CBE"/>
    <w:rsid w:val="00455EB7"/>
    <w:rsid w:val="00455FD5"/>
    <w:rsid w:val="00457B68"/>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C90"/>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4C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961"/>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4CD5"/>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473CD"/>
    <w:rsid w:val="0055057F"/>
    <w:rsid w:val="00551646"/>
    <w:rsid w:val="00551CE8"/>
    <w:rsid w:val="00551F75"/>
    <w:rsid w:val="005520B4"/>
    <w:rsid w:val="005522B9"/>
    <w:rsid w:val="00552879"/>
    <w:rsid w:val="00552F78"/>
    <w:rsid w:val="00553389"/>
    <w:rsid w:val="005539FC"/>
    <w:rsid w:val="00553D9A"/>
    <w:rsid w:val="00554525"/>
    <w:rsid w:val="00554D01"/>
    <w:rsid w:val="00554F4E"/>
    <w:rsid w:val="00555496"/>
    <w:rsid w:val="005555D6"/>
    <w:rsid w:val="005559BF"/>
    <w:rsid w:val="00556D01"/>
    <w:rsid w:val="00557403"/>
    <w:rsid w:val="00557405"/>
    <w:rsid w:val="0055768E"/>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2FE"/>
    <w:rsid w:val="005B785F"/>
    <w:rsid w:val="005B7C12"/>
    <w:rsid w:val="005C0A2B"/>
    <w:rsid w:val="005C1511"/>
    <w:rsid w:val="005C1659"/>
    <w:rsid w:val="005C25B5"/>
    <w:rsid w:val="005C3069"/>
    <w:rsid w:val="005C3522"/>
    <w:rsid w:val="005C36F8"/>
    <w:rsid w:val="005C3930"/>
    <w:rsid w:val="005C3E02"/>
    <w:rsid w:val="005C4113"/>
    <w:rsid w:val="005C434E"/>
    <w:rsid w:val="005C4633"/>
    <w:rsid w:val="005C4DA7"/>
    <w:rsid w:val="005C528C"/>
    <w:rsid w:val="005C52BD"/>
    <w:rsid w:val="005C52D4"/>
    <w:rsid w:val="005C55D0"/>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E7C8C"/>
    <w:rsid w:val="005F0676"/>
    <w:rsid w:val="005F1E76"/>
    <w:rsid w:val="005F2122"/>
    <w:rsid w:val="005F255F"/>
    <w:rsid w:val="005F2DC9"/>
    <w:rsid w:val="005F333B"/>
    <w:rsid w:val="005F34E6"/>
    <w:rsid w:val="005F37CF"/>
    <w:rsid w:val="005F4215"/>
    <w:rsid w:val="005F50D6"/>
    <w:rsid w:val="005F51D4"/>
    <w:rsid w:val="005F51F9"/>
    <w:rsid w:val="005F5392"/>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B6C"/>
    <w:rsid w:val="00605C11"/>
    <w:rsid w:val="00605D96"/>
    <w:rsid w:val="00606440"/>
    <w:rsid w:val="006072E9"/>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576"/>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5DD2"/>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B09"/>
    <w:rsid w:val="00675EF4"/>
    <w:rsid w:val="00676AFD"/>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8BB"/>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7BE"/>
    <w:rsid w:val="006B4CA3"/>
    <w:rsid w:val="006B51B2"/>
    <w:rsid w:val="006B5B2C"/>
    <w:rsid w:val="006B62A5"/>
    <w:rsid w:val="006B75A9"/>
    <w:rsid w:val="006B7B15"/>
    <w:rsid w:val="006B7FB0"/>
    <w:rsid w:val="006C0913"/>
    <w:rsid w:val="006C0D78"/>
    <w:rsid w:val="006C17A0"/>
    <w:rsid w:val="006C17D4"/>
    <w:rsid w:val="006C1AE6"/>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037"/>
    <w:rsid w:val="006E1476"/>
    <w:rsid w:val="006E1990"/>
    <w:rsid w:val="006E1B4C"/>
    <w:rsid w:val="006E1DB8"/>
    <w:rsid w:val="006E1E3F"/>
    <w:rsid w:val="006E240B"/>
    <w:rsid w:val="006E29ED"/>
    <w:rsid w:val="006E2D9C"/>
    <w:rsid w:val="006E4280"/>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2C73"/>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3970"/>
    <w:rsid w:val="00703C62"/>
    <w:rsid w:val="00704462"/>
    <w:rsid w:val="00704651"/>
    <w:rsid w:val="007049A5"/>
    <w:rsid w:val="007055DF"/>
    <w:rsid w:val="007058EE"/>
    <w:rsid w:val="00705D39"/>
    <w:rsid w:val="00705D43"/>
    <w:rsid w:val="007063C9"/>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779"/>
    <w:rsid w:val="00720342"/>
    <w:rsid w:val="00720EA6"/>
    <w:rsid w:val="007214E3"/>
    <w:rsid w:val="00721F24"/>
    <w:rsid w:val="00722D13"/>
    <w:rsid w:val="00722EB6"/>
    <w:rsid w:val="00723B4F"/>
    <w:rsid w:val="007242A3"/>
    <w:rsid w:val="007251D5"/>
    <w:rsid w:val="007262AF"/>
    <w:rsid w:val="00726924"/>
    <w:rsid w:val="0072717B"/>
    <w:rsid w:val="0072781B"/>
    <w:rsid w:val="00727F52"/>
    <w:rsid w:val="0073009A"/>
    <w:rsid w:val="00730973"/>
    <w:rsid w:val="00730D94"/>
    <w:rsid w:val="007310DE"/>
    <w:rsid w:val="007311BF"/>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3CE4"/>
    <w:rsid w:val="00744F18"/>
    <w:rsid w:val="0074508F"/>
    <w:rsid w:val="0074555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3C7"/>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5B0"/>
    <w:rsid w:val="00781AD8"/>
    <w:rsid w:val="00782B72"/>
    <w:rsid w:val="00784CC4"/>
    <w:rsid w:val="00785756"/>
    <w:rsid w:val="00786098"/>
    <w:rsid w:val="00786EB8"/>
    <w:rsid w:val="007873E6"/>
    <w:rsid w:val="00787D28"/>
    <w:rsid w:val="0079000C"/>
    <w:rsid w:val="00790033"/>
    <w:rsid w:val="00790B29"/>
    <w:rsid w:val="00790B3E"/>
    <w:rsid w:val="00790D7B"/>
    <w:rsid w:val="00790D93"/>
    <w:rsid w:val="00791CD7"/>
    <w:rsid w:val="00791F2C"/>
    <w:rsid w:val="007923B8"/>
    <w:rsid w:val="00792D22"/>
    <w:rsid w:val="007938EF"/>
    <w:rsid w:val="0079430D"/>
    <w:rsid w:val="007950D8"/>
    <w:rsid w:val="007953B9"/>
    <w:rsid w:val="0079697B"/>
    <w:rsid w:val="0079754C"/>
    <w:rsid w:val="007A0657"/>
    <w:rsid w:val="007A0679"/>
    <w:rsid w:val="007A0A03"/>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BDB"/>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6B7"/>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88D"/>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209"/>
    <w:rsid w:val="008275D0"/>
    <w:rsid w:val="008278E9"/>
    <w:rsid w:val="0083086E"/>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58C"/>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1C73"/>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77C"/>
    <w:rsid w:val="008B1A4F"/>
    <w:rsid w:val="008B1A8B"/>
    <w:rsid w:val="008B2929"/>
    <w:rsid w:val="008B2CE0"/>
    <w:rsid w:val="008B2E67"/>
    <w:rsid w:val="008B30FA"/>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9F9"/>
    <w:rsid w:val="008D2147"/>
    <w:rsid w:val="008D2298"/>
    <w:rsid w:val="008D2AC6"/>
    <w:rsid w:val="008D2CAF"/>
    <w:rsid w:val="008D303A"/>
    <w:rsid w:val="008D3ACE"/>
    <w:rsid w:val="008D3C0D"/>
    <w:rsid w:val="008D3C88"/>
    <w:rsid w:val="008D3DE1"/>
    <w:rsid w:val="008D4E7E"/>
    <w:rsid w:val="008D51CC"/>
    <w:rsid w:val="008D648F"/>
    <w:rsid w:val="008D687A"/>
    <w:rsid w:val="008D6B57"/>
    <w:rsid w:val="008D6C14"/>
    <w:rsid w:val="008D76C3"/>
    <w:rsid w:val="008D7A55"/>
    <w:rsid w:val="008E0BE2"/>
    <w:rsid w:val="008E0CD1"/>
    <w:rsid w:val="008E10AE"/>
    <w:rsid w:val="008E1CB2"/>
    <w:rsid w:val="008E31A9"/>
    <w:rsid w:val="008E4F95"/>
    <w:rsid w:val="008E530B"/>
    <w:rsid w:val="008E5366"/>
    <w:rsid w:val="008E5533"/>
    <w:rsid w:val="008E737B"/>
    <w:rsid w:val="008E775F"/>
    <w:rsid w:val="008E7AFF"/>
    <w:rsid w:val="008F1A30"/>
    <w:rsid w:val="008F1C6E"/>
    <w:rsid w:val="008F1FC1"/>
    <w:rsid w:val="008F2238"/>
    <w:rsid w:val="008F2691"/>
    <w:rsid w:val="008F2DF6"/>
    <w:rsid w:val="008F2E3D"/>
    <w:rsid w:val="008F330B"/>
    <w:rsid w:val="008F35DC"/>
    <w:rsid w:val="008F478E"/>
    <w:rsid w:val="008F4D52"/>
    <w:rsid w:val="008F4E41"/>
    <w:rsid w:val="008F5276"/>
    <w:rsid w:val="008F56A0"/>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2AEC"/>
    <w:rsid w:val="0091310B"/>
    <w:rsid w:val="00913531"/>
    <w:rsid w:val="0091384B"/>
    <w:rsid w:val="009139BE"/>
    <w:rsid w:val="00913A5C"/>
    <w:rsid w:val="00913F33"/>
    <w:rsid w:val="00914204"/>
    <w:rsid w:val="00914306"/>
    <w:rsid w:val="00914392"/>
    <w:rsid w:val="009143B2"/>
    <w:rsid w:val="00915068"/>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A06"/>
    <w:rsid w:val="00951BD9"/>
    <w:rsid w:val="00952785"/>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BFF"/>
    <w:rsid w:val="00963EA1"/>
    <w:rsid w:val="00964131"/>
    <w:rsid w:val="00964206"/>
    <w:rsid w:val="00964E94"/>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734"/>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10C"/>
    <w:rsid w:val="0099188F"/>
    <w:rsid w:val="0099189A"/>
    <w:rsid w:val="00991F5D"/>
    <w:rsid w:val="009921BE"/>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1301"/>
    <w:rsid w:val="009A244C"/>
    <w:rsid w:val="009A2BBB"/>
    <w:rsid w:val="009A2C08"/>
    <w:rsid w:val="009A2CD1"/>
    <w:rsid w:val="009A31FC"/>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132"/>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4663"/>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024"/>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CD4"/>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5DE"/>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57E07"/>
    <w:rsid w:val="00A60300"/>
    <w:rsid w:val="00A60395"/>
    <w:rsid w:val="00A60929"/>
    <w:rsid w:val="00A61063"/>
    <w:rsid w:val="00A61836"/>
    <w:rsid w:val="00A61B26"/>
    <w:rsid w:val="00A61D1D"/>
    <w:rsid w:val="00A61D8E"/>
    <w:rsid w:val="00A61EE9"/>
    <w:rsid w:val="00A622F0"/>
    <w:rsid w:val="00A6287E"/>
    <w:rsid w:val="00A63507"/>
    <w:rsid w:val="00A63733"/>
    <w:rsid w:val="00A637B1"/>
    <w:rsid w:val="00A63B9A"/>
    <w:rsid w:val="00A63CBB"/>
    <w:rsid w:val="00A63FE8"/>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209F"/>
    <w:rsid w:val="00A922EA"/>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49D1"/>
    <w:rsid w:val="00AA5517"/>
    <w:rsid w:val="00AA6BB6"/>
    <w:rsid w:val="00AA7470"/>
    <w:rsid w:val="00AA7BCE"/>
    <w:rsid w:val="00AA7BF3"/>
    <w:rsid w:val="00AA7D57"/>
    <w:rsid w:val="00AB02E9"/>
    <w:rsid w:val="00AB10EA"/>
    <w:rsid w:val="00AB16B3"/>
    <w:rsid w:val="00AB1EFA"/>
    <w:rsid w:val="00AB1F1A"/>
    <w:rsid w:val="00AB24F9"/>
    <w:rsid w:val="00AB2EE7"/>
    <w:rsid w:val="00AB31D7"/>
    <w:rsid w:val="00AB33AA"/>
    <w:rsid w:val="00AB36A9"/>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29"/>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B0D"/>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93"/>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0E1B"/>
    <w:rsid w:val="00B412BD"/>
    <w:rsid w:val="00B419E4"/>
    <w:rsid w:val="00B41C6A"/>
    <w:rsid w:val="00B42043"/>
    <w:rsid w:val="00B42A07"/>
    <w:rsid w:val="00B432A0"/>
    <w:rsid w:val="00B4424E"/>
    <w:rsid w:val="00B44753"/>
    <w:rsid w:val="00B45088"/>
    <w:rsid w:val="00B45473"/>
    <w:rsid w:val="00B457B8"/>
    <w:rsid w:val="00B45F25"/>
    <w:rsid w:val="00B462A7"/>
    <w:rsid w:val="00B4738B"/>
    <w:rsid w:val="00B476AF"/>
    <w:rsid w:val="00B4772D"/>
    <w:rsid w:val="00B47CC4"/>
    <w:rsid w:val="00B50A27"/>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459"/>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5A"/>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2EC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055"/>
    <w:rsid w:val="00BA5352"/>
    <w:rsid w:val="00BA5B58"/>
    <w:rsid w:val="00BA659C"/>
    <w:rsid w:val="00BA728C"/>
    <w:rsid w:val="00BA73D4"/>
    <w:rsid w:val="00BA74F1"/>
    <w:rsid w:val="00BA78DC"/>
    <w:rsid w:val="00BA7C4B"/>
    <w:rsid w:val="00BB0200"/>
    <w:rsid w:val="00BB0275"/>
    <w:rsid w:val="00BB0338"/>
    <w:rsid w:val="00BB0479"/>
    <w:rsid w:val="00BB073D"/>
    <w:rsid w:val="00BB0AB1"/>
    <w:rsid w:val="00BB0AD4"/>
    <w:rsid w:val="00BB1260"/>
    <w:rsid w:val="00BB168A"/>
    <w:rsid w:val="00BB186A"/>
    <w:rsid w:val="00BB19E4"/>
    <w:rsid w:val="00BB230F"/>
    <w:rsid w:val="00BB2496"/>
    <w:rsid w:val="00BB24A8"/>
    <w:rsid w:val="00BB2765"/>
    <w:rsid w:val="00BB3136"/>
    <w:rsid w:val="00BB3497"/>
    <w:rsid w:val="00BB3940"/>
    <w:rsid w:val="00BB4389"/>
    <w:rsid w:val="00BB4C2C"/>
    <w:rsid w:val="00BB5587"/>
    <w:rsid w:val="00BB5F6F"/>
    <w:rsid w:val="00BB611F"/>
    <w:rsid w:val="00BB61BE"/>
    <w:rsid w:val="00BB64A9"/>
    <w:rsid w:val="00BB6B61"/>
    <w:rsid w:val="00BB7191"/>
    <w:rsid w:val="00BB7348"/>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C61"/>
    <w:rsid w:val="00BE1DEB"/>
    <w:rsid w:val="00BE2903"/>
    <w:rsid w:val="00BE2E8B"/>
    <w:rsid w:val="00BE318A"/>
    <w:rsid w:val="00BE349E"/>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600A"/>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8E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7D0"/>
    <w:rsid w:val="00C50A0D"/>
    <w:rsid w:val="00C50F0D"/>
    <w:rsid w:val="00C51A32"/>
    <w:rsid w:val="00C51C28"/>
    <w:rsid w:val="00C523AD"/>
    <w:rsid w:val="00C528C5"/>
    <w:rsid w:val="00C52DB8"/>
    <w:rsid w:val="00C53456"/>
    <w:rsid w:val="00C5397B"/>
    <w:rsid w:val="00C53E6D"/>
    <w:rsid w:val="00C53E92"/>
    <w:rsid w:val="00C5443A"/>
    <w:rsid w:val="00C5480A"/>
    <w:rsid w:val="00C54A67"/>
    <w:rsid w:val="00C54CD6"/>
    <w:rsid w:val="00C55CCA"/>
    <w:rsid w:val="00C55E36"/>
    <w:rsid w:val="00C55EA7"/>
    <w:rsid w:val="00C566CC"/>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77D"/>
    <w:rsid w:val="00C8197A"/>
    <w:rsid w:val="00C81DEE"/>
    <w:rsid w:val="00C82282"/>
    <w:rsid w:val="00C82CCA"/>
    <w:rsid w:val="00C84084"/>
    <w:rsid w:val="00C841FF"/>
    <w:rsid w:val="00C8462C"/>
    <w:rsid w:val="00C8471E"/>
    <w:rsid w:val="00C84955"/>
    <w:rsid w:val="00C84A39"/>
    <w:rsid w:val="00C85BF0"/>
    <w:rsid w:val="00C85FED"/>
    <w:rsid w:val="00C8638B"/>
    <w:rsid w:val="00C86467"/>
    <w:rsid w:val="00C87199"/>
    <w:rsid w:val="00C90404"/>
    <w:rsid w:val="00C90A32"/>
    <w:rsid w:val="00C912FD"/>
    <w:rsid w:val="00C91A3F"/>
    <w:rsid w:val="00C92316"/>
    <w:rsid w:val="00C92547"/>
    <w:rsid w:val="00C926FD"/>
    <w:rsid w:val="00C92DBC"/>
    <w:rsid w:val="00C941A8"/>
    <w:rsid w:val="00C95C72"/>
    <w:rsid w:val="00C95DE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B64"/>
    <w:rsid w:val="00CA3B92"/>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3BD"/>
    <w:rsid w:val="00CC2759"/>
    <w:rsid w:val="00CC284D"/>
    <w:rsid w:val="00CC2F44"/>
    <w:rsid w:val="00CC356D"/>
    <w:rsid w:val="00CC3FEB"/>
    <w:rsid w:val="00CC469A"/>
    <w:rsid w:val="00CC52D2"/>
    <w:rsid w:val="00CC5719"/>
    <w:rsid w:val="00CC6A5F"/>
    <w:rsid w:val="00CC6F87"/>
    <w:rsid w:val="00CC7262"/>
    <w:rsid w:val="00CC7A24"/>
    <w:rsid w:val="00CC7DFE"/>
    <w:rsid w:val="00CD0040"/>
    <w:rsid w:val="00CD0BEF"/>
    <w:rsid w:val="00CD0EF3"/>
    <w:rsid w:val="00CD109D"/>
    <w:rsid w:val="00CD1C92"/>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4F0C"/>
    <w:rsid w:val="00CE5352"/>
    <w:rsid w:val="00CE53E5"/>
    <w:rsid w:val="00CE5813"/>
    <w:rsid w:val="00CE5A1B"/>
    <w:rsid w:val="00CE5CF2"/>
    <w:rsid w:val="00CE5D94"/>
    <w:rsid w:val="00CE5F1B"/>
    <w:rsid w:val="00CE6298"/>
    <w:rsid w:val="00CE6713"/>
    <w:rsid w:val="00CE71E9"/>
    <w:rsid w:val="00CE7B1F"/>
    <w:rsid w:val="00CE7C66"/>
    <w:rsid w:val="00CE7F9D"/>
    <w:rsid w:val="00CF0519"/>
    <w:rsid w:val="00CF0C99"/>
    <w:rsid w:val="00CF0DEC"/>
    <w:rsid w:val="00CF10DB"/>
    <w:rsid w:val="00CF126F"/>
    <w:rsid w:val="00CF1EA6"/>
    <w:rsid w:val="00CF2572"/>
    <w:rsid w:val="00CF25A1"/>
    <w:rsid w:val="00CF2BA1"/>
    <w:rsid w:val="00CF2EA9"/>
    <w:rsid w:val="00CF2FFE"/>
    <w:rsid w:val="00CF3124"/>
    <w:rsid w:val="00CF3D5E"/>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572"/>
    <w:rsid w:val="00D00862"/>
    <w:rsid w:val="00D00A5D"/>
    <w:rsid w:val="00D00A87"/>
    <w:rsid w:val="00D01045"/>
    <w:rsid w:val="00D01354"/>
    <w:rsid w:val="00D01910"/>
    <w:rsid w:val="00D01ED2"/>
    <w:rsid w:val="00D02089"/>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2D4C"/>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404"/>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0BBB"/>
    <w:rsid w:val="00D610C4"/>
    <w:rsid w:val="00D612A9"/>
    <w:rsid w:val="00D61309"/>
    <w:rsid w:val="00D61ABF"/>
    <w:rsid w:val="00D61CE2"/>
    <w:rsid w:val="00D61E63"/>
    <w:rsid w:val="00D6201F"/>
    <w:rsid w:val="00D620E4"/>
    <w:rsid w:val="00D62976"/>
    <w:rsid w:val="00D63253"/>
    <w:rsid w:val="00D636BE"/>
    <w:rsid w:val="00D6411E"/>
    <w:rsid w:val="00D64482"/>
    <w:rsid w:val="00D64979"/>
    <w:rsid w:val="00D64A0C"/>
    <w:rsid w:val="00D65C71"/>
    <w:rsid w:val="00D65DCC"/>
    <w:rsid w:val="00D66234"/>
    <w:rsid w:val="00D66935"/>
    <w:rsid w:val="00D66C59"/>
    <w:rsid w:val="00D67313"/>
    <w:rsid w:val="00D702CA"/>
    <w:rsid w:val="00D70636"/>
    <w:rsid w:val="00D71230"/>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633"/>
    <w:rsid w:val="00D90A85"/>
    <w:rsid w:val="00D923F7"/>
    <w:rsid w:val="00D92936"/>
    <w:rsid w:val="00D929A3"/>
    <w:rsid w:val="00D93004"/>
    <w:rsid w:val="00D930C0"/>
    <w:rsid w:val="00D936B2"/>
    <w:rsid w:val="00D93711"/>
    <w:rsid w:val="00D938C1"/>
    <w:rsid w:val="00D939E9"/>
    <w:rsid w:val="00D942C4"/>
    <w:rsid w:val="00D94901"/>
    <w:rsid w:val="00D95413"/>
    <w:rsid w:val="00D9621C"/>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5EAB"/>
    <w:rsid w:val="00DA7D61"/>
    <w:rsid w:val="00DB0BB5"/>
    <w:rsid w:val="00DB14DD"/>
    <w:rsid w:val="00DB1890"/>
    <w:rsid w:val="00DB1D21"/>
    <w:rsid w:val="00DB1F2C"/>
    <w:rsid w:val="00DB203C"/>
    <w:rsid w:val="00DB2897"/>
    <w:rsid w:val="00DB2E73"/>
    <w:rsid w:val="00DB328C"/>
    <w:rsid w:val="00DB3592"/>
    <w:rsid w:val="00DB467F"/>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54B"/>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1B"/>
    <w:rsid w:val="00E152DF"/>
    <w:rsid w:val="00E15505"/>
    <w:rsid w:val="00E15611"/>
    <w:rsid w:val="00E162B5"/>
    <w:rsid w:val="00E16322"/>
    <w:rsid w:val="00E1687F"/>
    <w:rsid w:val="00E16F8C"/>
    <w:rsid w:val="00E17141"/>
    <w:rsid w:val="00E17D3D"/>
    <w:rsid w:val="00E21896"/>
    <w:rsid w:val="00E219A1"/>
    <w:rsid w:val="00E2202A"/>
    <w:rsid w:val="00E22D1B"/>
    <w:rsid w:val="00E2324A"/>
    <w:rsid w:val="00E235F5"/>
    <w:rsid w:val="00E23783"/>
    <w:rsid w:val="00E237BD"/>
    <w:rsid w:val="00E237DE"/>
    <w:rsid w:val="00E23A53"/>
    <w:rsid w:val="00E23DF4"/>
    <w:rsid w:val="00E2401E"/>
    <w:rsid w:val="00E24E51"/>
    <w:rsid w:val="00E256E5"/>
    <w:rsid w:val="00E25E6F"/>
    <w:rsid w:val="00E26411"/>
    <w:rsid w:val="00E264BC"/>
    <w:rsid w:val="00E26AC1"/>
    <w:rsid w:val="00E2720A"/>
    <w:rsid w:val="00E27AE8"/>
    <w:rsid w:val="00E27AEB"/>
    <w:rsid w:val="00E3008F"/>
    <w:rsid w:val="00E307B6"/>
    <w:rsid w:val="00E3142D"/>
    <w:rsid w:val="00E316F5"/>
    <w:rsid w:val="00E329EE"/>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1F1"/>
    <w:rsid w:val="00E6045F"/>
    <w:rsid w:val="00E60777"/>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F4"/>
    <w:rsid w:val="00E74B6D"/>
    <w:rsid w:val="00E74BE2"/>
    <w:rsid w:val="00E75976"/>
    <w:rsid w:val="00E75C2C"/>
    <w:rsid w:val="00E75E5C"/>
    <w:rsid w:val="00E760FF"/>
    <w:rsid w:val="00E76384"/>
    <w:rsid w:val="00E76A5E"/>
    <w:rsid w:val="00E775E3"/>
    <w:rsid w:val="00E77A45"/>
    <w:rsid w:val="00E801E4"/>
    <w:rsid w:val="00E80693"/>
    <w:rsid w:val="00E80786"/>
    <w:rsid w:val="00E810BD"/>
    <w:rsid w:val="00E812F5"/>
    <w:rsid w:val="00E8154B"/>
    <w:rsid w:val="00E81EA4"/>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4687"/>
    <w:rsid w:val="00E95DD9"/>
    <w:rsid w:val="00E96341"/>
    <w:rsid w:val="00E9647F"/>
    <w:rsid w:val="00E967EA"/>
    <w:rsid w:val="00E96839"/>
    <w:rsid w:val="00E96CB9"/>
    <w:rsid w:val="00E9721B"/>
    <w:rsid w:val="00E97299"/>
    <w:rsid w:val="00E9770A"/>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9C1"/>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4C4D"/>
    <w:rsid w:val="00EB5649"/>
    <w:rsid w:val="00EB5754"/>
    <w:rsid w:val="00EB5A80"/>
    <w:rsid w:val="00EB5AD3"/>
    <w:rsid w:val="00EB6151"/>
    <w:rsid w:val="00EB644D"/>
    <w:rsid w:val="00EB675E"/>
    <w:rsid w:val="00EB6BB7"/>
    <w:rsid w:val="00EB780D"/>
    <w:rsid w:val="00EB7FBE"/>
    <w:rsid w:val="00EC0337"/>
    <w:rsid w:val="00EC07DD"/>
    <w:rsid w:val="00EC093F"/>
    <w:rsid w:val="00EC0D7C"/>
    <w:rsid w:val="00EC1115"/>
    <w:rsid w:val="00EC11A8"/>
    <w:rsid w:val="00EC12C1"/>
    <w:rsid w:val="00EC19D7"/>
    <w:rsid w:val="00EC2131"/>
    <w:rsid w:val="00EC2591"/>
    <w:rsid w:val="00EC282E"/>
    <w:rsid w:val="00EC2BF5"/>
    <w:rsid w:val="00EC2E5A"/>
    <w:rsid w:val="00EC2EE8"/>
    <w:rsid w:val="00EC2F2F"/>
    <w:rsid w:val="00EC3652"/>
    <w:rsid w:val="00EC3D03"/>
    <w:rsid w:val="00EC4915"/>
    <w:rsid w:val="00EC5199"/>
    <w:rsid w:val="00EC6827"/>
    <w:rsid w:val="00EC6D38"/>
    <w:rsid w:val="00EC7169"/>
    <w:rsid w:val="00EC7B1E"/>
    <w:rsid w:val="00EC7C76"/>
    <w:rsid w:val="00EC7F14"/>
    <w:rsid w:val="00EC7FC4"/>
    <w:rsid w:val="00ED0190"/>
    <w:rsid w:val="00ED0901"/>
    <w:rsid w:val="00ED1F4C"/>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09E4"/>
    <w:rsid w:val="00EE1043"/>
    <w:rsid w:val="00EE1A88"/>
    <w:rsid w:val="00EE1CA1"/>
    <w:rsid w:val="00EE220A"/>
    <w:rsid w:val="00EE2448"/>
    <w:rsid w:val="00EE249B"/>
    <w:rsid w:val="00EE2853"/>
    <w:rsid w:val="00EE3012"/>
    <w:rsid w:val="00EE31AF"/>
    <w:rsid w:val="00EE352A"/>
    <w:rsid w:val="00EE4A0C"/>
    <w:rsid w:val="00EE5F9E"/>
    <w:rsid w:val="00EE627B"/>
    <w:rsid w:val="00EE62FD"/>
    <w:rsid w:val="00EE7A5E"/>
    <w:rsid w:val="00EF0685"/>
    <w:rsid w:val="00EF0DE4"/>
    <w:rsid w:val="00EF16CA"/>
    <w:rsid w:val="00EF1A20"/>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4A1D"/>
    <w:rsid w:val="00F05459"/>
    <w:rsid w:val="00F05514"/>
    <w:rsid w:val="00F063A1"/>
    <w:rsid w:val="00F06CE1"/>
    <w:rsid w:val="00F06CF5"/>
    <w:rsid w:val="00F06FF4"/>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2E05"/>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BD9"/>
    <w:rsid w:val="00F31DEA"/>
    <w:rsid w:val="00F32C6F"/>
    <w:rsid w:val="00F32E3C"/>
    <w:rsid w:val="00F338D8"/>
    <w:rsid w:val="00F33B08"/>
    <w:rsid w:val="00F33E87"/>
    <w:rsid w:val="00F34096"/>
    <w:rsid w:val="00F34116"/>
    <w:rsid w:val="00F34129"/>
    <w:rsid w:val="00F3451F"/>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5BB"/>
    <w:rsid w:val="00F558AC"/>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A23"/>
    <w:rsid w:val="00F822FE"/>
    <w:rsid w:val="00F82562"/>
    <w:rsid w:val="00F83142"/>
    <w:rsid w:val="00F83362"/>
    <w:rsid w:val="00F84101"/>
    <w:rsid w:val="00F8520A"/>
    <w:rsid w:val="00F8553B"/>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0902"/>
    <w:rsid w:val="00FB1250"/>
    <w:rsid w:val="00FB231E"/>
    <w:rsid w:val="00FB28CB"/>
    <w:rsid w:val="00FB2F2E"/>
    <w:rsid w:val="00FB37C3"/>
    <w:rsid w:val="00FB4456"/>
    <w:rsid w:val="00FB4D43"/>
    <w:rsid w:val="00FB5120"/>
    <w:rsid w:val="00FB5485"/>
    <w:rsid w:val="00FB5D74"/>
    <w:rsid w:val="00FB5F5C"/>
    <w:rsid w:val="00FB6220"/>
    <w:rsid w:val="00FB695B"/>
    <w:rsid w:val="00FB6981"/>
    <w:rsid w:val="00FB6D84"/>
    <w:rsid w:val="00FB6FDB"/>
    <w:rsid w:val="00FB7076"/>
    <w:rsid w:val="00FB7543"/>
    <w:rsid w:val="00FB75FC"/>
    <w:rsid w:val="00FC0936"/>
    <w:rsid w:val="00FC0BCA"/>
    <w:rsid w:val="00FC1093"/>
    <w:rsid w:val="00FC1673"/>
    <w:rsid w:val="00FC2126"/>
    <w:rsid w:val="00FC21CD"/>
    <w:rsid w:val="00FC2225"/>
    <w:rsid w:val="00FC25E0"/>
    <w:rsid w:val="00FC3406"/>
    <w:rsid w:val="00FC3598"/>
    <w:rsid w:val="00FC3A0E"/>
    <w:rsid w:val="00FC3B95"/>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4CD"/>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toc 2" w:uiPriority="39"/>
    <w:lsdException w:name="annotation text" w:qFormat="1"/>
    <w:lsdException w:name="footer" w:uiPriority="99"/>
    <w:lsdException w:name="caption"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heParágrafo da Lista,List I Paragraph,Subtítulo Projeto Básico,Parágrafo da Lista111,List Paragraph1"/>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603C7"/>
    <w:pPr>
      <w:numPr>
        <w:numId w:val="1"/>
      </w:numPr>
      <w:tabs>
        <w:tab w:val="left" w:pos="567"/>
      </w:tabs>
      <w:spacing w:before="240"/>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603C7"/>
    <w:rPr>
      <w:rFonts w:ascii="Arial" w:hAnsi="Arial" w:cs="Arial"/>
      <w:b/>
      <w:bCs/>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cstheme="majorBidi"/>
      <w:color w:val="000000" w:themeColor="text1"/>
      <w:spacing w:val="5"/>
      <w:kern w:val="28"/>
      <w:sz w:val="52"/>
      <w:szCs w:val="52"/>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7603C7"/>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603C7"/>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7603C7"/>
    <w:pPr>
      <w:numPr>
        <w:ilvl w:val="3"/>
      </w:numPr>
      <w:ind w:left="567" w:firstLine="0"/>
    </w:pPr>
    <w:rPr>
      <w:color w:val="auto"/>
    </w:rPr>
  </w:style>
  <w:style w:type="paragraph" w:customStyle="1" w:styleId="Nivel5">
    <w:name w:val="Nivel 5"/>
    <w:basedOn w:val="Nivel4"/>
    <w:qFormat/>
    <w:rsid w:val="007603C7"/>
    <w:pPr>
      <w:numPr>
        <w:ilvl w:val="4"/>
      </w:numPr>
      <w:ind w:left="851" w:firstLine="0"/>
    </w:pPr>
  </w:style>
  <w:style w:type="character" w:customStyle="1" w:styleId="Nivel4Char">
    <w:name w:val="Nivel 4 Char"/>
    <w:basedOn w:val="Fontepargpadro"/>
    <w:link w:val="Nivel4"/>
    <w:rsid w:val="007603C7"/>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7603C7"/>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heParágrafo da Lista Char,List I Paragraph Char,Subtítulo Projeto Básico Char,Parágrafo da Lista111 Char,List Paragraph1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7603C7"/>
    <w:rPr>
      <w:i/>
      <w:iCs/>
      <w:color w:val="FF0000"/>
    </w:rPr>
  </w:style>
  <w:style w:type="paragraph" w:customStyle="1" w:styleId="Nvel3-R">
    <w:name w:val="Nível 3-R"/>
    <w:basedOn w:val="Nivel3"/>
    <w:link w:val="Nvel3-RChar"/>
    <w:qFormat/>
    <w:rsid w:val="007603C7"/>
    <w:rPr>
      <w:i/>
      <w:iCs/>
      <w:color w:val="FF0000"/>
    </w:rPr>
  </w:style>
  <w:style w:type="character" w:customStyle="1" w:styleId="Nvel2-RedChar">
    <w:name w:val="Nível 2 -Red Char"/>
    <w:basedOn w:val="Nivel2Char"/>
    <w:link w:val="Nvel2-Red"/>
    <w:rsid w:val="007603C7"/>
    <w:rPr>
      <w:i/>
      <w:iCs/>
      <w:color w:val="FF0000"/>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603C7"/>
    <w:rPr>
      <w:rFonts w:ascii="Arial" w:hAnsi="Arial" w:cs="Arial"/>
      <w:color w:val="000000"/>
      <w:lang w:eastAsia="pt-BR"/>
    </w:rPr>
  </w:style>
  <w:style w:type="character" w:customStyle="1" w:styleId="Nvel3-RChar">
    <w:name w:val="Nível 3-R Char"/>
    <w:basedOn w:val="Nivel3Char"/>
    <w:link w:val="Nvel3-R"/>
    <w:rsid w:val="007603C7"/>
    <w:rPr>
      <w:i/>
      <w:iCs/>
      <w:color w:val="FF0000"/>
    </w:rPr>
  </w:style>
  <w:style w:type="paragraph" w:customStyle="1" w:styleId="Nvel1-SemNum">
    <w:name w:val="Nível 1-Sem Num"/>
    <w:basedOn w:val="Nivel01"/>
    <w:link w:val="Nvel1-SemNumChar"/>
    <w:qFormat/>
    <w:rsid w:val="007603C7"/>
    <w:pPr>
      <w:numPr>
        <w:numId w:val="0"/>
      </w:numPr>
      <w:outlineLvl w:val="1"/>
    </w:pPr>
    <w:rPr>
      <w:color w:val="FF0000"/>
    </w:rPr>
  </w:style>
  <w:style w:type="character" w:customStyle="1" w:styleId="Nvel4-RChar">
    <w:name w:val="Nível 4-R Char"/>
    <w:basedOn w:val="Nivel4Char"/>
    <w:link w:val="Nvel4-R"/>
    <w:rsid w:val="00031DBE"/>
    <w:rPr>
      <w:i/>
      <w:iCs/>
      <w:color w:val="FF0000"/>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7603C7"/>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BE1C61"/>
    <w:rPr>
      <w:color w:val="605E5C"/>
      <w:shd w:val="clear" w:color="auto" w:fill="E1DFDD"/>
    </w:rPr>
  </w:style>
  <w:style w:type="character" w:customStyle="1" w:styleId="UnresolvedMention">
    <w:name w:val="Unresolved Mention"/>
    <w:basedOn w:val="Fontepargpadro"/>
    <w:uiPriority w:val="99"/>
    <w:semiHidden/>
    <w:unhideWhenUsed/>
    <w:rsid w:val="00A515DE"/>
    <w:rPr>
      <w:color w:val="605E5C"/>
      <w:shd w:val="clear" w:color="auto" w:fill="E1DFDD"/>
    </w:rPr>
  </w:style>
  <w:style w:type="paragraph" w:customStyle="1" w:styleId="Default">
    <w:name w:val="Default"/>
    <w:rsid w:val="005C4113"/>
    <w:pPr>
      <w:autoSpaceDE w:val="0"/>
      <w:autoSpaceDN w:val="0"/>
      <w:adjustRightInd w:val="0"/>
    </w:pPr>
    <w:rPr>
      <w:rFonts w:ascii="Arial" w:hAnsi="Arial" w:cs="Arial"/>
      <w:color w:val="000000"/>
      <w:sz w:val="24"/>
      <w:szCs w:val="24"/>
      <w:lang w:eastAsia="pt-BR"/>
    </w:rPr>
  </w:style>
  <w:style w:type="paragraph" w:customStyle="1" w:styleId="TituloEdital">
    <w:name w:val="Titulo Edital"/>
    <w:basedOn w:val="Nivel01"/>
    <w:link w:val="TituloEditalChar"/>
    <w:qFormat/>
    <w:rsid w:val="005473CD"/>
    <w:pPr>
      <w:shd w:val="clear" w:color="auto" w:fill="B6DDE8" w:themeFill="accent5" w:themeFillTint="66"/>
    </w:pPr>
    <w:rPr>
      <w:rFonts w:ascii="Bookman Old Style" w:hAnsi="Bookman Old Style"/>
      <w:lang w:eastAsia="en-US"/>
    </w:rPr>
  </w:style>
  <w:style w:type="character" w:customStyle="1" w:styleId="TituloEditalChar">
    <w:name w:val="Titulo Edital Char"/>
    <w:basedOn w:val="Nivel01Char"/>
    <w:link w:val="TituloEdital"/>
    <w:rsid w:val="005473CD"/>
    <w:rPr>
      <w:rFonts w:ascii="Bookman Old Style" w:hAnsi="Bookman Old Style"/>
      <w:shd w:val="clear" w:color="auto" w:fill="B6DDE8" w:themeFill="accent5" w:themeFillTint="66"/>
    </w:rPr>
  </w:style>
  <w:style w:type="paragraph" w:customStyle="1" w:styleId="TitulosEdital">
    <w:name w:val="Titulos Edital"/>
    <w:basedOn w:val="Nivel01"/>
    <w:link w:val="TitulosEditalChar"/>
    <w:autoRedefine/>
    <w:qFormat/>
    <w:rsid w:val="00861C73"/>
    <w:pPr>
      <w:shd w:val="clear" w:color="auto" w:fill="B6DDE8" w:themeFill="accent5" w:themeFillTint="66"/>
      <w:spacing w:beforeLines="120" w:afterLines="120" w:line="312" w:lineRule="auto"/>
      <w:ind w:firstLine="567"/>
    </w:pPr>
    <w:rPr>
      <w:rFonts w:ascii="Bookman Old Style" w:hAnsi="Bookman Old Style"/>
      <w:color w:val="17365D" w:themeColor="text2" w:themeShade="BF"/>
      <w:spacing w:val="5"/>
      <w:kern w:val="28"/>
      <w:sz w:val="52"/>
      <w:szCs w:val="52"/>
    </w:rPr>
  </w:style>
  <w:style w:type="character" w:customStyle="1" w:styleId="TitulosEditalChar">
    <w:name w:val="Titulos Edital Char"/>
    <w:basedOn w:val="Nivel01Char"/>
    <w:link w:val="TitulosEdital"/>
    <w:rsid w:val="00861C73"/>
    <w:rPr>
      <w:rFonts w:ascii="Bookman Old Style" w:hAnsi="Bookman Old Style"/>
      <w:color w:val="17365D" w:themeColor="text2" w:themeShade="BF"/>
      <w:spacing w:val="5"/>
      <w:kern w:val="28"/>
      <w:sz w:val="52"/>
      <w:szCs w:val="52"/>
      <w:shd w:val="clear" w:color="auto" w:fill="B6DDE8" w:themeFill="accent5" w:themeFillTint="66"/>
    </w:rPr>
  </w:style>
  <w:style w:type="paragraph" w:styleId="Lista">
    <w:name w:val="List"/>
    <w:basedOn w:val="Normal"/>
    <w:rsid w:val="001B123D"/>
    <w:pPr>
      <w:ind w:left="283" w:hanging="283"/>
    </w:pPr>
    <w:rPr>
      <w:rFonts w:ascii="Times New Roman" w:eastAsia="Times New Roman" w:hAnsi="Times New Roman" w:cs="Times New Roman"/>
    </w:rPr>
  </w:style>
  <w:style w:type="paragraph" w:customStyle="1" w:styleId="Corpodetexto31">
    <w:name w:val="Corpo de texto 31"/>
    <w:basedOn w:val="Normal"/>
    <w:rsid w:val="001B123D"/>
    <w:pPr>
      <w:suppressAutoHyphens/>
      <w:spacing w:after="120"/>
    </w:pPr>
    <w:rPr>
      <w:rFonts w:ascii="Times New Roman" w:eastAsia="Times New Roman" w:hAnsi="Times New Roman" w:cs="Times New Roman"/>
      <w:sz w:val="16"/>
      <w:szCs w:val="16"/>
      <w:lang w:eastAsia="ar-SA"/>
    </w:rPr>
  </w:style>
  <w:style w:type="paragraph" w:customStyle="1" w:styleId="TTULO0">
    <w:name w:val="TÍTULO"/>
    <w:basedOn w:val="Normal"/>
    <w:link w:val="TTULOChar0"/>
    <w:qFormat/>
    <w:rsid w:val="001B123D"/>
    <w:pPr>
      <w:shd w:val="clear" w:color="auto" w:fill="BDD6EE"/>
      <w:spacing w:line="360" w:lineRule="auto"/>
      <w:jc w:val="center"/>
    </w:pPr>
    <w:rPr>
      <w:rFonts w:ascii="Bookman Old Style" w:eastAsia="Calibri" w:hAnsi="Bookman Old Style" w:cs="Arial"/>
      <w:b/>
      <w:bCs/>
      <w:lang w:eastAsia="en-US"/>
    </w:rPr>
  </w:style>
  <w:style w:type="character" w:customStyle="1" w:styleId="TTULOChar0">
    <w:name w:val="TÍTULO Char"/>
    <w:link w:val="TTULO0"/>
    <w:rsid w:val="001B123D"/>
    <w:rPr>
      <w:rFonts w:ascii="Bookman Old Style" w:eastAsia="Calibri" w:hAnsi="Bookman Old Style" w:cs="Arial"/>
      <w:b/>
      <w:bCs/>
      <w:sz w:val="24"/>
      <w:szCs w:val="24"/>
      <w:shd w:val="clear" w:color="auto" w:fill="BDD6EE"/>
    </w:rPr>
  </w:style>
  <w:style w:type="paragraph" w:styleId="Sumrio2">
    <w:name w:val="toc 2"/>
    <w:basedOn w:val="Normal"/>
    <w:next w:val="Normal"/>
    <w:autoRedefine/>
    <w:uiPriority w:val="39"/>
    <w:unhideWhenUsed/>
    <w:rsid w:val="00385D2A"/>
    <w:pPr>
      <w:spacing w:after="100"/>
      <w:ind w:left="240"/>
    </w:pPr>
  </w:style>
  <w:style w:type="paragraph" w:styleId="SemEspaamento">
    <w:name w:val="No Spacing"/>
    <w:uiPriority w:val="1"/>
    <w:qFormat/>
    <w:rsid w:val="008E7AFF"/>
    <w:rPr>
      <w:rFonts w:ascii="Arial" w:eastAsia="Arial" w:hAnsi="Arial" w:cs="Arial"/>
      <w:sz w:val="24"/>
      <w:szCs w:val="24"/>
      <w:lang w:eastAsia="pt-BR"/>
    </w:rPr>
  </w:style>
</w:styles>
</file>

<file path=word/webSettings.xml><?xml version="1.0" encoding="utf-8"?>
<w:webSettings xmlns:r="http://schemas.openxmlformats.org/officeDocument/2006/relationships" xmlns:w="http://schemas.openxmlformats.org/wordprocessingml/2006/main">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52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716779">
      <w:bodyDiv w:val="1"/>
      <w:marLeft w:val="0"/>
      <w:marRight w:val="0"/>
      <w:marTop w:val="0"/>
      <w:marBottom w:val="0"/>
      <w:divBdr>
        <w:top w:val="none" w:sz="0" w:space="0" w:color="auto"/>
        <w:left w:val="none" w:sz="0" w:space="0" w:color="auto"/>
        <w:bottom w:val="none" w:sz="0" w:space="0" w:color="auto"/>
        <w:right w:val="none" w:sz="0" w:space="0" w:color="auto"/>
      </w:divBdr>
      <w:divsChild>
        <w:div w:id="116023393">
          <w:marLeft w:val="0"/>
          <w:marRight w:val="0"/>
          <w:marTop w:val="0"/>
          <w:marBottom w:val="0"/>
          <w:divBdr>
            <w:top w:val="none" w:sz="0" w:space="0" w:color="auto"/>
            <w:left w:val="none" w:sz="0" w:space="0" w:color="auto"/>
            <w:bottom w:val="none" w:sz="0" w:space="0" w:color="auto"/>
            <w:right w:val="none" w:sz="0" w:space="0" w:color="auto"/>
          </w:divBdr>
        </w:div>
        <w:div w:id="121315773">
          <w:marLeft w:val="0"/>
          <w:marRight w:val="0"/>
          <w:marTop w:val="0"/>
          <w:marBottom w:val="0"/>
          <w:divBdr>
            <w:top w:val="none" w:sz="0" w:space="0" w:color="auto"/>
            <w:left w:val="none" w:sz="0" w:space="0" w:color="auto"/>
            <w:bottom w:val="none" w:sz="0" w:space="0" w:color="auto"/>
            <w:right w:val="none" w:sz="0" w:space="0" w:color="auto"/>
          </w:divBdr>
        </w:div>
        <w:div w:id="150536219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06530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646872">
      <w:bodyDiv w:val="1"/>
      <w:marLeft w:val="0"/>
      <w:marRight w:val="0"/>
      <w:marTop w:val="0"/>
      <w:marBottom w:val="0"/>
      <w:divBdr>
        <w:top w:val="none" w:sz="0" w:space="0" w:color="auto"/>
        <w:left w:val="none" w:sz="0" w:space="0" w:color="auto"/>
        <w:bottom w:val="none" w:sz="0" w:space="0" w:color="auto"/>
        <w:right w:val="none" w:sz="0" w:space="0" w:color="auto"/>
      </w:divBdr>
      <w:divsChild>
        <w:div w:id="826090432">
          <w:marLeft w:val="0"/>
          <w:marRight w:val="0"/>
          <w:marTop w:val="0"/>
          <w:marBottom w:val="0"/>
          <w:divBdr>
            <w:top w:val="none" w:sz="0" w:space="0" w:color="auto"/>
            <w:left w:val="none" w:sz="0" w:space="0" w:color="auto"/>
            <w:bottom w:val="none" w:sz="0" w:space="0" w:color="auto"/>
            <w:right w:val="none" w:sz="0" w:space="0" w:color="auto"/>
          </w:divBdr>
        </w:div>
        <w:div w:id="65877879">
          <w:marLeft w:val="0"/>
          <w:marRight w:val="0"/>
          <w:marTop w:val="0"/>
          <w:marBottom w:val="0"/>
          <w:divBdr>
            <w:top w:val="none" w:sz="0" w:space="0" w:color="auto"/>
            <w:left w:val="none" w:sz="0" w:space="0" w:color="auto"/>
            <w:bottom w:val="none" w:sz="0" w:space="0" w:color="auto"/>
            <w:right w:val="none" w:sz="0" w:space="0" w:color="auto"/>
          </w:divBdr>
        </w:div>
        <w:div w:id="1431848705">
          <w:marLeft w:val="0"/>
          <w:marRight w:val="0"/>
          <w:marTop w:val="0"/>
          <w:marBottom w:val="0"/>
          <w:divBdr>
            <w:top w:val="none" w:sz="0" w:space="0" w:color="auto"/>
            <w:left w:val="none" w:sz="0" w:space="0" w:color="auto"/>
            <w:bottom w:val="none" w:sz="0" w:space="0" w:color="auto"/>
            <w:right w:val="none" w:sz="0" w:space="0" w:color="auto"/>
          </w:divBdr>
        </w:div>
        <w:div w:id="6903982">
          <w:marLeft w:val="0"/>
          <w:marRight w:val="0"/>
          <w:marTop w:val="0"/>
          <w:marBottom w:val="0"/>
          <w:divBdr>
            <w:top w:val="none" w:sz="0" w:space="0" w:color="auto"/>
            <w:left w:val="none" w:sz="0" w:space="0" w:color="auto"/>
            <w:bottom w:val="none" w:sz="0" w:space="0" w:color="auto"/>
            <w:right w:val="none" w:sz="0" w:space="0" w:color="auto"/>
          </w:divBdr>
        </w:div>
        <w:div w:id="561528036">
          <w:marLeft w:val="0"/>
          <w:marRight w:val="0"/>
          <w:marTop w:val="0"/>
          <w:marBottom w:val="0"/>
          <w:divBdr>
            <w:top w:val="none" w:sz="0" w:space="0" w:color="auto"/>
            <w:left w:val="none" w:sz="0" w:space="0" w:color="auto"/>
            <w:bottom w:val="none" w:sz="0" w:space="0" w:color="auto"/>
            <w:right w:val="none" w:sz="0" w:space="0" w:color="auto"/>
          </w:divBdr>
        </w:div>
        <w:div w:id="209616153">
          <w:marLeft w:val="0"/>
          <w:marRight w:val="0"/>
          <w:marTop w:val="0"/>
          <w:marBottom w:val="0"/>
          <w:divBdr>
            <w:top w:val="none" w:sz="0" w:space="0" w:color="auto"/>
            <w:left w:val="none" w:sz="0" w:space="0" w:color="auto"/>
            <w:bottom w:val="none" w:sz="0" w:space="0" w:color="auto"/>
            <w:right w:val="none" w:sz="0" w:space="0" w:color="auto"/>
          </w:divBdr>
        </w:div>
        <w:div w:id="1838956350">
          <w:marLeft w:val="0"/>
          <w:marRight w:val="0"/>
          <w:marTop w:val="0"/>
          <w:marBottom w:val="0"/>
          <w:divBdr>
            <w:top w:val="none" w:sz="0" w:space="0" w:color="auto"/>
            <w:left w:val="none" w:sz="0" w:space="0" w:color="auto"/>
            <w:bottom w:val="none" w:sz="0" w:space="0" w:color="auto"/>
            <w:right w:val="none" w:sz="0" w:space="0" w:color="auto"/>
          </w:divBdr>
        </w:div>
        <w:div w:id="1269771222">
          <w:marLeft w:val="0"/>
          <w:marRight w:val="0"/>
          <w:marTop w:val="0"/>
          <w:marBottom w:val="0"/>
          <w:divBdr>
            <w:top w:val="none" w:sz="0" w:space="0" w:color="auto"/>
            <w:left w:val="none" w:sz="0" w:space="0" w:color="auto"/>
            <w:bottom w:val="none" w:sz="0" w:space="0" w:color="auto"/>
            <w:right w:val="none" w:sz="0" w:space="0" w:color="auto"/>
          </w:divBdr>
        </w:div>
        <w:div w:id="1231572808">
          <w:marLeft w:val="0"/>
          <w:marRight w:val="0"/>
          <w:marTop w:val="0"/>
          <w:marBottom w:val="0"/>
          <w:divBdr>
            <w:top w:val="none" w:sz="0" w:space="0" w:color="auto"/>
            <w:left w:val="none" w:sz="0" w:space="0" w:color="auto"/>
            <w:bottom w:val="none" w:sz="0" w:space="0" w:color="auto"/>
            <w:right w:val="none" w:sz="0" w:space="0" w:color="auto"/>
          </w:divBdr>
        </w:div>
        <w:div w:id="1997104766">
          <w:marLeft w:val="0"/>
          <w:marRight w:val="0"/>
          <w:marTop w:val="0"/>
          <w:marBottom w:val="0"/>
          <w:divBdr>
            <w:top w:val="none" w:sz="0" w:space="0" w:color="auto"/>
            <w:left w:val="none" w:sz="0" w:space="0" w:color="auto"/>
            <w:bottom w:val="none" w:sz="0" w:space="0" w:color="auto"/>
            <w:right w:val="none" w:sz="0" w:space="0" w:color="auto"/>
          </w:divBdr>
        </w:div>
        <w:div w:id="1919096505">
          <w:marLeft w:val="0"/>
          <w:marRight w:val="0"/>
          <w:marTop w:val="0"/>
          <w:marBottom w:val="0"/>
          <w:divBdr>
            <w:top w:val="none" w:sz="0" w:space="0" w:color="auto"/>
            <w:left w:val="none" w:sz="0" w:space="0" w:color="auto"/>
            <w:bottom w:val="none" w:sz="0" w:space="0" w:color="auto"/>
            <w:right w:val="none" w:sz="0" w:space="0" w:color="auto"/>
          </w:divBdr>
        </w:div>
      </w:divsChild>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093243">
      <w:bodyDiv w:val="1"/>
      <w:marLeft w:val="0"/>
      <w:marRight w:val="0"/>
      <w:marTop w:val="0"/>
      <w:marBottom w:val="0"/>
      <w:divBdr>
        <w:top w:val="none" w:sz="0" w:space="0" w:color="auto"/>
        <w:left w:val="none" w:sz="0" w:space="0" w:color="auto"/>
        <w:bottom w:val="none" w:sz="0" w:space="0" w:color="auto"/>
        <w:right w:val="none" w:sz="0" w:space="0" w:color="auto"/>
      </w:divBdr>
      <w:divsChild>
        <w:div w:id="1682387544">
          <w:marLeft w:val="0"/>
          <w:marRight w:val="0"/>
          <w:marTop w:val="0"/>
          <w:marBottom w:val="0"/>
          <w:divBdr>
            <w:top w:val="none" w:sz="0" w:space="0" w:color="auto"/>
            <w:left w:val="none" w:sz="0" w:space="0" w:color="auto"/>
            <w:bottom w:val="none" w:sz="0" w:space="0" w:color="auto"/>
            <w:right w:val="none" w:sz="0" w:space="0" w:color="auto"/>
          </w:divBdr>
        </w:div>
        <w:div w:id="2023581234">
          <w:marLeft w:val="0"/>
          <w:marRight w:val="0"/>
          <w:marTop w:val="0"/>
          <w:marBottom w:val="0"/>
          <w:divBdr>
            <w:top w:val="none" w:sz="0" w:space="0" w:color="auto"/>
            <w:left w:val="none" w:sz="0" w:space="0" w:color="auto"/>
            <w:bottom w:val="none" w:sz="0" w:space="0" w:color="auto"/>
            <w:right w:val="none" w:sz="0" w:space="0" w:color="auto"/>
          </w:divBdr>
        </w:div>
        <w:div w:id="633871419">
          <w:marLeft w:val="0"/>
          <w:marRight w:val="0"/>
          <w:marTop w:val="0"/>
          <w:marBottom w:val="0"/>
          <w:divBdr>
            <w:top w:val="none" w:sz="0" w:space="0" w:color="auto"/>
            <w:left w:val="none" w:sz="0" w:space="0" w:color="auto"/>
            <w:bottom w:val="none" w:sz="0" w:space="0" w:color="auto"/>
            <w:right w:val="none" w:sz="0" w:space="0" w:color="auto"/>
          </w:divBdr>
        </w:div>
        <w:div w:id="508132657">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07-2010/2009/lei/l12187.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9-2022/2021/lei/l14133.htm" TargetMode="External"/><Relationship Id="rId50" Type="http://schemas.openxmlformats.org/officeDocument/2006/relationships/hyperlink" Target="https://validar.iti.gov.br/" TargetMode="External"/><Relationship Id="rId55" Type="http://schemas.openxmlformats.org/officeDocument/2006/relationships/hyperlink" Target="https://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eader" Target="header1.xm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www.portaldecompraspublicas.com.br/" TargetMode="External"/><Relationship Id="rId29" Type="http://schemas.openxmlformats.org/officeDocument/2006/relationships/hyperlink" Target="https://www.planalto.gov.br/ccivil_03/leis/lcp/lcp123.htm" TargetMode="External"/><Relationship Id="rId11" Type="http://schemas.openxmlformats.org/officeDocument/2006/relationships/image" Target="media/image1.png"/><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s://www.portaltransparencia.gov.br/sancoes/cnep"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legislacao.planalto.gov.br/legisla/legislacao.nsf/Viw_Identificacao/lei%2014.063-2020?OpenDocument" TargetMode="External"/><Relationship Id="rId58" Type="http://schemas.openxmlformats.org/officeDocument/2006/relationships/hyperlink" Target="https://validar.iti.gov.br/"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legislacao.planalto.gov.br/legisla/legislacao.nsf/Viw_Identificacao/lei%2014.063-2020?OpenDocument" TargetMode="External"/><Relationship Id="rId10" Type="http://schemas.openxmlformats.org/officeDocument/2006/relationships/endnotes" Target="endnotes.xml"/><Relationship Id="rId19" Type="http://schemas.openxmlformats.org/officeDocument/2006/relationships/hyperlink" Target="https://www.planalto.gov.br/ccivil_03/leis/lcp/lcp123.htm" TargetMode="External"/><Relationship Id="rId31" Type="http://schemas.openxmlformats.org/officeDocument/2006/relationships/hyperlink" Target="https://www.planalto.gov.br/ccivil_03/constituicao/constituicaocompilado.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mpv/antigas_2001/2200-2.htm" TargetMode="External"/><Relationship Id="rId60" Type="http://schemas.openxmlformats.org/officeDocument/2006/relationships/hyperlink" Target="https://www.planalto.gov.br/ccivil_03/mpv/antigas_2001/2200-2.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ortaldecompraspublicas.com.br/"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5-2018/2016/decreto/d8660.htm" TargetMode="External"/><Relationship Id="rId48" Type="http://schemas.openxmlformats.org/officeDocument/2006/relationships/hyperlink" Target="https://www.planalto.gov.br/ccivil_03/_ato2019-2022/2020/lei/l14063.htm" TargetMode="External"/><Relationship Id="rId56" Type="http://schemas.openxmlformats.org/officeDocument/2006/relationships/hyperlink" Target="https://www.planalto.gov.br/ccivil_03/_ato2019-2022/2020/lei/l1406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www.gov.br/pt-br/servicos/assinatura-eletronica" TargetMode="External"/><Relationship Id="rId72" Type="http://schemas.openxmlformats.org/officeDocument/2006/relationships/hyperlink" Target="https://www.portaldecompraspublicas.com.br/" TargetMode="External"/><Relationship Id="rId3" Type="http://schemas.openxmlformats.org/officeDocument/2006/relationships/customXml" Target="../customXml/item3.xml"/><Relationship Id="rId12" Type="http://schemas.openxmlformats.org/officeDocument/2006/relationships/hyperlink" Target="https://www.portaldecompraspublicas.com.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gov.br/pt-br/servicos/assinatura-eletronica" TargetMode="External"/><Relationship Id="rId67" Type="http://schemas.openxmlformats.org/officeDocument/2006/relationships/hyperlink" Target="https://www.planalto.gov.br/ccivil_03/_ato2011-2014/2013/lei/l128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gov.br/compras/pt-br/acesso-a-informacao/legislacao/instrucoes-normativas/instrucao-normativa-seges-me-no-73-de-30-de-setembro-de-2022" TargetMode="External"/><Relationship Id="rId75" Type="http://schemas.openxmlformats.org/officeDocument/2006/relationships/hyperlink" Target="https://www.gov.br/empresas-e-negocios/pt-br/empreendedor"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ortaldecompraspublicas.com.br/"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s://www.portaltransparencia.gov.br/sancoes/ceis" TargetMode="External"/><Relationship Id="rId49" Type="http://schemas.openxmlformats.org/officeDocument/2006/relationships/hyperlink" Target="https://www.gov.br/pt-br/servicos/assinatura-eletronica" TargetMode="External"/><Relationship Id="rId57" Type="http://schemas.openxmlformats.org/officeDocument/2006/relationships/hyperlink" Target="https://www.gov.br/pt-br/servicos/assinatura-eletronic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139062-5D9D-4106-8E85-E33A69EA2477}">
  <ds:schemaRefs>
    <ds:schemaRef ds:uri="http://schemas.openxmlformats.org/officeDocument/2006/bibliography"/>
  </ds:schemaRefs>
</ds:datastoreItem>
</file>

<file path=customXml/itemProps2.xml><?xml version="1.0" encoding="utf-8"?>
<ds:datastoreItem xmlns:ds="http://schemas.openxmlformats.org/officeDocument/2006/customXml" ds:itemID="{4443E427-0E19-4EF4-B526-D56D09AE5D5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2CB173C-EEE7-4E60-9941-11E4357DF048}">
  <ds:schemaRefs>
    <ds:schemaRef ds:uri="http://schemas.microsoft.com/sharepoint/v3/contenttype/forms"/>
  </ds:schemaRefs>
</ds:datastoreItem>
</file>

<file path=customXml/itemProps4.xml><?xml version="1.0" encoding="utf-8"?>
<ds:datastoreItem xmlns:ds="http://schemas.openxmlformats.org/officeDocument/2006/customXml" ds:itemID="{4EAD2278-F562-447B-98FB-EFB00EA21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65</Pages>
  <Words>25522</Words>
  <Characters>137819</Characters>
  <Application>Microsoft Office Word</Application>
  <DocSecurity>0</DocSecurity>
  <Lines>1148</Lines>
  <Paragraphs>326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163015</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Desktop</cp:lastModifiedBy>
  <cp:revision>54</cp:revision>
  <dcterms:created xsi:type="dcterms:W3CDTF">2025-05-05T15:55:00Z</dcterms:created>
  <dcterms:modified xsi:type="dcterms:W3CDTF">2025-05-12T18:58:00Z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