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A30" w:rsidRDefault="00073E7D" w:rsidP="008603AE">
      <w:pPr>
        <w:spacing w:before="120" w:after="120"/>
        <w:ind w:right="-15"/>
        <w:jc w:val="center"/>
        <w:rPr>
          <w:b/>
          <w:color w:val="000000"/>
          <w:sz w:val="24"/>
          <w:szCs w:val="24"/>
        </w:rPr>
      </w:pPr>
      <w:r>
        <w:rPr>
          <w:b/>
          <w:color w:val="000000"/>
          <w:sz w:val="24"/>
          <w:szCs w:val="24"/>
        </w:rPr>
        <w:t>EDITAL DE LICITAÇÃO</w:t>
      </w:r>
    </w:p>
    <w:p w:rsidR="00292A30" w:rsidRDefault="00073E7D" w:rsidP="00AF6476">
      <w:pPr>
        <w:spacing w:before="120" w:after="120"/>
        <w:jc w:val="center"/>
        <w:rPr>
          <w:b/>
          <w:sz w:val="24"/>
          <w:szCs w:val="24"/>
        </w:rPr>
      </w:pPr>
      <w:r>
        <w:rPr>
          <w:b/>
          <w:sz w:val="24"/>
          <w:szCs w:val="24"/>
        </w:rPr>
        <w:t xml:space="preserve">PREFEITURA MUNICIPAL DE </w:t>
      </w:r>
      <w:r w:rsidR="008926F4">
        <w:rPr>
          <w:b/>
          <w:sz w:val="24"/>
          <w:szCs w:val="24"/>
        </w:rPr>
        <w:t>ITABERABA</w:t>
      </w:r>
    </w:p>
    <w:p w:rsidR="00292A30" w:rsidRPr="00286D79" w:rsidRDefault="00073E7D" w:rsidP="00AF6476">
      <w:pPr>
        <w:spacing w:before="120" w:after="120"/>
        <w:jc w:val="center"/>
        <w:rPr>
          <w:b/>
          <w:color w:val="000000"/>
          <w:sz w:val="24"/>
          <w:szCs w:val="24"/>
        </w:rPr>
      </w:pPr>
      <w:r>
        <w:rPr>
          <w:b/>
          <w:color w:val="000000"/>
          <w:sz w:val="24"/>
          <w:szCs w:val="24"/>
        </w:rPr>
        <w:t xml:space="preserve">PREGÃO ELETRÔNICO </w:t>
      </w:r>
      <w:r w:rsidR="00AC3D5B">
        <w:rPr>
          <w:b/>
          <w:color w:val="000000"/>
          <w:sz w:val="24"/>
          <w:szCs w:val="24"/>
        </w:rPr>
        <w:t>Nº 005</w:t>
      </w:r>
      <w:r w:rsidR="004067A6">
        <w:rPr>
          <w:b/>
          <w:color w:val="000000"/>
          <w:sz w:val="24"/>
          <w:szCs w:val="24"/>
        </w:rPr>
        <w:t>/2026</w:t>
      </w:r>
    </w:p>
    <w:p w:rsidR="00292A30" w:rsidRDefault="00073E7D" w:rsidP="00AF6476">
      <w:pPr>
        <w:spacing w:before="120" w:after="120"/>
        <w:jc w:val="center"/>
        <w:rPr>
          <w:b/>
          <w:color w:val="000000"/>
          <w:sz w:val="24"/>
          <w:szCs w:val="24"/>
        </w:rPr>
      </w:pPr>
      <w:r w:rsidRPr="00286D79">
        <w:rPr>
          <w:b/>
          <w:color w:val="000000"/>
          <w:sz w:val="24"/>
          <w:szCs w:val="24"/>
        </w:rPr>
        <w:t xml:space="preserve">(Processo Administrativo </w:t>
      </w:r>
      <w:r w:rsidR="00AC3D5B">
        <w:rPr>
          <w:b/>
          <w:color w:val="000000"/>
          <w:sz w:val="24"/>
          <w:szCs w:val="24"/>
        </w:rPr>
        <w:t>n° 016</w:t>
      </w:r>
      <w:r w:rsidR="004067A6">
        <w:rPr>
          <w:b/>
          <w:color w:val="000000"/>
          <w:sz w:val="24"/>
          <w:szCs w:val="24"/>
        </w:rPr>
        <w:t>/2026</w:t>
      </w:r>
      <w:r w:rsidRPr="00286D79">
        <w:rPr>
          <w:b/>
          <w:color w:val="000000"/>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5A60CC">
        <w:rPr>
          <w:sz w:val="24"/>
          <w:szCs w:val="24"/>
        </w:rPr>
        <w:t>Itaberaba</w:t>
      </w:r>
      <w:r>
        <w:rPr>
          <w:sz w:val="24"/>
          <w:szCs w:val="24"/>
        </w:rPr>
        <w:t xml:space="preserve">, por 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Pr="005A60CC">
        <w:rPr>
          <w:i/>
          <w:sz w:val="24"/>
          <w:szCs w:val="24"/>
        </w:rPr>
        <w:t>lote</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5D3126" w:rsidRDefault="00073E7D" w:rsidP="00AF6476">
      <w:pPr>
        <w:spacing w:before="120" w:after="120"/>
        <w:jc w:val="both"/>
        <w:rPr>
          <w:b/>
          <w:sz w:val="24"/>
          <w:szCs w:val="24"/>
        </w:rPr>
      </w:pPr>
      <w:r w:rsidRPr="005D3126">
        <w:rPr>
          <w:b/>
          <w:sz w:val="24"/>
          <w:szCs w:val="24"/>
        </w:rPr>
        <w:t xml:space="preserve">Data da sessão: </w:t>
      </w:r>
      <w:r w:rsidR="00FA05DA">
        <w:rPr>
          <w:b/>
          <w:sz w:val="24"/>
          <w:szCs w:val="24"/>
        </w:rPr>
        <w:t>23</w:t>
      </w:r>
      <w:r w:rsidR="001F197A" w:rsidRPr="005D3126">
        <w:rPr>
          <w:b/>
          <w:sz w:val="24"/>
          <w:szCs w:val="24"/>
        </w:rPr>
        <w:t>/</w:t>
      </w:r>
      <w:r w:rsidR="005D3126" w:rsidRPr="005D3126">
        <w:rPr>
          <w:b/>
          <w:sz w:val="24"/>
          <w:szCs w:val="24"/>
        </w:rPr>
        <w:t>03</w:t>
      </w:r>
      <w:r w:rsidR="006E6D37" w:rsidRPr="005D3126">
        <w:rPr>
          <w:b/>
          <w:sz w:val="24"/>
          <w:szCs w:val="24"/>
        </w:rPr>
        <w:t>/</w:t>
      </w:r>
      <w:r w:rsidR="001F197A" w:rsidRPr="005D3126">
        <w:rPr>
          <w:b/>
          <w:sz w:val="24"/>
          <w:szCs w:val="24"/>
        </w:rPr>
        <w:t>202</w:t>
      </w:r>
      <w:r w:rsidR="004067A6" w:rsidRPr="005D3126">
        <w:rPr>
          <w:b/>
          <w:sz w:val="24"/>
          <w:szCs w:val="24"/>
        </w:rPr>
        <w:t>6</w:t>
      </w:r>
    </w:p>
    <w:p w:rsidR="00292A30" w:rsidRPr="001F197A" w:rsidRDefault="00073E7D" w:rsidP="00AF6476">
      <w:pPr>
        <w:spacing w:before="120" w:after="120"/>
        <w:jc w:val="both"/>
        <w:rPr>
          <w:b/>
          <w:sz w:val="24"/>
          <w:szCs w:val="24"/>
        </w:rPr>
      </w:pPr>
      <w:r w:rsidRPr="001F197A">
        <w:rPr>
          <w:b/>
          <w:color w:val="000000"/>
          <w:sz w:val="24"/>
          <w:szCs w:val="24"/>
        </w:rPr>
        <w:t xml:space="preserve">Horário: </w:t>
      </w:r>
      <w:r w:rsidR="001F197A">
        <w:rPr>
          <w:b/>
          <w:color w:val="000000"/>
          <w:sz w:val="24"/>
          <w:szCs w:val="24"/>
        </w:rPr>
        <w:t>09:00HS</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4067A6">
          <w:rPr>
            <w:rStyle w:val="Hyperlink"/>
          </w:rPr>
          <w:t>O Maior Marketplace de Licitações do Brasil</w:t>
        </w:r>
      </w:hyperlink>
    </w:p>
    <w:p w:rsidR="00292A30" w:rsidRDefault="00292A30" w:rsidP="00AF6476">
      <w:pPr>
        <w:spacing w:before="120" w:after="120"/>
        <w:ind w:right="-15"/>
        <w:jc w:val="both"/>
        <w:rPr>
          <w:b/>
          <w:color w:val="000000"/>
          <w:sz w:val="24"/>
          <w:szCs w:val="24"/>
        </w:rPr>
      </w:pPr>
    </w:p>
    <w:p w:rsidR="00292A30" w:rsidRDefault="00073E7D" w:rsidP="00AF6476">
      <w:pPr>
        <w:keepNext/>
        <w:keepLines/>
        <w:numPr>
          <w:ilvl w:val="0"/>
          <w:numId w:val="12"/>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292A30" w:rsidRPr="00723238" w:rsidRDefault="00073E7D" w:rsidP="00723238">
      <w:pPr>
        <w:numPr>
          <w:ilvl w:val="1"/>
          <w:numId w:val="12"/>
        </w:numPr>
        <w:pBdr>
          <w:top w:val="nil"/>
          <w:left w:val="nil"/>
          <w:bottom w:val="nil"/>
          <w:right w:val="nil"/>
          <w:between w:val="nil"/>
        </w:pBdr>
        <w:spacing w:before="120" w:after="120"/>
        <w:ind w:left="0" w:firstLine="0"/>
        <w:jc w:val="both"/>
        <w:rPr>
          <w:color w:val="000000"/>
          <w:sz w:val="24"/>
          <w:szCs w:val="24"/>
        </w:rPr>
      </w:pPr>
      <w:r w:rsidRPr="00723238">
        <w:rPr>
          <w:color w:val="000000"/>
          <w:sz w:val="24"/>
          <w:szCs w:val="24"/>
        </w:rPr>
        <w:t xml:space="preserve">O objeto da presente licitação é a escolha da proposta mais vantajosa para a </w:t>
      </w:r>
      <w:r w:rsidR="00723238" w:rsidRPr="00723238">
        <w:rPr>
          <w:b/>
          <w:sz w:val="24"/>
          <w:szCs w:val="24"/>
        </w:rPr>
        <w:t>Contratação de empresa especializada para prestação de serviços de locação mensal de sistemas de gestão pública em plataforma hibrida Web/Desktop/Whatsapp com usuários ilimitados, manutenção corretiva, legal e tecnológica, implantação, migração de dados, treinamento e aperfeiçoamento, provimento de Datacenter e suporte técnico, conforme padrões de desempenho e qualidade objetivamente descritos neste Termo de Referência</w:t>
      </w:r>
      <w:r w:rsidR="00F54152" w:rsidRPr="00723238">
        <w:rPr>
          <w:sz w:val="24"/>
          <w:szCs w:val="24"/>
          <w:lang w:val="pt-PT"/>
        </w:rPr>
        <w:t>,</w:t>
      </w:r>
      <w:r w:rsidRPr="00723238">
        <w:rPr>
          <w:color w:val="000000"/>
          <w:sz w:val="24"/>
          <w:szCs w:val="24"/>
        </w:rPr>
        <w:t xml:space="preserve"> conforme condições, quantidades e exigências estabelecidas neste Edital e seus anexos.</w:t>
      </w:r>
    </w:p>
    <w:p w:rsidR="008A6EC8" w:rsidRPr="0061406A" w:rsidRDefault="00073E7D" w:rsidP="008A6EC8">
      <w:pPr>
        <w:numPr>
          <w:ilvl w:val="1"/>
          <w:numId w:val="1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Pr="008A6EC8">
        <w:rPr>
          <w:i/>
          <w:sz w:val="24"/>
          <w:szCs w:val="24"/>
        </w:rPr>
        <w:t>lotes</w:t>
      </w:r>
      <w:r w:rsidRPr="008A6EC8">
        <w:rPr>
          <w:sz w:val="24"/>
          <w:szCs w:val="24"/>
        </w:rPr>
        <w:t>,</w:t>
      </w:r>
      <w:r>
        <w:rPr>
          <w:color w:val="FF0000"/>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Pr>
          <w:color w:val="000000"/>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AF6476">
      <w:pPr>
        <w:numPr>
          <w:ilvl w:val="1"/>
          <w:numId w:val="1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o lote</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AF6476">
      <w:pPr>
        <w:keepNext/>
        <w:keepLines/>
        <w:numPr>
          <w:ilvl w:val="0"/>
          <w:numId w:val="12"/>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292A30" w:rsidRDefault="00073E7D" w:rsidP="00AF6476">
      <w:pPr>
        <w:numPr>
          <w:ilvl w:val="1"/>
          <w:numId w:val="13"/>
        </w:numPr>
        <w:spacing w:before="120" w:after="120"/>
        <w:ind w:left="0" w:firstLine="0"/>
        <w:jc w:val="both"/>
        <w:rPr>
          <w:sz w:val="24"/>
          <w:szCs w:val="24"/>
        </w:rPr>
      </w:pPr>
      <w:r>
        <w:rPr>
          <w:sz w:val="24"/>
          <w:szCs w:val="24"/>
        </w:rPr>
        <w:t xml:space="preserve">As despesas para atender a esta licitação estão programadas em dotação orçamentária própria, prevista no orçamento municipal para o exercício </w:t>
      </w:r>
      <w:r w:rsidR="000E1899">
        <w:rPr>
          <w:sz w:val="24"/>
          <w:szCs w:val="24"/>
        </w:rPr>
        <w:t>de 2026</w:t>
      </w:r>
      <w:r w:rsidRPr="008A6EC8">
        <w:rPr>
          <w:sz w:val="24"/>
          <w:szCs w:val="24"/>
        </w:rPr>
        <w:t>,</w:t>
      </w:r>
      <w:r>
        <w:rPr>
          <w:sz w:val="24"/>
          <w:szCs w:val="24"/>
        </w:rPr>
        <w:t xml:space="preserve"> na classificação abaixo:</w:t>
      </w:r>
    </w:p>
    <w:p w:rsidR="000E1899" w:rsidRDefault="000E1899" w:rsidP="000E1899">
      <w:pPr>
        <w:spacing w:before="120" w:after="120"/>
        <w:jc w:val="both"/>
        <w:rPr>
          <w:sz w:val="24"/>
          <w:szCs w:val="24"/>
        </w:rPr>
      </w:pPr>
    </w:p>
    <w:p w:rsidR="000E1899" w:rsidRPr="000E1899" w:rsidRDefault="000E1899" w:rsidP="000E1899">
      <w:pPr>
        <w:rPr>
          <w:color w:val="000000"/>
          <w:sz w:val="24"/>
          <w:szCs w:val="24"/>
        </w:rPr>
      </w:pPr>
      <w:bookmarkStart w:id="0" w:name="_Hlk181107111"/>
      <w:r w:rsidRPr="000E1899">
        <w:rPr>
          <w:b/>
          <w:color w:val="000000"/>
          <w:sz w:val="24"/>
          <w:szCs w:val="24"/>
        </w:rPr>
        <w:lastRenderedPageBreak/>
        <w:t xml:space="preserve">Unidade Orçamentária: </w:t>
      </w:r>
      <w:r w:rsidRPr="000E1899">
        <w:rPr>
          <w:color w:val="000000"/>
          <w:sz w:val="24"/>
          <w:szCs w:val="24"/>
        </w:rPr>
        <w:t>08.01</w:t>
      </w:r>
    </w:p>
    <w:p w:rsidR="000E1899" w:rsidRPr="000E1899" w:rsidRDefault="000E1899" w:rsidP="000E1899">
      <w:pPr>
        <w:rPr>
          <w:color w:val="000000"/>
          <w:sz w:val="24"/>
          <w:szCs w:val="24"/>
        </w:rPr>
      </w:pPr>
      <w:r w:rsidRPr="000E1899">
        <w:rPr>
          <w:b/>
          <w:color w:val="000000"/>
          <w:sz w:val="24"/>
          <w:szCs w:val="24"/>
        </w:rPr>
        <w:t xml:space="preserve">Projeto Atividade: </w:t>
      </w:r>
      <w:r w:rsidRPr="000E1899">
        <w:rPr>
          <w:color w:val="000000"/>
          <w:sz w:val="24"/>
          <w:szCs w:val="24"/>
        </w:rPr>
        <w:t>2020</w:t>
      </w:r>
    </w:p>
    <w:p w:rsidR="000E1899" w:rsidRPr="000E1899" w:rsidRDefault="000E1899" w:rsidP="000E1899">
      <w:pPr>
        <w:rPr>
          <w:color w:val="000000"/>
          <w:sz w:val="24"/>
          <w:szCs w:val="24"/>
        </w:rPr>
      </w:pPr>
      <w:bookmarkStart w:id="1" w:name="_Hlk181107131"/>
      <w:bookmarkEnd w:id="0"/>
      <w:r w:rsidRPr="000E1899">
        <w:rPr>
          <w:b/>
          <w:color w:val="000000"/>
          <w:sz w:val="24"/>
          <w:szCs w:val="24"/>
        </w:rPr>
        <w:t>Elemento Despesa:</w:t>
      </w:r>
      <w:bookmarkEnd w:id="1"/>
      <w:r w:rsidRPr="000E1899">
        <w:rPr>
          <w:color w:val="000000"/>
          <w:sz w:val="24"/>
          <w:szCs w:val="24"/>
        </w:rPr>
        <w:t xml:space="preserve"> 33.90.39.00</w:t>
      </w:r>
    </w:p>
    <w:p w:rsidR="000E1899" w:rsidRPr="000E1899" w:rsidRDefault="000E1899" w:rsidP="000E1899">
      <w:pPr>
        <w:rPr>
          <w:color w:val="000000"/>
          <w:sz w:val="24"/>
          <w:szCs w:val="24"/>
        </w:rPr>
      </w:pPr>
      <w:r w:rsidRPr="000E1899">
        <w:rPr>
          <w:b/>
          <w:color w:val="000000"/>
          <w:sz w:val="24"/>
          <w:szCs w:val="24"/>
        </w:rPr>
        <w:t xml:space="preserve">Fonte: </w:t>
      </w:r>
      <w:r w:rsidRPr="000E1899">
        <w:rPr>
          <w:color w:val="000000"/>
          <w:sz w:val="24"/>
          <w:szCs w:val="24"/>
        </w:rPr>
        <w:t>1500.0000</w:t>
      </w:r>
    </w:p>
    <w:p w:rsidR="000E1899" w:rsidRPr="000E1899" w:rsidRDefault="000E1899" w:rsidP="000E1899">
      <w:pPr>
        <w:rPr>
          <w:color w:val="000000"/>
          <w:sz w:val="24"/>
          <w:szCs w:val="24"/>
        </w:rPr>
      </w:pPr>
    </w:p>
    <w:p w:rsidR="00292A30" w:rsidRDefault="00073E7D" w:rsidP="00AF6476">
      <w:pPr>
        <w:keepNext/>
        <w:keepLines/>
        <w:numPr>
          <w:ilvl w:val="0"/>
          <w:numId w:val="13"/>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t>DO CREDENCIAMENTO NA PLATAFORMA</w:t>
      </w:r>
    </w:p>
    <w:p w:rsidR="00292A30" w:rsidRDefault="00073E7D" w:rsidP="00AF6476">
      <w:pPr>
        <w:numPr>
          <w:ilvl w:val="1"/>
          <w:numId w:val="13"/>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4067A6">
        <w:rPr>
          <w:b/>
          <w:color w:val="000000"/>
          <w:sz w:val="24"/>
          <w:szCs w:val="24"/>
        </w:rPr>
        <w:t>PORTAL DE COMPRAS PÚBLICAS</w:t>
      </w:r>
      <w:r>
        <w:rPr>
          <w:color w:val="000000"/>
          <w:sz w:val="24"/>
          <w:szCs w:val="24"/>
        </w:rPr>
        <w:t xml:space="preserve">, que permite a participação dos interessados na modalidade licitatória Pregão, em sua forma eletrônica. </w:t>
      </w:r>
    </w:p>
    <w:p w:rsidR="00292A30" w:rsidRDefault="00073E7D" w:rsidP="00203EDC">
      <w:pPr>
        <w:spacing w:before="120" w:after="120"/>
        <w:ind w:right="-15"/>
        <w:jc w:val="both"/>
        <w:rPr>
          <w:color w:val="000000"/>
          <w:sz w:val="24"/>
          <w:szCs w:val="24"/>
        </w:rPr>
      </w:pPr>
      <w:r>
        <w:rPr>
          <w:color w:val="000000"/>
          <w:sz w:val="24"/>
          <w:szCs w:val="24"/>
        </w:rPr>
        <w:t xml:space="preserve">O cadastro no </w:t>
      </w:r>
      <w:r w:rsidR="004067A6">
        <w:rPr>
          <w:b/>
          <w:color w:val="000000"/>
          <w:sz w:val="24"/>
          <w:szCs w:val="24"/>
        </w:rPr>
        <w:t>PORTAL DE COMPRAS PÚBLICAS</w:t>
      </w:r>
      <w:r>
        <w:rPr>
          <w:color w:val="000000"/>
          <w:sz w:val="24"/>
          <w:szCs w:val="24"/>
        </w:rPr>
        <w:t xml:space="preserve"> deverá ser feito no sítio </w:t>
      </w:r>
      <w:hyperlink r:id="rId9" w:history="1">
        <w:r w:rsidR="004067A6">
          <w:rPr>
            <w:rStyle w:val="Hyperlink"/>
          </w:rPr>
          <w:t>O Maior Marketplace de Licitações do Brasil</w:t>
        </w:r>
      </w:hyperlink>
      <w:r>
        <w:rPr>
          <w:color w:val="000000"/>
          <w:sz w:val="24"/>
          <w:szCs w:val="24"/>
        </w:rPr>
        <w:t xml:space="preserve">, por meio de certificado digital. </w:t>
      </w:r>
    </w:p>
    <w:p w:rsidR="00292A30" w:rsidRDefault="00073E7D" w:rsidP="00AF6476">
      <w:pPr>
        <w:numPr>
          <w:ilvl w:val="1"/>
          <w:numId w:val="13"/>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5D3162">
      <w:pPr>
        <w:numPr>
          <w:ilvl w:val="1"/>
          <w:numId w:val="13"/>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AF6476">
      <w:pPr>
        <w:numPr>
          <w:ilvl w:val="1"/>
          <w:numId w:val="13"/>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4067A6">
        <w:rPr>
          <w:b/>
          <w:color w:val="000000"/>
          <w:sz w:val="24"/>
          <w:szCs w:val="24"/>
        </w:rPr>
        <w:t>PORTAL DE COMPRAS PÚBLICAS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AF6476">
      <w:pPr>
        <w:numPr>
          <w:ilvl w:val="2"/>
          <w:numId w:val="13"/>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292A30" w:rsidRPr="00E258E8" w:rsidRDefault="00073E7D" w:rsidP="00AF6476">
      <w:pPr>
        <w:keepNext/>
        <w:keepLines/>
        <w:numPr>
          <w:ilvl w:val="0"/>
          <w:numId w:val="13"/>
        </w:numPr>
        <w:pBdr>
          <w:top w:val="nil"/>
          <w:left w:val="nil"/>
          <w:bottom w:val="nil"/>
          <w:right w:val="nil"/>
          <w:between w:val="nil"/>
        </w:pBdr>
        <w:tabs>
          <w:tab w:val="left" w:pos="284"/>
        </w:tabs>
        <w:spacing w:before="120" w:after="120"/>
        <w:ind w:left="0" w:right="-15" w:firstLine="0"/>
        <w:jc w:val="both"/>
        <w:rPr>
          <w:color w:val="000000"/>
          <w:sz w:val="24"/>
          <w:szCs w:val="24"/>
        </w:rPr>
      </w:pPr>
      <w:r>
        <w:rPr>
          <w:b/>
          <w:color w:val="000000"/>
          <w:sz w:val="24"/>
          <w:szCs w:val="24"/>
        </w:rPr>
        <w:t xml:space="preserve"> </w:t>
      </w:r>
      <w:r w:rsidRPr="00E258E8">
        <w:rPr>
          <w:b/>
          <w:color w:val="000000"/>
          <w:sz w:val="24"/>
          <w:szCs w:val="24"/>
        </w:rPr>
        <w:t>DA PARTICIPAÇÃO NO PREGÃO</w:t>
      </w:r>
    </w:p>
    <w:p w:rsidR="00292A30" w:rsidRDefault="00073E7D" w:rsidP="00AF6476">
      <w:pPr>
        <w:numPr>
          <w:ilvl w:val="1"/>
          <w:numId w:val="13"/>
        </w:numPr>
        <w:tabs>
          <w:tab w:val="left" w:pos="426"/>
          <w:tab w:val="left" w:pos="993"/>
        </w:tabs>
        <w:spacing w:before="120" w:after="120"/>
        <w:ind w:left="0" w:firstLine="0"/>
        <w:jc w:val="both"/>
        <w:rPr>
          <w:color w:val="000000"/>
          <w:sz w:val="24"/>
          <w:szCs w:val="24"/>
          <w:highlight w:val="yellow"/>
        </w:rPr>
      </w:pPr>
      <w:r>
        <w:rPr>
          <w:color w:val="000000"/>
          <w:sz w:val="24"/>
          <w:szCs w:val="24"/>
        </w:rPr>
        <w:t xml:space="preserve">Poderão participar deste Pregão interessados cujo ramo de atividade seja compatível com o objeto desta licitação, e que </w:t>
      </w:r>
      <w:r w:rsidR="00C751EF">
        <w:rPr>
          <w:color w:val="000000"/>
          <w:sz w:val="24"/>
          <w:szCs w:val="24"/>
        </w:rPr>
        <w:t>esteja</w:t>
      </w:r>
      <w:r>
        <w:rPr>
          <w:color w:val="000000"/>
          <w:sz w:val="24"/>
          <w:szCs w:val="24"/>
        </w:rPr>
        <w:t xml:space="preserve"> com Credenciamento regular no </w:t>
      </w:r>
      <w:r w:rsidR="008C6AAC">
        <w:rPr>
          <w:b/>
          <w:color w:val="000000"/>
          <w:sz w:val="24"/>
          <w:szCs w:val="24"/>
        </w:rPr>
        <w:t>PORTAL DE COMPRAS PÚBLICAS</w:t>
      </w:r>
      <w:r w:rsidR="00203EDC">
        <w:rPr>
          <w:color w:val="000000"/>
          <w:sz w:val="24"/>
          <w:szCs w:val="24"/>
        </w:rPr>
        <w:t>,</w:t>
      </w:r>
      <w:r>
        <w:rPr>
          <w:color w:val="000000"/>
          <w:sz w:val="24"/>
          <w:szCs w:val="24"/>
        </w:rPr>
        <w:t xml:space="preserve"> por meio do sítio </w:t>
      </w:r>
      <w:hyperlink r:id="rId10" w:history="1">
        <w:r w:rsidR="008C6AAC">
          <w:rPr>
            <w:rStyle w:val="Hyperlink"/>
          </w:rPr>
          <w:t>O Maior Marketplace de Licitações do Brasil</w:t>
        </w:r>
      </w:hyperlink>
      <w:r w:rsidR="00203EDC">
        <w:rPr>
          <w:color w:val="000000"/>
          <w:sz w:val="24"/>
          <w:szCs w:val="24"/>
        </w:rPr>
        <w:t>.</w:t>
      </w:r>
    </w:p>
    <w:p w:rsidR="00292A30" w:rsidRDefault="00073E7D" w:rsidP="00AF6476">
      <w:pPr>
        <w:numPr>
          <w:ilvl w:val="1"/>
          <w:numId w:val="5"/>
        </w:numPr>
        <w:pBdr>
          <w:top w:val="nil"/>
          <w:left w:val="nil"/>
          <w:bottom w:val="nil"/>
          <w:right w:val="nil"/>
          <w:between w:val="nil"/>
        </w:pBdr>
        <w:tabs>
          <w:tab w:val="left" w:pos="426"/>
          <w:tab w:val="left" w:pos="993"/>
        </w:tabs>
        <w:spacing w:before="120" w:after="120"/>
        <w:ind w:left="0" w:firstLine="0"/>
        <w:jc w:val="both"/>
        <w:rPr>
          <w:sz w:val="24"/>
          <w:szCs w:val="24"/>
        </w:rPr>
      </w:pPr>
      <w:bookmarkStart w:id="2" w:name="_gjdgxs" w:colFirst="0" w:colLast="0"/>
      <w:bookmarkEnd w:id="2"/>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w:t>
      </w:r>
      <w:r w:rsidR="00E258E8">
        <w:rPr>
          <w:color w:val="000000"/>
          <w:sz w:val="24"/>
          <w:szCs w:val="24"/>
        </w:rPr>
        <w:t xml:space="preserve"> </w:t>
      </w:r>
      <w:r>
        <w:rPr>
          <w:color w:val="000000"/>
          <w:sz w:val="24"/>
          <w:szCs w:val="24"/>
        </w:rPr>
        <w:t>empreendedor individual - MEI, nos limites previstos da Lei Complementar nº 123, de 2006.</w:t>
      </w:r>
    </w:p>
    <w:p w:rsidR="00292A30" w:rsidRDefault="00073E7D" w:rsidP="00AF6476">
      <w:pPr>
        <w:numPr>
          <w:ilvl w:val="1"/>
          <w:numId w:val="5"/>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w:t>
      </w:r>
      <w:r>
        <w:rPr>
          <w:color w:val="000000"/>
          <w:sz w:val="24"/>
          <w:szCs w:val="24"/>
        </w:rPr>
        <w:lastRenderedPageBreak/>
        <w:t>provedor do sistema ou do órgão ou entidade promotora da licitação por eventuais danos decorrentes de uso indevido das credenciais de acesso, ainda que por terceiros.</w:t>
      </w:r>
    </w:p>
    <w:p w:rsidR="00292A30" w:rsidRDefault="00073E7D" w:rsidP="00AF6476">
      <w:pPr>
        <w:numPr>
          <w:ilvl w:val="1"/>
          <w:numId w:val="5"/>
        </w:numPr>
        <w:pBdr>
          <w:top w:val="nil"/>
          <w:left w:val="nil"/>
          <w:bottom w:val="nil"/>
          <w:right w:val="nil"/>
          <w:between w:val="nil"/>
        </w:pBdr>
        <w:tabs>
          <w:tab w:val="left" w:pos="426"/>
        </w:tabs>
        <w:spacing w:before="120" w:after="120"/>
        <w:ind w:left="0" w:firstLine="0"/>
        <w:jc w:val="both"/>
        <w:rPr>
          <w:sz w:val="24"/>
          <w:szCs w:val="24"/>
        </w:rPr>
      </w:pPr>
      <w:bookmarkStart w:id="3" w:name="_30j0zll" w:colFirst="0" w:colLast="0"/>
      <w:bookmarkEnd w:id="3"/>
      <w:r>
        <w:rPr>
          <w:color w:val="000000"/>
          <w:sz w:val="24"/>
          <w:szCs w:val="24"/>
        </w:rPr>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AF6476">
      <w:pPr>
        <w:numPr>
          <w:ilvl w:val="1"/>
          <w:numId w:val="5"/>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t>A não observância do disposto no item anterior poderá ensejar desclassificação no momento da habilitação.</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4" w:name="_1fob9te" w:colFirst="0" w:colLast="0"/>
      <w:bookmarkEnd w:id="4"/>
      <w:r>
        <w:rPr>
          <w:color w:val="000000"/>
          <w:sz w:val="24"/>
          <w:szCs w:val="24"/>
        </w:rPr>
        <w:t>Não poderão disputar esta licitação:</w:t>
      </w:r>
    </w:p>
    <w:p w:rsidR="00292A30" w:rsidRDefault="007A3011" w:rsidP="00AF6476">
      <w:pPr>
        <w:numPr>
          <w:ilvl w:val="2"/>
          <w:numId w:val="5"/>
        </w:numPr>
        <w:tabs>
          <w:tab w:val="left" w:pos="709"/>
          <w:tab w:val="left" w:pos="1440"/>
        </w:tabs>
        <w:spacing w:before="120" w:after="120"/>
        <w:ind w:left="0" w:firstLine="0"/>
        <w:jc w:val="both"/>
        <w:rPr>
          <w:sz w:val="24"/>
          <w:szCs w:val="24"/>
        </w:rPr>
      </w:pPr>
      <w:bookmarkStart w:id="5" w:name="_3znysh7" w:colFirst="0" w:colLast="0"/>
      <w:bookmarkEnd w:id="5"/>
      <w:r>
        <w:rPr>
          <w:sz w:val="24"/>
          <w:szCs w:val="24"/>
        </w:rPr>
        <w:t>Aquele</w:t>
      </w:r>
      <w:r w:rsidR="00073E7D">
        <w:rPr>
          <w:sz w:val="24"/>
          <w:szCs w:val="24"/>
        </w:rPr>
        <w:t xml:space="preserve"> que não atenda às condições deste Edital e seu(s) anexo(s);</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6" w:name="_2et92p0" w:colFirst="0" w:colLast="0"/>
      <w:bookmarkEnd w:id="6"/>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7" w:name="_tyjcwt" w:colFirst="0" w:colLast="0"/>
      <w:bookmarkEnd w:id="7"/>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8" w:name="_3dy6vkm" w:colFirst="0" w:colLast="0"/>
      <w:bookmarkEnd w:id="8"/>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9" w:name="_1t3h5sf" w:colFirst="0" w:colLast="0"/>
      <w:bookmarkEnd w:id="9"/>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10" w:name="_4d34og8" w:colFirst="0" w:colLast="0"/>
      <w:bookmarkEnd w:id="10"/>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AF6476">
      <w:pPr>
        <w:numPr>
          <w:ilvl w:val="2"/>
          <w:numId w:val="5"/>
        </w:numPr>
        <w:pBdr>
          <w:top w:val="nil"/>
          <w:left w:val="nil"/>
          <w:bottom w:val="nil"/>
          <w:right w:val="nil"/>
          <w:between w:val="nil"/>
        </w:pBdr>
        <w:spacing w:before="120" w:after="120"/>
        <w:ind w:left="0" w:firstLine="0"/>
        <w:jc w:val="both"/>
        <w:rPr>
          <w:color w:val="000000"/>
          <w:sz w:val="24"/>
          <w:szCs w:val="24"/>
        </w:rPr>
      </w:pPr>
      <w:bookmarkStart w:id="11" w:name="_2s8eyo1" w:colFirst="0" w:colLast="0"/>
      <w:bookmarkEnd w:id="11"/>
      <w:r>
        <w:rPr>
          <w:color w:val="000000"/>
          <w:sz w:val="24"/>
          <w:szCs w:val="24"/>
        </w:rPr>
        <w:t>Agente</w:t>
      </w:r>
      <w:r w:rsidR="00073E7D">
        <w:rPr>
          <w:color w:val="000000"/>
          <w:sz w:val="24"/>
          <w:szCs w:val="24"/>
        </w:rPr>
        <w:t xml:space="preserve"> público do órgão ou entidade licitante;</w:t>
      </w:r>
    </w:p>
    <w:p w:rsidR="00E258E8" w:rsidRDefault="007A3011" w:rsidP="00AF6476">
      <w:pPr>
        <w:numPr>
          <w:ilvl w:val="2"/>
          <w:numId w:val="5"/>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AF6476">
      <w:pPr>
        <w:numPr>
          <w:ilvl w:val="2"/>
          <w:numId w:val="5"/>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AF6476">
      <w:pPr>
        <w:numPr>
          <w:ilvl w:val="2"/>
          <w:numId w:val="5"/>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A30" w:rsidRDefault="0061406A" w:rsidP="00AF6476">
      <w:pPr>
        <w:numPr>
          <w:ilvl w:val="1"/>
          <w:numId w:val="5"/>
        </w:numPr>
        <w:pBdr>
          <w:top w:val="nil"/>
          <w:left w:val="nil"/>
          <w:bottom w:val="nil"/>
          <w:right w:val="nil"/>
          <w:between w:val="nil"/>
        </w:pBdr>
        <w:spacing w:before="120" w:after="120"/>
        <w:ind w:left="0" w:firstLine="0"/>
        <w:jc w:val="both"/>
        <w:rPr>
          <w:sz w:val="24"/>
          <w:szCs w:val="24"/>
        </w:rPr>
      </w:pPr>
      <w:bookmarkStart w:id="12" w:name="17dp8vu" w:colFirst="0" w:colLast="0"/>
      <w:bookmarkEnd w:id="12"/>
      <w:r>
        <w:rPr>
          <w:color w:val="000000"/>
          <w:sz w:val="24"/>
          <w:szCs w:val="24"/>
        </w:rPr>
        <w:t>O critério</w:t>
      </w:r>
      <w:r w:rsidR="00073E7D">
        <w:rPr>
          <w:color w:val="000000"/>
          <w:sz w:val="24"/>
          <w:szCs w:val="24"/>
        </w:rPr>
        <w:t xml:space="preserve"> da Administração e exclusivamente a seu serviço, o autor dos projetos e a empresa a que se referem os itens 4.7.2 e 4.7.3 poderão participar no apoio das atividades de planejamento da contratação, de execução da licitação ou de gestão do contrato, desde que sob supervisão exclusiva de agentes públicos do órgão ou entidade.</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13" w:name="3rdcrjn" w:colFirst="0" w:colLast="0"/>
      <w:bookmarkEnd w:id="13"/>
      <w:r>
        <w:rPr>
          <w:color w:val="000000"/>
          <w:sz w:val="24"/>
          <w:szCs w:val="24"/>
        </w:rPr>
        <w:t>Equiparam-se aos autores do projeto as empresas integrantes do mesmo grupo econômico.</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14" w:name="26in1rg" w:colFirst="0" w:colLast="0"/>
      <w:bookmarkEnd w:id="14"/>
      <w:r>
        <w:rPr>
          <w:color w:val="000000"/>
          <w:sz w:val="24"/>
          <w:szCs w:val="24"/>
        </w:rPr>
        <w:t xml:space="preserve">O disposto nos itens 4.7.2 e 4.7.3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bookmarkStart w:id="15" w:name="lnxbz9" w:colFirst="0" w:colLast="0"/>
      <w:bookmarkEnd w:id="15"/>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AF6476">
      <w:pPr>
        <w:numPr>
          <w:ilvl w:val="1"/>
          <w:numId w:val="5"/>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AF6476">
      <w:pPr>
        <w:keepNext/>
        <w:keepLines/>
        <w:numPr>
          <w:ilvl w:val="0"/>
          <w:numId w:val="13"/>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AF6476">
      <w:pPr>
        <w:numPr>
          <w:ilvl w:val="1"/>
          <w:numId w:val="13"/>
        </w:numPr>
        <w:pBdr>
          <w:top w:val="nil"/>
          <w:left w:val="nil"/>
          <w:bottom w:val="nil"/>
          <w:right w:val="nil"/>
          <w:between w:val="nil"/>
        </w:pBdr>
        <w:tabs>
          <w:tab w:val="left" w:pos="426"/>
        </w:tabs>
        <w:spacing w:before="120" w:after="120"/>
        <w:ind w:left="0" w:firstLine="0"/>
        <w:jc w:val="both"/>
        <w:rPr>
          <w:color w:val="000000"/>
          <w:sz w:val="24"/>
          <w:szCs w:val="24"/>
        </w:rPr>
      </w:pPr>
      <w:bookmarkStart w:id="16" w:name="_35nkun2" w:colFirst="0" w:colLast="0"/>
      <w:bookmarkEnd w:id="16"/>
      <w:r w:rsidRPr="00073E7D">
        <w:rPr>
          <w:color w:val="000000"/>
          <w:sz w:val="24"/>
          <w:szCs w:val="24"/>
        </w:rPr>
        <w:t xml:space="preserve">Na presente licitação, a fase de habilitação sucederá as fases de apresentação de propostas e lances e de julgamento. </w:t>
      </w:r>
    </w:p>
    <w:p w:rsidR="00292A30" w:rsidRDefault="00292A30" w:rsidP="00073E7D">
      <w:pPr>
        <w:pBdr>
          <w:top w:val="nil"/>
          <w:left w:val="nil"/>
          <w:bottom w:val="nil"/>
          <w:right w:val="nil"/>
          <w:between w:val="nil"/>
        </w:pBdr>
        <w:tabs>
          <w:tab w:val="left" w:pos="426"/>
        </w:tabs>
        <w:spacing w:before="120" w:after="120"/>
        <w:jc w:val="both"/>
        <w:rPr>
          <w:i/>
          <w:color w:val="FF0000"/>
          <w:sz w:val="24"/>
          <w:szCs w:val="24"/>
        </w:rPr>
      </w:pP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7" w:name="_1ksv4uv" w:colFirst="0" w:colLast="0"/>
      <w:bookmarkEnd w:id="17"/>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8" w:name="_44sinio" w:colFirst="0" w:colLast="0"/>
      <w:bookmarkEnd w:id="18"/>
      <w:r>
        <w:rPr>
          <w:color w:val="000000"/>
          <w:sz w:val="24"/>
          <w:szCs w:val="24"/>
        </w:rPr>
        <w:t>No cadastramento da proposta inicial, o licitante declarará, em campo próprio do sistema, que:</w:t>
      </w:r>
    </w:p>
    <w:p w:rsidR="00292A30" w:rsidRDefault="007A3011"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lastRenderedPageBreak/>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19" w:name="_2jxsxqh" w:colFirst="0" w:colLast="0"/>
      <w:bookmarkEnd w:id="19"/>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20" w:name="_z337ya" w:colFirst="0" w:colLast="0"/>
      <w:bookmarkEnd w:id="20"/>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lastRenderedPageBreak/>
        <w:t>Serão disponibilizados para acesso público os documentos que compõem a proposta dos licitantes convocados para apresentação de propostas, após a fase de envio de lances.</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21" w:name="_3j2qqm3" w:colFirst="0" w:colLast="0"/>
      <w:bookmarkEnd w:id="21"/>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Default="0025243B" w:rsidP="00AF6476">
      <w:pPr>
        <w:numPr>
          <w:ilvl w:val="2"/>
          <w:numId w:val="13"/>
        </w:numPr>
        <w:pBdr>
          <w:top w:val="nil"/>
          <w:left w:val="nil"/>
          <w:bottom w:val="nil"/>
          <w:right w:val="nil"/>
          <w:between w:val="nil"/>
        </w:pBdr>
        <w:spacing w:before="120" w:after="120"/>
        <w:ind w:left="0" w:firstLine="0"/>
        <w:jc w:val="both"/>
        <w:rPr>
          <w:sz w:val="24"/>
          <w:szCs w:val="24"/>
        </w:rPr>
      </w:pPr>
      <w:r>
        <w:rPr>
          <w:color w:val="000000"/>
          <w:sz w:val="24"/>
          <w:szCs w:val="24"/>
        </w:rPr>
        <w:t>Valor</w:t>
      </w:r>
      <w:r w:rsidR="00073E7D">
        <w:rPr>
          <w:color w:val="000000"/>
          <w:sz w:val="24"/>
          <w:szCs w:val="24"/>
        </w:rPr>
        <w:t xml:space="preserve"> superior a lance já registrado pelo fornecedor no sistema, quando adotado o critério de julgamento por menor preço; e</w:t>
      </w:r>
    </w:p>
    <w:p w:rsidR="00292A30" w:rsidRDefault="00073E7D" w:rsidP="00AF6476">
      <w:pPr>
        <w:numPr>
          <w:ilvl w:val="2"/>
          <w:numId w:val="13"/>
        </w:numPr>
        <w:pBdr>
          <w:top w:val="nil"/>
          <w:left w:val="nil"/>
          <w:bottom w:val="nil"/>
          <w:right w:val="nil"/>
          <w:between w:val="nil"/>
        </w:pBdr>
        <w:spacing w:before="120" w:after="120"/>
        <w:ind w:left="0" w:firstLine="0"/>
        <w:jc w:val="both"/>
        <w:rPr>
          <w:sz w:val="24"/>
          <w:szCs w:val="24"/>
        </w:rPr>
      </w:pPr>
      <w:bookmarkStart w:id="22" w:name="_1y810tw" w:colFirst="0" w:colLast="0"/>
      <w:bookmarkEnd w:id="22"/>
      <w:r>
        <w:rPr>
          <w:color w:val="000000"/>
          <w:sz w:val="24"/>
          <w:szCs w:val="24"/>
        </w:rPr>
        <w:t xml:space="preserve"> </w:t>
      </w:r>
      <w:r w:rsidR="0025243B">
        <w:rPr>
          <w:color w:val="000000"/>
          <w:sz w:val="24"/>
          <w:szCs w:val="24"/>
        </w:rPr>
        <w:t>Percentual</w:t>
      </w:r>
      <w:r>
        <w:rPr>
          <w:color w:val="000000"/>
          <w:sz w:val="24"/>
          <w:szCs w:val="24"/>
        </w:rPr>
        <w:t xml:space="preserve"> de desconto inferior a lance já registrado pelo fornecedor no sistema, quando adotado o critério de julgamento por maior desconto.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AF6476">
      <w:pPr>
        <w:keepNext/>
        <w:keepLines/>
        <w:numPr>
          <w:ilvl w:val="0"/>
          <w:numId w:val="13"/>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AF6476">
      <w:pPr>
        <w:numPr>
          <w:ilvl w:val="1"/>
          <w:numId w:val="13"/>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AF6476">
      <w:pPr>
        <w:numPr>
          <w:ilvl w:val="2"/>
          <w:numId w:val="13"/>
        </w:numPr>
        <w:spacing w:before="120" w:after="120"/>
        <w:ind w:left="0" w:firstLine="0"/>
        <w:jc w:val="both"/>
        <w:rPr>
          <w:sz w:val="24"/>
          <w:szCs w:val="24"/>
        </w:rPr>
      </w:pPr>
      <w:r w:rsidRPr="00242F2F">
        <w:rPr>
          <w:sz w:val="24"/>
          <w:szCs w:val="24"/>
        </w:rPr>
        <w:t>Desconto ou valor</w:t>
      </w:r>
      <w:r w:rsidR="00242F2F" w:rsidRPr="00242F2F">
        <w:rPr>
          <w:sz w:val="24"/>
          <w:szCs w:val="24"/>
        </w:rPr>
        <w:t xml:space="preserve"> </w:t>
      </w:r>
      <w:r w:rsidRPr="00242F2F">
        <w:rPr>
          <w:sz w:val="24"/>
          <w:szCs w:val="24"/>
        </w:rPr>
        <w:t>unitário e total do lote</w:t>
      </w:r>
      <w:r w:rsidR="00242F2F" w:rsidRPr="00242F2F">
        <w:rPr>
          <w:sz w:val="24"/>
          <w:szCs w:val="24"/>
        </w:rPr>
        <w:t>.</w:t>
      </w:r>
    </w:p>
    <w:p w:rsidR="00292A30" w:rsidRDefault="00073E7D" w:rsidP="00AF6476">
      <w:pPr>
        <w:numPr>
          <w:ilvl w:val="1"/>
          <w:numId w:val="13"/>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AF6476">
      <w:pPr>
        <w:numPr>
          <w:ilvl w:val="1"/>
          <w:numId w:val="13"/>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AF6476">
      <w:pPr>
        <w:numPr>
          <w:ilvl w:val="1"/>
          <w:numId w:val="13"/>
        </w:numPr>
        <w:spacing w:before="120" w:after="120"/>
        <w:ind w:left="0" w:firstLine="0"/>
        <w:jc w:val="both"/>
        <w:rPr>
          <w:sz w:val="24"/>
          <w:szCs w:val="24"/>
        </w:rPr>
      </w:pPr>
      <w:r>
        <w:rPr>
          <w:sz w:val="24"/>
          <w:szCs w:val="24"/>
        </w:rPr>
        <w:lastRenderedPageBreak/>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AF6476">
      <w:pPr>
        <w:numPr>
          <w:ilvl w:val="1"/>
          <w:numId w:val="13"/>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23" w:name="_4i7ojhp" w:colFirst="0" w:colLast="0"/>
      <w:bookmarkEnd w:id="23"/>
      <w:r>
        <w:rPr>
          <w:color w:val="000000"/>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92A30" w:rsidRDefault="00073E7D" w:rsidP="00AF6476">
      <w:pPr>
        <w:numPr>
          <w:ilvl w:val="1"/>
          <w:numId w:val="13"/>
        </w:numPr>
        <w:spacing w:before="120" w:after="120"/>
        <w:ind w:left="0" w:firstLine="0"/>
        <w:jc w:val="both"/>
        <w:rPr>
          <w:sz w:val="24"/>
          <w:szCs w:val="24"/>
        </w:rPr>
      </w:pPr>
      <w:r>
        <w:rPr>
          <w:sz w:val="24"/>
          <w:szCs w:val="24"/>
        </w:rPr>
        <w:t>A empresa é a única responsável pela cotação correta dos encargos tributários. Em caso de erro ou cotação incompatível com o regime tributário a que se submete, serão adotadas as orientações a seguir:</w:t>
      </w:r>
    </w:p>
    <w:p w:rsidR="00292A30" w:rsidRDefault="0025243B" w:rsidP="00AF6476">
      <w:pPr>
        <w:numPr>
          <w:ilvl w:val="2"/>
          <w:numId w:val="13"/>
        </w:numPr>
        <w:spacing w:before="120" w:after="120"/>
        <w:ind w:left="0" w:firstLine="0"/>
        <w:jc w:val="both"/>
        <w:rPr>
          <w:sz w:val="24"/>
          <w:szCs w:val="24"/>
        </w:rPr>
      </w:pPr>
      <w:r>
        <w:rPr>
          <w:sz w:val="24"/>
          <w:szCs w:val="24"/>
        </w:rPr>
        <w:t>Cotação</w:t>
      </w:r>
      <w:r w:rsidR="00073E7D">
        <w:rPr>
          <w:sz w:val="24"/>
          <w:szCs w:val="24"/>
        </w:rPr>
        <w:t xml:space="preserve"> de percentual menor que o adequado: o percentual será mantido durante toda a execução contratual;</w:t>
      </w:r>
    </w:p>
    <w:p w:rsidR="00292A30" w:rsidRDefault="0025243B" w:rsidP="00AF6476">
      <w:pPr>
        <w:numPr>
          <w:ilvl w:val="2"/>
          <w:numId w:val="13"/>
        </w:numPr>
        <w:spacing w:before="120" w:after="120"/>
        <w:ind w:left="0" w:firstLine="0"/>
        <w:jc w:val="both"/>
        <w:rPr>
          <w:sz w:val="24"/>
          <w:szCs w:val="24"/>
        </w:rPr>
      </w:pPr>
      <w:r>
        <w:rPr>
          <w:sz w:val="24"/>
          <w:szCs w:val="24"/>
        </w:rPr>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AF6476">
      <w:pPr>
        <w:numPr>
          <w:ilvl w:val="1"/>
          <w:numId w:val="13"/>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AF6476">
      <w:pPr>
        <w:numPr>
          <w:ilvl w:val="1"/>
          <w:numId w:val="13"/>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AF6476">
      <w:pPr>
        <w:numPr>
          <w:ilvl w:val="1"/>
          <w:numId w:val="13"/>
        </w:numPr>
        <w:spacing w:before="120" w:after="120"/>
        <w:ind w:left="0" w:firstLine="0"/>
        <w:jc w:val="both"/>
        <w:rPr>
          <w:sz w:val="24"/>
          <w:szCs w:val="24"/>
        </w:rPr>
      </w:pPr>
      <w:r>
        <w:rPr>
          <w:sz w:val="24"/>
          <w:szCs w:val="24"/>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w:t>
      </w:r>
      <w:r>
        <w:rPr>
          <w:sz w:val="24"/>
          <w:szCs w:val="24"/>
        </w:rPr>
        <w:lastRenderedPageBreak/>
        <w:t>quantidades e qualidades adequadas à perfeita execução contratual, promovendo, quando requerido, sua substituição.</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bookmarkStart w:id="24" w:name="_2xcytpi" w:colFirst="0" w:colLast="0"/>
      <w:bookmarkEnd w:id="24"/>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AF6476">
      <w:pPr>
        <w:numPr>
          <w:ilvl w:val="1"/>
          <w:numId w:val="13"/>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AF6476">
      <w:pPr>
        <w:numPr>
          <w:ilvl w:val="1"/>
          <w:numId w:val="13"/>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AF6476">
      <w:pPr>
        <w:numPr>
          <w:ilvl w:val="1"/>
          <w:numId w:val="13"/>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00073E7D" w:rsidP="00AF6476">
      <w:pPr>
        <w:numPr>
          <w:ilvl w:val="2"/>
          <w:numId w:val="13"/>
        </w:numPr>
        <w:tabs>
          <w:tab w:val="left" w:pos="709"/>
        </w:tabs>
        <w:spacing w:before="120" w:after="120"/>
        <w:ind w:left="0" w:firstLine="0"/>
        <w:jc w:val="both"/>
        <w:rPr>
          <w:sz w:val="24"/>
          <w:szCs w:val="24"/>
        </w:rPr>
      </w:pPr>
      <w:r>
        <w:rPr>
          <w:sz w:val="24"/>
          <w:szCs w:val="24"/>
        </w:rPr>
        <w:t xml:space="preserve">O descumprimento das regras supramencionadas pela Administração por parte dos contratados pode ensejar a responsabilização e, após o devido processo legal, gerar as seguintes </w:t>
      </w:r>
      <w:r w:rsidR="00925D6A">
        <w:rPr>
          <w:sz w:val="24"/>
          <w:szCs w:val="24"/>
        </w:rPr>
        <w:t>conseqüências</w:t>
      </w:r>
      <w:r>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925D6A">
        <w:rPr>
          <w:sz w:val="24"/>
          <w:szCs w:val="24"/>
        </w:rPr>
        <w:t>sobre preço</w:t>
      </w:r>
      <w:r>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AF6476">
      <w:pPr>
        <w:keepNext/>
        <w:keepLines/>
        <w:numPr>
          <w:ilvl w:val="0"/>
          <w:numId w:val="13"/>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t>DA ABERTURA DA SESSÃO, CLASSIFICAÇÃO DAS PROPOSTAS E FORMULAÇÃO DE LANCES</w:t>
      </w:r>
    </w:p>
    <w:p w:rsidR="00292A30" w:rsidRDefault="00292A30" w:rsidP="00AF6476">
      <w:pPr>
        <w:spacing w:before="120" w:after="120"/>
      </w:pPr>
    </w:p>
    <w:p w:rsidR="00292A30" w:rsidRDefault="00073E7D" w:rsidP="00AF6476">
      <w:pPr>
        <w:numPr>
          <w:ilvl w:val="1"/>
          <w:numId w:val="13"/>
        </w:numPr>
        <w:spacing w:before="120" w:after="120"/>
        <w:ind w:left="0" w:firstLine="0"/>
        <w:jc w:val="both"/>
        <w:rPr>
          <w:sz w:val="24"/>
          <w:szCs w:val="24"/>
        </w:rPr>
      </w:pPr>
      <w:r>
        <w:rPr>
          <w:sz w:val="24"/>
          <w:szCs w:val="24"/>
        </w:rPr>
        <w:t>A abertura da presente licitação dar-se-á em sessão pública, por meio de sistema eletrônico, na data, horário e local indicados neste Edital.</w:t>
      </w:r>
    </w:p>
    <w:p w:rsidR="00292A30" w:rsidRDefault="00073E7D" w:rsidP="00AF6476">
      <w:pPr>
        <w:numPr>
          <w:ilvl w:val="1"/>
          <w:numId w:val="13"/>
        </w:numPr>
        <w:spacing w:before="120" w:after="120"/>
        <w:ind w:left="0" w:firstLine="0"/>
        <w:jc w:val="both"/>
        <w:rPr>
          <w:sz w:val="24"/>
          <w:szCs w:val="24"/>
        </w:rPr>
      </w:pPr>
      <w:r>
        <w:rPr>
          <w:sz w:val="24"/>
          <w:szCs w:val="24"/>
        </w:rPr>
        <w:t>Os licitantes poderão retirar ou substituir a proposta ou os documentos de habilitação, quando for o caso, anteriormente inseridos no sistema, até a abertura da sessão pública.</w:t>
      </w:r>
    </w:p>
    <w:p w:rsidR="00292A30" w:rsidRDefault="00073E7D" w:rsidP="00AF6476">
      <w:pPr>
        <w:numPr>
          <w:ilvl w:val="1"/>
          <w:numId w:val="13"/>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AF6476">
      <w:pPr>
        <w:numPr>
          <w:ilvl w:val="2"/>
          <w:numId w:val="13"/>
        </w:numPr>
        <w:tabs>
          <w:tab w:val="left" w:pos="709"/>
        </w:tabs>
        <w:spacing w:before="120" w:after="120"/>
        <w:ind w:left="0" w:firstLine="0"/>
        <w:jc w:val="both"/>
        <w:rPr>
          <w:sz w:val="24"/>
          <w:szCs w:val="24"/>
        </w:rPr>
      </w:pPr>
      <w:bookmarkStart w:id="25" w:name="_1ci93xb" w:colFirst="0" w:colLast="0"/>
      <w:bookmarkEnd w:id="25"/>
      <w:r>
        <w:rPr>
          <w:color w:val="000000"/>
          <w:sz w:val="24"/>
          <w:szCs w:val="24"/>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w:t>
      </w:r>
      <w:r>
        <w:rPr>
          <w:color w:val="000000"/>
          <w:sz w:val="24"/>
          <w:szCs w:val="24"/>
        </w:rPr>
        <w:lastRenderedPageBreak/>
        <w:t xml:space="preserve">vigentes na data de entrega das propostas, conforme disposição do artigo 63, §1º, da Lei nº 14.133/2021. </w:t>
      </w:r>
    </w:p>
    <w:p w:rsidR="00292A30" w:rsidRDefault="00073E7D" w:rsidP="00AF6476">
      <w:pPr>
        <w:numPr>
          <w:ilvl w:val="2"/>
          <w:numId w:val="13"/>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AF6476">
      <w:pPr>
        <w:numPr>
          <w:ilvl w:val="2"/>
          <w:numId w:val="13"/>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AF6476">
      <w:pPr>
        <w:numPr>
          <w:ilvl w:val="2"/>
          <w:numId w:val="13"/>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AF6476">
      <w:pPr>
        <w:numPr>
          <w:ilvl w:val="1"/>
          <w:numId w:val="13"/>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AF6476">
      <w:pPr>
        <w:numPr>
          <w:ilvl w:val="1"/>
          <w:numId w:val="13"/>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292A30" w:rsidRDefault="00073E7D" w:rsidP="00AF6476">
      <w:pPr>
        <w:numPr>
          <w:ilvl w:val="1"/>
          <w:numId w:val="13"/>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Default="00073E7D" w:rsidP="00AF6476">
      <w:pPr>
        <w:numPr>
          <w:ilvl w:val="2"/>
          <w:numId w:val="13"/>
        </w:numPr>
        <w:tabs>
          <w:tab w:val="left" w:pos="709"/>
        </w:tabs>
        <w:spacing w:before="120" w:after="120"/>
        <w:ind w:left="0" w:firstLine="0"/>
        <w:jc w:val="both"/>
        <w:rPr>
          <w:sz w:val="24"/>
          <w:szCs w:val="24"/>
          <w:highlight w:val="yellow"/>
        </w:rPr>
      </w:pPr>
      <w:r w:rsidRPr="00925D6A">
        <w:rPr>
          <w:sz w:val="24"/>
          <w:szCs w:val="24"/>
        </w:rPr>
        <w:t>O lance deverá ser ofertado pelo valor total do lote</w:t>
      </w:r>
      <w:r w:rsidRPr="00925D6A">
        <w:rPr>
          <w:color w:val="FF0000"/>
          <w:sz w:val="24"/>
          <w:szCs w:val="24"/>
        </w:rPr>
        <w:t>.</w:t>
      </w:r>
    </w:p>
    <w:p w:rsidR="00292A30" w:rsidRDefault="00073E7D" w:rsidP="00AF6476">
      <w:pPr>
        <w:numPr>
          <w:ilvl w:val="2"/>
          <w:numId w:val="13"/>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AF6476">
      <w:pPr>
        <w:numPr>
          <w:ilvl w:val="1"/>
          <w:numId w:val="13"/>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AF6476">
      <w:pPr>
        <w:numPr>
          <w:ilvl w:val="1"/>
          <w:numId w:val="13"/>
        </w:numPr>
        <w:spacing w:before="120" w:after="120"/>
        <w:ind w:left="0" w:firstLine="0"/>
        <w:jc w:val="both"/>
        <w:rPr>
          <w:sz w:val="24"/>
          <w:szCs w:val="24"/>
        </w:rPr>
      </w:pPr>
      <w:r>
        <w:rPr>
          <w:sz w:val="24"/>
          <w:szCs w:val="24"/>
        </w:rPr>
        <w:t xml:space="preserve">O licitante somente poderá oferecer lance de valor inferior ao último por ele ofertado e registrado pelo sistema. </w:t>
      </w:r>
    </w:p>
    <w:p w:rsidR="00292A30" w:rsidRDefault="00073E7D" w:rsidP="00AF6476">
      <w:pPr>
        <w:numPr>
          <w:ilvl w:val="1"/>
          <w:numId w:val="1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w:t>
      </w:r>
      <w:r w:rsidR="0025243B">
        <w:rPr>
          <w:color w:val="000000"/>
          <w:sz w:val="24"/>
          <w:szCs w:val="24"/>
        </w:rPr>
        <w:t>poderá</w:t>
      </w:r>
      <w:r>
        <w:rPr>
          <w:color w:val="000000"/>
          <w:sz w:val="24"/>
          <w:szCs w:val="24"/>
        </w:rPr>
        <w:t xml:space="preserve"> uma única vez, excluir seu último lance ofertado, no intervalo de quinze segundos após o registro no sistema, na hipótese de lance inconsistente ou </w:t>
      </w:r>
      <w:r w:rsidR="0025243B">
        <w:rPr>
          <w:color w:val="000000"/>
          <w:sz w:val="24"/>
          <w:szCs w:val="24"/>
        </w:rPr>
        <w:t>inexeqüível</w:t>
      </w:r>
      <w:r>
        <w:rPr>
          <w:color w:val="000000"/>
          <w:sz w:val="24"/>
          <w:szCs w:val="24"/>
        </w:rPr>
        <w:t>.</w:t>
      </w:r>
    </w:p>
    <w:p w:rsidR="00292A30" w:rsidRDefault="00073E7D" w:rsidP="00AF6476">
      <w:pPr>
        <w:numPr>
          <w:ilvl w:val="1"/>
          <w:numId w:val="13"/>
        </w:numPr>
        <w:spacing w:before="120" w:after="120"/>
        <w:ind w:left="0" w:firstLine="0"/>
        <w:jc w:val="both"/>
        <w:rPr>
          <w:sz w:val="24"/>
          <w:szCs w:val="24"/>
        </w:rPr>
      </w:pPr>
      <w:r>
        <w:rPr>
          <w:sz w:val="24"/>
          <w:szCs w:val="24"/>
        </w:rPr>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Default="00292A30" w:rsidP="00AF6476">
      <w:pPr>
        <w:spacing w:before="120" w:after="120"/>
        <w:jc w:val="both"/>
        <w:rPr>
          <w:sz w:val="24"/>
          <w:szCs w:val="24"/>
        </w:rPr>
      </w:pP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t>Será adotado para o envio de lances no pregão eletrônico o modo de disputa “aberto”, em que os licitantes apresentarão lances públicos e sucessivos, com prorrogações.</w:t>
      </w: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lastRenderedPageBreak/>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AF6476">
      <w:pPr>
        <w:numPr>
          <w:ilvl w:val="1"/>
          <w:numId w:val="13"/>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AF6476">
      <w:pPr>
        <w:numPr>
          <w:ilvl w:val="1"/>
          <w:numId w:val="13"/>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Pr>
          <w:sz w:val="24"/>
          <w:szCs w:val="24"/>
        </w:rPr>
        <w:t xml:space="preserve"> </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Pr>
          <w:sz w:val="24"/>
          <w:szCs w:val="24"/>
        </w:rPr>
        <w:t xml:space="preserve"> </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Pr>
          <w:color w:val="000000"/>
          <w:sz w:val="24"/>
          <w:szCs w:val="24"/>
        </w:rPr>
        <w:t xml:space="preserve"> </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Pr>
          <w:color w:val="000000"/>
          <w:sz w:val="24"/>
          <w:szCs w:val="24"/>
        </w:rPr>
        <w:t xml:space="preserve"> </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Pr>
          <w:color w:val="000000"/>
          <w:sz w:val="24"/>
          <w:szCs w:val="24"/>
        </w:rPr>
        <w:t xml:space="preserve"> </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t>7.22.</w:t>
      </w:r>
      <w:r>
        <w:rPr>
          <w:color w:val="000000"/>
          <w:sz w:val="24"/>
          <w:szCs w:val="24"/>
        </w:rPr>
        <w:t xml:space="preserve"> </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Pr>
          <w:color w:val="000000"/>
          <w:sz w:val="24"/>
          <w:szCs w:val="24"/>
        </w:rPr>
        <w:t xml:space="preserve"> </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Pr>
          <w:color w:val="000000"/>
          <w:sz w:val="24"/>
          <w:szCs w:val="24"/>
        </w:rPr>
        <w:t xml:space="preserve"> </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t>7.25.</w:t>
      </w:r>
      <w:r>
        <w:rPr>
          <w:color w:val="000000"/>
          <w:sz w:val="24"/>
          <w:szCs w:val="24"/>
        </w:rPr>
        <w:t xml:space="preserve"> </w:t>
      </w:r>
      <w:r w:rsidR="00073E7D">
        <w:rPr>
          <w:color w:val="000000"/>
          <w:sz w:val="24"/>
          <w:szCs w:val="24"/>
        </w:rPr>
        <w:t xml:space="preserve">Nessas condições, as propostas de microempresas e empresas de pequeno porte que se encontrarem na faixa de até 5% (cinco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lastRenderedPageBreak/>
        <w:t>7.26.</w:t>
      </w:r>
      <w:r>
        <w:rPr>
          <w:color w:val="000000"/>
          <w:sz w:val="24"/>
          <w:szCs w:val="24"/>
        </w:rPr>
        <w:t xml:space="preserve"> </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t>7.27.</w:t>
      </w:r>
      <w:r>
        <w:rPr>
          <w:color w:val="000000"/>
          <w:sz w:val="24"/>
          <w:szCs w:val="24"/>
        </w:rPr>
        <w:t xml:space="preserve"> </w:t>
      </w:r>
      <w:r w:rsidR="00073E7D">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92A30" w:rsidRDefault="00D4393A" w:rsidP="00D4393A">
      <w:pPr>
        <w:spacing w:before="120" w:after="120"/>
        <w:jc w:val="both"/>
        <w:rPr>
          <w:color w:val="000000"/>
          <w:sz w:val="24"/>
          <w:szCs w:val="24"/>
        </w:rPr>
      </w:pPr>
      <w:r w:rsidRPr="00D4393A">
        <w:rPr>
          <w:b/>
          <w:color w:val="000000"/>
          <w:sz w:val="24"/>
          <w:szCs w:val="24"/>
        </w:rPr>
        <w:t>7.28.</w:t>
      </w:r>
      <w:r>
        <w:rPr>
          <w:color w:val="000000"/>
          <w:sz w:val="24"/>
          <w:szCs w:val="24"/>
        </w:rPr>
        <w:t xml:space="preserve"> </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D4393A">
      <w:pPr>
        <w:tabs>
          <w:tab w:val="left" w:pos="567"/>
        </w:tabs>
        <w:spacing w:before="120" w:after="120"/>
        <w:jc w:val="both"/>
        <w:rPr>
          <w:sz w:val="24"/>
          <w:szCs w:val="24"/>
        </w:rPr>
      </w:pPr>
      <w:bookmarkStart w:id="26" w:name="_3whwml4" w:colFirst="0" w:colLast="0"/>
      <w:bookmarkEnd w:id="26"/>
      <w:r w:rsidRPr="00D4393A">
        <w:rPr>
          <w:b/>
          <w:color w:val="000000"/>
          <w:sz w:val="24"/>
          <w:szCs w:val="24"/>
        </w:rPr>
        <w:t>7.28.1.</w:t>
      </w:r>
      <w:r>
        <w:rPr>
          <w:color w:val="000000"/>
          <w:sz w:val="24"/>
          <w:szCs w:val="24"/>
        </w:rPr>
        <w:t xml:space="preserve"> </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7" w:name="_2bn6wsx" w:colFirst="0" w:colLast="0"/>
      <w:bookmarkEnd w:id="27"/>
      <w:r w:rsidRPr="00D4393A">
        <w:rPr>
          <w:b/>
          <w:color w:val="000000"/>
          <w:sz w:val="24"/>
          <w:szCs w:val="24"/>
        </w:rPr>
        <w:t>7.28.1.1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8" w:name="_qsh70q" w:colFirst="0" w:colLast="0"/>
      <w:bookmarkEnd w:id="28"/>
      <w:r w:rsidRPr="00D4393A">
        <w:rPr>
          <w:b/>
          <w:color w:val="000000"/>
          <w:sz w:val="24"/>
          <w:szCs w:val="24"/>
        </w:rPr>
        <w:t>7.28.1.2.</w:t>
      </w:r>
      <w:r>
        <w:rPr>
          <w:color w:val="000000"/>
          <w:sz w:val="24"/>
          <w:szCs w:val="24"/>
        </w:rPr>
        <w:t xml:space="preserve"> </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7.28.1.3.</w:t>
      </w:r>
      <w:r>
        <w:rPr>
          <w:color w:val="000000"/>
          <w:sz w:val="24"/>
          <w:szCs w:val="24"/>
        </w:rPr>
        <w:t xml:space="preserve"> </w:t>
      </w:r>
      <w:r w:rsidR="00073E7D">
        <w:rPr>
          <w:color w:val="000000"/>
          <w:sz w:val="24"/>
          <w:szCs w:val="24"/>
        </w:rPr>
        <w:t>desenvolvimento pelo licitante de ações de equidade entre homens e mulheres no ambiente de trabalho, conforme regulamento;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9" w:name="_3as4poj" w:colFirst="0" w:colLast="0"/>
      <w:bookmarkEnd w:id="29"/>
      <w:r w:rsidRPr="00D4393A">
        <w:rPr>
          <w:b/>
          <w:color w:val="000000"/>
          <w:sz w:val="24"/>
          <w:szCs w:val="24"/>
        </w:rPr>
        <w:t>7.28.1.4.</w:t>
      </w:r>
      <w:r>
        <w:rPr>
          <w:color w:val="000000"/>
          <w:sz w:val="24"/>
          <w:szCs w:val="24"/>
        </w:rPr>
        <w:t xml:space="preserve"> </w:t>
      </w:r>
      <w:r w:rsidR="00073E7D">
        <w:rPr>
          <w:color w:val="000000"/>
          <w:sz w:val="24"/>
          <w:szCs w:val="24"/>
        </w:rPr>
        <w:t>desenvolvimento pelo licitante de programa de integridade, conforme orientações dos órgãos de controle.</w:t>
      </w:r>
    </w:p>
    <w:p w:rsidR="00292A30" w:rsidRDefault="00D4393A" w:rsidP="00D4393A">
      <w:pPr>
        <w:tabs>
          <w:tab w:val="left" w:pos="567"/>
          <w:tab w:val="left" w:pos="1276"/>
        </w:tabs>
        <w:spacing w:before="120" w:after="120"/>
        <w:jc w:val="both"/>
        <w:rPr>
          <w:sz w:val="24"/>
          <w:szCs w:val="24"/>
        </w:rPr>
      </w:pPr>
      <w:bookmarkStart w:id="30" w:name="_1pxezwc" w:colFirst="0" w:colLast="0"/>
      <w:bookmarkEnd w:id="30"/>
      <w:r w:rsidRPr="00D4393A">
        <w:rPr>
          <w:b/>
          <w:color w:val="000000"/>
          <w:sz w:val="24"/>
          <w:szCs w:val="24"/>
        </w:rPr>
        <w:t>7.28.1.5.</w:t>
      </w:r>
      <w:r>
        <w:rPr>
          <w:color w:val="000000"/>
          <w:sz w:val="24"/>
          <w:szCs w:val="24"/>
        </w:rPr>
        <w:t xml:space="preserve"> </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7.28.1. 6.</w:t>
      </w:r>
      <w:r>
        <w:rPr>
          <w:color w:val="000000"/>
          <w:sz w:val="24"/>
          <w:szCs w:val="24"/>
        </w:rPr>
        <w:t xml:space="preserve"> </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7.28.1.7.</w:t>
      </w:r>
      <w:r>
        <w:rPr>
          <w:color w:val="000000"/>
          <w:sz w:val="24"/>
          <w:szCs w:val="24"/>
        </w:rPr>
        <w:t xml:space="preserve"> </w:t>
      </w:r>
      <w:r w:rsidR="00073E7D">
        <w:rPr>
          <w:color w:val="000000"/>
          <w:sz w:val="24"/>
          <w:szCs w:val="24"/>
        </w:rPr>
        <w:t>Empresas brasileiras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7.28.1.8.</w:t>
      </w:r>
      <w:r>
        <w:rPr>
          <w:color w:val="000000"/>
          <w:sz w:val="24"/>
          <w:szCs w:val="24"/>
        </w:rPr>
        <w:t xml:space="preserve"> </w:t>
      </w:r>
      <w:r w:rsidR="00073E7D">
        <w:rPr>
          <w:color w:val="000000"/>
          <w:sz w:val="24"/>
          <w:szCs w:val="24"/>
        </w:rPr>
        <w:t>Empresas que invistam em pesquisa e no desenvolvimento de tecnologia no País;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7.28.1.9.</w:t>
      </w:r>
      <w:r>
        <w:rPr>
          <w:color w:val="000000"/>
          <w:sz w:val="24"/>
          <w:szCs w:val="24"/>
        </w:rPr>
        <w:t xml:space="preserve"> </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Default="00D4393A" w:rsidP="00D4393A">
      <w:pPr>
        <w:spacing w:before="120" w:after="120"/>
        <w:jc w:val="both"/>
        <w:rPr>
          <w:color w:val="000000"/>
          <w:sz w:val="24"/>
          <w:szCs w:val="24"/>
        </w:rPr>
      </w:pPr>
      <w:r w:rsidRPr="00D4393A">
        <w:rPr>
          <w:b/>
          <w:color w:val="000000"/>
          <w:sz w:val="24"/>
          <w:szCs w:val="24"/>
        </w:rPr>
        <w:t>7.29.</w:t>
      </w:r>
      <w:r>
        <w:rPr>
          <w:color w:val="000000"/>
          <w:sz w:val="24"/>
          <w:szCs w:val="24"/>
        </w:rPr>
        <w:t xml:space="preserve"> </w:t>
      </w:r>
      <w:r w:rsidR="00073E7D">
        <w:rPr>
          <w:color w:val="000000"/>
          <w:sz w:val="24"/>
          <w:szCs w:val="24"/>
        </w:rPr>
        <w:t xml:space="preserve">Caso ainda haja persistência no empate, a proposta vencedora será sorteada pelo sistema eletrônico dentre as propostas ou os lances empatados. </w:t>
      </w:r>
    </w:p>
    <w:p w:rsidR="00292A30" w:rsidRDefault="00D4393A" w:rsidP="00D4393A">
      <w:pPr>
        <w:spacing w:before="120" w:after="120"/>
        <w:jc w:val="both"/>
        <w:rPr>
          <w:color w:val="000000"/>
          <w:sz w:val="24"/>
          <w:szCs w:val="24"/>
        </w:rPr>
      </w:pPr>
      <w:r w:rsidRPr="00D4393A">
        <w:rPr>
          <w:b/>
          <w:color w:val="000000"/>
          <w:sz w:val="24"/>
          <w:szCs w:val="24"/>
        </w:rPr>
        <w:lastRenderedPageBreak/>
        <w:t>7.30.</w:t>
      </w:r>
      <w:r>
        <w:rPr>
          <w:color w:val="000000"/>
          <w:sz w:val="24"/>
          <w:szCs w:val="24"/>
        </w:rPr>
        <w:t xml:space="preserve"> </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D4393A">
      <w:pPr>
        <w:pBdr>
          <w:top w:val="nil"/>
          <w:left w:val="nil"/>
          <w:bottom w:val="nil"/>
          <w:right w:val="nil"/>
          <w:between w:val="nil"/>
        </w:pBdr>
        <w:spacing w:before="120" w:after="120"/>
        <w:jc w:val="both"/>
        <w:rPr>
          <w:sz w:val="24"/>
          <w:szCs w:val="24"/>
        </w:rPr>
      </w:pPr>
      <w:bookmarkStart w:id="31" w:name="_49x2ik5" w:colFirst="0" w:colLast="0"/>
      <w:bookmarkEnd w:id="31"/>
      <w:r w:rsidRPr="00D4393A">
        <w:rPr>
          <w:b/>
          <w:color w:val="000000"/>
          <w:sz w:val="24"/>
          <w:szCs w:val="24"/>
        </w:rPr>
        <w:t>7.30.1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7.30.2.</w:t>
      </w:r>
      <w:r>
        <w:rPr>
          <w:color w:val="000000"/>
          <w:sz w:val="24"/>
          <w:szCs w:val="24"/>
        </w:rPr>
        <w:t xml:space="preserve"> </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7.30.3.</w:t>
      </w:r>
      <w:r>
        <w:rPr>
          <w:color w:val="000000"/>
          <w:sz w:val="24"/>
          <w:szCs w:val="24"/>
        </w:rPr>
        <w:t xml:space="preserve"> </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7.30.4.</w:t>
      </w:r>
      <w:r>
        <w:rPr>
          <w:color w:val="000000"/>
          <w:sz w:val="24"/>
          <w:szCs w:val="24"/>
        </w:rPr>
        <w:t xml:space="preserve"> </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7.30.5.</w:t>
      </w:r>
      <w:r>
        <w:rPr>
          <w:color w:val="000000"/>
          <w:sz w:val="24"/>
          <w:szCs w:val="24"/>
        </w:rPr>
        <w:t xml:space="preserve"> </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7.31.</w:t>
      </w:r>
      <w:r>
        <w:rPr>
          <w:color w:val="000000"/>
          <w:sz w:val="24"/>
          <w:szCs w:val="24"/>
        </w:rPr>
        <w:t xml:space="preserve"> </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1C562E">
        <w:rPr>
          <w:b/>
          <w:sz w:val="24"/>
          <w:szCs w:val="24"/>
        </w:rPr>
        <w:t xml:space="preserve">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2" w:name="2p2csry" w:colFirst="0" w:colLast="0"/>
      <w:bookmarkStart w:id="33" w:name="_147n2zr" w:colFirst="0" w:colLast="0"/>
      <w:bookmarkEnd w:id="32"/>
      <w:bookmarkEnd w:id="33"/>
      <w:r>
        <w:rPr>
          <w:b/>
          <w:color w:val="000000"/>
          <w:sz w:val="24"/>
          <w:szCs w:val="24"/>
        </w:rPr>
        <w:t xml:space="preserve">8.1. </w:t>
      </w:r>
      <w:r w:rsidR="001C562E">
        <w:rPr>
          <w:color w:val="000000"/>
          <w:sz w:val="24"/>
          <w:szCs w:val="24"/>
        </w:rPr>
        <w:t xml:space="preserve"> </w:t>
      </w:r>
      <w:r w:rsidR="00073E7D">
        <w:rPr>
          <w:color w:val="000000"/>
          <w:sz w:val="24"/>
          <w:szCs w:val="24"/>
        </w:rPr>
        <w:t>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rsidR="00292A30" w:rsidRDefault="00073E7D" w:rsidP="00AF6476">
      <w:pPr>
        <w:numPr>
          <w:ilvl w:val="0"/>
          <w:numId w:val="3"/>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AF6476">
      <w:pPr>
        <w:numPr>
          <w:ilvl w:val="0"/>
          <w:numId w:val="3"/>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8.2. </w:t>
      </w:r>
      <w:r w:rsidR="001C562E">
        <w:rPr>
          <w:color w:val="000000"/>
          <w:sz w:val="24"/>
          <w:szCs w:val="24"/>
        </w:rPr>
        <w:t xml:space="preserve">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8.3. </w:t>
      </w:r>
      <w:r w:rsidR="001C562E">
        <w:rPr>
          <w:color w:val="000000"/>
          <w:sz w:val="24"/>
          <w:szCs w:val="24"/>
        </w:rPr>
        <w:t xml:space="preserve">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1C562E">
        <w:rPr>
          <w:color w:val="000000"/>
          <w:sz w:val="24"/>
          <w:szCs w:val="24"/>
        </w:rPr>
        <w:t xml:space="preserve">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1C562E">
        <w:rPr>
          <w:color w:val="000000"/>
          <w:sz w:val="24"/>
          <w:szCs w:val="24"/>
        </w:rPr>
        <w:t xml:space="preserve">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1C562E">
        <w:rPr>
          <w:color w:val="000000"/>
          <w:sz w:val="24"/>
          <w:szCs w:val="24"/>
        </w:rPr>
        <w:t xml:space="preserve">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1C562E">
        <w:rPr>
          <w:color w:val="000000"/>
          <w:sz w:val="24"/>
          <w:szCs w:val="24"/>
        </w:rPr>
        <w:t xml:space="preserve">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4" w:name="_3o7alnk" w:colFirst="0" w:colLast="0"/>
      <w:bookmarkEnd w:id="34"/>
      <w:r>
        <w:rPr>
          <w:b/>
          <w:color w:val="000000"/>
          <w:sz w:val="24"/>
          <w:szCs w:val="24"/>
        </w:rPr>
        <w:t xml:space="preserve">8.8. </w:t>
      </w:r>
      <w:r w:rsidR="001C562E">
        <w:rPr>
          <w:color w:val="000000"/>
          <w:sz w:val="24"/>
          <w:szCs w:val="24"/>
        </w:rPr>
        <w:t xml:space="preserve">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1C562E">
        <w:rPr>
          <w:color w:val="000000"/>
          <w:sz w:val="24"/>
          <w:szCs w:val="24"/>
        </w:rPr>
        <w:t xml:space="preserve">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550E5">
        <w:rPr>
          <w:color w:val="000000"/>
          <w:sz w:val="24"/>
          <w:szCs w:val="24"/>
        </w:rPr>
        <w:t xml:space="preserve">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0550E5">
        <w:rPr>
          <w:color w:val="000000"/>
          <w:sz w:val="24"/>
          <w:szCs w:val="24"/>
        </w:rPr>
        <w:t xml:space="preserve"> </w:t>
      </w:r>
      <w:r w:rsidR="00073E7D">
        <w:rPr>
          <w:color w:val="000000"/>
          <w:sz w:val="24"/>
          <w:szCs w:val="24"/>
        </w:rPr>
        <w:t>contiver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550E5">
        <w:rPr>
          <w:color w:val="000000"/>
          <w:sz w:val="24"/>
          <w:szCs w:val="24"/>
        </w:rPr>
        <w:t xml:space="preserve"> </w:t>
      </w:r>
      <w:r w:rsidR="00073E7D">
        <w:rPr>
          <w:color w:val="000000"/>
          <w:sz w:val="24"/>
          <w:szCs w:val="24"/>
        </w:rPr>
        <w:t>não obedecer às especificações técnicas contidas no Termo de Referência;</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8.13. </w:t>
      </w:r>
      <w:r w:rsidR="000550E5">
        <w:rPr>
          <w:color w:val="000000"/>
          <w:sz w:val="24"/>
          <w:szCs w:val="24"/>
        </w:rPr>
        <w:t xml:space="preserve"> </w:t>
      </w:r>
      <w:r w:rsidR="00073E7D">
        <w:rPr>
          <w:color w:val="000000"/>
          <w:sz w:val="24"/>
          <w:szCs w:val="24"/>
        </w:rPr>
        <w:t xml:space="preserve">apresentar preços </w:t>
      </w:r>
      <w:r w:rsidR="003540ED">
        <w:rPr>
          <w:color w:val="000000"/>
          <w:sz w:val="24"/>
          <w:szCs w:val="24"/>
        </w:rPr>
        <w:t>inexeqüíveis</w:t>
      </w:r>
      <w:r w:rsidR="00073E7D">
        <w:rPr>
          <w:color w:val="000000"/>
          <w:sz w:val="24"/>
          <w:szCs w:val="24"/>
        </w:rPr>
        <w:t xml:space="preserve"> ou permanecerem acima do preço máximo definido para a contratação;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8.14. </w:t>
      </w:r>
      <w:r w:rsidR="000550E5">
        <w:rPr>
          <w:color w:val="000000"/>
          <w:sz w:val="24"/>
          <w:szCs w:val="24"/>
        </w:rPr>
        <w:t xml:space="preserve"> </w:t>
      </w:r>
      <w:r w:rsidR="00073E7D">
        <w:rPr>
          <w:color w:val="000000"/>
          <w:sz w:val="24"/>
          <w:szCs w:val="24"/>
        </w:rPr>
        <w:t xml:space="preserve">não tiverem sua </w:t>
      </w:r>
      <w:r w:rsidR="003540ED">
        <w:rPr>
          <w:color w:val="000000"/>
          <w:sz w:val="24"/>
          <w:szCs w:val="24"/>
        </w:rPr>
        <w:t>exeqüibilidade</w:t>
      </w:r>
      <w:r w:rsidR="00073E7D">
        <w:rPr>
          <w:color w:val="000000"/>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550E5">
        <w:rPr>
          <w:color w:val="000000"/>
          <w:sz w:val="24"/>
          <w:szCs w:val="24"/>
        </w:rPr>
        <w:t xml:space="preserve"> </w:t>
      </w:r>
      <w:r w:rsidR="00073E7D">
        <w:rPr>
          <w:color w:val="000000"/>
          <w:sz w:val="24"/>
          <w:szCs w:val="24"/>
        </w:rPr>
        <w:t>apresentar desconformidade com quaisquer outras exigências deste Edital ou seus anexos, desde que insanável.</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8.16. </w:t>
      </w:r>
      <w:r w:rsidR="000550E5">
        <w:rPr>
          <w:color w:val="000000"/>
          <w:sz w:val="24"/>
          <w:szCs w:val="24"/>
        </w:rPr>
        <w:t xml:space="preserve"> </w:t>
      </w:r>
      <w:r w:rsidR="00073E7D">
        <w:rPr>
          <w:color w:val="000000"/>
          <w:sz w:val="24"/>
          <w:szCs w:val="24"/>
        </w:rPr>
        <w:t>No caso de bens e serviços em geral, é indício de inexequibilidade das propostas valores inferiores a 50% (</w:t>
      </w:r>
      <w:r w:rsidR="004937AC">
        <w:rPr>
          <w:color w:val="000000"/>
          <w:sz w:val="24"/>
          <w:szCs w:val="24"/>
        </w:rPr>
        <w:t>cinqüenta</w:t>
      </w:r>
      <w:r w:rsidR="00073E7D">
        <w:rPr>
          <w:color w:val="000000"/>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8.17. </w:t>
      </w:r>
      <w:r w:rsidR="000550E5">
        <w:rPr>
          <w:color w:val="000000"/>
          <w:sz w:val="24"/>
          <w:szCs w:val="24"/>
        </w:rPr>
        <w:t xml:space="preserve">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550E5">
        <w:rPr>
          <w:color w:val="000000"/>
          <w:sz w:val="24"/>
          <w:szCs w:val="24"/>
        </w:rPr>
        <w:t xml:space="preserve"> </w:t>
      </w:r>
      <w:r w:rsidR="00073E7D">
        <w:rPr>
          <w:color w:val="000000"/>
          <w:sz w:val="24"/>
          <w:szCs w:val="24"/>
        </w:rPr>
        <w:t>que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w:t>
      </w:r>
      <w:r>
        <w:rPr>
          <w:b/>
          <w:color w:val="000000"/>
          <w:sz w:val="24"/>
          <w:szCs w:val="24"/>
        </w:rPr>
        <w:t xml:space="preserve"> </w:t>
      </w:r>
      <w:r w:rsidR="000550E5" w:rsidRPr="00031853">
        <w:rPr>
          <w:b/>
          <w:color w:val="000000"/>
          <w:sz w:val="24"/>
          <w:szCs w:val="24"/>
        </w:rPr>
        <w:t>2.</w:t>
      </w:r>
      <w:r w:rsidR="000550E5">
        <w:rPr>
          <w:color w:val="000000"/>
          <w:sz w:val="24"/>
          <w:szCs w:val="24"/>
        </w:rPr>
        <w:t xml:space="preserve"> </w:t>
      </w:r>
      <w:r w:rsidR="00073E7D">
        <w:rPr>
          <w:color w:val="000000"/>
          <w:sz w:val="24"/>
          <w:szCs w:val="24"/>
        </w:rPr>
        <w:t>inexistirem custos de oportunidade capazes de justificar o vulto da oferta.</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8.18. </w:t>
      </w:r>
      <w:r w:rsidR="000550E5">
        <w:rPr>
          <w:color w:val="000000"/>
          <w:sz w:val="24"/>
          <w:szCs w:val="24"/>
        </w:rPr>
        <w:t xml:space="preserve"> </w:t>
      </w:r>
      <w:r w:rsidR="00073E7D">
        <w:rPr>
          <w:color w:val="000000"/>
          <w:sz w:val="24"/>
          <w:szCs w:val="24"/>
        </w:rPr>
        <w:t xml:space="preserve">Em contratação de serviços de engenharia, além das disposições acima, a análise de </w:t>
      </w:r>
      <w:r w:rsidR="004937AC">
        <w:rPr>
          <w:color w:val="000000"/>
          <w:sz w:val="24"/>
          <w:szCs w:val="24"/>
        </w:rPr>
        <w:t>exeqüibilidade</w:t>
      </w:r>
      <w:r w:rsidR="00073E7D">
        <w:rPr>
          <w:color w:val="000000"/>
          <w:sz w:val="24"/>
          <w:szCs w:val="24"/>
        </w:rPr>
        <w:t xml:space="preserve"> e </w:t>
      </w:r>
      <w:r w:rsidR="004937AC">
        <w:rPr>
          <w:color w:val="000000"/>
          <w:sz w:val="24"/>
          <w:szCs w:val="24"/>
        </w:rPr>
        <w:t>sobre preço</w:t>
      </w:r>
      <w:r w:rsidR="00073E7D">
        <w:rPr>
          <w:color w:val="000000"/>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lastRenderedPageBreak/>
        <w:t xml:space="preserve">8.19. </w:t>
      </w:r>
      <w:r w:rsidR="000550E5">
        <w:rPr>
          <w:color w:val="000000"/>
          <w:sz w:val="24"/>
          <w:szCs w:val="24"/>
        </w:rPr>
        <w:t xml:space="preserve">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8.20. </w:t>
      </w:r>
      <w:r w:rsidR="00E91B5C">
        <w:rPr>
          <w:color w:val="000000"/>
          <w:sz w:val="24"/>
          <w:szCs w:val="24"/>
        </w:rPr>
        <w:t xml:space="preserve"> </w:t>
      </w:r>
      <w:r w:rsidR="00073E7D">
        <w:rPr>
          <w:color w:val="000000"/>
          <w:sz w:val="24"/>
          <w:szCs w:val="24"/>
        </w:rPr>
        <w:t>No regime de empreitada por preço unitário, a caracterização do sobre</w:t>
      </w:r>
      <w:r w:rsidR="00B91FFA">
        <w:rPr>
          <w:color w:val="000000"/>
          <w:sz w:val="24"/>
          <w:szCs w:val="24"/>
        </w:rPr>
        <w:t xml:space="preserve"> </w:t>
      </w:r>
      <w:r w:rsidR="00073E7D">
        <w:rPr>
          <w:color w:val="000000"/>
          <w:sz w:val="24"/>
          <w:szCs w:val="24"/>
        </w:rPr>
        <w:t>preço se dará pela superação do valor global estimado e pela superação de custo unitário tido como relevante, conforme planilha anexa ao edital,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8.21. </w:t>
      </w:r>
      <w:r w:rsidR="00E91B5C">
        <w:rPr>
          <w:color w:val="000000"/>
          <w:sz w:val="24"/>
          <w:szCs w:val="24"/>
        </w:rPr>
        <w:t xml:space="preserve"> </w:t>
      </w:r>
      <w:r w:rsidR="00073E7D">
        <w:rPr>
          <w:color w:val="000000"/>
          <w:sz w:val="24"/>
          <w:szCs w:val="24"/>
        </w:rPr>
        <w:t xml:space="preserve">No caso de serviços de engenharia, serão consideradas </w:t>
      </w:r>
      <w:r w:rsidR="00B91FFA">
        <w:rPr>
          <w:color w:val="000000"/>
          <w:sz w:val="24"/>
          <w:szCs w:val="24"/>
        </w:rPr>
        <w:t>inexeqüíveis</w:t>
      </w:r>
      <w:r w:rsidR="00073E7D">
        <w:rPr>
          <w:color w:val="000000"/>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E91B5C">
        <w:rPr>
          <w:color w:val="000000"/>
          <w:sz w:val="24"/>
          <w:szCs w:val="24"/>
        </w:rPr>
        <w:t xml:space="preserve">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8.23. </w:t>
      </w:r>
      <w:r w:rsidR="00E91B5C">
        <w:rPr>
          <w:color w:val="000000"/>
          <w:sz w:val="24"/>
          <w:szCs w:val="24"/>
        </w:rPr>
        <w:t xml:space="preserve"> </w:t>
      </w:r>
      <w:r w:rsidR="00073E7D">
        <w:rPr>
          <w:color w:val="000000"/>
          <w:sz w:val="24"/>
          <w:szCs w:val="24"/>
        </w:rPr>
        <w:t xml:space="preserve">Se houver indícios de inexequibilidade da proposta de preço, ou em caso da necessidade de esclarecimentos complementares, poderão ser efetuadas diligências, para que a empresa comprove a </w:t>
      </w:r>
      <w:r w:rsidR="005F0532">
        <w:rPr>
          <w:color w:val="000000"/>
          <w:sz w:val="24"/>
          <w:szCs w:val="24"/>
        </w:rPr>
        <w:t>exeqüibilidade</w:t>
      </w:r>
      <w:r w:rsidR="00073E7D">
        <w:rPr>
          <w:color w:val="000000"/>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8.24. </w:t>
      </w:r>
      <w:r w:rsidR="00E91B5C">
        <w:rPr>
          <w:color w:val="000000"/>
          <w:sz w:val="24"/>
          <w:szCs w:val="24"/>
        </w:rPr>
        <w:t xml:space="preserve">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E91B5C">
        <w:rPr>
          <w:color w:val="000000"/>
          <w:sz w:val="24"/>
          <w:szCs w:val="24"/>
        </w:rPr>
        <w:t xml:space="preserve">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E91B5C" w:rsidRPr="00E91B5C">
        <w:rPr>
          <w:b/>
          <w:color w:val="000000"/>
          <w:sz w:val="24"/>
          <w:szCs w:val="24"/>
        </w:rPr>
        <w:t xml:space="preserve">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E91B5C">
        <w:rPr>
          <w:color w:val="000000"/>
          <w:sz w:val="24"/>
          <w:szCs w:val="24"/>
        </w:rPr>
        <w:t xml:space="preserve"> </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E91B5C">
        <w:rPr>
          <w:color w:val="000000"/>
          <w:sz w:val="24"/>
          <w:szCs w:val="24"/>
        </w:rPr>
        <w:t xml:space="preserve">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t xml:space="preserve">8.27. </w:t>
      </w:r>
      <w:r w:rsidR="00E91B5C">
        <w:rPr>
          <w:color w:val="000000"/>
          <w:sz w:val="24"/>
          <w:szCs w:val="24"/>
        </w:rPr>
        <w:t xml:space="preserve">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lastRenderedPageBreak/>
        <w:t>8.28.</w:t>
      </w:r>
      <w:r w:rsidR="00E91B5C">
        <w:rPr>
          <w:color w:val="000000"/>
          <w:sz w:val="24"/>
          <w:szCs w:val="24"/>
        </w:rPr>
        <w:t xml:space="preserve"> </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E91B5C" w:rsidRPr="00E91B5C">
        <w:rPr>
          <w:b/>
          <w:color w:val="000000"/>
          <w:sz w:val="24"/>
          <w:szCs w:val="24"/>
        </w:rPr>
        <w:t xml:space="preserve">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Pr>
          <w:color w:val="000000"/>
          <w:sz w:val="24"/>
          <w:szCs w:val="24"/>
        </w:rPr>
        <w:t xml:space="preserve"> </w:t>
      </w:r>
      <w:r w:rsidR="00073E7D">
        <w:rPr>
          <w:color w:val="000000"/>
          <w:sz w:val="24"/>
          <w:szCs w:val="24"/>
        </w:rPr>
        <w:t xml:space="preserve"> contiverem vícios insanáveis;</w:t>
      </w:r>
    </w:p>
    <w:p w:rsidR="00292A30" w:rsidRDefault="00073E7D" w:rsidP="00AF6476">
      <w:pPr>
        <w:spacing w:before="120" w:after="120"/>
        <w:jc w:val="both"/>
        <w:rPr>
          <w:color w:val="000000"/>
          <w:sz w:val="24"/>
          <w:szCs w:val="24"/>
        </w:rPr>
      </w:pPr>
      <w:r w:rsidRPr="00143490">
        <w:rPr>
          <w:b/>
          <w:color w:val="000000"/>
          <w:sz w:val="24"/>
          <w:szCs w:val="24"/>
        </w:rPr>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C2F43">
        <w:rPr>
          <w:color w:val="000000"/>
          <w:sz w:val="24"/>
          <w:szCs w:val="24"/>
        </w:rPr>
        <w:t xml:space="preserve"> </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8.30.</w:t>
      </w:r>
      <w:r>
        <w:rPr>
          <w:color w:val="000000"/>
          <w:sz w:val="24"/>
          <w:szCs w:val="24"/>
        </w:rPr>
        <w:t xml:space="preserve"> </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8.31.</w:t>
      </w:r>
      <w:r>
        <w:rPr>
          <w:color w:val="000000"/>
          <w:sz w:val="24"/>
          <w:szCs w:val="24"/>
        </w:rPr>
        <w:t xml:space="preserve"> </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Pr>
          <w:color w:val="000000"/>
          <w:sz w:val="24"/>
          <w:szCs w:val="24"/>
        </w:rPr>
        <w:t xml:space="preserve"> </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Pr>
          <w:color w:val="000000"/>
          <w:sz w:val="24"/>
          <w:szCs w:val="24"/>
        </w:rPr>
        <w:t xml:space="preserve"> </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Pr>
          <w:color w:val="000000"/>
          <w:sz w:val="24"/>
          <w:szCs w:val="24"/>
        </w:rPr>
        <w:t xml:space="preserve"> </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Pr>
          <w:color w:val="000000"/>
          <w:sz w:val="24"/>
          <w:szCs w:val="24"/>
        </w:rPr>
        <w:t xml:space="preserve"> </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t>8.34.</w:t>
      </w:r>
      <w:r>
        <w:rPr>
          <w:color w:val="000000"/>
          <w:sz w:val="24"/>
          <w:szCs w:val="24"/>
        </w:rPr>
        <w:t xml:space="preserve"> </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lastRenderedPageBreak/>
        <w:t>8.34.1.</w:t>
      </w:r>
      <w:r>
        <w:rPr>
          <w:color w:val="000000"/>
          <w:sz w:val="24"/>
          <w:szCs w:val="24"/>
        </w:rPr>
        <w:t xml:space="preserve"> </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Pr>
          <w:color w:val="000000"/>
          <w:sz w:val="24"/>
          <w:szCs w:val="24"/>
        </w:rPr>
        <w:t xml:space="preserve"> </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Pr>
          <w:color w:val="000000"/>
          <w:sz w:val="24"/>
          <w:szCs w:val="24"/>
        </w:rPr>
        <w:t xml:space="preserve"> </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Pr>
          <w:color w:val="000000"/>
          <w:sz w:val="24"/>
          <w:szCs w:val="24"/>
        </w:rPr>
        <w:t xml:space="preserve"> </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8.37.</w:t>
      </w:r>
      <w:r>
        <w:rPr>
          <w:color w:val="000000"/>
          <w:sz w:val="24"/>
          <w:szCs w:val="24"/>
        </w:rPr>
        <w:t xml:space="preserve"> </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Pr>
          <w:color w:val="000000"/>
          <w:sz w:val="24"/>
          <w:szCs w:val="24"/>
        </w:rPr>
        <w:t xml:space="preserve"> </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Pr>
          <w:color w:val="000000"/>
          <w:sz w:val="24"/>
          <w:szCs w:val="24"/>
        </w:rPr>
        <w:t xml:space="preserve"> </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 xml:space="preserve">DA FASE DE HABILITAÇÃO </w:t>
      </w:r>
    </w:p>
    <w:p w:rsidR="00292A30" w:rsidRDefault="00073E7D" w:rsidP="00AF6476">
      <w:pPr>
        <w:keepNext/>
        <w:keepLines/>
        <w:numPr>
          <w:ilvl w:val="1"/>
          <w:numId w:val="4"/>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ntes será verificada por meio da plataforma de licitação BLL COMPRAS (</w:t>
      </w:r>
      <w:hyperlink r:id="rId26" w:history="1">
        <w:r w:rsidR="00AB75F3" w:rsidRPr="003C5B25">
          <w:rPr>
            <w:rStyle w:val="Hyperlink"/>
          </w:rPr>
          <w:t>https://bllcompras.com/Home</w:t>
        </w:r>
      </w:hyperlink>
      <w:r w:rsidR="00712DCF">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AF6476">
      <w:pPr>
        <w:numPr>
          <w:ilvl w:val="1"/>
          <w:numId w:val="4"/>
        </w:numPr>
        <w:pBdr>
          <w:top w:val="nil"/>
          <w:left w:val="nil"/>
          <w:bottom w:val="nil"/>
          <w:right w:val="nil"/>
          <w:between w:val="nil"/>
        </w:pBdr>
        <w:shd w:val="clear" w:color="auto" w:fill="FFFFFF"/>
        <w:spacing w:before="120" w:after="120"/>
        <w:ind w:left="0" w:firstLine="0"/>
        <w:jc w:val="both"/>
        <w:rPr>
          <w:color w:val="000000"/>
          <w:sz w:val="24"/>
          <w:szCs w:val="24"/>
        </w:rPr>
      </w:pPr>
      <w:bookmarkStart w:id="35" w:name="_23ckvvd" w:colFirst="0" w:colLast="0"/>
      <w:bookmarkEnd w:id="35"/>
      <w:r>
        <w:rPr>
          <w:color w:val="000000"/>
          <w:sz w:val="24"/>
          <w:szCs w:val="24"/>
        </w:rPr>
        <w:t xml:space="preserve">Havendo a necessidade de envio de documentos de habilitação complementares, em sede de diligência, </w:t>
      </w:r>
      <w:r w:rsidR="00690E1E">
        <w:rPr>
          <w:color w:val="000000"/>
          <w:sz w:val="24"/>
          <w:szCs w:val="24"/>
        </w:rPr>
        <w:t>necessários à confirmação daqueles exigidos neste Edital e já apresentados o licitante serão</w:t>
      </w:r>
      <w:r>
        <w:rPr>
          <w:color w:val="000000"/>
          <w:sz w:val="24"/>
          <w:szCs w:val="24"/>
        </w:rPr>
        <w:t xml:space="preserve"> convocado a encaminhá-los, em formato digital, via sistema, </w:t>
      </w:r>
      <w:r>
        <w:rPr>
          <w:color w:val="000000"/>
          <w:sz w:val="24"/>
          <w:szCs w:val="24"/>
        </w:rPr>
        <w:lastRenderedPageBreak/>
        <w:t xml:space="preserve">no prazo de </w:t>
      </w:r>
      <w:r w:rsidRPr="00AB75F3">
        <w:rPr>
          <w:sz w:val="24"/>
          <w:szCs w:val="24"/>
        </w:rPr>
        <w:t xml:space="preserve">até </w:t>
      </w:r>
      <w:r w:rsidR="00690E1E" w:rsidRPr="00AB75F3">
        <w:rPr>
          <w:sz w:val="24"/>
          <w:szCs w:val="24"/>
        </w:rPr>
        <w:t>02h00min</w:t>
      </w:r>
      <w:r w:rsidR="00AB75F3">
        <w:rPr>
          <w:sz w:val="24"/>
          <w:szCs w:val="24"/>
        </w:rPr>
        <w:t xml:space="preserve"> </w:t>
      </w:r>
      <w:r w:rsidRPr="00AB75F3">
        <w:rPr>
          <w:sz w:val="24"/>
          <w:szCs w:val="24"/>
        </w:rPr>
        <w:t>horas</w:t>
      </w:r>
      <w:r>
        <w:rPr>
          <w:color w:val="000000"/>
          <w:sz w:val="24"/>
          <w:szCs w:val="24"/>
        </w:rPr>
        <w:t>, sob pena de inabilitação, conforme art. 64, da Lei nº 14.133/2021.</w:t>
      </w:r>
    </w:p>
    <w:p w:rsidR="00292A30" w:rsidRDefault="00073E7D" w:rsidP="00AF6476">
      <w:pPr>
        <w:numPr>
          <w:ilvl w:val="1"/>
          <w:numId w:val="4"/>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AF6476">
      <w:pPr>
        <w:numPr>
          <w:ilvl w:val="1"/>
          <w:numId w:val="4"/>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AF6476">
      <w:pPr>
        <w:numPr>
          <w:ilvl w:val="1"/>
          <w:numId w:val="4"/>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AF6476">
      <w:pPr>
        <w:numPr>
          <w:ilvl w:val="2"/>
          <w:numId w:val="4"/>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AF6476">
      <w:pPr>
        <w:numPr>
          <w:ilvl w:val="1"/>
          <w:numId w:val="4"/>
        </w:numPr>
        <w:pBdr>
          <w:top w:val="nil"/>
          <w:left w:val="nil"/>
          <w:bottom w:val="nil"/>
          <w:right w:val="nil"/>
          <w:between w:val="nil"/>
        </w:pBdr>
        <w:spacing w:before="120" w:after="120"/>
        <w:jc w:val="both"/>
        <w:rPr>
          <w:color w:val="000000"/>
          <w:sz w:val="24"/>
          <w:szCs w:val="24"/>
        </w:rPr>
      </w:pPr>
      <w:r>
        <w:rPr>
          <w:b/>
          <w:color w:val="000000"/>
          <w:sz w:val="24"/>
          <w:szCs w:val="24"/>
        </w:rPr>
        <w:t xml:space="preserve">Habilitação jurídica: </w:t>
      </w:r>
    </w:p>
    <w:p w:rsidR="00292A30" w:rsidRDefault="00073E7D" w:rsidP="00AF6476">
      <w:pPr>
        <w:numPr>
          <w:ilvl w:val="2"/>
          <w:numId w:val="4"/>
        </w:numPr>
        <w:tabs>
          <w:tab w:val="left" w:pos="0"/>
        </w:tabs>
        <w:spacing w:before="120" w:after="120"/>
        <w:ind w:left="0" w:firstLine="0"/>
        <w:jc w:val="both"/>
        <w:rPr>
          <w:sz w:val="24"/>
          <w:szCs w:val="24"/>
        </w:rPr>
      </w:pPr>
      <w:r>
        <w:rPr>
          <w:sz w:val="24"/>
          <w:szCs w:val="24"/>
        </w:rPr>
        <w:t>no caso de empresário individual, inscrição no Registro Público de Empresas Mercantis, a cargo da Junta Comercial da respectiva sede;</w:t>
      </w:r>
    </w:p>
    <w:p w:rsidR="00292A30" w:rsidRDefault="00073E7D" w:rsidP="00AF6476">
      <w:pPr>
        <w:numPr>
          <w:ilvl w:val="2"/>
          <w:numId w:val="4"/>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AF6476">
      <w:pPr>
        <w:numPr>
          <w:ilvl w:val="2"/>
          <w:numId w:val="4"/>
        </w:numPr>
        <w:tabs>
          <w:tab w:val="left" w:pos="709"/>
        </w:tabs>
        <w:spacing w:before="120" w:after="120"/>
        <w:ind w:left="0" w:firstLine="0"/>
        <w:jc w:val="both"/>
        <w:rPr>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AF6476">
      <w:pPr>
        <w:numPr>
          <w:ilvl w:val="2"/>
          <w:numId w:val="4"/>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AF6476">
      <w:pPr>
        <w:numPr>
          <w:ilvl w:val="2"/>
          <w:numId w:val="4"/>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AF6476">
      <w:pPr>
        <w:numPr>
          <w:ilvl w:val="1"/>
          <w:numId w:val="4"/>
        </w:numPr>
        <w:pBdr>
          <w:top w:val="nil"/>
          <w:left w:val="nil"/>
          <w:bottom w:val="nil"/>
          <w:right w:val="nil"/>
          <w:between w:val="nil"/>
        </w:pBdr>
        <w:spacing w:before="120" w:after="120"/>
        <w:jc w:val="both"/>
        <w:rPr>
          <w:color w:val="000000"/>
          <w:sz w:val="24"/>
          <w:szCs w:val="24"/>
        </w:rPr>
      </w:pPr>
      <w:r>
        <w:rPr>
          <w:b/>
          <w:color w:val="000000"/>
          <w:sz w:val="24"/>
          <w:szCs w:val="24"/>
        </w:rPr>
        <w:t xml:space="preserve">  Regularidade fiscal, social e trabalhista:</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7"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rsidR="00292A30" w:rsidRDefault="00073E7D" w:rsidP="00AF6476">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AF6476">
      <w:pPr>
        <w:numPr>
          <w:ilvl w:val="1"/>
          <w:numId w:val="4"/>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AF6476">
      <w:pPr>
        <w:numPr>
          <w:ilvl w:val="2"/>
          <w:numId w:val="4"/>
        </w:numPr>
        <w:tabs>
          <w:tab w:val="left" w:pos="709"/>
        </w:tabs>
        <w:spacing w:before="120" w:after="120"/>
        <w:ind w:left="0" w:firstLine="0"/>
        <w:jc w:val="both"/>
        <w:rPr>
          <w:color w:val="000000"/>
          <w:sz w:val="24"/>
          <w:szCs w:val="24"/>
        </w:rPr>
      </w:pPr>
      <w:bookmarkStart w:id="36" w:name="_ihv636" w:colFirst="0" w:colLast="0"/>
      <w:bookmarkEnd w:id="36"/>
      <w:r>
        <w:rPr>
          <w:color w:val="000000"/>
          <w:sz w:val="24"/>
          <w:szCs w:val="24"/>
        </w:rPr>
        <w:t>Certidão negativa de falência expedida pelo distribuidor da sede do licitante;</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 xml:space="preserve">Os documentos referidos no item 9.9.2, limitar-se-ão ao último exercício no caso de a pessoa jurídica ter sido constituída há menos de 2 (dois) anos. </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AF6476">
      <w:pPr>
        <w:numPr>
          <w:ilvl w:val="3"/>
          <w:numId w:val="4"/>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AF6476">
      <w:pPr>
        <w:numPr>
          <w:ilvl w:val="3"/>
          <w:numId w:val="4"/>
        </w:numPr>
        <w:tabs>
          <w:tab w:val="left" w:pos="709"/>
          <w:tab w:val="left" w:pos="851"/>
        </w:tabs>
        <w:spacing w:before="120" w:after="120"/>
        <w:ind w:left="0" w:firstLine="0"/>
        <w:jc w:val="both"/>
        <w:rPr>
          <w:sz w:val="24"/>
          <w:szCs w:val="24"/>
        </w:rPr>
      </w:pPr>
      <w:r>
        <w:rPr>
          <w:sz w:val="24"/>
          <w:szCs w:val="24"/>
        </w:rPr>
        <w:t xml:space="preserve">Caso o licitante seja cooperativa, tais documentos deverão ser acompanhados da última auditoria contábil-financeira, conforme dispõe o artigo 112 da Lei </w:t>
      </w:r>
      <w:r>
        <w:rPr>
          <w:sz w:val="24"/>
          <w:szCs w:val="24"/>
        </w:rPr>
        <w:lastRenderedPageBreak/>
        <w:t>nº 5.764, de 1971, ou de uma declaração, sob as penas da lei, de que tal auditoria não foi exigida pelo órgão fiscalizador;</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AF6476">
      <w:pPr>
        <w:numPr>
          <w:ilvl w:val="2"/>
          <w:numId w:val="4"/>
        </w:numPr>
        <w:tabs>
          <w:tab w:val="left" w:pos="709"/>
        </w:tabs>
        <w:spacing w:before="120" w:after="120"/>
        <w:ind w:left="0" w:firstLine="0"/>
        <w:jc w:val="both"/>
        <w:rPr>
          <w:color w:val="000000"/>
          <w:sz w:val="24"/>
          <w:szCs w:val="24"/>
        </w:rPr>
      </w:pPr>
      <w:bookmarkStart w:id="37" w:name="_32hioqz" w:colFirst="0" w:colLast="0"/>
      <w:bookmarkEnd w:id="37"/>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AF6476">
      <w:pPr>
        <w:numPr>
          <w:ilvl w:val="1"/>
          <w:numId w:val="4"/>
        </w:numPr>
        <w:spacing w:before="120" w:after="120"/>
        <w:ind w:left="0" w:firstLine="0"/>
        <w:jc w:val="both"/>
        <w:rPr>
          <w:sz w:val="24"/>
          <w:szCs w:val="24"/>
        </w:rPr>
      </w:pPr>
      <w:r>
        <w:rPr>
          <w:b/>
          <w:sz w:val="24"/>
          <w:szCs w:val="24"/>
        </w:rPr>
        <w:t xml:space="preserve"> Qualificação Técnica: </w:t>
      </w:r>
    </w:p>
    <w:p w:rsidR="00292A30" w:rsidRDefault="00073E7D" w:rsidP="00AF6476">
      <w:pPr>
        <w:numPr>
          <w:ilvl w:val="2"/>
          <w:numId w:val="4"/>
        </w:numPr>
        <w:tabs>
          <w:tab w:val="left" w:pos="709"/>
        </w:tabs>
        <w:spacing w:before="120" w:after="120"/>
        <w:ind w:left="0" w:firstLine="0"/>
        <w:jc w:val="both"/>
        <w:rPr>
          <w:color w:val="000000"/>
          <w:sz w:val="24"/>
          <w:szCs w:val="24"/>
        </w:rPr>
      </w:pPr>
      <w:bookmarkStart w:id="38" w:name="_1hmsyys" w:colFirst="0" w:colLast="0"/>
      <w:bookmarkEnd w:id="38"/>
      <w:r>
        <w:rPr>
          <w:color w:val="000000"/>
          <w:sz w:val="24"/>
          <w:szCs w:val="24"/>
        </w:rPr>
        <w:t xml:space="preserve">Comprovação de aptidão para a prestação dos serviços em características, quantidades e prazos compatíveis com o objeto desta licitação, ou com o item pertinente, </w:t>
      </w:r>
      <w:r>
        <w:rPr>
          <w:color w:val="000000"/>
          <w:sz w:val="24"/>
          <w:szCs w:val="24"/>
        </w:rPr>
        <w:lastRenderedPageBreak/>
        <w:t xml:space="preserve">mediante a apresentação de atestado(s) fornecido(s) por pessoas jurídicas de direito público ou privado. </w:t>
      </w:r>
    </w:p>
    <w:p w:rsidR="00292A30" w:rsidRDefault="00073E7D" w:rsidP="00AF6476">
      <w:pPr>
        <w:numPr>
          <w:ilvl w:val="2"/>
          <w:numId w:val="4"/>
        </w:numPr>
        <w:tabs>
          <w:tab w:val="left" w:pos="709"/>
        </w:tabs>
        <w:spacing w:before="120" w:after="120"/>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9.11.4.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9.11.5.</w:t>
      </w:r>
      <w:r>
        <w:rPr>
          <w:color w:val="000000"/>
          <w:sz w:val="24"/>
          <w:szCs w:val="24"/>
        </w:rPr>
        <w:t xml:space="preserve"> Os atestados de capacidade técnica poderão ser apresentados em nome da matriz ou da filial do fornecedor.</w:t>
      </w:r>
    </w:p>
    <w:p w:rsidR="00292A30" w:rsidRDefault="00073E7D" w:rsidP="00AF6476">
      <w:pPr>
        <w:tabs>
          <w:tab w:val="left" w:pos="1440"/>
        </w:tabs>
        <w:spacing w:before="120" w:after="120"/>
        <w:jc w:val="both"/>
        <w:rPr>
          <w:color w:val="000000"/>
          <w:sz w:val="24"/>
          <w:szCs w:val="24"/>
        </w:rPr>
      </w:pPr>
      <w:r>
        <w:rPr>
          <w:b/>
          <w:color w:val="000000"/>
          <w:sz w:val="24"/>
          <w:szCs w:val="24"/>
        </w:rPr>
        <w:t>9.11.6.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24147" w:rsidRDefault="00224147" w:rsidP="00AF6476">
      <w:pPr>
        <w:tabs>
          <w:tab w:val="left" w:pos="1440"/>
        </w:tabs>
        <w:spacing w:before="120" w:after="120"/>
        <w:jc w:val="both"/>
        <w:rPr>
          <w:color w:val="000000"/>
          <w:sz w:val="24"/>
          <w:szCs w:val="24"/>
        </w:rPr>
      </w:pPr>
      <w:r w:rsidRPr="004C15AE">
        <w:rPr>
          <w:b/>
          <w:color w:val="000000"/>
          <w:sz w:val="24"/>
          <w:szCs w:val="24"/>
        </w:rPr>
        <w:t>9.11.7.</w:t>
      </w:r>
      <w:r>
        <w:rPr>
          <w:color w:val="000000"/>
          <w:sz w:val="24"/>
          <w:szCs w:val="24"/>
        </w:rPr>
        <w:t xml:space="preserve"> A Qualificação Técnica especifica do objeto e </w:t>
      </w:r>
      <w:r w:rsidR="004C15AE">
        <w:rPr>
          <w:color w:val="000000"/>
          <w:sz w:val="24"/>
          <w:szCs w:val="24"/>
        </w:rPr>
        <w:t>a prova de conceito está</w:t>
      </w:r>
      <w:r>
        <w:rPr>
          <w:color w:val="000000"/>
          <w:sz w:val="24"/>
          <w:szCs w:val="24"/>
        </w:rPr>
        <w:t xml:space="preserve"> </w:t>
      </w:r>
      <w:r w:rsidR="004C15AE">
        <w:rPr>
          <w:color w:val="000000"/>
          <w:sz w:val="24"/>
          <w:szCs w:val="24"/>
        </w:rPr>
        <w:t>detalhada</w:t>
      </w:r>
      <w:r>
        <w:rPr>
          <w:color w:val="000000"/>
          <w:sz w:val="24"/>
          <w:szCs w:val="24"/>
        </w:rPr>
        <w:t xml:space="preserve"> no Termo de Referência. </w:t>
      </w:r>
    </w:p>
    <w:p w:rsidR="00292A30" w:rsidRDefault="00292A30" w:rsidP="00AF6476">
      <w:pPr>
        <w:tabs>
          <w:tab w:val="left" w:pos="1440"/>
        </w:tabs>
        <w:spacing w:before="120" w:after="120"/>
        <w:jc w:val="both"/>
        <w:rPr>
          <w:color w:val="000000"/>
          <w:sz w:val="24"/>
          <w:szCs w:val="24"/>
        </w:rPr>
      </w:pPr>
    </w:p>
    <w:p w:rsidR="00292A30" w:rsidRDefault="00073E7D" w:rsidP="00AF6476">
      <w:pPr>
        <w:numPr>
          <w:ilvl w:val="1"/>
          <w:numId w:val="4"/>
        </w:numPr>
        <w:spacing w:before="120" w:after="120"/>
        <w:ind w:left="0" w:firstLine="0"/>
        <w:jc w:val="both"/>
        <w:rPr>
          <w:sz w:val="24"/>
          <w:szCs w:val="24"/>
        </w:rPr>
      </w:pPr>
      <w:r>
        <w:rPr>
          <w:b/>
          <w:sz w:val="24"/>
          <w:szCs w:val="24"/>
        </w:rPr>
        <w:t>Documentações Complementares</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AF6476">
      <w:pPr>
        <w:numPr>
          <w:ilvl w:val="2"/>
          <w:numId w:val="4"/>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AF6476">
      <w:pPr>
        <w:numPr>
          <w:ilvl w:val="2"/>
          <w:numId w:val="4"/>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AF6476">
      <w:pPr>
        <w:numPr>
          <w:ilvl w:val="2"/>
          <w:numId w:val="4"/>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Em relação às licitantes cooperativas será, ainda, exigida a seguinte documentação complementar:</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w:t>
      </w:r>
      <w:r>
        <w:rPr>
          <w:color w:val="000000"/>
          <w:sz w:val="24"/>
          <w:szCs w:val="24"/>
        </w:rPr>
        <w:t xml:space="preserve"> </w:t>
      </w:r>
      <w:r w:rsidR="00D02892">
        <w:rPr>
          <w:color w:val="000000"/>
          <w:sz w:val="24"/>
          <w:szCs w:val="24"/>
        </w:rPr>
        <w:t>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lastRenderedPageBreak/>
        <w:t>O registro previsto na Lei n. 5.764/71, art. 107;</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comprovação de integração das respectivas quotas-partes por parte dos cooperados que executarão o contrato; e</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reuniões seccionais; e f) ata da sessão que os cooperados autorizaram a cooperativa a contratar o objeto da licitação;</w:t>
      </w:r>
    </w:p>
    <w:p w:rsidR="00292A30" w:rsidRDefault="00073E7D" w:rsidP="00AF6476">
      <w:pPr>
        <w:numPr>
          <w:ilvl w:val="3"/>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w:t>
      </w:r>
      <w:r w:rsidR="00E23915">
        <w:rPr>
          <w:color w:val="000000"/>
          <w:sz w:val="24"/>
          <w:szCs w:val="24"/>
        </w:rPr>
        <w:t xml:space="preserve"> </w:t>
      </w:r>
      <w:r>
        <w:rPr>
          <w:color w:val="000000"/>
          <w:sz w:val="24"/>
          <w:szCs w:val="24"/>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lastRenderedPageBreak/>
        <w:t>Será inabilitado o licitante que não comprovar sua habilitação, seja por não apresentar quaisquer dos documentos exigidos, ou apresentá-los em desacordo com o estabelecido neste Edital.</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8" w:anchor="art64">
        <w:r>
          <w:rPr>
            <w:color w:val="000000"/>
            <w:sz w:val="24"/>
            <w:szCs w:val="24"/>
          </w:rPr>
          <w:t>Lei 14.133/21, art. 64</w:t>
        </w:r>
      </w:hyperlink>
      <w:r>
        <w:rPr>
          <w:color w:val="000000"/>
          <w:sz w:val="24"/>
          <w:szCs w:val="24"/>
        </w:rPr>
        <w:t>).</w:t>
      </w:r>
    </w:p>
    <w:p w:rsidR="00292A30" w:rsidRDefault="00073E7D" w:rsidP="00AF6476">
      <w:pPr>
        <w:numPr>
          <w:ilvl w:val="2"/>
          <w:numId w:val="4"/>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E02249" w:rsidRPr="00E02249">
        <w:rPr>
          <w:sz w:val="24"/>
          <w:szCs w:val="24"/>
        </w:rPr>
        <w:t>02h00min</w:t>
      </w:r>
      <w:r w:rsidRPr="00E02249">
        <w:rPr>
          <w:sz w:val="24"/>
          <w:szCs w:val="24"/>
        </w:rPr>
        <w:t xml:space="preserve"> horas</w:t>
      </w:r>
      <w:r>
        <w:rPr>
          <w:color w:val="000000"/>
          <w:sz w:val="24"/>
          <w:szCs w:val="24"/>
        </w:rPr>
        <w:t>, a contar da solicitação do Pregoeiro no sistema eletrônico e deverá:</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apresentar a planilha de custos e formação de preços, devidamente ajustada ao lance vencedor;</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conter a indicação do banco, número da conta e agência do licitante vencedor, para fins de pagamento.</w:t>
      </w:r>
    </w:p>
    <w:p w:rsidR="00292A30" w:rsidRDefault="00073E7D" w:rsidP="00AF6476">
      <w:pPr>
        <w:numPr>
          <w:ilvl w:val="1"/>
          <w:numId w:val="4"/>
        </w:numPr>
        <w:tabs>
          <w:tab w:val="left" w:pos="567"/>
        </w:tabs>
        <w:spacing w:before="120" w:after="120"/>
        <w:ind w:left="0" w:firstLine="0"/>
        <w:jc w:val="both"/>
        <w:rPr>
          <w:color w:val="000000"/>
          <w:sz w:val="24"/>
          <w:szCs w:val="24"/>
        </w:rPr>
      </w:pPr>
      <w:r>
        <w:rPr>
          <w:color w:val="000000"/>
          <w:sz w:val="24"/>
          <w:szCs w:val="24"/>
        </w:rPr>
        <w:tab/>
        <w:t>A proposta final deverá ser documentada nos autos e será levada em consideração no decorrer da execução do contrato e aplicação de eventual sanção à Contratada, se for o caso.</w:t>
      </w:r>
    </w:p>
    <w:p w:rsidR="00292A30" w:rsidRDefault="00073E7D" w:rsidP="00AF6476">
      <w:pPr>
        <w:numPr>
          <w:ilvl w:val="2"/>
          <w:numId w:val="4"/>
        </w:numPr>
        <w:tabs>
          <w:tab w:val="left" w:pos="993"/>
        </w:tabs>
        <w:spacing w:before="120" w:after="120"/>
        <w:ind w:left="0" w:firstLine="0"/>
        <w:jc w:val="both"/>
        <w:rPr>
          <w:color w:val="000000"/>
          <w:sz w:val="24"/>
          <w:szCs w:val="24"/>
        </w:rPr>
      </w:pPr>
      <w:r>
        <w:rPr>
          <w:color w:val="000000"/>
          <w:sz w:val="24"/>
          <w:szCs w:val="24"/>
        </w:rPr>
        <w:t>Todas as especificações do objeto contidas na proposta vinculam a Contratada.</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lastRenderedPageBreak/>
        <w:t xml:space="preserve">Os preços deverão ser expressos em moeda corrente nacional, o valor unitário em algarismos e o valor global em algarismos e por extenso (art. 12, inciso II da Lei nº 14.133/21). </w:t>
      </w:r>
    </w:p>
    <w:p w:rsidR="00292A30" w:rsidRDefault="00073E7D" w:rsidP="00AF6476">
      <w:pPr>
        <w:numPr>
          <w:ilvl w:val="2"/>
          <w:numId w:val="4"/>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AF6476">
      <w:pPr>
        <w:numPr>
          <w:ilvl w:val="2"/>
          <w:numId w:val="4"/>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AF6476">
      <w:pPr>
        <w:numPr>
          <w:ilvl w:val="1"/>
          <w:numId w:val="4"/>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w:t>
      </w:r>
      <w:r w:rsidR="00E60118">
        <w:rPr>
          <w:color w:val="000000"/>
          <w:sz w:val="24"/>
          <w:szCs w:val="24"/>
        </w:rPr>
        <w:t xml:space="preserve"> </w:t>
      </w:r>
      <w:r>
        <w:rPr>
          <w:color w:val="000000"/>
          <w:sz w:val="24"/>
          <w:szCs w:val="24"/>
        </w:rPr>
        <w:t>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AF6476">
      <w:pPr>
        <w:numPr>
          <w:ilvl w:val="1"/>
          <w:numId w:val="4"/>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073E7D" w:rsidP="00AF6476">
      <w:pPr>
        <w:numPr>
          <w:ilvl w:val="2"/>
          <w:numId w:val="4"/>
        </w:numPr>
        <w:pBdr>
          <w:top w:val="nil"/>
          <w:left w:val="nil"/>
          <w:bottom w:val="nil"/>
          <w:right w:val="nil"/>
          <w:between w:val="nil"/>
        </w:pBdr>
        <w:tabs>
          <w:tab w:val="left" w:pos="851"/>
        </w:tabs>
        <w:spacing w:before="120" w:after="120"/>
        <w:ind w:left="0" w:firstLine="0"/>
        <w:jc w:val="both"/>
        <w:rPr>
          <w:color w:val="000000"/>
          <w:sz w:val="24"/>
          <w:szCs w:val="24"/>
        </w:rPr>
      </w:pPr>
      <w:bookmarkStart w:id="39" w:name="_41mghml" w:colFirst="0" w:colLast="0"/>
      <w:bookmarkEnd w:id="39"/>
      <w:r>
        <w:rPr>
          <w:color w:val="000000"/>
          <w:sz w:val="24"/>
          <w:szCs w:val="24"/>
        </w:rPr>
        <w:t>a intenção de recorrer deverá ser manifestada imediatamente, sob pena de preclusão;</w:t>
      </w:r>
    </w:p>
    <w:p w:rsidR="00292A30" w:rsidRDefault="00073E7D" w:rsidP="00AF6476">
      <w:pPr>
        <w:numPr>
          <w:ilvl w:val="2"/>
          <w:numId w:val="4"/>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lastRenderedPageBreak/>
        <w:t>o prazo para apresentação das razões recursais será iniciado na data de intimação ou de lavratura da ata de habilitação ou inabilitação;</w:t>
      </w:r>
    </w:p>
    <w:p w:rsidR="00292A30" w:rsidRDefault="00073E7D" w:rsidP="00AF6476">
      <w:pPr>
        <w:numPr>
          <w:ilvl w:val="2"/>
          <w:numId w:val="4"/>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na hipótese de adoção da inversão de fases prevista no </w:t>
      </w:r>
      <w:hyperlink r:id="rId29" w:anchor="art17%C2%A71">
        <w:r>
          <w:rPr>
            <w:color w:val="000000"/>
            <w:sz w:val="24"/>
            <w:szCs w:val="24"/>
          </w:rPr>
          <w:t>§ 1º do art. 17 da Lei nº 14.133, de 2021</w:t>
        </w:r>
      </w:hyperlink>
      <w:r>
        <w:rPr>
          <w:color w:val="000000"/>
          <w:sz w:val="24"/>
          <w:szCs w:val="24"/>
        </w:rPr>
        <w:t>, o prazo para apresentação das razões recursais será iniciado na data de intimação da ata de julgamento.</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bookmarkStart w:id="40" w:name="_2grqrue" w:colFirst="0" w:colLast="0"/>
      <w:bookmarkEnd w:id="40"/>
      <w:r>
        <w:rPr>
          <w:color w:val="000000"/>
          <w:sz w:val="24"/>
          <w:szCs w:val="24"/>
        </w:rPr>
        <w:t>O prazo para apresentação de contra</w:t>
      </w:r>
      <w:r w:rsidR="00E60118">
        <w:rPr>
          <w:color w:val="000000"/>
          <w:sz w:val="24"/>
          <w:szCs w:val="24"/>
        </w:rPr>
        <w:t xml:space="preserve"> </w:t>
      </w:r>
      <w:r>
        <w:rPr>
          <w:color w:val="000000"/>
          <w:sz w:val="24"/>
          <w:szCs w:val="24"/>
        </w:rPr>
        <w:t>razões ao recurso pelos demais licitantes será de 3 (três) dias úteis, contados da data da intimação pessoal ou da divulgação da interposição do recurso, assegurada a vista imediata dos elementos indispensáveis à defesa de seus interesses.</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AF6476">
      <w:pPr>
        <w:numPr>
          <w:ilvl w:val="1"/>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AF6476">
      <w:pPr>
        <w:numPr>
          <w:ilvl w:val="1"/>
          <w:numId w:val="4"/>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AF6476">
      <w:pPr>
        <w:numPr>
          <w:ilvl w:val="1"/>
          <w:numId w:val="4"/>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AF6476">
      <w:pPr>
        <w:numPr>
          <w:ilvl w:val="2"/>
          <w:numId w:val="4"/>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lastRenderedPageBreak/>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AF6476">
      <w:pPr>
        <w:keepNext/>
        <w:keepLines/>
        <w:numPr>
          <w:ilvl w:val="0"/>
          <w:numId w:val="4"/>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ADJUDICAÇÃO E HOMOLOGAÇÃO</w:t>
      </w:r>
    </w:p>
    <w:p w:rsidR="00292A30" w:rsidRDefault="00073E7D" w:rsidP="00AF6476">
      <w:pPr>
        <w:numPr>
          <w:ilvl w:val="1"/>
          <w:numId w:val="4"/>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AF6476">
      <w:pPr>
        <w:numPr>
          <w:ilvl w:val="1"/>
          <w:numId w:val="4"/>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AF6476">
      <w:pPr>
        <w:keepNext/>
        <w:keepLines/>
        <w:numPr>
          <w:ilvl w:val="0"/>
          <w:numId w:val="4"/>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92A30" w:rsidRDefault="00073E7D" w:rsidP="00AF6476">
      <w:pPr>
        <w:numPr>
          <w:ilvl w:val="1"/>
          <w:numId w:val="4"/>
        </w:numPr>
        <w:spacing w:before="120" w:after="120"/>
        <w:ind w:left="0" w:firstLine="0"/>
        <w:jc w:val="both"/>
        <w:rPr>
          <w:sz w:val="24"/>
          <w:szCs w:val="24"/>
        </w:rPr>
      </w:pPr>
      <w:r w:rsidRPr="00217491">
        <w:rPr>
          <w:sz w:val="24"/>
          <w:szCs w:val="24"/>
        </w:rPr>
        <w:t>Não haverá exigência de garantia de execução para a presente contratação</w:t>
      </w:r>
      <w:r>
        <w:rPr>
          <w:sz w:val="24"/>
          <w:szCs w:val="24"/>
        </w:rPr>
        <w:t>.</w:t>
      </w:r>
    </w:p>
    <w:p w:rsidR="00292A30" w:rsidRDefault="00292A30" w:rsidP="00217491">
      <w:pPr>
        <w:spacing w:before="120" w:after="120"/>
        <w:rPr>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DO TERMO DE CONTRATO</w:t>
      </w:r>
    </w:p>
    <w:p w:rsidR="00292A30" w:rsidRDefault="00073E7D" w:rsidP="00AF6476">
      <w:pPr>
        <w:numPr>
          <w:ilvl w:val="1"/>
          <w:numId w:val="10"/>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AF6476">
      <w:pPr>
        <w:numPr>
          <w:ilvl w:val="1"/>
          <w:numId w:val="10"/>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lastRenderedPageBreak/>
        <w:t xml:space="preserve"> A contratada reconhece que as hipóteses de extinção são aquelas previstas nos artigos 137 e 138 da Lei nº 14.133/21 e reconhece os direitos da Administração previstos no artigo 139 da mesma Lei.</w:t>
      </w:r>
    </w:p>
    <w:p w:rsidR="00292A30" w:rsidRDefault="00073E7D" w:rsidP="00AF6476">
      <w:pPr>
        <w:numPr>
          <w:ilvl w:val="1"/>
          <w:numId w:val="10"/>
        </w:numPr>
        <w:spacing w:before="120" w:after="120"/>
        <w:ind w:left="0" w:firstLine="0"/>
        <w:jc w:val="both"/>
        <w:rPr>
          <w:sz w:val="24"/>
          <w:szCs w:val="24"/>
        </w:rPr>
      </w:pPr>
      <w:r>
        <w:rPr>
          <w:color w:val="000000"/>
          <w:sz w:val="24"/>
          <w:szCs w:val="24"/>
        </w:rPr>
        <w:t>O prazo de vi</w:t>
      </w:r>
      <w:r w:rsidR="005D3126">
        <w:rPr>
          <w:color w:val="000000"/>
          <w:sz w:val="24"/>
          <w:szCs w:val="24"/>
        </w:rPr>
        <w:t>gência da contratação é de 12 (doze</w:t>
      </w:r>
      <w:r w:rsidR="00217491">
        <w:rPr>
          <w:color w:val="000000"/>
          <w:sz w:val="24"/>
          <w:szCs w:val="24"/>
        </w:rPr>
        <w:t xml:space="preserve">) </w:t>
      </w:r>
      <w:r w:rsidR="005D3126">
        <w:rPr>
          <w:color w:val="000000"/>
          <w:sz w:val="24"/>
          <w:szCs w:val="24"/>
        </w:rPr>
        <w:t>meses</w:t>
      </w:r>
      <w:r>
        <w:rPr>
          <w:color w:val="000000"/>
          <w:sz w:val="24"/>
          <w:szCs w:val="24"/>
        </w:rPr>
        <w:t xml:space="preserve">, prorrogável conforme previsão no instrumento contratual e no termo de referência. </w:t>
      </w:r>
    </w:p>
    <w:p w:rsidR="00292A30" w:rsidRDefault="00073E7D" w:rsidP="00AF6476">
      <w:pPr>
        <w:numPr>
          <w:ilvl w:val="2"/>
          <w:numId w:val="6"/>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AF6476">
      <w:pPr>
        <w:numPr>
          <w:ilvl w:val="1"/>
          <w:numId w:val="10"/>
        </w:numPr>
        <w:spacing w:before="120" w:after="120"/>
        <w:ind w:left="0" w:firstLine="0"/>
        <w:jc w:val="both"/>
        <w:rPr>
          <w:sz w:val="24"/>
          <w:szCs w:val="24"/>
        </w:rPr>
      </w:pPr>
      <w:r>
        <w:rPr>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AF6476">
      <w:pPr>
        <w:numPr>
          <w:ilvl w:val="1"/>
          <w:numId w:val="10"/>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DO REAJUSTE</w:t>
      </w:r>
    </w:p>
    <w:p w:rsidR="00292A30" w:rsidRDefault="00073E7D" w:rsidP="00AF6476">
      <w:pPr>
        <w:numPr>
          <w:ilvl w:val="1"/>
          <w:numId w:val="10"/>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AF6476">
      <w:pPr>
        <w:numPr>
          <w:ilvl w:val="1"/>
          <w:numId w:val="10"/>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292A30" w:rsidRDefault="00073E7D" w:rsidP="00AF6476">
      <w:pPr>
        <w:numPr>
          <w:ilvl w:val="1"/>
          <w:numId w:val="10"/>
        </w:numPr>
        <w:spacing w:before="120" w:after="120"/>
        <w:ind w:left="0" w:firstLine="0"/>
        <w:jc w:val="both"/>
        <w:rPr>
          <w:sz w:val="24"/>
          <w:szCs w:val="24"/>
        </w:rPr>
      </w:pPr>
      <w:r>
        <w:rPr>
          <w:color w:val="000000"/>
          <w:sz w:val="24"/>
          <w:szCs w:val="24"/>
        </w:rPr>
        <w:t>As obrigações da Contratante e da Contratada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DO PAGAMENTO</w:t>
      </w:r>
    </w:p>
    <w:p w:rsidR="00292A30" w:rsidRDefault="00073E7D" w:rsidP="00AF6476">
      <w:pPr>
        <w:numPr>
          <w:ilvl w:val="1"/>
          <w:numId w:val="10"/>
        </w:numPr>
        <w:spacing w:before="120" w:after="120"/>
        <w:ind w:left="0" w:firstLine="0"/>
        <w:jc w:val="both"/>
        <w:rPr>
          <w:sz w:val="24"/>
          <w:szCs w:val="24"/>
        </w:rPr>
      </w:pPr>
      <w:r>
        <w:rPr>
          <w:color w:val="000000"/>
          <w:sz w:val="24"/>
          <w:szCs w:val="24"/>
        </w:rPr>
        <w:t>As regras acerca do pagamento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lastRenderedPageBreak/>
        <w:t>DAS INFRAÇÕES ADMINISTRATIVAS E SANÇÕES.</w:t>
      </w:r>
    </w:p>
    <w:p w:rsidR="00292A30" w:rsidRDefault="00073E7D" w:rsidP="00AF6476">
      <w:pPr>
        <w:numPr>
          <w:ilvl w:val="1"/>
          <w:numId w:val="10"/>
        </w:numPr>
        <w:spacing w:before="120" w:after="120"/>
        <w:ind w:left="0" w:firstLine="0"/>
        <w:jc w:val="both"/>
        <w:rPr>
          <w:sz w:val="24"/>
          <w:szCs w:val="24"/>
        </w:rPr>
      </w:pPr>
      <w:bookmarkStart w:id="41" w:name="_vx1227" w:colFirst="0" w:colLast="0"/>
      <w:bookmarkEnd w:id="41"/>
      <w:r>
        <w:rPr>
          <w:color w:val="000000"/>
          <w:sz w:val="24"/>
          <w:szCs w:val="24"/>
        </w:rPr>
        <w:t xml:space="preserve">Comete infração administrativa, nos termos da Lei nº 14.133, de 2021, com dolo ou culpa o licitante/adjudicatário que: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2" w:name="_3fwokq0" w:colFirst="0" w:colLast="0"/>
      <w:bookmarkEnd w:id="42"/>
      <w:r>
        <w:rPr>
          <w:color w:val="000000"/>
          <w:sz w:val="24"/>
          <w:szCs w:val="24"/>
        </w:rPr>
        <w:t>Salvo em decorrência de fato superveniente devidamente justificado, não mantiver a proposta em especial quando:</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enviar a proposta adequada ao último lance ofertado ou após a negociação;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 apresentar proposta ou amostra em desacordo com as especificações do edital;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92A30" w:rsidRDefault="00073E7D" w:rsidP="00AF6476">
      <w:pPr>
        <w:numPr>
          <w:ilvl w:val="2"/>
          <w:numId w:val="10"/>
        </w:numPr>
        <w:spacing w:before="120" w:after="120"/>
        <w:ind w:left="0" w:firstLine="0"/>
        <w:jc w:val="both"/>
        <w:rPr>
          <w:color w:val="000000"/>
          <w:sz w:val="24"/>
          <w:szCs w:val="24"/>
        </w:rPr>
      </w:pPr>
      <w:r>
        <w:rPr>
          <w:sz w:val="24"/>
          <w:szCs w:val="24"/>
        </w:rPr>
        <w:t>recusar-se, sem justificativa, a assinar o contrato ou a ata de registro de preço, ou a aceitar ou retirar o instrumento equivalente no prazo estabelecido pela Administração</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3" w:name="_1v1yuxt" w:colFirst="0" w:colLast="0"/>
      <w:bookmarkEnd w:id="43"/>
      <w:r>
        <w:rPr>
          <w:color w:val="000000"/>
          <w:sz w:val="24"/>
          <w:szCs w:val="24"/>
        </w:rPr>
        <w:t>comportar-se de modo inidôneo ou cometer fraude de qualquer natureza, em especial quando:</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AF6476">
      <w:pPr>
        <w:numPr>
          <w:ilvl w:val="3"/>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4" w:name="_4f1mdlm" w:colFirst="0" w:colLast="0"/>
      <w:bookmarkEnd w:id="44"/>
      <w:r>
        <w:rPr>
          <w:color w:val="000000"/>
          <w:sz w:val="24"/>
          <w:szCs w:val="24"/>
        </w:rPr>
        <w:t>praticar atos ilícitos com vistas a frustrar os objetivos da licitação</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bookmarkStart w:id="45" w:name="_2u6wntf" w:colFirst="0" w:colLast="0"/>
      <w:bookmarkEnd w:id="45"/>
      <w:r>
        <w:rPr>
          <w:color w:val="000000"/>
          <w:sz w:val="24"/>
          <w:szCs w:val="24"/>
        </w:rPr>
        <w:t xml:space="preserve">praticar ato lesivo previsto no </w:t>
      </w:r>
      <w:hyperlink r:id="rId30" w:anchor="art5">
        <w:r>
          <w:rPr>
            <w:color w:val="000000"/>
            <w:sz w:val="24"/>
            <w:szCs w:val="24"/>
          </w:rPr>
          <w:t>art. 5º da Lei n.º 12.846, de 2013</w:t>
        </w:r>
      </w:hyperlink>
      <w:r>
        <w:rPr>
          <w:color w:val="000000"/>
          <w:sz w:val="24"/>
          <w:szCs w:val="24"/>
        </w:rPr>
        <w:t>.</w:t>
      </w:r>
    </w:p>
    <w:p w:rsidR="00292A30" w:rsidRDefault="00073E7D" w:rsidP="00AF6476">
      <w:pPr>
        <w:numPr>
          <w:ilvl w:val="2"/>
          <w:numId w:val="10"/>
        </w:numPr>
        <w:tabs>
          <w:tab w:val="left" w:pos="851"/>
        </w:tabs>
        <w:spacing w:before="120" w:after="120"/>
        <w:ind w:left="0" w:firstLine="0"/>
        <w:jc w:val="both"/>
        <w:rPr>
          <w:color w:val="000000"/>
          <w:sz w:val="24"/>
          <w:szCs w:val="24"/>
        </w:rPr>
      </w:pPr>
      <w:r>
        <w:rPr>
          <w:color w:val="000000"/>
          <w:sz w:val="24"/>
          <w:szCs w:val="24"/>
        </w:rPr>
        <w:lastRenderedPageBreak/>
        <w:t>praticar atos ilícitos com vistas a frustrar os objetivos da licitação;</w:t>
      </w:r>
    </w:p>
    <w:p w:rsidR="00292A30" w:rsidRDefault="00073E7D" w:rsidP="00AF6476">
      <w:pPr>
        <w:numPr>
          <w:ilvl w:val="2"/>
          <w:numId w:val="10"/>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AF6476">
      <w:pPr>
        <w:numPr>
          <w:ilvl w:val="1"/>
          <w:numId w:val="10"/>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advertência;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multa;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AF6476">
      <w:pPr>
        <w:numPr>
          <w:ilvl w:val="1"/>
          <w:numId w:val="10"/>
        </w:numPr>
        <w:spacing w:before="120" w:after="120"/>
        <w:ind w:left="0" w:firstLine="0"/>
        <w:jc w:val="both"/>
        <w:rPr>
          <w:sz w:val="24"/>
          <w:szCs w:val="24"/>
        </w:rPr>
      </w:pPr>
      <w:r>
        <w:rPr>
          <w:color w:val="000000"/>
          <w:sz w:val="24"/>
          <w:szCs w:val="24"/>
        </w:rPr>
        <w:t>Na aplicação das sanções serão considerados:</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danos que dela provierem para a Administração Pública; </w:t>
      </w:r>
    </w:p>
    <w:p w:rsidR="00292A30" w:rsidRDefault="00073E7D" w:rsidP="00AF6476">
      <w:pPr>
        <w:numPr>
          <w:ilvl w:val="2"/>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292A30" w:rsidRDefault="00073E7D" w:rsidP="00AF6476">
      <w:pPr>
        <w:numPr>
          <w:ilvl w:val="1"/>
          <w:numId w:val="10"/>
        </w:numPr>
        <w:spacing w:before="120" w:after="120"/>
        <w:ind w:left="0" w:firstLine="0"/>
        <w:jc w:val="both"/>
        <w:rPr>
          <w:sz w:val="24"/>
          <w:szCs w:val="24"/>
        </w:rPr>
      </w:pPr>
      <w:r>
        <w:rPr>
          <w:color w:val="000000"/>
          <w:sz w:val="24"/>
          <w:szCs w:val="24"/>
        </w:rPr>
        <w:t>A sanção prevista na cláusula 20.3.1 será aplicada exclusivamente pela infração administrativa prevista na cláusula 20.1.1, quando não se justificar a imposição de penalidade mais grave.</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AF6476">
      <w:pPr>
        <w:numPr>
          <w:ilvl w:val="1"/>
          <w:numId w:val="10"/>
        </w:numPr>
        <w:spacing w:before="120" w:after="120"/>
        <w:ind w:left="0" w:firstLine="0"/>
        <w:jc w:val="both"/>
        <w:rPr>
          <w:i/>
          <w:sz w:val="24"/>
          <w:szCs w:val="24"/>
        </w:rPr>
      </w:pPr>
      <w:r>
        <w:rPr>
          <w:color w:val="000000"/>
          <w:sz w:val="24"/>
          <w:szCs w:val="24"/>
        </w:rPr>
        <w:lastRenderedPageBreak/>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AF6476">
      <w:pPr>
        <w:numPr>
          <w:ilvl w:val="1"/>
          <w:numId w:val="10"/>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AF6476">
      <w:pPr>
        <w:numPr>
          <w:ilvl w:val="1"/>
          <w:numId w:val="10"/>
        </w:numPr>
        <w:spacing w:before="120" w:after="120"/>
        <w:ind w:left="0" w:firstLine="0"/>
        <w:jc w:val="both"/>
        <w:rPr>
          <w:sz w:val="24"/>
          <w:szCs w:val="24"/>
        </w:rPr>
      </w:pPr>
      <w:bookmarkStart w:id="46" w:name="_19c6y18" w:colFirst="0" w:colLast="0"/>
      <w:bookmarkEnd w:id="46"/>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AF6476">
      <w:pPr>
        <w:numPr>
          <w:ilvl w:val="1"/>
          <w:numId w:val="10"/>
        </w:numPr>
        <w:spacing w:before="120" w:after="120"/>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AF6476">
      <w:pPr>
        <w:numPr>
          <w:ilvl w:val="1"/>
          <w:numId w:val="10"/>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AF6476">
      <w:pPr>
        <w:numPr>
          <w:ilvl w:val="1"/>
          <w:numId w:val="10"/>
        </w:numPr>
        <w:spacing w:before="120" w:after="120"/>
        <w:ind w:left="0" w:firstLine="0"/>
        <w:jc w:val="both"/>
        <w:rPr>
          <w:sz w:val="24"/>
          <w:szCs w:val="24"/>
        </w:rPr>
      </w:pPr>
      <w:r w:rsidRPr="003A3032">
        <w:rPr>
          <w:sz w:val="24"/>
          <w:szCs w:val="24"/>
        </w:rPr>
        <w:t xml:space="preserve">As penalidades serão obrigatoriamente registradas no </w:t>
      </w:r>
      <w:r w:rsidR="00930E68">
        <w:rPr>
          <w:sz w:val="24"/>
          <w:szCs w:val="24"/>
        </w:rPr>
        <w:t>PORTAL DE COMPRAS PÚBLICAS</w:t>
      </w:r>
      <w:r w:rsidR="00BB44D0" w:rsidRPr="003A3032">
        <w:rPr>
          <w:sz w:val="24"/>
          <w:szCs w:val="24"/>
        </w:rPr>
        <w:t>, PNCP e no Diário do Município.</w:t>
      </w:r>
    </w:p>
    <w:p w:rsidR="00292A30" w:rsidRDefault="00073E7D" w:rsidP="00AF6476">
      <w:pPr>
        <w:numPr>
          <w:ilvl w:val="1"/>
          <w:numId w:val="10"/>
        </w:numPr>
        <w:spacing w:before="120" w:after="120"/>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92A30" w:rsidRDefault="00073E7D" w:rsidP="00AF6476">
      <w:pPr>
        <w:numPr>
          <w:ilvl w:val="1"/>
          <w:numId w:val="10"/>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AF6476">
      <w:pPr>
        <w:numPr>
          <w:ilvl w:val="1"/>
          <w:numId w:val="10"/>
        </w:numPr>
        <w:pBdr>
          <w:top w:val="nil"/>
          <w:left w:val="nil"/>
          <w:bottom w:val="nil"/>
          <w:right w:val="nil"/>
          <w:between w:val="nil"/>
        </w:pBdr>
        <w:spacing w:before="120" w:after="120"/>
        <w:ind w:left="0" w:firstLine="0"/>
        <w:jc w:val="both"/>
        <w:rPr>
          <w:sz w:val="24"/>
          <w:szCs w:val="24"/>
        </w:rPr>
      </w:pPr>
      <w:r>
        <w:rPr>
          <w:color w:val="000000"/>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AF6476">
      <w:pPr>
        <w:numPr>
          <w:ilvl w:val="1"/>
          <w:numId w:val="10"/>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AF6476">
      <w:pPr>
        <w:numPr>
          <w:ilvl w:val="1"/>
          <w:numId w:val="10"/>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AF6476">
      <w:pPr>
        <w:numPr>
          <w:ilvl w:val="1"/>
          <w:numId w:val="10"/>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292A30" w:rsidRDefault="00073E7D" w:rsidP="00AF6476">
      <w:pPr>
        <w:numPr>
          <w:ilvl w:val="1"/>
          <w:numId w:val="10"/>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Default="00073E7D" w:rsidP="00AF6476">
      <w:pPr>
        <w:numPr>
          <w:ilvl w:val="1"/>
          <w:numId w:val="10"/>
        </w:numPr>
        <w:spacing w:before="120" w:after="120"/>
        <w:ind w:left="0" w:firstLine="0"/>
        <w:jc w:val="both"/>
        <w:rPr>
          <w:sz w:val="24"/>
          <w:szCs w:val="24"/>
          <w:highlight w:val="yellow"/>
        </w:rPr>
      </w:pPr>
      <w:r w:rsidRPr="00F73ECD">
        <w:rPr>
          <w:color w:val="000000"/>
          <w:sz w:val="24"/>
          <w:szCs w:val="24"/>
        </w:rPr>
        <w:t>A</w:t>
      </w:r>
      <w:r>
        <w:rPr>
          <w:color w:val="000000"/>
          <w:sz w:val="24"/>
          <w:szCs w:val="24"/>
        </w:rPr>
        <w:t xml:space="preserve"> impugnação poderá ser realizada por forma eletrônica, ou por petição dirigida</w:t>
      </w:r>
      <w:r w:rsidR="00930E68">
        <w:rPr>
          <w:color w:val="000000"/>
          <w:sz w:val="24"/>
          <w:szCs w:val="24"/>
        </w:rPr>
        <w:t xml:space="preserve"> protocolada na plataforma do</w:t>
      </w:r>
      <w:r w:rsidR="00F73ECD">
        <w:rPr>
          <w:color w:val="000000"/>
          <w:sz w:val="24"/>
          <w:szCs w:val="24"/>
        </w:rPr>
        <w:t xml:space="preserve"> </w:t>
      </w:r>
      <w:r w:rsidR="00930E68">
        <w:rPr>
          <w:color w:val="000000"/>
          <w:sz w:val="24"/>
          <w:szCs w:val="24"/>
        </w:rPr>
        <w:t>PORTAL DE COMPRAS PÚBLICAS</w:t>
      </w:r>
      <w:r w:rsidR="00F73ECD">
        <w:rPr>
          <w:color w:val="000000"/>
          <w:sz w:val="24"/>
          <w:szCs w:val="24"/>
        </w:rPr>
        <w:t xml:space="preserve"> (</w:t>
      </w:r>
      <w:hyperlink r:id="rId31" w:history="1">
        <w:r w:rsidR="00930E68">
          <w:rPr>
            <w:rStyle w:val="Hyperlink"/>
          </w:rPr>
          <w:t>O Maior Marketplace de Licitações do Brasil</w:t>
        </w:r>
      </w:hyperlink>
      <w:r w:rsidR="00F73ECD">
        <w:t>).</w:t>
      </w:r>
    </w:p>
    <w:p w:rsidR="00292A30" w:rsidRDefault="00073E7D" w:rsidP="00AF6476">
      <w:pPr>
        <w:numPr>
          <w:ilvl w:val="1"/>
          <w:numId w:val="10"/>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Os pedidos de esclarecimentos referentes a este processo licitatório deverão ser enviados ao Pregoeiro, até 03 (três) dias úteis antes da data de abertura do certame, exclusivamente </w:t>
      </w:r>
      <w:r w:rsidR="00930E68">
        <w:rPr>
          <w:color w:val="000000"/>
          <w:sz w:val="24"/>
          <w:szCs w:val="24"/>
        </w:rPr>
        <w:t>na plataforma do</w:t>
      </w:r>
      <w:r w:rsidR="00F73ECD">
        <w:rPr>
          <w:color w:val="000000"/>
          <w:sz w:val="24"/>
          <w:szCs w:val="24"/>
        </w:rPr>
        <w:t xml:space="preserve"> </w:t>
      </w:r>
      <w:r w:rsidR="00930E68">
        <w:rPr>
          <w:color w:val="000000"/>
          <w:sz w:val="24"/>
          <w:szCs w:val="24"/>
        </w:rPr>
        <w:t>PORTAL DE COMPRAS PÚBLICAS</w:t>
      </w:r>
      <w:r w:rsidR="00F73ECD">
        <w:rPr>
          <w:color w:val="000000"/>
          <w:sz w:val="24"/>
          <w:szCs w:val="24"/>
        </w:rPr>
        <w:t xml:space="preserve"> (</w:t>
      </w:r>
      <w:hyperlink r:id="rId32" w:history="1">
        <w:r w:rsidR="00930E68">
          <w:rPr>
            <w:rStyle w:val="Hyperlink"/>
          </w:rPr>
          <w:t>O Maior Marketplace de Licitações do Brasil</w:t>
        </w:r>
      </w:hyperlink>
      <w:r w:rsidR="00F73ECD">
        <w:t>).</w:t>
      </w:r>
      <w:r>
        <w:rPr>
          <w:color w:val="000000"/>
          <w:sz w:val="24"/>
          <w:szCs w:val="24"/>
        </w:rPr>
        <w:t xml:space="preserve"> </w:t>
      </w:r>
    </w:p>
    <w:p w:rsidR="00292A30" w:rsidRDefault="00073E7D" w:rsidP="00AF6476">
      <w:pPr>
        <w:numPr>
          <w:ilvl w:val="1"/>
          <w:numId w:val="10"/>
        </w:numPr>
        <w:spacing w:before="120" w:after="120"/>
        <w:ind w:left="0" w:firstLine="0"/>
        <w:jc w:val="both"/>
        <w:rPr>
          <w:sz w:val="24"/>
          <w:szCs w:val="24"/>
        </w:rPr>
      </w:pPr>
      <w:r>
        <w:rPr>
          <w:color w:val="000000"/>
          <w:sz w:val="24"/>
          <w:szCs w:val="24"/>
        </w:rPr>
        <w:t>A</w:t>
      </w:r>
      <w:r>
        <w:rPr>
          <w:sz w:val="24"/>
          <w:szCs w:val="24"/>
        </w:rPr>
        <w:t xml:space="preserve"> impugnação e o pedido de esclarecimento poderão ser </w:t>
      </w:r>
      <w:r w:rsidR="00F73ECD">
        <w:rPr>
          <w:sz w:val="24"/>
          <w:szCs w:val="24"/>
        </w:rPr>
        <w:t>realizados por forma eletrônica</w:t>
      </w:r>
      <w:r>
        <w:rPr>
          <w:sz w:val="24"/>
          <w:szCs w:val="24"/>
        </w:rPr>
        <w:t xml:space="preserve"> </w:t>
      </w:r>
      <w:r w:rsidR="00930E68">
        <w:rPr>
          <w:color w:val="000000"/>
          <w:sz w:val="24"/>
          <w:szCs w:val="24"/>
        </w:rPr>
        <w:t>na plataforma do</w:t>
      </w:r>
      <w:r w:rsidR="00F73ECD">
        <w:rPr>
          <w:color w:val="000000"/>
          <w:sz w:val="24"/>
          <w:szCs w:val="24"/>
        </w:rPr>
        <w:t xml:space="preserve"> </w:t>
      </w:r>
      <w:r w:rsidR="00930E68">
        <w:rPr>
          <w:color w:val="000000"/>
          <w:sz w:val="24"/>
          <w:szCs w:val="24"/>
        </w:rPr>
        <w:t>PORTAL DE COMPRAS PÚBLICAS</w:t>
      </w:r>
      <w:r w:rsidR="00F73ECD">
        <w:rPr>
          <w:color w:val="000000"/>
          <w:sz w:val="24"/>
          <w:szCs w:val="24"/>
        </w:rPr>
        <w:t xml:space="preserve"> (</w:t>
      </w:r>
      <w:hyperlink r:id="rId33" w:history="1">
        <w:r w:rsidR="00930E68">
          <w:rPr>
            <w:rStyle w:val="Hyperlink"/>
          </w:rPr>
          <w:t>O Maior Marketplace de Licitações do Brasil</w:t>
        </w:r>
      </w:hyperlink>
      <w:r w:rsidR="00F73ECD">
        <w:t>).</w:t>
      </w:r>
    </w:p>
    <w:p w:rsidR="00292A30" w:rsidRDefault="00073E7D" w:rsidP="00AF6476">
      <w:pPr>
        <w:numPr>
          <w:ilvl w:val="1"/>
          <w:numId w:val="10"/>
        </w:numPr>
        <w:spacing w:before="120" w:after="120"/>
        <w:ind w:left="0" w:firstLine="0"/>
        <w:jc w:val="both"/>
        <w:rPr>
          <w:sz w:val="24"/>
          <w:szCs w:val="24"/>
        </w:rPr>
      </w:pPr>
      <w:r>
        <w:rPr>
          <w:sz w:val="24"/>
          <w:szCs w:val="24"/>
        </w:rPr>
        <w:t>As impugnações e pedidos de esclarecimentos não suspendem os prazos previstos no certame.</w:t>
      </w:r>
    </w:p>
    <w:p w:rsidR="00292A30" w:rsidRDefault="00073E7D" w:rsidP="00AF6476">
      <w:pPr>
        <w:numPr>
          <w:ilvl w:val="1"/>
          <w:numId w:val="10"/>
        </w:numPr>
        <w:spacing w:before="120" w:after="120"/>
        <w:ind w:left="0" w:firstLine="0"/>
        <w:jc w:val="both"/>
        <w:rPr>
          <w:sz w:val="24"/>
          <w:szCs w:val="24"/>
        </w:rPr>
      </w:pPr>
      <w:r>
        <w:rPr>
          <w:sz w:val="24"/>
          <w:szCs w:val="24"/>
        </w:rPr>
        <w:t>A concessão de efeito suspensivo à impugnação é medida excepcional e deverá ser motivada pelo pregoeiro, nos autos do processo de licitação.</w:t>
      </w:r>
    </w:p>
    <w:p w:rsidR="00292A30" w:rsidRDefault="00073E7D" w:rsidP="00AF6476">
      <w:pPr>
        <w:numPr>
          <w:ilvl w:val="1"/>
          <w:numId w:val="10"/>
        </w:numPr>
        <w:spacing w:before="120" w:after="120"/>
        <w:ind w:left="0" w:firstLine="0"/>
        <w:jc w:val="both"/>
        <w:rPr>
          <w:sz w:val="24"/>
          <w:szCs w:val="24"/>
        </w:rPr>
      </w:pPr>
      <w:r>
        <w:rPr>
          <w:color w:val="000000"/>
          <w:sz w:val="24"/>
          <w:szCs w:val="24"/>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AF6476">
      <w:pPr>
        <w:numPr>
          <w:ilvl w:val="2"/>
          <w:numId w:val="10"/>
        </w:numPr>
        <w:spacing w:before="120" w:after="120"/>
        <w:ind w:left="0" w:firstLine="0"/>
        <w:jc w:val="both"/>
        <w:rPr>
          <w:color w:val="000000"/>
          <w:sz w:val="24"/>
          <w:szCs w:val="24"/>
        </w:rPr>
      </w:pPr>
      <w:r>
        <w:rPr>
          <w:color w:val="000000"/>
          <w:sz w:val="24"/>
          <w:szCs w:val="24"/>
        </w:rPr>
        <w:lastRenderedPageBreak/>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AF6476">
      <w:pPr>
        <w:keepNext/>
        <w:keepLines/>
        <w:numPr>
          <w:ilvl w:val="0"/>
          <w:numId w:val="10"/>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AF6476">
      <w:pPr>
        <w:numPr>
          <w:ilvl w:val="1"/>
          <w:numId w:val="10"/>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AF6476">
      <w:pPr>
        <w:numPr>
          <w:ilvl w:val="1"/>
          <w:numId w:val="10"/>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AF6476">
      <w:pPr>
        <w:numPr>
          <w:ilvl w:val="1"/>
          <w:numId w:val="10"/>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AF6476">
      <w:pPr>
        <w:numPr>
          <w:ilvl w:val="1"/>
          <w:numId w:val="10"/>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AF6476">
      <w:pPr>
        <w:numPr>
          <w:ilvl w:val="1"/>
          <w:numId w:val="10"/>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AF6476">
      <w:pPr>
        <w:numPr>
          <w:ilvl w:val="1"/>
          <w:numId w:val="10"/>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AF6476">
      <w:pPr>
        <w:numPr>
          <w:ilvl w:val="1"/>
          <w:numId w:val="10"/>
        </w:numPr>
        <w:spacing w:before="120" w:after="120"/>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292A30" w:rsidRDefault="00073E7D" w:rsidP="00AF6476">
      <w:pPr>
        <w:numPr>
          <w:ilvl w:val="1"/>
          <w:numId w:val="10"/>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AF6476">
      <w:pPr>
        <w:numPr>
          <w:ilvl w:val="1"/>
          <w:numId w:val="10"/>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07177C" w:rsidRPr="0007177C" w:rsidRDefault="00073E7D" w:rsidP="00AF6476">
      <w:pPr>
        <w:numPr>
          <w:ilvl w:val="1"/>
          <w:numId w:val="10"/>
        </w:numPr>
        <w:spacing w:before="120" w:after="120"/>
        <w:ind w:left="0" w:firstLine="0"/>
        <w:jc w:val="both"/>
        <w:rPr>
          <w:sz w:val="24"/>
          <w:szCs w:val="24"/>
        </w:rPr>
      </w:pPr>
      <w:r w:rsidRPr="0007177C">
        <w:rPr>
          <w:color w:val="000000"/>
          <w:sz w:val="24"/>
          <w:szCs w:val="24"/>
        </w:rPr>
        <w:t xml:space="preserve">O Edital está disponibilizado, na íntegra, no Portal Nacional de Contratações Públicas (PNCP) e </w:t>
      </w:r>
      <w:r w:rsidR="00CE0AC1">
        <w:rPr>
          <w:color w:val="000000"/>
          <w:sz w:val="24"/>
          <w:szCs w:val="24"/>
        </w:rPr>
        <w:t>na plataforma do</w:t>
      </w:r>
      <w:r w:rsidR="0007177C" w:rsidRPr="0007177C">
        <w:rPr>
          <w:color w:val="000000"/>
          <w:sz w:val="24"/>
          <w:szCs w:val="24"/>
        </w:rPr>
        <w:t xml:space="preserve"> </w:t>
      </w:r>
      <w:r w:rsidR="00CE0AC1">
        <w:rPr>
          <w:color w:val="000000"/>
          <w:sz w:val="24"/>
          <w:szCs w:val="24"/>
        </w:rPr>
        <w:t>PORTAL DE COMPRAS PÚBLICAS</w:t>
      </w:r>
      <w:r w:rsidR="0007177C" w:rsidRPr="0007177C">
        <w:rPr>
          <w:color w:val="000000"/>
          <w:sz w:val="24"/>
          <w:szCs w:val="24"/>
        </w:rPr>
        <w:t xml:space="preserve"> (</w:t>
      </w:r>
      <w:hyperlink r:id="rId34" w:history="1">
        <w:r w:rsidR="00CE0AC1">
          <w:rPr>
            <w:rStyle w:val="Hyperlink"/>
          </w:rPr>
          <w:t>O Maior Marketplace de Licitações do Brasil</w:t>
        </w:r>
      </w:hyperlink>
      <w:r w:rsidR="0007177C">
        <w:t>).</w:t>
      </w:r>
    </w:p>
    <w:p w:rsidR="00292A30" w:rsidRPr="0007177C" w:rsidRDefault="00073E7D" w:rsidP="00AF6476">
      <w:pPr>
        <w:numPr>
          <w:ilvl w:val="1"/>
          <w:numId w:val="10"/>
        </w:numPr>
        <w:spacing w:before="120" w:after="120"/>
        <w:ind w:left="0" w:firstLine="0"/>
        <w:jc w:val="both"/>
        <w:rPr>
          <w:sz w:val="24"/>
          <w:szCs w:val="24"/>
        </w:rPr>
      </w:pPr>
      <w:r w:rsidRPr="0007177C">
        <w:rPr>
          <w:color w:val="000000"/>
          <w:sz w:val="24"/>
          <w:szCs w:val="24"/>
        </w:rPr>
        <w:t>Integram este Edital, para todos os fins e efeitos, os seguintes anexos:</w:t>
      </w:r>
    </w:p>
    <w:p w:rsidR="00292A30" w:rsidRDefault="00073E7D" w:rsidP="00AF6476">
      <w:pPr>
        <w:numPr>
          <w:ilvl w:val="2"/>
          <w:numId w:val="10"/>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AF6476">
      <w:pPr>
        <w:numPr>
          <w:ilvl w:val="2"/>
          <w:numId w:val="10"/>
        </w:numPr>
        <w:tabs>
          <w:tab w:val="left" w:pos="851"/>
        </w:tabs>
        <w:spacing w:before="120" w:after="120"/>
        <w:ind w:left="720"/>
        <w:jc w:val="both"/>
        <w:rPr>
          <w:color w:val="000000"/>
          <w:sz w:val="24"/>
          <w:szCs w:val="24"/>
        </w:rPr>
      </w:pPr>
      <w:r>
        <w:rPr>
          <w:color w:val="000000"/>
          <w:sz w:val="24"/>
          <w:szCs w:val="24"/>
        </w:rPr>
        <w:t>ANEXO II - Modelo de Proposta de Preço</w:t>
      </w:r>
    </w:p>
    <w:p w:rsidR="00292A30" w:rsidRDefault="00073E7D" w:rsidP="00AF6476">
      <w:pPr>
        <w:numPr>
          <w:ilvl w:val="2"/>
          <w:numId w:val="10"/>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lastRenderedPageBreak/>
        <w:t xml:space="preserve">ANEXO III- Minuta de Termo de Contrato </w:t>
      </w:r>
    </w:p>
    <w:p w:rsidR="00292A30" w:rsidRDefault="00073E7D" w:rsidP="00AF6476">
      <w:pPr>
        <w:numPr>
          <w:ilvl w:val="2"/>
          <w:numId w:val="10"/>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ANEXO IV- Modelo de declaração de cumprimento dos requisitos de habilitação (art. 63, inciso I, da Lei 14.133/2021).</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AF6476">
      <w:pPr>
        <w:numPr>
          <w:ilvl w:val="2"/>
          <w:numId w:val="10"/>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rsidP="00AF6476">
      <w:pPr>
        <w:tabs>
          <w:tab w:val="left" w:pos="1440"/>
        </w:tabs>
        <w:spacing w:before="120" w:after="120"/>
        <w:jc w:val="both"/>
        <w:rPr>
          <w:color w:val="000000"/>
          <w:sz w:val="24"/>
          <w:szCs w:val="24"/>
        </w:rPr>
      </w:pPr>
    </w:p>
    <w:p w:rsidR="00292A30" w:rsidRDefault="00292A30" w:rsidP="00AF6476">
      <w:pPr>
        <w:spacing w:before="120" w:after="120"/>
        <w:jc w:val="both"/>
        <w:rPr>
          <w:color w:val="000000"/>
          <w:sz w:val="24"/>
          <w:szCs w:val="24"/>
        </w:rPr>
      </w:pPr>
    </w:p>
    <w:p w:rsidR="00292A30" w:rsidRDefault="00073E7D" w:rsidP="00AF6476">
      <w:pPr>
        <w:spacing w:before="120" w:after="120"/>
        <w:ind w:left="142"/>
        <w:jc w:val="both"/>
        <w:rPr>
          <w:color w:val="000000"/>
          <w:sz w:val="24"/>
          <w:szCs w:val="24"/>
        </w:rPr>
      </w:pPr>
      <w:r w:rsidRPr="0007177C">
        <w:rPr>
          <w:color w:val="000000"/>
          <w:sz w:val="24"/>
          <w:szCs w:val="24"/>
        </w:rPr>
        <w:t xml:space="preserve"> </w:t>
      </w:r>
      <w:r w:rsidR="002C78D6">
        <w:rPr>
          <w:color w:val="000000"/>
          <w:sz w:val="24"/>
          <w:szCs w:val="24"/>
        </w:rPr>
        <w:t>Itaberaba, 27 de Fevereiro</w:t>
      </w:r>
      <w:r w:rsidRPr="0007177C">
        <w:rPr>
          <w:color w:val="000000"/>
          <w:sz w:val="24"/>
          <w:szCs w:val="24"/>
        </w:rPr>
        <w:t xml:space="preserve"> de</w:t>
      </w:r>
      <w:r w:rsidR="002C78D6">
        <w:rPr>
          <w:color w:val="000000"/>
          <w:sz w:val="24"/>
          <w:szCs w:val="24"/>
        </w:rPr>
        <w:t xml:space="preserve"> 2026</w:t>
      </w:r>
      <w:r w:rsidRPr="0007177C">
        <w:rPr>
          <w:color w:val="000000"/>
          <w:sz w:val="24"/>
          <w:szCs w:val="24"/>
        </w:rPr>
        <w:t>.</w:t>
      </w:r>
      <w:r>
        <w:rPr>
          <w:color w:val="000000"/>
          <w:sz w:val="24"/>
          <w:szCs w:val="24"/>
        </w:rPr>
        <w:t xml:space="preserve"> </w:t>
      </w:r>
    </w:p>
    <w:p w:rsidR="00292A30" w:rsidRDefault="00292A30">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07177C" w:rsidRDefault="0007177C">
      <w:pPr>
        <w:jc w:val="both"/>
        <w:rPr>
          <w:b/>
          <w:color w:val="000000"/>
          <w:sz w:val="24"/>
          <w:szCs w:val="24"/>
        </w:rPr>
      </w:pPr>
    </w:p>
    <w:p w:rsidR="00412923" w:rsidRPr="00917316" w:rsidRDefault="00412923" w:rsidP="00412923">
      <w:pPr>
        <w:pStyle w:val="SemEspaamento"/>
        <w:jc w:val="center"/>
        <w:rPr>
          <w:rFonts w:ascii="Century Gothic" w:hAnsi="Century Gothic"/>
          <w:b/>
        </w:rPr>
      </w:pPr>
      <w:r w:rsidRPr="00917316">
        <w:rPr>
          <w:rFonts w:ascii="Century Gothic" w:hAnsi="Century Gothic"/>
          <w:b/>
        </w:rPr>
        <w:t>FABRICIO RODRIGUES DA SILVA</w:t>
      </w:r>
    </w:p>
    <w:p w:rsidR="00412923" w:rsidRPr="00917316" w:rsidRDefault="00412923" w:rsidP="00412923">
      <w:pPr>
        <w:pStyle w:val="SemEspaamento"/>
        <w:jc w:val="center"/>
        <w:rPr>
          <w:rFonts w:ascii="Century Gothic" w:hAnsi="Century Gothic"/>
        </w:rPr>
      </w:pPr>
      <w:r w:rsidRPr="00917316">
        <w:rPr>
          <w:rFonts w:ascii="Century Gothic" w:hAnsi="Century Gothic"/>
        </w:rPr>
        <w:t>Secretário</w:t>
      </w:r>
      <w:r>
        <w:rPr>
          <w:rFonts w:ascii="Century Gothic" w:hAnsi="Century Gothic"/>
        </w:rPr>
        <w:t xml:space="preserve"> </w:t>
      </w:r>
      <w:r w:rsidRPr="00917316">
        <w:rPr>
          <w:rFonts w:ascii="Century Gothic" w:hAnsi="Century Gothic"/>
        </w:rPr>
        <w:t>Municipal</w:t>
      </w:r>
      <w:r>
        <w:rPr>
          <w:rFonts w:ascii="Century Gothic" w:hAnsi="Century Gothic"/>
        </w:rPr>
        <w:t xml:space="preserve"> </w:t>
      </w:r>
      <w:r w:rsidRPr="00917316">
        <w:rPr>
          <w:rFonts w:ascii="Century Gothic" w:hAnsi="Century Gothic"/>
        </w:rPr>
        <w:t>da</w:t>
      </w:r>
      <w:r>
        <w:rPr>
          <w:rFonts w:ascii="Century Gothic" w:hAnsi="Century Gothic"/>
        </w:rPr>
        <w:t xml:space="preserve"> </w:t>
      </w:r>
      <w:r w:rsidRPr="00917316">
        <w:rPr>
          <w:rFonts w:ascii="Century Gothic" w:hAnsi="Century Gothic"/>
        </w:rPr>
        <w:t>Fazenda</w:t>
      </w: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1604C1" w:rsidRDefault="001604C1">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412923" w:rsidRDefault="00412923">
      <w:pPr>
        <w:jc w:val="center"/>
        <w:rPr>
          <w:b/>
          <w:color w:val="000000"/>
          <w:sz w:val="24"/>
          <w:szCs w:val="24"/>
        </w:rPr>
      </w:pPr>
    </w:p>
    <w:p w:rsidR="00120E1D" w:rsidRPr="00120E1D" w:rsidRDefault="00120E1D" w:rsidP="00120E1D">
      <w:pPr>
        <w:jc w:val="both"/>
        <w:rPr>
          <w:color w:val="000000"/>
          <w:sz w:val="24"/>
          <w:szCs w:val="24"/>
        </w:rPr>
      </w:pPr>
    </w:p>
    <w:p w:rsidR="00B60553" w:rsidRPr="00273BBA" w:rsidRDefault="00273BBA" w:rsidP="00273BBA">
      <w:pPr>
        <w:jc w:val="center"/>
        <w:rPr>
          <w:b/>
          <w:color w:val="000000"/>
          <w:sz w:val="24"/>
          <w:szCs w:val="24"/>
        </w:rPr>
      </w:pPr>
      <w:r>
        <w:rPr>
          <w:b/>
          <w:color w:val="000000"/>
          <w:sz w:val="24"/>
          <w:szCs w:val="24"/>
        </w:rPr>
        <w:lastRenderedPageBreak/>
        <w:t xml:space="preserve">ANEXO I - </w:t>
      </w:r>
      <w:r w:rsidR="00B60553" w:rsidRPr="00273BBA">
        <w:rPr>
          <w:b/>
          <w:color w:val="000000"/>
          <w:sz w:val="24"/>
          <w:szCs w:val="24"/>
        </w:rPr>
        <w:t>TERMO DE REFERÊNCIA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273BBA" w:rsidRDefault="00B60553" w:rsidP="00B60553">
      <w:pPr>
        <w:jc w:val="both"/>
        <w:rPr>
          <w:b/>
          <w:color w:val="000000"/>
          <w:sz w:val="24"/>
          <w:szCs w:val="24"/>
        </w:rPr>
      </w:pPr>
      <w:r w:rsidRPr="00273BBA">
        <w:rPr>
          <w:b/>
          <w:color w:val="000000"/>
          <w:sz w:val="24"/>
          <w:szCs w:val="24"/>
        </w:rPr>
        <w:t>1.</w:t>
      </w:r>
      <w:r w:rsidRPr="00273BBA">
        <w:rPr>
          <w:b/>
          <w:color w:val="000000"/>
          <w:sz w:val="24"/>
          <w:szCs w:val="24"/>
        </w:rPr>
        <w:tab/>
        <w:t>DO OBJETO E DAS CONDIÇÕES GERAIS DA CONTRATAÇÃO (art. 6º, XXIII, “a” e “i”, da Lei n. 14.133/2021).</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1.1.1.</w:t>
      </w:r>
      <w:r w:rsidRPr="00B60553">
        <w:rPr>
          <w:color w:val="000000"/>
          <w:sz w:val="24"/>
          <w:szCs w:val="24"/>
        </w:rPr>
        <w:tab/>
        <w:t>Contratação de empresa especializada para prestação de serviços de locação mensal de sistemas de gestão pública em plataforma hibrida Web/Desktop/Whatsapp com usuários ilimitados, manutenção corretiva, legal e tecnológica, implantação, migração de dados, treinamento e aperfeiçoamento, provimento de Datacenter e suporte técnico, conforme padrões de desempenho e qualidade objetivamente descritos neste Termo de Referência.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1.1.2.</w:t>
      </w:r>
      <w:r w:rsidRPr="00B60553">
        <w:rPr>
          <w:color w:val="000000"/>
          <w:sz w:val="24"/>
          <w:szCs w:val="24"/>
        </w:rPr>
        <w:tab/>
        <w:t>Os documentos auxiliares e os parâmetros utilizados para a obtenção dos preços de referência, nos termos do artigo 23 da Lei nº 14.133/2021, constam dos autos do processo administrativo.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1.1.3.</w:t>
      </w:r>
      <w:r w:rsidRPr="00B60553">
        <w:rPr>
          <w:color w:val="000000"/>
          <w:sz w:val="24"/>
          <w:szCs w:val="24"/>
        </w:rPr>
        <w:tab/>
        <w:t>O prazo de vigência dos contratos será de até 12 (doze) meses contados da assinatura ou retirada, na forma do artigo 105 da Lei n° 14.133/2021. Podendo ser prorrogado nos termos do art. 107 da Lei n° 14.133/2021.</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1.1.4.</w:t>
      </w:r>
      <w:r w:rsidRPr="00B60553">
        <w:rPr>
          <w:color w:val="000000"/>
          <w:sz w:val="24"/>
          <w:szCs w:val="24"/>
        </w:rPr>
        <w:tab/>
        <w:t>Os serviços a serem contratados se classificam como de natureza comum, nos  termos da Lei nº 14.133/21, pois os requisitos técnicos são suficientes para determinar o conjunto da solução escolhida e o padrão de desempenho e qualidade possam ser objetivamente definidos pelo edital, por meio de especificações usuais no mercado.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1.1.5.</w:t>
      </w:r>
      <w:r w:rsidRPr="00B60553">
        <w:rPr>
          <w:color w:val="000000"/>
          <w:sz w:val="24"/>
          <w:szCs w:val="24"/>
        </w:rPr>
        <w:tab/>
        <w:t>Para esta contratação os itens foram agrupados em um lote único. A reunião dos itens em grupo visa, principalmente, o ganho em economia de escala. A empresa vencedora do lote do certame, ficará habilitada para o fornecimento dos itens facilitando a gestão do contrato por parte da Administração Pública. A solução adotada não restringe a competitividade em razão da existência de várias empresas que atuam no ramo do objeto deste processo licitatório.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273BBA" w:rsidRDefault="00B60553" w:rsidP="00B60553">
      <w:pPr>
        <w:jc w:val="both"/>
        <w:rPr>
          <w:b/>
          <w:color w:val="000000"/>
          <w:sz w:val="24"/>
          <w:szCs w:val="24"/>
        </w:rPr>
      </w:pPr>
      <w:r w:rsidRPr="00273BBA">
        <w:rPr>
          <w:b/>
          <w:color w:val="000000"/>
          <w:sz w:val="24"/>
          <w:szCs w:val="24"/>
        </w:rPr>
        <w:t>2.</w:t>
      </w:r>
      <w:r w:rsidRPr="00273BBA">
        <w:rPr>
          <w:b/>
          <w:color w:val="000000"/>
          <w:sz w:val="24"/>
          <w:szCs w:val="24"/>
        </w:rPr>
        <w:tab/>
        <w:t>DESCRIÇÃO DETALHADA DOS SERVIÇOS E VALOR DE REFERÊNCIA:</w:t>
      </w:r>
    </w:p>
    <w:p w:rsidR="00B60553" w:rsidRPr="00B60553" w:rsidRDefault="00B60553" w:rsidP="00B60553">
      <w:pPr>
        <w:jc w:val="both"/>
        <w:rPr>
          <w:color w:val="000000"/>
          <w:sz w:val="24"/>
          <w:szCs w:val="24"/>
        </w:rPr>
      </w:pPr>
    </w:p>
    <w:p w:rsidR="00B60553" w:rsidRDefault="002514B0" w:rsidP="00620288">
      <w:pPr>
        <w:jc w:val="both"/>
        <w:rPr>
          <w:color w:val="000000"/>
          <w:sz w:val="24"/>
          <w:szCs w:val="24"/>
        </w:rPr>
      </w:pPr>
      <w:r w:rsidRPr="00B60553">
        <w:rPr>
          <w:color w:val="000000"/>
          <w:sz w:val="24"/>
          <w:szCs w:val="24"/>
        </w:rPr>
        <w:t xml:space="preserve">2.1. </w:t>
      </w:r>
      <w:r w:rsidR="00B60553" w:rsidRPr="00B60553">
        <w:rPr>
          <w:color w:val="000000"/>
          <w:sz w:val="24"/>
          <w:szCs w:val="24"/>
        </w:rPr>
        <w:t xml:space="preserve">A contratação de empresa especializada para a prestação de serviços de cessão de uso de softwares para Gestão Pública, bem como para a execução dos serviços de migração de dados, implantação e capacitação de usuários, visa atender à necessidade de </w:t>
      </w:r>
      <w:r>
        <w:rPr>
          <w:color w:val="000000"/>
          <w:sz w:val="24"/>
          <w:szCs w:val="24"/>
        </w:rPr>
        <w:t>modernização administrativa e aprimoramento dos processos internos da Administração, de modo a tornar a prestação dos serviços públicos mais ágeis, eficiente e segura.</w:t>
      </w:r>
    </w:p>
    <w:p w:rsidR="002514B0" w:rsidRDefault="002514B0" w:rsidP="00620288">
      <w:pPr>
        <w:jc w:val="both"/>
        <w:rPr>
          <w:color w:val="000000"/>
          <w:sz w:val="24"/>
          <w:szCs w:val="24"/>
        </w:rPr>
      </w:pPr>
    </w:p>
    <w:p w:rsidR="002514B0" w:rsidRDefault="002514B0" w:rsidP="00620288">
      <w:pPr>
        <w:jc w:val="both"/>
        <w:rPr>
          <w:color w:val="000000"/>
          <w:sz w:val="24"/>
          <w:szCs w:val="24"/>
        </w:rPr>
      </w:pPr>
      <w:r>
        <w:rPr>
          <w:color w:val="000000"/>
          <w:sz w:val="24"/>
          <w:szCs w:val="24"/>
        </w:rPr>
        <w:lastRenderedPageBreak/>
        <w:t>2.2. Os serviços englobam a migração de dados legado, implantação, treinamento e aperfeiçoamento, locação de licença de uso para usuários ilimitados, provimentos de Datacenter, suporte técnico e manutenção corretiva legal e tecnológica a serem executados de forma continuada necessários à evolução da prestação de serviços.</w:t>
      </w:r>
    </w:p>
    <w:p w:rsidR="00620288" w:rsidRDefault="00620288" w:rsidP="00620288">
      <w:pPr>
        <w:jc w:val="both"/>
        <w:rPr>
          <w:color w:val="000000"/>
          <w:sz w:val="24"/>
          <w:szCs w:val="24"/>
        </w:rPr>
      </w:pPr>
    </w:p>
    <w:tbl>
      <w:tblPr>
        <w:tblW w:w="10723" w:type="dxa"/>
        <w:jc w:val="center"/>
        <w:tblCellMar>
          <w:left w:w="70" w:type="dxa"/>
          <w:right w:w="70" w:type="dxa"/>
        </w:tblCellMar>
        <w:tblLook w:val="0000"/>
      </w:tblPr>
      <w:tblGrid>
        <w:gridCol w:w="850"/>
        <w:gridCol w:w="5813"/>
        <w:gridCol w:w="740"/>
        <w:gridCol w:w="900"/>
        <w:gridCol w:w="1112"/>
        <w:gridCol w:w="1542"/>
      </w:tblGrid>
      <w:tr w:rsidR="009A71BE" w:rsidRPr="00684569" w:rsidTr="00462268">
        <w:trPr>
          <w:trHeight w:val="255"/>
          <w:jc w:val="center"/>
        </w:trPr>
        <w:tc>
          <w:tcPr>
            <w:tcW w:w="10723" w:type="dxa"/>
            <w:gridSpan w:val="6"/>
            <w:tcBorders>
              <w:top w:val="single" w:sz="4" w:space="0" w:color="auto"/>
              <w:left w:val="single" w:sz="4" w:space="0" w:color="auto"/>
              <w:bottom w:val="single" w:sz="4" w:space="0" w:color="auto"/>
              <w:right w:val="single" w:sz="4" w:space="0" w:color="auto"/>
            </w:tcBorders>
            <w:shd w:val="clear" w:color="auto" w:fill="D9D9D9"/>
            <w:noWrap/>
            <w:vAlign w:val="center"/>
          </w:tcPr>
          <w:p w:rsidR="009A71BE" w:rsidRPr="00684569" w:rsidRDefault="009A71BE" w:rsidP="00A94DED">
            <w:pPr>
              <w:jc w:val="center"/>
              <w:rPr>
                <w:b/>
                <w:bCs/>
              </w:rPr>
            </w:pPr>
            <w:r w:rsidRPr="00684569">
              <w:rPr>
                <w:b/>
                <w:bCs/>
              </w:rPr>
              <w:t xml:space="preserve">LOTE </w:t>
            </w:r>
            <w:r w:rsidR="00A94DED">
              <w:rPr>
                <w:b/>
                <w:bCs/>
              </w:rPr>
              <w:t>I</w:t>
            </w:r>
          </w:p>
        </w:tc>
      </w:tr>
      <w:tr w:rsidR="009A71BE" w:rsidRPr="00684569" w:rsidTr="00462268">
        <w:trPr>
          <w:trHeight w:val="255"/>
          <w:jc w:val="center"/>
        </w:trPr>
        <w:tc>
          <w:tcPr>
            <w:tcW w:w="850"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9A71BE" w:rsidRPr="00684569" w:rsidRDefault="009A71BE" w:rsidP="00462268">
            <w:pPr>
              <w:jc w:val="center"/>
              <w:rPr>
                <w:b/>
                <w:bCs/>
              </w:rPr>
            </w:pPr>
            <w:r w:rsidRPr="00684569">
              <w:rPr>
                <w:b/>
                <w:bCs/>
              </w:rPr>
              <w:t>Item</w:t>
            </w:r>
          </w:p>
        </w:tc>
        <w:tc>
          <w:tcPr>
            <w:tcW w:w="5813" w:type="dxa"/>
            <w:tcBorders>
              <w:top w:val="single" w:sz="4" w:space="0" w:color="auto"/>
              <w:left w:val="nil"/>
              <w:bottom w:val="single" w:sz="4" w:space="0" w:color="auto"/>
              <w:right w:val="single" w:sz="4" w:space="0" w:color="auto"/>
            </w:tcBorders>
            <w:shd w:val="clear" w:color="auto" w:fill="D9D9D9"/>
            <w:noWrap/>
            <w:vAlign w:val="center"/>
          </w:tcPr>
          <w:p w:rsidR="009A71BE" w:rsidRPr="00684569" w:rsidRDefault="009A71BE" w:rsidP="00462268">
            <w:pPr>
              <w:jc w:val="center"/>
              <w:rPr>
                <w:b/>
                <w:bCs/>
              </w:rPr>
            </w:pPr>
            <w:r w:rsidRPr="00684569">
              <w:rPr>
                <w:b/>
                <w:bCs/>
              </w:rPr>
              <w:t>Especificação</w:t>
            </w:r>
          </w:p>
        </w:tc>
        <w:tc>
          <w:tcPr>
            <w:tcW w:w="740" w:type="dxa"/>
            <w:tcBorders>
              <w:top w:val="single" w:sz="4" w:space="0" w:color="auto"/>
              <w:left w:val="nil"/>
              <w:bottom w:val="single" w:sz="4" w:space="0" w:color="auto"/>
              <w:right w:val="single" w:sz="4" w:space="0" w:color="auto"/>
            </w:tcBorders>
            <w:shd w:val="clear" w:color="auto" w:fill="D9D9D9"/>
            <w:noWrap/>
            <w:vAlign w:val="center"/>
          </w:tcPr>
          <w:p w:rsidR="009A71BE" w:rsidRPr="00684569" w:rsidRDefault="009A71BE" w:rsidP="00462268">
            <w:pPr>
              <w:jc w:val="center"/>
              <w:rPr>
                <w:b/>
                <w:bCs/>
              </w:rPr>
            </w:pPr>
            <w:r w:rsidRPr="00684569">
              <w:rPr>
                <w:b/>
                <w:bCs/>
              </w:rPr>
              <w:t>Unid.</w:t>
            </w:r>
          </w:p>
        </w:tc>
        <w:tc>
          <w:tcPr>
            <w:tcW w:w="900" w:type="dxa"/>
            <w:tcBorders>
              <w:top w:val="single" w:sz="4" w:space="0" w:color="auto"/>
              <w:left w:val="nil"/>
              <w:bottom w:val="single" w:sz="4" w:space="0" w:color="auto"/>
              <w:right w:val="single" w:sz="4" w:space="0" w:color="auto"/>
            </w:tcBorders>
            <w:shd w:val="clear" w:color="auto" w:fill="D9D9D9"/>
            <w:noWrap/>
            <w:vAlign w:val="center"/>
          </w:tcPr>
          <w:p w:rsidR="009A71BE" w:rsidRPr="00684569" w:rsidRDefault="009A71BE" w:rsidP="00462268">
            <w:pPr>
              <w:jc w:val="center"/>
              <w:rPr>
                <w:b/>
                <w:bCs/>
              </w:rPr>
            </w:pPr>
            <w:r w:rsidRPr="00684569">
              <w:rPr>
                <w:b/>
                <w:bCs/>
              </w:rPr>
              <w:t>Quant.</w:t>
            </w:r>
          </w:p>
        </w:tc>
        <w:tc>
          <w:tcPr>
            <w:tcW w:w="1112" w:type="dxa"/>
            <w:tcBorders>
              <w:top w:val="single" w:sz="4" w:space="0" w:color="auto"/>
              <w:left w:val="nil"/>
              <w:bottom w:val="single" w:sz="4" w:space="0" w:color="auto"/>
              <w:right w:val="single" w:sz="4" w:space="0" w:color="auto"/>
            </w:tcBorders>
            <w:shd w:val="clear" w:color="auto" w:fill="D9D9D9"/>
            <w:noWrap/>
            <w:vAlign w:val="center"/>
          </w:tcPr>
          <w:p w:rsidR="009A71BE" w:rsidRPr="00684569" w:rsidRDefault="009A71BE" w:rsidP="00462268">
            <w:pPr>
              <w:jc w:val="center"/>
              <w:rPr>
                <w:b/>
                <w:bCs/>
              </w:rPr>
            </w:pPr>
            <w:r w:rsidRPr="00684569">
              <w:rPr>
                <w:b/>
                <w:bCs/>
              </w:rPr>
              <w:t>V. Unit.</w:t>
            </w:r>
          </w:p>
        </w:tc>
        <w:tc>
          <w:tcPr>
            <w:tcW w:w="1308" w:type="dxa"/>
            <w:tcBorders>
              <w:top w:val="single" w:sz="4" w:space="0" w:color="auto"/>
              <w:left w:val="nil"/>
              <w:bottom w:val="single" w:sz="4" w:space="0" w:color="auto"/>
              <w:right w:val="single" w:sz="4" w:space="0" w:color="auto"/>
            </w:tcBorders>
            <w:shd w:val="clear" w:color="auto" w:fill="D9D9D9"/>
            <w:noWrap/>
            <w:vAlign w:val="center"/>
          </w:tcPr>
          <w:p w:rsidR="009A71BE" w:rsidRPr="00684569" w:rsidRDefault="009A71BE" w:rsidP="00462268">
            <w:pPr>
              <w:jc w:val="center"/>
              <w:rPr>
                <w:b/>
                <w:bCs/>
              </w:rPr>
            </w:pPr>
            <w:r w:rsidRPr="00684569">
              <w:rPr>
                <w:b/>
                <w:bCs/>
              </w:rPr>
              <w:t>Total</w:t>
            </w:r>
          </w:p>
        </w:tc>
      </w:tr>
      <w:tr w:rsidR="009A71BE" w:rsidRPr="00684569" w:rsidTr="00462268">
        <w:trPr>
          <w:trHeight w:val="4478"/>
          <w:jc w:val="center"/>
        </w:trPr>
        <w:tc>
          <w:tcPr>
            <w:tcW w:w="850" w:type="dxa"/>
            <w:tcBorders>
              <w:left w:val="single" w:sz="4" w:space="0" w:color="auto"/>
              <w:bottom w:val="single" w:sz="4" w:space="0" w:color="auto"/>
              <w:right w:val="single" w:sz="4" w:space="0" w:color="auto"/>
            </w:tcBorders>
            <w:shd w:val="clear" w:color="auto" w:fill="auto"/>
            <w:noWrap/>
            <w:vAlign w:val="center"/>
          </w:tcPr>
          <w:p w:rsidR="009A71BE" w:rsidRPr="00684569" w:rsidRDefault="009A71BE" w:rsidP="00462268">
            <w:pPr>
              <w:jc w:val="center"/>
              <w:rPr>
                <w:bCs/>
              </w:rPr>
            </w:pPr>
            <w:r w:rsidRPr="00684569">
              <w:rPr>
                <w:bCs/>
              </w:rPr>
              <w:t>01</w:t>
            </w:r>
          </w:p>
        </w:tc>
        <w:tc>
          <w:tcPr>
            <w:tcW w:w="5813" w:type="dxa"/>
            <w:tcBorders>
              <w:left w:val="nil"/>
              <w:bottom w:val="single" w:sz="4" w:space="0" w:color="auto"/>
              <w:right w:val="single" w:sz="4" w:space="0" w:color="auto"/>
            </w:tcBorders>
            <w:shd w:val="clear" w:color="auto" w:fill="auto"/>
            <w:noWrap/>
            <w:vAlign w:val="center"/>
          </w:tcPr>
          <w:p w:rsidR="00A94DED" w:rsidRPr="00A94DED" w:rsidRDefault="00A94DED" w:rsidP="00A94DED">
            <w:pPr>
              <w:jc w:val="both"/>
              <w:rPr>
                <w:sz w:val="24"/>
                <w:szCs w:val="24"/>
              </w:rPr>
            </w:pPr>
            <w:r w:rsidRPr="00A94DED">
              <w:rPr>
                <w:sz w:val="24"/>
                <w:szCs w:val="24"/>
              </w:rPr>
              <w:t>Locação de Sistema Integra</w:t>
            </w:r>
            <w:r>
              <w:rPr>
                <w:sz w:val="24"/>
                <w:szCs w:val="24"/>
              </w:rPr>
              <w:t xml:space="preserve">do de Gestão Tributária com Auto </w:t>
            </w:r>
            <w:r w:rsidRPr="00A94DED">
              <w:rPr>
                <w:sz w:val="24"/>
                <w:szCs w:val="24"/>
              </w:rPr>
              <w:t>Atendimento</w:t>
            </w:r>
            <w:r>
              <w:rPr>
                <w:sz w:val="24"/>
                <w:szCs w:val="24"/>
              </w:rPr>
              <w:t xml:space="preserve"> </w:t>
            </w:r>
            <w:r w:rsidRPr="00A94DED">
              <w:rPr>
                <w:sz w:val="24"/>
                <w:szCs w:val="24"/>
              </w:rPr>
              <w:t xml:space="preserve">Tributário via Internet. </w:t>
            </w:r>
          </w:p>
          <w:p w:rsidR="00A94DED" w:rsidRPr="00A94DED" w:rsidRDefault="00A94DED" w:rsidP="00A94DED">
            <w:pPr>
              <w:jc w:val="both"/>
              <w:rPr>
                <w:sz w:val="24"/>
                <w:szCs w:val="24"/>
              </w:rPr>
            </w:pPr>
            <w:r w:rsidRPr="00A94DED">
              <w:rPr>
                <w:sz w:val="24"/>
                <w:szCs w:val="24"/>
              </w:rPr>
              <w:t>Locação de Módulo de Auditória e Fiscalização</w:t>
            </w:r>
            <w:r>
              <w:rPr>
                <w:sz w:val="24"/>
                <w:szCs w:val="24"/>
              </w:rPr>
              <w:t xml:space="preserve"> </w:t>
            </w:r>
            <w:r w:rsidRPr="00A94DED">
              <w:rPr>
                <w:sz w:val="24"/>
                <w:szCs w:val="24"/>
              </w:rPr>
              <w:t>Integrado com o Sistema de Gestão</w:t>
            </w:r>
            <w:r>
              <w:rPr>
                <w:sz w:val="24"/>
                <w:szCs w:val="24"/>
              </w:rPr>
              <w:t xml:space="preserve"> </w:t>
            </w:r>
            <w:r w:rsidRPr="00A94DED">
              <w:rPr>
                <w:sz w:val="24"/>
                <w:szCs w:val="24"/>
              </w:rPr>
              <w:t xml:space="preserve">Tributária. </w:t>
            </w:r>
          </w:p>
          <w:p w:rsidR="00A94DED" w:rsidRPr="00A94DED" w:rsidRDefault="00A94DED" w:rsidP="00A94DED">
            <w:pPr>
              <w:jc w:val="both"/>
              <w:rPr>
                <w:sz w:val="24"/>
                <w:szCs w:val="24"/>
              </w:rPr>
            </w:pPr>
            <w:r w:rsidRPr="00A94DED">
              <w:rPr>
                <w:sz w:val="24"/>
                <w:szCs w:val="24"/>
              </w:rPr>
              <w:t>Locação de Módulo de Procuradoria</w:t>
            </w:r>
            <w:r>
              <w:rPr>
                <w:sz w:val="24"/>
                <w:szCs w:val="24"/>
              </w:rPr>
              <w:t xml:space="preserve"> </w:t>
            </w:r>
            <w:r w:rsidRPr="00A94DED">
              <w:rPr>
                <w:sz w:val="24"/>
                <w:szCs w:val="24"/>
              </w:rPr>
              <w:t>integrado com o Sistema de Gestão</w:t>
            </w:r>
            <w:r>
              <w:rPr>
                <w:sz w:val="24"/>
                <w:szCs w:val="24"/>
              </w:rPr>
              <w:t xml:space="preserve"> </w:t>
            </w:r>
            <w:r w:rsidRPr="00A94DED">
              <w:rPr>
                <w:sz w:val="24"/>
                <w:szCs w:val="24"/>
              </w:rPr>
              <w:t>Tributária.</w:t>
            </w:r>
          </w:p>
          <w:p w:rsidR="00A94DED" w:rsidRPr="00A94DED" w:rsidRDefault="00A94DED" w:rsidP="00A94DED">
            <w:pPr>
              <w:jc w:val="both"/>
              <w:rPr>
                <w:sz w:val="24"/>
                <w:szCs w:val="24"/>
              </w:rPr>
            </w:pPr>
            <w:r w:rsidRPr="00A94DED">
              <w:rPr>
                <w:sz w:val="24"/>
                <w:szCs w:val="24"/>
              </w:rPr>
              <w:t>Locação de Módulo de ISS Bancário - DES-IF. Locação de Sistema de Nota Fiscal Eletrônica de Serviços</w:t>
            </w:r>
            <w:r>
              <w:rPr>
                <w:sz w:val="24"/>
                <w:szCs w:val="24"/>
              </w:rPr>
              <w:t xml:space="preserve"> </w:t>
            </w:r>
            <w:r w:rsidRPr="00A94DED">
              <w:rPr>
                <w:sz w:val="24"/>
                <w:szCs w:val="24"/>
              </w:rPr>
              <w:t xml:space="preserve">padrão ABRASF. </w:t>
            </w:r>
          </w:p>
          <w:p w:rsidR="009A71BE" w:rsidRPr="00684569" w:rsidRDefault="00A94DED" w:rsidP="00A94DED">
            <w:pPr>
              <w:jc w:val="both"/>
              <w:rPr>
                <w:b/>
              </w:rPr>
            </w:pPr>
            <w:r w:rsidRPr="00A94DED">
              <w:rPr>
                <w:sz w:val="24"/>
                <w:szCs w:val="24"/>
              </w:rPr>
              <w:t>Locação de Robô de auto</w:t>
            </w:r>
            <w:r>
              <w:rPr>
                <w:sz w:val="24"/>
                <w:szCs w:val="24"/>
              </w:rPr>
              <w:t xml:space="preserve"> </w:t>
            </w:r>
            <w:r w:rsidRPr="00A94DED">
              <w:rPr>
                <w:sz w:val="24"/>
                <w:szCs w:val="24"/>
              </w:rPr>
              <w:t>atendimento</w:t>
            </w:r>
            <w:r>
              <w:rPr>
                <w:sz w:val="24"/>
                <w:szCs w:val="24"/>
              </w:rPr>
              <w:t xml:space="preserve"> </w:t>
            </w:r>
            <w:r w:rsidRPr="00A94DED">
              <w:rPr>
                <w:sz w:val="24"/>
                <w:szCs w:val="24"/>
              </w:rPr>
              <w:t>tributário via whatsapp com integração</w:t>
            </w:r>
            <w:r>
              <w:rPr>
                <w:sz w:val="24"/>
                <w:szCs w:val="24"/>
              </w:rPr>
              <w:t xml:space="preserve"> </w:t>
            </w:r>
            <w:r w:rsidRPr="00A94DED">
              <w:rPr>
                <w:sz w:val="24"/>
                <w:szCs w:val="24"/>
              </w:rPr>
              <w:t>ao</w:t>
            </w:r>
            <w:r>
              <w:rPr>
                <w:sz w:val="24"/>
                <w:szCs w:val="24"/>
              </w:rPr>
              <w:t xml:space="preserve"> </w:t>
            </w:r>
            <w:r w:rsidRPr="00A94DED">
              <w:rPr>
                <w:sz w:val="24"/>
                <w:szCs w:val="24"/>
              </w:rPr>
              <w:t>sistema</w:t>
            </w:r>
            <w:r>
              <w:rPr>
                <w:sz w:val="24"/>
                <w:szCs w:val="24"/>
              </w:rPr>
              <w:t xml:space="preserve"> </w:t>
            </w:r>
            <w:r w:rsidRPr="00A94DED">
              <w:rPr>
                <w:sz w:val="24"/>
                <w:szCs w:val="24"/>
              </w:rPr>
              <w:t>tributário.</w:t>
            </w:r>
          </w:p>
        </w:tc>
        <w:tc>
          <w:tcPr>
            <w:tcW w:w="740" w:type="dxa"/>
            <w:tcBorders>
              <w:top w:val="single" w:sz="4" w:space="0" w:color="auto"/>
              <w:left w:val="nil"/>
              <w:bottom w:val="single" w:sz="4" w:space="0" w:color="auto"/>
              <w:right w:val="single" w:sz="4" w:space="0" w:color="auto"/>
            </w:tcBorders>
            <w:shd w:val="clear" w:color="auto" w:fill="auto"/>
            <w:noWrap/>
            <w:vAlign w:val="center"/>
          </w:tcPr>
          <w:p w:rsidR="009A71BE" w:rsidRPr="00684569" w:rsidRDefault="009A71BE" w:rsidP="00462268">
            <w:pPr>
              <w:jc w:val="center"/>
            </w:pPr>
          </w:p>
          <w:p w:rsidR="009A71BE" w:rsidRPr="00684569" w:rsidRDefault="009A71BE" w:rsidP="00462268">
            <w:pPr>
              <w:jc w:val="center"/>
            </w:pPr>
          </w:p>
          <w:p w:rsidR="009A71BE" w:rsidRPr="00684569" w:rsidRDefault="009A71BE" w:rsidP="00462268">
            <w:pPr>
              <w:jc w:val="center"/>
            </w:pPr>
          </w:p>
          <w:p w:rsidR="009A71BE" w:rsidRPr="00684569" w:rsidRDefault="009A71BE" w:rsidP="00462268">
            <w:pPr>
              <w:jc w:val="center"/>
            </w:pPr>
          </w:p>
          <w:p w:rsidR="009A71BE" w:rsidRPr="00684569" w:rsidRDefault="009A71BE" w:rsidP="00462268">
            <w:pPr>
              <w:jc w:val="center"/>
            </w:pPr>
          </w:p>
          <w:p w:rsidR="009A71BE" w:rsidRPr="00684569" w:rsidRDefault="00A94DED" w:rsidP="00462268">
            <w:pPr>
              <w:jc w:val="center"/>
            </w:pPr>
            <w:r>
              <w:t>Mês</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9A71BE" w:rsidRPr="00684569" w:rsidRDefault="009A71BE" w:rsidP="00462268">
            <w:pPr>
              <w:jc w:val="center"/>
            </w:pPr>
          </w:p>
          <w:p w:rsidR="009A71BE" w:rsidRPr="00684569" w:rsidRDefault="009A71BE" w:rsidP="00462268">
            <w:pPr>
              <w:jc w:val="center"/>
            </w:pPr>
          </w:p>
          <w:p w:rsidR="009A71BE" w:rsidRPr="00684569" w:rsidRDefault="009A71BE" w:rsidP="00462268">
            <w:pPr>
              <w:jc w:val="center"/>
            </w:pPr>
          </w:p>
          <w:p w:rsidR="009A71BE" w:rsidRPr="00684569" w:rsidRDefault="009A71BE" w:rsidP="00462268">
            <w:pPr>
              <w:jc w:val="center"/>
            </w:pPr>
          </w:p>
          <w:p w:rsidR="009A71BE" w:rsidRDefault="009A71BE" w:rsidP="00462268">
            <w:pPr>
              <w:jc w:val="center"/>
            </w:pPr>
          </w:p>
          <w:p w:rsidR="009A71BE" w:rsidRDefault="009A71BE" w:rsidP="00462268">
            <w:pPr>
              <w:jc w:val="center"/>
            </w:pPr>
          </w:p>
          <w:p w:rsidR="009A71BE" w:rsidRDefault="009A71BE" w:rsidP="00462268">
            <w:pPr>
              <w:jc w:val="center"/>
            </w:pPr>
          </w:p>
          <w:p w:rsidR="009A71BE" w:rsidRDefault="009A71BE" w:rsidP="00462268">
            <w:pPr>
              <w:jc w:val="center"/>
            </w:pPr>
          </w:p>
          <w:p w:rsidR="009A71BE" w:rsidRDefault="009A71BE" w:rsidP="00462268">
            <w:pPr>
              <w:jc w:val="center"/>
            </w:pPr>
          </w:p>
          <w:p w:rsidR="009A71BE" w:rsidRDefault="009A71BE" w:rsidP="00462268">
            <w:pPr>
              <w:jc w:val="center"/>
            </w:pPr>
          </w:p>
          <w:p w:rsidR="009A71BE" w:rsidRDefault="00A94DED" w:rsidP="00462268">
            <w:pPr>
              <w:jc w:val="center"/>
            </w:pPr>
            <w:r>
              <w:t>12</w:t>
            </w:r>
          </w:p>
          <w:p w:rsidR="009A71BE" w:rsidRDefault="009A71BE" w:rsidP="00462268">
            <w:pPr>
              <w:jc w:val="center"/>
            </w:pPr>
          </w:p>
          <w:p w:rsidR="009A71BE" w:rsidRDefault="009A71BE" w:rsidP="00462268">
            <w:pPr>
              <w:jc w:val="center"/>
            </w:pPr>
          </w:p>
          <w:p w:rsidR="009A71BE" w:rsidRDefault="009A71BE" w:rsidP="00462268">
            <w:pPr>
              <w:jc w:val="center"/>
            </w:pPr>
          </w:p>
          <w:p w:rsidR="009A71BE" w:rsidRDefault="009A71BE" w:rsidP="00462268">
            <w:pPr>
              <w:jc w:val="center"/>
            </w:pPr>
          </w:p>
          <w:p w:rsidR="009A71BE" w:rsidRDefault="009A71BE" w:rsidP="00462268">
            <w:pPr>
              <w:jc w:val="center"/>
            </w:pPr>
          </w:p>
          <w:p w:rsidR="009A71BE" w:rsidRPr="00684569" w:rsidRDefault="009A71BE" w:rsidP="00462268">
            <w:pPr>
              <w:jc w:val="center"/>
            </w:pPr>
          </w:p>
        </w:tc>
        <w:tc>
          <w:tcPr>
            <w:tcW w:w="1112" w:type="dxa"/>
            <w:tcBorders>
              <w:top w:val="single" w:sz="4" w:space="0" w:color="auto"/>
              <w:left w:val="nil"/>
              <w:bottom w:val="single" w:sz="4" w:space="0" w:color="auto"/>
              <w:right w:val="single" w:sz="4" w:space="0" w:color="auto"/>
            </w:tcBorders>
            <w:shd w:val="clear" w:color="auto" w:fill="auto"/>
            <w:noWrap/>
            <w:vAlign w:val="center"/>
          </w:tcPr>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A94DED" w:rsidP="00462268">
            <w:pPr>
              <w:jc w:val="center"/>
              <w:rPr>
                <w:color w:val="000000"/>
              </w:rPr>
            </w:pPr>
            <w:r>
              <w:rPr>
                <w:color w:val="000000"/>
              </w:rPr>
              <w:t>12.500,00</w:t>
            </w: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Pr="00684569" w:rsidRDefault="009A71BE" w:rsidP="00462268">
            <w:pPr>
              <w:jc w:val="right"/>
              <w:rPr>
                <w:color w:val="000000"/>
              </w:rPr>
            </w:pPr>
          </w:p>
        </w:tc>
        <w:tc>
          <w:tcPr>
            <w:tcW w:w="1308" w:type="dxa"/>
            <w:tcBorders>
              <w:top w:val="single" w:sz="4" w:space="0" w:color="auto"/>
              <w:left w:val="nil"/>
              <w:bottom w:val="single" w:sz="4" w:space="0" w:color="auto"/>
              <w:right w:val="single" w:sz="4" w:space="0" w:color="auto"/>
            </w:tcBorders>
            <w:shd w:val="clear" w:color="auto" w:fill="auto"/>
            <w:noWrap/>
            <w:vAlign w:val="center"/>
          </w:tcPr>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A94DED" w:rsidP="00462268">
            <w:pPr>
              <w:jc w:val="center"/>
              <w:rPr>
                <w:color w:val="000000"/>
              </w:rPr>
            </w:pPr>
            <w:r>
              <w:rPr>
                <w:color w:val="000000"/>
              </w:rPr>
              <w:t>150.000,00</w:t>
            </w: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Default="009A71BE" w:rsidP="00462268">
            <w:pPr>
              <w:jc w:val="center"/>
              <w:rPr>
                <w:color w:val="000000"/>
              </w:rPr>
            </w:pPr>
          </w:p>
          <w:p w:rsidR="009A71BE" w:rsidRPr="00684569" w:rsidRDefault="009A71BE" w:rsidP="00462268">
            <w:pPr>
              <w:jc w:val="right"/>
              <w:rPr>
                <w:color w:val="000000"/>
              </w:rPr>
            </w:pPr>
          </w:p>
        </w:tc>
      </w:tr>
      <w:tr w:rsidR="009A71BE" w:rsidRPr="00684569" w:rsidTr="00462268">
        <w:trPr>
          <w:trHeight w:val="733"/>
          <w:jc w:val="center"/>
        </w:trPr>
        <w:tc>
          <w:tcPr>
            <w:tcW w:w="850" w:type="dxa"/>
            <w:tcBorders>
              <w:top w:val="nil"/>
              <w:left w:val="single" w:sz="4" w:space="0" w:color="auto"/>
              <w:bottom w:val="single" w:sz="4" w:space="0" w:color="auto"/>
              <w:right w:val="single" w:sz="4" w:space="0" w:color="auto"/>
            </w:tcBorders>
            <w:shd w:val="clear" w:color="auto" w:fill="auto"/>
            <w:noWrap/>
            <w:vAlign w:val="center"/>
          </w:tcPr>
          <w:p w:rsidR="009A71BE" w:rsidRPr="00684569" w:rsidRDefault="009A71BE" w:rsidP="00462268">
            <w:pPr>
              <w:jc w:val="center"/>
              <w:rPr>
                <w:bCs/>
              </w:rPr>
            </w:pPr>
            <w:r w:rsidRPr="00684569">
              <w:rPr>
                <w:bCs/>
              </w:rPr>
              <w:t>02</w:t>
            </w:r>
          </w:p>
        </w:tc>
        <w:tc>
          <w:tcPr>
            <w:tcW w:w="5813" w:type="dxa"/>
            <w:tcBorders>
              <w:top w:val="nil"/>
              <w:left w:val="nil"/>
              <w:bottom w:val="single" w:sz="4" w:space="0" w:color="auto"/>
              <w:right w:val="single" w:sz="4" w:space="0" w:color="auto"/>
            </w:tcBorders>
            <w:shd w:val="clear" w:color="auto" w:fill="auto"/>
            <w:noWrap/>
            <w:vAlign w:val="center"/>
          </w:tcPr>
          <w:p w:rsidR="009A71BE" w:rsidRPr="00A94DED" w:rsidRDefault="00A94DED" w:rsidP="00462268">
            <w:pPr>
              <w:jc w:val="both"/>
              <w:rPr>
                <w:bCs/>
                <w:sz w:val="24"/>
                <w:szCs w:val="24"/>
              </w:rPr>
            </w:pPr>
            <w:r w:rsidRPr="00A94DED">
              <w:rPr>
                <w:bCs/>
                <w:sz w:val="24"/>
                <w:szCs w:val="24"/>
              </w:rPr>
              <w:t>Serviços de implantação, migração de dados, treinamento e aperfeiçoamento, provimento de Datacenter e suporte técnico.</w:t>
            </w:r>
          </w:p>
        </w:tc>
        <w:tc>
          <w:tcPr>
            <w:tcW w:w="740" w:type="dxa"/>
            <w:tcBorders>
              <w:top w:val="nil"/>
              <w:left w:val="nil"/>
              <w:bottom w:val="single" w:sz="4" w:space="0" w:color="auto"/>
              <w:right w:val="single" w:sz="4" w:space="0" w:color="auto"/>
            </w:tcBorders>
            <w:shd w:val="clear" w:color="auto" w:fill="auto"/>
            <w:noWrap/>
            <w:vAlign w:val="center"/>
          </w:tcPr>
          <w:p w:rsidR="009A71BE" w:rsidRPr="00684569" w:rsidRDefault="00A94DED" w:rsidP="00462268">
            <w:pPr>
              <w:jc w:val="center"/>
            </w:pPr>
            <w:r>
              <w:t>Serv.</w:t>
            </w:r>
          </w:p>
        </w:tc>
        <w:tc>
          <w:tcPr>
            <w:tcW w:w="900" w:type="dxa"/>
            <w:tcBorders>
              <w:top w:val="nil"/>
              <w:left w:val="nil"/>
              <w:bottom w:val="single" w:sz="4" w:space="0" w:color="auto"/>
              <w:right w:val="single" w:sz="4" w:space="0" w:color="auto"/>
            </w:tcBorders>
            <w:shd w:val="clear" w:color="auto" w:fill="auto"/>
            <w:noWrap/>
            <w:vAlign w:val="center"/>
          </w:tcPr>
          <w:p w:rsidR="009A71BE" w:rsidRDefault="009A71BE" w:rsidP="00462268">
            <w:pPr>
              <w:jc w:val="center"/>
            </w:pPr>
          </w:p>
          <w:p w:rsidR="009A71BE" w:rsidRPr="00684569" w:rsidRDefault="00A94DED" w:rsidP="00462268">
            <w:pPr>
              <w:jc w:val="center"/>
            </w:pPr>
            <w:r>
              <w:t>01</w:t>
            </w:r>
          </w:p>
        </w:tc>
        <w:tc>
          <w:tcPr>
            <w:tcW w:w="1112" w:type="dxa"/>
            <w:tcBorders>
              <w:top w:val="nil"/>
              <w:left w:val="nil"/>
              <w:bottom w:val="single" w:sz="4" w:space="0" w:color="auto"/>
              <w:right w:val="single" w:sz="4" w:space="0" w:color="auto"/>
            </w:tcBorders>
            <w:shd w:val="clear" w:color="auto" w:fill="auto"/>
            <w:noWrap/>
            <w:vAlign w:val="center"/>
          </w:tcPr>
          <w:p w:rsidR="009A71BE" w:rsidRDefault="009A71BE" w:rsidP="00462268">
            <w:pPr>
              <w:jc w:val="right"/>
              <w:rPr>
                <w:bCs/>
              </w:rPr>
            </w:pPr>
          </w:p>
          <w:p w:rsidR="009A71BE" w:rsidRPr="00684569" w:rsidRDefault="00A94DED" w:rsidP="00462268">
            <w:pPr>
              <w:jc w:val="right"/>
              <w:rPr>
                <w:bCs/>
              </w:rPr>
            </w:pPr>
            <w:r>
              <w:rPr>
                <w:bCs/>
              </w:rPr>
              <w:t>15.666,66</w:t>
            </w:r>
          </w:p>
        </w:tc>
        <w:tc>
          <w:tcPr>
            <w:tcW w:w="1308" w:type="dxa"/>
            <w:tcBorders>
              <w:top w:val="nil"/>
              <w:left w:val="nil"/>
              <w:bottom w:val="single" w:sz="4" w:space="0" w:color="auto"/>
              <w:right w:val="single" w:sz="4" w:space="0" w:color="auto"/>
            </w:tcBorders>
            <w:shd w:val="clear" w:color="auto" w:fill="auto"/>
            <w:noWrap/>
            <w:vAlign w:val="center"/>
          </w:tcPr>
          <w:p w:rsidR="009A71BE" w:rsidRDefault="009A71BE" w:rsidP="00462268">
            <w:pPr>
              <w:jc w:val="center"/>
              <w:rPr>
                <w:color w:val="000000"/>
              </w:rPr>
            </w:pPr>
          </w:p>
          <w:p w:rsidR="009A71BE" w:rsidRPr="00684569" w:rsidRDefault="00A94DED" w:rsidP="00462268">
            <w:pPr>
              <w:jc w:val="right"/>
              <w:rPr>
                <w:color w:val="000000"/>
              </w:rPr>
            </w:pPr>
            <w:r>
              <w:rPr>
                <w:color w:val="000000"/>
              </w:rPr>
              <w:t>15.666,66</w:t>
            </w:r>
          </w:p>
        </w:tc>
      </w:tr>
      <w:tr w:rsidR="009A71BE" w:rsidRPr="00DD50CD" w:rsidTr="00462268">
        <w:trPr>
          <w:trHeight w:val="313"/>
          <w:jc w:val="center"/>
        </w:trPr>
        <w:tc>
          <w:tcPr>
            <w:tcW w:w="941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A71BE" w:rsidRPr="00684569" w:rsidRDefault="009A71BE" w:rsidP="00462268">
            <w:pPr>
              <w:jc w:val="right"/>
              <w:rPr>
                <w:b/>
                <w:color w:val="000000"/>
              </w:rPr>
            </w:pPr>
            <w:r w:rsidRPr="00684569">
              <w:rPr>
                <w:b/>
                <w:color w:val="000000"/>
              </w:rPr>
              <w:t>TOTAL</w:t>
            </w:r>
          </w:p>
        </w:tc>
        <w:tc>
          <w:tcPr>
            <w:tcW w:w="1308" w:type="dxa"/>
            <w:tcBorders>
              <w:top w:val="single" w:sz="4" w:space="0" w:color="auto"/>
              <w:left w:val="nil"/>
              <w:bottom w:val="single" w:sz="4" w:space="0" w:color="auto"/>
              <w:right w:val="single" w:sz="4" w:space="0" w:color="auto"/>
            </w:tcBorders>
            <w:shd w:val="clear" w:color="auto" w:fill="auto"/>
            <w:noWrap/>
            <w:vAlign w:val="bottom"/>
          </w:tcPr>
          <w:p w:rsidR="009A71BE" w:rsidRPr="00DD50CD" w:rsidRDefault="00A94DED" w:rsidP="00462268">
            <w:pPr>
              <w:jc w:val="center"/>
              <w:rPr>
                <w:b/>
                <w:color w:val="000000"/>
                <w:sz w:val="28"/>
                <w:szCs w:val="28"/>
              </w:rPr>
            </w:pPr>
            <w:r>
              <w:rPr>
                <w:b/>
                <w:color w:val="000000"/>
                <w:sz w:val="28"/>
                <w:szCs w:val="28"/>
              </w:rPr>
              <w:t>165.666,66</w:t>
            </w:r>
          </w:p>
        </w:tc>
      </w:tr>
    </w:tbl>
    <w:p w:rsidR="002514B0" w:rsidRDefault="002514B0" w:rsidP="00620288">
      <w:pPr>
        <w:jc w:val="both"/>
        <w:rPr>
          <w:color w:val="000000"/>
          <w:sz w:val="24"/>
          <w:szCs w:val="24"/>
        </w:rPr>
      </w:pPr>
    </w:p>
    <w:p w:rsidR="00620288" w:rsidRDefault="00620288" w:rsidP="00620288">
      <w:pPr>
        <w:jc w:val="both"/>
        <w:rPr>
          <w:color w:val="000000"/>
          <w:sz w:val="24"/>
          <w:szCs w:val="24"/>
        </w:rPr>
      </w:pPr>
    </w:p>
    <w:p w:rsidR="00620288" w:rsidRDefault="00620288" w:rsidP="00620288">
      <w:pPr>
        <w:jc w:val="both"/>
        <w:rPr>
          <w:color w:val="000000"/>
          <w:sz w:val="24"/>
          <w:szCs w:val="24"/>
        </w:rPr>
      </w:pPr>
    </w:p>
    <w:p w:rsidR="00620288" w:rsidRDefault="00273BBA" w:rsidP="00620288">
      <w:pPr>
        <w:jc w:val="both"/>
        <w:rPr>
          <w:b/>
          <w:color w:val="000000"/>
          <w:sz w:val="24"/>
          <w:szCs w:val="24"/>
        </w:rPr>
      </w:pPr>
      <w:r w:rsidRPr="00273BBA">
        <w:rPr>
          <w:b/>
          <w:color w:val="000000"/>
          <w:sz w:val="24"/>
          <w:szCs w:val="24"/>
        </w:rPr>
        <w:t>VALOR TOTAL: R$165.666,66 (cento e sessenta e cinco mil seiscentos e sessenta e seis reais e sessenta e seis centavos).</w:t>
      </w:r>
    </w:p>
    <w:p w:rsidR="00273BBA" w:rsidRDefault="00273BBA" w:rsidP="00620288">
      <w:pPr>
        <w:jc w:val="both"/>
        <w:rPr>
          <w:b/>
          <w:color w:val="000000"/>
          <w:sz w:val="24"/>
          <w:szCs w:val="24"/>
        </w:rPr>
      </w:pPr>
    </w:p>
    <w:p w:rsidR="00273BBA" w:rsidRPr="00273BBA" w:rsidRDefault="00273BBA" w:rsidP="00620288">
      <w:pPr>
        <w:jc w:val="both"/>
        <w:rPr>
          <w:b/>
          <w:color w:val="000000"/>
          <w:sz w:val="24"/>
          <w:szCs w:val="24"/>
        </w:rPr>
      </w:pPr>
    </w:p>
    <w:p w:rsidR="00B60553" w:rsidRDefault="00B60553" w:rsidP="00B60553">
      <w:pPr>
        <w:jc w:val="both"/>
        <w:rPr>
          <w:color w:val="000000"/>
          <w:sz w:val="24"/>
          <w:szCs w:val="24"/>
        </w:rPr>
      </w:pPr>
    </w:p>
    <w:p w:rsidR="00273BBA" w:rsidRPr="00022127" w:rsidRDefault="00273BBA" w:rsidP="00273BBA">
      <w:pPr>
        <w:spacing w:before="18"/>
        <w:ind w:left="48"/>
        <w:rPr>
          <w:b/>
          <w:sz w:val="24"/>
          <w:szCs w:val="24"/>
        </w:rPr>
      </w:pPr>
      <w:r w:rsidRPr="00022127">
        <w:rPr>
          <w:b/>
          <w:sz w:val="24"/>
          <w:szCs w:val="24"/>
        </w:rPr>
        <w:t>3. JUSTIFICATIVA</w:t>
      </w:r>
      <w:r>
        <w:rPr>
          <w:b/>
          <w:sz w:val="24"/>
          <w:szCs w:val="24"/>
        </w:rPr>
        <w:t xml:space="preserve"> </w:t>
      </w:r>
      <w:r w:rsidRPr="00022127">
        <w:rPr>
          <w:b/>
          <w:sz w:val="24"/>
          <w:szCs w:val="24"/>
        </w:rPr>
        <w:t>E</w:t>
      </w:r>
      <w:r>
        <w:rPr>
          <w:b/>
          <w:sz w:val="24"/>
          <w:szCs w:val="24"/>
        </w:rPr>
        <w:t xml:space="preserve"> </w:t>
      </w:r>
      <w:r w:rsidRPr="00022127">
        <w:rPr>
          <w:b/>
          <w:sz w:val="24"/>
          <w:szCs w:val="24"/>
        </w:rPr>
        <w:t>OBJETIVO</w:t>
      </w:r>
      <w:r>
        <w:rPr>
          <w:b/>
          <w:sz w:val="24"/>
          <w:szCs w:val="24"/>
        </w:rPr>
        <w:t xml:space="preserve"> </w:t>
      </w:r>
      <w:r w:rsidRPr="00022127">
        <w:rPr>
          <w:b/>
          <w:sz w:val="24"/>
          <w:szCs w:val="24"/>
        </w:rPr>
        <w:t>DA</w:t>
      </w:r>
      <w:r>
        <w:rPr>
          <w:b/>
          <w:sz w:val="24"/>
          <w:szCs w:val="24"/>
        </w:rPr>
        <w:t xml:space="preserve"> </w:t>
      </w:r>
      <w:r w:rsidRPr="00022127">
        <w:rPr>
          <w:b/>
          <w:sz w:val="24"/>
          <w:szCs w:val="24"/>
        </w:rPr>
        <w:t>CONTRATAÇÃO.</w:t>
      </w:r>
    </w:p>
    <w:p w:rsid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 </w:t>
      </w:r>
    </w:p>
    <w:p w:rsidR="00B60553" w:rsidRDefault="009A71BE" w:rsidP="00B60553">
      <w:pPr>
        <w:jc w:val="both"/>
        <w:rPr>
          <w:color w:val="000000"/>
          <w:sz w:val="24"/>
          <w:szCs w:val="24"/>
        </w:rPr>
      </w:pPr>
      <w:r w:rsidRPr="00B60553">
        <w:rPr>
          <w:color w:val="000000"/>
          <w:sz w:val="24"/>
          <w:szCs w:val="24"/>
        </w:rPr>
        <w:t xml:space="preserve">3.1. </w:t>
      </w:r>
      <w:r w:rsidR="00B60553" w:rsidRPr="00B60553">
        <w:rPr>
          <w:color w:val="000000"/>
          <w:sz w:val="24"/>
          <w:szCs w:val="24"/>
        </w:rPr>
        <w:t>A Secretaria Municipal de Fazenda</w:t>
      </w:r>
      <w:r w:rsidR="00273BBA" w:rsidRPr="00B60553">
        <w:rPr>
          <w:color w:val="000000"/>
          <w:sz w:val="24"/>
          <w:szCs w:val="24"/>
        </w:rPr>
        <w:t xml:space="preserve"> é</w:t>
      </w:r>
      <w:r w:rsidR="00B60553" w:rsidRPr="00B60553">
        <w:rPr>
          <w:color w:val="000000"/>
          <w:sz w:val="24"/>
          <w:szCs w:val="24"/>
        </w:rPr>
        <w:t xml:space="preserve"> responsável pela gestão dos recursos financeiros municipais, tendo dentre suas funções arrecadar tributos, </w:t>
      </w:r>
      <w:r w:rsidR="00273BBA" w:rsidRPr="00B60553">
        <w:rPr>
          <w:color w:val="000000"/>
          <w:sz w:val="24"/>
          <w:szCs w:val="24"/>
        </w:rPr>
        <w:t>controlarem</w:t>
      </w:r>
      <w:r w:rsidR="00B60553" w:rsidRPr="00B60553">
        <w:rPr>
          <w:color w:val="000000"/>
          <w:sz w:val="24"/>
          <w:szCs w:val="24"/>
        </w:rPr>
        <w:t xml:space="preserve"> as entradas de repasses de outros entes, </w:t>
      </w:r>
      <w:r w:rsidR="00273BBA" w:rsidRPr="00B60553">
        <w:rPr>
          <w:color w:val="000000"/>
          <w:sz w:val="24"/>
          <w:szCs w:val="24"/>
        </w:rPr>
        <w:t>executarem</w:t>
      </w:r>
      <w:r w:rsidR="00B60553" w:rsidRPr="00B60553">
        <w:rPr>
          <w:color w:val="000000"/>
          <w:sz w:val="24"/>
          <w:szCs w:val="24"/>
        </w:rPr>
        <w:t xml:space="preserve"> os pagamentos das despesas e manter o planejamento das contas a pagar. E para isso, o Município deve estar com seu setor de </w:t>
      </w:r>
      <w:r w:rsidR="00B60553" w:rsidRPr="00B60553">
        <w:rPr>
          <w:color w:val="000000"/>
          <w:sz w:val="24"/>
          <w:szCs w:val="24"/>
        </w:rPr>
        <w:lastRenderedPageBreak/>
        <w:t>administração de tributos municipais o qual é responsável pela cobrança e arrecadação, bem estruturado para programar, elaborar e executar a política financeira e tributária do Município, bem como as relações com os contribuintes.</w:t>
      </w:r>
    </w:p>
    <w:p w:rsidR="00273BBA" w:rsidRPr="00B60553" w:rsidRDefault="00273BBA" w:rsidP="00B60553">
      <w:pPr>
        <w:jc w:val="both"/>
        <w:rPr>
          <w:color w:val="000000"/>
          <w:sz w:val="24"/>
          <w:szCs w:val="24"/>
        </w:rPr>
      </w:pPr>
    </w:p>
    <w:p w:rsidR="00B60553" w:rsidRDefault="00273BBA" w:rsidP="00B60553">
      <w:pPr>
        <w:jc w:val="both"/>
        <w:rPr>
          <w:color w:val="000000"/>
          <w:sz w:val="24"/>
          <w:szCs w:val="24"/>
        </w:rPr>
      </w:pPr>
      <w:r w:rsidRPr="00B60553">
        <w:rPr>
          <w:color w:val="000000"/>
          <w:sz w:val="24"/>
          <w:szCs w:val="24"/>
        </w:rPr>
        <w:t xml:space="preserve">3.2. </w:t>
      </w:r>
      <w:r w:rsidR="00B60553" w:rsidRPr="00B60553">
        <w:rPr>
          <w:color w:val="000000"/>
          <w:sz w:val="24"/>
          <w:szCs w:val="24"/>
        </w:rPr>
        <w:t>Para tanto, esta Secretaria tem buscado soluções tecnológicas eficientes e que contemplem os preceitos legais, principalmente no que diz respeito a sistemas informatizados para um efetivo controle dos lançamentos dos tributos e melhor acompanhar, fiscalizar e controlar a arrecadação municipal, proporcionando ainda a otimização de rotinas e procedimentos internos. Busca ainda, a melhoria e a evolução de integração de sistemas com serviços aos cidadãos bem como, a implementação e padronização dos sistemas integrados, facilitando assim, o gerenciamento das informações para a tomada de decisões, e a desburocratização de acesso dos serviços pelo cidadão.</w:t>
      </w:r>
    </w:p>
    <w:p w:rsidR="00273BBA" w:rsidRPr="00B60553" w:rsidRDefault="00273BBA" w:rsidP="00B60553">
      <w:pPr>
        <w:jc w:val="both"/>
        <w:rPr>
          <w:color w:val="000000"/>
          <w:sz w:val="24"/>
          <w:szCs w:val="24"/>
        </w:rPr>
      </w:pPr>
    </w:p>
    <w:p w:rsidR="00B60553" w:rsidRDefault="00273BBA" w:rsidP="00B60553">
      <w:pPr>
        <w:jc w:val="both"/>
        <w:rPr>
          <w:color w:val="000000"/>
          <w:sz w:val="24"/>
          <w:szCs w:val="24"/>
        </w:rPr>
      </w:pPr>
      <w:r w:rsidRPr="00B60553">
        <w:rPr>
          <w:color w:val="000000"/>
          <w:sz w:val="24"/>
          <w:szCs w:val="24"/>
        </w:rPr>
        <w:t xml:space="preserve">3.3. </w:t>
      </w:r>
      <w:r w:rsidR="00B60553" w:rsidRPr="00B60553">
        <w:rPr>
          <w:color w:val="000000"/>
          <w:sz w:val="24"/>
          <w:szCs w:val="24"/>
        </w:rPr>
        <w:t>Sobre a opção de Banco de Dados em estrutura local, Segurança da Informação e Controle Direto dos Dados.</w:t>
      </w:r>
    </w:p>
    <w:p w:rsidR="00273BBA" w:rsidRPr="00B60553" w:rsidRDefault="00273BBA" w:rsidP="00B60553">
      <w:pPr>
        <w:jc w:val="both"/>
        <w:rPr>
          <w:color w:val="000000"/>
          <w:sz w:val="24"/>
          <w:szCs w:val="24"/>
        </w:rPr>
      </w:pPr>
    </w:p>
    <w:p w:rsidR="00B60553" w:rsidRPr="00B60553" w:rsidRDefault="00273BBA" w:rsidP="00B60553">
      <w:pPr>
        <w:jc w:val="both"/>
        <w:rPr>
          <w:color w:val="000000"/>
          <w:sz w:val="24"/>
          <w:szCs w:val="24"/>
        </w:rPr>
      </w:pPr>
      <w:r w:rsidRPr="00B60553">
        <w:rPr>
          <w:color w:val="000000"/>
          <w:sz w:val="24"/>
          <w:szCs w:val="24"/>
        </w:rPr>
        <w:t xml:space="preserve">3.3.1. </w:t>
      </w:r>
      <w:r w:rsidR="00B60553" w:rsidRPr="00B60553">
        <w:rPr>
          <w:color w:val="000000"/>
          <w:sz w:val="24"/>
          <w:szCs w:val="24"/>
        </w:rPr>
        <w:t>A instalação local do banco de dados garante que todas as informações fiscais, financeiras e cadastrais dos contribuintes permaneçam sob controle exclusivo do município, sem depender de terceiros para o armazenamento em nuvem. Isso reduz o risco de:</w:t>
      </w:r>
      <w:r w:rsidR="00B60553" w:rsidRPr="00B60553">
        <w:rPr>
          <w:color w:val="000000"/>
          <w:sz w:val="24"/>
          <w:szCs w:val="24"/>
        </w:rPr>
        <w:cr/>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vazamento de dados sensíveis (como CPF, CNPJ, débitos, histórico tributário);</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exposição indevida a ataques externos, como ransomwares e acessos indevidos via internet pública;</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uso indevido por provedores externos, especialmente quando há cláusulas obscuras sobre propriedade e cópia dos dados.</w:t>
      </w:r>
    </w:p>
    <w:p w:rsidR="00B60553" w:rsidRPr="00B60553" w:rsidRDefault="00B60553" w:rsidP="00B60553">
      <w:pPr>
        <w:jc w:val="both"/>
        <w:rPr>
          <w:color w:val="000000"/>
          <w:sz w:val="24"/>
          <w:szCs w:val="24"/>
        </w:rPr>
      </w:pPr>
    </w:p>
    <w:p w:rsidR="00B60553" w:rsidRDefault="00273BBA" w:rsidP="00B60553">
      <w:pPr>
        <w:jc w:val="both"/>
        <w:rPr>
          <w:color w:val="000000"/>
          <w:sz w:val="24"/>
          <w:szCs w:val="24"/>
        </w:rPr>
      </w:pPr>
      <w:r w:rsidRPr="00B60553">
        <w:rPr>
          <w:color w:val="000000"/>
          <w:sz w:val="24"/>
          <w:szCs w:val="24"/>
        </w:rPr>
        <w:t xml:space="preserve">3.3.2. </w:t>
      </w:r>
      <w:r w:rsidR="00B60553" w:rsidRPr="00B60553">
        <w:rPr>
          <w:color w:val="000000"/>
          <w:sz w:val="24"/>
          <w:szCs w:val="24"/>
        </w:rPr>
        <w:t xml:space="preserve">Além disso, a gestão local permite maior controle sobre quem acessa o sistema, quando e de onde. </w:t>
      </w:r>
    </w:p>
    <w:p w:rsidR="00273BBA" w:rsidRPr="00B60553" w:rsidRDefault="00273BBA" w:rsidP="00B60553">
      <w:pPr>
        <w:jc w:val="both"/>
        <w:rPr>
          <w:color w:val="000000"/>
          <w:sz w:val="24"/>
          <w:szCs w:val="24"/>
        </w:rPr>
      </w:pPr>
    </w:p>
    <w:p w:rsidR="00B60553" w:rsidRPr="00B60553" w:rsidRDefault="00273BBA" w:rsidP="00B60553">
      <w:pPr>
        <w:jc w:val="both"/>
        <w:rPr>
          <w:color w:val="000000"/>
          <w:sz w:val="24"/>
          <w:szCs w:val="24"/>
        </w:rPr>
      </w:pPr>
      <w:r w:rsidRPr="00B60553">
        <w:rPr>
          <w:color w:val="000000"/>
          <w:sz w:val="24"/>
          <w:szCs w:val="24"/>
        </w:rPr>
        <w:t xml:space="preserve">3.3.2.1. </w:t>
      </w:r>
      <w:r w:rsidR="00B60553" w:rsidRPr="00B60553">
        <w:rPr>
          <w:color w:val="000000"/>
          <w:sz w:val="24"/>
          <w:szCs w:val="24"/>
        </w:rPr>
        <w:t>Atendimento à LGPD (Lei Geral de Proteção de Dados) - De acordo com a Lei nº 13.709/2018, o controlador dos dados (no caso, a Prefeitura) é responsável por garantir que os dados pessoais sejam armazenados e tratados com segurança e transparência.</w:t>
      </w:r>
    </w:p>
    <w:p w:rsidR="00B60553" w:rsidRPr="00B60553" w:rsidRDefault="00B60553" w:rsidP="00B60553">
      <w:pPr>
        <w:jc w:val="both"/>
        <w:rPr>
          <w:color w:val="000000"/>
          <w:sz w:val="24"/>
          <w:szCs w:val="24"/>
        </w:rPr>
      </w:pPr>
      <w:r w:rsidRPr="00B60553">
        <w:rPr>
          <w:color w:val="000000"/>
          <w:sz w:val="24"/>
          <w:szCs w:val="24"/>
        </w:rPr>
        <w:t>Com o banco instalado em rede interna, o município pode:</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implementar políticas próprias de backup, auditoria e acesso;</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evitar ambiguidades sobre a custódia legal dos dados;</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responder de forma mais direta a incidentes, notificações e solicitações dos titulares dos dados.</w:t>
      </w:r>
    </w:p>
    <w:p w:rsidR="00B60553" w:rsidRPr="00B60553" w:rsidRDefault="00B60553" w:rsidP="00B60553">
      <w:pPr>
        <w:jc w:val="both"/>
        <w:rPr>
          <w:color w:val="000000"/>
          <w:sz w:val="24"/>
          <w:szCs w:val="24"/>
        </w:rPr>
      </w:pPr>
    </w:p>
    <w:p w:rsidR="00B60553" w:rsidRPr="00B60553" w:rsidRDefault="00273BBA" w:rsidP="00B60553">
      <w:pPr>
        <w:jc w:val="both"/>
        <w:rPr>
          <w:color w:val="000000"/>
          <w:sz w:val="24"/>
          <w:szCs w:val="24"/>
        </w:rPr>
      </w:pPr>
      <w:r w:rsidRPr="00B60553">
        <w:rPr>
          <w:color w:val="000000"/>
          <w:sz w:val="24"/>
          <w:szCs w:val="24"/>
        </w:rPr>
        <w:t xml:space="preserve">3.3.3. </w:t>
      </w:r>
      <w:r w:rsidR="00B60553" w:rsidRPr="00B60553">
        <w:rPr>
          <w:color w:val="000000"/>
          <w:sz w:val="24"/>
          <w:szCs w:val="24"/>
        </w:rPr>
        <w:t>Redução de Dependência de Conectividade Externa - Em muitas situações, a conexão com a internet pode ser instável, comprometendo a operação de sistemas em nuvem.</w:t>
      </w:r>
    </w:p>
    <w:p w:rsidR="00B60553" w:rsidRPr="00B60553" w:rsidRDefault="00B60553" w:rsidP="00B60553">
      <w:pPr>
        <w:jc w:val="both"/>
        <w:rPr>
          <w:color w:val="000000"/>
          <w:sz w:val="24"/>
          <w:szCs w:val="24"/>
        </w:rPr>
      </w:pPr>
      <w:r w:rsidRPr="00B60553">
        <w:rPr>
          <w:color w:val="000000"/>
          <w:sz w:val="24"/>
          <w:szCs w:val="24"/>
        </w:rPr>
        <w:lastRenderedPageBreak/>
        <w:t>Com o banco de dados local:</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o sistema continua operacional mesmo em caso de queda da internet;</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as atividades internas (lançamentos, atendimentos, cadastros) não são paralisadas por problemas de conectividade;</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há maior garantia de continuidade do serviço público tributário.</w:t>
      </w:r>
    </w:p>
    <w:p w:rsidR="00B60553" w:rsidRPr="00B60553" w:rsidRDefault="00B60553" w:rsidP="00B60553">
      <w:pPr>
        <w:jc w:val="both"/>
        <w:rPr>
          <w:color w:val="000000"/>
          <w:sz w:val="24"/>
          <w:szCs w:val="24"/>
        </w:rPr>
      </w:pPr>
    </w:p>
    <w:p w:rsidR="00B60553" w:rsidRPr="00B60553" w:rsidRDefault="00273BBA" w:rsidP="00B60553">
      <w:pPr>
        <w:jc w:val="both"/>
        <w:rPr>
          <w:color w:val="000000"/>
          <w:sz w:val="24"/>
          <w:szCs w:val="24"/>
        </w:rPr>
      </w:pPr>
      <w:r w:rsidRPr="00B60553">
        <w:rPr>
          <w:color w:val="000000"/>
          <w:sz w:val="24"/>
          <w:szCs w:val="24"/>
        </w:rPr>
        <w:t xml:space="preserve">3.3.4. </w:t>
      </w:r>
      <w:r w:rsidR="00B60553" w:rsidRPr="00B60553">
        <w:rPr>
          <w:color w:val="000000"/>
          <w:sz w:val="24"/>
          <w:szCs w:val="24"/>
        </w:rPr>
        <w:t>Autonomia Técnica e Estratégica- Instalar o banco de dados localmente oferece ao município maior autonomia para administrar o sistema, com liberdade para:</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realizar ajustes técnicos, manutenção ou upgrades no servidor;</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controlar cronogramas de backup e janelas de manutenção;</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evitar vinculação contratual permanente com empresas de nuvem para serviços essenciais.</w:t>
      </w:r>
    </w:p>
    <w:p w:rsidR="00B60553" w:rsidRPr="00B60553" w:rsidRDefault="00B60553" w:rsidP="00B60553">
      <w:pPr>
        <w:jc w:val="both"/>
        <w:rPr>
          <w:color w:val="000000"/>
          <w:sz w:val="24"/>
          <w:szCs w:val="24"/>
        </w:rPr>
      </w:pPr>
    </w:p>
    <w:p w:rsidR="00B60553" w:rsidRPr="00B60553" w:rsidRDefault="00273BBA" w:rsidP="00B60553">
      <w:pPr>
        <w:jc w:val="both"/>
        <w:rPr>
          <w:color w:val="000000"/>
          <w:sz w:val="24"/>
          <w:szCs w:val="24"/>
        </w:rPr>
      </w:pPr>
      <w:r w:rsidRPr="00B60553">
        <w:rPr>
          <w:color w:val="000000"/>
          <w:sz w:val="24"/>
          <w:szCs w:val="24"/>
        </w:rPr>
        <w:t xml:space="preserve">3.3.5. </w:t>
      </w:r>
      <w:r w:rsidR="00B60553" w:rsidRPr="00B60553">
        <w:rPr>
          <w:color w:val="000000"/>
          <w:sz w:val="24"/>
          <w:szCs w:val="24"/>
        </w:rPr>
        <w:t>Custo-benefício a médio e longo prazo - Embora soluções em nuvem possam parecer inicialmente mais econômicas, elas geralmente envolvem:</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custos mensais continuados (modelo SaaS);</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cobrança adicional por armazenamento, usuários, relatórios e suporte;</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dependência do fornecedor para qualquer modificação ou recuperação de dados.</w:t>
      </w:r>
    </w:p>
    <w:p w:rsidR="00B60553" w:rsidRPr="00B60553" w:rsidRDefault="00B60553" w:rsidP="00B60553">
      <w:pPr>
        <w:jc w:val="both"/>
        <w:rPr>
          <w:color w:val="000000"/>
          <w:sz w:val="24"/>
          <w:szCs w:val="24"/>
        </w:rPr>
      </w:pPr>
    </w:p>
    <w:p w:rsidR="00B60553" w:rsidRPr="00B60553" w:rsidRDefault="00273BBA" w:rsidP="00B60553">
      <w:pPr>
        <w:jc w:val="both"/>
        <w:rPr>
          <w:color w:val="000000"/>
          <w:sz w:val="24"/>
          <w:szCs w:val="24"/>
        </w:rPr>
      </w:pPr>
      <w:r w:rsidRPr="00B60553">
        <w:rPr>
          <w:color w:val="000000"/>
          <w:sz w:val="24"/>
          <w:szCs w:val="24"/>
        </w:rPr>
        <w:t xml:space="preserve">3.3.6. </w:t>
      </w:r>
      <w:r w:rsidR="00B60553" w:rsidRPr="00B60553">
        <w:rPr>
          <w:color w:val="000000"/>
          <w:sz w:val="24"/>
          <w:szCs w:val="24"/>
        </w:rPr>
        <w:t>Com o banco de dados local, o investimento é concentrado na estrutura inicial, sem custos recorrentes obrigatórios, permitindo planejamento financeiro mais estável.</w:t>
      </w:r>
    </w:p>
    <w:p w:rsidR="00B60553" w:rsidRPr="00B60553" w:rsidRDefault="00273BBA" w:rsidP="00B60553">
      <w:pPr>
        <w:jc w:val="both"/>
        <w:rPr>
          <w:color w:val="000000"/>
          <w:sz w:val="24"/>
          <w:szCs w:val="24"/>
        </w:rPr>
      </w:pPr>
      <w:r w:rsidRPr="00B60553">
        <w:rPr>
          <w:color w:val="000000"/>
          <w:sz w:val="24"/>
          <w:szCs w:val="24"/>
        </w:rPr>
        <w:t xml:space="preserve">3.3.7. </w:t>
      </w:r>
      <w:r w:rsidR="00B60553" w:rsidRPr="00B60553">
        <w:rPr>
          <w:color w:val="000000"/>
          <w:sz w:val="24"/>
          <w:szCs w:val="24"/>
        </w:rPr>
        <w:t xml:space="preserve">Facilidade de Integração com Sistemas Legados - Muitas prefeituras já operam sistemas locais (por exemplo, de contabilidade, protocolo, patrimônio), que se integram mais facilmente com um banco de dados também local. </w:t>
      </w:r>
    </w:p>
    <w:p w:rsidR="00B60553" w:rsidRPr="00B60553" w:rsidRDefault="00273BBA" w:rsidP="00B60553">
      <w:pPr>
        <w:jc w:val="both"/>
        <w:rPr>
          <w:color w:val="000000"/>
          <w:sz w:val="24"/>
          <w:szCs w:val="24"/>
        </w:rPr>
      </w:pPr>
      <w:r w:rsidRPr="00B60553">
        <w:rPr>
          <w:color w:val="000000"/>
          <w:sz w:val="24"/>
          <w:szCs w:val="24"/>
        </w:rPr>
        <w:t xml:space="preserve">3.3.8. </w:t>
      </w:r>
      <w:r w:rsidR="00B60553" w:rsidRPr="00B60553">
        <w:rPr>
          <w:color w:val="000000"/>
          <w:sz w:val="24"/>
          <w:szCs w:val="24"/>
        </w:rPr>
        <w:t>Maior personalização e adaptação às necessidades locais - Soluções com banco local são mais facilmente customizáveis, pois:</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não estão sujeitas a padronizações impostas por plataformas de nuvem;</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podem ser adaptadas pelo próprio corpo técnico da Prefeitura ou contratado localmente;</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permitem maior flexibilidade quanto a relatórios, módulos e interfaces.</w:t>
      </w:r>
    </w:p>
    <w:p w:rsidR="00B60553" w:rsidRPr="00B60553" w:rsidRDefault="00B60553" w:rsidP="00B60553">
      <w:pPr>
        <w:jc w:val="both"/>
        <w:rPr>
          <w:color w:val="000000"/>
          <w:sz w:val="24"/>
          <w:szCs w:val="24"/>
        </w:rPr>
      </w:pPr>
    </w:p>
    <w:p w:rsidR="00B60553" w:rsidRPr="00B60553" w:rsidRDefault="00273BBA" w:rsidP="00B60553">
      <w:pPr>
        <w:jc w:val="both"/>
        <w:rPr>
          <w:color w:val="000000"/>
          <w:sz w:val="24"/>
          <w:szCs w:val="24"/>
        </w:rPr>
      </w:pPr>
      <w:r w:rsidRPr="00B60553">
        <w:rPr>
          <w:color w:val="000000"/>
          <w:sz w:val="24"/>
          <w:szCs w:val="24"/>
        </w:rPr>
        <w:t xml:space="preserve">3.4. </w:t>
      </w:r>
      <w:r w:rsidR="00B60553" w:rsidRPr="00B60553">
        <w:rPr>
          <w:color w:val="000000"/>
          <w:sz w:val="24"/>
          <w:szCs w:val="24"/>
        </w:rPr>
        <w:t>Portanto, a instalação local do banco de dados é justificada por razões de segurança, autonomia, continuidade do serviço, adequação legal (LGPD), integração técnica, estabilidade operacional e melhor custo-benefício a médio prazo. Essa decisão está alinhada com os princípios da eficiência e da economicidade previstos na Lei nº 14.133/2021 (Nova Lei de Licitações e Contratos).</w:t>
      </w:r>
    </w:p>
    <w:p w:rsidR="00B60553" w:rsidRDefault="00B60553" w:rsidP="00B60553">
      <w:pPr>
        <w:jc w:val="both"/>
        <w:rPr>
          <w:color w:val="000000"/>
          <w:sz w:val="24"/>
          <w:szCs w:val="24"/>
        </w:rPr>
      </w:pPr>
    </w:p>
    <w:p w:rsidR="00BE5AA1" w:rsidRPr="00AD7CC7" w:rsidRDefault="00BE5AA1" w:rsidP="00BE5AA1">
      <w:pPr>
        <w:spacing w:before="18"/>
        <w:ind w:left="48"/>
        <w:rPr>
          <w:b/>
          <w:bCs/>
          <w:sz w:val="24"/>
          <w:szCs w:val="24"/>
          <w:lang w:val="pt-PT"/>
        </w:rPr>
      </w:pPr>
      <w:r w:rsidRPr="00AD7CC7">
        <w:rPr>
          <w:b/>
          <w:bCs/>
          <w:sz w:val="24"/>
          <w:szCs w:val="24"/>
          <w:lang w:val="pt-PT"/>
        </w:rPr>
        <w:t xml:space="preserve">4. </w:t>
      </w:r>
      <w:r w:rsidRPr="00AD7CC7">
        <w:rPr>
          <w:b/>
          <w:bCs/>
          <w:sz w:val="24"/>
          <w:szCs w:val="24"/>
        </w:rPr>
        <w:t>DESCRIÇÃO DA SOLUÇÃO COMO UM TODO CONSIDERADO O CICLO DE VIDA DO OBJETO (art. 6º, inciso XXIII, alínea ‘c’)</w:t>
      </w:r>
    </w:p>
    <w:p w:rsidR="00BE5AA1" w:rsidRPr="00B60553" w:rsidRDefault="00BE5AA1"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 </w:t>
      </w:r>
    </w:p>
    <w:p w:rsidR="00B60553" w:rsidRDefault="00273BBA" w:rsidP="00B60553">
      <w:pPr>
        <w:jc w:val="both"/>
        <w:rPr>
          <w:color w:val="000000"/>
          <w:sz w:val="24"/>
          <w:szCs w:val="24"/>
        </w:rPr>
      </w:pPr>
      <w:r w:rsidRPr="00B60553">
        <w:rPr>
          <w:color w:val="000000"/>
          <w:sz w:val="24"/>
          <w:szCs w:val="24"/>
        </w:rPr>
        <w:t xml:space="preserve">4.1. </w:t>
      </w:r>
      <w:r w:rsidR="00B60553" w:rsidRPr="00B60553">
        <w:rPr>
          <w:color w:val="000000"/>
          <w:sz w:val="24"/>
          <w:szCs w:val="24"/>
        </w:rPr>
        <w:t xml:space="preserve">A solução a ser contratada consiste na cessão de uso de softwares integrados de Gestão Pública, acompanhada dos serviços necessários à sua plena operacionalização, </w:t>
      </w:r>
      <w:r w:rsidR="00B60553" w:rsidRPr="00B60553">
        <w:rPr>
          <w:color w:val="000000"/>
          <w:sz w:val="24"/>
          <w:szCs w:val="24"/>
        </w:rPr>
        <w:lastRenderedPageBreak/>
        <w:t>abrangendo as etapas de planejamento, implantação, operação, manutenção e encerramento, de forma a garantir a eficiência, a continuidade e a sustentabilidade da solução ao longo de todo o seu ciclo de vida.</w:t>
      </w:r>
    </w:p>
    <w:p w:rsidR="00273BBA" w:rsidRPr="00B60553" w:rsidRDefault="00273BBA" w:rsidP="00B60553">
      <w:pPr>
        <w:jc w:val="both"/>
        <w:rPr>
          <w:color w:val="000000"/>
          <w:sz w:val="24"/>
          <w:szCs w:val="24"/>
        </w:rPr>
      </w:pPr>
    </w:p>
    <w:p w:rsidR="00B60553" w:rsidRDefault="00273BBA" w:rsidP="00B60553">
      <w:pPr>
        <w:jc w:val="both"/>
        <w:rPr>
          <w:color w:val="000000"/>
          <w:sz w:val="24"/>
          <w:szCs w:val="24"/>
        </w:rPr>
      </w:pPr>
      <w:r w:rsidRPr="00B60553">
        <w:rPr>
          <w:color w:val="000000"/>
          <w:sz w:val="24"/>
          <w:szCs w:val="24"/>
        </w:rPr>
        <w:t xml:space="preserve">4.2. </w:t>
      </w:r>
      <w:r w:rsidR="00B60553" w:rsidRPr="00B60553">
        <w:rPr>
          <w:color w:val="000000"/>
          <w:sz w:val="24"/>
          <w:szCs w:val="24"/>
        </w:rPr>
        <w:t xml:space="preserve">Na fase inicial, a solução contempla o planejamento da implantação, com levantamento das necessidades da Administração, diagnóstico dos sistemas atualmente utilizados, definição de cronograma, metodologia de execução e alinhamento técnico entre a equipe da contratada e os gestores e usuários do órgão. Essa etapa é essencial para assegurar que a solução esteja aderente às rotinas administrativas e às exigências legais e operacionais. </w:t>
      </w:r>
    </w:p>
    <w:p w:rsidR="00BE5AA1" w:rsidRPr="00B60553" w:rsidRDefault="00BE5AA1" w:rsidP="00B60553">
      <w:pPr>
        <w:jc w:val="both"/>
        <w:rPr>
          <w:color w:val="000000"/>
          <w:sz w:val="24"/>
          <w:szCs w:val="24"/>
        </w:rPr>
      </w:pPr>
    </w:p>
    <w:p w:rsidR="00B60553" w:rsidRDefault="00BE5AA1" w:rsidP="00B60553">
      <w:pPr>
        <w:jc w:val="both"/>
        <w:rPr>
          <w:color w:val="000000"/>
          <w:sz w:val="24"/>
          <w:szCs w:val="24"/>
        </w:rPr>
      </w:pPr>
      <w:r w:rsidRPr="00B60553">
        <w:rPr>
          <w:color w:val="000000"/>
          <w:sz w:val="24"/>
          <w:szCs w:val="24"/>
        </w:rPr>
        <w:t xml:space="preserve">4.3. </w:t>
      </w:r>
      <w:r w:rsidR="00B60553" w:rsidRPr="00B60553">
        <w:rPr>
          <w:color w:val="000000"/>
          <w:sz w:val="24"/>
          <w:szCs w:val="24"/>
        </w:rPr>
        <w:t>A etapa de implantação compreende a configuração</w:t>
      </w:r>
      <w:r w:rsidR="00A52811">
        <w:rPr>
          <w:color w:val="000000"/>
          <w:sz w:val="24"/>
          <w:szCs w:val="24"/>
        </w:rPr>
        <w:t xml:space="preserve"> </w:t>
      </w:r>
      <w:r w:rsidR="00B60553" w:rsidRPr="00B60553">
        <w:rPr>
          <w:color w:val="000000"/>
          <w:sz w:val="24"/>
          <w:szCs w:val="24"/>
        </w:rPr>
        <w:t xml:space="preserve">e disponibilização dos módulos contratados, assegurando sua integração e adequado funcionamento. Essa fase inclui testes operacionais, ajustes necessários, de modo a evitar interrupções na prestação dos serviços públicos e assegurar a continuidade das atividades administrativas. </w:t>
      </w:r>
    </w:p>
    <w:p w:rsidR="00A52811" w:rsidRPr="00B60553" w:rsidRDefault="00A52811"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4.4.A solução prevê, ainda, a capacitação dos usuários indicados pela Administração, por meio de treinamentos teóricos e práticos, presenciais ou remotos, visando assegurar o correto uso das funcionalidades do sistema, a padronização de procedimentos e a maximização dos benefícios esperados com a utilização da ferramenta.</w:t>
      </w:r>
    </w:p>
    <w:p w:rsidR="00A52811" w:rsidRPr="00B60553" w:rsidRDefault="00A52811"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4.5.A contratada deverá disponibilizar suporte técnico especializado, manutenção corretiva, preventiva e evolutiva, bem como atualizações periódicas do sistema, garantindo a adequação contínua às alterações legais, normativas e tecnológicas, especialmente aquelas decorrentes de exigências dos órgãos de controle e da legislação vigente.</w:t>
      </w:r>
    </w:p>
    <w:p w:rsidR="00A52811" w:rsidRPr="00B60553" w:rsidRDefault="00A52811"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4.6.Ao longo de todo o ciclo de vida da solução, deverão ser observados rigorosamente os requisitos de segurança da informação e de proteção de dados pessoais, em conformidade com a Lei Geral de Proteção de Dados Pessoais (LGPD), assegurando o tratamento adequado dos dados, o controle de acessos, a rastreabilidade das operações e a mitigação de riscos.</w:t>
      </w:r>
    </w:p>
    <w:p w:rsidR="00A52811" w:rsidRDefault="00A52811" w:rsidP="00B60553">
      <w:pPr>
        <w:jc w:val="both"/>
        <w:rPr>
          <w:color w:val="000000"/>
          <w:sz w:val="24"/>
          <w:szCs w:val="24"/>
        </w:rPr>
      </w:pPr>
    </w:p>
    <w:p w:rsidR="00A52811" w:rsidRPr="00AD7CC7" w:rsidRDefault="00A52811" w:rsidP="00A52811">
      <w:pPr>
        <w:spacing w:before="18"/>
        <w:ind w:left="48"/>
        <w:rPr>
          <w:b/>
          <w:sz w:val="24"/>
          <w:szCs w:val="24"/>
        </w:rPr>
      </w:pPr>
      <w:r w:rsidRPr="00AD7CC7">
        <w:rPr>
          <w:b/>
          <w:sz w:val="24"/>
          <w:szCs w:val="24"/>
        </w:rPr>
        <w:t>5.REQUISITOS</w:t>
      </w:r>
      <w:r>
        <w:rPr>
          <w:b/>
          <w:sz w:val="24"/>
          <w:szCs w:val="24"/>
        </w:rPr>
        <w:t xml:space="preserve"> </w:t>
      </w:r>
      <w:r w:rsidRPr="00AD7CC7">
        <w:rPr>
          <w:b/>
          <w:sz w:val="24"/>
          <w:szCs w:val="24"/>
        </w:rPr>
        <w:t>DA</w:t>
      </w:r>
      <w:r>
        <w:rPr>
          <w:b/>
          <w:sz w:val="24"/>
          <w:szCs w:val="24"/>
        </w:rPr>
        <w:t xml:space="preserve"> </w:t>
      </w:r>
      <w:r w:rsidRPr="00AD7CC7">
        <w:rPr>
          <w:b/>
          <w:sz w:val="24"/>
          <w:szCs w:val="24"/>
        </w:rPr>
        <w:t>CONTRATAÇÃO:</w:t>
      </w:r>
    </w:p>
    <w:p w:rsidR="00A52811" w:rsidRPr="00B60553" w:rsidRDefault="00A52811"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5.1.</w:t>
      </w:r>
      <w:r w:rsidRPr="00B60553">
        <w:rPr>
          <w:color w:val="000000"/>
          <w:sz w:val="24"/>
          <w:szCs w:val="24"/>
        </w:rPr>
        <w:tab/>
        <w:t>Além dos critérios de sustentabilidade aplicáveis à contratação, os requisitos da contratação estão detalhados neste instrumento.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5.2.</w:t>
      </w:r>
      <w:r w:rsidRPr="00B60553">
        <w:rPr>
          <w:color w:val="000000"/>
          <w:sz w:val="24"/>
          <w:szCs w:val="24"/>
        </w:rPr>
        <w:tab/>
        <w:t>Imperiosa, ainda, a apresentação da documentação prevista no alusivo à FORMA E CRITÉRIOS DE SELEÇÃO DO CONTRATADO, deste Termo de Referência.</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5.3.</w:t>
      </w:r>
      <w:r w:rsidRPr="00B60553">
        <w:rPr>
          <w:color w:val="000000"/>
          <w:sz w:val="24"/>
          <w:szCs w:val="24"/>
        </w:rPr>
        <w:tab/>
        <w:t xml:space="preserve"> Subcontratação:</w:t>
      </w:r>
    </w:p>
    <w:p w:rsidR="00A52811" w:rsidRPr="00B60553" w:rsidRDefault="00A52811"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lastRenderedPageBreak/>
        <w:t>5.3.1.</w:t>
      </w:r>
      <w:r w:rsidRPr="00B60553">
        <w:rPr>
          <w:color w:val="000000"/>
          <w:sz w:val="24"/>
          <w:szCs w:val="24"/>
        </w:rPr>
        <w:tab/>
        <w:t>É vedada a subcontratação.</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5.4.</w:t>
      </w:r>
      <w:r w:rsidRPr="00B60553">
        <w:rPr>
          <w:color w:val="000000"/>
          <w:sz w:val="24"/>
          <w:szCs w:val="24"/>
        </w:rPr>
        <w:tab/>
        <w:t>Garantia da contratação:</w:t>
      </w:r>
    </w:p>
    <w:p w:rsidR="00A52811" w:rsidRPr="00B60553" w:rsidRDefault="00A52811"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5.4.1.</w:t>
      </w:r>
      <w:r w:rsidRPr="00B60553">
        <w:rPr>
          <w:color w:val="000000"/>
          <w:sz w:val="24"/>
          <w:szCs w:val="24"/>
        </w:rPr>
        <w:tab/>
        <w:t xml:space="preserve"> Não haverá exigência da garantia da contratação dos artigos 96 e seguintes da Lei nº 14.133, de 2021, diante da natureza do objeto.</w:t>
      </w:r>
    </w:p>
    <w:p w:rsidR="00B60553" w:rsidRDefault="00B60553" w:rsidP="00B60553">
      <w:pPr>
        <w:jc w:val="both"/>
        <w:rPr>
          <w:color w:val="000000"/>
          <w:sz w:val="24"/>
          <w:szCs w:val="24"/>
        </w:rPr>
      </w:pPr>
    </w:p>
    <w:p w:rsidR="00070B29" w:rsidRPr="00AD7CC7" w:rsidRDefault="00070B29" w:rsidP="00070B29">
      <w:pPr>
        <w:spacing w:before="19"/>
        <w:rPr>
          <w:b/>
          <w:sz w:val="24"/>
          <w:szCs w:val="24"/>
        </w:rPr>
      </w:pPr>
      <w:r w:rsidRPr="00AD7CC7">
        <w:rPr>
          <w:b/>
          <w:sz w:val="24"/>
          <w:szCs w:val="24"/>
        </w:rPr>
        <w:t>6. ESPECIFICAÇÃO ENTREGA ECRITÉRIO</w:t>
      </w:r>
      <w:r>
        <w:rPr>
          <w:b/>
          <w:sz w:val="24"/>
          <w:szCs w:val="24"/>
        </w:rPr>
        <w:t xml:space="preserve"> </w:t>
      </w:r>
      <w:r w:rsidRPr="00AD7CC7">
        <w:rPr>
          <w:b/>
          <w:sz w:val="24"/>
          <w:szCs w:val="24"/>
        </w:rPr>
        <w:t>DE</w:t>
      </w:r>
      <w:r>
        <w:rPr>
          <w:b/>
          <w:sz w:val="24"/>
          <w:szCs w:val="24"/>
        </w:rPr>
        <w:t xml:space="preserve"> </w:t>
      </w:r>
      <w:r w:rsidRPr="00AD7CC7">
        <w:rPr>
          <w:b/>
          <w:sz w:val="24"/>
          <w:szCs w:val="24"/>
        </w:rPr>
        <w:t>ACEITAÇÃO</w:t>
      </w:r>
      <w:r>
        <w:rPr>
          <w:b/>
          <w:sz w:val="24"/>
          <w:szCs w:val="24"/>
        </w:rPr>
        <w:t xml:space="preserve"> </w:t>
      </w:r>
      <w:r w:rsidRPr="00AD7CC7">
        <w:rPr>
          <w:b/>
          <w:sz w:val="24"/>
          <w:szCs w:val="24"/>
        </w:rPr>
        <w:t>DO</w:t>
      </w:r>
      <w:r>
        <w:rPr>
          <w:b/>
          <w:sz w:val="24"/>
          <w:szCs w:val="24"/>
        </w:rPr>
        <w:t xml:space="preserve"> </w:t>
      </w:r>
      <w:r w:rsidRPr="00AD7CC7">
        <w:rPr>
          <w:b/>
          <w:sz w:val="24"/>
          <w:szCs w:val="24"/>
        </w:rPr>
        <w:t>OBJETO.</w:t>
      </w:r>
    </w:p>
    <w:p w:rsidR="00070B29" w:rsidRPr="00B60553" w:rsidRDefault="00070B29"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 </w:t>
      </w:r>
    </w:p>
    <w:p w:rsidR="00B60553" w:rsidRPr="00B60553" w:rsidRDefault="00070B29" w:rsidP="00B60553">
      <w:pPr>
        <w:jc w:val="both"/>
        <w:rPr>
          <w:color w:val="000000"/>
          <w:sz w:val="24"/>
          <w:szCs w:val="24"/>
        </w:rPr>
      </w:pPr>
      <w:r w:rsidRPr="00B60553">
        <w:rPr>
          <w:color w:val="000000"/>
          <w:sz w:val="24"/>
          <w:szCs w:val="24"/>
        </w:rPr>
        <w:t xml:space="preserve">6.1. </w:t>
      </w:r>
      <w:r w:rsidR="00B60553" w:rsidRPr="00B60553">
        <w:rPr>
          <w:color w:val="000000"/>
          <w:sz w:val="24"/>
          <w:szCs w:val="24"/>
        </w:rPr>
        <w:t>A prestação dos serviços, incluindo tudo que for necessário para a operacionalização da prestação dos serviços especificados neste termo não exige local específico pois trata–se de um serviço via web. Sendo disponibilizado no computado da rede da Secretaria Municipal da Fazenda.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6.1.2. Só será aceito a prestação de serviços, que estiver de acordo com as especificações exigidas pela Secretaria requerente e por este termo;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6.2. DA PRESTAÇÃO DE SERVIÇOS:</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6.2.1. </w:t>
      </w:r>
      <w:r w:rsidR="00B60553" w:rsidRPr="00B60553">
        <w:rPr>
          <w:color w:val="000000"/>
          <w:sz w:val="24"/>
          <w:szCs w:val="24"/>
        </w:rPr>
        <w:t>Os serviços englobam a migração de dados legado, implantação, treinamento e aperfeiçoamento, locação de licença de uso para usuários ilimitados, provimento de Datacenter, suporte técnico e manutenção corretiva, legal e tecnológica, a serem executados de forma continuada, necessários à evolução da prestação dos serviços.</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 xml:space="preserve">6.2.2. </w:t>
      </w:r>
      <w:r w:rsidR="00070B29" w:rsidRPr="00B60553">
        <w:rPr>
          <w:color w:val="000000"/>
          <w:sz w:val="24"/>
          <w:szCs w:val="24"/>
        </w:rPr>
        <w:t>OS SISTEMAS DEVERÃO ENGLOBAR</w:t>
      </w:r>
      <w:r w:rsidRPr="00B60553">
        <w:rPr>
          <w:color w:val="000000"/>
          <w:sz w:val="24"/>
          <w:szCs w:val="24"/>
        </w:rPr>
        <w:t>:</w:t>
      </w:r>
    </w:p>
    <w:p w:rsidR="00070B29" w:rsidRPr="00B60553" w:rsidRDefault="00070B29"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Sistema de Tributação Municipal (Plataforma Web e/ou Desktop)</w:t>
      </w:r>
    </w:p>
    <w:p w:rsidR="00B60553" w:rsidRPr="00B60553" w:rsidRDefault="00B60553" w:rsidP="00B60553">
      <w:pPr>
        <w:jc w:val="both"/>
        <w:rPr>
          <w:color w:val="000000"/>
          <w:sz w:val="24"/>
          <w:szCs w:val="24"/>
        </w:rPr>
      </w:pPr>
      <w:r w:rsidRPr="00B60553">
        <w:rPr>
          <w:color w:val="000000"/>
          <w:sz w:val="24"/>
          <w:szCs w:val="24"/>
        </w:rPr>
        <w:t>Características gerais:</w:t>
      </w:r>
    </w:p>
    <w:p w:rsidR="00B60553" w:rsidRPr="00B60553" w:rsidRDefault="00B60553" w:rsidP="00B60553">
      <w:pPr>
        <w:jc w:val="both"/>
        <w:rPr>
          <w:color w:val="000000"/>
          <w:sz w:val="24"/>
          <w:szCs w:val="24"/>
        </w:rPr>
      </w:pPr>
      <w:r w:rsidRPr="00B60553">
        <w:rPr>
          <w:color w:val="000000"/>
          <w:sz w:val="24"/>
          <w:szCs w:val="24"/>
        </w:rPr>
        <w:t>Módulo Imobiliário</w:t>
      </w:r>
    </w:p>
    <w:p w:rsidR="00B60553" w:rsidRPr="00B60553" w:rsidRDefault="00B60553" w:rsidP="00B60553">
      <w:pPr>
        <w:jc w:val="both"/>
        <w:rPr>
          <w:color w:val="000000"/>
          <w:sz w:val="24"/>
          <w:szCs w:val="24"/>
        </w:rPr>
      </w:pPr>
      <w:r w:rsidRPr="00B60553">
        <w:rPr>
          <w:color w:val="000000"/>
          <w:sz w:val="24"/>
          <w:szCs w:val="24"/>
        </w:rPr>
        <w:t>Módulo Mobiliário</w:t>
      </w:r>
    </w:p>
    <w:p w:rsidR="00B60553" w:rsidRPr="00B60553" w:rsidRDefault="00B60553" w:rsidP="00B60553">
      <w:pPr>
        <w:jc w:val="both"/>
        <w:rPr>
          <w:color w:val="000000"/>
          <w:sz w:val="24"/>
          <w:szCs w:val="24"/>
        </w:rPr>
      </w:pPr>
      <w:r w:rsidRPr="00B60553">
        <w:rPr>
          <w:color w:val="000000"/>
          <w:sz w:val="24"/>
          <w:szCs w:val="24"/>
        </w:rPr>
        <w:t>Módulo Pessoas</w:t>
      </w:r>
    </w:p>
    <w:p w:rsidR="00B60553" w:rsidRPr="00B60553" w:rsidRDefault="00B60553" w:rsidP="00B60553">
      <w:pPr>
        <w:jc w:val="both"/>
        <w:rPr>
          <w:color w:val="000000"/>
          <w:sz w:val="24"/>
          <w:szCs w:val="24"/>
        </w:rPr>
      </w:pPr>
      <w:r w:rsidRPr="00B60553">
        <w:rPr>
          <w:color w:val="000000"/>
          <w:sz w:val="24"/>
          <w:szCs w:val="24"/>
        </w:rPr>
        <w:t>Módulo Dívida Ativa</w:t>
      </w:r>
    </w:p>
    <w:p w:rsidR="00B60553" w:rsidRPr="00B60553" w:rsidRDefault="00B60553" w:rsidP="00B60553">
      <w:pPr>
        <w:jc w:val="both"/>
        <w:rPr>
          <w:color w:val="000000"/>
          <w:sz w:val="24"/>
          <w:szCs w:val="24"/>
        </w:rPr>
      </w:pPr>
      <w:r w:rsidRPr="00B60553">
        <w:rPr>
          <w:color w:val="000000"/>
          <w:sz w:val="24"/>
          <w:szCs w:val="24"/>
        </w:rPr>
        <w:t>Módulo Procuradoria</w:t>
      </w:r>
    </w:p>
    <w:p w:rsidR="00B60553" w:rsidRPr="00B60553" w:rsidRDefault="00B60553" w:rsidP="00B60553">
      <w:pPr>
        <w:jc w:val="both"/>
        <w:rPr>
          <w:color w:val="000000"/>
          <w:sz w:val="24"/>
          <w:szCs w:val="24"/>
        </w:rPr>
      </w:pPr>
      <w:r w:rsidRPr="00B60553">
        <w:rPr>
          <w:color w:val="000000"/>
          <w:sz w:val="24"/>
          <w:szCs w:val="24"/>
        </w:rPr>
        <w:t>Módulo Fiscalização e Auditoria</w:t>
      </w:r>
    </w:p>
    <w:p w:rsidR="00B60553" w:rsidRPr="00B60553" w:rsidRDefault="00B60553" w:rsidP="00B60553">
      <w:pPr>
        <w:jc w:val="both"/>
        <w:rPr>
          <w:color w:val="000000"/>
          <w:sz w:val="24"/>
          <w:szCs w:val="24"/>
        </w:rPr>
      </w:pPr>
      <w:r w:rsidRPr="00B60553">
        <w:rPr>
          <w:color w:val="000000"/>
          <w:sz w:val="24"/>
          <w:szCs w:val="24"/>
        </w:rPr>
        <w:t>Módulo Integração</w:t>
      </w:r>
    </w:p>
    <w:p w:rsidR="00B60553" w:rsidRPr="00B60553" w:rsidRDefault="00B60553" w:rsidP="00B60553">
      <w:pPr>
        <w:jc w:val="both"/>
        <w:rPr>
          <w:color w:val="000000"/>
          <w:sz w:val="24"/>
          <w:szCs w:val="24"/>
        </w:rPr>
      </w:pPr>
      <w:r w:rsidRPr="00B60553">
        <w:rPr>
          <w:color w:val="000000"/>
          <w:sz w:val="24"/>
          <w:szCs w:val="24"/>
        </w:rPr>
        <w:t>Módulo Parâmetros</w:t>
      </w:r>
    </w:p>
    <w:p w:rsidR="00B60553" w:rsidRPr="00B60553" w:rsidRDefault="00B60553" w:rsidP="00B60553">
      <w:pPr>
        <w:jc w:val="both"/>
        <w:rPr>
          <w:color w:val="000000"/>
          <w:sz w:val="24"/>
          <w:szCs w:val="24"/>
        </w:rPr>
      </w:pPr>
      <w:r w:rsidRPr="00B60553">
        <w:rPr>
          <w:color w:val="000000"/>
          <w:sz w:val="24"/>
          <w:szCs w:val="24"/>
        </w:rPr>
        <w:t>Módulo Relatórios</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Sistema de Autoatendimento Tributário via Internet (Plataforma Web)</w:t>
      </w:r>
    </w:p>
    <w:p w:rsidR="00B60553" w:rsidRPr="00B60553" w:rsidRDefault="00B60553" w:rsidP="00B60553">
      <w:pPr>
        <w:jc w:val="both"/>
        <w:rPr>
          <w:color w:val="000000"/>
          <w:sz w:val="24"/>
          <w:szCs w:val="24"/>
        </w:rPr>
      </w:pPr>
      <w:r w:rsidRPr="00B60553">
        <w:rPr>
          <w:color w:val="000000"/>
          <w:sz w:val="24"/>
          <w:szCs w:val="24"/>
        </w:rPr>
        <w:t>Características gerais:</w:t>
      </w:r>
    </w:p>
    <w:p w:rsidR="00B60553" w:rsidRPr="00B60553" w:rsidRDefault="00B60553" w:rsidP="00B60553">
      <w:pPr>
        <w:jc w:val="both"/>
        <w:rPr>
          <w:color w:val="000000"/>
          <w:sz w:val="24"/>
          <w:szCs w:val="24"/>
        </w:rPr>
      </w:pPr>
      <w:r w:rsidRPr="00B60553">
        <w:rPr>
          <w:color w:val="000000"/>
          <w:sz w:val="24"/>
          <w:szCs w:val="24"/>
        </w:rPr>
        <w:t>Módulo Imobiliário</w:t>
      </w:r>
    </w:p>
    <w:p w:rsidR="00B60553" w:rsidRPr="00B60553" w:rsidRDefault="00B60553" w:rsidP="00B60553">
      <w:pPr>
        <w:jc w:val="both"/>
        <w:rPr>
          <w:color w:val="000000"/>
          <w:sz w:val="24"/>
          <w:szCs w:val="24"/>
        </w:rPr>
      </w:pPr>
      <w:r w:rsidRPr="00B60553">
        <w:rPr>
          <w:color w:val="000000"/>
          <w:sz w:val="24"/>
          <w:szCs w:val="24"/>
        </w:rPr>
        <w:t>Módulo Mobiliário</w:t>
      </w:r>
    </w:p>
    <w:p w:rsidR="00B60553" w:rsidRPr="00B60553" w:rsidRDefault="00B60553" w:rsidP="00B60553">
      <w:pPr>
        <w:jc w:val="both"/>
        <w:rPr>
          <w:color w:val="000000"/>
          <w:sz w:val="24"/>
          <w:szCs w:val="24"/>
        </w:rPr>
      </w:pPr>
      <w:r w:rsidRPr="00B60553">
        <w:rPr>
          <w:color w:val="000000"/>
          <w:sz w:val="24"/>
          <w:szCs w:val="24"/>
        </w:rPr>
        <w:lastRenderedPageBreak/>
        <w:t>Módulo Pessoas</w:t>
      </w:r>
    </w:p>
    <w:p w:rsidR="00B60553" w:rsidRPr="00B60553" w:rsidRDefault="00B60553" w:rsidP="00B60553">
      <w:pPr>
        <w:jc w:val="both"/>
        <w:rPr>
          <w:color w:val="000000"/>
          <w:sz w:val="24"/>
          <w:szCs w:val="24"/>
        </w:rPr>
      </w:pPr>
      <w:r w:rsidRPr="00B60553">
        <w:rPr>
          <w:color w:val="000000"/>
          <w:sz w:val="24"/>
          <w:szCs w:val="24"/>
        </w:rPr>
        <w:t xml:space="preserve">       Módulo Administrativo</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Sistema de Autoatendimento Tributário via Whatsapp (Plataforma Whatsapp)</w:t>
      </w:r>
    </w:p>
    <w:p w:rsidR="00B60553" w:rsidRPr="00B60553" w:rsidRDefault="00B60553" w:rsidP="00B60553">
      <w:pPr>
        <w:jc w:val="both"/>
        <w:rPr>
          <w:color w:val="000000"/>
          <w:sz w:val="24"/>
          <w:szCs w:val="24"/>
        </w:rPr>
      </w:pPr>
      <w:r w:rsidRPr="00B60553">
        <w:rPr>
          <w:color w:val="000000"/>
          <w:sz w:val="24"/>
          <w:szCs w:val="24"/>
        </w:rPr>
        <w:t>Características gerais:</w:t>
      </w:r>
    </w:p>
    <w:p w:rsidR="00B60553" w:rsidRPr="00B60553" w:rsidRDefault="00B60553" w:rsidP="00B60553">
      <w:pPr>
        <w:jc w:val="both"/>
        <w:rPr>
          <w:color w:val="000000"/>
          <w:sz w:val="24"/>
          <w:szCs w:val="24"/>
        </w:rPr>
      </w:pPr>
      <w:r w:rsidRPr="00B60553">
        <w:rPr>
          <w:color w:val="000000"/>
          <w:sz w:val="24"/>
          <w:szCs w:val="24"/>
        </w:rPr>
        <w:t>Módulo Imobiliário</w:t>
      </w:r>
    </w:p>
    <w:p w:rsidR="00B60553" w:rsidRPr="00B60553" w:rsidRDefault="00B60553" w:rsidP="00B60553">
      <w:pPr>
        <w:jc w:val="both"/>
        <w:rPr>
          <w:color w:val="000000"/>
          <w:sz w:val="24"/>
          <w:szCs w:val="24"/>
        </w:rPr>
      </w:pPr>
      <w:r w:rsidRPr="00B60553">
        <w:rPr>
          <w:color w:val="000000"/>
          <w:sz w:val="24"/>
          <w:szCs w:val="24"/>
        </w:rPr>
        <w:t>Módulo Mobiliário</w:t>
      </w:r>
    </w:p>
    <w:p w:rsidR="00B60553" w:rsidRPr="00B60553" w:rsidRDefault="00B60553" w:rsidP="00B60553">
      <w:pPr>
        <w:jc w:val="both"/>
        <w:rPr>
          <w:color w:val="000000"/>
          <w:sz w:val="24"/>
          <w:szCs w:val="24"/>
        </w:rPr>
      </w:pPr>
      <w:r w:rsidRPr="00B60553">
        <w:rPr>
          <w:color w:val="000000"/>
          <w:sz w:val="24"/>
          <w:szCs w:val="24"/>
        </w:rPr>
        <w:t>Módulo Pessoas</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Sistema de Nota Fiscal de Serviços Eletrônica</w:t>
      </w:r>
    </w:p>
    <w:p w:rsidR="00B60553" w:rsidRPr="00B60553" w:rsidRDefault="00B60553" w:rsidP="00B60553">
      <w:pPr>
        <w:jc w:val="both"/>
        <w:rPr>
          <w:color w:val="000000"/>
          <w:sz w:val="24"/>
          <w:szCs w:val="24"/>
        </w:rPr>
      </w:pPr>
      <w:r w:rsidRPr="00B60553">
        <w:rPr>
          <w:color w:val="000000"/>
          <w:sz w:val="24"/>
          <w:szCs w:val="24"/>
        </w:rPr>
        <w:t>Características gerais:</w:t>
      </w:r>
    </w:p>
    <w:p w:rsidR="00B60553" w:rsidRPr="00B60553" w:rsidRDefault="00B60553" w:rsidP="00B60553">
      <w:pPr>
        <w:jc w:val="both"/>
        <w:rPr>
          <w:color w:val="000000"/>
          <w:sz w:val="24"/>
          <w:szCs w:val="24"/>
        </w:rPr>
      </w:pPr>
      <w:r w:rsidRPr="00B60553">
        <w:rPr>
          <w:color w:val="000000"/>
          <w:sz w:val="24"/>
          <w:szCs w:val="24"/>
        </w:rPr>
        <w:t>Módulo ISS Bancário – DES-IF</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6.2.3. </w:t>
      </w:r>
      <w:r w:rsidR="00B60553" w:rsidRPr="00B60553">
        <w:rPr>
          <w:color w:val="000000"/>
          <w:sz w:val="24"/>
          <w:szCs w:val="24"/>
        </w:rPr>
        <w:t>A Solução poderá agrupar ou dividir as funcionalidades em tantos Sistemas ou Módulos quantos forem necessários para o pleno atendimento dos requisitos exigidos no presente edital, não sendo obrigatório que a solução apresentada pela proponente utilize a mesma nomenclatura ou divisão por módulos conforme proposto. No entanto, é necessário que atenda as especificações de funcionamentos constantes neste termo de referência, sob pena de não se prestar aos objetivos da CONTRATANTE.</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 </w:t>
      </w:r>
      <w:r w:rsidR="00B60553" w:rsidRPr="00B60553">
        <w:rPr>
          <w:color w:val="000000"/>
          <w:sz w:val="24"/>
          <w:szCs w:val="24"/>
        </w:rPr>
        <w:t>CARACTERÍSTICAS TÉCNICAS DOS SISTEMAS</w:t>
      </w:r>
    </w:p>
    <w:p w:rsidR="00B60553" w:rsidRPr="00B60553" w:rsidRDefault="00B60553" w:rsidP="00B60553">
      <w:pPr>
        <w:jc w:val="both"/>
        <w:rPr>
          <w:color w:val="000000"/>
          <w:sz w:val="24"/>
          <w:szCs w:val="24"/>
        </w:rPr>
      </w:pPr>
    </w:p>
    <w:p w:rsidR="00B60553" w:rsidRDefault="00070B29" w:rsidP="00B60553">
      <w:pPr>
        <w:jc w:val="both"/>
        <w:rPr>
          <w:color w:val="000000"/>
          <w:sz w:val="24"/>
          <w:szCs w:val="24"/>
        </w:rPr>
      </w:pPr>
      <w:r w:rsidRPr="00B60553">
        <w:rPr>
          <w:color w:val="000000"/>
          <w:sz w:val="24"/>
          <w:szCs w:val="24"/>
        </w:rPr>
        <w:t xml:space="preserve">6.3.1. </w:t>
      </w:r>
      <w:r w:rsidR="00B60553" w:rsidRPr="00B60553">
        <w:rPr>
          <w:color w:val="000000"/>
          <w:sz w:val="24"/>
          <w:szCs w:val="24"/>
        </w:rPr>
        <w:t>DO SISTEMA DE TRIBUTAÇÃO MUNICIPAL:</w:t>
      </w:r>
    </w:p>
    <w:p w:rsidR="00070B29" w:rsidRPr="00B60553" w:rsidRDefault="00070B29"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6.3.1.1. </w:t>
      </w:r>
      <w:r w:rsidR="00B60553" w:rsidRPr="00B60553">
        <w:rPr>
          <w:color w:val="000000"/>
          <w:sz w:val="24"/>
          <w:szCs w:val="24"/>
        </w:rPr>
        <w:t>O Sistema de Tributação Municipal poderá ser ofertado em plataforma Desktop/Windows (instalado e executado diretamente no computador do usuário) e/ou plataforma Web (acessado através de um navegador de internet, como Google Chrome ou Mozilla Firefox).</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6.3.1.2. </w:t>
      </w:r>
      <w:r w:rsidR="00B60553" w:rsidRPr="00B60553">
        <w:rPr>
          <w:color w:val="000000"/>
          <w:sz w:val="24"/>
          <w:szCs w:val="24"/>
        </w:rPr>
        <w:t>No caso de sistemas Desktop, esses deverão rodar em ambiente MS Windows nos equipamentos disponibilizados pela Prefeitura Municipal, devendo obrigatoriamente dispor de atualizações automáticas sem a necessidade de instalações manuais. Deverá possuir também acesso remoto via internet, para utilização de agentes externos e/ou em home office, sendo permitido o acesso somente através de camadas em servidores intermediários, sem acesso direto ao Banco de Dados.</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6.3.1.3. </w:t>
      </w:r>
      <w:r w:rsidR="00B60553" w:rsidRPr="00B60553">
        <w:rPr>
          <w:color w:val="000000"/>
          <w:sz w:val="24"/>
          <w:szCs w:val="24"/>
        </w:rPr>
        <w:t xml:space="preserve">Para sistemas Web, o sistema ofertado deverá operar em ambiente seguro, com hospedagem em servidor Windows disponibilizado pela Prefeitura Municipal, compatível com os principais navegadores de internet, devendo ser acessado através, de pelo menos 02 (dois) dos principais programas de navegação na rede mundial de computadores mercado (Microsoft Internet Explorer, Google Chrome, Mozilla Firefox, Microsoft Edge, Safari) acompanhando sempre as últimas atualizações dos mesmos). </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lastRenderedPageBreak/>
        <w:t>6.3.1.4.Quanto ao gerenciador de banco de dados – SGBD, o Sistema poderá utilizar banco de dados freeware, em ambiente Windows, e/ou banco de dados comercial em ambiente Windows, cabendo a contratada o fornecimento das licenças comerciais necessárias. O Banco de Dados deverá ser instalado em servidor local da prefeitura, em infraestrutura já existente. O banco de dados utilizado deverá ser relacional, possuir integridade transacional nas operações efetuadas, garantir integridade referencial entre as tabelas do Banco de Dados, não permitindo a exclusão de informações que tenham vínculo com outros registros ativos via sistema e pelo banco de dados e possuir recursos de segurança para impedir que usuários não autorizados obtenham êxito emacessar a base de dados para efetuar consulta, alteração, impressão ou cópia. Não será permitido o acesso do sistema ao SGBD através de do usuário DBA (Superusuário) do Banco de Dados, devendo existir usuário específico para acesso da aplicação e usuários adicionais para consulta;</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6.3.2. </w:t>
      </w:r>
      <w:r w:rsidR="00B60553" w:rsidRPr="00B60553">
        <w:rPr>
          <w:color w:val="000000"/>
          <w:sz w:val="24"/>
          <w:szCs w:val="24"/>
        </w:rPr>
        <w:t>DO</w:t>
      </w:r>
      <w:r>
        <w:rPr>
          <w:color w:val="000000"/>
          <w:sz w:val="24"/>
          <w:szCs w:val="24"/>
        </w:rPr>
        <w:t xml:space="preserve"> </w:t>
      </w:r>
      <w:r w:rsidR="00B60553" w:rsidRPr="00B60553">
        <w:rPr>
          <w:color w:val="000000"/>
          <w:sz w:val="24"/>
          <w:szCs w:val="24"/>
        </w:rPr>
        <w:t>SISTEMA DE AUTOATENDIMENTO TRIBUTÁRIO VIA INTERNET E SISTEMA DE NOTA FISCAL DE SERVIÇOS ELETRÔNICA:</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6.3.2.1.O Sistema de Autoatendimento Tributário via Internet deverá ser ofertado e rodar nativamente em ambiente web, para acesso direto a todos os contribuintes do município através do portal da Prefeitura na Internet, e que contenha as seguintes características básicas:</w:t>
      </w:r>
    </w:p>
    <w:p w:rsidR="00070B29" w:rsidRPr="00B60553" w:rsidRDefault="00070B29"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a) Desenvolvido em linguagem nativa para Web (por exemplo: Java, PHP, C# ou outra que permita operação via Internet), de forma a garantir segurança da informação adequada, no padrão de arquitetura web;</w:t>
      </w:r>
    </w:p>
    <w:p w:rsidR="00070B29" w:rsidRPr="00B60553" w:rsidRDefault="00070B29"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b) Utilizar na camada cliente apenas recursos padrões já amplamente difundidos, como HTML + CSS + JavaScript, não necessitando de instalação de nenhum plugin ou runtime adicional para operação do sistema;</w:t>
      </w:r>
    </w:p>
    <w:p w:rsidR="00070B29" w:rsidRPr="00B60553" w:rsidRDefault="00070B29"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c) Todos os sistemas devem utilizar protocolo HTTPS para navegação na internet, garantido a segurança das informações tramitadas através de criptografia.</w:t>
      </w:r>
    </w:p>
    <w:p w:rsidR="00070B29" w:rsidRPr="00B60553" w:rsidRDefault="00070B29"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d) Validações básicas de interface, devem ser realizadas no lado cliente (FRONT-END). Essas validações incluem a conferência de valores válidos (como CPF/CNPJ), campos obrigatórios preenchidos, entre outros;</w:t>
      </w:r>
    </w:p>
    <w:p w:rsidR="00070B29" w:rsidRPr="00B60553" w:rsidRDefault="00070B29"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e) Por questão de usabilidade, segurança da informação e integridade, para operação do sistema não deverá exigir a instalação de recurso tecnológico como Runtimes e Plugins, exceto em casos onde houver necessidade de sistema intermediário para acesso a outros dispositivos (como leitor biométrico, impressoras, leitor de e-CPF/e-CNPJ) ou integração com aplicativos da estação cliente (como Microsoft Office, exibição de documentos PDF).</w:t>
      </w:r>
    </w:p>
    <w:p w:rsidR="00070B29" w:rsidRPr="00B60553" w:rsidRDefault="00070B29"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lastRenderedPageBreak/>
        <w:t>f)</w:t>
      </w:r>
      <w:r w:rsidR="00070B29" w:rsidRPr="00B60553">
        <w:rPr>
          <w:color w:val="000000"/>
          <w:sz w:val="24"/>
          <w:szCs w:val="24"/>
        </w:rPr>
        <w:t xml:space="preserve"> </w:t>
      </w:r>
      <w:r w:rsidRPr="00B60553">
        <w:rPr>
          <w:color w:val="000000"/>
          <w:sz w:val="24"/>
          <w:szCs w:val="24"/>
        </w:rPr>
        <w:t>Ser operável através dos principais navegadores (padrão de mercado).</w:t>
      </w:r>
    </w:p>
    <w:p w:rsidR="00070B29" w:rsidRPr="00B60553" w:rsidRDefault="00070B29"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g) O sistema deverá oferecer capacidade de responsividade, observando-se os limites/requisitos mínimos de operação do sistema, de tal modo que permita ser utilizado também por dispositivos móveis como Tablets.</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6.3.2.2. </w:t>
      </w:r>
      <w:r w:rsidR="00B60553" w:rsidRPr="00B60553">
        <w:rPr>
          <w:color w:val="000000"/>
          <w:sz w:val="24"/>
          <w:szCs w:val="24"/>
        </w:rPr>
        <w:t>O sistema e os dados deverão ser ter armazenamento em nuvem, com a utilização de datacenter (próprio ou de terceiros), sob responsabilidade da contratada, com capacidade de processamento, links, servidores, nobreaks, fontes alternativas de energia (grupo gerador), softwares de virtualização, segurança, sistema de climatização.</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6.3.2.3. </w:t>
      </w:r>
      <w:r w:rsidR="00B60553" w:rsidRPr="00B60553">
        <w:rPr>
          <w:color w:val="000000"/>
          <w:sz w:val="24"/>
          <w:szCs w:val="24"/>
        </w:rPr>
        <w:t>O provedor de nuvem deverá possuir redundância em localidades diferentes, com o intuito de otimizar performance e taxas de transmissão, evitando a inoperabilidade do sistema em caso de queda de um deles, garantindo up time de no mínimo 96% do tempo de cada mês civil. Todos os recursos de infraestrutura, bem como: balanceadores de carga, armazenamento, bancos de dados e servidores de aplicativos, deverão ser dimensionados para atendimento satisfatório da demanda, com programas básicos e demais recursos necessários ao provimento, instalado, configurado e em condições de uso.</w:t>
      </w:r>
    </w:p>
    <w:p w:rsidR="00B60553" w:rsidRPr="00B60553" w:rsidRDefault="00B60553" w:rsidP="00B60553">
      <w:pPr>
        <w:jc w:val="both"/>
        <w:rPr>
          <w:color w:val="000000"/>
          <w:sz w:val="24"/>
          <w:szCs w:val="24"/>
        </w:rPr>
      </w:pPr>
    </w:p>
    <w:p w:rsidR="00B60553" w:rsidRPr="00B60553" w:rsidRDefault="00070B29" w:rsidP="00B60553">
      <w:pPr>
        <w:jc w:val="both"/>
        <w:rPr>
          <w:color w:val="000000"/>
          <w:sz w:val="24"/>
          <w:szCs w:val="24"/>
        </w:rPr>
      </w:pPr>
      <w:r w:rsidRPr="00B60553">
        <w:rPr>
          <w:color w:val="000000"/>
          <w:sz w:val="24"/>
          <w:szCs w:val="24"/>
        </w:rPr>
        <w:t xml:space="preserve">6.3.2.4. </w:t>
      </w:r>
      <w:r w:rsidR="00B60553" w:rsidRPr="00B60553">
        <w:rPr>
          <w:color w:val="000000"/>
          <w:sz w:val="24"/>
          <w:szCs w:val="24"/>
        </w:rPr>
        <w:t>Os dados necessários para atender as especificações do Sistema de Autoatendimento Tributário via Internet deverão ser obrigatoriamente replicados do banco de dados de produção da prefeitura, devendo este ser uma cópia íntegra independente, sendo que qualquer eventual indisponibilidade de uma das partes não deve impactar no funcionamento dos demais sistemas.</w:t>
      </w:r>
    </w:p>
    <w:p w:rsidR="00B60553" w:rsidRPr="00B60553" w:rsidRDefault="00B60553" w:rsidP="00B60553">
      <w:pPr>
        <w:jc w:val="both"/>
        <w:rPr>
          <w:color w:val="000000"/>
          <w:sz w:val="24"/>
          <w:szCs w:val="24"/>
        </w:rPr>
      </w:pPr>
    </w:p>
    <w:p w:rsidR="00B60553" w:rsidRDefault="00070B29" w:rsidP="00B60553">
      <w:pPr>
        <w:jc w:val="both"/>
        <w:rPr>
          <w:color w:val="000000"/>
          <w:sz w:val="24"/>
          <w:szCs w:val="24"/>
        </w:rPr>
      </w:pPr>
      <w:r w:rsidRPr="00B60553">
        <w:rPr>
          <w:color w:val="000000"/>
          <w:sz w:val="24"/>
          <w:szCs w:val="24"/>
        </w:rPr>
        <w:t xml:space="preserve">6.3.3. </w:t>
      </w:r>
      <w:r w:rsidR="00B60553" w:rsidRPr="00B60553">
        <w:rPr>
          <w:color w:val="000000"/>
          <w:sz w:val="24"/>
          <w:szCs w:val="24"/>
        </w:rPr>
        <w:t>DO SISTEMA DE AUTOATENDIMENTO TRIBUTÁRIO VIA WHATSAPP:</w:t>
      </w:r>
    </w:p>
    <w:p w:rsidR="00070B29" w:rsidRPr="00B60553" w:rsidRDefault="00070B29"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6.3.3.1O Sistema de Autoatendimento Tributário via Whatsapp deverá ser ofertado obedecendo a seguinte arquitetura: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a) WhatsApp Business API (Meta), usando</w:t>
      </w:r>
      <w:r w:rsidR="00070B29">
        <w:rPr>
          <w:color w:val="000000"/>
          <w:sz w:val="24"/>
          <w:szCs w:val="24"/>
        </w:rPr>
        <w:t xml:space="preserve"> </w:t>
      </w:r>
      <w:r w:rsidRPr="00B60553">
        <w:rPr>
          <w:color w:val="000000"/>
          <w:sz w:val="24"/>
          <w:szCs w:val="24"/>
        </w:rPr>
        <w:t>canal oficial para integrar os sistemas.</w:t>
      </w:r>
    </w:p>
    <w:p w:rsidR="00B60553" w:rsidRPr="00B60553" w:rsidRDefault="00B60553" w:rsidP="00B60553">
      <w:pPr>
        <w:jc w:val="both"/>
        <w:rPr>
          <w:color w:val="000000"/>
          <w:sz w:val="24"/>
          <w:szCs w:val="24"/>
        </w:rPr>
      </w:pPr>
      <w:r w:rsidRPr="00B60553">
        <w:rPr>
          <w:color w:val="000000"/>
          <w:sz w:val="24"/>
          <w:szCs w:val="24"/>
        </w:rPr>
        <w:t>b) Servidor de Aplicação.</w:t>
      </w:r>
    </w:p>
    <w:p w:rsidR="00B60553" w:rsidRPr="00B60553" w:rsidRDefault="00B60553" w:rsidP="00B60553">
      <w:pPr>
        <w:jc w:val="both"/>
        <w:rPr>
          <w:color w:val="000000"/>
          <w:sz w:val="24"/>
          <w:szCs w:val="24"/>
        </w:rPr>
      </w:pPr>
      <w:r w:rsidRPr="00B60553">
        <w:rPr>
          <w:color w:val="000000"/>
          <w:sz w:val="24"/>
          <w:szCs w:val="24"/>
        </w:rPr>
        <w:t>c) Motor de Fluxo de Conversação</w:t>
      </w:r>
    </w:p>
    <w:p w:rsidR="00B60553" w:rsidRPr="00B60553" w:rsidRDefault="00B60553" w:rsidP="00B60553">
      <w:pPr>
        <w:jc w:val="both"/>
        <w:rPr>
          <w:color w:val="000000"/>
          <w:sz w:val="24"/>
          <w:szCs w:val="24"/>
        </w:rPr>
      </w:pPr>
      <w:r w:rsidRPr="00B60553">
        <w:rPr>
          <w:color w:val="000000"/>
          <w:sz w:val="24"/>
          <w:szCs w:val="24"/>
        </w:rPr>
        <w:t>d) Integração com Sistemas Internos via API.</w:t>
      </w:r>
    </w:p>
    <w:p w:rsidR="00B60553" w:rsidRPr="00B60553" w:rsidRDefault="00B60553" w:rsidP="00B60553">
      <w:pPr>
        <w:jc w:val="both"/>
        <w:rPr>
          <w:color w:val="000000"/>
          <w:sz w:val="24"/>
          <w:szCs w:val="24"/>
        </w:rPr>
      </w:pPr>
      <w:r w:rsidRPr="00B60553">
        <w:rPr>
          <w:color w:val="000000"/>
          <w:sz w:val="24"/>
          <w:szCs w:val="24"/>
        </w:rPr>
        <w:t>e) Banco de Dados para armazenas informações como Sessões ativas, Histórico de conversas, e Logs de atendimento</w:t>
      </w:r>
    </w:p>
    <w:p w:rsidR="00B60553" w:rsidRPr="00B60553" w:rsidRDefault="00B60553" w:rsidP="00B60553">
      <w:pPr>
        <w:jc w:val="both"/>
        <w:rPr>
          <w:color w:val="000000"/>
          <w:sz w:val="24"/>
          <w:szCs w:val="24"/>
        </w:rPr>
      </w:pPr>
      <w:r w:rsidRPr="00B60553">
        <w:rPr>
          <w:color w:val="000000"/>
          <w:sz w:val="24"/>
          <w:szCs w:val="24"/>
        </w:rPr>
        <w:t>f)Dashboard/Painel Administrativo, interface para supervisores acompanharem atendimentos, extraírem relatórios e configurarem fluxos do chatbot.</w:t>
      </w:r>
    </w:p>
    <w:p w:rsidR="00B60553" w:rsidRPr="00B60553" w:rsidRDefault="00B60553" w:rsidP="00B60553">
      <w:pPr>
        <w:jc w:val="both"/>
        <w:rPr>
          <w:color w:val="000000"/>
          <w:sz w:val="24"/>
          <w:szCs w:val="24"/>
        </w:rPr>
      </w:pPr>
      <w:r w:rsidRPr="00B60553">
        <w:rPr>
          <w:color w:val="000000"/>
          <w:sz w:val="24"/>
          <w:szCs w:val="24"/>
        </w:rPr>
        <w:t>g)Segurança e Compliance: criptografia de ponta-a-ponta (nativa do WhatsApp), autenticação de chamadas de API (JWT, OAuth) e LGPD (cuidado com dados sensíveis)</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lastRenderedPageBreak/>
        <w:t>6.3.3.2.</w:t>
      </w:r>
      <w:r w:rsidR="001D7D94">
        <w:rPr>
          <w:color w:val="000000"/>
          <w:sz w:val="24"/>
          <w:szCs w:val="24"/>
        </w:rPr>
        <w:t xml:space="preserve"> </w:t>
      </w:r>
      <w:r w:rsidRPr="00B60553">
        <w:rPr>
          <w:color w:val="000000"/>
          <w:sz w:val="24"/>
          <w:szCs w:val="24"/>
        </w:rPr>
        <w:t>O sistema e os dados deverão ter armazenamento em nuvem, com a utilização de datacenter (próprio ou de terceiros) com as mesmas características do especificado para o Sistema de Autoatendimento Tributário via Internet.</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Default="001D7D94" w:rsidP="00B60553">
      <w:pPr>
        <w:jc w:val="both"/>
        <w:rPr>
          <w:color w:val="000000"/>
          <w:sz w:val="24"/>
          <w:szCs w:val="24"/>
        </w:rPr>
      </w:pPr>
      <w:r w:rsidRPr="00B60553">
        <w:rPr>
          <w:color w:val="000000"/>
          <w:sz w:val="24"/>
          <w:szCs w:val="24"/>
        </w:rPr>
        <w:t xml:space="preserve">6.3.4. </w:t>
      </w:r>
      <w:r w:rsidR="00B60553" w:rsidRPr="00B60553">
        <w:rPr>
          <w:color w:val="000000"/>
          <w:sz w:val="24"/>
          <w:szCs w:val="24"/>
        </w:rPr>
        <w:t>DALOCAÇÃO DOS SISTEMAS/MÓDULOS:</w:t>
      </w:r>
      <w:r>
        <w:rPr>
          <w:color w:val="000000"/>
          <w:sz w:val="24"/>
          <w:szCs w:val="24"/>
        </w:rPr>
        <w:t xml:space="preserve"> </w:t>
      </w:r>
    </w:p>
    <w:p w:rsidR="001D7D94" w:rsidRPr="00B60553" w:rsidRDefault="001D7D94" w:rsidP="00B60553">
      <w:pPr>
        <w:jc w:val="both"/>
        <w:rPr>
          <w:color w:val="000000"/>
          <w:sz w:val="24"/>
          <w:szCs w:val="24"/>
        </w:rPr>
      </w:pPr>
    </w:p>
    <w:p w:rsidR="00B60553" w:rsidRPr="00B60553" w:rsidRDefault="001D7D94" w:rsidP="00B60553">
      <w:pPr>
        <w:jc w:val="both"/>
        <w:rPr>
          <w:color w:val="000000"/>
          <w:sz w:val="24"/>
          <w:szCs w:val="24"/>
        </w:rPr>
      </w:pPr>
      <w:r w:rsidRPr="00B60553">
        <w:rPr>
          <w:color w:val="000000"/>
          <w:sz w:val="24"/>
          <w:szCs w:val="24"/>
        </w:rPr>
        <w:t xml:space="preserve">6.3.4.1. </w:t>
      </w:r>
      <w:r w:rsidR="00B60553" w:rsidRPr="00B60553">
        <w:rPr>
          <w:color w:val="000000"/>
          <w:sz w:val="24"/>
          <w:szCs w:val="24"/>
        </w:rPr>
        <w:t xml:space="preserve">A locação da licença de direito de uso compreende o uso sem restrição das funcionalidades de todos os módulos sem limitação do número de usuários, por meio de Termo de Licenciamento de Uso, em caráter não exclusivo.  </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6.3.4.2. A locação da Licença de Direito de Uso se dará pelo prazo de 12 meses, devendo ser garantida a ampla e irrestrita utilização de forma contínua e ininterrupta, a todo tempo, de todas as funcionalidades requeridas do sistema, obedecido o cronograma de implantação. </w:t>
      </w:r>
    </w:p>
    <w:p w:rsidR="00B60553" w:rsidRPr="00B60553" w:rsidRDefault="00B60553" w:rsidP="00B60553">
      <w:pPr>
        <w:jc w:val="both"/>
        <w:rPr>
          <w:color w:val="000000"/>
          <w:sz w:val="24"/>
          <w:szCs w:val="24"/>
        </w:rPr>
      </w:pPr>
    </w:p>
    <w:p w:rsidR="00B60553" w:rsidRPr="00B60553" w:rsidRDefault="001D7D94" w:rsidP="00B60553">
      <w:pPr>
        <w:jc w:val="both"/>
        <w:rPr>
          <w:color w:val="000000"/>
          <w:sz w:val="24"/>
          <w:szCs w:val="24"/>
        </w:rPr>
      </w:pPr>
      <w:r w:rsidRPr="00B60553">
        <w:rPr>
          <w:color w:val="000000"/>
          <w:sz w:val="24"/>
          <w:szCs w:val="24"/>
        </w:rPr>
        <w:t xml:space="preserve">6.3.5. </w:t>
      </w:r>
      <w:r w:rsidR="00B60553" w:rsidRPr="00B60553">
        <w:rPr>
          <w:color w:val="000000"/>
          <w:sz w:val="24"/>
          <w:szCs w:val="24"/>
        </w:rPr>
        <w:t>Da Migração</w:t>
      </w:r>
    </w:p>
    <w:p w:rsidR="00B60553" w:rsidRPr="00B60553" w:rsidRDefault="001D7D94" w:rsidP="00B60553">
      <w:pPr>
        <w:jc w:val="both"/>
        <w:rPr>
          <w:color w:val="000000"/>
          <w:sz w:val="24"/>
          <w:szCs w:val="24"/>
        </w:rPr>
      </w:pPr>
      <w:r w:rsidRPr="00B60553">
        <w:rPr>
          <w:color w:val="000000"/>
          <w:sz w:val="24"/>
          <w:szCs w:val="24"/>
        </w:rPr>
        <w:t xml:space="preserve">6.3.5.1. </w:t>
      </w:r>
      <w:r w:rsidR="00B60553" w:rsidRPr="00B60553">
        <w:rPr>
          <w:color w:val="000000"/>
          <w:sz w:val="24"/>
          <w:szCs w:val="24"/>
        </w:rPr>
        <w:t xml:space="preserve">A empresa deverá realizar a migração das bases de dados atuais dos sistemas utilizados pelo Núcleo de Tributos e arrecadação para que sejam preservadas as informações já armazenadas. </w:t>
      </w:r>
    </w:p>
    <w:p w:rsidR="00B60553" w:rsidRPr="00B60553" w:rsidRDefault="00B60553" w:rsidP="00B60553">
      <w:pPr>
        <w:jc w:val="both"/>
        <w:rPr>
          <w:color w:val="000000"/>
          <w:sz w:val="24"/>
          <w:szCs w:val="24"/>
        </w:rPr>
      </w:pPr>
    </w:p>
    <w:p w:rsidR="00B60553" w:rsidRPr="00B60553" w:rsidRDefault="001D7D94" w:rsidP="00B60553">
      <w:pPr>
        <w:jc w:val="both"/>
        <w:rPr>
          <w:color w:val="000000"/>
          <w:sz w:val="24"/>
          <w:szCs w:val="24"/>
        </w:rPr>
      </w:pPr>
      <w:r w:rsidRPr="00B60553">
        <w:rPr>
          <w:color w:val="000000"/>
          <w:sz w:val="24"/>
          <w:szCs w:val="24"/>
        </w:rPr>
        <w:t xml:space="preserve">6.3.5.2. </w:t>
      </w:r>
      <w:r w:rsidR="00B60553" w:rsidRPr="00B60553">
        <w:rPr>
          <w:color w:val="000000"/>
          <w:sz w:val="24"/>
          <w:szCs w:val="24"/>
        </w:rPr>
        <w:t>Será necessário que se tenha todas essas informações em um único banco de dados centralizado na dependência da prefeitura, devendo ser os sistemas totalmente integrados e ligados às políticas realizadas no Município.</w:t>
      </w:r>
    </w:p>
    <w:p w:rsidR="00B60553" w:rsidRPr="00B60553" w:rsidRDefault="00B60553" w:rsidP="00B60553">
      <w:pPr>
        <w:jc w:val="both"/>
        <w:rPr>
          <w:color w:val="000000"/>
          <w:sz w:val="24"/>
          <w:szCs w:val="24"/>
        </w:rPr>
      </w:pPr>
    </w:p>
    <w:p w:rsidR="00B60553" w:rsidRPr="00B60553" w:rsidRDefault="001D7D94" w:rsidP="00B60553">
      <w:pPr>
        <w:jc w:val="both"/>
        <w:rPr>
          <w:color w:val="000000"/>
          <w:sz w:val="24"/>
          <w:szCs w:val="24"/>
        </w:rPr>
      </w:pPr>
      <w:r w:rsidRPr="00B60553">
        <w:rPr>
          <w:color w:val="000000"/>
          <w:sz w:val="24"/>
          <w:szCs w:val="24"/>
        </w:rPr>
        <w:t xml:space="preserve">6.3.5.3. </w:t>
      </w:r>
      <w:r w:rsidR="00B60553" w:rsidRPr="00B60553">
        <w:rPr>
          <w:color w:val="000000"/>
          <w:sz w:val="24"/>
          <w:szCs w:val="24"/>
        </w:rPr>
        <w:t>Realizar periodicamente cópias atualizadas em meio digital do Dicionário de Dados as quais deverão ser entregues sempre que solicitados pela gestão da Secretaria demandante.</w:t>
      </w:r>
    </w:p>
    <w:p w:rsidR="00B60553" w:rsidRPr="00B60553" w:rsidRDefault="00B60553" w:rsidP="00B60553">
      <w:pPr>
        <w:jc w:val="both"/>
        <w:rPr>
          <w:color w:val="000000"/>
          <w:sz w:val="24"/>
          <w:szCs w:val="24"/>
        </w:rPr>
      </w:pPr>
    </w:p>
    <w:p w:rsidR="00B60553" w:rsidRDefault="001D7D94" w:rsidP="00B60553">
      <w:pPr>
        <w:jc w:val="both"/>
        <w:rPr>
          <w:color w:val="000000"/>
          <w:sz w:val="24"/>
          <w:szCs w:val="24"/>
        </w:rPr>
      </w:pPr>
      <w:r w:rsidRPr="00B60553">
        <w:rPr>
          <w:color w:val="000000"/>
          <w:sz w:val="24"/>
          <w:szCs w:val="24"/>
        </w:rPr>
        <w:t xml:space="preserve">6.3.6. </w:t>
      </w:r>
      <w:r w:rsidR="00B60553" w:rsidRPr="00B60553">
        <w:rPr>
          <w:color w:val="000000"/>
          <w:sz w:val="24"/>
          <w:szCs w:val="24"/>
        </w:rPr>
        <w:t>DA IMPLANTAÇÃO DO SISTEMA:</w:t>
      </w:r>
    </w:p>
    <w:p w:rsidR="001D7D94" w:rsidRPr="00B60553" w:rsidRDefault="001D7D94" w:rsidP="00B60553">
      <w:pPr>
        <w:jc w:val="both"/>
        <w:rPr>
          <w:color w:val="000000"/>
          <w:sz w:val="24"/>
          <w:szCs w:val="24"/>
        </w:rPr>
      </w:pPr>
    </w:p>
    <w:p w:rsidR="00B60553" w:rsidRPr="00B60553" w:rsidRDefault="001D7D94" w:rsidP="00B60553">
      <w:pPr>
        <w:jc w:val="both"/>
        <w:rPr>
          <w:color w:val="000000"/>
          <w:sz w:val="24"/>
          <w:szCs w:val="24"/>
        </w:rPr>
      </w:pPr>
      <w:r w:rsidRPr="00B60553">
        <w:rPr>
          <w:color w:val="000000"/>
          <w:sz w:val="24"/>
          <w:szCs w:val="24"/>
        </w:rPr>
        <w:t xml:space="preserve">6.3.6.1. </w:t>
      </w:r>
      <w:r w:rsidR="00B60553" w:rsidRPr="00B60553">
        <w:rPr>
          <w:color w:val="000000"/>
          <w:sz w:val="24"/>
          <w:szCs w:val="24"/>
        </w:rPr>
        <w:t>A empresa deverá realizar acompanhamento técnico presencialmente na sede da Prefeitura, pelo período mínimo de 15 (quinze) dias úteis, para garantir a confiabilidade dos dados migrados, ajustes, configurações e auxílio aos servidores do município na utilização dos sistemas, sob hipótese de rescisão contratual no caso de não cumprimento.</w:t>
      </w:r>
    </w:p>
    <w:p w:rsidR="00B60553" w:rsidRPr="00B60553" w:rsidRDefault="00B60553" w:rsidP="00B60553">
      <w:pPr>
        <w:jc w:val="both"/>
        <w:rPr>
          <w:color w:val="000000"/>
          <w:sz w:val="24"/>
          <w:szCs w:val="24"/>
        </w:rPr>
      </w:pPr>
    </w:p>
    <w:p w:rsidR="00B60553" w:rsidRDefault="001D7D94" w:rsidP="00B60553">
      <w:pPr>
        <w:jc w:val="both"/>
        <w:rPr>
          <w:color w:val="000000"/>
          <w:sz w:val="24"/>
          <w:szCs w:val="24"/>
        </w:rPr>
      </w:pPr>
      <w:r w:rsidRPr="00B60553">
        <w:rPr>
          <w:color w:val="000000"/>
          <w:sz w:val="24"/>
          <w:szCs w:val="24"/>
        </w:rPr>
        <w:t xml:space="preserve">6.3.6.2. </w:t>
      </w:r>
      <w:r w:rsidR="00B60553" w:rsidRPr="00B60553">
        <w:rPr>
          <w:color w:val="000000"/>
          <w:sz w:val="24"/>
          <w:szCs w:val="24"/>
        </w:rPr>
        <w:t>O serviço de Implantação do Sistema</w:t>
      </w:r>
      <w:r w:rsidRPr="00B60553">
        <w:rPr>
          <w:color w:val="000000"/>
          <w:sz w:val="24"/>
          <w:szCs w:val="24"/>
        </w:rPr>
        <w:t xml:space="preserve"> se dará</w:t>
      </w:r>
      <w:r w:rsidR="00B60553" w:rsidRPr="00B60553">
        <w:rPr>
          <w:color w:val="000000"/>
          <w:sz w:val="24"/>
          <w:szCs w:val="24"/>
        </w:rPr>
        <w:t xml:space="preserve"> ainda da seguinte forma:</w:t>
      </w:r>
    </w:p>
    <w:p w:rsidR="001D7D94" w:rsidRPr="00B60553" w:rsidRDefault="001D7D94"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Instalação do sistema, importações de dados básicos para funcionamento inicial da aplicação, treinamentos e operação assistida;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Implantação: procedimentos para viabilizar e operacionalizar o uso do sistema no cliente pela alimentação de dados, adequação das rotinas manuais e pela personalização de parâmetros do sistema; </w:t>
      </w:r>
    </w:p>
    <w:p w:rsidR="00B60553" w:rsidRPr="00B60553" w:rsidRDefault="00B60553" w:rsidP="00B60553">
      <w:pPr>
        <w:jc w:val="both"/>
        <w:rPr>
          <w:color w:val="000000"/>
          <w:sz w:val="24"/>
          <w:szCs w:val="24"/>
        </w:rPr>
      </w:pPr>
      <w:r w:rsidRPr="00B60553">
        <w:rPr>
          <w:color w:val="000000"/>
          <w:sz w:val="24"/>
          <w:szCs w:val="24"/>
        </w:rPr>
        <w:lastRenderedPageBreak/>
        <w:t>•</w:t>
      </w:r>
      <w:r w:rsidRPr="00B60553">
        <w:rPr>
          <w:color w:val="000000"/>
          <w:sz w:val="24"/>
          <w:szCs w:val="24"/>
        </w:rPr>
        <w:tab/>
        <w:t>Licenças: fornecer todo o conjunto de softwares e/ou ferramentas, bem como as licenças de uso necessárias para o pleno funcionamento da aplicação;</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Treinamento: procedimentos de transferência de conhecimento objetivando a qualificação e capacitação do usuário ao manejo das ferramentas do sistema.</w:t>
      </w:r>
    </w:p>
    <w:p w:rsidR="00B60553" w:rsidRPr="00B60553" w:rsidRDefault="00B60553" w:rsidP="00B60553">
      <w:pPr>
        <w:jc w:val="both"/>
        <w:rPr>
          <w:color w:val="000000"/>
          <w:sz w:val="24"/>
          <w:szCs w:val="24"/>
        </w:rPr>
      </w:pPr>
    </w:p>
    <w:p w:rsidR="00B60553" w:rsidRDefault="001D7D94" w:rsidP="00B60553">
      <w:pPr>
        <w:jc w:val="both"/>
        <w:rPr>
          <w:color w:val="000000"/>
          <w:sz w:val="24"/>
          <w:szCs w:val="24"/>
        </w:rPr>
      </w:pPr>
      <w:r w:rsidRPr="00B60553">
        <w:rPr>
          <w:color w:val="000000"/>
          <w:sz w:val="24"/>
          <w:szCs w:val="24"/>
        </w:rPr>
        <w:t xml:space="preserve">6.3.7. </w:t>
      </w:r>
      <w:r w:rsidR="00B60553" w:rsidRPr="00B60553">
        <w:rPr>
          <w:color w:val="000000"/>
          <w:sz w:val="24"/>
          <w:szCs w:val="24"/>
        </w:rPr>
        <w:t>DO TREINAMENTO:</w:t>
      </w:r>
    </w:p>
    <w:p w:rsidR="001D7D94" w:rsidRPr="00B60553" w:rsidRDefault="001D7D94" w:rsidP="00B60553">
      <w:pPr>
        <w:jc w:val="both"/>
        <w:rPr>
          <w:color w:val="000000"/>
          <w:sz w:val="24"/>
          <w:szCs w:val="24"/>
        </w:rPr>
      </w:pPr>
    </w:p>
    <w:p w:rsidR="00B60553" w:rsidRPr="00B60553" w:rsidRDefault="003A0D6F" w:rsidP="00B60553">
      <w:pPr>
        <w:jc w:val="both"/>
        <w:rPr>
          <w:color w:val="000000"/>
          <w:sz w:val="24"/>
          <w:szCs w:val="24"/>
        </w:rPr>
      </w:pPr>
      <w:r w:rsidRPr="00B60553">
        <w:rPr>
          <w:color w:val="000000"/>
          <w:sz w:val="24"/>
          <w:szCs w:val="24"/>
        </w:rPr>
        <w:t xml:space="preserve">6.3.7.1. </w:t>
      </w:r>
      <w:r w:rsidR="00B60553" w:rsidRPr="00B60553">
        <w:rPr>
          <w:color w:val="000000"/>
          <w:sz w:val="24"/>
          <w:szCs w:val="24"/>
        </w:rPr>
        <w:t>Consiste na capacitação dos usuários quanto as funcionalidades do sistema, quanto a sua correta utilização para aproveitamento de todos os benefícios da ferramenta e ainda sobre as mudanças de rotinas que decorrem da implantação do sistema.</w:t>
      </w:r>
    </w:p>
    <w:p w:rsidR="00B60553" w:rsidRPr="00B60553" w:rsidRDefault="00B60553" w:rsidP="00B60553">
      <w:pPr>
        <w:jc w:val="both"/>
        <w:rPr>
          <w:color w:val="000000"/>
          <w:sz w:val="24"/>
          <w:szCs w:val="24"/>
        </w:rPr>
      </w:pPr>
    </w:p>
    <w:p w:rsidR="00B60553" w:rsidRDefault="003A0D6F" w:rsidP="00B60553">
      <w:pPr>
        <w:jc w:val="both"/>
        <w:rPr>
          <w:color w:val="000000"/>
          <w:sz w:val="24"/>
          <w:szCs w:val="24"/>
        </w:rPr>
      </w:pPr>
      <w:r w:rsidRPr="00B60553">
        <w:rPr>
          <w:color w:val="000000"/>
          <w:sz w:val="24"/>
          <w:szCs w:val="24"/>
        </w:rPr>
        <w:t xml:space="preserve">6.3.7.2. </w:t>
      </w:r>
      <w:r w:rsidR="00B60553" w:rsidRPr="00B60553">
        <w:rPr>
          <w:color w:val="000000"/>
          <w:sz w:val="24"/>
          <w:szCs w:val="24"/>
        </w:rPr>
        <w:t xml:space="preserve">O treinamento deverá ser de acordo com os requisitos e condições especificados abaixo: </w:t>
      </w:r>
    </w:p>
    <w:p w:rsidR="003A0D6F" w:rsidRPr="00B60553" w:rsidRDefault="003A0D6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Treinar na operação e administração do sistema, respeitando aspectos técnico pedagógicos de acordo com o público-alvo, de forma que, ao final do treinamento, os profissionais treinados estejam aptos a utilizar todas as funcionalidades dos sistemas; </w:t>
      </w:r>
    </w:p>
    <w:p w:rsidR="00B60553" w:rsidRDefault="00B60553" w:rsidP="00B60553">
      <w:pPr>
        <w:jc w:val="both"/>
        <w:rPr>
          <w:color w:val="000000"/>
          <w:sz w:val="24"/>
          <w:szCs w:val="24"/>
        </w:rPr>
      </w:pPr>
      <w:r w:rsidRPr="00B60553">
        <w:rPr>
          <w:color w:val="000000"/>
          <w:sz w:val="24"/>
          <w:szCs w:val="24"/>
        </w:rPr>
        <w:t xml:space="preserve">Os treinamentos deverão ser ministrados no Núcleo de Tributos e Arrecadação, em dependências dotadas dos recursos de infraestrutura, hardware e software para a realização dos mesmos, incluindo a disponibilização de computadores, a cargo da CONTRATANTE; </w:t>
      </w:r>
    </w:p>
    <w:p w:rsidR="003A0D6F" w:rsidRPr="00B60553" w:rsidRDefault="003A0D6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Os treinamentos deverão ser focados no funcionamento e operacionalização de cada módulo dos sistemas, com utilização de base de testes que permita a visualização e análise de todas suas funcionalidades; </w:t>
      </w:r>
    </w:p>
    <w:p w:rsidR="003A0D6F" w:rsidRPr="00B60553" w:rsidRDefault="003A0D6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A empresa deverá apresentar cronograma de realização do treinamento, para aprovação da contratante, que deverá ser concomitante com o período de migração definitiva dos dados para o novo sistema; </w:t>
      </w:r>
    </w:p>
    <w:p w:rsidR="003A0D6F" w:rsidRPr="00B60553" w:rsidRDefault="003A0D6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A empresa deverá disponibilizar instrutores em número, competência e experiência profissional adequada ao treinamento a ser realizado, primando também pela padronização metodológica, didática e de conteúdo programático entre as turmas; </w:t>
      </w:r>
    </w:p>
    <w:p w:rsidR="00B60553" w:rsidRPr="00B60553" w:rsidRDefault="00B60553" w:rsidP="00B60553">
      <w:pPr>
        <w:jc w:val="both"/>
        <w:rPr>
          <w:color w:val="000000"/>
          <w:sz w:val="24"/>
          <w:szCs w:val="24"/>
        </w:rPr>
      </w:pPr>
    </w:p>
    <w:p w:rsidR="00B60553" w:rsidRDefault="003A0D6F" w:rsidP="00B60553">
      <w:pPr>
        <w:jc w:val="both"/>
        <w:rPr>
          <w:color w:val="000000"/>
          <w:sz w:val="24"/>
          <w:szCs w:val="24"/>
        </w:rPr>
      </w:pPr>
      <w:r w:rsidRPr="00B60553">
        <w:rPr>
          <w:color w:val="000000"/>
          <w:sz w:val="24"/>
          <w:szCs w:val="24"/>
        </w:rPr>
        <w:t xml:space="preserve">6.3.8. </w:t>
      </w:r>
      <w:r w:rsidR="00B60553" w:rsidRPr="00B60553">
        <w:rPr>
          <w:color w:val="000000"/>
          <w:sz w:val="24"/>
          <w:szCs w:val="24"/>
        </w:rPr>
        <w:t>DA SEGURANÇA:</w:t>
      </w:r>
    </w:p>
    <w:p w:rsidR="003A0D6F" w:rsidRPr="00B60553" w:rsidRDefault="003A0D6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a)</w:t>
      </w:r>
      <w:r w:rsidRPr="00B60553">
        <w:rPr>
          <w:color w:val="000000"/>
          <w:sz w:val="24"/>
          <w:szCs w:val="24"/>
        </w:rPr>
        <w:tab/>
        <w:t>Controle de acesso, gerenciamento de Login e senhas, Log de auditoria;</w:t>
      </w:r>
    </w:p>
    <w:p w:rsidR="00B60553" w:rsidRPr="00B60553" w:rsidRDefault="00B60553" w:rsidP="00B60553">
      <w:pPr>
        <w:jc w:val="both"/>
        <w:rPr>
          <w:color w:val="000000"/>
          <w:sz w:val="24"/>
          <w:szCs w:val="24"/>
        </w:rPr>
      </w:pPr>
      <w:r w:rsidRPr="00B60553">
        <w:rPr>
          <w:color w:val="000000"/>
          <w:sz w:val="24"/>
          <w:szCs w:val="24"/>
        </w:rPr>
        <w:t>b)</w:t>
      </w:r>
      <w:r w:rsidRPr="00B60553">
        <w:rPr>
          <w:color w:val="000000"/>
          <w:sz w:val="24"/>
          <w:szCs w:val="24"/>
        </w:rPr>
        <w:tab/>
        <w:t>O mecanismo de autenticação do usuário deve utilizar senhas com métrica mínima;</w:t>
      </w:r>
    </w:p>
    <w:p w:rsidR="00B60553" w:rsidRPr="00B60553" w:rsidRDefault="00B60553" w:rsidP="00B60553">
      <w:pPr>
        <w:jc w:val="both"/>
        <w:rPr>
          <w:color w:val="000000"/>
          <w:sz w:val="24"/>
          <w:szCs w:val="24"/>
        </w:rPr>
      </w:pPr>
      <w:r w:rsidRPr="00B60553">
        <w:rPr>
          <w:color w:val="000000"/>
          <w:sz w:val="24"/>
          <w:szCs w:val="24"/>
        </w:rPr>
        <w:t>c)</w:t>
      </w:r>
      <w:r w:rsidRPr="00B60553">
        <w:rPr>
          <w:color w:val="000000"/>
          <w:sz w:val="24"/>
          <w:szCs w:val="24"/>
        </w:rPr>
        <w:tab/>
        <w:t>Possuir mecanismo de escolha da senha pelos novos usuários sem a interferência do pessoal de apoio;</w:t>
      </w:r>
    </w:p>
    <w:p w:rsidR="00B60553" w:rsidRPr="00B60553" w:rsidRDefault="00B60553" w:rsidP="00B60553">
      <w:pPr>
        <w:jc w:val="both"/>
        <w:rPr>
          <w:color w:val="000000"/>
          <w:sz w:val="24"/>
          <w:szCs w:val="24"/>
        </w:rPr>
      </w:pPr>
      <w:r w:rsidRPr="00B60553">
        <w:rPr>
          <w:color w:val="000000"/>
          <w:sz w:val="24"/>
          <w:szCs w:val="24"/>
        </w:rPr>
        <w:t>d)</w:t>
      </w:r>
      <w:r w:rsidRPr="00B60553">
        <w:rPr>
          <w:color w:val="000000"/>
          <w:sz w:val="24"/>
          <w:szCs w:val="24"/>
        </w:rPr>
        <w:tab/>
        <w:t>Possuir mecanismo de bloqueio de acesso após número definido de tentativas de Login com falha;</w:t>
      </w:r>
    </w:p>
    <w:p w:rsidR="00B60553" w:rsidRPr="00B60553" w:rsidRDefault="00B60553" w:rsidP="00B60553">
      <w:pPr>
        <w:jc w:val="both"/>
        <w:rPr>
          <w:color w:val="000000"/>
          <w:sz w:val="24"/>
          <w:szCs w:val="24"/>
        </w:rPr>
      </w:pPr>
      <w:r w:rsidRPr="00B60553">
        <w:rPr>
          <w:color w:val="000000"/>
          <w:sz w:val="24"/>
          <w:szCs w:val="24"/>
        </w:rPr>
        <w:lastRenderedPageBreak/>
        <w:t>e)</w:t>
      </w:r>
      <w:r w:rsidRPr="00B60553">
        <w:rPr>
          <w:color w:val="000000"/>
          <w:sz w:val="24"/>
          <w:szCs w:val="24"/>
        </w:rPr>
        <w:tab/>
        <w:t>O controle de acesso deve ser uniforme em todo o sistema, utilizando-se uma única rotina de verificação;</w:t>
      </w:r>
    </w:p>
    <w:p w:rsidR="00B60553" w:rsidRPr="00B60553" w:rsidRDefault="00B60553" w:rsidP="00B60553">
      <w:pPr>
        <w:jc w:val="both"/>
        <w:rPr>
          <w:color w:val="000000"/>
          <w:sz w:val="24"/>
          <w:szCs w:val="24"/>
        </w:rPr>
      </w:pPr>
      <w:r w:rsidRPr="00B60553">
        <w:rPr>
          <w:color w:val="000000"/>
          <w:sz w:val="24"/>
          <w:szCs w:val="24"/>
        </w:rPr>
        <w:t>f)</w:t>
      </w:r>
      <w:r w:rsidRPr="00B60553">
        <w:rPr>
          <w:color w:val="000000"/>
          <w:sz w:val="24"/>
          <w:szCs w:val="24"/>
        </w:rPr>
        <w:tab/>
        <w:t>O controle de acesso deve ser feito na camada mais próxima possível dos dados.</w:t>
      </w:r>
    </w:p>
    <w:p w:rsidR="00B60553" w:rsidRPr="00B60553" w:rsidRDefault="00B60553" w:rsidP="00B60553">
      <w:pPr>
        <w:jc w:val="both"/>
        <w:rPr>
          <w:color w:val="000000"/>
          <w:sz w:val="24"/>
          <w:szCs w:val="24"/>
        </w:rPr>
      </w:pPr>
      <w:r w:rsidRPr="00B60553">
        <w:rPr>
          <w:color w:val="000000"/>
          <w:sz w:val="24"/>
          <w:szCs w:val="24"/>
        </w:rPr>
        <w:t>g)</w:t>
      </w:r>
      <w:r w:rsidRPr="00B60553">
        <w:rPr>
          <w:color w:val="000000"/>
          <w:sz w:val="24"/>
          <w:szCs w:val="24"/>
        </w:rPr>
        <w:tab/>
        <w:t>Controle de acesso ao sistema configurável por usuário, com senhas individualizadas e de conhecimento somente do mesmo, com restrições através de grupos de usuários e módulos do sistema;</w:t>
      </w:r>
    </w:p>
    <w:p w:rsidR="00B60553" w:rsidRPr="00B60553" w:rsidRDefault="00B60553" w:rsidP="00B60553">
      <w:pPr>
        <w:jc w:val="both"/>
        <w:rPr>
          <w:color w:val="000000"/>
          <w:sz w:val="24"/>
          <w:szCs w:val="24"/>
        </w:rPr>
      </w:pPr>
      <w:r w:rsidRPr="00B60553">
        <w:rPr>
          <w:color w:val="000000"/>
          <w:sz w:val="24"/>
          <w:szCs w:val="24"/>
        </w:rPr>
        <w:t>h)</w:t>
      </w:r>
      <w:r w:rsidRPr="00B60553">
        <w:rPr>
          <w:color w:val="000000"/>
          <w:sz w:val="24"/>
          <w:szCs w:val="24"/>
        </w:rPr>
        <w:tab/>
        <w:t>Realizar o acesso ao ambiente através de senhas individuais que caracterizam o acesso individual e particular apenas aos módulos e funcionalidades cujo usuário tenha permissão de acesso;</w:t>
      </w:r>
    </w:p>
    <w:p w:rsidR="00B60553" w:rsidRPr="00B60553" w:rsidRDefault="00B60553" w:rsidP="00B60553">
      <w:pPr>
        <w:jc w:val="both"/>
        <w:rPr>
          <w:color w:val="000000"/>
          <w:sz w:val="24"/>
          <w:szCs w:val="24"/>
        </w:rPr>
      </w:pPr>
      <w:r w:rsidRPr="00B60553">
        <w:rPr>
          <w:color w:val="000000"/>
          <w:sz w:val="24"/>
          <w:szCs w:val="24"/>
        </w:rPr>
        <w:t>i)</w:t>
      </w:r>
      <w:r w:rsidRPr="00B60553">
        <w:rPr>
          <w:color w:val="000000"/>
          <w:sz w:val="24"/>
          <w:szCs w:val="24"/>
        </w:rPr>
        <w:tab/>
        <w:t>Permitir o Log do que é realizado no sistema com determinação da organização, data (Ano, Dia, Hora, Minutos, Segundos), usuário e campo com atualização de valor.</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6.3.9. SUPORTE TÉCNICO:</w:t>
      </w:r>
    </w:p>
    <w:p w:rsidR="00A21185" w:rsidRPr="00B60553" w:rsidRDefault="00A21185"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6.3.9.1. Assistência técnica presencial em tempo integral durante a fase de implantação do objeto, na sede da Secretaria Municipal da Fazenda.</w:t>
      </w:r>
    </w:p>
    <w:p w:rsidR="00A21185" w:rsidRPr="00B60553" w:rsidRDefault="00A21185"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6.3.9.2. Atualização de versão de todos os sistemas/módulos, sempre que necessário para atendimento da legislação vigente e das normas e procedimentos do Tribunal de Contas do Estado.</w:t>
      </w:r>
    </w:p>
    <w:p w:rsidR="00A21185" w:rsidRPr="00B60553" w:rsidRDefault="00A21185"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6.3.9.3. Assistência técnica pós-implantação, através de técnicos habilitados com o objetivo de:</w:t>
      </w:r>
    </w:p>
    <w:p w:rsidR="00A21185" w:rsidRPr="00B60553" w:rsidRDefault="00A21185"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a)</w:t>
      </w:r>
      <w:r w:rsidRPr="00B60553">
        <w:rPr>
          <w:color w:val="000000"/>
          <w:sz w:val="24"/>
          <w:szCs w:val="24"/>
        </w:rPr>
        <w:tab/>
        <w:t>Esclarecer dúvidas que possam surgir durante a operação e utilização dos sistemas;</w:t>
      </w:r>
    </w:p>
    <w:p w:rsidR="00B60553" w:rsidRPr="00B60553" w:rsidRDefault="00B60553" w:rsidP="00B60553">
      <w:pPr>
        <w:jc w:val="both"/>
        <w:rPr>
          <w:color w:val="000000"/>
          <w:sz w:val="24"/>
          <w:szCs w:val="24"/>
        </w:rPr>
      </w:pPr>
      <w:r w:rsidRPr="00B60553">
        <w:rPr>
          <w:color w:val="000000"/>
          <w:sz w:val="24"/>
          <w:szCs w:val="24"/>
        </w:rPr>
        <w:t>b)</w:t>
      </w:r>
      <w:r w:rsidRPr="00B60553">
        <w:rPr>
          <w:color w:val="000000"/>
          <w:sz w:val="24"/>
          <w:szCs w:val="24"/>
        </w:rPr>
        <w:tab/>
        <w:t>Auxílio na recuperação da base de dados por problemas originados em erros de operação, queda de energia ou falha de equipamentos, desde que não exista backup adequado para satisfazer as necessidades de segurança,</w:t>
      </w:r>
    </w:p>
    <w:p w:rsidR="00B60553" w:rsidRPr="00B60553" w:rsidRDefault="00B60553" w:rsidP="00B60553">
      <w:pPr>
        <w:jc w:val="both"/>
        <w:rPr>
          <w:color w:val="000000"/>
          <w:sz w:val="24"/>
          <w:szCs w:val="24"/>
        </w:rPr>
      </w:pPr>
      <w:r w:rsidRPr="00B60553">
        <w:rPr>
          <w:color w:val="000000"/>
          <w:sz w:val="24"/>
          <w:szCs w:val="24"/>
        </w:rPr>
        <w:t>c)</w:t>
      </w:r>
      <w:r w:rsidRPr="00B60553">
        <w:rPr>
          <w:color w:val="000000"/>
          <w:sz w:val="24"/>
          <w:szCs w:val="24"/>
        </w:rPr>
        <w:tab/>
        <w:t>Treinamento de pessoal da secretaria na operação ou utilização do sistema em função de substituição de pessoal, tendo em vista demissões, mudanças de cargos, etc.,</w:t>
      </w:r>
    </w:p>
    <w:p w:rsidR="00B60553" w:rsidRPr="00B60553" w:rsidRDefault="00B60553" w:rsidP="00B60553">
      <w:pPr>
        <w:jc w:val="both"/>
        <w:rPr>
          <w:color w:val="000000"/>
          <w:sz w:val="24"/>
          <w:szCs w:val="24"/>
        </w:rPr>
      </w:pPr>
      <w:r w:rsidRPr="00B60553">
        <w:rPr>
          <w:color w:val="000000"/>
          <w:sz w:val="24"/>
          <w:szCs w:val="24"/>
        </w:rPr>
        <w:t>d)</w:t>
      </w:r>
      <w:r w:rsidRPr="00B60553">
        <w:rPr>
          <w:color w:val="000000"/>
          <w:sz w:val="24"/>
          <w:szCs w:val="24"/>
        </w:rPr>
        <w:tab/>
        <w:t>Elaboração de quaisquer atividades técnicas relacionadas à utilização dos sistemas após a implantação e utilização dos mesmos, como:gerar/validar arquivos para Órgão Governamental, Instituição Bancária, Gráfica, Tribunal de Contas, auxílio na legislação e na área de informática, entre outros.</w:t>
      </w:r>
    </w:p>
    <w:p w:rsidR="00B60553" w:rsidRPr="00B60553" w:rsidRDefault="00B60553" w:rsidP="00B60553">
      <w:pPr>
        <w:jc w:val="both"/>
        <w:rPr>
          <w:color w:val="000000"/>
          <w:sz w:val="24"/>
          <w:szCs w:val="24"/>
        </w:rPr>
      </w:pPr>
      <w:r w:rsidRPr="00B60553">
        <w:rPr>
          <w:color w:val="000000"/>
          <w:sz w:val="24"/>
          <w:szCs w:val="24"/>
        </w:rPr>
        <w:t>e)</w:t>
      </w:r>
      <w:r w:rsidRPr="00B60553">
        <w:rPr>
          <w:color w:val="000000"/>
          <w:sz w:val="24"/>
          <w:szCs w:val="24"/>
        </w:rPr>
        <w:tab/>
        <w:t>Esse atendimento poderá ser realizado por telefone, internet através de serviços de suporte remoto ou no local, no ambiente da Secretaria, sempre que as alternativas anteriores não resultarem em solução satisfatória, no prazo de até 48(quarenta e oito) horas após a abertura do chamado.</w:t>
      </w:r>
    </w:p>
    <w:p w:rsidR="00B60553" w:rsidRPr="00B60553" w:rsidRDefault="00B60553" w:rsidP="00B60553">
      <w:pPr>
        <w:jc w:val="both"/>
        <w:rPr>
          <w:color w:val="000000"/>
          <w:sz w:val="24"/>
          <w:szCs w:val="24"/>
        </w:rPr>
      </w:pPr>
      <w:r w:rsidRPr="00B60553">
        <w:rPr>
          <w:color w:val="000000"/>
          <w:sz w:val="24"/>
          <w:szCs w:val="24"/>
        </w:rPr>
        <w:t xml:space="preserve">6.3.9.4.Para cada um dos sistemas/módulos licitados, quando couber, deverão ser cumpridas as atividades de: instalação e parametrização de tabelas e cadastros; adequação de relatórios e logotipos; estruturação dos níveis de acesso e habilitações dos usuários; adequação das fórmulas de cálculo para atendimento aos critérios adotados pela </w:t>
      </w:r>
      <w:r w:rsidRPr="00B60553">
        <w:rPr>
          <w:color w:val="000000"/>
          <w:sz w:val="24"/>
          <w:szCs w:val="24"/>
        </w:rPr>
        <w:lastRenderedPageBreak/>
        <w:t>municipalidade; ajuste no cálculo, quando mais de uma fórmula de cálculo é aplicável simultaneamente.</w:t>
      </w:r>
    </w:p>
    <w:p w:rsidR="00B60553" w:rsidRPr="00B60553" w:rsidRDefault="00B60553" w:rsidP="00B60553">
      <w:pPr>
        <w:jc w:val="both"/>
        <w:rPr>
          <w:color w:val="000000"/>
          <w:sz w:val="24"/>
          <w:szCs w:val="24"/>
        </w:rPr>
      </w:pPr>
    </w:p>
    <w:p w:rsidR="00B60553" w:rsidRPr="00B60553" w:rsidRDefault="00A21185" w:rsidP="00B60553">
      <w:pPr>
        <w:jc w:val="both"/>
        <w:rPr>
          <w:color w:val="000000"/>
          <w:sz w:val="24"/>
          <w:szCs w:val="24"/>
        </w:rPr>
      </w:pPr>
      <w:r w:rsidRPr="00B60553">
        <w:rPr>
          <w:color w:val="000000"/>
          <w:sz w:val="24"/>
          <w:szCs w:val="24"/>
        </w:rPr>
        <w:t xml:space="preserve">6.3.9.5. </w:t>
      </w:r>
      <w:r w:rsidR="00B60553" w:rsidRPr="00B60553">
        <w:rPr>
          <w:color w:val="000000"/>
          <w:sz w:val="24"/>
          <w:szCs w:val="24"/>
        </w:rPr>
        <w:t>Os serviços de suporte técnico (remoto e assistido) e de manutenção do sistema, serão sem custos adicionais ao Município, além daqueles relativos à mensalidade de suporte e manutenção, a fim de garantir a plenitude operacional e o funcionamento satisfatório do sistema.</w:t>
      </w:r>
    </w:p>
    <w:p w:rsidR="00B60553" w:rsidRPr="00B60553" w:rsidRDefault="00B60553" w:rsidP="00B60553">
      <w:pPr>
        <w:jc w:val="both"/>
        <w:rPr>
          <w:color w:val="000000"/>
          <w:sz w:val="24"/>
          <w:szCs w:val="24"/>
        </w:rPr>
      </w:pPr>
    </w:p>
    <w:p w:rsidR="00B60553" w:rsidRDefault="00A21185" w:rsidP="00B60553">
      <w:pPr>
        <w:jc w:val="both"/>
        <w:rPr>
          <w:color w:val="000000"/>
          <w:sz w:val="24"/>
          <w:szCs w:val="24"/>
        </w:rPr>
      </w:pPr>
      <w:r w:rsidRPr="00B60553">
        <w:rPr>
          <w:color w:val="000000"/>
          <w:sz w:val="24"/>
          <w:szCs w:val="24"/>
        </w:rPr>
        <w:t xml:space="preserve">6.3.9.6. </w:t>
      </w:r>
      <w:r w:rsidR="00B60553" w:rsidRPr="00B60553">
        <w:rPr>
          <w:color w:val="000000"/>
          <w:sz w:val="24"/>
          <w:szCs w:val="24"/>
        </w:rPr>
        <w:t xml:space="preserve">O custeio deste serviço está incluso no valor mensal, objetivando atender às seguintes condições: </w:t>
      </w:r>
    </w:p>
    <w:p w:rsidR="00A21185" w:rsidRPr="00B60553" w:rsidRDefault="00A21185"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Prestar serviços especializados na solução de problemas do sistema, garantindo a operacionalização do mesmo;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Diagnosticar o desempenho do sistema em seus aspectos operacionais e legais;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Identificar problemas inerentes ao sistema, os quais serão encaminhados para a equipe de manutenção de sistemas da empresa CONTRATADA;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Reportar ao gestor da CONTRATANTE quaisquer outros problemas que não forem pertinentes ao sistema em questão;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Fornecer informações aos usuários sobre a situação e o andamento dos serviços de manutenção solicitados;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Acompanhar, em tempo integral, todas as operações realizadas nos módulos do sistema, tanto nos aspectos de alimentação quanto na extração de dados;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 xml:space="preserve">Executar as atividades de inclusão, alteração, exclusão, manutenção e padronização das tabelas do sistema, de forma a permitir a utilização integrada do sistema por todas as unidades assistenciais do município; </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Os serviços de suporte técnico remoto deverão ser oferecidos em ambiente da CONTRATADA e poderão ser acionados via telefone ou aplicação Web a ser disponibilizada pela CONTRATADA, em dias úteis, de segunda a sexta-feira (cinco dias por semana), das 8h às 18h.</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6.3.10. VISITA TÉCNICA:</w:t>
      </w:r>
    </w:p>
    <w:p w:rsidR="00A21185" w:rsidRPr="00B60553" w:rsidRDefault="00A21185" w:rsidP="00B60553">
      <w:pPr>
        <w:jc w:val="both"/>
        <w:rPr>
          <w:color w:val="000000"/>
          <w:sz w:val="24"/>
          <w:szCs w:val="24"/>
        </w:rPr>
      </w:pPr>
    </w:p>
    <w:p w:rsidR="00B60553" w:rsidRPr="00B60553" w:rsidRDefault="00A21185" w:rsidP="00B60553">
      <w:pPr>
        <w:jc w:val="both"/>
        <w:rPr>
          <w:color w:val="000000"/>
          <w:sz w:val="24"/>
          <w:szCs w:val="24"/>
        </w:rPr>
      </w:pPr>
      <w:r w:rsidRPr="00B60553">
        <w:rPr>
          <w:color w:val="000000"/>
          <w:sz w:val="24"/>
          <w:szCs w:val="24"/>
        </w:rPr>
        <w:t xml:space="preserve">6.3.10.1. </w:t>
      </w:r>
      <w:r w:rsidR="00B60553" w:rsidRPr="00B60553">
        <w:rPr>
          <w:color w:val="000000"/>
          <w:sz w:val="24"/>
          <w:szCs w:val="24"/>
        </w:rPr>
        <w:t>A visita técnica corresponde ao deslocamento de técnico (s) da CONTRATADA às instalações da CONTRATANTE, devendo ocorrer, excepcionalmente, quando esgotadas todas as possibilidades de resolução via suporte técnico, as despesas com esse deslocamento, hospedagem e alimentação do técnico (s), será por conta da CONTRATADA.</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6.3.11. MANUTENÇÃO CORRETIVA:</w:t>
      </w:r>
    </w:p>
    <w:p w:rsidR="00A21185" w:rsidRPr="00B60553" w:rsidRDefault="00A21185"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6.3.11.1.É aquela decorrente de problemas de funcionalidade detectados pelo usuário, ou seja, funcionamento em desacordo com o que foi especificado relativo às telas, regras de negócio, relatórios e interfaces com outros sistemas. O desempenho do sistema é </w:t>
      </w:r>
      <w:r w:rsidRPr="00B60553">
        <w:rPr>
          <w:color w:val="000000"/>
          <w:sz w:val="24"/>
          <w:szCs w:val="24"/>
        </w:rPr>
        <w:lastRenderedPageBreak/>
        <w:t xml:space="preserve">considerado item de manutenção corretiva e quando classificado como crítico deverá ser corrigido no prazo de 36 (trinta e seis) horas.  </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6.3.12. MANUTENÇÃO LEGAL:</w:t>
      </w:r>
    </w:p>
    <w:p w:rsidR="00B60553" w:rsidRPr="00B60553" w:rsidRDefault="00B60553" w:rsidP="00B60553">
      <w:pPr>
        <w:jc w:val="both"/>
        <w:rPr>
          <w:color w:val="000000"/>
          <w:sz w:val="24"/>
          <w:szCs w:val="24"/>
        </w:rPr>
      </w:pPr>
    </w:p>
    <w:p w:rsidR="00B60553" w:rsidRPr="00B60553" w:rsidRDefault="00A21185" w:rsidP="00B60553">
      <w:pPr>
        <w:jc w:val="both"/>
        <w:rPr>
          <w:color w:val="000000"/>
          <w:sz w:val="24"/>
          <w:szCs w:val="24"/>
        </w:rPr>
      </w:pPr>
      <w:r w:rsidRPr="00B60553">
        <w:rPr>
          <w:color w:val="000000"/>
          <w:sz w:val="24"/>
          <w:szCs w:val="24"/>
        </w:rPr>
        <w:t xml:space="preserve">6.3.12.1. </w:t>
      </w:r>
      <w:r w:rsidR="00B60553" w:rsidRPr="00B60553">
        <w:rPr>
          <w:color w:val="000000"/>
          <w:sz w:val="24"/>
          <w:szCs w:val="24"/>
        </w:rPr>
        <w:t xml:space="preserve">Em caso de mudança na legislação, plano de contas, banco de dados, sistemas operacionais, entre outros, será elaborada uma programação para atendimento às mudanças ocorridas, sem prejuízos à operação do sistema. </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6.3.13. PENALIDADES POR NÃO CUMPRIMENTO:</w:t>
      </w:r>
    </w:p>
    <w:p w:rsidR="003113AB" w:rsidRPr="00B60553" w:rsidRDefault="003113AB" w:rsidP="00B60553">
      <w:pPr>
        <w:jc w:val="both"/>
        <w:rPr>
          <w:color w:val="000000"/>
          <w:sz w:val="24"/>
          <w:szCs w:val="24"/>
        </w:rPr>
      </w:pPr>
    </w:p>
    <w:p w:rsidR="00B60553" w:rsidRPr="00B60553" w:rsidRDefault="003113AB" w:rsidP="00B60553">
      <w:pPr>
        <w:jc w:val="both"/>
        <w:rPr>
          <w:color w:val="000000"/>
          <w:sz w:val="24"/>
          <w:szCs w:val="24"/>
        </w:rPr>
      </w:pPr>
      <w:r w:rsidRPr="00B60553">
        <w:rPr>
          <w:color w:val="000000"/>
          <w:sz w:val="24"/>
          <w:szCs w:val="24"/>
        </w:rPr>
        <w:t xml:space="preserve">6.3.13.1. </w:t>
      </w:r>
      <w:r w:rsidR="00B60553" w:rsidRPr="00B60553">
        <w:rPr>
          <w:color w:val="000000"/>
          <w:sz w:val="24"/>
          <w:szCs w:val="24"/>
        </w:rPr>
        <w:t>O não cumprimento dos tempos de resposta e resolução estabelecidos neste termo poderá resultar em penalidades para a contratada, a serem definidas em contrato, incluindo, mas não limitado a, descontos ou créditos para o município.</w:t>
      </w:r>
    </w:p>
    <w:p w:rsidR="00B60553" w:rsidRDefault="00B60553" w:rsidP="00B60553">
      <w:pPr>
        <w:jc w:val="both"/>
        <w:rPr>
          <w:color w:val="000000"/>
          <w:sz w:val="24"/>
          <w:szCs w:val="24"/>
        </w:rPr>
      </w:pPr>
    </w:p>
    <w:p w:rsidR="006C5F7A" w:rsidRPr="00C93FEA" w:rsidRDefault="006C5F7A" w:rsidP="006C5F7A">
      <w:pPr>
        <w:spacing w:before="18"/>
        <w:ind w:left="48"/>
        <w:rPr>
          <w:b/>
          <w:sz w:val="24"/>
          <w:szCs w:val="24"/>
        </w:rPr>
      </w:pPr>
      <w:r w:rsidRPr="00C93FEA">
        <w:rPr>
          <w:b/>
          <w:sz w:val="24"/>
          <w:szCs w:val="24"/>
        </w:rPr>
        <w:t>7</w:t>
      </w:r>
      <w:r w:rsidRPr="00C93FEA">
        <w:rPr>
          <w:b/>
          <w:spacing w:val="19"/>
          <w:sz w:val="24"/>
          <w:szCs w:val="24"/>
        </w:rPr>
        <w:t xml:space="preserve">. </w:t>
      </w:r>
      <w:r w:rsidRPr="00C93FEA">
        <w:rPr>
          <w:b/>
          <w:sz w:val="24"/>
          <w:szCs w:val="24"/>
        </w:rPr>
        <w:t>DOS</w:t>
      </w:r>
      <w:r>
        <w:rPr>
          <w:b/>
          <w:sz w:val="24"/>
          <w:szCs w:val="24"/>
        </w:rPr>
        <w:t xml:space="preserve"> </w:t>
      </w:r>
      <w:r w:rsidRPr="00C93FEA">
        <w:rPr>
          <w:b/>
          <w:sz w:val="24"/>
          <w:szCs w:val="24"/>
        </w:rPr>
        <w:t>RECURSOS</w:t>
      </w:r>
      <w:r>
        <w:rPr>
          <w:b/>
          <w:sz w:val="24"/>
          <w:szCs w:val="24"/>
        </w:rPr>
        <w:t xml:space="preserve"> </w:t>
      </w:r>
      <w:r w:rsidRPr="00C93FEA">
        <w:rPr>
          <w:b/>
          <w:sz w:val="24"/>
          <w:szCs w:val="24"/>
        </w:rPr>
        <w:t>ORÇAMENTÁRIOS:</w:t>
      </w:r>
    </w:p>
    <w:p w:rsidR="006C5F7A" w:rsidRPr="00B60553" w:rsidRDefault="006C5F7A"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 </w:t>
      </w:r>
    </w:p>
    <w:p w:rsidR="00B60553" w:rsidRDefault="006C5F7A" w:rsidP="00B60553">
      <w:pPr>
        <w:jc w:val="both"/>
        <w:rPr>
          <w:color w:val="000000"/>
          <w:sz w:val="24"/>
          <w:szCs w:val="24"/>
        </w:rPr>
      </w:pPr>
      <w:r w:rsidRPr="00B60553">
        <w:rPr>
          <w:color w:val="000000"/>
          <w:sz w:val="24"/>
          <w:szCs w:val="24"/>
        </w:rPr>
        <w:t xml:space="preserve">7.1. </w:t>
      </w:r>
      <w:r w:rsidR="00B60553" w:rsidRPr="00B60553">
        <w:rPr>
          <w:color w:val="000000"/>
          <w:sz w:val="24"/>
          <w:szCs w:val="24"/>
        </w:rPr>
        <w:t xml:space="preserve">As despesas decorrentes da presente contratação correrão à conta de recursos específicos consignados no Orçamento da Administração. </w:t>
      </w:r>
    </w:p>
    <w:p w:rsidR="006C5F7A" w:rsidRPr="00B60553" w:rsidRDefault="006C5F7A"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7.2. A contratação será atendida pela seguinte dotação:</w:t>
      </w:r>
    </w:p>
    <w:p w:rsidR="006C5F7A" w:rsidRPr="00B60553" w:rsidRDefault="006C5F7A"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Unidade Orçamentária: 08.01</w:t>
      </w:r>
    </w:p>
    <w:p w:rsidR="00B60553" w:rsidRPr="00B60553" w:rsidRDefault="00B60553" w:rsidP="00B60553">
      <w:pPr>
        <w:jc w:val="both"/>
        <w:rPr>
          <w:color w:val="000000"/>
          <w:sz w:val="24"/>
          <w:szCs w:val="24"/>
        </w:rPr>
      </w:pPr>
      <w:r w:rsidRPr="00B60553">
        <w:rPr>
          <w:color w:val="000000"/>
          <w:sz w:val="24"/>
          <w:szCs w:val="24"/>
        </w:rPr>
        <w:t>Projeto Atividade: 2020</w:t>
      </w:r>
    </w:p>
    <w:p w:rsidR="00B60553" w:rsidRPr="00B60553" w:rsidRDefault="00B60553" w:rsidP="00B60553">
      <w:pPr>
        <w:jc w:val="both"/>
        <w:rPr>
          <w:color w:val="000000"/>
          <w:sz w:val="24"/>
          <w:szCs w:val="24"/>
        </w:rPr>
      </w:pPr>
      <w:r w:rsidRPr="00B60553">
        <w:rPr>
          <w:color w:val="000000"/>
          <w:sz w:val="24"/>
          <w:szCs w:val="24"/>
        </w:rPr>
        <w:t>Elemento Despesa: 33.90.39.00</w:t>
      </w:r>
    </w:p>
    <w:p w:rsidR="00B60553" w:rsidRPr="00B60553" w:rsidRDefault="00B60553" w:rsidP="00B60553">
      <w:pPr>
        <w:jc w:val="both"/>
        <w:rPr>
          <w:color w:val="000000"/>
          <w:sz w:val="24"/>
          <w:szCs w:val="24"/>
        </w:rPr>
      </w:pPr>
      <w:r w:rsidRPr="00B60553">
        <w:rPr>
          <w:color w:val="000000"/>
          <w:sz w:val="24"/>
          <w:szCs w:val="24"/>
        </w:rPr>
        <w:t>Fonte:1500.0000</w:t>
      </w:r>
    </w:p>
    <w:p w:rsidR="00B60553" w:rsidRPr="00B60553" w:rsidRDefault="00B60553" w:rsidP="00B60553">
      <w:pPr>
        <w:jc w:val="both"/>
        <w:rPr>
          <w:color w:val="000000"/>
          <w:sz w:val="24"/>
          <w:szCs w:val="24"/>
        </w:rPr>
      </w:pPr>
    </w:p>
    <w:p w:rsidR="009B227C" w:rsidRPr="00B07EB7" w:rsidRDefault="009B227C" w:rsidP="009B227C">
      <w:pPr>
        <w:spacing w:before="18"/>
        <w:ind w:left="48"/>
        <w:rPr>
          <w:b/>
          <w:sz w:val="24"/>
          <w:szCs w:val="24"/>
        </w:rPr>
      </w:pPr>
      <w:r w:rsidRPr="00B07EB7">
        <w:rPr>
          <w:b/>
          <w:sz w:val="24"/>
          <w:szCs w:val="24"/>
        </w:rPr>
        <w:t>8. ESTIMATIVA</w:t>
      </w:r>
      <w:r>
        <w:rPr>
          <w:b/>
          <w:sz w:val="24"/>
          <w:szCs w:val="24"/>
        </w:rPr>
        <w:t xml:space="preserve"> </w:t>
      </w:r>
      <w:r w:rsidRPr="00B07EB7">
        <w:rPr>
          <w:b/>
          <w:sz w:val="24"/>
          <w:szCs w:val="24"/>
        </w:rPr>
        <w:t>DOS</w:t>
      </w:r>
      <w:r>
        <w:rPr>
          <w:b/>
          <w:sz w:val="24"/>
          <w:szCs w:val="24"/>
        </w:rPr>
        <w:t xml:space="preserve"> </w:t>
      </w:r>
      <w:r w:rsidRPr="00B07EB7">
        <w:rPr>
          <w:b/>
          <w:sz w:val="24"/>
          <w:szCs w:val="24"/>
        </w:rPr>
        <w:t>PREÇOS</w:t>
      </w:r>
      <w:r>
        <w:rPr>
          <w:b/>
          <w:sz w:val="24"/>
          <w:szCs w:val="24"/>
        </w:rPr>
        <w:t xml:space="preserve"> </w:t>
      </w:r>
      <w:r w:rsidRPr="00B07EB7">
        <w:rPr>
          <w:b/>
          <w:sz w:val="24"/>
          <w:szCs w:val="24"/>
        </w:rPr>
        <w:t>REFERENCIAIS:</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8.1. O custo estimado da contratação é de R$ </w:t>
      </w:r>
      <w:r w:rsidR="009B227C">
        <w:rPr>
          <w:color w:val="000000"/>
          <w:sz w:val="24"/>
          <w:szCs w:val="24"/>
        </w:rPr>
        <w:t>165.666,66</w:t>
      </w:r>
      <w:r w:rsidRPr="00B60553">
        <w:rPr>
          <w:color w:val="000000"/>
          <w:sz w:val="24"/>
          <w:szCs w:val="24"/>
        </w:rPr>
        <w:t>(</w:t>
      </w:r>
      <w:r w:rsidR="009B227C">
        <w:rPr>
          <w:color w:val="000000"/>
          <w:sz w:val="24"/>
          <w:szCs w:val="24"/>
        </w:rPr>
        <w:t>cento e sessenta e cinco mil seiscentos e sessenta e seis reais e sessenta e seis centavos</w:t>
      </w:r>
      <w:r w:rsidRPr="00B60553">
        <w:rPr>
          <w:color w:val="000000"/>
          <w:sz w:val="24"/>
          <w:szCs w:val="24"/>
        </w:rPr>
        <w:t>).</w:t>
      </w:r>
    </w:p>
    <w:p w:rsidR="00B60553" w:rsidRPr="00B60553" w:rsidRDefault="00B60553" w:rsidP="00B60553">
      <w:pPr>
        <w:jc w:val="both"/>
        <w:rPr>
          <w:color w:val="000000"/>
          <w:sz w:val="24"/>
          <w:szCs w:val="24"/>
        </w:rPr>
      </w:pPr>
    </w:p>
    <w:p w:rsidR="009B227C" w:rsidRPr="00B07EB7" w:rsidRDefault="00B60553" w:rsidP="009B227C">
      <w:pPr>
        <w:spacing w:before="19"/>
        <w:ind w:left="48"/>
        <w:rPr>
          <w:b/>
          <w:sz w:val="24"/>
          <w:szCs w:val="24"/>
        </w:rPr>
      </w:pPr>
      <w:r w:rsidRPr="00B60553">
        <w:rPr>
          <w:color w:val="000000"/>
          <w:sz w:val="24"/>
          <w:szCs w:val="24"/>
        </w:rPr>
        <w:t xml:space="preserve"> </w:t>
      </w:r>
      <w:r w:rsidR="009B227C" w:rsidRPr="00B07EB7">
        <w:rPr>
          <w:b/>
          <w:sz w:val="24"/>
          <w:szCs w:val="24"/>
        </w:rPr>
        <w:t xml:space="preserve">9. </w:t>
      </w:r>
      <w:r w:rsidR="009B227C" w:rsidRPr="00643FDB">
        <w:rPr>
          <w:b/>
          <w:sz w:val="24"/>
          <w:szCs w:val="24"/>
        </w:rPr>
        <w:t>CRITÉRIO DE JULGAMENTO</w:t>
      </w:r>
      <w:r w:rsidR="009B227C">
        <w:rPr>
          <w:b/>
          <w:sz w:val="24"/>
          <w:szCs w:val="24"/>
        </w:rPr>
        <w:t xml:space="preserve"> E </w:t>
      </w:r>
      <w:r w:rsidR="009B227C" w:rsidRPr="00643FDB">
        <w:rPr>
          <w:b/>
          <w:sz w:val="24"/>
          <w:szCs w:val="24"/>
        </w:rPr>
        <w:t>ESCOLHA DA MODALIDADE DA LICITAÇÃO</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 xml:space="preserve">9.1. Recomenda-se </w:t>
      </w:r>
      <w:r w:rsidR="006C5F7A" w:rsidRPr="00B60553">
        <w:rPr>
          <w:color w:val="000000"/>
          <w:sz w:val="24"/>
          <w:szCs w:val="24"/>
        </w:rPr>
        <w:t>a licitação na modalidade Pregão Eletrônica</w:t>
      </w:r>
      <w:r w:rsidRPr="00B60553">
        <w:rPr>
          <w:color w:val="000000"/>
          <w:sz w:val="24"/>
          <w:szCs w:val="24"/>
        </w:rPr>
        <w:t>, conforme a Lei nº 14.133/2021.</w:t>
      </w:r>
    </w:p>
    <w:p w:rsidR="006C5F7A" w:rsidRPr="00B60553" w:rsidRDefault="006C5F7A" w:rsidP="00B60553">
      <w:pPr>
        <w:jc w:val="both"/>
        <w:rPr>
          <w:color w:val="000000"/>
          <w:sz w:val="24"/>
          <w:szCs w:val="24"/>
        </w:rPr>
      </w:pPr>
    </w:p>
    <w:p w:rsidR="00B60553" w:rsidRPr="00B60553" w:rsidRDefault="009B227C" w:rsidP="00B60553">
      <w:pPr>
        <w:jc w:val="both"/>
        <w:rPr>
          <w:color w:val="000000"/>
          <w:sz w:val="24"/>
          <w:szCs w:val="24"/>
        </w:rPr>
      </w:pPr>
      <w:r w:rsidRPr="00B60553">
        <w:rPr>
          <w:color w:val="000000"/>
          <w:sz w:val="24"/>
          <w:szCs w:val="24"/>
        </w:rPr>
        <w:t xml:space="preserve">9.2. </w:t>
      </w:r>
      <w:r w:rsidR="00B60553" w:rsidRPr="00B60553">
        <w:rPr>
          <w:color w:val="000000"/>
          <w:sz w:val="24"/>
          <w:szCs w:val="24"/>
        </w:rPr>
        <w:t xml:space="preserve">Para efeito de julgamento dos preços no Pregão Eletrônico, o critério de julgamento deverá ser “MENOR PREÇO GLOBAL”, conforme abrangência, especificações e quantidades estimadas, definidas no </w:t>
      </w:r>
      <w:r w:rsidRPr="00B60553">
        <w:rPr>
          <w:color w:val="000000"/>
          <w:sz w:val="24"/>
          <w:szCs w:val="24"/>
        </w:rPr>
        <w:t>item acima especificado</w:t>
      </w:r>
      <w:r w:rsidR="00B60553" w:rsidRPr="00B60553">
        <w:rPr>
          <w:color w:val="000000"/>
          <w:sz w:val="24"/>
          <w:szCs w:val="24"/>
        </w:rPr>
        <w:t>.</w:t>
      </w:r>
    </w:p>
    <w:p w:rsidR="00B60553" w:rsidRPr="00B60553" w:rsidRDefault="00B60553" w:rsidP="00B60553">
      <w:pPr>
        <w:jc w:val="both"/>
        <w:rPr>
          <w:color w:val="000000"/>
          <w:sz w:val="24"/>
          <w:szCs w:val="24"/>
        </w:rPr>
      </w:pPr>
    </w:p>
    <w:p w:rsidR="00181E7D" w:rsidRDefault="00181E7D" w:rsidP="00181E7D">
      <w:pPr>
        <w:spacing w:before="18"/>
        <w:ind w:left="48"/>
        <w:rPr>
          <w:color w:val="000000"/>
          <w:sz w:val="24"/>
          <w:szCs w:val="24"/>
        </w:rPr>
      </w:pPr>
    </w:p>
    <w:p w:rsidR="00181E7D" w:rsidRPr="00B07EB7" w:rsidRDefault="00B60553" w:rsidP="00181E7D">
      <w:pPr>
        <w:spacing w:before="18"/>
        <w:ind w:left="48"/>
        <w:rPr>
          <w:b/>
          <w:sz w:val="24"/>
          <w:szCs w:val="24"/>
        </w:rPr>
      </w:pPr>
      <w:r w:rsidRPr="00B60553">
        <w:rPr>
          <w:color w:val="000000"/>
          <w:sz w:val="24"/>
          <w:szCs w:val="24"/>
        </w:rPr>
        <w:lastRenderedPageBreak/>
        <w:t xml:space="preserve"> </w:t>
      </w:r>
      <w:r w:rsidR="00181E7D" w:rsidRPr="00B07EB7">
        <w:rPr>
          <w:b/>
          <w:sz w:val="24"/>
          <w:szCs w:val="24"/>
        </w:rPr>
        <w:t>10. DA</w:t>
      </w:r>
      <w:r w:rsidR="00181E7D">
        <w:rPr>
          <w:b/>
          <w:sz w:val="24"/>
          <w:szCs w:val="24"/>
        </w:rPr>
        <w:t xml:space="preserve"> </w:t>
      </w:r>
      <w:r w:rsidR="00181E7D" w:rsidRPr="00B07EB7">
        <w:rPr>
          <w:b/>
          <w:sz w:val="24"/>
          <w:szCs w:val="24"/>
        </w:rPr>
        <w:t>ALTERAÇÃO</w:t>
      </w:r>
      <w:r w:rsidR="00181E7D">
        <w:rPr>
          <w:b/>
          <w:sz w:val="24"/>
          <w:szCs w:val="24"/>
        </w:rPr>
        <w:t xml:space="preserve"> </w:t>
      </w:r>
      <w:r w:rsidR="00181E7D" w:rsidRPr="00B07EB7">
        <w:rPr>
          <w:b/>
          <w:sz w:val="24"/>
          <w:szCs w:val="24"/>
        </w:rPr>
        <w:t>SUBJETIVA.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10.1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60553" w:rsidRPr="00B60553" w:rsidRDefault="00B60553" w:rsidP="00B60553">
      <w:pPr>
        <w:jc w:val="both"/>
        <w:rPr>
          <w:color w:val="000000"/>
          <w:sz w:val="24"/>
          <w:szCs w:val="24"/>
        </w:rPr>
      </w:pPr>
    </w:p>
    <w:p w:rsidR="00181E7D" w:rsidRPr="00B07EB7" w:rsidRDefault="00B60553" w:rsidP="00181E7D">
      <w:pPr>
        <w:spacing w:before="18"/>
        <w:ind w:left="48"/>
        <w:rPr>
          <w:b/>
          <w:sz w:val="24"/>
          <w:szCs w:val="24"/>
        </w:rPr>
      </w:pPr>
      <w:r w:rsidRPr="00B60553">
        <w:rPr>
          <w:color w:val="000000"/>
          <w:sz w:val="24"/>
          <w:szCs w:val="24"/>
        </w:rPr>
        <w:t xml:space="preserve"> </w:t>
      </w:r>
      <w:r w:rsidR="00181E7D" w:rsidRPr="00B07EB7">
        <w:rPr>
          <w:b/>
          <w:sz w:val="24"/>
          <w:szCs w:val="24"/>
        </w:rPr>
        <w:t>11. DO</w:t>
      </w:r>
      <w:r w:rsidR="00181E7D">
        <w:rPr>
          <w:b/>
          <w:sz w:val="24"/>
          <w:szCs w:val="24"/>
        </w:rPr>
        <w:t xml:space="preserve"> </w:t>
      </w:r>
      <w:r w:rsidR="00181E7D" w:rsidRPr="00B07EB7">
        <w:rPr>
          <w:b/>
          <w:sz w:val="24"/>
          <w:szCs w:val="24"/>
        </w:rPr>
        <w:t>MODELO</w:t>
      </w:r>
      <w:r w:rsidR="00181E7D">
        <w:rPr>
          <w:b/>
          <w:sz w:val="24"/>
          <w:szCs w:val="24"/>
        </w:rPr>
        <w:t xml:space="preserve"> </w:t>
      </w:r>
      <w:r w:rsidR="00181E7D" w:rsidRPr="00B07EB7">
        <w:rPr>
          <w:b/>
          <w:sz w:val="24"/>
          <w:szCs w:val="24"/>
        </w:rPr>
        <w:t>DE</w:t>
      </w:r>
      <w:r w:rsidR="00181E7D">
        <w:rPr>
          <w:b/>
          <w:sz w:val="24"/>
          <w:szCs w:val="24"/>
        </w:rPr>
        <w:t xml:space="preserve"> </w:t>
      </w:r>
      <w:r w:rsidR="00181E7D" w:rsidRPr="00B07EB7">
        <w:rPr>
          <w:b/>
          <w:sz w:val="24"/>
          <w:szCs w:val="24"/>
        </w:rPr>
        <w:t>GESTÃO</w:t>
      </w:r>
      <w:r w:rsidR="00181E7D">
        <w:rPr>
          <w:b/>
          <w:sz w:val="24"/>
          <w:szCs w:val="24"/>
        </w:rPr>
        <w:t xml:space="preserve"> </w:t>
      </w:r>
      <w:r w:rsidR="00181E7D" w:rsidRPr="00B07EB7">
        <w:rPr>
          <w:b/>
          <w:sz w:val="24"/>
          <w:szCs w:val="24"/>
        </w:rPr>
        <w:t>DO</w:t>
      </w:r>
      <w:r w:rsidR="00181E7D">
        <w:rPr>
          <w:b/>
          <w:sz w:val="24"/>
          <w:szCs w:val="24"/>
        </w:rPr>
        <w:t xml:space="preserve"> </w:t>
      </w:r>
      <w:r w:rsidR="00181E7D" w:rsidRPr="00B07EB7">
        <w:rPr>
          <w:b/>
          <w:sz w:val="24"/>
          <w:szCs w:val="24"/>
        </w:rPr>
        <w:t>OBJETO</w:t>
      </w:r>
      <w:r w:rsidR="00181E7D">
        <w:rPr>
          <w:b/>
          <w:sz w:val="24"/>
          <w:szCs w:val="24"/>
        </w:rPr>
        <w:t xml:space="preserve"> </w:t>
      </w:r>
      <w:r w:rsidR="00181E7D" w:rsidRPr="00B07EB7">
        <w:rPr>
          <w:b/>
          <w:sz w:val="24"/>
          <w:szCs w:val="24"/>
        </w:rPr>
        <w:t>E</w:t>
      </w:r>
      <w:r w:rsidR="00181E7D">
        <w:rPr>
          <w:b/>
          <w:sz w:val="24"/>
          <w:szCs w:val="24"/>
        </w:rPr>
        <w:t xml:space="preserve"> </w:t>
      </w:r>
      <w:r w:rsidR="00181E7D" w:rsidRPr="00B07EB7">
        <w:rPr>
          <w:b/>
          <w:sz w:val="24"/>
          <w:szCs w:val="24"/>
        </w:rPr>
        <w:t>DO</w:t>
      </w:r>
      <w:r w:rsidR="00181E7D">
        <w:rPr>
          <w:b/>
          <w:sz w:val="24"/>
          <w:szCs w:val="24"/>
        </w:rPr>
        <w:t xml:space="preserve"> </w:t>
      </w:r>
      <w:r w:rsidR="00181E7D" w:rsidRPr="00B07EB7">
        <w:rPr>
          <w:b/>
          <w:sz w:val="24"/>
          <w:szCs w:val="24"/>
        </w:rPr>
        <w:t xml:space="preserve"> CONTRATO.</w:t>
      </w:r>
    </w:p>
    <w:p w:rsidR="00B60553" w:rsidRPr="00B60553" w:rsidRDefault="00B60553" w:rsidP="00B60553">
      <w:pPr>
        <w:jc w:val="both"/>
        <w:rPr>
          <w:color w:val="000000"/>
          <w:sz w:val="24"/>
          <w:szCs w:val="24"/>
        </w:rPr>
      </w:pPr>
    </w:p>
    <w:p w:rsidR="00B60553" w:rsidRDefault="00181E7D" w:rsidP="00B60553">
      <w:pPr>
        <w:jc w:val="both"/>
        <w:rPr>
          <w:color w:val="000000"/>
          <w:sz w:val="24"/>
          <w:szCs w:val="24"/>
        </w:rPr>
      </w:pPr>
      <w:r w:rsidRPr="00B60553">
        <w:rPr>
          <w:color w:val="000000"/>
          <w:sz w:val="24"/>
          <w:szCs w:val="24"/>
        </w:rPr>
        <w:t xml:space="preserve">11.1. </w:t>
      </w:r>
      <w:r w:rsidR="00B60553" w:rsidRPr="00B60553">
        <w:rPr>
          <w:color w:val="000000"/>
          <w:sz w:val="24"/>
          <w:szCs w:val="24"/>
        </w:rPr>
        <w:t xml:space="preserve">O contrato deverá ser executado fielmente pelas partes, de acordo com as cláusulas avençadas e as normas da Lei nº 14.133, de 2021, e cada parte responderá pelas </w:t>
      </w:r>
      <w:r w:rsidRPr="00B60553">
        <w:rPr>
          <w:color w:val="000000"/>
          <w:sz w:val="24"/>
          <w:szCs w:val="24"/>
        </w:rPr>
        <w:t>conseqüências</w:t>
      </w:r>
      <w:r w:rsidR="00B60553" w:rsidRPr="00B60553">
        <w:rPr>
          <w:color w:val="000000"/>
          <w:sz w:val="24"/>
          <w:szCs w:val="24"/>
        </w:rPr>
        <w:t xml:space="preserve"> de sua inexecução total ou parcial.</w:t>
      </w:r>
    </w:p>
    <w:p w:rsidR="00181E7D" w:rsidRPr="00B60553" w:rsidRDefault="00181E7D"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11.2. Em caso de impedimento, ordem de paralisação ou suspensão do contrato, o cronograma de execução será prorrogado automaticamente pelo tempo correspondente, anotadas tais circunstâncias mediante simples apostila.</w:t>
      </w:r>
    </w:p>
    <w:p w:rsidR="00181E7D" w:rsidRPr="00B60553" w:rsidRDefault="00181E7D"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11.3. As comunicações entre o órgão ou entidade e a contratada devem ser realizadas por escrito sempre que o ato exigir tal formalidade, admitindo-se o uso de mensagem eletrônica para esse fim.</w:t>
      </w:r>
    </w:p>
    <w:p w:rsidR="00181E7D" w:rsidRPr="00B60553" w:rsidRDefault="00181E7D"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11.4. O órgão ou entidade poderá convocar representante da empresa para adoção de providências que devam ser cumpridas de imediato.</w:t>
      </w:r>
    </w:p>
    <w:p w:rsidR="00181E7D" w:rsidRPr="00B60553" w:rsidRDefault="00181E7D"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11.5. A execução do contrato deverá ser acompanhada e fiscalizada pelo(s) fiscal(is) do contrato, ou pelos respectivos substitutos (Lei nº 14.133, de 2021, art. 117, caput).</w:t>
      </w:r>
    </w:p>
    <w:p w:rsidR="00181E7D" w:rsidRPr="00B60553" w:rsidRDefault="00181E7D"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11.6. O fiscal do contrato será auxiliado pelos órgãos de assessoramento jurídico e de controle interno da Administração.</w:t>
      </w:r>
    </w:p>
    <w:p w:rsidR="00181E7D" w:rsidRPr="00B60553" w:rsidRDefault="00181E7D"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11.7. O fiscal técnico do contrato acompanhará a execução do contrato, para que sejam cumpridas todas as condições estabelecidas no contrato, de modo a assegurar os melhores resultados para a Administração. (Decreto nº 11.246, de 2022, art. 22, VI);</w:t>
      </w:r>
    </w:p>
    <w:p w:rsidR="00181E7D" w:rsidRPr="00B60553" w:rsidRDefault="00181E7D"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11.7.1. O fiscal técnico do contrato anotará no histórico de gerenciamento do contrato todas as ocorrências relacionadas à execução do contrato, com a descrição do que for necessário para a regularização das faltas ou dos defeitos observados, nos termos da Leinº 14.133, de 2021, art. 117, §1º.</w:t>
      </w:r>
    </w:p>
    <w:p w:rsidR="00181E7D" w:rsidRPr="00B60553" w:rsidRDefault="00181E7D"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11.7.2. Identificada qualquer inexatidão ou irregularidade, o fiscal técnico do contrato emitirá notificações para a correção da execução do contrato, determinando prazo para a correção.</w:t>
      </w:r>
    </w:p>
    <w:p w:rsidR="00B60553" w:rsidRDefault="00B60553" w:rsidP="00B60553">
      <w:pPr>
        <w:jc w:val="both"/>
        <w:rPr>
          <w:color w:val="000000"/>
          <w:sz w:val="24"/>
          <w:szCs w:val="24"/>
        </w:rPr>
      </w:pPr>
      <w:r w:rsidRPr="00B60553">
        <w:rPr>
          <w:color w:val="000000"/>
          <w:sz w:val="24"/>
          <w:szCs w:val="24"/>
        </w:rPr>
        <w:lastRenderedPageBreak/>
        <w:t>11.7.3. O fiscal técnico do contrato informará ao gestor do contato, em tempo hábil, a situação que demandar decisão ou adoção de medidas que ultrapassem sua competência, para que adote as medidas necessárias e saneadoras, se for o caso.</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11.7.4. No caso de ocorrências que possam inviabilizar a execução do contrato nas datas aprazadas, o fiscal técnico do contrato comunicará o fato imediatamente ao gestor do contrato.</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11.7.5. O fiscal técnico do contrato comunicar ao gestor do contrato, em tempo hábil, o término do contrato sob sua responsabilidade, com vistas à renovação tempestiva ou à prorrogação contratual.</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11.8.1. Caso ocorra descumprimento das obrigações contratuais, o fiscal administrativo do contrato atuará tempestivamente na solução do problema, reportando ao gestor do contrato para que tome as providências cabíveis, quando ultrapassar a sua competência.</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11.9.2.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8E187B" w:rsidRPr="00B60553" w:rsidRDefault="008E187B"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11.9.3.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B60553" w:rsidRDefault="00B60553" w:rsidP="00B60553">
      <w:pPr>
        <w:jc w:val="both"/>
        <w:rPr>
          <w:color w:val="000000"/>
          <w:sz w:val="24"/>
          <w:szCs w:val="24"/>
        </w:rPr>
      </w:pPr>
      <w:r w:rsidRPr="00B60553">
        <w:rPr>
          <w:color w:val="000000"/>
          <w:sz w:val="24"/>
          <w:szCs w:val="24"/>
        </w:rPr>
        <w:lastRenderedPageBreak/>
        <w:t>11.9.4.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11.10. O fiscal administrativo do contrato comunicará ao gestor do contrato, em tempo hábil, o término do contrato sob sua responsabilidade, com vistas à tempestiva renovação ou prorrogação contratual.</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11.11. O gestor do contrato deverá elaborará relatório final com informações sobre a consecução dos objetivos que tenham justificado a contratação e eventuais condutas a serem adotadas para o aprimoramento das atividades da Administração.</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11.12O fiscal do contrato será o Sr. (a)  Janaiara Araujo da Silva Nardi, conforme previsto na Portaria nº 018 de 10 de fevereiro de 2026.</w:t>
      </w:r>
    </w:p>
    <w:p w:rsidR="008E187B" w:rsidRDefault="008E187B" w:rsidP="00B60553">
      <w:pPr>
        <w:jc w:val="both"/>
        <w:rPr>
          <w:color w:val="000000"/>
          <w:sz w:val="24"/>
          <w:szCs w:val="24"/>
        </w:rPr>
      </w:pPr>
    </w:p>
    <w:p w:rsidR="008E187B" w:rsidRPr="00B07EB7" w:rsidRDefault="008E187B" w:rsidP="008E187B">
      <w:pPr>
        <w:spacing w:before="18"/>
        <w:ind w:left="48"/>
        <w:rPr>
          <w:b/>
          <w:sz w:val="24"/>
          <w:szCs w:val="24"/>
        </w:rPr>
      </w:pPr>
      <w:r w:rsidRPr="00B07EB7">
        <w:rPr>
          <w:b/>
          <w:sz w:val="24"/>
          <w:szCs w:val="24"/>
        </w:rPr>
        <w:t>12. DA</w:t>
      </w:r>
      <w:r>
        <w:rPr>
          <w:b/>
          <w:sz w:val="24"/>
          <w:szCs w:val="24"/>
        </w:rPr>
        <w:t xml:space="preserve"> </w:t>
      </w:r>
      <w:r w:rsidRPr="00B07EB7">
        <w:rPr>
          <w:b/>
          <w:sz w:val="24"/>
          <w:szCs w:val="24"/>
        </w:rPr>
        <w:t>FORMA E</w:t>
      </w:r>
      <w:r>
        <w:rPr>
          <w:b/>
          <w:sz w:val="24"/>
          <w:szCs w:val="24"/>
        </w:rPr>
        <w:t xml:space="preserve"> </w:t>
      </w:r>
      <w:r w:rsidRPr="00B07EB7">
        <w:rPr>
          <w:b/>
          <w:sz w:val="24"/>
          <w:szCs w:val="24"/>
        </w:rPr>
        <w:t>CRITÉRIOS</w:t>
      </w:r>
      <w:r>
        <w:rPr>
          <w:b/>
          <w:sz w:val="24"/>
          <w:szCs w:val="24"/>
        </w:rPr>
        <w:t xml:space="preserve"> </w:t>
      </w:r>
      <w:r w:rsidRPr="00B07EB7">
        <w:rPr>
          <w:b/>
          <w:sz w:val="24"/>
          <w:szCs w:val="24"/>
        </w:rPr>
        <w:t>DE</w:t>
      </w:r>
      <w:r>
        <w:rPr>
          <w:b/>
          <w:sz w:val="24"/>
          <w:szCs w:val="24"/>
        </w:rPr>
        <w:t xml:space="preserve"> </w:t>
      </w:r>
      <w:r w:rsidRPr="00B07EB7">
        <w:rPr>
          <w:b/>
          <w:sz w:val="24"/>
          <w:szCs w:val="24"/>
        </w:rPr>
        <w:t>SELEÇÃO</w:t>
      </w:r>
      <w:r>
        <w:rPr>
          <w:b/>
          <w:sz w:val="24"/>
          <w:szCs w:val="24"/>
        </w:rPr>
        <w:t xml:space="preserve"> </w:t>
      </w:r>
      <w:r w:rsidRPr="00B07EB7">
        <w:rPr>
          <w:b/>
          <w:sz w:val="24"/>
          <w:szCs w:val="24"/>
        </w:rPr>
        <w:t>DO</w:t>
      </w:r>
      <w:r>
        <w:rPr>
          <w:b/>
          <w:sz w:val="24"/>
          <w:szCs w:val="24"/>
        </w:rPr>
        <w:t xml:space="preserve"> </w:t>
      </w:r>
      <w:r w:rsidRPr="00B07EB7">
        <w:rPr>
          <w:b/>
          <w:sz w:val="24"/>
          <w:szCs w:val="24"/>
        </w:rPr>
        <w:t>FORNECEDOR.</w:t>
      </w:r>
    </w:p>
    <w:p w:rsidR="008E187B" w:rsidRPr="00B60553" w:rsidRDefault="008E187B" w:rsidP="00B60553">
      <w:pPr>
        <w:jc w:val="both"/>
        <w:rPr>
          <w:color w:val="000000"/>
          <w:sz w:val="24"/>
          <w:szCs w:val="24"/>
        </w:rPr>
      </w:pP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12.1</w:t>
      </w:r>
      <w:r w:rsidRPr="00B60553">
        <w:rPr>
          <w:color w:val="000000"/>
          <w:sz w:val="24"/>
          <w:szCs w:val="24"/>
        </w:rPr>
        <w:tab/>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a) Cadastro Nacional de Empresas Inidôneas e Suspensas - CEIS, mantido pela Controladoria-Geral da União (www.portaldatransparencia.gov.br/ceis); e</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b) Cadastro Nacional de Empresas Punidas – CNEP, mantido pela Controladoria-Geral da União (</w:t>
      </w:r>
      <w:hyperlink r:id="rId35" w:history="1">
        <w:r w:rsidR="008E187B" w:rsidRPr="00475F83">
          <w:rPr>
            <w:rStyle w:val="Hyperlink"/>
            <w:sz w:val="24"/>
            <w:szCs w:val="24"/>
          </w:rPr>
          <w:t>https://www.portaltransparencia.gov.br/sancoes/cnep</w:t>
        </w:r>
      </w:hyperlink>
      <w:r w:rsidRPr="00B60553">
        <w:rPr>
          <w:color w:val="000000"/>
          <w:sz w:val="24"/>
          <w:szCs w:val="24"/>
        </w:rPr>
        <w:t>).</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12.2</w:t>
      </w:r>
      <w:r w:rsidRPr="00B60553">
        <w:rPr>
          <w:color w:val="000000"/>
          <w:sz w:val="24"/>
          <w:szCs w:val="24"/>
        </w:rPr>
        <w:tab/>
        <w:t xml:space="preserve"> 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12.3</w:t>
      </w:r>
      <w:r w:rsidRPr="00B60553">
        <w:rPr>
          <w:color w:val="000000"/>
          <w:sz w:val="24"/>
          <w:szCs w:val="24"/>
        </w:rPr>
        <w:tab/>
        <w:t>Caso conste na Consulta de Situação do Prestador a existência de Ocorrências Impeditivas Indiretas, o gestor diligenciará para verificar se houve fraude por parte das empresas apontadas no Relatório de Ocorrências Impeditivas Indiretas.</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12.4</w:t>
      </w:r>
      <w:r w:rsidRPr="00B60553">
        <w:rPr>
          <w:color w:val="000000"/>
          <w:sz w:val="24"/>
          <w:szCs w:val="24"/>
        </w:rPr>
        <w:tab/>
        <w:t>A tentativa de burla será verificada por meio dos vínculos societários, linhas de aquisição similares, dentre outros.</w:t>
      </w:r>
    </w:p>
    <w:p w:rsidR="008E187B" w:rsidRPr="00B60553" w:rsidRDefault="008E187B"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lastRenderedPageBreak/>
        <w:t>12.5</w:t>
      </w:r>
      <w:r w:rsidRPr="00B60553">
        <w:rPr>
          <w:color w:val="000000"/>
          <w:sz w:val="24"/>
          <w:szCs w:val="24"/>
        </w:rPr>
        <w:tab/>
        <w:t>A Contratada será convocada para manifestação previamente a uma eventual negativa de contratação.</w:t>
      </w:r>
    </w:p>
    <w:p w:rsidR="00E15313" w:rsidRPr="00B60553" w:rsidRDefault="00E1531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12.6</w:t>
      </w:r>
      <w:r w:rsidRPr="00B60553">
        <w:rPr>
          <w:color w:val="000000"/>
          <w:sz w:val="24"/>
          <w:szCs w:val="24"/>
        </w:rPr>
        <w:tab/>
        <w:t>É dever da Contratada manter atualizada a respectiva documentação de habilitação ou encaminhar, quando solicitado pela Administração, a respectiva documentação atualizada.</w:t>
      </w:r>
    </w:p>
    <w:p w:rsidR="00E15313" w:rsidRPr="00B60553" w:rsidRDefault="00E1531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12.7</w:t>
      </w:r>
      <w:r w:rsidRPr="00B60553">
        <w:rPr>
          <w:color w:val="000000"/>
          <w:sz w:val="24"/>
          <w:szCs w:val="24"/>
        </w:rPr>
        <w:tab/>
        <w:t>Não serão aceitos documentos de habilitação com indicação de CNPJ/CPF diferentes, salvo aqueles legalmente permitidos.</w:t>
      </w:r>
    </w:p>
    <w:p w:rsidR="00E15313" w:rsidRPr="00B60553" w:rsidRDefault="00E1531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12.8</w:t>
      </w:r>
      <w:r w:rsidRPr="00B60553">
        <w:rPr>
          <w:color w:val="000000"/>
          <w:sz w:val="24"/>
          <w:szCs w:val="24"/>
        </w:rPr>
        <w:tab/>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E15313" w:rsidRPr="00B60553" w:rsidRDefault="00E1531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12.9</w:t>
      </w:r>
      <w:r w:rsidRPr="00B60553">
        <w:rPr>
          <w:color w:val="000000"/>
          <w:sz w:val="24"/>
          <w:szCs w:val="24"/>
        </w:rPr>
        <w:tab/>
        <w:t>Serão aceitos registros de CNPJ de prestador/fornecedor matriz e filial com diferenças de números de documentos pertinentes ao CND e ao CRF/FGTS, quando for comprovada a centralização do recolhimento dessas contribuições.</w:t>
      </w:r>
    </w:p>
    <w:p w:rsidR="00E15313" w:rsidRPr="00B60553" w:rsidRDefault="00E1531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12.10</w:t>
      </w:r>
      <w:r w:rsidRPr="00B60553">
        <w:rPr>
          <w:color w:val="000000"/>
          <w:sz w:val="24"/>
          <w:szCs w:val="24"/>
        </w:rPr>
        <w:tab/>
        <w:t>Para fins de contratação</w:t>
      </w:r>
      <w:r w:rsidR="00E15313" w:rsidRPr="00B60553">
        <w:rPr>
          <w:color w:val="000000"/>
          <w:sz w:val="24"/>
          <w:szCs w:val="24"/>
        </w:rPr>
        <w:t xml:space="preserve"> deverá</w:t>
      </w:r>
      <w:r w:rsidRPr="00B60553">
        <w:rPr>
          <w:color w:val="000000"/>
          <w:sz w:val="24"/>
          <w:szCs w:val="24"/>
        </w:rPr>
        <w:t xml:space="preserve"> o prestador/fornecedor comprovar os seguintes requisitos de habilitação:</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12.10.1</w:t>
      </w:r>
      <w:r w:rsidRPr="00B60553">
        <w:rPr>
          <w:color w:val="000000"/>
          <w:sz w:val="24"/>
          <w:szCs w:val="24"/>
        </w:rPr>
        <w:tab/>
        <w:t xml:space="preserve">Habilitação jurídica: </w:t>
      </w:r>
    </w:p>
    <w:p w:rsidR="00E15313" w:rsidRPr="00B60553" w:rsidRDefault="00E1531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12.10.2</w:t>
      </w:r>
      <w:r w:rsidRPr="00B60553">
        <w:rPr>
          <w:color w:val="000000"/>
          <w:sz w:val="24"/>
          <w:szCs w:val="24"/>
        </w:rPr>
        <w:tab/>
        <w:t>No caso de empresário individual, inscrição no Registro Público de Empresas Mercantis, a cargo da Junta Comercial da respectiva sede;</w:t>
      </w:r>
    </w:p>
    <w:p w:rsidR="00B60553" w:rsidRPr="00B60553" w:rsidRDefault="00B60553" w:rsidP="00B60553">
      <w:pPr>
        <w:jc w:val="both"/>
        <w:rPr>
          <w:color w:val="000000"/>
          <w:sz w:val="24"/>
          <w:szCs w:val="24"/>
        </w:rPr>
      </w:pPr>
      <w:r w:rsidRPr="00B60553">
        <w:rPr>
          <w:color w:val="000000"/>
          <w:sz w:val="24"/>
          <w:szCs w:val="24"/>
        </w:rPr>
        <w:t>12.10.3</w:t>
      </w:r>
      <w:r w:rsidRPr="00B60553">
        <w:rPr>
          <w:color w:val="000000"/>
          <w:sz w:val="24"/>
          <w:szCs w:val="24"/>
        </w:rPr>
        <w:tab/>
        <w:t>Em se tratando de micro</w:t>
      </w:r>
      <w:r w:rsidR="00E15313">
        <w:rPr>
          <w:color w:val="000000"/>
          <w:sz w:val="24"/>
          <w:szCs w:val="24"/>
        </w:rPr>
        <w:t xml:space="preserve"> </w:t>
      </w:r>
      <w:r w:rsidRPr="00B60553">
        <w:rPr>
          <w:color w:val="000000"/>
          <w:sz w:val="24"/>
          <w:szCs w:val="24"/>
        </w:rPr>
        <w:t>empreendedor individual – MEI: Certificado da Condição de Micro</w:t>
      </w:r>
      <w:r w:rsidR="00E15313">
        <w:rPr>
          <w:color w:val="000000"/>
          <w:sz w:val="24"/>
          <w:szCs w:val="24"/>
        </w:rPr>
        <w:t xml:space="preserve"> </w:t>
      </w:r>
      <w:r w:rsidRPr="00B60553">
        <w:rPr>
          <w:color w:val="000000"/>
          <w:sz w:val="24"/>
          <w:szCs w:val="24"/>
        </w:rPr>
        <w:t>empreendedor Individual - CCMEI, cuja aceitação ficará condicionada à verificação da autenticidade no sítio www.portaldoempreendedor.gov.br;</w:t>
      </w:r>
    </w:p>
    <w:p w:rsidR="00B60553" w:rsidRPr="00B60553" w:rsidRDefault="00B60553" w:rsidP="00B60553">
      <w:pPr>
        <w:jc w:val="both"/>
        <w:rPr>
          <w:color w:val="000000"/>
          <w:sz w:val="24"/>
          <w:szCs w:val="24"/>
        </w:rPr>
      </w:pPr>
      <w:r w:rsidRPr="00B60553">
        <w:rPr>
          <w:color w:val="000000"/>
          <w:sz w:val="24"/>
          <w:szCs w:val="24"/>
        </w:rPr>
        <w:t>12.10.4</w:t>
      </w:r>
      <w:r w:rsidRPr="00B60553">
        <w:rPr>
          <w:color w:val="000000"/>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60553" w:rsidRPr="00B60553" w:rsidRDefault="00B60553" w:rsidP="00B60553">
      <w:pPr>
        <w:jc w:val="both"/>
        <w:rPr>
          <w:color w:val="000000"/>
          <w:sz w:val="24"/>
          <w:szCs w:val="24"/>
        </w:rPr>
      </w:pPr>
      <w:r w:rsidRPr="00B60553">
        <w:rPr>
          <w:color w:val="000000"/>
          <w:sz w:val="24"/>
          <w:szCs w:val="24"/>
        </w:rPr>
        <w:t>12.10.5</w:t>
      </w:r>
      <w:r w:rsidRPr="00B60553">
        <w:rPr>
          <w:color w:val="000000"/>
          <w:sz w:val="24"/>
          <w:szCs w:val="24"/>
        </w:rPr>
        <w:tab/>
        <w:t>Inscrição no Registro Público de Empresas Mercantis onde opera, com averbação no Registro onde tem sede a matriz, no caso de ser o participante sucursal, filial ou agência;</w:t>
      </w:r>
    </w:p>
    <w:p w:rsidR="00B60553" w:rsidRPr="00B60553" w:rsidRDefault="00B60553" w:rsidP="00B60553">
      <w:pPr>
        <w:jc w:val="both"/>
        <w:rPr>
          <w:color w:val="000000"/>
          <w:sz w:val="24"/>
          <w:szCs w:val="24"/>
        </w:rPr>
      </w:pPr>
      <w:r w:rsidRPr="00B60553">
        <w:rPr>
          <w:color w:val="000000"/>
          <w:sz w:val="24"/>
          <w:szCs w:val="24"/>
        </w:rPr>
        <w:t>12.10.6</w:t>
      </w:r>
      <w:r w:rsidRPr="00B60553">
        <w:rPr>
          <w:color w:val="000000"/>
          <w:sz w:val="24"/>
          <w:szCs w:val="24"/>
        </w:rPr>
        <w:tab/>
        <w:t>No caso de sociedade simples: inscrição do ato constitutivo no Registro Civil das Pessoas Jurídicas do local de sua sede, acompanhada de prova da indicação dos seus administradores;</w:t>
      </w:r>
    </w:p>
    <w:p w:rsidR="00B60553" w:rsidRPr="00B60553" w:rsidRDefault="00B60553" w:rsidP="00B60553">
      <w:pPr>
        <w:jc w:val="both"/>
        <w:rPr>
          <w:color w:val="000000"/>
          <w:sz w:val="24"/>
          <w:szCs w:val="24"/>
        </w:rPr>
      </w:pPr>
      <w:r w:rsidRPr="00B60553">
        <w:rPr>
          <w:color w:val="000000"/>
          <w:sz w:val="24"/>
          <w:szCs w:val="24"/>
        </w:rPr>
        <w:t>12.10.7</w:t>
      </w:r>
      <w:r w:rsidRPr="00B60553">
        <w:rPr>
          <w:color w:val="000000"/>
          <w:sz w:val="24"/>
          <w:szCs w:val="24"/>
        </w:rPr>
        <w:tab/>
        <w:t>Decreto de autorização, em se tratando de sociedade empresária estrangeira em funcionamento no País;</w:t>
      </w:r>
    </w:p>
    <w:p w:rsidR="00B60553" w:rsidRPr="00B60553" w:rsidRDefault="00B60553" w:rsidP="00B60553">
      <w:pPr>
        <w:jc w:val="both"/>
        <w:rPr>
          <w:color w:val="000000"/>
          <w:sz w:val="24"/>
          <w:szCs w:val="24"/>
        </w:rPr>
      </w:pPr>
      <w:r w:rsidRPr="00B60553">
        <w:rPr>
          <w:color w:val="000000"/>
          <w:sz w:val="24"/>
          <w:szCs w:val="24"/>
        </w:rPr>
        <w:lastRenderedPageBreak/>
        <w:t>12.10.8</w:t>
      </w:r>
      <w:r w:rsidRPr="00B60553">
        <w:rPr>
          <w:color w:val="000000"/>
          <w:sz w:val="24"/>
          <w:szCs w:val="24"/>
        </w:rPr>
        <w:tab/>
        <w:t xml:space="preserve">No caso de exercício de atividade não listadas nos itens acima:  ato de registro ou autorização para funcionamento expedido pelo órgão competente, nos termos da legislação pertinente. </w:t>
      </w:r>
    </w:p>
    <w:p w:rsidR="00B60553" w:rsidRPr="00B60553" w:rsidRDefault="00B60553" w:rsidP="00B60553">
      <w:pPr>
        <w:jc w:val="both"/>
        <w:rPr>
          <w:color w:val="000000"/>
          <w:sz w:val="24"/>
          <w:szCs w:val="24"/>
        </w:rPr>
      </w:pPr>
      <w:r w:rsidRPr="00B60553">
        <w:rPr>
          <w:color w:val="000000"/>
          <w:sz w:val="24"/>
          <w:szCs w:val="24"/>
        </w:rPr>
        <w:t>12.10.9</w:t>
      </w:r>
      <w:r w:rsidRPr="00B60553">
        <w:rPr>
          <w:color w:val="000000"/>
          <w:sz w:val="24"/>
          <w:szCs w:val="24"/>
        </w:rPr>
        <w:tab/>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B60553" w:rsidRPr="00B60553" w:rsidRDefault="00B60553" w:rsidP="00B60553">
      <w:pPr>
        <w:jc w:val="both"/>
        <w:rPr>
          <w:color w:val="000000"/>
          <w:sz w:val="24"/>
          <w:szCs w:val="24"/>
        </w:rPr>
      </w:pPr>
      <w:r w:rsidRPr="00B60553">
        <w:rPr>
          <w:color w:val="000000"/>
          <w:sz w:val="24"/>
          <w:szCs w:val="24"/>
        </w:rPr>
        <w:t>12.10.10</w:t>
      </w:r>
      <w:r w:rsidRPr="00B60553">
        <w:rPr>
          <w:color w:val="000000"/>
          <w:sz w:val="24"/>
          <w:szCs w:val="24"/>
        </w:rPr>
        <w:tab/>
        <w:t>No caso de exercício de atividade não listadas nos itens acima: ato de registro ou autorização para funcionamento expedido pelo órgão competente, nos termos do artigo nos termos da legislação correspondente;</w:t>
      </w:r>
    </w:p>
    <w:p w:rsidR="00B60553" w:rsidRPr="00B60553" w:rsidRDefault="00B60553" w:rsidP="00B60553">
      <w:pPr>
        <w:jc w:val="both"/>
        <w:rPr>
          <w:color w:val="000000"/>
          <w:sz w:val="24"/>
          <w:szCs w:val="24"/>
        </w:rPr>
      </w:pPr>
      <w:r w:rsidRPr="00B60553">
        <w:rPr>
          <w:color w:val="000000"/>
          <w:sz w:val="24"/>
          <w:szCs w:val="24"/>
        </w:rPr>
        <w:t>12.10.11</w:t>
      </w:r>
      <w:r w:rsidRPr="00B60553">
        <w:rPr>
          <w:color w:val="000000"/>
          <w:sz w:val="24"/>
          <w:szCs w:val="24"/>
        </w:rPr>
        <w:tab/>
        <w:t>Os documentos acima deverão estar acompanhados de todas as alterações ou da consolidação respectiva.</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12.11</w:t>
      </w:r>
      <w:r w:rsidRPr="00B60553">
        <w:rPr>
          <w:color w:val="000000"/>
          <w:sz w:val="24"/>
          <w:szCs w:val="24"/>
        </w:rPr>
        <w:tab/>
        <w:t>Regularidade fiscal, social e trabalhista:</w:t>
      </w:r>
    </w:p>
    <w:p w:rsidR="00E15313" w:rsidRPr="00B60553" w:rsidRDefault="00E1531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12.11.1</w:t>
      </w:r>
      <w:r w:rsidRPr="00B60553">
        <w:rPr>
          <w:color w:val="000000"/>
          <w:sz w:val="24"/>
          <w:szCs w:val="24"/>
        </w:rPr>
        <w:tab/>
        <w:t>Prova de inscrição no Cadastro de Pessoas Físicas (CPF) e/ou no Cadastro Nacional de Pessoas Jurídicas;</w:t>
      </w:r>
    </w:p>
    <w:p w:rsidR="00B60553" w:rsidRPr="00B60553" w:rsidRDefault="00B60553" w:rsidP="00B60553">
      <w:pPr>
        <w:jc w:val="both"/>
        <w:rPr>
          <w:color w:val="000000"/>
          <w:sz w:val="24"/>
          <w:szCs w:val="24"/>
        </w:rPr>
      </w:pPr>
      <w:r w:rsidRPr="00B60553">
        <w:rPr>
          <w:color w:val="000000"/>
          <w:sz w:val="24"/>
          <w:szCs w:val="24"/>
        </w:rPr>
        <w:t>12.11.2</w:t>
      </w:r>
      <w:r w:rsidRPr="00B60553">
        <w:rPr>
          <w:color w:val="000000"/>
          <w:sz w:val="24"/>
          <w:szCs w:val="24"/>
        </w:rPr>
        <w:tab/>
        <w:t xml:space="preserve">Prova de inscrição no cadastro de contribuintes municipal ou estadual, relativo ao domicílio ou sede do licitante, pertinente ao seu ramo de atividade e compatível com o objeto contratual; </w:t>
      </w:r>
    </w:p>
    <w:p w:rsidR="00B60553" w:rsidRPr="00B60553" w:rsidRDefault="00B60553" w:rsidP="00B60553">
      <w:pPr>
        <w:jc w:val="both"/>
        <w:rPr>
          <w:color w:val="000000"/>
          <w:sz w:val="24"/>
          <w:szCs w:val="24"/>
        </w:rPr>
      </w:pPr>
      <w:r w:rsidRPr="00B60553">
        <w:rPr>
          <w:color w:val="000000"/>
          <w:sz w:val="24"/>
          <w:szCs w:val="24"/>
        </w:rPr>
        <w:t>12.11.3</w:t>
      </w:r>
      <w:r w:rsidRPr="00B60553">
        <w:rPr>
          <w:color w:val="000000"/>
          <w:sz w:val="24"/>
          <w:szCs w:val="24"/>
        </w:rPr>
        <w:tab/>
        <w:t>Certidão negativa de débitos relativos aos tributos federais e à dívida ativa da União;</w:t>
      </w:r>
    </w:p>
    <w:p w:rsidR="00B60553" w:rsidRPr="00B60553" w:rsidRDefault="00B60553" w:rsidP="00B60553">
      <w:pPr>
        <w:jc w:val="both"/>
        <w:rPr>
          <w:color w:val="000000"/>
          <w:sz w:val="24"/>
          <w:szCs w:val="24"/>
        </w:rPr>
      </w:pPr>
      <w:r w:rsidRPr="00B60553">
        <w:rPr>
          <w:color w:val="000000"/>
          <w:sz w:val="24"/>
          <w:szCs w:val="24"/>
        </w:rPr>
        <w:t>12.11.4</w:t>
      </w:r>
      <w:r w:rsidRPr="00B60553">
        <w:rPr>
          <w:color w:val="000000"/>
          <w:sz w:val="24"/>
          <w:szCs w:val="24"/>
        </w:rPr>
        <w:tab/>
        <w:t xml:space="preserve">Prova de regularidade com a Fazenda Municipal do domicílio ou sede do licitante, relativa à atividade em cujo exercício contrata ou concorre; </w:t>
      </w:r>
    </w:p>
    <w:p w:rsidR="00B60553" w:rsidRPr="00B60553" w:rsidRDefault="00B60553" w:rsidP="00B60553">
      <w:pPr>
        <w:jc w:val="both"/>
        <w:rPr>
          <w:color w:val="000000"/>
          <w:sz w:val="24"/>
          <w:szCs w:val="24"/>
        </w:rPr>
      </w:pPr>
      <w:r w:rsidRPr="00B60553">
        <w:rPr>
          <w:color w:val="000000"/>
          <w:sz w:val="24"/>
          <w:szCs w:val="24"/>
        </w:rPr>
        <w:t>12.11.5</w:t>
      </w:r>
      <w:r w:rsidRPr="00B60553">
        <w:rPr>
          <w:color w:val="000000"/>
          <w:sz w:val="24"/>
          <w:szCs w:val="24"/>
        </w:rPr>
        <w:tab/>
        <w:t>Prova de regularidade com a Fazenda Estadual do domicílio ou sede do licitante, relativa à atividade em cujo exercício contrata ou concorre;</w:t>
      </w:r>
    </w:p>
    <w:p w:rsidR="00B60553" w:rsidRPr="00B60553" w:rsidRDefault="00B60553" w:rsidP="00B60553">
      <w:pPr>
        <w:jc w:val="both"/>
        <w:rPr>
          <w:color w:val="000000"/>
          <w:sz w:val="24"/>
          <w:szCs w:val="24"/>
        </w:rPr>
      </w:pPr>
      <w:r w:rsidRPr="00B60553">
        <w:rPr>
          <w:color w:val="000000"/>
          <w:sz w:val="24"/>
          <w:szCs w:val="24"/>
        </w:rPr>
        <w:t>12.11.6</w:t>
      </w:r>
      <w:r w:rsidRPr="00B60553">
        <w:rPr>
          <w:color w:val="000000"/>
          <w:sz w:val="24"/>
          <w:szCs w:val="24"/>
        </w:rPr>
        <w:tab/>
        <w:t>Prova de regularidade com o Fundo de Garantia do Tempo de Serviço (FGTS);</w:t>
      </w:r>
    </w:p>
    <w:p w:rsidR="00B60553" w:rsidRPr="00B60553" w:rsidRDefault="00B60553" w:rsidP="00B60553">
      <w:pPr>
        <w:jc w:val="both"/>
        <w:rPr>
          <w:color w:val="000000"/>
          <w:sz w:val="24"/>
          <w:szCs w:val="24"/>
        </w:rPr>
      </w:pPr>
      <w:r w:rsidRPr="00B60553">
        <w:rPr>
          <w:color w:val="000000"/>
          <w:sz w:val="24"/>
          <w:szCs w:val="24"/>
        </w:rPr>
        <w:t>12.11.7</w:t>
      </w:r>
      <w:r w:rsidRPr="00B60553">
        <w:rPr>
          <w:color w:val="000000"/>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60553" w:rsidRPr="00B60553" w:rsidRDefault="00B60553" w:rsidP="00B60553">
      <w:pPr>
        <w:jc w:val="both"/>
        <w:rPr>
          <w:color w:val="000000"/>
          <w:sz w:val="24"/>
          <w:szCs w:val="24"/>
        </w:rPr>
      </w:pPr>
      <w:r w:rsidRPr="00B60553">
        <w:rPr>
          <w:color w:val="000000"/>
          <w:sz w:val="24"/>
          <w:szCs w:val="24"/>
        </w:rPr>
        <w:t>12.11.8</w:t>
      </w:r>
      <w:r w:rsidRPr="00B60553">
        <w:rPr>
          <w:color w:val="000000"/>
          <w:sz w:val="24"/>
          <w:szCs w:val="24"/>
        </w:rPr>
        <w:tab/>
        <w:t>O cumprimento do disposto no inciso XXXIII do art. 7º da Constituição Federal.(Anexo IV)</w:t>
      </w:r>
    </w:p>
    <w:p w:rsidR="00B60553" w:rsidRPr="00B60553" w:rsidRDefault="00B60553" w:rsidP="00B60553">
      <w:pPr>
        <w:jc w:val="both"/>
        <w:rPr>
          <w:color w:val="000000"/>
          <w:sz w:val="24"/>
          <w:szCs w:val="24"/>
        </w:rPr>
      </w:pPr>
      <w:r w:rsidRPr="00B60553">
        <w:rPr>
          <w:color w:val="000000"/>
          <w:sz w:val="24"/>
          <w:szCs w:val="24"/>
        </w:rPr>
        <w:t>12.11.9</w:t>
      </w:r>
      <w:r w:rsidRPr="00B60553">
        <w:rPr>
          <w:color w:val="000000"/>
          <w:sz w:val="24"/>
          <w:szCs w:val="24"/>
        </w:rPr>
        <w:tab/>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B60553" w:rsidRPr="00B60553" w:rsidRDefault="00B60553" w:rsidP="00B60553">
      <w:pPr>
        <w:jc w:val="both"/>
        <w:rPr>
          <w:color w:val="000000"/>
          <w:sz w:val="24"/>
          <w:szCs w:val="24"/>
        </w:rPr>
      </w:pPr>
      <w:r w:rsidRPr="00B60553">
        <w:rPr>
          <w:color w:val="000000"/>
          <w:sz w:val="24"/>
          <w:szCs w:val="24"/>
        </w:rPr>
        <w:t>12.11.10</w:t>
      </w:r>
      <w:r w:rsidRPr="00B60553">
        <w:rPr>
          <w:color w:val="000000"/>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lastRenderedPageBreak/>
        <w:t>12.12</w:t>
      </w:r>
      <w:r w:rsidRPr="00B60553">
        <w:rPr>
          <w:color w:val="000000"/>
          <w:sz w:val="24"/>
          <w:szCs w:val="24"/>
        </w:rPr>
        <w:tab/>
        <w:t xml:space="preserve">Qualificação Econômico-Financeira: </w:t>
      </w:r>
    </w:p>
    <w:p w:rsidR="00E15313" w:rsidRPr="00B60553" w:rsidRDefault="00E1531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12.12.1</w:t>
      </w:r>
      <w:r w:rsidRPr="00B60553">
        <w:rPr>
          <w:color w:val="000000"/>
          <w:sz w:val="24"/>
          <w:szCs w:val="24"/>
        </w:rPr>
        <w:tab/>
        <w:t>Certidão negativa de falência expedida pelo distribuidor da sede do licitante;</w:t>
      </w:r>
    </w:p>
    <w:p w:rsidR="00B60553" w:rsidRPr="00B60553" w:rsidRDefault="00B60553" w:rsidP="00B60553">
      <w:pPr>
        <w:jc w:val="both"/>
        <w:rPr>
          <w:color w:val="000000"/>
          <w:sz w:val="24"/>
          <w:szCs w:val="24"/>
        </w:rPr>
      </w:pPr>
      <w:r w:rsidRPr="00B60553">
        <w:rPr>
          <w:color w:val="000000"/>
          <w:sz w:val="24"/>
          <w:szCs w:val="24"/>
        </w:rPr>
        <w:t>12.12.2</w:t>
      </w:r>
      <w:r w:rsidRPr="00B60553">
        <w:rPr>
          <w:color w:val="000000"/>
          <w:sz w:val="24"/>
          <w:szCs w:val="24"/>
        </w:rPr>
        <w:tab/>
        <w:t>Balanço patrimonial, demonstração de resultado de exercício e demais demonstrações contábeis dos 2 (dois) últimos exercícios sociais;</w:t>
      </w:r>
    </w:p>
    <w:p w:rsidR="00B60553" w:rsidRPr="00B60553" w:rsidRDefault="00B60553" w:rsidP="00B60553">
      <w:pPr>
        <w:jc w:val="both"/>
        <w:rPr>
          <w:color w:val="000000"/>
          <w:sz w:val="24"/>
          <w:szCs w:val="24"/>
        </w:rPr>
      </w:pPr>
      <w:r w:rsidRPr="00B60553">
        <w:rPr>
          <w:color w:val="000000"/>
          <w:sz w:val="24"/>
          <w:szCs w:val="24"/>
        </w:rPr>
        <w:t>12.12.3</w:t>
      </w:r>
      <w:r w:rsidRPr="00B60553">
        <w:rPr>
          <w:color w:val="000000"/>
          <w:sz w:val="24"/>
          <w:szCs w:val="24"/>
        </w:rPr>
        <w:tab/>
        <w:t xml:space="preserve">Os documentos referidos no item 9.13.2, limitar-se-ão ao último exercício no caso de a pessoa jurídica ter sido constituída há menos de 2 (dois) anos. </w:t>
      </w:r>
    </w:p>
    <w:p w:rsidR="00B60553" w:rsidRPr="00B60553" w:rsidRDefault="00B60553" w:rsidP="00B60553">
      <w:pPr>
        <w:jc w:val="both"/>
        <w:rPr>
          <w:color w:val="000000"/>
          <w:sz w:val="24"/>
          <w:szCs w:val="24"/>
        </w:rPr>
      </w:pPr>
      <w:r w:rsidRPr="00B60553">
        <w:rPr>
          <w:color w:val="000000"/>
          <w:sz w:val="24"/>
          <w:szCs w:val="24"/>
        </w:rPr>
        <w:t>12.12.4</w:t>
      </w:r>
      <w:r w:rsidRPr="00B60553">
        <w:rPr>
          <w:color w:val="000000"/>
          <w:sz w:val="24"/>
          <w:szCs w:val="24"/>
        </w:rPr>
        <w:tab/>
        <w:t>As empresas criadas no exercício financeiro da licitação, ficarão autorizadas a substituir os demonstrativos contábeis pelo balanço de abertura, conforme artigo 65, §1º, da Lei nº 14.133/2021.</w:t>
      </w:r>
    </w:p>
    <w:p w:rsidR="00B60553" w:rsidRPr="00B60553" w:rsidRDefault="00B60553" w:rsidP="00B60553">
      <w:pPr>
        <w:jc w:val="both"/>
        <w:rPr>
          <w:color w:val="000000"/>
          <w:sz w:val="24"/>
          <w:szCs w:val="24"/>
        </w:rPr>
      </w:pPr>
      <w:r w:rsidRPr="00B60553">
        <w:rPr>
          <w:color w:val="000000"/>
          <w:sz w:val="24"/>
          <w:szCs w:val="24"/>
        </w:rPr>
        <w:t>12.12.4.1</w:t>
      </w:r>
      <w:r w:rsidRPr="00B60553">
        <w:rPr>
          <w:color w:val="000000"/>
          <w:sz w:val="24"/>
          <w:szCs w:val="24"/>
        </w:rPr>
        <w:tab/>
        <w:t>É admissível o balanço intermediário, se decorrer de lei ou contrato/estatuto social.</w:t>
      </w:r>
    </w:p>
    <w:p w:rsidR="00B60553" w:rsidRPr="00B60553" w:rsidRDefault="00B60553" w:rsidP="00B60553">
      <w:pPr>
        <w:jc w:val="both"/>
        <w:rPr>
          <w:color w:val="000000"/>
          <w:sz w:val="24"/>
          <w:szCs w:val="24"/>
        </w:rPr>
      </w:pPr>
      <w:r w:rsidRPr="00B60553">
        <w:rPr>
          <w:color w:val="000000"/>
          <w:sz w:val="24"/>
          <w:szCs w:val="24"/>
        </w:rPr>
        <w:t>12.12.4.2</w:t>
      </w:r>
      <w:r w:rsidRPr="00B60553">
        <w:rPr>
          <w:color w:val="000000"/>
          <w:sz w:val="24"/>
          <w:szCs w:val="24"/>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B60553" w:rsidRPr="00B60553" w:rsidRDefault="00B60553" w:rsidP="00B60553">
      <w:pPr>
        <w:jc w:val="both"/>
        <w:rPr>
          <w:color w:val="000000"/>
          <w:sz w:val="24"/>
          <w:szCs w:val="24"/>
        </w:rPr>
      </w:pPr>
      <w:r w:rsidRPr="00B60553">
        <w:rPr>
          <w:color w:val="000000"/>
          <w:sz w:val="24"/>
          <w:szCs w:val="24"/>
        </w:rPr>
        <w:t>12.12.5</w:t>
      </w:r>
      <w:r w:rsidRPr="00B60553">
        <w:rPr>
          <w:color w:val="000000"/>
          <w:sz w:val="24"/>
          <w:szCs w:val="24"/>
        </w:rPr>
        <w:tab/>
        <w:t xml:space="preserve">Comprovação da boa situação financeira da empresa mediante obtenção de índices de Liquidez Geral (LG), Solvência Geral (SG) e Liquidez Corrente (LC), superiores a 1 (um), obtidos pela aplicação das seguintes fórmulas: </w:t>
      </w:r>
    </w:p>
    <w:p w:rsidR="00B60553" w:rsidRPr="00B60553" w:rsidRDefault="00B60553" w:rsidP="00B60553">
      <w:pPr>
        <w:jc w:val="both"/>
        <w:rPr>
          <w:color w:val="000000"/>
          <w:sz w:val="24"/>
          <w:szCs w:val="24"/>
        </w:rPr>
      </w:pPr>
      <w:r w:rsidRPr="00B60553">
        <w:rPr>
          <w:color w:val="000000"/>
          <w:sz w:val="24"/>
          <w:szCs w:val="24"/>
        </w:rPr>
        <w:t>LG =</w:t>
      </w:r>
      <w:r w:rsidRPr="00B60553">
        <w:rPr>
          <w:color w:val="000000"/>
          <w:sz w:val="24"/>
          <w:szCs w:val="24"/>
        </w:rPr>
        <w:tab/>
        <w:t>Ativo Circulante + Realizável a Longo Prazo</w:t>
      </w:r>
    </w:p>
    <w:p w:rsidR="00B60553" w:rsidRPr="00B60553" w:rsidRDefault="00B60553" w:rsidP="00B60553">
      <w:pPr>
        <w:jc w:val="both"/>
        <w:rPr>
          <w:color w:val="000000"/>
          <w:sz w:val="24"/>
          <w:szCs w:val="24"/>
        </w:rPr>
      </w:pPr>
      <w:r w:rsidRPr="00B60553">
        <w:rPr>
          <w:color w:val="000000"/>
          <w:sz w:val="24"/>
          <w:szCs w:val="24"/>
        </w:rPr>
        <w:tab/>
        <w:t>Passivo Circulante + Passivo Não Circulante</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SG =</w:t>
      </w:r>
      <w:r w:rsidRPr="00B60553">
        <w:rPr>
          <w:color w:val="000000"/>
          <w:sz w:val="24"/>
          <w:szCs w:val="24"/>
        </w:rPr>
        <w:tab/>
        <w:t>Ativo Total</w:t>
      </w:r>
    </w:p>
    <w:p w:rsidR="00B60553" w:rsidRPr="00B60553" w:rsidRDefault="00B60553" w:rsidP="00B60553">
      <w:pPr>
        <w:jc w:val="both"/>
        <w:rPr>
          <w:color w:val="000000"/>
          <w:sz w:val="24"/>
          <w:szCs w:val="24"/>
        </w:rPr>
      </w:pPr>
      <w:r w:rsidRPr="00B60553">
        <w:rPr>
          <w:color w:val="000000"/>
          <w:sz w:val="24"/>
          <w:szCs w:val="24"/>
        </w:rPr>
        <w:tab/>
        <w:t>Passivo Circulante + Passivo Não Circulante</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LC =</w:t>
      </w:r>
      <w:r w:rsidRPr="00B60553">
        <w:rPr>
          <w:color w:val="000000"/>
          <w:sz w:val="24"/>
          <w:szCs w:val="24"/>
        </w:rPr>
        <w:tab/>
        <w:t>Ativo Circulante</w:t>
      </w:r>
    </w:p>
    <w:p w:rsidR="00B60553" w:rsidRPr="00B60553" w:rsidRDefault="00B60553" w:rsidP="00B60553">
      <w:pPr>
        <w:jc w:val="both"/>
        <w:rPr>
          <w:color w:val="000000"/>
          <w:sz w:val="24"/>
          <w:szCs w:val="24"/>
        </w:rPr>
      </w:pPr>
      <w:r w:rsidRPr="00B60553">
        <w:rPr>
          <w:color w:val="000000"/>
          <w:sz w:val="24"/>
          <w:szCs w:val="24"/>
        </w:rPr>
        <w:tab/>
        <w:t>Passivo Circulante</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12.12.6</w:t>
      </w:r>
      <w:r w:rsidRPr="00B60553">
        <w:rPr>
          <w:color w:val="000000"/>
          <w:sz w:val="24"/>
          <w:szCs w:val="24"/>
        </w:rPr>
        <w:tab/>
        <w:t xml:space="preserve">As empresas que apresentarem resultado inferior ou igual a 1(um) em qualquer dos índices de Liquidez Geral (LG), Solvência Geral (SG) e Liquidez Corrente (LC), deverão comprovar patrimônio líquido de 10% (dez por centro) do valor estimado da contratação ou do item pertinente. </w:t>
      </w:r>
    </w:p>
    <w:p w:rsidR="00B60553" w:rsidRPr="00B60553" w:rsidRDefault="00B60553" w:rsidP="00B60553">
      <w:pPr>
        <w:jc w:val="both"/>
        <w:rPr>
          <w:color w:val="000000"/>
          <w:sz w:val="24"/>
          <w:szCs w:val="24"/>
        </w:rPr>
      </w:pPr>
      <w:r w:rsidRPr="00B60553">
        <w:rPr>
          <w:color w:val="000000"/>
          <w:sz w:val="24"/>
          <w:szCs w:val="24"/>
        </w:rPr>
        <w:t>12.13</w:t>
      </w:r>
      <w:r w:rsidRPr="00B60553">
        <w:rPr>
          <w:color w:val="000000"/>
          <w:sz w:val="24"/>
          <w:szCs w:val="24"/>
        </w:rPr>
        <w:tab/>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12.14</w:t>
      </w:r>
      <w:r w:rsidRPr="00B60553">
        <w:rPr>
          <w:color w:val="000000"/>
          <w:sz w:val="24"/>
          <w:szCs w:val="24"/>
        </w:rPr>
        <w:tab/>
        <w:t xml:space="preserve"> Qualificação Técnica: </w:t>
      </w:r>
    </w:p>
    <w:p w:rsidR="00E15313" w:rsidRPr="00B60553" w:rsidRDefault="00E1531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lastRenderedPageBreak/>
        <w:t>12.14.1</w:t>
      </w:r>
      <w:r w:rsidRPr="00B60553">
        <w:rPr>
          <w:color w:val="000000"/>
          <w:sz w:val="24"/>
          <w:szCs w:val="24"/>
        </w:rPr>
        <w:tab/>
        <w:t xml:space="preserve">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B60553" w:rsidRPr="00B60553" w:rsidRDefault="00B60553" w:rsidP="00B60553">
      <w:pPr>
        <w:jc w:val="both"/>
        <w:rPr>
          <w:color w:val="000000"/>
          <w:sz w:val="24"/>
          <w:szCs w:val="24"/>
        </w:rPr>
      </w:pPr>
      <w:r w:rsidRPr="00B60553">
        <w:rPr>
          <w:color w:val="000000"/>
          <w:sz w:val="24"/>
          <w:szCs w:val="24"/>
        </w:rPr>
        <w:t>12.14.2</w:t>
      </w:r>
      <w:r w:rsidRPr="00B60553">
        <w:rPr>
          <w:color w:val="000000"/>
          <w:sz w:val="24"/>
          <w:szCs w:val="24"/>
        </w:rPr>
        <w:tab/>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B60553" w:rsidRPr="00B60553" w:rsidRDefault="00B60553" w:rsidP="00B60553">
      <w:pPr>
        <w:jc w:val="both"/>
        <w:rPr>
          <w:color w:val="000000"/>
          <w:sz w:val="24"/>
          <w:szCs w:val="24"/>
        </w:rPr>
      </w:pPr>
      <w:r w:rsidRPr="00B60553">
        <w:rPr>
          <w:color w:val="000000"/>
          <w:sz w:val="24"/>
          <w:szCs w:val="24"/>
        </w:rPr>
        <w:t>12.14.3</w:t>
      </w:r>
      <w:r w:rsidRPr="00B60553">
        <w:rPr>
          <w:color w:val="000000"/>
          <w:sz w:val="24"/>
          <w:szCs w:val="24"/>
        </w:rPr>
        <w:tab/>
        <w:t>Será admitida, para fins de comprovação de quantitativo mínimo, a apresentação e o somatório de diferentes atestados executados de forma concomitante.</w:t>
      </w:r>
    </w:p>
    <w:p w:rsidR="00B60553" w:rsidRPr="00B60553" w:rsidRDefault="00B60553" w:rsidP="00B60553">
      <w:pPr>
        <w:jc w:val="both"/>
        <w:rPr>
          <w:color w:val="000000"/>
          <w:sz w:val="24"/>
          <w:szCs w:val="24"/>
        </w:rPr>
      </w:pPr>
      <w:r w:rsidRPr="00B60553">
        <w:rPr>
          <w:color w:val="000000"/>
          <w:sz w:val="24"/>
          <w:szCs w:val="24"/>
        </w:rPr>
        <w:t>12.14.4</w:t>
      </w:r>
      <w:r w:rsidRPr="00B60553">
        <w:rPr>
          <w:color w:val="000000"/>
          <w:sz w:val="24"/>
          <w:szCs w:val="24"/>
        </w:rPr>
        <w:tab/>
        <w:t>Os atestados de capacidade técnica poderão ser apresentados em nome da matriz ou da filial do fornecedor.</w:t>
      </w:r>
    </w:p>
    <w:p w:rsidR="00B60553" w:rsidRPr="00B60553" w:rsidRDefault="00B60553" w:rsidP="00B60553">
      <w:pPr>
        <w:jc w:val="both"/>
        <w:rPr>
          <w:color w:val="000000"/>
          <w:sz w:val="24"/>
          <w:szCs w:val="24"/>
        </w:rPr>
      </w:pPr>
      <w:r w:rsidRPr="00B60553">
        <w:rPr>
          <w:color w:val="000000"/>
          <w:sz w:val="24"/>
          <w:szCs w:val="24"/>
        </w:rPr>
        <w:t>12.14.5</w:t>
      </w:r>
      <w:r w:rsidRPr="00B60553">
        <w:rPr>
          <w:color w:val="000000"/>
          <w:sz w:val="24"/>
          <w:szCs w:val="24"/>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60553" w:rsidRPr="00B60553" w:rsidRDefault="00B60553" w:rsidP="00B60553">
      <w:pPr>
        <w:jc w:val="both"/>
        <w:rPr>
          <w:color w:val="000000"/>
          <w:sz w:val="24"/>
          <w:szCs w:val="24"/>
        </w:rPr>
      </w:pPr>
      <w:r w:rsidRPr="00B60553">
        <w:rPr>
          <w:color w:val="000000"/>
          <w:sz w:val="24"/>
          <w:szCs w:val="24"/>
        </w:rPr>
        <w:t>12.15</w:t>
      </w:r>
      <w:r w:rsidRPr="00B60553">
        <w:rPr>
          <w:color w:val="000000"/>
          <w:sz w:val="24"/>
          <w:szCs w:val="24"/>
        </w:rPr>
        <w:tab/>
        <w:t>Documentações Complementares:</w:t>
      </w:r>
    </w:p>
    <w:p w:rsidR="00B60553" w:rsidRPr="00B60553" w:rsidRDefault="00B60553" w:rsidP="00B60553">
      <w:pPr>
        <w:jc w:val="both"/>
        <w:rPr>
          <w:color w:val="000000"/>
          <w:sz w:val="24"/>
          <w:szCs w:val="24"/>
        </w:rPr>
      </w:pPr>
      <w:r w:rsidRPr="00B60553">
        <w:rPr>
          <w:color w:val="000000"/>
          <w:sz w:val="24"/>
          <w:szCs w:val="24"/>
        </w:rPr>
        <w:t>12.15.1</w:t>
      </w:r>
      <w:r w:rsidRPr="00B60553">
        <w:rPr>
          <w:color w:val="000000"/>
          <w:sz w:val="24"/>
          <w:szCs w:val="24"/>
        </w:rPr>
        <w:tab/>
        <w:t>Alvará de Licença e Funcionamento, expedido pela Prefeitura sede do licitante, com data em vigor.</w:t>
      </w:r>
    </w:p>
    <w:p w:rsidR="00B60553" w:rsidRPr="00B60553" w:rsidRDefault="00B60553" w:rsidP="00B60553">
      <w:pPr>
        <w:jc w:val="both"/>
        <w:rPr>
          <w:color w:val="000000"/>
          <w:sz w:val="24"/>
          <w:szCs w:val="24"/>
        </w:rPr>
      </w:pPr>
      <w:r w:rsidRPr="00B60553">
        <w:rPr>
          <w:color w:val="000000"/>
          <w:sz w:val="24"/>
          <w:szCs w:val="24"/>
        </w:rPr>
        <w:t>12.15.2</w:t>
      </w:r>
      <w:r w:rsidRPr="00B60553">
        <w:rPr>
          <w:color w:val="000000"/>
          <w:sz w:val="24"/>
          <w:szCs w:val="24"/>
        </w:rPr>
        <w:tab/>
        <w:t>Declaração de cumprimento do disposto no inciso XXXIII do art. 7º da Constituição Federal, conforme art. 68, inciso VI, da Lei nº 14.133/2021.</w:t>
      </w:r>
    </w:p>
    <w:p w:rsidR="00B60553" w:rsidRPr="00B60553" w:rsidRDefault="00B60553" w:rsidP="00B60553">
      <w:pPr>
        <w:jc w:val="both"/>
        <w:rPr>
          <w:color w:val="000000"/>
          <w:sz w:val="24"/>
          <w:szCs w:val="24"/>
        </w:rPr>
      </w:pPr>
      <w:r w:rsidRPr="00B60553">
        <w:rPr>
          <w:color w:val="000000"/>
          <w:sz w:val="24"/>
          <w:szCs w:val="24"/>
        </w:rPr>
        <w:t>12.15.3</w:t>
      </w:r>
      <w:r w:rsidRPr="00B60553">
        <w:rPr>
          <w:color w:val="000000"/>
          <w:sz w:val="24"/>
          <w:szCs w:val="24"/>
        </w:rPr>
        <w:tab/>
        <w:t>Declaração de cumprimento dos requisitos de habilitação, conforme art. 63, inciso I, da Lei 14.133/2021.</w:t>
      </w:r>
    </w:p>
    <w:p w:rsidR="00B60553" w:rsidRPr="00B60553" w:rsidRDefault="00B60553" w:rsidP="00B60553">
      <w:pPr>
        <w:jc w:val="both"/>
        <w:rPr>
          <w:color w:val="000000"/>
          <w:sz w:val="24"/>
          <w:szCs w:val="24"/>
        </w:rPr>
      </w:pPr>
      <w:r w:rsidRPr="00B60553">
        <w:rPr>
          <w:color w:val="000000"/>
          <w:sz w:val="24"/>
          <w:szCs w:val="24"/>
        </w:rPr>
        <w:t>12.15.4</w:t>
      </w:r>
      <w:r w:rsidRPr="00B60553">
        <w:rPr>
          <w:color w:val="000000"/>
          <w:sz w:val="24"/>
          <w:szCs w:val="24"/>
        </w:rPr>
        <w:tab/>
        <w:t>Declaração de que cumpre as exigências de reserva de cargos para pessoa com deficiência e para reabilitado da Previdência Social, previstas em lei e em outras normas específicas, conforme art. 63, inciso IV, da Lei 14.133/2021.</w:t>
      </w:r>
    </w:p>
    <w:p w:rsidR="00B60553" w:rsidRPr="00B60553" w:rsidRDefault="00B60553" w:rsidP="00B60553">
      <w:pPr>
        <w:jc w:val="both"/>
        <w:rPr>
          <w:color w:val="000000"/>
          <w:sz w:val="24"/>
          <w:szCs w:val="24"/>
        </w:rPr>
      </w:pPr>
      <w:r w:rsidRPr="00B60553">
        <w:rPr>
          <w:color w:val="000000"/>
          <w:sz w:val="24"/>
          <w:szCs w:val="24"/>
        </w:rPr>
        <w:t>12.15.5</w:t>
      </w:r>
      <w:r w:rsidRPr="00B60553">
        <w:rPr>
          <w:color w:val="000000"/>
          <w:sz w:val="24"/>
          <w:szCs w:val="24"/>
        </w:rPr>
        <w:tab/>
        <w:t>Declaração de microempresa e empresa de pequeno porte, ou cooperativa enquadrada no artigo 34 da Lei nº 11.488, de 2007.</w:t>
      </w:r>
    </w:p>
    <w:p w:rsidR="00B60553" w:rsidRPr="00B60553" w:rsidRDefault="00B60553" w:rsidP="00B60553">
      <w:pPr>
        <w:jc w:val="both"/>
        <w:rPr>
          <w:color w:val="000000"/>
          <w:sz w:val="24"/>
          <w:szCs w:val="24"/>
        </w:rPr>
      </w:pPr>
      <w:r w:rsidRPr="00B60553">
        <w:rPr>
          <w:color w:val="000000"/>
          <w:sz w:val="24"/>
          <w:szCs w:val="24"/>
        </w:rPr>
        <w:t>12.15.6</w:t>
      </w:r>
      <w:r w:rsidRPr="00B60553">
        <w:rPr>
          <w:color w:val="000000"/>
          <w:sz w:val="24"/>
          <w:szCs w:val="24"/>
        </w:rPr>
        <w:tab/>
        <w:t>Havendo necessidade de analisar minuciosamente os documentos exigidos, o Pregoeiro suspenderá a sessão, registrando em ata a nova data e horário para a continuidade da mesma.</w:t>
      </w:r>
    </w:p>
    <w:p w:rsidR="00B60553" w:rsidRPr="00B60553" w:rsidRDefault="00B60553" w:rsidP="00B60553">
      <w:pPr>
        <w:jc w:val="both"/>
        <w:rPr>
          <w:color w:val="000000"/>
          <w:sz w:val="24"/>
          <w:szCs w:val="24"/>
        </w:rPr>
      </w:pPr>
      <w:r w:rsidRPr="00B60553">
        <w:rPr>
          <w:color w:val="000000"/>
          <w:sz w:val="24"/>
          <w:szCs w:val="24"/>
        </w:rPr>
        <w:t>12.15.7</w:t>
      </w:r>
      <w:r w:rsidRPr="00B60553">
        <w:rPr>
          <w:color w:val="000000"/>
          <w:sz w:val="24"/>
          <w:szCs w:val="24"/>
        </w:rPr>
        <w:tab/>
        <w:t>Será inabilitado o licitante que não comprovar sua habilitação, seja por não apresentar quaisquer dos documentos exigidos, ou apresentá-los em desacordo com o estabelecido neste Edital.</w:t>
      </w:r>
    </w:p>
    <w:p w:rsidR="00B60553" w:rsidRPr="00B60553" w:rsidRDefault="00B60553" w:rsidP="00B60553">
      <w:pPr>
        <w:jc w:val="both"/>
        <w:rPr>
          <w:color w:val="000000"/>
          <w:sz w:val="24"/>
          <w:szCs w:val="24"/>
        </w:rPr>
      </w:pPr>
      <w:r w:rsidRPr="00B60553">
        <w:rPr>
          <w:color w:val="000000"/>
          <w:sz w:val="24"/>
          <w:szCs w:val="24"/>
        </w:rPr>
        <w:t>12.15.8</w:t>
      </w:r>
      <w:r w:rsidRPr="00B60553">
        <w:rPr>
          <w:color w:val="000000"/>
          <w:sz w:val="24"/>
          <w:szCs w:val="24"/>
        </w:rPr>
        <w:tab/>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E15313" w:rsidRPr="00B60553">
        <w:rPr>
          <w:color w:val="000000"/>
          <w:sz w:val="24"/>
          <w:szCs w:val="24"/>
        </w:rPr>
        <w:t>subseqüente</w:t>
      </w:r>
      <w:r w:rsidRPr="00B60553">
        <w:rPr>
          <w:color w:val="000000"/>
          <w:sz w:val="24"/>
          <w:szCs w:val="24"/>
        </w:rPr>
        <w:t>.</w:t>
      </w:r>
    </w:p>
    <w:p w:rsidR="00B60553" w:rsidRPr="00B60553" w:rsidRDefault="00B60553" w:rsidP="00B60553">
      <w:pPr>
        <w:jc w:val="both"/>
        <w:rPr>
          <w:color w:val="000000"/>
          <w:sz w:val="24"/>
          <w:szCs w:val="24"/>
        </w:rPr>
      </w:pPr>
      <w:r w:rsidRPr="00B60553">
        <w:rPr>
          <w:color w:val="000000"/>
          <w:sz w:val="24"/>
          <w:szCs w:val="24"/>
        </w:rPr>
        <w:t>12.15.9</w:t>
      </w:r>
      <w:r w:rsidRPr="00B60553">
        <w:rPr>
          <w:color w:val="000000"/>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B60553" w:rsidRPr="00B60553" w:rsidRDefault="00B60553" w:rsidP="00B60553">
      <w:pPr>
        <w:jc w:val="both"/>
        <w:rPr>
          <w:color w:val="000000"/>
          <w:sz w:val="24"/>
          <w:szCs w:val="24"/>
        </w:rPr>
      </w:pPr>
      <w:r w:rsidRPr="00B60553">
        <w:rPr>
          <w:color w:val="000000"/>
          <w:sz w:val="24"/>
          <w:szCs w:val="24"/>
        </w:rPr>
        <w:lastRenderedPageBreak/>
        <w:t>12.15.10</w:t>
      </w:r>
      <w:r w:rsidRPr="00B60553">
        <w:rPr>
          <w:color w:val="000000"/>
          <w:sz w:val="24"/>
          <w:szCs w:val="24"/>
        </w:rPr>
        <w:tab/>
        <w:t>Não havendo a comprovação cumulativa dos requisitos de habilitação, a inabilitação recairá sobre o(s) item(ns) de menor(es) valor(es), cuja retirada(s) seja(m) suficiente(s) para a habilitação do licitante nos remanescentes.</w:t>
      </w:r>
    </w:p>
    <w:p w:rsidR="00B60553" w:rsidRPr="00B60553" w:rsidRDefault="00B60553" w:rsidP="00B60553">
      <w:pPr>
        <w:jc w:val="both"/>
        <w:rPr>
          <w:color w:val="000000"/>
          <w:sz w:val="24"/>
          <w:szCs w:val="24"/>
        </w:rPr>
      </w:pPr>
      <w:r w:rsidRPr="00B60553">
        <w:rPr>
          <w:color w:val="000000"/>
          <w:sz w:val="24"/>
          <w:szCs w:val="24"/>
        </w:rPr>
        <w:t>12.15.11</w:t>
      </w:r>
      <w:r w:rsidRPr="00B60553">
        <w:rPr>
          <w:color w:val="000000"/>
          <w:sz w:val="24"/>
          <w:szCs w:val="24"/>
        </w:rPr>
        <w:tab/>
        <w:t>Após a entrega dos documentos para habilitação, não será permitida a substituição ou a apresentação de novos documentos, salvo em sede de diligência, para (Lei 14.133/21, art. 64).</w:t>
      </w:r>
    </w:p>
    <w:p w:rsidR="00B60553" w:rsidRPr="00B60553" w:rsidRDefault="00B60553" w:rsidP="00B60553">
      <w:pPr>
        <w:jc w:val="both"/>
        <w:rPr>
          <w:color w:val="000000"/>
          <w:sz w:val="24"/>
          <w:szCs w:val="24"/>
        </w:rPr>
      </w:pPr>
      <w:r w:rsidRPr="00B60553">
        <w:rPr>
          <w:color w:val="000000"/>
          <w:sz w:val="24"/>
          <w:szCs w:val="24"/>
        </w:rPr>
        <w:t>12.15.12</w:t>
      </w:r>
      <w:r w:rsidRPr="00B60553">
        <w:rPr>
          <w:color w:val="000000"/>
          <w:sz w:val="24"/>
          <w:szCs w:val="24"/>
        </w:rPr>
        <w:tab/>
        <w:t>Constatado o atendimento às exigências de habilitação fixadas no Edital, o licitante será declarado vencedor.</w:t>
      </w:r>
    </w:p>
    <w:p w:rsidR="00B60553" w:rsidRPr="00B60553" w:rsidRDefault="00B60553" w:rsidP="00B60553">
      <w:pPr>
        <w:jc w:val="both"/>
        <w:rPr>
          <w:color w:val="000000"/>
          <w:sz w:val="24"/>
          <w:szCs w:val="24"/>
        </w:rPr>
      </w:pPr>
      <w:r w:rsidRPr="00B60553">
        <w:rPr>
          <w:color w:val="000000"/>
          <w:sz w:val="24"/>
          <w:szCs w:val="24"/>
        </w:rPr>
        <w:t>12.15.13</w:t>
      </w:r>
      <w:r w:rsidRPr="00B60553">
        <w:rPr>
          <w:color w:val="000000"/>
          <w:sz w:val="24"/>
          <w:szCs w:val="24"/>
        </w:rPr>
        <w:tab/>
        <w:t>A documentação exigida para fins de habilitação jurídica, fiscal, social e trabalhista e econômico-ﬁnanceira, deverá ser anexada na plataforma do sistema do Pregão Eletrônico, em campo próprio, no prazo de até 03 (três) horas, a partir da solicitação do Pregoeiro.</w:t>
      </w:r>
    </w:p>
    <w:p w:rsidR="00B60553" w:rsidRPr="00B60553" w:rsidRDefault="00B60553" w:rsidP="00B60553">
      <w:pPr>
        <w:jc w:val="both"/>
        <w:rPr>
          <w:color w:val="000000"/>
          <w:sz w:val="24"/>
          <w:szCs w:val="24"/>
        </w:rPr>
      </w:pPr>
      <w:r w:rsidRPr="00B60553">
        <w:rPr>
          <w:color w:val="000000"/>
          <w:sz w:val="24"/>
          <w:szCs w:val="24"/>
        </w:rPr>
        <w:t>12.15.14</w:t>
      </w:r>
      <w:r w:rsidRPr="00B60553">
        <w:rPr>
          <w:color w:val="000000"/>
          <w:sz w:val="24"/>
          <w:szCs w:val="24"/>
        </w:rPr>
        <w:tab/>
        <w:t>É facultado ao pregoeiro prorrogar o prazo estabelecido, a partir de solicitação fundamentada feita no chat pelo licitante, antes de findo o prazo.</w:t>
      </w:r>
    </w:p>
    <w:p w:rsidR="00B60553" w:rsidRPr="00B60553" w:rsidRDefault="00B60553" w:rsidP="00B60553">
      <w:pPr>
        <w:jc w:val="both"/>
        <w:rPr>
          <w:color w:val="000000"/>
          <w:sz w:val="24"/>
          <w:szCs w:val="24"/>
        </w:rPr>
      </w:pPr>
      <w:r w:rsidRPr="00B60553">
        <w:rPr>
          <w:color w:val="000000"/>
          <w:sz w:val="24"/>
          <w:szCs w:val="24"/>
        </w:rPr>
        <w:t>12.16</w:t>
      </w:r>
      <w:r w:rsidRPr="00B60553">
        <w:rPr>
          <w:color w:val="000000"/>
          <w:sz w:val="24"/>
          <w:szCs w:val="24"/>
        </w:rPr>
        <w:tab/>
        <w:t>Quando permitida a participação de empresas estrangeiras que não funcionem no País, as exigências de habilitação serão atendidas mediante documentos equivalentes, inicialmente apresentados em tradução livre.</w:t>
      </w:r>
    </w:p>
    <w:p w:rsidR="00B60553" w:rsidRPr="00B60553" w:rsidRDefault="00B60553" w:rsidP="00B60553">
      <w:pPr>
        <w:jc w:val="both"/>
        <w:rPr>
          <w:color w:val="000000"/>
          <w:sz w:val="24"/>
          <w:szCs w:val="24"/>
        </w:rPr>
      </w:pPr>
      <w:r w:rsidRPr="00B60553">
        <w:rPr>
          <w:color w:val="000000"/>
          <w:sz w:val="24"/>
          <w:szCs w:val="24"/>
        </w:rPr>
        <w:t>12.17</w:t>
      </w:r>
      <w:r w:rsidRPr="00B60553">
        <w:rPr>
          <w:color w:val="000000"/>
          <w:sz w:val="24"/>
          <w:szCs w:val="24"/>
        </w:rPr>
        <w:tab/>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B60553" w:rsidRPr="00B60553" w:rsidRDefault="00B60553" w:rsidP="00B60553">
      <w:pPr>
        <w:jc w:val="both"/>
        <w:rPr>
          <w:color w:val="000000"/>
          <w:sz w:val="24"/>
          <w:szCs w:val="24"/>
        </w:rPr>
      </w:pPr>
      <w:r w:rsidRPr="00B60553">
        <w:rPr>
          <w:color w:val="000000"/>
          <w:sz w:val="24"/>
          <w:szCs w:val="24"/>
        </w:rPr>
        <w:t>12.18</w:t>
      </w:r>
      <w:r w:rsidRPr="00B60553">
        <w:rPr>
          <w:color w:val="000000"/>
          <w:sz w:val="24"/>
          <w:szCs w:val="24"/>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B60553" w:rsidRPr="00B60553" w:rsidRDefault="00B60553" w:rsidP="00B60553">
      <w:pPr>
        <w:jc w:val="both"/>
        <w:rPr>
          <w:color w:val="000000"/>
          <w:sz w:val="24"/>
          <w:szCs w:val="24"/>
        </w:rPr>
      </w:pPr>
      <w:r w:rsidRPr="00B60553">
        <w:rPr>
          <w:color w:val="000000"/>
          <w:sz w:val="24"/>
          <w:szCs w:val="24"/>
        </w:rPr>
        <w:t>12.18.1</w:t>
      </w:r>
      <w:r w:rsidRPr="00B60553">
        <w:rPr>
          <w:color w:val="000000"/>
          <w:sz w:val="24"/>
          <w:szCs w:val="24"/>
        </w:rPr>
        <w:tab/>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B60553" w:rsidRPr="00B60553" w:rsidRDefault="00B60553" w:rsidP="00B60553">
      <w:pPr>
        <w:jc w:val="both"/>
        <w:rPr>
          <w:color w:val="000000"/>
          <w:sz w:val="24"/>
          <w:szCs w:val="24"/>
        </w:rPr>
      </w:pPr>
      <w:r w:rsidRPr="00B60553">
        <w:rPr>
          <w:color w:val="000000"/>
          <w:sz w:val="24"/>
          <w:szCs w:val="24"/>
        </w:rPr>
        <w:t>12.19</w:t>
      </w:r>
      <w:r w:rsidRPr="00B60553">
        <w:rPr>
          <w:color w:val="000000"/>
          <w:sz w:val="24"/>
          <w:szCs w:val="24"/>
        </w:rPr>
        <w:tab/>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B60553" w:rsidRPr="00B60553" w:rsidRDefault="00B60553" w:rsidP="00B60553">
      <w:pPr>
        <w:jc w:val="both"/>
        <w:rPr>
          <w:color w:val="000000"/>
          <w:sz w:val="24"/>
          <w:szCs w:val="24"/>
        </w:rPr>
      </w:pPr>
      <w:r w:rsidRPr="00B60553">
        <w:rPr>
          <w:color w:val="000000"/>
          <w:sz w:val="24"/>
          <w:szCs w:val="24"/>
        </w:rPr>
        <w:t>12.20</w:t>
      </w:r>
      <w:r w:rsidRPr="00B60553">
        <w:rPr>
          <w:color w:val="000000"/>
          <w:sz w:val="24"/>
          <w:szCs w:val="24"/>
        </w:rPr>
        <w:tab/>
        <w:t>Os documentos exigidos para fins de habilitação poderão ser substituídos por registro cadastral emitido por órgão ou entidade pública, desde que o registro tenha sido feito em obediência ao disposto na Lei nº 14.133/2021.</w:t>
      </w:r>
    </w:p>
    <w:p w:rsidR="00B60553" w:rsidRPr="00B60553" w:rsidRDefault="00B60553" w:rsidP="00B60553">
      <w:pPr>
        <w:jc w:val="both"/>
        <w:rPr>
          <w:color w:val="000000"/>
          <w:sz w:val="24"/>
          <w:szCs w:val="24"/>
        </w:rPr>
      </w:pPr>
      <w:r w:rsidRPr="00B60553">
        <w:rPr>
          <w:color w:val="000000"/>
          <w:sz w:val="24"/>
          <w:szCs w:val="24"/>
        </w:rPr>
        <w:t>12.21</w:t>
      </w:r>
      <w:r w:rsidRPr="00B60553">
        <w:rPr>
          <w:color w:val="000000"/>
          <w:sz w:val="24"/>
          <w:szCs w:val="24"/>
        </w:rPr>
        <w:tab/>
        <w:t xml:space="preserve">Será verificado se o licitante apresentou declaração de que atende aos requisitos de habilitação, e o declarante responderá pela veracidade das informações prestadas, na forma da lei (art. 63, I, da Lei nº 14.133/2021). </w:t>
      </w:r>
    </w:p>
    <w:p w:rsidR="00B60553" w:rsidRPr="00B60553" w:rsidRDefault="00B60553" w:rsidP="00B60553">
      <w:pPr>
        <w:jc w:val="both"/>
        <w:rPr>
          <w:color w:val="000000"/>
          <w:sz w:val="24"/>
          <w:szCs w:val="24"/>
        </w:rPr>
      </w:pPr>
      <w:r w:rsidRPr="00B60553">
        <w:rPr>
          <w:color w:val="000000"/>
          <w:sz w:val="24"/>
          <w:szCs w:val="24"/>
        </w:rPr>
        <w:lastRenderedPageBreak/>
        <w:t>12.22</w:t>
      </w:r>
      <w:r w:rsidRPr="00B60553">
        <w:rPr>
          <w:color w:val="000000"/>
          <w:sz w:val="24"/>
          <w:szCs w:val="24"/>
        </w:rPr>
        <w:ta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B60553" w:rsidRPr="00B60553" w:rsidRDefault="00B60553" w:rsidP="00B60553">
      <w:pPr>
        <w:jc w:val="both"/>
        <w:rPr>
          <w:color w:val="000000"/>
          <w:sz w:val="24"/>
          <w:szCs w:val="24"/>
        </w:rPr>
      </w:pPr>
      <w:r w:rsidRPr="00B60553">
        <w:rPr>
          <w:color w:val="000000"/>
          <w:sz w:val="24"/>
          <w:szCs w:val="24"/>
        </w:rPr>
        <w:t>12.23</w:t>
      </w:r>
      <w:r w:rsidRPr="00B60553">
        <w:rPr>
          <w:color w:val="000000"/>
          <w:sz w:val="24"/>
          <w:szCs w:val="24"/>
        </w:rPr>
        <w:ta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0553" w:rsidRPr="00B60553" w:rsidRDefault="00B60553" w:rsidP="00B60553">
      <w:pPr>
        <w:jc w:val="both"/>
        <w:rPr>
          <w:color w:val="000000"/>
          <w:sz w:val="24"/>
          <w:szCs w:val="24"/>
        </w:rPr>
      </w:pPr>
      <w:r w:rsidRPr="00B60553">
        <w:rPr>
          <w:color w:val="000000"/>
          <w:sz w:val="24"/>
          <w:szCs w:val="24"/>
        </w:rPr>
        <w:t>12.24</w:t>
      </w:r>
      <w:r w:rsidRPr="00B60553">
        <w:rPr>
          <w:color w:val="000000"/>
          <w:sz w:val="24"/>
          <w:szCs w:val="24"/>
        </w:rPr>
        <w:tab/>
        <w:t>A habilitação será verificada por meio dos documentos anexados na plataforma (não serão aceito termos ou declaração do SICAF).</w:t>
      </w:r>
    </w:p>
    <w:p w:rsidR="00B60553" w:rsidRPr="00B60553" w:rsidRDefault="00B60553" w:rsidP="00B60553">
      <w:pPr>
        <w:jc w:val="both"/>
        <w:rPr>
          <w:color w:val="000000"/>
          <w:sz w:val="24"/>
          <w:szCs w:val="24"/>
        </w:rPr>
      </w:pPr>
      <w:r w:rsidRPr="00B60553">
        <w:rPr>
          <w:color w:val="000000"/>
          <w:sz w:val="24"/>
          <w:szCs w:val="24"/>
        </w:rPr>
        <w:t>12.24.1</w:t>
      </w:r>
      <w:r w:rsidRPr="00B60553">
        <w:rPr>
          <w:color w:val="000000"/>
          <w:sz w:val="24"/>
          <w:szCs w:val="24"/>
        </w:rPr>
        <w:tab/>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B60553" w:rsidRPr="00B60553" w:rsidRDefault="00B60553" w:rsidP="00B60553">
      <w:pPr>
        <w:jc w:val="both"/>
        <w:rPr>
          <w:color w:val="000000"/>
          <w:sz w:val="24"/>
          <w:szCs w:val="24"/>
        </w:rPr>
      </w:pPr>
      <w:r w:rsidRPr="00B60553">
        <w:rPr>
          <w:color w:val="000000"/>
          <w:sz w:val="24"/>
          <w:szCs w:val="24"/>
        </w:rPr>
        <w:t>12.24.2</w:t>
      </w:r>
      <w:r w:rsidRPr="00B60553">
        <w:rPr>
          <w:color w:val="000000"/>
          <w:sz w:val="24"/>
          <w:szCs w:val="24"/>
        </w:rPr>
        <w:tab/>
        <w:t>Os documentos exigidos para habilitação que não estejam contemplados ou anexados na plataforma, serão enviados por meio do sistema, no prazo definido no item 6.6.16., em formato digital, contado da solicitação do pregoeiro, podendo ser prorrogado, na forma do item 6.6.17.</w:t>
      </w:r>
    </w:p>
    <w:p w:rsidR="00B60553" w:rsidRPr="00B60553" w:rsidRDefault="00B60553" w:rsidP="00B60553">
      <w:pPr>
        <w:jc w:val="both"/>
        <w:rPr>
          <w:color w:val="000000"/>
          <w:sz w:val="24"/>
          <w:szCs w:val="24"/>
        </w:rPr>
      </w:pPr>
      <w:r w:rsidRPr="00B60553">
        <w:rPr>
          <w:color w:val="000000"/>
          <w:sz w:val="24"/>
          <w:szCs w:val="24"/>
        </w:rPr>
        <w:t>12.24.3</w:t>
      </w:r>
      <w:r w:rsidRPr="00B60553">
        <w:rPr>
          <w:color w:val="000000"/>
          <w:sz w:val="24"/>
          <w:szCs w:val="24"/>
        </w:rPr>
        <w:tab/>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rsidR="00B60553" w:rsidRPr="00B60553" w:rsidRDefault="00B60553" w:rsidP="00B60553">
      <w:pPr>
        <w:jc w:val="both"/>
        <w:rPr>
          <w:color w:val="000000"/>
          <w:sz w:val="24"/>
          <w:szCs w:val="24"/>
        </w:rPr>
      </w:pPr>
      <w:r w:rsidRPr="00B60553">
        <w:rPr>
          <w:color w:val="000000"/>
          <w:sz w:val="24"/>
          <w:szCs w:val="24"/>
        </w:rPr>
        <w:t>12.25</w:t>
      </w:r>
      <w:r w:rsidRPr="00B60553">
        <w:rPr>
          <w:color w:val="000000"/>
          <w:sz w:val="24"/>
          <w:szCs w:val="24"/>
        </w:rPr>
        <w:tab/>
        <w:t>A verificação dos documentos contidos no sistema ou anexados conforme solicitação, somente será feita em relação ao licitante vencedor.</w:t>
      </w:r>
    </w:p>
    <w:p w:rsidR="00B60553" w:rsidRPr="00B60553" w:rsidRDefault="00B60553" w:rsidP="00B60553">
      <w:pPr>
        <w:jc w:val="both"/>
        <w:rPr>
          <w:color w:val="000000"/>
          <w:sz w:val="24"/>
          <w:szCs w:val="24"/>
        </w:rPr>
      </w:pPr>
      <w:r w:rsidRPr="00B60553">
        <w:rPr>
          <w:color w:val="000000"/>
          <w:sz w:val="24"/>
          <w:szCs w:val="24"/>
        </w:rPr>
        <w:t>12.25.1</w:t>
      </w:r>
      <w:r w:rsidRPr="00B60553">
        <w:rPr>
          <w:color w:val="000000"/>
          <w:sz w:val="24"/>
          <w:szCs w:val="24"/>
        </w:rPr>
        <w:tab/>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B60553" w:rsidRPr="00B60553" w:rsidRDefault="00B60553" w:rsidP="00B60553">
      <w:pPr>
        <w:jc w:val="both"/>
        <w:rPr>
          <w:color w:val="000000"/>
          <w:sz w:val="24"/>
          <w:szCs w:val="24"/>
        </w:rPr>
      </w:pPr>
      <w:r w:rsidRPr="00B60553">
        <w:rPr>
          <w:color w:val="000000"/>
          <w:sz w:val="24"/>
          <w:szCs w:val="24"/>
        </w:rPr>
        <w:t>12.25.2</w:t>
      </w:r>
      <w:r w:rsidRPr="00B60553">
        <w:rPr>
          <w:color w:val="000000"/>
          <w:sz w:val="24"/>
          <w:szCs w:val="24"/>
        </w:rPr>
        <w:ta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B60553" w:rsidRPr="00B60553" w:rsidRDefault="00B60553" w:rsidP="00B60553">
      <w:pPr>
        <w:jc w:val="both"/>
        <w:rPr>
          <w:color w:val="000000"/>
          <w:sz w:val="24"/>
          <w:szCs w:val="24"/>
        </w:rPr>
      </w:pPr>
      <w:r w:rsidRPr="00B60553">
        <w:rPr>
          <w:color w:val="000000"/>
          <w:sz w:val="24"/>
          <w:szCs w:val="24"/>
        </w:rPr>
        <w:t>12.26</w:t>
      </w:r>
      <w:r w:rsidRPr="00B60553">
        <w:rPr>
          <w:color w:val="000000"/>
          <w:sz w:val="24"/>
          <w:szCs w:val="24"/>
        </w:rPr>
        <w:tab/>
        <w:t>Após a entrega dos documentos para habilitação, não será permitida a substituição ou a apresentação de novos documentos, salvo em sede de diligência, para (Lei 14.133/21, art. 64, e IN 73/2022, art. 39, §4º):</w:t>
      </w:r>
    </w:p>
    <w:p w:rsidR="00B60553" w:rsidRPr="00B60553" w:rsidRDefault="00B60553" w:rsidP="00B60553">
      <w:pPr>
        <w:jc w:val="both"/>
        <w:rPr>
          <w:color w:val="000000"/>
          <w:sz w:val="24"/>
          <w:szCs w:val="24"/>
        </w:rPr>
      </w:pPr>
      <w:r w:rsidRPr="00B60553">
        <w:rPr>
          <w:color w:val="000000"/>
          <w:sz w:val="24"/>
          <w:szCs w:val="24"/>
        </w:rPr>
        <w:t>12.26.1</w:t>
      </w:r>
      <w:r w:rsidRPr="00B60553">
        <w:rPr>
          <w:color w:val="000000"/>
          <w:sz w:val="24"/>
          <w:szCs w:val="24"/>
        </w:rPr>
        <w:tab/>
        <w:t>Complementação de informações acerca dos documentos já apresentados pelos licitantes e desde que necessária para apurar fatos existentes à época da abertura do certame; e</w:t>
      </w:r>
    </w:p>
    <w:p w:rsidR="00B60553" w:rsidRPr="00B60553" w:rsidRDefault="00B60553" w:rsidP="00B60553">
      <w:pPr>
        <w:jc w:val="both"/>
        <w:rPr>
          <w:color w:val="000000"/>
          <w:sz w:val="24"/>
          <w:szCs w:val="24"/>
        </w:rPr>
      </w:pPr>
      <w:r w:rsidRPr="00B60553">
        <w:rPr>
          <w:color w:val="000000"/>
          <w:sz w:val="24"/>
          <w:szCs w:val="24"/>
        </w:rPr>
        <w:t>12.26.2</w:t>
      </w:r>
      <w:r w:rsidRPr="00B60553">
        <w:rPr>
          <w:color w:val="000000"/>
          <w:sz w:val="24"/>
          <w:szCs w:val="24"/>
        </w:rPr>
        <w:tab/>
        <w:t>Atualização de documentos cuja validade tenha expirado após a data de recebimento das propostas;</w:t>
      </w:r>
    </w:p>
    <w:p w:rsidR="00B60553" w:rsidRPr="00B60553" w:rsidRDefault="00B60553" w:rsidP="00B60553">
      <w:pPr>
        <w:jc w:val="both"/>
        <w:rPr>
          <w:color w:val="000000"/>
          <w:sz w:val="24"/>
          <w:szCs w:val="24"/>
        </w:rPr>
      </w:pPr>
      <w:r w:rsidRPr="00B60553">
        <w:rPr>
          <w:color w:val="000000"/>
          <w:sz w:val="24"/>
          <w:szCs w:val="24"/>
        </w:rPr>
        <w:lastRenderedPageBreak/>
        <w:t>12.27</w:t>
      </w:r>
      <w:r w:rsidRPr="00B60553">
        <w:rPr>
          <w:color w:val="000000"/>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B60553" w:rsidRPr="00B60553" w:rsidRDefault="00B60553" w:rsidP="00B60553">
      <w:pPr>
        <w:jc w:val="both"/>
        <w:rPr>
          <w:color w:val="000000"/>
          <w:sz w:val="24"/>
          <w:szCs w:val="24"/>
        </w:rPr>
      </w:pPr>
      <w:r w:rsidRPr="00B60553">
        <w:rPr>
          <w:color w:val="000000"/>
          <w:sz w:val="24"/>
          <w:szCs w:val="24"/>
        </w:rPr>
        <w:t>12.28</w:t>
      </w:r>
      <w:r w:rsidRPr="00B60553">
        <w:rPr>
          <w:color w:val="000000"/>
          <w:sz w:val="24"/>
          <w:szCs w:val="24"/>
        </w:rPr>
        <w:tab/>
        <w:t xml:space="preserve">Na hipótese de o licitante não atender às exigências para habilitação, o pregoeiro examinará a proposta </w:t>
      </w:r>
      <w:r w:rsidR="00E15313" w:rsidRPr="00B60553">
        <w:rPr>
          <w:color w:val="000000"/>
          <w:sz w:val="24"/>
          <w:szCs w:val="24"/>
        </w:rPr>
        <w:t>subseqüente</w:t>
      </w:r>
      <w:r w:rsidRPr="00B60553">
        <w:rPr>
          <w:color w:val="000000"/>
          <w:sz w:val="24"/>
          <w:szCs w:val="24"/>
        </w:rPr>
        <w:t xml:space="preserve"> e assim sucessivamente, na ordem de classificação, até a apuração de uma proposta que atenda ao presente edital.</w:t>
      </w:r>
    </w:p>
    <w:p w:rsidR="00B60553" w:rsidRPr="00B60553" w:rsidRDefault="00B60553" w:rsidP="00B60553">
      <w:pPr>
        <w:jc w:val="both"/>
        <w:rPr>
          <w:color w:val="000000"/>
          <w:sz w:val="24"/>
          <w:szCs w:val="24"/>
        </w:rPr>
      </w:pPr>
      <w:r w:rsidRPr="00B60553">
        <w:rPr>
          <w:color w:val="000000"/>
          <w:sz w:val="24"/>
          <w:szCs w:val="24"/>
        </w:rPr>
        <w:t>12.29</w:t>
      </w:r>
      <w:r w:rsidRPr="00B60553">
        <w:rPr>
          <w:color w:val="000000"/>
          <w:sz w:val="24"/>
          <w:szCs w:val="24"/>
        </w:rPr>
        <w:tab/>
        <w:t>Somente serão disponibilizados para acesso público os documentos de habilitação do licitante cuja proposta atenda ao edital de licitação, após concluídos os procedimentos de que trata o subitem anterior.</w:t>
      </w:r>
    </w:p>
    <w:p w:rsidR="00B60553" w:rsidRPr="00B60553" w:rsidRDefault="00B60553" w:rsidP="00B60553">
      <w:pPr>
        <w:jc w:val="both"/>
        <w:rPr>
          <w:color w:val="000000"/>
          <w:sz w:val="24"/>
          <w:szCs w:val="24"/>
        </w:rPr>
      </w:pPr>
      <w:r w:rsidRPr="00B60553">
        <w:rPr>
          <w:color w:val="000000"/>
          <w:sz w:val="24"/>
          <w:szCs w:val="24"/>
        </w:rPr>
        <w:t>12.30</w:t>
      </w:r>
      <w:r w:rsidRPr="00B60553">
        <w:rPr>
          <w:color w:val="000000"/>
          <w:sz w:val="24"/>
          <w:szCs w:val="24"/>
        </w:rPr>
        <w:tab/>
        <w:t>A comprovação de regularidade fiscal e trabalhista das microempresas e das empresas de pequeno porte somente será exigida para efeito de contratação, e não como condição para participação na licitação (art. 4º do Decreto nº 8.538/2015).</w:t>
      </w:r>
    </w:p>
    <w:p w:rsidR="00B60553" w:rsidRPr="00B60553" w:rsidRDefault="00B60553" w:rsidP="00B60553">
      <w:pPr>
        <w:jc w:val="both"/>
        <w:rPr>
          <w:color w:val="000000"/>
          <w:sz w:val="24"/>
          <w:szCs w:val="24"/>
        </w:rPr>
      </w:pPr>
      <w:r w:rsidRPr="00B60553">
        <w:rPr>
          <w:color w:val="000000"/>
          <w:sz w:val="24"/>
          <w:szCs w:val="24"/>
        </w:rPr>
        <w:t>12.31</w:t>
      </w:r>
      <w:r w:rsidRPr="00B60553">
        <w:rPr>
          <w:color w:val="000000"/>
          <w:sz w:val="24"/>
          <w:szCs w:val="24"/>
        </w:rPr>
        <w:tab/>
        <w:t>Quando a fase de habilitação anteceder a de julgamento e já tiver sido encerrada, não caberá exclusão de licitante por motivo relacionado à habilitação, salvo em razão de fatos supervenientes ou só conhecidos após o julgamento.</w:t>
      </w:r>
    </w:p>
    <w:p w:rsidR="00B60553" w:rsidRPr="00B60553" w:rsidRDefault="00B60553" w:rsidP="00B60553">
      <w:pPr>
        <w:jc w:val="both"/>
        <w:rPr>
          <w:color w:val="000000"/>
          <w:sz w:val="24"/>
          <w:szCs w:val="24"/>
        </w:rPr>
      </w:pPr>
    </w:p>
    <w:p w:rsidR="00E15313" w:rsidRPr="006960FC" w:rsidRDefault="00E15313" w:rsidP="00E15313">
      <w:pPr>
        <w:tabs>
          <w:tab w:val="left" w:pos="647"/>
        </w:tabs>
        <w:spacing w:before="18"/>
        <w:rPr>
          <w:b/>
          <w:bCs/>
          <w:color w:val="FF0000"/>
          <w:sz w:val="24"/>
          <w:szCs w:val="24"/>
        </w:rPr>
      </w:pPr>
      <w:r w:rsidRPr="00E15313">
        <w:rPr>
          <w:b/>
          <w:sz w:val="24"/>
          <w:szCs w:val="24"/>
        </w:rPr>
        <w:t xml:space="preserve">13. </w:t>
      </w:r>
      <w:r w:rsidRPr="00E15313">
        <w:rPr>
          <w:b/>
          <w:bCs/>
          <w:sz w:val="24"/>
          <w:szCs w:val="24"/>
        </w:rPr>
        <w:t>PROVA DE CONCEITO - DEMONSTRAÇÃO TÉCNICA OBRIGATÓRIA</w:t>
      </w: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13.1. Da Finalidade e justificativa</w:t>
      </w:r>
    </w:p>
    <w:p w:rsidR="00E15313" w:rsidRPr="00B60553" w:rsidRDefault="00E1531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13.1.1A Prova de Conceito (PoC) consiste na demonstração prática e objetiva das funcionalidades do sistema ofertado, com a finalidade de comprovar que a solução apresentada pela licitante classificada provisoriamente em primeiro lugar atende integralmente aos requisitos técnicos, operacionais, de segurança e de integração exigidos neste Termo de Referência.</w:t>
      </w:r>
    </w:p>
    <w:p w:rsidR="00B60553" w:rsidRPr="00B60553" w:rsidRDefault="00B60553" w:rsidP="00B60553">
      <w:pPr>
        <w:jc w:val="both"/>
        <w:rPr>
          <w:color w:val="000000"/>
          <w:sz w:val="24"/>
          <w:szCs w:val="24"/>
        </w:rPr>
      </w:pPr>
      <w:r w:rsidRPr="00B60553">
        <w:rPr>
          <w:color w:val="000000"/>
          <w:sz w:val="24"/>
          <w:szCs w:val="24"/>
        </w:rPr>
        <w:t>13.1.2 A Prova de Conceito não se confunde com amostra física, tratando-se de etapa de validação técnica da solução tecnológica ofertada, visando mitigar riscos à Administração Pública quanto à contratação de sistema incompatível com as necessidades institucionais.</w:t>
      </w:r>
    </w:p>
    <w:p w:rsidR="00B60553" w:rsidRDefault="00B60553" w:rsidP="00B60553">
      <w:pPr>
        <w:jc w:val="both"/>
        <w:rPr>
          <w:color w:val="000000"/>
          <w:sz w:val="24"/>
          <w:szCs w:val="24"/>
        </w:rPr>
      </w:pPr>
      <w:r w:rsidRPr="00B60553">
        <w:rPr>
          <w:color w:val="000000"/>
          <w:sz w:val="24"/>
          <w:szCs w:val="24"/>
        </w:rPr>
        <w:t>13.1.3 A exigência de Prova de Conceito fundamenta-se no art. 17, §3º, da Lei nº 14.133/2021, como mecanismo de verificação da conformidade da solução ofertada, especialmente em contratações de sistemas complexos de gestão pública, mitigando riscos de inexecução contratual, falhas operacionais e prejuízos à continuidade do serviço público.</w:t>
      </w:r>
    </w:p>
    <w:p w:rsidR="00E15313" w:rsidRPr="00B60553" w:rsidRDefault="00E15313" w:rsidP="00B60553">
      <w:pPr>
        <w:jc w:val="both"/>
        <w:rPr>
          <w:color w:val="000000"/>
          <w:sz w:val="24"/>
          <w:szCs w:val="24"/>
        </w:rPr>
      </w:pPr>
    </w:p>
    <w:p w:rsidR="00B60553" w:rsidRDefault="00E15313" w:rsidP="00B60553">
      <w:pPr>
        <w:jc w:val="both"/>
        <w:rPr>
          <w:color w:val="000000"/>
          <w:sz w:val="24"/>
          <w:szCs w:val="24"/>
        </w:rPr>
      </w:pPr>
      <w:r w:rsidRPr="00B60553">
        <w:rPr>
          <w:color w:val="000000"/>
          <w:sz w:val="24"/>
          <w:szCs w:val="24"/>
        </w:rPr>
        <w:t xml:space="preserve">13.2. </w:t>
      </w:r>
      <w:r w:rsidR="00B60553" w:rsidRPr="00B60553">
        <w:rPr>
          <w:color w:val="000000"/>
          <w:sz w:val="24"/>
          <w:szCs w:val="24"/>
        </w:rPr>
        <w:t>Da Convocação</w:t>
      </w:r>
    </w:p>
    <w:p w:rsidR="00E15313" w:rsidRPr="00B60553" w:rsidRDefault="00E1531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13.2.1Encerrada a fase de lances e após a classificação provisória da proposta de menor preço global, o Pregoeiro convocará a licitante provisoriamente classificada em primeiro lugar para realização da Prova de Conceito.</w:t>
      </w:r>
    </w:p>
    <w:p w:rsidR="00B60553" w:rsidRPr="00B60553" w:rsidRDefault="00B60553" w:rsidP="00B60553">
      <w:pPr>
        <w:jc w:val="both"/>
        <w:rPr>
          <w:color w:val="000000"/>
          <w:sz w:val="24"/>
          <w:szCs w:val="24"/>
        </w:rPr>
      </w:pPr>
      <w:r w:rsidRPr="00B60553">
        <w:rPr>
          <w:color w:val="000000"/>
          <w:sz w:val="24"/>
          <w:szCs w:val="24"/>
        </w:rPr>
        <w:t>13.2.2A demonstração deverá ocorrer no prazo máximo de até 05 (cinco) dias úteis, contados da convocação, podendo ser prorrogado mediante justificativa aceita pela Administração.</w:t>
      </w:r>
    </w:p>
    <w:p w:rsidR="00B60553" w:rsidRPr="00B60553" w:rsidRDefault="00B60553" w:rsidP="00B60553">
      <w:pPr>
        <w:jc w:val="both"/>
        <w:rPr>
          <w:color w:val="000000"/>
          <w:sz w:val="24"/>
          <w:szCs w:val="24"/>
        </w:rPr>
      </w:pPr>
      <w:r w:rsidRPr="00B60553">
        <w:rPr>
          <w:color w:val="000000"/>
          <w:sz w:val="24"/>
          <w:szCs w:val="24"/>
        </w:rPr>
        <w:lastRenderedPageBreak/>
        <w:t>13.2.3 A Prova de Conceito poderá ser realizada:</w:t>
      </w:r>
    </w:p>
    <w:p w:rsidR="00B60553" w:rsidRPr="00B60553" w:rsidRDefault="00B60553" w:rsidP="00B60553">
      <w:pPr>
        <w:jc w:val="both"/>
        <w:rPr>
          <w:color w:val="000000"/>
          <w:sz w:val="24"/>
          <w:szCs w:val="24"/>
        </w:rPr>
      </w:pPr>
      <w:r w:rsidRPr="00B60553">
        <w:rPr>
          <w:color w:val="000000"/>
          <w:sz w:val="24"/>
          <w:szCs w:val="24"/>
        </w:rPr>
        <w:t>a) Presencialmente, nas dependências da Prefeitura Municipal; ou</w:t>
      </w:r>
    </w:p>
    <w:p w:rsidR="00B60553" w:rsidRPr="00B60553" w:rsidRDefault="00B60553" w:rsidP="00B60553">
      <w:pPr>
        <w:jc w:val="both"/>
        <w:rPr>
          <w:color w:val="000000"/>
          <w:sz w:val="24"/>
          <w:szCs w:val="24"/>
        </w:rPr>
      </w:pPr>
      <w:r w:rsidRPr="00B60553">
        <w:rPr>
          <w:color w:val="000000"/>
          <w:sz w:val="24"/>
          <w:szCs w:val="24"/>
        </w:rPr>
        <w:t>b) Remotamente, por meio de videoconferência, com compartilhamento de tela e acesso ao ambiente demonstrativo.</w:t>
      </w:r>
    </w:p>
    <w:p w:rsidR="00B60553" w:rsidRPr="00B60553" w:rsidRDefault="00B60553" w:rsidP="00B60553">
      <w:pPr>
        <w:jc w:val="both"/>
        <w:rPr>
          <w:color w:val="000000"/>
          <w:sz w:val="24"/>
          <w:szCs w:val="24"/>
        </w:rPr>
      </w:pPr>
      <w:r w:rsidRPr="00B60553">
        <w:rPr>
          <w:color w:val="000000"/>
          <w:sz w:val="24"/>
          <w:szCs w:val="24"/>
        </w:rPr>
        <w:t>13.3. Das Condições da Demonstração</w:t>
      </w:r>
    </w:p>
    <w:p w:rsidR="00B60553" w:rsidRPr="00B60553" w:rsidRDefault="00B60553" w:rsidP="00B60553">
      <w:pPr>
        <w:jc w:val="both"/>
        <w:rPr>
          <w:color w:val="000000"/>
          <w:sz w:val="24"/>
          <w:szCs w:val="24"/>
        </w:rPr>
      </w:pPr>
      <w:r w:rsidRPr="00B60553">
        <w:rPr>
          <w:color w:val="000000"/>
          <w:sz w:val="24"/>
          <w:szCs w:val="24"/>
        </w:rPr>
        <w:t>13.3.1 A licitante deverá apresentar ambiente funcional do sistema, em pleno funcionamento, contendo todas as funcionalidades exigidas neste Termo de Referência.</w:t>
      </w:r>
    </w:p>
    <w:p w:rsidR="00B60553" w:rsidRPr="00B60553" w:rsidRDefault="00B60553" w:rsidP="00B60553">
      <w:pPr>
        <w:jc w:val="both"/>
        <w:rPr>
          <w:color w:val="000000"/>
          <w:sz w:val="24"/>
          <w:szCs w:val="24"/>
        </w:rPr>
      </w:pPr>
      <w:r w:rsidRPr="00B60553">
        <w:rPr>
          <w:color w:val="000000"/>
          <w:sz w:val="24"/>
          <w:szCs w:val="24"/>
        </w:rPr>
        <w:t>13.3.2 A demonstração deverá contemplar obrigatoriamente:</w:t>
      </w:r>
    </w:p>
    <w:p w:rsidR="00B60553" w:rsidRPr="00B60553" w:rsidRDefault="00B60553" w:rsidP="00B60553">
      <w:pPr>
        <w:jc w:val="both"/>
        <w:rPr>
          <w:color w:val="000000"/>
          <w:sz w:val="24"/>
          <w:szCs w:val="24"/>
        </w:rPr>
      </w:pPr>
      <w:r w:rsidRPr="00B60553">
        <w:rPr>
          <w:color w:val="000000"/>
          <w:sz w:val="24"/>
          <w:szCs w:val="24"/>
        </w:rPr>
        <w:t>I – Sistema de Tributação Municipal (Desktop e/ou Web);</w:t>
      </w:r>
    </w:p>
    <w:p w:rsidR="00B60553" w:rsidRPr="00B60553" w:rsidRDefault="00B60553" w:rsidP="00B60553">
      <w:pPr>
        <w:jc w:val="both"/>
        <w:rPr>
          <w:color w:val="000000"/>
          <w:sz w:val="24"/>
          <w:szCs w:val="24"/>
        </w:rPr>
      </w:pPr>
      <w:r w:rsidRPr="00B60553">
        <w:rPr>
          <w:color w:val="000000"/>
          <w:sz w:val="24"/>
          <w:szCs w:val="24"/>
        </w:rPr>
        <w:t>II – Sistema de Autoatendimento Tributário via Internet;</w:t>
      </w:r>
    </w:p>
    <w:p w:rsidR="00B60553" w:rsidRPr="00B60553" w:rsidRDefault="00B60553" w:rsidP="00B60553">
      <w:pPr>
        <w:jc w:val="both"/>
        <w:rPr>
          <w:color w:val="000000"/>
          <w:sz w:val="24"/>
          <w:szCs w:val="24"/>
        </w:rPr>
      </w:pPr>
      <w:r w:rsidRPr="00B60553">
        <w:rPr>
          <w:color w:val="000000"/>
          <w:sz w:val="24"/>
          <w:szCs w:val="24"/>
        </w:rPr>
        <w:t>III – Sistema de Nota Fiscal de Serviços Eletrônica (padrão ABRASF);</w:t>
      </w:r>
    </w:p>
    <w:p w:rsidR="00B60553" w:rsidRPr="00B60553" w:rsidRDefault="00B60553" w:rsidP="00B60553">
      <w:pPr>
        <w:jc w:val="both"/>
        <w:rPr>
          <w:color w:val="000000"/>
          <w:sz w:val="24"/>
          <w:szCs w:val="24"/>
        </w:rPr>
      </w:pPr>
      <w:r w:rsidRPr="00B60553">
        <w:rPr>
          <w:color w:val="000000"/>
          <w:sz w:val="24"/>
          <w:szCs w:val="24"/>
        </w:rPr>
        <w:t>IV – Módulo ISS Bancário – DES-IF;</w:t>
      </w:r>
    </w:p>
    <w:p w:rsidR="00B60553" w:rsidRPr="00B60553" w:rsidRDefault="00B60553" w:rsidP="00B60553">
      <w:pPr>
        <w:jc w:val="both"/>
        <w:rPr>
          <w:color w:val="000000"/>
          <w:sz w:val="24"/>
          <w:szCs w:val="24"/>
        </w:rPr>
      </w:pPr>
      <w:r w:rsidRPr="00B60553">
        <w:rPr>
          <w:color w:val="000000"/>
          <w:sz w:val="24"/>
          <w:szCs w:val="24"/>
        </w:rPr>
        <w:t>V – Sistema de Autoatendimento via WhatsApp (com integração oficial via API);</w:t>
      </w:r>
    </w:p>
    <w:p w:rsidR="00B60553" w:rsidRPr="00B60553" w:rsidRDefault="00B60553" w:rsidP="00B60553">
      <w:pPr>
        <w:jc w:val="both"/>
        <w:rPr>
          <w:color w:val="000000"/>
          <w:sz w:val="24"/>
          <w:szCs w:val="24"/>
        </w:rPr>
      </w:pPr>
      <w:r w:rsidRPr="00B60553">
        <w:rPr>
          <w:color w:val="000000"/>
          <w:sz w:val="24"/>
          <w:szCs w:val="24"/>
        </w:rPr>
        <w:t>VI – Demonstração de integração entre os módulos;</w:t>
      </w:r>
    </w:p>
    <w:p w:rsidR="00B60553" w:rsidRPr="00B60553" w:rsidRDefault="00B60553" w:rsidP="00B60553">
      <w:pPr>
        <w:jc w:val="both"/>
        <w:rPr>
          <w:color w:val="000000"/>
          <w:sz w:val="24"/>
          <w:szCs w:val="24"/>
        </w:rPr>
      </w:pPr>
      <w:r w:rsidRPr="00B60553">
        <w:rPr>
          <w:color w:val="000000"/>
          <w:sz w:val="24"/>
          <w:szCs w:val="24"/>
        </w:rPr>
        <w:t>VII – Demonstração da arquitetura do banco de dados local, conforme exigido;</w:t>
      </w:r>
    </w:p>
    <w:p w:rsidR="00B60553" w:rsidRPr="00B60553" w:rsidRDefault="00B60553" w:rsidP="00B60553">
      <w:pPr>
        <w:jc w:val="both"/>
        <w:rPr>
          <w:color w:val="000000"/>
          <w:sz w:val="24"/>
          <w:szCs w:val="24"/>
        </w:rPr>
      </w:pPr>
      <w:r w:rsidRPr="00B60553">
        <w:rPr>
          <w:color w:val="000000"/>
          <w:sz w:val="24"/>
          <w:szCs w:val="24"/>
        </w:rPr>
        <w:t>VIII – Demonstração de replicação de dados para ambiente em nuvem (quando aplicável);</w:t>
      </w:r>
    </w:p>
    <w:p w:rsidR="00B60553" w:rsidRPr="00B60553" w:rsidRDefault="00B60553" w:rsidP="00B60553">
      <w:pPr>
        <w:jc w:val="both"/>
        <w:rPr>
          <w:color w:val="000000"/>
          <w:sz w:val="24"/>
          <w:szCs w:val="24"/>
        </w:rPr>
      </w:pPr>
      <w:r w:rsidRPr="00B60553">
        <w:rPr>
          <w:color w:val="000000"/>
          <w:sz w:val="24"/>
          <w:szCs w:val="24"/>
        </w:rPr>
        <w:t>IX – Demonstração dos mecanismos de segurança, controle de acesso, logs de auditoria e LGPD;</w:t>
      </w:r>
    </w:p>
    <w:p w:rsidR="00B60553" w:rsidRPr="00B60553" w:rsidRDefault="00B60553" w:rsidP="00B60553">
      <w:pPr>
        <w:jc w:val="both"/>
        <w:rPr>
          <w:color w:val="000000"/>
          <w:sz w:val="24"/>
          <w:szCs w:val="24"/>
        </w:rPr>
      </w:pPr>
      <w:r w:rsidRPr="00B60553">
        <w:rPr>
          <w:color w:val="000000"/>
          <w:sz w:val="24"/>
          <w:szCs w:val="24"/>
        </w:rPr>
        <w:t>X – Demonstração da integridade referencial do banco de dados.</w:t>
      </w:r>
    </w:p>
    <w:p w:rsidR="00B60553" w:rsidRPr="00B60553" w:rsidRDefault="00B60553" w:rsidP="00B60553">
      <w:pPr>
        <w:jc w:val="both"/>
        <w:rPr>
          <w:color w:val="000000"/>
          <w:sz w:val="24"/>
          <w:szCs w:val="24"/>
        </w:rPr>
      </w:pPr>
      <w:r w:rsidRPr="00B60553">
        <w:rPr>
          <w:color w:val="000000"/>
          <w:sz w:val="24"/>
          <w:szCs w:val="24"/>
        </w:rPr>
        <w:t>13.3.3 A Comissão Técnica designada avaliará a aderência da solução aos requisitos técnicos descritos neste Termo de Referência.</w:t>
      </w:r>
    </w:p>
    <w:p w:rsidR="00B60553" w:rsidRPr="00B60553" w:rsidRDefault="00B60553" w:rsidP="00B60553">
      <w:pPr>
        <w:jc w:val="both"/>
        <w:rPr>
          <w:color w:val="000000"/>
          <w:sz w:val="24"/>
          <w:szCs w:val="24"/>
        </w:rPr>
      </w:pPr>
      <w:r w:rsidRPr="00B60553">
        <w:rPr>
          <w:color w:val="000000"/>
          <w:sz w:val="24"/>
          <w:szCs w:val="24"/>
        </w:rPr>
        <w:t>13.4. Dos Critérios de Avaliação</w:t>
      </w:r>
    </w:p>
    <w:p w:rsidR="00B60553" w:rsidRPr="00B60553" w:rsidRDefault="00B60553" w:rsidP="00B60553">
      <w:pPr>
        <w:jc w:val="both"/>
        <w:rPr>
          <w:color w:val="000000"/>
          <w:sz w:val="24"/>
          <w:szCs w:val="24"/>
        </w:rPr>
      </w:pPr>
      <w:r w:rsidRPr="00B60553">
        <w:rPr>
          <w:color w:val="000000"/>
          <w:sz w:val="24"/>
          <w:szCs w:val="24"/>
        </w:rPr>
        <w:t>13.4.1 A avaliação será objetiva, baseada no atendimento integral das funcionalidades exigidas.</w:t>
      </w:r>
    </w:p>
    <w:p w:rsidR="00B60553" w:rsidRPr="00B60553" w:rsidRDefault="00B60553" w:rsidP="00B60553">
      <w:pPr>
        <w:jc w:val="both"/>
        <w:rPr>
          <w:color w:val="000000"/>
          <w:sz w:val="24"/>
          <w:szCs w:val="24"/>
        </w:rPr>
      </w:pPr>
      <w:r w:rsidRPr="00B60553">
        <w:rPr>
          <w:color w:val="000000"/>
          <w:sz w:val="24"/>
          <w:szCs w:val="24"/>
        </w:rPr>
        <w:t>13.4.2 Será considerada:</w:t>
      </w:r>
    </w:p>
    <w:p w:rsidR="00B60553" w:rsidRPr="00B60553" w:rsidRDefault="00B60553" w:rsidP="00B60553">
      <w:pPr>
        <w:jc w:val="both"/>
        <w:rPr>
          <w:color w:val="000000"/>
          <w:sz w:val="24"/>
          <w:szCs w:val="24"/>
        </w:rPr>
      </w:pPr>
      <w:r w:rsidRPr="00B60553">
        <w:rPr>
          <w:rFonts w:eastAsia="MS Gothic" w:hAnsi="MS Gothic"/>
          <w:color w:val="000000"/>
          <w:sz w:val="24"/>
          <w:szCs w:val="24"/>
        </w:rPr>
        <w:t>✔</w:t>
      </w:r>
      <w:r w:rsidRPr="00B60553">
        <w:rPr>
          <w:color w:val="000000"/>
          <w:sz w:val="24"/>
          <w:szCs w:val="24"/>
        </w:rPr>
        <w:t xml:space="preserve"> APROVADA – a licitante que demonstrar o atendimento integral dos requisitos obrigatórios;</w:t>
      </w:r>
    </w:p>
    <w:p w:rsidR="00B60553" w:rsidRPr="00B60553" w:rsidRDefault="00B60553" w:rsidP="00B60553">
      <w:pPr>
        <w:jc w:val="both"/>
        <w:rPr>
          <w:color w:val="000000"/>
          <w:sz w:val="24"/>
          <w:szCs w:val="24"/>
        </w:rPr>
      </w:pPr>
      <w:r w:rsidRPr="00B60553">
        <w:rPr>
          <w:rFonts w:eastAsia="MS Gothic" w:hAnsi="MS Gothic"/>
          <w:color w:val="000000"/>
          <w:sz w:val="24"/>
          <w:szCs w:val="24"/>
        </w:rPr>
        <w:t>✖</w:t>
      </w:r>
      <w:r w:rsidRPr="00B60553">
        <w:rPr>
          <w:color w:val="000000"/>
          <w:sz w:val="24"/>
          <w:szCs w:val="24"/>
        </w:rPr>
        <w:t xml:space="preserve"> REPROVADA – a licitante que deixar de demonstrar qualquer requisito essencial previsto neste Termo de Referência.</w:t>
      </w:r>
    </w:p>
    <w:p w:rsidR="00B60553" w:rsidRPr="00B60553" w:rsidRDefault="00B60553" w:rsidP="00B60553">
      <w:pPr>
        <w:jc w:val="both"/>
        <w:rPr>
          <w:color w:val="000000"/>
          <w:sz w:val="24"/>
          <w:szCs w:val="24"/>
        </w:rPr>
      </w:pPr>
      <w:r w:rsidRPr="00B60553">
        <w:rPr>
          <w:color w:val="000000"/>
          <w:sz w:val="24"/>
          <w:szCs w:val="24"/>
        </w:rPr>
        <w:t>13.4.3 Não será permitida a substituição da solução apresentada durante a Prova de Conceito.</w:t>
      </w:r>
    </w:p>
    <w:p w:rsidR="00B60553" w:rsidRPr="00B60553" w:rsidRDefault="00B60553" w:rsidP="00B60553">
      <w:pPr>
        <w:jc w:val="both"/>
        <w:rPr>
          <w:color w:val="000000"/>
          <w:sz w:val="24"/>
          <w:szCs w:val="24"/>
        </w:rPr>
      </w:pPr>
      <w:r w:rsidRPr="00B60553">
        <w:rPr>
          <w:color w:val="000000"/>
          <w:sz w:val="24"/>
          <w:szCs w:val="24"/>
        </w:rPr>
        <w:t>13.5. Da Reprovação</w:t>
      </w:r>
    </w:p>
    <w:p w:rsidR="00B60553" w:rsidRPr="00B60553" w:rsidRDefault="00B60553" w:rsidP="00B60553">
      <w:pPr>
        <w:jc w:val="both"/>
        <w:rPr>
          <w:color w:val="000000"/>
          <w:sz w:val="24"/>
          <w:szCs w:val="24"/>
        </w:rPr>
      </w:pPr>
      <w:r w:rsidRPr="00B60553">
        <w:rPr>
          <w:color w:val="000000"/>
          <w:sz w:val="24"/>
          <w:szCs w:val="24"/>
        </w:rPr>
        <w:t>13.5.1Em caso de reprovação na Prova de Conceito, a licitante será desclassificada, convocando-se a próxima classificada na ordem de classificação para realização de nova Prova de Conceito, nas mesmas condições.</w:t>
      </w:r>
    </w:p>
    <w:p w:rsidR="00B60553" w:rsidRPr="00B60553" w:rsidRDefault="00B60553" w:rsidP="00B60553">
      <w:pPr>
        <w:jc w:val="both"/>
        <w:rPr>
          <w:color w:val="000000"/>
          <w:sz w:val="24"/>
          <w:szCs w:val="24"/>
        </w:rPr>
      </w:pPr>
      <w:r w:rsidRPr="00B60553">
        <w:rPr>
          <w:color w:val="000000"/>
          <w:sz w:val="24"/>
          <w:szCs w:val="24"/>
        </w:rPr>
        <w:t>13.6. Da Comissão Avaliadora</w:t>
      </w:r>
    </w:p>
    <w:p w:rsidR="00B60553" w:rsidRPr="00B60553" w:rsidRDefault="00B60553" w:rsidP="00B60553">
      <w:pPr>
        <w:jc w:val="both"/>
        <w:rPr>
          <w:color w:val="000000"/>
          <w:sz w:val="24"/>
          <w:szCs w:val="24"/>
        </w:rPr>
      </w:pPr>
      <w:r w:rsidRPr="00B60553">
        <w:rPr>
          <w:color w:val="000000"/>
          <w:sz w:val="24"/>
          <w:szCs w:val="24"/>
        </w:rPr>
        <w:t>13.6.1 A avaliação será realizada por Comissão Técnica designada pela autoridade competente, composta por servidores da área de tecnologia da informação, setor tributário e controle interno.</w:t>
      </w:r>
    </w:p>
    <w:p w:rsidR="00B60553" w:rsidRPr="00B60553" w:rsidRDefault="00B60553" w:rsidP="00B60553">
      <w:pPr>
        <w:jc w:val="both"/>
        <w:rPr>
          <w:color w:val="000000"/>
          <w:sz w:val="24"/>
          <w:szCs w:val="24"/>
        </w:rPr>
      </w:pPr>
      <w:r w:rsidRPr="00B60553">
        <w:rPr>
          <w:color w:val="000000"/>
          <w:sz w:val="24"/>
          <w:szCs w:val="24"/>
        </w:rPr>
        <w:t>13.6.2 Será lavrada ata circunstanciada contendo:</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Data e horário da demonstração;</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Representantes da empresa;</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Itens avaliados;</w:t>
      </w:r>
    </w:p>
    <w:p w:rsidR="00B60553" w:rsidRPr="00B60553" w:rsidRDefault="00B60553" w:rsidP="00B60553">
      <w:pPr>
        <w:jc w:val="both"/>
        <w:rPr>
          <w:color w:val="000000"/>
          <w:sz w:val="24"/>
          <w:szCs w:val="24"/>
        </w:rPr>
      </w:pPr>
      <w:r w:rsidRPr="00B60553">
        <w:rPr>
          <w:color w:val="000000"/>
          <w:sz w:val="24"/>
          <w:szCs w:val="24"/>
        </w:rPr>
        <w:lastRenderedPageBreak/>
        <w:t>•</w:t>
      </w:r>
      <w:r w:rsidRPr="00B60553">
        <w:rPr>
          <w:color w:val="000000"/>
          <w:sz w:val="24"/>
          <w:szCs w:val="24"/>
        </w:rPr>
        <w:tab/>
        <w:t>Resultado final (Aprovada/Reprovada);</w:t>
      </w:r>
    </w:p>
    <w:p w:rsidR="00B60553" w:rsidRPr="00B60553" w:rsidRDefault="00B60553" w:rsidP="00B60553">
      <w:pPr>
        <w:jc w:val="both"/>
        <w:rPr>
          <w:color w:val="000000"/>
          <w:sz w:val="24"/>
          <w:szCs w:val="24"/>
        </w:rPr>
      </w:pPr>
      <w:r w:rsidRPr="00B60553">
        <w:rPr>
          <w:color w:val="000000"/>
          <w:sz w:val="24"/>
          <w:szCs w:val="24"/>
        </w:rPr>
        <w:t>•</w:t>
      </w:r>
      <w:r w:rsidRPr="00B60553">
        <w:rPr>
          <w:color w:val="000000"/>
          <w:sz w:val="24"/>
          <w:szCs w:val="24"/>
        </w:rPr>
        <w:tab/>
        <w:t>Assinaturas dos membros da comissão.</w:t>
      </w:r>
    </w:p>
    <w:p w:rsidR="00B60553" w:rsidRPr="00B60553" w:rsidRDefault="00B60553" w:rsidP="00B60553">
      <w:pPr>
        <w:jc w:val="both"/>
        <w:rPr>
          <w:color w:val="000000"/>
          <w:sz w:val="24"/>
          <w:szCs w:val="24"/>
        </w:rPr>
      </w:pPr>
      <w:r w:rsidRPr="00B60553">
        <w:rPr>
          <w:color w:val="000000"/>
          <w:sz w:val="24"/>
          <w:szCs w:val="24"/>
        </w:rPr>
        <w:t>13.7. Da Transparência</w:t>
      </w:r>
    </w:p>
    <w:p w:rsidR="00B60553" w:rsidRPr="00B60553" w:rsidRDefault="00B60553" w:rsidP="00B60553">
      <w:pPr>
        <w:jc w:val="both"/>
        <w:rPr>
          <w:color w:val="000000"/>
          <w:sz w:val="24"/>
          <w:szCs w:val="24"/>
        </w:rPr>
      </w:pPr>
      <w:r w:rsidRPr="00B60553">
        <w:rPr>
          <w:color w:val="000000"/>
          <w:sz w:val="24"/>
          <w:szCs w:val="24"/>
        </w:rPr>
        <w:t>13.7.1. A sessão de demonstração poderá ser acompanhada pelos demais licitantes, assegurada a transparência do procedimento, vedada interferência durante a apresentação.</w:t>
      </w:r>
    </w:p>
    <w:p w:rsidR="00B60553" w:rsidRDefault="00B60553" w:rsidP="00B60553">
      <w:pPr>
        <w:jc w:val="both"/>
        <w:rPr>
          <w:color w:val="000000"/>
          <w:sz w:val="24"/>
          <w:szCs w:val="24"/>
        </w:rPr>
      </w:pPr>
    </w:p>
    <w:p w:rsidR="00D32A4F" w:rsidRPr="00AD3F15" w:rsidRDefault="00D32A4F" w:rsidP="00D32A4F">
      <w:pPr>
        <w:rPr>
          <w:rFonts w:cstheme="minorHAnsi"/>
          <w:sz w:val="24"/>
          <w:szCs w:val="24"/>
        </w:rPr>
      </w:pPr>
      <w:r w:rsidRPr="00AD3F15">
        <w:rPr>
          <w:rFonts w:cstheme="minorHAnsi"/>
          <w:b/>
          <w:sz w:val="24"/>
          <w:szCs w:val="24"/>
        </w:rPr>
        <w:t>14. DO PAGAMENTO.</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14.1 O pagamento será realizado no prazo máximo de até 30 dias, contados a partir do</w:t>
      </w:r>
      <w:r w:rsidR="00D32A4F">
        <w:rPr>
          <w:color w:val="000000"/>
          <w:sz w:val="24"/>
          <w:szCs w:val="24"/>
        </w:rPr>
        <w:t xml:space="preserve"> </w:t>
      </w:r>
      <w:r w:rsidRPr="00B60553">
        <w:rPr>
          <w:color w:val="000000"/>
          <w:sz w:val="24"/>
          <w:szCs w:val="24"/>
        </w:rPr>
        <w:t>recebimento da Nota Fiscal ou Fatura, através de ordem bancária, para crédito em banco, agência e conta corrente indicados pelo contratado, sempre após a realização das entregas.</w:t>
      </w:r>
    </w:p>
    <w:p w:rsidR="00D32A4F" w:rsidRPr="00B60553" w:rsidRDefault="00D32A4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14.2 Considera-se ocorrido o recebimento da nota fiscal ou fatura no momento em que o órgão contratante atestar a execução do objeto do contrato.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14.3 A Nota Fiscal ou Fatura deverá ser obrigatoriamente acompanhada da comprovação da regularidade fiscal, constatada por meio de consulta on-line mediante consulta aos sítios eletrônicos oficiais ou à documentação mencionada no art. 68 Lei nº 14.133/2021.</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14.4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14.5 Será considerada data do pagamento o dia em que constar como emitida a ordem bancária para pagamento.</w:t>
      </w:r>
    </w:p>
    <w:p w:rsidR="00B60553" w:rsidRDefault="00B60553" w:rsidP="00B60553">
      <w:pPr>
        <w:jc w:val="both"/>
        <w:rPr>
          <w:color w:val="000000"/>
          <w:sz w:val="24"/>
          <w:szCs w:val="24"/>
        </w:rPr>
      </w:pPr>
      <w:r w:rsidRPr="00B60553">
        <w:rPr>
          <w:color w:val="000000"/>
          <w:sz w:val="24"/>
          <w:szCs w:val="24"/>
        </w:rPr>
        <w:t>14.6 Antes de cada pagamento à contratada, será realizada de forma on-line consulta aos sítios eletrônicos oficiais para verificar a manutenção das condições de habilitação exigidas no edital.</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 xml:space="preserve">14.8 Previamente à emissão de nota de empenho e a cada pagamento, a Administração deverá realizar consulta on-line mediante consulta aos sítios eletrônicos oficiais para identificar possível suspensão temporária de participação em licitação, no âmbito do órgão </w:t>
      </w:r>
      <w:r w:rsidRPr="00B60553">
        <w:rPr>
          <w:color w:val="000000"/>
          <w:sz w:val="24"/>
          <w:szCs w:val="24"/>
        </w:rPr>
        <w:lastRenderedPageBreak/>
        <w:t>ou entidade, proibição de contratar com o Poder Público, bem como ocorrências impeditivas indiretas.</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14.10 Persistindo a irregularidade, a contratante deverá adotar as medidas necessárias à rescisão contratual nos autos do processo administrativo correspondente, assegurada à contratada a ampla defesa.</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14.11 Havendo a efetiva execução do objeto, os pagamentos serão realizados normalmente, até que se decida pela rescisão do contrato, caso a contratada não regularize sua situação de habilitação.</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14.11.1 Será rescindido o contrato em execução com a contratada inadimplente, salvo por motivo de economicidade, segurança nacional ou outro de interesse público de alta relevância, devidamente justificado, em qualquer caso, pela máxima autor</w:t>
      </w:r>
      <w:r w:rsidR="00D32A4F">
        <w:rPr>
          <w:color w:val="000000"/>
          <w:sz w:val="24"/>
          <w:szCs w:val="24"/>
        </w:rPr>
        <w:t xml:space="preserve">idade da contratante </w:t>
      </w:r>
      <w:r w:rsidRPr="00B60553">
        <w:rPr>
          <w:color w:val="000000"/>
          <w:sz w:val="24"/>
          <w:szCs w:val="24"/>
        </w:rPr>
        <w:t>Quando do pagamento, será efetuada a retenção tributária prevista na legislação aplicável.</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14.12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32A4F" w:rsidRPr="00B60553" w:rsidRDefault="00D32A4F" w:rsidP="00B60553">
      <w:pPr>
        <w:jc w:val="both"/>
        <w:rPr>
          <w:color w:val="000000"/>
          <w:sz w:val="24"/>
          <w:szCs w:val="24"/>
        </w:rPr>
      </w:pPr>
    </w:p>
    <w:p w:rsidR="00B60553" w:rsidRDefault="00B60553" w:rsidP="00B60553">
      <w:pPr>
        <w:jc w:val="both"/>
        <w:rPr>
          <w:color w:val="000000"/>
          <w:sz w:val="24"/>
          <w:szCs w:val="24"/>
        </w:rPr>
      </w:pPr>
      <w:r w:rsidRPr="00B60553">
        <w:rPr>
          <w:color w:val="000000"/>
          <w:sz w:val="24"/>
          <w:szCs w:val="24"/>
        </w:rPr>
        <w:t>14.13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D32A4F" w:rsidRPr="00B60553" w:rsidRDefault="00D32A4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EM = I x N x VP, sendo: </w:t>
      </w:r>
    </w:p>
    <w:p w:rsidR="00B60553" w:rsidRPr="00B60553" w:rsidRDefault="00B60553" w:rsidP="00B60553">
      <w:pPr>
        <w:jc w:val="both"/>
        <w:rPr>
          <w:color w:val="000000"/>
          <w:sz w:val="24"/>
          <w:szCs w:val="24"/>
        </w:rPr>
      </w:pPr>
      <w:r w:rsidRPr="00B60553">
        <w:rPr>
          <w:color w:val="000000"/>
          <w:sz w:val="24"/>
          <w:szCs w:val="24"/>
        </w:rPr>
        <w:t xml:space="preserve">EM = Encargos moratórios; </w:t>
      </w:r>
    </w:p>
    <w:p w:rsidR="00B60553" w:rsidRPr="00B60553" w:rsidRDefault="00B60553" w:rsidP="00B60553">
      <w:pPr>
        <w:jc w:val="both"/>
        <w:rPr>
          <w:color w:val="000000"/>
          <w:sz w:val="24"/>
          <w:szCs w:val="24"/>
        </w:rPr>
      </w:pPr>
      <w:r w:rsidRPr="00B60553">
        <w:rPr>
          <w:color w:val="000000"/>
          <w:sz w:val="24"/>
          <w:szCs w:val="24"/>
        </w:rPr>
        <w:t xml:space="preserve">N = Número de dias entre a data prevista para o pagamento e a do efetivo pagamento; </w:t>
      </w:r>
    </w:p>
    <w:p w:rsidR="00B60553" w:rsidRPr="00B60553" w:rsidRDefault="00B60553" w:rsidP="00B60553">
      <w:pPr>
        <w:jc w:val="both"/>
        <w:rPr>
          <w:color w:val="000000"/>
          <w:sz w:val="24"/>
          <w:szCs w:val="24"/>
        </w:rPr>
      </w:pPr>
      <w:r w:rsidRPr="00B60553">
        <w:rPr>
          <w:color w:val="000000"/>
          <w:sz w:val="24"/>
          <w:szCs w:val="24"/>
        </w:rPr>
        <w:t xml:space="preserve">VP = Valor da parcela a ser paga. </w:t>
      </w:r>
    </w:p>
    <w:p w:rsidR="00B60553" w:rsidRPr="00B60553" w:rsidRDefault="00B60553" w:rsidP="00B60553">
      <w:pPr>
        <w:jc w:val="both"/>
        <w:rPr>
          <w:color w:val="000000"/>
          <w:sz w:val="24"/>
          <w:szCs w:val="24"/>
        </w:rPr>
      </w:pPr>
      <w:r w:rsidRPr="00B60553">
        <w:rPr>
          <w:color w:val="000000"/>
          <w:sz w:val="24"/>
          <w:szCs w:val="24"/>
        </w:rPr>
        <w:t xml:space="preserve">I = Índice de compensação financeira = 0,00016438, assim apurado: </w:t>
      </w:r>
    </w:p>
    <w:p w:rsidR="00B60553" w:rsidRPr="00B60553" w:rsidRDefault="00B60553" w:rsidP="00B60553">
      <w:pPr>
        <w:jc w:val="both"/>
        <w:rPr>
          <w:color w:val="000000"/>
          <w:sz w:val="24"/>
          <w:szCs w:val="24"/>
        </w:rPr>
      </w:pPr>
      <w:r w:rsidRPr="00B60553">
        <w:rPr>
          <w:color w:val="000000"/>
          <w:sz w:val="24"/>
          <w:szCs w:val="24"/>
        </w:rPr>
        <w:t xml:space="preserve">I = (TX) I = </w:t>
      </w:r>
    </w:p>
    <w:p w:rsidR="00B60553" w:rsidRPr="00B60553" w:rsidRDefault="00B60553" w:rsidP="00B60553">
      <w:pPr>
        <w:jc w:val="both"/>
        <w:rPr>
          <w:color w:val="000000"/>
          <w:sz w:val="24"/>
          <w:szCs w:val="24"/>
        </w:rPr>
      </w:pPr>
      <w:r w:rsidRPr="00B60553">
        <w:rPr>
          <w:color w:val="000000"/>
          <w:sz w:val="24"/>
          <w:szCs w:val="24"/>
        </w:rPr>
        <w:t xml:space="preserve">( 6 / 100 ) I = 0,00016438 </w:t>
      </w:r>
    </w:p>
    <w:p w:rsidR="00B60553" w:rsidRPr="00B60553" w:rsidRDefault="00B60553" w:rsidP="00B60553">
      <w:pPr>
        <w:jc w:val="both"/>
        <w:rPr>
          <w:color w:val="000000"/>
          <w:sz w:val="24"/>
          <w:szCs w:val="24"/>
        </w:rPr>
      </w:pPr>
      <w:r w:rsidRPr="00B60553">
        <w:rPr>
          <w:color w:val="000000"/>
          <w:sz w:val="24"/>
          <w:szCs w:val="24"/>
        </w:rPr>
        <w:t>= Percentual da taxa anual = 6%</w:t>
      </w:r>
    </w:p>
    <w:p w:rsidR="00B60553" w:rsidRDefault="00B60553" w:rsidP="00B60553">
      <w:pPr>
        <w:jc w:val="both"/>
        <w:rPr>
          <w:color w:val="000000"/>
          <w:sz w:val="24"/>
          <w:szCs w:val="24"/>
        </w:rPr>
      </w:pPr>
      <w:r w:rsidRPr="00B60553">
        <w:rPr>
          <w:color w:val="000000"/>
          <w:sz w:val="24"/>
          <w:szCs w:val="24"/>
        </w:rPr>
        <w:t xml:space="preserve"> </w:t>
      </w:r>
    </w:p>
    <w:p w:rsidR="00D32A4F" w:rsidRPr="009306AA" w:rsidRDefault="00D32A4F" w:rsidP="00D32A4F">
      <w:pPr>
        <w:tabs>
          <w:tab w:val="left" w:pos="647"/>
        </w:tabs>
        <w:spacing w:before="19"/>
        <w:ind w:left="48"/>
        <w:rPr>
          <w:b/>
          <w:sz w:val="24"/>
          <w:szCs w:val="24"/>
        </w:rPr>
      </w:pPr>
      <w:r>
        <w:rPr>
          <w:b/>
          <w:sz w:val="24"/>
          <w:szCs w:val="24"/>
        </w:rPr>
        <w:lastRenderedPageBreak/>
        <w:t>15</w:t>
      </w:r>
      <w:r w:rsidRPr="009306AA">
        <w:rPr>
          <w:b/>
          <w:sz w:val="24"/>
          <w:szCs w:val="24"/>
        </w:rPr>
        <w:t>. DO</w:t>
      </w:r>
      <w:r>
        <w:rPr>
          <w:b/>
          <w:sz w:val="24"/>
          <w:szCs w:val="24"/>
        </w:rPr>
        <w:t xml:space="preserve"> </w:t>
      </w:r>
      <w:r w:rsidRPr="009306AA">
        <w:rPr>
          <w:b/>
          <w:sz w:val="24"/>
          <w:szCs w:val="24"/>
        </w:rPr>
        <w:t>REAJUSTE.</w:t>
      </w:r>
    </w:p>
    <w:p w:rsidR="00D32A4F" w:rsidRPr="00B60553" w:rsidRDefault="00D32A4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15.1. Os preços são fixos e irreajustáveis no prazo de um ano contado da data limite para a apresentação das propostas; </w:t>
      </w:r>
    </w:p>
    <w:p w:rsidR="00B60553" w:rsidRPr="00B60553" w:rsidRDefault="00B60553" w:rsidP="00B60553">
      <w:pPr>
        <w:jc w:val="both"/>
        <w:rPr>
          <w:color w:val="000000"/>
          <w:sz w:val="24"/>
          <w:szCs w:val="24"/>
        </w:rPr>
      </w:pPr>
      <w:r w:rsidRPr="00B60553">
        <w:rPr>
          <w:color w:val="000000"/>
          <w:sz w:val="24"/>
          <w:szCs w:val="24"/>
        </w:rPr>
        <w:t xml:space="preserve">15.2. 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 </w:t>
      </w:r>
    </w:p>
    <w:p w:rsidR="00B60553" w:rsidRPr="00B60553" w:rsidRDefault="00B60553" w:rsidP="00B60553">
      <w:pPr>
        <w:jc w:val="both"/>
        <w:rPr>
          <w:color w:val="000000"/>
          <w:sz w:val="24"/>
          <w:szCs w:val="24"/>
        </w:rPr>
      </w:pPr>
      <w:r w:rsidRPr="00B60553">
        <w:rPr>
          <w:color w:val="000000"/>
          <w:sz w:val="24"/>
          <w:szCs w:val="24"/>
        </w:rPr>
        <w:t xml:space="preserve">15.3. Nos reajustes </w:t>
      </w:r>
      <w:r w:rsidR="00D32A4F" w:rsidRPr="00B60553">
        <w:rPr>
          <w:color w:val="000000"/>
          <w:sz w:val="24"/>
          <w:szCs w:val="24"/>
        </w:rPr>
        <w:t>subseqüentes</w:t>
      </w:r>
      <w:r w:rsidRPr="00B60553">
        <w:rPr>
          <w:color w:val="000000"/>
          <w:sz w:val="24"/>
          <w:szCs w:val="24"/>
        </w:rPr>
        <w:t xml:space="preserve"> ao primeiro, o interregno mínimo de um ano será contado a partir dos efeitos financeiros do último reajuste; </w:t>
      </w:r>
    </w:p>
    <w:p w:rsidR="00B60553" w:rsidRPr="00B60553" w:rsidRDefault="00B60553" w:rsidP="00B60553">
      <w:pPr>
        <w:jc w:val="both"/>
        <w:rPr>
          <w:color w:val="000000"/>
          <w:sz w:val="24"/>
          <w:szCs w:val="24"/>
        </w:rPr>
      </w:pPr>
      <w:r w:rsidRPr="00B60553">
        <w:rPr>
          <w:color w:val="000000"/>
          <w:sz w:val="24"/>
          <w:szCs w:val="24"/>
        </w:rPr>
        <w:t xml:space="preserve">15.4.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B60553" w:rsidRPr="00B60553" w:rsidRDefault="00B60553" w:rsidP="00B60553">
      <w:pPr>
        <w:jc w:val="both"/>
        <w:rPr>
          <w:color w:val="000000"/>
          <w:sz w:val="24"/>
          <w:szCs w:val="24"/>
        </w:rPr>
      </w:pPr>
      <w:r w:rsidRPr="00B60553">
        <w:rPr>
          <w:color w:val="000000"/>
          <w:sz w:val="24"/>
          <w:szCs w:val="24"/>
        </w:rPr>
        <w:t xml:space="preserve">15.5. Nas aferições finais, o índice utilizado para reajuste será, obrigatoriamente, o definitivo; </w:t>
      </w:r>
    </w:p>
    <w:p w:rsidR="00B60553" w:rsidRPr="00B60553" w:rsidRDefault="00B60553" w:rsidP="00B60553">
      <w:pPr>
        <w:jc w:val="both"/>
        <w:rPr>
          <w:color w:val="000000"/>
          <w:sz w:val="24"/>
          <w:szCs w:val="24"/>
        </w:rPr>
      </w:pPr>
      <w:r w:rsidRPr="00B60553">
        <w:rPr>
          <w:color w:val="000000"/>
          <w:sz w:val="24"/>
          <w:szCs w:val="24"/>
        </w:rPr>
        <w:t xml:space="preserve">15.6. Caso o índice estabelecido para reajustamento venha a ser extinto ou de qualquer forma não possa mais ser utilizado, será adotado, em substituição, o que vier a ser determinado pela legislação então em vigor; </w:t>
      </w:r>
    </w:p>
    <w:p w:rsidR="00B60553" w:rsidRPr="00B60553" w:rsidRDefault="00B60553" w:rsidP="00B60553">
      <w:pPr>
        <w:jc w:val="both"/>
        <w:rPr>
          <w:color w:val="000000"/>
          <w:sz w:val="24"/>
          <w:szCs w:val="24"/>
        </w:rPr>
      </w:pPr>
      <w:r w:rsidRPr="00B60553">
        <w:rPr>
          <w:color w:val="000000"/>
          <w:sz w:val="24"/>
          <w:szCs w:val="24"/>
        </w:rPr>
        <w:t xml:space="preserve">15.7. Na ausência de previsão legal quanto ao índice substituto, as partes elegerão novo índice oficial, para reajustamento do preço do valor remanescente, por meio de termo aditivo; </w:t>
      </w:r>
    </w:p>
    <w:p w:rsidR="00B60553" w:rsidRDefault="00B60553" w:rsidP="00B60553">
      <w:pPr>
        <w:jc w:val="both"/>
        <w:rPr>
          <w:color w:val="000000"/>
          <w:sz w:val="24"/>
          <w:szCs w:val="24"/>
        </w:rPr>
      </w:pPr>
      <w:r w:rsidRPr="00B60553">
        <w:rPr>
          <w:color w:val="000000"/>
          <w:sz w:val="24"/>
          <w:szCs w:val="24"/>
        </w:rPr>
        <w:t xml:space="preserve">15.8. O reajuste será realizado por Apostilamento. </w:t>
      </w:r>
    </w:p>
    <w:p w:rsidR="00D32A4F" w:rsidRDefault="00D32A4F" w:rsidP="00B60553">
      <w:pPr>
        <w:jc w:val="both"/>
        <w:rPr>
          <w:color w:val="000000"/>
          <w:sz w:val="24"/>
          <w:szCs w:val="24"/>
        </w:rPr>
      </w:pPr>
    </w:p>
    <w:p w:rsidR="00D32A4F" w:rsidRPr="009306AA" w:rsidRDefault="00D32A4F" w:rsidP="00D32A4F">
      <w:pPr>
        <w:tabs>
          <w:tab w:val="left" w:pos="647"/>
        </w:tabs>
        <w:spacing w:before="18"/>
        <w:ind w:left="48"/>
        <w:rPr>
          <w:b/>
          <w:sz w:val="24"/>
          <w:szCs w:val="24"/>
        </w:rPr>
      </w:pPr>
      <w:r>
        <w:rPr>
          <w:b/>
          <w:sz w:val="24"/>
          <w:szCs w:val="24"/>
        </w:rPr>
        <w:t xml:space="preserve">16. </w:t>
      </w:r>
      <w:r w:rsidRPr="009306AA">
        <w:rPr>
          <w:b/>
          <w:sz w:val="24"/>
          <w:szCs w:val="24"/>
        </w:rPr>
        <w:t>DAS</w:t>
      </w:r>
      <w:r>
        <w:rPr>
          <w:b/>
          <w:sz w:val="24"/>
          <w:szCs w:val="24"/>
        </w:rPr>
        <w:t xml:space="preserve"> </w:t>
      </w:r>
      <w:r w:rsidRPr="009306AA">
        <w:rPr>
          <w:b/>
          <w:sz w:val="24"/>
          <w:szCs w:val="24"/>
        </w:rPr>
        <w:t>HIPÓTESES</w:t>
      </w:r>
      <w:r>
        <w:rPr>
          <w:b/>
          <w:sz w:val="24"/>
          <w:szCs w:val="24"/>
        </w:rPr>
        <w:t xml:space="preserve"> </w:t>
      </w:r>
      <w:r w:rsidRPr="009306AA">
        <w:rPr>
          <w:b/>
          <w:sz w:val="24"/>
          <w:szCs w:val="24"/>
        </w:rPr>
        <w:t>DE</w:t>
      </w:r>
      <w:r>
        <w:rPr>
          <w:b/>
          <w:sz w:val="24"/>
          <w:szCs w:val="24"/>
        </w:rPr>
        <w:t xml:space="preserve"> </w:t>
      </w:r>
      <w:r w:rsidRPr="009306AA">
        <w:rPr>
          <w:b/>
          <w:sz w:val="24"/>
          <w:szCs w:val="24"/>
        </w:rPr>
        <w:t>RESCISÃO</w:t>
      </w:r>
    </w:p>
    <w:p w:rsidR="00D32A4F" w:rsidRPr="00B60553" w:rsidRDefault="00D32A4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 </w:t>
      </w:r>
    </w:p>
    <w:p w:rsidR="00B60553" w:rsidRPr="00B60553" w:rsidRDefault="00B60553" w:rsidP="00B60553">
      <w:pPr>
        <w:jc w:val="both"/>
        <w:rPr>
          <w:color w:val="000000"/>
          <w:sz w:val="24"/>
          <w:szCs w:val="24"/>
        </w:rPr>
      </w:pPr>
      <w:r w:rsidRPr="00B60553">
        <w:rPr>
          <w:color w:val="000000"/>
          <w:sz w:val="24"/>
          <w:szCs w:val="24"/>
        </w:rPr>
        <w:t>16.1 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rsidR="00B60553" w:rsidRPr="00B60553" w:rsidRDefault="00B60553" w:rsidP="00B60553">
      <w:pPr>
        <w:jc w:val="both"/>
        <w:rPr>
          <w:color w:val="000000"/>
          <w:sz w:val="24"/>
          <w:szCs w:val="24"/>
        </w:rPr>
      </w:pPr>
      <w:r w:rsidRPr="00B60553">
        <w:rPr>
          <w:color w:val="000000"/>
          <w:sz w:val="24"/>
          <w:szCs w:val="24"/>
        </w:rPr>
        <w:t>16.2 Cabe à parte prejudicada ou interessada a comprovação do efetivo prejuízo que justifique a rescisão contratual, caso ocorra quaisquer dos motivos indicados na legislação;</w:t>
      </w:r>
    </w:p>
    <w:p w:rsidR="00B60553" w:rsidRPr="00B60553" w:rsidRDefault="00B60553" w:rsidP="00B60553">
      <w:pPr>
        <w:jc w:val="both"/>
        <w:rPr>
          <w:color w:val="000000"/>
          <w:sz w:val="24"/>
          <w:szCs w:val="24"/>
        </w:rPr>
      </w:pPr>
      <w:r w:rsidRPr="00B60553">
        <w:rPr>
          <w:color w:val="000000"/>
          <w:sz w:val="24"/>
          <w:szCs w:val="24"/>
        </w:rPr>
        <w:t>16.3 A rescisão contratual será processada nos autos de processo de gestão, sempre se garantindo o contraditório e a ampla defesa;</w:t>
      </w:r>
    </w:p>
    <w:p w:rsidR="00B60553" w:rsidRPr="00B60553" w:rsidRDefault="00B60553" w:rsidP="00B60553">
      <w:pPr>
        <w:jc w:val="both"/>
        <w:rPr>
          <w:color w:val="000000"/>
          <w:sz w:val="24"/>
          <w:szCs w:val="24"/>
        </w:rPr>
      </w:pPr>
      <w:r w:rsidRPr="00B60553">
        <w:rPr>
          <w:color w:val="000000"/>
          <w:sz w:val="24"/>
          <w:szCs w:val="24"/>
        </w:rPr>
        <w:t>16.4 Na ocorrência de rescisão contratual</w:t>
      </w:r>
      <w:r w:rsidR="00D32A4F" w:rsidRPr="00B60553">
        <w:rPr>
          <w:color w:val="000000"/>
          <w:sz w:val="24"/>
          <w:szCs w:val="24"/>
        </w:rPr>
        <w:t xml:space="preserve"> ficam</w:t>
      </w:r>
      <w:r w:rsidRPr="00B60553">
        <w:rPr>
          <w:color w:val="000000"/>
          <w:sz w:val="24"/>
          <w:szCs w:val="24"/>
        </w:rPr>
        <w:t xml:space="preserve"> assegurados os direitos da Administração contidos na legislação, sem prejuízo de quaisquer outros previstos pela legislação.</w:t>
      </w:r>
    </w:p>
    <w:p w:rsidR="00B60553" w:rsidRPr="00B60553" w:rsidRDefault="00B60553" w:rsidP="00B60553">
      <w:pPr>
        <w:jc w:val="both"/>
        <w:rPr>
          <w:color w:val="000000"/>
          <w:sz w:val="24"/>
          <w:szCs w:val="24"/>
        </w:rPr>
      </w:pPr>
    </w:p>
    <w:p w:rsidR="00D32A4F" w:rsidRPr="009306AA" w:rsidRDefault="00B60553" w:rsidP="00D32A4F">
      <w:pPr>
        <w:spacing w:before="18"/>
        <w:ind w:left="48"/>
        <w:rPr>
          <w:b/>
          <w:sz w:val="24"/>
          <w:szCs w:val="24"/>
        </w:rPr>
      </w:pPr>
      <w:r w:rsidRPr="00B60553">
        <w:rPr>
          <w:color w:val="000000"/>
          <w:sz w:val="24"/>
          <w:szCs w:val="24"/>
        </w:rPr>
        <w:t xml:space="preserve"> </w:t>
      </w:r>
      <w:r w:rsidR="00D32A4F">
        <w:rPr>
          <w:b/>
          <w:sz w:val="24"/>
          <w:szCs w:val="24"/>
        </w:rPr>
        <w:t>17</w:t>
      </w:r>
      <w:r w:rsidR="00D32A4F" w:rsidRPr="009306AA">
        <w:rPr>
          <w:b/>
          <w:sz w:val="24"/>
          <w:szCs w:val="24"/>
        </w:rPr>
        <w:t>. DAS</w:t>
      </w:r>
      <w:r w:rsidR="00D32A4F">
        <w:rPr>
          <w:b/>
          <w:sz w:val="24"/>
          <w:szCs w:val="24"/>
        </w:rPr>
        <w:t xml:space="preserve"> </w:t>
      </w:r>
      <w:r w:rsidR="00D32A4F" w:rsidRPr="009306AA">
        <w:rPr>
          <w:b/>
          <w:sz w:val="24"/>
          <w:szCs w:val="24"/>
        </w:rPr>
        <w:t>SANÇÕES</w:t>
      </w:r>
      <w:r w:rsidR="00D32A4F">
        <w:rPr>
          <w:b/>
          <w:sz w:val="24"/>
          <w:szCs w:val="24"/>
        </w:rPr>
        <w:t xml:space="preserve"> </w:t>
      </w:r>
      <w:r w:rsidR="00D32A4F" w:rsidRPr="009306AA">
        <w:rPr>
          <w:b/>
          <w:sz w:val="24"/>
          <w:szCs w:val="24"/>
        </w:rPr>
        <w:t>ADMINISTRATIVAS.</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17.1. Comete infração administrativa, nos termos da Lei nº 14.133, de 2021, com dolo ou culpa o participante que: </w:t>
      </w:r>
    </w:p>
    <w:p w:rsidR="00B60553" w:rsidRPr="00B60553" w:rsidRDefault="00B60553" w:rsidP="00B60553">
      <w:pPr>
        <w:jc w:val="both"/>
        <w:rPr>
          <w:color w:val="000000"/>
          <w:sz w:val="24"/>
          <w:szCs w:val="24"/>
        </w:rPr>
      </w:pPr>
      <w:r w:rsidRPr="00B60553">
        <w:rPr>
          <w:color w:val="000000"/>
          <w:sz w:val="24"/>
          <w:szCs w:val="24"/>
        </w:rPr>
        <w:lastRenderedPageBreak/>
        <w:t xml:space="preserve">17.1.1. dar causa à inexecução parcial do contrato; </w:t>
      </w:r>
    </w:p>
    <w:p w:rsidR="00B60553" w:rsidRPr="00B60553" w:rsidRDefault="00B60553" w:rsidP="00B60553">
      <w:pPr>
        <w:jc w:val="both"/>
        <w:rPr>
          <w:color w:val="000000"/>
          <w:sz w:val="24"/>
          <w:szCs w:val="24"/>
        </w:rPr>
      </w:pPr>
      <w:r w:rsidRPr="00B60553">
        <w:rPr>
          <w:color w:val="000000"/>
          <w:sz w:val="24"/>
          <w:szCs w:val="24"/>
        </w:rPr>
        <w:t xml:space="preserve">17.1.2. dar causa à inexecução parcial do contrato que cause grave dano à Administração, ao funcionamento dos serviços públicos ou ao interesse coletivo; </w:t>
      </w:r>
    </w:p>
    <w:p w:rsidR="00B60553" w:rsidRPr="00B60553" w:rsidRDefault="00B60553" w:rsidP="00B60553">
      <w:pPr>
        <w:jc w:val="both"/>
        <w:rPr>
          <w:color w:val="000000"/>
          <w:sz w:val="24"/>
          <w:szCs w:val="24"/>
        </w:rPr>
      </w:pPr>
      <w:r w:rsidRPr="00B60553">
        <w:rPr>
          <w:color w:val="000000"/>
          <w:sz w:val="24"/>
          <w:szCs w:val="24"/>
        </w:rPr>
        <w:t xml:space="preserve">17.1.3. dar causa à inexecução total do contrato; </w:t>
      </w:r>
    </w:p>
    <w:p w:rsidR="00B60553" w:rsidRPr="00B60553" w:rsidRDefault="00B60553" w:rsidP="00B60553">
      <w:pPr>
        <w:jc w:val="both"/>
        <w:rPr>
          <w:color w:val="000000"/>
          <w:sz w:val="24"/>
          <w:szCs w:val="24"/>
        </w:rPr>
      </w:pPr>
      <w:r w:rsidRPr="00B60553">
        <w:rPr>
          <w:color w:val="000000"/>
          <w:sz w:val="24"/>
          <w:szCs w:val="24"/>
        </w:rPr>
        <w:t xml:space="preserve">17.1.4. deixar de entregar a documentação exigida ou não entregar qualquer documento que tenha sido solicitado pelo órgão licitante; </w:t>
      </w:r>
    </w:p>
    <w:p w:rsidR="00B60553" w:rsidRPr="00B60553" w:rsidRDefault="00B60553" w:rsidP="00B60553">
      <w:pPr>
        <w:jc w:val="both"/>
        <w:rPr>
          <w:color w:val="000000"/>
          <w:sz w:val="24"/>
          <w:szCs w:val="24"/>
        </w:rPr>
      </w:pPr>
      <w:r w:rsidRPr="00B60553">
        <w:rPr>
          <w:color w:val="000000"/>
          <w:sz w:val="24"/>
          <w:szCs w:val="24"/>
        </w:rPr>
        <w:t xml:space="preserve">17.1.5. Salvo em decorrência de fato superveniente devidamente justificado, não mantiver a proposta em especial quando: </w:t>
      </w:r>
    </w:p>
    <w:p w:rsidR="00B60553" w:rsidRPr="00B60553" w:rsidRDefault="00B60553" w:rsidP="00B60553">
      <w:pPr>
        <w:jc w:val="both"/>
        <w:rPr>
          <w:color w:val="000000"/>
          <w:sz w:val="24"/>
          <w:szCs w:val="24"/>
        </w:rPr>
      </w:pPr>
      <w:r w:rsidRPr="00B60553">
        <w:rPr>
          <w:color w:val="000000"/>
          <w:sz w:val="24"/>
          <w:szCs w:val="24"/>
        </w:rPr>
        <w:t xml:space="preserve">17.1.5.1. recusar-se a enviar o detalhamento da proposta quando exigível; </w:t>
      </w:r>
    </w:p>
    <w:p w:rsidR="00B60553" w:rsidRPr="00B60553" w:rsidRDefault="00B60553" w:rsidP="00B60553">
      <w:pPr>
        <w:jc w:val="both"/>
        <w:rPr>
          <w:color w:val="000000"/>
          <w:sz w:val="24"/>
          <w:szCs w:val="24"/>
        </w:rPr>
      </w:pPr>
      <w:r w:rsidRPr="00B60553">
        <w:rPr>
          <w:color w:val="000000"/>
          <w:sz w:val="24"/>
          <w:szCs w:val="24"/>
        </w:rPr>
        <w:t xml:space="preserve">17.1.5.2. pedir para ser desclassificado quando encerrada a etapa competitiva; </w:t>
      </w:r>
    </w:p>
    <w:p w:rsidR="00B60553" w:rsidRPr="00B60553" w:rsidRDefault="00B60553" w:rsidP="00B60553">
      <w:pPr>
        <w:jc w:val="both"/>
        <w:rPr>
          <w:color w:val="000000"/>
          <w:sz w:val="24"/>
          <w:szCs w:val="24"/>
        </w:rPr>
      </w:pPr>
      <w:r w:rsidRPr="00B60553">
        <w:rPr>
          <w:color w:val="000000"/>
          <w:sz w:val="24"/>
          <w:szCs w:val="24"/>
        </w:rPr>
        <w:t xml:space="preserve">17.1.5.3. deixar de apresentar amostra, quando exigida; </w:t>
      </w:r>
    </w:p>
    <w:p w:rsidR="00B60553" w:rsidRPr="00B60553" w:rsidRDefault="00B60553" w:rsidP="00B60553">
      <w:pPr>
        <w:jc w:val="both"/>
        <w:rPr>
          <w:color w:val="000000"/>
          <w:sz w:val="24"/>
          <w:szCs w:val="24"/>
        </w:rPr>
      </w:pPr>
      <w:r w:rsidRPr="00B60553">
        <w:rPr>
          <w:color w:val="000000"/>
          <w:sz w:val="24"/>
          <w:szCs w:val="24"/>
        </w:rPr>
        <w:t xml:space="preserve">17.1.5.4. apresentar proposta ou amostra em desacordo com as especificações requeridas; </w:t>
      </w:r>
    </w:p>
    <w:p w:rsidR="00B60553" w:rsidRPr="00B60553" w:rsidRDefault="00B60553" w:rsidP="00B60553">
      <w:pPr>
        <w:jc w:val="both"/>
        <w:rPr>
          <w:color w:val="000000"/>
          <w:sz w:val="24"/>
          <w:szCs w:val="24"/>
        </w:rPr>
      </w:pPr>
      <w:r w:rsidRPr="00B60553">
        <w:rPr>
          <w:color w:val="000000"/>
          <w:sz w:val="24"/>
          <w:szCs w:val="24"/>
        </w:rPr>
        <w:t xml:space="preserve">17.1.6. não celebrar o contrato ou não entregar a documentação exigida para a contratação, quando convocado dentro do prazo de validade de sua proposta; </w:t>
      </w:r>
    </w:p>
    <w:p w:rsidR="00B60553" w:rsidRPr="00B60553" w:rsidRDefault="00B60553" w:rsidP="00B60553">
      <w:pPr>
        <w:jc w:val="both"/>
        <w:rPr>
          <w:color w:val="000000"/>
          <w:sz w:val="24"/>
          <w:szCs w:val="24"/>
        </w:rPr>
      </w:pPr>
      <w:r w:rsidRPr="00B60553">
        <w:rPr>
          <w:color w:val="000000"/>
          <w:sz w:val="24"/>
          <w:szCs w:val="24"/>
        </w:rPr>
        <w:t xml:space="preserve">17.1.7. recusar-se, sem justificativa, a assinar o contrato ou a ata de registro de preço, ou a aceitar ou retirar o instrumento equivalente no prazo estabelecido pela Administração </w:t>
      </w:r>
    </w:p>
    <w:p w:rsidR="00B60553" w:rsidRPr="00B60553" w:rsidRDefault="00B60553" w:rsidP="00B60553">
      <w:pPr>
        <w:jc w:val="both"/>
        <w:rPr>
          <w:color w:val="000000"/>
          <w:sz w:val="24"/>
          <w:szCs w:val="24"/>
        </w:rPr>
      </w:pPr>
      <w:r w:rsidRPr="00B60553">
        <w:rPr>
          <w:color w:val="000000"/>
          <w:sz w:val="24"/>
          <w:szCs w:val="24"/>
        </w:rPr>
        <w:t xml:space="preserve">17.1.8. ensejar o retardamento da execução ou da entrega do objeto da licitação sem motivo justificado; </w:t>
      </w:r>
    </w:p>
    <w:p w:rsidR="00B60553" w:rsidRPr="00B60553" w:rsidRDefault="00B60553" w:rsidP="00B60553">
      <w:pPr>
        <w:jc w:val="both"/>
        <w:rPr>
          <w:color w:val="000000"/>
          <w:sz w:val="24"/>
          <w:szCs w:val="24"/>
        </w:rPr>
      </w:pPr>
      <w:r w:rsidRPr="00B60553">
        <w:rPr>
          <w:color w:val="000000"/>
          <w:sz w:val="24"/>
          <w:szCs w:val="24"/>
        </w:rPr>
        <w:t xml:space="preserve">17.1.9. apresentar declaração ou documentação falsa exigida para o certame ou prestar declaração falsa durante a licitação ou a execução do contrato; </w:t>
      </w:r>
    </w:p>
    <w:p w:rsidR="00B60553" w:rsidRPr="00B60553" w:rsidRDefault="00B60553" w:rsidP="00B60553">
      <w:pPr>
        <w:jc w:val="both"/>
        <w:rPr>
          <w:color w:val="000000"/>
          <w:sz w:val="24"/>
          <w:szCs w:val="24"/>
        </w:rPr>
      </w:pPr>
      <w:r w:rsidRPr="00B60553">
        <w:rPr>
          <w:color w:val="000000"/>
          <w:sz w:val="24"/>
          <w:szCs w:val="24"/>
        </w:rPr>
        <w:t xml:space="preserve">17.1.10. fraudar o procedimento ou praticar ato fraudulento na execução do contrato; </w:t>
      </w:r>
    </w:p>
    <w:p w:rsidR="00B60553" w:rsidRPr="00B60553" w:rsidRDefault="00B60553" w:rsidP="00B60553">
      <w:pPr>
        <w:jc w:val="both"/>
        <w:rPr>
          <w:color w:val="000000"/>
          <w:sz w:val="24"/>
          <w:szCs w:val="24"/>
        </w:rPr>
      </w:pPr>
      <w:r w:rsidRPr="00B60553">
        <w:rPr>
          <w:color w:val="000000"/>
          <w:sz w:val="24"/>
          <w:szCs w:val="24"/>
        </w:rPr>
        <w:t xml:space="preserve">17.1.11. comportar-se de modo inidôneo ou cometer fraude de qualquer natureza, em especial quando: </w:t>
      </w:r>
    </w:p>
    <w:p w:rsidR="00B60553" w:rsidRPr="00B60553" w:rsidRDefault="00B60553" w:rsidP="00B60553">
      <w:pPr>
        <w:jc w:val="both"/>
        <w:rPr>
          <w:color w:val="000000"/>
          <w:sz w:val="24"/>
          <w:szCs w:val="24"/>
        </w:rPr>
      </w:pPr>
      <w:r w:rsidRPr="00B60553">
        <w:rPr>
          <w:color w:val="000000"/>
          <w:sz w:val="24"/>
          <w:szCs w:val="24"/>
        </w:rPr>
        <w:t xml:space="preserve">17.1.11.1. agir em conluio ou em desconformidade com a lei; </w:t>
      </w:r>
    </w:p>
    <w:p w:rsidR="00B60553" w:rsidRPr="00B60553" w:rsidRDefault="00B60553" w:rsidP="00B60553">
      <w:pPr>
        <w:jc w:val="both"/>
        <w:rPr>
          <w:color w:val="000000"/>
          <w:sz w:val="24"/>
          <w:szCs w:val="24"/>
        </w:rPr>
      </w:pPr>
      <w:r w:rsidRPr="00B60553">
        <w:rPr>
          <w:color w:val="000000"/>
          <w:sz w:val="24"/>
          <w:szCs w:val="24"/>
        </w:rPr>
        <w:t xml:space="preserve">17.1.11.2. induzir deliberadamente a erro no julgamento; </w:t>
      </w:r>
    </w:p>
    <w:p w:rsidR="00B60553" w:rsidRPr="00B60553" w:rsidRDefault="00B60553" w:rsidP="00B60553">
      <w:pPr>
        <w:jc w:val="both"/>
        <w:rPr>
          <w:color w:val="000000"/>
          <w:sz w:val="24"/>
          <w:szCs w:val="24"/>
        </w:rPr>
      </w:pPr>
      <w:r w:rsidRPr="00B60553">
        <w:rPr>
          <w:color w:val="000000"/>
          <w:sz w:val="24"/>
          <w:szCs w:val="24"/>
        </w:rPr>
        <w:t xml:space="preserve">17.1.11.3. apresentar amostra falsificada ou deteriorada; </w:t>
      </w:r>
    </w:p>
    <w:p w:rsidR="00B60553" w:rsidRPr="00B60553" w:rsidRDefault="00B60553" w:rsidP="00B60553">
      <w:pPr>
        <w:jc w:val="both"/>
        <w:rPr>
          <w:color w:val="000000"/>
          <w:sz w:val="24"/>
          <w:szCs w:val="24"/>
        </w:rPr>
      </w:pPr>
      <w:r w:rsidRPr="00B60553">
        <w:rPr>
          <w:color w:val="000000"/>
          <w:sz w:val="24"/>
          <w:szCs w:val="24"/>
        </w:rPr>
        <w:t xml:space="preserve">17.1.12. praticar atos ilícitos com vistas a frustrar os objetivos da licitação </w:t>
      </w:r>
    </w:p>
    <w:p w:rsidR="00B60553" w:rsidRPr="00B60553" w:rsidRDefault="00B60553" w:rsidP="00B60553">
      <w:pPr>
        <w:jc w:val="both"/>
        <w:rPr>
          <w:color w:val="000000"/>
          <w:sz w:val="24"/>
          <w:szCs w:val="24"/>
        </w:rPr>
      </w:pPr>
      <w:r w:rsidRPr="00B60553">
        <w:rPr>
          <w:color w:val="000000"/>
          <w:sz w:val="24"/>
          <w:szCs w:val="24"/>
        </w:rPr>
        <w:t xml:space="preserve">17.1.13. praticar ato lesivo previsto no art. 5º da Lei n.º 12.846, de 2013. </w:t>
      </w:r>
    </w:p>
    <w:p w:rsidR="00B60553" w:rsidRPr="00B60553" w:rsidRDefault="00B60553" w:rsidP="00B60553">
      <w:pPr>
        <w:jc w:val="both"/>
        <w:rPr>
          <w:color w:val="000000"/>
          <w:sz w:val="24"/>
          <w:szCs w:val="24"/>
        </w:rPr>
      </w:pPr>
      <w:r w:rsidRPr="00B60553">
        <w:rPr>
          <w:color w:val="000000"/>
          <w:sz w:val="24"/>
          <w:szCs w:val="24"/>
        </w:rPr>
        <w:t xml:space="preserve">17.1.14. praticar atos ilícitos com vistas a frustrar os objetivos da contratação; </w:t>
      </w:r>
    </w:p>
    <w:p w:rsidR="00B60553" w:rsidRPr="00B60553" w:rsidRDefault="00B60553" w:rsidP="00B60553">
      <w:pPr>
        <w:jc w:val="both"/>
        <w:rPr>
          <w:color w:val="000000"/>
          <w:sz w:val="24"/>
          <w:szCs w:val="24"/>
        </w:rPr>
      </w:pPr>
      <w:r w:rsidRPr="00B60553">
        <w:rPr>
          <w:color w:val="000000"/>
          <w:sz w:val="24"/>
          <w:szCs w:val="24"/>
        </w:rPr>
        <w:t xml:space="preserve">17.2. Considera-se comportamento inidôneo, entre outros, a declaração falsa quanto às condições de participação, quanto ao enquadramento como ME/EPP ou o conluio entre os participantes, em qualquer momento do processo. </w:t>
      </w:r>
    </w:p>
    <w:p w:rsidR="00B60553" w:rsidRPr="00B60553" w:rsidRDefault="00B60553" w:rsidP="00B60553">
      <w:pPr>
        <w:jc w:val="both"/>
        <w:rPr>
          <w:color w:val="000000"/>
          <w:sz w:val="24"/>
          <w:szCs w:val="24"/>
        </w:rPr>
      </w:pPr>
      <w:r w:rsidRPr="00B60553">
        <w:rPr>
          <w:color w:val="000000"/>
          <w:sz w:val="24"/>
          <w:szCs w:val="24"/>
        </w:rPr>
        <w:t xml:space="preserve">17.3. Com fulcro na Lei 14.133, de 2021, a Administração poderá, garantida a prévia defesa, aplicar aos participantes as seguintes sanções, sem prejuízo das responsabilidades civil e criminal: </w:t>
      </w:r>
    </w:p>
    <w:p w:rsidR="00B60553" w:rsidRPr="00B60553" w:rsidRDefault="00B60553" w:rsidP="00B60553">
      <w:pPr>
        <w:jc w:val="both"/>
        <w:rPr>
          <w:color w:val="000000"/>
          <w:sz w:val="24"/>
          <w:szCs w:val="24"/>
        </w:rPr>
      </w:pPr>
      <w:r w:rsidRPr="00B60553">
        <w:rPr>
          <w:color w:val="000000"/>
          <w:sz w:val="24"/>
          <w:szCs w:val="24"/>
        </w:rPr>
        <w:t xml:space="preserve">17.3.1. advertência; </w:t>
      </w:r>
    </w:p>
    <w:p w:rsidR="00B60553" w:rsidRPr="00B60553" w:rsidRDefault="00B60553" w:rsidP="00B60553">
      <w:pPr>
        <w:jc w:val="both"/>
        <w:rPr>
          <w:color w:val="000000"/>
          <w:sz w:val="24"/>
          <w:szCs w:val="24"/>
        </w:rPr>
      </w:pPr>
      <w:r w:rsidRPr="00B60553">
        <w:rPr>
          <w:color w:val="000000"/>
          <w:sz w:val="24"/>
          <w:szCs w:val="24"/>
        </w:rPr>
        <w:t xml:space="preserve">17.3.2. multa; </w:t>
      </w:r>
    </w:p>
    <w:p w:rsidR="00B60553" w:rsidRPr="00B60553" w:rsidRDefault="00B60553" w:rsidP="00B60553">
      <w:pPr>
        <w:jc w:val="both"/>
        <w:rPr>
          <w:color w:val="000000"/>
          <w:sz w:val="24"/>
          <w:szCs w:val="24"/>
        </w:rPr>
      </w:pPr>
      <w:r w:rsidRPr="00B60553">
        <w:rPr>
          <w:color w:val="000000"/>
          <w:sz w:val="24"/>
          <w:szCs w:val="24"/>
        </w:rPr>
        <w:t xml:space="preserve">17.3.3. impedimento de licitar e contratar; </w:t>
      </w:r>
    </w:p>
    <w:p w:rsidR="00B60553" w:rsidRPr="00B60553" w:rsidRDefault="00B60553" w:rsidP="00B60553">
      <w:pPr>
        <w:jc w:val="both"/>
        <w:rPr>
          <w:color w:val="000000"/>
          <w:sz w:val="24"/>
          <w:szCs w:val="24"/>
        </w:rPr>
      </w:pPr>
      <w:r w:rsidRPr="00B60553">
        <w:rPr>
          <w:color w:val="000000"/>
          <w:sz w:val="24"/>
          <w:szCs w:val="24"/>
        </w:rPr>
        <w:t xml:space="preserve">17.3.4. declaração de inidoneidade para licitar ou contratar, enquanto perdurarem os motivos determinantes da punição ou até que seja promovida sua reabilitação perante a própria autoridade que aplicou a penalidade. </w:t>
      </w:r>
    </w:p>
    <w:p w:rsidR="00B60553" w:rsidRPr="00B60553" w:rsidRDefault="00B60553" w:rsidP="00B60553">
      <w:pPr>
        <w:jc w:val="both"/>
        <w:rPr>
          <w:color w:val="000000"/>
          <w:sz w:val="24"/>
          <w:szCs w:val="24"/>
        </w:rPr>
      </w:pPr>
      <w:r w:rsidRPr="00B60553">
        <w:rPr>
          <w:color w:val="000000"/>
          <w:sz w:val="24"/>
          <w:szCs w:val="24"/>
        </w:rPr>
        <w:t xml:space="preserve">17.4. Na aplicação das sanções serão considerados: </w:t>
      </w:r>
    </w:p>
    <w:p w:rsidR="00B60553" w:rsidRPr="00B60553" w:rsidRDefault="00B60553" w:rsidP="00B60553">
      <w:pPr>
        <w:jc w:val="both"/>
        <w:rPr>
          <w:color w:val="000000"/>
          <w:sz w:val="24"/>
          <w:szCs w:val="24"/>
        </w:rPr>
      </w:pPr>
      <w:r w:rsidRPr="00B60553">
        <w:rPr>
          <w:color w:val="000000"/>
          <w:sz w:val="24"/>
          <w:szCs w:val="24"/>
        </w:rPr>
        <w:lastRenderedPageBreak/>
        <w:t xml:space="preserve">17.4.1. a natureza e a gravidade da infração cometida; </w:t>
      </w:r>
    </w:p>
    <w:p w:rsidR="00B60553" w:rsidRPr="00B60553" w:rsidRDefault="00B60553" w:rsidP="00B60553">
      <w:pPr>
        <w:jc w:val="both"/>
        <w:rPr>
          <w:color w:val="000000"/>
          <w:sz w:val="24"/>
          <w:szCs w:val="24"/>
        </w:rPr>
      </w:pPr>
      <w:r w:rsidRPr="00B60553">
        <w:rPr>
          <w:color w:val="000000"/>
          <w:sz w:val="24"/>
          <w:szCs w:val="24"/>
        </w:rPr>
        <w:t xml:space="preserve">17.4.2. as peculiaridades do caso concreto; </w:t>
      </w:r>
    </w:p>
    <w:p w:rsidR="00B60553" w:rsidRPr="00B60553" w:rsidRDefault="00B60553" w:rsidP="00B60553">
      <w:pPr>
        <w:jc w:val="both"/>
        <w:rPr>
          <w:color w:val="000000"/>
          <w:sz w:val="24"/>
          <w:szCs w:val="24"/>
        </w:rPr>
      </w:pPr>
      <w:r w:rsidRPr="00B60553">
        <w:rPr>
          <w:color w:val="000000"/>
          <w:sz w:val="24"/>
          <w:szCs w:val="24"/>
        </w:rPr>
        <w:t xml:space="preserve">17.4.3. as circunstâncias agravantes ou atenuantes; </w:t>
      </w:r>
    </w:p>
    <w:p w:rsidR="00B60553" w:rsidRPr="00B60553" w:rsidRDefault="00B60553" w:rsidP="00B60553">
      <w:pPr>
        <w:jc w:val="both"/>
        <w:rPr>
          <w:color w:val="000000"/>
          <w:sz w:val="24"/>
          <w:szCs w:val="24"/>
        </w:rPr>
      </w:pPr>
      <w:r w:rsidRPr="00B60553">
        <w:rPr>
          <w:color w:val="000000"/>
          <w:sz w:val="24"/>
          <w:szCs w:val="24"/>
        </w:rPr>
        <w:t xml:space="preserve">17.4.4. os danos que dela provierem para a Administração Pública; </w:t>
      </w:r>
    </w:p>
    <w:p w:rsidR="00B60553" w:rsidRPr="00B60553" w:rsidRDefault="00B60553" w:rsidP="00B60553">
      <w:pPr>
        <w:jc w:val="both"/>
        <w:rPr>
          <w:color w:val="000000"/>
          <w:sz w:val="24"/>
          <w:szCs w:val="24"/>
        </w:rPr>
      </w:pPr>
      <w:r w:rsidRPr="00B60553">
        <w:rPr>
          <w:color w:val="000000"/>
          <w:sz w:val="24"/>
          <w:szCs w:val="24"/>
        </w:rPr>
        <w:t xml:space="preserve">17.4.5. a implantação ou o aperfeiçoamento de programa de integridade, conforme normas e orientações dos órgãos de controle. </w:t>
      </w:r>
    </w:p>
    <w:p w:rsidR="00B60553" w:rsidRPr="00B60553" w:rsidRDefault="00B60553" w:rsidP="00B60553">
      <w:pPr>
        <w:jc w:val="both"/>
        <w:rPr>
          <w:color w:val="000000"/>
          <w:sz w:val="24"/>
          <w:szCs w:val="24"/>
        </w:rPr>
      </w:pPr>
      <w:r w:rsidRPr="00B60553">
        <w:rPr>
          <w:color w:val="000000"/>
          <w:sz w:val="24"/>
          <w:szCs w:val="24"/>
        </w:rPr>
        <w:t xml:space="preserve">17.5. A sanção prevista na cláusula 11.3.1 será aplicada exclusivamente pela infração administrativa prevista na cláusula 10.1.1, quando não se justificar a imposição de penalidade mais grave. </w:t>
      </w:r>
    </w:p>
    <w:p w:rsidR="00B60553" w:rsidRPr="00B60553" w:rsidRDefault="00B60553" w:rsidP="00B60553">
      <w:pPr>
        <w:jc w:val="both"/>
        <w:rPr>
          <w:color w:val="000000"/>
          <w:sz w:val="24"/>
          <w:szCs w:val="24"/>
        </w:rPr>
      </w:pPr>
      <w:r w:rsidRPr="00B60553">
        <w:rPr>
          <w:color w:val="000000"/>
          <w:sz w:val="24"/>
          <w:szCs w:val="24"/>
        </w:rPr>
        <w:t xml:space="preserve">17.6. 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B60553" w:rsidRPr="00B60553" w:rsidRDefault="00B60553" w:rsidP="00B60553">
      <w:pPr>
        <w:jc w:val="both"/>
        <w:rPr>
          <w:color w:val="000000"/>
          <w:sz w:val="24"/>
          <w:szCs w:val="24"/>
        </w:rPr>
      </w:pPr>
      <w:r w:rsidRPr="00B60553">
        <w:rPr>
          <w:color w:val="000000"/>
          <w:sz w:val="24"/>
          <w:szCs w:val="24"/>
        </w:rPr>
        <w:t xml:space="preserve">17.7. 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rsidR="00B60553" w:rsidRPr="00B60553" w:rsidRDefault="00B60553" w:rsidP="00B60553">
      <w:pPr>
        <w:jc w:val="both"/>
        <w:rPr>
          <w:color w:val="000000"/>
          <w:sz w:val="24"/>
          <w:szCs w:val="24"/>
        </w:rPr>
      </w:pPr>
      <w:r w:rsidRPr="00B60553">
        <w:rPr>
          <w:color w:val="000000"/>
          <w:sz w:val="24"/>
          <w:szCs w:val="24"/>
        </w:rPr>
        <w:t xml:space="preserve">17.8. A sanção prevista na item 10.3.4 será aplicada ao responsável pelas infrações administrativas previstas nas item 10.1.8, 10.1.9, 10.1.10, 10.1.11 e 10.1.12, bem como pelas infrações administrativas previstas nas item 10.1.2, 10.1.3, 10.1.4, 10.1.5, 10.1.6 e 10.1.7, que justifiquem a imposição de penalidade mais grave que a sanção referida no item 10.7 deste Termo de Referência, e impedirá o responsável de licitar ou contratar no âmbito da Administração Pública direta e indireta de todos os entes federativos, pelo prazo mínimo de 3 (três) anos e máximo de 6 (seis) anos. </w:t>
      </w:r>
    </w:p>
    <w:p w:rsidR="00B60553" w:rsidRPr="00B60553" w:rsidRDefault="00B60553" w:rsidP="00B60553">
      <w:pPr>
        <w:jc w:val="both"/>
        <w:rPr>
          <w:color w:val="000000"/>
          <w:sz w:val="24"/>
          <w:szCs w:val="24"/>
        </w:rPr>
      </w:pPr>
      <w:r w:rsidRPr="00B60553">
        <w:rPr>
          <w:color w:val="000000"/>
          <w:sz w:val="24"/>
          <w:szCs w:val="24"/>
        </w:rPr>
        <w:t xml:space="preserve">17.9. As sanções previstas nas item 10.3.1, 10.3.3 e 10.3.4, poderão ser aplicadas cumulativamente com a prevista no item 10.3.2. </w:t>
      </w:r>
    </w:p>
    <w:p w:rsidR="00B60553" w:rsidRPr="00B60553" w:rsidRDefault="00B60553" w:rsidP="00B60553">
      <w:pPr>
        <w:jc w:val="both"/>
        <w:rPr>
          <w:color w:val="000000"/>
          <w:sz w:val="24"/>
          <w:szCs w:val="24"/>
        </w:rPr>
      </w:pPr>
      <w:r w:rsidRPr="00B60553">
        <w:rPr>
          <w:color w:val="000000"/>
          <w:sz w:val="24"/>
          <w:szCs w:val="24"/>
        </w:rPr>
        <w:t xml:space="preserve">17.10. 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B60553" w:rsidRPr="00B60553" w:rsidRDefault="00B60553" w:rsidP="00B60553">
      <w:pPr>
        <w:jc w:val="both"/>
        <w:rPr>
          <w:color w:val="000000"/>
          <w:sz w:val="24"/>
          <w:szCs w:val="24"/>
        </w:rPr>
      </w:pPr>
      <w:r w:rsidRPr="00B60553">
        <w:rPr>
          <w:color w:val="000000"/>
          <w:sz w:val="24"/>
          <w:szCs w:val="24"/>
        </w:rPr>
        <w:t xml:space="preserve">17.11. Se a multa aplicada e as indenizações cabíveis forem superiores ao valor de pagamento eventualmente devido pela Administração ao contratado, além da perda desse valor, a diferença será descontada da garantia prestada ou será cobrada judicialmente. </w:t>
      </w:r>
      <w:r w:rsidRPr="00B60553">
        <w:rPr>
          <w:color w:val="000000"/>
          <w:sz w:val="24"/>
          <w:szCs w:val="24"/>
        </w:rPr>
        <w:cr/>
      </w:r>
    </w:p>
    <w:p w:rsidR="00B60553" w:rsidRPr="00B60553" w:rsidRDefault="00B60553" w:rsidP="00B60553">
      <w:pPr>
        <w:jc w:val="both"/>
        <w:rPr>
          <w:color w:val="000000"/>
          <w:sz w:val="24"/>
          <w:szCs w:val="24"/>
        </w:rPr>
      </w:pPr>
      <w:r w:rsidRPr="00B60553">
        <w:rPr>
          <w:color w:val="000000"/>
          <w:sz w:val="24"/>
          <w:szCs w:val="24"/>
        </w:rPr>
        <w:t xml:space="preserve">17.12. A aplicação de qualquer das penalidades previstas realizar-se-á em processo administrativo que assegurará o contraditório e a ampla defesa ao licitante/adjudicatário, observando-se o procedimento previsto na Lei nº 14.133, de 2021, e subsidiariamente as legislações pertinentes. </w:t>
      </w:r>
    </w:p>
    <w:p w:rsidR="00B60553" w:rsidRPr="00B60553" w:rsidRDefault="00B60553" w:rsidP="00B60553">
      <w:pPr>
        <w:jc w:val="both"/>
        <w:rPr>
          <w:color w:val="000000"/>
          <w:sz w:val="24"/>
          <w:szCs w:val="24"/>
        </w:rPr>
      </w:pPr>
      <w:r w:rsidRPr="00B60553">
        <w:rPr>
          <w:color w:val="000000"/>
          <w:sz w:val="24"/>
          <w:szCs w:val="24"/>
        </w:rPr>
        <w:lastRenderedPageBreak/>
        <w:t xml:space="preserve">17.13. A autoridade competente, na aplicação das sanções, levará em consideração a gravidade da conduta do infrator, o caráter educativo da pena, bem como o dano causado à Administração, observado o princípio da proporcionalidade. </w:t>
      </w:r>
    </w:p>
    <w:p w:rsidR="00B60553" w:rsidRPr="00B60553" w:rsidRDefault="00B60553" w:rsidP="00B60553">
      <w:pPr>
        <w:jc w:val="both"/>
        <w:rPr>
          <w:color w:val="000000"/>
          <w:sz w:val="24"/>
          <w:szCs w:val="24"/>
        </w:rPr>
      </w:pPr>
      <w:r w:rsidRPr="00B60553">
        <w:rPr>
          <w:color w:val="000000"/>
          <w:sz w:val="24"/>
          <w:szCs w:val="24"/>
        </w:rPr>
        <w:t xml:space="preserve">17.14. As penalidades serão obrigatoriamente registradas no em livro próprio, mantido nesta Administração. </w:t>
      </w:r>
    </w:p>
    <w:p w:rsidR="00B60553" w:rsidRPr="00B60553" w:rsidRDefault="00B60553" w:rsidP="00B60553">
      <w:pPr>
        <w:jc w:val="both"/>
        <w:rPr>
          <w:color w:val="000000"/>
          <w:sz w:val="24"/>
          <w:szCs w:val="24"/>
        </w:rPr>
      </w:pPr>
      <w:r w:rsidRPr="00B60553">
        <w:rPr>
          <w:color w:val="000000"/>
          <w:sz w:val="24"/>
          <w:szCs w:val="24"/>
        </w:rPr>
        <w:t xml:space="preserve">17.15.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60553" w:rsidRPr="00B60553" w:rsidRDefault="00B60553" w:rsidP="00B60553">
      <w:pPr>
        <w:jc w:val="both"/>
        <w:rPr>
          <w:color w:val="000000"/>
          <w:sz w:val="24"/>
          <w:szCs w:val="24"/>
        </w:rPr>
      </w:pPr>
      <w:r w:rsidRPr="00B60553">
        <w:rPr>
          <w:color w:val="000000"/>
          <w:sz w:val="24"/>
          <w:szCs w:val="24"/>
        </w:rPr>
        <w:t xml:space="preserve">17.16.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rsidR="00B60553" w:rsidRPr="00B60553" w:rsidRDefault="00B60553" w:rsidP="00B60553">
      <w:pPr>
        <w:jc w:val="both"/>
        <w:rPr>
          <w:color w:val="000000"/>
          <w:sz w:val="24"/>
          <w:szCs w:val="24"/>
        </w:rPr>
      </w:pPr>
      <w:r w:rsidRPr="00B60553">
        <w:rPr>
          <w:color w:val="000000"/>
          <w:sz w:val="24"/>
          <w:szCs w:val="24"/>
        </w:rPr>
        <w:t xml:space="preserve">17.17.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B60553" w:rsidRPr="00B60553" w:rsidRDefault="00B60553" w:rsidP="00B60553">
      <w:pPr>
        <w:jc w:val="both"/>
        <w:rPr>
          <w:color w:val="000000"/>
          <w:sz w:val="24"/>
          <w:szCs w:val="24"/>
        </w:rPr>
      </w:pPr>
      <w:r w:rsidRPr="00B60553">
        <w:rPr>
          <w:color w:val="000000"/>
          <w:sz w:val="24"/>
          <w:szCs w:val="24"/>
        </w:rPr>
        <w:t xml:space="preserve">17.18. O recurso e o pedido de reconsideração terão efeito suspensivo do ato ou da decisão recorrida até que sobrevenha decisão final da autoridade competente. </w:t>
      </w:r>
    </w:p>
    <w:p w:rsidR="00B60553" w:rsidRPr="00B60553" w:rsidRDefault="00B60553" w:rsidP="00B60553">
      <w:pPr>
        <w:jc w:val="both"/>
        <w:rPr>
          <w:color w:val="000000"/>
          <w:sz w:val="24"/>
          <w:szCs w:val="24"/>
        </w:rPr>
      </w:pPr>
      <w:r w:rsidRPr="00B60553">
        <w:rPr>
          <w:color w:val="000000"/>
          <w:sz w:val="24"/>
          <w:szCs w:val="24"/>
        </w:rPr>
        <w:t xml:space="preserve">17.19. A aplicação das sanções previstas neste edital não exclui, em hipótese alguma, a obrigação de reparação integral dos danos causados. </w:t>
      </w:r>
    </w:p>
    <w:p w:rsidR="00B60553" w:rsidRPr="00B60553" w:rsidRDefault="00B60553" w:rsidP="00B60553">
      <w:pPr>
        <w:jc w:val="both"/>
        <w:rPr>
          <w:color w:val="000000"/>
          <w:sz w:val="24"/>
          <w:szCs w:val="24"/>
        </w:rPr>
      </w:pPr>
      <w:r w:rsidRPr="00B60553">
        <w:rPr>
          <w:color w:val="000000"/>
          <w:sz w:val="24"/>
          <w:szCs w:val="24"/>
        </w:rPr>
        <w:t>17.20. A aplicação das sanções previstas neste edital não exclui, em hipótese alguma, a obrigação de reparação integral dos danos causados à Administração.</w:t>
      </w:r>
    </w:p>
    <w:p w:rsidR="00B60553" w:rsidRDefault="00B60553" w:rsidP="00B60553">
      <w:pPr>
        <w:jc w:val="both"/>
        <w:rPr>
          <w:color w:val="000000"/>
          <w:sz w:val="24"/>
          <w:szCs w:val="24"/>
        </w:rPr>
      </w:pPr>
    </w:p>
    <w:p w:rsidR="00D32A4F" w:rsidRPr="009306AA" w:rsidRDefault="00D32A4F" w:rsidP="00D32A4F">
      <w:pPr>
        <w:spacing w:before="19"/>
        <w:ind w:left="48"/>
        <w:rPr>
          <w:b/>
          <w:sz w:val="24"/>
          <w:szCs w:val="24"/>
        </w:rPr>
      </w:pPr>
      <w:r>
        <w:rPr>
          <w:b/>
          <w:sz w:val="24"/>
          <w:szCs w:val="24"/>
        </w:rPr>
        <w:t>18.</w:t>
      </w:r>
      <w:r w:rsidRPr="009306AA">
        <w:rPr>
          <w:b/>
          <w:sz w:val="24"/>
          <w:szCs w:val="24"/>
        </w:rPr>
        <w:t>DA</w:t>
      </w:r>
      <w:r>
        <w:rPr>
          <w:b/>
          <w:sz w:val="24"/>
          <w:szCs w:val="24"/>
        </w:rPr>
        <w:t xml:space="preserve"> </w:t>
      </w:r>
      <w:r w:rsidRPr="009306AA">
        <w:rPr>
          <w:b/>
          <w:sz w:val="24"/>
          <w:szCs w:val="24"/>
        </w:rPr>
        <w:t>GARANTIA</w:t>
      </w:r>
      <w:r>
        <w:rPr>
          <w:b/>
          <w:sz w:val="24"/>
          <w:szCs w:val="24"/>
        </w:rPr>
        <w:t xml:space="preserve"> </w:t>
      </w:r>
      <w:r w:rsidRPr="009306AA">
        <w:rPr>
          <w:b/>
          <w:sz w:val="24"/>
          <w:szCs w:val="24"/>
        </w:rPr>
        <w:t>DE</w:t>
      </w:r>
      <w:r>
        <w:rPr>
          <w:b/>
          <w:sz w:val="24"/>
          <w:szCs w:val="24"/>
        </w:rPr>
        <w:t xml:space="preserve"> </w:t>
      </w:r>
      <w:r w:rsidRPr="009306AA">
        <w:rPr>
          <w:b/>
          <w:sz w:val="24"/>
          <w:szCs w:val="24"/>
        </w:rPr>
        <w:t>EXECUÇÃO.</w:t>
      </w:r>
    </w:p>
    <w:p w:rsidR="00D32A4F" w:rsidRPr="00B60553" w:rsidRDefault="00D32A4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18.1. Não haverá exigência de garantia contratual da execução dos artigos 96 e seguintes da</w:t>
      </w:r>
      <w:r w:rsidR="00D32A4F">
        <w:rPr>
          <w:color w:val="000000"/>
          <w:sz w:val="24"/>
          <w:szCs w:val="24"/>
        </w:rPr>
        <w:t xml:space="preserve"> </w:t>
      </w:r>
      <w:r w:rsidRPr="00B60553">
        <w:rPr>
          <w:color w:val="000000"/>
          <w:sz w:val="24"/>
          <w:szCs w:val="24"/>
        </w:rPr>
        <w:t>Lei nº 14.133, de 2021.</w:t>
      </w:r>
    </w:p>
    <w:p w:rsidR="00B60553" w:rsidRDefault="00B60553" w:rsidP="00B60553">
      <w:pPr>
        <w:jc w:val="both"/>
        <w:rPr>
          <w:color w:val="000000"/>
          <w:sz w:val="24"/>
          <w:szCs w:val="24"/>
        </w:rPr>
      </w:pPr>
    </w:p>
    <w:p w:rsidR="00D32A4F" w:rsidRPr="009306AA" w:rsidRDefault="00D32A4F" w:rsidP="00D32A4F">
      <w:pPr>
        <w:spacing w:before="18"/>
        <w:ind w:left="48"/>
        <w:rPr>
          <w:b/>
          <w:sz w:val="24"/>
          <w:szCs w:val="24"/>
        </w:rPr>
      </w:pPr>
      <w:r>
        <w:rPr>
          <w:b/>
          <w:sz w:val="24"/>
          <w:szCs w:val="24"/>
        </w:rPr>
        <w:t>19</w:t>
      </w:r>
      <w:r w:rsidRPr="009306AA">
        <w:rPr>
          <w:b/>
          <w:sz w:val="24"/>
          <w:szCs w:val="24"/>
        </w:rPr>
        <w:t>. OBRIGAÇÕES</w:t>
      </w:r>
      <w:r>
        <w:rPr>
          <w:b/>
          <w:sz w:val="24"/>
          <w:szCs w:val="24"/>
        </w:rPr>
        <w:t xml:space="preserve"> </w:t>
      </w:r>
      <w:r w:rsidRPr="009306AA">
        <w:rPr>
          <w:b/>
          <w:sz w:val="24"/>
          <w:szCs w:val="24"/>
        </w:rPr>
        <w:t>DA</w:t>
      </w:r>
      <w:r>
        <w:rPr>
          <w:b/>
          <w:sz w:val="24"/>
          <w:szCs w:val="24"/>
        </w:rPr>
        <w:t xml:space="preserve"> </w:t>
      </w:r>
      <w:r w:rsidRPr="009306AA">
        <w:rPr>
          <w:b/>
          <w:sz w:val="24"/>
          <w:szCs w:val="24"/>
        </w:rPr>
        <w:t>CONTRATANTE.</w:t>
      </w:r>
    </w:p>
    <w:p w:rsidR="00D32A4F" w:rsidRPr="00B60553" w:rsidRDefault="00D32A4F"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 </w:t>
      </w:r>
    </w:p>
    <w:p w:rsidR="00B60553" w:rsidRPr="00B60553" w:rsidRDefault="00B60553" w:rsidP="00B60553">
      <w:pPr>
        <w:jc w:val="both"/>
        <w:rPr>
          <w:color w:val="000000"/>
          <w:sz w:val="24"/>
          <w:szCs w:val="24"/>
        </w:rPr>
      </w:pPr>
      <w:r w:rsidRPr="00B60553">
        <w:rPr>
          <w:color w:val="000000"/>
          <w:sz w:val="24"/>
          <w:szCs w:val="24"/>
        </w:rPr>
        <w:t xml:space="preserve">19.1A CONTRATANTE deverá exigir o cumprimento de todas as obrigações assumidas pela Contratada, de acordo com as disposições insertas no termo de referência, cláusulas contratuais e os termos de sua proposta; </w:t>
      </w:r>
    </w:p>
    <w:p w:rsidR="00B60553" w:rsidRPr="00B60553" w:rsidRDefault="00B60553" w:rsidP="00B60553">
      <w:pPr>
        <w:jc w:val="both"/>
        <w:rPr>
          <w:color w:val="000000"/>
          <w:sz w:val="24"/>
          <w:szCs w:val="24"/>
        </w:rPr>
      </w:pPr>
      <w:r w:rsidRPr="00B60553">
        <w:rPr>
          <w:color w:val="000000"/>
          <w:sz w:val="24"/>
          <w:szCs w:val="24"/>
        </w:rPr>
        <w:t xml:space="preserve">19.2Exercer o acompanhamento e a fiscalização dos itens adquiridos, por servidor ou comissão especialmente designados, anotando em registro próprio as falhas detectadas, </w:t>
      </w:r>
      <w:r w:rsidRPr="00B60553">
        <w:rPr>
          <w:color w:val="000000"/>
          <w:sz w:val="24"/>
          <w:szCs w:val="24"/>
        </w:rPr>
        <w:lastRenderedPageBreak/>
        <w:t xml:space="preserve">indicando dia, mês e ano, bem como o nome dos empregados eventualmente envolvidos, e encaminhando os apontamentos à autoridade competente para as providências cabíveis; </w:t>
      </w:r>
    </w:p>
    <w:p w:rsidR="00B60553" w:rsidRPr="00B60553" w:rsidRDefault="00B60553" w:rsidP="00B60553">
      <w:pPr>
        <w:jc w:val="both"/>
        <w:rPr>
          <w:color w:val="000000"/>
          <w:sz w:val="24"/>
          <w:szCs w:val="24"/>
        </w:rPr>
      </w:pPr>
      <w:r w:rsidRPr="00B60553">
        <w:rPr>
          <w:color w:val="000000"/>
          <w:sz w:val="24"/>
          <w:szCs w:val="24"/>
        </w:rPr>
        <w:t>19.3Notificar a Contratada por escrito da ocorrência de eventuais imperfeições, falhas ou irregularidades constatadas no objeto fornecido, fixando prazo razoável para a adoção das medidas corretivas cabíveis, sem prejuízo da aplicação das penalidades previstas no contrato.</w:t>
      </w:r>
    </w:p>
    <w:p w:rsidR="00B60553" w:rsidRPr="00B60553" w:rsidRDefault="00B60553" w:rsidP="00B60553">
      <w:pPr>
        <w:jc w:val="both"/>
        <w:rPr>
          <w:color w:val="000000"/>
          <w:sz w:val="24"/>
          <w:szCs w:val="24"/>
        </w:rPr>
      </w:pPr>
      <w:r w:rsidRPr="00B60553">
        <w:rPr>
          <w:color w:val="000000"/>
          <w:sz w:val="24"/>
          <w:szCs w:val="24"/>
        </w:rPr>
        <w:t xml:space="preserve">19.4Pagar à Contratada o valor resultante da aquisição, no prazo e condições estabelecidas neste Termo de Referência; </w:t>
      </w:r>
    </w:p>
    <w:p w:rsidR="00B60553" w:rsidRPr="00B60553" w:rsidRDefault="00B60553" w:rsidP="00B60553">
      <w:pPr>
        <w:jc w:val="both"/>
        <w:rPr>
          <w:color w:val="000000"/>
          <w:sz w:val="24"/>
          <w:szCs w:val="24"/>
        </w:rPr>
      </w:pPr>
      <w:r w:rsidRPr="00B60553">
        <w:rPr>
          <w:color w:val="000000"/>
          <w:sz w:val="24"/>
          <w:szCs w:val="24"/>
        </w:rPr>
        <w:t xml:space="preserve">19.5Efetuar as retenções tributárias devidas sobre o valor da Nota Fiscal/Fatura da contratada, no que couber; </w:t>
      </w:r>
    </w:p>
    <w:p w:rsidR="00B60553" w:rsidRPr="00B60553" w:rsidRDefault="00B60553" w:rsidP="00B60553">
      <w:pPr>
        <w:jc w:val="both"/>
        <w:rPr>
          <w:color w:val="000000"/>
          <w:sz w:val="24"/>
          <w:szCs w:val="24"/>
        </w:rPr>
      </w:pPr>
      <w:r w:rsidRPr="00B60553">
        <w:rPr>
          <w:color w:val="000000"/>
          <w:sz w:val="24"/>
          <w:szCs w:val="24"/>
        </w:rPr>
        <w:t xml:space="preserve">19.6Não praticar atos de ingerência na administração da Contratada, tais como: </w:t>
      </w:r>
    </w:p>
    <w:p w:rsidR="00B60553" w:rsidRPr="00B60553" w:rsidRDefault="00B60553" w:rsidP="00B60553">
      <w:pPr>
        <w:jc w:val="both"/>
        <w:rPr>
          <w:color w:val="000000"/>
          <w:sz w:val="24"/>
          <w:szCs w:val="24"/>
        </w:rPr>
      </w:pPr>
      <w:r w:rsidRPr="00B60553">
        <w:rPr>
          <w:color w:val="000000"/>
          <w:sz w:val="24"/>
          <w:szCs w:val="24"/>
        </w:rPr>
        <w:t xml:space="preserve">19.6.1exercer o poder de mando sobre os empregados da Contratada, devendo reportar-se somente aos prepostos ou responsáveis por ela indicados; </w:t>
      </w:r>
    </w:p>
    <w:p w:rsidR="00B60553" w:rsidRPr="00B60553" w:rsidRDefault="00B60553" w:rsidP="00B60553">
      <w:pPr>
        <w:jc w:val="both"/>
        <w:rPr>
          <w:color w:val="000000"/>
          <w:sz w:val="24"/>
          <w:szCs w:val="24"/>
        </w:rPr>
      </w:pPr>
      <w:r w:rsidRPr="00B60553">
        <w:rPr>
          <w:color w:val="000000"/>
          <w:sz w:val="24"/>
          <w:szCs w:val="24"/>
        </w:rPr>
        <w:t xml:space="preserve">19.6.2direcionar a contratação de pessoas para trabalhar nas empresas Contratadas; </w:t>
      </w:r>
    </w:p>
    <w:p w:rsidR="00B60553" w:rsidRPr="00B60553" w:rsidRDefault="00B60553" w:rsidP="00B60553">
      <w:pPr>
        <w:jc w:val="both"/>
        <w:rPr>
          <w:color w:val="000000"/>
          <w:sz w:val="24"/>
          <w:szCs w:val="24"/>
        </w:rPr>
      </w:pPr>
      <w:r w:rsidRPr="00B60553">
        <w:rPr>
          <w:color w:val="000000"/>
          <w:sz w:val="24"/>
          <w:szCs w:val="24"/>
        </w:rPr>
        <w:t xml:space="preserve">19.6.3promover ou aceitar o desvio de funções dos trabalhadores da Contratada, mediante a utilização destes em atividades distintas daquelas previstas no objeto da contratação e em relação à função específica para a qual o trabalhador foi contratado; e </w:t>
      </w:r>
    </w:p>
    <w:p w:rsidR="00B60553" w:rsidRPr="00B60553" w:rsidRDefault="00B60553" w:rsidP="00B60553">
      <w:pPr>
        <w:jc w:val="both"/>
        <w:rPr>
          <w:color w:val="000000"/>
          <w:sz w:val="24"/>
          <w:szCs w:val="24"/>
        </w:rPr>
      </w:pPr>
      <w:r w:rsidRPr="00B60553">
        <w:rPr>
          <w:color w:val="000000"/>
          <w:sz w:val="24"/>
          <w:szCs w:val="24"/>
        </w:rPr>
        <w:t xml:space="preserve">19.6.4considerar os trabalhadores da Contratada como colaboradores eventuais do próprio órgão ou entidade responsável pela contratação, especialmente para efeito de concessão de diárias e passagens. </w:t>
      </w:r>
    </w:p>
    <w:p w:rsidR="00B60553" w:rsidRPr="00B60553" w:rsidRDefault="00B60553" w:rsidP="00B60553">
      <w:pPr>
        <w:jc w:val="both"/>
        <w:rPr>
          <w:color w:val="000000"/>
          <w:sz w:val="24"/>
          <w:szCs w:val="24"/>
        </w:rPr>
      </w:pPr>
      <w:r w:rsidRPr="00B60553">
        <w:rPr>
          <w:color w:val="000000"/>
          <w:sz w:val="24"/>
          <w:szCs w:val="24"/>
        </w:rPr>
        <w:t xml:space="preserve">19.7Fornecer por escrito as informações necessárias para o desenvolvimento das aquisições objeto do contrato; </w:t>
      </w:r>
    </w:p>
    <w:p w:rsidR="00B60553" w:rsidRPr="00B60553" w:rsidRDefault="00B60553" w:rsidP="00B60553">
      <w:pPr>
        <w:jc w:val="both"/>
        <w:rPr>
          <w:color w:val="000000"/>
          <w:sz w:val="24"/>
          <w:szCs w:val="24"/>
        </w:rPr>
      </w:pPr>
      <w:r w:rsidRPr="00B60553">
        <w:rPr>
          <w:color w:val="000000"/>
          <w:sz w:val="24"/>
          <w:szCs w:val="24"/>
        </w:rPr>
        <w:t xml:space="preserve">19.8Cientificar o órgão de representação judicial desta instituição para adoção das medidas cabíveis quando do descumprimento das obrigações pela Contratada; </w:t>
      </w:r>
    </w:p>
    <w:p w:rsidR="00B60553" w:rsidRPr="00B60553" w:rsidRDefault="00B60553" w:rsidP="00B60553">
      <w:pPr>
        <w:jc w:val="both"/>
        <w:rPr>
          <w:color w:val="000000"/>
          <w:sz w:val="24"/>
          <w:szCs w:val="24"/>
        </w:rPr>
      </w:pPr>
      <w:r w:rsidRPr="00B60553">
        <w:rPr>
          <w:color w:val="000000"/>
          <w:sz w:val="24"/>
          <w:szCs w:val="24"/>
        </w:rPr>
        <w:t>19.9Arquivar, dentre outros documentos, orçamentos, termos de recebimento, aditamentos, relatórios e notificações expedidas.</w:t>
      </w:r>
    </w:p>
    <w:p w:rsidR="00B60553" w:rsidRPr="00B60553" w:rsidRDefault="00B60553" w:rsidP="00B60553">
      <w:pPr>
        <w:jc w:val="both"/>
        <w:rPr>
          <w:color w:val="000000"/>
          <w:sz w:val="24"/>
          <w:szCs w:val="24"/>
        </w:rPr>
      </w:pPr>
      <w:r w:rsidRPr="00B60553">
        <w:rPr>
          <w:color w:val="000000"/>
          <w:sz w:val="24"/>
          <w:szCs w:val="24"/>
        </w:rPr>
        <w:t>19.10Decidir sobre eventuais alterações necessárias acerca da contratação, nos limites permitidos por lei, para melhor adequação de seu objeto.</w:t>
      </w:r>
    </w:p>
    <w:p w:rsidR="00B60553" w:rsidRPr="00B60553" w:rsidRDefault="00B60553" w:rsidP="00B60553">
      <w:pPr>
        <w:jc w:val="both"/>
        <w:rPr>
          <w:color w:val="000000"/>
          <w:sz w:val="24"/>
          <w:szCs w:val="24"/>
        </w:rPr>
      </w:pPr>
      <w:r w:rsidRPr="00B60553">
        <w:rPr>
          <w:color w:val="000000"/>
          <w:sz w:val="24"/>
          <w:szCs w:val="24"/>
        </w:rPr>
        <w:t>19.11Colocar à disposição da contratada os elementos e informações necessários à execução do objeto;</w:t>
      </w:r>
    </w:p>
    <w:p w:rsidR="00B60553" w:rsidRDefault="00B60553" w:rsidP="00B60553">
      <w:pPr>
        <w:jc w:val="both"/>
        <w:rPr>
          <w:color w:val="000000"/>
          <w:sz w:val="24"/>
          <w:szCs w:val="24"/>
        </w:rPr>
      </w:pPr>
    </w:p>
    <w:p w:rsidR="00DA6998" w:rsidRPr="009306AA" w:rsidRDefault="00DA6998" w:rsidP="00DA6998">
      <w:pPr>
        <w:spacing w:before="18"/>
        <w:ind w:left="48"/>
        <w:rPr>
          <w:b/>
          <w:sz w:val="24"/>
          <w:szCs w:val="24"/>
        </w:rPr>
      </w:pPr>
      <w:r>
        <w:rPr>
          <w:b/>
          <w:sz w:val="24"/>
          <w:szCs w:val="24"/>
        </w:rPr>
        <w:t>20</w:t>
      </w:r>
      <w:r w:rsidRPr="009306AA">
        <w:rPr>
          <w:b/>
          <w:sz w:val="24"/>
          <w:szCs w:val="24"/>
        </w:rPr>
        <w:t>. OBRIGAÇÕES</w:t>
      </w:r>
      <w:r>
        <w:rPr>
          <w:b/>
          <w:sz w:val="24"/>
          <w:szCs w:val="24"/>
        </w:rPr>
        <w:t xml:space="preserve"> </w:t>
      </w:r>
      <w:r w:rsidRPr="009306AA">
        <w:rPr>
          <w:b/>
          <w:sz w:val="24"/>
          <w:szCs w:val="24"/>
        </w:rPr>
        <w:t>DA</w:t>
      </w:r>
      <w:r>
        <w:rPr>
          <w:b/>
          <w:sz w:val="24"/>
          <w:szCs w:val="24"/>
        </w:rPr>
        <w:t xml:space="preserve"> </w:t>
      </w:r>
      <w:r w:rsidRPr="009306AA">
        <w:rPr>
          <w:b/>
          <w:sz w:val="24"/>
          <w:szCs w:val="24"/>
        </w:rPr>
        <w:t>CONTRATADA.</w:t>
      </w:r>
    </w:p>
    <w:p w:rsidR="00DA6998" w:rsidRPr="00B60553" w:rsidRDefault="00DA6998"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20.1A Contratada deve cumprir todas as obrigações constantes no Termo de Referência, se houver seus anexos e sua proposta, assumindo como exclusivamente os riscos e as despesas decorrentes da boa e perfeita execução do objeto e, ainda: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20.2</w:t>
      </w:r>
      <w:r w:rsidRPr="00B60553">
        <w:rPr>
          <w:color w:val="000000"/>
          <w:sz w:val="24"/>
          <w:szCs w:val="24"/>
        </w:rPr>
        <w:tab/>
        <w:t>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lastRenderedPageBreak/>
        <w:t>20.3</w:t>
      </w:r>
      <w:r w:rsidRPr="00B60553">
        <w:rPr>
          <w:color w:val="000000"/>
          <w:sz w:val="24"/>
          <w:szCs w:val="24"/>
        </w:rPr>
        <w:tab/>
        <w:t>O objeto deve estar acompanhado, ainda, quando for o caso, do manual do usuário, com uma versão em português, e da relação da rede de assistência técnica autorizada;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20.4</w:t>
      </w:r>
      <w:r w:rsidRPr="00B60553">
        <w:rPr>
          <w:color w:val="000000"/>
          <w:sz w:val="24"/>
          <w:szCs w:val="24"/>
        </w:rPr>
        <w:tab/>
        <w:t>Responsabilizar-se pelos vícios e danos decorrentes do produto, de acordo com os artigos 12, 13, 18 e 26, do Código de Defesa do Consumidor (Lei nº 8.078, de 1990);</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20.5</w:t>
      </w:r>
      <w:r w:rsidRPr="00B60553">
        <w:rPr>
          <w:color w:val="000000"/>
          <w:sz w:val="24"/>
          <w:szCs w:val="24"/>
        </w:rPr>
        <w:tab/>
        <w:t>O dever previsto no subitem anterior implica na obrigação de, a critério da Administração, substituir, reparar, corrigir, remover, ou reconstruir, às suas expensas, no prazo máximo de 10 (dez) dias o produto com avarias ou defeitos;</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20.6</w:t>
      </w:r>
      <w:r w:rsidRPr="00B60553">
        <w:rPr>
          <w:color w:val="000000"/>
          <w:sz w:val="24"/>
          <w:szCs w:val="24"/>
        </w:rPr>
        <w:tab/>
        <w:t>Atender prontamente a quaisquer exigências da Administração, inerentes ao objeto do presente termo;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20.7</w:t>
      </w:r>
      <w:r w:rsidRPr="00B60553">
        <w:rPr>
          <w:color w:val="000000"/>
          <w:sz w:val="24"/>
          <w:szCs w:val="24"/>
        </w:rPr>
        <w:tab/>
        <w:t>Comunicar à Administração, no prazo máximo de 24 (vinte e quatro) horas que antecede a data da entrega, os motivos que impossibilitem o cumprimento do prazo previsto, com a devida comprovação;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20.8</w:t>
      </w:r>
      <w:r w:rsidRPr="00B60553">
        <w:rPr>
          <w:color w:val="000000"/>
          <w:sz w:val="24"/>
          <w:szCs w:val="24"/>
        </w:rPr>
        <w:tab/>
        <w:t>Manter, durante toda a execução do contrato, em compatibilidade com as obrigações assumidas, todas as condições de habilitação e qualificação exigidas no processo licitatório;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20.9</w:t>
      </w:r>
      <w:r w:rsidRPr="00B60553">
        <w:rPr>
          <w:color w:val="000000"/>
          <w:sz w:val="24"/>
          <w:szCs w:val="24"/>
        </w:rPr>
        <w:tab/>
        <w:t>Não transferir a terceiros, por qualquer forma, nem mesmo parcialmente, as obrigações assumidas, nem subcontratar qualquer das prestações a que está obrigada, exceto nas condições autorizadas no Termo de Referência ou na Minuta de Contrato;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20.10</w:t>
      </w:r>
      <w:r w:rsidRPr="00B60553">
        <w:rPr>
          <w:color w:val="000000"/>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20.11</w:t>
      </w:r>
      <w:r w:rsidRPr="00B60553">
        <w:rPr>
          <w:color w:val="000000"/>
          <w:sz w:val="24"/>
          <w:szCs w:val="24"/>
        </w:rPr>
        <w:tab/>
        <w:t>Responsabilizar-se pelas despesas dos tributos, encargos trabalhistas, previdenciários, fiscais, comerciais, taxas, fretes, seguros, deslocamento de pessoal, prestação de garantia e quaisquer outras que incidam ou venham a incidir na execução do contrato;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20.12</w:t>
      </w:r>
      <w:r w:rsidRPr="00B60553">
        <w:rPr>
          <w:color w:val="000000"/>
          <w:sz w:val="24"/>
          <w:szCs w:val="24"/>
        </w:rPr>
        <w:tab/>
        <w:t>Indicar preposto para representá-la durante a execução do contrato.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20.13</w:t>
      </w:r>
      <w:r w:rsidRPr="00B60553">
        <w:rPr>
          <w:color w:val="000000"/>
          <w:sz w:val="24"/>
          <w:szCs w:val="24"/>
        </w:rPr>
        <w:tab/>
        <w:t>Sujeitar-se a mais ampla fiscalização por parte do Contratante, prestando todos os esclarecimentos solicitados e atendendo às reclamações procedentes, caso ocorram;</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20.14</w:t>
      </w:r>
      <w:r w:rsidRPr="00B60553">
        <w:rPr>
          <w:color w:val="000000"/>
          <w:sz w:val="24"/>
          <w:szCs w:val="24"/>
        </w:rPr>
        <w:tab/>
        <w:t xml:space="preserve">A empresa contratada deverá entregar ao setor responsável pela fiscalização do contrato, juntamente com a fatura relativa ao serviço/fornecimento, os seguintes documentos: </w:t>
      </w:r>
    </w:p>
    <w:p w:rsidR="00B60553" w:rsidRPr="00B60553" w:rsidRDefault="00B60553" w:rsidP="00B60553">
      <w:pPr>
        <w:jc w:val="both"/>
        <w:rPr>
          <w:color w:val="000000"/>
          <w:sz w:val="24"/>
          <w:szCs w:val="24"/>
        </w:rPr>
      </w:pPr>
      <w:r w:rsidRPr="00B60553">
        <w:rPr>
          <w:color w:val="000000"/>
          <w:sz w:val="24"/>
          <w:szCs w:val="24"/>
        </w:rPr>
        <w:t xml:space="preserve">1) prova de regularidade relativa à Seguridade Social; </w:t>
      </w:r>
    </w:p>
    <w:p w:rsidR="00B60553" w:rsidRPr="00B60553" w:rsidRDefault="00B60553" w:rsidP="00B60553">
      <w:pPr>
        <w:jc w:val="both"/>
        <w:rPr>
          <w:color w:val="000000"/>
          <w:sz w:val="24"/>
          <w:szCs w:val="24"/>
        </w:rPr>
      </w:pPr>
      <w:r w:rsidRPr="00B60553">
        <w:rPr>
          <w:color w:val="000000"/>
          <w:sz w:val="24"/>
          <w:szCs w:val="24"/>
        </w:rPr>
        <w:lastRenderedPageBreak/>
        <w:t xml:space="preserve">2) certidão conjunta relativa aos tributos federais e à Dívida Ativa da União; </w:t>
      </w:r>
    </w:p>
    <w:p w:rsidR="00B60553" w:rsidRPr="00B60553" w:rsidRDefault="00B60553" w:rsidP="00B60553">
      <w:pPr>
        <w:jc w:val="both"/>
        <w:rPr>
          <w:color w:val="000000"/>
          <w:sz w:val="24"/>
          <w:szCs w:val="24"/>
        </w:rPr>
      </w:pPr>
      <w:r w:rsidRPr="00B60553">
        <w:rPr>
          <w:color w:val="000000"/>
          <w:sz w:val="24"/>
          <w:szCs w:val="24"/>
        </w:rPr>
        <w:t xml:space="preserve">3) certidões que comprovem a regularidade perante a Fazenda Municipal ou Distrital do domicílio ou sede do contratado; </w:t>
      </w:r>
    </w:p>
    <w:p w:rsidR="00B60553" w:rsidRPr="00B60553" w:rsidRDefault="00B60553" w:rsidP="00B60553">
      <w:pPr>
        <w:jc w:val="both"/>
        <w:rPr>
          <w:color w:val="000000"/>
          <w:sz w:val="24"/>
          <w:szCs w:val="24"/>
        </w:rPr>
      </w:pPr>
      <w:r w:rsidRPr="00B60553">
        <w:rPr>
          <w:color w:val="000000"/>
          <w:sz w:val="24"/>
          <w:szCs w:val="24"/>
        </w:rPr>
        <w:t xml:space="preserve">4) Certidão de Regularidade do FGTS – CRF; </w:t>
      </w:r>
    </w:p>
    <w:p w:rsidR="00B60553" w:rsidRPr="00B60553" w:rsidRDefault="00B60553" w:rsidP="00B60553">
      <w:pPr>
        <w:jc w:val="both"/>
        <w:rPr>
          <w:color w:val="000000"/>
          <w:sz w:val="24"/>
          <w:szCs w:val="24"/>
        </w:rPr>
      </w:pPr>
      <w:r w:rsidRPr="00B60553">
        <w:rPr>
          <w:color w:val="000000"/>
          <w:sz w:val="24"/>
          <w:szCs w:val="24"/>
        </w:rPr>
        <w:t>5) Certidão Negativa de Débitos Trabalhistas – CNDT;</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20.15</w:t>
      </w:r>
      <w:r w:rsidRPr="00B60553">
        <w:rPr>
          <w:color w:val="000000"/>
          <w:sz w:val="24"/>
          <w:szCs w:val="24"/>
        </w:rPr>
        <w:tab/>
        <w:t>Prestar todo esclarecimento ou informação solicitada pela Contratante ou por seus prepostos, garantindo-lhes o acesso, a qualquer tempo, ao local dos trabalhos, bem como aos documentos relativos à execução do empreendimento.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20.16</w:t>
      </w:r>
      <w:r w:rsidRPr="00B60553">
        <w:rPr>
          <w:color w:val="000000"/>
          <w:sz w:val="24"/>
          <w:szCs w:val="24"/>
        </w:rPr>
        <w:tab/>
        <w:t>Cumprir as exigências das autoridades públicas;</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20.17</w:t>
      </w:r>
      <w:r w:rsidRPr="00B60553">
        <w:rPr>
          <w:color w:val="000000"/>
          <w:sz w:val="24"/>
          <w:szCs w:val="24"/>
        </w:rPr>
        <w:tab/>
        <w:t>Manter, durante toda a exceção do contrato, em conformidade com as obrigações assumidas, todas as condições de habilitação e qualificação exigidas na contratação.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21.1. A Administração reserva-se no direito de impugnar os serviços prestados, se esses não estiverem de acordo com as especificações contidas neste Termo de referência. </w:t>
      </w:r>
    </w:p>
    <w:p w:rsidR="00B60553" w:rsidRPr="00B60553" w:rsidRDefault="00B60553" w:rsidP="00B60553">
      <w:pPr>
        <w:jc w:val="both"/>
        <w:rPr>
          <w:color w:val="000000"/>
          <w:sz w:val="24"/>
          <w:szCs w:val="24"/>
        </w:rPr>
      </w:pPr>
      <w:r w:rsidRPr="00B60553">
        <w:rPr>
          <w:color w:val="000000"/>
          <w:sz w:val="24"/>
          <w:szCs w:val="24"/>
        </w:rPr>
        <w:t xml:space="preserve">21.2. Os casos omissos serão resolvidos com base nos dispositivos constantes na Lei Federal 14.133/2021. </w:t>
      </w:r>
    </w:p>
    <w:p w:rsidR="00B60553" w:rsidRPr="00B60553" w:rsidRDefault="00B60553" w:rsidP="00B60553">
      <w:pPr>
        <w:jc w:val="both"/>
        <w:rPr>
          <w:color w:val="000000"/>
          <w:sz w:val="24"/>
          <w:szCs w:val="24"/>
        </w:rPr>
      </w:pPr>
      <w:r w:rsidRPr="00B60553">
        <w:rPr>
          <w:color w:val="000000"/>
          <w:sz w:val="24"/>
          <w:szCs w:val="24"/>
        </w:rPr>
        <w:t xml:space="preserve">21.3. Fica eleito o foro da Comarca de Itaberaba como único e competente para dirimir quaisquer demandas do presente contrato, por mais privilegiado que outro possa ser. </w:t>
      </w:r>
    </w:p>
    <w:p w:rsidR="00B60553" w:rsidRPr="00B60553" w:rsidRDefault="00B60553" w:rsidP="00B60553">
      <w:pPr>
        <w:jc w:val="both"/>
        <w:rPr>
          <w:color w:val="000000"/>
          <w:sz w:val="24"/>
          <w:szCs w:val="24"/>
        </w:rPr>
      </w:pPr>
    </w:p>
    <w:p w:rsidR="00B60553" w:rsidRPr="00B60553" w:rsidRDefault="00DA6998" w:rsidP="00B60553">
      <w:pPr>
        <w:jc w:val="both"/>
        <w:rPr>
          <w:color w:val="000000"/>
          <w:sz w:val="24"/>
          <w:szCs w:val="24"/>
        </w:rPr>
      </w:pPr>
      <w:r>
        <w:rPr>
          <w:color w:val="000000"/>
          <w:sz w:val="24"/>
          <w:szCs w:val="24"/>
        </w:rPr>
        <w:t>Itaberaba/BA, 27</w:t>
      </w:r>
      <w:r w:rsidR="00B60553" w:rsidRPr="00B60553">
        <w:rPr>
          <w:color w:val="000000"/>
          <w:sz w:val="24"/>
          <w:szCs w:val="24"/>
        </w:rPr>
        <w:t xml:space="preserve"> de fevereiro de 2026.</w:t>
      </w:r>
    </w:p>
    <w:p w:rsidR="00B60553" w:rsidRDefault="00B60553" w:rsidP="00B60553">
      <w:pPr>
        <w:jc w:val="both"/>
        <w:rPr>
          <w:color w:val="000000"/>
          <w:sz w:val="24"/>
          <w:szCs w:val="24"/>
        </w:rPr>
      </w:pPr>
    </w:p>
    <w:p w:rsidR="00DA6998" w:rsidRDefault="00DA6998" w:rsidP="00B60553">
      <w:pPr>
        <w:jc w:val="both"/>
        <w:rPr>
          <w:color w:val="000000"/>
          <w:sz w:val="24"/>
          <w:szCs w:val="24"/>
        </w:rPr>
      </w:pPr>
    </w:p>
    <w:p w:rsidR="00DA6998" w:rsidRDefault="00DA6998" w:rsidP="00B60553">
      <w:pPr>
        <w:jc w:val="both"/>
        <w:rPr>
          <w:color w:val="000000"/>
          <w:sz w:val="24"/>
          <w:szCs w:val="24"/>
        </w:rPr>
      </w:pPr>
    </w:p>
    <w:p w:rsidR="00DA6998" w:rsidRDefault="00DA6998" w:rsidP="00B60553">
      <w:pPr>
        <w:jc w:val="both"/>
        <w:rPr>
          <w:color w:val="000000"/>
          <w:sz w:val="24"/>
          <w:szCs w:val="24"/>
        </w:rPr>
      </w:pPr>
    </w:p>
    <w:p w:rsidR="00DA6998" w:rsidRPr="00B60553" w:rsidRDefault="00DA6998"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 xml:space="preserve">MAIANE DA SILVA BRANDÃO </w:t>
      </w:r>
    </w:p>
    <w:p w:rsidR="00B60553" w:rsidRPr="00B60553" w:rsidRDefault="00B60553" w:rsidP="00B60553">
      <w:pPr>
        <w:jc w:val="both"/>
        <w:rPr>
          <w:color w:val="000000"/>
          <w:sz w:val="24"/>
          <w:szCs w:val="24"/>
        </w:rPr>
      </w:pPr>
      <w:r w:rsidRPr="00B60553">
        <w:rPr>
          <w:color w:val="000000"/>
          <w:sz w:val="24"/>
          <w:szCs w:val="24"/>
        </w:rPr>
        <w:t>Assessora Administrativa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FABRICIO RODRIGUES DA SILVA</w:t>
      </w:r>
    </w:p>
    <w:p w:rsidR="00B60553" w:rsidRPr="00B60553" w:rsidRDefault="00B60553" w:rsidP="00B60553">
      <w:pPr>
        <w:jc w:val="both"/>
        <w:rPr>
          <w:color w:val="000000"/>
          <w:sz w:val="24"/>
          <w:szCs w:val="24"/>
        </w:rPr>
      </w:pPr>
      <w:r w:rsidRPr="00B60553">
        <w:rPr>
          <w:color w:val="000000"/>
          <w:sz w:val="24"/>
          <w:szCs w:val="24"/>
        </w:rPr>
        <w:t>Secretário Municipal da Fazenda</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Default="00B60553" w:rsidP="00DA6998">
      <w:pPr>
        <w:jc w:val="center"/>
        <w:rPr>
          <w:b/>
          <w:color w:val="000000"/>
          <w:sz w:val="24"/>
          <w:szCs w:val="24"/>
        </w:rPr>
      </w:pPr>
      <w:r w:rsidRPr="00DA6998">
        <w:rPr>
          <w:b/>
          <w:color w:val="000000"/>
          <w:sz w:val="24"/>
          <w:szCs w:val="24"/>
        </w:rPr>
        <w:t>MODELO DE MATRIZ DE CHECKLIST TÉCNICO PARA AVALIAÇÃO</w:t>
      </w:r>
    </w:p>
    <w:p w:rsidR="00DA6998" w:rsidRPr="00DA6998" w:rsidRDefault="00DA6998" w:rsidP="00DA6998">
      <w:pPr>
        <w:jc w:val="center"/>
        <w:rPr>
          <w:b/>
          <w:color w:val="000000"/>
          <w:sz w:val="24"/>
          <w:szCs w:val="24"/>
        </w:rPr>
      </w:pPr>
    </w:p>
    <w:p w:rsidR="00B60553" w:rsidRDefault="00B60553" w:rsidP="00B60553">
      <w:pPr>
        <w:jc w:val="both"/>
        <w:rPr>
          <w:color w:val="000000"/>
          <w:sz w:val="24"/>
          <w:szCs w:val="24"/>
        </w:rPr>
      </w:pPr>
      <w:r w:rsidRPr="00B60553">
        <w:rPr>
          <w:color w:val="000000"/>
          <w:sz w:val="24"/>
          <w:szCs w:val="24"/>
        </w:rPr>
        <w:t>A Comissão deverá utilizar a seguinte matriz objetiva:</w:t>
      </w:r>
    </w:p>
    <w:p w:rsidR="00DA6998" w:rsidRPr="00B60553" w:rsidRDefault="00DA6998" w:rsidP="00B60553">
      <w:pPr>
        <w:jc w:val="both"/>
        <w:rPr>
          <w:color w:val="000000"/>
          <w:sz w:val="24"/>
          <w:szCs w:val="24"/>
        </w:rPr>
      </w:pPr>
    </w:p>
    <w:p w:rsidR="00DA6998" w:rsidRDefault="00B60553" w:rsidP="00B60553">
      <w:pPr>
        <w:jc w:val="both"/>
        <w:rPr>
          <w:color w:val="000000"/>
          <w:sz w:val="24"/>
          <w:szCs w:val="24"/>
        </w:rPr>
      </w:pPr>
      <w:r w:rsidRPr="00B60553">
        <w:rPr>
          <w:color w:val="000000"/>
          <w:sz w:val="24"/>
          <w:szCs w:val="24"/>
        </w:rPr>
        <w:t>ITEM</w:t>
      </w:r>
      <w:r w:rsidRPr="00B60553">
        <w:rPr>
          <w:color w:val="000000"/>
          <w:sz w:val="24"/>
          <w:szCs w:val="24"/>
        </w:rPr>
        <w:tab/>
        <w:t>FUNCIONALIDADE OBRIGATÓRIA</w:t>
      </w:r>
      <w:r w:rsidRPr="00B60553">
        <w:rPr>
          <w:color w:val="000000"/>
          <w:sz w:val="24"/>
          <w:szCs w:val="24"/>
        </w:rPr>
        <w:tab/>
        <w:t>ATENDE (SIM/NÃO)</w:t>
      </w:r>
      <w:r w:rsidR="00DA6998">
        <w:rPr>
          <w:color w:val="000000"/>
          <w:sz w:val="24"/>
          <w:szCs w:val="24"/>
        </w:rPr>
        <w:t xml:space="preserve">  </w:t>
      </w:r>
      <w:r w:rsidR="00DA6998" w:rsidRPr="00B60553">
        <w:rPr>
          <w:color w:val="000000"/>
          <w:sz w:val="24"/>
          <w:szCs w:val="24"/>
        </w:rPr>
        <w:t>OBSERVAÇÕES</w:t>
      </w:r>
    </w:p>
    <w:p w:rsidR="00B60553" w:rsidRDefault="00B60553" w:rsidP="00B60553">
      <w:pPr>
        <w:jc w:val="both"/>
        <w:rPr>
          <w:color w:val="000000"/>
          <w:sz w:val="24"/>
          <w:szCs w:val="24"/>
        </w:rPr>
      </w:pPr>
      <w:r w:rsidRPr="00B60553">
        <w:rPr>
          <w:color w:val="000000"/>
          <w:sz w:val="24"/>
          <w:szCs w:val="24"/>
        </w:rPr>
        <w:tab/>
      </w:r>
    </w:p>
    <w:p w:rsidR="00DA6998" w:rsidRDefault="00DA6998" w:rsidP="00B60553">
      <w:pPr>
        <w:jc w:val="both"/>
        <w:rPr>
          <w:color w:val="000000"/>
          <w:sz w:val="24"/>
          <w:szCs w:val="24"/>
        </w:rPr>
      </w:pPr>
    </w:p>
    <w:p w:rsidR="00DA6998" w:rsidRPr="00B60553" w:rsidRDefault="00DA6998"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1</w:t>
      </w:r>
      <w:r w:rsidRPr="00B60553">
        <w:rPr>
          <w:color w:val="000000"/>
          <w:sz w:val="24"/>
          <w:szCs w:val="24"/>
        </w:rPr>
        <w:tab/>
        <w:t>Cadastro Imobiliário funcional</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2</w:t>
      </w:r>
      <w:r w:rsidRPr="00B60553">
        <w:rPr>
          <w:color w:val="000000"/>
          <w:sz w:val="24"/>
          <w:szCs w:val="24"/>
        </w:rPr>
        <w:tab/>
        <w:t>Cadastro Mobiliário funcional</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3</w:t>
      </w:r>
      <w:r w:rsidRPr="00B60553">
        <w:rPr>
          <w:color w:val="000000"/>
          <w:sz w:val="24"/>
          <w:szCs w:val="24"/>
        </w:rPr>
        <w:tab/>
        <w:t>Emissão de DAM</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4</w:t>
      </w:r>
      <w:r w:rsidRPr="00B60553">
        <w:rPr>
          <w:color w:val="000000"/>
          <w:sz w:val="24"/>
          <w:szCs w:val="24"/>
        </w:rPr>
        <w:tab/>
        <w:t>Controle de Dívida Ativa</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5</w:t>
      </w:r>
      <w:r w:rsidRPr="00B60553">
        <w:rPr>
          <w:color w:val="000000"/>
          <w:sz w:val="24"/>
          <w:szCs w:val="24"/>
        </w:rPr>
        <w:tab/>
        <w:t>Módulo de Procuradoria</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6</w:t>
      </w:r>
      <w:r w:rsidRPr="00B60553">
        <w:rPr>
          <w:color w:val="000000"/>
          <w:sz w:val="24"/>
          <w:szCs w:val="24"/>
        </w:rPr>
        <w:tab/>
        <w:t>Módulo Fiscalização/Auditoria</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7</w:t>
      </w:r>
      <w:r w:rsidRPr="00B60553">
        <w:rPr>
          <w:color w:val="000000"/>
          <w:sz w:val="24"/>
          <w:szCs w:val="24"/>
        </w:rPr>
        <w:tab/>
        <w:t>NFS-e padrão ABRASF</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8</w:t>
      </w:r>
      <w:r w:rsidRPr="00B60553">
        <w:rPr>
          <w:color w:val="000000"/>
          <w:sz w:val="24"/>
          <w:szCs w:val="24"/>
        </w:rPr>
        <w:tab/>
        <w:t>ISS Bancário – DES-IF</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9</w:t>
      </w:r>
      <w:r w:rsidRPr="00B60553">
        <w:rPr>
          <w:color w:val="000000"/>
          <w:sz w:val="24"/>
          <w:szCs w:val="24"/>
        </w:rPr>
        <w:tab/>
        <w:t>Autoatendimento Web</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10</w:t>
      </w:r>
      <w:r w:rsidRPr="00B60553">
        <w:rPr>
          <w:color w:val="000000"/>
          <w:sz w:val="24"/>
          <w:szCs w:val="24"/>
        </w:rPr>
        <w:tab/>
        <w:t>Autoatendimento WhatsApp (API oficial)</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11</w:t>
      </w:r>
      <w:r w:rsidRPr="00B60553">
        <w:rPr>
          <w:color w:val="000000"/>
          <w:sz w:val="24"/>
          <w:szCs w:val="24"/>
        </w:rPr>
        <w:tab/>
        <w:t>Controle de acesso por usuário</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12</w:t>
      </w:r>
      <w:r w:rsidRPr="00B60553">
        <w:rPr>
          <w:color w:val="000000"/>
          <w:sz w:val="24"/>
          <w:szCs w:val="24"/>
        </w:rPr>
        <w:tab/>
        <w:t>Log de auditoria</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13</w:t>
      </w:r>
      <w:r w:rsidRPr="00B60553">
        <w:rPr>
          <w:color w:val="000000"/>
          <w:sz w:val="24"/>
          <w:szCs w:val="24"/>
        </w:rPr>
        <w:tab/>
        <w:t>Banco de dados relacional local</w:t>
      </w:r>
      <w:r w:rsidRPr="00B60553">
        <w:rPr>
          <w:color w:val="000000"/>
          <w:sz w:val="24"/>
          <w:szCs w:val="24"/>
        </w:rPr>
        <w:tab/>
      </w: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14</w:t>
      </w:r>
      <w:r w:rsidRPr="00B60553">
        <w:rPr>
          <w:color w:val="000000"/>
          <w:sz w:val="24"/>
          <w:szCs w:val="24"/>
        </w:rPr>
        <w:tab/>
        <w:t>Replicação para ambiente em nuvem</w:t>
      </w:r>
      <w:r w:rsidRPr="00B60553">
        <w:rPr>
          <w:color w:val="000000"/>
          <w:sz w:val="24"/>
          <w:szCs w:val="24"/>
        </w:rPr>
        <w:tab/>
      </w:r>
      <w:r w:rsidRPr="00B60553">
        <w:rPr>
          <w:color w:val="000000"/>
          <w:sz w:val="24"/>
          <w:szCs w:val="24"/>
        </w:rPr>
        <w:tab/>
      </w:r>
    </w:p>
    <w:p w:rsidR="00DA6998" w:rsidRDefault="00B60553" w:rsidP="00B60553">
      <w:pPr>
        <w:jc w:val="both"/>
        <w:rPr>
          <w:color w:val="000000"/>
          <w:sz w:val="24"/>
          <w:szCs w:val="24"/>
        </w:rPr>
      </w:pPr>
      <w:r w:rsidRPr="00B60553">
        <w:rPr>
          <w:color w:val="000000"/>
          <w:sz w:val="24"/>
          <w:szCs w:val="24"/>
        </w:rPr>
        <w:t>15</w:t>
      </w:r>
      <w:r w:rsidRPr="00B60553">
        <w:rPr>
          <w:color w:val="000000"/>
          <w:sz w:val="24"/>
          <w:szCs w:val="24"/>
        </w:rPr>
        <w:tab/>
        <w:t>Controle LGPD (rastreamento e acesso)</w:t>
      </w:r>
      <w:r w:rsidRPr="00B60553">
        <w:rPr>
          <w:color w:val="000000"/>
          <w:sz w:val="24"/>
          <w:szCs w:val="24"/>
        </w:rPr>
        <w:tab/>
      </w:r>
    </w:p>
    <w:p w:rsidR="00DA6998" w:rsidRDefault="00DA6998" w:rsidP="00B60553">
      <w:pPr>
        <w:jc w:val="both"/>
        <w:rPr>
          <w:color w:val="000000"/>
          <w:sz w:val="24"/>
          <w:szCs w:val="24"/>
        </w:rPr>
      </w:pPr>
    </w:p>
    <w:p w:rsidR="00DA6998" w:rsidRDefault="00DA6998"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ab/>
      </w:r>
    </w:p>
    <w:p w:rsidR="00B60553" w:rsidRPr="00B60553" w:rsidRDefault="00B60553" w:rsidP="00B60553">
      <w:pPr>
        <w:jc w:val="both"/>
        <w:rPr>
          <w:color w:val="000000"/>
          <w:sz w:val="24"/>
          <w:szCs w:val="24"/>
        </w:rPr>
      </w:pPr>
      <w:r w:rsidRPr="00B60553">
        <w:rPr>
          <w:color w:val="000000"/>
          <w:sz w:val="24"/>
          <w:szCs w:val="24"/>
        </w:rPr>
        <w:t>A reprovação em qualquer item obrigatório implicará reprovação da Prova de Conceito.</w:t>
      </w: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Pr="00B60553" w:rsidRDefault="00B60553" w:rsidP="00B60553">
      <w:pPr>
        <w:jc w:val="both"/>
        <w:rPr>
          <w:color w:val="000000"/>
          <w:sz w:val="24"/>
          <w:szCs w:val="24"/>
        </w:rPr>
      </w:pPr>
    </w:p>
    <w:p w:rsidR="00B60553" w:rsidRDefault="00B60553" w:rsidP="00B60553">
      <w:pPr>
        <w:jc w:val="both"/>
        <w:rPr>
          <w:color w:val="000000"/>
          <w:sz w:val="24"/>
          <w:szCs w:val="24"/>
        </w:rPr>
      </w:pPr>
    </w:p>
    <w:p w:rsidR="00DA6998" w:rsidRDefault="00DA6998" w:rsidP="00B60553">
      <w:pPr>
        <w:jc w:val="both"/>
        <w:rPr>
          <w:color w:val="000000"/>
          <w:sz w:val="24"/>
          <w:szCs w:val="24"/>
        </w:rPr>
      </w:pPr>
    </w:p>
    <w:p w:rsidR="00DA6998" w:rsidRDefault="00DA6998" w:rsidP="00B60553">
      <w:pPr>
        <w:jc w:val="both"/>
        <w:rPr>
          <w:color w:val="000000"/>
          <w:sz w:val="24"/>
          <w:szCs w:val="24"/>
        </w:rPr>
      </w:pPr>
    </w:p>
    <w:p w:rsidR="00DA6998" w:rsidRDefault="00DA6998" w:rsidP="00B60553">
      <w:pPr>
        <w:jc w:val="both"/>
        <w:rPr>
          <w:color w:val="000000"/>
          <w:sz w:val="24"/>
          <w:szCs w:val="24"/>
        </w:rPr>
      </w:pPr>
    </w:p>
    <w:p w:rsidR="00DA6998" w:rsidRPr="00B60553" w:rsidRDefault="00DA6998" w:rsidP="00B60553">
      <w:pPr>
        <w:jc w:val="both"/>
        <w:rPr>
          <w:color w:val="000000"/>
          <w:sz w:val="24"/>
          <w:szCs w:val="24"/>
        </w:rPr>
      </w:pPr>
    </w:p>
    <w:p w:rsidR="00B60553" w:rsidRPr="00B60553" w:rsidRDefault="00B60553" w:rsidP="00B60553">
      <w:pPr>
        <w:jc w:val="both"/>
        <w:rPr>
          <w:color w:val="000000"/>
          <w:sz w:val="24"/>
          <w:szCs w:val="24"/>
        </w:rPr>
      </w:pPr>
    </w:p>
    <w:p w:rsidR="00B60553" w:rsidRPr="00DA6998" w:rsidRDefault="00B60553" w:rsidP="00DA6998">
      <w:pPr>
        <w:jc w:val="center"/>
        <w:rPr>
          <w:b/>
          <w:color w:val="000000"/>
          <w:sz w:val="24"/>
          <w:szCs w:val="24"/>
        </w:rPr>
      </w:pPr>
      <w:r w:rsidRPr="00DA6998">
        <w:rPr>
          <w:b/>
          <w:color w:val="000000"/>
          <w:sz w:val="24"/>
          <w:szCs w:val="24"/>
        </w:rPr>
        <w:lastRenderedPageBreak/>
        <w:t>MODELO DE ATA DE PROVA DE CONCEITO</w:t>
      </w:r>
    </w:p>
    <w:p w:rsidR="00B60553" w:rsidRPr="00DA6998" w:rsidRDefault="00B60553" w:rsidP="00DA6998">
      <w:pPr>
        <w:jc w:val="center"/>
        <w:rPr>
          <w:b/>
          <w:color w:val="000000"/>
          <w:sz w:val="24"/>
          <w:szCs w:val="24"/>
        </w:rPr>
      </w:pPr>
    </w:p>
    <w:p w:rsidR="00B60553" w:rsidRPr="00DA6998" w:rsidRDefault="00B60553" w:rsidP="00DA6998">
      <w:pPr>
        <w:jc w:val="center"/>
        <w:rPr>
          <w:b/>
          <w:color w:val="000000"/>
          <w:sz w:val="24"/>
          <w:szCs w:val="24"/>
        </w:rPr>
      </w:pPr>
      <w:r w:rsidRPr="00DA6998">
        <w:rPr>
          <w:b/>
          <w:color w:val="000000"/>
          <w:sz w:val="24"/>
          <w:szCs w:val="24"/>
        </w:rPr>
        <w:t>ATA DE REALIZAÇÃO DE PROVA DE CONCEITO</w:t>
      </w:r>
    </w:p>
    <w:p w:rsidR="00DA6998" w:rsidRDefault="00DA6998" w:rsidP="00DA6998">
      <w:pPr>
        <w:jc w:val="center"/>
        <w:rPr>
          <w:color w:val="000000"/>
          <w:sz w:val="24"/>
          <w:szCs w:val="24"/>
        </w:rPr>
      </w:pPr>
    </w:p>
    <w:p w:rsidR="00DA6998" w:rsidRDefault="00DA6998" w:rsidP="00DA6998">
      <w:pPr>
        <w:jc w:val="center"/>
        <w:rPr>
          <w:color w:val="000000"/>
          <w:sz w:val="24"/>
          <w:szCs w:val="24"/>
        </w:rPr>
      </w:pPr>
    </w:p>
    <w:p w:rsidR="00DA6998" w:rsidRDefault="00DA6998" w:rsidP="00DA6998">
      <w:pPr>
        <w:jc w:val="center"/>
        <w:rPr>
          <w:color w:val="000000"/>
          <w:sz w:val="24"/>
          <w:szCs w:val="24"/>
        </w:rPr>
      </w:pPr>
    </w:p>
    <w:p w:rsidR="00DA6998" w:rsidRDefault="00DA6998" w:rsidP="00DA6998">
      <w:pPr>
        <w:jc w:val="center"/>
        <w:rPr>
          <w:color w:val="000000"/>
          <w:sz w:val="24"/>
          <w:szCs w:val="24"/>
        </w:rPr>
      </w:pPr>
    </w:p>
    <w:p w:rsidR="00DA6998" w:rsidRDefault="00DA6998" w:rsidP="00DA6998">
      <w:pPr>
        <w:jc w:val="center"/>
        <w:rPr>
          <w:color w:val="000000"/>
          <w:sz w:val="24"/>
          <w:szCs w:val="24"/>
        </w:rPr>
      </w:pPr>
    </w:p>
    <w:p w:rsidR="00DA6998" w:rsidRPr="00B60553" w:rsidRDefault="00DA6998" w:rsidP="00B60553">
      <w:pPr>
        <w:jc w:val="both"/>
        <w:rPr>
          <w:color w:val="000000"/>
          <w:sz w:val="24"/>
          <w:szCs w:val="24"/>
        </w:rPr>
      </w:pPr>
    </w:p>
    <w:p w:rsidR="00B60553" w:rsidRPr="00B60553" w:rsidRDefault="00B60553" w:rsidP="00B60553">
      <w:pPr>
        <w:jc w:val="both"/>
        <w:rPr>
          <w:color w:val="000000"/>
          <w:sz w:val="24"/>
          <w:szCs w:val="24"/>
        </w:rPr>
      </w:pPr>
      <w:r w:rsidRPr="00B60553">
        <w:rPr>
          <w:color w:val="000000"/>
          <w:sz w:val="24"/>
          <w:szCs w:val="24"/>
        </w:rPr>
        <w:t>Aos ___ dias do mês de __________ de 2026, às ___ horas, nas dependências da Prefeitura Municipal de Itaberaba/BA, reuniu-se a Comissão Técnica designada para avaliação da Prova de Conceito referente ao Processo Licitatório nº ________.</w:t>
      </w:r>
    </w:p>
    <w:p w:rsidR="00B60553" w:rsidRPr="00B60553" w:rsidRDefault="00B60553" w:rsidP="00B60553">
      <w:pPr>
        <w:jc w:val="both"/>
        <w:rPr>
          <w:color w:val="000000"/>
          <w:sz w:val="24"/>
          <w:szCs w:val="24"/>
        </w:rPr>
      </w:pPr>
      <w:r w:rsidRPr="00B60553">
        <w:rPr>
          <w:color w:val="000000"/>
          <w:sz w:val="24"/>
          <w:szCs w:val="24"/>
        </w:rPr>
        <w:t>Empresa convocada: __________________________</w:t>
      </w:r>
    </w:p>
    <w:p w:rsidR="00B60553" w:rsidRPr="00B60553" w:rsidRDefault="00B60553" w:rsidP="00B60553">
      <w:pPr>
        <w:jc w:val="both"/>
        <w:rPr>
          <w:color w:val="000000"/>
          <w:sz w:val="24"/>
          <w:szCs w:val="24"/>
        </w:rPr>
      </w:pPr>
      <w:r w:rsidRPr="00B60553">
        <w:rPr>
          <w:color w:val="000000"/>
          <w:sz w:val="24"/>
          <w:szCs w:val="24"/>
        </w:rPr>
        <w:t>CNPJ: __________________________</w:t>
      </w:r>
    </w:p>
    <w:p w:rsidR="00B60553" w:rsidRPr="00B60553" w:rsidRDefault="00B60553" w:rsidP="00B60553">
      <w:pPr>
        <w:jc w:val="both"/>
        <w:rPr>
          <w:color w:val="000000"/>
          <w:sz w:val="24"/>
          <w:szCs w:val="24"/>
        </w:rPr>
      </w:pPr>
      <w:r w:rsidRPr="00B60553">
        <w:rPr>
          <w:color w:val="000000"/>
          <w:sz w:val="24"/>
          <w:szCs w:val="24"/>
        </w:rPr>
        <w:t>Representante presente: __________________________</w:t>
      </w:r>
    </w:p>
    <w:p w:rsidR="00B60553" w:rsidRPr="00B60553" w:rsidRDefault="00B60553" w:rsidP="00B60553">
      <w:pPr>
        <w:jc w:val="both"/>
        <w:rPr>
          <w:color w:val="000000"/>
          <w:sz w:val="24"/>
          <w:szCs w:val="24"/>
        </w:rPr>
      </w:pPr>
      <w:r w:rsidRPr="00B60553">
        <w:rPr>
          <w:color w:val="000000"/>
          <w:sz w:val="24"/>
          <w:szCs w:val="24"/>
        </w:rPr>
        <w:t>Foram demonstradas as funcionalidades previstas no Termo de Referência, conforme matriz de avaliação anexa.</w:t>
      </w:r>
    </w:p>
    <w:p w:rsidR="00B60553" w:rsidRPr="00B60553" w:rsidRDefault="00B60553" w:rsidP="00B60553">
      <w:pPr>
        <w:jc w:val="both"/>
        <w:rPr>
          <w:color w:val="000000"/>
          <w:sz w:val="24"/>
          <w:szCs w:val="24"/>
        </w:rPr>
      </w:pPr>
      <w:r w:rsidRPr="00B60553">
        <w:rPr>
          <w:color w:val="000000"/>
          <w:sz w:val="24"/>
          <w:szCs w:val="24"/>
        </w:rPr>
        <w:t>Após análise objetiva dos requisitos, a Comissão deliberou:</w:t>
      </w:r>
    </w:p>
    <w:p w:rsidR="00B60553" w:rsidRPr="00B60553" w:rsidRDefault="00B60553" w:rsidP="00B60553">
      <w:pPr>
        <w:jc w:val="both"/>
        <w:rPr>
          <w:color w:val="000000"/>
          <w:sz w:val="24"/>
          <w:szCs w:val="24"/>
        </w:rPr>
      </w:pPr>
      <w:r w:rsidRPr="00B60553">
        <w:rPr>
          <w:color w:val="000000"/>
          <w:sz w:val="24"/>
          <w:szCs w:val="24"/>
        </w:rPr>
        <w:t>( ) APROVAR a solução apresentada.</w:t>
      </w:r>
    </w:p>
    <w:p w:rsidR="00B60553" w:rsidRPr="00B60553" w:rsidRDefault="00B60553" w:rsidP="00B60553">
      <w:pPr>
        <w:jc w:val="both"/>
        <w:rPr>
          <w:color w:val="000000"/>
          <w:sz w:val="24"/>
          <w:szCs w:val="24"/>
        </w:rPr>
      </w:pPr>
      <w:r w:rsidRPr="00B60553">
        <w:rPr>
          <w:color w:val="000000"/>
          <w:sz w:val="24"/>
          <w:szCs w:val="24"/>
        </w:rPr>
        <w:t>( ) REPROVAR a solução apresentada.</w:t>
      </w:r>
    </w:p>
    <w:p w:rsidR="00B60553" w:rsidRPr="00B60553" w:rsidRDefault="00B60553" w:rsidP="00B60553">
      <w:pPr>
        <w:jc w:val="both"/>
        <w:rPr>
          <w:color w:val="000000"/>
          <w:sz w:val="24"/>
          <w:szCs w:val="24"/>
        </w:rPr>
      </w:pPr>
      <w:r w:rsidRPr="00B60553">
        <w:rPr>
          <w:color w:val="000000"/>
          <w:sz w:val="24"/>
          <w:szCs w:val="24"/>
        </w:rPr>
        <w:t>Justificativa técnica:</w:t>
      </w:r>
    </w:p>
    <w:p w:rsidR="002958DE" w:rsidRDefault="002958DE">
      <w:pPr>
        <w:jc w:val="center"/>
        <w:rPr>
          <w:b/>
          <w:color w:val="000000"/>
          <w:sz w:val="24"/>
          <w:szCs w:val="24"/>
        </w:rPr>
      </w:pPr>
    </w:p>
    <w:p w:rsidR="00015D58" w:rsidRDefault="00015D58">
      <w:pPr>
        <w:jc w:val="center"/>
        <w:rPr>
          <w:b/>
          <w:color w:val="000000"/>
          <w:sz w:val="24"/>
          <w:szCs w:val="24"/>
        </w:rPr>
      </w:pPr>
    </w:p>
    <w:p w:rsidR="00015D58" w:rsidRDefault="00015D58" w:rsidP="004F5CAE">
      <w:pPr>
        <w:rPr>
          <w:b/>
          <w:color w:val="000000"/>
          <w:sz w:val="24"/>
          <w:szCs w:val="24"/>
        </w:rPr>
      </w:pPr>
    </w:p>
    <w:p w:rsidR="00015D58" w:rsidRDefault="00015D58">
      <w:pPr>
        <w:jc w:val="center"/>
        <w:rPr>
          <w:b/>
          <w:color w:val="000000"/>
          <w:sz w:val="24"/>
          <w:szCs w:val="24"/>
        </w:rPr>
      </w:pPr>
    </w:p>
    <w:p w:rsidR="00CD5C84" w:rsidRDefault="00CD5C84">
      <w:pPr>
        <w:jc w:val="center"/>
        <w:rPr>
          <w:b/>
          <w:color w:val="000000"/>
          <w:sz w:val="24"/>
          <w:szCs w:val="24"/>
        </w:rPr>
      </w:pPr>
    </w:p>
    <w:p w:rsidR="00CD5C84" w:rsidRDefault="00CD5C84">
      <w:pPr>
        <w:jc w:val="center"/>
        <w:rPr>
          <w:b/>
          <w:color w:val="000000"/>
          <w:sz w:val="24"/>
          <w:szCs w:val="24"/>
        </w:rPr>
      </w:pPr>
    </w:p>
    <w:p w:rsidR="00FC6F53" w:rsidRDefault="00FC6F53" w:rsidP="00FC6F53">
      <w:pPr>
        <w:rPr>
          <w:b/>
          <w:color w:val="000000"/>
          <w:sz w:val="24"/>
          <w:szCs w:val="24"/>
        </w:rPr>
      </w:pPr>
    </w:p>
    <w:p w:rsidR="00FC6F53" w:rsidRDefault="00FC6F53" w:rsidP="00FC6F53">
      <w:pPr>
        <w:rPr>
          <w:b/>
          <w:color w:val="000000"/>
          <w:sz w:val="24"/>
          <w:szCs w:val="24"/>
        </w:rPr>
      </w:pPr>
    </w:p>
    <w:p w:rsidR="00C0554A" w:rsidRDefault="00C0554A">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DA6998" w:rsidRDefault="00DA6998">
      <w:pPr>
        <w:jc w:val="center"/>
        <w:rPr>
          <w:b/>
          <w:color w:val="000000"/>
          <w:sz w:val="24"/>
          <w:szCs w:val="24"/>
        </w:rPr>
      </w:pPr>
    </w:p>
    <w:p w:rsidR="001604C1" w:rsidRDefault="001604C1">
      <w:pPr>
        <w:jc w:val="center"/>
        <w:rPr>
          <w:sz w:val="24"/>
          <w:szCs w:val="24"/>
        </w:rPr>
      </w:pPr>
    </w:p>
    <w:p w:rsidR="00292A30" w:rsidRDefault="00073E7D">
      <w:pPr>
        <w:jc w:val="center"/>
        <w:rPr>
          <w:b/>
          <w:sz w:val="24"/>
          <w:szCs w:val="24"/>
        </w:rPr>
      </w:pPr>
      <w:r>
        <w:rPr>
          <w:b/>
          <w:sz w:val="24"/>
          <w:szCs w:val="24"/>
        </w:rPr>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FC6F53">
              <w:rPr>
                <w:b/>
                <w:sz w:val="24"/>
                <w:szCs w:val="24"/>
              </w:rPr>
              <w:t>Nº XXX</w:t>
            </w:r>
            <w:r w:rsidRPr="00C4415A">
              <w:rPr>
                <w:b/>
                <w:sz w:val="24"/>
                <w:szCs w:val="24"/>
              </w:rPr>
              <w:t>/20</w:t>
            </w:r>
            <w:r w:rsidR="00C4415A">
              <w:rPr>
                <w:b/>
                <w:sz w:val="24"/>
                <w:szCs w:val="24"/>
              </w:rPr>
              <w:t>2</w:t>
            </w:r>
            <w:r w:rsidR="00FC6F53">
              <w:rPr>
                <w:b/>
                <w:sz w:val="24"/>
                <w:szCs w:val="24"/>
              </w:rPr>
              <w:t>6</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47" w:name="_3tbugp1" w:colFirst="0" w:colLast="0"/>
      <w:bookmarkEnd w:id="47"/>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646E5A" w:rsidRPr="00E132FB" w:rsidRDefault="00073E7D" w:rsidP="00E132FB">
      <w:pPr>
        <w:jc w:val="center"/>
        <w:rPr>
          <w:b/>
          <w:sz w:val="24"/>
          <w:szCs w:val="24"/>
        </w:rPr>
      </w:pPr>
      <w:r>
        <w:rPr>
          <w:b/>
          <w:sz w:val="24"/>
          <w:szCs w:val="24"/>
        </w:rPr>
        <w:t>(nome, carimbo, assinatura do responsável legal da empresa).</w:t>
      </w:r>
    </w:p>
    <w:p w:rsidR="00292A30" w:rsidRDefault="00292A30">
      <w:pPr>
        <w:tabs>
          <w:tab w:val="left" w:pos="1440"/>
        </w:tabs>
        <w:ind w:left="426"/>
        <w:jc w:val="both"/>
        <w:rPr>
          <w:color w:val="000000"/>
          <w:sz w:val="24"/>
          <w:szCs w:val="24"/>
        </w:rPr>
      </w:pPr>
    </w:p>
    <w:p w:rsidR="00AF6476" w:rsidRDefault="00AF6476">
      <w:pPr>
        <w:rPr>
          <w:sz w:val="24"/>
          <w:szCs w:val="24"/>
        </w:rPr>
      </w:pPr>
      <w:bookmarkStart w:id="48" w:name="_28h4qwu" w:colFirst="0" w:colLast="0"/>
      <w:bookmarkEnd w:id="48"/>
    </w:p>
    <w:p w:rsidR="00292A30" w:rsidRDefault="00292A30">
      <w:pPr>
        <w:rPr>
          <w:b/>
          <w:color w:val="000000"/>
          <w:sz w:val="24"/>
          <w:szCs w:val="24"/>
        </w:rPr>
      </w:pPr>
    </w:p>
    <w:p w:rsidR="00292A30" w:rsidRPr="00E4699C" w:rsidRDefault="00073E7D">
      <w:pPr>
        <w:jc w:val="center"/>
        <w:rPr>
          <w:b/>
          <w:color w:val="000000"/>
          <w:sz w:val="24"/>
          <w:szCs w:val="24"/>
        </w:rPr>
      </w:pPr>
      <w:r w:rsidRPr="00E4699C">
        <w:rPr>
          <w:b/>
          <w:color w:val="000000"/>
          <w:sz w:val="24"/>
          <w:szCs w:val="24"/>
        </w:rPr>
        <w:t>ANEXO III</w:t>
      </w:r>
    </w:p>
    <w:p w:rsidR="00292A30" w:rsidRPr="00E4699C" w:rsidRDefault="00073E7D">
      <w:pPr>
        <w:jc w:val="center"/>
        <w:rPr>
          <w:b/>
          <w:sz w:val="24"/>
          <w:szCs w:val="24"/>
        </w:rPr>
      </w:pPr>
      <w:r w:rsidRPr="00E4699C">
        <w:rPr>
          <w:b/>
          <w:sz w:val="24"/>
          <w:szCs w:val="24"/>
        </w:rPr>
        <w:t>MINUTA DE CONTRATO DE PRESTAÇÃO DE SERVIÇOS</w:t>
      </w:r>
    </w:p>
    <w:p w:rsidR="00292A30" w:rsidRPr="00E4699C" w:rsidRDefault="00292A30">
      <w:pPr>
        <w:rPr>
          <w:sz w:val="24"/>
          <w:szCs w:val="24"/>
        </w:rPr>
      </w:pPr>
    </w:p>
    <w:p w:rsidR="00292A30" w:rsidRPr="00E4699C" w:rsidRDefault="00073E7D">
      <w:pPr>
        <w:jc w:val="center"/>
        <w:rPr>
          <w:b/>
          <w:sz w:val="24"/>
          <w:szCs w:val="24"/>
        </w:rPr>
      </w:pPr>
      <w:r w:rsidRPr="00E4699C">
        <w:rPr>
          <w:b/>
          <w:sz w:val="24"/>
          <w:szCs w:val="24"/>
        </w:rPr>
        <w:t>PREFEITURA MUNICIPAL DE XXXXXX</w:t>
      </w:r>
    </w:p>
    <w:p w:rsidR="00292A30" w:rsidRPr="00E4699C" w:rsidRDefault="00073E7D">
      <w:pPr>
        <w:jc w:val="center"/>
        <w:rPr>
          <w:sz w:val="24"/>
          <w:szCs w:val="24"/>
        </w:rPr>
      </w:pPr>
      <w:r w:rsidRPr="00E4699C">
        <w:rPr>
          <w:sz w:val="24"/>
          <w:szCs w:val="24"/>
        </w:rPr>
        <w:t>(Processo Administrativo n°...........)</w:t>
      </w:r>
    </w:p>
    <w:p w:rsidR="00292A30" w:rsidRPr="00E4699C" w:rsidRDefault="00292A30">
      <w:pPr>
        <w:jc w:val="center"/>
        <w:rPr>
          <w:sz w:val="24"/>
          <w:szCs w:val="24"/>
        </w:rPr>
      </w:pPr>
    </w:p>
    <w:p w:rsidR="00292A30" w:rsidRPr="00E4699C" w:rsidRDefault="00073E7D">
      <w:pPr>
        <w:pBdr>
          <w:top w:val="nil"/>
          <w:left w:val="nil"/>
          <w:bottom w:val="nil"/>
          <w:right w:val="nil"/>
          <w:between w:val="nil"/>
        </w:pBdr>
        <w:ind w:left="4860" w:right="-88"/>
        <w:jc w:val="both"/>
        <w:rPr>
          <w:b/>
          <w:color w:val="000000"/>
          <w:sz w:val="24"/>
          <w:szCs w:val="24"/>
        </w:rPr>
      </w:pPr>
      <w:r w:rsidRPr="00E4699C">
        <w:rPr>
          <w:color w:val="000000"/>
          <w:sz w:val="24"/>
          <w:szCs w:val="24"/>
        </w:rPr>
        <w:t>Termo de Contrato de prestação de serviços que entre si fazem o</w:t>
      </w:r>
      <w:r w:rsidRPr="00E4699C">
        <w:rPr>
          <w:b/>
          <w:color w:val="000000"/>
          <w:sz w:val="24"/>
          <w:szCs w:val="24"/>
        </w:rPr>
        <w:t xml:space="preserve"> MUNICÍPIO DE XXXXXXXX</w:t>
      </w:r>
      <w:r w:rsidR="00C6082D">
        <w:rPr>
          <w:b/>
          <w:color w:val="000000"/>
          <w:sz w:val="24"/>
          <w:szCs w:val="24"/>
        </w:rPr>
        <w:t xml:space="preserve"> </w:t>
      </w:r>
      <w:r w:rsidRPr="00E4699C">
        <w:rPr>
          <w:color w:val="000000"/>
          <w:sz w:val="24"/>
          <w:szCs w:val="24"/>
        </w:rPr>
        <w:t>e a Empresa</w:t>
      </w:r>
      <w:r w:rsidR="00E4699C" w:rsidRPr="00E4699C">
        <w:rPr>
          <w:color w:val="000000"/>
          <w:sz w:val="24"/>
          <w:szCs w:val="24"/>
        </w:rPr>
        <w:t xml:space="preserve"> </w:t>
      </w:r>
      <w:r w:rsidRPr="00E4699C">
        <w:rPr>
          <w:b/>
          <w:color w:val="000000"/>
          <w:sz w:val="24"/>
          <w:szCs w:val="24"/>
        </w:rPr>
        <w:t>XXXXXXXXXX.</w:t>
      </w:r>
    </w:p>
    <w:p w:rsidR="00292A30" w:rsidRPr="00E4699C" w:rsidRDefault="00292A30">
      <w:pPr>
        <w:pBdr>
          <w:top w:val="nil"/>
          <w:left w:val="nil"/>
          <w:bottom w:val="nil"/>
          <w:right w:val="nil"/>
          <w:between w:val="nil"/>
        </w:pBdr>
        <w:ind w:right="-88"/>
        <w:jc w:val="both"/>
        <w:rPr>
          <w:b/>
          <w:color w:val="000000"/>
          <w:sz w:val="24"/>
          <w:szCs w:val="24"/>
        </w:rPr>
      </w:pPr>
    </w:p>
    <w:p w:rsidR="00292A30" w:rsidRPr="00E4699C" w:rsidRDefault="00073E7D">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292A30" w:rsidRPr="00E4699C" w:rsidRDefault="00292A30">
      <w:pPr>
        <w:ind w:right="-88"/>
        <w:jc w:val="both"/>
        <w:rPr>
          <w:sz w:val="24"/>
          <w:szCs w:val="24"/>
        </w:rPr>
      </w:pPr>
    </w:p>
    <w:p w:rsidR="00292A30" w:rsidRPr="00E4699C" w:rsidRDefault="00073E7D">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w:t>
      </w:r>
      <w:r w:rsidR="00C6082D">
        <w:rPr>
          <w:sz w:val="24"/>
          <w:szCs w:val="24"/>
        </w:rPr>
        <w:t xml:space="preserve"> </w:t>
      </w:r>
      <w:r w:rsidRPr="00E4699C">
        <w:rPr>
          <w:sz w:val="24"/>
          <w:szCs w:val="24"/>
        </w:rPr>
        <w:t>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(nome e função no contratado), conforme atos constitutivos da empresa</w:t>
      </w:r>
      <w:r w:rsidR="00E4699C">
        <w:rPr>
          <w:sz w:val="24"/>
          <w:szCs w:val="24"/>
        </w:rPr>
        <w:t xml:space="preserve"> </w:t>
      </w:r>
      <w:r w:rsidRPr="00E4699C">
        <w:rPr>
          <w:sz w:val="24"/>
          <w:szCs w:val="24"/>
        </w:rPr>
        <w:t>OU</w:t>
      </w:r>
      <w:r w:rsidR="00E4699C">
        <w:rPr>
          <w:b/>
          <w:i/>
          <w:color w:val="FF0000"/>
          <w:sz w:val="24"/>
          <w:szCs w:val="24"/>
        </w:rPr>
        <w:t xml:space="preserve"> </w:t>
      </w:r>
      <w:r w:rsidRPr="00E4699C">
        <w:rPr>
          <w:sz w:val="24"/>
          <w:szCs w:val="24"/>
        </w:rPr>
        <w:t xml:space="preserve">procuração apresentada nos autos, tendo em vista o que consta no Processo nº XXXX e em observância às disposições da </w:t>
      </w:r>
      <w:hyperlink r:id="rId36">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00E4699C">
        <w:rPr>
          <w:color w:val="000000"/>
          <w:sz w:val="24"/>
          <w:szCs w:val="24"/>
        </w:rPr>
        <w:t xml:space="preserve"> </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292A30" w:rsidRPr="00E4699C" w:rsidRDefault="00292A30">
      <w:pPr>
        <w:ind w:right="-88"/>
        <w:jc w:val="both"/>
        <w:rPr>
          <w:sz w:val="24"/>
          <w:szCs w:val="24"/>
        </w:rPr>
      </w:pPr>
    </w:p>
    <w:p w:rsidR="00292A30" w:rsidRPr="00E4699C" w:rsidRDefault="00073E7D">
      <w:pPr>
        <w:keepNext/>
        <w:keepLines/>
        <w:numPr>
          <w:ilvl w:val="0"/>
          <w:numId w:val="7"/>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292A30" w:rsidRPr="00E4699C" w:rsidRDefault="00073E7D">
      <w:pPr>
        <w:numPr>
          <w:ilvl w:val="1"/>
          <w:numId w:val="7"/>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292A30" w:rsidRPr="00E4699C" w:rsidRDefault="00073E7D">
      <w:pPr>
        <w:numPr>
          <w:ilvl w:val="1"/>
          <w:numId w:val="7"/>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292A30" w:rsidRPr="00E4699C" w:rsidRDefault="00073E7D">
      <w:pPr>
        <w:numPr>
          <w:ilvl w:val="1"/>
          <w:numId w:val="7"/>
        </w:numPr>
        <w:jc w:val="both"/>
        <w:rPr>
          <w:sz w:val="24"/>
          <w:szCs w:val="24"/>
        </w:rPr>
      </w:pPr>
      <w:r w:rsidRPr="00E4699C">
        <w:rPr>
          <w:sz w:val="24"/>
          <w:szCs w:val="24"/>
        </w:rPr>
        <w:t>Tabela da prestação do serviço:</w:t>
      </w:r>
    </w:p>
    <w:p w:rsidR="00292A30" w:rsidRDefault="00292A30">
      <w:pPr>
        <w:jc w:val="both"/>
        <w:rPr>
          <w:sz w:val="24"/>
          <w:szCs w:val="24"/>
        </w:rPr>
      </w:pPr>
    </w:p>
    <w:tbl>
      <w:tblPr>
        <w:tblStyle w:val="a5"/>
        <w:tblW w:w="7940" w:type="dxa"/>
        <w:tblInd w:w="1127" w:type="dxa"/>
        <w:tblLayout w:type="fixed"/>
        <w:tblLook w:val="0400"/>
      </w:tblPr>
      <w:tblGrid>
        <w:gridCol w:w="993"/>
        <w:gridCol w:w="2554"/>
        <w:gridCol w:w="1842"/>
        <w:gridCol w:w="1276"/>
        <w:gridCol w:w="1275"/>
      </w:tblGrid>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ITEM</w:t>
            </w:r>
          </w:p>
          <w:p w:rsidR="00292A30" w:rsidRDefault="00292A30">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TOTAL</w:t>
            </w: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lastRenderedPageBreak/>
              <w:t>...</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bl>
    <w:p w:rsidR="00292A30" w:rsidRDefault="00292A30">
      <w:pPr>
        <w:keepNext/>
        <w:keepLines/>
        <w:pBdr>
          <w:top w:val="nil"/>
          <w:left w:val="nil"/>
          <w:bottom w:val="nil"/>
          <w:right w:val="nil"/>
          <w:between w:val="nil"/>
        </w:pBdr>
        <w:ind w:left="357"/>
        <w:jc w:val="both"/>
        <w:rPr>
          <w:b/>
          <w:color w:val="000000"/>
          <w:sz w:val="24"/>
          <w:szCs w:val="24"/>
        </w:rPr>
      </w:pPr>
    </w:p>
    <w:p w:rsidR="00292A30" w:rsidRPr="00506055"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292A30" w:rsidRPr="00506055" w:rsidRDefault="00073E7D">
      <w:pPr>
        <w:numPr>
          <w:ilvl w:val="1"/>
          <w:numId w:val="7"/>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37" w:anchor="art105">
        <w:r w:rsidRPr="00506055">
          <w:rPr>
            <w:color w:val="000000"/>
            <w:sz w:val="24"/>
            <w:szCs w:val="24"/>
          </w:rPr>
          <w:t>artigo 105 da Lei n° 14.133, de 2021</w:t>
        </w:r>
      </w:hyperlink>
      <w:r w:rsidRPr="00506055">
        <w:rPr>
          <w:color w:val="000000"/>
          <w:sz w:val="24"/>
          <w:szCs w:val="24"/>
        </w:rPr>
        <w:t>.</w:t>
      </w:r>
    </w:p>
    <w:p w:rsidR="00292A30" w:rsidRPr="00506055" w:rsidRDefault="00073E7D">
      <w:pPr>
        <w:numPr>
          <w:ilvl w:val="2"/>
          <w:numId w:val="7"/>
        </w:numPr>
        <w:pBdr>
          <w:top w:val="nil"/>
          <w:left w:val="nil"/>
          <w:bottom w:val="nil"/>
          <w:right w:val="nil"/>
          <w:between w:val="nil"/>
        </w:pBdr>
        <w:ind w:left="0"/>
        <w:jc w:val="both"/>
        <w:rPr>
          <w:color w:val="000000"/>
          <w:sz w:val="24"/>
          <w:szCs w:val="24"/>
        </w:rPr>
      </w:pPr>
      <w:r w:rsidRPr="00506055">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506055" w:rsidRPr="00506055" w:rsidRDefault="00506055" w:rsidP="00506055">
      <w:pPr>
        <w:pBdr>
          <w:top w:val="nil"/>
          <w:left w:val="nil"/>
          <w:bottom w:val="nil"/>
          <w:right w:val="nil"/>
          <w:between w:val="nil"/>
        </w:pBdr>
        <w:jc w:val="both"/>
        <w:rPr>
          <w:color w:val="000000"/>
          <w:sz w:val="24"/>
          <w:szCs w:val="24"/>
        </w:rPr>
      </w:pPr>
    </w:p>
    <w:p w:rsidR="00292A30" w:rsidRPr="00506055" w:rsidRDefault="00292A30">
      <w:pPr>
        <w:jc w:val="both"/>
        <w:rPr>
          <w:sz w:val="24"/>
          <w:szCs w:val="24"/>
        </w:rPr>
      </w:pPr>
    </w:p>
    <w:p w:rsidR="00292A30" w:rsidRPr="00506055" w:rsidRDefault="00073E7D">
      <w:pPr>
        <w:numPr>
          <w:ilvl w:val="0"/>
          <w:numId w:val="7"/>
        </w:numPr>
        <w:rPr>
          <w:sz w:val="24"/>
          <w:szCs w:val="24"/>
        </w:rPr>
      </w:pPr>
      <w:r w:rsidRPr="00506055">
        <w:rPr>
          <w:b/>
          <w:sz w:val="24"/>
          <w:szCs w:val="24"/>
        </w:rPr>
        <w:t>CLÁUSULA TERCEIRA - REGIME DE EXECUÇÃO DOS SERVIÇOS (</w:t>
      </w:r>
      <w:hyperlink r:id="rId38" w:anchor="art92">
        <w:r w:rsidRPr="00506055">
          <w:rPr>
            <w:b/>
            <w:sz w:val="24"/>
            <w:szCs w:val="24"/>
          </w:rPr>
          <w:t>art. 92, IV)</w:t>
        </w:r>
      </w:hyperlink>
    </w:p>
    <w:p w:rsidR="00292A30" w:rsidRPr="00506055" w:rsidRDefault="00073E7D">
      <w:pPr>
        <w:numPr>
          <w:ilvl w:val="1"/>
          <w:numId w:val="7"/>
        </w:numPr>
        <w:pBdr>
          <w:top w:val="nil"/>
          <w:left w:val="nil"/>
          <w:bottom w:val="nil"/>
          <w:right w:val="nil"/>
          <w:between w:val="nil"/>
        </w:pBdr>
        <w:jc w:val="both"/>
        <w:rPr>
          <w:sz w:val="24"/>
          <w:szCs w:val="24"/>
        </w:rPr>
      </w:pPr>
      <w:r w:rsidRPr="00506055">
        <w:rPr>
          <w:color w:val="000000"/>
          <w:sz w:val="24"/>
          <w:szCs w:val="24"/>
        </w:rPr>
        <w:t>O regime de execução dos serviços a serem executados pelo CONTRATADO, os materiais que serão empregados são aqueles previstos no Termo de Referência, anexo do Edital.</w:t>
      </w:r>
    </w:p>
    <w:p w:rsidR="00292A30" w:rsidRPr="00506055" w:rsidRDefault="00073E7D">
      <w:pPr>
        <w:keepNext/>
        <w:keepLines/>
        <w:numPr>
          <w:ilvl w:val="0"/>
          <w:numId w:val="7"/>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292A30" w:rsidRPr="00506055" w:rsidRDefault="00073E7D">
      <w:pPr>
        <w:keepNext/>
        <w:keepLines/>
        <w:numPr>
          <w:ilvl w:val="1"/>
          <w:numId w:val="7"/>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292A30" w:rsidRDefault="00292A30">
      <w:pPr>
        <w:keepNext/>
        <w:keepLines/>
        <w:pBdr>
          <w:top w:val="nil"/>
          <w:left w:val="nil"/>
          <w:bottom w:val="nil"/>
          <w:right w:val="nil"/>
          <w:between w:val="nil"/>
        </w:pBdr>
        <w:ind w:left="851"/>
        <w:jc w:val="both"/>
        <w:rPr>
          <w:color w:val="000000"/>
          <w:sz w:val="24"/>
          <w:szCs w:val="24"/>
        </w:rPr>
      </w:pPr>
    </w:p>
    <w:p w:rsidR="00292A30" w:rsidRDefault="00073E7D">
      <w:pPr>
        <w:keepNext/>
        <w:keepLines/>
        <w:numPr>
          <w:ilvl w:val="0"/>
          <w:numId w:val="7"/>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contrato deverá ser executado fielmente pelas partes, de acordo com as cláusulas avençadas e as normas da Lei nº 14.133, de 2021 e cada parte responderá pelas </w:t>
      </w:r>
      <w:r w:rsidR="00506055">
        <w:rPr>
          <w:color w:val="000000"/>
          <w:sz w:val="24"/>
          <w:szCs w:val="24"/>
        </w:rPr>
        <w:t>conseqüências</w:t>
      </w:r>
      <w:r>
        <w:rPr>
          <w:color w:val="000000"/>
          <w:sz w:val="24"/>
          <w:szCs w:val="24"/>
        </w:rPr>
        <w:t xml:space="preserve"> de sua inexecução total ou parcial.</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92A30" w:rsidRDefault="00073E7D" w:rsidP="00506055">
      <w:pPr>
        <w:numPr>
          <w:ilvl w:val="1"/>
          <w:numId w:val="7"/>
        </w:numPr>
        <w:pBdr>
          <w:top w:val="nil"/>
          <w:left w:val="nil"/>
          <w:bottom w:val="nil"/>
          <w:right w:val="nil"/>
          <w:between w:val="nil"/>
        </w:pBdr>
        <w:jc w:val="both"/>
        <w:rPr>
          <w:sz w:val="24"/>
          <w:szCs w:val="24"/>
        </w:rPr>
      </w:pPr>
      <w:r w:rsidRPr="00506055">
        <w:rPr>
          <w:color w:val="000000"/>
          <w:sz w:val="24"/>
          <w:szCs w:val="24"/>
        </w:rPr>
        <w:t>A execução do contrato deverá se</w:t>
      </w:r>
      <w:r w:rsidR="003342E0">
        <w:rPr>
          <w:color w:val="000000"/>
          <w:sz w:val="24"/>
          <w:szCs w:val="24"/>
        </w:rPr>
        <w:t xml:space="preserve">r acompanhada e fiscalizada pela fiscal Maiane da Silva </w:t>
      </w:r>
      <w:r w:rsidR="006A4D90">
        <w:rPr>
          <w:color w:val="000000"/>
          <w:sz w:val="24"/>
          <w:szCs w:val="24"/>
        </w:rPr>
        <w:t xml:space="preserve">Brandão, </w:t>
      </w:r>
      <w:r w:rsidR="003342E0">
        <w:rPr>
          <w:color w:val="000000"/>
          <w:sz w:val="24"/>
          <w:szCs w:val="24"/>
        </w:rPr>
        <w:t>Portaria 019/2025,</w:t>
      </w:r>
      <w:r w:rsidRPr="00506055">
        <w:rPr>
          <w:color w:val="000000"/>
          <w:sz w:val="24"/>
          <w:szCs w:val="24"/>
        </w:rPr>
        <w:t xml:space="preserve"> do contrato, ou pelos respectivos substitutos </w:t>
      </w:r>
      <w:hyperlink r:id="rId39" w:anchor="art117">
        <w:r w:rsidRPr="00506055">
          <w:rPr>
            <w:color w:val="000000"/>
            <w:sz w:val="24"/>
            <w:szCs w:val="24"/>
          </w:rPr>
          <w:t>(Lei nº 14.133, de 2021, art. 117, caput</w:t>
        </w:r>
      </w:hyperlink>
      <w:r w:rsidRPr="00506055">
        <w:rPr>
          <w:color w:val="000000"/>
          <w:sz w:val="24"/>
          <w:szCs w:val="24"/>
        </w:rPr>
        <w:t>).</w:t>
      </w:r>
      <w:r w:rsidR="00506055" w:rsidRPr="00506055">
        <w:rPr>
          <w:color w:val="000000"/>
          <w:sz w:val="24"/>
          <w:szCs w:val="24"/>
        </w:rPr>
        <w:t xml:space="preserve"> </w:t>
      </w:r>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lastRenderedPageBreak/>
        <w:t xml:space="preserve">Identificada qualquer inexatidão ou irregularidade, o fiscal do contrato emitirá notificações para a correção da execução do contrato, determinando prazo para a correção.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 fiscal do contrato comunicará ao gestor do contrato, em tempo hábil, o término do contrato sob sua responsabilidade, com vistas à tempestiva renovação ou à prorrogação contratual.</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Caso </w:t>
      </w:r>
      <w:r w:rsidR="006A4D90">
        <w:rPr>
          <w:color w:val="000000"/>
          <w:sz w:val="24"/>
          <w:szCs w:val="24"/>
        </w:rPr>
        <w:t>ocorra</w:t>
      </w:r>
      <w:r>
        <w:rPr>
          <w:color w:val="000000"/>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40"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rsidR="00292A30" w:rsidRDefault="00292A30">
      <w:pPr>
        <w:pBdr>
          <w:top w:val="nil"/>
          <w:left w:val="nil"/>
          <w:bottom w:val="nil"/>
          <w:right w:val="nil"/>
          <w:between w:val="nil"/>
        </w:pBdr>
        <w:ind w:left="851" w:hanging="360"/>
        <w:jc w:val="both"/>
        <w:rPr>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292A30" w:rsidRDefault="00292A30">
      <w:pPr>
        <w:jc w:val="center"/>
        <w:rPr>
          <w:b/>
          <w:color w:val="FF0000"/>
          <w:sz w:val="24"/>
          <w:szCs w:val="24"/>
          <w:highlight w:val="yellow"/>
          <w:u w:val="single"/>
        </w:rPr>
      </w:pPr>
    </w:p>
    <w:p w:rsidR="00292A30" w:rsidRPr="006A4D90" w:rsidRDefault="00073E7D">
      <w:pPr>
        <w:numPr>
          <w:ilvl w:val="1"/>
          <w:numId w:val="7"/>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292A30" w:rsidRDefault="00073E7D">
      <w:pPr>
        <w:numPr>
          <w:ilvl w:val="1"/>
          <w:numId w:val="7"/>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A30" w:rsidRDefault="00073E7D">
      <w:pPr>
        <w:numPr>
          <w:ilvl w:val="1"/>
          <w:numId w:val="7"/>
        </w:numPr>
        <w:jc w:val="both"/>
        <w:rPr>
          <w:sz w:val="24"/>
          <w:szCs w:val="24"/>
        </w:rPr>
      </w:pPr>
      <w:r>
        <w:rPr>
          <w:sz w:val="24"/>
          <w:szCs w:val="24"/>
        </w:rPr>
        <w:t>O valor acima é meramente estimativo, de forma que os pagamentos devidos ao CONTRATADO dependerão dos quantitativos de serviços efetivamente prestados.</w:t>
      </w:r>
    </w:p>
    <w:p w:rsidR="00292A30" w:rsidRDefault="00292A30">
      <w:pPr>
        <w:jc w:val="both"/>
        <w:rPr>
          <w:sz w:val="24"/>
          <w:szCs w:val="24"/>
          <w:highlight w:val="yellow"/>
        </w:rPr>
      </w:pPr>
    </w:p>
    <w:p w:rsidR="00292A30" w:rsidRDefault="00073E7D">
      <w:pPr>
        <w:numPr>
          <w:ilvl w:val="0"/>
          <w:numId w:val="7"/>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1" w:anchor="art92">
        <w:r>
          <w:rPr>
            <w:b/>
            <w:color w:val="000000"/>
            <w:sz w:val="24"/>
            <w:szCs w:val="24"/>
          </w:rPr>
          <w:t>art. 92, V e VI</w:t>
        </w:r>
      </w:hyperlink>
      <w:r>
        <w:rPr>
          <w:b/>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deixar de executar, ou não executar com a qualidade mínima exigida as atividades contratadas; ou</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Os serviços serão recebidos pro</w:t>
      </w:r>
      <w:r w:rsidR="009351B3">
        <w:rPr>
          <w:color w:val="000000"/>
          <w:sz w:val="24"/>
          <w:szCs w:val="24"/>
        </w:rPr>
        <w:t>visoriamente, no prazo de até 20</w:t>
      </w:r>
      <w:r>
        <w:rPr>
          <w:color w:val="000000"/>
          <w:sz w:val="24"/>
          <w:szCs w:val="24"/>
        </w:rPr>
        <w:t xml:space="preserve"> (</w:t>
      </w:r>
      <w:r w:rsidR="009351B3">
        <w:rPr>
          <w:color w:val="000000"/>
          <w:sz w:val="24"/>
          <w:szCs w:val="24"/>
        </w:rPr>
        <w:t>vinte</w:t>
      </w:r>
      <w:r>
        <w:rPr>
          <w:color w:val="000000"/>
          <w:sz w:val="24"/>
          <w:szCs w:val="24"/>
        </w:rPr>
        <w:t>) dias da comunicação escrita do contratado de término da execução, pelo fiscal do contrato, mediante termos detalhados, quando verificado o cumprimento das exigências de caráter técnico e administrativo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w:t>
      </w:r>
      <w:r>
        <w:rPr>
          <w:color w:val="000000"/>
          <w:sz w:val="24"/>
          <w:szCs w:val="24"/>
        </w:rPr>
        <w:lastRenderedPageBreak/>
        <w:t>atestar a última e/ou única medição de serviços até que sejam sanadas todas as eventuais pendências que possam vir a ser apontadas no Recebimento Provisório.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serviços serão recebidos definitivamente no prazo não superior a 90 (noventa) dias, contados do recebimento provisório, por servidor ou comissão designada pela autoridade competente, após a verificação da qualidade e quantidade do serviço e </w:t>
      </w:r>
      <w:r w:rsidR="009351B3">
        <w:rPr>
          <w:color w:val="000000"/>
          <w:sz w:val="24"/>
          <w:szCs w:val="24"/>
        </w:rPr>
        <w:t>conseqüente</w:t>
      </w:r>
      <w:r>
        <w:rPr>
          <w:color w:val="000000"/>
          <w:sz w:val="24"/>
          <w:szCs w:val="24"/>
        </w:rPr>
        <w:t xml:space="preserve"> aceitação mediante termo detalhado, </w:t>
      </w:r>
      <w:r w:rsidR="00C6082D">
        <w:rPr>
          <w:color w:val="000000"/>
          <w:sz w:val="24"/>
          <w:szCs w:val="24"/>
        </w:rPr>
        <w:t>obedecendo aos</w:t>
      </w:r>
      <w:r>
        <w:rPr>
          <w:color w:val="000000"/>
          <w:sz w:val="24"/>
          <w:szCs w:val="24"/>
        </w:rPr>
        <w:t xml:space="preserve"> seguintes procedimentos: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Comunicar a empresa para que emita a Nota Fiscal ou Fatura, com o valor exato dimensionado pela fiscalização.</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42"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292A30" w:rsidRDefault="00073E7D">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w:t>
      </w:r>
      <w:r w:rsidR="009351B3">
        <w:rPr>
          <w:color w:val="000000"/>
          <w:sz w:val="24"/>
          <w:szCs w:val="24"/>
        </w:rPr>
        <w:t>correrão</w:t>
      </w:r>
      <w:r>
        <w:rPr>
          <w:color w:val="000000"/>
          <w:sz w:val="24"/>
          <w:szCs w:val="24"/>
        </w:rPr>
        <w:t xml:space="preserve"> o prazo de </w:t>
      </w:r>
      <w:r w:rsidR="009351B3" w:rsidRPr="009351B3">
        <w:rPr>
          <w:color w:val="000000"/>
          <w:sz w:val="24"/>
          <w:szCs w:val="24"/>
        </w:rPr>
        <w:t>10</w:t>
      </w:r>
      <w:r w:rsidRPr="009351B3">
        <w:rPr>
          <w:color w:val="000000"/>
          <w:sz w:val="24"/>
          <w:szCs w:val="24"/>
        </w:rPr>
        <w:t xml:space="preserve"> (</w:t>
      </w:r>
      <w:r w:rsidR="009351B3" w:rsidRPr="009351B3">
        <w:rPr>
          <w:color w:val="000000"/>
          <w:sz w:val="24"/>
          <w:szCs w:val="24"/>
        </w:rPr>
        <w:t>dez</w:t>
      </w:r>
      <w:r w:rsidRPr="009351B3">
        <w:rPr>
          <w:color w:val="000000"/>
          <w:sz w:val="24"/>
          <w:szCs w:val="24"/>
        </w:rPr>
        <w:t>)</w:t>
      </w:r>
      <w:r>
        <w:rPr>
          <w:color w:val="000000"/>
          <w:sz w:val="24"/>
          <w:szCs w:val="24"/>
        </w:rPr>
        <w:t xml:space="preserve"> dias úteis para fins de liquidação, na forma desta seção, prorrogáveis por igual período.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lastRenderedPageBreak/>
        <w:t>Para fins de liquidação, o setor competente deve verificar se a Nota Fiscal ou Fatura apresentada expressa os elementos necessários e essenciais do documento, tais como:</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292A30" w:rsidRDefault="00073E7D">
      <w:pPr>
        <w:numPr>
          <w:ilvl w:val="0"/>
          <w:numId w:val="8"/>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292A30" w:rsidRDefault="00073E7D">
      <w:pPr>
        <w:numPr>
          <w:ilvl w:val="0"/>
          <w:numId w:val="8"/>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43" w:anchor="art68">
        <w:r>
          <w:rPr>
            <w:color w:val="000000"/>
            <w:sz w:val="24"/>
            <w:szCs w:val="24"/>
          </w:rPr>
          <w:t>art. 68 da Lei nº 14.133/2021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pagamento será </w:t>
      </w:r>
      <w:r w:rsidR="00A47335">
        <w:rPr>
          <w:color w:val="000000"/>
          <w:sz w:val="24"/>
          <w:szCs w:val="24"/>
        </w:rPr>
        <w:t xml:space="preserve">efetuado no prazo máximo de até 30 </w:t>
      </w:r>
      <w:r w:rsidRPr="00A47335">
        <w:rPr>
          <w:color w:val="000000"/>
          <w:sz w:val="24"/>
          <w:szCs w:val="24"/>
        </w:rPr>
        <w:t>(</w:t>
      </w:r>
      <w:r w:rsidR="00A47335" w:rsidRPr="00A47335">
        <w:rPr>
          <w:color w:val="000000"/>
          <w:sz w:val="24"/>
          <w:szCs w:val="24"/>
        </w:rPr>
        <w:t>trinta</w:t>
      </w:r>
      <w:r w:rsidRPr="00A47335">
        <w:rPr>
          <w:color w:val="000000"/>
          <w:sz w:val="24"/>
          <w:szCs w:val="24"/>
        </w:rPr>
        <w:t>)</w:t>
      </w:r>
      <w:r w:rsidR="00A47335">
        <w:rPr>
          <w:color w:val="000000"/>
          <w:sz w:val="24"/>
          <w:szCs w:val="24"/>
        </w:rPr>
        <w:t xml:space="preserve"> dias,</w:t>
      </w:r>
      <w:r>
        <w:rPr>
          <w:color w:val="000000"/>
          <w:sz w:val="24"/>
          <w:szCs w:val="24"/>
        </w:rPr>
        <w:t xml:space="preserve"> contados da finalização da liquidação da despesa, conforme seção anterior.</w:t>
      </w: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292A30" w:rsidRDefault="00073E7D">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Independentemente do percentual de tributo inserido na planilha, quando houver, serão retidos na fonte, quando da realização do pagamento, os percentuais estabelecidos na legislação vigente.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44">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pPr>
        <w:keepNext/>
        <w:keepLines/>
        <w:pBdr>
          <w:top w:val="nil"/>
          <w:left w:val="nil"/>
          <w:bottom w:val="nil"/>
          <w:right w:val="nil"/>
          <w:between w:val="nil"/>
        </w:pBdr>
        <w:tabs>
          <w:tab w:val="left" w:pos="567"/>
        </w:tabs>
        <w:ind w:hanging="357"/>
        <w:jc w:val="both"/>
        <w:rPr>
          <w:b/>
          <w:color w:val="000000"/>
          <w:sz w:val="24"/>
          <w:szCs w:val="24"/>
          <w:highlight w:val="yellow"/>
        </w:rPr>
      </w:pPr>
    </w:p>
    <w:p w:rsidR="00292A30" w:rsidRDefault="00292A30">
      <w:pPr>
        <w:pBdr>
          <w:top w:val="nil"/>
          <w:left w:val="nil"/>
          <w:bottom w:val="nil"/>
          <w:right w:val="nil"/>
          <w:between w:val="nil"/>
        </w:pBdr>
        <w:ind w:left="1776" w:hanging="360"/>
        <w:jc w:val="both"/>
        <w:rPr>
          <w:color w:val="000000"/>
          <w:sz w:val="24"/>
          <w:szCs w:val="24"/>
          <w:highlight w:val="yellow"/>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A47335" w:rsidRPr="00A47335" w:rsidRDefault="00073E7D" w:rsidP="00A47335">
      <w:pPr>
        <w:numPr>
          <w:ilvl w:val="1"/>
          <w:numId w:val="7"/>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292A30" w:rsidRPr="00A47335" w:rsidRDefault="00073E7D" w:rsidP="00A47335">
      <w:pPr>
        <w:numPr>
          <w:ilvl w:val="1"/>
          <w:numId w:val="7"/>
        </w:numPr>
        <w:pBdr>
          <w:top w:val="nil"/>
          <w:left w:val="nil"/>
          <w:bottom w:val="nil"/>
          <w:right w:val="nil"/>
          <w:between w:val="nil"/>
        </w:pBdr>
        <w:spacing w:after="288"/>
        <w:jc w:val="both"/>
        <w:rPr>
          <w:sz w:val="24"/>
          <w:szCs w:val="24"/>
        </w:rPr>
      </w:pPr>
      <w:r w:rsidRPr="00A47335">
        <w:rPr>
          <w:sz w:val="24"/>
          <w:szCs w:val="24"/>
        </w:rPr>
        <w:t xml:space="preserve">8.2. Nos reajustes </w:t>
      </w:r>
      <w:r w:rsidR="00A47335" w:rsidRPr="00A47335">
        <w:rPr>
          <w:sz w:val="24"/>
          <w:szCs w:val="24"/>
        </w:rPr>
        <w:t>subseqüentes</w:t>
      </w:r>
      <w:r w:rsidRPr="00A47335">
        <w:rPr>
          <w:sz w:val="24"/>
          <w:szCs w:val="24"/>
        </w:rPr>
        <w:t xml:space="preserve"> ao primeiro, o interregno mínimo de um ano será contado a partir dos efeitos financeiros do último reajuste.</w:t>
      </w:r>
    </w:p>
    <w:p w:rsidR="00292A30" w:rsidRDefault="00073E7D">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92A30" w:rsidRDefault="00073E7D">
      <w:pPr>
        <w:jc w:val="both"/>
        <w:rPr>
          <w:sz w:val="24"/>
          <w:szCs w:val="24"/>
        </w:rPr>
      </w:pPr>
      <w:r>
        <w:rPr>
          <w:sz w:val="24"/>
          <w:szCs w:val="24"/>
        </w:rPr>
        <w:lastRenderedPageBreak/>
        <w:t>8.4. Nas aferições finais, o índice utilizado para reajuste será, obrigatoriamente, o definitivo.</w:t>
      </w:r>
    </w:p>
    <w:p w:rsidR="00292A30" w:rsidRDefault="00073E7D">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292A30" w:rsidRDefault="00073E7D">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292A30" w:rsidRDefault="00073E7D">
      <w:pPr>
        <w:jc w:val="both"/>
        <w:rPr>
          <w:sz w:val="24"/>
          <w:szCs w:val="24"/>
        </w:rPr>
      </w:pPr>
      <w:r>
        <w:rPr>
          <w:sz w:val="24"/>
          <w:szCs w:val="24"/>
        </w:rPr>
        <w:t>8.7. O reajuste será realizado por apostilamento.</w:t>
      </w:r>
    </w:p>
    <w:p w:rsidR="00292A30" w:rsidRDefault="00292A30">
      <w:pPr>
        <w:jc w:val="both"/>
        <w:rPr>
          <w:sz w:val="24"/>
          <w:szCs w:val="24"/>
          <w:highlight w:val="yellow"/>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292A30" w:rsidRDefault="00073E7D">
      <w:pPr>
        <w:numPr>
          <w:ilvl w:val="1"/>
          <w:numId w:val="7"/>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00A47335" w:rsidRPr="00A47335">
        <w:rPr>
          <w:sz w:val="24"/>
          <w:szCs w:val="24"/>
        </w:rPr>
        <w:t>20</w:t>
      </w:r>
      <w:r w:rsidR="00A47335">
        <w:rPr>
          <w:sz w:val="24"/>
          <w:szCs w:val="24"/>
        </w:rPr>
        <w:t>25</w:t>
      </w:r>
      <w:r>
        <w:rPr>
          <w:sz w:val="24"/>
          <w:szCs w:val="24"/>
        </w:rPr>
        <w:t>, na classificação abaixo:</w:t>
      </w:r>
    </w:p>
    <w:p w:rsidR="00292A30" w:rsidRPr="00A47335" w:rsidRDefault="00073E7D">
      <w:pPr>
        <w:jc w:val="both"/>
        <w:rPr>
          <w:sz w:val="24"/>
          <w:szCs w:val="24"/>
        </w:rPr>
      </w:pPr>
      <w:r w:rsidRPr="00A47335">
        <w:rPr>
          <w:sz w:val="24"/>
          <w:szCs w:val="24"/>
        </w:rPr>
        <w:t xml:space="preserve">Gestão/Unidade:  </w:t>
      </w:r>
    </w:p>
    <w:p w:rsidR="00292A30" w:rsidRPr="00A47335" w:rsidRDefault="00073E7D">
      <w:pPr>
        <w:jc w:val="both"/>
        <w:rPr>
          <w:sz w:val="24"/>
          <w:szCs w:val="24"/>
        </w:rPr>
      </w:pPr>
      <w:r w:rsidRPr="00A47335">
        <w:rPr>
          <w:sz w:val="24"/>
          <w:szCs w:val="24"/>
        </w:rPr>
        <w:t xml:space="preserve">Fonte: </w:t>
      </w:r>
    </w:p>
    <w:p w:rsidR="00292A30" w:rsidRPr="00A47335" w:rsidRDefault="00073E7D">
      <w:pPr>
        <w:jc w:val="both"/>
        <w:rPr>
          <w:sz w:val="24"/>
          <w:szCs w:val="24"/>
        </w:rPr>
      </w:pPr>
      <w:r w:rsidRPr="00A47335">
        <w:rPr>
          <w:sz w:val="24"/>
          <w:szCs w:val="24"/>
        </w:rPr>
        <w:t xml:space="preserve">Programa de Trabalho:  </w:t>
      </w:r>
    </w:p>
    <w:p w:rsidR="00292A30" w:rsidRDefault="00073E7D">
      <w:pPr>
        <w:jc w:val="both"/>
        <w:rPr>
          <w:sz w:val="24"/>
          <w:szCs w:val="24"/>
        </w:rPr>
      </w:pPr>
      <w:r w:rsidRPr="00A47335">
        <w:rPr>
          <w:sz w:val="24"/>
          <w:szCs w:val="24"/>
        </w:rPr>
        <w:t>Elemento de Despesa:</w:t>
      </w:r>
      <w:r>
        <w:rPr>
          <w:sz w:val="24"/>
          <w:szCs w:val="24"/>
        </w:rPr>
        <w:t xml:space="preserve">  </w:t>
      </w:r>
    </w:p>
    <w:p w:rsidR="00292A30" w:rsidRDefault="00073E7D">
      <w:pPr>
        <w:numPr>
          <w:ilvl w:val="1"/>
          <w:numId w:val="7"/>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292A30" w:rsidRDefault="00073E7D">
      <w:pPr>
        <w:numPr>
          <w:ilvl w:val="1"/>
          <w:numId w:val="7"/>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45" w:anchor="art92">
        <w:r>
          <w:rPr>
            <w:b/>
            <w:color w:val="000000"/>
            <w:sz w:val="24"/>
            <w:szCs w:val="24"/>
          </w:rPr>
          <w:t>(art. 92, X, XI e XIV</w:t>
        </w:r>
      </w:hyperlink>
      <w:r>
        <w:rPr>
          <w:b/>
          <w:color w:val="000000"/>
          <w:sz w:val="24"/>
          <w:szCs w:val="24"/>
        </w:rPr>
        <w:t>)</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Exigir o cumprimento de todas as obrigações assumidas pela Contratada, de acordo com as cláusulas contratuais, seus anexos e os termos de sua proposta;</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Efetuar o pagamento ao Contratado do valor correspondente à execução do objeto, no prazo, forma e condições estabelecidos no presente Contrato e no Termo de Referência;</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lastRenderedPageBreak/>
        <w:t xml:space="preserve">Aplicar ao Contratado as sanções previstas na lei e neste Contrato; </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A Administração terá o prazo de</w:t>
      </w:r>
      <w:r w:rsidR="00A47335">
        <w:rPr>
          <w:color w:val="000000"/>
          <w:sz w:val="24"/>
          <w:szCs w:val="24"/>
        </w:rPr>
        <w:t xml:space="preserve"> </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A47335" w:rsidRPr="00A47335" w:rsidRDefault="00073E7D" w:rsidP="00A47335">
      <w:pPr>
        <w:numPr>
          <w:ilvl w:val="0"/>
          <w:numId w:val="9"/>
        </w:numPr>
        <w:pBdr>
          <w:top w:val="nil"/>
          <w:left w:val="nil"/>
          <w:bottom w:val="nil"/>
          <w:right w:val="nil"/>
          <w:between w:val="nil"/>
        </w:pBdr>
        <w:jc w:val="both"/>
        <w:rPr>
          <w:i/>
          <w:sz w:val="24"/>
          <w:szCs w:val="24"/>
        </w:rPr>
      </w:pPr>
      <w:bookmarkStart w:id="49" w:name="_nmf14n" w:colFirst="0" w:colLast="0"/>
      <w:bookmarkEnd w:id="49"/>
      <w:r w:rsidRPr="00A47335">
        <w:rPr>
          <w:color w:val="000000"/>
          <w:sz w:val="24"/>
          <w:szCs w:val="24"/>
        </w:rPr>
        <w:t xml:space="preserve">Responder eventuais pedidos de </w:t>
      </w:r>
      <w:r w:rsidR="00A47335" w:rsidRPr="00A47335">
        <w:rPr>
          <w:color w:val="000000"/>
          <w:sz w:val="24"/>
          <w:szCs w:val="24"/>
        </w:rPr>
        <w:t>restabelecimento</w:t>
      </w:r>
      <w:r w:rsidRPr="00A47335">
        <w:rPr>
          <w:color w:val="000000"/>
          <w:sz w:val="24"/>
          <w:szCs w:val="24"/>
        </w:rPr>
        <w:t xml:space="preserve"> do equilíbrio econômico-financeiro feitos pelo contratado no prazo máximo de 30 (trinta</w:t>
      </w:r>
      <w:r w:rsidR="00A47335" w:rsidRPr="00A47335">
        <w:rPr>
          <w:color w:val="000000"/>
          <w:sz w:val="24"/>
          <w:szCs w:val="24"/>
        </w:rPr>
        <w:t>).</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46" w:anchor="art93%C2%A72">
        <w:r>
          <w:rPr>
            <w:color w:val="000000"/>
            <w:sz w:val="24"/>
            <w:szCs w:val="24"/>
          </w:rPr>
          <w:t>do art. 93, §2º, da Lei nº 14.133, de 2021</w:t>
        </w:r>
      </w:hyperlink>
      <w:r>
        <w:rPr>
          <w:color w:val="000000"/>
          <w:sz w:val="24"/>
          <w:szCs w:val="24"/>
        </w:rPr>
        <w:t>.</w:t>
      </w:r>
    </w:p>
    <w:p w:rsidR="00292A30" w:rsidRDefault="00073E7D">
      <w:pPr>
        <w:numPr>
          <w:ilvl w:val="0"/>
          <w:numId w:val="9"/>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92A30" w:rsidRDefault="00292A30">
      <w:pPr>
        <w:jc w:val="both"/>
        <w:rPr>
          <w:sz w:val="24"/>
          <w:szCs w:val="24"/>
        </w:rPr>
      </w:pPr>
    </w:p>
    <w:p w:rsidR="00292A30" w:rsidRDefault="00073E7D">
      <w:pPr>
        <w:numPr>
          <w:ilvl w:val="1"/>
          <w:numId w:val="7"/>
        </w:numPr>
        <w:pBdr>
          <w:top w:val="nil"/>
          <w:left w:val="nil"/>
          <w:bottom w:val="nil"/>
          <w:right w:val="nil"/>
          <w:between w:val="nil"/>
        </w:pBdr>
        <w:jc w:val="both"/>
        <w:rPr>
          <w:sz w:val="24"/>
          <w:szCs w:val="24"/>
        </w:rPr>
      </w:pPr>
      <w:r>
        <w:rPr>
          <w:b/>
          <w:color w:val="000000"/>
          <w:sz w:val="24"/>
          <w:szCs w:val="24"/>
        </w:rPr>
        <w:t>Constituem obrigações do CONTRATADO (</w:t>
      </w:r>
      <w:hyperlink r:id="rId47" w:anchor="art92">
        <w:r>
          <w:rPr>
            <w:b/>
            <w:color w:val="000000"/>
            <w:sz w:val="24"/>
            <w:szCs w:val="24"/>
          </w:rPr>
          <w:t>art. 92, XIV, XVI e XVII</w:t>
        </w:r>
      </w:hyperlink>
      <w:r>
        <w:rPr>
          <w:b/>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Atender às determinações regulares emitidas pelo fiscal do contrato ou autoridade superior (</w:t>
      </w:r>
      <w:hyperlink r:id="rId48" w:anchor="art137">
        <w:r>
          <w:rPr>
            <w:color w:val="000000"/>
            <w:sz w:val="24"/>
            <w:szCs w:val="24"/>
          </w:rPr>
          <w:t>art. 137, II</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49">
        <w:r>
          <w:rPr>
            <w:color w:val="000000"/>
            <w:sz w:val="24"/>
            <w:szCs w:val="24"/>
          </w:rPr>
          <w:t>Código de Defesa do Consumidor (Lei nº 8.078, de 1990</w:t>
        </w:r>
      </w:hyperlink>
      <w:r>
        <w:rPr>
          <w:color w:val="000000"/>
          <w:sz w:val="24"/>
          <w:szCs w:val="24"/>
        </w:rPr>
        <w:t xml:space="preserve">), bem como por todo e qualquer dano causado à Administração ou terceiros, não reduzindo essa responsabilidade a fiscalização ou o acompanhamento da execução contratual pelo </w:t>
      </w:r>
      <w:r>
        <w:rPr>
          <w:color w:val="000000"/>
          <w:sz w:val="24"/>
          <w:szCs w:val="24"/>
        </w:rPr>
        <w:lastRenderedPageBreak/>
        <w:t>Contratante, que ficará autorizado a descontar dos pagamentos devidos ou da garantia, caso exigida no edital, o valor correspondente aos danos sofridos;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50" w:anchor="art48">
        <w:r>
          <w:rPr>
            <w:color w:val="000000"/>
            <w:sz w:val="24"/>
            <w:szCs w:val="24"/>
          </w:rPr>
          <w:t>artigo 48, parágrafo único, da Lei nº 14.133, de 2021</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Submeter previamente, por escrito, ao Contratante, para análise e aprovação, quaisquer mudanças nos métodos executivos que fujam às especificações do memorial descritivo ou instrumento congênere.</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292A30" w:rsidRDefault="00073E7D">
      <w:pPr>
        <w:numPr>
          <w:ilvl w:val="0"/>
          <w:numId w:val="11"/>
        </w:numPr>
        <w:pBdr>
          <w:top w:val="nil"/>
          <w:left w:val="nil"/>
          <w:bottom w:val="nil"/>
          <w:right w:val="nil"/>
          <w:between w:val="nil"/>
        </w:pBdr>
        <w:jc w:val="both"/>
        <w:rPr>
          <w:b/>
          <w:sz w:val="24"/>
          <w:szCs w:val="24"/>
        </w:rPr>
      </w:pPr>
      <w:r>
        <w:rPr>
          <w:color w:val="000000"/>
          <w:sz w:val="24"/>
          <w:szCs w:val="24"/>
        </w:rPr>
        <w:t xml:space="preserve">Cumprir, durante todo o período de execução do contrato, a reserva de cargos prevista em lei para pessoa com deficiência, para reabilitado da Previdência Social </w:t>
      </w:r>
      <w:r>
        <w:rPr>
          <w:color w:val="000000"/>
          <w:sz w:val="24"/>
          <w:szCs w:val="24"/>
        </w:rPr>
        <w:lastRenderedPageBreak/>
        <w:t>ou para aprendiz, bem como as reservas de cargos previstas na legislação (</w:t>
      </w:r>
      <w:hyperlink r:id="rId51" w:anchor="art116">
        <w:r>
          <w:rPr>
            <w:color w:val="000000"/>
            <w:sz w:val="24"/>
            <w:szCs w:val="24"/>
          </w:rPr>
          <w:t>art. 116</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52" w:anchor="art116">
        <w:r>
          <w:rPr>
            <w:color w:val="000000"/>
            <w:sz w:val="24"/>
            <w:szCs w:val="24"/>
          </w:rPr>
          <w:t>art. 116, parágrafo único</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anchor="art124">
        <w:r>
          <w:rPr>
            <w:color w:val="000000"/>
            <w:sz w:val="24"/>
            <w:szCs w:val="24"/>
          </w:rPr>
          <w:t>art. 124, II, d, da Lei nº 14.133, de 2021</w:t>
        </w:r>
      </w:hyperlink>
      <w:r>
        <w:rPr>
          <w:color w:val="000000"/>
          <w:sz w:val="24"/>
          <w:szCs w:val="24"/>
        </w:rPr>
        <w:t>;</w:t>
      </w:r>
    </w:p>
    <w:p w:rsidR="00292A30" w:rsidRDefault="00073E7D">
      <w:pPr>
        <w:numPr>
          <w:ilvl w:val="0"/>
          <w:numId w:val="11"/>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As partes deverão cumprir a </w:t>
      </w:r>
      <w:hyperlink r:id="rId54">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55" w:anchor="art6">
        <w:r>
          <w:rPr>
            <w:color w:val="000000"/>
            <w:sz w:val="24"/>
            <w:szCs w:val="24"/>
            <w:u w:val="single"/>
          </w:rPr>
          <w:t>art. 6º da LGPD</w:t>
        </w:r>
      </w:hyperlink>
      <w:r>
        <w:rPr>
          <w:color w:val="000000"/>
          <w:sz w:val="24"/>
          <w:szCs w:val="24"/>
        </w:rPr>
        <w:t xml:space="preserve">.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56"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57"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Contratado deverá exigir de suboperadores e subcontratados o cumprimento dos deveres da presente cláusula, permanecendo integralmente responsável por garantir sua observância.</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lastRenderedPageBreak/>
        <w:t xml:space="preserve">O Contratado deverá prestar, no prazo fixado pelo Contratante, prorrogável justificadamente, quaisquer informações acerca dos dados pessoais para cumprimento da LGPD, inclusive quanto a eventual descarte realizado.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8">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contratos e convênios de que trata o </w:t>
      </w:r>
      <w:hyperlink r:id="rId59" w:anchor="art26%C2%A71">
        <w:r>
          <w:rPr>
            <w:color w:val="000000"/>
            <w:sz w:val="24"/>
            <w:szCs w:val="24"/>
            <w:u w:val="single"/>
          </w:rPr>
          <w:t>§ 1º do art. 26 da LGPD</w:t>
        </w:r>
      </w:hyperlink>
      <w:r>
        <w:rPr>
          <w:color w:val="000000"/>
          <w:sz w:val="24"/>
          <w:szCs w:val="24"/>
        </w:rPr>
        <w:t xml:space="preserve"> deverão ser comunicados à autoridade nacional.</w:t>
      </w:r>
    </w:p>
    <w:p w:rsidR="00292A30" w:rsidRDefault="00292A30">
      <w:pPr>
        <w:pBdr>
          <w:top w:val="nil"/>
          <w:left w:val="nil"/>
          <w:bottom w:val="nil"/>
          <w:right w:val="nil"/>
          <w:between w:val="nil"/>
        </w:pBdr>
        <w:ind w:left="1776" w:hanging="360"/>
        <w:jc w:val="both"/>
        <w:rPr>
          <w:color w:val="000000"/>
          <w:sz w:val="24"/>
          <w:szCs w:val="24"/>
        </w:rPr>
      </w:pPr>
    </w:p>
    <w:p w:rsidR="00292A30" w:rsidRPr="00A47335" w:rsidRDefault="00073E7D">
      <w:pPr>
        <w:keepNext/>
        <w:keepLines/>
        <w:numPr>
          <w:ilvl w:val="0"/>
          <w:numId w:val="7"/>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60" w:anchor="art92">
        <w:r>
          <w:rPr>
            <w:b/>
            <w:color w:val="000000"/>
            <w:sz w:val="24"/>
            <w:szCs w:val="24"/>
            <w:u w:val="single"/>
          </w:rPr>
          <w:t>art. 92, XII e XIII</w:t>
        </w:r>
      </w:hyperlink>
      <w:r>
        <w:rPr>
          <w:b/>
          <w:color w:val="000000"/>
          <w:sz w:val="24"/>
          <w:szCs w:val="24"/>
        </w:rPr>
        <w:t>)</w:t>
      </w:r>
    </w:p>
    <w:p w:rsidR="00A47335" w:rsidRDefault="00A47335" w:rsidP="00A47335">
      <w:pPr>
        <w:keepNext/>
        <w:keepLines/>
        <w:pBdr>
          <w:top w:val="nil"/>
          <w:left w:val="nil"/>
          <w:bottom w:val="nil"/>
          <w:right w:val="nil"/>
          <w:between w:val="nil"/>
        </w:pBdr>
        <w:ind w:left="360" w:right="-15"/>
        <w:jc w:val="both"/>
        <w:rPr>
          <w:color w:val="000000"/>
          <w:sz w:val="24"/>
          <w:szCs w:val="24"/>
        </w:rPr>
      </w:pPr>
    </w:p>
    <w:p w:rsidR="00292A30" w:rsidRPr="00C4415A" w:rsidRDefault="00073E7D">
      <w:pPr>
        <w:numPr>
          <w:ilvl w:val="1"/>
          <w:numId w:val="7"/>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A47335" w:rsidRDefault="00A47335" w:rsidP="00A47335">
      <w:pPr>
        <w:pBdr>
          <w:top w:val="nil"/>
          <w:left w:val="nil"/>
          <w:bottom w:val="nil"/>
          <w:right w:val="nil"/>
          <w:between w:val="nil"/>
        </w:pBd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61" w:anchor="art92">
        <w:r>
          <w:rPr>
            <w:b/>
            <w:color w:val="000000"/>
            <w:sz w:val="24"/>
            <w:szCs w:val="24"/>
          </w:rPr>
          <w:t>art. 92, XIV</w:t>
        </w:r>
      </w:hyperlink>
      <w:r>
        <w:rPr>
          <w:b/>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62">
        <w:r>
          <w:rPr>
            <w:color w:val="000000"/>
            <w:sz w:val="24"/>
            <w:szCs w:val="24"/>
          </w:rPr>
          <w:t>Lei nº 14.133, de 2021</w:t>
        </w:r>
      </w:hyperlink>
      <w:r>
        <w:rPr>
          <w:color w:val="000000"/>
          <w:sz w:val="24"/>
          <w:szCs w:val="24"/>
        </w:rPr>
        <w:t>, o contratado que:</w:t>
      </w:r>
    </w:p>
    <w:p w:rsidR="00292A30" w:rsidRDefault="00073E7D">
      <w:pPr>
        <w:numPr>
          <w:ilvl w:val="2"/>
          <w:numId w:val="15"/>
        </w:numPr>
        <w:ind w:left="567" w:firstLine="352"/>
        <w:jc w:val="both"/>
        <w:rPr>
          <w:sz w:val="24"/>
          <w:szCs w:val="24"/>
        </w:rPr>
      </w:pPr>
      <w:r>
        <w:rPr>
          <w:sz w:val="24"/>
          <w:szCs w:val="24"/>
        </w:rPr>
        <w:t>der causa à inexecução parcial do contrato;</w:t>
      </w:r>
    </w:p>
    <w:p w:rsidR="00292A30" w:rsidRDefault="00073E7D">
      <w:pPr>
        <w:numPr>
          <w:ilvl w:val="2"/>
          <w:numId w:val="15"/>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292A30" w:rsidRDefault="00073E7D">
      <w:pPr>
        <w:numPr>
          <w:ilvl w:val="2"/>
          <w:numId w:val="15"/>
        </w:numPr>
        <w:ind w:left="567" w:firstLine="352"/>
        <w:jc w:val="both"/>
        <w:rPr>
          <w:sz w:val="24"/>
          <w:szCs w:val="24"/>
        </w:rPr>
      </w:pPr>
      <w:r>
        <w:rPr>
          <w:sz w:val="24"/>
          <w:szCs w:val="24"/>
        </w:rPr>
        <w:t>der causa à inexecução total do contrato;</w:t>
      </w:r>
    </w:p>
    <w:p w:rsidR="00292A30" w:rsidRDefault="00073E7D">
      <w:pPr>
        <w:numPr>
          <w:ilvl w:val="2"/>
          <w:numId w:val="15"/>
        </w:numPr>
        <w:ind w:left="567" w:firstLine="352"/>
        <w:jc w:val="both"/>
        <w:rPr>
          <w:sz w:val="24"/>
          <w:szCs w:val="24"/>
        </w:rPr>
      </w:pPr>
      <w:r>
        <w:rPr>
          <w:sz w:val="24"/>
          <w:szCs w:val="24"/>
        </w:rPr>
        <w:t>ensejar o retardamento da execução ou da entrega do objeto da contratação sem motivo justificado;</w:t>
      </w:r>
    </w:p>
    <w:p w:rsidR="00292A30" w:rsidRDefault="00073E7D">
      <w:pPr>
        <w:numPr>
          <w:ilvl w:val="2"/>
          <w:numId w:val="15"/>
        </w:numPr>
        <w:ind w:left="567" w:firstLine="352"/>
        <w:jc w:val="both"/>
        <w:rPr>
          <w:sz w:val="24"/>
          <w:szCs w:val="24"/>
        </w:rPr>
      </w:pPr>
      <w:r>
        <w:rPr>
          <w:sz w:val="24"/>
          <w:szCs w:val="24"/>
        </w:rPr>
        <w:t>apresentar documentação falsa ou prestar declaração falsa durante a execução do contrato;</w:t>
      </w:r>
    </w:p>
    <w:p w:rsidR="00292A30" w:rsidRDefault="00073E7D">
      <w:pPr>
        <w:numPr>
          <w:ilvl w:val="2"/>
          <w:numId w:val="15"/>
        </w:numPr>
        <w:ind w:left="567" w:firstLine="352"/>
        <w:jc w:val="both"/>
        <w:rPr>
          <w:sz w:val="24"/>
          <w:szCs w:val="24"/>
        </w:rPr>
      </w:pPr>
      <w:r>
        <w:rPr>
          <w:sz w:val="24"/>
          <w:szCs w:val="24"/>
        </w:rPr>
        <w:t>praticar ato fraudulento na execução do contrato;</w:t>
      </w:r>
    </w:p>
    <w:p w:rsidR="00292A30" w:rsidRDefault="00073E7D">
      <w:pPr>
        <w:numPr>
          <w:ilvl w:val="2"/>
          <w:numId w:val="15"/>
        </w:numPr>
        <w:ind w:left="567" w:firstLine="352"/>
        <w:jc w:val="both"/>
        <w:rPr>
          <w:sz w:val="24"/>
          <w:szCs w:val="24"/>
        </w:rPr>
      </w:pPr>
      <w:r>
        <w:rPr>
          <w:sz w:val="24"/>
          <w:szCs w:val="24"/>
        </w:rPr>
        <w:t>comportar-se de modo inidôneo ou cometer fraude de qualquer natureza;</w:t>
      </w:r>
    </w:p>
    <w:p w:rsidR="00292A30" w:rsidRDefault="00073E7D">
      <w:pPr>
        <w:numPr>
          <w:ilvl w:val="2"/>
          <w:numId w:val="15"/>
        </w:numPr>
        <w:ind w:left="567" w:firstLine="352"/>
        <w:jc w:val="both"/>
        <w:rPr>
          <w:sz w:val="24"/>
          <w:szCs w:val="24"/>
        </w:rPr>
      </w:pPr>
      <w:r>
        <w:rPr>
          <w:sz w:val="24"/>
          <w:szCs w:val="24"/>
        </w:rPr>
        <w:t>praticar ato lesivo previsto no art. 5º da Lei nº 12.846, de 1º de agosto de 2013.</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292A30" w:rsidRDefault="00073E7D">
      <w:pPr>
        <w:numPr>
          <w:ilvl w:val="2"/>
          <w:numId w:val="16"/>
        </w:numPr>
        <w:ind w:left="993" w:firstLine="782"/>
        <w:jc w:val="both"/>
        <w:rPr>
          <w:sz w:val="24"/>
          <w:szCs w:val="24"/>
        </w:rPr>
      </w:pPr>
      <w:bookmarkStart w:id="50" w:name="_46r0co2" w:colFirst="0" w:colLast="0"/>
      <w:bookmarkEnd w:id="50"/>
      <w:r>
        <w:rPr>
          <w:b/>
          <w:sz w:val="24"/>
          <w:szCs w:val="24"/>
        </w:rPr>
        <w:t>Advertência</w:t>
      </w:r>
      <w:r>
        <w:rPr>
          <w:sz w:val="24"/>
          <w:szCs w:val="24"/>
        </w:rPr>
        <w:t>, quando o contratado der causa à inexecução parcial do contrato, sempre que não se justificar a imposição de penalidade mais grave (</w:t>
      </w:r>
      <w:hyperlink r:id="rId63" w:anchor="art156%C2%A72">
        <w:r>
          <w:rPr>
            <w:sz w:val="24"/>
            <w:szCs w:val="24"/>
          </w:rPr>
          <w:t>art. 156, §2º, da Lei nº 14.133, de 2021</w:t>
        </w:r>
      </w:hyperlink>
      <w:r>
        <w:rPr>
          <w:sz w:val="24"/>
          <w:szCs w:val="24"/>
        </w:rPr>
        <w:t>);</w:t>
      </w:r>
    </w:p>
    <w:p w:rsidR="00292A30" w:rsidRDefault="00073E7D">
      <w:pPr>
        <w:numPr>
          <w:ilvl w:val="2"/>
          <w:numId w:val="16"/>
        </w:numPr>
        <w:ind w:left="993" w:firstLine="782"/>
        <w:jc w:val="both"/>
        <w:rPr>
          <w:sz w:val="24"/>
          <w:szCs w:val="24"/>
        </w:rPr>
      </w:pPr>
      <w:r>
        <w:rPr>
          <w:b/>
          <w:sz w:val="24"/>
          <w:szCs w:val="24"/>
        </w:rPr>
        <w:lastRenderedPageBreak/>
        <w:t>Impedimento de licitar e contratar</w:t>
      </w:r>
      <w:r>
        <w:rPr>
          <w:sz w:val="24"/>
          <w:szCs w:val="24"/>
        </w:rPr>
        <w:t>, quando praticadas as condutas descritas nas alíneas “b”, “c” e “d” do subitem acima deste Contrato, sempre que não se justificar a imposição de penalidade mais grave (</w:t>
      </w:r>
      <w:hyperlink r:id="rId64" w:anchor="art156%C2%A74">
        <w:r>
          <w:rPr>
            <w:sz w:val="24"/>
            <w:szCs w:val="24"/>
          </w:rPr>
          <w:t>art. 156, § 4º, da Lei nº 14.133, de 2021</w:t>
        </w:r>
      </w:hyperlink>
      <w:r>
        <w:rPr>
          <w:sz w:val="24"/>
          <w:szCs w:val="24"/>
        </w:rPr>
        <w:t>);</w:t>
      </w:r>
    </w:p>
    <w:p w:rsidR="00292A30" w:rsidRDefault="00073E7D">
      <w:pPr>
        <w:numPr>
          <w:ilvl w:val="2"/>
          <w:numId w:val="16"/>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65" w:anchor="art156%C2%A75">
        <w:r>
          <w:rPr>
            <w:sz w:val="24"/>
            <w:szCs w:val="24"/>
          </w:rPr>
          <w:t>art. 156, §5º, da Lei nº 14.133, de 2021</w:t>
        </w:r>
      </w:hyperlink>
      <w:r>
        <w:rPr>
          <w:sz w:val="24"/>
          <w:szCs w:val="24"/>
        </w:rPr>
        <w:t>).</w:t>
      </w:r>
    </w:p>
    <w:p w:rsidR="00292A30" w:rsidRDefault="00073E7D">
      <w:pPr>
        <w:numPr>
          <w:ilvl w:val="2"/>
          <w:numId w:val="16"/>
        </w:numPr>
        <w:ind w:left="993" w:firstLine="782"/>
        <w:jc w:val="both"/>
        <w:rPr>
          <w:sz w:val="24"/>
          <w:szCs w:val="24"/>
        </w:rPr>
      </w:pPr>
      <w:r>
        <w:rPr>
          <w:b/>
          <w:sz w:val="24"/>
          <w:szCs w:val="24"/>
        </w:rPr>
        <w:t>Multa:</w:t>
      </w:r>
    </w:p>
    <w:p w:rsidR="00292A30" w:rsidRPr="007631B6" w:rsidRDefault="00073E7D">
      <w:pPr>
        <w:numPr>
          <w:ilvl w:val="3"/>
          <w:numId w:val="16"/>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292A30" w:rsidRDefault="00073E7D">
      <w:pPr>
        <w:numPr>
          <w:ilvl w:val="3"/>
          <w:numId w:val="16"/>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66" w:anchor="art156%C2%A79">
        <w:r>
          <w:rPr>
            <w:color w:val="000000"/>
            <w:sz w:val="24"/>
            <w:szCs w:val="24"/>
          </w:rPr>
          <w:t>art. 156, §9º, da Lei nº 14.133, de 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67" w:anchor="art156%C2%A77">
        <w:r>
          <w:rPr>
            <w:color w:val="000000"/>
            <w:sz w:val="24"/>
            <w:szCs w:val="24"/>
          </w:rPr>
          <w:t>art. 156, §7º, da Lei nº 14.133, de 2021</w:t>
        </w:r>
      </w:hyperlink>
      <w:r>
        <w:rPr>
          <w:color w:val="000000"/>
          <w:sz w:val="24"/>
          <w:szCs w:val="24"/>
        </w:rPr>
        <w:t>).</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Antes da aplicação da multa será facultada a defesa do interessado no prazo de 15 (quinze) dias úteis, contado da data de sua intimação (</w:t>
      </w:r>
      <w:hyperlink r:id="rId68" w:anchor="art157">
        <w:r>
          <w:rPr>
            <w:color w:val="000000"/>
            <w:sz w:val="24"/>
            <w:szCs w:val="24"/>
          </w:rPr>
          <w:t>art. 157, da Lei nº 14.133, de 2021</w:t>
        </w:r>
      </w:hyperlink>
      <w:r>
        <w:rPr>
          <w:color w:val="000000"/>
          <w:sz w:val="24"/>
          <w:szCs w:val="24"/>
        </w:rPr>
        <w:t>)</w:t>
      </w:r>
    </w:p>
    <w:p w:rsidR="00292A30" w:rsidRDefault="00073E7D">
      <w:pPr>
        <w:numPr>
          <w:ilvl w:val="2"/>
          <w:numId w:val="7"/>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C2%A78">
        <w:r>
          <w:rPr>
            <w:color w:val="000000"/>
            <w:sz w:val="24"/>
            <w:szCs w:val="24"/>
          </w:rPr>
          <w:t>art. 156, §8º, da Lei nº 14.133, de 2021</w:t>
        </w:r>
      </w:hyperlink>
      <w:r>
        <w:rPr>
          <w:color w:val="000000"/>
          <w:sz w:val="24"/>
          <w:szCs w:val="24"/>
        </w:rPr>
        <w:t>).</w:t>
      </w:r>
    </w:p>
    <w:p w:rsidR="00292A30" w:rsidRDefault="00073E7D">
      <w:pPr>
        <w:numPr>
          <w:ilvl w:val="2"/>
          <w:numId w:val="7"/>
        </w:numPr>
        <w:pBdr>
          <w:top w:val="nil"/>
          <w:left w:val="nil"/>
          <w:bottom w:val="nil"/>
          <w:right w:val="nil"/>
          <w:between w:val="nil"/>
        </w:pBdr>
        <w:ind w:left="0"/>
        <w:jc w:val="both"/>
        <w:rPr>
          <w:color w:val="000000"/>
          <w:sz w:val="24"/>
          <w:szCs w:val="24"/>
        </w:rPr>
      </w:pPr>
      <w:bookmarkStart w:id="51" w:name="_2lwamvv" w:colFirst="0" w:colLast="0"/>
      <w:bookmarkEnd w:id="51"/>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sidR="007631B6">
        <w:rPr>
          <w:color w:val="000000"/>
          <w:sz w:val="24"/>
          <w:szCs w:val="24"/>
        </w:rPr>
        <w:t xml:space="preserve"> </w:t>
      </w:r>
      <w:r>
        <w:rPr>
          <w:color w:val="000000"/>
          <w:sz w:val="24"/>
          <w:szCs w:val="24"/>
        </w:rPr>
        <w:t>dias, a contar da data do recebimento da comunicação enviada pela autoridade competente.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70"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Na aplicação das sanções serão considerados (</w:t>
      </w:r>
      <w:hyperlink r:id="rId71" w:anchor="art156%C2%A71">
        <w:r>
          <w:rPr>
            <w:color w:val="000000"/>
            <w:sz w:val="24"/>
            <w:szCs w:val="24"/>
          </w:rPr>
          <w:t>art. 156, §1º, da Lei nº 14.133, de 2021</w:t>
        </w:r>
      </w:hyperlink>
      <w:r>
        <w:rPr>
          <w:color w:val="000000"/>
          <w:sz w:val="24"/>
          <w:szCs w:val="24"/>
        </w:rPr>
        <w:t>):</w:t>
      </w:r>
    </w:p>
    <w:p w:rsidR="00292A30" w:rsidRDefault="00073E7D">
      <w:pPr>
        <w:numPr>
          <w:ilvl w:val="0"/>
          <w:numId w:val="14"/>
        </w:numPr>
        <w:ind w:left="567" w:hanging="141"/>
        <w:jc w:val="both"/>
        <w:rPr>
          <w:color w:val="000000"/>
          <w:sz w:val="24"/>
          <w:szCs w:val="24"/>
        </w:rPr>
      </w:pPr>
      <w:r>
        <w:rPr>
          <w:color w:val="000000"/>
          <w:sz w:val="24"/>
          <w:szCs w:val="24"/>
        </w:rPr>
        <w:t>a natureza e a gravidade da infração cometida;</w:t>
      </w:r>
    </w:p>
    <w:p w:rsidR="00292A30" w:rsidRDefault="00073E7D">
      <w:pPr>
        <w:numPr>
          <w:ilvl w:val="0"/>
          <w:numId w:val="14"/>
        </w:numPr>
        <w:ind w:left="567" w:hanging="141"/>
        <w:jc w:val="both"/>
        <w:rPr>
          <w:color w:val="000000"/>
          <w:sz w:val="24"/>
          <w:szCs w:val="24"/>
        </w:rPr>
      </w:pPr>
      <w:r>
        <w:rPr>
          <w:color w:val="000000"/>
          <w:sz w:val="24"/>
          <w:szCs w:val="24"/>
        </w:rPr>
        <w:t>as peculiaridades do caso concreto;</w:t>
      </w:r>
    </w:p>
    <w:p w:rsidR="00292A30" w:rsidRDefault="00073E7D">
      <w:pPr>
        <w:numPr>
          <w:ilvl w:val="0"/>
          <w:numId w:val="14"/>
        </w:numPr>
        <w:ind w:left="567" w:hanging="141"/>
        <w:jc w:val="both"/>
        <w:rPr>
          <w:color w:val="000000"/>
          <w:sz w:val="24"/>
          <w:szCs w:val="24"/>
        </w:rPr>
      </w:pPr>
      <w:r>
        <w:rPr>
          <w:color w:val="000000"/>
          <w:sz w:val="24"/>
          <w:szCs w:val="24"/>
        </w:rPr>
        <w:t>as circunstâncias agravantes ou atenuantes;</w:t>
      </w:r>
    </w:p>
    <w:p w:rsidR="00292A30" w:rsidRDefault="00073E7D">
      <w:pPr>
        <w:numPr>
          <w:ilvl w:val="0"/>
          <w:numId w:val="14"/>
        </w:numPr>
        <w:ind w:left="567" w:hanging="141"/>
        <w:jc w:val="both"/>
        <w:rPr>
          <w:color w:val="000000"/>
          <w:sz w:val="24"/>
          <w:szCs w:val="24"/>
        </w:rPr>
      </w:pPr>
      <w:r>
        <w:rPr>
          <w:color w:val="000000"/>
          <w:sz w:val="24"/>
          <w:szCs w:val="24"/>
        </w:rPr>
        <w:t>os danos que dela provierem para o Contratante;</w:t>
      </w:r>
    </w:p>
    <w:p w:rsidR="00292A30" w:rsidRDefault="00073E7D">
      <w:pPr>
        <w:numPr>
          <w:ilvl w:val="0"/>
          <w:numId w:val="14"/>
        </w:numPr>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72">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73">
        <w:r>
          <w:rPr>
            <w:color w:val="000000"/>
            <w:sz w:val="24"/>
            <w:szCs w:val="24"/>
          </w:rPr>
          <w:t>na Lei nº 12.846, de 2013</w:t>
        </w:r>
      </w:hyperlink>
      <w:r>
        <w:rPr>
          <w:color w:val="000000"/>
          <w:sz w:val="24"/>
          <w:szCs w:val="24"/>
        </w:rPr>
        <w:t xml:space="preserve">, serão apurados e julgados </w:t>
      </w:r>
      <w:r>
        <w:rPr>
          <w:color w:val="000000"/>
          <w:sz w:val="24"/>
          <w:szCs w:val="24"/>
        </w:rPr>
        <w:lastRenderedPageBreak/>
        <w:t xml:space="preserve">conjuntamente, nos mesmos autos, observados o rito procedimental e autoridade competente definidos na referida </w:t>
      </w:r>
      <w:hyperlink r:id="rId74" w:anchor="art159">
        <w:r>
          <w:rPr>
            <w:color w:val="000000"/>
            <w:sz w:val="24"/>
            <w:szCs w:val="24"/>
          </w:rPr>
          <w:t>Lei (art. 159</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r>
          <w:rPr>
            <w:color w:val="000000"/>
            <w:sz w:val="24"/>
            <w:szCs w:val="24"/>
          </w:rPr>
          <w:t>art. 160, da Lei nº 14.133, de 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6" w:anchor="art161">
        <w:r>
          <w:rPr>
            <w:color w:val="000000"/>
            <w:sz w:val="24"/>
            <w:szCs w:val="24"/>
          </w:rPr>
          <w:t>Art. 161, da Lei nº 14.133, de 2021</w:t>
        </w:r>
      </w:hyperlink>
      <w:r>
        <w:rPr>
          <w:color w:val="000000"/>
          <w:sz w:val="24"/>
          <w:szCs w:val="24"/>
        </w:rPr>
        <w:t>)</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77" w:anchor="art163">
        <w:r>
          <w:rPr>
            <w:color w:val="000000"/>
            <w:sz w:val="24"/>
            <w:szCs w:val="24"/>
          </w:rPr>
          <w:t>art. 163 da Lei nº 14.133/21.</w:t>
        </w:r>
      </w:hyperlink>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8">
        <w:r>
          <w:rPr>
            <w:color w:val="000000"/>
            <w:sz w:val="24"/>
            <w:szCs w:val="24"/>
          </w:rPr>
          <w:t>Instrução Normativa SEGES/ME nº 26, de 13 de abril de 2022</w:t>
        </w:r>
      </w:hyperlink>
      <w:r>
        <w:rPr>
          <w:color w:val="000000"/>
          <w:sz w:val="24"/>
          <w:szCs w:val="24"/>
        </w:rPr>
        <w:t xml:space="preserve">. </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Nenhum pagamento será efetuado à CONTRATADA sem a quitação das multas aplicadas em definitivo.</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292A30" w:rsidRPr="007631B6" w:rsidRDefault="00073E7D" w:rsidP="007631B6">
      <w:pPr>
        <w:numPr>
          <w:ilvl w:val="1"/>
          <w:numId w:val="7"/>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292A30" w:rsidRDefault="00292A30">
      <w:pPr>
        <w:keepNext/>
        <w:keepLines/>
        <w:pBdr>
          <w:top w:val="nil"/>
          <w:left w:val="nil"/>
          <w:bottom w:val="nil"/>
          <w:right w:val="nil"/>
          <w:between w:val="nil"/>
        </w:pBdr>
        <w:ind w:left="357"/>
        <w:jc w:val="both"/>
        <w:rPr>
          <w:b/>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292A30" w:rsidRDefault="00073E7D">
      <w:pPr>
        <w:numPr>
          <w:ilvl w:val="1"/>
          <w:numId w:val="7"/>
        </w:numPr>
        <w:jc w:val="both"/>
        <w:rPr>
          <w:sz w:val="24"/>
          <w:szCs w:val="24"/>
        </w:rPr>
      </w:pPr>
      <w:r>
        <w:rPr>
          <w:sz w:val="24"/>
          <w:szCs w:val="24"/>
        </w:rPr>
        <w:t>É vedado ao CONTRATADO:</w:t>
      </w:r>
    </w:p>
    <w:p w:rsidR="00292A30" w:rsidRDefault="00073E7D">
      <w:pPr>
        <w:numPr>
          <w:ilvl w:val="2"/>
          <w:numId w:val="7"/>
        </w:numPr>
        <w:ind w:left="0"/>
        <w:jc w:val="both"/>
        <w:rPr>
          <w:sz w:val="24"/>
          <w:szCs w:val="24"/>
        </w:rPr>
      </w:pPr>
      <w:r>
        <w:rPr>
          <w:sz w:val="24"/>
          <w:szCs w:val="24"/>
        </w:rPr>
        <w:t>Caucionar ou utilizar este Termo de Contrato para qualquer operação financeira;</w:t>
      </w:r>
    </w:p>
    <w:p w:rsidR="00292A30" w:rsidRDefault="00073E7D">
      <w:pPr>
        <w:numPr>
          <w:ilvl w:val="2"/>
          <w:numId w:val="7"/>
        </w:numPr>
        <w:ind w:left="0"/>
        <w:jc w:val="both"/>
        <w:rPr>
          <w:sz w:val="24"/>
          <w:szCs w:val="24"/>
        </w:rPr>
      </w:pPr>
      <w:r>
        <w:rPr>
          <w:sz w:val="24"/>
          <w:szCs w:val="24"/>
        </w:rPr>
        <w:lastRenderedPageBreak/>
        <w:t>Interromper a execução dos serviços sob alegação de inadimplemento por parte da CONTRATANTE, salvo nos casos previstos em lei.</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SEXTA – ALTERAÇÕES</w:t>
      </w:r>
    </w:p>
    <w:p w:rsidR="00292A30" w:rsidRDefault="00073E7D">
      <w:pPr>
        <w:numPr>
          <w:ilvl w:val="1"/>
          <w:numId w:val="7"/>
        </w:numPr>
        <w:jc w:val="both"/>
        <w:rPr>
          <w:sz w:val="24"/>
          <w:szCs w:val="24"/>
        </w:rPr>
      </w:pPr>
      <w:r>
        <w:rPr>
          <w:sz w:val="24"/>
          <w:szCs w:val="24"/>
        </w:rPr>
        <w:t xml:space="preserve">Eventuais alterações contratuais reger-se-ão pela disciplina do artigo 124 e 125 da Lei nº 14.133, de 2021. </w:t>
      </w:r>
    </w:p>
    <w:p w:rsidR="00292A30" w:rsidRDefault="00073E7D">
      <w:pPr>
        <w:numPr>
          <w:ilvl w:val="1"/>
          <w:numId w:val="7"/>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79" w:anchor="art136">
        <w:r>
          <w:rPr>
            <w:color w:val="000080"/>
            <w:sz w:val="24"/>
            <w:szCs w:val="24"/>
            <w:u w:val="single"/>
          </w:rPr>
          <w:t>art. 136 da Lei nº 14.133, de 2021</w:t>
        </w:r>
      </w:hyperlink>
      <w:r>
        <w:rPr>
          <w:color w:val="000000"/>
          <w:sz w:val="24"/>
          <w:szCs w:val="24"/>
        </w:rPr>
        <w:t>.</w:t>
      </w:r>
    </w:p>
    <w:p w:rsidR="00292A30" w:rsidRDefault="00292A30">
      <w:pPr>
        <w:jc w:val="both"/>
        <w:rPr>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SÉTIMA – DOS CASOS OMISSOS</w:t>
      </w:r>
    </w:p>
    <w:p w:rsidR="00292A30" w:rsidRDefault="00073E7D">
      <w:pPr>
        <w:keepNext/>
        <w:keepLines/>
        <w:numPr>
          <w:ilvl w:val="1"/>
          <w:numId w:val="7"/>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80">
        <w:r>
          <w:rPr>
            <w:b/>
            <w:color w:val="000000"/>
            <w:sz w:val="24"/>
            <w:szCs w:val="24"/>
          </w:rPr>
          <w:t>Lei nº 8.078, de 1990 – Código de Defesa do Consumidor</w:t>
        </w:r>
      </w:hyperlink>
      <w:r>
        <w:rPr>
          <w:b/>
          <w:color w:val="000000"/>
          <w:sz w:val="24"/>
          <w:szCs w:val="24"/>
        </w:rPr>
        <w:t xml:space="preserve"> – e normas e princípios gerais dos contratos.</w:t>
      </w:r>
    </w:p>
    <w:p w:rsidR="00292A30" w:rsidRDefault="00292A30">
      <w:pPr>
        <w:keepNext/>
        <w:keepLines/>
        <w:pBdr>
          <w:top w:val="nil"/>
          <w:left w:val="nil"/>
          <w:bottom w:val="nil"/>
          <w:right w:val="nil"/>
          <w:between w:val="nil"/>
        </w:pBdr>
        <w:ind w:left="357"/>
        <w:jc w:val="both"/>
        <w:rPr>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81"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82" w:anchor="art8%C2%A72">
        <w:r>
          <w:rPr>
            <w:color w:val="000080"/>
            <w:sz w:val="24"/>
            <w:szCs w:val="24"/>
            <w:u w:val="single"/>
          </w:rPr>
          <w:t>art. 8º, §2º, da Lei n. 12.527, de 2011</w:t>
        </w:r>
      </w:hyperlink>
      <w:r>
        <w:rPr>
          <w:color w:val="000000"/>
          <w:sz w:val="24"/>
          <w:szCs w:val="24"/>
        </w:rPr>
        <w:t xml:space="preserve">, c/c </w:t>
      </w:r>
      <w:hyperlink r:id="rId83" w:anchor="art7%C2%A73">
        <w:r>
          <w:rPr>
            <w:color w:val="000080"/>
            <w:sz w:val="24"/>
            <w:szCs w:val="24"/>
            <w:u w:val="single"/>
          </w:rPr>
          <w:t>art. 7º, §3º, inciso V, do Decreto n. 7.724, de 2012.</w:t>
        </w:r>
      </w:hyperlink>
    </w:p>
    <w:p w:rsidR="00292A30" w:rsidRDefault="00292A30">
      <w:pPr>
        <w:pBdr>
          <w:top w:val="nil"/>
          <w:left w:val="nil"/>
          <w:bottom w:val="nil"/>
          <w:right w:val="nil"/>
          <w:between w:val="nil"/>
        </w:pBdr>
        <w:ind w:left="858" w:hanging="432"/>
        <w:jc w:val="both"/>
        <w:rPr>
          <w:color w:val="000000"/>
          <w:sz w:val="24"/>
          <w:szCs w:val="24"/>
        </w:rPr>
      </w:pPr>
    </w:p>
    <w:p w:rsidR="00292A30" w:rsidRDefault="00073E7D">
      <w:pPr>
        <w:keepNext/>
        <w:keepLines/>
        <w:numPr>
          <w:ilvl w:val="0"/>
          <w:numId w:val="7"/>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292A30" w:rsidRDefault="00073E7D">
      <w:pPr>
        <w:numPr>
          <w:ilvl w:val="1"/>
          <w:numId w:val="7"/>
        </w:numPr>
        <w:pBdr>
          <w:top w:val="nil"/>
          <w:left w:val="nil"/>
          <w:bottom w:val="nil"/>
          <w:right w:val="nil"/>
          <w:between w:val="nil"/>
        </w:pBdr>
        <w:jc w:val="both"/>
        <w:rPr>
          <w:sz w:val="24"/>
          <w:szCs w:val="24"/>
        </w:rPr>
      </w:pPr>
      <w:r>
        <w:rPr>
          <w:color w:val="000000"/>
          <w:sz w:val="24"/>
          <w:szCs w:val="24"/>
        </w:rPr>
        <w:t xml:space="preserve">Fica eleito o Foro da Comarca de </w:t>
      </w:r>
      <w:r w:rsidR="007631B6">
        <w:rPr>
          <w:color w:val="000000"/>
          <w:sz w:val="24"/>
          <w:szCs w:val="24"/>
        </w:rPr>
        <w:t>Itaberaba</w:t>
      </w:r>
      <w:r>
        <w:rPr>
          <w:color w:val="000000"/>
          <w:sz w:val="24"/>
          <w:szCs w:val="24"/>
        </w:rPr>
        <w:t xml:space="preserve">, para dirimir os litígios que decorrerem da execução deste Termo de Contrato que não puderem ser compostos pela conciliação, conforme </w:t>
      </w:r>
      <w:hyperlink r:id="rId84" w:anchor="art92%C2%A71">
        <w:r>
          <w:rPr>
            <w:color w:val="000080"/>
            <w:sz w:val="24"/>
            <w:szCs w:val="24"/>
            <w:u w:val="single"/>
          </w:rPr>
          <w:t>art. 92, §1º, da Lei nº 14.133/21.</w:t>
        </w:r>
      </w:hyperlink>
    </w:p>
    <w:p w:rsidR="00292A30" w:rsidRDefault="00073E7D">
      <w:pPr>
        <w:numPr>
          <w:ilvl w:val="1"/>
          <w:numId w:val="7"/>
        </w:numPr>
        <w:pBdr>
          <w:top w:val="nil"/>
          <w:left w:val="nil"/>
          <w:bottom w:val="nil"/>
          <w:right w:val="nil"/>
          <w:between w:val="nil"/>
        </w:pBdr>
        <w:ind w:right="-15"/>
        <w:jc w:val="both"/>
        <w:rPr>
          <w:sz w:val="24"/>
          <w:szCs w:val="24"/>
        </w:rPr>
      </w:pPr>
      <w:r>
        <w:rPr>
          <w:color w:val="000000"/>
          <w:sz w:val="24"/>
          <w:szCs w:val="24"/>
        </w:rPr>
        <w:t xml:space="preserve">Para firmeza e validade do pactuado, o presente Termo de Contrato foi lavrado em duas (duas) vias de igual teor, que, depois de lido e achado em ordem, vai assinado pelos contraentes. </w:t>
      </w:r>
    </w:p>
    <w:p w:rsidR="00292A30" w:rsidRDefault="00292A30">
      <w:pPr>
        <w:ind w:right="-88"/>
        <w:jc w:val="center"/>
        <w:rPr>
          <w:sz w:val="24"/>
          <w:szCs w:val="24"/>
        </w:rPr>
      </w:pPr>
    </w:p>
    <w:p w:rsidR="00292A30" w:rsidRPr="007631B6" w:rsidRDefault="00073E7D">
      <w:pPr>
        <w:ind w:right="-88"/>
        <w:jc w:val="center"/>
        <w:rPr>
          <w:b/>
          <w:color w:val="000000"/>
          <w:sz w:val="24"/>
          <w:szCs w:val="24"/>
        </w:rPr>
      </w:pPr>
      <w:r w:rsidRPr="007631B6">
        <w:rPr>
          <w:b/>
          <w:color w:val="000000"/>
          <w:sz w:val="24"/>
          <w:szCs w:val="24"/>
        </w:rPr>
        <w:t>XXXXXXXX - BA, __ de _____________ de 20XX.</w:t>
      </w: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Pr="007631B6" w:rsidRDefault="00073E7D">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292A30" w:rsidRPr="007631B6" w:rsidRDefault="00073E7D">
      <w:pPr>
        <w:ind w:right="54"/>
        <w:jc w:val="center"/>
        <w:rPr>
          <w:b/>
          <w:sz w:val="24"/>
          <w:szCs w:val="24"/>
        </w:rPr>
      </w:pPr>
      <w:r w:rsidRPr="007631B6">
        <w:rPr>
          <w:b/>
          <w:sz w:val="24"/>
          <w:szCs w:val="24"/>
        </w:rPr>
        <w:t>REPRESENTANTE – XXXXXXXX</w:t>
      </w:r>
    </w:p>
    <w:p w:rsidR="00292A30" w:rsidRDefault="00073E7D">
      <w:pPr>
        <w:ind w:right="54"/>
        <w:jc w:val="center"/>
        <w:rPr>
          <w:b/>
          <w:sz w:val="24"/>
          <w:szCs w:val="24"/>
        </w:rPr>
      </w:pPr>
      <w:r w:rsidRPr="007631B6">
        <w:rPr>
          <w:b/>
          <w:sz w:val="24"/>
          <w:szCs w:val="24"/>
        </w:rPr>
        <w:t>PREFEITO MUNICIPAL</w:t>
      </w:r>
    </w:p>
    <w:p w:rsidR="00292A30" w:rsidRDefault="00292A30">
      <w:pPr>
        <w:ind w:right="54"/>
        <w:jc w:val="center"/>
        <w:rPr>
          <w:b/>
          <w:sz w:val="24"/>
          <w:szCs w:val="24"/>
        </w:rPr>
      </w:pPr>
    </w:p>
    <w:p w:rsidR="00292A30" w:rsidRDefault="00292A30">
      <w:pPr>
        <w:ind w:right="54"/>
        <w:jc w:val="center"/>
        <w:rPr>
          <w:b/>
          <w:sz w:val="24"/>
          <w:szCs w:val="24"/>
        </w:rPr>
      </w:pPr>
    </w:p>
    <w:p w:rsidR="00292A30" w:rsidRDefault="00292A30">
      <w:pPr>
        <w:ind w:right="54"/>
        <w:jc w:val="center"/>
        <w:rPr>
          <w:b/>
          <w:sz w:val="24"/>
          <w:szCs w:val="24"/>
        </w:rPr>
      </w:pPr>
    </w:p>
    <w:p w:rsidR="00292A30" w:rsidRDefault="00073E7D">
      <w:pPr>
        <w:ind w:right="54"/>
        <w:jc w:val="center"/>
        <w:rPr>
          <w:b/>
          <w:sz w:val="24"/>
          <w:szCs w:val="24"/>
        </w:rPr>
      </w:pPr>
      <w:r>
        <w:rPr>
          <w:b/>
          <w:sz w:val="24"/>
          <w:szCs w:val="24"/>
        </w:rPr>
        <w:lastRenderedPageBreak/>
        <w:t>__________________________________________</w:t>
      </w:r>
    </w:p>
    <w:p w:rsidR="00292A30" w:rsidRDefault="00073E7D">
      <w:pPr>
        <w:ind w:right="54"/>
        <w:jc w:val="center"/>
        <w:rPr>
          <w:b/>
          <w:sz w:val="24"/>
          <w:szCs w:val="24"/>
        </w:rPr>
      </w:pPr>
      <w:r>
        <w:rPr>
          <w:b/>
          <w:sz w:val="24"/>
          <w:szCs w:val="24"/>
        </w:rPr>
        <w:t>EMPRESA</w:t>
      </w:r>
    </w:p>
    <w:p w:rsidR="00292A30" w:rsidRDefault="00073E7D">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292A30" w:rsidRDefault="00073E7D">
      <w:pPr>
        <w:ind w:right="54"/>
        <w:jc w:val="center"/>
        <w:rPr>
          <w:b/>
          <w:sz w:val="24"/>
          <w:szCs w:val="24"/>
        </w:rPr>
      </w:pPr>
      <w:r>
        <w:rPr>
          <w:b/>
          <w:sz w:val="24"/>
          <w:szCs w:val="24"/>
        </w:rPr>
        <w:t>CONTRATADA</w:t>
      </w:r>
    </w:p>
    <w:p w:rsidR="00292A30" w:rsidRDefault="00292A30">
      <w:pPr>
        <w:ind w:firstLine="709"/>
        <w:jc w:val="both"/>
        <w:rPr>
          <w:color w:val="000000"/>
          <w:sz w:val="24"/>
          <w:szCs w:val="24"/>
        </w:rPr>
      </w:pPr>
    </w:p>
    <w:p w:rsidR="00292A30" w:rsidRDefault="00073E7D">
      <w:pPr>
        <w:ind w:firstLine="709"/>
        <w:jc w:val="both"/>
        <w:rPr>
          <w:b/>
          <w:color w:val="000000"/>
          <w:sz w:val="24"/>
          <w:szCs w:val="24"/>
        </w:rPr>
      </w:pPr>
      <w:r>
        <w:rPr>
          <w:b/>
          <w:color w:val="000000"/>
          <w:sz w:val="24"/>
          <w:szCs w:val="24"/>
        </w:rPr>
        <w:t>TESTEMUNHAS:</w:t>
      </w:r>
    </w:p>
    <w:p w:rsidR="00292A30" w:rsidRDefault="00073E7D">
      <w:pPr>
        <w:ind w:firstLine="709"/>
        <w:rPr>
          <w:b/>
          <w:color w:val="000000"/>
          <w:sz w:val="24"/>
          <w:szCs w:val="24"/>
        </w:rPr>
      </w:pPr>
      <w:r>
        <w:rPr>
          <w:b/>
          <w:color w:val="000000"/>
          <w:sz w:val="24"/>
          <w:szCs w:val="24"/>
        </w:rPr>
        <w:t>1-</w:t>
      </w:r>
    </w:p>
    <w:p w:rsidR="00292A30" w:rsidRDefault="00073E7D">
      <w:pPr>
        <w:ind w:firstLine="709"/>
        <w:rPr>
          <w:b/>
          <w:color w:val="000000"/>
          <w:sz w:val="24"/>
          <w:szCs w:val="24"/>
        </w:rPr>
      </w:pPr>
      <w:r>
        <w:rPr>
          <w:b/>
          <w:color w:val="000000"/>
          <w:sz w:val="24"/>
          <w:szCs w:val="24"/>
        </w:rPr>
        <w:t xml:space="preserve">2- </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lastRenderedPageBreak/>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t xml:space="preserve">PROCESSO LICITATÓRIO Nº </w:t>
      </w:r>
      <w:r w:rsidR="00C6082D">
        <w:rPr>
          <w:b/>
          <w:sz w:val="24"/>
          <w:szCs w:val="24"/>
        </w:rPr>
        <w:t>XXX/2026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rsidP="006E0F62">
      <w:pP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lastRenderedPageBreak/>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w:t>
      </w:r>
      <w:r w:rsidR="0085186D">
        <w:rPr>
          <w:b/>
          <w:color w:val="000000"/>
          <w:sz w:val="24"/>
          <w:szCs w:val="24"/>
        </w:rPr>
        <w:t xml:space="preserve"> </w:t>
      </w:r>
      <w:r>
        <w:rPr>
          <w:b/>
          <w:color w:val="000000"/>
          <w:sz w:val="24"/>
          <w:szCs w:val="24"/>
        </w:rPr>
        <w:t>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85186D" w:rsidRDefault="0085186D">
      <w:pPr>
        <w:jc w:val="center"/>
        <w:rPr>
          <w:color w:val="000000"/>
          <w:sz w:val="24"/>
          <w:szCs w:val="24"/>
        </w:rPr>
      </w:pPr>
    </w:p>
    <w:p w:rsidR="0085186D" w:rsidRDefault="0085186D">
      <w:pPr>
        <w:jc w:val="cente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292A30" w:rsidRDefault="00292A30">
      <w:pPr>
        <w:jc w:val="center"/>
        <w:rPr>
          <w:color w:val="000000"/>
          <w:sz w:val="24"/>
          <w:szCs w:val="24"/>
        </w:rPr>
      </w:pPr>
    </w:p>
    <w:p w:rsidR="00292A30" w:rsidRDefault="00073E7D">
      <w:pPr>
        <w:jc w:val="center"/>
        <w:rPr>
          <w:b/>
          <w:color w:val="000000"/>
          <w:sz w:val="24"/>
          <w:szCs w:val="24"/>
        </w:rPr>
      </w:pPr>
      <w:r>
        <w:rPr>
          <w:b/>
          <w:color w:val="000000"/>
          <w:sz w:val="24"/>
          <w:szCs w:val="24"/>
        </w:rPr>
        <w:lastRenderedPageBreak/>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C6082D">
        <w:rPr>
          <w:b/>
          <w:sz w:val="24"/>
          <w:szCs w:val="24"/>
        </w:rPr>
        <w:t>XXX/2026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C6082D">
        <w:rPr>
          <w:b/>
          <w:sz w:val="24"/>
          <w:szCs w:val="24"/>
        </w:rPr>
        <w:t>XXX/2026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sz w:val="24"/>
          <w:szCs w:val="24"/>
        </w:rPr>
      </w:pPr>
      <w:r>
        <w:rPr>
          <w:b/>
          <w:sz w:val="24"/>
          <w:szCs w:val="24"/>
        </w:rPr>
        <w:t>(nome, carimbo, e assinatura do responsável legal da empresa).</w:t>
      </w:r>
    </w:p>
    <w:p w:rsidR="00292A30" w:rsidRDefault="00292A30">
      <w:pP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b/>
          <w:color w:val="000000"/>
          <w:sz w:val="24"/>
          <w:szCs w:val="24"/>
        </w:rPr>
      </w:pPr>
      <w:r>
        <w:rPr>
          <w:b/>
          <w:color w:val="000000"/>
          <w:sz w:val="24"/>
          <w:szCs w:val="24"/>
        </w:rPr>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C6082D">
        <w:rPr>
          <w:b/>
          <w:sz w:val="24"/>
          <w:szCs w:val="24"/>
        </w:rPr>
        <w:t>XXX</w:t>
      </w:r>
      <w:r w:rsidR="002B14F2">
        <w:rPr>
          <w:b/>
          <w:sz w:val="24"/>
          <w:szCs w:val="24"/>
        </w:rPr>
        <w:t>/2</w:t>
      </w:r>
      <w:r w:rsidR="00C6082D">
        <w:rPr>
          <w:b/>
          <w:sz w:val="24"/>
          <w:szCs w:val="24"/>
        </w:rPr>
        <w:t>026</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292A30" w:rsidRDefault="00292A30">
      <w:pPr>
        <w:jc w:val="center"/>
        <w:rPr>
          <w:color w:val="000000"/>
          <w:sz w:val="24"/>
          <w:szCs w:val="24"/>
        </w:rPr>
      </w:pPr>
    </w:p>
    <w:p w:rsidR="00292A30" w:rsidRDefault="00292A30">
      <w:pPr>
        <w:rPr>
          <w:sz w:val="24"/>
          <w:szCs w:val="24"/>
        </w:rPr>
      </w:pPr>
    </w:p>
    <w:p w:rsidR="00292A30" w:rsidRDefault="00292A30">
      <w:pPr>
        <w:jc w:val="center"/>
        <w:rPr>
          <w:sz w:val="24"/>
          <w:szCs w:val="24"/>
        </w:rPr>
      </w:pPr>
    </w:p>
    <w:sectPr w:rsidR="00292A30" w:rsidSect="003C57C5">
      <w:headerReference w:type="default" r:id="rId85"/>
      <w:pgSz w:w="11906" w:h="16838"/>
      <w:pgMar w:top="1440" w:right="1080" w:bottom="1440" w:left="1080"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F82" w:rsidRDefault="002E1F82">
      <w:r>
        <w:separator/>
      </w:r>
    </w:p>
  </w:endnote>
  <w:endnote w:type="continuationSeparator" w:id="1">
    <w:p w:rsidR="002E1F82" w:rsidRDefault="002E1F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F82" w:rsidRDefault="002E1F82">
      <w:r>
        <w:separator/>
      </w:r>
    </w:p>
  </w:footnote>
  <w:footnote w:type="continuationSeparator" w:id="1">
    <w:p w:rsidR="002E1F82" w:rsidRDefault="002E1F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1EF" w:rsidRDefault="00C751EF" w:rsidP="00A2360E">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C751EF" w:rsidRDefault="00C751EF" w:rsidP="00A2360E">
    <w:pPr>
      <w:pStyle w:val="SemEspaamento"/>
      <w:jc w:val="center"/>
      <w:rPr>
        <w:rFonts w:ascii="Bookman Old Style" w:hAnsi="Bookman Old Style"/>
        <w:b/>
      </w:rPr>
    </w:pPr>
    <w:r>
      <w:rPr>
        <w:rFonts w:ascii="Bookman Old Style" w:hAnsi="Bookman Old Style"/>
        <w:b/>
      </w:rPr>
      <w:t>ESTADO DA BAHIA</w:t>
    </w:r>
  </w:p>
  <w:p w:rsidR="00C751EF" w:rsidRDefault="00C751EF" w:rsidP="00A2360E">
    <w:pPr>
      <w:pStyle w:val="SemEspaamento"/>
      <w:jc w:val="center"/>
      <w:rPr>
        <w:rFonts w:ascii="Bookman Old Style" w:hAnsi="Bookman Old Style"/>
        <w:b/>
      </w:rPr>
    </w:pPr>
    <w:r>
      <w:rPr>
        <w:rFonts w:ascii="Bookman Old Style" w:hAnsi="Bookman Old Style"/>
        <w:b/>
      </w:rPr>
      <w:t>CNPJ/MF 13.719.646/0001-75</w:t>
    </w:r>
  </w:p>
  <w:p w:rsidR="00C751EF" w:rsidRDefault="00C751EF">
    <w:pPr>
      <w:pBdr>
        <w:top w:val="nil"/>
        <w:left w:val="nil"/>
        <w:bottom w:val="nil"/>
        <w:right w:val="nil"/>
        <w:between w:val="nil"/>
      </w:pBdr>
      <w:tabs>
        <w:tab w:val="center" w:pos="4252"/>
        <w:tab w:val="right" w:pos="8504"/>
        <w:tab w:val="left" w:pos="4735"/>
      </w:tabs>
      <w:rPr>
        <w:color w:val="000000"/>
      </w:rPr>
    </w:pPr>
  </w:p>
  <w:p w:rsidR="00C751EF" w:rsidRDefault="00C751EF">
    <w:pPr>
      <w:pBdr>
        <w:top w:val="nil"/>
        <w:left w:val="nil"/>
        <w:bottom w:val="nil"/>
        <w:right w:val="nil"/>
        <w:between w:val="nil"/>
      </w:pBdr>
      <w:tabs>
        <w:tab w:val="center" w:pos="4252"/>
        <w:tab w:val="right" w:pos="8504"/>
        <w:tab w:val="left" w:pos="4735"/>
      </w:tabs>
      <w:rPr>
        <w:color w:val="000000"/>
      </w:rPr>
    </w:pPr>
  </w:p>
  <w:p w:rsidR="00C751EF" w:rsidRDefault="00C751EF">
    <w:pPr>
      <w:pBdr>
        <w:top w:val="nil"/>
        <w:left w:val="nil"/>
        <w:bottom w:val="nil"/>
        <w:right w:val="nil"/>
        <w:between w:val="nil"/>
      </w:pBdr>
      <w:tabs>
        <w:tab w:val="center" w:pos="4252"/>
        <w:tab w:val="right" w:pos="8504"/>
        <w:tab w:val="left" w:pos="4735"/>
      </w:tabs>
      <w:rPr>
        <w:color w:val="000000"/>
      </w:rPr>
    </w:pPr>
  </w:p>
  <w:p w:rsidR="00C751EF" w:rsidRDefault="00C751EF">
    <w:pPr>
      <w:pBdr>
        <w:top w:val="nil"/>
        <w:left w:val="nil"/>
        <w:bottom w:val="nil"/>
        <w:right w:val="nil"/>
        <w:between w:val="nil"/>
      </w:pBdr>
      <w:tabs>
        <w:tab w:val="center" w:pos="4252"/>
        <w:tab w:val="right" w:pos="8504"/>
        <w:tab w:val="left" w:pos="4735"/>
      </w:tabs>
      <w:rPr>
        <w:color w:val="000000"/>
      </w:rPr>
    </w:pPr>
  </w:p>
  <w:p w:rsidR="00C751EF" w:rsidRDefault="00C751EF">
    <w:pPr>
      <w:pBdr>
        <w:top w:val="nil"/>
        <w:left w:val="nil"/>
        <w:bottom w:val="nil"/>
        <w:right w:val="nil"/>
        <w:between w:val="nil"/>
      </w:pBdr>
      <w:tabs>
        <w:tab w:val="center" w:pos="4252"/>
        <w:tab w:val="right" w:pos="8504"/>
        <w:tab w:val="left" w:pos="4735"/>
      </w:tabs>
      <w:rPr>
        <w:color w:val="000000"/>
      </w:rPr>
    </w:pPr>
  </w:p>
  <w:p w:rsidR="00C751EF" w:rsidRDefault="00C751EF">
    <w:pPr>
      <w:pBdr>
        <w:top w:val="nil"/>
        <w:left w:val="nil"/>
        <w:bottom w:val="nil"/>
        <w:right w:val="nil"/>
        <w:between w:val="nil"/>
      </w:pBdr>
      <w:tabs>
        <w:tab w:val="center" w:pos="4252"/>
        <w:tab w:val="right" w:pos="8504"/>
        <w:tab w:val="left" w:pos="4735"/>
      </w:tabs>
      <w:rPr>
        <w:color w:val="000000"/>
      </w:rPr>
    </w:pPr>
  </w:p>
  <w:p w:rsidR="00C751EF" w:rsidRDefault="00C751EF">
    <w:pPr>
      <w:pBdr>
        <w:top w:val="nil"/>
        <w:left w:val="nil"/>
        <w:bottom w:val="nil"/>
        <w:right w:val="nil"/>
        <w:between w:val="nil"/>
      </w:pBdr>
      <w:tabs>
        <w:tab w:val="center" w:pos="4252"/>
        <w:tab w:val="right" w:pos="8504"/>
        <w:tab w:val="left" w:pos="4735"/>
      </w:tabs>
      <w:rPr>
        <w:color w:val="000000"/>
      </w:rPr>
    </w:pPr>
  </w:p>
  <w:p w:rsidR="00C751EF" w:rsidRDefault="00C751EF">
    <w:pPr>
      <w:pBdr>
        <w:top w:val="nil"/>
        <w:left w:val="nil"/>
        <w:bottom w:val="nil"/>
        <w:right w:val="nil"/>
        <w:between w:val="nil"/>
      </w:pBdr>
      <w:tabs>
        <w:tab w:val="center" w:pos="4252"/>
        <w:tab w:val="right" w:pos="8504"/>
        <w:tab w:val="left" w:pos="473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1">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
    <w:nsid w:val="074E7254"/>
    <w:multiLevelType w:val="hybridMultilevel"/>
    <w:tmpl w:val="84D09E3A"/>
    <w:lvl w:ilvl="0" w:tplc="7FC0796A">
      <w:start w:val="1"/>
      <w:numFmt w:val="decimal"/>
      <w:lvlText w:val="%1"/>
      <w:lvlJc w:val="left"/>
      <w:pPr>
        <w:ind w:left="184" w:hanging="183"/>
      </w:pPr>
      <w:rPr>
        <w:rFonts w:ascii="Arial" w:eastAsia="Arial" w:hAnsi="Arial" w:cs="Arial" w:hint="default"/>
        <w:b/>
        <w:bCs/>
        <w:i w:val="0"/>
        <w:iCs w:val="0"/>
        <w:spacing w:val="0"/>
        <w:w w:val="100"/>
        <w:sz w:val="22"/>
        <w:szCs w:val="22"/>
        <w:lang w:val="pt-PT" w:eastAsia="en-US" w:bidi="ar-SA"/>
      </w:rPr>
    </w:lvl>
    <w:lvl w:ilvl="1" w:tplc="4F585DD6">
      <w:numFmt w:val="bullet"/>
      <w:lvlText w:val=""/>
      <w:lvlJc w:val="left"/>
      <w:pPr>
        <w:ind w:left="426" w:hanging="360"/>
      </w:pPr>
      <w:rPr>
        <w:rFonts w:ascii="Wingdings" w:eastAsia="Wingdings" w:hAnsi="Wingdings" w:cs="Wingdings" w:hint="default"/>
        <w:b w:val="0"/>
        <w:bCs w:val="0"/>
        <w:i w:val="0"/>
        <w:iCs w:val="0"/>
        <w:spacing w:val="0"/>
        <w:w w:val="100"/>
        <w:sz w:val="24"/>
        <w:szCs w:val="24"/>
        <w:lang w:val="pt-PT" w:eastAsia="en-US" w:bidi="ar-SA"/>
      </w:rPr>
    </w:lvl>
    <w:lvl w:ilvl="2" w:tplc="43F690FC">
      <w:numFmt w:val="bullet"/>
      <w:lvlText w:val="•"/>
      <w:lvlJc w:val="left"/>
      <w:pPr>
        <w:ind w:left="1397" w:hanging="360"/>
      </w:pPr>
      <w:rPr>
        <w:rFonts w:hint="default"/>
        <w:lang w:val="pt-PT" w:eastAsia="en-US" w:bidi="ar-SA"/>
      </w:rPr>
    </w:lvl>
    <w:lvl w:ilvl="3" w:tplc="B7A82968">
      <w:numFmt w:val="bullet"/>
      <w:lvlText w:val="•"/>
      <w:lvlJc w:val="left"/>
      <w:pPr>
        <w:ind w:left="2374" w:hanging="360"/>
      </w:pPr>
      <w:rPr>
        <w:rFonts w:hint="default"/>
        <w:lang w:val="pt-PT" w:eastAsia="en-US" w:bidi="ar-SA"/>
      </w:rPr>
    </w:lvl>
    <w:lvl w:ilvl="4" w:tplc="EE98C0C6">
      <w:numFmt w:val="bullet"/>
      <w:lvlText w:val="•"/>
      <w:lvlJc w:val="left"/>
      <w:pPr>
        <w:ind w:left="3351" w:hanging="360"/>
      </w:pPr>
      <w:rPr>
        <w:rFonts w:hint="default"/>
        <w:lang w:val="pt-PT" w:eastAsia="en-US" w:bidi="ar-SA"/>
      </w:rPr>
    </w:lvl>
    <w:lvl w:ilvl="5" w:tplc="1D6C2D3A">
      <w:numFmt w:val="bullet"/>
      <w:lvlText w:val="•"/>
      <w:lvlJc w:val="left"/>
      <w:pPr>
        <w:ind w:left="4328" w:hanging="360"/>
      </w:pPr>
      <w:rPr>
        <w:rFonts w:hint="default"/>
        <w:lang w:val="pt-PT" w:eastAsia="en-US" w:bidi="ar-SA"/>
      </w:rPr>
    </w:lvl>
    <w:lvl w:ilvl="6" w:tplc="7FB22FB2">
      <w:numFmt w:val="bullet"/>
      <w:lvlText w:val="•"/>
      <w:lvlJc w:val="left"/>
      <w:pPr>
        <w:ind w:left="5305" w:hanging="360"/>
      </w:pPr>
      <w:rPr>
        <w:rFonts w:hint="default"/>
        <w:lang w:val="pt-PT" w:eastAsia="en-US" w:bidi="ar-SA"/>
      </w:rPr>
    </w:lvl>
    <w:lvl w:ilvl="7" w:tplc="10BEC914">
      <w:numFmt w:val="bullet"/>
      <w:lvlText w:val="•"/>
      <w:lvlJc w:val="left"/>
      <w:pPr>
        <w:ind w:left="6282" w:hanging="360"/>
      </w:pPr>
      <w:rPr>
        <w:rFonts w:hint="default"/>
        <w:lang w:val="pt-PT" w:eastAsia="en-US" w:bidi="ar-SA"/>
      </w:rPr>
    </w:lvl>
    <w:lvl w:ilvl="8" w:tplc="B42436F0">
      <w:numFmt w:val="bullet"/>
      <w:lvlText w:val="•"/>
      <w:lvlJc w:val="left"/>
      <w:pPr>
        <w:ind w:left="7259" w:hanging="360"/>
      </w:pPr>
      <w:rPr>
        <w:rFonts w:hint="default"/>
        <w:lang w:val="pt-PT" w:eastAsia="en-US" w:bidi="ar-SA"/>
      </w:rPr>
    </w:lvl>
  </w:abstractNum>
  <w:abstractNum w:abstractNumId="3">
    <w:nsid w:val="08403F1F"/>
    <w:multiLevelType w:val="multilevel"/>
    <w:tmpl w:val="743E0C8E"/>
    <w:lvl w:ilvl="0">
      <w:start w:val="1"/>
      <w:numFmt w:val="decimal"/>
      <w:lvlText w:val="%1)"/>
      <w:lvlJc w:val="left"/>
      <w:pPr>
        <w:ind w:left="220" w:hanging="207"/>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808" w:hanging="36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734" w:hanging="368"/>
      </w:pPr>
      <w:rPr>
        <w:rFonts w:hint="default"/>
        <w:lang w:val="pt-PT" w:eastAsia="en-US" w:bidi="ar-SA"/>
      </w:rPr>
    </w:lvl>
    <w:lvl w:ilvl="3">
      <w:numFmt w:val="bullet"/>
      <w:lvlText w:val="•"/>
      <w:lvlJc w:val="left"/>
      <w:pPr>
        <w:ind w:left="2669" w:hanging="368"/>
      </w:pPr>
      <w:rPr>
        <w:rFonts w:hint="default"/>
        <w:lang w:val="pt-PT" w:eastAsia="en-US" w:bidi="ar-SA"/>
      </w:rPr>
    </w:lvl>
    <w:lvl w:ilvl="4">
      <w:numFmt w:val="bullet"/>
      <w:lvlText w:val="•"/>
      <w:lvlJc w:val="left"/>
      <w:pPr>
        <w:ind w:left="3604" w:hanging="368"/>
      </w:pPr>
      <w:rPr>
        <w:rFonts w:hint="default"/>
        <w:lang w:val="pt-PT" w:eastAsia="en-US" w:bidi="ar-SA"/>
      </w:rPr>
    </w:lvl>
    <w:lvl w:ilvl="5">
      <w:numFmt w:val="bullet"/>
      <w:lvlText w:val="•"/>
      <w:lvlJc w:val="left"/>
      <w:pPr>
        <w:ind w:left="4539" w:hanging="368"/>
      </w:pPr>
      <w:rPr>
        <w:rFonts w:hint="default"/>
        <w:lang w:val="pt-PT" w:eastAsia="en-US" w:bidi="ar-SA"/>
      </w:rPr>
    </w:lvl>
    <w:lvl w:ilvl="6">
      <w:numFmt w:val="bullet"/>
      <w:lvlText w:val="•"/>
      <w:lvlJc w:val="left"/>
      <w:pPr>
        <w:ind w:left="5474" w:hanging="368"/>
      </w:pPr>
      <w:rPr>
        <w:rFonts w:hint="default"/>
        <w:lang w:val="pt-PT" w:eastAsia="en-US" w:bidi="ar-SA"/>
      </w:rPr>
    </w:lvl>
    <w:lvl w:ilvl="7">
      <w:numFmt w:val="bullet"/>
      <w:lvlText w:val="•"/>
      <w:lvlJc w:val="left"/>
      <w:pPr>
        <w:ind w:left="6409" w:hanging="368"/>
      </w:pPr>
      <w:rPr>
        <w:rFonts w:hint="default"/>
        <w:lang w:val="pt-PT" w:eastAsia="en-US" w:bidi="ar-SA"/>
      </w:rPr>
    </w:lvl>
    <w:lvl w:ilvl="8">
      <w:numFmt w:val="bullet"/>
      <w:lvlText w:val="•"/>
      <w:lvlJc w:val="left"/>
      <w:pPr>
        <w:ind w:left="7344" w:hanging="368"/>
      </w:pPr>
      <w:rPr>
        <w:rFonts w:hint="default"/>
        <w:lang w:val="pt-PT" w:eastAsia="en-US" w:bidi="ar-SA"/>
      </w:rPr>
    </w:lvl>
  </w:abstractNum>
  <w:abstractNum w:abstractNumId="4">
    <w:nsid w:val="0A5B66D8"/>
    <w:multiLevelType w:val="multilevel"/>
    <w:tmpl w:val="63BECF5C"/>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E2A5827"/>
    <w:multiLevelType w:val="hybridMultilevel"/>
    <w:tmpl w:val="3B2A03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9A766D"/>
    <w:multiLevelType w:val="multilevel"/>
    <w:tmpl w:val="1E6A0BCE"/>
    <w:lvl w:ilvl="0">
      <w:start w:val="7"/>
      <w:numFmt w:val="decimal"/>
      <w:lvlText w:val="%1."/>
      <w:lvlJc w:val="left"/>
      <w:pPr>
        <w:ind w:left="740" w:hanging="740"/>
      </w:pPr>
    </w:lvl>
    <w:lvl w:ilvl="1">
      <w:start w:val="13"/>
      <w:numFmt w:val="decimal"/>
      <w:lvlText w:val="%1.%2."/>
      <w:lvlJc w:val="left"/>
      <w:pPr>
        <w:ind w:left="740" w:hanging="740"/>
      </w:p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3AA6D61"/>
    <w:multiLevelType w:val="multilevel"/>
    <w:tmpl w:val="2990F0EE"/>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0">
    <w:nsid w:val="2A7D260D"/>
    <w:multiLevelType w:val="hybridMultilevel"/>
    <w:tmpl w:val="F89E67C4"/>
    <w:lvl w:ilvl="0" w:tplc="4C0CDD12">
      <w:start w:val="1"/>
      <w:numFmt w:val="decimal"/>
      <w:lvlText w:val="%1)"/>
      <w:lvlJc w:val="left"/>
      <w:pPr>
        <w:ind w:left="220" w:hanging="207"/>
      </w:pPr>
      <w:rPr>
        <w:rFonts w:ascii="Arial" w:eastAsia="Arial" w:hAnsi="Arial" w:cs="Arial" w:hint="default"/>
        <w:b/>
        <w:bCs/>
        <w:i w:val="0"/>
        <w:iCs w:val="0"/>
        <w:spacing w:val="-1"/>
        <w:w w:val="100"/>
        <w:sz w:val="20"/>
        <w:szCs w:val="20"/>
        <w:lang w:val="pt-PT" w:eastAsia="en-US" w:bidi="ar-SA"/>
      </w:rPr>
    </w:lvl>
    <w:lvl w:ilvl="1" w:tplc="78F83240">
      <w:numFmt w:val="bullet"/>
      <w:lvlText w:val="•"/>
      <w:lvlJc w:val="left"/>
      <w:pPr>
        <w:ind w:left="1119" w:hanging="207"/>
      </w:pPr>
      <w:rPr>
        <w:rFonts w:hint="default"/>
        <w:lang w:val="pt-PT" w:eastAsia="en-US" w:bidi="ar-SA"/>
      </w:rPr>
    </w:lvl>
    <w:lvl w:ilvl="2" w:tplc="41C21124">
      <w:numFmt w:val="bullet"/>
      <w:lvlText w:val="•"/>
      <w:lvlJc w:val="left"/>
      <w:pPr>
        <w:ind w:left="2018" w:hanging="207"/>
      </w:pPr>
      <w:rPr>
        <w:rFonts w:hint="default"/>
        <w:lang w:val="pt-PT" w:eastAsia="en-US" w:bidi="ar-SA"/>
      </w:rPr>
    </w:lvl>
    <w:lvl w:ilvl="3" w:tplc="E536D006">
      <w:numFmt w:val="bullet"/>
      <w:lvlText w:val="•"/>
      <w:lvlJc w:val="left"/>
      <w:pPr>
        <w:ind w:left="2918" w:hanging="207"/>
      </w:pPr>
      <w:rPr>
        <w:rFonts w:hint="default"/>
        <w:lang w:val="pt-PT" w:eastAsia="en-US" w:bidi="ar-SA"/>
      </w:rPr>
    </w:lvl>
    <w:lvl w:ilvl="4" w:tplc="EE445EE0">
      <w:numFmt w:val="bullet"/>
      <w:lvlText w:val="•"/>
      <w:lvlJc w:val="left"/>
      <w:pPr>
        <w:ind w:left="3817" w:hanging="207"/>
      </w:pPr>
      <w:rPr>
        <w:rFonts w:hint="default"/>
        <w:lang w:val="pt-PT" w:eastAsia="en-US" w:bidi="ar-SA"/>
      </w:rPr>
    </w:lvl>
    <w:lvl w:ilvl="5" w:tplc="0E7E72E4">
      <w:numFmt w:val="bullet"/>
      <w:lvlText w:val="•"/>
      <w:lvlJc w:val="left"/>
      <w:pPr>
        <w:ind w:left="4717" w:hanging="207"/>
      </w:pPr>
      <w:rPr>
        <w:rFonts w:hint="default"/>
        <w:lang w:val="pt-PT" w:eastAsia="en-US" w:bidi="ar-SA"/>
      </w:rPr>
    </w:lvl>
    <w:lvl w:ilvl="6" w:tplc="17F47340">
      <w:numFmt w:val="bullet"/>
      <w:lvlText w:val="•"/>
      <w:lvlJc w:val="left"/>
      <w:pPr>
        <w:ind w:left="5616" w:hanging="207"/>
      </w:pPr>
      <w:rPr>
        <w:rFonts w:hint="default"/>
        <w:lang w:val="pt-PT" w:eastAsia="en-US" w:bidi="ar-SA"/>
      </w:rPr>
    </w:lvl>
    <w:lvl w:ilvl="7" w:tplc="DC925400">
      <w:numFmt w:val="bullet"/>
      <w:lvlText w:val="•"/>
      <w:lvlJc w:val="left"/>
      <w:pPr>
        <w:ind w:left="6515" w:hanging="207"/>
      </w:pPr>
      <w:rPr>
        <w:rFonts w:hint="default"/>
        <w:lang w:val="pt-PT" w:eastAsia="en-US" w:bidi="ar-SA"/>
      </w:rPr>
    </w:lvl>
    <w:lvl w:ilvl="8" w:tplc="15A24E1E">
      <w:numFmt w:val="bullet"/>
      <w:lvlText w:val="•"/>
      <w:lvlJc w:val="left"/>
      <w:pPr>
        <w:ind w:left="7415" w:hanging="207"/>
      </w:pPr>
      <w:rPr>
        <w:rFonts w:hint="default"/>
        <w:lang w:val="pt-PT" w:eastAsia="en-US" w:bidi="ar-SA"/>
      </w:rPr>
    </w:lvl>
  </w:abstractNum>
  <w:abstractNum w:abstractNumId="11">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524319"/>
    <w:multiLevelType w:val="hybridMultilevel"/>
    <w:tmpl w:val="C3ECD154"/>
    <w:lvl w:ilvl="0" w:tplc="0F36F8B2">
      <w:start w:val="1"/>
      <w:numFmt w:val="decimal"/>
      <w:lvlText w:val="%1)"/>
      <w:lvlJc w:val="left"/>
      <w:pPr>
        <w:ind w:left="220" w:hanging="207"/>
      </w:pPr>
      <w:rPr>
        <w:rFonts w:ascii="Arial" w:eastAsia="Arial" w:hAnsi="Arial" w:cs="Arial" w:hint="default"/>
        <w:b/>
        <w:bCs/>
        <w:i w:val="0"/>
        <w:iCs w:val="0"/>
        <w:spacing w:val="-1"/>
        <w:w w:val="100"/>
        <w:sz w:val="20"/>
        <w:szCs w:val="20"/>
        <w:lang w:val="pt-PT" w:eastAsia="en-US" w:bidi="ar-SA"/>
      </w:rPr>
    </w:lvl>
    <w:lvl w:ilvl="1" w:tplc="889AEEB4">
      <w:numFmt w:val="bullet"/>
      <w:lvlText w:val="•"/>
      <w:lvlJc w:val="left"/>
      <w:pPr>
        <w:ind w:left="1119" w:hanging="207"/>
      </w:pPr>
      <w:rPr>
        <w:rFonts w:hint="default"/>
        <w:lang w:val="pt-PT" w:eastAsia="en-US" w:bidi="ar-SA"/>
      </w:rPr>
    </w:lvl>
    <w:lvl w:ilvl="2" w:tplc="F650243C">
      <w:numFmt w:val="bullet"/>
      <w:lvlText w:val="•"/>
      <w:lvlJc w:val="left"/>
      <w:pPr>
        <w:ind w:left="2018" w:hanging="207"/>
      </w:pPr>
      <w:rPr>
        <w:rFonts w:hint="default"/>
        <w:lang w:val="pt-PT" w:eastAsia="en-US" w:bidi="ar-SA"/>
      </w:rPr>
    </w:lvl>
    <w:lvl w:ilvl="3" w:tplc="5BAE962A">
      <w:numFmt w:val="bullet"/>
      <w:lvlText w:val="•"/>
      <w:lvlJc w:val="left"/>
      <w:pPr>
        <w:ind w:left="2918" w:hanging="207"/>
      </w:pPr>
      <w:rPr>
        <w:rFonts w:hint="default"/>
        <w:lang w:val="pt-PT" w:eastAsia="en-US" w:bidi="ar-SA"/>
      </w:rPr>
    </w:lvl>
    <w:lvl w:ilvl="4" w:tplc="4C2CA7D6">
      <w:numFmt w:val="bullet"/>
      <w:lvlText w:val="•"/>
      <w:lvlJc w:val="left"/>
      <w:pPr>
        <w:ind w:left="3817" w:hanging="207"/>
      </w:pPr>
      <w:rPr>
        <w:rFonts w:hint="default"/>
        <w:lang w:val="pt-PT" w:eastAsia="en-US" w:bidi="ar-SA"/>
      </w:rPr>
    </w:lvl>
    <w:lvl w:ilvl="5" w:tplc="3E9EB776">
      <w:numFmt w:val="bullet"/>
      <w:lvlText w:val="•"/>
      <w:lvlJc w:val="left"/>
      <w:pPr>
        <w:ind w:left="4717" w:hanging="207"/>
      </w:pPr>
      <w:rPr>
        <w:rFonts w:hint="default"/>
        <w:lang w:val="pt-PT" w:eastAsia="en-US" w:bidi="ar-SA"/>
      </w:rPr>
    </w:lvl>
    <w:lvl w:ilvl="6" w:tplc="A7587E62">
      <w:numFmt w:val="bullet"/>
      <w:lvlText w:val="•"/>
      <w:lvlJc w:val="left"/>
      <w:pPr>
        <w:ind w:left="5616" w:hanging="207"/>
      </w:pPr>
      <w:rPr>
        <w:rFonts w:hint="default"/>
        <w:lang w:val="pt-PT" w:eastAsia="en-US" w:bidi="ar-SA"/>
      </w:rPr>
    </w:lvl>
    <w:lvl w:ilvl="7" w:tplc="E236BECC">
      <w:numFmt w:val="bullet"/>
      <w:lvlText w:val="•"/>
      <w:lvlJc w:val="left"/>
      <w:pPr>
        <w:ind w:left="6515" w:hanging="207"/>
      </w:pPr>
      <w:rPr>
        <w:rFonts w:hint="default"/>
        <w:lang w:val="pt-PT" w:eastAsia="en-US" w:bidi="ar-SA"/>
      </w:rPr>
    </w:lvl>
    <w:lvl w:ilvl="8" w:tplc="386E4F80">
      <w:numFmt w:val="bullet"/>
      <w:lvlText w:val="•"/>
      <w:lvlJc w:val="left"/>
      <w:pPr>
        <w:ind w:left="7415" w:hanging="207"/>
      </w:pPr>
      <w:rPr>
        <w:rFonts w:hint="default"/>
        <w:lang w:val="pt-PT" w:eastAsia="en-US" w:bidi="ar-SA"/>
      </w:rPr>
    </w:lvl>
  </w:abstractNum>
  <w:abstractNum w:abstractNumId="14">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7">
    <w:nsid w:val="3E730D3A"/>
    <w:multiLevelType w:val="multilevel"/>
    <w:tmpl w:val="962C88FA"/>
    <w:lvl w:ilvl="0">
      <w:start w:val="1"/>
      <w:numFmt w:val="decimal"/>
      <w:lvlText w:val="%1."/>
      <w:lvlJc w:val="left"/>
      <w:pPr>
        <w:ind w:left="720" w:hanging="360"/>
      </w:pPr>
      <w:rPr>
        <w:rFonts w:hint="default"/>
      </w:rPr>
    </w:lvl>
    <w:lvl w:ilvl="1">
      <w:start w:val="1"/>
      <w:numFmt w:val="decimal"/>
      <w:isLgl/>
      <w:lvlText w:val="%1.%2."/>
      <w:lvlJc w:val="left"/>
      <w:pPr>
        <w:ind w:left="1113"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539" w:hanging="108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965" w:hanging="144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391" w:hanging="1800"/>
      </w:pPr>
      <w:rPr>
        <w:rFonts w:hint="default"/>
      </w:rPr>
    </w:lvl>
    <w:lvl w:ilvl="8">
      <w:start w:val="1"/>
      <w:numFmt w:val="decimal"/>
      <w:isLgl/>
      <w:lvlText w:val="%1.%2.%3.%4.%5.%6.%7.%8.%9."/>
      <w:lvlJc w:val="left"/>
      <w:pPr>
        <w:ind w:left="2424" w:hanging="1800"/>
      </w:pPr>
      <w:rPr>
        <w:rFonts w:hint="default"/>
      </w:rPr>
    </w:lvl>
  </w:abstractNum>
  <w:abstractNum w:abstractNumId="18">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3FB671EE"/>
    <w:multiLevelType w:val="multilevel"/>
    <w:tmpl w:val="2FA8BFB4"/>
    <w:lvl w:ilvl="0">
      <w:start w:val="4"/>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320ED6"/>
    <w:multiLevelType w:val="multilevel"/>
    <w:tmpl w:val="C5A62ABA"/>
    <w:lvl w:ilvl="0">
      <w:start w:val="7"/>
      <w:numFmt w:val="decimal"/>
      <w:lvlText w:val="%1."/>
      <w:lvlJc w:val="left"/>
      <w:pPr>
        <w:ind w:left="360" w:hanging="360"/>
      </w:pPr>
      <w:rPr>
        <w:rFonts w:ascii="Arial" w:eastAsia="Arial" w:hAnsi="Arial" w:cs="Arial"/>
        <w:b/>
      </w:rPr>
    </w:lvl>
    <w:lvl w:ilvl="1">
      <w:start w:val="1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D92194"/>
    <w:multiLevelType w:val="hybridMultilevel"/>
    <w:tmpl w:val="A5CC2D44"/>
    <w:lvl w:ilvl="0" w:tplc="A71ED672">
      <w:start w:val="8"/>
      <w:numFmt w:val="decimal"/>
      <w:lvlText w:val="9.%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4">
    <w:nsid w:val="52973223"/>
    <w:multiLevelType w:val="multilevel"/>
    <w:tmpl w:val="5D82D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C50774"/>
    <w:multiLevelType w:val="multilevel"/>
    <w:tmpl w:val="C5A62ABA"/>
    <w:lvl w:ilvl="0">
      <w:start w:val="7"/>
      <w:numFmt w:val="decimal"/>
      <w:lvlText w:val="%1."/>
      <w:lvlJc w:val="left"/>
      <w:pPr>
        <w:ind w:left="360" w:hanging="360"/>
      </w:pPr>
      <w:rPr>
        <w:rFonts w:ascii="Arial" w:eastAsia="Arial" w:hAnsi="Arial" w:cs="Arial"/>
        <w:b/>
      </w:rPr>
    </w:lvl>
    <w:lvl w:ilvl="1">
      <w:start w:val="1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3FB07C7"/>
    <w:multiLevelType w:val="multilevel"/>
    <w:tmpl w:val="3A2E3E66"/>
    <w:lvl w:ilvl="0">
      <w:start w:val="9"/>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B0022A2"/>
    <w:multiLevelType w:val="multilevel"/>
    <w:tmpl w:val="C01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5DB23A3"/>
    <w:multiLevelType w:val="multilevel"/>
    <w:tmpl w:val="B3F42782"/>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33">
    <w:nsid w:val="778509BF"/>
    <w:multiLevelType w:val="multilevel"/>
    <w:tmpl w:val="3222D32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7BE1071"/>
    <w:multiLevelType w:val="multilevel"/>
    <w:tmpl w:val="C9C4D964"/>
    <w:lvl w:ilvl="0">
      <w:start w:val="12"/>
      <w:numFmt w:val="decimal"/>
      <w:lvlText w:val="%1"/>
      <w:lvlJc w:val="left"/>
      <w:pPr>
        <w:ind w:left="2431" w:hanging="305"/>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3119" w:hanging="51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4408" w:hanging="514"/>
      </w:pPr>
      <w:rPr>
        <w:rFonts w:hint="default"/>
        <w:lang w:val="pt-PT" w:eastAsia="en-US" w:bidi="ar-SA"/>
      </w:rPr>
    </w:lvl>
    <w:lvl w:ilvl="3">
      <w:numFmt w:val="bullet"/>
      <w:lvlText w:val="•"/>
      <w:lvlJc w:val="left"/>
      <w:pPr>
        <w:ind w:left="5398" w:hanging="514"/>
      </w:pPr>
      <w:rPr>
        <w:rFonts w:hint="default"/>
        <w:lang w:val="pt-PT" w:eastAsia="en-US" w:bidi="ar-SA"/>
      </w:rPr>
    </w:lvl>
    <w:lvl w:ilvl="4">
      <w:numFmt w:val="bullet"/>
      <w:lvlText w:val="•"/>
      <w:lvlJc w:val="left"/>
      <w:pPr>
        <w:ind w:left="6389" w:hanging="514"/>
      </w:pPr>
      <w:rPr>
        <w:rFonts w:hint="default"/>
        <w:lang w:val="pt-PT" w:eastAsia="en-US" w:bidi="ar-SA"/>
      </w:rPr>
    </w:lvl>
    <w:lvl w:ilvl="5">
      <w:numFmt w:val="bullet"/>
      <w:lvlText w:val="•"/>
      <w:lvlJc w:val="left"/>
      <w:pPr>
        <w:ind w:left="7379" w:hanging="514"/>
      </w:pPr>
      <w:rPr>
        <w:rFonts w:hint="default"/>
        <w:lang w:val="pt-PT" w:eastAsia="en-US" w:bidi="ar-SA"/>
      </w:rPr>
    </w:lvl>
    <w:lvl w:ilvl="6">
      <w:numFmt w:val="bullet"/>
      <w:lvlText w:val="•"/>
      <w:lvlJc w:val="left"/>
      <w:pPr>
        <w:ind w:left="8370" w:hanging="514"/>
      </w:pPr>
      <w:rPr>
        <w:rFonts w:hint="default"/>
        <w:lang w:val="pt-PT" w:eastAsia="en-US" w:bidi="ar-SA"/>
      </w:rPr>
    </w:lvl>
    <w:lvl w:ilvl="7">
      <w:numFmt w:val="bullet"/>
      <w:lvlText w:val="•"/>
      <w:lvlJc w:val="left"/>
      <w:pPr>
        <w:ind w:left="9360" w:hanging="514"/>
      </w:pPr>
      <w:rPr>
        <w:rFonts w:hint="default"/>
        <w:lang w:val="pt-PT" w:eastAsia="en-US" w:bidi="ar-SA"/>
      </w:rPr>
    </w:lvl>
    <w:lvl w:ilvl="8">
      <w:numFmt w:val="bullet"/>
      <w:lvlText w:val="•"/>
      <w:lvlJc w:val="left"/>
      <w:pPr>
        <w:ind w:left="10351" w:hanging="514"/>
      </w:pPr>
      <w:rPr>
        <w:rFonts w:hint="default"/>
        <w:lang w:val="pt-PT" w:eastAsia="en-US" w:bidi="ar-SA"/>
      </w:rPr>
    </w:lvl>
  </w:abstractNum>
  <w:num w:numId="1">
    <w:abstractNumId w:val="8"/>
  </w:num>
  <w:num w:numId="2">
    <w:abstractNumId w:val="32"/>
  </w:num>
  <w:num w:numId="3">
    <w:abstractNumId w:val="31"/>
  </w:num>
  <w:num w:numId="4">
    <w:abstractNumId w:val="1"/>
  </w:num>
  <w:num w:numId="5">
    <w:abstractNumId w:val="0"/>
  </w:num>
  <w:num w:numId="6">
    <w:abstractNumId w:val="18"/>
  </w:num>
  <w:num w:numId="7">
    <w:abstractNumId w:val="29"/>
  </w:num>
  <w:num w:numId="8">
    <w:abstractNumId w:val="15"/>
  </w:num>
  <w:num w:numId="9">
    <w:abstractNumId w:val="5"/>
  </w:num>
  <w:num w:numId="10">
    <w:abstractNumId w:val="11"/>
  </w:num>
  <w:num w:numId="11">
    <w:abstractNumId w:val="28"/>
  </w:num>
  <w:num w:numId="12">
    <w:abstractNumId w:val="27"/>
  </w:num>
  <w:num w:numId="13">
    <w:abstractNumId w:val="12"/>
  </w:num>
  <w:num w:numId="14">
    <w:abstractNumId w:val="16"/>
  </w:num>
  <w:num w:numId="15">
    <w:abstractNumId w:val="21"/>
  </w:num>
  <w:num w:numId="16">
    <w:abstractNumId w:val="14"/>
  </w:num>
  <w:num w:numId="17">
    <w:abstractNumId w:val="20"/>
  </w:num>
  <w:num w:numId="18">
    <w:abstractNumId w:val="22"/>
  </w:num>
  <w:num w:numId="19">
    <w:abstractNumId w:val="25"/>
  </w:num>
  <w:num w:numId="20">
    <w:abstractNumId w:val="13"/>
  </w:num>
  <w:num w:numId="21">
    <w:abstractNumId w:val="34"/>
  </w:num>
  <w:num w:numId="22">
    <w:abstractNumId w:val="3"/>
  </w:num>
  <w:num w:numId="23">
    <w:abstractNumId w:val="10"/>
  </w:num>
  <w:num w:numId="24">
    <w:abstractNumId w:val="2"/>
  </w:num>
  <w:num w:numId="25">
    <w:abstractNumId w:val="6"/>
  </w:num>
  <w:num w:numId="26">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1"/>
    </w:lvlOverride>
    <w:lvlOverride w:ilvl="1">
      <w:startOverride w:val="1"/>
    </w:lvlOverride>
  </w:num>
  <w:num w:numId="30">
    <w:abstractNumId w:val="6"/>
    <w:lvlOverride w:ilvl="0">
      <w:startOverride w:val="5"/>
    </w:lvlOverride>
    <w:lvlOverride w:ilvl="1">
      <w:startOverride w:val="1"/>
    </w:lvlOverride>
  </w:num>
  <w:num w:numId="31">
    <w:abstractNumId w:val="6"/>
    <w:lvlOverride w:ilvl="0">
      <w:startOverride w:val="3"/>
    </w:lvlOverride>
    <w:lvlOverride w:ilvl="1">
      <w:startOverride w:val="1"/>
    </w:lvlOverride>
  </w:num>
  <w:num w:numId="32">
    <w:abstractNumId w:val="6"/>
    <w:lvlOverride w:ilvl="0">
      <w:startOverride w:val="11"/>
    </w:lvlOverride>
    <w:lvlOverride w:ilvl="1">
      <w:startOverride w:val="1"/>
    </w:lvlOverride>
  </w:num>
  <w:num w:numId="33">
    <w:abstractNumId w:val="6"/>
    <w:lvlOverride w:ilvl="0">
      <w:startOverride w:val="2"/>
    </w:lvlOverride>
    <w:lvlOverride w:ilvl="1">
      <w:startOverride w:val="1"/>
    </w:lvlOverride>
  </w:num>
  <w:num w:numId="34">
    <w:abstractNumId w:val="6"/>
    <w:lvlOverride w:ilvl="0">
      <w:startOverride w:val="4"/>
    </w:lvlOverride>
    <w:lvlOverride w:ilvl="1">
      <w:startOverride w:val="1"/>
    </w:lvlOverride>
  </w:num>
  <w:num w:numId="35">
    <w:abstractNumId w:val="6"/>
    <w:lvlOverride w:ilvl="0">
      <w:startOverride w:val="6"/>
    </w:lvlOverride>
    <w:lvlOverride w:ilvl="1">
      <w:startOverride w:val="1"/>
    </w:lvlOverride>
  </w:num>
  <w:num w:numId="36">
    <w:abstractNumId w:val="9"/>
  </w:num>
  <w:num w:numId="37">
    <w:abstractNumId w:val="30"/>
  </w:num>
  <w:num w:numId="38">
    <w:abstractNumId w:val="24"/>
  </w:num>
  <w:num w:numId="39">
    <w:abstractNumId w:val="7"/>
  </w:num>
  <w:num w:numId="40">
    <w:abstractNumId w:val="6"/>
    <w:lvlOverride w:ilvl="0">
      <w:startOverride w:val="12"/>
    </w:lvlOverride>
    <w:lvlOverride w:ilvl="1">
      <w:startOverride w:val="1"/>
    </w:lvlOverride>
  </w:num>
  <w:num w:numId="41">
    <w:abstractNumId w:val="33"/>
  </w:num>
  <w:num w:numId="42">
    <w:abstractNumId w:val="19"/>
  </w:num>
  <w:num w:numId="43">
    <w:abstractNumId w:val="26"/>
  </w:num>
  <w:num w:numId="44">
    <w:abstractNumId w:val="4"/>
  </w:num>
  <w:num w:numId="45">
    <w:abstractNumId w:val="23"/>
  </w:num>
  <w:num w:numId="4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hyphenationZone w:val="425"/>
  <w:characterSpacingControl w:val="doNotCompress"/>
  <w:footnotePr>
    <w:footnote w:id="0"/>
    <w:footnote w:id="1"/>
  </w:footnotePr>
  <w:endnotePr>
    <w:endnote w:id="0"/>
    <w:endnote w:id="1"/>
  </w:endnotePr>
  <w:compat/>
  <w:rsids>
    <w:rsidRoot w:val="00292A30"/>
    <w:rsid w:val="00015D58"/>
    <w:rsid w:val="00031853"/>
    <w:rsid w:val="000550E5"/>
    <w:rsid w:val="00070B29"/>
    <w:rsid w:val="0007177C"/>
    <w:rsid w:val="00073E7D"/>
    <w:rsid w:val="0009207B"/>
    <w:rsid w:val="00094CD0"/>
    <w:rsid w:val="000B4DC2"/>
    <w:rsid w:val="000B692B"/>
    <w:rsid w:val="000C2F43"/>
    <w:rsid w:val="000E1899"/>
    <w:rsid w:val="000F228F"/>
    <w:rsid w:val="001117FC"/>
    <w:rsid w:val="00114B12"/>
    <w:rsid w:val="00120E1D"/>
    <w:rsid w:val="00133ADE"/>
    <w:rsid w:val="00143490"/>
    <w:rsid w:val="00144485"/>
    <w:rsid w:val="001604C1"/>
    <w:rsid w:val="00160CFD"/>
    <w:rsid w:val="00181E7D"/>
    <w:rsid w:val="0019795E"/>
    <w:rsid w:val="001C562E"/>
    <w:rsid w:val="001D2EC0"/>
    <w:rsid w:val="001D6559"/>
    <w:rsid w:val="001D7D94"/>
    <w:rsid w:val="001F197A"/>
    <w:rsid w:val="001F6AFA"/>
    <w:rsid w:val="00201BD6"/>
    <w:rsid w:val="00203EDC"/>
    <w:rsid w:val="00217491"/>
    <w:rsid w:val="00224147"/>
    <w:rsid w:val="00236331"/>
    <w:rsid w:val="00242F2F"/>
    <w:rsid w:val="002434C5"/>
    <w:rsid w:val="002514B0"/>
    <w:rsid w:val="0025243B"/>
    <w:rsid w:val="00273BBA"/>
    <w:rsid w:val="00275B86"/>
    <w:rsid w:val="00286D79"/>
    <w:rsid w:val="00292A30"/>
    <w:rsid w:val="002958DE"/>
    <w:rsid w:val="002B14F2"/>
    <w:rsid w:val="002C78D6"/>
    <w:rsid w:val="002E1F82"/>
    <w:rsid w:val="003113AB"/>
    <w:rsid w:val="00313CE3"/>
    <w:rsid w:val="003342E0"/>
    <w:rsid w:val="003540ED"/>
    <w:rsid w:val="00391C67"/>
    <w:rsid w:val="003A0D6F"/>
    <w:rsid w:val="003A3032"/>
    <w:rsid w:val="003C0063"/>
    <w:rsid w:val="003C57C5"/>
    <w:rsid w:val="003C7E75"/>
    <w:rsid w:val="003E1C28"/>
    <w:rsid w:val="003F32CB"/>
    <w:rsid w:val="004067A6"/>
    <w:rsid w:val="00412923"/>
    <w:rsid w:val="004429BD"/>
    <w:rsid w:val="004515C6"/>
    <w:rsid w:val="0045171C"/>
    <w:rsid w:val="0047383C"/>
    <w:rsid w:val="00483831"/>
    <w:rsid w:val="004937AC"/>
    <w:rsid w:val="00496620"/>
    <w:rsid w:val="004969B2"/>
    <w:rsid w:val="004C15AE"/>
    <w:rsid w:val="004D2439"/>
    <w:rsid w:val="004F5CAE"/>
    <w:rsid w:val="00503F74"/>
    <w:rsid w:val="00506055"/>
    <w:rsid w:val="005120C2"/>
    <w:rsid w:val="00540CC7"/>
    <w:rsid w:val="005A60CC"/>
    <w:rsid w:val="005B552E"/>
    <w:rsid w:val="005D3126"/>
    <w:rsid w:val="005D3162"/>
    <w:rsid w:val="005F0532"/>
    <w:rsid w:val="0061406A"/>
    <w:rsid w:val="00620288"/>
    <w:rsid w:val="006270E3"/>
    <w:rsid w:val="00632D85"/>
    <w:rsid w:val="00646E5A"/>
    <w:rsid w:val="00690E1E"/>
    <w:rsid w:val="006A4D90"/>
    <w:rsid w:val="006A6DE2"/>
    <w:rsid w:val="006C5F7A"/>
    <w:rsid w:val="006E0F62"/>
    <w:rsid w:val="006E6D37"/>
    <w:rsid w:val="006F2E27"/>
    <w:rsid w:val="00703950"/>
    <w:rsid w:val="007043C6"/>
    <w:rsid w:val="00712DCF"/>
    <w:rsid w:val="00716146"/>
    <w:rsid w:val="00723238"/>
    <w:rsid w:val="00725200"/>
    <w:rsid w:val="007631B6"/>
    <w:rsid w:val="007A3011"/>
    <w:rsid w:val="007A4C72"/>
    <w:rsid w:val="007F4050"/>
    <w:rsid w:val="0085186D"/>
    <w:rsid w:val="008603AE"/>
    <w:rsid w:val="00874CF1"/>
    <w:rsid w:val="00881F18"/>
    <w:rsid w:val="008926F4"/>
    <w:rsid w:val="00896A3E"/>
    <w:rsid w:val="008A6EC8"/>
    <w:rsid w:val="008C6AAC"/>
    <w:rsid w:val="008E187B"/>
    <w:rsid w:val="008E7AF0"/>
    <w:rsid w:val="008F6308"/>
    <w:rsid w:val="00925D6A"/>
    <w:rsid w:val="00930E68"/>
    <w:rsid w:val="009351B3"/>
    <w:rsid w:val="00937E2E"/>
    <w:rsid w:val="0098419C"/>
    <w:rsid w:val="0098521A"/>
    <w:rsid w:val="009A2CCC"/>
    <w:rsid w:val="009A71BE"/>
    <w:rsid w:val="009B227C"/>
    <w:rsid w:val="00A01FAB"/>
    <w:rsid w:val="00A21185"/>
    <w:rsid w:val="00A2360E"/>
    <w:rsid w:val="00A47335"/>
    <w:rsid w:val="00A52811"/>
    <w:rsid w:val="00A65798"/>
    <w:rsid w:val="00A94DED"/>
    <w:rsid w:val="00AB75F3"/>
    <w:rsid w:val="00AC3D5B"/>
    <w:rsid w:val="00AC6636"/>
    <w:rsid w:val="00AD5985"/>
    <w:rsid w:val="00AE22C6"/>
    <w:rsid w:val="00AF6476"/>
    <w:rsid w:val="00B0272B"/>
    <w:rsid w:val="00B068A0"/>
    <w:rsid w:val="00B131C2"/>
    <w:rsid w:val="00B30DD5"/>
    <w:rsid w:val="00B60553"/>
    <w:rsid w:val="00B7317C"/>
    <w:rsid w:val="00B91FFA"/>
    <w:rsid w:val="00B95CF4"/>
    <w:rsid w:val="00BB44D0"/>
    <w:rsid w:val="00BC6DA8"/>
    <w:rsid w:val="00BD3AEA"/>
    <w:rsid w:val="00BE5AA1"/>
    <w:rsid w:val="00BE677D"/>
    <w:rsid w:val="00C000A3"/>
    <w:rsid w:val="00C0554A"/>
    <w:rsid w:val="00C33891"/>
    <w:rsid w:val="00C4415A"/>
    <w:rsid w:val="00C52076"/>
    <w:rsid w:val="00C6082D"/>
    <w:rsid w:val="00C613CE"/>
    <w:rsid w:val="00C751EF"/>
    <w:rsid w:val="00CA65B9"/>
    <w:rsid w:val="00CB2AE7"/>
    <w:rsid w:val="00CD30B2"/>
    <w:rsid w:val="00CD5C84"/>
    <w:rsid w:val="00CE0AC1"/>
    <w:rsid w:val="00CF37AF"/>
    <w:rsid w:val="00D02892"/>
    <w:rsid w:val="00D32A4F"/>
    <w:rsid w:val="00D34D6E"/>
    <w:rsid w:val="00D4393A"/>
    <w:rsid w:val="00D4591E"/>
    <w:rsid w:val="00D56FE1"/>
    <w:rsid w:val="00D77DAF"/>
    <w:rsid w:val="00D91279"/>
    <w:rsid w:val="00DA6998"/>
    <w:rsid w:val="00DC5C15"/>
    <w:rsid w:val="00DD7BE3"/>
    <w:rsid w:val="00E02249"/>
    <w:rsid w:val="00E132FB"/>
    <w:rsid w:val="00E15313"/>
    <w:rsid w:val="00E23915"/>
    <w:rsid w:val="00E258E8"/>
    <w:rsid w:val="00E37DA2"/>
    <w:rsid w:val="00E44B92"/>
    <w:rsid w:val="00E4699C"/>
    <w:rsid w:val="00E60118"/>
    <w:rsid w:val="00E830AE"/>
    <w:rsid w:val="00E91B5C"/>
    <w:rsid w:val="00EA18BE"/>
    <w:rsid w:val="00EA628E"/>
    <w:rsid w:val="00EC3E51"/>
    <w:rsid w:val="00ED32FB"/>
    <w:rsid w:val="00EE2D9D"/>
    <w:rsid w:val="00EE71ED"/>
    <w:rsid w:val="00F37DC9"/>
    <w:rsid w:val="00F54152"/>
    <w:rsid w:val="00F73ECD"/>
    <w:rsid w:val="00FA01BC"/>
    <w:rsid w:val="00FA05DA"/>
    <w:rsid w:val="00FC6F53"/>
    <w:rsid w:val="00FE7606"/>
    <w:rsid w:val="00FF19E8"/>
    <w:rsid w:val="00FF54A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uiPriority w:val="9"/>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57C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uiPriority w:val="10"/>
    <w:qFormat/>
    <w:rsid w:val="003C57C5"/>
    <w:pPr>
      <w:keepNext/>
      <w:keepLines/>
      <w:spacing w:before="480" w:after="120"/>
    </w:pPr>
    <w:rPr>
      <w:b/>
      <w:sz w:val="72"/>
      <w:szCs w:val="72"/>
    </w:rPr>
  </w:style>
  <w:style w:type="paragraph" w:styleId="Subttulo">
    <w:name w:val="Subtitle"/>
    <w:basedOn w:val="Normal"/>
    <w:next w:val="Normal"/>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AF6476"/>
  </w:style>
  <w:style w:type="paragraph" w:styleId="Rodap">
    <w:name w:val="footer"/>
    <w:basedOn w:val="Normal"/>
    <w:link w:val="RodapChar"/>
    <w:unhideWhenUsed/>
    <w:rsid w:val="00AF6476"/>
    <w:pPr>
      <w:tabs>
        <w:tab w:val="center" w:pos="4252"/>
        <w:tab w:val="right" w:pos="8504"/>
      </w:tabs>
    </w:pPr>
  </w:style>
  <w:style w:type="character" w:customStyle="1" w:styleId="RodapChar">
    <w:name w:val="Rodapé Char"/>
    <w:basedOn w:val="Fontepargpadro"/>
    <w:link w:val="Rodap"/>
    <w:uiPriority w:val="99"/>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uiPriority w:val="99"/>
    <w:rsid w:val="0061406A"/>
    <w:rPr>
      <w:color w:val="0000FF"/>
      <w:u w:val="single"/>
    </w:rPr>
  </w:style>
  <w:style w:type="paragraph" w:styleId="Corpodetexto">
    <w:name w:val="Body Text"/>
    <w:basedOn w:val="Normal"/>
    <w:link w:val="CorpodetextoChar"/>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UnresolvedMention">
    <w:name w:val="Unresolved Mention"/>
    <w:basedOn w:val="Fontepargpadro"/>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b/>
      <w:bCs/>
    </w:rPr>
  </w:style>
  <w:style w:type="paragraph" w:styleId="Textodebalo">
    <w:name w:val="Balloon Text"/>
    <w:basedOn w:val="Normal"/>
    <w:link w:val="TextodebaloChar"/>
    <w:uiPriority w:val="99"/>
    <w:semiHidden/>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uiPriority w:val="99"/>
    <w:semiHidden/>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uiPriority w:val="39"/>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27"/>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iPriority w:val="99"/>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uiPriority w:val="99"/>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uiPriority w:val="99"/>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semiHidden/>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bllcompras.com/Home"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portaldecompraspublicas.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1/lei/l12527.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decompraspublicas.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yperlink" Target="http://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8E1D7-B2E7-48B8-BB28-EC6A4347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90</Pages>
  <Words>32561</Words>
  <Characters>175833</Characters>
  <Application>Microsoft Office Word</Application>
  <DocSecurity>0</DocSecurity>
  <Lines>1465</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148</cp:revision>
  <cp:lastPrinted>2025-03-06T15:01:00Z</cp:lastPrinted>
  <dcterms:created xsi:type="dcterms:W3CDTF">2024-03-05T00:21:00Z</dcterms:created>
  <dcterms:modified xsi:type="dcterms:W3CDTF">2026-03-05T19:48:00Z</dcterms:modified>
</cp:coreProperties>
</file>