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BFE" w:rsidRDefault="002D0BFE" w:rsidP="002D0BFE">
      <w:pPr>
        <w:pStyle w:val="Recuodecorpodetexto2"/>
        <w:jc w:val="left"/>
        <w:rPr>
          <w:rFonts w:ascii="Bookman Old Style" w:hAnsi="Bookman Old Style"/>
          <w:b/>
          <w:bCs/>
          <w:sz w:val="22"/>
          <w:szCs w:val="22"/>
        </w:rPr>
      </w:pPr>
      <w:r>
        <w:rPr>
          <w:noProof/>
        </w:rPr>
        <w:drawing>
          <wp:anchor distT="0" distB="0" distL="114300" distR="114300" simplePos="0" relativeHeight="251659264" behindDoc="1" locked="0" layoutInCell="1" allowOverlap="1">
            <wp:simplePos x="0" y="0"/>
            <wp:positionH relativeFrom="column">
              <wp:posOffset>-57150</wp:posOffset>
            </wp:positionH>
            <wp:positionV relativeFrom="paragraph">
              <wp:posOffset>0</wp:posOffset>
            </wp:positionV>
            <wp:extent cx="741680" cy="793115"/>
            <wp:effectExtent l="19050" t="0" r="1270" b="0"/>
            <wp:wrapThrough wrapText="bothSides">
              <wp:wrapPolygon edited="0">
                <wp:start x="-555" y="0"/>
                <wp:lineTo x="-555" y="21271"/>
                <wp:lineTo x="21637" y="21271"/>
                <wp:lineTo x="21637" y="0"/>
                <wp:lineTo x="-555"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bCs/>
          <w:sz w:val="22"/>
          <w:szCs w:val="22"/>
        </w:rPr>
        <w:t>PREFEITURA MUNICIPAL DE ITABERABA</w:t>
      </w:r>
    </w:p>
    <w:p w:rsidR="002D0BFE" w:rsidRDefault="002D0BFE" w:rsidP="002D0BFE">
      <w:pPr>
        <w:rPr>
          <w:rFonts w:ascii="Bookman Old Style" w:hAnsi="Bookman Old Style"/>
          <w:b/>
          <w:bCs/>
          <w:sz w:val="22"/>
          <w:szCs w:val="22"/>
        </w:rPr>
      </w:pPr>
      <w:r>
        <w:rPr>
          <w:rFonts w:ascii="Bookman Old Style" w:hAnsi="Bookman Old Style"/>
          <w:b/>
          <w:bCs/>
          <w:sz w:val="22"/>
          <w:szCs w:val="22"/>
        </w:rPr>
        <w:t>ESTADO DA BAHIA</w:t>
      </w:r>
    </w:p>
    <w:p w:rsidR="002D0BFE" w:rsidRDefault="002D0BFE" w:rsidP="002D0BFE">
      <w:pPr>
        <w:rPr>
          <w:rFonts w:ascii="Bookman Old Style" w:hAnsi="Bookman Old Style"/>
          <w:b/>
          <w:bCs/>
        </w:rPr>
      </w:pPr>
      <w:r>
        <w:rPr>
          <w:rFonts w:ascii="Bookman Old Style" w:hAnsi="Bookman Old Style"/>
          <w:b/>
          <w:bCs/>
        </w:rPr>
        <w:t>CNPJ/MF 13.719.646/0001-75</w:t>
      </w:r>
    </w:p>
    <w:p w:rsidR="002D0BFE" w:rsidRDefault="002D0BFE" w:rsidP="002D0BFE">
      <w:pPr>
        <w:rPr>
          <w:rFonts w:ascii="Bookman Old Style" w:hAnsi="Bookman Old Style"/>
          <w:b/>
          <w:bCs/>
        </w:rPr>
      </w:pPr>
    </w:p>
    <w:p w:rsidR="004D177C" w:rsidRDefault="004D177C"/>
    <w:p w:rsidR="002D0BFE" w:rsidRDefault="002D0BFE"/>
    <w:p w:rsidR="002D0BFE" w:rsidRDefault="002D0BFE"/>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PROCESSO ADMINISTRATIVO Nº </w:t>
      </w:r>
      <w:r w:rsidR="00AE10BF">
        <w:rPr>
          <w:rFonts w:ascii="Cambria" w:eastAsia="Arial" w:hAnsi="Cambria" w:cs="Arial"/>
          <w:b/>
          <w:sz w:val="22"/>
          <w:szCs w:val="22"/>
        </w:rPr>
        <w:t>002</w:t>
      </w:r>
      <w:r>
        <w:rPr>
          <w:rFonts w:ascii="Cambria" w:eastAsia="Arial" w:hAnsi="Cambria" w:cs="Arial"/>
          <w:b/>
          <w:sz w:val="22"/>
          <w:szCs w:val="22"/>
        </w:rPr>
        <w:t>/2025</w:t>
      </w:r>
    </w:p>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PROCESSO LICITATÓRIO Nº </w:t>
      </w:r>
      <w:r>
        <w:rPr>
          <w:rFonts w:ascii="Cambria" w:eastAsia="Arial" w:hAnsi="Cambria" w:cs="Arial"/>
          <w:b/>
          <w:sz w:val="22"/>
          <w:szCs w:val="22"/>
        </w:rPr>
        <w:t>00</w:t>
      </w:r>
      <w:r w:rsidR="00AE10BF">
        <w:rPr>
          <w:rFonts w:ascii="Cambria" w:eastAsia="Arial" w:hAnsi="Cambria" w:cs="Arial"/>
          <w:b/>
          <w:sz w:val="22"/>
          <w:szCs w:val="22"/>
        </w:rPr>
        <w:t>1/2026</w:t>
      </w:r>
    </w:p>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MODALIDADE – CONCORRÊNCIA PÚBLICA </w:t>
      </w:r>
    </w:p>
    <w:p w:rsidR="002D0BFE" w:rsidRPr="002D0BFE" w:rsidRDefault="002D0BFE" w:rsidP="002D0BFE">
      <w:pPr>
        <w:spacing w:before="120" w:after="120"/>
        <w:jc w:val="center"/>
        <w:rPr>
          <w:rFonts w:ascii="Cambria" w:eastAsia="Arial" w:hAnsi="Cambria" w:cs="Arial"/>
          <w:color w:val="FF0000"/>
          <w:sz w:val="22"/>
          <w:szCs w:val="22"/>
        </w:rPr>
      </w:pPr>
      <w:r w:rsidRPr="002D0BFE">
        <w:rPr>
          <w:rFonts w:ascii="Cambria" w:eastAsia="Arial" w:hAnsi="Cambria" w:cs="Arial"/>
          <w:b/>
          <w:sz w:val="22"/>
          <w:szCs w:val="22"/>
        </w:rPr>
        <w:t xml:space="preserve">TIPO - MENOR PREÇO </w:t>
      </w:r>
    </w:p>
    <w:p w:rsidR="002D0BFE" w:rsidRPr="002D0BFE" w:rsidRDefault="002D0BFE" w:rsidP="002D0BFE">
      <w:pPr>
        <w:spacing w:before="120" w:after="120"/>
        <w:jc w:val="center"/>
        <w:rPr>
          <w:rFonts w:ascii="Cambria" w:eastAsia="Arial" w:hAnsi="Cambria" w:cs="Arial"/>
          <w:b/>
          <w:sz w:val="22"/>
          <w:szCs w:val="22"/>
        </w:rPr>
      </w:pPr>
    </w:p>
    <w:p w:rsidR="002D0BFE" w:rsidRPr="002D0BFE" w:rsidRDefault="00867E50" w:rsidP="00867E50">
      <w:pPr>
        <w:spacing w:before="120" w:after="120"/>
        <w:rPr>
          <w:rFonts w:ascii="Cambria" w:eastAsia="Arial" w:hAnsi="Cambria" w:cs="Arial"/>
          <w:b/>
          <w:sz w:val="22"/>
          <w:szCs w:val="22"/>
        </w:rPr>
      </w:pPr>
      <w:r>
        <w:rPr>
          <w:rFonts w:ascii="Cambria" w:eastAsia="Arial" w:hAnsi="Cambria" w:cs="Arial"/>
          <w:b/>
          <w:sz w:val="22"/>
          <w:szCs w:val="22"/>
        </w:rPr>
        <w:t xml:space="preserve">                                                                               </w:t>
      </w:r>
      <w:r w:rsidR="002D0BFE" w:rsidRPr="002D0BFE">
        <w:rPr>
          <w:rFonts w:ascii="Cambria" w:eastAsia="Arial" w:hAnsi="Cambria" w:cs="Arial"/>
          <w:b/>
          <w:sz w:val="22"/>
          <w:szCs w:val="22"/>
        </w:rPr>
        <w:t xml:space="preserve"> EDITAL </w:t>
      </w:r>
    </w:p>
    <w:p w:rsidR="002D0BFE" w:rsidRPr="002D0BFE" w:rsidRDefault="002D0BFE" w:rsidP="002D0BFE">
      <w:pPr>
        <w:spacing w:before="120" w:after="120"/>
        <w:jc w:val="center"/>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O MUNICÍPIO DE </w:t>
      </w:r>
      <w:r>
        <w:rPr>
          <w:rFonts w:ascii="Cambria" w:eastAsia="Arial" w:hAnsi="Cambria" w:cs="Arial"/>
          <w:b/>
          <w:sz w:val="22"/>
          <w:szCs w:val="22"/>
        </w:rPr>
        <w:t>ITABERABA,</w:t>
      </w:r>
      <w:r w:rsidR="00867E50">
        <w:rPr>
          <w:rFonts w:ascii="Cambria" w:eastAsia="Arial" w:hAnsi="Cambria" w:cs="Arial"/>
          <w:b/>
          <w:sz w:val="22"/>
          <w:szCs w:val="22"/>
        </w:rPr>
        <w:t xml:space="preserve"> </w:t>
      </w:r>
      <w:r w:rsidRPr="002D0BFE">
        <w:rPr>
          <w:rFonts w:ascii="Cambria" w:eastAsia="Arial" w:hAnsi="Cambria" w:cs="Arial"/>
          <w:sz w:val="22"/>
          <w:szCs w:val="22"/>
        </w:rPr>
        <w:t xml:space="preserve">Estado da Bahia, por meio do Agente de Contratação, torna </w:t>
      </w:r>
      <w:r w:rsidR="00867E50" w:rsidRPr="002D0BFE">
        <w:rPr>
          <w:rFonts w:ascii="Cambria" w:eastAsia="Arial" w:hAnsi="Cambria" w:cs="Arial"/>
          <w:sz w:val="22"/>
          <w:szCs w:val="22"/>
        </w:rPr>
        <w:t>público</w:t>
      </w:r>
      <w:r w:rsidRPr="002D0BFE">
        <w:rPr>
          <w:rFonts w:ascii="Cambria" w:eastAsia="Arial" w:hAnsi="Cambria" w:cs="Arial"/>
          <w:sz w:val="22"/>
          <w:szCs w:val="22"/>
        </w:rPr>
        <w:t xml:space="preserve"> e dá ciência aos interessados que fará realizar licitação na modalidade </w:t>
      </w:r>
      <w:r w:rsidRPr="002D0BFE">
        <w:rPr>
          <w:rFonts w:ascii="Cambria" w:eastAsia="Arial" w:hAnsi="Cambria" w:cs="Arial"/>
          <w:b/>
          <w:sz w:val="22"/>
          <w:szCs w:val="22"/>
        </w:rPr>
        <w:t>CONCORRÊNCIA PÚBLICA</w:t>
      </w:r>
      <w:r w:rsidRPr="002D0BFE">
        <w:rPr>
          <w:rFonts w:ascii="Cambria" w:eastAsia="Arial" w:hAnsi="Cambria" w:cs="Arial"/>
          <w:sz w:val="22"/>
          <w:szCs w:val="22"/>
        </w:rPr>
        <w:t xml:space="preserve">, tipo </w:t>
      </w:r>
      <w:r w:rsidRPr="002D0BFE">
        <w:rPr>
          <w:rFonts w:ascii="Cambria" w:eastAsia="Arial" w:hAnsi="Cambria" w:cs="Arial"/>
          <w:b/>
          <w:sz w:val="22"/>
          <w:szCs w:val="22"/>
        </w:rPr>
        <w:t xml:space="preserve">MENOR </w:t>
      </w:r>
      <w:r w:rsidRPr="00867E50">
        <w:rPr>
          <w:rFonts w:ascii="Cambria" w:eastAsia="Arial" w:hAnsi="Cambria" w:cs="Arial"/>
          <w:b/>
          <w:sz w:val="22"/>
          <w:szCs w:val="22"/>
        </w:rPr>
        <w:t>PREÇO, SOB A</w:t>
      </w:r>
      <w:r w:rsidRPr="002D0BFE">
        <w:rPr>
          <w:rFonts w:ascii="Cambria" w:eastAsia="Arial" w:hAnsi="Cambria" w:cs="Arial"/>
          <w:b/>
          <w:sz w:val="22"/>
          <w:szCs w:val="22"/>
        </w:rPr>
        <w:t xml:space="preserve"> FORMA DE EXECUÇÃO INDIRETA, NO REGIME DE EMPREITADA POR (PREÇO</w:t>
      </w:r>
      <w:r w:rsidR="00C04F92">
        <w:rPr>
          <w:rFonts w:ascii="Cambria" w:eastAsia="Arial" w:hAnsi="Cambria" w:cs="Arial"/>
          <w:b/>
          <w:sz w:val="22"/>
          <w:szCs w:val="22"/>
        </w:rPr>
        <w:t xml:space="preserve"> </w:t>
      </w:r>
      <w:r w:rsidRPr="002D0BFE">
        <w:rPr>
          <w:rFonts w:ascii="Cambria" w:eastAsia="Arial" w:hAnsi="Cambria" w:cs="Arial"/>
          <w:b/>
          <w:sz w:val="22"/>
          <w:szCs w:val="22"/>
        </w:rPr>
        <w:t xml:space="preserve">GLOBAL) </w:t>
      </w:r>
      <w:r w:rsidRPr="002D0BFE">
        <w:rPr>
          <w:rFonts w:ascii="Cambria" w:eastAsia="Arial" w:hAnsi="Cambria" w:cs="Arial"/>
          <w:sz w:val="22"/>
          <w:szCs w:val="22"/>
        </w:rPr>
        <w:t xml:space="preserve">nos termos da Lei Federal Nº 14.133, de 2021, da Lei Complementar n° 123, de 2006 com as suas alterações, da Lei nº 11.488, de 15 de junho de 2007, bem como as demais legislações correlata e demais exigências previstas neste Edital e seus Anexos, que objetiva a </w:t>
      </w:r>
      <w:r w:rsidR="00AE10BF">
        <w:rPr>
          <w:rFonts w:ascii="Cambria" w:eastAsia="Arial" w:hAnsi="Cambria" w:cs="Arial"/>
          <w:b/>
          <w:sz w:val="22"/>
          <w:szCs w:val="22"/>
        </w:rPr>
        <w:t xml:space="preserve">EXECUÇÃO DE OBRAS DE INFRAESTRUTURA NO BAIRRO ALAMEDA </w:t>
      </w:r>
      <w:proofErr w:type="gramStart"/>
      <w:r w:rsidR="00AE10BF">
        <w:rPr>
          <w:rFonts w:ascii="Cambria" w:eastAsia="Arial" w:hAnsi="Cambria" w:cs="Arial"/>
          <w:b/>
          <w:sz w:val="22"/>
          <w:szCs w:val="22"/>
        </w:rPr>
        <w:t>DAS UMBURANA NA SEDE DO MUNICÍPIO COM PAVIMENTAÇÃO</w:t>
      </w:r>
      <w:proofErr w:type="gramEnd"/>
      <w:r w:rsidR="00AE10BF">
        <w:rPr>
          <w:rFonts w:ascii="Cambria" w:eastAsia="Arial" w:hAnsi="Cambria" w:cs="Arial"/>
          <w:b/>
          <w:sz w:val="22"/>
          <w:szCs w:val="22"/>
        </w:rPr>
        <w:t>, CALÇADAS ACESSIBILIDADE E</w:t>
      </w:r>
      <w:r w:rsidR="00C66D22">
        <w:rPr>
          <w:rFonts w:ascii="Cambria" w:eastAsia="Arial" w:hAnsi="Cambria" w:cs="Arial"/>
          <w:b/>
          <w:sz w:val="22"/>
          <w:szCs w:val="22"/>
        </w:rPr>
        <w:t xml:space="preserve"> </w:t>
      </w:r>
      <w:r w:rsidR="00AE10BF">
        <w:rPr>
          <w:rFonts w:ascii="Cambria" w:eastAsia="Arial" w:hAnsi="Cambria" w:cs="Arial"/>
          <w:b/>
          <w:sz w:val="22"/>
          <w:szCs w:val="22"/>
        </w:rPr>
        <w:t>SINALIZAÇÃO DE VIAS PÚBLICAS ORIUNDOS DA EMENDA PARLAMENTAR:202537950002</w:t>
      </w:r>
      <w:r w:rsidR="00CB168B">
        <w:rPr>
          <w:rFonts w:ascii="Cambria" w:eastAsia="Arial" w:hAnsi="Cambria" w:cs="Arial"/>
          <w:b/>
          <w:sz w:val="22"/>
          <w:szCs w:val="22"/>
        </w:rPr>
        <w:t xml:space="preserve"> – OTTO ALENCAR</w:t>
      </w:r>
      <w:r w:rsidRPr="002D0BFE">
        <w:rPr>
          <w:rFonts w:ascii="Cambria" w:eastAsia="Arial" w:hAnsi="Cambria" w:cs="Arial"/>
          <w:sz w:val="22"/>
          <w:szCs w:val="22"/>
        </w:rPr>
        <w:t xml:space="preserve">. A cópia da íntegra deste Edital ficará disponível para vista pelos interessados no Portal Nacional de Contratações Públicas (PNCP) e no Site </w:t>
      </w:r>
      <w:hyperlink r:id="rId6" w:history="1">
        <w:r w:rsidR="00867E50" w:rsidRPr="00F73ECD">
          <w:rPr>
            <w:rStyle w:val="Hyperlink"/>
            <w:rFonts w:eastAsiaTheme="majorEastAsia"/>
          </w:rPr>
          <w:t>https://bllcompras.com/Home</w:t>
        </w:r>
      </w:hyperlink>
      <w:r w:rsidR="00867E50">
        <w:t>,</w:t>
      </w:r>
      <w:r w:rsidRPr="002D0BFE">
        <w:rPr>
          <w:rFonts w:ascii="Cambria" w:eastAsia="Arial" w:hAnsi="Cambria" w:cs="Arial"/>
          <w:sz w:val="22"/>
          <w:szCs w:val="22"/>
        </w:rPr>
        <w:t xml:space="preserve"> bem como os elementos que o integram. </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DO OBJETO, DO VALOR E DA DOTAÇÃO ORÇAMENTÁRIA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1.1 O objeto desta licitação é a </w:t>
      </w:r>
      <w:r w:rsidR="00C66D22" w:rsidRPr="00C66D22">
        <w:rPr>
          <w:rFonts w:ascii="Cambria" w:eastAsia="Arial" w:hAnsi="Cambria" w:cs="Arial"/>
          <w:b/>
          <w:sz w:val="22"/>
          <w:szCs w:val="22"/>
        </w:rPr>
        <w:t xml:space="preserve">EXECUÇÃO DE OBRAS DE INFRAESTRUTURA NO BAIRRO ALAMEDA </w:t>
      </w:r>
      <w:proofErr w:type="gramStart"/>
      <w:r w:rsidR="00C66D22" w:rsidRPr="00C66D22">
        <w:rPr>
          <w:rFonts w:ascii="Cambria" w:eastAsia="Arial" w:hAnsi="Cambria" w:cs="Arial"/>
          <w:b/>
          <w:sz w:val="22"/>
          <w:szCs w:val="22"/>
        </w:rPr>
        <w:t>DAS UMBURANA NA SEDE DO MUNICÍPIO COM PAVIMENTAÇÃO</w:t>
      </w:r>
      <w:proofErr w:type="gramEnd"/>
      <w:r w:rsidR="00C66D22" w:rsidRPr="00C66D22">
        <w:rPr>
          <w:rFonts w:ascii="Cambria" w:eastAsia="Arial" w:hAnsi="Cambria" w:cs="Arial"/>
          <w:b/>
          <w:sz w:val="22"/>
          <w:szCs w:val="22"/>
        </w:rPr>
        <w:t>, CALÇADAS ACESSIBILIDADE E SINALIZAÇÃO DE VIAS PÚBLICAS ORIUNDOS DA EMENDA PARLAMENTAR:202537950002 – OTTO ALENCAR</w:t>
      </w:r>
      <w:r w:rsidRPr="002D0BFE">
        <w:rPr>
          <w:rFonts w:ascii="Cambria" w:eastAsia="Arial" w:hAnsi="Cambria" w:cs="Arial"/>
          <w:sz w:val="22"/>
          <w:szCs w:val="22"/>
        </w:rPr>
        <w:t xml:space="preserve">, conforme especificações e demais elementos técnicos constantes no </w:t>
      </w:r>
      <w:r w:rsidRPr="00366A8D">
        <w:rPr>
          <w:rFonts w:ascii="Cambria" w:eastAsia="Arial" w:hAnsi="Cambria" w:cs="Arial"/>
          <w:sz w:val="22"/>
          <w:szCs w:val="22"/>
        </w:rPr>
        <w:t>Projeto Básico e demais Anexos deste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1.2. O valor estimado para a presente licitação é </w:t>
      </w:r>
      <w:r w:rsidRPr="00AE5586">
        <w:rPr>
          <w:rFonts w:ascii="Cambria" w:eastAsia="Arial" w:hAnsi="Cambria" w:cs="Arial"/>
          <w:sz w:val="22"/>
          <w:szCs w:val="22"/>
        </w:rPr>
        <w:t>de</w:t>
      </w:r>
      <w:r w:rsidRPr="00B63B93">
        <w:rPr>
          <w:rFonts w:ascii="Cambria" w:eastAsia="Arial" w:hAnsi="Cambria" w:cs="Arial"/>
          <w:color w:val="FF0000"/>
          <w:sz w:val="22"/>
          <w:szCs w:val="22"/>
        </w:rPr>
        <w:t xml:space="preserve"> </w:t>
      </w:r>
      <w:r w:rsidRPr="00AE5586">
        <w:rPr>
          <w:rFonts w:ascii="Cambria" w:eastAsia="Arial" w:hAnsi="Cambria" w:cs="Arial"/>
          <w:b/>
          <w:sz w:val="22"/>
          <w:szCs w:val="22"/>
        </w:rPr>
        <w:t>R</w:t>
      </w:r>
      <w:r w:rsidRPr="00AE5586">
        <w:rPr>
          <w:rFonts w:ascii="Cambria" w:eastAsia="Arial" w:hAnsi="Cambria" w:cs="Arial"/>
          <w:b/>
          <w:bCs/>
          <w:sz w:val="22"/>
          <w:szCs w:val="22"/>
        </w:rPr>
        <w:t xml:space="preserve">$ </w:t>
      </w:r>
      <w:r w:rsidR="00AE5586" w:rsidRPr="00AE5586">
        <w:rPr>
          <w:rFonts w:ascii="Cambria" w:eastAsia="Arial" w:hAnsi="Cambria" w:cs="Arial"/>
          <w:b/>
          <w:bCs/>
          <w:sz w:val="22"/>
          <w:szCs w:val="22"/>
        </w:rPr>
        <w:t>3.133.844,82</w:t>
      </w:r>
      <w:r w:rsidR="00366A8D" w:rsidRPr="00AE5586">
        <w:rPr>
          <w:rFonts w:ascii="Cambria" w:eastAsia="Arial" w:hAnsi="Cambria" w:cs="Arial"/>
          <w:b/>
          <w:sz w:val="22"/>
          <w:szCs w:val="22"/>
        </w:rPr>
        <w:t xml:space="preserve"> (</w:t>
      </w:r>
      <w:r w:rsidR="00AE5586" w:rsidRPr="00AE5586">
        <w:rPr>
          <w:rFonts w:ascii="Cambria" w:eastAsia="Arial" w:hAnsi="Cambria" w:cs="Arial"/>
          <w:b/>
          <w:sz w:val="22"/>
          <w:szCs w:val="22"/>
        </w:rPr>
        <w:t>Três milhões cento e trinta e três mil oitocentos e quarenta e quatro reais e oitenta e dois centavos)</w:t>
      </w:r>
      <w:r w:rsidR="00AE5586" w:rsidRPr="00AE5586">
        <w:rPr>
          <w:rFonts w:ascii="Cambria" w:eastAsia="Arial" w:hAnsi="Cambria" w:cs="Arial"/>
          <w:sz w:val="22"/>
          <w:szCs w:val="22"/>
        </w:rPr>
        <w:t xml:space="preserve">, </w:t>
      </w:r>
      <w:r w:rsidR="00C37EF9" w:rsidRPr="002D0BFE">
        <w:rPr>
          <w:rFonts w:ascii="Cambria" w:eastAsia="Arial" w:hAnsi="Cambria" w:cs="Arial"/>
          <w:sz w:val="22"/>
          <w:szCs w:val="22"/>
        </w:rPr>
        <w:t>cotado</w:t>
      </w:r>
      <w:r w:rsidRPr="002D0BFE">
        <w:rPr>
          <w:rFonts w:ascii="Cambria" w:eastAsia="Arial" w:hAnsi="Cambria" w:cs="Arial"/>
          <w:sz w:val="22"/>
          <w:szCs w:val="22"/>
        </w:rPr>
        <w:t xml:space="preserve"> em moeda nacional (Real) na forma </w:t>
      </w:r>
      <w:r w:rsidRPr="00C37EF9">
        <w:rPr>
          <w:rFonts w:ascii="Cambria" w:eastAsia="Arial" w:hAnsi="Cambria" w:cs="Arial"/>
          <w:sz w:val="22"/>
          <w:szCs w:val="22"/>
        </w:rPr>
        <w:t>da planilha orçamentária</w:t>
      </w:r>
      <w:r w:rsidRPr="002D0BFE">
        <w:rPr>
          <w:rFonts w:ascii="Cambria" w:eastAsia="Arial" w:hAnsi="Cambria" w:cs="Arial"/>
          <w:sz w:val="22"/>
          <w:szCs w:val="22"/>
        </w:rPr>
        <w:t xml:space="preserve"> que se anexa a este instrumento.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1.3. As despesas para atender a esta licitação estão programadas em dotação orçamentária própria, prevista no orçamento para o exercício de </w:t>
      </w:r>
      <w:r w:rsidR="00AE5586">
        <w:rPr>
          <w:rFonts w:ascii="Cambria" w:eastAsia="Arial" w:hAnsi="Cambria" w:cs="Arial"/>
          <w:sz w:val="22"/>
          <w:szCs w:val="22"/>
        </w:rPr>
        <w:t>2026</w:t>
      </w:r>
      <w:r w:rsidRPr="002D0BFE">
        <w:rPr>
          <w:rFonts w:ascii="Cambria" w:eastAsia="Arial" w:hAnsi="Cambria" w:cs="Arial"/>
          <w:sz w:val="22"/>
          <w:szCs w:val="22"/>
        </w:rPr>
        <w:t>, na classificação abaixo:</w:t>
      </w:r>
    </w:p>
    <w:p w:rsidR="002D0BFE" w:rsidRPr="002D0BFE" w:rsidRDefault="002D0BFE" w:rsidP="002D0BFE">
      <w:pPr>
        <w:spacing w:before="120" w:after="120"/>
        <w:jc w:val="both"/>
        <w:rPr>
          <w:rFonts w:ascii="Cambria" w:eastAsia="Arial" w:hAnsi="Cambria" w:cs="Arial"/>
          <w:sz w:val="22"/>
          <w:szCs w:val="22"/>
        </w:rPr>
      </w:pPr>
    </w:p>
    <w:p w:rsidR="00C37EF9" w:rsidRPr="00D76686" w:rsidRDefault="002D0BFE"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t>Unidade</w:t>
      </w:r>
      <w:r w:rsidR="00C37EF9">
        <w:rPr>
          <w:rFonts w:ascii="Cambria" w:eastAsia="Arial" w:hAnsi="Cambria" w:cs="Arial"/>
          <w:sz w:val="22"/>
          <w:szCs w:val="22"/>
        </w:rPr>
        <w:t xml:space="preserve"> Orçamentária: </w:t>
      </w:r>
      <w:r w:rsidR="00D76686" w:rsidRPr="00D76686">
        <w:rPr>
          <w:rFonts w:ascii="Cambria" w:eastAsia="Arial" w:hAnsi="Cambria" w:cs="Arial"/>
          <w:b/>
          <w:bCs/>
          <w:sz w:val="22"/>
          <w:szCs w:val="22"/>
        </w:rPr>
        <w:t>90.1</w:t>
      </w:r>
    </w:p>
    <w:p w:rsidR="002D0BFE" w:rsidRPr="00C37EF9" w:rsidRDefault="00C37EF9"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t>Projeto/Atividade</w:t>
      </w:r>
      <w:r w:rsidR="00D76686">
        <w:rPr>
          <w:rFonts w:ascii="Cambria" w:eastAsia="Arial" w:hAnsi="Cambria" w:cs="Arial"/>
          <w:sz w:val="22"/>
          <w:szCs w:val="22"/>
        </w:rPr>
        <w:t xml:space="preserve">: </w:t>
      </w:r>
      <w:r w:rsidR="00B63B93">
        <w:rPr>
          <w:rFonts w:ascii="Cambria" w:eastAsia="Arial" w:hAnsi="Cambria" w:cs="Arial"/>
          <w:b/>
          <w:bCs/>
          <w:sz w:val="22"/>
          <w:szCs w:val="22"/>
        </w:rPr>
        <w:t>2074</w:t>
      </w:r>
    </w:p>
    <w:p w:rsidR="002D0BFE" w:rsidRPr="00D76686" w:rsidRDefault="002D0BFE"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t xml:space="preserve">Fonte: </w:t>
      </w:r>
      <w:r w:rsidR="00B63B93">
        <w:rPr>
          <w:rFonts w:ascii="Cambria" w:eastAsia="Arial" w:hAnsi="Cambria" w:cs="Arial"/>
          <w:b/>
          <w:bCs/>
          <w:sz w:val="22"/>
          <w:szCs w:val="22"/>
        </w:rPr>
        <w:t>15400000</w:t>
      </w:r>
    </w:p>
    <w:p w:rsidR="002D0BFE" w:rsidRPr="00C37EF9" w:rsidRDefault="002D0BFE"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lastRenderedPageBreak/>
        <w:t xml:space="preserve">Elemento de </w:t>
      </w:r>
      <w:r w:rsidR="00C04F92" w:rsidRPr="00C37EF9">
        <w:rPr>
          <w:rFonts w:ascii="Cambria" w:eastAsia="Arial" w:hAnsi="Cambria" w:cs="Arial"/>
          <w:sz w:val="22"/>
          <w:szCs w:val="22"/>
        </w:rPr>
        <w:t xml:space="preserve">Despesa: </w:t>
      </w:r>
      <w:r w:rsidR="00B63B93">
        <w:rPr>
          <w:rFonts w:ascii="Cambria" w:eastAsia="Arial" w:hAnsi="Cambria" w:cs="Arial"/>
          <w:b/>
          <w:bCs/>
          <w:sz w:val="22"/>
          <w:szCs w:val="22"/>
        </w:rPr>
        <w:t>4.4.90.51.00</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i/>
          <w:sz w:val="22"/>
          <w:szCs w:val="22"/>
        </w:rPr>
      </w:pPr>
      <w:r w:rsidRPr="002D0BFE">
        <w:rPr>
          <w:rFonts w:ascii="Cambria" w:eastAsia="Arial" w:hAnsi="Cambria" w:cs="Arial"/>
          <w:sz w:val="22"/>
          <w:szCs w:val="22"/>
        </w:rPr>
        <w:t>1.4. Integram este Edital, para todos os fins e efeitos, os seguintes anexos: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 ANEXO I – Projeto Executivo.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1.4.2. ANEXO II - Projeto Básico.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1.4.3. ANEXO III - Planilha Orçamentária.</w:t>
      </w: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sz w:val="22"/>
          <w:szCs w:val="22"/>
        </w:rPr>
        <w:t xml:space="preserve">1.4.3.1. ANEXO </w:t>
      </w:r>
      <w:proofErr w:type="gramStart"/>
      <w:r w:rsidRPr="002D0BFE">
        <w:rPr>
          <w:rFonts w:ascii="Cambria" w:eastAsia="Arial" w:hAnsi="Cambria" w:cs="Arial"/>
          <w:sz w:val="22"/>
          <w:szCs w:val="22"/>
        </w:rPr>
        <w:t>III.</w:t>
      </w:r>
      <w:proofErr w:type="gramEnd"/>
      <w:r w:rsidRPr="002D0BFE">
        <w:rPr>
          <w:rFonts w:ascii="Cambria" w:eastAsia="Arial" w:hAnsi="Cambria" w:cs="Arial"/>
          <w:sz w:val="22"/>
          <w:szCs w:val="22"/>
        </w:rPr>
        <w:t>I – Composição de preços unitários</w:t>
      </w:r>
      <w:r w:rsidRPr="002D0BFE">
        <w:rPr>
          <w:rFonts w:ascii="Cambria" w:eastAsia="Arial" w:hAnsi="Cambria" w:cs="Arial"/>
          <w:b/>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1.4.4. ANEXO IV - Modelo de Proposta de Preço.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1.4.5. ANEXO V - Modelo do cronograma físico-financeiro.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1.4.6. </w:t>
      </w:r>
      <w:proofErr w:type="gramStart"/>
      <w:r w:rsidRPr="002D0BFE">
        <w:rPr>
          <w:rFonts w:ascii="Cambria" w:eastAsia="Arial" w:hAnsi="Cambria" w:cs="Arial"/>
          <w:sz w:val="22"/>
          <w:szCs w:val="22"/>
        </w:rPr>
        <w:t>ANEXO VI</w:t>
      </w:r>
      <w:proofErr w:type="gramEnd"/>
      <w:r w:rsidRPr="002D0BFE">
        <w:rPr>
          <w:rFonts w:ascii="Cambria" w:eastAsia="Arial" w:hAnsi="Cambria" w:cs="Arial"/>
          <w:sz w:val="22"/>
          <w:szCs w:val="22"/>
        </w:rPr>
        <w:t xml:space="preserve"> – Modelo de declaração de que atendem aos requisitos de habilitação, e o declarante responderá pela veracidade das informações prestadas, na forma da lei.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1.4.7. ANEXO VII – Modelo de declaração de que cumpre as exigências de reserva de cargos para pessoa com deficiência e para reabilitado da Previdência Social, previstas em lei e em outras normas específicas.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1.4.8. ANEXO VIII – Modelo de declaração de que suas propostas econômicas compreendem a integralidade dos custos para atendimento dos direitos trabalhistas assegurados na Constituição Federal, nas leis trabalhistas, nas normas </w:t>
      </w:r>
      <w:proofErr w:type="spellStart"/>
      <w:r w:rsidRPr="002D0BFE">
        <w:rPr>
          <w:rFonts w:ascii="Cambria" w:eastAsia="Arial" w:hAnsi="Cambria" w:cs="Arial"/>
          <w:sz w:val="22"/>
          <w:szCs w:val="22"/>
        </w:rPr>
        <w:t>infralegais</w:t>
      </w:r>
      <w:proofErr w:type="spellEnd"/>
      <w:r w:rsidRPr="002D0BFE">
        <w:rPr>
          <w:rFonts w:ascii="Cambria" w:eastAsia="Arial" w:hAnsi="Cambria" w:cs="Arial"/>
          <w:sz w:val="22"/>
          <w:szCs w:val="22"/>
        </w:rPr>
        <w:t>, nas convenções coletivas de trabalho e nos termos de ajustamento de conduta vigentes na data de entrega das propostas.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1.4.9. ANEXO IX – Modelo de declaração de que o licitante tomou conhecimento de todas as informações e das condições locais para o cumprimento das obrigações objeto da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1.4.10 – ANEXO X - Modelo de declaração de microempresa, de empresa de pequeno porte, nos termos do artigo 4º, § 2º da Lei nº 14.133/21.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1.4.11 – ANEXO XI – Modelo de 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1.4.12. ANEXO XII – Minuta do Contrato.</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 xml:space="preserve">1.5. DA SESSÃO: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INTERESSADO:</w:t>
      </w:r>
      <w:r w:rsidRPr="002D0BFE">
        <w:rPr>
          <w:rFonts w:ascii="Cambria" w:eastAsia="Arial" w:hAnsi="Cambria" w:cs="Arial"/>
          <w:sz w:val="22"/>
          <w:szCs w:val="22"/>
        </w:rPr>
        <w:t> </w:t>
      </w:r>
      <w:r w:rsidRPr="00C37EF9">
        <w:rPr>
          <w:rFonts w:ascii="Cambria" w:eastAsia="Arial" w:hAnsi="Cambria" w:cs="Arial"/>
          <w:sz w:val="22"/>
          <w:szCs w:val="22"/>
        </w:rPr>
        <w:t xml:space="preserve">Secretaria Municipal de </w:t>
      </w:r>
      <w:proofErr w:type="spellStart"/>
      <w:r w:rsidR="00036365">
        <w:rPr>
          <w:rFonts w:ascii="Cambria" w:eastAsia="Arial" w:hAnsi="Cambria" w:cs="Arial"/>
          <w:sz w:val="22"/>
          <w:szCs w:val="22"/>
        </w:rPr>
        <w:t>Infraestrutura</w:t>
      </w:r>
      <w:proofErr w:type="spellEnd"/>
    </w:p>
    <w:p w:rsidR="002D0BFE" w:rsidRPr="00CD0023" w:rsidRDefault="002D0BFE" w:rsidP="002D0BFE">
      <w:pPr>
        <w:spacing w:before="120" w:after="120"/>
        <w:jc w:val="both"/>
        <w:rPr>
          <w:rFonts w:ascii="Cambria" w:eastAsia="Arial" w:hAnsi="Cambria" w:cs="Arial"/>
          <w:sz w:val="22"/>
          <w:szCs w:val="22"/>
        </w:rPr>
      </w:pPr>
      <w:r w:rsidRPr="00CD0023">
        <w:rPr>
          <w:rFonts w:ascii="Cambria" w:eastAsia="Arial" w:hAnsi="Cambria" w:cs="Arial"/>
          <w:b/>
          <w:sz w:val="22"/>
          <w:szCs w:val="22"/>
        </w:rPr>
        <w:t>INÍCIO DO RECEBIMENTO DE PROPOSTAS E DOCUMENTOS DE HABILITAÇÃO:</w:t>
      </w:r>
      <w:r w:rsidRPr="00CD0023">
        <w:rPr>
          <w:rFonts w:ascii="Cambria" w:eastAsia="Arial" w:hAnsi="Cambria" w:cs="Arial"/>
          <w:sz w:val="22"/>
          <w:szCs w:val="22"/>
        </w:rPr>
        <w:t xml:space="preserve"> a partir das </w:t>
      </w:r>
      <w:proofErr w:type="gramStart"/>
      <w:r w:rsidR="00CD0023" w:rsidRPr="00CD0023">
        <w:rPr>
          <w:rFonts w:ascii="Cambria" w:eastAsia="Arial" w:hAnsi="Cambria" w:cs="Arial"/>
          <w:sz w:val="22"/>
          <w:szCs w:val="22"/>
        </w:rPr>
        <w:t>08</w:t>
      </w:r>
      <w:r w:rsidR="00C04F92" w:rsidRPr="00CD0023">
        <w:rPr>
          <w:rFonts w:ascii="Cambria" w:eastAsia="Arial" w:hAnsi="Cambria" w:cs="Arial"/>
          <w:sz w:val="22"/>
          <w:szCs w:val="22"/>
        </w:rPr>
        <w:t>h:</w:t>
      </w:r>
      <w:proofErr w:type="gramEnd"/>
      <w:r w:rsidR="00C04F92" w:rsidRPr="00CD0023">
        <w:rPr>
          <w:rFonts w:ascii="Cambria" w:eastAsia="Arial" w:hAnsi="Cambria" w:cs="Arial"/>
          <w:sz w:val="22"/>
          <w:szCs w:val="22"/>
        </w:rPr>
        <w:t>00</w:t>
      </w:r>
      <w:r w:rsidRPr="00CD0023">
        <w:rPr>
          <w:rFonts w:ascii="Cambria" w:eastAsia="Arial" w:hAnsi="Cambria" w:cs="Arial"/>
          <w:sz w:val="22"/>
          <w:szCs w:val="22"/>
        </w:rPr>
        <w:t>min, do dia</w:t>
      </w:r>
      <w:r w:rsidR="00CD0023" w:rsidRPr="00CD0023">
        <w:rPr>
          <w:rFonts w:ascii="Cambria" w:eastAsia="Arial" w:hAnsi="Cambria" w:cs="Arial"/>
          <w:sz w:val="22"/>
          <w:szCs w:val="22"/>
        </w:rPr>
        <w:t xml:space="preserve"> 12</w:t>
      </w:r>
      <w:r w:rsidR="00036365" w:rsidRPr="00CD0023">
        <w:rPr>
          <w:rFonts w:ascii="Cambria" w:eastAsia="Arial" w:hAnsi="Cambria" w:cs="Arial"/>
          <w:sz w:val="22"/>
          <w:szCs w:val="22"/>
        </w:rPr>
        <w:t xml:space="preserve"> de </w:t>
      </w:r>
      <w:r w:rsidR="00CD0023" w:rsidRPr="00CD0023">
        <w:rPr>
          <w:rFonts w:ascii="Cambria" w:eastAsia="Arial" w:hAnsi="Cambria" w:cs="Arial"/>
          <w:sz w:val="22"/>
          <w:szCs w:val="22"/>
        </w:rPr>
        <w:t>Janeiro</w:t>
      </w:r>
      <w:r w:rsidR="00036365" w:rsidRPr="00CD0023">
        <w:rPr>
          <w:rFonts w:ascii="Cambria" w:eastAsia="Arial" w:hAnsi="Cambria" w:cs="Arial"/>
          <w:sz w:val="22"/>
          <w:szCs w:val="22"/>
        </w:rPr>
        <w:t xml:space="preserve"> de 2026</w:t>
      </w:r>
      <w:r w:rsidR="00C04F92" w:rsidRPr="00CD0023">
        <w:rPr>
          <w:rFonts w:ascii="Cambria" w:eastAsia="Arial" w:hAnsi="Cambria" w:cs="Arial"/>
          <w:sz w:val="22"/>
          <w:szCs w:val="22"/>
        </w:rPr>
        <w:t>.</w:t>
      </w:r>
    </w:p>
    <w:p w:rsidR="002D0BFE" w:rsidRPr="00CD0023" w:rsidRDefault="002D0BFE" w:rsidP="002D0BFE">
      <w:pPr>
        <w:spacing w:before="120" w:after="120"/>
        <w:jc w:val="both"/>
        <w:rPr>
          <w:rFonts w:ascii="Cambria" w:eastAsia="Arial" w:hAnsi="Cambria" w:cs="Arial"/>
          <w:sz w:val="22"/>
          <w:szCs w:val="22"/>
        </w:rPr>
      </w:pPr>
      <w:r w:rsidRPr="00CD0023">
        <w:rPr>
          <w:rFonts w:ascii="Cambria" w:eastAsia="Arial" w:hAnsi="Cambria" w:cs="Arial"/>
          <w:b/>
          <w:sz w:val="22"/>
          <w:szCs w:val="22"/>
        </w:rPr>
        <w:t>FIM DO RECEBIMENTO DE PROPOSTAS E DOCUMENTOS DE HABILITAÇÃO:</w:t>
      </w:r>
      <w:r w:rsidR="00C04F92" w:rsidRPr="00CD0023">
        <w:rPr>
          <w:rFonts w:ascii="Cambria" w:eastAsia="Arial" w:hAnsi="Cambria" w:cs="Arial"/>
          <w:b/>
          <w:sz w:val="22"/>
          <w:szCs w:val="22"/>
        </w:rPr>
        <w:t xml:space="preserve"> </w:t>
      </w:r>
      <w:proofErr w:type="gramStart"/>
      <w:r w:rsidR="00C04F92" w:rsidRPr="00CD0023">
        <w:rPr>
          <w:rFonts w:ascii="Cambria" w:eastAsia="Arial" w:hAnsi="Cambria" w:cs="Arial"/>
          <w:sz w:val="22"/>
          <w:szCs w:val="22"/>
        </w:rPr>
        <w:t>09h:</w:t>
      </w:r>
      <w:proofErr w:type="gramEnd"/>
      <w:r w:rsidR="00C04F92" w:rsidRPr="00CD0023">
        <w:rPr>
          <w:rFonts w:ascii="Cambria" w:eastAsia="Arial" w:hAnsi="Cambria" w:cs="Arial"/>
          <w:sz w:val="22"/>
          <w:szCs w:val="22"/>
        </w:rPr>
        <w:t>00</w:t>
      </w:r>
      <w:r w:rsidRPr="00CD0023">
        <w:rPr>
          <w:rFonts w:ascii="Cambria" w:eastAsia="Arial" w:hAnsi="Cambria" w:cs="Arial"/>
          <w:sz w:val="22"/>
          <w:szCs w:val="22"/>
        </w:rPr>
        <w:t>min, do dia</w:t>
      </w:r>
      <w:r w:rsidR="00CD0023" w:rsidRPr="00CD0023">
        <w:rPr>
          <w:rFonts w:ascii="Cambria" w:eastAsia="Arial" w:hAnsi="Cambria" w:cs="Arial"/>
          <w:sz w:val="22"/>
          <w:szCs w:val="22"/>
        </w:rPr>
        <w:t xml:space="preserve"> 03 de Fevereiro</w:t>
      </w:r>
      <w:r w:rsidR="00036365" w:rsidRPr="00CD0023">
        <w:rPr>
          <w:rFonts w:ascii="Cambria" w:eastAsia="Arial" w:hAnsi="Cambria" w:cs="Arial"/>
          <w:sz w:val="22"/>
          <w:szCs w:val="22"/>
        </w:rPr>
        <w:t xml:space="preserve"> de 2026</w:t>
      </w:r>
      <w:r w:rsidR="00C04F92" w:rsidRPr="00CD0023">
        <w:rPr>
          <w:rFonts w:ascii="Cambria" w:eastAsia="Arial" w:hAnsi="Cambria" w:cs="Arial"/>
          <w:sz w:val="22"/>
          <w:szCs w:val="22"/>
        </w:rPr>
        <w:t>.</w:t>
      </w:r>
    </w:p>
    <w:p w:rsidR="002D0BFE" w:rsidRPr="00CD0023" w:rsidRDefault="002D0BFE" w:rsidP="002D0BFE">
      <w:pPr>
        <w:spacing w:before="120" w:after="120"/>
        <w:jc w:val="both"/>
        <w:rPr>
          <w:rFonts w:ascii="Cambria" w:eastAsia="Arial" w:hAnsi="Cambria" w:cs="Arial"/>
          <w:sz w:val="22"/>
          <w:szCs w:val="22"/>
        </w:rPr>
      </w:pPr>
      <w:r w:rsidRPr="00CD0023">
        <w:rPr>
          <w:rFonts w:ascii="Cambria" w:eastAsia="Arial" w:hAnsi="Cambria" w:cs="Arial"/>
          <w:b/>
          <w:sz w:val="22"/>
          <w:szCs w:val="22"/>
        </w:rPr>
        <w:t>DATA E HORÁRIO DA SESSÃO:</w:t>
      </w:r>
      <w:r w:rsidR="00C04F92" w:rsidRPr="00CD0023">
        <w:rPr>
          <w:rFonts w:ascii="Cambria" w:eastAsia="Arial" w:hAnsi="Cambria" w:cs="Arial"/>
          <w:b/>
          <w:sz w:val="22"/>
          <w:szCs w:val="22"/>
        </w:rPr>
        <w:t xml:space="preserve"> </w:t>
      </w:r>
      <w:proofErr w:type="gramStart"/>
      <w:r w:rsidR="00C04F92" w:rsidRPr="00CD0023">
        <w:rPr>
          <w:rFonts w:ascii="Cambria" w:eastAsia="Arial" w:hAnsi="Cambria" w:cs="Arial"/>
          <w:sz w:val="22"/>
          <w:szCs w:val="22"/>
        </w:rPr>
        <w:t>09h:</w:t>
      </w:r>
      <w:proofErr w:type="gramEnd"/>
      <w:r w:rsidR="00C04F92" w:rsidRPr="00CD0023">
        <w:rPr>
          <w:rFonts w:ascii="Cambria" w:eastAsia="Arial" w:hAnsi="Cambria" w:cs="Arial"/>
          <w:sz w:val="22"/>
          <w:szCs w:val="22"/>
        </w:rPr>
        <w:t>01</w:t>
      </w:r>
      <w:r w:rsidRPr="00CD0023">
        <w:rPr>
          <w:rFonts w:ascii="Cambria" w:eastAsia="Arial" w:hAnsi="Cambria" w:cs="Arial"/>
          <w:sz w:val="22"/>
          <w:szCs w:val="22"/>
        </w:rPr>
        <w:t>min, do dia</w:t>
      </w:r>
      <w:r w:rsidR="00CD0023" w:rsidRPr="00CD0023">
        <w:rPr>
          <w:rFonts w:ascii="Cambria" w:eastAsia="Arial" w:hAnsi="Cambria" w:cs="Arial"/>
          <w:sz w:val="22"/>
          <w:szCs w:val="22"/>
        </w:rPr>
        <w:t xml:space="preserve"> 03</w:t>
      </w:r>
      <w:r w:rsidR="00036365" w:rsidRPr="00CD0023">
        <w:rPr>
          <w:rFonts w:ascii="Cambria" w:eastAsia="Arial" w:hAnsi="Cambria" w:cs="Arial"/>
          <w:sz w:val="22"/>
          <w:szCs w:val="22"/>
        </w:rPr>
        <w:t xml:space="preserve"> de </w:t>
      </w:r>
      <w:r w:rsidR="00CD0023" w:rsidRPr="00CD0023">
        <w:rPr>
          <w:rFonts w:ascii="Cambria" w:eastAsia="Arial" w:hAnsi="Cambria" w:cs="Arial"/>
          <w:sz w:val="22"/>
          <w:szCs w:val="22"/>
        </w:rPr>
        <w:t>Fevereiro</w:t>
      </w:r>
      <w:r w:rsidR="00036365" w:rsidRPr="00CD0023">
        <w:rPr>
          <w:rFonts w:ascii="Cambria" w:eastAsia="Arial" w:hAnsi="Cambria" w:cs="Arial"/>
          <w:sz w:val="22"/>
          <w:szCs w:val="22"/>
        </w:rPr>
        <w:t xml:space="preserve"> de 2026</w:t>
      </w:r>
      <w:r w:rsidR="00C04F92" w:rsidRPr="00CD0023">
        <w:rPr>
          <w:rFonts w:ascii="Cambria" w:eastAsia="Arial" w:hAnsi="Cambria" w:cs="Arial"/>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LOCAL DA SESSÃO PÚBLICA:</w:t>
      </w:r>
      <w:r w:rsidRPr="002D0BFE">
        <w:rPr>
          <w:rFonts w:ascii="Cambria" w:eastAsia="Arial" w:hAnsi="Cambria" w:cs="Arial"/>
          <w:sz w:val="22"/>
          <w:szCs w:val="22"/>
        </w:rPr>
        <w:t xml:space="preserve"> Plataforma </w:t>
      </w:r>
      <w:hyperlink r:id="rId7" w:history="1">
        <w:r w:rsidR="00C04F92" w:rsidRPr="00F73ECD">
          <w:rPr>
            <w:rStyle w:val="Hyperlink"/>
            <w:rFonts w:eastAsiaTheme="majorEastAsia"/>
          </w:rPr>
          <w:t>https://bllcompras.com/Home</w:t>
        </w:r>
      </w:hyperlink>
      <w:r w:rsidR="00C04F92">
        <w:t>.</w:t>
      </w: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MODO DE DISPUTA:</w:t>
      </w:r>
      <w:r w:rsidR="00C04F92">
        <w:rPr>
          <w:rFonts w:ascii="Cambria" w:eastAsia="Arial" w:hAnsi="Cambria" w:cs="Arial"/>
          <w:b/>
          <w:sz w:val="22"/>
          <w:szCs w:val="22"/>
        </w:rPr>
        <w:t xml:space="preserve"> </w:t>
      </w:r>
      <w:r w:rsidR="00C04F92">
        <w:rPr>
          <w:rFonts w:ascii="Cambria" w:eastAsia="Arial" w:hAnsi="Cambria" w:cs="Arial"/>
          <w:sz w:val="22"/>
          <w:szCs w:val="22"/>
        </w:rPr>
        <w:t>Aberta</w:t>
      </w:r>
    </w:p>
    <w:p w:rsidR="002D0BFE" w:rsidRDefault="002D0BFE" w:rsidP="002D0BFE">
      <w:pPr>
        <w:spacing w:before="120" w:after="120"/>
        <w:jc w:val="both"/>
        <w:rPr>
          <w:rFonts w:ascii="Cambria" w:eastAsia="Arial" w:hAnsi="Cambria" w:cs="Arial"/>
          <w:sz w:val="22"/>
          <w:szCs w:val="22"/>
        </w:rPr>
      </w:pPr>
    </w:p>
    <w:p w:rsidR="00262729" w:rsidRDefault="00262729" w:rsidP="002D0BFE">
      <w:pPr>
        <w:spacing w:before="120" w:after="120"/>
        <w:jc w:val="both"/>
        <w:rPr>
          <w:rFonts w:ascii="Cambria" w:eastAsia="Arial" w:hAnsi="Cambria" w:cs="Arial"/>
          <w:sz w:val="22"/>
          <w:szCs w:val="22"/>
        </w:rPr>
      </w:pPr>
    </w:p>
    <w:p w:rsidR="00262729" w:rsidRPr="002D0BFE" w:rsidRDefault="00262729"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lastRenderedPageBreak/>
        <w:t>DAS CONDIÇÕES DE PARTICIPAÇÃO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2.1. </w:t>
      </w:r>
      <w:r w:rsidRPr="00C37EF9">
        <w:rPr>
          <w:rFonts w:ascii="Cambria" w:eastAsia="Arial" w:hAnsi="Cambria" w:cs="Arial"/>
          <w:iCs/>
          <w:sz w:val="22"/>
          <w:szCs w:val="22"/>
        </w:rPr>
        <w:t>Poderão participar desta Licitação</w:t>
      </w:r>
      <w:r w:rsidRPr="002D0BFE">
        <w:rPr>
          <w:rFonts w:ascii="Cambria" w:eastAsia="Arial" w:hAnsi="Cambria" w:cs="Arial"/>
          <w:sz w:val="22"/>
          <w:szCs w:val="22"/>
        </w:rPr>
        <w:t xml:space="preserve"> os interessados pertencentes ao ramo de atividade relacionado ao objeto da licitação, conforme disposto nos respectivos atos constitutivos, que atenderem a todas as exigências, inclusive quanto à documentação, constantes deste Edital e seus Anexos e que estejam com Credenciamento regular no </w:t>
      </w:r>
      <w:r w:rsidR="007C1AE3" w:rsidRPr="007C1AE3">
        <w:rPr>
          <w:rFonts w:ascii="Cambria" w:eastAsia="Arial" w:hAnsi="Cambria" w:cs="Arial"/>
          <w:b/>
          <w:sz w:val="22"/>
          <w:szCs w:val="22"/>
        </w:rPr>
        <w:t>BLL COMPRAS</w:t>
      </w:r>
      <w:r w:rsidRPr="007C1AE3">
        <w:rPr>
          <w:rFonts w:ascii="Cambria" w:eastAsia="Arial" w:hAnsi="Cambria" w:cs="Arial"/>
          <w:sz w:val="22"/>
          <w:szCs w:val="22"/>
        </w:rPr>
        <w:t>, por</w:t>
      </w:r>
      <w:r w:rsidRPr="002D0BFE">
        <w:rPr>
          <w:rFonts w:ascii="Cambria" w:eastAsia="Arial" w:hAnsi="Cambria" w:cs="Arial"/>
          <w:sz w:val="22"/>
          <w:szCs w:val="22"/>
        </w:rPr>
        <w:t xml:space="preserve"> meio do sítio </w:t>
      </w:r>
      <w:hyperlink r:id="rId8" w:history="1">
        <w:r w:rsidR="007C1AE3" w:rsidRPr="00F73ECD">
          <w:rPr>
            <w:rStyle w:val="Hyperlink"/>
            <w:rFonts w:eastAsiaTheme="majorEastAsia"/>
          </w:rPr>
          <w:t>https://bllcompras.com/Home</w:t>
        </w:r>
      </w:hyperlink>
      <w:r w:rsidR="007C1AE3">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 </w:t>
      </w:r>
      <w:r w:rsidRPr="002D0BFE">
        <w:rPr>
          <w:rFonts w:ascii="Cambria" w:eastAsia="Arial" w:hAnsi="Cambria" w:cs="Arial"/>
          <w:i/>
          <w:sz w:val="22"/>
          <w:szCs w:val="22"/>
        </w:rPr>
        <w:t>Não poderá disputar a licitação</w:t>
      </w:r>
      <w:r w:rsidRPr="002D0BFE">
        <w:rPr>
          <w:rFonts w:ascii="Cambria" w:eastAsia="Arial" w:hAnsi="Cambria" w:cs="Arial"/>
          <w:sz w:val="22"/>
          <w:szCs w:val="22"/>
        </w:rPr>
        <w:t xml:space="preserve"> ou participar da execução do contrato, direta ou indiretamente: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2.2.1.  </w:t>
      </w:r>
      <w:proofErr w:type="gramStart"/>
      <w:r w:rsidRPr="002D0BFE">
        <w:rPr>
          <w:rFonts w:ascii="Cambria" w:eastAsia="Arial" w:hAnsi="Cambria" w:cs="Arial"/>
          <w:sz w:val="22"/>
          <w:szCs w:val="22"/>
        </w:rPr>
        <w:t>autor</w:t>
      </w:r>
      <w:proofErr w:type="gramEnd"/>
      <w:r w:rsidRPr="002D0BFE">
        <w:rPr>
          <w:rFonts w:ascii="Cambria" w:eastAsia="Arial" w:hAnsi="Cambria" w:cs="Arial"/>
          <w:sz w:val="22"/>
          <w:szCs w:val="22"/>
        </w:rPr>
        <w:t xml:space="preserve"> do anteprojeto, do projeto básico ou do projeto executivo, pessoa física ou jurídica, quando a licitação versar sobre obra, serviços ou fornecimento de bens a ele relacionados.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2.2.2. </w:t>
      </w:r>
      <w:proofErr w:type="gramStart"/>
      <w:r w:rsidRPr="002D0BFE">
        <w:rPr>
          <w:rFonts w:ascii="Cambria" w:eastAsia="Arial" w:hAnsi="Cambria" w:cs="Arial"/>
          <w:sz w:val="22"/>
          <w:szCs w:val="22"/>
        </w:rPr>
        <w:t>empresa</w:t>
      </w:r>
      <w:proofErr w:type="gramEnd"/>
      <w:r w:rsidRPr="002D0BFE">
        <w:rPr>
          <w:rFonts w:ascii="Cambria" w:eastAsia="Arial" w:hAnsi="Cambria" w:cs="Arial"/>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2.2.3. </w:t>
      </w:r>
      <w:proofErr w:type="gramStart"/>
      <w:r w:rsidRPr="002D0BFE">
        <w:rPr>
          <w:rFonts w:ascii="Cambria" w:eastAsia="Arial" w:hAnsi="Cambria" w:cs="Arial"/>
          <w:sz w:val="22"/>
          <w:szCs w:val="22"/>
        </w:rPr>
        <w:t>pessoa</w:t>
      </w:r>
      <w:proofErr w:type="gramEnd"/>
      <w:r w:rsidRPr="002D0BFE">
        <w:rPr>
          <w:rFonts w:ascii="Cambria" w:eastAsia="Arial" w:hAnsi="Cambria" w:cs="Arial"/>
          <w:sz w:val="22"/>
          <w:szCs w:val="22"/>
        </w:rPr>
        <w:t xml:space="preserve"> física ou jurídica que se encontre, ao tempo da licitação, impossibilitada de participar da licitação em decorrência de sanção que lhe foi imposta.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2.2.4. </w:t>
      </w:r>
      <w:proofErr w:type="gramStart"/>
      <w:r w:rsidRPr="002D0BFE">
        <w:rPr>
          <w:rFonts w:ascii="Cambria" w:eastAsia="Arial" w:hAnsi="Cambria" w:cs="Arial"/>
          <w:sz w:val="22"/>
          <w:szCs w:val="22"/>
        </w:rPr>
        <w:t>aquele</w:t>
      </w:r>
      <w:proofErr w:type="gramEnd"/>
      <w:r w:rsidRPr="002D0BFE">
        <w:rPr>
          <w:rFonts w:ascii="Cambria" w:eastAsia="Arial" w:hAnsi="Cambria"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2.2.5. </w:t>
      </w:r>
      <w:proofErr w:type="gramStart"/>
      <w:r w:rsidRPr="002D0BFE">
        <w:rPr>
          <w:rFonts w:ascii="Cambria" w:eastAsia="Arial" w:hAnsi="Cambria" w:cs="Arial"/>
          <w:sz w:val="22"/>
          <w:szCs w:val="22"/>
        </w:rPr>
        <w:t>empresas</w:t>
      </w:r>
      <w:proofErr w:type="gramEnd"/>
      <w:r w:rsidRPr="002D0BFE">
        <w:rPr>
          <w:rFonts w:ascii="Cambria" w:eastAsia="Arial" w:hAnsi="Cambria" w:cs="Arial"/>
          <w:sz w:val="22"/>
          <w:szCs w:val="22"/>
        </w:rPr>
        <w:t xml:space="preserve"> controladoras, controladas ou coligadas, nos termos da Lei nº 6.404, de 15 de dezembro de 1976, concorrendo entre si.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2.2.6. </w:t>
      </w:r>
      <w:proofErr w:type="gramStart"/>
      <w:r w:rsidRPr="002D0BFE">
        <w:rPr>
          <w:rFonts w:ascii="Cambria" w:eastAsia="Arial" w:hAnsi="Cambria" w:cs="Arial"/>
          <w:sz w:val="22"/>
          <w:szCs w:val="22"/>
        </w:rPr>
        <w:t>pessoa</w:t>
      </w:r>
      <w:proofErr w:type="gramEnd"/>
      <w:r w:rsidRPr="002D0BFE">
        <w:rPr>
          <w:rFonts w:ascii="Cambria" w:eastAsia="Arial" w:hAnsi="Cambria" w:cs="Arial"/>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2.2.7. </w:t>
      </w:r>
      <w:proofErr w:type="gramStart"/>
      <w:r w:rsidRPr="002D0BFE">
        <w:rPr>
          <w:rFonts w:ascii="Cambria" w:eastAsia="Arial" w:hAnsi="Cambria" w:cs="Arial"/>
          <w:sz w:val="22"/>
          <w:szCs w:val="22"/>
        </w:rPr>
        <w:t>que</w:t>
      </w:r>
      <w:proofErr w:type="gramEnd"/>
      <w:r w:rsidRPr="002D0BFE">
        <w:rPr>
          <w:rFonts w:ascii="Cambria" w:eastAsia="Arial" w:hAnsi="Cambria" w:cs="Arial"/>
          <w:sz w:val="22"/>
          <w:szCs w:val="22"/>
        </w:rPr>
        <w:t xml:space="preserve"> se enquadrem nas vedações previstas no artigo 9º, §§ 1º e 2º da Lei nº 14.133, de 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 </w:t>
      </w:r>
      <w:r w:rsidRPr="002D0BFE">
        <w:rPr>
          <w:rFonts w:ascii="Cambria" w:eastAsia="Arial" w:hAnsi="Cambria" w:cs="Arial"/>
          <w:i/>
          <w:sz w:val="22"/>
          <w:szCs w:val="22"/>
        </w:rPr>
        <w:t>Será permitida a participação de cooperativas</w:t>
      </w:r>
      <w:r w:rsidRPr="002D0BFE">
        <w:rPr>
          <w:rFonts w:ascii="Cambria" w:eastAsia="Arial" w:hAnsi="Cambria" w:cs="Arial"/>
          <w:sz w:val="22"/>
          <w:szCs w:val="22"/>
        </w:rPr>
        <w:t>, desde que: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constituição e o funcionamento da cooperativa observarem as regras estabelecidas na legislação aplicável, em especial a Lei nº 5.764, de 16 de dezembro de 1971, a Lei nº 12.690, de 19 de julho de 2012, e a Lei Complementar nº 130, de 17 de abril de 2009.</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2.3.2.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cooperativa apresentar demonstrativo de atuação em regime cooperado, com repartição de receitas e despesas entre os cooperados.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2.3.3. </w:t>
      </w:r>
      <w:proofErr w:type="gramStart"/>
      <w:r w:rsidRPr="002D0BFE">
        <w:rPr>
          <w:rFonts w:ascii="Cambria" w:eastAsia="Arial" w:hAnsi="Cambria" w:cs="Arial"/>
          <w:sz w:val="22"/>
          <w:szCs w:val="22"/>
        </w:rPr>
        <w:t>qualquer</w:t>
      </w:r>
      <w:proofErr w:type="gramEnd"/>
      <w:r w:rsidRPr="002D0BFE">
        <w:rPr>
          <w:rFonts w:ascii="Cambria" w:eastAsia="Arial" w:hAnsi="Cambria" w:cs="Arial"/>
          <w:sz w:val="22"/>
          <w:szCs w:val="22"/>
        </w:rPr>
        <w:t xml:space="preserve"> cooperado, com igual qualificação, for capaz de executar o objeto contratado, vedado à Administração indicar nominalmente pessoas.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2.3.4. </w:t>
      </w:r>
      <w:proofErr w:type="gramStart"/>
      <w:r w:rsidRPr="002D0BFE">
        <w:rPr>
          <w:rFonts w:ascii="Cambria" w:eastAsia="Arial" w:hAnsi="Cambria" w:cs="Arial"/>
          <w:sz w:val="22"/>
          <w:szCs w:val="22"/>
        </w:rPr>
        <w:t>o</w:t>
      </w:r>
      <w:proofErr w:type="gramEnd"/>
      <w:r w:rsidRPr="002D0BFE">
        <w:rPr>
          <w:rFonts w:ascii="Cambria" w:eastAsia="Arial" w:hAnsi="Cambria" w:cs="Arial"/>
          <w:sz w:val="22"/>
          <w:szCs w:val="22"/>
        </w:rPr>
        <w:t xml:space="preserve"> objeto da licitação referir-se, em se tratando de cooperativas enquadradas na Lei nº 12.690, de 19 de julho de 2012, a serviços especializados constantes do objeto social da cooperativa, a serem executados de forma complementar à sua atuação.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 </w:t>
      </w:r>
      <w:r w:rsidRPr="002D0BFE">
        <w:rPr>
          <w:rFonts w:ascii="Cambria" w:eastAsia="Arial" w:hAnsi="Cambria" w:cs="Arial"/>
          <w:i/>
          <w:sz w:val="22"/>
          <w:szCs w:val="22"/>
        </w:rPr>
        <w:t>Será permitida a participação em forma de consórcio</w:t>
      </w:r>
      <w:r w:rsidRPr="002D0BFE">
        <w:rPr>
          <w:rFonts w:ascii="Cambria" w:eastAsia="Arial" w:hAnsi="Cambria" w:cs="Arial"/>
          <w:sz w:val="22"/>
          <w:szCs w:val="22"/>
        </w:rPr>
        <w:t xml:space="preserve">, desde que observada </w:t>
      </w:r>
      <w:proofErr w:type="gramStart"/>
      <w:r w:rsidRPr="002D0BFE">
        <w:rPr>
          <w:rFonts w:ascii="Cambria" w:eastAsia="Arial" w:hAnsi="Cambria" w:cs="Arial"/>
          <w:sz w:val="22"/>
          <w:szCs w:val="22"/>
        </w:rPr>
        <w:t>as</w:t>
      </w:r>
      <w:proofErr w:type="gramEnd"/>
      <w:r w:rsidRPr="002D0BFE">
        <w:rPr>
          <w:rFonts w:ascii="Cambria" w:eastAsia="Arial" w:hAnsi="Cambria" w:cs="Arial"/>
          <w:sz w:val="22"/>
          <w:szCs w:val="22"/>
        </w:rPr>
        <w:t xml:space="preserve"> seguintes normas: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2.4.1. </w:t>
      </w:r>
      <w:proofErr w:type="gramStart"/>
      <w:r w:rsidRPr="002D0BFE">
        <w:rPr>
          <w:rFonts w:ascii="Cambria" w:eastAsia="Arial" w:hAnsi="Cambria" w:cs="Arial"/>
          <w:sz w:val="22"/>
          <w:szCs w:val="22"/>
        </w:rPr>
        <w:t>comprovação</w:t>
      </w:r>
      <w:proofErr w:type="gramEnd"/>
      <w:r w:rsidRPr="002D0BFE">
        <w:rPr>
          <w:rFonts w:ascii="Cambria" w:eastAsia="Arial" w:hAnsi="Cambria" w:cs="Arial"/>
          <w:sz w:val="22"/>
          <w:szCs w:val="22"/>
        </w:rPr>
        <w:t xml:space="preserve"> do compromisso público ou particular de constituição de consórcio, subscrito pelos consorciados.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 xml:space="preserve">2.4.2.  </w:t>
      </w:r>
      <w:proofErr w:type="gramStart"/>
      <w:r w:rsidRPr="002D0BFE">
        <w:rPr>
          <w:rFonts w:ascii="Cambria" w:eastAsia="Arial" w:hAnsi="Cambria" w:cs="Arial"/>
          <w:sz w:val="22"/>
          <w:szCs w:val="22"/>
        </w:rPr>
        <w:t>indicação</w:t>
      </w:r>
      <w:proofErr w:type="gramEnd"/>
      <w:r w:rsidRPr="002D0BFE">
        <w:rPr>
          <w:rFonts w:ascii="Cambria" w:eastAsia="Arial" w:hAnsi="Cambria" w:cs="Arial"/>
          <w:sz w:val="22"/>
          <w:szCs w:val="22"/>
        </w:rPr>
        <w:t xml:space="preserve"> da empresa líder do consórcio, que será responsável por sua representação perante a Administração.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2.4.3. </w:t>
      </w:r>
      <w:proofErr w:type="gramStart"/>
      <w:r w:rsidRPr="002D0BFE">
        <w:rPr>
          <w:rFonts w:ascii="Cambria" w:eastAsia="Arial" w:hAnsi="Cambria" w:cs="Arial"/>
          <w:sz w:val="22"/>
          <w:szCs w:val="22"/>
        </w:rPr>
        <w:t>admissão</w:t>
      </w:r>
      <w:proofErr w:type="gramEnd"/>
      <w:r w:rsidRPr="002D0BFE">
        <w:rPr>
          <w:rFonts w:ascii="Cambria" w:eastAsia="Arial" w:hAnsi="Cambria" w:cs="Arial"/>
          <w:sz w:val="22"/>
          <w:szCs w:val="22"/>
        </w:rPr>
        <w:t>, para efeito de habilitação técnica, do somatório dos quantitativos de cada consorciado e, para efeito de habilitação econômico-financeira, do somatório dos valores de cada consorciado.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2.4.4. </w:t>
      </w:r>
      <w:proofErr w:type="gramStart"/>
      <w:r w:rsidRPr="002D0BFE">
        <w:rPr>
          <w:rFonts w:ascii="Cambria" w:eastAsia="Arial" w:hAnsi="Cambria" w:cs="Arial"/>
          <w:sz w:val="22"/>
          <w:szCs w:val="22"/>
        </w:rPr>
        <w:t>impedimento</w:t>
      </w:r>
      <w:proofErr w:type="gramEnd"/>
      <w:r w:rsidRPr="002D0BFE">
        <w:rPr>
          <w:rFonts w:ascii="Cambria" w:eastAsia="Arial" w:hAnsi="Cambria" w:cs="Arial"/>
          <w:sz w:val="22"/>
          <w:szCs w:val="22"/>
        </w:rPr>
        <w:t xml:space="preserve"> de a empresa consorciada participar, na mesma licitação, de mais de um consórcio ou de forma isolada.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2.4.5. </w:t>
      </w:r>
      <w:proofErr w:type="gramStart"/>
      <w:r w:rsidRPr="002D0BFE">
        <w:rPr>
          <w:rFonts w:ascii="Cambria" w:eastAsia="Arial" w:hAnsi="Cambria" w:cs="Arial"/>
          <w:sz w:val="22"/>
          <w:szCs w:val="22"/>
        </w:rPr>
        <w:t>responsabilidade</w:t>
      </w:r>
      <w:proofErr w:type="gramEnd"/>
      <w:r w:rsidRPr="002D0BFE">
        <w:rPr>
          <w:rFonts w:ascii="Cambria" w:eastAsia="Arial" w:hAnsi="Cambria" w:cs="Arial"/>
          <w:sz w:val="22"/>
          <w:szCs w:val="22"/>
        </w:rPr>
        <w:t xml:space="preserve"> solidária dos integrantes pelos atos praticados em consórcio, tanto na fase de licitação quanto na de execução do contrato.</w:t>
      </w:r>
    </w:p>
    <w:p w:rsidR="002D0BFE" w:rsidRPr="002D0BFE" w:rsidRDefault="002D0BFE" w:rsidP="002D0BFE">
      <w:pPr>
        <w:spacing w:before="120" w:after="120"/>
        <w:jc w:val="both"/>
        <w:rPr>
          <w:rFonts w:ascii="Cambria" w:eastAsia="Arial" w:hAnsi="Cambria" w:cs="Arial"/>
          <w:i/>
          <w:sz w:val="22"/>
          <w:szCs w:val="22"/>
        </w:rPr>
      </w:pPr>
      <w:r w:rsidRPr="002D0BFE">
        <w:rPr>
          <w:rFonts w:ascii="Cambria" w:eastAsia="Arial" w:hAnsi="Cambria" w:cs="Arial"/>
          <w:sz w:val="22"/>
          <w:szCs w:val="22"/>
        </w:rPr>
        <w:t xml:space="preserve">2.5. </w:t>
      </w:r>
      <w:r w:rsidRPr="002D0BFE">
        <w:rPr>
          <w:rFonts w:ascii="Cambria" w:eastAsia="Arial" w:hAnsi="Cambria" w:cs="Arial"/>
          <w:i/>
          <w:sz w:val="22"/>
          <w:szCs w:val="22"/>
        </w:rPr>
        <w:t>Da participação das Microempresas (MEI e ME) e Empresas de Pequeno Porte (EPP):</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2.5.1 - Será </w:t>
      </w:r>
      <w:proofErr w:type="gramStart"/>
      <w:r w:rsidRPr="002D0BFE">
        <w:rPr>
          <w:rFonts w:ascii="Cambria" w:eastAsia="Arial" w:hAnsi="Cambria" w:cs="Arial"/>
          <w:sz w:val="22"/>
          <w:szCs w:val="22"/>
        </w:rPr>
        <w:t>regida</w:t>
      </w:r>
      <w:proofErr w:type="gramEnd"/>
      <w:r w:rsidRPr="002D0BFE">
        <w:rPr>
          <w:rFonts w:ascii="Cambria" w:eastAsia="Arial" w:hAnsi="Cambria" w:cs="Arial"/>
          <w:sz w:val="22"/>
          <w:szCs w:val="22"/>
        </w:rPr>
        <w:t xml:space="preserve"> pela Lei Complementar Nº 123/2006.</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2.5.2 - Não poderão se beneficiar do tratamento jurídico diferenciado previsto na Lei Complementar Nº 123/2006 as Microempresas (MEI e ME) e Empresas de Pequeno Porte (EPP) que se </w:t>
      </w:r>
      <w:proofErr w:type="gramStart"/>
      <w:r w:rsidRPr="002D0BFE">
        <w:rPr>
          <w:rFonts w:ascii="Cambria" w:eastAsia="Arial" w:hAnsi="Cambria" w:cs="Arial"/>
          <w:sz w:val="22"/>
          <w:szCs w:val="22"/>
        </w:rPr>
        <w:t>enquadrem</w:t>
      </w:r>
      <w:proofErr w:type="gramEnd"/>
      <w:r w:rsidRPr="002D0BFE">
        <w:rPr>
          <w:rFonts w:ascii="Cambria" w:eastAsia="Arial" w:hAnsi="Cambria" w:cs="Arial"/>
          <w:sz w:val="22"/>
          <w:szCs w:val="22"/>
        </w:rPr>
        <w:t xml:space="preserve"> em qualquer das exclusões previstas no Art. 3º, §4º da mencionada lei.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2.6. O descumprimento de qualquer condição de participação acarretará a inabilitação do licitante.</w:t>
      </w: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DA IMPUGNAÇÃO AO EDITAL E DO PEDIDO DE ESCLARECIMENTO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3.1. Até </w:t>
      </w:r>
      <w:proofErr w:type="gramStart"/>
      <w:r w:rsidRPr="002D0BFE">
        <w:rPr>
          <w:rFonts w:ascii="Cambria" w:eastAsia="Arial" w:hAnsi="Cambria" w:cs="Arial"/>
          <w:sz w:val="22"/>
          <w:szCs w:val="22"/>
        </w:rPr>
        <w:t>3</w:t>
      </w:r>
      <w:proofErr w:type="gramEnd"/>
      <w:r w:rsidRPr="002D0BFE">
        <w:rPr>
          <w:rFonts w:ascii="Cambria" w:eastAsia="Arial" w:hAnsi="Cambria" w:cs="Arial"/>
          <w:sz w:val="22"/>
          <w:szCs w:val="22"/>
        </w:rPr>
        <w:t xml:space="preserve"> (três) dias úteis antes da data de abertura do certame, qualquer pessoa poderá impugnar ou solicitar esclarecimento deste Edital por irregularidade na aplicação da lei 14.133 de 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3.2. A impugnação ou pedido de esclarecimento deverá ser realizado por forma eletrônica, através do sistema </w:t>
      </w:r>
      <w:hyperlink r:id="rId9" w:history="1">
        <w:r w:rsidR="007C1AE3" w:rsidRPr="00F73ECD">
          <w:rPr>
            <w:rStyle w:val="Hyperlink"/>
            <w:rFonts w:eastAsiaTheme="majorEastAsia"/>
          </w:rPr>
          <w:t>https://bllcompras.com/Home</w:t>
        </w:r>
      </w:hyperlink>
      <w:r w:rsidRPr="002D0BFE">
        <w:rPr>
          <w:rFonts w:ascii="Cambria" w:eastAsia="Arial" w:hAnsi="Cambria" w:cs="Arial"/>
          <w:sz w:val="22"/>
          <w:szCs w:val="22"/>
        </w:rPr>
        <w:t>, no local específico dentro do processo licitatório eletrônico;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3.3. A resposta à impugnação ou ao pedido de esclarecimento será divulgada em sítio eletrônico oficial no prazo de até </w:t>
      </w:r>
      <w:proofErr w:type="gramStart"/>
      <w:r w:rsidRPr="002D0BFE">
        <w:rPr>
          <w:rFonts w:ascii="Cambria" w:eastAsia="Arial" w:hAnsi="Cambria" w:cs="Arial"/>
          <w:sz w:val="22"/>
          <w:szCs w:val="22"/>
        </w:rPr>
        <w:t>3</w:t>
      </w:r>
      <w:proofErr w:type="gramEnd"/>
      <w:r w:rsidRPr="002D0BFE">
        <w:rPr>
          <w:rFonts w:ascii="Cambria" w:eastAsia="Arial" w:hAnsi="Cambria" w:cs="Arial"/>
          <w:sz w:val="22"/>
          <w:szCs w:val="22"/>
        </w:rPr>
        <w:t xml:space="preserve"> (três) dias úteis, limitado ao último dia útil anterior à data da abertura do certame.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3.4. Acolhida a impugnação, e esta impactar na reformulação da proposta, será definida e publicada nova data para a realização do certame, conforme art. 55, §1º, da Lei nº 14.133/21.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3.5. As impugnações e pedidos de esclarecimentos não suspendem os prazos previstos no certame.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3.6. A concessão de efeito suspensivo à impugnação é medida excepcional e deverá ser motivada pelo pregoeiro, nos autos do processo de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3.7. A resposta ao pedido de esclarecimento será divulgada em sítio eletrônico oficial no prazo de até </w:t>
      </w:r>
      <w:proofErr w:type="gramStart"/>
      <w:r w:rsidRPr="002D0BFE">
        <w:rPr>
          <w:rFonts w:ascii="Cambria" w:eastAsia="Arial" w:hAnsi="Cambria" w:cs="Arial"/>
          <w:sz w:val="22"/>
          <w:szCs w:val="22"/>
        </w:rPr>
        <w:t>3</w:t>
      </w:r>
      <w:proofErr w:type="gramEnd"/>
      <w:r w:rsidRPr="002D0BFE">
        <w:rPr>
          <w:rFonts w:ascii="Cambria" w:eastAsia="Arial" w:hAnsi="Cambria" w:cs="Arial"/>
          <w:sz w:val="22"/>
          <w:szCs w:val="22"/>
        </w:rPr>
        <w:t xml:space="preserve"> (três) dias úteis, limitado ao último dia útil anterior à data da abertura do certame, podendo o Pregoeiro requisitar subsídios formais aos responsáveis pela elaboração do Edital e dos anexos.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3.8. Acolhida a impugnação, será definida e publicada nova data para a realização do certame, se houver impacto na formulação de propostas.</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DO CREDENCIAMENTO NA PLATAFORMA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4.1. O Credenciamento é o nível básico do registro cadastral no </w:t>
      </w:r>
      <w:r w:rsidR="007C1AE3">
        <w:rPr>
          <w:rFonts w:ascii="Cambria" w:eastAsia="Arial" w:hAnsi="Cambria" w:cs="Arial"/>
          <w:sz w:val="22"/>
          <w:szCs w:val="22"/>
        </w:rPr>
        <w:t>BLL COMPRAS</w:t>
      </w:r>
      <w:r w:rsidRPr="002D0BFE">
        <w:rPr>
          <w:rFonts w:ascii="Cambria" w:eastAsia="Arial" w:hAnsi="Cambria" w:cs="Arial"/>
          <w:sz w:val="22"/>
          <w:szCs w:val="22"/>
        </w:rPr>
        <w:t>, que permite a participação dos interessados na modalidade licitatória Concorrência, em sua forma eletrônica.</w:t>
      </w:r>
    </w:p>
    <w:p w:rsidR="002D0BFE" w:rsidRPr="002D0BFE" w:rsidRDefault="007C1AE3" w:rsidP="002D0BFE">
      <w:pPr>
        <w:spacing w:before="120" w:after="120"/>
        <w:jc w:val="both"/>
        <w:rPr>
          <w:rFonts w:ascii="Cambria" w:eastAsia="Arial" w:hAnsi="Cambria" w:cs="Arial"/>
          <w:sz w:val="22"/>
          <w:szCs w:val="22"/>
        </w:rPr>
      </w:pPr>
      <w:r>
        <w:rPr>
          <w:rFonts w:ascii="Cambria" w:eastAsia="Arial" w:hAnsi="Cambria" w:cs="Arial"/>
          <w:sz w:val="22"/>
          <w:szCs w:val="22"/>
        </w:rPr>
        <w:lastRenderedPageBreak/>
        <w:t>4.2. O cadastro na</w:t>
      </w:r>
      <w:r w:rsidR="002D0BFE" w:rsidRPr="002D0BFE">
        <w:rPr>
          <w:rFonts w:ascii="Cambria" w:eastAsia="Arial" w:hAnsi="Cambria" w:cs="Arial"/>
          <w:sz w:val="22"/>
          <w:szCs w:val="22"/>
        </w:rPr>
        <w:t xml:space="preserve"> </w:t>
      </w:r>
      <w:r>
        <w:rPr>
          <w:rFonts w:ascii="Cambria" w:eastAsia="Arial" w:hAnsi="Cambria" w:cs="Arial"/>
          <w:sz w:val="22"/>
          <w:szCs w:val="22"/>
        </w:rPr>
        <w:t>CONCORRÊNCIA</w:t>
      </w:r>
      <w:r w:rsidR="002D0BFE" w:rsidRPr="002D0BFE">
        <w:rPr>
          <w:rFonts w:ascii="Cambria" w:eastAsia="Arial" w:hAnsi="Cambria" w:cs="Arial"/>
          <w:sz w:val="22"/>
          <w:szCs w:val="22"/>
        </w:rPr>
        <w:t xml:space="preserve"> deverá ser feito no </w:t>
      </w:r>
      <w:r w:rsidRPr="007C1AE3">
        <w:rPr>
          <w:rFonts w:ascii="Cambria" w:eastAsia="Arial" w:hAnsi="Cambria" w:cs="Arial"/>
          <w:sz w:val="22"/>
          <w:szCs w:val="22"/>
        </w:rPr>
        <w:t>BLL COMPRAS</w:t>
      </w:r>
      <w:r w:rsidR="002D0BFE" w:rsidRPr="007C1AE3">
        <w:rPr>
          <w:rFonts w:ascii="Cambria" w:eastAsia="Arial" w:hAnsi="Cambria" w:cs="Arial"/>
          <w:sz w:val="22"/>
          <w:szCs w:val="22"/>
        </w:rPr>
        <w:t>,</w:t>
      </w:r>
      <w:r w:rsidR="002D0BFE" w:rsidRPr="002D0BFE">
        <w:rPr>
          <w:rFonts w:ascii="Cambria" w:eastAsia="Arial" w:hAnsi="Cambria" w:cs="Arial"/>
          <w:sz w:val="22"/>
          <w:szCs w:val="22"/>
        </w:rPr>
        <w:t xml:space="preserve"> no sítio </w:t>
      </w:r>
      <w:hyperlink r:id="rId10" w:history="1">
        <w:r w:rsidRPr="00F73ECD">
          <w:rPr>
            <w:rStyle w:val="Hyperlink"/>
            <w:rFonts w:eastAsiaTheme="majorEastAsia"/>
          </w:rPr>
          <w:t>https://bllcompras.com/Home</w:t>
        </w:r>
      </w:hyperlink>
      <w:r>
        <w:t xml:space="preserve"> </w:t>
      </w:r>
      <w:r w:rsidR="002D0BFE" w:rsidRPr="002D0BFE">
        <w:rPr>
          <w:rFonts w:ascii="Cambria" w:eastAsia="Arial" w:hAnsi="Cambria" w:cs="Arial"/>
          <w:sz w:val="22"/>
          <w:szCs w:val="22"/>
        </w:rPr>
        <w:t xml:space="preserve">por meio de certificado digital.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4.3. O credenciamento junto ao provedor do sistema implica a responsabilidade do licitante ou de seu representante legal e a presunção de sua capacidade técnica para realização das transações inerentes a esta Concorrência.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4.4. O licitante responsabiliza-se exclusiva e formalmente pelas transações efetuadas em seu nome, assume como firmes e verdadeiras suas propostas e seus lances, inclusive os atos </w:t>
      </w:r>
      <w:proofErr w:type="gramStart"/>
      <w:r w:rsidRPr="002D0BFE">
        <w:rPr>
          <w:rFonts w:ascii="Cambria" w:eastAsia="Arial" w:hAnsi="Cambria" w:cs="Arial"/>
          <w:sz w:val="22"/>
          <w:szCs w:val="22"/>
        </w:rPr>
        <w:t>praticados diretamente ou por seu representante, excluída</w:t>
      </w:r>
      <w:proofErr w:type="gramEnd"/>
      <w:r w:rsidRPr="002D0BFE">
        <w:rPr>
          <w:rFonts w:ascii="Cambria" w:eastAsia="Arial" w:hAnsi="Cambria" w:cs="Arial"/>
          <w:sz w:val="22"/>
          <w:szCs w:val="22"/>
        </w:rPr>
        <w:t xml:space="preserve"> a responsabilidade do provedor do sistema ou do órgão ou entidade promotora da licitação por eventuais danos decorrentes de uso indevido das credenciais de acesso, ainda que por terceiros.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4.5. É de responsabilidade </w:t>
      </w:r>
      <w:proofErr w:type="gramStart"/>
      <w:r w:rsidRPr="002D0BFE">
        <w:rPr>
          <w:rFonts w:ascii="Cambria" w:eastAsia="Arial" w:hAnsi="Cambria" w:cs="Arial"/>
          <w:sz w:val="22"/>
          <w:szCs w:val="22"/>
        </w:rPr>
        <w:t>do cadastrado conferir</w:t>
      </w:r>
      <w:proofErr w:type="gramEnd"/>
      <w:r w:rsidRPr="002D0BFE">
        <w:rPr>
          <w:rFonts w:ascii="Cambria" w:eastAsia="Arial" w:hAnsi="Cambria" w:cs="Arial"/>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4.5.1. A não observância do disposto no subitem anterior poderá ensejar desclassificação no momento da habilitação. </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DA APRESENTAÇÃO DA PROPOSTA, DA GARANTIA E DOS DOCUMENTOS DE HABILITAÇÃO </w:t>
      </w:r>
    </w:p>
    <w:p w:rsidR="002D0BFE" w:rsidRPr="00A227B0" w:rsidRDefault="002D0BFE" w:rsidP="00A227B0">
      <w:pPr>
        <w:pBdr>
          <w:top w:val="nil"/>
          <w:left w:val="nil"/>
          <w:bottom w:val="nil"/>
          <w:right w:val="nil"/>
          <w:between w:val="nil"/>
        </w:pBdr>
        <w:tabs>
          <w:tab w:val="left" w:pos="426"/>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5.1. </w:t>
      </w:r>
      <w:r w:rsidRPr="00A227B0">
        <w:rPr>
          <w:rFonts w:ascii="Cambria" w:eastAsia="Arial" w:hAnsi="Cambria" w:cs="Arial"/>
          <w:color w:val="000000"/>
          <w:sz w:val="22"/>
          <w:szCs w:val="22"/>
        </w:rPr>
        <w:t>Na presente licitação, a fase de habilitação sucederá as fases de apresentação de propostas e lances e de julgamento.</w:t>
      </w:r>
      <w:r w:rsidRPr="002D0BFE">
        <w:rPr>
          <w:rFonts w:ascii="Cambria" w:eastAsia="Arial" w:hAnsi="Cambria" w:cs="Arial"/>
          <w:color w:val="000000"/>
          <w:sz w:val="22"/>
          <w:szCs w:val="22"/>
        </w:rPr>
        <w:t xml:space="preserve">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5.2. Os licitantes encaminharão, exclusivamente por meio do sistema, concomitantemente com os documentos de habilitação exigidos no edital, proposta com a descrição do objeto ofertado e o </w:t>
      </w:r>
      <w:r w:rsidR="00A227B0" w:rsidRPr="00A227B0">
        <w:rPr>
          <w:rFonts w:ascii="Cambria" w:eastAsia="Arial" w:hAnsi="Cambria" w:cs="Arial"/>
          <w:sz w:val="22"/>
          <w:szCs w:val="22"/>
        </w:rPr>
        <w:t>preço</w:t>
      </w:r>
      <w:r w:rsidRPr="00A227B0">
        <w:rPr>
          <w:rFonts w:ascii="Cambria" w:eastAsia="Arial" w:hAnsi="Cambria" w:cs="Arial"/>
          <w:sz w:val="22"/>
          <w:szCs w:val="22"/>
        </w:rPr>
        <w:t>, até</w:t>
      </w:r>
      <w:r w:rsidRPr="002D0BFE">
        <w:rPr>
          <w:rFonts w:ascii="Cambria" w:eastAsia="Arial" w:hAnsi="Cambria" w:cs="Arial"/>
          <w:sz w:val="22"/>
          <w:szCs w:val="22"/>
        </w:rPr>
        <w:t xml:space="preserve"> a data e o horário estabelecidos para abertura da sessão pública, quando, então, encerrar-se-á automaticamente a etapa de envio dessa documentação;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5.3.1. O envio da proposta, acompanhada dos documentos de habilitação exigidos neste Edital, ocorrerá por meio de chave de acesso e senha;</w:t>
      </w:r>
    </w:p>
    <w:p w:rsidR="002D0BFE" w:rsidRPr="002D0BFE" w:rsidRDefault="002D0BFE" w:rsidP="002D0BFE">
      <w:pPr>
        <w:pBdr>
          <w:top w:val="nil"/>
          <w:left w:val="nil"/>
          <w:bottom w:val="nil"/>
          <w:right w:val="nil"/>
          <w:between w:val="nil"/>
        </w:pBdr>
        <w:tabs>
          <w:tab w:val="left" w:pos="709"/>
        </w:tabs>
        <w:spacing w:before="120" w:after="120"/>
        <w:jc w:val="both"/>
        <w:rPr>
          <w:rFonts w:ascii="Cambria" w:eastAsia="Arial" w:hAnsi="Cambria" w:cs="Arial"/>
          <w:color w:val="000000"/>
          <w:sz w:val="22"/>
          <w:szCs w:val="22"/>
        </w:rPr>
      </w:pPr>
      <w:bookmarkStart w:id="0" w:name="_gjdgxs" w:colFirst="0" w:colLast="0"/>
      <w:bookmarkEnd w:id="0"/>
      <w:r w:rsidRPr="002D0BFE">
        <w:rPr>
          <w:rFonts w:ascii="Cambria" w:eastAsia="Arial" w:hAnsi="Cambria" w:cs="Arial"/>
          <w:color w:val="000000"/>
          <w:sz w:val="22"/>
          <w:szCs w:val="22"/>
        </w:rPr>
        <w:t>5.3.2 No cadastramento da proposta inicial, o licitante declarará, em campo próprio do sistema, que:</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está</w:t>
      </w:r>
      <w:proofErr w:type="gramEnd"/>
      <w:r w:rsidRPr="002D0BFE">
        <w:rPr>
          <w:rFonts w:ascii="Cambria" w:eastAsia="Arial" w:hAnsi="Cambria" w:cs="Arial"/>
          <w:color w:val="000000"/>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D0BFE">
        <w:rPr>
          <w:rFonts w:ascii="Cambria" w:eastAsia="Arial" w:hAnsi="Cambria" w:cs="Arial"/>
          <w:color w:val="000000"/>
          <w:sz w:val="22"/>
          <w:szCs w:val="22"/>
        </w:rPr>
        <w:t>infralegais</w:t>
      </w:r>
      <w:proofErr w:type="spellEnd"/>
      <w:r w:rsidRPr="002D0BFE">
        <w:rPr>
          <w:rFonts w:ascii="Cambria" w:eastAsia="Arial" w:hAnsi="Cambria" w:cs="Arial"/>
          <w:color w:val="000000"/>
          <w:sz w:val="22"/>
          <w:szCs w:val="22"/>
        </w:rPr>
        <w:t>, nas convenções coletivas de trabalho e nos termos de ajustamento de conduta vigentes na data de sua entrega em definitivo e que cumpre plenamente os requisitos de habilitação definidos no instrumento convocatório;</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emprega menor de 18 anos em trabalho noturno, perigoso ou insalubre e não emprega menor de 16 anos, salvo menor, a partir de 14 anos, na condição de aprendiz, nos termos do </w:t>
      </w:r>
      <w:hyperlink r:id="rId11" w:anchor="art7">
        <w:r w:rsidRPr="002D0BFE">
          <w:rPr>
            <w:rFonts w:ascii="Cambria" w:eastAsia="Arial" w:hAnsi="Cambria" w:cs="Arial"/>
            <w:color w:val="000000"/>
            <w:sz w:val="22"/>
            <w:szCs w:val="22"/>
          </w:rPr>
          <w:t>artigo 7°, XXXIII, da Constituição</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possui, em sua cadeia produtiva, empregados executando trabalho degradante ou forçado, observando o disposto nos </w:t>
      </w:r>
      <w:hyperlink r:id="rId12">
        <w:r w:rsidRPr="002D0BFE">
          <w:rPr>
            <w:rFonts w:ascii="Cambria" w:eastAsia="Arial" w:hAnsi="Cambria" w:cs="Arial"/>
            <w:color w:val="000000"/>
            <w:sz w:val="22"/>
            <w:szCs w:val="22"/>
          </w:rPr>
          <w:t>incisos III e IV do art. 1º e no inciso III do art. 5º da Constituição Federal</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cumpre</w:t>
      </w:r>
      <w:proofErr w:type="gramEnd"/>
      <w:r w:rsidRPr="002D0BFE">
        <w:rPr>
          <w:rFonts w:ascii="Cambria" w:eastAsia="Arial" w:hAnsi="Cambria" w:cs="Arial"/>
          <w:color w:val="000000"/>
          <w:sz w:val="22"/>
          <w:szCs w:val="22"/>
        </w:rPr>
        <w:t xml:space="preserve"> as exigências de reserva de cargos para pessoa com deficiência e para reabilitado da Previdência Social, previstas em lei e em outras normas específicas.</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bookmarkStart w:id="1" w:name="_30j0zll" w:colFirst="0" w:colLast="0"/>
      <w:bookmarkEnd w:id="1"/>
      <w:r w:rsidRPr="002D0BFE">
        <w:rPr>
          <w:rFonts w:ascii="Cambria" w:eastAsia="Arial" w:hAnsi="Cambria" w:cs="Arial"/>
          <w:color w:val="000000"/>
          <w:sz w:val="22"/>
          <w:szCs w:val="22"/>
        </w:rPr>
        <w:t xml:space="preserve">O licitante organizado em cooperativa deverá declarar, ainda, em campo próprio do sistema eletrônico, que cumpre os requisitos estabelecidos no </w:t>
      </w:r>
      <w:hyperlink r:id="rId13" w:anchor="art16">
        <w:r w:rsidRPr="002D0BFE">
          <w:rPr>
            <w:rFonts w:ascii="Cambria" w:eastAsia="Arial" w:hAnsi="Cambria" w:cs="Arial"/>
            <w:color w:val="000000"/>
            <w:sz w:val="22"/>
            <w:szCs w:val="22"/>
          </w:rPr>
          <w:t>artigo 16 da Lei nº 14.133, de 2021</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O fornecedor enquadrado como microempresa, empresa de pequeno porte ou sociedade cooperativa deverá declarar, ainda, em campo próprio do sistema eletrônico, que cumpre os requisitos estabelecidos no </w:t>
      </w:r>
      <w:hyperlink r:id="rId14" w:anchor="art3">
        <w:r w:rsidRPr="002D0BFE">
          <w:rPr>
            <w:rFonts w:ascii="Cambria" w:eastAsia="Arial" w:hAnsi="Cambria" w:cs="Arial"/>
            <w:color w:val="000000"/>
            <w:sz w:val="22"/>
            <w:szCs w:val="22"/>
          </w:rPr>
          <w:t>artigo 3° da Lei Complementar nº 123, de 2006</w:t>
        </w:r>
      </w:hyperlink>
      <w:r w:rsidRPr="002D0BFE">
        <w:rPr>
          <w:rFonts w:ascii="Cambria" w:eastAsia="Arial" w:hAnsi="Cambria" w:cs="Arial"/>
          <w:color w:val="000000"/>
          <w:sz w:val="22"/>
          <w:szCs w:val="22"/>
        </w:rPr>
        <w:t xml:space="preserve">, estando apto a usufruir do tratamento favorecido estabelecido em seus </w:t>
      </w:r>
      <w:hyperlink r:id="rId15" w:anchor="art42">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42 a 49</w:t>
        </w:r>
      </w:hyperlink>
      <w:r w:rsidRPr="002D0BFE">
        <w:rPr>
          <w:rFonts w:ascii="Cambria" w:eastAsia="Arial" w:hAnsi="Cambria" w:cs="Arial"/>
          <w:color w:val="000000"/>
          <w:sz w:val="22"/>
          <w:szCs w:val="22"/>
        </w:rPr>
        <w:t xml:space="preserve">, observado o disposto nos </w:t>
      </w:r>
      <w:hyperlink r:id="rId16" w:anchor="art4%C2%A71">
        <w:r w:rsidRPr="002D0BFE">
          <w:rPr>
            <w:rFonts w:ascii="Cambria" w:eastAsia="Arial" w:hAnsi="Cambria" w:cs="Arial"/>
            <w:color w:val="000000"/>
            <w:sz w:val="22"/>
            <w:szCs w:val="22"/>
          </w:rPr>
          <w:t xml:space="preserve">§§ 1º ao 3º do art. 4º, da Lei n.º 14.133, de </w:t>
        </w:r>
        <w:proofErr w:type="gramStart"/>
        <w:r w:rsidRPr="002D0BFE">
          <w:rPr>
            <w:rFonts w:ascii="Cambria" w:eastAsia="Arial" w:hAnsi="Cambria" w:cs="Arial"/>
            <w:color w:val="000000"/>
            <w:sz w:val="22"/>
            <w:szCs w:val="22"/>
          </w:rPr>
          <w:t>2021.</w:t>
        </w:r>
        <w:proofErr w:type="gramEnd"/>
      </w:hyperlink>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no</w:t>
      </w:r>
      <w:proofErr w:type="gramEnd"/>
      <w:r w:rsidRPr="002D0BFE">
        <w:rPr>
          <w:rFonts w:ascii="Cambria" w:eastAsia="Arial" w:hAnsi="Cambria" w:cs="Arial"/>
          <w:color w:val="000000"/>
          <w:sz w:val="22"/>
          <w:szCs w:val="22"/>
        </w:rPr>
        <w:t xml:space="preserve"> item exclusivo para participação de microempresas e empresas de pequeno porte, a assinalação do campo “não” impedirá o prosseguimento no certame, para aquele item;</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nos</w:t>
      </w:r>
      <w:proofErr w:type="gramEnd"/>
      <w:r w:rsidRPr="002D0BFE">
        <w:rPr>
          <w:rFonts w:ascii="Cambria" w:eastAsia="Arial" w:hAnsi="Cambria" w:cs="Arial"/>
          <w:color w:val="000000"/>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17">
        <w:r w:rsidRPr="002D0BFE">
          <w:rPr>
            <w:rFonts w:ascii="Cambria" w:eastAsia="Arial" w:hAnsi="Cambria" w:cs="Arial"/>
            <w:color w:val="000000"/>
            <w:sz w:val="22"/>
            <w:szCs w:val="22"/>
          </w:rPr>
          <w:t>Lei Complementar nº 123, de 2006</w:t>
        </w:r>
      </w:hyperlink>
      <w:r w:rsidRPr="002D0BFE">
        <w:rPr>
          <w:rFonts w:ascii="Cambria" w:eastAsia="Arial" w:hAnsi="Cambria" w:cs="Arial"/>
          <w:color w:val="000000"/>
          <w:sz w:val="22"/>
          <w:szCs w:val="22"/>
        </w:rPr>
        <w:t>, mesmo que microempresa, empresa de pequeno porte ou sociedade cooperativa.</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falsidade da declaração de que trata o item acima sujeitará o licitante às sanções previstas na </w:t>
      </w:r>
      <w:hyperlink r:id="rId18">
        <w:r w:rsidRPr="002D0BFE">
          <w:rPr>
            <w:rFonts w:ascii="Cambria" w:eastAsia="Arial" w:hAnsi="Cambria" w:cs="Arial"/>
            <w:color w:val="000000"/>
            <w:sz w:val="22"/>
            <w:szCs w:val="22"/>
          </w:rPr>
          <w:t>Lei nº 14.133, de 2021</w:t>
        </w:r>
      </w:hyperlink>
      <w:r w:rsidRPr="002D0BFE">
        <w:rPr>
          <w:rFonts w:ascii="Cambria" w:eastAsia="Arial" w:hAnsi="Cambria" w:cs="Arial"/>
          <w:color w:val="000000"/>
          <w:sz w:val="22"/>
          <w:szCs w:val="22"/>
        </w:rPr>
        <w:t>, e neste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5.3.3.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5.3.4. Até a abertura da sessão pública, os licitantes poderão retirar ou substituir a proposta e os documentos de habilitação anteriormente inseridos no sistema.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5.5. Os valores da proposta </w:t>
      </w:r>
      <w:r w:rsidRPr="00C37EF9">
        <w:rPr>
          <w:rFonts w:ascii="Cambria" w:eastAsia="Arial" w:hAnsi="Cambria" w:cs="Arial"/>
          <w:sz w:val="22"/>
          <w:szCs w:val="22"/>
        </w:rPr>
        <w:t>de preços /desconto</w:t>
      </w:r>
      <w:r w:rsidRPr="002D0BFE">
        <w:rPr>
          <w:rFonts w:ascii="Cambria" w:eastAsia="Arial" w:hAnsi="Cambria" w:cs="Arial"/>
          <w:sz w:val="22"/>
          <w:szCs w:val="22"/>
        </w:rPr>
        <w:t xml:space="preserve"> deverão ser cotados em moeda nacional (Real);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5.6. Serão obrigatoriamente apresentados, além do resumo da proposta de preços (Modelo do Anexo IV), as planilhas referentes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5.6.1. Planilha Orçamentária;</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5.6.2. Composição de preços unitários;</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5.63. Cronograma físico-financeiro;</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 xml:space="preserve">5.6.4. Planilha da Curva ABC; </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 xml:space="preserve">5.6.5. Planilha de Composição de BDI; </w:t>
      </w:r>
    </w:p>
    <w:p w:rsidR="002D0BFE" w:rsidRPr="002D0BFE"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5.6.6. Planilha de Encargos Sociais.</w:t>
      </w:r>
    </w:p>
    <w:p w:rsidR="002D0BFE" w:rsidRPr="002D0BFE" w:rsidRDefault="002D0BFE" w:rsidP="002D0BFE">
      <w:pPr>
        <w:spacing w:before="120" w:after="120"/>
        <w:jc w:val="both"/>
        <w:rPr>
          <w:rFonts w:ascii="Cambria" w:eastAsia="Arial" w:hAnsi="Cambria" w:cs="Arial"/>
          <w:sz w:val="22"/>
          <w:szCs w:val="22"/>
          <w:highlight w:val="lightGray"/>
          <w:u w:val="single"/>
        </w:rPr>
      </w:pP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5.7. Serão desclassificadas as propostas, nos termos do artigo 59, da Lei nº 14.133/2021, que: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5.7.1. </w:t>
      </w:r>
      <w:proofErr w:type="gramStart"/>
      <w:r w:rsidRPr="002D0BFE">
        <w:rPr>
          <w:rFonts w:ascii="Cambria" w:eastAsia="Arial" w:hAnsi="Cambria" w:cs="Arial"/>
          <w:sz w:val="22"/>
          <w:szCs w:val="22"/>
        </w:rPr>
        <w:t>contiverem</w:t>
      </w:r>
      <w:proofErr w:type="gramEnd"/>
      <w:r w:rsidRPr="002D0BFE">
        <w:rPr>
          <w:rFonts w:ascii="Cambria" w:eastAsia="Arial" w:hAnsi="Cambria" w:cs="Arial"/>
          <w:sz w:val="22"/>
          <w:szCs w:val="22"/>
        </w:rPr>
        <w:t xml:space="preserve"> vícios insanáveis;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5.7.2. </w:t>
      </w:r>
      <w:proofErr w:type="gramStart"/>
      <w:r w:rsidRPr="002D0BFE">
        <w:rPr>
          <w:rFonts w:ascii="Cambria" w:eastAsia="Arial" w:hAnsi="Cambria" w:cs="Arial"/>
          <w:sz w:val="22"/>
          <w:szCs w:val="22"/>
        </w:rPr>
        <w:t>não</w:t>
      </w:r>
      <w:proofErr w:type="gramEnd"/>
      <w:r w:rsidRPr="002D0BFE">
        <w:rPr>
          <w:rFonts w:ascii="Cambria" w:eastAsia="Arial" w:hAnsi="Cambria" w:cs="Arial"/>
          <w:sz w:val="22"/>
          <w:szCs w:val="22"/>
        </w:rPr>
        <w:t xml:space="preserve"> obedecerem às especificações técnicas pormenorizadas no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5.7.3. </w:t>
      </w:r>
      <w:proofErr w:type="gramStart"/>
      <w:r w:rsidRPr="002D0BFE">
        <w:rPr>
          <w:rFonts w:ascii="Cambria" w:eastAsia="Arial" w:hAnsi="Cambria" w:cs="Arial"/>
          <w:sz w:val="22"/>
          <w:szCs w:val="22"/>
        </w:rPr>
        <w:t>apresentarem</w:t>
      </w:r>
      <w:proofErr w:type="gramEnd"/>
      <w:r w:rsidRPr="002D0BFE">
        <w:rPr>
          <w:rFonts w:ascii="Cambria" w:eastAsia="Arial" w:hAnsi="Cambria" w:cs="Arial"/>
          <w:sz w:val="22"/>
          <w:szCs w:val="22"/>
        </w:rPr>
        <w:t xml:space="preserve"> preços </w:t>
      </w:r>
      <w:r w:rsidR="00800D59" w:rsidRPr="002D0BFE">
        <w:rPr>
          <w:rFonts w:ascii="Cambria" w:eastAsia="Arial" w:hAnsi="Cambria" w:cs="Arial"/>
          <w:sz w:val="22"/>
          <w:szCs w:val="22"/>
        </w:rPr>
        <w:t>inexeqüíveis</w:t>
      </w:r>
      <w:r w:rsidRPr="002D0BFE">
        <w:rPr>
          <w:rFonts w:ascii="Cambria" w:eastAsia="Arial" w:hAnsi="Cambria" w:cs="Arial"/>
          <w:sz w:val="22"/>
          <w:szCs w:val="22"/>
        </w:rPr>
        <w:t xml:space="preserve"> ou permanecerem acima do orçamento estimado para a contratação;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5.7.4. </w:t>
      </w:r>
      <w:proofErr w:type="gramStart"/>
      <w:r w:rsidRPr="002D0BFE">
        <w:rPr>
          <w:rFonts w:ascii="Cambria" w:eastAsia="Arial" w:hAnsi="Cambria" w:cs="Arial"/>
          <w:sz w:val="22"/>
          <w:szCs w:val="22"/>
        </w:rPr>
        <w:t>não</w:t>
      </w:r>
      <w:proofErr w:type="gramEnd"/>
      <w:r w:rsidRPr="002D0BFE">
        <w:rPr>
          <w:rFonts w:ascii="Cambria" w:eastAsia="Arial" w:hAnsi="Cambria" w:cs="Arial"/>
          <w:sz w:val="22"/>
          <w:szCs w:val="22"/>
        </w:rPr>
        <w:t xml:space="preserve"> tiverem sua </w:t>
      </w:r>
      <w:r w:rsidR="00800D59" w:rsidRPr="002D0BFE">
        <w:rPr>
          <w:rFonts w:ascii="Cambria" w:eastAsia="Arial" w:hAnsi="Cambria" w:cs="Arial"/>
          <w:sz w:val="22"/>
          <w:szCs w:val="22"/>
        </w:rPr>
        <w:t>exeqüibilidade</w:t>
      </w:r>
      <w:r w:rsidRPr="002D0BFE">
        <w:rPr>
          <w:rFonts w:ascii="Cambria" w:eastAsia="Arial" w:hAnsi="Cambria" w:cs="Arial"/>
          <w:sz w:val="22"/>
          <w:szCs w:val="22"/>
        </w:rPr>
        <w:t xml:space="preserve"> demonstrada, quando exigido pela Administração;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5.7.5. </w:t>
      </w:r>
      <w:proofErr w:type="gramStart"/>
      <w:r w:rsidRPr="002D0BFE">
        <w:rPr>
          <w:rFonts w:ascii="Cambria" w:eastAsia="Arial" w:hAnsi="Cambria" w:cs="Arial"/>
          <w:sz w:val="22"/>
          <w:szCs w:val="22"/>
        </w:rPr>
        <w:t>apresentarem</w:t>
      </w:r>
      <w:proofErr w:type="gramEnd"/>
      <w:r w:rsidRPr="002D0BFE">
        <w:rPr>
          <w:rFonts w:ascii="Cambria" w:eastAsia="Arial" w:hAnsi="Cambria" w:cs="Arial"/>
          <w:sz w:val="22"/>
          <w:szCs w:val="22"/>
        </w:rPr>
        <w:t xml:space="preserve"> desconformidade com quaisquer outras exigências do edital, desde que insanável;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5.7.6.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verificação da conformidade das propostas poderá ser feita exclusivamente em relação à proposta mais bem classificada, nos termos do §1º,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 xml:space="preserve">5.7.7.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Administração poderá realizar diligências para aferir a </w:t>
      </w:r>
      <w:r w:rsidR="00800D59" w:rsidRPr="002D0BFE">
        <w:rPr>
          <w:rFonts w:ascii="Cambria" w:eastAsia="Arial" w:hAnsi="Cambria" w:cs="Arial"/>
          <w:sz w:val="22"/>
          <w:szCs w:val="22"/>
        </w:rPr>
        <w:t>exeqüibilidade</w:t>
      </w:r>
      <w:r w:rsidRPr="002D0BFE">
        <w:rPr>
          <w:rFonts w:ascii="Cambria" w:eastAsia="Arial" w:hAnsi="Cambria" w:cs="Arial"/>
          <w:sz w:val="22"/>
          <w:szCs w:val="22"/>
        </w:rPr>
        <w:t xml:space="preserve"> das propostas ou exigir dos licitantes que ela seja demonstrada, conforme disposto no item 5.7.4, nos termos do §2º,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5.7.8. </w:t>
      </w:r>
      <w:proofErr w:type="gramStart"/>
      <w:r w:rsidRPr="002D0BFE">
        <w:rPr>
          <w:rFonts w:ascii="Cambria" w:eastAsia="Arial" w:hAnsi="Cambria" w:cs="Arial"/>
          <w:sz w:val="22"/>
          <w:szCs w:val="22"/>
        </w:rPr>
        <w:t>para</w:t>
      </w:r>
      <w:proofErr w:type="gramEnd"/>
      <w:r w:rsidRPr="002D0BFE">
        <w:rPr>
          <w:rFonts w:ascii="Cambria" w:eastAsia="Arial" w:hAnsi="Cambria" w:cs="Arial"/>
          <w:sz w:val="22"/>
          <w:szCs w:val="22"/>
        </w:rPr>
        <w:t xml:space="preserve"> efeito de avaliação da </w:t>
      </w:r>
      <w:r w:rsidR="00800D59" w:rsidRPr="002D0BFE">
        <w:rPr>
          <w:rFonts w:ascii="Cambria" w:eastAsia="Arial" w:hAnsi="Cambria" w:cs="Arial"/>
          <w:sz w:val="22"/>
          <w:szCs w:val="22"/>
        </w:rPr>
        <w:t>exeqüibilidade</w:t>
      </w:r>
      <w:r w:rsidRPr="002D0BFE">
        <w:rPr>
          <w:rFonts w:ascii="Cambria" w:eastAsia="Arial" w:hAnsi="Cambria" w:cs="Arial"/>
          <w:sz w:val="22"/>
          <w:szCs w:val="22"/>
        </w:rPr>
        <w:t xml:space="preserve"> e de </w:t>
      </w:r>
      <w:r w:rsidR="00800D59" w:rsidRPr="002D0BFE">
        <w:rPr>
          <w:rFonts w:ascii="Cambria" w:eastAsia="Arial" w:hAnsi="Cambria" w:cs="Arial"/>
          <w:sz w:val="22"/>
          <w:szCs w:val="22"/>
        </w:rPr>
        <w:t>sobre preço</w:t>
      </w:r>
      <w:r w:rsidRPr="002D0BFE">
        <w:rPr>
          <w:rFonts w:ascii="Cambria" w:eastAsia="Arial" w:hAnsi="Cambria" w:cs="Arial"/>
          <w:sz w:val="22"/>
          <w:szCs w:val="22"/>
        </w:rPr>
        <w:t>, serão considerados o preço global, os quantitativos e os preços unitários tidos como relevantes, observado o critério de aceitabilidade de preços unitário e global fixados neste edital, conforme as especificidades do mercado correspondente, nos termos do §3º,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5.7.9. </w:t>
      </w:r>
      <w:proofErr w:type="gramStart"/>
      <w:r w:rsidRPr="002D0BFE">
        <w:rPr>
          <w:rFonts w:ascii="Cambria" w:eastAsia="Arial" w:hAnsi="Cambria" w:cs="Arial"/>
          <w:sz w:val="22"/>
          <w:szCs w:val="22"/>
        </w:rPr>
        <w:t>serão</w:t>
      </w:r>
      <w:proofErr w:type="gramEnd"/>
      <w:r w:rsidRPr="002D0BFE">
        <w:rPr>
          <w:rFonts w:ascii="Cambria" w:eastAsia="Arial" w:hAnsi="Cambria" w:cs="Arial"/>
          <w:sz w:val="22"/>
          <w:szCs w:val="22"/>
        </w:rPr>
        <w:t xml:space="preserve"> consideradas </w:t>
      </w:r>
      <w:r w:rsidR="00800D59" w:rsidRPr="002D0BFE">
        <w:rPr>
          <w:rFonts w:ascii="Cambria" w:eastAsia="Arial" w:hAnsi="Cambria" w:cs="Arial"/>
          <w:sz w:val="22"/>
          <w:szCs w:val="22"/>
        </w:rPr>
        <w:t>inexeqüíveis</w:t>
      </w:r>
      <w:r w:rsidRPr="002D0BFE">
        <w:rPr>
          <w:rFonts w:ascii="Cambria" w:eastAsia="Arial" w:hAnsi="Cambria" w:cs="Arial"/>
          <w:sz w:val="22"/>
          <w:szCs w:val="22"/>
        </w:rPr>
        <w:t xml:space="preserve"> as propostas cujos valores forem inferiores a 75% (setenta e cinco por cento) do valor orçado pela Administração, nos termos do §4º, do artigo 59, da Lei nº 14.133/2021.</w:t>
      </w:r>
    </w:p>
    <w:p w:rsidR="002D0BFE" w:rsidRPr="00C75359" w:rsidRDefault="002D0BFE" w:rsidP="002D0BFE">
      <w:pPr>
        <w:spacing w:before="120" w:after="120"/>
        <w:jc w:val="both"/>
        <w:rPr>
          <w:rFonts w:ascii="Cambria" w:eastAsia="Arial" w:hAnsi="Cambria" w:cs="Arial"/>
          <w:sz w:val="22"/>
          <w:szCs w:val="22"/>
        </w:rPr>
      </w:pPr>
      <w:r w:rsidRPr="00C75359">
        <w:rPr>
          <w:rFonts w:ascii="Cambria" w:eastAsia="Arial" w:hAnsi="Cambria" w:cs="Arial"/>
          <w:sz w:val="22"/>
          <w:szCs w:val="22"/>
        </w:rPr>
        <w:t xml:space="preserve">5.7.10. </w:t>
      </w:r>
      <w:proofErr w:type="gramStart"/>
      <w:r w:rsidRPr="00C75359">
        <w:rPr>
          <w:rFonts w:ascii="Cambria" w:eastAsia="Arial" w:hAnsi="Cambria" w:cs="Arial"/>
          <w:sz w:val="22"/>
          <w:szCs w:val="22"/>
        </w:rPr>
        <w:t>será</w:t>
      </w:r>
      <w:proofErr w:type="gramEnd"/>
      <w:r w:rsidRPr="00C75359">
        <w:rPr>
          <w:rFonts w:ascii="Cambria" w:eastAsia="Arial" w:hAnsi="Cambria" w:cs="Arial"/>
          <w:sz w:val="22"/>
          <w:szCs w:val="22"/>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com a Lei nº 14.133/21.</w:t>
      </w:r>
    </w:p>
    <w:p w:rsidR="002D0BFE" w:rsidRPr="00C75359" w:rsidRDefault="002D0BFE" w:rsidP="002D0BFE">
      <w:pPr>
        <w:spacing w:before="120" w:after="120"/>
        <w:jc w:val="both"/>
        <w:rPr>
          <w:rFonts w:ascii="Cambria" w:eastAsia="Arial" w:hAnsi="Cambria" w:cs="Arial"/>
          <w:sz w:val="22"/>
          <w:szCs w:val="22"/>
        </w:rPr>
      </w:pPr>
      <w:r w:rsidRPr="00C75359">
        <w:rPr>
          <w:rFonts w:ascii="Cambria" w:eastAsia="Arial" w:hAnsi="Cambria" w:cs="Arial"/>
          <w:sz w:val="22"/>
          <w:szCs w:val="22"/>
        </w:rPr>
        <w:t xml:space="preserve">5.8. Deverá ser juntado no momento da apresentação da proposta, nos termos do artigo 58, da Lei nº 14.133/21, </w:t>
      </w:r>
      <w:proofErr w:type="gramStart"/>
      <w:r w:rsidRPr="00C75359">
        <w:rPr>
          <w:rFonts w:ascii="Cambria" w:eastAsia="Arial" w:hAnsi="Cambria" w:cs="Arial"/>
          <w:sz w:val="22"/>
          <w:szCs w:val="22"/>
        </w:rPr>
        <w:t>a comprovação do recolhimento de quantia a título de garantia de proposta, como requisito</w:t>
      </w:r>
      <w:proofErr w:type="gramEnd"/>
      <w:r w:rsidRPr="00C75359">
        <w:rPr>
          <w:rFonts w:ascii="Cambria" w:eastAsia="Arial" w:hAnsi="Cambria" w:cs="Arial"/>
          <w:sz w:val="22"/>
          <w:szCs w:val="22"/>
        </w:rPr>
        <w:t xml:space="preserve"> de Pré – habilitação.</w:t>
      </w:r>
    </w:p>
    <w:p w:rsidR="002D0BFE" w:rsidRPr="00C75359" w:rsidRDefault="002D0BFE" w:rsidP="002D0BFE">
      <w:pPr>
        <w:spacing w:before="120" w:after="120"/>
        <w:jc w:val="both"/>
        <w:rPr>
          <w:rFonts w:ascii="Cambria" w:eastAsia="Arial" w:hAnsi="Cambria" w:cs="Arial"/>
          <w:b/>
          <w:sz w:val="22"/>
          <w:szCs w:val="22"/>
        </w:rPr>
      </w:pPr>
      <w:r w:rsidRPr="00C75359">
        <w:rPr>
          <w:rFonts w:ascii="Cambria" w:eastAsia="Arial" w:hAnsi="Cambria" w:cs="Arial"/>
          <w:b/>
          <w:sz w:val="22"/>
          <w:szCs w:val="22"/>
        </w:rPr>
        <w:t>5.8.1. A garantia da proposta será no valor de 1% (um por cento) do valor estimado da contratação.</w:t>
      </w:r>
    </w:p>
    <w:p w:rsidR="00287950" w:rsidRPr="00287950" w:rsidRDefault="00287950" w:rsidP="002D0BFE">
      <w:pPr>
        <w:spacing w:before="120" w:after="120"/>
        <w:jc w:val="both"/>
      </w:pPr>
      <w:r w:rsidRPr="00287950">
        <w:rPr>
          <w:rFonts w:ascii="Cambria" w:eastAsia="Arial" w:hAnsi="Cambria" w:cs="Arial"/>
          <w:sz w:val="22"/>
          <w:szCs w:val="22"/>
        </w:rPr>
        <w:t xml:space="preserve">5.8.1.1. </w:t>
      </w:r>
      <w:r w:rsidRPr="00287950">
        <w:t>A garantia poderá ser prestada nas seguintes modalidades:</w:t>
      </w:r>
    </w:p>
    <w:p w:rsidR="00287950" w:rsidRPr="00287950" w:rsidRDefault="00287950" w:rsidP="00287950">
      <w:pPr>
        <w:numPr>
          <w:ilvl w:val="0"/>
          <w:numId w:val="5"/>
        </w:numPr>
        <w:ind w:left="0"/>
        <w:jc w:val="both"/>
      </w:pPr>
      <w:r w:rsidRPr="00287950">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87950" w:rsidRPr="00287950" w:rsidRDefault="00287950" w:rsidP="00287950">
      <w:pPr>
        <w:numPr>
          <w:ilvl w:val="0"/>
          <w:numId w:val="5"/>
        </w:numPr>
        <w:ind w:left="0"/>
        <w:jc w:val="both"/>
      </w:pPr>
      <w:r w:rsidRPr="00287950">
        <w:t>Seguro-garantia; ou</w:t>
      </w:r>
    </w:p>
    <w:p w:rsidR="00287950" w:rsidRPr="00287950" w:rsidRDefault="00287950" w:rsidP="00287950">
      <w:pPr>
        <w:numPr>
          <w:ilvl w:val="0"/>
          <w:numId w:val="5"/>
        </w:numPr>
        <w:ind w:left="0"/>
        <w:jc w:val="both"/>
      </w:pPr>
      <w:r w:rsidRPr="00287950">
        <w:t>Fiança bancária emitida por banco ou instituição financeira devidamente autorizada a operar no País pelo Banco Central do Brasil.</w:t>
      </w:r>
    </w:p>
    <w:p w:rsidR="00287950" w:rsidRPr="00287950" w:rsidRDefault="00287950" w:rsidP="00287950">
      <w:pPr>
        <w:numPr>
          <w:ilvl w:val="0"/>
          <w:numId w:val="5"/>
        </w:numPr>
        <w:ind w:left="0"/>
        <w:jc w:val="both"/>
      </w:pPr>
      <w:r w:rsidRPr="00287950">
        <w:t>Titulo de Capitalização</w:t>
      </w:r>
    </w:p>
    <w:p w:rsidR="00287950" w:rsidRPr="00287950" w:rsidRDefault="00287950" w:rsidP="002D0BFE">
      <w:pPr>
        <w:spacing w:before="120" w:after="120"/>
        <w:jc w:val="both"/>
        <w:rPr>
          <w:rFonts w:ascii="Cambria" w:eastAsia="Arial" w:hAnsi="Cambria" w:cs="Arial"/>
          <w:sz w:val="22"/>
          <w:szCs w:val="22"/>
        </w:rPr>
      </w:pPr>
      <w:r w:rsidRPr="00287950">
        <w:rPr>
          <w:rFonts w:ascii="Cambria" w:eastAsia="Arial" w:hAnsi="Cambria" w:cs="Arial"/>
          <w:sz w:val="22"/>
          <w:szCs w:val="22"/>
        </w:rPr>
        <w:t xml:space="preserve">5.8.1.2. </w:t>
      </w:r>
      <w:r w:rsidRPr="00287950">
        <w:t xml:space="preserve">No caso de caução em dinheiro, o depósito deverá ser efetuado na </w:t>
      </w:r>
      <w:r w:rsidRPr="00287950">
        <w:rPr>
          <w:b/>
        </w:rPr>
        <w:t xml:space="preserve">conta corrente nº575592833-5, agência 0949 – </w:t>
      </w:r>
      <w:proofErr w:type="gramStart"/>
      <w:r w:rsidRPr="00287950">
        <w:rPr>
          <w:b/>
        </w:rPr>
        <w:t>006, Banco</w:t>
      </w:r>
      <w:proofErr w:type="gramEnd"/>
      <w:r w:rsidRPr="00287950">
        <w:rPr>
          <w:b/>
        </w:rPr>
        <w:t xml:space="preserve"> da Caixa Econômica</w:t>
      </w:r>
      <w:r w:rsidRPr="00287950">
        <w:t xml:space="preserve"> – cidade Itaberaba-BA, mediante depósito identificado a crédito da Contratante.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5.8.2. A garantia da proposta será devolvida aos licitantes no prazo de 10 (dez) dias úteis, contado da assinatura do contrato ou da data em que for declarada fracassada a licitação, se for o caso.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5.8.3. Se recusando o licitante vencedor em assinar o contrato ou não apresentar os documentos necessários para a contratação, implicará na execução do valor integral da garantia de proposta.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5.8.4. A garantia da proposta poderá ser prestada nas modalidades que trata o § 1º do artigo 96 da Lei nº 14.133/21.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5.9. Se o licitante for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5.10. Havendo necessidade de analisar minuciosamente os documentos exigidos, o Agente de Contratações suspenderá a sessão, informando no “chat” a nova data e horário para a continuidade da mesma.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5.11. Será inabilitado o licitante que não comprovar sua habilitação, seja por não apresentar quaisquer dos documentos exigidos, ou apresentá-los em desacordo com o estabelecido neste Edital.</w:t>
      </w:r>
    </w:p>
    <w:p w:rsidR="002D0BFE" w:rsidRPr="002D0BFE" w:rsidRDefault="002D0BFE" w:rsidP="002D0BFE">
      <w:pPr>
        <w:spacing w:before="120" w:after="120"/>
        <w:jc w:val="both"/>
        <w:rPr>
          <w:rFonts w:ascii="Cambria" w:eastAsia="Arial" w:hAnsi="Cambria" w:cs="Arial"/>
          <w:b/>
          <w:sz w:val="22"/>
          <w:szCs w:val="22"/>
        </w:rPr>
      </w:pP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 xml:space="preserve">6. DO PREENCHIMENTO DA PROPOSTA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6.1. O licitante deverá enviar sua proposta mediante o preenchimento, no sistema eletrônico, dos seguintes campos: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6.1.1. Valor unitário e total do lote e seus itens.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6.2. Descrição detalhada do objeto, contendo as informações similares à especificação do </w:t>
      </w:r>
      <w:r w:rsidRPr="00C37EF9">
        <w:rPr>
          <w:rFonts w:ascii="Cambria" w:eastAsia="Arial" w:hAnsi="Cambria" w:cs="Arial"/>
          <w:sz w:val="22"/>
          <w:szCs w:val="22"/>
        </w:rPr>
        <w:t>projeto básico.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6.3. Todas as especificações do objeto contidas na proposta vinculam à Contratada.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6.4. Nos valores propostos estarão inclusos todos os custos operacionais, encargos previdenciários, trabalhistas, tributários, comerciais e quaisquer outros que incidam direta ou indiretamente no fornecimento dos bens ou serviços.</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2" w:name="_1fob9te" w:colFirst="0" w:colLast="0"/>
      <w:bookmarkEnd w:id="2"/>
      <w:r w:rsidRPr="002D0BFE">
        <w:rPr>
          <w:rFonts w:ascii="Cambria" w:eastAsia="Arial" w:hAnsi="Cambria" w:cs="Arial"/>
          <w:color w:val="000000"/>
          <w:sz w:val="22"/>
          <w:szCs w:val="22"/>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empresa é a única responsável pela cotação correta dos encargos tributários. Em caso de erro ou cotação incompatível com o regime tributário a que se submete, serão adotadas as orientações a seguir:</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6.7.1. </w:t>
      </w:r>
      <w:proofErr w:type="gramStart"/>
      <w:r w:rsidRPr="002D0BFE">
        <w:rPr>
          <w:rFonts w:ascii="Cambria" w:eastAsia="Arial" w:hAnsi="Cambria" w:cs="Arial"/>
          <w:color w:val="000000"/>
          <w:sz w:val="22"/>
          <w:szCs w:val="22"/>
        </w:rPr>
        <w:t>cotação</w:t>
      </w:r>
      <w:proofErr w:type="gramEnd"/>
      <w:r w:rsidRPr="002D0BFE">
        <w:rPr>
          <w:rFonts w:ascii="Cambria" w:eastAsia="Arial" w:hAnsi="Cambria" w:cs="Arial"/>
          <w:color w:val="000000"/>
          <w:sz w:val="22"/>
          <w:szCs w:val="22"/>
        </w:rPr>
        <w:t xml:space="preserve"> de percentual menor que o adequado: o percentual será mantido durante toda a execução contratual;</w:t>
      </w:r>
    </w:p>
    <w:p w:rsidR="002D0BFE" w:rsidRPr="002D0BFE" w:rsidRDefault="002D0BFE" w:rsidP="002D0BFE">
      <w:pPr>
        <w:numPr>
          <w:ilvl w:val="2"/>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cotação</w:t>
      </w:r>
      <w:proofErr w:type="gramEnd"/>
      <w:r w:rsidRPr="002D0BFE">
        <w:rPr>
          <w:rFonts w:ascii="Cambria" w:eastAsia="Arial" w:hAnsi="Cambria" w:cs="Arial"/>
          <w:color w:val="000000"/>
          <w:sz w:val="22"/>
          <w:szCs w:val="22"/>
        </w:rPr>
        <w:t xml:space="preserve"> de percentual maior que o adequado: o excesso será suprimido, unilateralmente, da planilha e haverá glosa, quando do pagamento, e/ou redução, quando da repactuação, para fins de total ressarcimento do débito.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Independentemente do percentual de tributo inserido na planilha, no pagamento dos serviços, serão retidos na fonte os percentuais estabelecidos na legislação vigente.</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3" w:name="_3znysh7" w:colFirst="0" w:colLast="0"/>
      <w:bookmarkEnd w:id="3"/>
      <w:r w:rsidRPr="002D0BFE">
        <w:rPr>
          <w:rFonts w:ascii="Cambria" w:eastAsia="Arial" w:hAnsi="Cambria" w:cs="Arial"/>
          <w:color w:val="000000"/>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C37EF9">
        <w:rPr>
          <w:rFonts w:ascii="Cambria" w:eastAsia="Arial" w:hAnsi="Cambria" w:cs="Arial"/>
          <w:color w:val="000000"/>
          <w:sz w:val="22"/>
          <w:szCs w:val="22"/>
        </w:rPr>
        <w:t>Os preços/descontos</w:t>
      </w:r>
      <w:r w:rsidRPr="002D0BFE">
        <w:rPr>
          <w:rFonts w:ascii="Cambria" w:eastAsia="Arial" w:hAnsi="Cambria" w:cs="Arial"/>
          <w:color w:val="000000"/>
          <w:sz w:val="22"/>
          <w:szCs w:val="22"/>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prazo de validade da proposta </w:t>
      </w:r>
      <w:r w:rsidRPr="00FB7CD3">
        <w:rPr>
          <w:rFonts w:ascii="Cambria" w:eastAsia="Arial" w:hAnsi="Cambria" w:cs="Arial"/>
          <w:color w:val="000000"/>
          <w:sz w:val="22"/>
          <w:szCs w:val="22"/>
        </w:rPr>
        <w:t>é fixado em 60 (sessenta) dias</w:t>
      </w:r>
      <w:r w:rsidRPr="002D0BFE">
        <w:rPr>
          <w:rFonts w:ascii="Cambria" w:eastAsia="Arial" w:hAnsi="Cambria" w:cs="Arial"/>
          <w:color w:val="000000"/>
          <w:sz w:val="22"/>
          <w:szCs w:val="22"/>
        </w:rPr>
        <w:t>, a contar da data de sua apresentação.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licitantes devem respeitar os </w:t>
      </w:r>
      <w:r w:rsidRPr="00FB7CD3">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máximos estabelecidos nas normas de regência de contratações públicas, quando participarem de licitações públicas.</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No caso de alguma inconsistência no descritivo dos itens entre o Edital e o constante na plataforma da Concorrência, deverá ser considerado o descritivo do Edital.</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documentos listados no item da Habilitação deverão ser anexados no sistema juntamente com o cadastro da proposta, previamente à abertura da sessão pública e sua ausência ensejará em desclassificação.</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2D0BFE">
        <w:rPr>
          <w:rFonts w:ascii="Cambria" w:eastAsia="Arial" w:hAnsi="Cambria" w:cs="Arial"/>
          <w:b/>
          <w:color w:val="000000"/>
          <w:sz w:val="22"/>
          <w:szCs w:val="22"/>
        </w:rPr>
        <w:t>7. DA ABERTURA DA SESSÃO, CLASSIFICAÇÃO DAS PROPOSTAS E FORMULAÇÃO DE LANCES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7.1. A abertura da presente licitação dar-se-á em sessão pública, por meio de sistema eletrônico, na data, horário e local indicados neste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72. 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ou estudo técnico preliminar. </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bookmarkStart w:id="4" w:name="_2et92p0" w:colFirst="0" w:colLast="0"/>
      <w:bookmarkEnd w:id="4"/>
      <w:r w:rsidRPr="002D0BFE">
        <w:rPr>
          <w:rFonts w:ascii="Cambria" w:eastAsia="Arial" w:hAnsi="Cambria" w:cs="Arial"/>
          <w:color w:val="000000"/>
          <w:sz w:val="22"/>
          <w:szCs w:val="22"/>
        </w:rPr>
        <w:t xml:space="preserve">7.2.1. Deverá ser apresentada, sob pena de desclassificação, declaração de que suas propostas econômicas compreendem a integralidade dos custos para atendimento dos direitos trabalhistas assegurados na Constituição Federal, nas leis trabalhistas, nas normas </w:t>
      </w:r>
      <w:proofErr w:type="spellStart"/>
      <w:r w:rsidRPr="002D0BFE">
        <w:rPr>
          <w:rFonts w:ascii="Cambria" w:eastAsia="Arial" w:hAnsi="Cambria" w:cs="Arial"/>
          <w:color w:val="000000"/>
          <w:sz w:val="22"/>
          <w:szCs w:val="22"/>
        </w:rPr>
        <w:t>infralegais</w:t>
      </w:r>
      <w:proofErr w:type="spellEnd"/>
      <w:r w:rsidRPr="002D0BFE">
        <w:rPr>
          <w:rFonts w:ascii="Cambria" w:eastAsia="Arial" w:hAnsi="Cambria" w:cs="Arial"/>
          <w:color w:val="000000"/>
          <w:sz w:val="22"/>
          <w:szCs w:val="22"/>
        </w:rPr>
        <w:t xml:space="preserve">, nas convenções coletivas de trabalho e nos termos de ajustamento de conduta vigentes na data de entrega das propostas, conforme disposição do artigo 63, §1º, da Lei nº 14.133/2021. </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7.2.2. Também será desclassificada a proposta que identifique o licitante.</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7.2.3. A desclassificação será sempre fundamentada e registrada no sistema, com acompanhamento em tempo real por todos os participantes.</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7.2.4. A não desclassificação da proposta não impede o seu julgamento definitivo em sentido contrário, levado a efeito na fase de aceitação.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7.3. O sistema ordenará automaticamente as propostas classificadas, sendo que somente estas participarão da fase de lances.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7.4. O sistema disponibilizará campo próprio para troca de mensagens entre o Agente de Contratação e os licitantes.</w:t>
      </w:r>
    </w:p>
    <w:p w:rsidR="002D0BFE" w:rsidRPr="002D0BFE" w:rsidRDefault="002D0BFE" w:rsidP="002D0BFE">
      <w:pPr>
        <w:tabs>
          <w:tab w:val="left" w:pos="567"/>
        </w:tabs>
        <w:spacing w:before="120" w:after="120"/>
        <w:jc w:val="both"/>
        <w:rPr>
          <w:rFonts w:ascii="Cambria" w:eastAsia="Arial" w:hAnsi="Cambria" w:cs="Arial"/>
          <w:sz w:val="22"/>
          <w:szCs w:val="22"/>
        </w:rPr>
      </w:pPr>
      <w:proofErr w:type="gramStart"/>
      <w:r w:rsidRPr="002D0BFE">
        <w:rPr>
          <w:rFonts w:ascii="Cambria" w:eastAsia="Arial" w:hAnsi="Cambria" w:cs="Arial"/>
          <w:sz w:val="22"/>
          <w:szCs w:val="22"/>
        </w:rPr>
        <w:t>7.5 Iniciada</w:t>
      </w:r>
      <w:proofErr w:type="gramEnd"/>
      <w:r w:rsidRPr="002D0BFE">
        <w:rPr>
          <w:rFonts w:ascii="Cambria" w:eastAsia="Arial" w:hAnsi="Cambria" w:cs="Arial"/>
          <w:sz w:val="22"/>
          <w:szCs w:val="22"/>
        </w:rPr>
        <w:t xml:space="preserve"> a etapa competitiva, os licitantes deverão encaminhar lances exclusivamente por meio de sistema eletrônico, sendo imediatamente informados do seu recebimento e do valor consignado no registro.</w:t>
      </w:r>
    </w:p>
    <w:p w:rsidR="002D0BFE" w:rsidRPr="00FB7CD3" w:rsidRDefault="002D0BFE" w:rsidP="002D0BFE">
      <w:pPr>
        <w:numPr>
          <w:ilvl w:val="1"/>
          <w:numId w:val="4"/>
        </w:numPr>
        <w:pBdr>
          <w:top w:val="nil"/>
          <w:left w:val="nil"/>
          <w:bottom w:val="nil"/>
          <w:right w:val="nil"/>
          <w:between w:val="nil"/>
        </w:pBdr>
        <w:tabs>
          <w:tab w:val="left" w:pos="567"/>
          <w:tab w:val="left" w:pos="1440"/>
        </w:tabs>
        <w:spacing w:before="120" w:after="120"/>
        <w:jc w:val="both"/>
        <w:rPr>
          <w:rFonts w:ascii="Cambria" w:eastAsia="Arial" w:hAnsi="Cambria" w:cs="Arial"/>
          <w:sz w:val="22"/>
          <w:szCs w:val="22"/>
        </w:rPr>
      </w:pPr>
      <w:r w:rsidRPr="00FB7CD3">
        <w:rPr>
          <w:rFonts w:ascii="Cambria" w:eastAsia="Arial" w:hAnsi="Cambria" w:cs="Arial"/>
          <w:color w:val="000000"/>
          <w:sz w:val="22"/>
          <w:szCs w:val="22"/>
        </w:rPr>
        <w:t xml:space="preserve">O lance deverá ser ofertado pelo valor </w:t>
      </w:r>
      <w:r w:rsidRPr="00FB7CD3">
        <w:rPr>
          <w:rFonts w:ascii="Cambria" w:eastAsia="Arial" w:hAnsi="Cambria" w:cs="Arial"/>
          <w:sz w:val="22"/>
          <w:szCs w:val="22"/>
        </w:rPr>
        <w:t>global.</w:t>
      </w:r>
    </w:p>
    <w:p w:rsidR="002D0BFE" w:rsidRPr="002D0BFE"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Os licitantes poderão oferecer lances sucessivos, observando o horário fixado para abertura da sessão e as regras estabelecidas no Edital.</w:t>
      </w:r>
    </w:p>
    <w:p w:rsidR="002D0BFE" w:rsidRPr="002D0BFE"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licitante somente poderá oferecer lance de valor inferior ao último por ele ofertado e registrado pelo sistema. </w:t>
      </w:r>
    </w:p>
    <w:p w:rsidR="002D0BFE" w:rsidRPr="00701661"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FB7CD3">
        <w:rPr>
          <w:rFonts w:ascii="Cambria" w:eastAsia="Arial" w:hAnsi="Cambria" w:cs="Arial"/>
          <w:color w:val="000000"/>
          <w:sz w:val="22"/>
          <w:szCs w:val="22"/>
        </w:rPr>
        <w:t>O intervalo mínimo de diferença de valores ou percentuais entre os lances, que incidirá tanto em relação aos lances intermediários quanto em relação à proposta que cobrir a melh</w:t>
      </w:r>
      <w:r w:rsidR="00D910D6">
        <w:rPr>
          <w:rFonts w:ascii="Cambria" w:eastAsia="Arial" w:hAnsi="Cambria" w:cs="Arial"/>
          <w:color w:val="000000"/>
          <w:sz w:val="22"/>
          <w:szCs w:val="22"/>
        </w:rPr>
        <w:t>o</w:t>
      </w:r>
      <w:r w:rsidR="00BC6BCA">
        <w:rPr>
          <w:rFonts w:ascii="Cambria" w:eastAsia="Arial" w:hAnsi="Cambria" w:cs="Arial"/>
          <w:color w:val="000000"/>
          <w:sz w:val="22"/>
          <w:szCs w:val="22"/>
        </w:rPr>
        <w:t>r oferta.</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7.10. Será adotado para o envio de lances na concorrência eletrônica o modo de disputa “aberto”, em que os licitantes apresentarão lances públicos e sucessivos, com prorrogações.</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7.11. A etapa de lances da sessão pública terá duração de dez minutos e, após isso, será prorrogada automaticamente pelo sistema quando houver lance ofertado nos últimos dois minutos do período de duração da sessão pública.</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 xml:space="preserve">7.12. A prorrogação automática da etapa de lances, de que trata o item anterior, será de dois minutos e ocorrerá sucessivamente sempre que houver </w:t>
      </w:r>
      <w:proofErr w:type="gramStart"/>
      <w:r w:rsidRPr="0048416A">
        <w:rPr>
          <w:rFonts w:ascii="Cambria" w:eastAsia="Arial" w:hAnsi="Cambria" w:cs="Arial"/>
          <w:sz w:val="22"/>
          <w:szCs w:val="22"/>
        </w:rPr>
        <w:t>lances enviados</w:t>
      </w:r>
      <w:proofErr w:type="gramEnd"/>
      <w:r w:rsidRPr="0048416A">
        <w:rPr>
          <w:rFonts w:ascii="Cambria" w:eastAsia="Arial" w:hAnsi="Cambria" w:cs="Arial"/>
          <w:sz w:val="22"/>
          <w:szCs w:val="22"/>
        </w:rPr>
        <w:t xml:space="preserve"> nesse período de prorrogação, inclusive no caso de lances intermediários.</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7.13. Não havendo novos lances na forma estabelecida nos itens anteriores, a sessão pública encerrar-se-á automaticamente.</w:t>
      </w:r>
    </w:p>
    <w:p w:rsidR="002D0BFE" w:rsidRPr="0048416A" w:rsidRDefault="002D0BFE" w:rsidP="002D0BFE">
      <w:pPr>
        <w:spacing w:before="120" w:after="120"/>
        <w:jc w:val="both"/>
        <w:rPr>
          <w:rFonts w:ascii="Cambria" w:eastAsia="Arial" w:hAnsi="Cambria" w:cs="Arial"/>
          <w:sz w:val="22"/>
          <w:szCs w:val="22"/>
        </w:rPr>
      </w:pPr>
      <w:r w:rsidRPr="0048416A">
        <w:rPr>
          <w:rFonts w:ascii="Cambria" w:eastAsia="Arial" w:hAnsi="Cambria" w:cs="Arial"/>
          <w:sz w:val="22"/>
          <w:szCs w:val="22"/>
        </w:rPr>
        <w:t>7.14. Encerrada a fase competitiva sem que haja a prorrogação automática pelo sistema, poderá o Agente de Contratação, assessorado pela equipe de apoio, justificadamente, admitir o reinício da sessão pública de lances, em prol da consecução do melhor preço/desconto.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7.15. Encerrada a fase competitiva sem que haja a prorrogação automática pelo sistema, poderá o Agente de Contratação, assessorado pela equipe de apoio, justificadamente, admitir o reinício da sessão pública de lances, em prol da consecução do melhor </w:t>
      </w:r>
      <w:r w:rsidRPr="00FB7CD3">
        <w:rPr>
          <w:rFonts w:ascii="Cambria" w:eastAsia="Arial" w:hAnsi="Cambria" w:cs="Arial"/>
          <w:sz w:val="22"/>
          <w:szCs w:val="22"/>
        </w:rPr>
        <w:t>preço/desconto.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7.16. Não serão aceitos dois ou mais lances de mesmo valor, prevalecendo aquele que for recebido e registrado em </w:t>
      </w:r>
      <w:r w:rsidRPr="002D0BFE">
        <w:rPr>
          <w:rFonts w:ascii="Cambria" w:eastAsia="Arial" w:hAnsi="Cambria" w:cs="Arial"/>
          <w:sz w:val="22"/>
          <w:szCs w:val="22"/>
        </w:rPr>
        <w:t>primeiro</w:t>
      </w:r>
      <w:r w:rsidRPr="002D0BFE">
        <w:rPr>
          <w:rFonts w:ascii="Cambria" w:eastAsia="Arial" w:hAnsi="Cambria" w:cs="Arial"/>
          <w:color w:val="000000"/>
          <w:sz w:val="22"/>
          <w:szCs w:val="22"/>
        </w:rPr>
        <w:t xml:space="preserve"> lugar.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7.17. Durante o transcurso </w:t>
      </w:r>
      <w:r w:rsidRPr="002D0BFE">
        <w:rPr>
          <w:rFonts w:ascii="Cambria" w:eastAsia="Arial" w:hAnsi="Cambria" w:cs="Arial"/>
          <w:sz w:val="22"/>
          <w:szCs w:val="22"/>
        </w:rPr>
        <w:t>da</w:t>
      </w:r>
      <w:r w:rsidRPr="002D0BFE">
        <w:rPr>
          <w:rFonts w:ascii="Cambria" w:eastAsia="Arial" w:hAnsi="Cambria" w:cs="Arial"/>
          <w:color w:val="000000"/>
          <w:sz w:val="22"/>
          <w:szCs w:val="22"/>
        </w:rPr>
        <w:t xml:space="preserve"> sessão pública, os licitantes serão informados, em tempo real, do valor do menor lance registrado, vedada a identificação do licitante.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7.18. No caso de desconexão com o Agente de Contratação, no decorrer da etapa competitiva da Concorrência, o sistema eletrônico poderá permanecer acessível aos licitantes para a recepção dos lances.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7.19. Quando a desconexão do sistema eletrônico para o Agente de Contratação persistir por tempo superior a dez minutos, a sessão pública será suspensa e reiniciada somente </w:t>
      </w:r>
      <w:proofErr w:type="gramStart"/>
      <w:r w:rsidRPr="002D0BFE">
        <w:rPr>
          <w:rFonts w:ascii="Cambria" w:eastAsia="Arial" w:hAnsi="Cambria" w:cs="Arial"/>
          <w:color w:val="000000"/>
          <w:sz w:val="22"/>
          <w:szCs w:val="22"/>
        </w:rPr>
        <w:t>após</w:t>
      </w:r>
      <w:proofErr w:type="gramEnd"/>
      <w:r w:rsidRPr="002D0BFE">
        <w:rPr>
          <w:rFonts w:ascii="Cambria" w:eastAsia="Arial" w:hAnsi="Cambria" w:cs="Arial"/>
          <w:color w:val="000000"/>
          <w:sz w:val="22"/>
          <w:szCs w:val="22"/>
        </w:rPr>
        <w:t xml:space="preserve"> decorridas vinte e quatro horas da comunicação do fato pelo Agente de Contratação aos participantes, no sítio eletrônico utilizado para divulgação. </w:t>
      </w:r>
    </w:p>
    <w:p w:rsidR="002D0BFE" w:rsidRPr="002D0BFE" w:rsidRDefault="002D0BFE" w:rsidP="002D0BFE">
      <w:pPr>
        <w:spacing w:before="120" w:after="120"/>
        <w:jc w:val="both"/>
        <w:rPr>
          <w:rFonts w:ascii="Cambria" w:eastAsia="Arial" w:hAnsi="Cambria" w:cs="Arial"/>
          <w:color w:val="000000"/>
          <w:sz w:val="22"/>
          <w:szCs w:val="22"/>
        </w:rPr>
      </w:pPr>
      <w:r w:rsidRPr="00FB7CD3">
        <w:rPr>
          <w:rFonts w:ascii="Cambria" w:eastAsia="Arial" w:hAnsi="Cambria" w:cs="Arial"/>
          <w:color w:val="000000"/>
          <w:sz w:val="22"/>
          <w:szCs w:val="22"/>
        </w:rPr>
        <w:t xml:space="preserve">7.20. O critério de julgamento adotado será </w:t>
      </w:r>
      <w:r w:rsidRPr="00FB7CD3">
        <w:rPr>
          <w:rFonts w:ascii="Cambria" w:eastAsia="Arial" w:hAnsi="Cambria" w:cs="Arial"/>
          <w:b/>
          <w:color w:val="000000"/>
          <w:sz w:val="22"/>
          <w:szCs w:val="22"/>
        </w:rPr>
        <w:t>menor preço</w:t>
      </w:r>
      <w:r w:rsidRPr="002D0BFE">
        <w:rPr>
          <w:rFonts w:ascii="Cambria" w:eastAsia="Arial" w:hAnsi="Cambria" w:cs="Arial"/>
          <w:color w:val="000000"/>
          <w:sz w:val="22"/>
          <w:szCs w:val="22"/>
        </w:rPr>
        <w:t>, conforme definido em anexos acompanhados a 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color w:val="000000"/>
          <w:sz w:val="22"/>
          <w:szCs w:val="22"/>
        </w:rPr>
        <w:t>7.21. Caso o licitante não apresente lances, concorrerá com o valor de sua proposta.</w:t>
      </w:r>
    </w:p>
    <w:p w:rsidR="002D0BFE" w:rsidRPr="002D0BFE" w:rsidRDefault="002D0BFE" w:rsidP="002D0BFE">
      <w:pPr>
        <w:tabs>
          <w:tab w:val="left" w:pos="0"/>
        </w:tabs>
        <w:spacing w:before="120" w:after="120"/>
        <w:jc w:val="both"/>
        <w:rPr>
          <w:rFonts w:ascii="Cambria" w:eastAsia="Arial" w:hAnsi="Cambria" w:cs="Arial"/>
          <w:sz w:val="22"/>
          <w:szCs w:val="22"/>
        </w:rPr>
      </w:pPr>
      <w:r w:rsidRPr="002D0BFE">
        <w:rPr>
          <w:rFonts w:ascii="Cambria" w:eastAsia="Arial" w:hAnsi="Cambria" w:cs="Arial"/>
          <w:color w:val="000000"/>
          <w:sz w:val="22"/>
          <w:szCs w:val="22"/>
        </w:rPr>
        <w:t xml:space="preserve">7.22. Em relação </w:t>
      </w:r>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participação de microempresas e empresas de pequeno porte, uma vez encerrada a etapa de lances</w:t>
      </w:r>
      <w:r w:rsidRPr="002D0BFE">
        <w:rPr>
          <w:rFonts w:ascii="Cambria" w:eastAsia="Arial" w:hAnsi="Cambria" w:cs="Arial"/>
          <w:sz w:val="22"/>
          <w:szCs w:val="22"/>
        </w:rPr>
        <w:t xml:space="preserve">, será efetivada a verificação automática, junto à Receita Federal, do porte da entidade empresarial. O sistema identificará em coluna própria as </w:t>
      </w:r>
      <w:r w:rsidRPr="002D0BFE">
        <w:rPr>
          <w:rFonts w:ascii="Cambria" w:eastAsia="Arial" w:hAnsi="Cambria" w:cs="Arial"/>
          <w:color w:val="000000"/>
          <w:sz w:val="22"/>
          <w:szCs w:val="22"/>
        </w:rPr>
        <w:t>microempresas e empresas de pequeno</w:t>
      </w:r>
      <w:r w:rsidRPr="002D0BFE">
        <w:rPr>
          <w:rFonts w:ascii="Cambria" w:eastAsia="Arial" w:hAnsi="Cambria" w:cs="Arial"/>
          <w:sz w:val="22"/>
          <w:szCs w:val="22"/>
        </w:rPr>
        <w:t xml:space="preserve"> porte participantes, procedendo à comparação com os valores da primeira colocada, e esta for empresa de maior porte, assim como das demais classificadas, para o fim de aplicar-se o disposto nos </w:t>
      </w:r>
      <w:proofErr w:type="spellStart"/>
      <w:r w:rsidRPr="002D0BFE">
        <w:rPr>
          <w:rFonts w:ascii="Cambria" w:eastAsia="Arial" w:hAnsi="Cambria" w:cs="Arial"/>
          <w:sz w:val="22"/>
          <w:szCs w:val="22"/>
        </w:rPr>
        <w:t>arts</w:t>
      </w:r>
      <w:proofErr w:type="spellEnd"/>
      <w:r w:rsidRPr="002D0BFE">
        <w:rPr>
          <w:rFonts w:ascii="Cambria" w:eastAsia="Arial" w:hAnsi="Cambria" w:cs="Arial"/>
          <w:sz w:val="22"/>
          <w:szCs w:val="22"/>
        </w:rPr>
        <w:t>. 44 e 45 da LC nº 123, de 2006, regulamentada pelo Decreto nº 8.538, de 2015.</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7.23. Nessas condições, as propostas de microempresas e empresas de pequeno porte que se encontrarem na faixa de até 5% (cinco por cento) acima do melhor lance serão consideradas empatadas com a primeira colocada.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7.24. A melhor classificada nos termos do item anterior terá o direito de encaminhar uma última oferta para desempate, obrigatoriamente em valor inferior ao da primeira colocada, no prazo de </w:t>
      </w:r>
      <w:proofErr w:type="gramStart"/>
      <w:r w:rsidRPr="002D0BFE">
        <w:rPr>
          <w:rFonts w:ascii="Cambria" w:eastAsia="Arial" w:hAnsi="Cambria" w:cs="Arial"/>
          <w:color w:val="000000"/>
          <w:sz w:val="22"/>
          <w:szCs w:val="22"/>
        </w:rPr>
        <w:t>5</w:t>
      </w:r>
      <w:proofErr w:type="gramEnd"/>
      <w:r w:rsidRPr="002D0BFE">
        <w:rPr>
          <w:rFonts w:ascii="Cambria" w:eastAsia="Arial" w:hAnsi="Cambria" w:cs="Arial"/>
          <w:color w:val="000000"/>
          <w:sz w:val="22"/>
          <w:szCs w:val="22"/>
        </w:rPr>
        <w:t xml:space="preserve"> (cinco) minutos controlados pelo sistema, contados após a comunicação automática para tanto.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7.25.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7.27. Só poderá haver empate entre propostas iguais (não seguidas de lances), ou entre lances finais da fase fechada do modo de disputa aberto e fechado.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5" w:name="_tyjcwt" w:colFirst="0" w:colLast="0"/>
      <w:bookmarkEnd w:id="5"/>
      <w:r w:rsidRPr="002D0BFE">
        <w:rPr>
          <w:rFonts w:ascii="Cambria" w:eastAsia="Arial" w:hAnsi="Cambria" w:cs="Arial"/>
          <w:color w:val="000000"/>
          <w:sz w:val="22"/>
          <w:szCs w:val="22"/>
        </w:rPr>
        <w:t>7.27.1. Havendo eventual empate entre propostas ou lances, o critério de desempate será aquele previsto no art. 60, da Lei nº 14.133 de 2021, portanto, se não houver desempate, será assegurada preferência, sucessivamente, aos bens e serviços produzidos ou prestados por:</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6" w:name="_3dy6vkm" w:colFirst="0" w:colLast="0"/>
      <w:bookmarkEnd w:id="6"/>
      <w:r w:rsidRPr="002D0BFE">
        <w:rPr>
          <w:rFonts w:ascii="Cambria" w:eastAsia="Arial" w:hAnsi="Cambria" w:cs="Arial"/>
          <w:color w:val="000000"/>
          <w:sz w:val="22"/>
          <w:szCs w:val="22"/>
        </w:rPr>
        <w:t>7.27.1.1.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7.27.1.2. Empresas brasileiras;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7.27.1.3. Empresas que invistam em pesquisa e no desenvolvimento de tecnologia no País;</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7" w:name="_1t3h5sf" w:colFirst="0" w:colLast="0"/>
      <w:bookmarkEnd w:id="7"/>
      <w:r w:rsidRPr="002D0BFE">
        <w:rPr>
          <w:rFonts w:ascii="Cambria" w:eastAsia="Arial" w:hAnsi="Cambria" w:cs="Arial"/>
          <w:color w:val="000000"/>
          <w:sz w:val="22"/>
          <w:szCs w:val="22"/>
        </w:rPr>
        <w:t>7.27.1.4. Empresas que comprovem a prática de mitigação, nos termos da Lei nº 12.187, de 29 de dezembro de 2009.</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7.28. Persistindo o empate, a proposta vencedora será sorteada pelo sistema eletrônico conforme </w:t>
      </w:r>
      <w:r w:rsidRPr="00FB7CD3">
        <w:rPr>
          <w:rFonts w:ascii="Cambria" w:eastAsia="Arial" w:hAnsi="Cambria" w:cs="Arial"/>
          <w:color w:val="000000"/>
          <w:sz w:val="22"/>
          <w:szCs w:val="22"/>
        </w:rPr>
        <w:t xml:space="preserve">Decreto Municipal regulamentador </w:t>
      </w:r>
      <w:r w:rsidRPr="00FB7CD3">
        <w:rPr>
          <w:rFonts w:ascii="Cambria" w:eastAsia="Arial" w:hAnsi="Cambria" w:cs="Arial"/>
          <w:b/>
          <w:bCs/>
          <w:color w:val="000000"/>
          <w:sz w:val="22"/>
          <w:szCs w:val="22"/>
        </w:rPr>
        <w:t>n</w:t>
      </w:r>
      <w:r w:rsidR="00FB7CD3" w:rsidRPr="00FB7CD3">
        <w:rPr>
          <w:rFonts w:ascii="Cambria" w:eastAsia="Arial" w:hAnsi="Cambria" w:cs="Arial"/>
          <w:b/>
          <w:bCs/>
          <w:color w:val="000000"/>
          <w:sz w:val="22"/>
          <w:szCs w:val="22"/>
        </w:rPr>
        <w:t>º 093/2022</w:t>
      </w:r>
      <w:r w:rsidRPr="002D0BFE">
        <w:rPr>
          <w:rFonts w:ascii="Cambria" w:eastAsia="Arial" w:hAnsi="Cambria" w:cs="Arial"/>
          <w:color w:val="000000"/>
          <w:sz w:val="22"/>
          <w:szCs w:val="22"/>
        </w:rPr>
        <w:t xml:space="preserve">, dentre as propostas ou os lances empatados.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7.29. Encerrada a etapa de envio de lances da sessão pública, o Agente de Contratação deverá encaminhar, pelo sistema eletrônico, contraproposta ao licitante que tenha apresentado o </w:t>
      </w:r>
      <w:r w:rsidR="00FB7CD3" w:rsidRPr="00FB7CD3">
        <w:rPr>
          <w:rFonts w:ascii="Cambria" w:eastAsia="Arial" w:hAnsi="Cambria" w:cs="Arial"/>
          <w:color w:val="000000"/>
          <w:sz w:val="22"/>
          <w:szCs w:val="22"/>
        </w:rPr>
        <w:t>menor</w:t>
      </w:r>
      <w:r w:rsidRPr="00FB7CD3">
        <w:rPr>
          <w:rFonts w:ascii="Cambria" w:eastAsia="Arial" w:hAnsi="Cambria" w:cs="Arial"/>
          <w:color w:val="000000"/>
          <w:sz w:val="22"/>
          <w:szCs w:val="22"/>
        </w:rPr>
        <w:t xml:space="preserve"> preço</w:t>
      </w:r>
      <w:r w:rsidRPr="002D0BFE">
        <w:rPr>
          <w:rFonts w:ascii="Cambria" w:eastAsia="Arial" w:hAnsi="Cambria" w:cs="Arial"/>
          <w:color w:val="000000"/>
          <w:sz w:val="22"/>
          <w:szCs w:val="22"/>
        </w:rPr>
        <w:t xml:space="preserve"> para que seja obtida melhor proposta, vedada a negociação em condições diferentes das previstas neste Edital.</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7.29.1. A negociação será realizada por meio do sistema, podendo ser acompanhada pelos demais licitantes.</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8.29.2. O Agente de Contratação solicitará ao licitante melhor classificado que, no prazo </w:t>
      </w:r>
      <w:r w:rsidRPr="00FB7CD3">
        <w:rPr>
          <w:rFonts w:ascii="Cambria" w:eastAsia="Arial" w:hAnsi="Cambria" w:cs="Arial"/>
          <w:sz w:val="22"/>
          <w:szCs w:val="22"/>
        </w:rPr>
        <w:t xml:space="preserve">de </w:t>
      </w:r>
      <w:proofErr w:type="gramStart"/>
      <w:r w:rsidRPr="00FB7CD3">
        <w:rPr>
          <w:rFonts w:ascii="Cambria" w:eastAsia="Arial" w:hAnsi="Cambria" w:cs="Arial"/>
          <w:sz w:val="22"/>
          <w:szCs w:val="22"/>
        </w:rPr>
        <w:t>02:00</w:t>
      </w:r>
      <w:proofErr w:type="gramEnd"/>
      <w:r w:rsidRPr="00FB7CD3">
        <w:rPr>
          <w:rFonts w:ascii="Cambria" w:eastAsia="Arial" w:hAnsi="Cambria" w:cs="Arial"/>
          <w:sz w:val="22"/>
          <w:szCs w:val="22"/>
        </w:rPr>
        <w:t xml:space="preserve"> horas,</w:t>
      </w:r>
      <w:r w:rsidRPr="002D0BFE">
        <w:rPr>
          <w:rFonts w:ascii="Cambria" w:eastAsia="Arial" w:hAnsi="Cambria" w:cs="Arial"/>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7.29.3. É facultado ao Agente de Contratação prorrogar o prazo estabelecido, a partir de solicitação fundamentada feita no chat pelo licitante, antes de findo o prazo.</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7.30. Após a negociação </w:t>
      </w:r>
      <w:r w:rsidRPr="00FB7CD3">
        <w:rPr>
          <w:rFonts w:ascii="Cambria" w:eastAsia="Arial" w:hAnsi="Cambria" w:cs="Arial"/>
          <w:color w:val="000000"/>
          <w:sz w:val="22"/>
          <w:szCs w:val="22"/>
        </w:rPr>
        <w:t>do preço</w:t>
      </w:r>
      <w:r w:rsidRPr="002D0BFE">
        <w:rPr>
          <w:rFonts w:ascii="Cambria" w:eastAsia="Arial" w:hAnsi="Cambria" w:cs="Arial"/>
          <w:color w:val="000000"/>
          <w:sz w:val="22"/>
          <w:szCs w:val="22"/>
        </w:rPr>
        <w:t xml:space="preserve"> o Agente de Contratação iniciará a fase de aceitação e julgamento da proposta.</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7.31. A negociação poderá ser feita com os demais licitantes, segundo a ordem de classificação inicialmente estabelecida, quando o primeiro colocado, mesmo após a negociação, for desclassificado em razão de sua proposta permanecer acima do </w:t>
      </w:r>
      <w:r w:rsidRPr="00FB7CD3">
        <w:rPr>
          <w:rFonts w:ascii="Cambria" w:eastAsia="Arial" w:hAnsi="Cambria" w:cs="Arial"/>
          <w:color w:val="000000"/>
          <w:sz w:val="22"/>
          <w:szCs w:val="22"/>
        </w:rPr>
        <w:t>preço/desconto</w:t>
      </w:r>
      <w:r w:rsidRPr="002D0BFE">
        <w:rPr>
          <w:rFonts w:ascii="Cambria" w:eastAsia="Arial" w:hAnsi="Cambria" w:cs="Arial"/>
          <w:color w:val="000000"/>
          <w:sz w:val="22"/>
          <w:szCs w:val="22"/>
        </w:rPr>
        <w:t xml:space="preserve"> máximo definido pela Administração, nos termos do § 1º do artigo 61 da Lei nº 14.133/21.</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p>
    <w:p w:rsidR="002D0BFE" w:rsidRPr="002D0BFE" w:rsidRDefault="002D0BFE" w:rsidP="002D0BFE">
      <w:pPr>
        <w:keepNext/>
        <w:keepLines/>
        <w:numPr>
          <w:ilvl w:val="0"/>
          <w:numId w:val="6"/>
        </w:numPr>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2D0BFE">
        <w:rPr>
          <w:rFonts w:ascii="Cambria" w:eastAsia="Arial" w:hAnsi="Cambria" w:cs="Arial"/>
          <w:b/>
          <w:color w:val="000000"/>
          <w:sz w:val="22"/>
          <w:szCs w:val="22"/>
        </w:rPr>
        <w:t>DA FASE DE JULGAMENTO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Encerrada a etapa de negociação, o agente de contratação verificará a proposta classificada em primeiro lugar se atender as condições, referente à adequação do objeto e à compatibilidade do preço em relação ao máximo estipulado para contratação neste Edital e em seus anexos, conforme previsão do art. 14 da lei </w:t>
      </w:r>
      <w:proofErr w:type="gramStart"/>
      <w:r w:rsidRPr="002D0BFE">
        <w:rPr>
          <w:rFonts w:ascii="Cambria" w:eastAsia="Arial" w:hAnsi="Cambria" w:cs="Arial"/>
          <w:color w:val="000000"/>
          <w:sz w:val="22"/>
          <w:szCs w:val="22"/>
        </w:rPr>
        <w:t>nº14.</w:t>
      </w:r>
      <w:proofErr w:type="gramEnd"/>
      <w:r w:rsidRPr="002D0BFE">
        <w:rPr>
          <w:rFonts w:ascii="Cambria" w:eastAsia="Arial" w:hAnsi="Cambria" w:cs="Arial"/>
          <w:color w:val="000000"/>
          <w:sz w:val="22"/>
          <w:szCs w:val="22"/>
        </w:rPr>
        <w:t>133/2021, legislação correlata e no item 4.8 do edital, especialmente quanto à existência de sanção que impeça a participação no certame ou a futura contratação, mediante a consulta aos seguintes cadastros:</w:t>
      </w:r>
    </w:p>
    <w:p w:rsidR="002D0BFE" w:rsidRPr="002D0BFE" w:rsidRDefault="002D0BFE" w:rsidP="00FB7CD3">
      <w:pPr>
        <w:numPr>
          <w:ilvl w:val="0"/>
          <w:numId w:val="11"/>
        </w:numPr>
        <w:pBdr>
          <w:top w:val="nil"/>
          <w:left w:val="nil"/>
          <w:bottom w:val="nil"/>
          <w:right w:val="nil"/>
          <w:between w:val="nil"/>
        </w:pBdr>
        <w:spacing w:before="120" w:after="120" w:line="312" w:lineRule="auto"/>
        <w:jc w:val="both"/>
        <w:rPr>
          <w:rFonts w:ascii="Cambria" w:eastAsia="Arial" w:hAnsi="Cambria" w:cs="Arial"/>
          <w:color w:val="000000"/>
          <w:sz w:val="22"/>
          <w:szCs w:val="22"/>
        </w:rPr>
      </w:pPr>
      <w:r w:rsidRPr="002D0BFE">
        <w:rPr>
          <w:rFonts w:ascii="Cambria" w:eastAsia="Arial" w:hAnsi="Cambria" w:cs="Arial"/>
          <w:color w:val="000000"/>
          <w:sz w:val="22"/>
          <w:szCs w:val="22"/>
        </w:rPr>
        <w:t>Cadastro Nacional de Empresas Inidôneas e Suspensas - CEIS, mantido pela Controladoria-Geral da União (</w:t>
      </w:r>
      <w:hyperlink r:id="rId19">
        <w:r w:rsidRPr="002D0BFE">
          <w:rPr>
            <w:rFonts w:ascii="Cambria" w:eastAsia="Arial" w:hAnsi="Cambria" w:cs="Arial"/>
            <w:color w:val="000000"/>
            <w:sz w:val="22"/>
            <w:szCs w:val="22"/>
          </w:rPr>
          <w:t>https://www.portaltransparencia.gov.br/sancoes/ceis</w:t>
        </w:r>
      </w:hyperlink>
      <w:r w:rsidRPr="002D0BFE">
        <w:rPr>
          <w:rFonts w:ascii="Cambria" w:eastAsia="Arial" w:hAnsi="Cambria" w:cs="Arial"/>
          <w:color w:val="000000"/>
          <w:sz w:val="22"/>
          <w:szCs w:val="22"/>
        </w:rPr>
        <w:t xml:space="preserve">); e </w:t>
      </w:r>
    </w:p>
    <w:p w:rsidR="002D0BFE" w:rsidRPr="002D0BFE" w:rsidRDefault="002D0BFE" w:rsidP="002D0BFE">
      <w:pPr>
        <w:numPr>
          <w:ilvl w:val="0"/>
          <w:numId w:val="11"/>
        </w:numPr>
        <w:pBdr>
          <w:top w:val="nil"/>
          <w:left w:val="nil"/>
          <w:bottom w:val="nil"/>
          <w:right w:val="nil"/>
          <w:between w:val="nil"/>
        </w:pBdr>
        <w:spacing w:before="120" w:after="120" w:line="312" w:lineRule="auto"/>
        <w:rPr>
          <w:rFonts w:ascii="Cambria" w:eastAsia="Arial" w:hAnsi="Cambria" w:cs="Arial"/>
          <w:color w:val="000000"/>
          <w:sz w:val="22"/>
          <w:szCs w:val="22"/>
        </w:rPr>
      </w:pPr>
      <w:r w:rsidRPr="002D0BFE">
        <w:rPr>
          <w:rFonts w:ascii="Cambria" w:eastAsia="Arial" w:hAnsi="Cambria" w:cs="Arial"/>
          <w:color w:val="000000"/>
          <w:sz w:val="22"/>
          <w:szCs w:val="22"/>
        </w:rPr>
        <w:t>Cadastro Nacional de Empresas Punidas – CNEP, mantido pela Controladoria-Geral da União (</w:t>
      </w:r>
      <w:hyperlink r:id="rId20">
        <w:r w:rsidRPr="002D0BFE">
          <w:rPr>
            <w:rFonts w:ascii="Cambria" w:eastAsia="Arial" w:hAnsi="Cambria" w:cs="Arial"/>
            <w:color w:val="000000"/>
            <w:sz w:val="22"/>
            <w:szCs w:val="22"/>
          </w:rPr>
          <w:t>https://www.portaltransparencia.gov.br/sancoes/cnep</w:t>
        </w:r>
      </w:hyperlink>
      <w:r w:rsidRPr="002D0BFE">
        <w:rPr>
          <w:rFonts w:ascii="Cambria" w:eastAsia="Arial" w:hAnsi="Cambria" w:cs="Arial"/>
          <w:color w:val="000000"/>
          <w:sz w:val="22"/>
          <w:szCs w:val="22"/>
        </w:rPr>
        <w:t>).</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consulta aos cadastros será realizada em nome da empresa licitante e também de seu sócio majoritário, por força da vedação de que trata o </w:t>
      </w:r>
      <w:hyperlink r:id="rId21" w:anchor=":~:text=%C3%A0s%20seguintes%20comina%C3%A7%C3%B5es%3A-,Art.,n%C2%BA%2012.120%2C%20de%202009).">
        <w:r w:rsidRPr="002D0BFE">
          <w:rPr>
            <w:rFonts w:ascii="Cambria" w:eastAsia="Arial" w:hAnsi="Cambria" w:cs="Arial"/>
            <w:color w:val="000000"/>
            <w:sz w:val="22"/>
            <w:szCs w:val="22"/>
          </w:rPr>
          <w:t>artigo 12 da Lei n° 8.429, de 1992</w:t>
        </w:r>
      </w:hyperlink>
      <w:r w:rsidRPr="002D0BFE">
        <w:rPr>
          <w:rFonts w:ascii="Cambria" w:eastAsia="Arial" w:hAnsi="Cambria" w:cs="Arial"/>
          <w:color w:val="000000"/>
          <w:sz w:val="22"/>
          <w:szCs w:val="22"/>
        </w:rPr>
        <w:t>.</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tentativa de burla será verificada por meio dos vínculos societários, linhas de fornecimento similares, dentre outros.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licitante será convocado para manifestação previamente a uma eventual desclassificação.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Constatada a existência de sanção, o licitante será reputado inabilitado, por falta de condição de participação.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Caso atendidas as condições de participação, será iniciado o procedimento de habilitação.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8" w:name="_4d34og8" w:colFirst="0" w:colLast="0"/>
      <w:bookmarkEnd w:id="8"/>
      <w:r w:rsidRPr="002D0BFE">
        <w:rPr>
          <w:rFonts w:ascii="Cambria" w:eastAsia="Arial" w:hAnsi="Cambria" w:cs="Arial"/>
          <w:color w:val="000000"/>
          <w:sz w:val="22"/>
          <w:szCs w:val="22"/>
        </w:rPr>
        <w:t>Caso o licitante provisoriamente classificado em primeiro lugar tenha se utilizado de algum tratamento favorecido às ME/</w:t>
      </w:r>
      <w:proofErr w:type="spellStart"/>
      <w:r w:rsidRPr="002D0BFE">
        <w:rPr>
          <w:rFonts w:ascii="Cambria" w:eastAsia="Arial" w:hAnsi="Cambria" w:cs="Arial"/>
          <w:color w:val="000000"/>
          <w:sz w:val="22"/>
          <w:szCs w:val="22"/>
        </w:rPr>
        <w:t>EPPs</w:t>
      </w:r>
      <w:proofErr w:type="spellEnd"/>
      <w:r w:rsidRPr="002D0BFE">
        <w:rPr>
          <w:rFonts w:ascii="Cambria" w:eastAsia="Arial" w:hAnsi="Cambria" w:cs="Arial"/>
          <w:color w:val="000000"/>
          <w:sz w:val="22"/>
          <w:szCs w:val="22"/>
        </w:rPr>
        <w:t>, o pregoeiro verificará se faz jus ao benefício, em conformidade com o estabelecido neste edital.</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Pr="00FB7CD3">
        <w:rPr>
          <w:rFonts w:ascii="Cambria" w:eastAsia="Arial" w:hAnsi="Cambria" w:cs="Arial"/>
          <w:color w:val="000000"/>
          <w:sz w:val="22"/>
          <w:szCs w:val="22"/>
        </w:rPr>
        <w:t xml:space="preserve">Decreto Municipal n. </w:t>
      </w:r>
      <w:r w:rsidR="00FB7CD3">
        <w:rPr>
          <w:rFonts w:ascii="Cambria" w:eastAsia="Arial" w:hAnsi="Cambria" w:cs="Arial"/>
          <w:color w:val="000000"/>
          <w:sz w:val="22"/>
          <w:szCs w:val="22"/>
        </w:rPr>
        <w:t>093/2022</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Será desclassificada a proposta vencedora que: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contiver</w:t>
      </w:r>
      <w:proofErr w:type="gramEnd"/>
      <w:r w:rsidRPr="002D0BFE">
        <w:rPr>
          <w:rFonts w:ascii="Cambria" w:eastAsia="Arial" w:hAnsi="Cambria" w:cs="Arial"/>
          <w:color w:val="000000"/>
          <w:sz w:val="22"/>
          <w:szCs w:val="22"/>
        </w:rPr>
        <w:t xml:space="preserve"> vícios insanáveis;</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obedecer às especificações técnicas contidas no Termo de Referência;</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lastRenderedPageBreak/>
        <w:t>apresentar</w:t>
      </w:r>
      <w:proofErr w:type="gramEnd"/>
      <w:r w:rsidRPr="002D0BFE">
        <w:rPr>
          <w:rFonts w:ascii="Cambria" w:eastAsia="Arial" w:hAnsi="Cambria" w:cs="Arial"/>
          <w:color w:val="000000"/>
          <w:sz w:val="22"/>
          <w:szCs w:val="22"/>
        </w:rPr>
        <w:t xml:space="preserve"> preços </w:t>
      </w:r>
      <w:r w:rsidR="00BC6BCA"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ou permanecerem acima do preço máximo definido para a contratação;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tiverem sua </w:t>
      </w:r>
      <w:r w:rsidR="00BC6BCA"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demonstrada, quando exigido pela Administração;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proofErr w:type="gramStart"/>
      <w:r w:rsidRPr="002D0BFE">
        <w:rPr>
          <w:rFonts w:ascii="Cambria" w:eastAsia="Arial" w:hAnsi="Cambria" w:cs="Arial"/>
          <w:color w:val="000000"/>
          <w:sz w:val="22"/>
          <w:szCs w:val="22"/>
        </w:rPr>
        <w:t>apresentar</w:t>
      </w:r>
      <w:proofErr w:type="gramEnd"/>
      <w:r w:rsidRPr="002D0BFE">
        <w:rPr>
          <w:rFonts w:ascii="Cambria" w:eastAsia="Arial" w:hAnsi="Cambria" w:cs="Arial"/>
          <w:color w:val="000000"/>
          <w:sz w:val="22"/>
          <w:szCs w:val="22"/>
        </w:rPr>
        <w:t xml:space="preserve"> desconformidade com quaisquer outras exigências deste Edital ou seus anexos, desde que insanável.</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 caso de bens e serviços em geral, é indício de inexequibilidade das propostas valores inferiores a 50% (</w:t>
      </w:r>
      <w:r w:rsidR="00BC6BCA" w:rsidRPr="002D0BFE">
        <w:rPr>
          <w:rFonts w:ascii="Cambria" w:eastAsia="Arial" w:hAnsi="Cambria" w:cs="Arial"/>
          <w:color w:val="000000"/>
          <w:sz w:val="22"/>
          <w:szCs w:val="22"/>
        </w:rPr>
        <w:t>cinqüenta</w:t>
      </w:r>
      <w:r w:rsidRPr="002D0BFE">
        <w:rPr>
          <w:rFonts w:ascii="Cambria" w:eastAsia="Arial" w:hAnsi="Cambria" w:cs="Arial"/>
          <w:color w:val="000000"/>
          <w:sz w:val="22"/>
          <w:szCs w:val="22"/>
        </w:rPr>
        <w:t xml:space="preserve"> por cento) do valor orçado pela Administração.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inexequibilidade, na hipótese de que trata o caput, só será considerada após diligência do pregoeiro, que comprove:</w:t>
      </w:r>
    </w:p>
    <w:p w:rsidR="002D0BFE" w:rsidRPr="002D0BFE" w:rsidRDefault="002D0BFE" w:rsidP="002D0BFE">
      <w:pPr>
        <w:numPr>
          <w:ilvl w:val="3"/>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que</w:t>
      </w:r>
      <w:proofErr w:type="gramEnd"/>
      <w:r w:rsidRPr="002D0BFE">
        <w:rPr>
          <w:rFonts w:ascii="Cambria" w:eastAsia="Arial" w:hAnsi="Cambria" w:cs="Arial"/>
          <w:color w:val="000000"/>
          <w:sz w:val="22"/>
          <w:szCs w:val="22"/>
        </w:rPr>
        <w:t xml:space="preserve"> o custo do licitante ultrapassa o valor da proposta; e</w:t>
      </w:r>
    </w:p>
    <w:p w:rsidR="002D0BFE" w:rsidRPr="002D0BFE" w:rsidRDefault="002D0BFE" w:rsidP="002D0BFE">
      <w:pPr>
        <w:numPr>
          <w:ilvl w:val="3"/>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inexistirem</w:t>
      </w:r>
      <w:proofErr w:type="gramEnd"/>
      <w:r w:rsidRPr="002D0BFE">
        <w:rPr>
          <w:rFonts w:ascii="Cambria" w:eastAsia="Arial" w:hAnsi="Cambria" w:cs="Arial"/>
          <w:color w:val="000000"/>
          <w:sz w:val="22"/>
          <w:szCs w:val="22"/>
        </w:rPr>
        <w:t xml:space="preserve"> custos de oportunidade capazes de justificar o vulto da oferta.</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Em contratação de serviços de engenharia, além das disposições acima, a análise de </w:t>
      </w:r>
      <w:r w:rsidR="00BC6BCA"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e sobre</w:t>
      </w:r>
      <w:r w:rsidR="00BC6BCA">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considerará o seguinte:</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Nos regimes de execução por tarefa, empreitada por preço global ou empreitada integral, semi-integrada ou integrada, a caracterização do sobre</w:t>
      </w:r>
      <w:r w:rsidR="00BC6BCA">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se dará pela superação do valor global estimado, quando for o caso;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 regime de empreitada por preço unitário, a caracterização do sobre</w:t>
      </w:r>
      <w:r w:rsidR="00BC6BCA">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se dará pela superação do valor global estimado e pela superação de custo unitário tido como relevante, conforme planilha anexa ao edital, quando for o caso;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No caso de serviços de engenharia, serão consideradas </w:t>
      </w:r>
      <w:r w:rsidR="00BC6BCA"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as propostas cujos valores forem inferiores a 75% (setenta e cinco por cento) do valor orçado pela Administração, independentemente do regime de execução.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Se houver indícios de inexequibilidade da proposta de preço, ou em caso da necessidade de esclarecimentos complementares, poderão ser efetuadas diligências, para que a empresa comprove a </w:t>
      </w:r>
      <w:r w:rsidR="00E430C5"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D0BFE" w:rsidRPr="00FB7CD3"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i/>
          <w:color w:val="FF0000"/>
          <w:sz w:val="22"/>
          <w:szCs w:val="22"/>
        </w:rPr>
      </w:pPr>
      <w:r w:rsidRPr="00FB7CD3">
        <w:rPr>
          <w:rFonts w:ascii="Cambria" w:eastAsia="Arial" w:hAnsi="Cambria" w:cs="Arial"/>
          <w:color w:val="000000"/>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Erros no preenchimento da planilha não constituem motivo para a desclassificação da proposta. A planilha </w:t>
      </w:r>
      <w:proofErr w:type="spellStart"/>
      <w:r w:rsidRPr="002D0BFE">
        <w:rPr>
          <w:rFonts w:ascii="Cambria" w:eastAsia="Arial" w:hAnsi="Cambria" w:cs="Arial"/>
          <w:color w:val="000000"/>
          <w:sz w:val="22"/>
          <w:szCs w:val="22"/>
        </w:rPr>
        <w:t>poderá</w:t>
      </w:r>
      <w:proofErr w:type="spellEnd"/>
      <w:r w:rsidRPr="002D0BFE">
        <w:rPr>
          <w:rFonts w:ascii="Cambria" w:eastAsia="Arial" w:hAnsi="Cambria" w:cs="Arial"/>
          <w:color w:val="000000"/>
          <w:sz w:val="22"/>
          <w:szCs w:val="22"/>
        </w:rPr>
        <w:t>́ ser ajustada pelo fornecedor, no prazo indicado pelo sistema, desde que não haja majoração do preço.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lastRenderedPageBreak/>
        <w:t>O ajuste de que trata este dispositivo se limita a sanar erros ou falhas que não alterem a substância das propostas;</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Considera-se erro no preenchimento da planilha passível de correção a indicação de recolhimento de impostos e contribuições na forma do Simples Nacional, quando não cabível esse regime.</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 A análise da </w:t>
      </w:r>
      <w:r w:rsidR="0099290B"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 de preços deverá ser realizada com o auxílio da Planilha de Custos e Formação de Preços, a ser preenchida pelo licitante em relação à sua proposta final, conforme anexo deste Edital.</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Planilha de Custos e Formação de Preços deverá ser encaminhada pelo licitante exclusivamente via sistema, no prazo de </w:t>
      </w:r>
      <w:r w:rsidRPr="00FB7CD3">
        <w:rPr>
          <w:rFonts w:ascii="Cambria" w:eastAsia="Arial" w:hAnsi="Cambria" w:cs="Arial"/>
          <w:b/>
          <w:bCs/>
          <w:sz w:val="22"/>
          <w:szCs w:val="22"/>
        </w:rPr>
        <w:t xml:space="preserve">até </w:t>
      </w:r>
      <w:proofErr w:type="gramStart"/>
      <w:r w:rsidRPr="00FB7CD3">
        <w:rPr>
          <w:rFonts w:ascii="Cambria" w:eastAsia="Arial" w:hAnsi="Cambria" w:cs="Arial"/>
          <w:b/>
          <w:bCs/>
          <w:sz w:val="22"/>
          <w:szCs w:val="22"/>
        </w:rPr>
        <w:t>02:00</w:t>
      </w:r>
      <w:proofErr w:type="gramEnd"/>
      <w:r w:rsidRPr="00FB7CD3">
        <w:rPr>
          <w:rFonts w:ascii="Cambria" w:eastAsia="Arial" w:hAnsi="Cambria" w:cs="Arial"/>
          <w:b/>
          <w:bCs/>
          <w:sz w:val="22"/>
          <w:szCs w:val="22"/>
        </w:rPr>
        <w:t xml:space="preserve"> horas,</w:t>
      </w:r>
      <w:r w:rsidRPr="002D0BFE">
        <w:rPr>
          <w:rFonts w:ascii="Cambria" w:eastAsia="Arial" w:hAnsi="Cambria" w:cs="Arial"/>
          <w:color w:val="000000"/>
          <w:sz w:val="22"/>
          <w:szCs w:val="22"/>
        </w:rPr>
        <w:t xml:space="preserve">contado da solicitação do </w:t>
      </w:r>
      <w:r w:rsidR="00FB7CD3">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com os respectivos valores readequados ao lance vencedor, e será analisada pelo </w:t>
      </w:r>
      <w:r w:rsidR="00FB7CD3">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no momento da aceitação do lance vencedor.</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inexequibilidade dos valores referentes a itens isolados da Planilha de Custos e Formação de Preços não caracteriza motivo suficiente para a desclassificação da proposta, desde que não contrariem exigências legais. </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Serão desclassificadas as propostas mais bem classificadas, nos termos do art. 59, da Lei nº 14.133/2021, que: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8.16.1. </w:t>
      </w:r>
      <w:proofErr w:type="gramStart"/>
      <w:r w:rsidRPr="002D0BFE">
        <w:rPr>
          <w:rFonts w:ascii="Cambria" w:eastAsia="Arial" w:hAnsi="Cambria" w:cs="Arial"/>
          <w:color w:val="000000"/>
          <w:sz w:val="22"/>
          <w:szCs w:val="22"/>
        </w:rPr>
        <w:t>contiverem</w:t>
      </w:r>
      <w:proofErr w:type="gramEnd"/>
      <w:r w:rsidRPr="002D0BFE">
        <w:rPr>
          <w:rFonts w:ascii="Cambria" w:eastAsia="Arial" w:hAnsi="Cambria" w:cs="Arial"/>
          <w:color w:val="000000"/>
          <w:sz w:val="22"/>
          <w:szCs w:val="22"/>
        </w:rPr>
        <w:t xml:space="preserve"> vícios insanáveis;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8.16.2</w:t>
      </w:r>
      <w:r w:rsidRPr="002D0BFE">
        <w:rPr>
          <w:rFonts w:ascii="Cambria" w:eastAsia="Arial" w:hAnsi="Cambria" w:cs="Arial"/>
          <w:color w:val="000000"/>
          <w:sz w:val="22"/>
          <w:szCs w:val="22"/>
        </w:rPr>
        <w:tab/>
        <w:t>não obedecerem às especificações técnicas pormenorizadas no edital;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8.16.3</w:t>
      </w:r>
      <w:r w:rsidRPr="002D0BFE">
        <w:rPr>
          <w:rFonts w:ascii="Cambria" w:eastAsia="Arial" w:hAnsi="Cambria" w:cs="Arial"/>
          <w:color w:val="000000"/>
          <w:sz w:val="22"/>
          <w:szCs w:val="22"/>
        </w:rPr>
        <w:tab/>
        <w:t>apresentarem desconformidade com quaisquer outras exigências do edital, desde que insanável.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8.16.4</w:t>
      </w:r>
      <w:r w:rsidRPr="002D0BFE">
        <w:rPr>
          <w:rFonts w:ascii="Cambria" w:eastAsia="Arial" w:hAnsi="Cambria" w:cs="Arial"/>
          <w:color w:val="000000"/>
          <w:sz w:val="22"/>
          <w:szCs w:val="22"/>
        </w:rPr>
        <w:tab/>
        <w:t xml:space="preserve">apresentarem preços </w:t>
      </w:r>
      <w:r w:rsidR="0099290B"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ou permanecerem acima do orçamento estimado para a contratação;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8.16.5</w:t>
      </w:r>
      <w:r w:rsidRPr="002D0BFE">
        <w:rPr>
          <w:rFonts w:ascii="Cambria" w:eastAsia="Arial" w:hAnsi="Cambria" w:cs="Arial"/>
          <w:color w:val="000000"/>
          <w:sz w:val="22"/>
          <w:szCs w:val="22"/>
        </w:rPr>
        <w:tab/>
        <w:t xml:space="preserve">não tiverem sua </w:t>
      </w:r>
      <w:r w:rsidR="0099290B"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demonstrada, quando exigido pela Administração;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8.16.6</w:t>
      </w:r>
      <w:r w:rsidRPr="002D0BFE">
        <w:rPr>
          <w:rFonts w:ascii="Cambria" w:eastAsia="Arial" w:hAnsi="Cambria" w:cs="Arial"/>
          <w:color w:val="000000"/>
          <w:sz w:val="22"/>
          <w:szCs w:val="22"/>
        </w:rPr>
        <w:tab/>
        <w:t xml:space="preserve">A Administração poderá realizar diligências para aferir a </w:t>
      </w:r>
      <w:r w:rsidR="0099290B"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das propostas ou exigir dos licitantes que ela seja demonstrada, conforme disposto no item 8.16.5, nos termos do §2º, do artigo 59, da Lei nº 14.133/2021. </w:t>
      </w:r>
    </w:p>
    <w:p w:rsidR="002D0BFE" w:rsidRPr="002D0BFE" w:rsidRDefault="002D0BFE" w:rsidP="002D0BFE">
      <w:pPr>
        <w:numPr>
          <w:ilvl w:val="1"/>
          <w:numId w:val="12"/>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D0BFE" w:rsidRPr="002D0BFE" w:rsidRDefault="002D0BFE" w:rsidP="002D0BFE">
      <w:pPr>
        <w:numPr>
          <w:ilvl w:val="1"/>
          <w:numId w:val="12"/>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agente de contratação poderá convocar o licitante para enviar documento digital complementar, por meio de funcionalidade disponível no sistema, no prazo de </w:t>
      </w:r>
      <w:r w:rsidRPr="009553A4">
        <w:rPr>
          <w:rFonts w:ascii="Cambria" w:eastAsia="Arial" w:hAnsi="Cambria" w:cs="Arial"/>
          <w:b/>
          <w:bCs/>
          <w:sz w:val="22"/>
          <w:szCs w:val="22"/>
        </w:rPr>
        <w:t xml:space="preserve">até </w:t>
      </w:r>
      <w:proofErr w:type="gramStart"/>
      <w:r w:rsidRPr="009553A4">
        <w:rPr>
          <w:rFonts w:ascii="Cambria" w:eastAsia="Arial" w:hAnsi="Cambria" w:cs="Arial"/>
          <w:b/>
          <w:bCs/>
          <w:sz w:val="22"/>
          <w:szCs w:val="22"/>
        </w:rPr>
        <w:t>02:00</w:t>
      </w:r>
      <w:proofErr w:type="gramEnd"/>
      <w:r w:rsidRPr="009553A4">
        <w:rPr>
          <w:rFonts w:ascii="Cambria" w:eastAsia="Arial" w:hAnsi="Cambria" w:cs="Arial"/>
          <w:b/>
          <w:bCs/>
          <w:sz w:val="22"/>
          <w:szCs w:val="22"/>
        </w:rPr>
        <w:t xml:space="preserve"> horas,</w:t>
      </w:r>
      <w:r w:rsidRPr="002D0BFE">
        <w:rPr>
          <w:rFonts w:ascii="Cambria" w:eastAsia="Arial" w:hAnsi="Cambria" w:cs="Arial"/>
          <w:color w:val="000000"/>
          <w:sz w:val="22"/>
          <w:szCs w:val="22"/>
        </w:rPr>
        <w:t xml:space="preserve"> sob pena de não aceitação da proposta.</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É facultado ao </w:t>
      </w:r>
      <w:r w:rsidR="009553A4">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prorrogar o prazo estabelecido, a partir de solicitação fundamentada feita no chat pelo licitante, antes de findo o prazo</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Dentre os documentos passíveis de solicitação pelo </w:t>
      </w:r>
      <w:r w:rsidR="009553A4">
        <w:rPr>
          <w:rFonts w:ascii="Cambria" w:eastAsia="Arial" w:hAnsi="Cambria" w:cs="Arial"/>
          <w:color w:val="000000"/>
          <w:sz w:val="22"/>
          <w:szCs w:val="22"/>
        </w:rPr>
        <w:t>Agente de Contratação</w:t>
      </w:r>
      <w:r w:rsidRPr="002D0BFE">
        <w:rPr>
          <w:rFonts w:ascii="Cambria" w:eastAsia="Arial" w:hAnsi="Cambria" w:cs="Arial"/>
          <w:color w:val="000000"/>
          <w:sz w:val="22"/>
          <w:szCs w:val="22"/>
        </w:rPr>
        <w:t>, destacam-se as planilhas de custo readequadas com o valor final ofertado.</w:t>
      </w:r>
    </w:p>
    <w:p w:rsidR="002D0BFE" w:rsidRPr="002D0BFE" w:rsidRDefault="002D0BFE" w:rsidP="002D0BFE">
      <w:pPr>
        <w:numPr>
          <w:ilvl w:val="1"/>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Todos os dados informados pelo licitante em sua planilha deverão refletir com fidelidade os custos especificados e a margem de lucro pretendida.</w:t>
      </w:r>
    </w:p>
    <w:p w:rsidR="002D0BFE" w:rsidRPr="002D0BFE" w:rsidRDefault="002D0BFE" w:rsidP="002D0BFE">
      <w:pPr>
        <w:numPr>
          <w:ilvl w:val="1"/>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 O </w:t>
      </w:r>
      <w:r w:rsidR="009553A4">
        <w:rPr>
          <w:rFonts w:ascii="Cambria" w:eastAsia="Arial" w:hAnsi="Cambria" w:cs="Arial"/>
          <w:color w:val="000000"/>
          <w:sz w:val="22"/>
          <w:szCs w:val="22"/>
        </w:rPr>
        <w:t>A</w:t>
      </w:r>
      <w:r w:rsidRPr="002D0BFE">
        <w:rPr>
          <w:rFonts w:ascii="Cambria" w:eastAsia="Arial" w:hAnsi="Cambria" w:cs="Arial"/>
          <w:color w:val="000000"/>
          <w:sz w:val="22"/>
          <w:szCs w:val="22"/>
        </w:rPr>
        <w:t xml:space="preserve">gente de </w:t>
      </w:r>
      <w:r w:rsidR="009553A4">
        <w:rPr>
          <w:rFonts w:ascii="Cambria" w:eastAsia="Arial" w:hAnsi="Cambria" w:cs="Arial"/>
          <w:color w:val="000000"/>
          <w:sz w:val="22"/>
          <w:szCs w:val="22"/>
        </w:rPr>
        <w:t>C</w:t>
      </w:r>
      <w:r w:rsidRPr="002D0BFE">
        <w:rPr>
          <w:rFonts w:ascii="Cambria" w:eastAsia="Arial" w:hAnsi="Cambria" w:cs="Arial"/>
          <w:color w:val="000000"/>
          <w:sz w:val="22"/>
          <w:szCs w:val="22"/>
        </w:rPr>
        <w:t>ontratação analisará a compatibilidade dos preços unitários apresentados na Planilha de Custos e Formação de Preços com aqueles praticados no mercado em relação aos insumos e também quanto aos salários das categorias envolvidas na contratação;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Erros no preenchimento da planilha não constituem motivo para a desclassificação da proposta. A planilha </w:t>
      </w:r>
      <w:proofErr w:type="spellStart"/>
      <w:r w:rsidRPr="002D0BFE">
        <w:rPr>
          <w:rFonts w:ascii="Cambria" w:eastAsia="Arial" w:hAnsi="Cambria" w:cs="Arial"/>
          <w:color w:val="000000"/>
          <w:sz w:val="22"/>
          <w:szCs w:val="22"/>
        </w:rPr>
        <w:t>poderá</w:t>
      </w:r>
      <w:proofErr w:type="spellEnd"/>
      <w:r w:rsidRPr="002D0BFE">
        <w:rPr>
          <w:rFonts w:ascii="Cambria" w:eastAsia="Arial" w:hAnsi="Cambria" w:cs="Arial"/>
          <w:color w:val="000000"/>
          <w:sz w:val="22"/>
          <w:szCs w:val="22"/>
        </w:rPr>
        <w:t xml:space="preserve">́ ser ajustada pelo licitante, no prazo indicado pelo </w:t>
      </w:r>
      <w:r w:rsidR="00E21327">
        <w:rPr>
          <w:rFonts w:ascii="Cambria" w:eastAsia="Arial" w:hAnsi="Cambria" w:cs="Arial"/>
          <w:color w:val="000000"/>
          <w:sz w:val="22"/>
          <w:szCs w:val="22"/>
        </w:rPr>
        <w:t>A</w:t>
      </w:r>
      <w:r w:rsidRPr="002D0BFE">
        <w:rPr>
          <w:rFonts w:ascii="Cambria" w:eastAsia="Arial" w:hAnsi="Cambria" w:cs="Arial"/>
          <w:color w:val="000000"/>
          <w:sz w:val="22"/>
          <w:szCs w:val="22"/>
        </w:rPr>
        <w:t xml:space="preserve">gente de </w:t>
      </w:r>
      <w:r w:rsidR="00E21327">
        <w:rPr>
          <w:rFonts w:ascii="Cambria" w:eastAsia="Arial" w:hAnsi="Cambria" w:cs="Arial"/>
          <w:color w:val="000000"/>
          <w:sz w:val="22"/>
          <w:szCs w:val="22"/>
        </w:rPr>
        <w:t>C</w:t>
      </w:r>
      <w:r w:rsidRPr="002D0BFE">
        <w:rPr>
          <w:rFonts w:ascii="Cambria" w:eastAsia="Arial" w:hAnsi="Cambria" w:cs="Arial"/>
          <w:color w:val="000000"/>
          <w:sz w:val="22"/>
          <w:szCs w:val="22"/>
        </w:rPr>
        <w:t>ontratação, desde que não haja majoração do preço.</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O ajuste de que trata este dispositivo se limita a sanar erros ou falhas que não alterem a substância das propostas;</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Considera-se erro no preenchimento da planilha passível de correção a indicação de recolhimento de impostos e contribuições na forma do Simples Nacional, quando não cabível esse regime.</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Para fins de análise da proposta quanto ao cumprimento das especificações do objeto, poderá ser colhida a manifestação escrita do setor requisitante do serviço ou da área especializada no objeto.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 a proposta ou lance vencedor for desclassificado, o agente de contratação examinará a proposta ou lance </w:t>
      </w:r>
      <w:r w:rsidR="0099290B"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e, assim sucessivamente, na ordem de classificação.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Havendo necessidade, o agente de contratação suspenderá a sessão, informando no “chat” a nova data e horário para a continuidade da mesma.</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para a participação de microempresas e empresas de pequeno porte, sempre que a proposta não for aceita, e antes de o agente de contratação passar à </w:t>
      </w:r>
      <w:r w:rsidR="0099290B"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haverá nova verificação, pelo sistema, da eventual ocorrência do empate ficto, previsto nos artigos 44 e 45 da LC nº 123, de 2006, seguindo-se a disciplina antes estabelecida, se for o caso.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Encerrada a análise quanto à aceitação da proposta, o agente de contratação verificará a habilitação do licitante, observado o disposto neste Edital.</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p>
    <w:p w:rsidR="002D0BFE" w:rsidRPr="002D0BFE" w:rsidRDefault="002D0BFE" w:rsidP="002D0BFE">
      <w:pPr>
        <w:keepNext/>
        <w:keepLines/>
        <w:numPr>
          <w:ilvl w:val="0"/>
          <w:numId w:val="9"/>
        </w:numPr>
        <w:pBdr>
          <w:top w:val="nil"/>
          <w:left w:val="nil"/>
          <w:bottom w:val="nil"/>
          <w:right w:val="nil"/>
          <w:between w:val="nil"/>
        </w:pBdr>
        <w:tabs>
          <w:tab w:val="left" w:pos="567"/>
        </w:tabs>
        <w:spacing w:before="120" w:after="120"/>
        <w:ind w:left="0" w:firstLine="0"/>
        <w:jc w:val="both"/>
        <w:rPr>
          <w:rFonts w:ascii="Cambria" w:eastAsia="Arial" w:hAnsi="Cambria" w:cs="Arial"/>
          <w:b/>
          <w:color w:val="000000"/>
          <w:sz w:val="22"/>
          <w:szCs w:val="22"/>
        </w:rPr>
      </w:pPr>
      <w:r w:rsidRPr="002D0BFE">
        <w:rPr>
          <w:rFonts w:ascii="Cambria" w:eastAsia="Arial" w:hAnsi="Cambria" w:cs="Arial"/>
          <w:b/>
          <w:color w:val="000000"/>
          <w:sz w:val="22"/>
          <w:szCs w:val="22"/>
        </w:rPr>
        <w:t xml:space="preserve">DA FASE DE HABILITAÇÃO </w:t>
      </w:r>
    </w:p>
    <w:p w:rsidR="002D0BFE" w:rsidRPr="002D0BFE" w:rsidRDefault="002D0BFE" w:rsidP="002D0BFE">
      <w:pPr>
        <w:keepNext/>
        <w:keepLines/>
        <w:numPr>
          <w:ilvl w:val="1"/>
          <w:numId w:val="9"/>
        </w:numPr>
        <w:pBdr>
          <w:top w:val="nil"/>
          <w:left w:val="nil"/>
          <w:bottom w:val="nil"/>
          <w:right w:val="nil"/>
          <w:between w:val="nil"/>
        </w:pBdr>
        <w:tabs>
          <w:tab w:val="left" w:pos="567"/>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2" w:anchor="art62">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xml:space="preserve">. </w:t>
        </w:r>
        <w:proofErr w:type="gramStart"/>
        <w:r w:rsidRPr="002D0BFE">
          <w:rPr>
            <w:rFonts w:ascii="Cambria" w:eastAsia="Arial" w:hAnsi="Cambria" w:cs="Arial"/>
            <w:color w:val="000000"/>
            <w:sz w:val="22"/>
            <w:szCs w:val="22"/>
          </w:rPr>
          <w:t>62 a 70 da Lei nº</w:t>
        </w:r>
        <w:proofErr w:type="gramEnd"/>
        <w:r w:rsidRPr="002D0BFE">
          <w:rPr>
            <w:rFonts w:ascii="Cambria" w:eastAsia="Arial" w:hAnsi="Cambria" w:cs="Arial"/>
            <w:color w:val="000000"/>
            <w:sz w:val="22"/>
            <w:szCs w:val="22"/>
          </w:rPr>
          <w:t xml:space="preserve"> 14.133, de 2021</w:t>
        </w:r>
      </w:hyperlink>
      <w:r w:rsidRPr="002D0BFE">
        <w:rPr>
          <w:rFonts w:ascii="Cambria" w:eastAsia="Arial" w:hAnsi="Cambria" w:cs="Arial"/>
          <w:color w:val="000000"/>
          <w:sz w:val="22"/>
          <w:szCs w:val="22"/>
        </w:rPr>
        <w:t>.</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Constatada a existência de sanção, após consulta prevista conforme o disposto no item 8.1, o agente de contratação reputará o licitante inabilitado, por falta de condição de participação.</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 caso de inabilitação, haverá nova verificação, pelo sistema, da eventual ocorrência do empate ficto, previsto nos </w:t>
      </w:r>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xml:space="preserve">. 44 e 45 da Lei Complementar nº 123, de 2006, seguindo-se a disciplina antes estabelecida para aceitação da proposta </w:t>
      </w:r>
      <w:r w:rsidR="00F06FEE"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atendidas as condições de participação, a habilitação dos licitantes será verificada por meio do </w:t>
      </w:r>
      <w:hyperlink r:id="rId23" w:history="1">
        <w:r w:rsidR="00DF48BA" w:rsidRPr="00F73ECD">
          <w:rPr>
            <w:rStyle w:val="Hyperlink"/>
            <w:rFonts w:eastAsiaTheme="majorEastAsia"/>
          </w:rPr>
          <w:t>https://bllcompras.com/Home</w:t>
        </w:r>
      </w:hyperlink>
      <w:r w:rsidRPr="002D0BFE">
        <w:rPr>
          <w:rFonts w:ascii="Cambria" w:eastAsia="Arial" w:hAnsi="Cambria" w:cs="Arial"/>
          <w:color w:val="000000"/>
          <w:sz w:val="22"/>
          <w:szCs w:val="22"/>
        </w:rPr>
        <w:t>, nos documentos por ele abrangidos, em relação à habilitação jurídica, à regularidade fiscal, à qualificação econômico-financeira e habilitação técnica.</w:t>
      </w:r>
    </w:p>
    <w:p w:rsidR="002D0BFE" w:rsidRPr="002D0BFE" w:rsidRDefault="002D0BFE" w:rsidP="002D0BFE">
      <w:pPr>
        <w:numPr>
          <w:ilvl w:val="1"/>
          <w:numId w:val="9"/>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bookmarkStart w:id="9" w:name="_2s8eyo1" w:colFirst="0" w:colLast="0"/>
      <w:bookmarkEnd w:id="9"/>
      <w:r w:rsidRPr="002D0BFE">
        <w:rPr>
          <w:rFonts w:ascii="Cambria" w:eastAsia="Arial" w:hAnsi="Cambria" w:cs="Arial"/>
          <w:color w:val="000000"/>
          <w:sz w:val="22"/>
          <w:szCs w:val="22"/>
        </w:rPr>
        <w:t xml:space="preserve">Havendo a necessidade de envio de documentos de habilitação complementares, em sede de diligência, necessários à confirmação daqueles exigidos neste Edital e já apresentados, o licitante será convocado a encaminhá-los, em formato digital, via sistema, no prazo de </w:t>
      </w:r>
      <w:r w:rsidRPr="00E21327">
        <w:rPr>
          <w:rFonts w:ascii="Cambria" w:eastAsia="Arial" w:hAnsi="Cambria" w:cs="Arial"/>
          <w:sz w:val="22"/>
          <w:szCs w:val="22"/>
        </w:rPr>
        <w:t xml:space="preserve">até </w:t>
      </w:r>
      <w:proofErr w:type="gramStart"/>
      <w:r w:rsidRPr="00E21327">
        <w:rPr>
          <w:rFonts w:ascii="Cambria" w:eastAsia="Arial" w:hAnsi="Cambria" w:cs="Arial"/>
          <w:sz w:val="22"/>
          <w:szCs w:val="22"/>
        </w:rPr>
        <w:t>02:00</w:t>
      </w:r>
      <w:proofErr w:type="gramEnd"/>
      <w:r w:rsidR="00F06FEE">
        <w:rPr>
          <w:rFonts w:ascii="Cambria" w:eastAsia="Arial" w:hAnsi="Cambria" w:cs="Arial"/>
          <w:sz w:val="22"/>
          <w:szCs w:val="22"/>
        </w:rPr>
        <w:t xml:space="preserve"> </w:t>
      </w:r>
      <w:r w:rsidRPr="00E21327">
        <w:rPr>
          <w:rFonts w:ascii="Cambria" w:eastAsia="Arial" w:hAnsi="Cambria" w:cs="Arial"/>
          <w:sz w:val="22"/>
          <w:szCs w:val="22"/>
        </w:rPr>
        <w:t>horas</w:t>
      </w:r>
      <w:r w:rsidRPr="002D0BFE">
        <w:rPr>
          <w:rFonts w:ascii="Cambria" w:eastAsia="Arial" w:hAnsi="Cambria" w:cs="Arial"/>
          <w:color w:val="000000"/>
          <w:sz w:val="22"/>
          <w:szCs w:val="22"/>
        </w:rPr>
        <w:t>, sob pena de inabilitação, conforme art. 64, da Lei nº 14.133/2021.</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Somente haverá a necessidade de comprovação do preenchimento de requisitos mediante apresentação dos documentos originais não-digitais quando houver dúvida em relação à integridade do documento digital.</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lastRenderedPageBreak/>
        <w:t>Não serão aceitos documentos de habilitação com indicação de CNPJ/CPF diferentes, salvo aqueles legalmente permitidos.</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Se o licitante for </w:t>
      </w:r>
      <w:proofErr w:type="gramStart"/>
      <w:r w:rsidRPr="002D0BFE">
        <w:rPr>
          <w:rFonts w:ascii="Cambria" w:eastAsia="Arial" w:hAnsi="Cambria" w:cs="Arial"/>
          <w:sz w:val="22"/>
          <w:szCs w:val="22"/>
        </w:rPr>
        <w:t>a</w:t>
      </w:r>
      <w:proofErr w:type="gramEnd"/>
      <w:r w:rsidRPr="002D0BFE">
        <w:rPr>
          <w:rFonts w:ascii="Cambria" w:eastAsia="Arial" w:hAnsi="Cambria" w:cs="Arial"/>
          <w:sz w:val="22"/>
          <w:szCs w:val="22"/>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2D0BFE" w:rsidRPr="002D0BFE" w:rsidRDefault="002D0BFE" w:rsidP="002D0BFE">
      <w:pPr>
        <w:numPr>
          <w:ilvl w:val="2"/>
          <w:numId w:val="9"/>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Habilitação jurídica: </w:t>
      </w:r>
    </w:p>
    <w:p w:rsidR="002D0BFE" w:rsidRPr="002D0BFE" w:rsidRDefault="002D0BFE" w:rsidP="002D0BFE">
      <w:pPr>
        <w:numPr>
          <w:ilvl w:val="2"/>
          <w:numId w:val="9"/>
        </w:numPr>
        <w:tabs>
          <w:tab w:val="left" w:pos="0"/>
        </w:tabs>
        <w:spacing w:before="120" w:after="120"/>
        <w:ind w:left="0" w:firstLine="0"/>
        <w:jc w:val="both"/>
        <w:rPr>
          <w:rFonts w:ascii="Cambria" w:eastAsia="Arial" w:hAnsi="Cambria" w:cs="Arial"/>
          <w:sz w:val="22"/>
          <w:szCs w:val="22"/>
        </w:rPr>
      </w:pPr>
      <w:proofErr w:type="gramStart"/>
      <w:r w:rsidRPr="002D0BFE">
        <w:rPr>
          <w:rFonts w:ascii="Cambria" w:eastAsia="Arial" w:hAnsi="Cambria" w:cs="Arial"/>
          <w:sz w:val="22"/>
          <w:szCs w:val="22"/>
        </w:rPr>
        <w:t>no</w:t>
      </w:r>
      <w:proofErr w:type="gramEnd"/>
      <w:r w:rsidRPr="002D0BFE">
        <w:rPr>
          <w:rFonts w:ascii="Cambria" w:eastAsia="Arial" w:hAnsi="Cambria" w:cs="Arial"/>
          <w:sz w:val="22"/>
          <w:szCs w:val="22"/>
        </w:rPr>
        <w:t xml:space="preserve"> caso de empresário individual, inscrição no Registro Público de Empresas Mercantis, a cargo da Junta Comercial da respectiva sede;</w:t>
      </w:r>
    </w:p>
    <w:p w:rsidR="002D0BFE" w:rsidRPr="002D0BFE" w:rsidRDefault="002D0BFE" w:rsidP="002D0BFE">
      <w:pPr>
        <w:numPr>
          <w:ilvl w:val="2"/>
          <w:numId w:val="9"/>
        </w:numPr>
        <w:tabs>
          <w:tab w:val="left" w:pos="0"/>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Inscrição no Registro Público de Empresas Mercantis onde </w:t>
      </w:r>
      <w:proofErr w:type="gramStart"/>
      <w:r w:rsidRPr="002D0BFE">
        <w:rPr>
          <w:rFonts w:ascii="Cambria" w:eastAsia="Arial" w:hAnsi="Cambria" w:cs="Arial"/>
          <w:color w:val="000000"/>
          <w:sz w:val="22"/>
          <w:szCs w:val="22"/>
        </w:rPr>
        <w:t>opera,</w:t>
      </w:r>
      <w:proofErr w:type="gramEnd"/>
      <w:r w:rsidRPr="002D0BFE">
        <w:rPr>
          <w:rFonts w:ascii="Cambria" w:eastAsia="Arial" w:hAnsi="Cambria" w:cs="Arial"/>
          <w:color w:val="000000"/>
          <w:sz w:val="22"/>
          <w:szCs w:val="22"/>
        </w:rPr>
        <w:t xml:space="preserve"> com averbação no Registro onde tem sede a matriz, no caso de ser o participante sucursal, filial ou agência;</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No caso de sociedade simples: inscrição do ato constitutivo no Registro Civil das Pessoas Jurídicas do local de sua sede, acompanhada de prova da indicação dos seus administradores;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Decreto de autorização, em se tratando de sociedade empresária estrangeira em funcionamento no País;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No caso de exercício de </w:t>
      </w:r>
      <w:r w:rsidRPr="002D0BFE">
        <w:rPr>
          <w:rFonts w:ascii="Cambria" w:eastAsia="Arial" w:hAnsi="Cambria" w:cs="Arial"/>
          <w:color w:val="000000"/>
          <w:sz w:val="22"/>
          <w:szCs w:val="22"/>
        </w:rPr>
        <w:t xml:space="preserve">atividade não listadas nos itens acima: </w:t>
      </w:r>
      <w:r w:rsidRPr="002D0BFE">
        <w:rPr>
          <w:rFonts w:ascii="Cambria" w:eastAsia="Arial" w:hAnsi="Cambria" w:cs="Arial"/>
          <w:sz w:val="22"/>
          <w:szCs w:val="22"/>
        </w:rPr>
        <w:t>ato de registro ou autorização para funcionamento expedido pelo órgão competente, nos termos da legislação pertinente.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No caso de sociedade cooperativa: ata de fundação e estatuto social em vigor, com a ata da </w:t>
      </w:r>
      <w:r w:rsidR="00F06FEE" w:rsidRPr="002D0BFE">
        <w:rPr>
          <w:rFonts w:ascii="Cambria" w:eastAsia="Arial" w:hAnsi="Cambria" w:cs="Arial"/>
          <w:sz w:val="22"/>
          <w:szCs w:val="22"/>
        </w:rPr>
        <w:t>assembléia</w:t>
      </w:r>
      <w:r w:rsidRPr="002D0BFE">
        <w:rPr>
          <w:rFonts w:ascii="Cambria" w:eastAsia="Arial" w:hAnsi="Cambria" w:cs="Arial"/>
          <w:sz w:val="22"/>
          <w:szCs w:val="22"/>
        </w:rPr>
        <w:t xml:space="preserve"> que o aprovou, devidamente arquivado na Junta Comercial ou inscrito no Registro Civil das Pessoas Jurídicas da respectiva sede, bem como o registro de que trata o art. 107 da Lei nº 5.764, de 1971.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documentos acima deverão estar acompanhados de todas as alterações ou da consolidação respectiva.</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  Regularidade fiscal, social e trabalhista:</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inscrição no Cadastro de Pessoas Físicas (CPF) e/ou Cadastro Nacional de Pessoas Jurídicas;</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Certidão negativa de débitos relativos aos tributos federais e à dívida ativa da União;</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regularidade com o Fundo de Garantia do Tempo de Serviço (FGTS);</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O cumprimento do disposto no </w:t>
      </w:r>
      <w:hyperlink r:id="rId24" w:anchor="art7xxxiii">
        <w:r w:rsidRPr="002D0BFE">
          <w:rPr>
            <w:rFonts w:ascii="Cambria" w:eastAsia="Arial" w:hAnsi="Cambria" w:cs="Arial"/>
            <w:color w:val="000000"/>
            <w:sz w:val="22"/>
            <w:szCs w:val="22"/>
            <w:u w:val="single"/>
          </w:rPr>
          <w:t xml:space="preserve">inciso XXXIII do art. 7º da Constituição </w:t>
        </w:r>
        <w:proofErr w:type="gramStart"/>
        <w:r w:rsidRPr="002D0BFE">
          <w:rPr>
            <w:rFonts w:ascii="Cambria" w:eastAsia="Arial" w:hAnsi="Cambria" w:cs="Arial"/>
            <w:color w:val="000000"/>
            <w:sz w:val="22"/>
            <w:szCs w:val="22"/>
            <w:u w:val="single"/>
          </w:rPr>
          <w:t>Federal.</w:t>
        </w:r>
        <w:proofErr w:type="gramEnd"/>
      </w:hyperlink>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Prova de inscrição no cadastro de contribuintes municipal ou estadual, relativo ao domicílio ou sede do licitante, pertinente ao seu ramo de atividade e compatível com o objeto contratual;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regularidade com a Fazenda Estadual do domicílio ou sede do licitante, relativa à atividade em cujo exercício contrata ou concorre;</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Prova de regularidade com a Fazenda Municipal do domicílio ou sede do licitante, relativa à atividade em cujo exercício contrata ou concorre;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 Qualificação Econômico-Financeira: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0" w:name="_17dp8vu" w:colFirst="0" w:colLast="0"/>
      <w:bookmarkEnd w:id="10"/>
      <w:r w:rsidRPr="002D0BFE">
        <w:rPr>
          <w:rFonts w:ascii="Cambria" w:eastAsia="Arial" w:hAnsi="Cambria" w:cs="Arial"/>
          <w:color w:val="000000"/>
          <w:sz w:val="22"/>
          <w:szCs w:val="22"/>
        </w:rPr>
        <w:t>Certidão negativa de falência expedida pelo distribuidor da sede do licitante;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balanço</w:t>
      </w:r>
      <w:proofErr w:type="gramEnd"/>
      <w:r w:rsidRPr="002D0BFE">
        <w:rPr>
          <w:rFonts w:ascii="Cambria" w:eastAsia="Arial" w:hAnsi="Cambria" w:cs="Arial"/>
          <w:color w:val="000000"/>
          <w:sz w:val="22"/>
          <w:szCs w:val="22"/>
        </w:rPr>
        <w:t xml:space="preserve"> patrimonial, demonstração de resultado de exercício e demais demonstrações contábeis dos 2 (dois) últimos exercícios sociais;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documentos referidos no item 9.9.2, limitar-se-ão ao último exercício no caso de a pessoa jurídica ter sido constituída há menos de </w:t>
      </w:r>
      <w:proofErr w:type="gramStart"/>
      <w:r w:rsidRPr="002D0BFE">
        <w:rPr>
          <w:rFonts w:ascii="Cambria" w:eastAsia="Arial" w:hAnsi="Cambria" w:cs="Arial"/>
          <w:color w:val="000000"/>
          <w:sz w:val="22"/>
          <w:szCs w:val="22"/>
        </w:rPr>
        <w:t>2</w:t>
      </w:r>
      <w:proofErr w:type="gramEnd"/>
      <w:r w:rsidRPr="002D0BFE">
        <w:rPr>
          <w:rFonts w:ascii="Cambria" w:eastAsia="Arial" w:hAnsi="Cambria" w:cs="Arial"/>
          <w:color w:val="000000"/>
          <w:sz w:val="22"/>
          <w:szCs w:val="22"/>
        </w:rPr>
        <w:t xml:space="preserve"> (dois) anos.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As empresas criadas no exercício financeiro da licitação</w:t>
      </w:r>
      <w:proofErr w:type="gramStart"/>
      <w:r w:rsidRPr="002D0BFE">
        <w:rPr>
          <w:rFonts w:ascii="Cambria" w:eastAsia="Arial" w:hAnsi="Cambria" w:cs="Arial"/>
          <w:color w:val="000000"/>
          <w:sz w:val="22"/>
          <w:szCs w:val="22"/>
        </w:rPr>
        <w:t>, ficarão</w:t>
      </w:r>
      <w:proofErr w:type="gramEnd"/>
      <w:r w:rsidRPr="002D0BFE">
        <w:rPr>
          <w:rFonts w:ascii="Cambria" w:eastAsia="Arial" w:hAnsi="Cambria" w:cs="Arial"/>
          <w:color w:val="000000"/>
          <w:sz w:val="22"/>
          <w:szCs w:val="22"/>
        </w:rPr>
        <w:t xml:space="preserve"> autorizadas a substituir os demonstrativos contábeis pelo balanço de abertura, conforme artigo 65, §1º, da Lei nº 14.133/2021.</w:t>
      </w:r>
    </w:p>
    <w:p w:rsidR="002D0BFE" w:rsidRPr="002D0BFE" w:rsidRDefault="002D0BFE" w:rsidP="002D0BFE">
      <w:pPr>
        <w:numPr>
          <w:ilvl w:val="3"/>
          <w:numId w:val="9"/>
        </w:numPr>
        <w:tabs>
          <w:tab w:val="left" w:pos="709"/>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É admissível o balanço intermediário, se decorrer de lei ou contrato/estatuto </w:t>
      </w:r>
      <w:r w:rsidRPr="002D0BFE">
        <w:rPr>
          <w:rFonts w:ascii="Cambria" w:eastAsia="Arial" w:hAnsi="Cambria" w:cs="Arial"/>
          <w:color w:val="000000"/>
          <w:sz w:val="22"/>
          <w:szCs w:val="22"/>
        </w:rPr>
        <w:t>social</w:t>
      </w:r>
      <w:r w:rsidRPr="002D0BFE">
        <w:rPr>
          <w:rFonts w:ascii="Cambria" w:eastAsia="Arial" w:hAnsi="Cambria" w:cs="Arial"/>
          <w:sz w:val="22"/>
          <w:szCs w:val="22"/>
        </w:rPr>
        <w:t>.</w:t>
      </w:r>
    </w:p>
    <w:p w:rsidR="002D0BFE" w:rsidRPr="002D0BFE" w:rsidRDefault="002D0BFE" w:rsidP="002D0BFE">
      <w:pPr>
        <w:numPr>
          <w:ilvl w:val="3"/>
          <w:numId w:val="9"/>
        </w:numPr>
        <w:tabs>
          <w:tab w:val="left" w:pos="709"/>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Caso o licitante seja </w:t>
      </w:r>
      <w:proofErr w:type="gramStart"/>
      <w:r w:rsidRPr="002D0BFE">
        <w:rPr>
          <w:rFonts w:ascii="Cambria" w:eastAsia="Arial" w:hAnsi="Cambria" w:cs="Arial"/>
          <w:sz w:val="22"/>
          <w:szCs w:val="22"/>
        </w:rPr>
        <w:t>cooperativa</w:t>
      </w:r>
      <w:proofErr w:type="gramEnd"/>
      <w:r w:rsidRPr="002D0BFE">
        <w:rPr>
          <w:rFonts w:ascii="Cambria" w:eastAsia="Arial" w:hAnsi="Cambria" w:cs="Arial"/>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Comprovação da boa situação financeira da empresa mediante obtenção de índices de Liquidez Geral (LG), Solvência Geral (SG) e Liquidez Corrente (LC), superiores a </w:t>
      </w:r>
      <w:proofErr w:type="gramStart"/>
      <w:r w:rsidRPr="002D0BFE">
        <w:rPr>
          <w:rFonts w:ascii="Cambria" w:eastAsia="Arial" w:hAnsi="Cambria" w:cs="Arial"/>
          <w:color w:val="000000"/>
          <w:sz w:val="22"/>
          <w:szCs w:val="22"/>
        </w:rPr>
        <w:t>1</w:t>
      </w:r>
      <w:proofErr w:type="gramEnd"/>
      <w:r w:rsidRPr="002D0BFE">
        <w:rPr>
          <w:rFonts w:ascii="Cambria" w:eastAsia="Arial" w:hAnsi="Cambria" w:cs="Arial"/>
          <w:color w:val="000000"/>
          <w:sz w:val="22"/>
          <w:szCs w:val="22"/>
        </w:rPr>
        <w:t xml:space="preserve">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2D0BFE" w:rsidRPr="002D0BFE" w:rsidTr="00103776">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LG =</w:t>
            </w:r>
          </w:p>
        </w:tc>
        <w:tc>
          <w:tcPr>
            <w:tcW w:w="4252"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 xml:space="preserve">Ativo Circulante + Realizável </w:t>
            </w:r>
            <w:proofErr w:type="gramStart"/>
            <w:r w:rsidRPr="002D0BFE">
              <w:rPr>
                <w:rFonts w:ascii="Cambria" w:eastAsia="Arial" w:hAnsi="Cambria" w:cs="Arial"/>
                <w:color w:val="000000"/>
                <w:sz w:val="22"/>
                <w:szCs w:val="22"/>
              </w:rPr>
              <w:t>a Longo Prazo</w:t>
            </w:r>
            <w:proofErr w:type="gramEnd"/>
          </w:p>
        </w:tc>
      </w:tr>
      <w:tr w:rsidR="002D0BFE" w:rsidRPr="002D0BFE" w:rsidTr="00103776">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4252"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 + Passivo Não Circulante</w:t>
            </w:r>
          </w:p>
        </w:tc>
      </w:tr>
    </w:tbl>
    <w:p w:rsidR="002D0BFE" w:rsidRPr="002D0BFE" w:rsidRDefault="002D0BFE" w:rsidP="002D0BFE">
      <w:pPr>
        <w:tabs>
          <w:tab w:val="left" w:pos="1440"/>
        </w:tabs>
        <w:spacing w:before="120" w:after="120"/>
        <w:ind w:left="1134"/>
        <w:jc w:val="both"/>
        <w:rPr>
          <w:rFonts w:ascii="Cambria" w:eastAsia="Arial" w:hAnsi="Cambria" w:cs="Arial"/>
          <w:color w:val="000000"/>
          <w:sz w:val="22"/>
          <w:szCs w:val="22"/>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2D0BFE" w:rsidRPr="002D0BFE" w:rsidTr="00103776">
        <w:trPr>
          <w:cantSplit/>
        </w:trPr>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SG =</w:t>
            </w:r>
          </w:p>
        </w:tc>
        <w:tc>
          <w:tcPr>
            <w:tcW w:w="4394"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Total</w:t>
            </w:r>
          </w:p>
        </w:tc>
      </w:tr>
      <w:tr w:rsidR="002D0BFE" w:rsidRPr="002D0BFE" w:rsidTr="00103776">
        <w:trPr>
          <w:cantSplit/>
        </w:trPr>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4394"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 + Passivo Não Circulante</w:t>
            </w:r>
          </w:p>
        </w:tc>
      </w:tr>
    </w:tbl>
    <w:p w:rsidR="002D0BFE" w:rsidRPr="002D0BFE" w:rsidRDefault="002D0BFE" w:rsidP="002D0BFE">
      <w:pPr>
        <w:tabs>
          <w:tab w:val="left" w:pos="1440"/>
        </w:tabs>
        <w:spacing w:before="120" w:after="120"/>
        <w:ind w:left="1134"/>
        <w:jc w:val="both"/>
        <w:rPr>
          <w:rFonts w:ascii="Cambria" w:eastAsia="Arial" w:hAnsi="Cambria" w:cs="Arial"/>
          <w:color w:val="000000"/>
          <w:sz w:val="22"/>
          <w:szCs w:val="22"/>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2D0BFE" w:rsidRPr="002D0BFE" w:rsidTr="00103776">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LC =</w:t>
            </w:r>
          </w:p>
        </w:tc>
        <w:tc>
          <w:tcPr>
            <w:tcW w:w="2551"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Circulante</w:t>
            </w:r>
          </w:p>
        </w:tc>
      </w:tr>
      <w:tr w:rsidR="002D0BFE" w:rsidRPr="002D0BFE" w:rsidTr="00103776">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2551"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w:t>
            </w:r>
          </w:p>
        </w:tc>
      </w:tr>
    </w:tbl>
    <w:p w:rsidR="002D0BFE" w:rsidRPr="002D0BFE" w:rsidRDefault="002D0BFE" w:rsidP="002D0BFE">
      <w:pPr>
        <w:spacing w:before="120" w:after="120"/>
        <w:jc w:val="both"/>
        <w:rPr>
          <w:rFonts w:ascii="Cambria" w:eastAsia="Arial" w:hAnsi="Cambria" w:cs="Arial"/>
          <w:b/>
          <w:sz w:val="22"/>
          <w:szCs w:val="22"/>
        </w:rPr>
      </w:pP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1" w:name="_3rdcrjn" w:colFirst="0" w:colLast="0"/>
      <w:bookmarkEnd w:id="11"/>
      <w:r w:rsidRPr="002D0BFE">
        <w:rPr>
          <w:rFonts w:ascii="Cambria" w:eastAsia="Arial" w:hAnsi="Cambria" w:cs="Arial"/>
          <w:color w:val="000000"/>
          <w:sz w:val="22"/>
          <w:szCs w:val="22"/>
        </w:rPr>
        <w:lastRenderedPageBreak/>
        <w:t>As empresas, cadastradas</w:t>
      </w:r>
      <w:r w:rsidR="00DF48BA" w:rsidRPr="002D0BFE">
        <w:rPr>
          <w:rFonts w:ascii="Cambria" w:eastAsia="Arial" w:hAnsi="Cambria" w:cs="Arial"/>
          <w:color w:val="000000"/>
          <w:sz w:val="22"/>
          <w:szCs w:val="22"/>
        </w:rPr>
        <w:t xml:space="preserve"> </w:t>
      </w:r>
      <w:r w:rsidRPr="002D0BFE">
        <w:rPr>
          <w:rFonts w:ascii="Cambria" w:eastAsia="Arial" w:hAnsi="Cambria" w:cs="Arial"/>
          <w:color w:val="000000"/>
          <w:sz w:val="22"/>
          <w:szCs w:val="22"/>
        </w:rPr>
        <w:t xml:space="preserve">que apresentarem resultado inferior ou igual a </w:t>
      </w:r>
      <w:proofErr w:type="gramStart"/>
      <w:r w:rsidRPr="002D0BFE">
        <w:rPr>
          <w:rFonts w:ascii="Cambria" w:eastAsia="Arial" w:hAnsi="Cambria" w:cs="Arial"/>
          <w:color w:val="000000"/>
          <w:sz w:val="22"/>
          <w:szCs w:val="22"/>
        </w:rPr>
        <w:t>1</w:t>
      </w:r>
      <w:proofErr w:type="gramEnd"/>
      <w:r w:rsidRPr="002D0BFE">
        <w:rPr>
          <w:rFonts w:ascii="Cambria" w:eastAsia="Arial" w:hAnsi="Cambria" w:cs="Arial"/>
          <w:color w:val="000000"/>
          <w:sz w:val="22"/>
          <w:szCs w:val="22"/>
        </w:rPr>
        <w:t xml:space="preserve">(um) em qualquer dos índices de Liquidez Geral (LG), Solvência Geral (SG) e Liquidez Corrente (LC), deverão comprovar patrimônio líquido </w:t>
      </w:r>
      <w:r w:rsidRPr="00DF48BA">
        <w:rPr>
          <w:rFonts w:ascii="Cambria" w:eastAsia="Arial" w:hAnsi="Cambria" w:cs="Arial"/>
          <w:color w:val="000000"/>
          <w:sz w:val="22"/>
          <w:szCs w:val="22"/>
        </w:rPr>
        <w:t>de 10% (dez por centro) do</w:t>
      </w:r>
      <w:r w:rsidRPr="002D0BFE">
        <w:rPr>
          <w:rFonts w:ascii="Cambria" w:eastAsia="Arial" w:hAnsi="Cambria" w:cs="Arial"/>
          <w:color w:val="000000"/>
          <w:sz w:val="22"/>
          <w:szCs w:val="22"/>
        </w:rPr>
        <w:t xml:space="preserve"> valor estimado da contratação ou do item pertinente. </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índices estabelecidos atendem ao disposto no art. 69, caput e §5º, da Lei 14.133/21, pois permitem a comprovação de uma avaliação mais </w:t>
      </w:r>
      <w:proofErr w:type="gramStart"/>
      <w:r w:rsidRPr="002D0BFE">
        <w:rPr>
          <w:rFonts w:ascii="Cambria" w:eastAsia="Arial" w:hAnsi="Cambria" w:cs="Arial"/>
          <w:color w:val="000000"/>
          <w:sz w:val="22"/>
          <w:szCs w:val="22"/>
        </w:rPr>
        <w:t>precisa</w:t>
      </w:r>
      <w:proofErr w:type="gramEnd"/>
      <w:r w:rsidRPr="002D0BFE">
        <w:rPr>
          <w:rFonts w:ascii="Cambria" w:eastAsia="Arial" w:hAnsi="Cambria" w:cs="Arial"/>
          <w:color w:val="000000"/>
          <w:sz w:val="22"/>
          <w:szCs w:val="22"/>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b/>
          <w:sz w:val="22"/>
          <w:szCs w:val="22"/>
        </w:rPr>
        <w:t xml:space="preserve"> Qualificação Técnica: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2" w:name="_26in1rg" w:colFirst="0" w:colLast="0"/>
      <w:bookmarkEnd w:id="12"/>
      <w:r w:rsidRPr="002D0BFE">
        <w:rPr>
          <w:rFonts w:ascii="Cambria" w:eastAsia="Arial" w:hAnsi="Cambria" w:cs="Arial"/>
          <w:color w:val="000000"/>
          <w:sz w:val="22"/>
          <w:szCs w:val="22"/>
        </w:rPr>
        <w:t xml:space="preserve"> Registro ou inscrição da empresa licitante na entidade profissional </w:t>
      </w:r>
      <w:r w:rsidRPr="006B279B">
        <w:rPr>
          <w:rFonts w:ascii="Cambria" w:eastAsia="Arial" w:hAnsi="Cambria" w:cs="Arial"/>
          <w:sz w:val="22"/>
          <w:szCs w:val="22"/>
        </w:rPr>
        <w:t>(escrever por extenso, se for o caso</w:t>
      </w:r>
      <w:proofErr w:type="gramStart"/>
      <w:r w:rsidRPr="006B279B">
        <w:rPr>
          <w:rFonts w:ascii="Cambria" w:eastAsia="Arial" w:hAnsi="Cambria" w:cs="Arial"/>
          <w:sz w:val="22"/>
          <w:szCs w:val="22"/>
        </w:rPr>
        <w:t>)</w:t>
      </w:r>
      <w:r w:rsidRPr="006B279B">
        <w:rPr>
          <w:rFonts w:ascii="Cambria" w:eastAsia="Arial" w:hAnsi="Cambria" w:cs="Arial"/>
          <w:color w:val="FF0000"/>
          <w:sz w:val="22"/>
          <w:szCs w:val="22"/>
        </w:rPr>
        <w:t>,</w:t>
      </w:r>
      <w:proofErr w:type="gramEnd"/>
      <w:r w:rsidRPr="002D0BFE">
        <w:rPr>
          <w:rFonts w:ascii="Cambria" w:eastAsia="Arial" w:hAnsi="Cambria" w:cs="Arial"/>
          <w:color w:val="000000"/>
          <w:sz w:val="22"/>
          <w:szCs w:val="22"/>
        </w:rPr>
        <w:t>em plena validade;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9.11.4.</w:t>
      </w:r>
      <w:r w:rsidRPr="002D0BFE">
        <w:rPr>
          <w:rFonts w:ascii="Cambria" w:eastAsia="Arial" w:hAnsi="Cambria" w:cs="Arial"/>
          <w:color w:val="000000"/>
          <w:sz w:val="22"/>
          <w:szCs w:val="22"/>
        </w:rPr>
        <w:t xml:space="preserve"> Será admitida, para fins de comprovação de quantitativo mínimo, a apresentação e o somatório de diferentes atestados executados de forma concomitante.</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9.11.5.</w:t>
      </w:r>
      <w:r w:rsidRPr="002D0BFE">
        <w:rPr>
          <w:rFonts w:ascii="Cambria" w:eastAsia="Arial" w:hAnsi="Cambria" w:cs="Arial"/>
          <w:color w:val="000000"/>
          <w:sz w:val="22"/>
          <w:szCs w:val="22"/>
        </w:rPr>
        <w:t xml:space="preserve"> Os atestados de capacidade técnica poderão ser apresentados em nome da matriz ou da filial do fornecedor.</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9.11.6.</w:t>
      </w:r>
      <w:r w:rsidRPr="002D0BFE">
        <w:rPr>
          <w:rFonts w:ascii="Cambria" w:eastAsia="Arial" w:hAnsi="Cambria" w:cs="Arial"/>
          <w:color w:val="000000"/>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b/>
          <w:sz w:val="22"/>
          <w:szCs w:val="22"/>
        </w:rPr>
        <w:t>Documentações Complementares</w:t>
      </w:r>
    </w:p>
    <w:p w:rsidR="002D0BFE" w:rsidRPr="002D0BFE" w:rsidRDefault="002D0BFE" w:rsidP="002D0BFE">
      <w:pPr>
        <w:numPr>
          <w:ilvl w:val="2"/>
          <w:numId w:val="9"/>
        </w:numP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cumprimento do disposto no inciso XXXIII do art. 7º da Constituição Federal, conforme art. 68, inciso VI, da Lei nº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cumprimento dos requisitos de habilitação, conforme art. 63, inciso I, da Lei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que cumpre as exigências de reserva de cargos para pessoa com deficiência e para reabilitado da Previdência Social, previstas em lei e em outras normas específicas, conforme art. 63, inciso IV, da Lei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microempresa e empresa de pequeno porte, ou cooperativa enquadrada no artigo 34 da Lei nº 11.488, de 2007.</w:t>
      </w:r>
    </w:p>
    <w:p w:rsidR="002D0BFE" w:rsidRPr="002D0BFE" w:rsidRDefault="002D0BFE" w:rsidP="002D0BFE">
      <w:pPr>
        <w:numPr>
          <w:ilvl w:val="2"/>
          <w:numId w:val="9"/>
        </w:numP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Em relação às licitantes cooperativas será, ainda, exigida a seguinte documentação complementar:</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relação dos cooperados que atendem aos requisitos técnicos exigidos para a contratação e que executarão o contrato, com as respectivas atas de inscrição e a comprovação de que </w:t>
      </w:r>
      <w:proofErr w:type="gramStart"/>
      <w:r w:rsidRPr="002D0BFE">
        <w:rPr>
          <w:rFonts w:ascii="Cambria" w:eastAsia="Arial" w:hAnsi="Cambria" w:cs="Arial"/>
          <w:color w:val="000000"/>
          <w:sz w:val="22"/>
          <w:szCs w:val="22"/>
        </w:rPr>
        <w:t>estão</w:t>
      </w:r>
      <w:proofErr w:type="gramEnd"/>
      <w:r w:rsidRPr="002D0BFE">
        <w:rPr>
          <w:rFonts w:ascii="Cambria" w:eastAsia="Arial" w:hAnsi="Cambria" w:cs="Arial"/>
          <w:color w:val="000000"/>
          <w:sz w:val="22"/>
          <w:szCs w:val="22"/>
        </w:rPr>
        <w:t xml:space="preserve"> domiciliados na localidade da sede da cooperativa, respeitado o disposto nos </w:t>
      </w:r>
      <w:proofErr w:type="spellStart"/>
      <w:r w:rsidRPr="002D0BFE">
        <w:rPr>
          <w:rFonts w:ascii="Cambria" w:eastAsia="Arial" w:hAnsi="Cambria" w:cs="Arial"/>
          <w:color w:val="000000"/>
          <w:sz w:val="22"/>
          <w:szCs w:val="22"/>
        </w:rPr>
        <w:t>arts</w:t>
      </w:r>
      <w:proofErr w:type="spellEnd"/>
      <w:r w:rsidRPr="002D0BFE">
        <w:rPr>
          <w:rFonts w:ascii="Cambria" w:eastAsia="Arial" w:hAnsi="Cambria" w:cs="Arial"/>
          <w:color w:val="000000"/>
          <w:sz w:val="22"/>
          <w:szCs w:val="22"/>
        </w:rPr>
        <w:t xml:space="preserve">. </w:t>
      </w:r>
      <w:proofErr w:type="gramStart"/>
      <w:r w:rsidRPr="002D0BFE">
        <w:rPr>
          <w:rFonts w:ascii="Cambria" w:eastAsia="Arial" w:hAnsi="Cambria" w:cs="Arial"/>
          <w:color w:val="000000"/>
          <w:sz w:val="22"/>
          <w:szCs w:val="22"/>
        </w:rPr>
        <w:t>4º, inciso</w:t>
      </w:r>
      <w:proofErr w:type="gramEnd"/>
      <w:r w:rsidRPr="002D0BFE">
        <w:rPr>
          <w:rFonts w:ascii="Cambria" w:eastAsia="Arial" w:hAnsi="Cambria" w:cs="Arial"/>
          <w:color w:val="000000"/>
          <w:sz w:val="22"/>
          <w:szCs w:val="22"/>
        </w:rPr>
        <w:t xml:space="preserve"> XI, 21, inciso I e 42, §§2º a 6º da Lei n. 5.764 de 1971;</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A declaração de regularidade de situação do contribuinte individual – DRSCI, para cada um dos cooperados indicados;</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comprovação do capital social proporcional ao número de cooperados necessários à prestação do serviço; </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registro previsto na Lei n. 5.764/71, art. 107;</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comprovação de integração das respectivas quotas-partes por parte dos cooperados que executarão o contrato; e</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seguintes documentos para a comprovação da regularidade jurídica da cooperativa: a) ata de fundação; b) estatuto social com a ata da </w:t>
      </w:r>
      <w:r w:rsidR="00406980" w:rsidRPr="002D0BFE">
        <w:rPr>
          <w:rFonts w:ascii="Cambria" w:eastAsia="Arial" w:hAnsi="Cambria" w:cs="Arial"/>
          <w:color w:val="000000"/>
          <w:sz w:val="22"/>
          <w:szCs w:val="22"/>
        </w:rPr>
        <w:t>assembléia</w:t>
      </w:r>
      <w:r w:rsidRPr="002D0BFE">
        <w:rPr>
          <w:rFonts w:ascii="Cambria" w:eastAsia="Arial" w:hAnsi="Cambria" w:cs="Arial"/>
          <w:color w:val="000000"/>
          <w:sz w:val="22"/>
          <w:szCs w:val="22"/>
        </w:rPr>
        <w:t xml:space="preserve"> que o aprovou; c) regimento dos fundos instituídos pelos cooperados, com a ata da </w:t>
      </w:r>
      <w:r w:rsidR="00406980" w:rsidRPr="002D0BFE">
        <w:rPr>
          <w:rFonts w:ascii="Cambria" w:eastAsia="Arial" w:hAnsi="Cambria" w:cs="Arial"/>
          <w:color w:val="000000"/>
          <w:sz w:val="22"/>
          <w:szCs w:val="22"/>
        </w:rPr>
        <w:t>assembléia</w:t>
      </w:r>
      <w:r w:rsidRPr="002D0BFE">
        <w:rPr>
          <w:rFonts w:ascii="Cambria" w:eastAsia="Arial" w:hAnsi="Cambria" w:cs="Arial"/>
          <w:color w:val="000000"/>
          <w:sz w:val="22"/>
          <w:szCs w:val="22"/>
        </w:rPr>
        <w:t xml:space="preserve">; d) editais de convocação das três últimas </w:t>
      </w:r>
      <w:r w:rsidR="00406980" w:rsidRPr="002D0BFE">
        <w:rPr>
          <w:rFonts w:ascii="Cambria" w:eastAsia="Arial" w:hAnsi="Cambria" w:cs="Arial"/>
          <w:color w:val="000000"/>
          <w:sz w:val="22"/>
          <w:szCs w:val="22"/>
        </w:rPr>
        <w:t>assembléias</w:t>
      </w:r>
      <w:r w:rsidRPr="002D0BFE">
        <w:rPr>
          <w:rFonts w:ascii="Cambria" w:eastAsia="Arial" w:hAnsi="Cambria" w:cs="Arial"/>
          <w:color w:val="000000"/>
          <w:sz w:val="22"/>
          <w:szCs w:val="22"/>
        </w:rPr>
        <w:t xml:space="preserve"> gerais extraordinárias; e) três registros de presença dos cooperados que executarão o contrato em </w:t>
      </w:r>
      <w:r w:rsidR="00406980" w:rsidRPr="002D0BFE">
        <w:rPr>
          <w:rFonts w:ascii="Cambria" w:eastAsia="Arial" w:hAnsi="Cambria" w:cs="Arial"/>
          <w:color w:val="000000"/>
          <w:sz w:val="22"/>
          <w:szCs w:val="22"/>
        </w:rPr>
        <w:t>assembléias</w:t>
      </w:r>
      <w:r w:rsidRPr="002D0BFE">
        <w:rPr>
          <w:rFonts w:ascii="Cambria" w:eastAsia="Arial" w:hAnsi="Cambria" w:cs="Arial"/>
          <w:color w:val="000000"/>
          <w:sz w:val="22"/>
          <w:szCs w:val="22"/>
        </w:rPr>
        <w:t xml:space="preserve"> gerais ou nas reuniões seccionais; e f) ata da sessão que os cooperados autorizaram a cooperativa a contratar o objeto da licitação;</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última auditoria contábil-financeira da cooperativa, conforme dispõe o art. 112 da Lei nº 5.764/71 ou uma declaração, sob as penas da lei, de que tal auditoria não foi exigida pelo órgão fiscalizador.</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enquadrado como micro</w:t>
      </w:r>
      <w:r w:rsidR="00406980">
        <w:rPr>
          <w:rFonts w:ascii="Cambria" w:eastAsia="Arial" w:hAnsi="Cambria" w:cs="Arial"/>
          <w:color w:val="000000"/>
          <w:sz w:val="22"/>
          <w:szCs w:val="22"/>
        </w:rPr>
        <w:t xml:space="preserve"> </w:t>
      </w:r>
      <w:r w:rsidRPr="002D0BFE">
        <w:rPr>
          <w:rFonts w:ascii="Cambria" w:eastAsia="Arial" w:hAnsi="Cambria" w:cs="Arial"/>
          <w:color w:val="000000"/>
          <w:sz w:val="22"/>
          <w:szCs w:val="22"/>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declaração do vencedor acontecerá no momento imediatamente posterior à fase de habilitação.</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a proposta mais vantajosa seja ofertada por microempresa, empresa de pequeno porte ou sociedade cooperativa equiparada, e uma vez constatada a existência de alguma restrição no que tange à regularidade fiscal e trabalhista, a mesma será convocada para, no prazo de </w:t>
      </w:r>
      <w:proofErr w:type="gramStart"/>
      <w:r w:rsidRPr="002D0BFE">
        <w:rPr>
          <w:rFonts w:ascii="Cambria" w:eastAsia="Arial" w:hAnsi="Cambria" w:cs="Arial"/>
          <w:color w:val="000000"/>
          <w:sz w:val="22"/>
          <w:szCs w:val="22"/>
        </w:rPr>
        <w:t>5</w:t>
      </w:r>
      <w:proofErr w:type="gramEnd"/>
      <w:r w:rsidRPr="002D0BFE">
        <w:rPr>
          <w:rFonts w:ascii="Cambria" w:eastAsia="Arial" w:hAnsi="Cambria" w:cs="Arial"/>
          <w:color w:val="000000"/>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Havendo necessidade de analisar minuciosamente os documentos exigidos, o Pregoeiro suspenderá a sessão, informando no “chat” a nova data e horário para a continuidade da mesma.</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Será inabilitado o licitante que não comprovar sua habilitação, seja por não apresentar quaisquer dos documentos exigidos, ou apresentá-los em desacordo com o estabelecido neste Edital.</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não exclusivos a microempresas e empresas de pequeno porte, em havendo inabilitação, haverá nova verificação, pelo sistema, da eventual ocorrência do </w:t>
      </w:r>
      <w:r w:rsidRPr="002D0BFE">
        <w:rPr>
          <w:rFonts w:ascii="Cambria" w:eastAsia="Arial" w:hAnsi="Cambria" w:cs="Arial"/>
          <w:color w:val="000000"/>
          <w:sz w:val="22"/>
          <w:szCs w:val="22"/>
        </w:rPr>
        <w:lastRenderedPageBreak/>
        <w:t xml:space="preserve">empate ficto, previsto nos artigos 44 e 45 da LC nº 123, de 2006, seguindo-se a disciplina antes estabelecida para aceitação da proposta </w:t>
      </w:r>
      <w:r w:rsidR="00C66F32"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Não havendo a comprovação cumulativa dos requisitos de habilitação, a inabilitação recairá sobre o(s) </w:t>
      </w:r>
      <w:proofErr w:type="gramStart"/>
      <w:r w:rsidRPr="002D0BFE">
        <w:rPr>
          <w:rFonts w:ascii="Cambria" w:eastAsia="Arial" w:hAnsi="Cambria" w:cs="Arial"/>
          <w:color w:val="000000"/>
          <w:sz w:val="22"/>
          <w:szCs w:val="22"/>
        </w:rPr>
        <w:t>item(</w:t>
      </w:r>
      <w:proofErr w:type="spellStart"/>
      <w:proofErr w:type="gramEnd"/>
      <w:r w:rsidRPr="002D0BFE">
        <w:rPr>
          <w:rFonts w:ascii="Cambria" w:eastAsia="Arial" w:hAnsi="Cambria" w:cs="Arial"/>
          <w:color w:val="000000"/>
          <w:sz w:val="22"/>
          <w:szCs w:val="22"/>
        </w:rPr>
        <w:t>ns</w:t>
      </w:r>
      <w:proofErr w:type="spellEnd"/>
      <w:r w:rsidRPr="002D0BFE">
        <w:rPr>
          <w:rFonts w:ascii="Cambria" w:eastAsia="Arial" w:hAnsi="Cambria" w:cs="Arial"/>
          <w:color w:val="000000"/>
          <w:sz w:val="22"/>
          <w:szCs w:val="22"/>
        </w:rPr>
        <w:t>) de menor(</w:t>
      </w:r>
      <w:proofErr w:type="spellStart"/>
      <w:r w:rsidRPr="002D0BFE">
        <w:rPr>
          <w:rFonts w:ascii="Cambria" w:eastAsia="Arial" w:hAnsi="Cambria" w:cs="Arial"/>
          <w:color w:val="000000"/>
          <w:sz w:val="22"/>
          <w:szCs w:val="22"/>
        </w:rPr>
        <w:t>es</w:t>
      </w:r>
      <w:proofErr w:type="spellEnd"/>
      <w:r w:rsidRPr="002D0BFE">
        <w:rPr>
          <w:rFonts w:ascii="Cambria" w:eastAsia="Arial" w:hAnsi="Cambria" w:cs="Arial"/>
          <w:color w:val="000000"/>
          <w:sz w:val="22"/>
          <w:szCs w:val="22"/>
        </w:rPr>
        <w:t>) valor(</w:t>
      </w:r>
      <w:proofErr w:type="spellStart"/>
      <w:r w:rsidRPr="002D0BFE">
        <w:rPr>
          <w:rFonts w:ascii="Cambria" w:eastAsia="Arial" w:hAnsi="Cambria" w:cs="Arial"/>
          <w:color w:val="000000"/>
          <w:sz w:val="22"/>
          <w:szCs w:val="22"/>
        </w:rPr>
        <w:t>es</w:t>
      </w:r>
      <w:proofErr w:type="spellEnd"/>
      <w:r w:rsidRPr="002D0BFE">
        <w:rPr>
          <w:rFonts w:ascii="Cambria" w:eastAsia="Arial" w:hAnsi="Cambria" w:cs="Arial"/>
          <w:color w:val="000000"/>
          <w:sz w:val="22"/>
          <w:szCs w:val="22"/>
        </w:rPr>
        <w:t>), cuja retirada(s) seja(m) suficiente(s) para a habilitação do licitante nos remanescentes.</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Após a entrega dos documentos para habilitação, não será permitida a substituição ou a apresentação de novos documentos, salvo em sede de diligência, para (</w:t>
      </w:r>
      <w:hyperlink r:id="rId25" w:anchor="art64">
        <w:r w:rsidRPr="002D0BFE">
          <w:rPr>
            <w:rFonts w:ascii="Cambria" w:eastAsia="Arial" w:hAnsi="Cambria" w:cs="Arial"/>
            <w:color w:val="000000"/>
            <w:sz w:val="22"/>
            <w:szCs w:val="22"/>
            <w:u w:val="single"/>
          </w:rPr>
          <w:t>Lei 14.133/21, art. 64</w:t>
        </w:r>
      </w:hyperlink>
      <w:r w:rsidRPr="002D0BFE">
        <w:rPr>
          <w:rFonts w:ascii="Cambria" w:eastAsia="Arial" w:hAnsi="Cambria" w:cs="Arial"/>
          <w:color w:val="000000"/>
          <w:sz w:val="22"/>
          <w:szCs w:val="22"/>
        </w:rPr>
        <w:t>).</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Constatado o atendimento às exigências de habilitação fixadas no Edital, o licitante será declarado vencedor.</w:t>
      </w:r>
    </w:p>
    <w:p w:rsidR="002D0BFE" w:rsidRPr="006B279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6B279B">
        <w:rPr>
          <w:rFonts w:ascii="Cambria" w:eastAsia="Arial" w:hAnsi="Cambria" w:cs="Arial"/>
          <w:b/>
          <w:color w:val="000000"/>
          <w:sz w:val="22"/>
          <w:szCs w:val="22"/>
        </w:rPr>
        <w:t>10. DA ACEITABILIDADE DA PROPOSTA VENCEDORA.</w:t>
      </w:r>
    </w:p>
    <w:p w:rsidR="002D0BFE" w:rsidRPr="002D0BFE" w:rsidRDefault="002D0BFE" w:rsidP="002D0BFE">
      <w:pPr>
        <w:spacing w:before="120" w:after="120"/>
        <w:jc w:val="both"/>
        <w:rPr>
          <w:rFonts w:ascii="Cambria" w:eastAsia="Arial" w:hAnsi="Cambria" w:cs="Arial"/>
          <w:color w:val="000000"/>
          <w:sz w:val="22"/>
          <w:szCs w:val="22"/>
        </w:rPr>
      </w:pPr>
      <w:bookmarkStart w:id="13" w:name="lnxbz9" w:colFirst="0" w:colLast="0"/>
      <w:bookmarkStart w:id="14" w:name="_35nkun2" w:colFirst="0" w:colLast="0"/>
      <w:bookmarkEnd w:id="13"/>
      <w:bookmarkEnd w:id="14"/>
      <w:r w:rsidRPr="002D0BFE">
        <w:rPr>
          <w:rFonts w:ascii="Cambria" w:eastAsia="Arial" w:hAnsi="Cambria" w:cs="Arial"/>
          <w:color w:val="000000"/>
          <w:sz w:val="22"/>
          <w:szCs w:val="22"/>
        </w:rPr>
        <w:t xml:space="preserve">10.1. Encerrada a etapa de negociação, o Agente de Contratação examinará a proposta classificada em primeiro lugar quanto à adequação ao objeto e à compatibilidade do </w:t>
      </w:r>
      <w:r w:rsidRPr="006B279B">
        <w:rPr>
          <w:rFonts w:ascii="Cambria" w:eastAsia="Arial" w:hAnsi="Cambria" w:cs="Arial"/>
          <w:color w:val="000000"/>
          <w:sz w:val="22"/>
          <w:szCs w:val="22"/>
        </w:rPr>
        <w:t>preço/desconto</w:t>
      </w:r>
      <w:r w:rsidRPr="002D0BFE">
        <w:rPr>
          <w:rFonts w:ascii="Cambria" w:eastAsia="Arial" w:hAnsi="Cambria" w:cs="Arial"/>
          <w:color w:val="000000"/>
          <w:sz w:val="22"/>
          <w:szCs w:val="22"/>
        </w:rPr>
        <w:t xml:space="preserve"> em relação ao máximo estipulado para contratação neste Edital e em seus anexos.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10.2. Para o julgamento das propostas, o </w:t>
      </w:r>
      <w:r w:rsidR="006B279B">
        <w:rPr>
          <w:rFonts w:ascii="Cambria" w:eastAsia="Arial" w:hAnsi="Cambria" w:cs="Arial"/>
          <w:color w:val="000000"/>
          <w:sz w:val="22"/>
          <w:szCs w:val="22"/>
        </w:rPr>
        <w:t>Agente de C</w:t>
      </w:r>
      <w:r w:rsidRPr="002D0BFE">
        <w:rPr>
          <w:rFonts w:ascii="Cambria" w:eastAsia="Arial" w:hAnsi="Cambria" w:cs="Arial"/>
          <w:color w:val="000000"/>
          <w:sz w:val="22"/>
          <w:szCs w:val="22"/>
        </w:rPr>
        <w:t>ontratação poderá utilizar-se de assessoramento técnico específico na área de competência cabível, através de parecer que integrará o processo.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10.3. A análise da </w:t>
      </w:r>
      <w:r w:rsidR="00C66F32"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 de </w:t>
      </w:r>
      <w:r w:rsidRPr="006B279B">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deverá ser realizada com o auxílio </w:t>
      </w:r>
      <w:r w:rsidRPr="006B279B">
        <w:rPr>
          <w:rFonts w:ascii="Cambria" w:eastAsia="Arial" w:hAnsi="Cambria" w:cs="Arial"/>
          <w:color w:val="000000"/>
          <w:sz w:val="22"/>
          <w:szCs w:val="22"/>
        </w:rPr>
        <w:t>da Planilha de Custos e Formação de Preços, (quando for o caso)</w:t>
      </w:r>
      <w:r w:rsidRPr="002D0BFE">
        <w:rPr>
          <w:rFonts w:ascii="Cambria" w:eastAsia="Arial" w:hAnsi="Cambria" w:cs="Arial"/>
          <w:color w:val="000000"/>
          <w:sz w:val="22"/>
          <w:szCs w:val="22"/>
        </w:rPr>
        <w:t xml:space="preserve"> a ser preenchida pelo licitante em relação à sua proposta final, conforme anexo deste Edital.</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 xml:space="preserve">10.4. A Planilha de Custos e Formação de Preços </w:t>
      </w:r>
      <w:r w:rsidRPr="004B5FFA">
        <w:rPr>
          <w:rFonts w:ascii="Cambria" w:eastAsia="Arial" w:hAnsi="Cambria" w:cs="Arial"/>
          <w:bCs/>
          <w:color w:val="000000"/>
          <w:sz w:val="22"/>
          <w:szCs w:val="22"/>
        </w:rPr>
        <w:t>deverá</w:t>
      </w:r>
      <w:r w:rsidRPr="00E11E5B">
        <w:rPr>
          <w:rFonts w:ascii="Cambria" w:eastAsia="Arial" w:hAnsi="Cambria" w:cs="Arial"/>
          <w:color w:val="000000"/>
          <w:sz w:val="22"/>
          <w:szCs w:val="22"/>
        </w:rPr>
        <w:t xml:space="preserve"> ser encaminhada pelo licitante exclusivamente via sistema, no prazo de</w:t>
      </w:r>
      <w:r w:rsidR="00FD23FB">
        <w:rPr>
          <w:rFonts w:ascii="Cambria" w:eastAsia="Arial" w:hAnsi="Cambria" w:cs="Arial"/>
          <w:color w:val="000000"/>
          <w:sz w:val="22"/>
          <w:szCs w:val="22"/>
        </w:rPr>
        <w:t xml:space="preserve"> até </w:t>
      </w:r>
      <w:proofErr w:type="gramStart"/>
      <w:r w:rsidR="00FD23FB">
        <w:rPr>
          <w:rFonts w:ascii="Cambria" w:eastAsia="Arial" w:hAnsi="Cambria" w:cs="Arial"/>
          <w:color w:val="000000"/>
          <w:sz w:val="22"/>
          <w:szCs w:val="22"/>
        </w:rPr>
        <w:t>24</w:t>
      </w:r>
      <w:r w:rsidRPr="00E11E5B">
        <w:rPr>
          <w:rFonts w:ascii="Cambria" w:eastAsia="Arial" w:hAnsi="Cambria" w:cs="Arial"/>
          <w:color w:val="000000"/>
          <w:sz w:val="22"/>
          <w:szCs w:val="22"/>
        </w:rPr>
        <w:t>:00</w:t>
      </w:r>
      <w:proofErr w:type="gramEnd"/>
      <w:r w:rsidRPr="00E11E5B">
        <w:rPr>
          <w:rFonts w:ascii="Cambria" w:eastAsia="Arial" w:hAnsi="Cambria" w:cs="Arial"/>
          <w:color w:val="000000"/>
          <w:sz w:val="22"/>
          <w:szCs w:val="22"/>
        </w:rPr>
        <w:t xml:space="preserve"> </w:t>
      </w:r>
      <w:r w:rsidRPr="00FD23FB">
        <w:rPr>
          <w:rFonts w:ascii="Cambria" w:eastAsia="Arial" w:hAnsi="Cambria" w:cs="Arial"/>
          <w:color w:val="000000"/>
          <w:sz w:val="22"/>
          <w:szCs w:val="22"/>
        </w:rPr>
        <w:t>horas, contado</w:t>
      </w:r>
      <w:r w:rsidRPr="002D0BFE">
        <w:rPr>
          <w:rFonts w:ascii="Cambria" w:eastAsia="Arial" w:hAnsi="Cambria" w:cs="Arial"/>
          <w:color w:val="000000"/>
          <w:sz w:val="22"/>
          <w:szCs w:val="22"/>
        </w:rPr>
        <w:t xml:space="preserve"> da solicitação do Agente de Contratação, com os respectivos valores readequados ao lance vencedor, e será analisada pelo Agente de Contratação no momento da aceitação do lance vencedor.</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10.6. O Agente de Contratação poderá convocar o licitante para enviar documento digital complementar, por meio de funcionalidade disponível no sistema, no prazo de </w:t>
      </w:r>
      <w:proofErr w:type="gramStart"/>
      <w:r w:rsidRPr="002D0BFE">
        <w:rPr>
          <w:rFonts w:ascii="Cambria" w:eastAsia="Arial" w:hAnsi="Cambria" w:cs="Arial"/>
          <w:color w:val="000000"/>
          <w:sz w:val="22"/>
          <w:szCs w:val="22"/>
        </w:rPr>
        <w:t>02:00</w:t>
      </w:r>
      <w:proofErr w:type="gramEnd"/>
      <w:r w:rsidRPr="002D0BFE">
        <w:rPr>
          <w:rFonts w:ascii="Cambria" w:eastAsia="Arial" w:hAnsi="Cambria" w:cs="Arial"/>
          <w:color w:val="000000"/>
          <w:sz w:val="22"/>
          <w:szCs w:val="22"/>
        </w:rPr>
        <w:t xml:space="preserve"> horas, sob pena de não aceitação da proposta.</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10.7. É facultado ao Agente de Contratação prorrogar o prazo estabelecido, a partir de solicitação fundamentada feita no chat pelo licitante, antes de findo o prazo.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10.8 Dentre os documentos passíveis de solicitação pelo Agente de Contratação, destacam-se as planilhas de custo readequadas com o valor final ofertado (quando for o caso).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10.9. Todos os dados informados pelo licitante em sua planilha deverão refletir com fidelidade os custos especificados e a margem de lucro pretendida.</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10.10.  O Agente de Contratação analisará a compatibilidade dos </w:t>
      </w:r>
      <w:r w:rsidRPr="00E11E5B">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unitários apresentados na Planilha de Custos e Formação de Preços com aqueles praticados no mercado em relação aos insumos e também quanto aos salários das categorias envolvidas na contratação;</w:t>
      </w:r>
    </w:p>
    <w:p w:rsidR="002D0BFE" w:rsidRPr="00E11E5B" w:rsidRDefault="002D0BFE" w:rsidP="002D0BFE">
      <w:pPr>
        <w:pBdr>
          <w:top w:val="nil"/>
          <w:left w:val="nil"/>
          <w:bottom w:val="nil"/>
          <w:right w:val="nil"/>
          <w:between w:val="nil"/>
        </w:pBdr>
        <w:shd w:val="clear" w:color="auto" w:fill="FFFFFF"/>
        <w:spacing w:before="120" w:after="120"/>
        <w:jc w:val="both"/>
        <w:rPr>
          <w:rFonts w:ascii="Cambria" w:eastAsia="Arial" w:hAnsi="Cambria" w:cs="Arial"/>
          <w:sz w:val="22"/>
          <w:szCs w:val="22"/>
        </w:rPr>
      </w:pPr>
      <w:r w:rsidRPr="002D0BFE">
        <w:rPr>
          <w:rFonts w:ascii="Cambria" w:eastAsia="Arial" w:hAnsi="Cambria" w:cs="Arial"/>
          <w:color w:val="000000"/>
          <w:sz w:val="22"/>
          <w:szCs w:val="22"/>
        </w:rPr>
        <w:lastRenderedPageBreak/>
        <w:t xml:space="preserve">10.11. Erros no preenchimento da planilha não constituem motivo para a desclassificação da proposta. A planilha </w:t>
      </w:r>
      <w:proofErr w:type="spellStart"/>
      <w:r w:rsidRPr="002D0BFE">
        <w:rPr>
          <w:rFonts w:ascii="Cambria" w:eastAsia="Arial" w:hAnsi="Cambria" w:cs="Arial"/>
          <w:color w:val="000000"/>
          <w:sz w:val="22"/>
          <w:szCs w:val="22"/>
        </w:rPr>
        <w:t>poderá</w:t>
      </w:r>
      <w:proofErr w:type="spellEnd"/>
      <w:r w:rsidRPr="002D0BFE">
        <w:rPr>
          <w:rFonts w:ascii="Cambria" w:eastAsia="Arial" w:hAnsi="Cambria" w:cs="Arial"/>
          <w:color w:val="000000"/>
          <w:sz w:val="22"/>
          <w:szCs w:val="22"/>
        </w:rPr>
        <w:t xml:space="preserve">́ ser ajustada pelo licitante, no prazo indicado pelo Agente de Contratação, desde que não haja majoração do </w:t>
      </w:r>
      <w:r w:rsidRPr="00E11E5B">
        <w:rPr>
          <w:rFonts w:ascii="Cambria" w:eastAsia="Arial" w:hAnsi="Cambria" w:cs="Arial"/>
          <w:sz w:val="22"/>
          <w:szCs w:val="22"/>
        </w:rPr>
        <w:t>preço/desconto.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10.11.1. O ajuste de que trata este dispositivo se limita a sanar erros ou falhas que não alterem a substância das propostas;</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10.11.2. Considera-se erro no preenchimento da planilha passível de correção a indicação de recolhimento de impostos e contribuições na forma do Simples Nacional, quando não cabível esse </w:t>
      </w:r>
      <w:proofErr w:type="gramStart"/>
      <w:r w:rsidRPr="002D0BFE">
        <w:rPr>
          <w:rFonts w:ascii="Cambria" w:eastAsia="Arial" w:hAnsi="Cambria" w:cs="Arial"/>
          <w:color w:val="000000"/>
          <w:sz w:val="22"/>
          <w:szCs w:val="22"/>
        </w:rPr>
        <w:t>regime.</w:t>
      </w:r>
      <w:proofErr w:type="gramEnd"/>
      <w:r w:rsidRPr="002D0BFE">
        <w:rPr>
          <w:rFonts w:ascii="Cambria" w:eastAsia="Arial" w:hAnsi="Cambria" w:cs="Arial"/>
          <w:color w:val="000000"/>
          <w:sz w:val="22"/>
          <w:szCs w:val="22"/>
        </w:rPr>
        <w:t>1</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w:t>
      </w:r>
      <w:r w:rsidRPr="002D0BFE">
        <w:rPr>
          <w:rFonts w:ascii="Cambria" w:eastAsia="Arial" w:hAnsi="Cambria" w:cs="Arial"/>
          <w:sz w:val="22"/>
          <w:szCs w:val="22"/>
        </w:rPr>
        <w:t>0.12. Para fins de análise da proposta quanto ao cumprimento das especificações do objeto, poderá ser colhida a manifestação escrita do setor requisitante do serviço ou da área especializada no objeto.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10.13. Se a proposta ou lance vencedor for desclassificado, o Agente de Contratação examinará a proposta ou lance </w:t>
      </w:r>
      <w:r w:rsidR="00C66F32"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e, assim sucessivamente, na ordem de classificação.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10.14. Havendo necessidade, o Agente de Contratação suspenderá a sessão, informando no “chat” a nova data e horário para a continuidade da mesma.</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10.15. Nos itens para a participação de microempresas e empresas de pequeno porte, sempre que a proposta não for aceita, e antes do Agente de Contratação passar à </w:t>
      </w:r>
      <w:r w:rsidR="00C66F32"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haverá nova verificação, pelo sistema, da eventual ocorrência do empate ficto, previsto nos artigos 44 e 45 da LC nº 123, de 2006, seguindo-se a disciplina antes estabelecida, se for o caso.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10.16. Encerrada a análise quanto à aceitação da proposta, o Agente de Contratação verificará a habilitação do licitante, observado o disposto neste Edital.</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11. DOS RECURSOS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11.1. O Agente de Contratação declarará o vencedor e, depois de decorrida a fase de regularização fiscal e trabalhista de microempresa ou empresa de pequeno porte, se for o caso, concederá o prazo de no </w:t>
      </w:r>
      <w:r w:rsidRPr="00F77512">
        <w:rPr>
          <w:rFonts w:ascii="Cambria" w:eastAsia="Arial" w:hAnsi="Cambria" w:cs="Arial"/>
          <w:color w:val="000000"/>
          <w:sz w:val="22"/>
          <w:szCs w:val="22"/>
        </w:rPr>
        <w:t xml:space="preserve">mínimo </w:t>
      </w:r>
      <w:r w:rsidR="00F77512" w:rsidRPr="00F77512">
        <w:rPr>
          <w:rFonts w:ascii="Cambria" w:eastAsia="Arial" w:hAnsi="Cambria" w:cs="Arial"/>
          <w:color w:val="000000"/>
          <w:sz w:val="22"/>
          <w:szCs w:val="22"/>
        </w:rPr>
        <w:t>10 (dez</w:t>
      </w:r>
      <w:r w:rsidRPr="002D0BFE">
        <w:rPr>
          <w:rFonts w:ascii="Cambria" w:eastAsia="Arial" w:hAnsi="Cambria" w:cs="Arial"/>
          <w:color w:val="000000"/>
          <w:sz w:val="22"/>
          <w:szCs w:val="22"/>
        </w:rPr>
        <w:t xml:space="preserve"> minutos), para que qualquer licitante manifeste a intenção de recorrer em campo próprio do sistema, de forma imediata após o término do julgamento das propostas e do ato de habilitação ou inabilitação, sob pena de preclusão, ficando </w:t>
      </w:r>
      <w:proofErr w:type="gramStart"/>
      <w:r w:rsidRPr="002D0BFE">
        <w:rPr>
          <w:rFonts w:ascii="Cambria" w:eastAsia="Arial" w:hAnsi="Cambria" w:cs="Arial"/>
          <w:color w:val="000000"/>
          <w:sz w:val="22"/>
          <w:szCs w:val="22"/>
        </w:rPr>
        <w:t>a autoridade superior autorizada a adjudicar o objeto ao licitante declarado</w:t>
      </w:r>
      <w:proofErr w:type="gramEnd"/>
      <w:r w:rsidRPr="002D0BFE">
        <w:rPr>
          <w:rFonts w:ascii="Cambria" w:eastAsia="Arial" w:hAnsi="Cambria" w:cs="Arial"/>
          <w:color w:val="000000"/>
          <w:sz w:val="22"/>
          <w:szCs w:val="22"/>
        </w:rPr>
        <w:t xml:space="preserve"> vencedor.</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11.2. A falta de manifestação imediata e motivada da intenção de interpor recurso, no momento da sessão pública desta licitação, implica preclusão desse direito, ficando o Agente de Contratação autorizado a adjudicar o objeto à licitante vencedora.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1013. A falta de apresentação das razões de recurso, em campo próprio do sistema, também importará a preclusão do direito de recurso e, via de </w:t>
      </w:r>
      <w:r w:rsidR="00C66F32" w:rsidRPr="002D0BFE">
        <w:rPr>
          <w:rFonts w:ascii="Cambria" w:eastAsia="Arial" w:hAnsi="Cambria" w:cs="Arial"/>
          <w:color w:val="000000"/>
          <w:sz w:val="22"/>
          <w:szCs w:val="22"/>
        </w:rPr>
        <w:t>conseqüência</w:t>
      </w:r>
      <w:r w:rsidRPr="002D0BFE">
        <w:rPr>
          <w:rFonts w:ascii="Cambria" w:eastAsia="Arial" w:hAnsi="Cambria" w:cs="Arial"/>
          <w:color w:val="000000"/>
          <w:sz w:val="22"/>
          <w:szCs w:val="22"/>
        </w:rPr>
        <w:t>, a adjudicação do objeto da licitação à licitante vencedora.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11.4. Havendo quem se manifeste, caberá ao Agente de Contratação verificar a tempestividade, para decidir se admite ou não o recurso, fundamentadamente.</w:t>
      </w:r>
    </w:p>
    <w:p w:rsidR="002D0BFE" w:rsidRPr="002D0BFE" w:rsidRDefault="002D0BFE" w:rsidP="002D0BFE">
      <w:pPr>
        <w:tabs>
          <w:tab w:val="left" w:pos="851"/>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11.5. Nesse momento o Agente de Contratação não adentrará no mérito recursal, mas apenas verificará as condições de admissibilidade do recurso.</w:t>
      </w:r>
    </w:p>
    <w:p w:rsidR="002D0BFE" w:rsidRPr="002D0BFE" w:rsidRDefault="002D0BFE" w:rsidP="002D0BFE">
      <w:pPr>
        <w:tabs>
          <w:tab w:val="left" w:pos="851"/>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10.6. Uma vez admitido o recurso, o recorrente terá, a partir de então, o prazo de 03 (três) dias úteis para apresentar as razões, pelo sistema eletrônico, ficando os demais licitantes, desde logo, intimados para, querendo, apresentarem </w:t>
      </w:r>
      <w:proofErr w:type="spellStart"/>
      <w:r w:rsidRPr="002D0BFE">
        <w:rPr>
          <w:rFonts w:ascii="Cambria" w:eastAsia="Arial" w:hAnsi="Cambria" w:cs="Arial"/>
          <w:color w:val="000000"/>
          <w:sz w:val="22"/>
          <w:szCs w:val="22"/>
        </w:rPr>
        <w:t>contrarrazões</w:t>
      </w:r>
      <w:proofErr w:type="spellEnd"/>
      <w:r w:rsidRPr="002D0BFE">
        <w:rPr>
          <w:rFonts w:ascii="Cambria" w:eastAsia="Arial" w:hAnsi="Cambria" w:cs="Arial"/>
          <w:color w:val="000000"/>
          <w:sz w:val="22"/>
          <w:szCs w:val="22"/>
        </w:rPr>
        <w:t xml:space="preserve"> também pelo sistema eletrônico, em outros 03 (três) dias úteis, que começarão a contar da data de intimação pessoal ou de divulgação da interposição do recurso, sendo-lhes assegurada vista dos elementos indispensáveis à defesa de seus interesses.</w:t>
      </w:r>
    </w:p>
    <w:p w:rsidR="002D0BFE" w:rsidRPr="002D0BFE" w:rsidRDefault="002D0BFE" w:rsidP="002D0BFE">
      <w:pPr>
        <w:numPr>
          <w:ilvl w:val="1"/>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lastRenderedPageBreak/>
        <w:t>Quando o recurso apresentado impugnar o julgamento das propostas ou o ato de habilitação ou inabilitação do licitante:</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bookmarkStart w:id="15" w:name="_1ksv4uv" w:colFirst="0" w:colLast="0"/>
      <w:bookmarkEnd w:id="15"/>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intenção de recorrer deverá ser manifestada imediatamente, sob pena de preclusão;</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proofErr w:type="gramStart"/>
      <w:r w:rsidRPr="002D0BFE">
        <w:rPr>
          <w:rFonts w:ascii="Cambria" w:eastAsia="Arial" w:hAnsi="Cambria" w:cs="Arial"/>
          <w:color w:val="000000"/>
          <w:sz w:val="22"/>
          <w:szCs w:val="22"/>
        </w:rPr>
        <w:t>o</w:t>
      </w:r>
      <w:proofErr w:type="gramEnd"/>
      <w:r w:rsidRPr="002D0BFE">
        <w:rPr>
          <w:rFonts w:ascii="Cambria" w:eastAsia="Arial" w:hAnsi="Cambria" w:cs="Arial"/>
          <w:color w:val="000000"/>
          <w:sz w:val="22"/>
          <w:szCs w:val="22"/>
        </w:rPr>
        <w:t xml:space="preserve"> prazo para apresentação das razões recursais será iniciado na data de intimação ou de lavratura da ata de habilitação ou inabilitação;</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proofErr w:type="gramStart"/>
      <w:r w:rsidRPr="002D0BFE">
        <w:rPr>
          <w:rFonts w:ascii="Cambria" w:eastAsia="Arial" w:hAnsi="Cambria" w:cs="Arial"/>
          <w:color w:val="000000"/>
          <w:sz w:val="22"/>
          <w:szCs w:val="22"/>
        </w:rPr>
        <w:t>na</w:t>
      </w:r>
      <w:proofErr w:type="gramEnd"/>
      <w:r w:rsidRPr="002D0BFE">
        <w:rPr>
          <w:rFonts w:ascii="Cambria" w:eastAsia="Arial" w:hAnsi="Cambria" w:cs="Arial"/>
          <w:color w:val="000000"/>
          <w:sz w:val="22"/>
          <w:szCs w:val="22"/>
        </w:rPr>
        <w:t xml:space="preserve"> hipótese de adoção da inversão de fases prevista no </w:t>
      </w:r>
      <w:hyperlink r:id="rId26" w:anchor="art17%C2%A71">
        <w:r w:rsidRPr="002D0BFE">
          <w:rPr>
            <w:rFonts w:ascii="Cambria" w:eastAsia="Arial" w:hAnsi="Cambria" w:cs="Arial"/>
            <w:color w:val="000000"/>
            <w:sz w:val="22"/>
            <w:szCs w:val="22"/>
          </w:rPr>
          <w:t>§ 1º do art. 17 da Lei nº 14.133, de 2021</w:t>
        </w:r>
      </w:hyperlink>
      <w:r w:rsidRPr="002D0BFE">
        <w:rPr>
          <w:rFonts w:ascii="Cambria" w:eastAsia="Arial" w:hAnsi="Cambria" w:cs="Arial"/>
          <w:color w:val="000000"/>
          <w:sz w:val="22"/>
          <w:szCs w:val="22"/>
        </w:rPr>
        <w:t>, o prazo para apresentação das razões recursais será iniciado na data de intimação da ata de julgamento.</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Os recursos deverão ser encaminhados em campo próprio do sistema.</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recurso será dirigido à autoridade que tiver editado o ato ou proferido a decisão recorrida, a qual poderá reconsiderar sua decisão no prazo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dias úteis, ou, nesse mesmo prazo, encaminhar recurso para a autoridade superior, a qual deverá proferir sua decisão no prazo de 10 (dez) dias úteis, contado do recebimento dos autos.</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Os recursos interpostos fora do prazo não serão conhecidos.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bookmarkStart w:id="16" w:name="_44sinio" w:colFirst="0" w:colLast="0"/>
      <w:bookmarkEnd w:id="16"/>
      <w:r w:rsidRPr="002D0BFE">
        <w:rPr>
          <w:rFonts w:ascii="Cambria" w:eastAsia="Arial" w:hAnsi="Cambria" w:cs="Arial"/>
          <w:color w:val="000000"/>
          <w:sz w:val="22"/>
          <w:szCs w:val="22"/>
        </w:rPr>
        <w:t xml:space="preserve">O prazo para apresentação de </w:t>
      </w:r>
      <w:proofErr w:type="spellStart"/>
      <w:r w:rsidRPr="002D0BFE">
        <w:rPr>
          <w:rFonts w:ascii="Cambria" w:eastAsia="Arial" w:hAnsi="Cambria" w:cs="Arial"/>
          <w:color w:val="000000"/>
          <w:sz w:val="22"/>
          <w:szCs w:val="22"/>
        </w:rPr>
        <w:t>contrarrazões</w:t>
      </w:r>
      <w:proofErr w:type="spellEnd"/>
      <w:r w:rsidRPr="002D0BFE">
        <w:rPr>
          <w:rFonts w:ascii="Cambria" w:eastAsia="Arial" w:hAnsi="Cambria" w:cs="Arial"/>
          <w:color w:val="000000"/>
          <w:sz w:val="22"/>
          <w:szCs w:val="22"/>
        </w:rPr>
        <w:t xml:space="preserve"> ao recurso pelos demais licitantes será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dias úteis, contados da data da intimação pessoal ou da divulgação da interposição do recurso, assegurada a vista imediata dos elementos indispensáveis à defesa de seus interesses.</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recurso e o pedido de reconsideração terão efeito suspensivo do ato ou da decisão recorrida até que sobrevenha decisão final da autoridade competente.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acolhimento do recurso implicará invalidação apenas de ato insuscetível de aproveitamento.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Os autos do processo permanecerão com vista franqueada aos interessados, no endereço constante neste Edital.</w:t>
      </w:r>
    </w:p>
    <w:p w:rsidR="002D0BFE" w:rsidRPr="002D0BFE" w:rsidRDefault="002D0BFE" w:rsidP="002D0BFE">
      <w:pPr>
        <w:keepNext/>
        <w:keepLines/>
        <w:numPr>
          <w:ilvl w:val="0"/>
          <w:numId w:val="13"/>
        </w:numPr>
        <w:pBdr>
          <w:top w:val="nil"/>
          <w:left w:val="nil"/>
          <w:bottom w:val="nil"/>
          <w:right w:val="nil"/>
          <w:between w:val="nil"/>
        </w:pBdr>
        <w:tabs>
          <w:tab w:val="left" w:pos="567"/>
        </w:tabs>
        <w:spacing w:before="120" w:after="120"/>
        <w:ind w:left="0" w:firstLine="0"/>
        <w:jc w:val="both"/>
        <w:rPr>
          <w:rFonts w:ascii="Cambria" w:eastAsia="Arial" w:hAnsi="Cambria" w:cs="Arial"/>
          <w:b/>
          <w:sz w:val="22"/>
          <w:szCs w:val="22"/>
        </w:rPr>
      </w:pPr>
      <w:r w:rsidRPr="002D0BFE">
        <w:rPr>
          <w:rFonts w:ascii="Cambria" w:eastAsia="Arial" w:hAnsi="Cambria" w:cs="Arial"/>
          <w:b/>
          <w:color w:val="000000"/>
          <w:sz w:val="22"/>
          <w:szCs w:val="22"/>
        </w:rPr>
        <w:t>DA REABERTURA DA SESSÃO PÚBLICA</w:t>
      </w:r>
    </w:p>
    <w:p w:rsidR="002D0BFE" w:rsidRPr="002D0BFE" w:rsidRDefault="002D0BFE" w:rsidP="002D0BFE">
      <w:pPr>
        <w:numPr>
          <w:ilvl w:val="1"/>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A sessão pública poderá ser reaberta:</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D0BFE" w:rsidRPr="002D0BFE" w:rsidRDefault="002D0BFE" w:rsidP="002D0BFE">
      <w:pPr>
        <w:numPr>
          <w:ilvl w:val="1"/>
          <w:numId w:val="13"/>
        </w:numP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Todos os licitantes remanescentes deverão ser convocados para acompanhar a sessão reaberta.</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A convocação se dará por meio do sistema eletrônico (“chat”) ou e-mail de acordo com a fase do procedimento licitatório.</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A convocação feita por e-mail dar-se-á de acordo com os dados contidos no </w:t>
      </w:r>
      <w:hyperlink r:id="rId27" w:history="1">
        <w:r w:rsidR="006604DD" w:rsidRPr="00F73ECD">
          <w:rPr>
            <w:rStyle w:val="Hyperlink"/>
            <w:rFonts w:eastAsiaTheme="majorEastAsia"/>
          </w:rPr>
          <w:t>https://bllcompras.com/Home</w:t>
        </w:r>
      </w:hyperlink>
      <w:r w:rsidRPr="002D0BFE">
        <w:rPr>
          <w:rFonts w:ascii="Cambria" w:eastAsia="Arial" w:hAnsi="Cambria" w:cs="Arial"/>
          <w:color w:val="000000"/>
          <w:sz w:val="22"/>
          <w:szCs w:val="22"/>
        </w:rPr>
        <w:t xml:space="preserve">, sendo responsabilidade </w:t>
      </w:r>
      <w:r w:rsidR="00C66F32" w:rsidRPr="002D0BFE">
        <w:rPr>
          <w:rFonts w:ascii="Cambria" w:eastAsia="Arial" w:hAnsi="Cambria" w:cs="Arial"/>
          <w:color w:val="000000"/>
          <w:sz w:val="22"/>
          <w:szCs w:val="22"/>
        </w:rPr>
        <w:t>de o licitante manter</w:t>
      </w:r>
      <w:r w:rsidRPr="002D0BFE">
        <w:rPr>
          <w:rFonts w:ascii="Cambria" w:eastAsia="Arial" w:hAnsi="Cambria" w:cs="Arial"/>
          <w:color w:val="000000"/>
          <w:sz w:val="22"/>
          <w:szCs w:val="22"/>
        </w:rPr>
        <w:t xml:space="preserve"> seus dados cadastrais atualizados.</w:t>
      </w:r>
    </w:p>
    <w:p w:rsidR="002D0BFE" w:rsidRPr="00E11E5B" w:rsidRDefault="002D0BFE" w:rsidP="00E11E5B">
      <w:pPr>
        <w:pStyle w:val="PargrafodaLista"/>
        <w:keepNext/>
        <w:keepLines/>
        <w:numPr>
          <w:ilvl w:val="0"/>
          <w:numId w:val="13"/>
        </w:numPr>
        <w:pBdr>
          <w:top w:val="nil"/>
          <w:left w:val="nil"/>
          <w:bottom w:val="nil"/>
          <w:right w:val="nil"/>
          <w:between w:val="nil"/>
        </w:pBdr>
        <w:tabs>
          <w:tab w:val="left" w:pos="567"/>
        </w:tabs>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lastRenderedPageBreak/>
        <w:t>DA ADJUDICAÇÃO E DA HOMOLOGAÇÃO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12.1. O objeto da licitação será adjudicado ao licitante declarado vencedor, por ato da autoridade competente, caso não haja interposição de recurso, ou pela mesma autoridade competente, após a regular decisão dos recursos apresentados.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12.2. Após a fase recursal, constatada a regularidade dos atos praticados, a autoridade competente homologará o procedimento licitatório.</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13. DAS CONDIÇÕES PARA ASSINATURA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13.1. Findo o processo licitatório, a empresa vencedora será convocada via sistema eletrônico e e-mail a assinar o Contrato, que obedecerá ao modelo em documento complementar, </w:t>
      </w:r>
      <w:r w:rsidRPr="006604DD">
        <w:rPr>
          <w:rFonts w:ascii="Cambria" w:eastAsia="Arial" w:hAnsi="Cambria" w:cs="Arial"/>
          <w:color w:val="000000"/>
          <w:sz w:val="22"/>
          <w:szCs w:val="22"/>
        </w:rPr>
        <w:t xml:space="preserve">no prazo de </w:t>
      </w:r>
      <w:proofErr w:type="gramStart"/>
      <w:r w:rsidRPr="006604DD">
        <w:rPr>
          <w:rFonts w:ascii="Cambria" w:eastAsia="Arial" w:hAnsi="Cambria" w:cs="Arial"/>
          <w:color w:val="000000"/>
          <w:sz w:val="22"/>
          <w:szCs w:val="22"/>
        </w:rPr>
        <w:t>5</w:t>
      </w:r>
      <w:proofErr w:type="gramEnd"/>
      <w:r w:rsidRPr="006604DD">
        <w:rPr>
          <w:rFonts w:ascii="Cambria" w:eastAsia="Arial" w:hAnsi="Cambria" w:cs="Arial"/>
          <w:color w:val="000000"/>
          <w:sz w:val="22"/>
          <w:szCs w:val="22"/>
        </w:rPr>
        <w:t xml:space="preserve"> (cinco) dias úteis</w:t>
      </w:r>
      <w:r w:rsidRPr="002D0BFE">
        <w:rPr>
          <w:rFonts w:ascii="Cambria" w:eastAsia="Arial" w:hAnsi="Cambria" w:cs="Arial"/>
          <w:color w:val="000000"/>
          <w:sz w:val="22"/>
          <w:szCs w:val="22"/>
        </w:rPr>
        <w:t xml:space="preserve"> contados da convocação emitida pelo Setor, podendo ser prorrogado mediante anuência e conveniência administrativa, sob pena de decair do direito à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13.2. O subitem acima deverá ser desconsiderado caso seja outra a decisão da autoridade competente que não a homologação do processo licitatório ou outra for sua decisão.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13.3. Caso a licitante vencedora não atenda ao prazo previsto no item 13.1,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w:t>
      </w:r>
      <w:r w:rsidRPr="00E11E5B">
        <w:rPr>
          <w:rFonts w:ascii="Cambria" w:eastAsia="Arial" w:hAnsi="Cambria" w:cs="Arial"/>
          <w:color w:val="000000"/>
          <w:sz w:val="22"/>
          <w:szCs w:val="22"/>
        </w:rPr>
        <w:t>preço/</w:t>
      </w:r>
      <w:r w:rsidRPr="00E57442">
        <w:rPr>
          <w:rFonts w:ascii="Cambria" w:eastAsia="Arial" w:hAnsi="Cambria" w:cs="Arial"/>
          <w:color w:val="000000"/>
          <w:sz w:val="22"/>
          <w:szCs w:val="22"/>
        </w:rPr>
        <w:t>desconto, ou</w:t>
      </w:r>
      <w:r w:rsidRPr="002D0BFE">
        <w:rPr>
          <w:rFonts w:ascii="Cambria" w:eastAsia="Arial" w:hAnsi="Cambria" w:cs="Arial"/>
          <w:color w:val="000000"/>
          <w:sz w:val="22"/>
          <w:szCs w:val="22"/>
        </w:rPr>
        <w:t xml:space="preserve"> revogar a licitação, independentemente das sanções previstas para a licitante vencedora neste instrumento.</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14. DAS ALTERAÇÕES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14.1. Nos termos do artigo 125 da Lei n° 14.133/21, o Contratado ficará </w:t>
      </w:r>
      <w:proofErr w:type="gramStart"/>
      <w:r w:rsidRPr="002D0BFE">
        <w:rPr>
          <w:rFonts w:ascii="Cambria" w:eastAsia="Arial" w:hAnsi="Cambria" w:cs="Arial"/>
          <w:color w:val="000000"/>
          <w:sz w:val="22"/>
          <w:szCs w:val="22"/>
        </w:rPr>
        <w:t>obrigada</w:t>
      </w:r>
      <w:proofErr w:type="gramEnd"/>
      <w:r w:rsidRPr="002D0BFE">
        <w:rPr>
          <w:rFonts w:ascii="Cambria" w:eastAsia="Arial" w:hAnsi="Cambria" w:cs="Arial"/>
          <w:color w:val="000000"/>
          <w:sz w:val="22"/>
          <w:szCs w:val="22"/>
        </w:rPr>
        <w:t xml:space="preserve"> a aceitar, nas mesmas condições contratuais, acréscimos ou supressões de até</w:t>
      </w:r>
      <w:r w:rsidR="00527227" w:rsidRPr="002D0BFE">
        <w:rPr>
          <w:rFonts w:ascii="Cambria" w:eastAsia="Arial" w:hAnsi="Cambria" w:cs="Arial"/>
          <w:color w:val="000000"/>
          <w:sz w:val="22"/>
          <w:szCs w:val="22"/>
        </w:rPr>
        <w:t xml:space="preserve"> </w:t>
      </w:r>
      <w:r w:rsidRPr="002D0BFE">
        <w:rPr>
          <w:rFonts w:ascii="Cambria" w:eastAsia="Arial" w:hAnsi="Cambria" w:cs="Arial"/>
          <w:color w:val="000000"/>
          <w:sz w:val="22"/>
          <w:szCs w:val="22"/>
        </w:rPr>
        <w:t xml:space="preserve">25% (vinte e cinco por cento) do valor inicial atualizado do contrato que se fizerem nos serviços ou nas compras.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14.2. Nas alterações contratuais para supressão de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15. DA SUBCONTRATAÇÃO</w:t>
      </w:r>
    </w:p>
    <w:p w:rsidR="002D0BFE" w:rsidRPr="00E11E5B"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15.1. É vedada a subcontratação total do objeto do contrato.</w:t>
      </w:r>
    </w:p>
    <w:p w:rsidR="002D0BFE" w:rsidRPr="00E11E5B"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15.2. A subcontratação depende de autorização prévia por parte do Contratante, ao qual cabe avaliar se a subcontratada cumpre os requisitos de qualificação técnica necessários para a execução dos serviços, bem como verificar os demais requisitos de habilitação eventualmente aplicáveis, dentre eles a regularidade fiscal e trabalhista.</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15.3.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2D0BFE" w:rsidRPr="003E79BC"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sz w:val="22"/>
          <w:szCs w:val="22"/>
        </w:rPr>
      </w:pPr>
      <w:r w:rsidRPr="003E79BC">
        <w:rPr>
          <w:rFonts w:ascii="Cambria" w:eastAsia="Arial" w:hAnsi="Cambria" w:cs="Arial"/>
          <w:b/>
          <w:sz w:val="22"/>
          <w:szCs w:val="22"/>
        </w:rPr>
        <w:t>16. DA VIGÊNCIA DO CONTRATO</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16.1. O contrato decorrente deste edital possuirá </w:t>
      </w:r>
      <w:r w:rsidRPr="00E11E5B">
        <w:rPr>
          <w:rFonts w:ascii="Cambria" w:eastAsia="Arial" w:hAnsi="Cambria" w:cs="Arial"/>
          <w:color w:val="000000"/>
          <w:sz w:val="22"/>
          <w:szCs w:val="22"/>
        </w:rPr>
        <w:t xml:space="preserve">prazo de validade de </w:t>
      </w:r>
      <w:r w:rsidR="003E79BC">
        <w:rPr>
          <w:rFonts w:ascii="Cambria" w:eastAsia="Arial" w:hAnsi="Cambria" w:cs="Arial"/>
          <w:color w:val="000000"/>
          <w:sz w:val="22"/>
          <w:szCs w:val="22"/>
        </w:rPr>
        <w:t>12(doze</w:t>
      </w:r>
      <w:r w:rsidR="004B5FFA">
        <w:rPr>
          <w:rFonts w:ascii="Cambria" w:eastAsia="Arial" w:hAnsi="Cambria" w:cs="Arial"/>
          <w:color w:val="000000"/>
          <w:sz w:val="22"/>
          <w:szCs w:val="22"/>
        </w:rPr>
        <w:t xml:space="preserve">) meses, </w:t>
      </w:r>
      <w:r w:rsidRPr="00E11E5B">
        <w:rPr>
          <w:rFonts w:ascii="Cambria" w:eastAsia="Arial" w:hAnsi="Cambria" w:cs="Arial"/>
          <w:color w:val="000000"/>
          <w:sz w:val="22"/>
          <w:szCs w:val="22"/>
        </w:rPr>
        <w:t>conforme especificado na minuta contratual.</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16.2. Se a empresa vencedora deixar de executar os serviços dentro das especificações estabelecidas, será responsável pela imediata substituição ou regularização do serviço </w:t>
      </w:r>
      <w:r w:rsidRPr="002D0BFE">
        <w:rPr>
          <w:rFonts w:ascii="Cambria" w:eastAsia="Arial" w:hAnsi="Cambria" w:cs="Arial"/>
          <w:color w:val="000000"/>
          <w:sz w:val="22"/>
          <w:szCs w:val="22"/>
        </w:rPr>
        <w:lastRenderedPageBreak/>
        <w:t>rejeitado e o tempo despendido poderá ser computado para aplicação das penalidades previstas neste instrumento.</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16.3. </w:t>
      </w:r>
      <w:r w:rsidRPr="00E11E5B">
        <w:rPr>
          <w:rFonts w:ascii="Cambria" w:eastAsia="Arial" w:hAnsi="Cambria" w:cs="Arial"/>
          <w:color w:val="000000"/>
          <w:sz w:val="22"/>
          <w:szCs w:val="22"/>
        </w:rPr>
        <w:t xml:space="preserve">O prazo de execução da prestação do serviço será de </w:t>
      </w:r>
      <w:r w:rsidR="00EF6046">
        <w:rPr>
          <w:rFonts w:ascii="Cambria" w:eastAsia="Arial" w:hAnsi="Cambria" w:cs="Arial"/>
          <w:color w:val="000000"/>
          <w:sz w:val="22"/>
          <w:szCs w:val="22"/>
        </w:rPr>
        <w:t>12 (doze</w:t>
      </w:r>
      <w:r w:rsidR="00527227">
        <w:rPr>
          <w:rFonts w:ascii="Cambria" w:eastAsia="Arial" w:hAnsi="Cambria" w:cs="Arial"/>
          <w:color w:val="000000"/>
          <w:sz w:val="22"/>
          <w:szCs w:val="22"/>
        </w:rPr>
        <w:t>) meses</w:t>
      </w:r>
      <w:r w:rsidRPr="00E11E5B">
        <w:rPr>
          <w:rFonts w:ascii="Cambria" w:eastAsia="Arial" w:hAnsi="Cambria" w:cs="Arial"/>
          <w:color w:val="000000"/>
          <w:sz w:val="22"/>
          <w:szCs w:val="22"/>
        </w:rPr>
        <w:t xml:space="preserve"> conforme estabelecido no Cronograma Físico Financeiro.</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17. DO REAJUSTE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17.1. As regras acerca do reajuste do valor contratual são as estabelecidas no Termo de Contrato, acompanhadas em anexo a este Edital.</w:t>
      </w:r>
    </w:p>
    <w:p w:rsidR="002D0BFE" w:rsidRPr="002D0BFE" w:rsidRDefault="002D0BFE" w:rsidP="002D0BFE">
      <w:pPr>
        <w:spacing w:before="120" w:after="120"/>
        <w:jc w:val="both"/>
        <w:rPr>
          <w:rFonts w:ascii="Cambria" w:eastAsia="Arial" w:hAnsi="Cambria" w:cs="Arial"/>
          <w:color w:val="000000"/>
          <w:sz w:val="22"/>
          <w:szCs w:val="22"/>
        </w:rPr>
      </w:pP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18. DAS OBRIGAÇÕES DA CONTRATANTE E DA CONTRATADA</w:t>
      </w:r>
    </w:p>
    <w:p w:rsidR="00E11E5B" w:rsidRDefault="00E11E5B" w:rsidP="002D0BFE">
      <w:pPr>
        <w:spacing w:before="120" w:after="120"/>
        <w:jc w:val="both"/>
        <w:rPr>
          <w:rFonts w:ascii="Cambria" w:eastAsia="Arial" w:hAnsi="Cambria" w:cs="Arial"/>
          <w:b/>
          <w:color w:val="000000"/>
          <w:sz w:val="22"/>
          <w:szCs w:val="22"/>
          <w:u w:val="single"/>
        </w:rPr>
      </w:pP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18.1 As obrigações da Contratante e da Contratada são as estabelecidas no termo de </w:t>
      </w:r>
      <w:r w:rsidR="00040DD4" w:rsidRPr="002D0BFE">
        <w:rPr>
          <w:rFonts w:ascii="Cambria" w:eastAsia="Arial" w:hAnsi="Cambria" w:cs="Arial"/>
          <w:color w:val="000000"/>
          <w:sz w:val="22"/>
          <w:szCs w:val="22"/>
        </w:rPr>
        <w:t>referência e</w:t>
      </w:r>
      <w:r w:rsidRPr="002D0BFE">
        <w:rPr>
          <w:rFonts w:ascii="Cambria" w:eastAsia="Arial" w:hAnsi="Cambria" w:cs="Arial"/>
          <w:color w:val="000000"/>
          <w:sz w:val="22"/>
          <w:szCs w:val="22"/>
        </w:rPr>
        <w:t xml:space="preserve"> na minuta do Contrato, bem como neste Edital e seus Anexos e na proposta apresentada.</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19. DO PAGAMENTO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19.1. As regras acerca do pagamento são as estabelecidas no Termo de Referência, anexo a este Edital.</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20. DA FISCALIZAÇÃO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20.1. A execução dos serviços ora contratados será objeto de acompanhamento, controle, fiscalização e avaliação por representante da Contratante, para este fim especialmente designado, com as atribuições específicas determinadas na Lei n° 14.133/21, conforme detalhado no Projeto Básico.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20.1.1. O representante da Contratante deverá ser profissional habilitado e com a experiência técnica necessária para o acompanhamento e controle da execução da prestação do serviço </w:t>
      </w:r>
    </w:p>
    <w:p w:rsidR="00E57442" w:rsidRPr="00E57442" w:rsidRDefault="002D0BFE" w:rsidP="00E57442">
      <w:pPr>
        <w:spacing w:before="120" w:after="120"/>
        <w:jc w:val="both"/>
        <w:rPr>
          <w:rFonts w:ascii="Cambria" w:eastAsia="Arial" w:hAnsi="Cambria" w:cs="Arial"/>
          <w:sz w:val="22"/>
          <w:szCs w:val="22"/>
        </w:rPr>
      </w:pPr>
      <w:r w:rsidRPr="00E57442">
        <w:rPr>
          <w:rFonts w:ascii="Cambria" w:eastAsia="Arial" w:hAnsi="Cambria" w:cs="Arial"/>
          <w:sz w:val="22"/>
          <w:szCs w:val="22"/>
        </w:rPr>
        <w:t xml:space="preserve">20.1.2. </w:t>
      </w:r>
      <w:r w:rsidR="00E57442" w:rsidRPr="00E57442">
        <w:rPr>
          <w:rFonts w:ascii="Cambria" w:eastAsia="Arial" w:hAnsi="Cambria" w:cs="Arial"/>
          <w:sz w:val="22"/>
          <w:szCs w:val="22"/>
        </w:rPr>
        <w:t xml:space="preserve">Será designado como fiscal o servidor José Carlos </w:t>
      </w:r>
      <w:proofErr w:type="spellStart"/>
      <w:r w:rsidR="00E57442" w:rsidRPr="00E57442">
        <w:rPr>
          <w:rFonts w:ascii="Cambria" w:eastAsia="Arial" w:hAnsi="Cambria" w:cs="Arial"/>
          <w:sz w:val="22"/>
          <w:szCs w:val="22"/>
        </w:rPr>
        <w:t>Bulhosa</w:t>
      </w:r>
      <w:proofErr w:type="spellEnd"/>
      <w:r w:rsidR="00E57442" w:rsidRPr="00E57442">
        <w:rPr>
          <w:rFonts w:ascii="Cambria" w:eastAsia="Arial" w:hAnsi="Cambria" w:cs="Arial"/>
          <w:sz w:val="22"/>
          <w:szCs w:val="22"/>
        </w:rPr>
        <w:t xml:space="preserve"> Cerqueira – CREA 17707/D BA.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20.2.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20.3. A Contratante se reserva o direito de rejeitar, no todo ou em parte, os serviços ora contratados, prestados em desacordo com o presente Edital e seus Anexos e com 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20.4. As determinações e as solicitações formuladas pelo representante da Contratante encarregado da fiscalização do contrato deverão ser prontamente atendidas pela Contratada, ou, nesta impossibilidade, justificadas por escrito.</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21. DO RECEBIMENTO DO OBJETO</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21.1. Os critérios de aceitação do objeto e de fiscalização estão previstos no Termo de referência</w:t>
      </w:r>
      <w:r w:rsidRPr="002D0BFE">
        <w:rPr>
          <w:rFonts w:ascii="Cambria" w:eastAsia="Arial" w:hAnsi="Cambria" w:cs="Arial"/>
          <w:color w:val="000000"/>
          <w:sz w:val="22"/>
          <w:szCs w:val="22"/>
        </w:rPr>
        <w:t xml:space="preserve"> e no contrato, anexos deste edital.</w:t>
      </w:r>
    </w:p>
    <w:p w:rsidR="002D0BFE"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22. DA RESCISÃO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22.1. As hipóteses de rescisão do ajuste, bem como a disciplina aplicável em tais casos, são aquelas previstas no instrumento de Contrato, nos termos da Lei nº 14.133/21.</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lastRenderedPageBreak/>
        <w:t>23. DAS SANÇÕES ADMINISTRATIVAS.</w:t>
      </w:r>
    </w:p>
    <w:p w:rsidR="002D0BFE" w:rsidRPr="002D0BFE" w:rsidRDefault="002D0BFE" w:rsidP="002D0BFE">
      <w:pPr>
        <w:spacing w:before="120" w:after="120"/>
        <w:jc w:val="both"/>
        <w:rPr>
          <w:rFonts w:ascii="Cambria" w:eastAsia="Arial" w:hAnsi="Cambria" w:cs="Arial"/>
          <w:color w:val="000000"/>
          <w:sz w:val="22"/>
          <w:szCs w:val="22"/>
        </w:rPr>
      </w:pPr>
      <w:bookmarkStart w:id="17" w:name="_1y810tw" w:colFirst="0" w:colLast="0"/>
      <w:bookmarkEnd w:id="17"/>
      <w:r w:rsidRPr="002D0BFE">
        <w:rPr>
          <w:rFonts w:ascii="Cambria" w:eastAsia="Arial" w:hAnsi="Cambria" w:cs="Arial"/>
          <w:color w:val="000000"/>
          <w:sz w:val="22"/>
          <w:szCs w:val="22"/>
        </w:rPr>
        <w:t xml:space="preserve">23.1. Comete infração administrativa, nos termos da Lei nº 14.133, de 2021, o licitante/adjudicatário que: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dar</w:t>
      </w:r>
      <w:proofErr w:type="gramEnd"/>
      <w:r w:rsidRPr="002D0BFE">
        <w:rPr>
          <w:rFonts w:ascii="Cambria" w:eastAsia="Arial" w:hAnsi="Cambria" w:cs="Arial"/>
          <w:color w:val="000000"/>
          <w:sz w:val="22"/>
          <w:szCs w:val="22"/>
        </w:rPr>
        <w:t xml:space="preserve"> causa à inexecução parcial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dar</w:t>
      </w:r>
      <w:proofErr w:type="gramEnd"/>
      <w:r w:rsidRPr="002D0BFE">
        <w:rPr>
          <w:rFonts w:ascii="Cambria" w:eastAsia="Arial" w:hAnsi="Cambria" w:cs="Arial"/>
          <w:color w:val="000000"/>
          <w:sz w:val="22"/>
          <w:szCs w:val="22"/>
        </w:rPr>
        <w:t xml:space="preserve"> causa à inexecução parcial do contrato que cause grave dano à Administração, ao funcionamento dos serviços públicos ou ao interesse coletivo;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dar</w:t>
      </w:r>
      <w:proofErr w:type="gramEnd"/>
      <w:r w:rsidRPr="002D0BFE">
        <w:rPr>
          <w:rFonts w:ascii="Cambria" w:eastAsia="Arial" w:hAnsi="Cambria" w:cs="Arial"/>
          <w:color w:val="000000"/>
          <w:sz w:val="22"/>
          <w:szCs w:val="22"/>
        </w:rPr>
        <w:t xml:space="preserve"> causa à inexecução total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deixar</w:t>
      </w:r>
      <w:proofErr w:type="gramEnd"/>
      <w:r w:rsidRPr="002D0BFE">
        <w:rPr>
          <w:rFonts w:ascii="Cambria" w:eastAsia="Arial" w:hAnsi="Cambria" w:cs="Arial"/>
          <w:color w:val="000000"/>
          <w:sz w:val="22"/>
          <w:szCs w:val="22"/>
        </w:rPr>
        <w:t xml:space="preserve"> de entregar a documentação exigida para o certame;</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manter a proposta, salvo em decorrência de fato superveniente devidamente justificado;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não</w:t>
      </w:r>
      <w:proofErr w:type="gramEnd"/>
      <w:r w:rsidRPr="002D0BFE">
        <w:rPr>
          <w:rFonts w:ascii="Cambria" w:eastAsia="Arial" w:hAnsi="Cambria" w:cs="Arial"/>
          <w:color w:val="000000"/>
          <w:sz w:val="22"/>
          <w:szCs w:val="22"/>
        </w:rPr>
        <w:t xml:space="preserve"> celebrar o contrato ou não entregar a documentação exigida para a contratação, quando convocado dentro do prazo de validade de sua proposta;</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ensejar</w:t>
      </w:r>
      <w:proofErr w:type="gramEnd"/>
      <w:r w:rsidRPr="002D0BFE">
        <w:rPr>
          <w:rFonts w:ascii="Cambria" w:eastAsia="Arial" w:hAnsi="Cambria" w:cs="Arial"/>
          <w:color w:val="000000"/>
          <w:sz w:val="22"/>
          <w:szCs w:val="22"/>
        </w:rPr>
        <w:t xml:space="preserve"> o retardamento da execução ou da entrega do objeto da licitação sem motivo justificado;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apresentar</w:t>
      </w:r>
      <w:proofErr w:type="gramEnd"/>
      <w:r w:rsidRPr="002D0BFE">
        <w:rPr>
          <w:rFonts w:ascii="Cambria" w:eastAsia="Arial" w:hAnsi="Cambria" w:cs="Arial"/>
          <w:color w:val="000000"/>
          <w:sz w:val="22"/>
          <w:szCs w:val="22"/>
        </w:rPr>
        <w:t xml:space="preserve"> declaração ou documentação falsa exigida para o certame ou prestar declaração falsa durante a licitação ou a execução do contrato;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fraudar</w:t>
      </w:r>
      <w:proofErr w:type="gramEnd"/>
      <w:r w:rsidRPr="002D0BFE">
        <w:rPr>
          <w:rFonts w:ascii="Cambria" w:eastAsia="Arial" w:hAnsi="Cambria" w:cs="Arial"/>
          <w:color w:val="000000"/>
          <w:sz w:val="22"/>
          <w:szCs w:val="22"/>
        </w:rPr>
        <w:t xml:space="preserve"> a licitação ou praticar ato fraudulento na execução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comportar</w:t>
      </w:r>
      <w:proofErr w:type="gramEnd"/>
      <w:r w:rsidRPr="002D0BFE">
        <w:rPr>
          <w:rFonts w:ascii="Cambria" w:eastAsia="Arial" w:hAnsi="Cambria" w:cs="Arial"/>
          <w:color w:val="000000"/>
          <w:sz w:val="22"/>
          <w:szCs w:val="22"/>
        </w:rPr>
        <w:t>-se de modo inidôneo ou cometer fraude de qualquer natureza;</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praticar</w:t>
      </w:r>
      <w:proofErr w:type="gramEnd"/>
      <w:r w:rsidRPr="002D0BFE">
        <w:rPr>
          <w:rFonts w:ascii="Cambria" w:eastAsia="Arial" w:hAnsi="Cambria" w:cs="Arial"/>
          <w:color w:val="000000"/>
          <w:sz w:val="22"/>
          <w:szCs w:val="22"/>
        </w:rPr>
        <w:t xml:space="preserve"> atos ilícitos com vistas a frustrar os objetivos da licitação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proofErr w:type="gramStart"/>
      <w:r w:rsidRPr="002D0BFE">
        <w:rPr>
          <w:rFonts w:ascii="Cambria" w:eastAsia="Arial" w:hAnsi="Cambria" w:cs="Arial"/>
          <w:color w:val="000000"/>
          <w:sz w:val="22"/>
          <w:szCs w:val="22"/>
        </w:rPr>
        <w:t>praticar</w:t>
      </w:r>
      <w:proofErr w:type="gramEnd"/>
      <w:r w:rsidRPr="002D0BFE">
        <w:rPr>
          <w:rFonts w:ascii="Cambria" w:eastAsia="Arial" w:hAnsi="Cambria" w:cs="Arial"/>
          <w:color w:val="000000"/>
          <w:sz w:val="22"/>
          <w:szCs w:val="22"/>
        </w:rPr>
        <w:t xml:space="preserve"> ato lesivo previsto no art. 5º da Lei nº 12.846, de 1º de agosto de 2013.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w:t>
      </w:r>
      <w:proofErr w:type="gramStart"/>
      <w:r w:rsidRPr="002D0BFE">
        <w:rPr>
          <w:rFonts w:ascii="Cambria" w:eastAsia="Arial" w:hAnsi="Cambria" w:cs="Arial"/>
          <w:color w:val="000000"/>
          <w:sz w:val="22"/>
          <w:szCs w:val="22"/>
        </w:rPr>
        <w:t>Considera-se</w:t>
      </w:r>
      <w:proofErr w:type="gramEnd"/>
      <w:r w:rsidRPr="002D0BFE">
        <w:rPr>
          <w:rFonts w:ascii="Cambria" w:eastAsia="Arial" w:hAnsi="Cambria" w:cs="Arial"/>
          <w:color w:val="000000"/>
          <w:sz w:val="22"/>
          <w:szCs w:val="22"/>
        </w:rPr>
        <w:t xml:space="preserve"> comportamento inidôneo, entre outros, a declaração falsa quanto às condições de participação, quanto ao enquadramento como ME/EPP ou o conluio entre os licitantes, em qualquer momento da licitação, mesmo após o encerramento da fase de lances.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23.3 Serão aplicadas ao responsável pelas infrações administrativas previstas na cláusula 23 supramencionada, as seguintes sanções: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23.1. </w:t>
      </w:r>
      <w:proofErr w:type="gramStart"/>
      <w:r w:rsidRPr="002D0BFE">
        <w:rPr>
          <w:rFonts w:ascii="Cambria" w:eastAsia="Arial" w:hAnsi="Cambria" w:cs="Arial"/>
          <w:color w:val="000000"/>
          <w:sz w:val="22"/>
          <w:szCs w:val="22"/>
        </w:rPr>
        <w:t>advertência</w:t>
      </w:r>
      <w:proofErr w:type="gramEnd"/>
      <w:r w:rsidRPr="002D0BFE">
        <w:rPr>
          <w:rFonts w:ascii="Cambria" w:eastAsia="Arial" w:hAnsi="Cambria" w:cs="Arial"/>
          <w:color w:val="000000"/>
          <w:sz w:val="22"/>
          <w:szCs w:val="22"/>
        </w:rPr>
        <w:t xml:space="preserv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w:t>
      </w:r>
      <w:proofErr w:type="gramStart"/>
      <w:r w:rsidRPr="002D0BFE">
        <w:rPr>
          <w:rFonts w:ascii="Cambria" w:eastAsia="Arial" w:hAnsi="Cambria" w:cs="Arial"/>
          <w:color w:val="000000"/>
          <w:sz w:val="22"/>
          <w:szCs w:val="22"/>
        </w:rPr>
        <w:t>multa</w:t>
      </w:r>
      <w:proofErr w:type="gramEnd"/>
      <w:r w:rsidRPr="002D0BFE">
        <w:rPr>
          <w:rFonts w:ascii="Cambria" w:eastAsia="Arial" w:hAnsi="Cambria" w:cs="Arial"/>
          <w:color w:val="000000"/>
          <w:sz w:val="22"/>
          <w:szCs w:val="22"/>
        </w:rPr>
        <w:t xml:space="preserv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w:t>
      </w:r>
      <w:proofErr w:type="gramStart"/>
      <w:r w:rsidRPr="002D0BFE">
        <w:rPr>
          <w:rFonts w:ascii="Cambria" w:eastAsia="Arial" w:hAnsi="Cambria" w:cs="Arial"/>
          <w:color w:val="000000"/>
          <w:sz w:val="22"/>
          <w:szCs w:val="22"/>
        </w:rPr>
        <w:t>impedimento</w:t>
      </w:r>
      <w:proofErr w:type="gramEnd"/>
      <w:r w:rsidRPr="002D0BFE">
        <w:rPr>
          <w:rFonts w:ascii="Cambria" w:eastAsia="Arial" w:hAnsi="Cambria" w:cs="Arial"/>
          <w:color w:val="000000"/>
          <w:sz w:val="22"/>
          <w:szCs w:val="22"/>
        </w:rPr>
        <w:t xml:space="preserve"> de licitar e contratar;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23.4. </w:t>
      </w:r>
      <w:proofErr w:type="gramStart"/>
      <w:r w:rsidRPr="002D0BFE">
        <w:rPr>
          <w:rFonts w:ascii="Cambria" w:eastAsia="Arial" w:hAnsi="Cambria" w:cs="Arial"/>
          <w:color w:val="000000"/>
          <w:sz w:val="22"/>
          <w:szCs w:val="22"/>
        </w:rPr>
        <w:t>declaração</w:t>
      </w:r>
      <w:proofErr w:type="gramEnd"/>
      <w:r w:rsidRPr="002D0BFE">
        <w:rPr>
          <w:rFonts w:ascii="Cambria" w:eastAsia="Arial" w:hAnsi="Cambria" w:cs="Arial"/>
          <w:color w:val="000000"/>
          <w:sz w:val="22"/>
          <w:szCs w:val="22"/>
        </w:rPr>
        <w:t xml:space="preserve"> de inidoneidade para licitar ou contratar;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 Na aplicação das sanções serão considerados: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23.1. </w:t>
      </w:r>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natureza e a gravidade da infração cometida;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w:t>
      </w:r>
      <w:proofErr w:type="gramStart"/>
      <w:r w:rsidRPr="002D0BFE">
        <w:rPr>
          <w:rFonts w:ascii="Cambria" w:eastAsia="Arial" w:hAnsi="Cambria" w:cs="Arial"/>
          <w:color w:val="000000"/>
          <w:sz w:val="22"/>
          <w:szCs w:val="22"/>
        </w:rPr>
        <w:t>as</w:t>
      </w:r>
      <w:proofErr w:type="gramEnd"/>
      <w:r w:rsidRPr="002D0BFE">
        <w:rPr>
          <w:rFonts w:ascii="Cambria" w:eastAsia="Arial" w:hAnsi="Cambria" w:cs="Arial"/>
          <w:color w:val="000000"/>
          <w:sz w:val="22"/>
          <w:szCs w:val="22"/>
        </w:rPr>
        <w:t xml:space="preserve"> peculiaridades do caso concreto;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w:t>
      </w:r>
      <w:proofErr w:type="gramStart"/>
      <w:r w:rsidRPr="002D0BFE">
        <w:rPr>
          <w:rFonts w:ascii="Cambria" w:eastAsia="Arial" w:hAnsi="Cambria" w:cs="Arial"/>
          <w:color w:val="000000"/>
          <w:sz w:val="22"/>
          <w:szCs w:val="22"/>
        </w:rPr>
        <w:t>as</w:t>
      </w:r>
      <w:proofErr w:type="gramEnd"/>
      <w:r w:rsidRPr="002D0BFE">
        <w:rPr>
          <w:rFonts w:ascii="Cambria" w:eastAsia="Arial" w:hAnsi="Cambria" w:cs="Arial"/>
          <w:color w:val="000000"/>
          <w:sz w:val="22"/>
          <w:szCs w:val="22"/>
        </w:rPr>
        <w:t xml:space="preserve"> circunstâncias agravantes ou atenuantes;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23.4. </w:t>
      </w:r>
      <w:proofErr w:type="gramStart"/>
      <w:r w:rsidRPr="002D0BFE">
        <w:rPr>
          <w:rFonts w:ascii="Cambria" w:eastAsia="Arial" w:hAnsi="Cambria" w:cs="Arial"/>
          <w:color w:val="000000"/>
          <w:sz w:val="22"/>
          <w:szCs w:val="22"/>
        </w:rPr>
        <w:t>os</w:t>
      </w:r>
      <w:proofErr w:type="gramEnd"/>
      <w:r w:rsidRPr="002D0BFE">
        <w:rPr>
          <w:rFonts w:ascii="Cambria" w:eastAsia="Arial" w:hAnsi="Cambria" w:cs="Arial"/>
          <w:color w:val="000000"/>
          <w:sz w:val="22"/>
          <w:szCs w:val="22"/>
        </w:rPr>
        <w:t xml:space="preserve"> danos que dela provierem para a Administração Pública;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23.5. </w:t>
      </w:r>
      <w:proofErr w:type="gramStart"/>
      <w:r w:rsidRPr="002D0BFE">
        <w:rPr>
          <w:rFonts w:ascii="Cambria" w:eastAsia="Arial" w:hAnsi="Cambria" w:cs="Arial"/>
          <w:color w:val="000000"/>
          <w:sz w:val="22"/>
          <w:szCs w:val="22"/>
        </w:rPr>
        <w:t>a</w:t>
      </w:r>
      <w:proofErr w:type="gramEnd"/>
      <w:r w:rsidRPr="002D0BFE">
        <w:rPr>
          <w:rFonts w:ascii="Cambria" w:eastAsia="Arial" w:hAnsi="Cambria" w:cs="Arial"/>
          <w:color w:val="000000"/>
          <w:sz w:val="22"/>
          <w:szCs w:val="22"/>
        </w:rPr>
        <w:t xml:space="preserve"> implantação ou o aperfeiçoamento de programa de integridade, conforme normas e orientações dos órgãos de controle.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 A sanção prevista na cláusula 23.1 será aplicada exclusivamente pela infração administrativa prevista na cláusula 23.1.1, quando não se justificar a imposição de penalidade mais grave.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23.1. A sanção prevista na cláusula 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23, deste edital.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A sanção prevista na cláusula 23.3 será aplicada ao responsável pelas infrações administrativas previstas nas cláusulas 23.1.2, 23.1.3, 23.1.4, 23.1.5, 23.1.6, 23.1.7, quando não se justificar a imposição de penalidade mais grave, e impedirá o responsável de licitar ou contratar no âmbito da Administração Pública do ente Municipal que tiver aplicado a sanção, pelo prazo máximo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anos.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A sanção prevista na cláusula 23.4 será aplicada ao responsável pelas infrações administrativas previstas nas cláusulas 23.1.8, 23.1.9, 23.1.10, 23.1.11 e 23.1.12, bem como pelas infrações administrativas previstas nas cláusulas 23.1.2, 23.1.3, 23.1.4, 23.1.5, 23.1.6 e 23.1.7, que justifiquem a imposição de penalidade mais grave que a sanção referida na cláusula 23.2 deste edital, e impedirá o responsável de licitar ou contratar no âmbito da Administração Pública de todos os entes federativos, pelo prazo mínimo de </w:t>
      </w:r>
      <w:proofErr w:type="gramStart"/>
      <w:r w:rsidRPr="002D0BFE">
        <w:rPr>
          <w:rFonts w:ascii="Cambria" w:eastAsia="Arial" w:hAnsi="Cambria" w:cs="Arial"/>
          <w:color w:val="000000"/>
          <w:sz w:val="22"/>
          <w:szCs w:val="22"/>
        </w:rPr>
        <w:t>3</w:t>
      </w:r>
      <w:proofErr w:type="gramEnd"/>
      <w:r w:rsidRPr="002D0BFE">
        <w:rPr>
          <w:rFonts w:ascii="Cambria" w:eastAsia="Arial" w:hAnsi="Cambria" w:cs="Arial"/>
          <w:color w:val="000000"/>
          <w:sz w:val="22"/>
          <w:szCs w:val="22"/>
        </w:rPr>
        <w:t xml:space="preserve"> (três) anos e máximo de 6 (seis) anos.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23.4. As sanções previstas nas cláusulas 23.1, 23.3 e 23.4., poderão ser aplicadas cumulativamente com a prevista na cláusula 23.2.</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23.5.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D0BFE" w:rsidRPr="002D0BFE" w:rsidRDefault="002D0BFE" w:rsidP="002D0BFE">
      <w:pPr>
        <w:spacing w:before="120" w:after="120"/>
        <w:jc w:val="both"/>
        <w:rPr>
          <w:rFonts w:ascii="Cambria" w:eastAsia="Arial" w:hAnsi="Cambria" w:cs="Arial"/>
          <w:color w:val="000000"/>
          <w:sz w:val="22"/>
          <w:szCs w:val="22"/>
        </w:rPr>
      </w:pPr>
      <w:bookmarkStart w:id="18" w:name="_4i7ojhp" w:colFirst="0" w:colLast="0"/>
      <w:bookmarkEnd w:id="18"/>
      <w:r w:rsidRPr="002D0BFE">
        <w:rPr>
          <w:rFonts w:ascii="Cambria" w:eastAsia="Arial" w:hAnsi="Cambria" w:cs="Arial"/>
          <w:color w:val="000000"/>
          <w:sz w:val="22"/>
          <w:szCs w:val="22"/>
        </w:rPr>
        <w:t>23.6. Se a multa aplicada e as indenizações cabíveis forem superiores ao valor de pagamento eventualmente devido pela Administração ao contratado, além da perda desse valor, a diferença será descontada da garantia prestada ou será cobrada judicialmente.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23.7.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23.8. A autoridade competente, na aplicação das sanções, levará em consideração a gravidade da conduta do infrator, o caráter educativo da pena, bem como o dano causado à Administração, observado o princípio da proporcionalidade.</w:t>
      </w:r>
    </w:p>
    <w:p w:rsidR="00666591" w:rsidRPr="00666591" w:rsidRDefault="002D0BFE" w:rsidP="00666591">
      <w:pPr>
        <w:jc w:val="both"/>
        <w:rPr>
          <w:rFonts w:ascii="Cambria" w:hAnsi="Cambria"/>
          <w:sz w:val="22"/>
          <w:szCs w:val="22"/>
        </w:rPr>
      </w:pPr>
      <w:r w:rsidRPr="00E11E5B">
        <w:rPr>
          <w:rFonts w:ascii="Cambria" w:eastAsia="Arial" w:hAnsi="Cambria" w:cs="Arial"/>
          <w:color w:val="000000"/>
          <w:sz w:val="22"/>
          <w:szCs w:val="22"/>
        </w:rPr>
        <w:t xml:space="preserve">23.9. </w:t>
      </w:r>
      <w:r w:rsidRPr="00666591">
        <w:rPr>
          <w:rFonts w:ascii="Cambria" w:eastAsia="Arial" w:hAnsi="Cambria" w:cs="Arial"/>
          <w:color w:val="000000"/>
          <w:sz w:val="22"/>
          <w:szCs w:val="22"/>
        </w:rPr>
        <w:t xml:space="preserve">As penalidades serão obrigatoriamente registradas no </w:t>
      </w:r>
      <w:r w:rsidR="00666591" w:rsidRPr="00666591">
        <w:rPr>
          <w:rFonts w:ascii="Cambria" w:hAnsi="Cambria"/>
          <w:sz w:val="22"/>
          <w:szCs w:val="22"/>
        </w:rPr>
        <w:t>DIARIO DE OBRA (livro de capa resistente) com páginas numeradas, além de ser rubricadas pela fiscalização e pelo representante da Contratada, onde serão anotadas todas as ocorrências relacionadas à execução dos serviços</w:t>
      </w:r>
      <w:r w:rsidR="00666591">
        <w:rPr>
          <w:rFonts w:ascii="Cambria" w:hAnsi="Cambria"/>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23.10. </w:t>
      </w:r>
      <w:proofErr w:type="gramStart"/>
      <w:r w:rsidRPr="002D0BFE">
        <w:rPr>
          <w:rFonts w:ascii="Cambria" w:eastAsia="Arial" w:hAnsi="Cambria" w:cs="Arial"/>
          <w:sz w:val="22"/>
          <w:szCs w:val="22"/>
        </w:rPr>
        <w:t>A apuração de responsabilidade relacionadas às sanções de impedimento de licitar</w:t>
      </w:r>
      <w:proofErr w:type="gramEnd"/>
      <w:r w:rsidRPr="002D0BFE">
        <w:rPr>
          <w:rFonts w:ascii="Cambria" w:eastAsia="Arial" w:hAnsi="Cambria" w:cs="Arial"/>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D0BFE">
        <w:rPr>
          <w:rFonts w:ascii="Cambria" w:eastAsia="Arial" w:hAnsi="Cambria" w:cs="Arial"/>
          <w:sz w:val="22"/>
          <w:szCs w:val="22"/>
        </w:rPr>
        <w:t>5</w:t>
      </w:r>
      <w:proofErr w:type="gramEnd"/>
      <w:r w:rsidRPr="002D0BFE">
        <w:rPr>
          <w:rFonts w:ascii="Cambria" w:eastAsia="Arial" w:hAnsi="Cambria" w:cs="Arial"/>
          <w:sz w:val="22"/>
          <w:szCs w:val="22"/>
        </w:rPr>
        <w:t xml:space="preserve"> (cinco) dias úteis, encaminhará o recurso com sua motivação à </w:t>
      </w:r>
      <w:r w:rsidRPr="002D0BFE">
        <w:rPr>
          <w:rFonts w:ascii="Cambria" w:eastAsia="Arial" w:hAnsi="Cambria" w:cs="Arial"/>
          <w:sz w:val="22"/>
          <w:szCs w:val="22"/>
        </w:rPr>
        <w:lastRenderedPageBreak/>
        <w:t>autoridade superior, que deverá proferir sua decisão no prazo máximo de 20 (vinte) dias úteis, contado do recebimento dos autos</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23.13. O recurso e o pedido de reconsideração terão efeito suspensivo do ato ou da decisão recorrida até que sobrevenha decisão final da autoridade competente.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23.14. A aplicação das sanções previstas neste edital não exclui, em hipótese alguma, a obrigação de reparação integral dos danos causados.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sz w:val="22"/>
          <w:szCs w:val="22"/>
        </w:rPr>
        <w:t xml:space="preserve">23.15. A aplicação das sanções previstas neste edital não exclui, em hipótese alguma, a obrigação de reparação integral dos danos causados à </w:t>
      </w:r>
      <w:r w:rsidRPr="002D0BFE">
        <w:rPr>
          <w:rFonts w:ascii="Cambria" w:eastAsia="Arial" w:hAnsi="Cambria" w:cs="Arial"/>
          <w:color w:val="000000"/>
          <w:sz w:val="22"/>
          <w:szCs w:val="22"/>
        </w:rPr>
        <w:t>Administração Pública municipal.</w:t>
      </w:r>
    </w:p>
    <w:p w:rsidR="002D0BFE" w:rsidRPr="002D0BFE" w:rsidRDefault="002D0BFE" w:rsidP="002D0BFE">
      <w:pPr>
        <w:spacing w:before="120" w:after="120"/>
        <w:jc w:val="both"/>
        <w:rPr>
          <w:rFonts w:ascii="Cambria" w:eastAsia="Arial" w:hAnsi="Cambria" w:cs="Arial"/>
          <w:color w:val="000000"/>
          <w:sz w:val="22"/>
          <w:szCs w:val="22"/>
        </w:rPr>
      </w:pP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24. DAS DISPOSIÇÕES GERAIS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 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desta licitação.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24.2. Os licitantes assumem todos os custos de preparação e apresentação de suas propostas e a Administração não será, em nenhum caso, responsável por esses custos, independentemente da condução ou do resultado do processo licitatório.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24.3. A participação na licitação implica plena aceitação, por parte do licitante, das condições estabelecidas neste Edital e seus Anexos, bem como obrigatoriedade do cumprimento das disposições nele contidas.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24.4. Qualquer modificação no Edital exige divulgação pelo mesmo instrumento de publicação em que se deu o texto original, reabrindo-se o prazo inicialmente estabelecido, exceto quando, inquestionavelmente, a alteração não afetar a formulação das propostas.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24.5. Não havendo expediente ou ocorrendo qualquer fato superveniente que impeça a realização do certame na data marcada, a sessão será automaticamente transferida para o primeiro dia útil </w:t>
      </w:r>
      <w:proofErr w:type="spellStart"/>
      <w:r w:rsidRPr="002D0BFE">
        <w:rPr>
          <w:rFonts w:ascii="Cambria" w:eastAsia="Arial" w:hAnsi="Cambria" w:cs="Arial"/>
          <w:color w:val="000000"/>
          <w:sz w:val="22"/>
          <w:szCs w:val="22"/>
        </w:rPr>
        <w:t>subsequente</w:t>
      </w:r>
      <w:proofErr w:type="spellEnd"/>
      <w:r w:rsidRPr="002D0BFE">
        <w:rPr>
          <w:rFonts w:ascii="Cambria" w:eastAsia="Arial" w:hAnsi="Cambria" w:cs="Arial"/>
          <w:color w:val="000000"/>
          <w:sz w:val="22"/>
          <w:szCs w:val="22"/>
        </w:rPr>
        <w:t>, no mesmo horário e local anteriormente estabelecido, desde que não haja comunicação do agente de contratação em contrário.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24.6.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24.7. Na contagem dos prazos estabelecidos neste Edital e seus Anexos, excluir-se-á o dia do início e incluir-se-á o do vencimento. Só se iniciam e vencem os prazos em dias de expediente na Administração.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24.8. As normas que disciplinam este certame serão sempre interpretadas em favor da ampliação da disputa entre os interessados, desde que não comprometam o interesse da Administração, o princípio da isonomia, a finalidade e a segurança da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24.9. Todas as referências de tempo no Edital, no aviso e durante a sessão pública observarão o horário de Brasília – DF.</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24.10. No julgamento das propostas e da habilitação, o agente de contratação poderá sanar erros ou falhas que não alterem a substância das propostas, dos documentos e sua </w:t>
      </w:r>
      <w:r w:rsidRPr="002D0BFE">
        <w:rPr>
          <w:rFonts w:ascii="Cambria" w:eastAsia="Arial" w:hAnsi="Cambria" w:cs="Arial"/>
          <w:color w:val="000000"/>
          <w:sz w:val="22"/>
          <w:szCs w:val="22"/>
        </w:rPr>
        <w:lastRenderedPageBreak/>
        <w:t>validade jurídica, mediante despacho fundamentado, registrado em ata e acessível a todos, atribuindo-lhes validade e eficácia para fins de habilitação e classificação.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24.11. A homologação do resultado desta licitação não implicará direito à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24.12. Os licitantes assumem todos os custos de preparação e apresentação de suas propostas e a Administração não será, em nenhum caso, responsável por esses custos, independentemente da condução ou do resultado do processo licitatório.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24.13. O desatendimento de exigências formais não essenciais não importará o afastamento do licitante, desde que seja possível o aproveitamento do ato, observado os princípios da isonomia e do interesse público.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24.14. Em caso de divergência entre disposições deste Edital e de seus anexos ou demais peças que compõem o processo, </w:t>
      </w:r>
      <w:proofErr w:type="gramStart"/>
      <w:r w:rsidRPr="002D0BFE">
        <w:rPr>
          <w:rFonts w:ascii="Cambria" w:eastAsia="Arial" w:hAnsi="Cambria" w:cs="Arial"/>
          <w:color w:val="000000"/>
          <w:sz w:val="22"/>
          <w:szCs w:val="22"/>
        </w:rPr>
        <w:t>prevalecerá</w:t>
      </w:r>
      <w:proofErr w:type="gramEnd"/>
      <w:r w:rsidRPr="002D0BFE">
        <w:rPr>
          <w:rFonts w:ascii="Cambria" w:eastAsia="Arial" w:hAnsi="Cambria" w:cs="Arial"/>
          <w:color w:val="000000"/>
          <w:sz w:val="22"/>
          <w:szCs w:val="22"/>
        </w:rPr>
        <w:t xml:space="preserve"> as deste Edital.</w:t>
      </w:r>
    </w:p>
    <w:p w:rsidR="00527227" w:rsidRDefault="002D0BFE" w:rsidP="002D0BFE">
      <w:pPr>
        <w:spacing w:before="120" w:after="120"/>
        <w:jc w:val="both"/>
        <w:rPr>
          <w:rFonts w:ascii="Cambria" w:eastAsia="Arial" w:hAnsi="Cambria" w:cs="Arial"/>
          <w:b/>
          <w:bCs/>
          <w:sz w:val="22"/>
          <w:szCs w:val="22"/>
        </w:rPr>
      </w:pPr>
      <w:r w:rsidRPr="002D0BFE">
        <w:rPr>
          <w:rFonts w:ascii="Cambria" w:eastAsia="Arial" w:hAnsi="Cambria" w:cs="Arial"/>
          <w:color w:val="000000"/>
          <w:sz w:val="22"/>
          <w:szCs w:val="22"/>
        </w:rPr>
        <w:t xml:space="preserve">24.15. O Edital está disponibilizado, na íntegra, no Portal Nacional de Contratações Públicas (PNCP) e no endereço eletrônico </w:t>
      </w:r>
      <w:hyperlink r:id="rId28" w:history="1">
        <w:r w:rsidR="00527227" w:rsidRPr="00F73ECD">
          <w:rPr>
            <w:rStyle w:val="Hyperlink"/>
            <w:rFonts w:eastAsiaTheme="majorEastAsia"/>
          </w:rPr>
          <w:t>https://bllcompras.com/Home</w:t>
        </w:r>
      </w:hyperlink>
      <w:r w:rsidR="00527227">
        <w:rPr>
          <w:rFonts w:ascii="Cambria" w:eastAsia="Arial" w:hAnsi="Cambria" w:cs="Arial"/>
          <w:b/>
          <w:bCs/>
          <w:sz w:val="22"/>
          <w:szCs w:val="22"/>
        </w:rPr>
        <w:t>.</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24.16. Os casos omissos serão dirimidos pelo agente de contratação com base nas disposições da Lei nº 14.133/21, e demais diplomas legais eventualmente aplicáveis.</w:t>
      </w:r>
    </w:p>
    <w:p w:rsidR="002D0BFE" w:rsidRPr="00103776" w:rsidRDefault="002D0BFE" w:rsidP="002D0BFE">
      <w:pPr>
        <w:spacing w:before="120" w:after="120"/>
        <w:jc w:val="both"/>
        <w:rPr>
          <w:rFonts w:ascii="Cambria" w:eastAsia="Arial" w:hAnsi="Cambria" w:cs="Arial"/>
          <w:color w:val="000000"/>
          <w:sz w:val="22"/>
          <w:szCs w:val="22"/>
        </w:rPr>
      </w:pPr>
      <w:r w:rsidRPr="00103776">
        <w:rPr>
          <w:rFonts w:ascii="Cambria" w:eastAsia="Arial" w:hAnsi="Cambria" w:cs="Arial"/>
          <w:color w:val="000000"/>
          <w:sz w:val="22"/>
          <w:szCs w:val="22"/>
        </w:rPr>
        <w:t xml:space="preserve">24.17. O foro para dirimir questões relativas ao presente Edital será o da Comarca de </w:t>
      </w:r>
      <w:r w:rsidR="00E11E5B">
        <w:rPr>
          <w:rFonts w:ascii="Cambria" w:eastAsia="Arial" w:hAnsi="Cambria" w:cs="Arial"/>
          <w:color w:val="000000"/>
          <w:sz w:val="22"/>
          <w:szCs w:val="22"/>
        </w:rPr>
        <w:t>Itaberaba, Estado da Bahia</w:t>
      </w:r>
      <w:r w:rsidRPr="00103776">
        <w:rPr>
          <w:rFonts w:ascii="Cambria" w:eastAsia="Arial" w:hAnsi="Cambria" w:cs="Arial"/>
          <w:color w:val="000000"/>
          <w:sz w:val="22"/>
          <w:szCs w:val="22"/>
        </w:rPr>
        <w:t>, com exclusão de qualquer outro.</w:t>
      </w:r>
    </w:p>
    <w:p w:rsidR="002D0BFE" w:rsidRPr="00103776" w:rsidRDefault="002D0BFE" w:rsidP="002D0BFE">
      <w:pPr>
        <w:spacing w:before="120" w:after="120"/>
        <w:jc w:val="center"/>
        <w:rPr>
          <w:rFonts w:ascii="Cambria" w:eastAsia="Arial" w:hAnsi="Cambria" w:cs="Arial"/>
          <w:color w:val="9BBB59"/>
          <w:sz w:val="22"/>
          <w:szCs w:val="22"/>
        </w:rPr>
      </w:pPr>
    </w:p>
    <w:p w:rsidR="002D0BFE" w:rsidRPr="00103776" w:rsidRDefault="00103776" w:rsidP="00103776">
      <w:pPr>
        <w:spacing w:before="120" w:after="120"/>
        <w:jc w:val="right"/>
        <w:rPr>
          <w:rFonts w:ascii="Cambria" w:eastAsia="Arial" w:hAnsi="Cambria" w:cs="Arial"/>
          <w:b/>
          <w:color w:val="000000"/>
          <w:sz w:val="22"/>
          <w:szCs w:val="22"/>
        </w:rPr>
      </w:pPr>
      <w:r w:rsidRPr="00103776">
        <w:rPr>
          <w:rFonts w:ascii="Cambria" w:eastAsia="Arial" w:hAnsi="Cambria" w:cs="Arial"/>
          <w:b/>
          <w:color w:val="000000"/>
          <w:sz w:val="22"/>
          <w:szCs w:val="22"/>
        </w:rPr>
        <w:t xml:space="preserve">Itaberaba/Bahia, </w:t>
      </w:r>
      <w:r w:rsidR="00446057">
        <w:rPr>
          <w:rFonts w:ascii="Cambria" w:eastAsia="Arial" w:hAnsi="Cambria" w:cs="Arial"/>
          <w:b/>
          <w:color w:val="000000"/>
          <w:sz w:val="22"/>
          <w:szCs w:val="22"/>
        </w:rPr>
        <w:t>07 de Janeiro de 2026</w:t>
      </w:r>
      <w:r w:rsidRPr="00103776">
        <w:rPr>
          <w:rFonts w:ascii="Cambria" w:eastAsia="Arial" w:hAnsi="Cambria" w:cs="Arial"/>
          <w:b/>
          <w:color w:val="000000"/>
          <w:sz w:val="22"/>
          <w:szCs w:val="22"/>
        </w:rPr>
        <w:t>.</w:t>
      </w:r>
    </w:p>
    <w:p w:rsidR="002D0BFE" w:rsidRPr="00103776" w:rsidRDefault="002D0BFE" w:rsidP="002D0BFE">
      <w:pPr>
        <w:spacing w:before="120" w:after="120"/>
        <w:jc w:val="center"/>
        <w:rPr>
          <w:rFonts w:ascii="Cambria" w:eastAsia="Arial" w:hAnsi="Cambria" w:cs="Arial"/>
          <w:color w:val="000000"/>
          <w:sz w:val="22"/>
          <w:szCs w:val="22"/>
        </w:rPr>
      </w:pPr>
    </w:p>
    <w:p w:rsidR="00103776" w:rsidRDefault="00103776" w:rsidP="002D0BFE">
      <w:pPr>
        <w:spacing w:before="120" w:after="120"/>
        <w:jc w:val="center"/>
        <w:rPr>
          <w:rFonts w:ascii="Cambria" w:eastAsia="Arial" w:hAnsi="Cambria" w:cs="Arial"/>
          <w:b/>
          <w:color w:val="000000"/>
          <w:sz w:val="22"/>
          <w:szCs w:val="22"/>
        </w:rPr>
      </w:pPr>
    </w:p>
    <w:p w:rsidR="00385C1F" w:rsidRDefault="00385C1F" w:rsidP="002D0BFE">
      <w:pPr>
        <w:spacing w:before="120" w:after="120"/>
        <w:jc w:val="center"/>
        <w:rPr>
          <w:rFonts w:ascii="Cambria" w:eastAsia="Arial" w:hAnsi="Cambria" w:cs="Arial"/>
          <w:b/>
          <w:color w:val="000000"/>
          <w:sz w:val="22"/>
          <w:szCs w:val="22"/>
        </w:rPr>
      </w:pPr>
    </w:p>
    <w:p w:rsidR="002D0BFE" w:rsidRPr="002D0BFE" w:rsidRDefault="00446057" w:rsidP="002D0BFE">
      <w:pPr>
        <w:spacing w:before="120" w:after="120"/>
        <w:jc w:val="center"/>
        <w:rPr>
          <w:rFonts w:ascii="Cambria" w:eastAsia="Arial" w:hAnsi="Cambria" w:cs="Arial"/>
          <w:b/>
          <w:color w:val="000000"/>
          <w:sz w:val="22"/>
          <w:szCs w:val="22"/>
        </w:rPr>
      </w:pPr>
      <w:r>
        <w:rPr>
          <w:rFonts w:ascii="Cambria" w:eastAsia="Arial" w:hAnsi="Cambria" w:cs="Arial"/>
          <w:b/>
          <w:color w:val="000000"/>
          <w:sz w:val="22"/>
          <w:szCs w:val="22"/>
        </w:rPr>
        <w:t>DELSUC MOSCOSO DE OLIVEIRA BISNETO</w:t>
      </w:r>
    </w:p>
    <w:p w:rsidR="002D0BFE" w:rsidRPr="00385C1F" w:rsidRDefault="00385C1F" w:rsidP="002D0BFE">
      <w:pPr>
        <w:spacing w:before="120" w:after="120"/>
        <w:jc w:val="center"/>
        <w:rPr>
          <w:rFonts w:ascii="Cambria" w:eastAsia="Arial" w:hAnsi="Cambria" w:cs="Arial"/>
          <w:bCs/>
          <w:sz w:val="22"/>
          <w:szCs w:val="22"/>
        </w:rPr>
      </w:pPr>
      <w:r w:rsidRPr="00385C1F">
        <w:rPr>
          <w:rFonts w:ascii="Cambria" w:eastAsia="Arial" w:hAnsi="Cambria" w:cs="Arial"/>
          <w:bCs/>
          <w:color w:val="000000"/>
          <w:sz w:val="22"/>
          <w:szCs w:val="22"/>
        </w:rPr>
        <w:t>Secretári</w:t>
      </w:r>
      <w:r w:rsidR="00446057">
        <w:rPr>
          <w:rFonts w:ascii="Cambria" w:eastAsia="Arial" w:hAnsi="Cambria" w:cs="Arial"/>
          <w:bCs/>
          <w:color w:val="000000"/>
          <w:sz w:val="22"/>
          <w:szCs w:val="22"/>
        </w:rPr>
        <w:t>o</w:t>
      </w:r>
      <w:r w:rsidR="00527227">
        <w:rPr>
          <w:rFonts w:ascii="Cambria" w:eastAsia="Arial" w:hAnsi="Cambria" w:cs="Arial"/>
          <w:bCs/>
          <w:color w:val="000000"/>
          <w:sz w:val="22"/>
          <w:szCs w:val="22"/>
        </w:rPr>
        <w:t xml:space="preserve"> </w:t>
      </w:r>
      <w:r w:rsidR="00446057">
        <w:rPr>
          <w:rFonts w:ascii="Cambria" w:eastAsia="Arial" w:hAnsi="Cambria" w:cs="Arial"/>
          <w:bCs/>
          <w:color w:val="000000"/>
          <w:sz w:val="22"/>
          <w:szCs w:val="22"/>
        </w:rPr>
        <w:t xml:space="preserve">Municipal de </w:t>
      </w:r>
      <w:proofErr w:type="spellStart"/>
      <w:r w:rsidR="00446057">
        <w:rPr>
          <w:rFonts w:ascii="Cambria" w:eastAsia="Arial" w:hAnsi="Cambria" w:cs="Arial"/>
          <w:bCs/>
          <w:color w:val="000000"/>
          <w:sz w:val="22"/>
          <w:szCs w:val="22"/>
        </w:rPr>
        <w:t>Infraestrutura</w:t>
      </w:r>
      <w:proofErr w:type="spellEnd"/>
      <w:r w:rsidR="000F6E3F">
        <w:rPr>
          <w:rFonts w:ascii="Cambria" w:eastAsia="Arial" w:hAnsi="Cambria" w:cs="Arial"/>
          <w:bCs/>
          <w:color w:val="000000"/>
          <w:sz w:val="22"/>
          <w:szCs w:val="22"/>
        </w:rPr>
        <w:t>.</w:t>
      </w:r>
    </w:p>
    <w:p w:rsidR="002D0BFE" w:rsidRPr="002D0BFE" w:rsidRDefault="002D0BFE" w:rsidP="002D0BFE">
      <w:pPr>
        <w:jc w:val="center"/>
        <w:rPr>
          <w:rFonts w:ascii="Cambria" w:eastAsia="Arial" w:hAnsi="Cambria" w:cs="Arial"/>
          <w:b/>
          <w:sz w:val="22"/>
          <w:szCs w:val="22"/>
        </w:rPr>
      </w:pPr>
    </w:p>
    <w:p w:rsidR="002D0BFE" w:rsidRPr="002D0BFE"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787836">
      <w:pPr>
        <w:rPr>
          <w:rFonts w:ascii="Arial" w:eastAsia="Arial" w:hAnsi="Arial" w:cs="Arial"/>
          <w:b/>
        </w:rPr>
      </w:pPr>
      <w:r>
        <w:rPr>
          <w:rFonts w:ascii="Arial" w:eastAsia="Arial" w:hAnsi="Arial" w:cs="Arial"/>
          <w:b/>
        </w:rPr>
        <w:br w:type="page"/>
      </w: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 - </w:t>
      </w:r>
      <w:r w:rsidR="00103776" w:rsidRPr="007E63BA">
        <w:rPr>
          <w:rFonts w:ascii="Cambria" w:eastAsia="Arial" w:hAnsi="Cambria" w:cs="Arial"/>
          <w:b/>
          <w:sz w:val="22"/>
          <w:szCs w:val="22"/>
        </w:rPr>
        <w:t>PROJETO EXECUTIVO</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II – </w:t>
      </w:r>
      <w:r w:rsidR="00103776" w:rsidRPr="007E63BA">
        <w:rPr>
          <w:rFonts w:ascii="Cambria" w:eastAsia="Arial" w:hAnsi="Cambria" w:cs="Arial"/>
          <w:b/>
          <w:sz w:val="22"/>
          <w:szCs w:val="22"/>
        </w:rPr>
        <w:t xml:space="preserve">PROJETO BÁSICO </w:t>
      </w:r>
    </w:p>
    <w:p w:rsidR="002D0BFE" w:rsidRPr="007E63BA"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103776" w:rsidRDefault="00103776" w:rsidP="002D0BFE">
      <w:pPr>
        <w:jc w:val="center"/>
        <w:rPr>
          <w:rFonts w:ascii="Arial" w:eastAsia="Arial" w:hAnsi="Arial" w:cs="Arial"/>
          <w:b/>
        </w:rPr>
      </w:pPr>
    </w:p>
    <w:p w:rsidR="002D0BFE" w:rsidRDefault="002D0BFE" w:rsidP="002D0BFE">
      <w:pPr>
        <w:jc w:val="center"/>
        <w:rPr>
          <w:rFonts w:ascii="Arial" w:eastAsia="Arial" w:hAnsi="Arial" w:cs="Arial"/>
          <w:b/>
        </w:rPr>
      </w:pPr>
    </w:p>
    <w:p w:rsidR="00961C85" w:rsidRDefault="00961C85" w:rsidP="002D0BFE">
      <w:pPr>
        <w:jc w:val="center"/>
        <w:rPr>
          <w:rFonts w:ascii="Arial" w:eastAsia="Arial" w:hAnsi="Arial" w:cs="Arial"/>
          <w:b/>
        </w:rPr>
      </w:pPr>
    </w:p>
    <w:p w:rsidR="00961C85" w:rsidRDefault="00961C85"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lastRenderedPageBreak/>
        <w:t xml:space="preserve">ANEXO III - </w:t>
      </w:r>
      <w:r w:rsidR="00103776" w:rsidRPr="007E63BA">
        <w:rPr>
          <w:rFonts w:ascii="Cambria" w:eastAsia="Arial" w:hAnsi="Cambria" w:cs="Arial"/>
          <w:b/>
          <w:sz w:val="22"/>
          <w:szCs w:val="22"/>
        </w:rPr>
        <w:t xml:space="preserve">PLANILHA ORÇAMENTÁRIA </w:t>
      </w:r>
    </w:p>
    <w:p w:rsidR="00103776" w:rsidRPr="007E63BA" w:rsidRDefault="00103776"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rPr>
          <w:rFonts w:ascii="Arial" w:eastAsia="Arial" w:hAnsi="Arial" w:cs="Arial"/>
          <w:b/>
        </w:rPr>
      </w:pPr>
    </w:p>
    <w:p w:rsidR="002D0BFE" w:rsidRDefault="002D0BFE"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w:t>
      </w:r>
      <w:proofErr w:type="gramStart"/>
      <w:r w:rsidRPr="007E63BA">
        <w:rPr>
          <w:rFonts w:ascii="Cambria" w:eastAsia="Arial" w:hAnsi="Cambria" w:cs="Arial"/>
          <w:b/>
          <w:sz w:val="22"/>
          <w:szCs w:val="22"/>
        </w:rPr>
        <w:t>III.</w:t>
      </w:r>
      <w:proofErr w:type="gramEnd"/>
      <w:r w:rsidRPr="007E63BA">
        <w:rPr>
          <w:rFonts w:ascii="Cambria" w:eastAsia="Arial" w:hAnsi="Cambria" w:cs="Arial"/>
          <w:b/>
          <w:sz w:val="22"/>
          <w:szCs w:val="22"/>
        </w:rPr>
        <w:t xml:space="preserve">1 – COMPOSIÇÃO DE PREÇOS UNITÁRIOS </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2D0BFE" w:rsidRDefault="002D0BFE" w:rsidP="002D0BFE">
      <w:pPr>
        <w:rPr>
          <w:rFonts w:ascii="Arial" w:eastAsia="Arial" w:hAnsi="Arial" w:cs="Arial"/>
          <w:b/>
        </w:rPr>
      </w:pPr>
    </w:p>
    <w:p w:rsidR="007E63BA" w:rsidRDefault="007E63BA" w:rsidP="002D0BFE">
      <w:pPr>
        <w:rPr>
          <w:rFonts w:ascii="Arial" w:eastAsia="Arial" w:hAnsi="Arial" w:cs="Arial"/>
          <w:b/>
        </w:rPr>
      </w:pPr>
    </w:p>
    <w:p w:rsidR="007E63BA" w:rsidRDefault="007E63BA" w:rsidP="002D0BFE">
      <w:pPr>
        <w:rPr>
          <w:rFonts w:ascii="Arial" w:eastAsia="Arial" w:hAnsi="Arial" w:cs="Arial"/>
          <w:b/>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IV - </w:t>
      </w:r>
      <w:r w:rsidR="00103776" w:rsidRPr="007E63BA">
        <w:rPr>
          <w:rFonts w:ascii="Cambria" w:eastAsia="Arial" w:hAnsi="Cambria" w:cs="Arial"/>
          <w:b/>
          <w:sz w:val="22"/>
          <w:szCs w:val="22"/>
        </w:rPr>
        <w:t xml:space="preserve">MODELO DE PROPOSTA DE PREÇO </w:t>
      </w:r>
    </w:p>
    <w:p w:rsidR="002D0BFE" w:rsidRPr="007E63BA" w:rsidRDefault="002D0BFE" w:rsidP="002D0BFE">
      <w:pPr>
        <w:jc w:val="center"/>
        <w:rPr>
          <w:rFonts w:ascii="Cambria" w:eastAsia="Arial" w:hAnsi="Cambria" w:cs="Arial"/>
          <w:sz w:val="22"/>
          <w:szCs w:val="22"/>
        </w:rPr>
      </w:pPr>
    </w:p>
    <w:p w:rsidR="00103776" w:rsidRPr="007E63BA" w:rsidRDefault="00103776" w:rsidP="002D0BFE">
      <w:pPr>
        <w:ind w:right="-93"/>
        <w:jc w:val="both"/>
        <w:rPr>
          <w:rFonts w:ascii="Cambria" w:eastAsia="Arial" w:hAnsi="Cambria" w:cs="Arial"/>
          <w:b/>
          <w:sz w:val="22"/>
          <w:szCs w:val="22"/>
        </w:rPr>
      </w:pPr>
    </w:p>
    <w:p w:rsidR="002D0BFE" w:rsidRPr="007E63BA" w:rsidRDefault="002D0BFE" w:rsidP="002D0BFE">
      <w:pPr>
        <w:ind w:right="-93"/>
        <w:jc w:val="both"/>
        <w:rPr>
          <w:rFonts w:ascii="Cambria" w:eastAsia="Arial" w:hAnsi="Cambria" w:cs="Arial"/>
          <w:b/>
          <w:sz w:val="22"/>
          <w:szCs w:val="22"/>
        </w:rPr>
      </w:pPr>
      <w:r w:rsidRPr="007E63BA">
        <w:rPr>
          <w:rFonts w:ascii="Cambria" w:eastAsia="Arial" w:hAnsi="Cambria" w:cs="Arial"/>
          <w:b/>
          <w:sz w:val="22"/>
          <w:szCs w:val="22"/>
        </w:rPr>
        <w:t xml:space="preserve">À PREFEITURA MUNICIPAL DE </w:t>
      </w:r>
      <w:r w:rsidR="00103776" w:rsidRPr="007E63BA">
        <w:rPr>
          <w:rFonts w:ascii="Cambria" w:eastAsia="Arial" w:hAnsi="Cambria" w:cs="Arial"/>
          <w:b/>
          <w:sz w:val="22"/>
          <w:szCs w:val="22"/>
        </w:rPr>
        <w:t>ITABERABA/BAHIA</w:t>
      </w:r>
    </w:p>
    <w:p w:rsidR="002D0BFE" w:rsidRPr="007E63BA" w:rsidRDefault="002D0BFE" w:rsidP="002D0BFE">
      <w:pPr>
        <w:ind w:right="-93"/>
        <w:jc w:val="both"/>
        <w:rPr>
          <w:rFonts w:ascii="Cambria" w:eastAsia="Arial" w:hAnsi="Cambria" w:cs="Arial"/>
          <w:b/>
          <w:sz w:val="22"/>
          <w:szCs w:val="22"/>
        </w:rPr>
      </w:pPr>
      <w:r w:rsidRPr="007E63BA">
        <w:rPr>
          <w:rFonts w:ascii="Cambria" w:eastAsia="Arial" w:hAnsi="Cambria" w:cs="Arial"/>
          <w:b/>
          <w:sz w:val="22"/>
          <w:szCs w:val="22"/>
        </w:rPr>
        <w:t>(endereço completo), XXXXXXXXX-BA.</w:t>
      </w:r>
    </w:p>
    <w:p w:rsidR="002D0BFE" w:rsidRPr="007E63BA" w:rsidRDefault="002D0BFE" w:rsidP="002D0BFE">
      <w:pPr>
        <w:ind w:right="-93"/>
        <w:jc w:val="both"/>
        <w:rPr>
          <w:rFonts w:ascii="Cambria" w:eastAsia="Arial" w:hAnsi="Cambria" w:cs="Arial"/>
          <w:b/>
          <w:color w:val="000000"/>
          <w:sz w:val="22"/>
          <w:szCs w:val="22"/>
        </w:rPr>
      </w:pPr>
      <w:r w:rsidRPr="007E63BA">
        <w:rPr>
          <w:rFonts w:ascii="Cambria" w:eastAsia="Arial" w:hAnsi="Cambria" w:cs="Arial"/>
          <w:b/>
          <w:sz w:val="22"/>
          <w:szCs w:val="22"/>
        </w:rPr>
        <w:t xml:space="preserve">REF.: CONCORRÊNCIA PÚBLICA Nº </w:t>
      </w:r>
      <w:r w:rsidR="00103776" w:rsidRPr="007E63BA">
        <w:rPr>
          <w:rFonts w:ascii="Cambria" w:eastAsia="Arial" w:hAnsi="Cambria" w:cs="Arial"/>
          <w:b/>
          <w:color w:val="000000"/>
          <w:sz w:val="22"/>
          <w:szCs w:val="22"/>
        </w:rPr>
        <w:t>00</w:t>
      </w:r>
      <w:r w:rsidR="00A91DF1">
        <w:rPr>
          <w:rFonts w:ascii="Cambria" w:eastAsia="Arial" w:hAnsi="Cambria" w:cs="Arial"/>
          <w:b/>
          <w:color w:val="000000"/>
          <w:sz w:val="22"/>
          <w:szCs w:val="22"/>
        </w:rPr>
        <w:t>1/2026</w:t>
      </w:r>
      <w:r w:rsidRPr="007E63BA">
        <w:rPr>
          <w:rFonts w:ascii="Cambria" w:eastAsia="Arial" w:hAnsi="Cambria" w:cs="Arial"/>
          <w:b/>
          <w:color w:val="000000"/>
          <w:sz w:val="22"/>
          <w:szCs w:val="22"/>
        </w:rPr>
        <w:t>.</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b/>
          <w:sz w:val="22"/>
          <w:szCs w:val="22"/>
        </w:rPr>
        <w:t xml:space="preserve">Objeto: </w:t>
      </w:r>
      <w:r w:rsidRPr="007E63BA">
        <w:rPr>
          <w:rFonts w:ascii="Cambria" w:eastAsia="Arial" w:hAnsi="Cambria" w:cs="Arial"/>
          <w:sz w:val="22"/>
          <w:szCs w:val="22"/>
        </w:rPr>
        <w:t>Contratação de empresa para execução XXXXXXXXX</w:t>
      </w:r>
    </w:p>
    <w:p w:rsidR="002D0BFE" w:rsidRPr="007E63BA" w:rsidRDefault="002D0BFE" w:rsidP="002D0BFE">
      <w:pPr>
        <w:ind w:right="-93"/>
        <w:jc w:val="both"/>
        <w:rPr>
          <w:rFonts w:ascii="Cambria" w:eastAsia="Arial" w:hAnsi="Cambria" w:cs="Arial"/>
          <w:sz w:val="22"/>
          <w:szCs w:val="22"/>
        </w:rPr>
      </w:pPr>
    </w:p>
    <w:p w:rsidR="00103776" w:rsidRPr="007E63BA" w:rsidRDefault="00103776"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Em referência a publicação da CONCORRÊNCIA PÚBLICA</w:t>
      </w:r>
      <w:r w:rsidR="00A91DF1">
        <w:rPr>
          <w:rFonts w:ascii="Cambria" w:eastAsia="Arial" w:hAnsi="Cambria" w:cs="Arial"/>
          <w:sz w:val="22"/>
          <w:szCs w:val="22"/>
        </w:rPr>
        <w:t xml:space="preserve"> </w:t>
      </w:r>
      <w:r w:rsidR="00103776" w:rsidRPr="007E63BA">
        <w:rPr>
          <w:rFonts w:ascii="Cambria" w:eastAsia="Arial" w:hAnsi="Cambria" w:cs="Arial"/>
          <w:b/>
          <w:sz w:val="22"/>
          <w:szCs w:val="22"/>
        </w:rPr>
        <w:t>Nº00</w:t>
      </w:r>
      <w:r w:rsidR="00A91DF1">
        <w:rPr>
          <w:rFonts w:ascii="Cambria" w:eastAsia="Arial" w:hAnsi="Cambria" w:cs="Arial"/>
          <w:b/>
          <w:sz w:val="22"/>
          <w:szCs w:val="22"/>
        </w:rPr>
        <w:t>1</w:t>
      </w:r>
      <w:r w:rsidR="00103776" w:rsidRPr="007E63BA">
        <w:rPr>
          <w:rFonts w:ascii="Cambria" w:eastAsia="Arial" w:hAnsi="Cambria" w:cs="Arial"/>
          <w:b/>
          <w:sz w:val="22"/>
          <w:szCs w:val="22"/>
        </w:rPr>
        <w:t>/202</w:t>
      </w:r>
      <w:r w:rsidR="00A91DF1">
        <w:rPr>
          <w:rFonts w:ascii="Cambria" w:eastAsia="Arial" w:hAnsi="Cambria" w:cs="Arial"/>
          <w:b/>
          <w:sz w:val="22"/>
          <w:szCs w:val="22"/>
        </w:rPr>
        <w:t>6</w:t>
      </w:r>
      <w:r w:rsidRPr="007E63BA">
        <w:rPr>
          <w:rFonts w:ascii="Cambria" w:eastAsia="Arial" w:hAnsi="Cambria" w:cs="Arial"/>
          <w:sz w:val="22"/>
          <w:szCs w:val="22"/>
        </w:rPr>
        <w:t xml:space="preserve">, dessa Prefeitura, apresentamos a nossa </w:t>
      </w:r>
      <w:r w:rsidRPr="007E63BA">
        <w:rPr>
          <w:rFonts w:ascii="Cambria" w:eastAsia="Arial" w:hAnsi="Cambria" w:cs="Arial"/>
          <w:b/>
          <w:sz w:val="22"/>
          <w:szCs w:val="22"/>
        </w:rPr>
        <w:t>PROPOSTA</w:t>
      </w:r>
      <w:r w:rsidRPr="007E63BA">
        <w:rPr>
          <w:rFonts w:ascii="Cambria" w:eastAsia="Arial" w:hAnsi="Cambria" w:cs="Arial"/>
          <w:sz w:val="22"/>
          <w:szCs w:val="22"/>
        </w:rPr>
        <w:t xml:space="preserve"> para execução dos serviços objeto da licitação em referência, devidamente detalhada, assinada (CARIMBADO – CNPJ), acompanhada do </w:t>
      </w:r>
      <w:r w:rsidRPr="007E63BA">
        <w:rPr>
          <w:rFonts w:ascii="Cambria" w:eastAsia="Arial" w:hAnsi="Cambria" w:cs="Arial"/>
          <w:b/>
          <w:sz w:val="22"/>
          <w:szCs w:val="22"/>
        </w:rPr>
        <w:t>CRONOGRAMA FÍSICO - FINANCEIRO</w:t>
      </w:r>
      <w:r w:rsidRPr="007E63BA">
        <w:rPr>
          <w:rFonts w:ascii="Cambria" w:eastAsia="Arial" w:hAnsi="Cambria" w:cs="Arial"/>
          <w:sz w:val="22"/>
          <w:szCs w:val="22"/>
        </w:rPr>
        <w:t xml:space="preserve"> também devidamente assinado, Carimbado (CNPJ).</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O nosso valor incidirá sobre todos os preços unitários indicados na planilha orçamentária da Prefeitura e sobre o valor global do orçamento da obra, indicado no Edital da licitação em referência é “R$” (__________________________________) e o nosso prazo máximo para conclusão integral dos serviços é de _________ (____________________________________________) dias corridos.</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Declaramos expressamente que:</w:t>
      </w:r>
    </w:p>
    <w:p w:rsidR="00103776" w:rsidRPr="007E63BA" w:rsidRDefault="00103776"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a) concordamos, integralmente e sem qualquer restrição, com as condições da contratação, estabelecidas no edital. (Anexo VI);</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b) manteremos válida esta proposta pelo prazo de ______ (________________________) dias, contados da sua apresentação e abertura;</w:t>
      </w:r>
    </w:p>
    <w:p w:rsidR="002D0BFE" w:rsidRPr="007E63BA" w:rsidRDefault="002D0BFE" w:rsidP="002D0BFE">
      <w:pPr>
        <w:tabs>
          <w:tab w:val="left" w:pos="8647"/>
        </w:tabs>
        <w:ind w:right="-93"/>
        <w:jc w:val="both"/>
        <w:rPr>
          <w:rFonts w:ascii="Cambria" w:eastAsia="Arial" w:hAnsi="Cambria" w:cs="Arial"/>
          <w:sz w:val="22"/>
          <w:szCs w:val="22"/>
        </w:rPr>
      </w:pPr>
      <w:r w:rsidRPr="007E63BA">
        <w:rPr>
          <w:rFonts w:ascii="Cambria" w:eastAsia="Arial" w:hAnsi="Cambria" w:cs="Arial"/>
          <w:sz w:val="22"/>
          <w:szCs w:val="22"/>
        </w:rPr>
        <w:t>c) temos pleno conhecimento do local e das condições de execução dos trabalhos, e utilizaremos os equipamentos e a equipe técnica e administrativa indicados em nossa proposta e os que forem necessários para a perfeita realização dos serviços, comprometendo-nos, desde já, a substituir ou aumentar a quantidade dos equipamentos e do pessoal, desde que assim exija a Fiscalização da Prefeitura;</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d) na execução dos serviços observaremos rigorosamente as especificações das Normas Brasileiras, bem assim as recomendações e instruções da Fiscalização da Prefeitura, assumindo desde já, a integral responsabilidade pela perfeita realização dos trabalhos de conformidade com as especificações e os padrões dessa Prefeitura.</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Esclarecemos, finalmente, que o portador da presente proposta está autorizado e habilitado a prestar ao agente de contratação os esclarecimentos e informações adicionais que forem considerados necessários.</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center"/>
        <w:rPr>
          <w:rFonts w:ascii="Cambria" w:eastAsia="Arial" w:hAnsi="Cambria" w:cs="Arial"/>
          <w:sz w:val="22"/>
          <w:szCs w:val="22"/>
        </w:rPr>
      </w:pPr>
      <w:r w:rsidRPr="007E63BA">
        <w:rPr>
          <w:rFonts w:ascii="Cambria" w:eastAsia="Arial" w:hAnsi="Cambria" w:cs="Arial"/>
          <w:sz w:val="22"/>
          <w:szCs w:val="22"/>
        </w:rPr>
        <w:t>Cidade,</w:t>
      </w:r>
      <w:r w:rsidR="00882642">
        <w:rPr>
          <w:rFonts w:ascii="Cambria" w:eastAsia="Arial" w:hAnsi="Cambria" w:cs="Arial"/>
          <w:sz w:val="22"/>
          <w:szCs w:val="22"/>
        </w:rPr>
        <w:t xml:space="preserve"> ___ de ________________ de 2026</w:t>
      </w:r>
      <w:r w:rsidRPr="007E63BA">
        <w:rPr>
          <w:rFonts w:ascii="Cambria" w:eastAsia="Arial" w:hAnsi="Cambria" w:cs="Arial"/>
          <w:sz w:val="22"/>
          <w:szCs w:val="22"/>
        </w:rPr>
        <w:t>.</w:t>
      </w:r>
    </w:p>
    <w:p w:rsidR="002D0BFE" w:rsidRPr="007E63BA" w:rsidRDefault="002D0BFE" w:rsidP="002D0BFE">
      <w:pPr>
        <w:ind w:right="-93"/>
        <w:jc w:val="center"/>
        <w:rPr>
          <w:rFonts w:ascii="Cambria" w:eastAsia="Arial" w:hAnsi="Cambria" w:cs="Arial"/>
          <w:sz w:val="22"/>
          <w:szCs w:val="22"/>
        </w:rPr>
      </w:pPr>
    </w:p>
    <w:p w:rsidR="002D0BFE" w:rsidRPr="007E63BA" w:rsidRDefault="002D0BFE" w:rsidP="002D0BFE">
      <w:pPr>
        <w:ind w:right="-93"/>
        <w:jc w:val="center"/>
        <w:rPr>
          <w:rFonts w:ascii="Cambria" w:eastAsia="Arial" w:hAnsi="Cambria" w:cs="Arial"/>
          <w:sz w:val="22"/>
          <w:szCs w:val="22"/>
        </w:rPr>
      </w:pPr>
    </w:p>
    <w:p w:rsidR="002D0BFE" w:rsidRPr="007E63BA" w:rsidRDefault="002D0BFE" w:rsidP="002D0BFE">
      <w:pPr>
        <w:jc w:val="center"/>
        <w:rPr>
          <w:rFonts w:ascii="Cambria" w:eastAsia="Arial" w:hAnsi="Cambria" w:cs="Arial"/>
          <w:color w:val="000000"/>
          <w:sz w:val="22"/>
          <w:szCs w:val="22"/>
        </w:rPr>
      </w:pPr>
      <w:r w:rsidRPr="007E63BA">
        <w:rPr>
          <w:rFonts w:ascii="Cambria" w:eastAsia="Arial" w:hAnsi="Cambria" w:cs="Arial"/>
          <w:color w:val="000000"/>
          <w:sz w:val="22"/>
          <w:szCs w:val="22"/>
        </w:rPr>
        <w:t>_______________________________________</w:t>
      </w: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b/>
          <w:sz w:val="22"/>
          <w:szCs w:val="22"/>
        </w:rPr>
        <w:t>(nome, carimbo, assinatura do responsável legal da empresa)</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2D0BFE" w:rsidRDefault="002D0BFE" w:rsidP="002D0BFE">
      <w:pPr>
        <w:jc w:val="center"/>
        <w:rPr>
          <w:rFonts w:ascii="Arial" w:eastAsia="Arial" w:hAnsi="Arial" w:cs="Arial"/>
          <w:b/>
        </w:rPr>
      </w:pPr>
    </w:p>
    <w:p w:rsidR="007E63BA" w:rsidRDefault="007E63BA"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V - </w:t>
      </w:r>
      <w:r w:rsidR="00103776" w:rsidRPr="007E63BA">
        <w:rPr>
          <w:rFonts w:ascii="Cambria" w:eastAsia="Arial" w:hAnsi="Cambria" w:cs="Arial"/>
          <w:b/>
          <w:sz w:val="22"/>
          <w:szCs w:val="22"/>
        </w:rPr>
        <w:t>MODELO DO CRONOGRAMA FÍSICO-FINANCEIRO</w:t>
      </w:r>
    </w:p>
    <w:p w:rsidR="002D0BFE" w:rsidRPr="007E63BA" w:rsidRDefault="002D0BFE" w:rsidP="002D0BFE">
      <w:pPr>
        <w:jc w:val="center"/>
        <w:rPr>
          <w:rFonts w:ascii="Cambria" w:eastAsia="Arial" w:hAnsi="Cambria" w:cs="Arial"/>
          <w:b/>
          <w:sz w:val="22"/>
          <w:szCs w:val="22"/>
          <w:u w:val="single"/>
        </w:rPr>
      </w:pPr>
    </w:p>
    <w:p w:rsidR="001622C0" w:rsidRPr="007E63BA" w:rsidRDefault="001622C0" w:rsidP="002D0BFE">
      <w:pPr>
        <w:jc w:val="center"/>
        <w:rPr>
          <w:rFonts w:ascii="Cambria" w:eastAsia="Arial" w:hAnsi="Cambria" w:cs="Arial"/>
          <w:color w:val="000000"/>
          <w:sz w:val="22"/>
          <w:szCs w:val="22"/>
          <w:highlight w:val="yellow"/>
          <w:u w:val="single"/>
        </w:rPr>
      </w:pPr>
    </w:p>
    <w:p w:rsidR="002D0BFE" w:rsidRPr="007E63BA" w:rsidRDefault="002D0BFE" w:rsidP="002D0BFE">
      <w:pPr>
        <w:jc w:val="center"/>
        <w:rPr>
          <w:rFonts w:ascii="Cambria" w:eastAsia="Arial" w:hAnsi="Cambria" w:cs="Arial"/>
          <w:sz w:val="22"/>
          <w:szCs w:val="22"/>
          <w:u w:val="single"/>
        </w:rPr>
      </w:pPr>
      <w:r w:rsidRPr="007E63BA">
        <w:rPr>
          <w:rFonts w:ascii="Cambria" w:eastAsia="Arial" w:hAnsi="Cambria" w:cs="Arial"/>
          <w:color w:val="000000"/>
          <w:sz w:val="22"/>
          <w:szCs w:val="22"/>
          <w:u w:val="single"/>
        </w:rPr>
        <w:t>XX (XXXX) MESES</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1622C0" w:rsidRDefault="001622C0" w:rsidP="002D0BFE">
      <w:pPr>
        <w:jc w:val="center"/>
        <w:rPr>
          <w:rFonts w:ascii="Arial" w:eastAsia="Arial" w:hAnsi="Arial" w:cs="Arial"/>
        </w:rPr>
      </w:pPr>
    </w:p>
    <w:p w:rsidR="001622C0" w:rsidRDefault="001622C0"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1622C0" w:rsidRDefault="001622C0"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Pr="007E63BA" w:rsidRDefault="002D0BFE" w:rsidP="002D0BFE">
      <w:pPr>
        <w:jc w:val="center"/>
        <w:rPr>
          <w:rFonts w:ascii="Cambria" w:eastAsia="Arial" w:hAnsi="Cambria" w:cs="Arial"/>
          <w:b/>
          <w:color w:val="000000"/>
          <w:sz w:val="22"/>
          <w:szCs w:val="22"/>
        </w:rPr>
      </w:pPr>
      <w:proofErr w:type="gramStart"/>
      <w:r w:rsidRPr="007E63BA">
        <w:rPr>
          <w:rFonts w:ascii="Cambria" w:eastAsia="Arial" w:hAnsi="Cambria" w:cs="Arial"/>
          <w:b/>
          <w:color w:val="000000"/>
          <w:sz w:val="22"/>
          <w:szCs w:val="22"/>
        </w:rPr>
        <w:t>ANEXO VI</w:t>
      </w:r>
      <w:proofErr w:type="gramEnd"/>
    </w:p>
    <w:p w:rsidR="007E63BA" w:rsidRPr="007E63BA" w:rsidRDefault="007E63BA"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b/>
          <w:color w:val="000000"/>
          <w:sz w:val="22"/>
          <w:szCs w:val="22"/>
        </w:rPr>
      </w:pPr>
      <w:r w:rsidRPr="007E63BA">
        <w:rPr>
          <w:rFonts w:ascii="Cambria" w:eastAsia="Arial" w:hAnsi="Cambria" w:cs="Arial"/>
          <w:b/>
          <w:color w:val="000000"/>
          <w:sz w:val="22"/>
          <w:szCs w:val="22"/>
        </w:rPr>
        <w:t xml:space="preserve">MODELO DE DECLARAÇÃO DE CUMPRIMENTO DOS REQUISITOS DE HABILITAÇÃO </w:t>
      </w: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rPr>
          <w:rFonts w:ascii="Cambria" w:eastAsia="Arial" w:hAnsi="Cambria" w:cs="Arial"/>
          <w:b/>
          <w:sz w:val="22"/>
          <w:szCs w:val="22"/>
        </w:rPr>
      </w:pPr>
      <w:r w:rsidRPr="007E63BA">
        <w:rPr>
          <w:rFonts w:ascii="Cambria" w:eastAsia="Arial" w:hAnsi="Cambria" w:cs="Arial"/>
          <w:b/>
          <w:sz w:val="22"/>
          <w:szCs w:val="22"/>
        </w:rPr>
        <w:t xml:space="preserve">PROCESSO LICITATÓRIO Nº </w:t>
      </w:r>
      <w:r w:rsidR="001622C0" w:rsidRPr="007E63BA">
        <w:rPr>
          <w:rFonts w:ascii="Cambria" w:eastAsia="Arial" w:hAnsi="Cambria" w:cs="Arial"/>
          <w:b/>
          <w:sz w:val="22"/>
          <w:szCs w:val="22"/>
        </w:rPr>
        <w:t>00</w:t>
      </w:r>
      <w:r w:rsidR="00A91DF1">
        <w:rPr>
          <w:rFonts w:ascii="Cambria" w:eastAsia="Arial" w:hAnsi="Cambria" w:cs="Arial"/>
          <w:b/>
          <w:sz w:val="22"/>
          <w:szCs w:val="22"/>
        </w:rPr>
        <w:t>1/2026</w:t>
      </w:r>
    </w:p>
    <w:p w:rsidR="002D0BFE" w:rsidRPr="007E63BA" w:rsidRDefault="002D0BFE" w:rsidP="002D0BFE">
      <w:pPr>
        <w:rPr>
          <w:rFonts w:ascii="Cambria" w:eastAsia="Arial" w:hAnsi="Cambria" w:cs="Arial"/>
          <w:sz w:val="22"/>
          <w:szCs w:val="22"/>
        </w:rPr>
      </w:pPr>
    </w:p>
    <w:p w:rsidR="002D0BFE" w:rsidRPr="007E63BA" w:rsidRDefault="002D0BFE" w:rsidP="002D0BFE">
      <w:pPr>
        <w:rPr>
          <w:rFonts w:ascii="Cambria" w:eastAsia="Arial" w:hAnsi="Cambria" w:cs="Arial"/>
          <w:sz w:val="22"/>
          <w:szCs w:val="22"/>
        </w:rPr>
      </w:pPr>
      <w:r w:rsidRPr="007E63BA">
        <w:rPr>
          <w:rFonts w:ascii="Cambria" w:eastAsia="Arial" w:hAnsi="Cambria" w:cs="Arial"/>
          <w:b/>
          <w:sz w:val="22"/>
          <w:szCs w:val="22"/>
        </w:rPr>
        <w:t xml:space="preserve">MODALIDADE </w:t>
      </w:r>
      <w:r w:rsidRPr="007E63BA">
        <w:rPr>
          <w:rFonts w:ascii="Cambria" w:eastAsia="Arial" w:hAnsi="Cambria" w:cs="Arial"/>
          <w:sz w:val="22"/>
          <w:szCs w:val="22"/>
        </w:rPr>
        <w:t xml:space="preserve">– </w:t>
      </w:r>
      <w:r w:rsidRPr="007E63BA">
        <w:rPr>
          <w:rFonts w:ascii="Cambria" w:eastAsia="Arial" w:hAnsi="Cambria" w:cs="Arial"/>
          <w:b/>
          <w:sz w:val="22"/>
          <w:szCs w:val="22"/>
        </w:rPr>
        <w:t xml:space="preserve">CONCORRÊNCIA PÚBLICA </w:t>
      </w:r>
    </w:p>
    <w:p w:rsidR="002D0BFE" w:rsidRPr="007E63BA" w:rsidRDefault="002D0BFE" w:rsidP="002D0BFE">
      <w:pPr>
        <w:rPr>
          <w:rFonts w:ascii="Cambria" w:eastAsia="Arial" w:hAnsi="Cambria" w:cs="Arial"/>
          <w:b/>
          <w:sz w:val="22"/>
          <w:szCs w:val="22"/>
        </w:rPr>
      </w:pPr>
    </w:p>
    <w:p w:rsidR="002D0BFE" w:rsidRPr="007E63BA" w:rsidRDefault="002D0BFE" w:rsidP="002D0BFE">
      <w:pPr>
        <w:rPr>
          <w:rFonts w:ascii="Cambria" w:eastAsia="Arial" w:hAnsi="Cambria" w:cs="Arial"/>
          <w:b/>
          <w:sz w:val="22"/>
          <w:szCs w:val="22"/>
        </w:rPr>
      </w:pPr>
      <w:r w:rsidRPr="007E63BA">
        <w:rPr>
          <w:rFonts w:ascii="Cambria" w:eastAsia="Arial" w:hAnsi="Cambria" w:cs="Arial"/>
          <w:b/>
          <w:sz w:val="22"/>
          <w:szCs w:val="22"/>
        </w:rPr>
        <w:t>TIPO – MENOR PREÇO XXXXXXXXX</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b/>
          <w:sz w:val="22"/>
          <w:szCs w:val="22"/>
        </w:rPr>
        <w:t>___________________</w:t>
      </w:r>
      <w:proofErr w:type="gramStart"/>
      <w:r w:rsidRPr="007E63BA">
        <w:rPr>
          <w:rFonts w:ascii="Cambria" w:eastAsia="Arial" w:hAnsi="Cambria" w:cs="Arial"/>
          <w:sz w:val="22"/>
          <w:szCs w:val="22"/>
        </w:rPr>
        <w:t>(</w:t>
      </w:r>
      <w:proofErr w:type="gramEnd"/>
      <w:r w:rsidRPr="007E63BA">
        <w:rPr>
          <w:rFonts w:ascii="Cambria" w:eastAsia="Arial" w:hAnsi="Cambria" w:cs="Arial"/>
          <w:sz w:val="22"/>
          <w:szCs w:val="22"/>
        </w:rPr>
        <w:t xml:space="preserve">RAZÃO SOCIAL DA LICITANTE), _______________(CNPJ Nº), sediada no (a)__________________________ </w:t>
      </w: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 xml:space="preserve">(ENDEREÇO COMPLETO), declara, sob as penas da lei, que cumpre, plenamente, os requisitos exigidos no procedimento licitatório referenciado. </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Finalizando, declaramos que temos pleno conhecimento de todos os aspectos relativos à licitação em causa e nossa plena concordância com as condições estabelecidas no Edital da licitação e seus anexos.</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A91DF1">
        <w:rPr>
          <w:rFonts w:ascii="Cambria" w:eastAsia="Arial" w:hAnsi="Cambria" w:cs="Arial"/>
          <w:sz w:val="22"/>
          <w:szCs w:val="22"/>
        </w:rPr>
        <w:t>dade, ___ de ___________ de 2026</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(nome, carimbo, assinatura do responsável legal da empresa).</w:t>
      </w:r>
    </w:p>
    <w:p w:rsidR="002D0BFE" w:rsidRPr="007E63BA" w:rsidRDefault="002D0BFE" w:rsidP="002D0BFE">
      <w:pPr>
        <w:jc w:val="both"/>
        <w:rPr>
          <w:rFonts w:ascii="Cambria" w:eastAsia="Arial" w:hAnsi="Cambria" w:cs="Arial"/>
          <w:b/>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Default="001622C0"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Pr="007E63BA" w:rsidRDefault="007E63BA" w:rsidP="002D0BFE">
      <w:pPr>
        <w:rPr>
          <w:rFonts w:ascii="Cambria" w:eastAsia="Arial" w:hAnsi="Cambria" w:cs="Arial"/>
          <w:color w:val="000000"/>
          <w:sz w:val="22"/>
          <w:szCs w:val="22"/>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t>ANEXO VII</w:t>
      </w:r>
    </w:p>
    <w:p w:rsidR="002D0BFE" w:rsidRPr="007E63BA" w:rsidRDefault="002D0BFE" w:rsidP="002D0BFE">
      <w:pPr>
        <w:jc w:val="center"/>
        <w:rPr>
          <w:rFonts w:ascii="Cambria" w:eastAsia="Arial" w:hAnsi="Cambria" w:cs="Arial"/>
          <w:b/>
          <w:color w:val="000000"/>
          <w:sz w:val="22"/>
          <w:szCs w:val="22"/>
        </w:rPr>
      </w:pPr>
    </w:p>
    <w:p w:rsidR="007E63BA" w:rsidRPr="007E63BA" w:rsidRDefault="007E63BA" w:rsidP="002D0BFE">
      <w:pPr>
        <w:jc w:val="center"/>
        <w:rPr>
          <w:rFonts w:ascii="Cambria" w:eastAsia="Arial" w:hAnsi="Cambria" w:cs="Arial"/>
          <w:b/>
          <w:color w:val="000000"/>
          <w:sz w:val="22"/>
          <w:szCs w:val="22"/>
        </w:rPr>
      </w:pPr>
    </w:p>
    <w:p w:rsidR="001622C0" w:rsidRPr="007E63BA" w:rsidRDefault="001622C0" w:rsidP="002D0BFE">
      <w:pPr>
        <w:ind w:left="720"/>
        <w:jc w:val="both"/>
        <w:rPr>
          <w:rFonts w:ascii="Cambria" w:eastAsia="Arial" w:hAnsi="Cambria" w:cs="Arial"/>
          <w:b/>
          <w:color w:val="000000"/>
          <w:sz w:val="22"/>
          <w:szCs w:val="22"/>
        </w:rPr>
      </w:pPr>
    </w:p>
    <w:p w:rsidR="002D0BFE" w:rsidRPr="007E63BA" w:rsidRDefault="002D0BFE" w:rsidP="002D0BFE">
      <w:pPr>
        <w:ind w:left="720"/>
        <w:jc w:val="both"/>
        <w:rPr>
          <w:rFonts w:ascii="Cambria" w:eastAsia="Arial" w:hAnsi="Cambria" w:cs="Arial"/>
          <w:b/>
          <w:color w:val="000000"/>
          <w:sz w:val="22"/>
          <w:szCs w:val="22"/>
        </w:rPr>
      </w:pPr>
      <w:r w:rsidRPr="007E63BA">
        <w:rPr>
          <w:rFonts w:ascii="Cambria" w:eastAsia="Arial" w:hAnsi="Cambria" w:cs="Arial"/>
          <w:b/>
          <w:color w:val="000000"/>
          <w:sz w:val="22"/>
          <w:szCs w:val="22"/>
        </w:rPr>
        <w:t>MODELO DE DECLARAÇÃO DE EXISTÊNCIA DE CARGOS RESERVADOS</w:t>
      </w:r>
      <w:proofErr w:type="gramStart"/>
      <w:r w:rsidRPr="007E63BA">
        <w:rPr>
          <w:rFonts w:ascii="Cambria" w:eastAsia="Arial" w:hAnsi="Cambria" w:cs="Arial"/>
          <w:b/>
          <w:color w:val="000000"/>
          <w:sz w:val="22"/>
          <w:szCs w:val="22"/>
        </w:rPr>
        <w:t xml:space="preserve">  </w:t>
      </w:r>
      <w:proofErr w:type="gramEnd"/>
      <w:r w:rsidRPr="007E63BA">
        <w:rPr>
          <w:rFonts w:ascii="Cambria" w:eastAsia="Arial" w:hAnsi="Cambria" w:cs="Arial"/>
          <w:b/>
          <w:color w:val="000000"/>
          <w:sz w:val="22"/>
          <w:szCs w:val="22"/>
        </w:rPr>
        <w:t>PREVISTO</w:t>
      </w:r>
      <w:r w:rsidR="000F6E3F">
        <w:rPr>
          <w:rFonts w:ascii="Cambria" w:eastAsia="Arial" w:hAnsi="Cambria" w:cs="Arial"/>
          <w:b/>
          <w:color w:val="000000"/>
          <w:sz w:val="22"/>
          <w:szCs w:val="22"/>
        </w:rPr>
        <w:t>S</w:t>
      </w:r>
      <w:r w:rsidRPr="007E63BA">
        <w:rPr>
          <w:rFonts w:ascii="Cambria" w:eastAsia="Arial" w:hAnsi="Cambria" w:cs="Arial"/>
          <w:b/>
          <w:color w:val="000000"/>
          <w:sz w:val="22"/>
          <w:szCs w:val="22"/>
        </w:rPr>
        <w:t xml:space="preserve"> EM LEI</w:t>
      </w: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___________________</w:t>
      </w:r>
      <w:proofErr w:type="gramStart"/>
      <w:r w:rsidRPr="007E63BA">
        <w:rPr>
          <w:rFonts w:ascii="Cambria" w:eastAsia="Arial" w:hAnsi="Cambria" w:cs="Arial"/>
          <w:sz w:val="22"/>
          <w:szCs w:val="22"/>
        </w:rPr>
        <w:t>(</w:t>
      </w:r>
      <w:proofErr w:type="gramEnd"/>
      <w:r w:rsidRPr="007E63BA">
        <w:rPr>
          <w:rFonts w:ascii="Cambria" w:eastAsia="Arial" w:hAnsi="Cambria" w:cs="Arial"/>
          <w:sz w:val="22"/>
          <w:szCs w:val="22"/>
        </w:rPr>
        <w:t>RAZÃO SOCIAL DA LICITANTE), _______________(CNPJ Nº),</w:t>
      </w:r>
    </w:p>
    <w:p w:rsidR="002D0BFE" w:rsidRPr="007E63BA" w:rsidRDefault="002D0BFE" w:rsidP="002D0BFE">
      <w:pPr>
        <w:jc w:val="both"/>
        <w:rPr>
          <w:rFonts w:ascii="Cambria" w:eastAsia="Arial" w:hAnsi="Cambria" w:cs="Arial"/>
          <w:b/>
          <w:sz w:val="22"/>
          <w:szCs w:val="22"/>
        </w:rPr>
      </w:pPr>
      <w:proofErr w:type="gramStart"/>
      <w:r w:rsidRPr="007E63BA">
        <w:rPr>
          <w:rFonts w:ascii="Cambria" w:eastAsia="Arial" w:hAnsi="Cambria" w:cs="Arial"/>
          <w:sz w:val="22"/>
          <w:szCs w:val="22"/>
        </w:rPr>
        <w:t>sediada</w:t>
      </w:r>
      <w:proofErr w:type="gramEnd"/>
      <w:r w:rsidRPr="007E63BA">
        <w:rPr>
          <w:rFonts w:ascii="Cambria" w:eastAsia="Arial" w:hAnsi="Cambria" w:cs="Arial"/>
          <w:sz w:val="22"/>
          <w:szCs w:val="22"/>
        </w:rPr>
        <w:t xml:space="preserve">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62170F">
        <w:rPr>
          <w:rFonts w:ascii="Cambria" w:eastAsia="Arial" w:hAnsi="Cambria" w:cs="Arial"/>
          <w:sz w:val="22"/>
          <w:szCs w:val="22"/>
        </w:rPr>
        <w:t>dade, ___ de ___________ de 2026</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 xml:space="preserve">(nome, carimbo, e assinatura do responsável legal da empresa). </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t>ANEXO VIII</w:t>
      </w:r>
    </w:p>
    <w:p w:rsidR="007E63BA" w:rsidRPr="007E63BA" w:rsidRDefault="007E63BA"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ind w:left="720"/>
        <w:jc w:val="both"/>
        <w:rPr>
          <w:rFonts w:ascii="Cambria" w:eastAsia="Arial" w:hAnsi="Cambria" w:cs="Arial"/>
          <w:b/>
          <w:color w:val="000000"/>
          <w:sz w:val="22"/>
          <w:szCs w:val="22"/>
        </w:rPr>
      </w:pPr>
      <w:r w:rsidRPr="007E63BA">
        <w:rPr>
          <w:rFonts w:ascii="Cambria" w:eastAsia="Arial" w:hAnsi="Cambria" w:cs="Arial"/>
          <w:b/>
          <w:color w:val="000000"/>
          <w:sz w:val="22"/>
          <w:szCs w:val="22"/>
        </w:rPr>
        <w:t>MODELO DE DECLARAÇÃO DE QUE AS PROPOSTAS ECONÔMICAS COMPREENDEM A INTEGRALIDADE DOS CUSTOS (artigo 63, §1º, da Lei nº 14.133/2021)</w:t>
      </w: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___________________</w:t>
      </w:r>
      <w:proofErr w:type="gramStart"/>
      <w:r w:rsidRPr="007E63BA">
        <w:rPr>
          <w:rFonts w:ascii="Cambria" w:eastAsia="Arial" w:hAnsi="Cambria" w:cs="Arial"/>
          <w:sz w:val="22"/>
          <w:szCs w:val="22"/>
        </w:rPr>
        <w:t>(</w:t>
      </w:r>
      <w:proofErr w:type="gramEnd"/>
      <w:r w:rsidRPr="007E63BA">
        <w:rPr>
          <w:rFonts w:ascii="Cambria" w:eastAsia="Arial" w:hAnsi="Cambria" w:cs="Arial"/>
          <w:sz w:val="22"/>
          <w:szCs w:val="22"/>
        </w:rPr>
        <w:t xml:space="preserve">RAZÃO SOCIAL DA LICITANTE), _______________(CNPJ Nº), sediada no (a)__________________________ (ENDEREÇO COMPLETO), declara, sob as penas da lei, que a proposta econômica compreende a integralidade dos custos para atendimento dos direitos trabalhistas assegurados na Constituição Federal, nas leis trabalhistas, nas normas </w:t>
      </w:r>
      <w:proofErr w:type="spellStart"/>
      <w:r w:rsidRPr="007E63BA">
        <w:rPr>
          <w:rFonts w:ascii="Cambria" w:eastAsia="Arial" w:hAnsi="Cambria" w:cs="Arial"/>
          <w:sz w:val="22"/>
          <w:szCs w:val="22"/>
        </w:rPr>
        <w:t>infralegais</w:t>
      </w:r>
      <w:proofErr w:type="spellEnd"/>
      <w:r w:rsidRPr="007E63BA">
        <w:rPr>
          <w:rFonts w:ascii="Cambria" w:eastAsia="Arial" w:hAnsi="Cambria" w:cs="Arial"/>
          <w:sz w:val="22"/>
          <w:szCs w:val="22"/>
        </w:rPr>
        <w:t>, nas convenções coletivas de trabalho e nos termos de ajustamento de conduta vigentes na data de entrega das propostas.</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62170F">
        <w:rPr>
          <w:rFonts w:ascii="Cambria" w:eastAsia="Arial" w:hAnsi="Cambria" w:cs="Arial"/>
          <w:sz w:val="22"/>
          <w:szCs w:val="22"/>
        </w:rPr>
        <w:t>dade, ___ de ___________ de 2026</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 xml:space="preserve">(nome, carimbo, e assinatura do responsável legal da empresa). </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IX</w:t>
      </w:r>
    </w:p>
    <w:p w:rsidR="007E63BA" w:rsidRPr="0034268E" w:rsidRDefault="007E63BA"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b/>
          <w:color w:val="000000"/>
          <w:sz w:val="22"/>
          <w:szCs w:val="22"/>
        </w:rPr>
        <w:t>MODELO DE DECLARAÇÃO DE CONHECIMENTO DOS LOCAIS PARA O CUMPRIMENTO DAS OBRIGAÇÕES OBJETO DA LICITAÇÃO (artigo 63, §2º, da Lei nº 14.133/2021)</w:t>
      </w: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sz w:val="22"/>
          <w:szCs w:val="22"/>
        </w:rPr>
        <w:t>___________________</w:t>
      </w:r>
      <w:proofErr w:type="gramStart"/>
      <w:r w:rsidRPr="0034268E">
        <w:rPr>
          <w:rFonts w:ascii="Cambria" w:eastAsia="Arial" w:hAnsi="Cambria" w:cs="Arial"/>
          <w:sz w:val="22"/>
          <w:szCs w:val="22"/>
        </w:rPr>
        <w:t>(</w:t>
      </w:r>
      <w:proofErr w:type="gramEnd"/>
      <w:r w:rsidRPr="0034268E">
        <w:rPr>
          <w:rFonts w:ascii="Cambria" w:eastAsia="Arial" w:hAnsi="Cambria" w:cs="Arial"/>
          <w:sz w:val="22"/>
          <w:szCs w:val="22"/>
        </w:rPr>
        <w:t xml:space="preserve">RAZÃO SOCIAL DA LICITANTE), _______________(CNPJ Nº), sediada no (a)__________________________ (ENDEREÇO COMPLETO), declara, sob as penas da lei, que temos conhecimento pleno das condições e peculiaridades do objeto a ser contratado, na Concorrência </w:t>
      </w:r>
      <w:proofErr w:type="spellStart"/>
      <w:r w:rsidRPr="0034268E">
        <w:rPr>
          <w:rFonts w:ascii="Cambria" w:eastAsia="Arial" w:hAnsi="Cambria" w:cs="Arial"/>
          <w:sz w:val="22"/>
          <w:szCs w:val="22"/>
        </w:rPr>
        <w:t>Pública</w:t>
      </w:r>
      <w:r w:rsidRPr="0034268E">
        <w:rPr>
          <w:rFonts w:ascii="Cambria" w:eastAsia="Arial" w:hAnsi="Cambria" w:cs="Arial"/>
          <w:b/>
          <w:sz w:val="22"/>
          <w:szCs w:val="22"/>
        </w:rPr>
        <w:t>nº</w:t>
      </w:r>
      <w:proofErr w:type="spellEnd"/>
      <w:r w:rsidRPr="0034268E">
        <w:rPr>
          <w:rFonts w:ascii="Cambria" w:eastAsia="Arial" w:hAnsi="Cambria" w:cs="Arial"/>
          <w:b/>
          <w:sz w:val="22"/>
          <w:szCs w:val="22"/>
        </w:rPr>
        <w:t xml:space="preserve"> </w:t>
      </w:r>
      <w:r w:rsidR="001622C0" w:rsidRPr="0034268E">
        <w:rPr>
          <w:rFonts w:ascii="Cambria" w:eastAsia="Arial" w:hAnsi="Cambria" w:cs="Arial"/>
          <w:b/>
          <w:sz w:val="22"/>
          <w:szCs w:val="22"/>
        </w:rPr>
        <w:t>00</w:t>
      </w:r>
      <w:r w:rsidR="0062170F">
        <w:rPr>
          <w:rFonts w:ascii="Cambria" w:eastAsia="Arial" w:hAnsi="Cambria" w:cs="Arial"/>
          <w:b/>
          <w:sz w:val="22"/>
          <w:szCs w:val="22"/>
        </w:rPr>
        <w:t>1/2026</w:t>
      </w:r>
      <w:r w:rsidRPr="0034268E">
        <w:rPr>
          <w:rFonts w:ascii="Cambria" w:eastAsia="Arial" w:hAnsi="Cambria" w:cs="Arial"/>
          <w:b/>
          <w:sz w:val="22"/>
          <w:szCs w:val="22"/>
        </w:rPr>
        <w:t>.</w:t>
      </w:r>
    </w:p>
    <w:p w:rsidR="002D0BFE" w:rsidRPr="0034268E" w:rsidRDefault="002D0BFE"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Ci</w:t>
      </w:r>
      <w:r w:rsidR="0062170F">
        <w:rPr>
          <w:rFonts w:ascii="Cambria" w:eastAsia="Arial" w:hAnsi="Cambria" w:cs="Arial"/>
          <w:sz w:val="22"/>
          <w:szCs w:val="22"/>
        </w:rPr>
        <w:t>dade, ___ de ___________ de 2026</w:t>
      </w:r>
      <w:r w:rsidRPr="0034268E">
        <w:rPr>
          <w:rFonts w:ascii="Cambria" w:eastAsia="Arial" w:hAnsi="Cambria" w:cs="Arial"/>
          <w:sz w:val="22"/>
          <w:szCs w:val="22"/>
        </w:rPr>
        <w:t>.</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___________________________________________________________</w:t>
      </w:r>
    </w:p>
    <w:p w:rsidR="002D0BFE" w:rsidRPr="0034268E" w:rsidRDefault="002D0BFE" w:rsidP="002D0BFE">
      <w:pPr>
        <w:ind w:left="-180"/>
        <w:jc w:val="center"/>
        <w:rPr>
          <w:rFonts w:ascii="Cambria" w:eastAsia="Arial" w:hAnsi="Cambria" w:cs="Arial"/>
          <w:b/>
          <w:sz w:val="22"/>
          <w:szCs w:val="22"/>
        </w:rPr>
      </w:pPr>
      <w:r w:rsidRPr="0034268E">
        <w:rPr>
          <w:rFonts w:ascii="Cambria" w:eastAsia="Arial" w:hAnsi="Cambria" w:cs="Arial"/>
          <w:b/>
          <w:sz w:val="22"/>
          <w:szCs w:val="22"/>
        </w:rPr>
        <w:t xml:space="preserve">(nome, carimbo, e assinatura do responsável legal da empresa). </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Default="002D0BF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rPr>
          <w:rFonts w:ascii="Arial" w:eastAsia="Arial" w:hAnsi="Arial" w:cs="Arial"/>
          <w:b/>
          <w:color w:val="000000"/>
        </w:rPr>
      </w:pPr>
    </w:p>
    <w:p w:rsidR="001622C0" w:rsidRDefault="001622C0" w:rsidP="002D0BFE">
      <w:pP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X</w:t>
      </w: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34268E" w:rsidRPr="0034268E" w:rsidRDefault="0034268E" w:rsidP="002D0BFE">
      <w:pPr>
        <w:jc w:val="both"/>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b/>
          <w:color w:val="000000"/>
          <w:sz w:val="22"/>
          <w:szCs w:val="22"/>
        </w:rPr>
        <w:t>MODELO DE DECLARAÇÃO DE MICROEMPRESA E EMPRESA DE PEQUENO PORTE, OU COOPERATIVA ENQUADRADA NO ARTIGO 34 DA LEI Nº 11.488, DE 2007.</w:t>
      </w: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 xml:space="preserve">PROCESSO LICITATÓRIO Nº </w:t>
      </w:r>
      <w:r w:rsidR="001622C0" w:rsidRPr="0034268E">
        <w:rPr>
          <w:rFonts w:ascii="Cambria" w:eastAsia="Arial" w:hAnsi="Cambria" w:cs="Arial"/>
          <w:b/>
          <w:sz w:val="22"/>
          <w:szCs w:val="22"/>
        </w:rPr>
        <w:t>00</w:t>
      </w:r>
      <w:r w:rsidR="0062170F">
        <w:rPr>
          <w:rFonts w:ascii="Cambria" w:eastAsia="Arial" w:hAnsi="Cambria" w:cs="Arial"/>
          <w:b/>
          <w:sz w:val="22"/>
          <w:szCs w:val="22"/>
        </w:rPr>
        <w:t>1/2026</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r w:rsidRPr="0034268E">
        <w:rPr>
          <w:rFonts w:ascii="Cambria" w:eastAsia="Arial" w:hAnsi="Cambria" w:cs="Arial"/>
          <w:b/>
          <w:sz w:val="22"/>
          <w:szCs w:val="22"/>
        </w:rPr>
        <w:t xml:space="preserve">MODALIDADE </w:t>
      </w:r>
      <w:r w:rsidRPr="0034268E">
        <w:rPr>
          <w:rFonts w:ascii="Cambria" w:eastAsia="Arial" w:hAnsi="Cambria" w:cs="Arial"/>
          <w:sz w:val="22"/>
          <w:szCs w:val="22"/>
        </w:rPr>
        <w:t xml:space="preserve">– </w:t>
      </w:r>
      <w:r w:rsidRPr="0034268E">
        <w:rPr>
          <w:rFonts w:ascii="Cambria" w:eastAsia="Arial" w:hAnsi="Cambria" w:cs="Arial"/>
          <w:b/>
          <w:sz w:val="22"/>
          <w:szCs w:val="22"/>
        </w:rPr>
        <w:t xml:space="preserve">CONCORRÊNCIA PÚBLICA </w:t>
      </w: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TIPO – MENOR PREÇO XXXXXX</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 xml:space="preserve">DECLARO, sob as penas da Lei, em atendimento ao Edital da </w:t>
      </w:r>
      <w:r w:rsidRPr="0034268E">
        <w:rPr>
          <w:rFonts w:ascii="Cambria" w:eastAsia="Arial" w:hAnsi="Cambria" w:cs="Arial"/>
          <w:b/>
          <w:sz w:val="22"/>
          <w:szCs w:val="22"/>
        </w:rPr>
        <w:t xml:space="preserve">Concorrência Pública nº </w:t>
      </w:r>
      <w:r w:rsidR="001622C0" w:rsidRPr="0034268E">
        <w:rPr>
          <w:rFonts w:ascii="Cambria" w:eastAsia="Arial" w:hAnsi="Cambria" w:cs="Arial"/>
          <w:b/>
          <w:sz w:val="22"/>
          <w:szCs w:val="22"/>
        </w:rPr>
        <w:t>00</w:t>
      </w:r>
      <w:r w:rsidR="0062170F">
        <w:rPr>
          <w:rFonts w:ascii="Cambria" w:eastAsia="Arial" w:hAnsi="Cambria" w:cs="Arial"/>
          <w:b/>
          <w:sz w:val="22"/>
          <w:szCs w:val="22"/>
        </w:rPr>
        <w:t>1</w:t>
      </w:r>
      <w:r w:rsidR="001622C0" w:rsidRPr="0034268E">
        <w:rPr>
          <w:rFonts w:ascii="Cambria" w:eastAsia="Arial" w:hAnsi="Cambria" w:cs="Arial"/>
          <w:b/>
          <w:sz w:val="22"/>
          <w:szCs w:val="22"/>
        </w:rPr>
        <w:t>/202</w:t>
      </w:r>
      <w:r w:rsidR="0062170F">
        <w:rPr>
          <w:rFonts w:ascii="Cambria" w:eastAsia="Arial" w:hAnsi="Cambria" w:cs="Arial"/>
          <w:b/>
          <w:sz w:val="22"/>
          <w:szCs w:val="22"/>
        </w:rPr>
        <w:t>6</w:t>
      </w:r>
      <w:r w:rsidRPr="0034268E">
        <w:rPr>
          <w:rFonts w:ascii="Cambria" w:eastAsia="Arial" w:hAnsi="Cambria" w:cs="Arial"/>
          <w:sz w:val="22"/>
          <w:szCs w:val="22"/>
        </w:rPr>
        <w:t xml:space="preserve">, promovido pela PREFEITURA DE MUNICIPAL DE </w:t>
      </w:r>
      <w:r w:rsidR="001622C0" w:rsidRPr="0034268E">
        <w:rPr>
          <w:rFonts w:ascii="Cambria" w:eastAsia="Arial" w:hAnsi="Cambria" w:cs="Arial"/>
          <w:sz w:val="22"/>
          <w:szCs w:val="22"/>
        </w:rPr>
        <w:t>ITABERAB/BAHIA</w:t>
      </w:r>
      <w:r w:rsidRPr="0034268E">
        <w:rPr>
          <w:rFonts w:ascii="Cambria" w:eastAsia="Arial" w:hAnsi="Cambria" w:cs="Arial"/>
          <w:sz w:val="22"/>
          <w:szCs w:val="22"/>
        </w:rPr>
        <w:t xml:space="preserve">, marcada para </w:t>
      </w:r>
      <w:proofErr w:type="gramStart"/>
      <w:r w:rsidRPr="0034268E">
        <w:rPr>
          <w:rFonts w:ascii="Cambria" w:eastAsia="Arial" w:hAnsi="Cambria" w:cs="Arial"/>
          <w:sz w:val="22"/>
          <w:szCs w:val="22"/>
        </w:rPr>
        <w:t>às</w:t>
      </w:r>
      <w:proofErr w:type="gramEnd"/>
      <w:r w:rsidRPr="0034268E">
        <w:rPr>
          <w:rFonts w:ascii="Cambria" w:eastAsia="Arial" w:hAnsi="Cambria" w:cs="Arial"/>
          <w:sz w:val="22"/>
          <w:szCs w:val="22"/>
        </w:rPr>
        <w:t xml:space="preserve"> </w:t>
      </w:r>
      <w:r w:rsidRPr="0034268E">
        <w:rPr>
          <w:rFonts w:ascii="Cambria" w:eastAsia="Arial" w:hAnsi="Cambria" w:cs="Arial"/>
          <w:b/>
          <w:sz w:val="22"/>
          <w:szCs w:val="22"/>
        </w:rPr>
        <w:t>XX:00</w:t>
      </w:r>
      <w:r w:rsidRPr="0034268E">
        <w:rPr>
          <w:rFonts w:ascii="Cambria" w:eastAsia="Arial" w:hAnsi="Cambria" w:cs="Arial"/>
          <w:sz w:val="22"/>
          <w:szCs w:val="22"/>
        </w:rPr>
        <w:t xml:space="preserve"> horas do dia </w:t>
      </w:r>
      <w:r w:rsidR="001622C0" w:rsidRPr="0034268E">
        <w:rPr>
          <w:rFonts w:ascii="Cambria" w:eastAsia="Arial" w:hAnsi="Cambria" w:cs="Arial"/>
          <w:b/>
          <w:sz w:val="22"/>
          <w:szCs w:val="22"/>
        </w:rPr>
        <w:t>XX/XX/202</w:t>
      </w:r>
      <w:r w:rsidR="0062170F">
        <w:rPr>
          <w:rFonts w:ascii="Cambria" w:eastAsia="Arial" w:hAnsi="Cambria" w:cs="Arial"/>
          <w:b/>
          <w:sz w:val="22"/>
          <w:szCs w:val="22"/>
        </w:rPr>
        <w:t>6</w:t>
      </w:r>
      <w:r w:rsidRPr="0034268E">
        <w:rPr>
          <w:rFonts w:ascii="Cambria" w:eastAsia="Arial" w:hAnsi="Cambria" w:cs="Arial"/>
          <w:sz w:val="22"/>
          <w:szCs w:val="22"/>
        </w:rPr>
        <w:t xml:space="preserve">, que a empresa (nome completo) – CNPJ n.º ____________, com sede (ou domicílio) no (endereço completo), por mim representada, atende os requisitos previstos na Lei Complementar n° 123, de 14/12/2006, em especial quanto ao seu art. 3º. </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Ci</w:t>
      </w:r>
      <w:r w:rsidR="0062170F">
        <w:rPr>
          <w:rFonts w:ascii="Cambria" w:eastAsia="Arial" w:hAnsi="Cambria" w:cs="Arial"/>
          <w:sz w:val="22"/>
          <w:szCs w:val="22"/>
        </w:rPr>
        <w:t>dade, ___ de ___________ de 2026</w:t>
      </w:r>
      <w:r w:rsidRPr="0034268E">
        <w:rPr>
          <w:rFonts w:ascii="Cambria" w:eastAsia="Arial" w:hAnsi="Cambria" w:cs="Arial"/>
          <w:sz w:val="22"/>
          <w:szCs w:val="22"/>
        </w:rPr>
        <w:t>.</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_______________________________________</w:t>
      </w:r>
    </w:p>
    <w:p w:rsidR="002D0BFE" w:rsidRPr="0034268E" w:rsidRDefault="002D0BFE" w:rsidP="002D0BFE">
      <w:pPr>
        <w:ind w:left="-180"/>
        <w:jc w:val="center"/>
        <w:rPr>
          <w:rFonts w:ascii="Cambria" w:eastAsia="Arial" w:hAnsi="Cambria" w:cs="Arial"/>
          <w:b/>
          <w:sz w:val="22"/>
          <w:szCs w:val="22"/>
        </w:rPr>
      </w:pPr>
      <w:r w:rsidRPr="0034268E">
        <w:rPr>
          <w:rFonts w:ascii="Cambria" w:eastAsia="Arial" w:hAnsi="Cambria" w:cs="Arial"/>
          <w:b/>
          <w:sz w:val="22"/>
          <w:szCs w:val="22"/>
        </w:rPr>
        <w:t>(nome, carimbo e assinatura do representante legal da empresa).</w:t>
      </w: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1622C0" w:rsidRDefault="001622C0" w:rsidP="002D0BFE">
      <w:pPr>
        <w:rPr>
          <w:rFonts w:ascii="Arial" w:eastAsia="Arial" w:hAnsi="Arial" w:cs="Arial"/>
          <w:color w:val="000000"/>
        </w:rPr>
      </w:pPr>
    </w:p>
    <w:p w:rsidR="001622C0" w:rsidRDefault="001622C0" w:rsidP="002D0BFE">
      <w:pPr>
        <w:rPr>
          <w:rFonts w:ascii="Arial" w:eastAsia="Arial" w:hAnsi="Arial" w:cs="Arial"/>
          <w:color w:val="000000"/>
        </w:rPr>
      </w:pPr>
    </w:p>
    <w:p w:rsidR="001622C0" w:rsidRDefault="001622C0"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XI</w:t>
      </w: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center"/>
        <w:rPr>
          <w:rFonts w:ascii="Cambria" w:eastAsia="Arial" w:hAnsi="Cambria" w:cs="Arial"/>
          <w:b/>
          <w:color w:val="000000"/>
          <w:sz w:val="22"/>
          <w:szCs w:val="22"/>
        </w:rPr>
      </w:pPr>
    </w:p>
    <w:p w:rsidR="0034268E" w:rsidRPr="0034268E" w:rsidRDefault="0034268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MODELO DECLARAÇÃO DA LICITANTE DE CUMPRIMENTO AO ARTIGO 7º, INCISO XXXIII, DA CONSTITUIÇÃO FEDERAL (ART. 68, INCISO VI, DA LEI 14.133/2021).</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tabs>
          <w:tab w:val="left" w:pos="4005"/>
        </w:tabs>
        <w:rPr>
          <w:rFonts w:ascii="Cambria" w:eastAsia="Arial" w:hAnsi="Cambria" w:cs="Arial"/>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 xml:space="preserve">PROCESSO LICITATÓRIO Nº </w:t>
      </w:r>
      <w:r w:rsidR="001622C0" w:rsidRPr="0034268E">
        <w:rPr>
          <w:rFonts w:ascii="Cambria" w:eastAsia="Arial" w:hAnsi="Cambria" w:cs="Arial"/>
          <w:b/>
          <w:sz w:val="22"/>
          <w:szCs w:val="22"/>
        </w:rPr>
        <w:t>00</w:t>
      </w:r>
      <w:r w:rsidR="0062170F">
        <w:rPr>
          <w:rFonts w:ascii="Cambria" w:eastAsia="Arial" w:hAnsi="Cambria" w:cs="Arial"/>
          <w:b/>
          <w:sz w:val="22"/>
          <w:szCs w:val="22"/>
        </w:rPr>
        <w:t>1/2026</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r w:rsidRPr="0034268E">
        <w:rPr>
          <w:rFonts w:ascii="Cambria" w:eastAsia="Arial" w:hAnsi="Cambria" w:cs="Arial"/>
          <w:b/>
          <w:sz w:val="22"/>
          <w:szCs w:val="22"/>
        </w:rPr>
        <w:t xml:space="preserve">MODALIDADE </w:t>
      </w:r>
      <w:r w:rsidRPr="0034268E">
        <w:rPr>
          <w:rFonts w:ascii="Cambria" w:eastAsia="Arial" w:hAnsi="Cambria" w:cs="Arial"/>
          <w:sz w:val="22"/>
          <w:szCs w:val="22"/>
        </w:rPr>
        <w:t xml:space="preserve">– </w:t>
      </w:r>
      <w:r w:rsidRPr="0034268E">
        <w:rPr>
          <w:rFonts w:ascii="Cambria" w:eastAsia="Arial" w:hAnsi="Cambria" w:cs="Arial"/>
          <w:b/>
          <w:sz w:val="22"/>
          <w:szCs w:val="22"/>
        </w:rPr>
        <w:t xml:space="preserve">CONCORRÊNCIA PÚBLICA </w:t>
      </w: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TIPO – MENOR PREÇO XXXXXXXXXXXX</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 xml:space="preserve">A </w:t>
      </w:r>
      <w:proofErr w:type="spellStart"/>
      <w:r w:rsidRPr="0034268E">
        <w:rPr>
          <w:rFonts w:ascii="Cambria" w:eastAsia="Arial" w:hAnsi="Cambria" w:cs="Arial"/>
          <w:sz w:val="22"/>
          <w:szCs w:val="22"/>
        </w:rPr>
        <w:t>signatária________________________________</w:t>
      </w:r>
      <w:proofErr w:type="spellEnd"/>
      <w:r w:rsidRPr="0034268E">
        <w:rPr>
          <w:rFonts w:ascii="Cambria" w:eastAsia="Arial" w:hAnsi="Cambria" w:cs="Arial"/>
          <w:sz w:val="22"/>
          <w:szCs w:val="22"/>
        </w:rPr>
        <w:t xml:space="preserve">, inscrita no CNPJ </w:t>
      </w:r>
      <w:proofErr w:type="spellStart"/>
      <w:r w:rsidRPr="0034268E">
        <w:rPr>
          <w:rFonts w:ascii="Cambria" w:eastAsia="Arial" w:hAnsi="Cambria" w:cs="Arial"/>
          <w:sz w:val="22"/>
          <w:szCs w:val="22"/>
        </w:rPr>
        <w:t>nº_________________</w:t>
      </w:r>
      <w:proofErr w:type="spellEnd"/>
      <w:r w:rsidRPr="0034268E">
        <w:rPr>
          <w:rFonts w:ascii="Cambria" w:eastAsia="Arial" w:hAnsi="Cambria" w:cs="Arial"/>
          <w:sz w:val="22"/>
          <w:szCs w:val="22"/>
        </w:rPr>
        <w:t xml:space="preserve">, por intermédio de seu responsável legal _______________________, portador da Carteira de Identidade nº__________ e CPF </w:t>
      </w:r>
      <w:proofErr w:type="spellStart"/>
      <w:r w:rsidRPr="0034268E">
        <w:rPr>
          <w:rFonts w:ascii="Cambria" w:eastAsia="Arial" w:hAnsi="Cambria" w:cs="Arial"/>
          <w:sz w:val="22"/>
          <w:szCs w:val="22"/>
        </w:rPr>
        <w:t>nº_____________</w:t>
      </w:r>
      <w:proofErr w:type="spellEnd"/>
      <w:r w:rsidRPr="0034268E">
        <w:rPr>
          <w:rFonts w:ascii="Cambria" w:eastAsia="Arial" w:hAnsi="Cambria" w:cs="Arial"/>
          <w:sz w:val="22"/>
          <w:szCs w:val="22"/>
        </w:rPr>
        <w:t>, declara par aos devidos fins do disposto no art. 68, inciso VI, da Lei nº 14.133/2021, que não emprega menor de dezoito anos em trabalho noturno, perigoso ou insalubre e não emprega menor de dezesseis anos.</w:t>
      </w:r>
    </w:p>
    <w:p w:rsidR="002D0BFE" w:rsidRPr="0034268E" w:rsidRDefault="002D0BFE" w:rsidP="002D0BFE">
      <w:pPr>
        <w:jc w:val="both"/>
        <w:rPr>
          <w:rFonts w:ascii="Cambria" w:eastAsia="Arial" w:hAnsi="Cambria" w:cs="Arial"/>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Ressalva: emprega menor, a partir de quatorze anos, na condição de aprendiz</w:t>
      </w:r>
    </w:p>
    <w:p w:rsidR="002D0BFE" w:rsidRPr="0034268E" w:rsidRDefault="002D0BFE" w:rsidP="002D0BFE">
      <w:pPr>
        <w:rPr>
          <w:rFonts w:ascii="Cambria" w:eastAsia="Arial" w:hAnsi="Cambria" w:cs="Arial"/>
          <w:sz w:val="22"/>
          <w:szCs w:val="22"/>
        </w:rPr>
      </w:pPr>
    </w:p>
    <w:p w:rsidR="002D0BFE" w:rsidRPr="0034268E" w:rsidRDefault="002D0BFE" w:rsidP="002D0BFE">
      <w:pPr>
        <w:jc w:val="center"/>
        <w:rPr>
          <w:rFonts w:ascii="Cambria" w:eastAsia="Arial" w:hAnsi="Cambria" w:cs="Arial"/>
          <w:b/>
          <w:sz w:val="22"/>
          <w:szCs w:val="22"/>
        </w:rPr>
      </w:pPr>
      <w:proofErr w:type="gramStart"/>
      <w:r w:rsidRPr="0034268E">
        <w:rPr>
          <w:rFonts w:ascii="Cambria" w:eastAsia="Arial" w:hAnsi="Cambria" w:cs="Arial"/>
          <w:b/>
          <w:sz w:val="22"/>
          <w:szCs w:val="22"/>
        </w:rPr>
        <w:t>Sim(</w:t>
      </w:r>
      <w:proofErr w:type="gramEnd"/>
      <w:r w:rsidRPr="0034268E">
        <w:rPr>
          <w:rFonts w:ascii="Cambria" w:eastAsia="Arial" w:hAnsi="Cambria" w:cs="Arial"/>
          <w:b/>
          <w:sz w:val="22"/>
          <w:szCs w:val="22"/>
        </w:rPr>
        <w:t xml:space="preserve">  )                   Não (  )</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r w:rsidRPr="0034268E">
        <w:rPr>
          <w:rFonts w:ascii="Cambria" w:eastAsia="Arial" w:hAnsi="Cambria" w:cs="Arial"/>
          <w:sz w:val="22"/>
          <w:szCs w:val="22"/>
        </w:rPr>
        <w:t>Ci</w:t>
      </w:r>
      <w:r w:rsidR="001622C0" w:rsidRPr="0034268E">
        <w:rPr>
          <w:rFonts w:ascii="Cambria" w:eastAsia="Arial" w:hAnsi="Cambria" w:cs="Arial"/>
          <w:sz w:val="22"/>
          <w:szCs w:val="22"/>
        </w:rPr>
        <w:t>dade, ___ de ___________ de 202</w:t>
      </w:r>
      <w:r w:rsidR="0062170F">
        <w:rPr>
          <w:rFonts w:ascii="Cambria" w:eastAsia="Arial" w:hAnsi="Cambria" w:cs="Arial"/>
          <w:sz w:val="22"/>
          <w:szCs w:val="22"/>
        </w:rPr>
        <w:t>6</w:t>
      </w:r>
      <w:r w:rsidRPr="0034268E">
        <w:rPr>
          <w:rFonts w:ascii="Cambria" w:eastAsia="Arial" w:hAnsi="Cambria" w:cs="Arial"/>
          <w:b/>
          <w:sz w:val="22"/>
          <w:szCs w:val="22"/>
        </w:rPr>
        <w:t>.</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b/>
          <w:sz w:val="22"/>
          <w:szCs w:val="22"/>
        </w:rPr>
        <w:t>(nome, carimbo, e assinatura do responsável legal da empresa).</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1622C0" w:rsidRDefault="001622C0"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2D0BFE" w:rsidRDefault="002D0BFE" w:rsidP="002D0BFE">
      <w:pPr>
        <w:rPr>
          <w:rFonts w:ascii="Arial" w:eastAsia="Arial" w:hAnsi="Arial" w:cs="Arial"/>
        </w:rPr>
      </w:pPr>
    </w:p>
    <w:p w:rsidR="002D0BFE" w:rsidRPr="00D955EF" w:rsidRDefault="002D0BFE" w:rsidP="002D0BFE">
      <w:pPr>
        <w:jc w:val="center"/>
        <w:rPr>
          <w:rFonts w:ascii="Cambria" w:eastAsia="Arial" w:hAnsi="Cambria" w:cs="Arial"/>
          <w:b/>
          <w:color w:val="000000"/>
          <w:sz w:val="22"/>
          <w:szCs w:val="22"/>
        </w:rPr>
      </w:pPr>
      <w:r w:rsidRPr="00D955EF">
        <w:rPr>
          <w:rFonts w:ascii="Cambria" w:eastAsia="Arial" w:hAnsi="Cambria" w:cs="Arial"/>
          <w:b/>
          <w:color w:val="000000"/>
          <w:sz w:val="22"/>
          <w:szCs w:val="22"/>
        </w:rPr>
        <w:t xml:space="preserve">ANEXO XII - </w:t>
      </w:r>
      <w:r w:rsidR="001622C0" w:rsidRPr="00D955EF">
        <w:rPr>
          <w:rFonts w:ascii="Cambria" w:eastAsia="Arial" w:hAnsi="Cambria" w:cs="Arial"/>
          <w:b/>
          <w:color w:val="000000"/>
          <w:sz w:val="22"/>
          <w:szCs w:val="22"/>
        </w:rPr>
        <w:t>MINUTA DO CONTRATO</w:t>
      </w:r>
    </w:p>
    <w:p w:rsidR="001622C0" w:rsidRPr="00D955EF" w:rsidRDefault="001622C0" w:rsidP="002D0BFE">
      <w:pPr>
        <w:jc w:val="center"/>
        <w:rPr>
          <w:rFonts w:ascii="Cambria" w:eastAsia="Arial" w:hAnsi="Cambria" w:cs="Arial"/>
          <w:b/>
          <w:sz w:val="22"/>
          <w:szCs w:val="22"/>
        </w:rPr>
      </w:pPr>
    </w:p>
    <w:p w:rsidR="002D0BFE" w:rsidRPr="00D955EF" w:rsidRDefault="002D0BFE" w:rsidP="002D0BFE">
      <w:pPr>
        <w:jc w:val="center"/>
        <w:rPr>
          <w:rFonts w:ascii="Cambria" w:eastAsia="Arial" w:hAnsi="Cambria" w:cs="Arial"/>
          <w:b/>
          <w:sz w:val="22"/>
          <w:szCs w:val="22"/>
        </w:rPr>
      </w:pPr>
      <w:r w:rsidRPr="00D955EF">
        <w:rPr>
          <w:rFonts w:ascii="Cambria" w:eastAsia="Arial" w:hAnsi="Cambria" w:cs="Arial"/>
          <w:b/>
          <w:sz w:val="22"/>
          <w:szCs w:val="22"/>
        </w:rPr>
        <w:t>PREFEITURA MUNICIPAL DE XXXXXX</w:t>
      </w:r>
    </w:p>
    <w:p w:rsidR="002D0BFE" w:rsidRPr="00D955EF" w:rsidRDefault="002D0BFE" w:rsidP="002D0BFE">
      <w:pPr>
        <w:jc w:val="center"/>
        <w:rPr>
          <w:rFonts w:ascii="Cambria" w:eastAsia="Arial" w:hAnsi="Cambria" w:cs="Arial"/>
          <w:sz w:val="22"/>
          <w:szCs w:val="22"/>
        </w:rPr>
      </w:pPr>
      <w:r w:rsidRPr="00D955EF">
        <w:rPr>
          <w:rFonts w:ascii="Cambria" w:eastAsia="Arial" w:hAnsi="Cambria" w:cs="Arial"/>
          <w:sz w:val="22"/>
          <w:szCs w:val="22"/>
        </w:rPr>
        <w:t>(Processo Administrativo n°</w:t>
      </w:r>
      <w:r w:rsidR="00DA6FCC">
        <w:rPr>
          <w:rFonts w:ascii="Cambria" w:eastAsia="Arial" w:hAnsi="Cambria" w:cs="Arial"/>
          <w:sz w:val="22"/>
          <w:szCs w:val="22"/>
        </w:rPr>
        <w:t>002/2026</w:t>
      </w:r>
      <w:r w:rsidRPr="00D955EF">
        <w:rPr>
          <w:rFonts w:ascii="Cambria" w:eastAsia="Arial" w:hAnsi="Cambria" w:cs="Arial"/>
          <w:sz w:val="22"/>
          <w:szCs w:val="22"/>
        </w:rPr>
        <w:t>)</w:t>
      </w:r>
    </w:p>
    <w:p w:rsidR="001622C0" w:rsidRPr="00D955EF" w:rsidRDefault="001622C0" w:rsidP="002D0BFE">
      <w:pPr>
        <w:jc w:val="center"/>
        <w:rPr>
          <w:rFonts w:ascii="Cambria" w:eastAsia="Arial" w:hAnsi="Cambria" w:cs="Arial"/>
          <w:sz w:val="22"/>
          <w:szCs w:val="22"/>
        </w:rPr>
      </w:pPr>
    </w:p>
    <w:p w:rsidR="001622C0" w:rsidRPr="00D955EF" w:rsidRDefault="001622C0" w:rsidP="001622C0">
      <w:pPr>
        <w:jc w:val="center"/>
        <w:rPr>
          <w:rFonts w:ascii="Cambria" w:eastAsia="Arial" w:hAnsi="Cambria" w:cs="Arial"/>
          <w:color w:val="000000"/>
          <w:sz w:val="22"/>
          <w:szCs w:val="22"/>
          <w:highlight w:val="yellow"/>
        </w:rPr>
      </w:pPr>
    </w:p>
    <w:p w:rsidR="001622C0" w:rsidRPr="00D955EF" w:rsidRDefault="001622C0" w:rsidP="001622C0">
      <w:pPr>
        <w:jc w:val="center"/>
        <w:rPr>
          <w:rFonts w:ascii="Cambria" w:eastAsia="Arial" w:hAnsi="Cambria" w:cs="Arial"/>
          <w:color w:val="000000"/>
          <w:sz w:val="22"/>
          <w:szCs w:val="22"/>
        </w:rPr>
      </w:pPr>
      <w:r w:rsidRPr="00D955EF">
        <w:rPr>
          <w:rFonts w:ascii="Cambria" w:eastAsia="Arial" w:hAnsi="Cambria" w:cs="Arial"/>
          <w:color w:val="000000"/>
          <w:sz w:val="22"/>
          <w:szCs w:val="22"/>
        </w:rPr>
        <w:t>CONTRATO Nº XXX/20XX</w:t>
      </w:r>
    </w:p>
    <w:p w:rsidR="002D0BFE" w:rsidRPr="00D955EF" w:rsidRDefault="002D0BFE" w:rsidP="001622C0">
      <w:pPr>
        <w:jc w:val="center"/>
        <w:rPr>
          <w:rFonts w:ascii="Cambria" w:eastAsia="Arial" w:hAnsi="Cambria" w:cs="Arial"/>
          <w:color w:val="000000"/>
          <w:sz w:val="22"/>
          <w:szCs w:val="22"/>
        </w:rPr>
      </w:pPr>
    </w:p>
    <w:p w:rsidR="001622C0" w:rsidRPr="00D955EF" w:rsidRDefault="001622C0" w:rsidP="002D0BFE">
      <w:pPr>
        <w:ind w:left="5387"/>
        <w:jc w:val="both"/>
        <w:rPr>
          <w:rFonts w:ascii="Cambria" w:eastAsia="Arial" w:hAnsi="Cambria" w:cs="Arial"/>
          <w:color w:val="000000"/>
          <w:sz w:val="22"/>
          <w:szCs w:val="22"/>
        </w:rPr>
      </w:pPr>
    </w:p>
    <w:p w:rsidR="002D0BFE" w:rsidRPr="00D955EF" w:rsidRDefault="002D0BFE" w:rsidP="002D0BFE">
      <w:pPr>
        <w:ind w:left="5387"/>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Termo de Contrato de execução de obras que entre si fazem o </w:t>
      </w:r>
      <w:r w:rsidRPr="00D955EF">
        <w:rPr>
          <w:rFonts w:ascii="Cambria" w:eastAsia="Arial" w:hAnsi="Cambria" w:cs="Arial"/>
          <w:b/>
          <w:color w:val="000000"/>
          <w:sz w:val="22"/>
          <w:szCs w:val="22"/>
        </w:rPr>
        <w:t xml:space="preserve">MUNICÍPIO DE </w:t>
      </w:r>
      <w:r w:rsidR="001622C0" w:rsidRPr="00D955EF">
        <w:rPr>
          <w:rFonts w:ascii="Cambria" w:eastAsia="Arial" w:hAnsi="Cambria" w:cs="Arial"/>
          <w:b/>
          <w:color w:val="000000"/>
          <w:sz w:val="22"/>
          <w:szCs w:val="22"/>
        </w:rPr>
        <w:t xml:space="preserve">ITABERABA, ESTADO DA BAHIA, </w:t>
      </w:r>
      <w:r w:rsidR="001622C0" w:rsidRPr="00D955EF">
        <w:rPr>
          <w:rFonts w:ascii="Cambria" w:eastAsia="Arial" w:hAnsi="Cambria" w:cs="Arial"/>
          <w:color w:val="000000"/>
          <w:sz w:val="22"/>
          <w:szCs w:val="22"/>
        </w:rPr>
        <w:t>e</w:t>
      </w:r>
      <w:r w:rsidRPr="00D955EF">
        <w:rPr>
          <w:rFonts w:ascii="Cambria" w:eastAsia="Arial" w:hAnsi="Cambria" w:cs="Arial"/>
          <w:color w:val="000000"/>
          <w:sz w:val="22"/>
          <w:szCs w:val="22"/>
        </w:rPr>
        <w:t xml:space="preserve"> a Empresa </w:t>
      </w:r>
      <w:r w:rsidRPr="00D955EF">
        <w:rPr>
          <w:rFonts w:ascii="Cambria" w:eastAsia="Arial" w:hAnsi="Cambria" w:cs="Arial"/>
          <w:b/>
          <w:color w:val="000000"/>
          <w:sz w:val="22"/>
          <w:szCs w:val="22"/>
        </w:rPr>
        <w:t>XXXXXXXXXXXXXXXXXXXXXX</w:t>
      </w:r>
      <w:r w:rsidRPr="00D955EF">
        <w:rPr>
          <w:rFonts w:ascii="Cambria" w:eastAsia="Arial" w:hAnsi="Cambria" w:cs="Arial"/>
          <w:color w:val="000000"/>
          <w:sz w:val="22"/>
          <w:szCs w:val="22"/>
        </w:rPr>
        <w:t>.</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color w:val="000000"/>
          <w:sz w:val="22"/>
          <w:szCs w:val="22"/>
        </w:rPr>
      </w:pPr>
    </w:p>
    <w:p w:rsidR="001622C0" w:rsidRPr="00D955EF" w:rsidRDefault="001622C0"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 xml:space="preserve">O </w:t>
      </w:r>
      <w:r w:rsidRPr="00D955EF">
        <w:rPr>
          <w:rFonts w:ascii="Cambria" w:eastAsia="Arial" w:hAnsi="Cambria" w:cs="Arial"/>
          <w:b/>
          <w:sz w:val="22"/>
          <w:szCs w:val="22"/>
        </w:rPr>
        <w:t xml:space="preserve">Município de </w:t>
      </w:r>
      <w:r w:rsidR="001622C0" w:rsidRPr="00D955EF">
        <w:rPr>
          <w:rFonts w:ascii="Cambria" w:eastAsia="Arial" w:hAnsi="Cambria" w:cs="Arial"/>
          <w:b/>
          <w:sz w:val="22"/>
          <w:szCs w:val="22"/>
        </w:rPr>
        <w:t xml:space="preserve">Itaberaba, Estado da Bahia, </w:t>
      </w:r>
      <w:r w:rsidR="00385C1F" w:rsidRPr="00D955EF">
        <w:rPr>
          <w:rFonts w:ascii="Cambria" w:eastAsia="Arial" w:hAnsi="Cambria" w:cs="Arial"/>
          <w:sz w:val="22"/>
          <w:szCs w:val="22"/>
        </w:rPr>
        <w:t>através</w:t>
      </w:r>
      <w:r w:rsidR="001622C0" w:rsidRPr="00D955EF">
        <w:rPr>
          <w:rFonts w:ascii="Cambria" w:eastAsia="Arial" w:hAnsi="Cambria" w:cs="Arial"/>
          <w:sz w:val="22"/>
          <w:szCs w:val="22"/>
        </w:rPr>
        <w:t xml:space="preserve"> da Secretaria de </w:t>
      </w:r>
      <w:proofErr w:type="spellStart"/>
      <w:r w:rsidR="00DA6FCC">
        <w:rPr>
          <w:rFonts w:ascii="Cambria" w:eastAsia="Arial" w:hAnsi="Cambria" w:cs="Arial"/>
          <w:sz w:val="22"/>
          <w:szCs w:val="22"/>
        </w:rPr>
        <w:t>Infraestrutura</w:t>
      </w:r>
      <w:proofErr w:type="spellEnd"/>
      <w:proofErr w:type="gramStart"/>
      <w:r w:rsidR="001622C0" w:rsidRPr="00D955EF">
        <w:rPr>
          <w:rFonts w:ascii="Cambria" w:eastAsia="Arial" w:hAnsi="Cambria" w:cs="Arial"/>
          <w:sz w:val="22"/>
          <w:szCs w:val="22"/>
        </w:rPr>
        <w:t xml:space="preserve"> </w:t>
      </w:r>
      <w:r w:rsidRPr="00D955EF">
        <w:rPr>
          <w:rFonts w:ascii="Cambria" w:eastAsia="Arial" w:hAnsi="Cambria" w:cs="Arial"/>
          <w:sz w:val="22"/>
          <w:szCs w:val="22"/>
        </w:rPr>
        <w:t xml:space="preserve"> </w:t>
      </w:r>
      <w:proofErr w:type="gramEnd"/>
      <w:r w:rsidRPr="00D955EF">
        <w:rPr>
          <w:rFonts w:ascii="Cambria" w:eastAsia="Arial" w:hAnsi="Cambria" w:cs="Arial"/>
          <w:sz w:val="22"/>
          <w:szCs w:val="22"/>
        </w:rPr>
        <w:t>com sede no(a) XXXXXXXXXXXXXXX,  inscrito(a) no CNPJ</w:t>
      </w:r>
      <w:r w:rsidR="001622C0" w:rsidRPr="00D955EF">
        <w:rPr>
          <w:rFonts w:ascii="Cambria" w:eastAsia="Arial" w:hAnsi="Cambria" w:cs="Arial"/>
          <w:sz w:val="22"/>
          <w:szCs w:val="22"/>
        </w:rPr>
        <w:t>/MF</w:t>
      </w:r>
      <w:r w:rsidRPr="00D955EF">
        <w:rPr>
          <w:rFonts w:ascii="Cambria" w:eastAsia="Arial" w:hAnsi="Cambria" w:cs="Arial"/>
          <w:sz w:val="22"/>
          <w:szCs w:val="22"/>
        </w:rPr>
        <w:t xml:space="preserve"> sob o nº XXXXXXXXXXXXXX, n</w:t>
      </w:r>
      <w:r w:rsidR="001622C0" w:rsidRPr="00D955EF">
        <w:rPr>
          <w:rFonts w:ascii="Cambria" w:eastAsia="Arial" w:hAnsi="Cambria" w:cs="Arial"/>
          <w:sz w:val="22"/>
          <w:szCs w:val="22"/>
        </w:rPr>
        <w:t>este ato representado(a) pelo Senhor</w:t>
      </w:r>
      <w:r w:rsidR="00DA6FCC">
        <w:rPr>
          <w:rFonts w:ascii="Cambria" w:eastAsia="Arial" w:hAnsi="Cambria" w:cs="Arial"/>
          <w:sz w:val="22"/>
          <w:szCs w:val="22"/>
        </w:rPr>
        <w:t xml:space="preserve"> </w:t>
      </w:r>
      <w:r w:rsidRPr="00D955EF">
        <w:rPr>
          <w:rFonts w:ascii="Cambria" w:eastAsia="Arial" w:hAnsi="Cambria" w:cs="Arial"/>
          <w:b/>
          <w:sz w:val="22"/>
          <w:szCs w:val="22"/>
        </w:rPr>
        <w:t>XXXXXXXXXXX</w:t>
      </w:r>
      <w:r w:rsidR="00DA6FCC">
        <w:rPr>
          <w:rFonts w:ascii="Cambria" w:eastAsia="Arial" w:hAnsi="Cambria" w:cs="Arial"/>
          <w:b/>
          <w:sz w:val="22"/>
          <w:szCs w:val="22"/>
        </w:rPr>
        <w:t xml:space="preserve"> </w:t>
      </w:r>
      <w:r w:rsidR="007E63BA" w:rsidRPr="00D955EF">
        <w:rPr>
          <w:rFonts w:ascii="Cambria" w:eastAsia="Arial" w:hAnsi="Cambria" w:cs="Arial"/>
          <w:sz w:val="22"/>
          <w:szCs w:val="22"/>
        </w:rPr>
        <w:t>nomeado(a) pelo</w:t>
      </w:r>
      <w:r w:rsidR="00DA6FCC">
        <w:rPr>
          <w:rFonts w:ascii="Cambria" w:eastAsia="Arial" w:hAnsi="Cambria" w:cs="Arial"/>
          <w:sz w:val="22"/>
          <w:szCs w:val="22"/>
        </w:rPr>
        <w:t xml:space="preserve"> </w:t>
      </w:r>
      <w:r w:rsidR="007E63BA" w:rsidRPr="00D955EF">
        <w:rPr>
          <w:rFonts w:ascii="Cambria" w:eastAsia="Arial" w:hAnsi="Cambria" w:cs="Arial"/>
          <w:sz w:val="22"/>
          <w:szCs w:val="22"/>
        </w:rPr>
        <w:t>Decreto</w:t>
      </w:r>
      <w:r w:rsidRPr="00D955EF">
        <w:rPr>
          <w:rFonts w:ascii="Cambria" w:eastAsia="Arial" w:hAnsi="Cambria" w:cs="Arial"/>
          <w:sz w:val="22"/>
          <w:szCs w:val="22"/>
        </w:rPr>
        <w:t xml:space="preserve"> nº XX, de XX de XXXX de 20XX</w:t>
      </w:r>
      <w:r w:rsidR="007E63BA" w:rsidRPr="00D955EF">
        <w:rPr>
          <w:rFonts w:ascii="Cambria" w:eastAsia="Arial" w:hAnsi="Cambria" w:cs="Arial"/>
          <w:sz w:val="22"/>
          <w:szCs w:val="22"/>
        </w:rPr>
        <w:t>,</w:t>
      </w:r>
      <w:r w:rsidRPr="00D955EF">
        <w:rPr>
          <w:rFonts w:ascii="Cambria" w:eastAsia="Arial" w:hAnsi="Cambria" w:cs="Arial"/>
          <w:sz w:val="22"/>
          <w:szCs w:val="22"/>
        </w:rPr>
        <w:t xml:space="preserve">, doravante denominado </w:t>
      </w:r>
      <w:r w:rsidRPr="00D955EF">
        <w:rPr>
          <w:rFonts w:ascii="Cambria" w:eastAsia="Arial" w:hAnsi="Cambria" w:cs="Arial"/>
          <w:b/>
          <w:sz w:val="22"/>
          <w:szCs w:val="22"/>
        </w:rPr>
        <w:t>CONTRATANTE,</w:t>
      </w:r>
      <w:r w:rsidR="007E63BA" w:rsidRPr="00D955EF">
        <w:rPr>
          <w:rFonts w:ascii="Cambria" w:eastAsia="Arial" w:hAnsi="Cambria" w:cs="Arial"/>
          <w:sz w:val="22"/>
          <w:szCs w:val="22"/>
        </w:rPr>
        <w:t xml:space="preserve"> e a </w:t>
      </w:r>
      <w:proofErr w:type="spellStart"/>
      <w:r w:rsidR="007E63BA" w:rsidRPr="00D955EF">
        <w:rPr>
          <w:rFonts w:ascii="Cambria" w:eastAsia="Arial" w:hAnsi="Cambria" w:cs="Arial"/>
          <w:sz w:val="22"/>
          <w:szCs w:val="22"/>
        </w:rPr>
        <w:t>Empresa</w:t>
      </w:r>
      <w:r w:rsidRPr="00D955EF">
        <w:rPr>
          <w:rFonts w:ascii="Cambria" w:eastAsia="Arial" w:hAnsi="Cambria" w:cs="Arial"/>
          <w:b/>
          <w:sz w:val="22"/>
          <w:szCs w:val="22"/>
        </w:rPr>
        <w:t>XXXXXXXXXXXX</w:t>
      </w:r>
      <w:proofErr w:type="spellEnd"/>
      <w:r w:rsidR="007E63BA" w:rsidRPr="00D955EF">
        <w:rPr>
          <w:rFonts w:ascii="Cambria" w:eastAsia="Arial" w:hAnsi="Cambria" w:cs="Arial"/>
          <w:sz w:val="22"/>
          <w:szCs w:val="22"/>
        </w:rPr>
        <w:t>, inscrita</w:t>
      </w:r>
      <w:r w:rsidRPr="00D955EF">
        <w:rPr>
          <w:rFonts w:ascii="Cambria" w:eastAsia="Arial" w:hAnsi="Cambria" w:cs="Arial"/>
          <w:sz w:val="22"/>
          <w:szCs w:val="22"/>
        </w:rPr>
        <w:t xml:space="preserve"> no CNPJ/MF sob o </w:t>
      </w:r>
      <w:proofErr w:type="spellStart"/>
      <w:r w:rsidRPr="00D955EF">
        <w:rPr>
          <w:rFonts w:ascii="Cambria" w:eastAsia="Arial" w:hAnsi="Cambria" w:cs="Arial"/>
          <w:sz w:val="22"/>
          <w:szCs w:val="22"/>
        </w:rPr>
        <w:t>nºXXXXXXXXX</w:t>
      </w:r>
      <w:proofErr w:type="spellEnd"/>
      <w:r w:rsidRPr="00D955EF">
        <w:rPr>
          <w:rFonts w:ascii="Cambria" w:eastAsia="Arial" w:hAnsi="Cambria" w:cs="Arial"/>
          <w:sz w:val="22"/>
          <w:szCs w:val="22"/>
        </w:rPr>
        <w:t>,sediado(a) na XXXXXXXXXXXXXX, doravante designado C</w:t>
      </w:r>
      <w:r w:rsidRPr="00D955EF">
        <w:rPr>
          <w:rFonts w:ascii="Cambria" w:eastAsia="Arial" w:hAnsi="Cambria" w:cs="Arial"/>
          <w:b/>
          <w:sz w:val="22"/>
          <w:szCs w:val="22"/>
        </w:rPr>
        <w:t>ONTRATADO</w:t>
      </w:r>
      <w:r w:rsidRPr="00D955EF">
        <w:rPr>
          <w:rFonts w:ascii="Cambria" w:eastAsia="Arial" w:hAnsi="Cambria" w:cs="Arial"/>
          <w:sz w:val="22"/>
          <w:szCs w:val="22"/>
        </w:rPr>
        <w:t xml:space="preserve">, neste ato representado(a) por </w:t>
      </w:r>
      <w:r w:rsidRPr="00D955EF">
        <w:rPr>
          <w:rFonts w:ascii="Cambria" w:eastAsia="Arial" w:hAnsi="Cambria" w:cs="Arial"/>
          <w:b/>
          <w:sz w:val="22"/>
          <w:szCs w:val="22"/>
        </w:rPr>
        <w:t>XXXXXXXXXXXX</w:t>
      </w:r>
      <w:r w:rsidRPr="00D955EF">
        <w:rPr>
          <w:rFonts w:ascii="Cambria" w:eastAsia="Arial" w:hAnsi="Cambria" w:cs="Arial"/>
          <w:sz w:val="22"/>
          <w:szCs w:val="22"/>
        </w:rPr>
        <w:t xml:space="preserve"> conforme atos constitutivos da empresa, tendo em vista o que consta no Processo nº XXXX e em observância às disposições da </w:t>
      </w:r>
      <w:hyperlink r:id="rId29">
        <w:r w:rsidRPr="00D955EF">
          <w:rPr>
            <w:rFonts w:ascii="Cambria" w:eastAsia="Arial" w:hAnsi="Cambria" w:cs="Arial"/>
            <w:sz w:val="22"/>
            <w:szCs w:val="22"/>
          </w:rPr>
          <w:t>Lei nº 14.133, de 1º de abril de 2021</w:t>
        </w:r>
      </w:hyperlink>
      <w:r w:rsidRPr="00D955EF">
        <w:rPr>
          <w:rFonts w:ascii="Cambria" w:eastAsia="Arial" w:hAnsi="Cambria" w:cs="Arial"/>
          <w:sz w:val="22"/>
          <w:szCs w:val="22"/>
        </w:rPr>
        <w:t>, e demais legislação aplicável, resolvem celebrar o presente Termo de Contrato,</w:t>
      </w:r>
      <w:r w:rsidRPr="00D955EF">
        <w:rPr>
          <w:rFonts w:ascii="Cambria" w:eastAsia="Arial" w:hAnsi="Cambria" w:cs="Arial"/>
          <w:color w:val="000000"/>
          <w:sz w:val="22"/>
          <w:szCs w:val="22"/>
        </w:rPr>
        <w:t xml:space="preserve"> mediante CONCORRÊNCIA PÚBLICA nº  </w:t>
      </w:r>
      <w:r w:rsidR="007E63BA" w:rsidRPr="00D955EF">
        <w:rPr>
          <w:rFonts w:ascii="Cambria" w:eastAsia="Arial" w:hAnsi="Cambria" w:cs="Arial"/>
          <w:b/>
          <w:color w:val="000000"/>
          <w:sz w:val="22"/>
          <w:szCs w:val="22"/>
        </w:rPr>
        <w:t>00</w:t>
      </w:r>
      <w:r w:rsidR="00DA6FCC">
        <w:rPr>
          <w:rFonts w:ascii="Cambria" w:eastAsia="Arial" w:hAnsi="Cambria" w:cs="Arial"/>
          <w:b/>
          <w:color w:val="000000"/>
          <w:sz w:val="22"/>
          <w:szCs w:val="22"/>
        </w:rPr>
        <w:t>1</w:t>
      </w:r>
      <w:r w:rsidR="007E63BA" w:rsidRPr="00D955EF">
        <w:rPr>
          <w:rFonts w:ascii="Cambria" w:eastAsia="Arial" w:hAnsi="Cambria" w:cs="Arial"/>
          <w:b/>
          <w:color w:val="000000"/>
          <w:sz w:val="22"/>
          <w:szCs w:val="22"/>
        </w:rPr>
        <w:t>/202</w:t>
      </w:r>
      <w:r w:rsidR="00DA6FCC">
        <w:rPr>
          <w:rFonts w:ascii="Cambria" w:eastAsia="Arial" w:hAnsi="Cambria" w:cs="Arial"/>
          <w:b/>
          <w:color w:val="000000"/>
          <w:sz w:val="22"/>
          <w:szCs w:val="22"/>
        </w:rPr>
        <w:t>6</w:t>
      </w:r>
      <w:r w:rsidRPr="00D955EF">
        <w:rPr>
          <w:rFonts w:ascii="Cambria" w:eastAsia="Arial" w:hAnsi="Cambria" w:cs="Arial"/>
          <w:color w:val="000000"/>
          <w:sz w:val="22"/>
          <w:szCs w:val="22"/>
        </w:rPr>
        <w:t xml:space="preserve"> e Processo Administrativo nº </w:t>
      </w:r>
      <w:r w:rsidR="00DA6FCC">
        <w:rPr>
          <w:rFonts w:ascii="Cambria" w:eastAsia="Arial" w:hAnsi="Cambria" w:cs="Arial"/>
          <w:b/>
          <w:color w:val="000000"/>
          <w:sz w:val="22"/>
          <w:szCs w:val="22"/>
        </w:rPr>
        <w:t>002</w:t>
      </w:r>
      <w:r w:rsidR="00385C1F">
        <w:rPr>
          <w:rFonts w:ascii="Cambria" w:eastAsia="Arial" w:hAnsi="Cambria" w:cs="Arial"/>
          <w:b/>
          <w:color w:val="000000"/>
          <w:sz w:val="22"/>
          <w:szCs w:val="22"/>
        </w:rPr>
        <w:t>/202</w:t>
      </w:r>
      <w:r w:rsidR="00DA6FCC">
        <w:rPr>
          <w:rFonts w:ascii="Cambria" w:eastAsia="Arial" w:hAnsi="Cambria" w:cs="Arial"/>
          <w:b/>
          <w:color w:val="000000"/>
          <w:sz w:val="22"/>
          <w:szCs w:val="22"/>
        </w:rPr>
        <w:t>6</w:t>
      </w:r>
      <w:r w:rsidRPr="00D955EF">
        <w:rPr>
          <w:rFonts w:ascii="Cambria" w:eastAsia="Arial" w:hAnsi="Cambria" w:cs="Arial"/>
          <w:color w:val="000000"/>
          <w:sz w:val="22"/>
          <w:szCs w:val="22"/>
        </w:rPr>
        <w:t xml:space="preserve">, Tipo </w:t>
      </w:r>
      <w:r w:rsidRPr="00D955EF">
        <w:rPr>
          <w:rFonts w:ascii="Cambria" w:eastAsia="Arial" w:hAnsi="Cambria" w:cs="Arial"/>
          <w:b/>
          <w:color w:val="000000"/>
          <w:sz w:val="22"/>
          <w:szCs w:val="22"/>
        </w:rPr>
        <w:t>Menor Preço</w:t>
      </w:r>
      <w:r w:rsidRPr="00D955EF">
        <w:rPr>
          <w:rFonts w:ascii="Cambria" w:eastAsia="Arial" w:hAnsi="Cambria" w:cs="Arial"/>
          <w:color w:val="000000"/>
          <w:sz w:val="22"/>
          <w:szCs w:val="22"/>
        </w:rPr>
        <w:t>, q</w:t>
      </w:r>
      <w:r w:rsidRPr="00D955EF">
        <w:rPr>
          <w:rFonts w:ascii="Cambria" w:eastAsia="Arial" w:hAnsi="Cambria" w:cs="Arial"/>
          <w:sz w:val="22"/>
          <w:szCs w:val="22"/>
        </w:rPr>
        <w:t>ue se regerá pelas suas normas, pela Lei nº 14.133 de 01 de abril de 2021, e pelas demais disposições pertinentes.</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pStyle w:val="Ttulo6"/>
        <w:widowControl w:val="0"/>
        <w:numPr>
          <w:ilvl w:val="0"/>
          <w:numId w:val="10"/>
        </w:numPr>
        <w:spacing w:before="0"/>
        <w:jc w:val="both"/>
        <w:rPr>
          <w:rFonts w:ascii="Cambria" w:eastAsia="Arial" w:hAnsi="Cambria" w:cs="Arial"/>
          <w:b/>
          <w:i w:val="0"/>
          <w:sz w:val="22"/>
          <w:szCs w:val="22"/>
        </w:rPr>
      </w:pPr>
      <w:r w:rsidRPr="00D955EF">
        <w:rPr>
          <w:rFonts w:ascii="Cambria" w:eastAsia="Arial" w:hAnsi="Cambria" w:cs="Arial"/>
          <w:b/>
          <w:i w:val="0"/>
          <w:sz w:val="22"/>
          <w:szCs w:val="22"/>
        </w:rPr>
        <w:t>CLÁUSULA PRIMEIRA - DO OBJETO</w:t>
      </w:r>
    </w:p>
    <w:p w:rsidR="002D0BFE" w:rsidRPr="00D955EF" w:rsidRDefault="002D0BFE" w:rsidP="002D0BFE">
      <w:pPr>
        <w:rPr>
          <w:rFonts w:ascii="Cambria" w:eastAsia="Arial" w:hAnsi="Cambria" w:cs="Arial"/>
          <w:b/>
          <w:sz w:val="22"/>
          <w:szCs w:val="22"/>
        </w:rPr>
      </w:pPr>
    </w:p>
    <w:p w:rsidR="00A71FC9" w:rsidRPr="00A71FC9" w:rsidRDefault="002D0BFE" w:rsidP="00797E0B">
      <w:pPr>
        <w:widowControl w:val="0"/>
        <w:numPr>
          <w:ilvl w:val="1"/>
          <w:numId w:val="10"/>
        </w:numPr>
        <w:pBdr>
          <w:top w:val="nil"/>
          <w:left w:val="nil"/>
          <w:bottom w:val="nil"/>
          <w:right w:val="nil"/>
          <w:between w:val="nil"/>
        </w:pBdr>
        <w:ind w:left="0"/>
        <w:jc w:val="both"/>
        <w:rPr>
          <w:rFonts w:ascii="Cambria" w:eastAsia="Arial" w:hAnsi="Cambria" w:cs="Arial"/>
          <w:sz w:val="22"/>
          <w:szCs w:val="22"/>
        </w:rPr>
      </w:pPr>
      <w:r w:rsidRPr="00A71FC9">
        <w:rPr>
          <w:rFonts w:ascii="Cambria" w:eastAsia="Arial" w:hAnsi="Cambria" w:cs="Arial"/>
          <w:color w:val="000000"/>
          <w:sz w:val="22"/>
          <w:szCs w:val="22"/>
        </w:rPr>
        <w:t xml:space="preserve">O contrato tem por objeto a </w:t>
      </w:r>
      <w:r w:rsidR="00A71FC9">
        <w:rPr>
          <w:rFonts w:ascii="Cambria" w:eastAsia="Arial" w:hAnsi="Cambria" w:cs="Arial"/>
          <w:b/>
          <w:sz w:val="22"/>
          <w:szCs w:val="22"/>
        </w:rPr>
        <w:t xml:space="preserve">EXECUÇÃO DE OBRAS DE INFRAESTRUTURA NO BAIRRO ALAMEDA </w:t>
      </w:r>
      <w:proofErr w:type="gramStart"/>
      <w:r w:rsidR="00A71FC9">
        <w:rPr>
          <w:rFonts w:ascii="Cambria" w:eastAsia="Arial" w:hAnsi="Cambria" w:cs="Arial"/>
          <w:b/>
          <w:sz w:val="22"/>
          <w:szCs w:val="22"/>
        </w:rPr>
        <w:t>DAS UMBURANA NA SEDE DO MUNICÍPIO COM PAVIMENTAÇÃO</w:t>
      </w:r>
      <w:proofErr w:type="gramEnd"/>
      <w:r w:rsidR="00A71FC9">
        <w:rPr>
          <w:rFonts w:ascii="Cambria" w:eastAsia="Arial" w:hAnsi="Cambria" w:cs="Arial"/>
          <w:b/>
          <w:sz w:val="22"/>
          <w:szCs w:val="22"/>
        </w:rPr>
        <w:t>, CALÇADAS ACESSIBILIDADE E SINALIZAÇÃO DE VIAS PÚBLICAS ORIUNDOS DA EMENDA PARLAMENTAR:202537950002 – OTTO ALENCAR</w:t>
      </w:r>
    </w:p>
    <w:p w:rsidR="002D0BFE" w:rsidRPr="00A71FC9" w:rsidRDefault="002D0BFE" w:rsidP="00797E0B">
      <w:pPr>
        <w:widowControl w:val="0"/>
        <w:numPr>
          <w:ilvl w:val="1"/>
          <w:numId w:val="10"/>
        </w:numPr>
        <w:pBdr>
          <w:top w:val="nil"/>
          <w:left w:val="nil"/>
          <w:bottom w:val="nil"/>
          <w:right w:val="nil"/>
          <w:between w:val="nil"/>
        </w:pBdr>
        <w:ind w:left="0"/>
        <w:jc w:val="both"/>
        <w:rPr>
          <w:rFonts w:ascii="Cambria" w:eastAsia="Arial" w:hAnsi="Cambria" w:cs="Arial"/>
          <w:sz w:val="22"/>
          <w:szCs w:val="22"/>
        </w:rPr>
      </w:pPr>
      <w:r w:rsidRPr="00A71FC9">
        <w:rPr>
          <w:rFonts w:ascii="Cambria" w:eastAsia="Arial" w:hAnsi="Cambria" w:cs="Arial"/>
          <w:color w:val="000000"/>
          <w:sz w:val="22"/>
          <w:szCs w:val="22"/>
        </w:rPr>
        <w:t xml:space="preserve"> Integram o presente contrato, independentemente de transcrição, o Edital da CONCORRÊNCIA PÚBLICA</w:t>
      </w:r>
      <w:r w:rsidRPr="00A71FC9">
        <w:rPr>
          <w:rFonts w:ascii="Cambria" w:eastAsia="Arial" w:hAnsi="Cambria" w:cs="Arial"/>
          <w:b/>
          <w:color w:val="000000"/>
          <w:sz w:val="22"/>
          <w:szCs w:val="22"/>
        </w:rPr>
        <w:t xml:space="preserve"> nº </w:t>
      </w:r>
      <w:r w:rsidR="0034268E" w:rsidRPr="00A71FC9">
        <w:rPr>
          <w:rFonts w:ascii="Cambria" w:eastAsia="Arial" w:hAnsi="Cambria" w:cs="Arial"/>
          <w:b/>
          <w:color w:val="000000"/>
          <w:sz w:val="22"/>
          <w:szCs w:val="22"/>
        </w:rPr>
        <w:t>00</w:t>
      </w:r>
      <w:r w:rsidR="00864FDE" w:rsidRPr="00A71FC9">
        <w:rPr>
          <w:rFonts w:ascii="Cambria" w:eastAsia="Arial" w:hAnsi="Cambria" w:cs="Arial"/>
          <w:b/>
          <w:color w:val="000000"/>
          <w:sz w:val="22"/>
          <w:szCs w:val="22"/>
        </w:rPr>
        <w:t>1</w:t>
      </w:r>
      <w:r w:rsidR="0034268E" w:rsidRPr="00A71FC9">
        <w:rPr>
          <w:rFonts w:ascii="Cambria" w:eastAsia="Arial" w:hAnsi="Cambria" w:cs="Arial"/>
          <w:b/>
          <w:color w:val="000000"/>
          <w:sz w:val="22"/>
          <w:szCs w:val="22"/>
        </w:rPr>
        <w:t>/202</w:t>
      </w:r>
      <w:r w:rsidR="00864FDE" w:rsidRPr="00A71FC9">
        <w:rPr>
          <w:rFonts w:ascii="Cambria" w:eastAsia="Arial" w:hAnsi="Cambria" w:cs="Arial"/>
          <w:b/>
          <w:color w:val="000000"/>
          <w:sz w:val="22"/>
          <w:szCs w:val="22"/>
        </w:rPr>
        <w:t>6</w:t>
      </w:r>
      <w:r w:rsidRPr="00A71FC9">
        <w:rPr>
          <w:rFonts w:ascii="Cambria" w:eastAsia="Arial" w:hAnsi="Cambria" w:cs="Arial"/>
          <w:color w:val="000000"/>
          <w:sz w:val="22"/>
          <w:szCs w:val="22"/>
        </w:rPr>
        <w:t xml:space="preserve">, com seus Anexos, e a Proposta da </w:t>
      </w:r>
      <w:r w:rsidRPr="00A71FC9">
        <w:rPr>
          <w:rFonts w:ascii="Cambria" w:eastAsia="Arial" w:hAnsi="Cambria" w:cs="Arial"/>
          <w:b/>
          <w:color w:val="000000"/>
          <w:sz w:val="22"/>
          <w:szCs w:val="22"/>
        </w:rPr>
        <w:t>CONTRATADA</w:t>
      </w:r>
      <w:r w:rsidRPr="00A71FC9">
        <w:rPr>
          <w:rFonts w:ascii="Cambria" w:eastAsia="Arial" w:hAnsi="Cambria" w:cs="Arial"/>
          <w:color w:val="000000"/>
          <w:sz w:val="22"/>
          <w:szCs w:val="22"/>
        </w:rPr>
        <w:t>.</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Ao assinar o presente contrato, a Contratada declara sua expressa concordância com a adequação do projeto básico.</w:t>
      </w:r>
    </w:p>
    <w:p w:rsidR="002D0BFE" w:rsidRPr="00D955EF" w:rsidRDefault="002D0BFE" w:rsidP="002D0BFE">
      <w:pPr>
        <w:numPr>
          <w:ilvl w:val="2"/>
          <w:numId w:val="10"/>
        </w:numPr>
        <w:ind w:left="0"/>
        <w:jc w:val="both"/>
        <w:rPr>
          <w:rFonts w:ascii="Cambria" w:eastAsia="Arial" w:hAnsi="Cambria" w:cs="Arial"/>
          <w:sz w:val="22"/>
          <w:szCs w:val="22"/>
        </w:rPr>
      </w:pPr>
      <w:proofErr w:type="gramStart"/>
      <w:r w:rsidRPr="00D955EF">
        <w:rPr>
          <w:rFonts w:ascii="Cambria" w:eastAsia="Arial" w:hAnsi="Cambria" w:cs="Arial"/>
          <w:sz w:val="22"/>
          <w:szCs w:val="22"/>
        </w:rPr>
        <w:t>Vinculam</w:t>
      </w:r>
      <w:proofErr w:type="gramEnd"/>
      <w:r w:rsidRPr="00D955EF">
        <w:rPr>
          <w:rFonts w:ascii="Cambria" w:eastAsia="Arial" w:hAnsi="Cambria" w:cs="Arial"/>
          <w:sz w:val="22"/>
          <w:szCs w:val="22"/>
        </w:rPr>
        <w:t xml:space="preserve"> o presente contrato, independente de transcrição: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Termo de Referência;</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Edital da Licitação;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Proposta do Contratado;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Eventuais anexos dos documentos supracitados.</w:t>
      </w:r>
    </w:p>
    <w:p w:rsidR="002D0BFE" w:rsidRPr="00D955EF" w:rsidRDefault="002D0BFE" w:rsidP="007158E7">
      <w:pPr>
        <w:ind w:left="360"/>
        <w:rPr>
          <w:rFonts w:ascii="Cambria" w:eastAsia="Arial" w:hAnsi="Cambria" w:cs="Arial"/>
          <w:sz w:val="22"/>
          <w:szCs w:val="22"/>
        </w:rPr>
      </w:pPr>
    </w:p>
    <w:p w:rsidR="002D0BFE" w:rsidRPr="00D955EF" w:rsidRDefault="002D0BFE" w:rsidP="002D0BFE">
      <w:pPr>
        <w:rPr>
          <w:rFonts w:ascii="Cambria" w:eastAsia="Arial" w:hAnsi="Cambria" w:cs="Arial"/>
          <w:sz w:val="22"/>
          <w:szCs w:val="22"/>
        </w:rPr>
      </w:pPr>
    </w:p>
    <w:p w:rsidR="0034268E" w:rsidRPr="00D955EF" w:rsidRDefault="002D0BFE" w:rsidP="002D0BFE">
      <w:pPr>
        <w:numPr>
          <w:ilvl w:val="0"/>
          <w:numId w:val="10"/>
        </w:numPr>
        <w:rPr>
          <w:rFonts w:ascii="Cambria" w:eastAsia="Arial" w:hAnsi="Cambria" w:cs="Arial"/>
          <w:sz w:val="22"/>
          <w:szCs w:val="22"/>
        </w:rPr>
      </w:pPr>
      <w:r w:rsidRPr="00D955EF">
        <w:rPr>
          <w:rFonts w:ascii="Cambria" w:eastAsia="Arial" w:hAnsi="Cambria" w:cs="Arial"/>
          <w:b/>
          <w:sz w:val="22"/>
          <w:szCs w:val="22"/>
        </w:rPr>
        <w:t>CLÁUSULA SEGUNDA - DO REGIME DE EXECUÇÃO</w:t>
      </w:r>
    </w:p>
    <w:p w:rsidR="002D0BFE" w:rsidRPr="00D955EF" w:rsidRDefault="002D0BFE" w:rsidP="0034268E">
      <w:pPr>
        <w:rPr>
          <w:rFonts w:ascii="Cambria" w:eastAsia="Arial" w:hAnsi="Cambria" w:cs="Arial"/>
          <w:sz w:val="22"/>
          <w:szCs w:val="22"/>
        </w:rPr>
      </w:pPr>
    </w:p>
    <w:p w:rsidR="002D0BFE" w:rsidRPr="00D955EF" w:rsidRDefault="002D0BFE" w:rsidP="002D0BFE">
      <w:pPr>
        <w:numPr>
          <w:ilvl w:val="1"/>
          <w:numId w:val="10"/>
        </w:numPr>
        <w:ind w:left="0"/>
        <w:rPr>
          <w:rFonts w:ascii="Cambria" w:eastAsia="Arial" w:hAnsi="Cambria" w:cs="Arial"/>
          <w:sz w:val="22"/>
          <w:szCs w:val="22"/>
        </w:rPr>
      </w:pPr>
      <w:r w:rsidRPr="00D955EF">
        <w:rPr>
          <w:rFonts w:ascii="Cambria" w:eastAsia="Arial" w:hAnsi="Cambria" w:cs="Arial"/>
          <w:sz w:val="22"/>
          <w:szCs w:val="22"/>
        </w:rPr>
        <w:lastRenderedPageBreak/>
        <w:t xml:space="preserve">A obra será realizada por execução indireta, sob o regime de empreitada por preço </w:t>
      </w:r>
      <w:r w:rsidR="0034268E" w:rsidRPr="00D955EF">
        <w:rPr>
          <w:rFonts w:ascii="Cambria" w:eastAsia="Arial" w:hAnsi="Cambria" w:cs="Arial"/>
          <w:sz w:val="22"/>
          <w:szCs w:val="22"/>
        </w:rPr>
        <w:t>global</w:t>
      </w:r>
      <w:r w:rsidRPr="00D955EF">
        <w:rPr>
          <w:rFonts w:ascii="Cambria" w:eastAsia="Arial" w:hAnsi="Cambria" w:cs="Arial"/>
          <w:sz w:val="22"/>
          <w:szCs w:val="22"/>
        </w:rPr>
        <w:t xml:space="preserve">, </w:t>
      </w:r>
    </w:p>
    <w:p w:rsidR="0034268E" w:rsidRPr="00D955EF" w:rsidRDefault="0034268E" w:rsidP="0034268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rPr>
          <w:rFonts w:ascii="Cambria" w:eastAsia="Arial" w:hAnsi="Cambria" w:cs="Arial"/>
          <w:color w:val="000000"/>
          <w:sz w:val="22"/>
          <w:szCs w:val="22"/>
        </w:rPr>
      </w:pPr>
      <w:r w:rsidRPr="00D955EF">
        <w:rPr>
          <w:rFonts w:ascii="Cambria" w:eastAsia="Arial" w:hAnsi="Cambria" w:cs="Arial"/>
          <w:b/>
          <w:color w:val="000000"/>
          <w:sz w:val="22"/>
          <w:szCs w:val="22"/>
        </w:rPr>
        <w:t>CLÁUSULA TERCEIRA - DO LOCAL E FORMA DE EXECUÇÃO</w:t>
      </w:r>
    </w:p>
    <w:p w:rsidR="0034268E" w:rsidRPr="00D955EF" w:rsidRDefault="0034268E" w:rsidP="0034268E">
      <w:pPr>
        <w:pBdr>
          <w:top w:val="nil"/>
          <w:left w:val="nil"/>
          <w:bottom w:val="nil"/>
          <w:right w:val="nil"/>
          <w:between w:val="nil"/>
        </w:pBdr>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obra será executada na sede</w:t>
      </w:r>
      <w:r w:rsidRPr="00D955EF">
        <w:rPr>
          <w:rFonts w:ascii="Cambria" w:eastAsia="Arial" w:hAnsi="Cambria" w:cs="Arial"/>
          <w:sz w:val="22"/>
          <w:szCs w:val="22"/>
        </w:rPr>
        <w:t xml:space="preserve"> do Município de </w:t>
      </w:r>
      <w:r w:rsidR="0034268E" w:rsidRPr="00D955EF">
        <w:rPr>
          <w:rFonts w:ascii="Cambria" w:eastAsia="Arial" w:hAnsi="Cambria" w:cs="Arial"/>
          <w:sz w:val="22"/>
          <w:szCs w:val="22"/>
        </w:rPr>
        <w:t>Itaberaba, Estado da Bahia.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sz w:val="22"/>
          <w:szCs w:val="22"/>
        </w:rPr>
        <w:t>O prazo de execução dos serviços será de XX (XXXX) Meses, tendo início a partir da data de emissão da Ordem de Serviço ou documento equivalente. Esse prazo poderá ser estendido durante toda a vigência do contrato.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execução contratual obedecerá ao cronograma físico-financeiro com a especificação física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rsidR="002D0BFE" w:rsidRPr="00D955EF" w:rsidRDefault="002D0BFE" w:rsidP="002D0BFE">
      <w:pPr>
        <w:jc w:val="both"/>
        <w:rPr>
          <w:rFonts w:ascii="Cambria" w:eastAsia="Arial" w:hAnsi="Cambria" w:cs="Arial"/>
          <w:b/>
          <w:color w:val="000000"/>
          <w:sz w:val="22"/>
          <w:szCs w:val="22"/>
        </w:rPr>
      </w:pPr>
    </w:p>
    <w:p w:rsidR="002D0BFE" w:rsidRPr="00D955EF" w:rsidRDefault="002D0BFE" w:rsidP="002D0BFE">
      <w:pPr>
        <w:widowControl w:val="0"/>
        <w:numPr>
          <w:ilvl w:val="0"/>
          <w:numId w:val="10"/>
        </w:numPr>
        <w:pBdr>
          <w:top w:val="nil"/>
          <w:left w:val="nil"/>
          <w:bottom w:val="nil"/>
          <w:right w:val="nil"/>
          <w:between w:val="nil"/>
        </w:pBdr>
        <w:shd w:val="clear" w:color="auto" w:fill="FFFFFF"/>
        <w:jc w:val="both"/>
        <w:rPr>
          <w:rFonts w:ascii="Cambria" w:eastAsia="Arial" w:hAnsi="Cambria" w:cs="Arial"/>
          <w:color w:val="000000"/>
          <w:sz w:val="22"/>
          <w:szCs w:val="22"/>
          <w:highlight w:val="lightGray"/>
        </w:rPr>
      </w:pPr>
      <w:r w:rsidRPr="00D955EF">
        <w:rPr>
          <w:rFonts w:ascii="Cambria" w:eastAsia="Arial" w:hAnsi="Cambria" w:cs="Arial"/>
          <w:b/>
          <w:color w:val="000000"/>
          <w:sz w:val="22"/>
          <w:szCs w:val="22"/>
        </w:rPr>
        <w:t>CLÁUSULA QUARTA - DAS OBRIGAÇÕES DA CONTRATADA</w:t>
      </w:r>
    </w:p>
    <w:p w:rsidR="0034268E" w:rsidRPr="00D955EF" w:rsidRDefault="0034268E" w:rsidP="0034268E">
      <w:pPr>
        <w:widowControl w:val="0"/>
        <w:pBdr>
          <w:top w:val="nil"/>
          <w:left w:val="nil"/>
          <w:bottom w:val="nil"/>
          <w:right w:val="nil"/>
          <w:between w:val="nil"/>
        </w:pBdr>
        <w:shd w:val="clear" w:color="auto" w:fill="FFFFFF"/>
        <w:jc w:val="both"/>
        <w:rPr>
          <w:rFonts w:ascii="Cambria" w:eastAsia="Arial" w:hAnsi="Cambria" w:cs="Arial"/>
          <w:color w:val="000000"/>
          <w:sz w:val="22"/>
          <w:szCs w:val="22"/>
          <w:highlight w:val="lightGray"/>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CONTRATADA, além do fornecimento da mão-de-obra, dos materiais e dos equipamentos, ferramentas e utensílios necessários para a perfeita execução dos serviços e demais atividades correlatas, obriga-se a:</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Providenciar junto ao CREA as Anotações de Responsabilidade Técnica – </w:t>
      </w:r>
      <w:proofErr w:type="spellStart"/>
      <w:proofErr w:type="gramStart"/>
      <w:r w:rsidRPr="00D955EF">
        <w:rPr>
          <w:rFonts w:ascii="Cambria" w:eastAsia="Arial" w:hAnsi="Cambria" w:cs="Arial"/>
          <w:color w:val="000000"/>
          <w:sz w:val="22"/>
          <w:szCs w:val="22"/>
        </w:rPr>
        <w:t>ART´</w:t>
      </w:r>
      <w:proofErr w:type="spellEnd"/>
      <w:proofErr w:type="gramEnd"/>
      <w:r w:rsidRPr="00D955EF">
        <w:rPr>
          <w:rFonts w:ascii="Cambria" w:eastAsia="Arial" w:hAnsi="Cambria" w:cs="Arial"/>
          <w:color w:val="000000"/>
          <w:sz w:val="22"/>
          <w:szCs w:val="22"/>
        </w:rPr>
        <w:t>s referentes ao objeto do contrato e especialidades pertinentes, nos termos da Lei nº 6.496, de 1977;</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Obter junto à Prefeitura Municipal, conforme o caso, o alvará de construção e, se necessário, o alvará de demolição e demais documentos e autorizações exigíveis, na forma da legislação aplicável;</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Ceder os direitos patrimoniais relativos ao projeto ou serviço técnico especializado, para que a Administração possa utilizá-lo de acordo com o previsto no Projeto Básico, nos termos do artigo 93 da Lei n° 14.133, de 2021;</w:t>
      </w:r>
    </w:p>
    <w:p w:rsidR="002D0BFE" w:rsidRPr="00D955EF" w:rsidRDefault="002D0BFE" w:rsidP="002D0BFE">
      <w:pPr>
        <w:numPr>
          <w:ilvl w:val="3"/>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Quando o projeto referir-se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Assegurar à CONTRATANTE:</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Os direitos autorais da solução, do projeto, de suas especificações técnicas, da </w:t>
      </w:r>
      <w:proofErr w:type="gramStart"/>
      <w:r w:rsidRPr="00D955EF">
        <w:rPr>
          <w:rFonts w:ascii="Cambria" w:eastAsia="Arial" w:hAnsi="Cambria" w:cs="Arial"/>
          <w:color w:val="000000"/>
          <w:sz w:val="22"/>
          <w:szCs w:val="22"/>
        </w:rPr>
        <w:t>documentação produzida e congêneres</w:t>
      </w:r>
      <w:proofErr w:type="gramEnd"/>
      <w:r w:rsidRPr="00D955EF">
        <w:rPr>
          <w:rFonts w:ascii="Cambria" w:eastAsia="Arial" w:hAnsi="Cambria" w:cs="Arial"/>
          <w:color w:val="000000"/>
          <w:sz w:val="22"/>
          <w:szCs w:val="22"/>
        </w:rPr>
        <w:t>,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Promover a organização técnica e administrativa dos serviços, de modo a conduzi-los eficaz e eficientemente, de acordo com os documentos e especificações que integram o Contrato, no prazo determinado.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Conduzir os trabalhos com estrita observância às normas da legislação pertinente, cumprindo as determinações dos Poderes Públicos, mantendo o local dos serviços sempre limpo e nas melhores condições de segurança, higiene e disciplina.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Atentar, em relação ao material, para todas as disposições e especificações constantes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Submeter previamente, por escrito, à CONTRATANTE, para análise e aprovação, quaisquer mudanças nos métodos executivos que fujam às especificações do memorial descritivo.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Refazer, às suas expensas, os trabalhos executados em desacordo com o estabelecido neste instrumento e as especificações constantes no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Comunicar ao Fiscal do contrato, no prazo de 24 (vinte e quatro) horas, qualquer ocorrência anormal ou acidente que se verifique no local dos serviços.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Prestar todo esclarecimento ou informação solicitada pela CONTRATANTE ou por seus prepostos, garantindo-lhes o acesso, a qualquer tempo, ao local dos serviços, bem como aos documentos relativos à execução da reforma.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Paralisar, por determinação da CONTRATANTE, qualquer trabalho que não esteja sendo executado de acordo com a boa técnica ou que ponha em risco a segurança de pessoas ou bens de terceiros.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Responsabilizar-se pelos encargos previdenciários, fiscais e comerciais resultantes da execução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Responder pelo pagamento dos salários devidos aos empregados e encargos trabalhistas, bem como pelos registros, seguros contra riscos de acidentes de trabalho e outras obrigações inerentes à execução dos serviços ora contratados.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Arcar com todos os tributos incidentes sobre este Contrato, bem como sobre a sua atividade, devendo efetuar os respectivos pagamentos na forma e nos prazos determinados por lei.</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Adotar as providências e precauções necessárias, inclusive consulta nos respectivos órgãos, se necessário for, a fim de que não venham a ser danificadas as redes </w:t>
      </w:r>
      <w:proofErr w:type="spellStart"/>
      <w:r w:rsidRPr="00D955EF">
        <w:rPr>
          <w:rFonts w:ascii="Cambria" w:eastAsia="Arial" w:hAnsi="Cambria" w:cs="Arial"/>
          <w:color w:val="000000"/>
          <w:sz w:val="22"/>
          <w:szCs w:val="22"/>
        </w:rPr>
        <w:t>hidrossanitárias</w:t>
      </w:r>
      <w:proofErr w:type="spellEnd"/>
      <w:r w:rsidRPr="00D955EF">
        <w:rPr>
          <w:rFonts w:ascii="Cambria" w:eastAsia="Arial" w:hAnsi="Cambria" w:cs="Arial"/>
          <w:color w:val="000000"/>
          <w:sz w:val="22"/>
          <w:szCs w:val="22"/>
        </w:rPr>
        <w:t>, elétricas e telefônicas.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Promover a guarda, manutenção e vigilância de materiais, ferramentas, e tudo o que for necessário à execução dos serviços, durante a vigência da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Manter seu pessoal devidamente identificado através de crachás, com fotografia recente, e provendo-os dos Equipamentos de Proteção Individual - </w:t>
      </w:r>
      <w:proofErr w:type="spellStart"/>
      <w:r w:rsidRPr="00D955EF">
        <w:rPr>
          <w:rFonts w:ascii="Cambria" w:eastAsia="Arial" w:hAnsi="Cambria" w:cs="Arial"/>
          <w:color w:val="000000"/>
          <w:sz w:val="22"/>
          <w:szCs w:val="22"/>
        </w:rPr>
        <w:t>EPI’s</w:t>
      </w:r>
      <w:proofErr w:type="spellEnd"/>
      <w:r w:rsidRPr="00D955EF">
        <w:rPr>
          <w:rFonts w:ascii="Cambria" w:eastAsia="Arial" w:hAnsi="Cambria" w:cs="Arial"/>
          <w:color w:val="000000"/>
          <w:sz w:val="22"/>
          <w:szCs w:val="22"/>
        </w:rPr>
        <w:t>;</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sediado junto à Administração, durante os turnos de trabalho, preposto capaz de tomar decisões compatíveis com os compromissos assumidos;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Preposto indicado pela empresa poderá ser recusado pelo órgão ou entidade, desde que apresentada </w:t>
      </w:r>
      <w:proofErr w:type="gramStart"/>
      <w:r w:rsidRPr="00D955EF">
        <w:rPr>
          <w:rFonts w:ascii="Cambria" w:eastAsia="Arial" w:hAnsi="Cambria" w:cs="Arial"/>
          <w:color w:val="000000"/>
          <w:sz w:val="22"/>
          <w:szCs w:val="22"/>
        </w:rPr>
        <w:t>a</w:t>
      </w:r>
      <w:proofErr w:type="gramEnd"/>
      <w:r w:rsidRPr="00D955EF">
        <w:rPr>
          <w:rFonts w:ascii="Cambria" w:eastAsia="Arial" w:hAnsi="Cambria" w:cs="Arial"/>
          <w:color w:val="000000"/>
          <w:sz w:val="22"/>
          <w:szCs w:val="22"/>
        </w:rPr>
        <w:t xml:space="preserve"> devida justificativa, devendo a empresa indicar outro para exercer a atividade;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Cumprir, além dos postulados legais vigentes de âmbito federal, estadual ou municipal, as normas de segurança da Administração;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Instruir os seus empregados, quanto à prevenção de incêndios nas áreas da Administração;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Regularizar, quando notificada pela CONTRATANTE, sob pena de sofrer as penalidades estabelecidas no contrato, as eventuais falhas na execução dos serviços fora das suas especificações;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Responder por qualquer prejuízo ou danos causados diretamente à Administração ou a terceiros, decorrentes de sua culpa ou dolo na execução do contrato, procedendo imediatamente aos reparos ou indenizações cabíveis e assumindo o ônus decorrente, não devendo ser reduzida essa responsabilidade à fiscalização ou acompanhamento da execução do contrato pelo contratante, que ficará autorizado a descontar dos pagamentos devidos ou da garantia, caso exigida no edital, o valor correspondente aos danos sofridos;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Comunicar ao CONTRATANTE, quaisquer fatos ou circunstâncias detectadas por seus empregados quando da execução dos serviços, que prejudiquem ou possam vir a prejudicar a qualidade dos serviços ou comprometer à integridade do patrimônio público, bem como quanto </w:t>
      </w:r>
      <w:proofErr w:type="gramStart"/>
      <w:r w:rsidRPr="00D955EF">
        <w:rPr>
          <w:rFonts w:ascii="Cambria" w:eastAsia="Arial" w:hAnsi="Cambria" w:cs="Arial"/>
          <w:color w:val="000000"/>
          <w:sz w:val="22"/>
          <w:szCs w:val="22"/>
        </w:rPr>
        <w:t>a</w:t>
      </w:r>
      <w:proofErr w:type="gramEnd"/>
      <w:r w:rsidRPr="00D955EF">
        <w:rPr>
          <w:rFonts w:ascii="Cambria" w:eastAsia="Arial" w:hAnsi="Cambria" w:cs="Arial"/>
          <w:color w:val="000000"/>
          <w:sz w:val="22"/>
          <w:szCs w:val="22"/>
        </w:rPr>
        <w:t xml:space="preserve"> impossibilidade de finalização ou realização do serviço no prazo acordado, assim que tomar conhecimento, para que sejam adotadas as ações de contingências que se apliquem ao caso concreto;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transferir a terceiros, por qualquer forma, nem mesmo parcialmente, as obrigações assumidas, nem subcontratar qualquer das prestações a que está obrigada, exceto nas condições autorizadas no Projeto Básico ou neste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durante o período de vigência do contrato, todas as condições que ensejaram a sua habilitação e qualificação no certame licitatório;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Fornecer mensalmente, ou sempre que solicitados pela CONTRATANTE, os comprovantes do cumprimento das obrigações previdenciárias, do Fundo de Garantia por Tempo de Serviço – FGTS, e do pagamento dos salários e benefícios dos empregados utilizados na execução dos serviços;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Vedar a utilização, na execução dos serviços, de empregado que seja familiar de agente público ocupante de cargo em comissão ou função de confiança no órgão contratante, nos termos do artigo 7° do Decreto n° 7.203, de 2010, que dispõe sobre a vedação do nepotismo no âmbito da administração pública federal.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b/>
          <w:color w:val="000000"/>
          <w:sz w:val="22"/>
          <w:szCs w:val="22"/>
        </w:rPr>
        <w:t>A responsabilidade pela qualidade das obras, materiais e serviços executados ou fornecidos é da empresa contratada para esta finalidade, inclusive a promoção de readequações, sempre que detectadas impropriedades que possam comprometer a consecução do objeto ajustado;</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QUINTA - DA DISCRIMINAÇÃO DO SERVIÇO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Os serviços serão executados pela CONTRATADA na forma descrita no Projeto Básico e seus anexos.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Para a perfeita execução dos serviços, a CONTRATADA deverá disponibilizar os materiais, equipamentos, ferramentas e utensílios necessários, nas quantidades estimadas e qualidades estabelecidas no Projeto Básico e de acordo com os termos da proposta, promovendo, quando requerido, sua substituição.</w:t>
      </w:r>
    </w:p>
    <w:p w:rsidR="002D0BFE" w:rsidRPr="00D955EF" w:rsidRDefault="002D0BFE" w:rsidP="002D0BF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SEXTA - DA SUBCONTRATAÇÃO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É vedada a subcontratação total do objeto do contrato ou de sua parcela principal;</w:t>
      </w:r>
    </w:p>
    <w:p w:rsidR="002D0BFE" w:rsidRPr="00D955EF" w:rsidRDefault="002D0BFE" w:rsidP="002D0BFE">
      <w:pPr>
        <w:widowControl w:val="0"/>
        <w:jc w:val="both"/>
        <w:rPr>
          <w:rFonts w:ascii="Cambria" w:eastAsia="Arial" w:hAnsi="Cambria" w:cs="Arial"/>
          <w:color w:val="000000"/>
          <w:sz w:val="22"/>
          <w:szCs w:val="22"/>
          <w:highlight w:val="cyan"/>
        </w:rPr>
      </w:pPr>
    </w:p>
    <w:p w:rsidR="002D0BFE" w:rsidRPr="004066D3" w:rsidRDefault="002D0BFE" w:rsidP="002D0BFE">
      <w:pPr>
        <w:keepNext/>
        <w:keepLines/>
        <w:widowControl w:val="0"/>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4066D3">
        <w:rPr>
          <w:rFonts w:ascii="Cambria" w:eastAsia="Arial" w:hAnsi="Cambria" w:cs="Arial"/>
          <w:color w:val="000000"/>
          <w:sz w:val="22"/>
          <w:szCs w:val="22"/>
        </w:rPr>
        <w:lastRenderedPageBreak/>
        <w:t>É permitida a subcontratação parcial do objeto, até o limite de XX% (X por cento)</w:t>
      </w:r>
      <w:r w:rsidR="004066D3">
        <w:rPr>
          <w:rFonts w:ascii="Cambria" w:eastAsia="Arial" w:hAnsi="Cambria" w:cs="Arial"/>
          <w:color w:val="000000"/>
          <w:sz w:val="22"/>
          <w:szCs w:val="22"/>
        </w:rPr>
        <w:t xml:space="preserve"> </w:t>
      </w:r>
      <w:r w:rsidRPr="004066D3">
        <w:rPr>
          <w:rFonts w:ascii="Cambria" w:eastAsia="Arial" w:hAnsi="Cambria" w:cs="Arial"/>
          <w:color w:val="000000"/>
          <w:sz w:val="22"/>
          <w:szCs w:val="22"/>
        </w:rPr>
        <w:t>do valor total do contrato, nos seguintes termos: (...</w:t>
      </w:r>
      <w:proofErr w:type="gramStart"/>
      <w:r w:rsidRPr="004066D3">
        <w:rPr>
          <w:rFonts w:ascii="Cambria" w:eastAsia="Arial" w:hAnsi="Cambria" w:cs="Arial"/>
          <w:color w:val="000000"/>
          <w:sz w:val="22"/>
          <w:szCs w:val="22"/>
        </w:rPr>
        <w:t>)É</w:t>
      </w:r>
      <w:proofErr w:type="gramEnd"/>
      <w:r w:rsidRPr="004066D3">
        <w:rPr>
          <w:rFonts w:ascii="Cambria" w:eastAsia="Arial" w:hAnsi="Cambria" w:cs="Arial"/>
          <w:color w:val="000000"/>
          <w:sz w:val="22"/>
          <w:szCs w:val="22"/>
        </w:rPr>
        <w:t xml:space="preserve"> vedada a subcontratação completa ou da parcela principal da obrigação, abaixo discriminada:</w:t>
      </w:r>
    </w:p>
    <w:p w:rsidR="002D0BFE" w:rsidRPr="00D955EF" w:rsidRDefault="002D0BFE" w:rsidP="002D0BFE">
      <w:pPr>
        <w:keepNext/>
        <w:keepLines/>
        <w:numPr>
          <w:ilvl w:val="3"/>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w:t>
      </w:r>
    </w:p>
    <w:p w:rsidR="002D0BFE" w:rsidRPr="00D955EF" w:rsidRDefault="002D0BFE" w:rsidP="002D0BFE">
      <w:pPr>
        <w:keepNext/>
        <w:keepLines/>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Poderão ser subcontratadas as seguintes parcelas do objeto:</w:t>
      </w:r>
    </w:p>
    <w:p w:rsidR="002D0BFE" w:rsidRPr="00D955EF" w:rsidRDefault="002D0BFE" w:rsidP="002D0BFE">
      <w:pPr>
        <w:keepNext/>
        <w:keepLines/>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 subcontratação depende de autorização prévia do contratante, a quem incumbe avaliar se o subcontratado cumpre os requisitos de qualificação técnica necessários para a execução do objeto.</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contratado apresentará à Administração documentação que comprove a capacidade técnica do subcontratado, que será avaliada e juntada aos autos do processo correspondente.</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hAnsi="Cambria"/>
          <w:sz w:val="22"/>
          <w:szCs w:val="22"/>
        </w:rPr>
      </w:pPr>
      <w:r w:rsidRPr="00D955EF">
        <w:rPr>
          <w:rFonts w:ascii="Cambria" w:eastAsia="Arial" w:hAnsi="Cambria" w:cs="Arial"/>
          <w:color w:val="000000"/>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2D0BFE" w:rsidRPr="00D955EF" w:rsidRDefault="002D0BFE" w:rsidP="002D0BFE">
      <w:pPr>
        <w:keepNext/>
        <w:keepLines/>
        <w:pBdr>
          <w:top w:val="nil"/>
          <w:left w:val="nil"/>
          <w:bottom w:val="nil"/>
          <w:right w:val="nil"/>
          <w:between w:val="nil"/>
        </w:pBdr>
        <w:jc w:val="both"/>
        <w:rPr>
          <w:rFonts w:ascii="Cambria" w:eastAsia="Arial" w:hAnsi="Cambria" w:cs="Arial"/>
          <w:b/>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SÉTIMA - DAS OBRIGAÇÕES DA CONTRATANTE</w:t>
      </w:r>
    </w:p>
    <w:p w:rsidR="002D0BFE" w:rsidRPr="00D955EF" w:rsidRDefault="002D0BFE" w:rsidP="002D0BFE">
      <w:pPr>
        <w:pBdr>
          <w:top w:val="nil"/>
          <w:left w:val="nil"/>
          <w:bottom w:val="nil"/>
          <w:right w:val="nil"/>
          <w:between w:val="nil"/>
        </w:pBdr>
        <w:ind w:left="708"/>
        <w:rPr>
          <w:rFonts w:ascii="Cambria" w:eastAsia="Arial" w:hAnsi="Cambria" w:cs="Arial"/>
          <w:color w:val="000000"/>
          <w:sz w:val="22"/>
          <w:szCs w:val="22"/>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obriga-se 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Cumprir fielmente as disposições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Receber o objeto nas condições e prazos estabelecidos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Exercer a fiscalização dos serviços por servidores especialmente designados, na forma prevista na Lei n° 14.133/21;</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Responsabilizar-se pela comunicação, em tempo hábil, de qualquer fato que acarrete interrupção na execução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Efetuar o pagamento nas condições e preços pactuados no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Notificar a CONTRATADA, por escrito, sobre imperfeições, falhas ou irregularidades constatadas na execução do serviço para que sejam adotadas as medidas corretivas necessárias;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Fornecer por escrito as informações necessárias para o desenvolvimento dos serviços objeto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Exigir o cumprimento de todas as obrigações assumidas pela CONTRATADA, de acordo com as cláusulas contratuais e os termos de sua proposta;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Zelar pelo cumprimento das obrigações da CONTRATADA relativas à observância das normas ambientais vigentes;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Proporcionar todas as condições para que a CONTRATADA possa desempenhar seus serviços de acordo com as determinações do Contrato, do Edital, especialmente do Projeto Básico e seus anexos;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Zelar para que durante toda a vigência do contrato sejam mantidas, em compatibilidade com as obrigações assumidas pela CONTRATADA, todas as condições de habilitação e qualificação exigidas na licitação;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se responsabilizar por qualquer compromisso assumido pelo contratado com terceiros, ainda que vinculados ao objeto ou execução do contrato, bem como por qualquer dano causado a terceiro em decorrência de ato do contratado, seus empregados ou prepostos.</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lastRenderedPageBreak/>
        <w:t>CLÁUSULA OITAVA - DO VALOR DO CONTRATO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valor total da contratação é de R$</w:t>
      </w:r>
      <w:proofErr w:type="gramStart"/>
      <w:r w:rsidRPr="00D955EF">
        <w:rPr>
          <w:rFonts w:ascii="Cambria" w:eastAsia="Arial" w:hAnsi="Cambria" w:cs="Arial"/>
          <w:color w:val="000000"/>
          <w:sz w:val="22"/>
          <w:szCs w:val="22"/>
        </w:rPr>
        <w:t>..........</w:t>
      </w:r>
      <w:proofErr w:type="gramEnd"/>
      <w:r w:rsidRPr="00D955EF">
        <w:rPr>
          <w:rFonts w:ascii="Cambria" w:eastAsia="Arial" w:hAnsi="Cambria" w:cs="Arial"/>
          <w:color w:val="000000"/>
          <w:sz w:val="22"/>
          <w:szCs w:val="22"/>
        </w:rPr>
        <w:t xml:space="preserve"> (</w:t>
      </w:r>
      <w:proofErr w:type="gramStart"/>
      <w:r w:rsidRPr="00D955EF">
        <w:rPr>
          <w:rFonts w:ascii="Cambria" w:eastAsia="Arial" w:hAnsi="Cambria" w:cs="Arial"/>
          <w:color w:val="000000"/>
          <w:sz w:val="22"/>
          <w:szCs w:val="22"/>
        </w:rPr>
        <w:t>.....</w:t>
      </w:r>
      <w:proofErr w:type="gramEnd"/>
      <w:r w:rsidRPr="00D955EF">
        <w:rPr>
          <w:rFonts w:ascii="Cambria" w:eastAsia="Arial" w:hAnsi="Cambria" w:cs="Arial"/>
          <w:color w:val="000000"/>
          <w:sz w:val="22"/>
          <w:szCs w:val="22"/>
        </w:rPr>
        <w:t>)</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rsidR="002D0BFE" w:rsidRPr="00D955EF" w:rsidRDefault="002D0BFE" w:rsidP="002D0BFE">
      <w:pPr>
        <w:rPr>
          <w:rFonts w:ascii="Cambria" w:eastAsia="Arial" w:hAnsi="Cambria" w:cs="Arial"/>
          <w:sz w:val="22"/>
          <w:szCs w:val="22"/>
        </w:rPr>
      </w:pP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NONA</w:t>
      </w:r>
      <w:r w:rsidR="002D0BFE" w:rsidRPr="00D955EF">
        <w:rPr>
          <w:rFonts w:ascii="Cambria" w:eastAsia="Arial" w:hAnsi="Cambria" w:cs="Arial"/>
          <w:b/>
          <w:color w:val="000000"/>
          <w:sz w:val="22"/>
          <w:szCs w:val="22"/>
        </w:rPr>
        <w:t>- DA VIGÊNCIA</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prazo de vigência do Contrato será de </w:t>
      </w:r>
      <w:proofErr w:type="gramStart"/>
      <w:r w:rsidR="006D32F2">
        <w:rPr>
          <w:rFonts w:ascii="Cambria" w:eastAsia="Arial" w:hAnsi="Cambria" w:cs="Arial"/>
          <w:b/>
          <w:color w:val="000000"/>
          <w:sz w:val="22"/>
          <w:szCs w:val="22"/>
        </w:rPr>
        <w:t>12</w:t>
      </w:r>
      <w:r w:rsidRPr="00D955EF">
        <w:rPr>
          <w:rFonts w:ascii="Cambria" w:eastAsia="Arial" w:hAnsi="Cambria" w:cs="Arial"/>
          <w:b/>
          <w:color w:val="000000"/>
          <w:sz w:val="22"/>
          <w:szCs w:val="22"/>
        </w:rPr>
        <w:t xml:space="preserve"> (</w:t>
      </w:r>
      <w:r w:rsidR="006D32F2">
        <w:rPr>
          <w:rFonts w:ascii="Cambria" w:eastAsia="Arial" w:hAnsi="Cambria" w:cs="Arial"/>
          <w:b/>
          <w:color w:val="000000"/>
          <w:sz w:val="22"/>
          <w:szCs w:val="22"/>
        </w:rPr>
        <w:t>doze</w:t>
      </w:r>
      <w:r w:rsidRPr="00D955EF">
        <w:rPr>
          <w:rFonts w:ascii="Cambria" w:eastAsia="Arial" w:hAnsi="Cambria" w:cs="Arial"/>
          <w:b/>
          <w:color w:val="000000"/>
          <w:sz w:val="22"/>
          <w:szCs w:val="22"/>
        </w:rPr>
        <w:t xml:space="preserve">) </w:t>
      </w:r>
      <w:r w:rsidR="00797E0B">
        <w:rPr>
          <w:rFonts w:ascii="Cambria" w:eastAsia="Arial" w:hAnsi="Cambria" w:cs="Arial"/>
          <w:b/>
          <w:color w:val="000000"/>
          <w:sz w:val="22"/>
          <w:szCs w:val="22"/>
        </w:rPr>
        <w:t>meses</w:t>
      </w:r>
      <w:r w:rsidRPr="00D955EF">
        <w:rPr>
          <w:rFonts w:ascii="Cambria" w:eastAsia="Arial" w:hAnsi="Cambria" w:cs="Arial"/>
          <w:color w:val="000000"/>
          <w:sz w:val="22"/>
          <w:szCs w:val="22"/>
        </w:rPr>
        <w:t>, a partir da data da assinatura, podendo tal prazo ser prorrogado nas hipóteses elencadas no parágrafo primeiro do artigo 107 da Lei nº</w:t>
      </w:r>
      <w:proofErr w:type="gramEnd"/>
      <w:r w:rsidRPr="00D955EF">
        <w:rPr>
          <w:rFonts w:ascii="Cambria" w:eastAsia="Arial" w:hAnsi="Cambria" w:cs="Arial"/>
          <w:color w:val="000000"/>
          <w:sz w:val="22"/>
          <w:szCs w:val="22"/>
        </w:rPr>
        <w:t xml:space="preserve"> 14.133, de 2021.</w:t>
      </w:r>
    </w:p>
    <w:p w:rsidR="002D0BFE" w:rsidRPr="00D955EF" w:rsidRDefault="002D0BFE" w:rsidP="000661E6">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vigência poderá ultrapassar o exercício financeiro, desde que as despesas referentes à contratação sejam integralmente empenhadas até 31 de dezembro, para fins de inscrição em restos a pagar, conforme Orientação Normativa AGU n° 39, de 13/12/2011.</w:t>
      </w: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w:t>
      </w:r>
      <w:proofErr w:type="gramStart"/>
      <w:r>
        <w:rPr>
          <w:rFonts w:ascii="Cambria" w:eastAsia="Arial" w:hAnsi="Cambria" w:cs="Arial"/>
          <w:b/>
          <w:color w:val="000000"/>
          <w:sz w:val="22"/>
          <w:szCs w:val="22"/>
        </w:rPr>
        <w:t xml:space="preserve"> </w:t>
      </w:r>
      <w:r w:rsidR="002D0BFE" w:rsidRPr="00D955EF">
        <w:rPr>
          <w:rFonts w:ascii="Cambria" w:eastAsia="Arial" w:hAnsi="Cambria" w:cs="Arial"/>
          <w:b/>
          <w:color w:val="000000"/>
          <w:sz w:val="22"/>
          <w:szCs w:val="22"/>
        </w:rPr>
        <w:t xml:space="preserve"> </w:t>
      </w:r>
      <w:proofErr w:type="gramEnd"/>
      <w:r w:rsidR="002D0BFE" w:rsidRPr="00D955EF">
        <w:rPr>
          <w:rFonts w:ascii="Cambria" w:eastAsia="Arial" w:hAnsi="Cambria" w:cs="Arial"/>
          <w:b/>
          <w:color w:val="000000"/>
          <w:sz w:val="22"/>
          <w:szCs w:val="22"/>
        </w:rPr>
        <w:t>- DO PAGAMENTO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prazo para pagamento será de </w:t>
      </w:r>
      <w:r w:rsidRPr="00D955EF">
        <w:rPr>
          <w:rFonts w:ascii="Cambria" w:eastAsia="Arial" w:hAnsi="Cambria" w:cs="Arial"/>
          <w:b/>
          <w:color w:val="000000"/>
          <w:sz w:val="22"/>
          <w:szCs w:val="22"/>
        </w:rPr>
        <w:t>XX (XX) dias</w:t>
      </w:r>
      <w:r w:rsidR="006D32F2">
        <w:rPr>
          <w:rFonts w:ascii="Cambria" w:eastAsia="Arial" w:hAnsi="Cambria" w:cs="Arial"/>
          <w:b/>
          <w:color w:val="000000"/>
          <w:sz w:val="22"/>
          <w:szCs w:val="22"/>
        </w:rPr>
        <w:t xml:space="preserve"> </w:t>
      </w:r>
      <w:r w:rsidRPr="00D955EF">
        <w:rPr>
          <w:rFonts w:ascii="Cambria" w:eastAsia="Arial" w:hAnsi="Cambria" w:cs="Arial"/>
          <w:b/>
          <w:sz w:val="22"/>
          <w:szCs w:val="22"/>
        </w:rPr>
        <w:t>úteis</w:t>
      </w:r>
      <w:r w:rsidRPr="00D955EF">
        <w:rPr>
          <w:rFonts w:ascii="Cambria" w:eastAsia="Arial" w:hAnsi="Cambria" w:cs="Arial"/>
          <w:sz w:val="22"/>
          <w:szCs w:val="22"/>
        </w:rPr>
        <w:t>, contados da finalização da liquidação da despesa</w:t>
      </w:r>
      <w:r w:rsidRPr="00D955EF">
        <w:rPr>
          <w:rFonts w:ascii="Cambria" w:eastAsia="Arial" w:hAnsi="Cambria" w:cs="Arial"/>
          <w:color w:val="000000"/>
          <w:sz w:val="22"/>
          <w:szCs w:val="22"/>
        </w:rPr>
        <w:t xml:space="preserve">, acompanhada dos demais documentos comprobatórios do cumprimento das obrigações da CONTRATADA. </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Nota Fiscal/Fatura será emitida pela CONTRATADA de acordo com os seguintes procedimentos: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Ao final de cada etapa da execução contratual, conforme previsto no Cronograma Físico-Financeiro, a CONTRATADA apresentará a medição prévia dos serviços executados no período, através de planilha e memória de cálculo detalhada.</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Uma etapa será considerada efetivamente concluída quando os serviços previstos para aquela etapa, no Cronograma Físico-Financeiro, estiverem executados em sua totalidade.</w:t>
      </w:r>
    </w:p>
    <w:p w:rsidR="002D0BFE" w:rsidRPr="00D955EF" w:rsidRDefault="002D0BFE" w:rsidP="002D0BFE">
      <w:pPr>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Se a Contratada vier a adiantar a execução dos serviços, em relação à previsão original constante no Cronograma Físico-Financeiro, poderá apresentar a medição prévia correspondente, ficando a cargo </w:t>
      </w:r>
      <w:proofErr w:type="gramStart"/>
      <w:r w:rsidRPr="00D955EF">
        <w:rPr>
          <w:rFonts w:ascii="Cambria" w:eastAsia="Arial" w:hAnsi="Cambria" w:cs="Arial"/>
          <w:color w:val="000000"/>
          <w:sz w:val="22"/>
          <w:szCs w:val="22"/>
        </w:rPr>
        <w:t>da Contratante aprovar</w:t>
      </w:r>
      <w:proofErr w:type="gramEnd"/>
      <w:r w:rsidRPr="00D955EF">
        <w:rPr>
          <w:rFonts w:ascii="Cambria" w:eastAsia="Arial" w:hAnsi="Cambria" w:cs="Arial"/>
          <w:color w:val="000000"/>
          <w:sz w:val="22"/>
          <w:szCs w:val="22"/>
        </w:rPr>
        <w:t xml:space="preserve"> a quitação antecipada do valor respectivo, desde que não fique constatado atraso na execução dos serviços entendidos como críticos.</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Juntamente com a primeira medição de serviços, a CONTRATADA deverá apresentar comprovação de matrícula da obra junto à Previdência Social.</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também apresentará, a cada medição, os documentos comprobatórios da procedência legal dos produtos e subprodutos florestais utilizados naquela etapa da execução contratual, quando for o caso.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A CONTRATANTE terá o prazo de </w:t>
      </w:r>
      <w:r w:rsidRPr="00D955EF">
        <w:rPr>
          <w:rFonts w:ascii="Cambria" w:eastAsia="Arial" w:hAnsi="Cambria" w:cs="Arial"/>
          <w:b/>
          <w:color w:val="000000"/>
          <w:sz w:val="22"/>
          <w:szCs w:val="22"/>
        </w:rPr>
        <w:t>15 (Quinze) dias úteis</w:t>
      </w:r>
      <w:r w:rsidRPr="00D955EF">
        <w:rPr>
          <w:rFonts w:ascii="Cambria" w:eastAsia="Arial" w:hAnsi="Cambria" w:cs="Arial"/>
          <w:color w:val="000000"/>
          <w:sz w:val="22"/>
          <w:szCs w:val="22"/>
        </w:rPr>
        <w:t>, contados a partir da data da apresentação da medição, para aprovar ou rejeitar, no todo ou em parte, a medição prévia relatada pela CONTRATADA, bem como para avaliar a conformidade dos serviços executados, inclusive quanto à obrigação de utilização de produtos e subprodutos florestais de comprovada procedência legal.</w:t>
      </w:r>
    </w:p>
    <w:p w:rsidR="002D0BFE" w:rsidRPr="00D955EF" w:rsidRDefault="002D0BFE" w:rsidP="002D0BFE">
      <w:pPr>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No caso de etapas não concluídas, sem prejuízo das penalidades cabíveis, serão pagos apenas os serviços efetivamente executados, devendo a Contratada regularizar o cronograma na etapa </w:t>
      </w:r>
      <w:proofErr w:type="spellStart"/>
      <w:r w:rsidRPr="00D955EF">
        <w:rPr>
          <w:rFonts w:ascii="Cambria" w:eastAsia="Arial" w:hAnsi="Cambria" w:cs="Arial"/>
          <w:color w:val="000000"/>
          <w:sz w:val="22"/>
          <w:szCs w:val="22"/>
        </w:rPr>
        <w:t>subsequente</w:t>
      </w:r>
      <w:proofErr w:type="spellEnd"/>
      <w:r w:rsidRPr="00D955EF">
        <w:rPr>
          <w:rFonts w:ascii="Cambria" w:eastAsia="Arial" w:hAnsi="Cambria" w:cs="Arial"/>
          <w:color w:val="000000"/>
          <w:sz w:val="22"/>
          <w:szCs w:val="22"/>
        </w:rPr>
        <w:t>.</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aprovação da medição prévia apresentada pela CONTRATADA não a exime de qualquer das responsabilidades contratuais, nem implica aceitação definitiva dos serviços executados.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Após a aprovação, a CONTRATADA emitirá Nota Fiscal/Fatura no valor da medição definitiva aprovada, acompanhada da planilha de medição de serviços e de memória de cálculo detalhada.</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pagamento somente será efetuado após o “atesto”, pelo servidor competente, da Nota Fiscal/Fatura apresentada pela CONTRATADA, acompanhada dos demais documentos exigidos neste Edital.</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“atesto” da Nota Fiscal/Fatura fica condicionado à verificação da conformidade da Nota Fiscal/Fatura apresentada pela CONTRATADA com os serviços efetivamente executados, bem como às seguintes comprovações, que deverão obrigatoriamente acompanhá-la:</w:t>
      </w:r>
    </w:p>
    <w:p w:rsidR="002D0BFE" w:rsidRPr="00D955EF" w:rsidRDefault="002D0BFE" w:rsidP="002D0BFE">
      <w:pPr>
        <w:widowControl w:val="0"/>
        <w:numPr>
          <w:ilvl w:val="0"/>
          <w:numId w:val="7"/>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Do pagamento da remuneração e das contribuições sociais (Fundo de Garantia do Tempo de Serviço e Previdência Social), correspondentes ao mês da última nota fiscal ou fatura vencida, quanto aos empregados diretamente vinculados à execução </w:t>
      </w:r>
      <w:proofErr w:type="gramStart"/>
      <w:r w:rsidRPr="00D955EF">
        <w:rPr>
          <w:rFonts w:ascii="Cambria" w:eastAsia="Arial" w:hAnsi="Cambria" w:cs="Arial"/>
          <w:color w:val="000000"/>
          <w:sz w:val="22"/>
          <w:szCs w:val="22"/>
        </w:rPr>
        <w:t>contratual, nominalmente identificados</w:t>
      </w:r>
      <w:proofErr w:type="gramEnd"/>
      <w:r w:rsidRPr="00D955EF">
        <w:rPr>
          <w:rFonts w:ascii="Cambria" w:eastAsia="Arial" w:hAnsi="Cambria" w:cs="Arial"/>
          <w:color w:val="000000"/>
          <w:sz w:val="22"/>
          <w:szCs w:val="22"/>
        </w:rPr>
        <w:t>;</w:t>
      </w:r>
    </w:p>
    <w:p w:rsidR="002D0BFE" w:rsidRPr="00D955EF" w:rsidRDefault="002D0BFE" w:rsidP="002D0BFE">
      <w:pPr>
        <w:widowControl w:val="0"/>
        <w:numPr>
          <w:ilvl w:val="0"/>
          <w:numId w:val="7"/>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Do cumprimento das obrigações trabalhistas, correspondentes à última nota fiscal ou fatura que tenha sido paga pela Administração.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Quando do pagamento, será efetuada a retenção tributária prevista na legislação aplicável, nos termos da Instrução Normativa n° 1.234, de 11 de janeiro de 2012, da Secretaria da Receita Federal do Brasil, inclusive quanto ao artigo 31 da Lei n° 8.212, de 1991. </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Quanto ao Imposto sobre Serviços de Qualquer Natureza (ISSQN), será observado o disposto na Lei Complementar nº 116, de 2003, e legislação municipal aplicável.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pagamento será efetuado por meio de Ordem Bancária de Crédito, mediante depósito em conta corrente, na agência e estabelecimento bancário indicado pela CONTRATADA, ou por outro meio previsto na legislação vigente.</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Será </w:t>
      </w:r>
      <w:proofErr w:type="gramStart"/>
      <w:r w:rsidRPr="00D955EF">
        <w:rPr>
          <w:rFonts w:ascii="Cambria" w:eastAsia="Arial" w:hAnsi="Cambria" w:cs="Arial"/>
          <w:color w:val="000000"/>
          <w:sz w:val="22"/>
          <w:szCs w:val="22"/>
        </w:rPr>
        <w:t>considerada</w:t>
      </w:r>
      <w:proofErr w:type="gramEnd"/>
      <w:r w:rsidRPr="00D955EF">
        <w:rPr>
          <w:rFonts w:ascii="Cambria" w:eastAsia="Arial" w:hAnsi="Cambria" w:cs="Arial"/>
          <w:color w:val="000000"/>
          <w:sz w:val="22"/>
          <w:szCs w:val="22"/>
        </w:rPr>
        <w:t xml:space="preserve"> como data do pagamento o dia em que constar como emitida a ordem bancária para pagamento.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não se responsabilizará por qualquer despesa que venha a ser efetuada pela CONTRATADA, que porventura não tenha sido acordada no contrato.</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PRIMEIRA</w:t>
      </w:r>
      <w:r w:rsidR="002D0BFE" w:rsidRPr="00D955EF">
        <w:rPr>
          <w:rFonts w:ascii="Cambria" w:eastAsia="Arial" w:hAnsi="Cambria" w:cs="Arial"/>
          <w:b/>
          <w:color w:val="000000"/>
          <w:sz w:val="22"/>
          <w:szCs w:val="22"/>
        </w:rPr>
        <w:t xml:space="preserve"> - DO RECEBIMENTO DO OBJETO </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Quando as obras e/ou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recebimento provisório também ficará sujeito, quando cabível, à conclusão de todos os testes de campo e à entrega dos Manuais e Instruções exigíveis.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Após tal inspeção, será lavrado Termo de Recebimento Provisório, em 02 (duas) vias de igual teor e forma, ambas assinadas pela fiscalização, relatando as eventuais pendências verificadas.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Termo de Recebimento Definitivo das obras e/ou serviços contratados será lavrado em até 90 (noventa) dias após a lavratura do Termo de Recebimento Provisório, por servidor ou agente de contratação designados pela autoridade competente, desde que tenham sido devidamente atendidas todas as exigências da fiscalização quanto às pendências observadas, e somente </w:t>
      </w:r>
      <w:proofErr w:type="gramStart"/>
      <w:r w:rsidRPr="00D955EF">
        <w:rPr>
          <w:rFonts w:ascii="Cambria" w:eastAsia="Arial" w:hAnsi="Cambria" w:cs="Arial"/>
          <w:color w:val="000000"/>
          <w:sz w:val="22"/>
          <w:szCs w:val="22"/>
        </w:rPr>
        <w:t>após</w:t>
      </w:r>
      <w:proofErr w:type="gramEnd"/>
      <w:r w:rsidRPr="00D955EF">
        <w:rPr>
          <w:rFonts w:ascii="Cambria" w:eastAsia="Arial" w:hAnsi="Cambria" w:cs="Arial"/>
          <w:color w:val="000000"/>
          <w:sz w:val="22"/>
          <w:szCs w:val="22"/>
        </w:rPr>
        <w:t xml:space="preserve"> solucionadas todas as reclamações porventura feitas quanto à falta de pagamento a operários ou fornecedores de materiais e prestadores de serviços empregados na execução do contrato.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recebimento definitivo do objeto licitado não exime a CONTRATADA, em qualquer época, das garantias concedidas e das responsabilidades assumidas em contrato e por força das disposições legais em vigor (Lei n° 10.406, de 2002).</w:t>
      </w: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SEGUNDA</w:t>
      </w:r>
      <w:r w:rsidR="002D0BFE" w:rsidRPr="00D955EF">
        <w:rPr>
          <w:rFonts w:ascii="Cambria" w:eastAsia="Arial" w:hAnsi="Cambria" w:cs="Arial"/>
          <w:b/>
          <w:color w:val="000000"/>
          <w:sz w:val="22"/>
          <w:szCs w:val="22"/>
        </w:rPr>
        <w:t>- DO REAJUSTE DE PREÇOS</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Os preços serão reajustados anualmente com base no INCC, ou outro índice que o venha a substituir, podendo, entretanto, serem repactuados, a qualquer tempo, conforme acordo entre as partes.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prazo de um ano para reajuste dos preços deverá ser contado da data do orçamento estimado;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Nos reajustes posteriores ao primeiro, o prazo mínimo de um ano será contado a partir dos efeitos financeiros do último reajuste;</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reajuste será realizado por apostilamento.</w:t>
      </w:r>
    </w:p>
    <w:p w:rsidR="002D0BFE" w:rsidRPr="00D955EF" w:rsidRDefault="002D0BFE" w:rsidP="000661E6">
      <w:pPr>
        <w:ind w:left="567"/>
        <w:jc w:val="both"/>
        <w:rPr>
          <w:rFonts w:ascii="Cambria" w:eastAsia="Arial" w:hAnsi="Cambria" w:cs="Arial"/>
          <w:color w:val="000000"/>
          <w:sz w:val="22"/>
          <w:szCs w:val="22"/>
        </w:rPr>
      </w:pP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TERCEIRA</w:t>
      </w:r>
      <w:r w:rsidR="002D0BFE" w:rsidRPr="00D955EF">
        <w:rPr>
          <w:rFonts w:ascii="Cambria" w:eastAsia="Arial" w:hAnsi="Cambria" w:cs="Arial"/>
          <w:b/>
          <w:color w:val="000000"/>
          <w:sz w:val="22"/>
          <w:szCs w:val="22"/>
        </w:rPr>
        <w:t>- DA DOTAÇÃO ORÇAMENTÁRIA</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u w:val="single"/>
          <w:shd w:val="clear" w:color="auto" w:fill="B3B3B3"/>
        </w:rPr>
      </w:pPr>
      <w:r w:rsidRPr="00D955EF">
        <w:rPr>
          <w:rFonts w:ascii="Cambria" w:eastAsia="Arial" w:hAnsi="Cambria" w:cs="Arial"/>
          <w:color w:val="000000"/>
          <w:sz w:val="22"/>
          <w:szCs w:val="22"/>
        </w:rPr>
        <w:t>As despesas decorrentes da presente contratação correrão à conta de recursos específicos consignados no Orçamento Geral da União deste exercício, na dotação abaixo discriminada:</w:t>
      </w:r>
    </w:p>
    <w:p w:rsidR="002D0BFE" w:rsidRPr="00D955EF" w:rsidRDefault="002D0BFE" w:rsidP="002D0BFE">
      <w:pPr>
        <w:jc w:val="both"/>
        <w:rPr>
          <w:rFonts w:ascii="Cambria" w:eastAsia="Arial" w:hAnsi="Cambria" w:cs="Arial"/>
          <w:sz w:val="22"/>
          <w:szCs w:val="22"/>
        </w:rPr>
      </w:pP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Unidade Orçamentária: </w:t>
      </w: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Projeto/Atividade; </w:t>
      </w:r>
    </w:p>
    <w:p w:rsidR="00D955EF" w:rsidRPr="00D955EF" w:rsidRDefault="00D955EF" w:rsidP="00D955EF">
      <w:pPr>
        <w:spacing w:before="120" w:after="120"/>
        <w:jc w:val="both"/>
        <w:rPr>
          <w:rFonts w:ascii="Cambria" w:eastAsia="Arial" w:hAnsi="Cambria" w:cs="Arial"/>
          <w:sz w:val="22"/>
          <w:szCs w:val="22"/>
        </w:rPr>
      </w:pPr>
      <w:r w:rsidRPr="00D955EF">
        <w:rPr>
          <w:rFonts w:ascii="Cambria" w:eastAsia="Arial" w:hAnsi="Cambria" w:cs="Arial"/>
          <w:sz w:val="22"/>
          <w:szCs w:val="22"/>
        </w:rPr>
        <w:t xml:space="preserve">Fonte: </w:t>
      </w: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Elemento de Despesa: </w:t>
      </w:r>
      <w:r w:rsidRPr="00D955EF">
        <w:rPr>
          <w:rFonts w:ascii="Cambria" w:eastAsia="Arial" w:hAnsi="Cambria" w:cs="Arial"/>
          <w:b/>
          <w:bCs/>
          <w:sz w:val="22"/>
          <w:szCs w:val="22"/>
        </w:rPr>
        <w:t xml:space="preserve">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u w:val="single"/>
          <w:shd w:val="clear" w:color="auto" w:fill="B3B3B3"/>
        </w:rPr>
      </w:pPr>
      <w:r w:rsidRPr="00D955EF">
        <w:rPr>
          <w:rFonts w:ascii="Cambria" w:eastAsia="Arial" w:hAnsi="Cambria" w:cs="Arial"/>
          <w:color w:val="000000"/>
          <w:sz w:val="22"/>
          <w:szCs w:val="22"/>
        </w:rPr>
        <w:t xml:space="preserve">Caso a vigência do contrato ultrapasse o exercício financeiro, as despesas do exercício </w:t>
      </w:r>
      <w:r w:rsidR="00BF5414" w:rsidRPr="00D955EF">
        <w:rPr>
          <w:rFonts w:ascii="Cambria" w:eastAsia="Arial" w:hAnsi="Cambria" w:cs="Arial"/>
          <w:color w:val="000000"/>
          <w:sz w:val="22"/>
          <w:szCs w:val="22"/>
        </w:rPr>
        <w:t>subseqüente</w:t>
      </w:r>
      <w:r w:rsidRPr="00D955EF">
        <w:rPr>
          <w:rFonts w:ascii="Cambria" w:eastAsia="Arial" w:hAnsi="Cambria" w:cs="Arial"/>
          <w:color w:val="000000"/>
          <w:sz w:val="22"/>
          <w:szCs w:val="22"/>
        </w:rPr>
        <w:t xml:space="preserve"> correrão à conta das dotações orçamentárias indicadas em termo aditivo ou apostilamento.</w:t>
      </w:r>
    </w:p>
    <w:p w:rsidR="002D0BFE" w:rsidRPr="00D955EF" w:rsidRDefault="002D0BFE" w:rsidP="002D0BFE">
      <w:pPr>
        <w:rPr>
          <w:rFonts w:ascii="Cambria" w:eastAsia="Arial" w:hAnsi="Cambria" w:cs="Arial"/>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QUARTA</w:t>
      </w:r>
      <w:r w:rsidR="002D0BFE" w:rsidRPr="00D955EF">
        <w:rPr>
          <w:rFonts w:ascii="Cambria" w:eastAsia="Arial" w:hAnsi="Cambria" w:cs="Arial"/>
          <w:b/>
          <w:color w:val="000000"/>
          <w:sz w:val="22"/>
          <w:szCs w:val="22"/>
        </w:rPr>
        <w:t xml:space="preserve"> – DA GESTÃO CONTRATUAL </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contrato deverá ser executado fielmente pelas partes, de acordo com as cláusulas avençadas e as normas da Lei nº 14.133, de 2021 e cada parte </w:t>
      </w:r>
      <w:proofErr w:type="gramStart"/>
      <w:r w:rsidRPr="00D955EF">
        <w:rPr>
          <w:rFonts w:ascii="Cambria" w:eastAsia="Arial" w:hAnsi="Cambria" w:cs="Arial"/>
          <w:color w:val="000000"/>
          <w:sz w:val="22"/>
          <w:szCs w:val="22"/>
        </w:rPr>
        <w:t>responderá</w:t>
      </w:r>
      <w:proofErr w:type="gramEnd"/>
      <w:r w:rsidRPr="00D955EF">
        <w:rPr>
          <w:rFonts w:ascii="Cambria" w:eastAsia="Arial" w:hAnsi="Cambria" w:cs="Arial"/>
          <w:color w:val="000000"/>
          <w:sz w:val="22"/>
          <w:szCs w:val="22"/>
        </w:rPr>
        <w:t xml:space="preserve"> pelas </w:t>
      </w:r>
      <w:r w:rsidR="00BF5414" w:rsidRPr="00D955EF">
        <w:rPr>
          <w:rFonts w:ascii="Cambria" w:eastAsia="Arial" w:hAnsi="Cambria" w:cs="Arial"/>
          <w:color w:val="000000"/>
          <w:sz w:val="22"/>
          <w:szCs w:val="22"/>
        </w:rPr>
        <w:t>conseqüências</w:t>
      </w:r>
      <w:r w:rsidRPr="00D955EF">
        <w:rPr>
          <w:rFonts w:ascii="Cambria" w:eastAsia="Arial" w:hAnsi="Cambria" w:cs="Arial"/>
          <w:color w:val="000000"/>
          <w:sz w:val="22"/>
          <w:szCs w:val="22"/>
        </w:rPr>
        <w:t xml:space="preserve"> de sua inexecução total ou parcial.</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As comunicações entre o órgão ou entidade e o contratado devem ser realizadas por escrito sempre que o ato exigir tal formalidade, admitindo-se o uso de mensagem eletrônica para esse fim.</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órgão ou entidade poderá convocar representante da empresa para adoção de providências que devam ser cumpridas de imediato.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A execução do contrato deverá ser acompanhada e fiscalizada pelo(s) </w:t>
      </w:r>
      <w:proofErr w:type="gramStart"/>
      <w:r w:rsidRPr="00D955EF">
        <w:rPr>
          <w:rFonts w:ascii="Cambria" w:eastAsia="Arial" w:hAnsi="Cambria" w:cs="Arial"/>
          <w:color w:val="000000"/>
          <w:sz w:val="22"/>
          <w:szCs w:val="22"/>
        </w:rPr>
        <w:t>fiscal(</w:t>
      </w:r>
      <w:proofErr w:type="gramEnd"/>
      <w:r w:rsidRPr="00D955EF">
        <w:rPr>
          <w:rFonts w:ascii="Cambria" w:eastAsia="Arial" w:hAnsi="Cambria" w:cs="Arial"/>
          <w:color w:val="000000"/>
          <w:sz w:val="22"/>
          <w:szCs w:val="22"/>
        </w:rPr>
        <w:t xml:space="preserve">is) do contrato, ou pelos respectivos substitutos </w:t>
      </w:r>
      <w:hyperlink r:id="rId30" w:anchor="art117">
        <w:r w:rsidRPr="00D955EF">
          <w:rPr>
            <w:rFonts w:ascii="Cambria" w:eastAsia="Arial" w:hAnsi="Cambria" w:cs="Arial"/>
            <w:color w:val="000000"/>
            <w:sz w:val="22"/>
            <w:szCs w:val="22"/>
          </w:rPr>
          <w:t>(Lei nº 14.133, de 2021, art. 117, caput</w:t>
        </w:r>
      </w:hyperlink>
      <w:r w:rsidRPr="00D955EF">
        <w:rPr>
          <w:rFonts w:ascii="Cambria" w:eastAsia="Arial" w:hAnsi="Cambria" w:cs="Arial"/>
          <w:color w:val="000000"/>
          <w:sz w:val="22"/>
          <w:szCs w:val="22"/>
        </w:rPr>
        <w:t>).</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execução dos serviços ora contratados será objeto de acompanhamento, controle, fiscalização e avaliação por representante da CONTRATANTE, para este fim especialmente designado, com as atribuições específicas determinadas na Lei n° 14.133, de 2021, conforme detalhado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representante da CONTRATANTE deverá ser profissional habilitado e com a experiência técnica necessária para o acompanhamento e controle da execução da obra.</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se reserva o direito de rejeitar, no todo ou em parte, os serviços ora contratados, prestados em desacordo com o presente Edital e seus Anexos e com o contrato.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As determinações e as solicitações formuladas pelo representante da CONTRATANTE encarregado da fiscalização do contrato deverão ser prontamente atendidas pela CONTRATADA, ou, nesta impossibilidade, justificadas por escrito.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Identificada qualquer inexatidão ou irregularidade, o fiscal do contrato emitirá notificações para a correção da execução do contrato, determinando prazo para a correção.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caso de ocorrências que possam inviabilizar a execução do contrato nas datas aprazadas, o fiscal do contrato comunicará o fato imediatamente ao gestor do contrato.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fiscal do contrato comunicará ao gestor do contrato, em tempo hábil, o término do contrato sob sua responsabilidade, com vistas à tempestiva renovação ou à prorrogação contratual.</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Caso </w:t>
      </w:r>
      <w:proofErr w:type="gramStart"/>
      <w:r w:rsidRPr="00D955EF">
        <w:rPr>
          <w:rFonts w:ascii="Cambria" w:eastAsia="Arial" w:hAnsi="Cambria" w:cs="Arial"/>
          <w:color w:val="000000"/>
          <w:sz w:val="22"/>
          <w:szCs w:val="22"/>
        </w:rPr>
        <w:t>ocorram</w:t>
      </w:r>
      <w:proofErr w:type="gramEnd"/>
      <w:r w:rsidRPr="00D955EF">
        <w:rPr>
          <w:rFonts w:ascii="Cambria" w:eastAsia="Arial" w:hAnsi="Cambria" w:cs="Arial"/>
          <w:color w:val="000000"/>
          <w:sz w:val="22"/>
          <w:szCs w:val="22"/>
        </w:rPr>
        <w:t xml:space="preserve"> descumprimento das obrigações contratuais, o fiscal do contrato atuará tempestivamente na solução do problema, reportando ao gestor do contrato para que tome as providências cabíveis, quando ultrapassar a sua competência;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tomará providências para a formalização de processo administrativo de responsabilização para fins de aplicação de sanções, a ser conduzido pelo agente de contratação de que trata o </w:t>
      </w:r>
      <w:hyperlink r:id="rId31" w:anchor="art158">
        <w:r w:rsidRPr="00D955EF">
          <w:rPr>
            <w:rFonts w:ascii="Cambria" w:eastAsia="Arial" w:hAnsi="Cambria" w:cs="Arial"/>
            <w:color w:val="000000"/>
            <w:sz w:val="22"/>
            <w:szCs w:val="22"/>
          </w:rPr>
          <w:t>art. 158 da Lei nº 14.133, de 2021</w:t>
        </w:r>
      </w:hyperlink>
      <w:r w:rsidRPr="00D955EF">
        <w:rPr>
          <w:rFonts w:ascii="Cambria" w:eastAsia="Arial" w:hAnsi="Cambria" w:cs="Arial"/>
          <w:color w:val="000000"/>
          <w:sz w:val="22"/>
          <w:szCs w:val="22"/>
        </w:rPr>
        <w:t xml:space="preserve">, ou pelo agente ou pelo setor com competência para tal, conforme o caso.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comunicará ao gestor do contrato, em tempo hábil, o término do contrato sob sua responsabilidade, com vistas à tempestiva renovação ou prorrogação contratual.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contratado deverá manter preposto aceito pela Administração no local do serviço para representá-lo na execução do contrato. </w:t>
      </w:r>
      <w:r w:rsidRPr="00D955EF">
        <w:rPr>
          <w:rFonts w:ascii="Cambria" w:eastAsia="Arial" w:hAnsi="Cambria" w:cs="Arial"/>
          <w:i/>
          <w:sz w:val="22"/>
          <w:szCs w:val="22"/>
        </w:rPr>
        <w:t>SE FOR O CASO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A indicação ou a manutenção do preposto da empresa poderá ser recusada pelo órgão ou entidade, desde que devidamente justificada, devendo a empresa designar outro para o exercício da atividade. </w:t>
      </w:r>
      <w:r w:rsidRPr="00D955EF">
        <w:rPr>
          <w:rFonts w:ascii="Cambria" w:eastAsia="Arial" w:hAnsi="Cambria" w:cs="Arial"/>
          <w:i/>
          <w:sz w:val="22"/>
          <w:szCs w:val="22"/>
        </w:rPr>
        <w:t>SE FOR O CASO</w:t>
      </w:r>
    </w:p>
    <w:p w:rsidR="002D0BFE" w:rsidRPr="00D955EF" w:rsidRDefault="002D0BFE" w:rsidP="002D0BFE">
      <w:pPr>
        <w:rPr>
          <w:rFonts w:ascii="Cambria" w:eastAsia="Arial" w:hAnsi="Cambria" w:cs="Arial"/>
          <w:sz w:val="22"/>
          <w:szCs w:val="22"/>
        </w:rPr>
      </w:pPr>
    </w:p>
    <w:p w:rsidR="002D0BFE" w:rsidRPr="00D955EF" w:rsidRDefault="00EA5E1F"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DÉCIMA QUINTA</w:t>
      </w:r>
      <w:r w:rsidR="002D0BFE" w:rsidRPr="00D955EF">
        <w:rPr>
          <w:rFonts w:ascii="Cambria" w:eastAsia="Arial" w:hAnsi="Cambria" w:cs="Arial"/>
          <w:b/>
          <w:color w:val="000000"/>
          <w:sz w:val="22"/>
          <w:szCs w:val="22"/>
        </w:rPr>
        <w:t>– DAS ALTERAÇÕES DO CONTRATO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Nos termos do art. 125, da Lei n° 14.133, de 2021, a Contratada ficará </w:t>
      </w:r>
      <w:proofErr w:type="gramStart"/>
      <w:r w:rsidRPr="00D955EF">
        <w:rPr>
          <w:rFonts w:ascii="Cambria" w:eastAsia="Arial" w:hAnsi="Cambria" w:cs="Arial"/>
          <w:color w:val="000000"/>
          <w:sz w:val="22"/>
          <w:szCs w:val="22"/>
        </w:rPr>
        <w:t>obrigada a aceitar, nas mesmas condições contratuais, os acréscimos ou supressões que se fizerem necessários, até o limite de 25% (vinte e cinco por cento) do valor inicial atualizado do contrato</w:t>
      </w:r>
      <w:proofErr w:type="gramEnd"/>
      <w:r w:rsidRPr="00D955EF">
        <w:rPr>
          <w:rFonts w:ascii="Cambria" w:eastAsia="Arial" w:hAnsi="Cambria" w:cs="Arial"/>
          <w:color w:val="000000"/>
          <w:sz w:val="22"/>
          <w:szCs w:val="22"/>
        </w:rPr>
        <w:t>.</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Em caso de reforma de edifício, o limite fixado para os acréscimos é de até 50% (</w:t>
      </w:r>
      <w:r w:rsidR="00485077" w:rsidRPr="00D955EF">
        <w:rPr>
          <w:rFonts w:ascii="Cambria" w:eastAsia="Arial" w:hAnsi="Cambria" w:cs="Arial"/>
          <w:color w:val="000000"/>
          <w:sz w:val="22"/>
          <w:szCs w:val="22"/>
        </w:rPr>
        <w:t>cinqüenta</w:t>
      </w:r>
      <w:r w:rsidRPr="00D955EF">
        <w:rPr>
          <w:rFonts w:ascii="Cambria" w:eastAsia="Arial" w:hAnsi="Cambria" w:cs="Arial"/>
          <w:color w:val="000000"/>
          <w:sz w:val="22"/>
          <w:szCs w:val="22"/>
        </w:rPr>
        <w:t xml:space="preserve"> por cento) do valor inicial atualizado do contrato.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conjunto de acréscimos e o conjunto de supressões serão calculados sobre o valor original do contrato, aplicando-se a cada um desses conjuntos, individualmente e sem nenhum tipo de compensação entre eles, os limites de alteração acima estabelecidos.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As alterações contratuais decorrentes de alegação de falhas ou omissões em qualquer das peças, orçamentos, plantas, especificações, memoriais e estudos técnicos preliminares do projeto não poderão ultrapassar, no seu conjunto, 10% (dez por cento) do </w:t>
      </w:r>
      <w:r w:rsidRPr="00D955EF">
        <w:rPr>
          <w:rFonts w:ascii="Cambria" w:eastAsia="Arial" w:hAnsi="Cambria" w:cs="Arial"/>
          <w:color w:val="000000"/>
          <w:sz w:val="22"/>
          <w:szCs w:val="22"/>
        </w:rPr>
        <w:lastRenderedPageBreak/>
        <w:t>valor total do contrato, computando-se esse percentual para verificação dos limites do art. 125, da Lei n° 14.133, de 2021 (artigo 125, § 6°, III, da Lei n° 12.465, de 2011).</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A formação do preço dos aditivos contratuais contará com orçamento específico detalhado em planilhas elaboradas pelo órgão, mantendo-se, em qualquer aditivo, </w:t>
      </w:r>
      <w:proofErr w:type="gramStart"/>
      <w:r w:rsidRPr="00D955EF">
        <w:rPr>
          <w:rFonts w:ascii="Cambria" w:eastAsia="Arial" w:hAnsi="Cambria" w:cs="Arial"/>
          <w:color w:val="000000"/>
          <w:sz w:val="22"/>
          <w:szCs w:val="22"/>
        </w:rPr>
        <w:t>a proporcionalidade da diferença entre o valor global estimado na fase interna da licitação e o valor global contratado, mantidos</w:t>
      </w:r>
      <w:proofErr w:type="gramEnd"/>
      <w:r w:rsidRPr="00D955EF">
        <w:rPr>
          <w:rFonts w:ascii="Cambria" w:eastAsia="Arial" w:hAnsi="Cambria" w:cs="Arial"/>
          <w:color w:val="000000"/>
          <w:sz w:val="22"/>
          <w:szCs w:val="22"/>
        </w:rPr>
        <w:t xml:space="preserve"> os limites do art. 125, da Lei n° 14.133, de 2021.</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Somente em condições especiais, devidamente justificadas em relatório técnico circunstanciado, elaborado por profissional habilitado e aprovado pelo órgão gestor dos recursos ou seu mandatário, poderão os custos das etapas do cronograma físico-financeiro exceder o limite de proporcionalidade acima fixado, sem prejuízo da avaliação dos órgãos de controle interno e externo.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Uma vez formalizada a alteração contratual, não se aplicam, para efeito de execução, medição, monitoramento, fiscalização e auditoria, os custos unitários da planilha de formação do preço do edital.</w:t>
      </w:r>
    </w:p>
    <w:p w:rsidR="002D0BFE" w:rsidRPr="00D955EF" w:rsidRDefault="002D0BFE" w:rsidP="002D0BFE">
      <w:pPr>
        <w:jc w:val="both"/>
        <w:rPr>
          <w:rFonts w:ascii="Cambria" w:eastAsia="Arial" w:hAnsi="Cambria" w:cs="Arial"/>
          <w:color w:val="000000"/>
          <w:sz w:val="22"/>
          <w:szCs w:val="22"/>
        </w:rPr>
      </w:pPr>
    </w:p>
    <w:p w:rsidR="002D0BFE" w:rsidRPr="00D955EF" w:rsidRDefault="00EA5E1F" w:rsidP="000661E6">
      <w:pPr>
        <w:pStyle w:val="PargrafodaLista"/>
        <w:numPr>
          <w:ilvl w:val="0"/>
          <w:numId w:val="10"/>
        </w:numPr>
        <w:jc w:val="both"/>
        <w:rPr>
          <w:rFonts w:ascii="Cambria" w:eastAsia="Arial" w:hAnsi="Cambria" w:cs="Arial"/>
          <w:b/>
          <w:sz w:val="22"/>
          <w:szCs w:val="22"/>
        </w:rPr>
      </w:pPr>
      <w:r>
        <w:rPr>
          <w:rFonts w:ascii="Cambria" w:eastAsia="Arial" w:hAnsi="Cambria" w:cs="Arial"/>
          <w:b/>
          <w:sz w:val="22"/>
          <w:szCs w:val="22"/>
        </w:rPr>
        <w:t>CLÁUSULA DÉCIMA SEXTA</w:t>
      </w:r>
      <w:r w:rsidR="002D0BFE" w:rsidRPr="00D955EF">
        <w:rPr>
          <w:rFonts w:ascii="Cambria" w:eastAsia="Arial" w:hAnsi="Cambria" w:cs="Arial"/>
          <w:b/>
          <w:sz w:val="22"/>
          <w:szCs w:val="22"/>
        </w:rPr>
        <w:t xml:space="preserve"> - DAS INFRAÇÕES E DAS SANÇÕES ADMINISTRATIVAS</w:t>
      </w:r>
    </w:p>
    <w:p w:rsidR="000661E6" w:rsidRPr="00D955EF" w:rsidRDefault="000661E6" w:rsidP="000661E6">
      <w:pPr>
        <w:jc w:val="both"/>
        <w:rPr>
          <w:rFonts w:ascii="Cambria" w:eastAsia="Arial" w:hAnsi="Cambria" w:cs="Arial"/>
          <w:b/>
          <w:sz w:val="22"/>
          <w:szCs w:val="22"/>
        </w:rPr>
      </w:pP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.1 </w:t>
      </w:r>
      <w:proofErr w:type="gramStart"/>
      <w:r w:rsidR="002D0BFE" w:rsidRPr="00D955EF">
        <w:rPr>
          <w:rFonts w:ascii="Cambria" w:eastAsia="Arial" w:hAnsi="Cambria" w:cs="Arial"/>
          <w:sz w:val="22"/>
          <w:szCs w:val="22"/>
        </w:rPr>
        <w:t>Comete</w:t>
      </w:r>
      <w:proofErr w:type="gramEnd"/>
      <w:r w:rsidR="002D0BFE" w:rsidRPr="00D955EF">
        <w:rPr>
          <w:rFonts w:ascii="Cambria" w:eastAsia="Arial" w:hAnsi="Cambria" w:cs="Arial"/>
          <w:sz w:val="22"/>
          <w:szCs w:val="22"/>
        </w:rPr>
        <w:t xml:space="preserve"> infração administrativa, nos termos da Lei nº 14.133, de 2021, o licitante/adjudicatário que: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.1.2</w:t>
      </w:r>
      <w:r w:rsidR="002D0BFE" w:rsidRPr="00D955EF">
        <w:rPr>
          <w:rFonts w:ascii="Cambria" w:eastAsia="Arial" w:hAnsi="Cambria" w:cs="Arial"/>
          <w:sz w:val="22"/>
          <w:szCs w:val="22"/>
        </w:rPr>
        <w:tab/>
        <w:t>dar causa à inexecução parcial do contrato;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.1.3</w:t>
      </w:r>
      <w:r w:rsidR="002D0BFE" w:rsidRPr="00D955EF">
        <w:rPr>
          <w:rFonts w:ascii="Cambria" w:eastAsia="Arial" w:hAnsi="Cambria" w:cs="Arial"/>
          <w:sz w:val="22"/>
          <w:szCs w:val="22"/>
        </w:rPr>
        <w:tab/>
        <w:t>dar causa à inexecução parcial do contrato que cause grave dano à Administração, ao funcionamento dos serviços públicos ou ao interesse coletivo;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.1.4</w:t>
      </w:r>
      <w:r w:rsidR="002D0BFE" w:rsidRPr="00D955EF">
        <w:rPr>
          <w:rFonts w:ascii="Cambria" w:eastAsia="Arial" w:hAnsi="Cambria" w:cs="Arial"/>
          <w:sz w:val="22"/>
          <w:szCs w:val="22"/>
        </w:rPr>
        <w:tab/>
        <w:t>dar causa à inexecução total do contrato;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1.5</w:t>
      </w:r>
      <w:r w:rsidR="002D0BFE" w:rsidRPr="00D955EF">
        <w:rPr>
          <w:rFonts w:ascii="Cambria" w:eastAsia="Arial" w:hAnsi="Cambria" w:cs="Arial"/>
          <w:sz w:val="22"/>
          <w:szCs w:val="22"/>
        </w:rPr>
        <w:tab/>
        <w:t>deixar de entregar a documentação exigida para o certame;</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.1.6</w:t>
      </w:r>
      <w:r w:rsidR="002D0BFE" w:rsidRPr="00D955EF">
        <w:rPr>
          <w:rFonts w:ascii="Cambria" w:eastAsia="Arial" w:hAnsi="Cambria" w:cs="Arial"/>
          <w:sz w:val="22"/>
          <w:szCs w:val="22"/>
        </w:rPr>
        <w:tab/>
        <w:t>não manter a proposta, salvo em decorrência de fato superveniente devidamente justificado;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.1.7</w:t>
      </w:r>
      <w:r w:rsidR="002D0BFE" w:rsidRPr="00D955EF">
        <w:rPr>
          <w:rFonts w:ascii="Cambria" w:eastAsia="Arial" w:hAnsi="Cambria" w:cs="Arial"/>
          <w:sz w:val="22"/>
          <w:szCs w:val="22"/>
        </w:rPr>
        <w:tab/>
        <w:t>não celebrar o contrato ou não entregar a documentação exigida para a contratação, quando convocado dentro do prazo de validade de sua proposta;</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.1.8</w:t>
      </w:r>
      <w:r w:rsidR="002D0BFE" w:rsidRPr="00D955EF">
        <w:rPr>
          <w:rFonts w:ascii="Cambria" w:eastAsia="Arial" w:hAnsi="Cambria" w:cs="Arial"/>
          <w:sz w:val="22"/>
          <w:szCs w:val="22"/>
        </w:rPr>
        <w:tab/>
        <w:t xml:space="preserve">ensejar o retardamento da execução ou da entrega do objeto da licitação sem motivo justificado;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.1.9</w:t>
      </w:r>
      <w:r w:rsidR="002D0BFE" w:rsidRPr="00D955EF">
        <w:rPr>
          <w:rFonts w:ascii="Cambria" w:eastAsia="Arial" w:hAnsi="Cambria" w:cs="Arial"/>
          <w:sz w:val="22"/>
          <w:szCs w:val="22"/>
        </w:rPr>
        <w:tab/>
        <w:t xml:space="preserve">apresentar declaração ou documentação falsa exigida para o certame ou prestar declaração falsa durante a licitação ou a execução do contrato; </w:t>
      </w:r>
    </w:p>
    <w:p w:rsidR="002D0BFE" w:rsidRPr="00D955EF" w:rsidRDefault="00EA5E1F" w:rsidP="002D0BFE">
      <w:pPr>
        <w:tabs>
          <w:tab w:val="left" w:pos="993"/>
        </w:tabs>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.1.10</w:t>
      </w:r>
      <w:r w:rsidR="002D0BFE" w:rsidRPr="00D955EF">
        <w:rPr>
          <w:rFonts w:ascii="Cambria" w:eastAsia="Arial" w:hAnsi="Cambria" w:cs="Arial"/>
          <w:sz w:val="22"/>
          <w:szCs w:val="22"/>
        </w:rPr>
        <w:tab/>
        <w:t>fraudar a licitação ou praticar ato fraudulento na execução do contrato;</w:t>
      </w:r>
    </w:p>
    <w:p w:rsidR="002D0BFE" w:rsidRPr="00D955EF" w:rsidRDefault="00EA5E1F" w:rsidP="002D0BFE">
      <w:pPr>
        <w:tabs>
          <w:tab w:val="left" w:pos="993"/>
        </w:tabs>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.1.11</w:t>
      </w:r>
      <w:r w:rsidR="002D0BFE" w:rsidRPr="00D955EF">
        <w:rPr>
          <w:rFonts w:ascii="Cambria" w:eastAsia="Arial" w:hAnsi="Cambria" w:cs="Arial"/>
          <w:sz w:val="22"/>
          <w:szCs w:val="22"/>
        </w:rPr>
        <w:tab/>
        <w:t>comportar-se de modo inidôneo ou cometer fraude de qualquer natureza;</w:t>
      </w:r>
    </w:p>
    <w:p w:rsidR="002D0BFE" w:rsidRPr="00D955EF" w:rsidRDefault="00EA5E1F" w:rsidP="002D0BFE">
      <w:pPr>
        <w:tabs>
          <w:tab w:val="left" w:pos="993"/>
        </w:tabs>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.1.12</w:t>
      </w:r>
      <w:r w:rsidR="002D0BFE" w:rsidRPr="00D955EF">
        <w:rPr>
          <w:rFonts w:ascii="Cambria" w:eastAsia="Arial" w:hAnsi="Cambria" w:cs="Arial"/>
          <w:sz w:val="22"/>
          <w:szCs w:val="22"/>
        </w:rPr>
        <w:tab/>
        <w:t>praticar atos ilícitos com vistas a frustrar os objetivos da licitação;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.2 – Serão aplicadas ao contratado que praticar as infrações acima descritas </w:t>
      </w:r>
      <w:proofErr w:type="gramStart"/>
      <w:r w:rsidR="002D0BFE" w:rsidRPr="00D955EF">
        <w:rPr>
          <w:rFonts w:ascii="Cambria" w:eastAsia="Arial" w:hAnsi="Cambria" w:cs="Arial"/>
          <w:sz w:val="22"/>
          <w:szCs w:val="22"/>
        </w:rPr>
        <w:t>as</w:t>
      </w:r>
      <w:proofErr w:type="gramEnd"/>
      <w:r w:rsidR="002D0BFE" w:rsidRPr="00D955EF">
        <w:rPr>
          <w:rFonts w:ascii="Cambria" w:eastAsia="Arial" w:hAnsi="Cambria" w:cs="Arial"/>
          <w:sz w:val="22"/>
          <w:szCs w:val="22"/>
        </w:rPr>
        <w:t xml:space="preserve"> seguintes sanções:</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.2.1 – Advertência, quando o contratado der causa a inexecução parcial do contrato, sempre que não se justificar a imposição de penalidade mais grave;</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.2.2 - Multa calculada na forma do edital ou do contrato, não podendo ser inferior a 0,5% (cinco décimos por cento) nem superior a 30% (trinta por cento) do valor do contrato licitado ou celebrado com contratação direta.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.2.3</w:t>
      </w:r>
      <w:proofErr w:type="gramStart"/>
      <w:r w:rsidR="002D0BFE" w:rsidRPr="00D955EF">
        <w:rPr>
          <w:rFonts w:ascii="Cambria" w:eastAsia="Arial" w:hAnsi="Cambria" w:cs="Arial"/>
          <w:sz w:val="22"/>
          <w:szCs w:val="22"/>
        </w:rPr>
        <w:t xml:space="preserve">  </w:t>
      </w:r>
      <w:proofErr w:type="gramEnd"/>
      <w:r w:rsidR="002D0BFE" w:rsidRPr="00D955EF">
        <w:rPr>
          <w:rFonts w:ascii="Cambria" w:eastAsia="Arial" w:hAnsi="Cambria" w:cs="Arial"/>
          <w:sz w:val="22"/>
          <w:szCs w:val="22"/>
        </w:rPr>
        <w:t xml:space="preserve">- impedimento de licitar e contratar com a Administração Pública, pelo prazo máximo de 3 (três) anos.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 xml:space="preserve">.2.4 - declaração de inidoneidade para licitar ou contratar com a </w:t>
      </w:r>
      <w:r w:rsidR="00797E0B" w:rsidRPr="00D955EF">
        <w:rPr>
          <w:rFonts w:ascii="Cambria" w:eastAsia="Arial" w:hAnsi="Cambria" w:cs="Arial"/>
          <w:sz w:val="22"/>
          <w:szCs w:val="22"/>
        </w:rPr>
        <w:t>Administração</w:t>
      </w:r>
      <w:r w:rsidR="002D0BFE" w:rsidRPr="00D955EF">
        <w:rPr>
          <w:rFonts w:ascii="Cambria" w:eastAsia="Arial" w:hAnsi="Cambria" w:cs="Arial"/>
          <w:sz w:val="22"/>
          <w:szCs w:val="22"/>
        </w:rPr>
        <w:t xml:space="preserve"> Pública, pelo prazo mínimo de </w:t>
      </w:r>
      <w:proofErr w:type="gramStart"/>
      <w:r w:rsidR="002D0BFE" w:rsidRPr="00D955EF">
        <w:rPr>
          <w:rFonts w:ascii="Cambria" w:eastAsia="Arial" w:hAnsi="Cambria" w:cs="Arial"/>
          <w:sz w:val="22"/>
          <w:szCs w:val="22"/>
        </w:rPr>
        <w:t>3</w:t>
      </w:r>
      <w:proofErr w:type="gramEnd"/>
      <w:r w:rsidR="002D0BFE" w:rsidRPr="00D955EF">
        <w:rPr>
          <w:rFonts w:ascii="Cambria" w:eastAsia="Arial" w:hAnsi="Cambria" w:cs="Arial"/>
          <w:sz w:val="22"/>
          <w:szCs w:val="22"/>
        </w:rPr>
        <w:t xml:space="preserve"> (três) anos e máximo de 6 (seis) anos. </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.3 – A aplicação das sanções será pautada nos seguintes parâmetros:</w:t>
      </w:r>
    </w:p>
    <w:p w:rsidR="002D0BFE" w:rsidRPr="00D955EF" w:rsidRDefault="002D0BFE" w:rsidP="002D0BFE">
      <w:pPr>
        <w:jc w:val="both"/>
        <w:rPr>
          <w:rFonts w:ascii="Cambria" w:eastAsia="Arial" w:hAnsi="Cambria" w:cs="Arial"/>
          <w:sz w:val="22"/>
          <w:szCs w:val="22"/>
        </w:rPr>
      </w:pP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Natureza e gravidade da infração cometida;</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Peculiaridades do caso concreto;</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Circunstâncias </w:t>
      </w:r>
      <w:proofErr w:type="spellStart"/>
      <w:r w:rsidRPr="00D955EF">
        <w:rPr>
          <w:rFonts w:ascii="Cambria" w:eastAsia="Arial" w:hAnsi="Cambria" w:cs="Arial"/>
          <w:color w:val="000000"/>
          <w:sz w:val="22"/>
          <w:szCs w:val="22"/>
        </w:rPr>
        <w:t>agravates</w:t>
      </w:r>
      <w:proofErr w:type="spellEnd"/>
      <w:r w:rsidRPr="00D955EF">
        <w:rPr>
          <w:rFonts w:ascii="Cambria" w:eastAsia="Arial" w:hAnsi="Cambria" w:cs="Arial"/>
          <w:color w:val="000000"/>
          <w:sz w:val="22"/>
          <w:szCs w:val="22"/>
        </w:rPr>
        <w:t xml:space="preserve"> ou atenuantes;</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Danos que dela provierem para o contratante;</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Implantação ou aperfeiçoamento de programa de integridade, conforme normas e orientações dos órgãos de controle.</w:t>
      </w:r>
    </w:p>
    <w:p w:rsidR="002D0BFE" w:rsidRPr="00D955EF" w:rsidRDefault="002D0BFE" w:rsidP="002D0BFE">
      <w:pPr>
        <w:jc w:val="both"/>
        <w:rPr>
          <w:rFonts w:ascii="Cambria" w:eastAsia="Arial" w:hAnsi="Cambria" w:cs="Arial"/>
          <w:sz w:val="22"/>
          <w:szCs w:val="22"/>
        </w:rPr>
      </w:pP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.4 - Se a multa aplicada e as indenizações cabíveis forem superiores ao valor de pagamento eventualmente devido pela Administração ao contratado, além da perda desse valor, a diferença será descontada da garantia prestada ou será cobrada judicialmente.</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.5 - Nenhum pagamento será efetuado à CONTRATADA sem a quitação das multas aplicadas em definitivo;</w:t>
      </w:r>
    </w:p>
    <w:p w:rsidR="002D0BFE" w:rsidRPr="00D955EF" w:rsidRDefault="00EA5E1F" w:rsidP="002D0BFE">
      <w:pPr>
        <w:jc w:val="both"/>
        <w:rPr>
          <w:rFonts w:ascii="Cambria" w:eastAsia="Arial" w:hAnsi="Cambria" w:cs="Arial"/>
          <w:sz w:val="22"/>
          <w:szCs w:val="22"/>
        </w:rPr>
      </w:pPr>
      <w:r>
        <w:rPr>
          <w:rFonts w:ascii="Cambria" w:eastAsia="Arial" w:hAnsi="Cambria" w:cs="Arial"/>
          <w:sz w:val="22"/>
          <w:szCs w:val="22"/>
        </w:rPr>
        <w:t>16</w:t>
      </w:r>
      <w:r w:rsidR="002D0BFE" w:rsidRPr="00D955EF">
        <w:rPr>
          <w:rFonts w:ascii="Cambria" w:eastAsia="Arial" w:hAnsi="Cambria" w:cs="Arial"/>
          <w:sz w:val="22"/>
          <w:szCs w:val="22"/>
        </w:rPr>
        <w:t>.6 – As sanções de impedimento de licitar e contratar e declaração de inidoneidade para licitar ou contratar são passíveis de reabilitação, nos termos do art. 163 da Lei nº 14.133 de 2021.</w:t>
      </w:r>
    </w:p>
    <w:p w:rsidR="002D0BFE" w:rsidRPr="00D955EF" w:rsidRDefault="002D0BFE" w:rsidP="002D0BFE">
      <w:pPr>
        <w:jc w:val="both"/>
        <w:rPr>
          <w:rFonts w:ascii="Cambria" w:eastAsia="Arial" w:hAnsi="Cambria" w:cs="Arial"/>
          <w:color w:val="000000"/>
          <w:sz w:val="22"/>
          <w:szCs w:val="22"/>
        </w:rPr>
      </w:pPr>
    </w:p>
    <w:p w:rsidR="002D0BFE" w:rsidRPr="00EA5E1F" w:rsidRDefault="00EA5E1F" w:rsidP="00EA5E1F">
      <w:pPr>
        <w:jc w:val="both"/>
        <w:rPr>
          <w:rFonts w:ascii="Cambria" w:eastAsia="Arial" w:hAnsi="Cambria" w:cs="Arial"/>
          <w:b/>
          <w:sz w:val="22"/>
          <w:szCs w:val="22"/>
        </w:rPr>
      </w:pPr>
      <w:r>
        <w:rPr>
          <w:rFonts w:ascii="Cambria" w:eastAsia="Arial" w:hAnsi="Cambria" w:cs="Arial"/>
          <w:b/>
          <w:sz w:val="22"/>
          <w:szCs w:val="22"/>
        </w:rPr>
        <w:t>17. CLÁUSULA DÉCIMA SÉTIMA</w:t>
      </w:r>
      <w:r w:rsidR="002D0BFE" w:rsidRPr="00EA5E1F">
        <w:rPr>
          <w:rFonts w:ascii="Cambria" w:eastAsia="Arial" w:hAnsi="Cambria" w:cs="Arial"/>
          <w:b/>
          <w:sz w:val="22"/>
          <w:szCs w:val="22"/>
        </w:rPr>
        <w:t xml:space="preserve"> - DA EXTINÇÃO CONTRATUAL</w:t>
      </w:r>
    </w:p>
    <w:p w:rsidR="000661E6" w:rsidRPr="00D955EF" w:rsidRDefault="000661E6" w:rsidP="000661E6">
      <w:pPr>
        <w:jc w:val="both"/>
        <w:rPr>
          <w:rFonts w:ascii="Cambria" w:eastAsia="Arial" w:hAnsi="Cambria" w:cs="Arial"/>
          <w:b/>
          <w:color w:val="000000"/>
          <w:sz w:val="22"/>
          <w:szCs w:val="22"/>
        </w:rPr>
      </w:pPr>
    </w:p>
    <w:p w:rsidR="002D0BFE" w:rsidRPr="00D955EF" w:rsidRDefault="00EA5E1F" w:rsidP="00EA5E1F">
      <w:pPr>
        <w:pBdr>
          <w:top w:val="nil"/>
          <w:left w:val="nil"/>
          <w:bottom w:val="nil"/>
          <w:right w:val="nil"/>
          <w:between w:val="nil"/>
        </w:pBdr>
        <w:spacing w:before="120" w:after="120"/>
        <w:ind w:left="284"/>
        <w:jc w:val="both"/>
        <w:rPr>
          <w:rFonts w:ascii="Cambria" w:eastAsia="Arial" w:hAnsi="Cambria" w:cs="Arial"/>
          <w:color w:val="000000"/>
          <w:sz w:val="22"/>
          <w:szCs w:val="22"/>
        </w:rPr>
      </w:pPr>
      <w:r>
        <w:rPr>
          <w:rFonts w:ascii="Cambria" w:eastAsia="Arial" w:hAnsi="Cambria" w:cs="Arial"/>
          <w:color w:val="000000"/>
          <w:sz w:val="22"/>
          <w:szCs w:val="22"/>
        </w:rPr>
        <w:t xml:space="preserve">17.1. </w:t>
      </w:r>
      <w:r w:rsidR="002D0BFE" w:rsidRPr="00D955EF">
        <w:rPr>
          <w:rFonts w:ascii="Cambria" w:eastAsia="Arial" w:hAnsi="Cambria" w:cs="Arial"/>
          <w:color w:val="000000"/>
          <w:sz w:val="22"/>
          <w:szCs w:val="22"/>
        </w:rPr>
        <w:t xml:space="preserve">São motivos para a extinção do presente Contrato, nos termos do art. 137 da Lei n° 14.133, de 2021: </w:t>
      </w:r>
    </w:p>
    <w:p w:rsidR="002D0BFE" w:rsidRPr="00D955EF" w:rsidRDefault="00EA5E1F" w:rsidP="00EA5E1F">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17.2. </w:t>
      </w:r>
      <w:proofErr w:type="gramStart"/>
      <w:r w:rsidR="002D0BFE" w:rsidRPr="00D955EF">
        <w:rPr>
          <w:rFonts w:ascii="Cambria" w:eastAsia="Arial" w:hAnsi="Cambria" w:cs="Arial"/>
          <w:sz w:val="22"/>
          <w:szCs w:val="22"/>
        </w:rPr>
        <w:t>não</w:t>
      </w:r>
      <w:proofErr w:type="gramEnd"/>
      <w:r w:rsidR="002D0BFE" w:rsidRPr="00D955EF">
        <w:rPr>
          <w:rFonts w:ascii="Cambria" w:eastAsia="Arial" w:hAnsi="Cambria" w:cs="Arial"/>
          <w:sz w:val="22"/>
          <w:szCs w:val="22"/>
        </w:rPr>
        <w:t xml:space="preserve"> cumprimento ou cumprimento irregular de normas </w:t>
      </w:r>
      <w:proofErr w:type="spellStart"/>
      <w:r w:rsidR="002D0BFE" w:rsidRPr="00D955EF">
        <w:rPr>
          <w:rFonts w:ascii="Cambria" w:eastAsia="Arial" w:hAnsi="Cambria" w:cs="Arial"/>
          <w:sz w:val="22"/>
          <w:szCs w:val="22"/>
        </w:rPr>
        <w:t>editalícias</w:t>
      </w:r>
      <w:proofErr w:type="spellEnd"/>
      <w:r w:rsidR="002D0BFE" w:rsidRPr="00D955EF">
        <w:rPr>
          <w:rFonts w:ascii="Cambria" w:eastAsia="Arial" w:hAnsi="Cambria" w:cs="Arial"/>
          <w:sz w:val="22"/>
          <w:szCs w:val="22"/>
        </w:rPr>
        <w:t xml:space="preserve"> ou de cláusulas contratuais, de especificações, de projetos ou de prazos;</w:t>
      </w:r>
    </w:p>
    <w:p w:rsidR="002D0BFE" w:rsidRPr="00D955EF" w:rsidRDefault="00EA5E1F" w:rsidP="00EA5E1F">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17.3. </w:t>
      </w:r>
      <w:proofErr w:type="gramStart"/>
      <w:r w:rsidR="002D0BFE" w:rsidRPr="00D955EF">
        <w:rPr>
          <w:rFonts w:ascii="Cambria" w:eastAsia="Arial" w:hAnsi="Cambria" w:cs="Arial"/>
          <w:sz w:val="22"/>
          <w:szCs w:val="22"/>
        </w:rPr>
        <w:t>desatendimento</w:t>
      </w:r>
      <w:proofErr w:type="gramEnd"/>
      <w:r w:rsidR="002D0BFE" w:rsidRPr="00D955EF">
        <w:rPr>
          <w:rFonts w:ascii="Cambria" w:eastAsia="Arial" w:hAnsi="Cambria" w:cs="Arial"/>
          <w:sz w:val="22"/>
          <w:szCs w:val="22"/>
        </w:rPr>
        <w:t xml:space="preserve"> das determinações regulares emitidas pela autoridade designada para acompanhar e fiscalizar sua execução ou por autoridade superior;</w:t>
      </w:r>
    </w:p>
    <w:p w:rsidR="002D0BFE" w:rsidRPr="00D955EF" w:rsidRDefault="00EA5E1F" w:rsidP="00EA5E1F">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17.4. </w:t>
      </w:r>
      <w:proofErr w:type="gramStart"/>
      <w:r w:rsidR="002D0BFE" w:rsidRPr="00D955EF">
        <w:rPr>
          <w:rFonts w:ascii="Cambria" w:eastAsia="Arial" w:hAnsi="Cambria" w:cs="Arial"/>
          <w:sz w:val="22"/>
          <w:szCs w:val="22"/>
        </w:rPr>
        <w:t>alteração</w:t>
      </w:r>
      <w:proofErr w:type="gramEnd"/>
      <w:r w:rsidR="002D0BFE" w:rsidRPr="00D955EF">
        <w:rPr>
          <w:rFonts w:ascii="Cambria" w:eastAsia="Arial" w:hAnsi="Cambria" w:cs="Arial"/>
          <w:sz w:val="22"/>
          <w:szCs w:val="22"/>
        </w:rPr>
        <w:t xml:space="preserve"> social ou modificação da finalidade ou da estrutura da empresa que restrinja sua capacidade de concluir o contrato;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17.5. </w:t>
      </w:r>
      <w:proofErr w:type="gramStart"/>
      <w:r w:rsidR="002D0BFE" w:rsidRPr="00D955EF">
        <w:rPr>
          <w:rFonts w:ascii="Cambria" w:eastAsia="Arial" w:hAnsi="Cambria" w:cs="Arial"/>
          <w:sz w:val="22"/>
          <w:szCs w:val="22"/>
        </w:rPr>
        <w:t>decretação</w:t>
      </w:r>
      <w:proofErr w:type="gramEnd"/>
      <w:r w:rsidR="002D0BFE" w:rsidRPr="00D955EF">
        <w:rPr>
          <w:rFonts w:ascii="Cambria" w:eastAsia="Arial" w:hAnsi="Cambria" w:cs="Arial"/>
          <w:sz w:val="22"/>
          <w:szCs w:val="22"/>
        </w:rPr>
        <w:t xml:space="preserve"> de falência ou de insolvência civil, dissolução da sociedade ou falecimento do contratado;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17.6. </w:t>
      </w:r>
      <w:proofErr w:type="gramStart"/>
      <w:r w:rsidR="002D0BFE" w:rsidRPr="00D955EF">
        <w:rPr>
          <w:rFonts w:ascii="Cambria" w:eastAsia="Arial" w:hAnsi="Cambria" w:cs="Arial"/>
          <w:sz w:val="22"/>
          <w:szCs w:val="22"/>
        </w:rPr>
        <w:t>caso</w:t>
      </w:r>
      <w:proofErr w:type="gramEnd"/>
      <w:r w:rsidR="002D0BFE" w:rsidRPr="00D955EF">
        <w:rPr>
          <w:rFonts w:ascii="Cambria" w:eastAsia="Arial" w:hAnsi="Cambria" w:cs="Arial"/>
          <w:sz w:val="22"/>
          <w:szCs w:val="22"/>
        </w:rPr>
        <w:t xml:space="preserve"> fortuito ou força maior, regularmente comprovados, impeditivos da execução do contrato;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17.7. </w:t>
      </w:r>
      <w:r w:rsidR="002D0BFE" w:rsidRPr="00D955EF">
        <w:rPr>
          <w:rFonts w:ascii="Cambria" w:eastAsia="Arial" w:hAnsi="Cambria" w:cs="Arial"/>
          <w:sz w:val="22"/>
          <w:szCs w:val="22"/>
        </w:rPr>
        <w:t xml:space="preserve"> atraso na obtenção da licença ambiental, ou impossibilidade de obtê-la, ou alteração substancial do anteprojeto que dela resultar, ainda que obtida no prazo previsto;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17.8. </w:t>
      </w:r>
      <w:r w:rsidR="002D0BFE" w:rsidRPr="00D955EF">
        <w:rPr>
          <w:rFonts w:ascii="Cambria" w:eastAsia="Arial" w:hAnsi="Cambria" w:cs="Arial"/>
          <w:sz w:val="22"/>
          <w:szCs w:val="22"/>
        </w:rPr>
        <w:t xml:space="preserve"> atraso na liberação das áreas sujeitas </w:t>
      </w:r>
      <w:proofErr w:type="gramStart"/>
      <w:r w:rsidR="002D0BFE" w:rsidRPr="00D955EF">
        <w:rPr>
          <w:rFonts w:ascii="Cambria" w:eastAsia="Arial" w:hAnsi="Cambria" w:cs="Arial"/>
          <w:sz w:val="22"/>
          <w:szCs w:val="22"/>
        </w:rPr>
        <w:t>a</w:t>
      </w:r>
      <w:proofErr w:type="gramEnd"/>
      <w:r w:rsidR="002D0BFE" w:rsidRPr="00D955EF">
        <w:rPr>
          <w:rFonts w:ascii="Cambria" w:eastAsia="Arial" w:hAnsi="Cambria" w:cs="Arial"/>
          <w:sz w:val="22"/>
          <w:szCs w:val="22"/>
        </w:rPr>
        <w:t xml:space="preserve"> desapropriação, a desocupação ou a servidão administrativa, ou impossibilidade de liberação dessas áreas;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17.9. </w:t>
      </w:r>
      <w:r w:rsidR="002D0BFE" w:rsidRPr="00D955EF">
        <w:rPr>
          <w:rFonts w:ascii="Cambria" w:eastAsia="Arial" w:hAnsi="Cambria" w:cs="Arial"/>
          <w:sz w:val="22"/>
          <w:szCs w:val="22"/>
        </w:rPr>
        <w:t xml:space="preserve"> razões de interesse público, justificadas pela autoridade máxima do órgão ou da entidade contratante;</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17.10. </w:t>
      </w:r>
      <w:r w:rsidR="002D0BFE" w:rsidRPr="00D955EF">
        <w:rPr>
          <w:rFonts w:ascii="Cambria" w:eastAsia="Arial" w:hAnsi="Cambria" w:cs="Arial"/>
          <w:sz w:val="22"/>
          <w:szCs w:val="22"/>
        </w:rPr>
        <w:t xml:space="preserve"> não cumprimento das obrigações relativas à reserva de cargos prevista em lei, bem como em outras normas específicas, para pessoa com deficiência, para reabilitado da Previdência Social ou para aprendiz.</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17.11. </w:t>
      </w:r>
      <w:r w:rsidR="002D0BFE" w:rsidRPr="00D955EF">
        <w:rPr>
          <w:rFonts w:ascii="Cambria" w:eastAsia="Arial" w:hAnsi="Cambria" w:cs="Arial"/>
          <w:sz w:val="22"/>
          <w:szCs w:val="22"/>
        </w:rPr>
        <w:t xml:space="preserve"> supressão, por parte da Administração, de obras, serviços ou compras que acarrete modificação do valor inicial do contrato além do limite permitido no art. 125 da Lei nº 14.133/2021;</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17.12. </w:t>
      </w:r>
      <w:r w:rsidR="002D0BFE" w:rsidRPr="00D955EF">
        <w:rPr>
          <w:rFonts w:ascii="Cambria" w:eastAsia="Arial" w:hAnsi="Cambria" w:cs="Arial"/>
          <w:sz w:val="22"/>
          <w:szCs w:val="22"/>
        </w:rPr>
        <w:t xml:space="preserve"> suspensão de execução do contrato, por ordem escrita da Administração, por prazo superior a </w:t>
      </w:r>
      <w:proofErr w:type="gramStart"/>
      <w:r w:rsidR="002D0BFE" w:rsidRPr="00D955EF">
        <w:rPr>
          <w:rFonts w:ascii="Cambria" w:eastAsia="Arial" w:hAnsi="Cambria" w:cs="Arial"/>
          <w:sz w:val="22"/>
          <w:szCs w:val="22"/>
        </w:rPr>
        <w:t>3</w:t>
      </w:r>
      <w:proofErr w:type="gramEnd"/>
      <w:r w:rsidR="002D0BFE" w:rsidRPr="00D955EF">
        <w:rPr>
          <w:rFonts w:ascii="Cambria" w:eastAsia="Arial" w:hAnsi="Cambria" w:cs="Arial"/>
          <w:sz w:val="22"/>
          <w:szCs w:val="22"/>
        </w:rPr>
        <w:t xml:space="preserve"> (três) meses;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17.13. </w:t>
      </w:r>
      <w:r w:rsidR="002D0BFE" w:rsidRPr="00D955EF">
        <w:rPr>
          <w:rFonts w:ascii="Cambria" w:eastAsia="Arial" w:hAnsi="Cambria" w:cs="Arial"/>
          <w:sz w:val="22"/>
          <w:szCs w:val="22"/>
        </w:rPr>
        <w:t xml:space="preserve"> repetidas suspensões que totalizem 90 (noventa) dias úteis, independentemente do pagamento obrigatório de </w:t>
      </w:r>
      <w:proofErr w:type="gramStart"/>
      <w:r w:rsidR="002D0BFE" w:rsidRPr="00D955EF">
        <w:rPr>
          <w:rFonts w:ascii="Cambria" w:eastAsia="Arial" w:hAnsi="Cambria" w:cs="Arial"/>
          <w:sz w:val="22"/>
          <w:szCs w:val="22"/>
        </w:rPr>
        <w:t>indenização pelas sucessivas e contratualmente imprevistas</w:t>
      </w:r>
      <w:proofErr w:type="gramEnd"/>
      <w:r w:rsidR="002D0BFE" w:rsidRPr="00D955EF">
        <w:rPr>
          <w:rFonts w:ascii="Cambria" w:eastAsia="Arial" w:hAnsi="Cambria" w:cs="Arial"/>
          <w:sz w:val="22"/>
          <w:szCs w:val="22"/>
        </w:rPr>
        <w:t xml:space="preserve"> desmobilizações e mobilizações e outras previstas;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17.14. </w:t>
      </w:r>
      <w:r w:rsidR="002D0BFE" w:rsidRPr="00D955EF">
        <w:rPr>
          <w:rFonts w:ascii="Cambria" w:eastAsia="Arial" w:hAnsi="Cambria" w:cs="Arial"/>
          <w:sz w:val="22"/>
          <w:szCs w:val="22"/>
        </w:rPr>
        <w:t xml:space="preserve"> atraso superior a </w:t>
      </w:r>
      <w:proofErr w:type="gramStart"/>
      <w:r w:rsidR="002D0BFE" w:rsidRPr="00D955EF">
        <w:rPr>
          <w:rFonts w:ascii="Cambria" w:eastAsia="Arial" w:hAnsi="Cambria" w:cs="Arial"/>
          <w:sz w:val="22"/>
          <w:szCs w:val="22"/>
        </w:rPr>
        <w:t>2</w:t>
      </w:r>
      <w:proofErr w:type="gramEnd"/>
      <w:r w:rsidR="002D0BFE" w:rsidRPr="00D955EF">
        <w:rPr>
          <w:rFonts w:ascii="Cambria" w:eastAsia="Arial" w:hAnsi="Cambria" w:cs="Arial"/>
          <w:sz w:val="22"/>
          <w:szCs w:val="22"/>
        </w:rPr>
        <w:t xml:space="preserve"> (dois) meses, contado da emissão da nota fiscal, dos pagamentos ou de parcelas de pagamentos devidos pela Administração por despesas de obras, serviços ou fornecimentos;</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lastRenderedPageBreak/>
        <w:t xml:space="preserve">17.15. </w:t>
      </w:r>
      <w:r w:rsidR="002D0BFE" w:rsidRPr="00D955EF">
        <w:rPr>
          <w:rFonts w:ascii="Cambria" w:eastAsia="Arial" w:hAnsi="Cambria" w:cs="Arial"/>
          <w:sz w:val="22"/>
          <w:szCs w:val="22"/>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w:t>
      </w:r>
      <w:proofErr w:type="gramStart"/>
      <w:r w:rsidR="002D0BFE" w:rsidRPr="00D955EF">
        <w:rPr>
          <w:rFonts w:ascii="Cambria" w:eastAsia="Arial" w:hAnsi="Cambria" w:cs="Arial"/>
          <w:sz w:val="22"/>
          <w:szCs w:val="22"/>
        </w:rPr>
        <w:t>a</w:t>
      </w:r>
      <w:proofErr w:type="gramEnd"/>
      <w:r w:rsidR="002D0BFE" w:rsidRPr="00D955EF">
        <w:rPr>
          <w:rFonts w:ascii="Cambria" w:eastAsia="Arial" w:hAnsi="Cambria" w:cs="Arial"/>
          <w:sz w:val="22"/>
          <w:szCs w:val="22"/>
        </w:rPr>
        <w:t xml:space="preserve"> desapropriação, a desocupação de áreas públicas ou a licenciamento ambiental.</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17.16. </w:t>
      </w:r>
      <w:r w:rsidR="002D0BFE" w:rsidRPr="00D955EF">
        <w:rPr>
          <w:rFonts w:ascii="Cambria" w:eastAsia="Arial" w:hAnsi="Cambria" w:cs="Arial"/>
          <w:sz w:val="22"/>
          <w:szCs w:val="22"/>
        </w:rPr>
        <w:t xml:space="preserve">Os casos da extinção contratual serão formalmente motivados nos autos, assegurado o contraditório e a ampla defesa.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17.17. </w:t>
      </w:r>
      <w:r w:rsidR="002D0BFE" w:rsidRPr="00D955EF">
        <w:rPr>
          <w:rFonts w:ascii="Cambria" w:eastAsia="Arial" w:hAnsi="Cambria" w:cs="Arial"/>
          <w:sz w:val="22"/>
          <w:szCs w:val="22"/>
        </w:rPr>
        <w:t xml:space="preserve">A extinção deste Contrato poderá ser: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17.18. </w:t>
      </w:r>
      <w:proofErr w:type="gramStart"/>
      <w:r w:rsidR="002D0BFE" w:rsidRPr="00D955EF">
        <w:rPr>
          <w:rFonts w:ascii="Cambria" w:eastAsia="Arial" w:hAnsi="Cambria" w:cs="Arial"/>
          <w:sz w:val="22"/>
          <w:szCs w:val="22"/>
        </w:rPr>
        <w:t>determinada</w:t>
      </w:r>
      <w:proofErr w:type="gramEnd"/>
      <w:r w:rsidR="002D0BFE" w:rsidRPr="00D955EF">
        <w:rPr>
          <w:rFonts w:ascii="Cambria" w:eastAsia="Arial" w:hAnsi="Cambria" w:cs="Arial"/>
          <w:sz w:val="22"/>
          <w:szCs w:val="22"/>
        </w:rPr>
        <w:t xml:space="preserve"> por ato unilateral e escrito da Administração, exceto no caso de descumprimento decorrente de sua própria conduta;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17.19. </w:t>
      </w:r>
      <w:proofErr w:type="gramStart"/>
      <w:r w:rsidR="002D0BFE" w:rsidRPr="00D955EF">
        <w:rPr>
          <w:rFonts w:ascii="Cambria" w:eastAsia="Arial" w:hAnsi="Cambria" w:cs="Arial"/>
          <w:sz w:val="22"/>
          <w:szCs w:val="22"/>
        </w:rPr>
        <w:t>consensual</w:t>
      </w:r>
      <w:proofErr w:type="gramEnd"/>
      <w:r w:rsidR="002D0BFE" w:rsidRPr="00D955EF">
        <w:rPr>
          <w:rFonts w:ascii="Cambria" w:eastAsia="Arial" w:hAnsi="Cambria" w:cs="Arial"/>
          <w:sz w:val="22"/>
          <w:szCs w:val="22"/>
        </w:rPr>
        <w:t>, por acordo entre as partes, por conciliação, por mediação ou por comitê de resolução de disputas, desde que haja interesse da Administração;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17.10. </w:t>
      </w:r>
      <w:proofErr w:type="gramStart"/>
      <w:r w:rsidR="002D0BFE" w:rsidRPr="00D955EF">
        <w:rPr>
          <w:rFonts w:ascii="Cambria" w:eastAsia="Arial" w:hAnsi="Cambria" w:cs="Arial"/>
          <w:sz w:val="22"/>
          <w:szCs w:val="22"/>
        </w:rPr>
        <w:t>determinada</w:t>
      </w:r>
      <w:proofErr w:type="gramEnd"/>
      <w:r w:rsidR="002D0BFE" w:rsidRPr="00D955EF">
        <w:rPr>
          <w:rFonts w:ascii="Cambria" w:eastAsia="Arial" w:hAnsi="Cambria" w:cs="Arial"/>
          <w:sz w:val="22"/>
          <w:szCs w:val="22"/>
        </w:rPr>
        <w:t xml:space="preserve"> por decisão arbitral, em decorrência de cláusula compromissória ou compromisso arbitral, ou por decisão judicial.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17.11. </w:t>
      </w:r>
      <w:r w:rsidR="002D0BFE" w:rsidRPr="00D955EF">
        <w:rPr>
          <w:rFonts w:ascii="Cambria" w:eastAsia="Arial" w:hAnsi="Cambria" w:cs="Arial"/>
          <w:sz w:val="22"/>
          <w:szCs w:val="22"/>
        </w:rPr>
        <w:t>A extinção determinada por ato unilateral da Administração e a extinção consensual deverão ser precedidas de autorização escrita e fundamentada da autoridade competente e reduzidas a termo no respectivo processo.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17.12. </w:t>
      </w:r>
      <w:r w:rsidR="002D0BFE" w:rsidRPr="00D955EF">
        <w:rPr>
          <w:rFonts w:ascii="Cambria" w:eastAsia="Arial" w:hAnsi="Cambria" w:cs="Arial"/>
          <w:sz w:val="22"/>
          <w:szCs w:val="22"/>
        </w:rPr>
        <w:t>Quando a extinção decorrer de culpa exclusiva da Administração, o contratado será ressarcido pelos prejuízos regularmente comprovados que houver sofrido e terá direito a:</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17.13. </w:t>
      </w:r>
      <w:proofErr w:type="gramStart"/>
      <w:r w:rsidR="002D0BFE" w:rsidRPr="00D955EF">
        <w:rPr>
          <w:rFonts w:ascii="Cambria" w:eastAsia="Arial" w:hAnsi="Cambria" w:cs="Arial"/>
          <w:sz w:val="22"/>
          <w:szCs w:val="22"/>
        </w:rPr>
        <w:t>pagamentos</w:t>
      </w:r>
      <w:proofErr w:type="gramEnd"/>
      <w:r w:rsidR="002D0BFE" w:rsidRPr="00D955EF">
        <w:rPr>
          <w:rFonts w:ascii="Cambria" w:eastAsia="Arial" w:hAnsi="Cambria" w:cs="Arial"/>
          <w:sz w:val="22"/>
          <w:szCs w:val="22"/>
        </w:rPr>
        <w:t xml:space="preserve"> devidos pela execução do contrato até a data de extinção;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17.14. </w:t>
      </w:r>
      <w:r w:rsidR="002D0BFE" w:rsidRPr="00D955EF">
        <w:rPr>
          <w:rFonts w:ascii="Cambria" w:eastAsia="Arial" w:hAnsi="Cambria" w:cs="Arial"/>
          <w:sz w:val="22"/>
          <w:szCs w:val="22"/>
        </w:rPr>
        <w:t xml:space="preserve"> pagamento do custo da desmobilização.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17.15. </w:t>
      </w:r>
      <w:r w:rsidR="002D0BFE" w:rsidRPr="00D955EF">
        <w:rPr>
          <w:rFonts w:ascii="Cambria" w:eastAsia="Arial" w:hAnsi="Cambria" w:cs="Arial"/>
          <w:sz w:val="22"/>
          <w:szCs w:val="22"/>
        </w:rPr>
        <w:t xml:space="preserve"> A extinção determinada por ato unilateral da Administração poderá acarretar, sem prejuízo das sanções previstas nesta Lei, as seguintes </w:t>
      </w:r>
      <w:r w:rsidR="00485077" w:rsidRPr="00D955EF">
        <w:rPr>
          <w:rFonts w:ascii="Cambria" w:eastAsia="Arial" w:hAnsi="Cambria" w:cs="Arial"/>
          <w:sz w:val="22"/>
          <w:szCs w:val="22"/>
        </w:rPr>
        <w:t>conseqüências</w:t>
      </w:r>
      <w:r w:rsidR="002D0BFE" w:rsidRPr="00D955EF">
        <w:rPr>
          <w:rFonts w:ascii="Cambria" w:eastAsia="Arial" w:hAnsi="Cambria" w:cs="Arial"/>
          <w:sz w:val="22"/>
          <w:szCs w:val="22"/>
        </w:rPr>
        <w:t>:</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17.16. </w:t>
      </w:r>
      <w:r w:rsidR="002D0BFE" w:rsidRPr="00D955EF">
        <w:rPr>
          <w:rFonts w:ascii="Cambria" w:eastAsia="Arial" w:hAnsi="Cambria" w:cs="Arial"/>
          <w:sz w:val="22"/>
          <w:szCs w:val="22"/>
        </w:rPr>
        <w:t xml:space="preserve"> assunção imediata do objeto do contrato, no estado e local em que se encontrar, por ato próprio da Administração;</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17.17. </w:t>
      </w:r>
      <w:r w:rsidR="002D0BFE" w:rsidRPr="00D955EF">
        <w:rPr>
          <w:rFonts w:ascii="Cambria" w:eastAsia="Arial" w:hAnsi="Cambria" w:cs="Arial"/>
          <w:sz w:val="22"/>
          <w:szCs w:val="22"/>
        </w:rPr>
        <w:t xml:space="preserve"> ocupação e utilização do local, das instalações, dos equipamentos, do material e do pessoal empregados na execução do contrato e necessários à sua continuidade;</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17.18. </w:t>
      </w:r>
      <w:r w:rsidR="002D0BFE" w:rsidRPr="00D955EF">
        <w:rPr>
          <w:rFonts w:ascii="Cambria" w:eastAsia="Arial" w:hAnsi="Cambria" w:cs="Arial"/>
          <w:sz w:val="22"/>
          <w:szCs w:val="22"/>
        </w:rPr>
        <w:t xml:space="preserve"> execução da garantia contratual para: ressarcimento da Administração Pública por prejuízos decorrentes da não execução; pagamento de verbas trabalhistas, fundiárias e previdenciárias, quando cabível; pagamento das multas devidas à Administração Pública; exigência da assunção da execução e da conclusão do objeto do contrato pela seguradora, quando cabível.</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17.19. </w:t>
      </w:r>
      <w:r w:rsidR="002D0BFE" w:rsidRPr="00D955EF">
        <w:rPr>
          <w:rFonts w:ascii="Cambria" w:eastAsia="Arial" w:hAnsi="Cambria" w:cs="Arial"/>
          <w:sz w:val="22"/>
          <w:szCs w:val="22"/>
        </w:rPr>
        <w:t xml:space="preserve"> retenção dos créditos decorrentes do contrato até o limite dos prejuízos causados à Administração Pública e das multas aplicadas. </w:t>
      </w:r>
    </w:p>
    <w:p w:rsidR="002D0BFE" w:rsidRPr="00D955EF" w:rsidRDefault="00E4660E" w:rsidP="00E4660E">
      <w:pPr>
        <w:spacing w:before="120" w:after="120"/>
        <w:ind w:left="284"/>
        <w:jc w:val="both"/>
        <w:rPr>
          <w:rFonts w:ascii="Cambria" w:eastAsia="Arial" w:hAnsi="Cambria" w:cs="Arial"/>
          <w:sz w:val="22"/>
          <w:szCs w:val="22"/>
        </w:rPr>
      </w:pPr>
      <w:r>
        <w:rPr>
          <w:rFonts w:ascii="Cambria" w:eastAsia="Arial" w:hAnsi="Cambria" w:cs="Arial"/>
          <w:sz w:val="22"/>
          <w:szCs w:val="22"/>
        </w:rPr>
        <w:t xml:space="preserve">17.20. </w:t>
      </w:r>
      <w:r w:rsidR="002D0BFE" w:rsidRPr="00D955EF">
        <w:rPr>
          <w:rFonts w:ascii="Cambria" w:eastAsia="Arial" w:hAnsi="Cambria" w:cs="Arial"/>
          <w:sz w:val="22"/>
          <w:szCs w:val="22"/>
        </w:rPr>
        <w:t>O desequilíbrio econômico-financeiro poderá ser reconhecido mesmo com a extinção do contrato, ocasião em que será concedida indenização por meio de termo indenizatório.</w:t>
      </w:r>
    </w:p>
    <w:p w:rsidR="002D0BFE" w:rsidRPr="00D955EF" w:rsidRDefault="002D0BFE" w:rsidP="002D0BFE">
      <w:pPr>
        <w:widowControl w:val="0"/>
        <w:jc w:val="both"/>
        <w:rPr>
          <w:rFonts w:ascii="Cambria" w:eastAsia="Arial" w:hAnsi="Cambria" w:cs="Arial"/>
          <w:b/>
          <w:color w:val="000000"/>
          <w:sz w:val="22"/>
          <w:szCs w:val="22"/>
        </w:rPr>
      </w:pPr>
    </w:p>
    <w:p w:rsidR="002D0BFE" w:rsidRPr="00D955EF" w:rsidRDefault="00F102DC" w:rsidP="000661E6">
      <w:pPr>
        <w:pStyle w:val="PargrafodaLista"/>
        <w:numPr>
          <w:ilvl w:val="0"/>
          <w:numId w:val="17"/>
        </w:numPr>
        <w:jc w:val="both"/>
        <w:rPr>
          <w:rFonts w:ascii="Cambria" w:eastAsia="Arial" w:hAnsi="Cambria" w:cs="Arial"/>
          <w:b/>
          <w:sz w:val="22"/>
          <w:szCs w:val="22"/>
        </w:rPr>
      </w:pPr>
      <w:r>
        <w:rPr>
          <w:rFonts w:ascii="Cambria" w:eastAsia="Arial" w:hAnsi="Cambria" w:cs="Arial"/>
          <w:b/>
          <w:sz w:val="22"/>
          <w:szCs w:val="22"/>
        </w:rPr>
        <w:t>CLÁUSULA DÉCIMA OITAVA</w:t>
      </w:r>
      <w:r w:rsidR="002D0BFE" w:rsidRPr="00D955EF">
        <w:rPr>
          <w:rFonts w:ascii="Cambria" w:eastAsia="Arial" w:hAnsi="Cambria" w:cs="Arial"/>
          <w:b/>
          <w:sz w:val="22"/>
          <w:szCs w:val="22"/>
        </w:rPr>
        <w:t>- DOS CASOS OMISSOS</w:t>
      </w:r>
    </w:p>
    <w:p w:rsidR="000661E6" w:rsidRPr="00D955EF" w:rsidRDefault="000661E6" w:rsidP="000661E6">
      <w:pPr>
        <w:jc w:val="both"/>
        <w:rPr>
          <w:rFonts w:ascii="Cambria" w:eastAsia="Arial" w:hAnsi="Cambria" w:cs="Arial"/>
          <w:sz w:val="22"/>
          <w:szCs w:val="22"/>
        </w:rPr>
      </w:pPr>
    </w:p>
    <w:p w:rsidR="002D0BFE" w:rsidRPr="00D955EF" w:rsidRDefault="00F102DC" w:rsidP="002D0BFE">
      <w:pPr>
        <w:widowControl w:val="0"/>
        <w:jc w:val="both"/>
        <w:rPr>
          <w:rFonts w:ascii="Cambria" w:eastAsia="Arial" w:hAnsi="Cambria" w:cs="Arial"/>
          <w:color w:val="000000"/>
          <w:sz w:val="22"/>
          <w:szCs w:val="22"/>
        </w:rPr>
      </w:pPr>
      <w:r>
        <w:rPr>
          <w:rFonts w:ascii="Cambria" w:eastAsia="Arial" w:hAnsi="Cambria" w:cs="Arial"/>
          <w:b/>
          <w:color w:val="000000"/>
          <w:sz w:val="22"/>
          <w:szCs w:val="22"/>
        </w:rPr>
        <w:t>18</w:t>
      </w:r>
      <w:r w:rsidR="002D0BFE" w:rsidRPr="00D955EF">
        <w:rPr>
          <w:rFonts w:ascii="Cambria" w:eastAsia="Arial" w:hAnsi="Cambria" w:cs="Arial"/>
          <w:b/>
          <w:color w:val="000000"/>
          <w:sz w:val="22"/>
          <w:szCs w:val="22"/>
        </w:rPr>
        <w:t>.1</w:t>
      </w:r>
      <w:r w:rsidR="002D0BFE" w:rsidRPr="00D955EF">
        <w:rPr>
          <w:rFonts w:ascii="Cambria" w:eastAsia="Arial" w:hAnsi="Cambria" w:cs="Arial"/>
          <w:color w:val="000000"/>
          <w:sz w:val="22"/>
          <w:szCs w:val="22"/>
        </w:rPr>
        <w:t xml:space="preserve"> Os casos omissos ou situações não explicitadas nas cláusulas deste Contrato serão decididos pela CONTRATANTE, segundo as disposições contidas na Lei nº 8.078, de 1990 - Código de Defesa do Consumidor, na Lei Complementar nº 123, de 2006 e alterações da Lei complementar 147/2014, e na Lei nº 14.133, de 2021.</w:t>
      </w:r>
    </w:p>
    <w:p w:rsidR="002D0BFE" w:rsidRPr="00D955EF" w:rsidRDefault="002D0BFE" w:rsidP="002D0BFE">
      <w:pPr>
        <w:widowControl w:val="0"/>
        <w:jc w:val="both"/>
        <w:rPr>
          <w:rFonts w:ascii="Cambria" w:eastAsia="Arial" w:hAnsi="Cambria" w:cs="Arial"/>
          <w:color w:val="000000"/>
          <w:sz w:val="22"/>
          <w:szCs w:val="22"/>
        </w:rPr>
      </w:pPr>
    </w:p>
    <w:p w:rsidR="002D0BFE" w:rsidRPr="00F102DC" w:rsidRDefault="00F102DC" w:rsidP="00F102DC">
      <w:pPr>
        <w:widowControl w:val="0"/>
        <w:jc w:val="both"/>
        <w:rPr>
          <w:rFonts w:ascii="Cambria" w:eastAsia="Arial" w:hAnsi="Cambria" w:cs="Arial"/>
          <w:b/>
          <w:sz w:val="22"/>
          <w:szCs w:val="22"/>
        </w:rPr>
      </w:pPr>
      <w:r>
        <w:rPr>
          <w:rFonts w:ascii="Cambria" w:eastAsia="Arial" w:hAnsi="Cambria" w:cs="Arial"/>
          <w:b/>
          <w:sz w:val="22"/>
          <w:szCs w:val="22"/>
        </w:rPr>
        <w:lastRenderedPageBreak/>
        <w:t>19. CLÁUSULA DÉCIMA NONA</w:t>
      </w:r>
      <w:r w:rsidR="002D0BFE" w:rsidRPr="00F102DC">
        <w:rPr>
          <w:rFonts w:ascii="Cambria" w:eastAsia="Arial" w:hAnsi="Cambria" w:cs="Arial"/>
          <w:b/>
          <w:sz w:val="22"/>
          <w:szCs w:val="22"/>
        </w:rPr>
        <w:t>- DA PUBLICAÇÃO</w:t>
      </w:r>
    </w:p>
    <w:p w:rsidR="000661E6" w:rsidRPr="00D955EF" w:rsidRDefault="000661E6" w:rsidP="000661E6">
      <w:pPr>
        <w:widowControl w:val="0"/>
        <w:jc w:val="both"/>
        <w:rPr>
          <w:rFonts w:ascii="Cambria" w:eastAsia="Arial" w:hAnsi="Cambria" w:cs="Arial"/>
          <w:b/>
          <w:color w:val="000000"/>
          <w:sz w:val="22"/>
          <w:szCs w:val="22"/>
          <w:highlight w:val="lightGray"/>
        </w:rPr>
      </w:pPr>
    </w:p>
    <w:p w:rsidR="002D0BFE" w:rsidRPr="00D955EF" w:rsidRDefault="00F102DC" w:rsidP="00F102DC">
      <w:pPr>
        <w:widowControl w:val="0"/>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color w:val="000000"/>
          <w:sz w:val="22"/>
          <w:szCs w:val="22"/>
        </w:rPr>
        <w:t xml:space="preserve">19.1. </w:t>
      </w:r>
      <w:r w:rsidR="002D0BFE" w:rsidRPr="00D955EF">
        <w:rPr>
          <w:rFonts w:ascii="Cambria" w:eastAsia="Arial" w:hAnsi="Cambria" w:cs="Arial"/>
          <w:color w:val="000000"/>
          <w:sz w:val="22"/>
          <w:szCs w:val="22"/>
        </w:rPr>
        <w:t xml:space="preserve">Incumbirá à CONTRATANTE providenciar a publicação do extrato deste Contrato na Imprensa Oficial, no prazo de 20 (vinte) dias úteis, contados da assinatura do contrato. </w:t>
      </w:r>
    </w:p>
    <w:p w:rsidR="002D0BFE" w:rsidRPr="00D955EF" w:rsidRDefault="00F102DC" w:rsidP="00F102DC">
      <w:pPr>
        <w:widowControl w:val="0"/>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color w:val="000000"/>
          <w:sz w:val="22"/>
          <w:szCs w:val="22"/>
        </w:rPr>
        <w:t xml:space="preserve">19.2. </w:t>
      </w:r>
      <w:r w:rsidR="002D0BFE" w:rsidRPr="00D955EF">
        <w:rPr>
          <w:rFonts w:ascii="Cambria" w:eastAsia="Arial" w:hAnsi="Cambria" w:cs="Arial"/>
          <w:color w:val="000000"/>
          <w:sz w:val="22"/>
          <w:szCs w:val="22"/>
        </w:rPr>
        <w:t xml:space="preserve"> 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 conforme disposição do artigo 94, § 3º, da Lei nº 14.133/2021.</w:t>
      </w:r>
    </w:p>
    <w:p w:rsidR="002D0BFE" w:rsidRPr="00D955EF" w:rsidRDefault="002D0BFE" w:rsidP="002D0BFE">
      <w:pPr>
        <w:widowControl w:val="0"/>
        <w:pBdr>
          <w:top w:val="nil"/>
          <w:left w:val="nil"/>
          <w:bottom w:val="nil"/>
          <w:right w:val="nil"/>
          <w:between w:val="nil"/>
        </w:pBdr>
        <w:jc w:val="both"/>
        <w:rPr>
          <w:rFonts w:ascii="Cambria" w:eastAsia="Arial" w:hAnsi="Cambria" w:cs="Arial"/>
          <w:color w:val="000000"/>
          <w:sz w:val="22"/>
          <w:szCs w:val="22"/>
        </w:rPr>
      </w:pPr>
    </w:p>
    <w:p w:rsidR="002D0BFE" w:rsidRPr="00D955EF" w:rsidRDefault="00F102DC" w:rsidP="002D0BFE">
      <w:pPr>
        <w:numPr>
          <w:ilvl w:val="0"/>
          <w:numId w:val="1"/>
        </w:numPr>
        <w:pBdr>
          <w:top w:val="nil"/>
          <w:left w:val="nil"/>
          <w:bottom w:val="nil"/>
          <w:right w:val="nil"/>
          <w:between w:val="nil"/>
        </w:pBdr>
        <w:jc w:val="both"/>
        <w:rPr>
          <w:rFonts w:ascii="Cambria" w:eastAsia="Arial" w:hAnsi="Cambria" w:cs="Arial"/>
          <w:color w:val="000000"/>
          <w:sz w:val="22"/>
          <w:szCs w:val="22"/>
        </w:rPr>
      </w:pPr>
      <w:r>
        <w:rPr>
          <w:rFonts w:ascii="Cambria" w:eastAsia="Arial" w:hAnsi="Cambria" w:cs="Arial"/>
          <w:b/>
          <w:color w:val="000000"/>
          <w:sz w:val="22"/>
          <w:szCs w:val="22"/>
        </w:rPr>
        <w:t>CLÁUSULA VIGÉSIMA</w:t>
      </w:r>
      <w:r w:rsidR="002D0BFE" w:rsidRPr="00D955EF">
        <w:rPr>
          <w:rFonts w:ascii="Cambria" w:eastAsia="Arial" w:hAnsi="Cambria" w:cs="Arial"/>
          <w:b/>
          <w:color w:val="000000"/>
          <w:sz w:val="22"/>
          <w:szCs w:val="22"/>
        </w:rPr>
        <w:t xml:space="preserve"> - DO FORO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F102DC" w:rsidP="002D0BFE">
      <w:pPr>
        <w:widowControl w:val="0"/>
        <w:jc w:val="both"/>
        <w:rPr>
          <w:rFonts w:ascii="Cambria" w:eastAsia="Arial" w:hAnsi="Cambria" w:cs="Arial"/>
          <w:color w:val="000000"/>
          <w:sz w:val="22"/>
          <w:szCs w:val="22"/>
          <w:highlight w:val="cyan"/>
        </w:rPr>
      </w:pPr>
      <w:r>
        <w:rPr>
          <w:rFonts w:ascii="Cambria" w:eastAsia="Arial" w:hAnsi="Cambria" w:cs="Arial"/>
          <w:b/>
          <w:color w:val="000000"/>
          <w:sz w:val="22"/>
          <w:szCs w:val="22"/>
        </w:rPr>
        <w:t>20</w:t>
      </w:r>
      <w:r w:rsidR="002D0BFE" w:rsidRPr="00D955EF">
        <w:rPr>
          <w:rFonts w:ascii="Cambria" w:eastAsia="Arial" w:hAnsi="Cambria" w:cs="Arial"/>
          <w:b/>
          <w:color w:val="000000"/>
          <w:sz w:val="22"/>
          <w:szCs w:val="22"/>
        </w:rPr>
        <w:t>.1.</w:t>
      </w:r>
      <w:r w:rsidR="002D0BFE" w:rsidRPr="00D955EF">
        <w:rPr>
          <w:rFonts w:ascii="Cambria" w:eastAsia="Arial" w:hAnsi="Cambria" w:cs="Arial"/>
          <w:color w:val="000000"/>
          <w:sz w:val="22"/>
          <w:szCs w:val="22"/>
        </w:rPr>
        <w:t xml:space="preserve"> Fica eleito o foro da Comarca de </w:t>
      </w:r>
      <w:r w:rsidR="000661E6" w:rsidRPr="00D955EF">
        <w:rPr>
          <w:rFonts w:ascii="Cambria" w:eastAsia="Arial" w:hAnsi="Cambria" w:cs="Arial"/>
          <w:color w:val="000000"/>
          <w:sz w:val="22"/>
          <w:szCs w:val="22"/>
        </w:rPr>
        <w:t>Itaberaba</w:t>
      </w:r>
      <w:r w:rsidR="002D0BFE" w:rsidRPr="00D955EF">
        <w:rPr>
          <w:rFonts w:ascii="Cambria" w:eastAsia="Arial" w:hAnsi="Cambria" w:cs="Arial"/>
          <w:color w:val="000000"/>
          <w:sz w:val="22"/>
          <w:szCs w:val="22"/>
        </w:rPr>
        <w:t>, Estado da Bahia, com exclusão de qualquer outro, por mais privilegiado que seja, para dirimir quaisquer questões oriundas do presente Contrato, que não puderem ser resolvidas através da conciliação.</w:t>
      </w:r>
    </w:p>
    <w:p w:rsidR="002D0BFE" w:rsidRPr="00D955EF" w:rsidRDefault="00F102DC" w:rsidP="002D0BFE">
      <w:pPr>
        <w:widowControl w:val="0"/>
        <w:jc w:val="both"/>
        <w:rPr>
          <w:rFonts w:ascii="Cambria" w:eastAsia="Arial" w:hAnsi="Cambria" w:cs="Arial"/>
          <w:color w:val="000000"/>
          <w:sz w:val="22"/>
          <w:szCs w:val="22"/>
        </w:rPr>
      </w:pPr>
      <w:r>
        <w:rPr>
          <w:rFonts w:ascii="Cambria" w:eastAsia="Arial" w:hAnsi="Cambria" w:cs="Arial"/>
          <w:b/>
          <w:color w:val="000000"/>
          <w:sz w:val="22"/>
          <w:szCs w:val="22"/>
        </w:rPr>
        <w:t>20</w:t>
      </w:r>
      <w:r w:rsidR="002D0BFE" w:rsidRPr="00D955EF">
        <w:rPr>
          <w:rFonts w:ascii="Cambria" w:eastAsia="Arial" w:hAnsi="Cambria" w:cs="Arial"/>
          <w:b/>
          <w:color w:val="000000"/>
          <w:sz w:val="22"/>
          <w:szCs w:val="22"/>
        </w:rPr>
        <w:t>.2.</w:t>
      </w:r>
      <w:r w:rsidR="002D0BFE" w:rsidRPr="00D955EF">
        <w:rPr>
          <w:rFonts w:ascii="Cambria" w:eastAsia="Arial" w:hAnsi="Cambria" w:cs="Arial"/>
          <w:color w:val="000000"/>
          <w:sz w:val="22"/>
          <w:szCs w:val="22"/>
        </w:rPr>
        <w:t xml:space="preserve"> E assim, por estarem de acordo, ajustados e contratados, </w:t>
      </w:r>
      <w:proofErr w:type="gramStart"/>
      <w:r w:rsidR="002D0BFE" w:rsidRPr="00D955EF">
        <w:rPr>
          <w:rFonts w:ascii="Cambria" w:eastAsia="Arial" w:hAnsi="Cambria" w:cs="Arial"/>
          <w:color w:val="000000"/>
          <w:sz w:val="22"/>
          <w:szCs w:val="22"/>
        </w:rPr>
        <w:t>após</w:t>
      </w:r>
      <w:proofErr w:type="gramEnd"/>
      <w:r w:rsidR="002D0BFE" w:rsidRPr="00D955EF">
        <w:rPr>
          <w:rFonts w:ascii="Cambria" w:eastAsia="Arial" w:hAnsi="Cambria" w:cs="Arial"/>
          <w:color w:val="000000"/>
          <w:sz w:val="22"/>
          <w:szCs w:val="22"/>
        </w:rPr>
        <w:t xml:space="preserve"> lido e achado conforme, as partes a seguir </w:t>
      </w:r>
      <w:r w:rsidR="00D955EF" w:rsidRPr="00D955EF">
        <w:rPr>
          <w:rFonts w:ascii="Cambria" w:eastAsia="Arial" w:hAnsi="Cambria" w:cs="Arial"/>
          <w:color w:val="000000"/>
          <w:sz w:val="22"/>
          <w:szCs w:val="22"/>
        </w:rPr>
        <w:t>firmam o presente Contrato em 03 (três</w:t>
      </w:r>
      <w:r w:rsidR="002D0BFE" w:rsidRPr="00D955EF">
        <w:rPr>
          <w:rFonts w:ascii="Cambria" w:eastAsia="Arial" w:hAnsi="Cambria" w:cs="Arial"/>
          <w:color w:val="000000"/>
          <w:sz w:val="22"/>
          <w:szCs w:val="22"/>
        </w:rPr>
        <w:t xml:space="preserve">) vias, de igual teor e forma, para um só efeito. </w:t>
      </w:r>
    </w:p>
    <w:p w:rsidR="002D0BFE" w:rsidRPr="00D955EF" w:rsidRDefault="002D0BFE" w:rsidP="002D0BFE">
      <w:pPr>
        <w:jc w:val="center"/>
        <w:rPr>
          <w:rFonts w:ascii="Cambria" w:eastAsia="Arial" w:hAnsi="Cambria" w:cs="Arial"/>
          <w:color w:val="000000"/>
          <w:sz w:val="22"/>
          <w:szCs w:val="22"/>
        </w:rPr>
      </w:pPr>
    </w:p>
    <w:p w:rsidR="002D0BFE" w:rsidRPr="00D955EF" w:rsidRDefault="007E63BA" w:rsidP="007E63BA">
      <w:pPr>
        <w:jc w:val="right"/>
        <w:rPr>
          <w:rFonts w:ascii="Cambria" w:eastAsia="Arial" w:hAnsi="Cambria" w:cs="Arial"/>
          <w:color w:val="000000"/>
          <w:sz w:val="22"/>
          <w:szCs w:val="22"/>
        </w:rPr>
      </w:pPr>
      <w:r w:rsidRPr="00D955EF">
        <w:rPr>
          <w:rFonts w:ascii="Cambria" w:eastAsia="Arial" w:hAnsi="Cambria" w:cs="Arial"/>
          <w:color w:val="000000"/>
          <w:sz w:val="22"/>
          <w:szCs w:val="22"/>
        </w:rPr>
        <w:t>Itaberaba- Bahia</w:t>
      </w:r>
      <w:r w:rsidR="002D0BFE" w:rsidRPr="00D955EF">
        <w:rPr>
          <w:rFonts w:ascii="Cambria" w:eastAsia="Arial" w:hAnsi="Cambria" w:cs="Arial"/>
          <w:color w:val="000000"/>
          <w:sz w:val="22"/>
          <w:szCs w:val="22"/>
        </w:rPr>
        <w:t>,</w:t>
      </w:r>
      <w:r w:rsidRPr="00D955EF">
        <w:rPr>
          <w:rFonts w:ascii="Cambria" w:eastAsia="Arial" w:hAnsi="Cambria" w:cs="Arial"/>
          <w:color w:val="000000"/>
          <w:sz w:val="22"/>
          <w:szCs w:val="22"/>
        </w:rPr>
        <w:t xml:space="preserve"> ____ de _______________ de 2025</w:t>
      </w:r>
      <w:r w:rsidR="002D0BFE" w:rsidRPr="00D955EF">
        <w:rPr>
          <w:rFonts w:ascii="Cambria" w:eastAsia="Arial" w:hAnsi="Cambria" w:cs="Arial"/>
          <w:color w:val="000000"/>
          <w:sz w:val="22"/>
          <w:szCs w:val="22"/>
        </w:rPr>
        <w:t>.</w:t>
      </w:r>
    </w:p>
    <w:p w:rsidR="002D0BFE" w:rsidRPr="00D955EF" w:rsidRDefault="002D0BFE" w:rsidP="002D0BFE">
      <w:pPr>
        <w:jc w:val="center"/>
        <w:rPr>
          <w:rFonts w:ascii="Cambria" w:eastAsia="Arial" w:hAnsi="Cambria" w:cs="Arial"/>
          <w:color w:val="000000"/>
          <w:sz w:val="22"/>
          <w:szCs w:val="22"/>
        </w:rPr>
      </w:pPr>
    </w:p>
    <w:p w:rsidR="002D0BFE" w:rsidRPr="00D955EF" w:rsidRDefault="002D0BFE" w:rsidP="002D0BFE">
      <w:pPr>
        <w:jc w:val="center"/>
        <w:rPr>
          <w:rFonts w:ascii="Cambria" w:eastAsia="Arial" w:hAnsi="Cambria" w:cs="Arial"/>
          <w:color w:val="000000"/>
          <w:sz w:val="22"/>
          <w:szCs w:val="22"/>
        </w:rPr>
      </w:pPr>
    </w:p>
    <w:p w:rsidR="007E63BA" w:rsidRPr="00D955EF" w:rsidRDefault="007E63BA" w:rsidP="007E63BA">
      <w:pPr>
        <w:jc w:val="center"/>
        <w:rPr>
          <w:rFonts w:ascii="Cambria" w:eastAsia="Arial" w:hAnsi="Cambria" w:cs="Arial"/>
          <w:b/>
          <w:color w:val="000000"/>
          <w:sz w:val="22"/>
          <w:szCs w:val="22"/>
        </w:rPr>
      </w:pPr>
    </w:p>
    <w:p w:rsidR="007E63BA" w:rsidRPr="00D955EF" w:rsidRDefault="007E63BA" w:rsidP="007E63BA">
      <w:pPr>
        <w:jc w:val="center"/>
        <w:rPr>
          <w:rFonts w:ascii="Cambria" w:eastAsia="Arial" w:hAnsi="Cambria" w:cs="Arial"/>
          <w:b/>
          <w:color w:val="000000"/>
          <w:sz w:val="22"/>
          <w:szCs w:val="22"/>
        </w:rPr>
      </w:pPr>
    </w:p>
    <w:p w:rsidR="002D0BFE" w:rsidRPr="00D955EF" w:rsidRDefault="002D0BFE"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 xml:space="preserve">MUNICÍPIO DE </w:t>
      </w:r>
      <w:r w:rsidR="007E63BA" w:rsidRPr="00D955EF">
        <w:rPr>
          <w:rFonts w:ascii="Cambria" w:eastAsia="Arial" w:hAnsi="Cambria" w:cs="Arial"/>
          <w:b/>
          <w:color w:val="000000"/>
          <w:sz w:val="22"/>
          <w:szCs w:val="22"/>
        </w:rPr>
        <w:t xml:space="preserve">ITABERABA-BAHIA/SECRETARA DE </w:t>
      </w:r>
      <w:r w:rsidR="006F7FBF">
        <w:rPr>
          <w:rFonts w:ascii="Cambria" w:eastAsia="Arial" w:hAnsi="Cambria" w:cs="Arial"/>
          <w:b/>
          <w:color w:val="000000"/>
          <w:sz w:val="22"/>
          <w:szCs w:val="22"/>
        </w:rPr>
        <w:t>EDUCAÇÃO</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Rep. Leal:</w:t>
      </w:r>
    </w:p>
    <w:p w:rsidR="007E63BA"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Contratante.</w:t>
      </w:r>
    </w:p>
    <w:p w:rsidR="002D0BFE" w:rsidRPr="00D955EF" w:rsidRDefault="002D0BFE" w:rsidP="002D0BFE">
      <w:pPr>
        <w:jc w:val="both"/>
        <w:rPr>
          <w:rFonts w:ascii="Cambria" w:eastAsia="Arial" w:hAnsi="Cambria" w:cs="Arial"/>
          <w:b/>
          <w:color w:val="000000"/>
          <w:sz w:val="22"/>
          <w:szCs w:val="22"/>
        </w:rPr>
      </w:pPr>
    </w:p>
    <w:p w:rsidR="007E63BA" w:rsidRPr="00D955EF" w:rsidRDefault="007E63BA" w:rsidP="002D0BFE">
      <w:pPr>
        <w:jc w:val="both"/>
        <w:rPr>
          <w:rFonts w:ascii="Cambria" w:eastAsia="Arial" w:hAnsi="Cambria" w:cs="Arial"/>
          <w:b/>
          <w:color w:val="000000"/>
          <w:sz w:val="22"/>
          <w:szCs w:val="22"/>
        </w:rPr>
      </w:pPr>
    </w:p>
    <w:p w:rsidR="007E63BA" w:rsidRPr="00D955EF" w:rsidRDefault="007E63BA" w:rsidP="002D0BFE">
      <w:pPr>
        <w:jc w:val="both"/>
        <w:rPr>
          <w:rFonts w:ascii="Cambria" w:eastAsia="Arial" w:hAnsi="Cambria" w:cs="Arial"/>
          <w:b/>
          <w:color w:val="000000"/>
          <w:sz w:val="22"/>
          <w:szCs w:val="22"/>
        </w:rPr>
      </w:pP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EMPESA</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Rep. Legal:</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Contratada</w:t>
      </w:r>
    </w:p>
    <w:p w:rsidR="002D0BFE" w:rsidRPr="00D955EF" w:rsidRDefault="002D0BFE" w:rsidP="007E63BA">
      <w:pPr>
        <w:jc w:val="center"/>
        <w:rPr>
          <w:rFonts w:ascii="Cambria" w:eastAsia="Arial" w:hAnsi="Cambria" w:cs="Arial"/>
          <w:sz w:val="22"/>
          <w:szCs w:val="22"/>
        </w:rPr>
      </w:pPr>
    </w:p>
    <w:p w:rsidR="002D0BFE" w:rsidRPr="00D955EF" w:rsidRDefault="002D0BFE" w:rsidP="007E63BA">
      <w:pPr>
        <w:jc w:val="center"/>
        <w:rPr>
          <w:rFonts w:ascii="Cambria" w:eastAsia="Arial" w:hAnsi="Cambria" w:cs="Arial"/>
          <w:sz w:val="22"/>
          <w:szCs w:val="22"/>
        </w:rPr>
      </w:pPr>
    </w:p>
    <w:p w:rsidR="002D0BFE" w:rsidRPr="00D955EF" w:rsidRDefault="002D0BFE" w:rsidP="002D0BFE">
      <w:pPr>
        <w:rPr>
          <w:rFonts w:ascii="Cambria" w:eastAsia="Arial" w:hAnsi="Cambria" w:cs="Arial"/>
          <w:sz w:val="22"/>
          <w:szCs w:val="22"/>
        </w:rPr>
      </w:pPr>
    </w:p>
    <w:p w:rsidR="002D0BFE" w:rsidRPr="00D955EF" w:rsidRDefault="002D0BFE" w:rsidP="002D0BFE">
      <w:pPr>
        <w:rPr>
          <w:rFonts w:ascii="Cambria" w:eastAsia="Arial" w:hAnsi="Cambria" w:cs="Arial"/>
          <w:b/>
          <w:color w:val="000000"/>
          <w:sz w:val="22"/>
          <w:szCs w:val="22"/>
        </w:rPr>
      </w:pPr>
    </w:p>
    <w:p w:rsidR="002D0BFE" w:rsidRPr="00D955EF" w:rsidRDefault="002D0BFE" w:rsidP="002D0BFE">
      <w:pPr>
        <w:rPr>
          <w:rFonts w:ascii="Cambria" w:eastAsia="Arial" w:hAnsi="Cambria" w:cs="Arial"/>
          <w:sz w:val="22"/>
          <w:szCs w:val="22"/>
        </w:rPr>
      </w:pPr>
    </w:p>
    <w:p w:rsidR="002D0BFE" w:rsidRPr="00D955EF" w:rsidRDefault="002D0BFE">
      <w:pPr>
        <w:rPr>
          <w:rFonts w:ascii="Cambria" w:hAnsi="Cambria"/>
          <w:sz w:val="22"/>
          <w:szCs w:val="22"/>
        </w:rPr>
      </w:pPr>
    </w:p>
    <w:sectPr w:rsidR="002D0BFE" w:rsidRPr="00D955EF" w:rsidSect="004041F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46A44"/>
    <w:multiLevelType w:val="multilevel"/>
    <w:tmpl w:val="F1D07598"/>
    <w:lvl w:ilvl="0">
      <w:start w:val="6"/>
      <w:numFmt w:val="decimal"/>
      <w:lvlText w:val="%1."/>
      <w:lvlJc w:val="left"/>
      <w:pPr>
        <w:ind w:left="400" w:hanging="40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07770337"/>
    <w:multiLevelType w:val="multilevel"/>
    <w:tmpl w:val="F71A346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F666397"/>
    <w:multiLevelType w:val="multilevel"/>
    <w:tmpl w:val="AAE6EE6E"/>
    <w:lvl w:ilvl="0">
      <w:start w:val="18"/>
      <w:numFmt w:val="decimal"/>
      <w:lvlText w:val="%1."/>
      <w:lvlJc w:val="left"/>
      <w:pPr>
        <w:ind w:left="540" w:hanging="540"/>
      </w:pPr>
    </w:lvl>
    <w:lvl w:ilvl="1">
      <w:start w:val="1"/>
      <w:numFmt w:val="decimal"/>
      <w:lvlText w:val="%1.%2."/>
      <w:lvlJc w:val="left"/>
      <w:pPr>
        <w:ind w:left="1004" w:hanging="720"/>
      </w:pPr>
      <w:rPr>
        <w:b/>
      </w:r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3">
    <w:nsid w:val="17DB52D3"/>
    <w:multiLevelType w:val="multilevel"/>
    <w:tmpl w:val="1F682C7E"/>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288"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18425BFD"/>
    <w:multiLevelType w:val="multilevel"/>
    <w:tmpl w:val="7D3CD2AC"/>
    <w:lvl w:ilvl="0">
      <w:start w:val="7"/>
      <w:numFmt w:val="decimal"/>
      <w:lvlText w:val="%1."/>
      <w:lvlJc w:val="left"/>
      <w:pPr>
        <w:ind w:left="400" w:hanging="400"/>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nsid w:val="185E060C"/>
    <w:multiLevelType w:val="multilevel"/>
    <w:tmpl w:val="6AE2F1F8"/>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6">
    <w:nsid w:val="18AB1A9B"/>
    <w:multiLevelType w:val="multilevel"/>
    <w:tmpl w:val="B4047E6E"/>
    <w:lvl w:ilvl="0">
      <w:start w:val="1"/>
      <w:numFmt w:val="decimal"/>
      <w:lvlText w:val="%1."/>
      <w:lvlJc w:val="left"/>
      <w:pPr>
        <w:ind w:left="0" w:firstLine="0"/>
      </w:pPr>
      <w:rPr>
        <w:b/>
        <w:u w:val="none"/>
      </w:rPr>
    </w:lvl>
    <w:lvl w:ilvl="1">
      <w:start w:val="1"/>
      <w:numFmt w:val="decimal"/>
      <w:lvlText w:val="%1.%2."/>
      <w:lvlJc w:val="left"/>
      <w:pPr>
        <w:ind w:left="284" w:firstLine="0"/>
      </w:pPr>
      <w:rPr>
        <w:rFonts w:ascii="Cambria" w:eastAsia="Cambria" w:hAnsi="Cambria" w:cs="Cambria"/>
        <w:b/>
        <w:i w:val="0"/>
        <w:color w:val="000000"/>
      </w:rPr>
    </w:lvl>
    <w:lvl w:ilvl="2">
      <w:start w:val="1"/>
      <w:numFmt w:val="decimal"/>
      <w:lvlText w:val="%1.%2.%3."/>
      <w:lvlJc w:val="left"/>
      <w:pPr>
        <w:ind w:left="567" w:firstLine="0"/>
      </w:pPr>
      <w:rPr>
        <w:b/>
        <w:color w:val="FF0000"/>
      </w:rPr>
    </w:lvl>
    <w:lvl w:ilvl="3">
      <w:start w:val="1"/>
      <w:numFmt w:val="decimal"/>
      <w:lvlText w:val="%1.%2.%3.%4."/>
      <w:lvlJc w:val="left"/>
      <w:pPr>
        <w:ind w:left="851" w:firstLine="0"/>
      </w:pPr>
      <w:rPr>
        <w:b/>
      </w:rPr>
    </w:lvl>
    <w:lvl w:ilvl="4">
      <w:start w:val="1"/>
      <w:numFmt w:val="decimal"/>
      <w:lvlText w:val="%1.%2.%3.%4.%5."/>
      <w:lvlJc w:val="left"/>
      <w:pPr>
        <w:ind w:left="1134" w:firstLine="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7A347B9"/>
    <w:multiLevelType w:val="multilevel"/>
    <w:tmpl w:val="85E4FC50"/>
    <w:lvl w:ilvl="0">
      <w:start w:val="10"/>
      <w:numFmt w:val="decimal"/>
      <w:lvlText w:val="%1."/>
      <w:lvlJc w:val="left"/>
      <w:pPr>
        <w:ind w:left="480" w:hanging="480"/>
      </w:pPr>
      <w:rPr>
        <w:color w:val="000000"/>
      </w:rPr>
    </w:lvl>
    <w:lvl w:ilvl="1">
      <w:start w:val="7"/>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3E0E6031"/>
    <w:multiLevelType w:val="multilevel"/>
    <w:tmpl w:val="07C67768"/>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13B2FDF"/>
    <w:multiLevelType w:val="multilevel"/>
    <w:tmpl w:val="742634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41F1501"/>
    <w:multiLevelType w:val="multilevel"/>
    <w:tmpl w:val="E0D4CE6C"/>
    <w:lvl w:ilvl="0">
      <w:start w:val="7"/>
      <w:numFmt w:val="decimal"/>
      <w:lvlText w:val="%1."/>
      <w:lvlJc w:val="left"/>
      <w:pPr>
        <w:ind w:left="540" w:hanging="540"/>
      </w:pPr>
    </w:lvl>
    <w:lvl w:ilvl="1">
      <w:start w:val="1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4CF055D4"/>
    <w:multiLevelType w:val="multilevel"/>
    <w:tmpl w:val="F93073D2"/>
    <w:lvl w:ilvl="0">
      <w:start w:val="5"/>
      <w:numFmt w:val="decimal"/>
      <w:lvlText w:val="%1."/>
      <w:lvlJc w:val="left"/>
      <w:pPr>
        <w:ind w:left="600" w:hanging="600"/>
      </w:pPr>
    </w:lvl>
    <w:lvl w:ilvl="1">
      <w:start w:val="3"/>
      <w:numFmt w:val="decimal"/>
      <w:lvlText w:val="%1.%2."/>
      <w:lvlJc w:val="left"/>
      <w:pPr>
        <w:ind w:left="720" w:hanging="720"/>
      </w:pPr>
      <w:rPr>
        <w:b w:val="0"/>
      </w:rPr>
    </w:lvl>
    <w:lvl w:ilvl="2">
      <w:start w:val="2"/>
      <w:numFmt w:val="decimal"/>
      <w:lvlText w:val="%1.%2.%3."/>
      <w:lvlJc w:val="left"/>
      <w:pPr>
        <w:ind w:left="720" w:hanging="720"/>
      </w:pPr>
      <w:rPr>
        <w:rFonts w:ascii="Arial" w:eastAsia="Arial" w:hAnsi="Arial" w:cs="Arial"/>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55CC3CE0"/>
    <w:multiLevelType w:val="multilevel"/>
    <w:tmpl w:val="4B708C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B604E60"/>
    <w:multiLevelType w:val="multilevel"/>
    <w:tmpl w:val="E28A709E"/>
    <w:lvl w:ilvl="0">
      <w:start w:val="23"/>
      <w:numFmt w:val="decimal"/>
      <w:lvlText w:val="%1."/>
      <w:lvlJc w:val="left"/>
      <w:pPr>
        <w:ind w:left="740" w:hanging="740"/>
      </w:pPr>
    </w:lvl>
    <w:lvl w:ilvl="1">
      <w:start w:val="1"/>
      <w:numFmt w:val="decimal"/>
      <w:lvlText w:val="%1.%2."/>
      <w:lvlJc w:val="left"/>
      <w:pPr>
        <w:ind w:left="740" w:hanging="740"/>
      </w:pPr>
    </w:lvl>
    <w:lvl w:ilvl="2">
      <w:start w:val="1"/>
      <w:numFmt w:val="decimal"/>
      <w:lvlText w:val="%1.%2.%3."/>
      <w:lvlJc w:val="left"/>
      <w:pPr>
        <w:ind w:left="740" w:hanging="74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5BF9266E"/>
    <w:multiLevelType w:val="multilevel"/>
    <w:tmpl w:val="ECD4294E"/>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5">
    <w:nsid w:val="5FA05079"/>
    <w:multiLevelType w:val="multilevel"/>
    <w:tmpl w:val="C6F645E0"/>
    <w:lvl w:ilvl="0">
      <w:start w:val="1"/>
      <w:numFmt w:val="decimal"/>
      <w:lvlText w:val="%1."/>
      <w:lvlJc w:val="left"/>
      <w:pPr>
        <w:ind w:left="0" w:firstLine="0"/>
      </w:pPr>
      <w:rPr>
        <w:b/>
        <w:i w:val="0"/>
      </w:rPr>
    </w:lvl>
    <w:lvl w:ilvl="1">
      <w:start w:val="1"/>
      <w:numFmt w:val="decimal"/>
      <w:lvlText w:val="%1.%2."/>
      <w:lvlJc w:val="left"/>
      <w:pPr>
        <w:ind w:left="2126" w:firstLine="0"/>
      </w:pPr>
      <w:rPr>
        <w:b/>
        <w:i w:val="0"/>
        <w:color w:val="000000"/>
      </w:rPr>
    </w:lvl>
    <w:lvl w:ilvl="2">
      <w:start w:val="1"/>
      <w:numFmt w:val="decimal"/>
      <w:lvlText w:val="%1.%2.%3."/>
      <w:lvlJc w:val="left"/>
      <w:pPr>
        <w:ind w:left="567" w:firstLine="0"/>
      </w:pPr>
      <w:rPr>
        <w:b/>
        <w:i w:val="0"/>
        <w:color w:val="auto"/>
      </w:rPr>
    </w:lvl>
    <w:lvl w:ilvl="3">
      <w:start w:val="1"/>
      <w:numFmt w:val="decimal"/>
      <w:lvlText w:val="%1.%2.%3.%4."/>
      <w:lvlJc w:val="left"/>
      <w:pPr>
        <w:ind w:left="170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3263BA4"/>
    <w:multiLevelType w:val="multilevel"/>
    <w:tmpl w:val="9B1A9FD8"/>
    <w:lvl w:ilvl="0">
      <w:start w:val="20"/>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nsid w:val="7FC86092"/>
    <w:multiLevelType w:val="multilevel"/>
    <w:tmpl w:val="1882AC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6"/>
  </w:num>
  <w:num w:numId="3">
    <w:abstractNumId w:val="0"/>
  </w:num>
  <w:num w:numId="4">
    <w:abstractNumId w:val="4"/>
  </w:num>
  <w:num w:numId="5">
    <w:abstractNumId w:val="1"/>
  </w:num>
  <w:num w:numId="6">
    <w:abstractNumId w:val="10"/>
  </w:num>
  <w:num w:numId="7">
    <w:abstractNumId w:val="8"/>
  </w:num>
  <w:num w:numId="8">
    <w:abstractNumId w:val="5"/>
  </w:num>
  <w:num w:numId="9">
    <w:abstractNumId w:val="14"/>
  </w:num>
  <w:num w:numId="10">
    <w:abstractNumId w:val="15"/>
  </w:num>
  <w:num w:numId="11">
    <w:abstractNumId w:val="9"/>
  </w:num>
  <w:num w:numId="12">
    <w:abstractNumId w:val="3"/>
  </w:num>
  <w:num w:numId="13">
    <w:abstractNumId w:val="7"/>
  </w:num>
  <w:num w:numId="14">
    <w:abstractNumId w:val="13"/>
  </w:num>
  <w:num w:numId="15">
    <w:abstractNumId w:val="12"/>
  </w:num>
  <w:num w:numId="16">
    <w:abstractNumId w:val="17"/>
  </w:num>
  <w:num w:numId="17">
    <w:abstractNumId w:val="2"/>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0BFE"/>
    <w:rsid w:val="00036365"/>
    <w:rsid w:val="00040DD4"/>
    <w:rsid w:val="000661E6"/>
    <w:rsid w:val="0007439A"/>
    <w:rsid w:val="000F6E3F"/>
    <w:rsid w:val="00103776"/>
    <w:rsid w:val="00115BAD"/>
    <w:rsid w:val="001622C0"/>
    <w:rsid w:val="00162E8C"/>
    <w:rsid w:val="00240612"/>
    <w:rsid w:val="00262729"/>
    <w:rsid w:val="00287950"/>
    <w:rsid w:val="002A3453"/>
    <w:rsid w:val="002C2B26"/>
    <w:rsid w:val="002C67A8"/>
    <w:rsid w:val="002D0BFE"/>
    <w:rsid w:val="0034268E"/>
    <w:rsid w:val="00362C0C"/>
    <w:rsid w:val="00366A8D"/>
    <w:rsid w:val="00385C1F"/>
    <w:rsid w:val="003E79BC"/>
    <w:rsid w:val="004041FF"/>
    <w:rsid w:val="004066D3"/>
    <w:rsid w:val="00406980"/>
    <w:rsid w:val="00446057"/>
    <w:rsid w:val="0048416A"/>
    <w:rsid w:val="00485077"/>
    <w:rsid w:val="004B5FFA"/>
    <w:rsid w:val="004D177C"/>
    <w:rsid w:val="00515B7E"/>
    <w:rsid w:val="00527227"/>
    <w:rsid w:val="005434C2"/>
    <w:rsid w:val="00561AC4"/>
    <w:rsid w:val="00605B25"/>
    <w:rsid w:val="0062170F"/>
    <w:rsid w:val="006525F0"/>
    <w:rsid w:val="006604DD"/>
    <w:rsid w:val="00666591"/>
    <w:rsid w:val="00696270"/>
    <w:rsid w:val="006B279B"/>
    <w:rsid w:val="006D32F2"/>
    <w:rsid w:val="006D5444"/>
    <w:rsid w:val="006F7FBF"/>
    <w:rsid w:val="00701661"/>
    <w:rsid w:val="007158E7"/>
    <w:rsid w:val="00787836"/>
    <w:rsid w:val="00797E0B"/>
    <w:rsid w:val="007C1AE3"/>
    <w:rsid w:val="007E63BA"/>
    <w:rsid w:val="00800D59"/>
    <w:rsid w:val="00864FDE"/>
    <w:rsid w:val="00867E50"/>
    <w:rsid w:val="00882642"/>
    <w:rsid w:val="00907FCB"/>
    <w:rsid w:val="009553A4"/>
    <w:rsid w:val="00961C85"/>
    <w:rsid w:val="00963595"/>
    <w:rsid w:val="0099290B"/>
    <w:rsid w:val="009B3B99"/>
    <w:rsid w:val="00A227B0"/>
    <w:rsid w:val="00A71FC9"/>
    <w:rsid w:val="00A91DF1"/>
    <w:rsid w:val="00AE10BF"/>
    <w:rsid w:val="00AE5586"/>
    <w:rsid w:val="00AE6792"/>
    <w:rsid w:val="00B01656"/>
    <w:rsid w:val="00B63B93"/>
    <w:rsid w:val="00BC6BCA"/>
    <w:rsid w:val="00BF5414"/>
    <w:rsid w:val="00C04F92"/>
    <w:rsid w:val="00C37EF9"/>
    <w:rsid w:val="00C66D22"/>
    <w:rsid w:val="00C66F32"/>
    <w:rsid w:val="00C75359"/>
    <w:rsid w:val="00CA2B01"/>
    <w:rsid w:val="00CA41F1"/>
    <w:rsid w:val="00CB168B"/>
    <w:rsid w:val="00CD0023"/>
    <w:rsid w:val="00D05D05"/>
    <w:rsid w:val="00D31F99"/>
    <w:rsid w:val="00D6005B"/>
    <w:rsid w:val="00D76686"/>
    <w:rsid w:val="00D910D6"/>
    <w:rsid w:val="00D955EF"/>
    <w:rsid w:val="00DA6FCC"/>
    <w:rsid w:val="00DF48BA"/>
    <w:rsid w:val="00E11E5B"/>
    <w:rsid w:val="00E21327"/>
    <w:rsid w:val="00E430C5"/>
    <w:rsid w:val="00E4660E"/>
    <w:rsid w:val="00E57442"/>
    <w:rsid w:val="00EA5E1F"/>
    <w:rsid w:val="00EB281E"/>
    <w:rsid w:val="00EF6046"/>
    <w:rsid w:val="00F06FEE"/>
    <w:rsid w:val="00F102DC"/>
    <w:rsid w:val="00F77512"/>
    <w:rsid w:val="00FB7CD3"/>
    <w:rsid w:val="00FD2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BFE"/>
    <w:pPr>
      <w:spacing w:after="0" w:line="240" w:lineRule="auto"/>
    </w:pPr>
    <w:rPr>
      <w:rFonts w:ascii="Times New Roman" w:eastAsia="Times New Roman" w:hAnsi="Times New Roman" w:cs="Times New Roman"/>
      <w:kern w:val="0"/>
      <w:sz w:val="24"/>
      <w:szCs w:val="24"/>
      <w:lang w:eastAsia="pt-BR"/>
    </w:rPr>
  </w:style>
  <w:style w:type="paragraph" w:styleId="Ttulo1">
    <w:name w:val="heading 1"/>
    <w:basedOn w:val="Normal"/>
    <w:next w:val="Normal"/>
    <w:link w:val="Ttulo1Char"/>
    <w:uiPriority w:val="9"/>
    <w:qFormat/>
    <w:rsid w:val="002D0B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2D0B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2D0BF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2D0BF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2D0BF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2D0B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0B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0B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0BFE"/>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0BF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0BF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0BF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0BF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0BF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0BF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0BF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0BF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0BFE"/>
    <w:rPr>
      <w:rFonts w:eastAsiaTheme="majorEastAsia" w:cstheme="majorBidi"/>
      <w:color w:val="272727" w:themeColor="text1" w:themeTint="D8"/>
    </w:rPr>
  </w:style>
  <w:style w:type="paragraph" w:styleId="Ttulo">
    <w:name w:val="Title"/>
    <w:basedOn w:val="Normal"/>
    <w:next w:val="Normal"/>
    <w:link w:val="TtuloChar"/>
    <w:uiPriority w:val="10"/>
    <w:qFormat/>
    <w:rsid w:val="002D0BF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0B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0BF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0BF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0BFE"/>
    <w:pPr>
      <w:spacing w:before="160"/>
      <w:jc w:val="center"/>
    </w:pPr>
    <w:rPr>
      <w:i/>
      <w:iCs/>
      <w:color w:val="404040" w:themeColor="text1" w:themeTint="BF"/>
    </w:rPr>
  </w:style>
  <w:style w:type="character" w:customStyle="1" w:styleId="CitaoChar">
    <w:name w:val="Citação Char"/>
    <w:basedOn w:val="Fontepargpadro"/>
    <w:link w:val="Citao"/>
    <w:uiPriority w:val="29"/>
    <w:rsid w:val="002D0BFE"/>
    <w:rPr>
      <w:i/>
      <w:iCs/>
      <w:color w:val="404040" w:themeColor="text1" w:themeTint="BF"/>
    </w:rPr>
  </w:style>
  <w:style w:type="paragraph" w:styleId="PargrafodaLista">
    <w:name w:val="List Paragraph"/>
    <w:basedOn w:val="Normal"/>
    <w:uiPriority w:val="34"/>
    <w:qFormat/>
    <w:rsid w:val="002D0BFE"/>
    <w:pPr>
      <w:ind w:left="720"/>
      <w:contextualSpacing/>
    </w:pPr>
  </w:style>
  <w:style w:type="character" w:styleId="nfaseIntensa">
    <w:name w:val="Intense Emphasis"/>
    <w:basedOn w:val="Fontepargpadro"/>
    <w:uiPriority w:val="21"/>
    <w:qFormat/>
    <w:rsid w:val="002D0BFE"/>
    <w:rPr>
      <w:i/>
      <w:iCs/>
      <w:color w:val="2F5496" w:themeColor="accent1" w:themeShade="BF"/>
    </w:rPr>
  </w:style>
  <w:style w:type="paragraph" w:styleId="CitaoIntensa">
    <w:name w:val="Intense Quote"/>
    <w:basedOn w:val="Normal"/>
    <w:next w:val="Normal"/>
    <w:link w:val="CitaoIntensaChar"/>
    <w:uiPriority w:val="30"/>
    <w:qFormat/>
    <w:rsid w:val="002D0B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0BFE"/>
    <w:rPr>
      <w:i/>
      <w:iCs/>
      <w:color w:val="2F5496" w:themeColor="accent1" w:themeShade="BF"/>
    </w:rPr>
  </w:style>
  <w:style w:type="character" w:styleId="RefernciaIntensa">
    <w:name w:val="Intense Reference"/>
    <w:basedOn w:val="Fontepargpadro"/>
    <w:uiPriority w:val="32"/>
    <w:qFormat/>
    <w:rsid w:val="002D0BFE"/>
    <w:rPr>
      <w:b/>
      <w:bCs/>
      <w:smallCaps/>
      <w:color w:val="2F5496" w:themeColor="accent1" w:themeShade="BF"/>
      <w:spacing w:val="5"/>
    </w:rPr>
  </w:style>
  <w:style w:type="paragraph" w:styleId="Recuodecorpodetexto2">
    <w:name w:val="Body Text Indent 2"/>
    <w:basedOn w:val="Normal"/>
    <w:link w:val="Recuodecorpodetexto2Char"/>
    <w:rsid w:val="002D0BFE"/>
    <w:pPr>
      <w:autoSpaceDE w:val="0"/>
      <w:autoSpaceDN w:val="0"/>
      <w:ind w:left="567" w:hanging="567"/>
      <w:jc w:val="both"/>
    </w:pPr>
    <w:rPr>
      <w:rFonts w:ascii="Arial" w:hAnsi="Arial"/>
      <w:sz w:val="20"/>
    </w:rPr>
  </w:style>
  <w:style w:type="character" w:customStyle="1" w:styleId="Recuodecorpodetexto2Char">
    <w:name w:val="Recuo de corpo de texto 2 Char"/>
    <w:basedOn w:val="Fontepargpadro"/>
    <w:link w:val="Recuodecorpodetexto2"/>
    <w:rsid w:val="002D0BFE"/>
    <w:rPr>
      <w:rFonts w:ascii="Arial" w:eastAsia="Times New Roman" w:hAnsi="Arial" w:cs="Times New Roman"/>
      <w:kern w:val="0"/>
      <w:sz w:val="20"/>
      <w:szCs w:val="24"/>
      <w:lang w:eastAsia="pt-BR"/>
    </w:rPr>
  </w:style>
  <w:style w:type="table" w:customStyle="1" w:styleId="TableNormal">
    <w:name w:val="Table Normal"/>
    <w:rsid w:val="002D0BFE"/>
    <w:pPr>
      <w:spacing w:after="0" w:line="240" w:lineRule="auto"/>
    </w:pPr>
    <w:rPr>
      <w:rFonts w:ascii="Times New Roman" w:eastAsia="Times New Roman" w:hAnsi="Times New Roman" w:cs="Times New Roman"/>
      <w:kern w:val="0"/>
      <w:sz w:val="24"/>
      <w:szCs w:val="24"/>
      <w:lang w:eastAsia="pt-BR"/>
    </w:rPr>
    <w:tblPr>
      <w:tblCellMar>
        <w:top w:w="0" w:type="dxa"/>
        <w:left w:w="0" w:type="dxa"/>
        <w:bottom w:w="0" w:type="dxa"/>
        <w:right w:w="0" w:type="dxa"/>
      </w:tblCellMar>
    </w:tblPr>
  </w:style>
  <w:style w:type="paragraph" w:styleId="Cabealho">
    <w:name w:val="header"/>
    <w:basedOn w:val="Normal"/>
    <w:link w:val="CabealhoChar"/>
    <w:uiPriority w:val="99"/>
    <w:unhideWhenUsed/>
    <w:rsid w:val="002D0BFE"/>
    <w:pPr>
      <w:tabs>
        <w:tab w:val="center" w:pos="4252"/>
        <w:tab w:val="right" w:pos="8504"/>
      </w:tabs>
    </w:pPr>
  </w:style>
  <w:style w:type="character" w:customStyle="1" w:styleId="CabealhoChar">
    <w:name w:val="Cabeçalho Char"/>
    <w:basedOn w:val="Fontepargpadro"/>
    <w:link w:val="Cabealho"/>
    <w:uiPriority w:val="99"/>
    <w:rsid w:val="002D0BFE"/>
    <w:rPr>
      <w:rFonts w:ascii="Times New Roman" w:eastAsia="Times New Roman" w:hAnsi="Times New Roman" w:cs="Times New Roman"/>
      <w:kern w:val="0"/>
      <w:sz w:val="24"/>
      <w:szCs w:val="24"/>
      <w:lang w:eastAsia="pt-BR"/>
    </w:rPr>
  </w:style>
  <w:style w:type="paragraph" w:styleId="Rodap">
    <w:name w:val="footer"/>
    <w:basedOn w:val="Normal"/>
    <w:link w:val="RodapChar"/>
    <w:uiPriority w:val="99"/>
    <w:unhideWhenUsed/>
    <w:rsid w:val="002D0BFE"/>
    <w:pPr>
      <w:tabs>
        <w:tab w:val="center" w:pos="4252"/>
        <w:tab w:val="right" w:pos="8504"/>
      </w:tabs>
    </w:pPr>
  </w:style>
  <w:style w:type="character" w:customStyle="1" w:styleId="RodapChar">
    <w:name w:val="Rodapé Char"/>
    <w:basedOn w:val="Fontepargpadro"/>
    <w:link w:val="Rodap"/>
    <w:uiPriority w:val="99"/>
    <w:rsid w:val="002D0BFE"/>
    <w:rPr>
      <w:rFonts w:ascii="Times New Roman" w:eastAsia="Times New Roman" w:hAnsi="Times New Roman" w:cs="Times New Roman"/>
      <w:kern w:val="0"/>
      <w:sz w:val="24"/>
      <w:szCs w:val="24"/>
      <w:lang w:eastAsia="pt-BR"/>
    </w:rPr>
  </w:style>
  <w:style w:type="character" w:styleId="Hyperlink">
    <w:name w:val="Hyperlink"/>
    <w:basedOn w:val="Fontepargpadro"/>
    <w:rsid w:val="00867E50"/>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leis/l8429.htm" TargetMode="External"/><Relationship Id="rId7" Type="http://schemas.openxmlformats.org/officeDocument/2006/relationships/hyperlink" Target="https://bllcompras.com/Home"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s://bllcompras.com/Home"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Constituicao/Constituicao.htm"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planalto.gov.br/ccivil_03/leis/lcp/lcp123.htm" TargetMode="External"/><Relationship Id="rId23" Type="http://schemas.openxmlformats.org/officeDocument/2006/relationships/hyperlink" Target="https://bllcompras.com/Home" TargetMode="External"/><Relationship Id="rId28" Type="http://schemas.openxmlformats.org/officeDocument/2006/relationships/hyperlink" Target="https://bllcompras.com/Home" TargetMode="External"/><Relationship Id="rId10" Type="http://schemas.openxmlformats.org/officeDocument/2006/relationships/hyperlink" Target="https://bllcompras.com/Home"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llcompras.com/Home"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bllcompras.com/Home" TargetMode="External"/><Relationship Id="rId30"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54</Pages>
  <Words>21056</Words>
  <Characters>113704</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Daten</dc:creator>
  <cp:keywords/>
  <dc:description/>
  <cp:lastModifiedBy>Desktop</cp:lastModifiedBy>
  <cp:revision>66</cp:revision>
  <cp:lastPrinted>2026-01-13T12:17:00Z</cp:lastPrinted>
  <dcterms:created xsi:type="dcterms:W3CDTF">2025-05-19T12:24:00Z</dcterms:created>
  <dcterms:modified xsi:type="dcterms:W3CDTF">2026-01-13T12:22:00Z</dcterms:modified>
</cp:coreProperties>
</file>