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38318" w14:textId="451A9998" w:rsidR="00605D50" w:rsidRPr="00CE0CB9" w:rsidRDefault="00CC6389">
      <w:pPr>
        <w:spacing w:before="93"/>
        <w:ind w:left="3534" w:right="340" w:hanging="2605"/>
        <w:rPr>
          <w:rFonts w:ascii="Arial" w:hAnsi="Arial" w:cs="Arial"/>
          <w:b/>
          <w:sz w:val="20"/>
          <w:szCs w:val="20"/>
        </w:rPr>
      </w:pPr>
      <w:r>
        <w:rPr>
          <w:rFonts w:ascii="Arial" w:hAnsi="Arial" w:cs="Arial"/>
          <w:b/>
          <w:sz w:val="20"/>
          <w:szCs w:val="20"/>
        </w:rPr>
        <w:t xml:space="preserve"> </w:t>
      </w:r>
      <w:r w:rsidR="00441B03" w:rsidRPr="00CE0CB9">
        <w:rPr>
          <w:rFonts w:ascii="Arial" w:hAnsi="Arial" w:cs="Arial"/>
          <w:b/>
          <w:sz w:val="20"/>
          <w:szCs w:val="20"/>
        </w:rPr>
        <w:t>TERMO</w:t>
      </w:r>
      <w:r w:rsidR="00441B03" w:rsidRPr="00CE0CB9">
        <w:rPr>
          <w:rFonts w:ascii="Arial" w:hAnsi="Arial" w:cs="Arial"/>
          <w:b/>
          <w:spacing w:val="-4"/>
          <w:sz w:val="20"/>
          <w:szCs w:val="20"/>
        </w:rPr>
        <w:t xml:space="preserve"> </w:t>
      </w:r>
      <w:r w:rsidR="00441B03" w:rsidRPr="00CE0CB9">
        <w:rPr>
          <w:rFonts w:ascii="Arial" w:hAnsi="Arial" w:cs="Arial"/>
          <w:b/>
          <w:sz w:val="20"/>
          <w:szCs w:val="20"/>
        </w:rPr>
        <w:t>DE</w:t>
      </w:r>
      <w:r w:rsidR="00441B03" w:rsidRPr="00CE0CB9">
        <w:rPr>
          <w:rFonts w:ascii="Arial" w:hAnsi="Arial" w:cs="Arial"/>
          <w:b/>
          <w:spacing w:val="-7"/>
          <w:sz w:val="20"/>
          <w:szCs w:val="20"/>
        </w:rPr>
        <w:t xml:space="preserve"> </w:t>
      </w:r>
      <w:r w:rsidR="00441B03" w:rsidRPr="00CE0CB9">
        <w:rPr>
          <w:rFonts w:ascii="Arial" w:hAnsi="Arial" w:cs="Arial"/>
          <w:b/>
          <w:sz w:val="20"/>
          <w:szCs w:val="20"/>
        </w:rPr>
        <w:t>REFERÊNCIA</w:t>
      </w:r>
      <w:r w:rsidR="00441B03" w:rsidRPr="00CE0CB9">
        <w:rPr>
          <w:rFonts w:ascii="Arial" w:hAnsi="Arial" w:cs="Arial"/>
          <w:b/>
          <w:spacing w:val="-10"/>
          <w:sz w:val="20"/>
          <w:szCs w:val="20"/>
        </w:rPr>
        <w:t xml:space="preserve"> </w:t>
      </w:r>
      <w:r w:rsidR="00441B03" w:rsidRPr="00CE0CB9">
        <w:rPr>
          <w:rFonts w:ascii="Arial" w:hAnsi="Arial" w:cs="Arial"/>
          <w:b/>
          <w:sz w:val="20"/>
          <w:szCs w:val="20"/>
        </w:rPr>
        <w:t>“NOS</w:t>
      </w:r>
      <w:r w:rsidR="00441B03" w:rsidRPr="00CE0CB9">
        <w:rPr>
          <w:rFonts w:ascii="Arial" w:hAnsi="Arial" w:cs="Arial"/>
          <w:b/>
          <w:spacing w:val="-3"/>
          <w:sz w:val="20"/>
          <w:szCs w:val="20"/>
        </w:rPr>
        <w:t xml:space="preserve"> </w:t>
      </w:r>
      <w:r w:rsidR="00441B03" w:rsidRPr="00CE0CB9">
        <w:rPr>
          <w:rFonts w:ascii="Arial" w:hAnsi="Arial" w:cs="Arial"/>
          <w:b/>
          <w:sz w:val="20"/>
          <w:szCs w:val="20"/>
        </w:rPr>
        <w:t>TERMOS</w:t>
      </w:r>
      <w:r w:rsidR="00441B03" w:rsidRPr="00CE0CB9">
        <w:rPr>
          <w:rFonts w:ascii="Arial" w:hAnsi="Arial" w:cs="Arial"/>
          <w:b/>
          <w:spacing w:val="-1"/>
          <w:sz w:val="20"/>
          <w:szCs w:val="20"/>
        </w:rPr>
        <w:t xml:space="preserve"> </w:t>
      </w:r>
      <w:r w:rsidR="00441B03" w:rsidRPr="00CE0CB9">
        <w:rPr>
          <w:rFonts w:ascii="Arial" w:hAnsi="Arial" w:cs="Arial"/>
          <w:b/>
          <w:sz w:val="20"/>
          <w:szCs w:val="20"/>
        </w:rPr>
        <w:t>AO</w:t>
      </w:r>
      <w:r w:rsidR="00441B03" w:rsidRPr="00CE0CB9">
        <w:rPr>
          <w:rFonts w:ascii="Arial" w:hAnsi="Arial" w:cs="Arial"/>
          <w:b/>
          <w:spacing w:val="-4"/>
          <w:sz w:val="20"/>
          <w:szCs w:val="20"/>
        </w:rPr>
        <w:t xml:space="preserve"> </w:t>
      </w:r>
      <w:r w:rsidR="00441B03" w:rsidRPr="00CE0CB9">
        <w:rPr>
          <w:rFonts w:ascii="Arial" w:hAnsi="Arial" w:cs="Arial"/>
          <w:b/>
          <w:sz w:val="20"/>
          <w:szCs w:val="20"/>
        </w:rPr>
        <w:t>QUE</w:t>
      </w:r>
      <w:r w:rsidR="00441B03" w:rsidRPr="00CE0CB9">
        <w:rPr>
          <w:rFonts w:ascii="Arial" w:hAnsi="Arial" w:cs="Arial"/>
          <w:b/>
          <w:spacing w:val="-4"/>
          <w:sz w:val="20"/>
          <w:szCs w:val="20"/>
        </w:rPr>
        <w:t xml:space="preserve"> </w:t>
      </w:r>
      <w:r w:rsidR="00441B03" w:rsidRPr="00CE0CB9">
        <w:rPr>
          <w:rFonts w:ascii="Arial" w:hAnsi="Arial" w:cs="Arial"/>
          <w:b/>
          <w:sz w:val="20"/>
          <w:szCs w:val="20"/>
        </w:rPr>
        <w:t>PRECEITUA</w:t>
      </w:r>
      <w:r w:rsidR="00441B03" w:rsidRPr="00CE0CB9">
        <w:rPr>
          <w:rFonts w:ascii="Arial" w:hAnsi="Arial" w:cs="Arial"/>
          <w:b/>
          <w:spacing w:val="-10"/>
          <w:sz w:val="20"/>
          <w:szCs w:val="20"/>
        </w:rPr>
        <w:t xml:space="preserve"> </w:t>
      </w:r>
      <w:r w:rsidR="00441B03" w:rsidRPr="00CE0CB9">
        <w:rPr>
          <w:rFonts w:ascii="Arial" w:hAnsi="Arial" w:cs="Arial"/>
          <w:b/>
          <w:sz w:val="20"/>
          <w:szCs w:val="20"/>
        </w:rPr>
        <w:t>O ARTIGO</w:t>
      </w:r>
      <w:r w:rsidR="00441B03" w:rsidRPr="00CE0CB9">
        <w:rPr>
          <w:rFonts w:ascii="Arial" w:hAnsi="Arial" w:cs="Arial"/>
          <w:b/>
          <w:spacing w:val="-4"/>
          <w:sz w:val="20"/>
          <w:szCs w:val="20"/>
        </w:rPr>
        <w:t xml:space="preserve"> </w:t>
      </w:r>
      <w:r w:rsidR="00441B03" w:rsidRPr="00CE0CB9">
        <w:rPr>
          <w:rFonts w:ascii="Arial" w:hAnsi="Arial" w:cs="Arial"/>
          <w:b/>
          <w:sz w:val="20"/>
          <w:szCs w:val="20"/>
        </w:rPr>
        <w:t>72 E 75 DA LEI 14.133/2021”</w:t>
      </w:r>
    </w:p>
    <w:p w14:paraId="1DC904B1" w14:textId="77777777" w:rsidR="00605D50" w:rsidRPr="00CE0CB9" w:rsidRDefault="00441B03">
      <w:pPr>
        <w:spacing w:before="273"/>
        <w:ind w:left="3196"/>
        <w:rPr>
          <w:rFonts w:ascii="Arial" w:hAnsi="Arial" w:cs="Arial"/>
          <w:b/>
          <w:sz w:val="20"/>
          <w:szCs w:val="20"/>
        </w:rPr>
      </w:pPr>
      <w:r w:rsidRPr="00CE0CB9">
        <w:rPr>
          <w:rFonts w:ascii="Arial" w:hAnsi="Arial" w:cs="Arial"/>
          <w:b/>
          <w:sz w:val="20"/>
          <w:szCs w:val="20"/>
        </w:rPr>
        <w:t>DESCRIÇÃO</w:t>
      </w:r>
      <w:r w:rsidRPr="00CE0CB9">
        <w:rPr>
          <w:rFonts w:ascii="Arial" w:hAnsi="Arial" w:cs="Arial"/>
          <w:b/>
          <w:spacing w:val="-4"/>
          <w:sz w:val="20"/>
          <w:szCs w:val="20"/>
        </w:rPr>
        <w:t xml:space="preserve"> </w:t>
      </w:r>
      <w:r w:rsidRPr="00CE0CB9">
        <w:rPr>
          <w:rFonts w:ascii="Arial" w:hAnsi="Arial" w:cs="Arial"/>
          <w:b/>
          <w:sz w:val="20"/>
          <w:szCs w:val="20"/>
        </w:rPr>
        <w:t>DOS</w:t>
      </w:r>
      <w:r w:rsidRPr="00CE0CB9">
        <w:rPr>
          <w:rFonts w:ascii="Arial" w:hAnsi="Arial" w:cs="Arial"/>
          <w:b/>
          <w:spacing w:val="-4"/>
          <w:sz w:val="20"/>
          <w:szCs w:val="20"/>
        </w:rPr>
        <w:t xml:space="preserve"> </w:t>
      </w:r>
      <w:r w:rsidRPr="00CE0CB9">
        <w:rPr>
          <w:rFonts w:ascii="Arial" w:hAnsi="Arial" w:cs="Arial"/>
          <w:b/>
          <w:spacing w:val="-2"/>
          <w:sz w:val="20"/>
          <w:szCs w:val="20"/>
        </w:rPr>
        <w:t>SEVIÇOS</w:t>
      </w:r>
    </w:p>
    <w:p w14:paraId="43C5AD07" w14:textId="77777777" w:rsidR="00605D50" w:rsidRPr="00CE0CB9" w:rsidRDefault="00605D50">
      <w:pPr>
        <w:pStyle w:val="Corpodetexto"/>
        <w:ind w:left="0"/>
        <w:jc w:val="left"/>
        <w:rPr>
          <w:rFonts w:ascii="Arial" w:hAnsi="Arial" w:cs="Arial"/>
          <w:b/>
          <w:sz w:val="20"/>
          <w:szCs w:val="20"/>
        </w:rPr>
      </w:pPr>
    </w:p>
    <w:p w14:paraId="118BBE43" w14:textId="1699A0FA" w:rsidR="00605D50" w:rsidRPr="004668AD" w:rsidRDefault="00441B03">
      <w:pPr>
        <w:pStyle w:val="PargrafodaLista"/>
        <w:numPr>
          <w:ilvl w:val="0"/>
          <w:numId w:val="25"/>
        </w:numPr>
        <w:tabs>
          <w:tab w:val="left" w:pos="418"/>
        </w:tabs>
        <w:ind w:hanging="201"/>
        <w:rPr>
          <w:rFonts w:ascii="Arial" w:hAnsi="Arial" w:cs="Arial"/>
          <w:b/>
          <w:sz w:val="20"/>
          <w:szCs w:val="20"/>
        </w:rPr>
      </w:pPr>
      <w:r w:rsidRPr="00CE0CB9">
        <w:rPr>
          <w:rFonts w:ascii="Arial" w:hAnsi="Arial" w:cs="Arial"/>
          <w:b/>
          <w:sz w:val="20"/>
          <w:szCs w:val="20"/>
        </w:rPr>
        <w:t>-</w:t>
      </w:r>
      <w:r w:rsidRPr="00CE0CB9">
        <w:rPr>
          <w:rFonts w:ascii="Arial" w:hAnsi="Arial" w:cs="Arial"/>
          <w:b/>
          <w:spacing w:val="-1"/>
          <w:sz w:val="20"/>
          <w:szCs w:val="20"/>
        </w:rPr>
        <w:t xml:space="preserve"> </w:t>
      </w:r>
      <w:r w:rsidRPr="00CE0CB9">
        <w:rPr>
          <w:rFonts w:ascii="Arial" w:hAnsi="Arial" w:cs="Arial"/>
          <w:b/>
          <w:sz w:val="20"/>
          <w:szCs w:val="20"/>
        </w:rPr>
        <w:t xml:space="preserve">DO </w:t>
      </w:r>
      <w:r w:rsidRPr="00CE0CB9">
        <w:rPr>
          <w:rFonts w:ascii="Arial" w:hAnsi="Arial" w:cs="Arial"/>
          <w:b/>
          <w:spacing w:val="-2"/>
          <w:sz w:val="20"/>
          <w:szCs w:val="20"/>
        </w:rPr>
        <w:t>OBJETO</w:t>
      </w:r>
    </w:p>
    <w:p w14:paraId="1EC1657F" w14:textId="77777777" w:rsidR="004668AD" w:rsidRPr="00CE0CB9" w:rsidRDefault="004668AD" w:rsidP="004668AD">
      <w:pPr>
        <w:pStyle w:val="PargrafodaLista"/>
        <w:tabs>
          <w:tab w:val="left" w:pos="418"/>
        </w:tabs>
        <w:ind w:left="418"/>
        <w:rPr>
          <w:rFonts w:ascii="Arial" w:hAnsi="Arial" w:cs="Arial"/>
          <w:b/>
          <w:sz w:val="20"/>
          <w:szCs w:val="20"/>
        </w:rPr>
      </w:pPr>
    </w:p>
    <w:p w14:paraId="49F8F335" w14:textId="3FE330CB" w:rsidR="001613B0" w:rsidRDefault="00CF60C6">
      <w:pPr>
        <w:pStyle w:val="Corpodetexto"/>
        <w:ind w:left="0"/>
        <w:jc w:val="left"/>
        <w:rPr>
          <w:rFonts w:ascii="Arial" w:hAnsi="Arial" w:cs="Arial"/>
          <w:sz w:val="20"/>
          <w:szCs w:val="20"/>
          <w:lang w:val="pt-BR"/>
        </w:rPr>
      </w:pPr>
      <w:r>
        <w:rPr>
          <w:rFonts w:ascii="Arial" w:hAnsi="Arial" w:cs="Arial"/>
          <w:sz w:val="20"/>
          <w:szCs w:val="20"/>
          <w:lang w:val="pt-BR"/>
        </w:rPr>
        <w:t xml:space="preserve">   </w:t>
      </w:r>
      <w:r w:rsidR="005B1D58" w:rsidRPr="005B1D58">
        <w:rPr>
          <w:rFonts w:ascii="Arial" w:hAnsi="Arial" w:cs="Arial"/>
          <w:sz w:val="20"/>
          <w:szCs w:val="20"/>
          <w:lang w:val="pt-BR"/>
        </w:rPr>
        <w:t>Contratação do ARTISTA DAN VANTURA para apresentação no dia 22/06/2024, às18h00min em comemoração ao ARRAIA DA MARGARIDA 2024 com duração de 1H e 30min. em Praça Pública na Sede - Salinas da Margarida -Bahia</w:t>
      </w:r>
      <w:r w:rsidR="005B3249">
        <w:rPr>
          <w:rFonts w:ascii="Arial" w:hAnsi="Arial" w:cs="Arial"/>
          <w:sz w:val="20"/>
          <w:szCs w:val="20"/>
          <w:lang w:val="pt-BR"/>
        </w:rPr>
        <w:t>.</w:t>
      </w:r>
    </w:p>
    <w:p w14:paraId="174D7E92" w14:textId="77777777" w:rsidR="0063043F" w:rsidRPr="00CE0CB9" w:rsidRDefault="0063043F">
      <w:pPr>
        <w:pStyle w:val="Corpodetexto"/>
        <w:ind w:left="0"/>
        <w:jc w:val="left"/>
        <w:rPr>
          <w:rFonts w:ascii="Arial" w:hAnsi="Arial" w:cs="Arial"/>
          <w:sz w:val="20"/>
          <w:szCs w:val="20"/>
        </w:rPr>
      </w:pPr>
    </w:p>
    <w:p w14:paraId="7FB9D578" w14:textId="5105034A" w:rsidR="00605D50" w:rsidRPr="00A83C2F" w:rsidRDefault="00441B03">
      <w:pPr>
        <w:pStyle w:val="Ttulo1"/>
        <w:numPr>
          <w:ilvl w:val="0"/>
          <w:numId w:val="25"/>
        </w:numPr>
        <w:tabs>
          <w:tab w:val="left" w:pos="418"/>
        </w:tabs>
        <w:ind w:hanging="201"/>
        <w:rPr>
          <w:sz w:val="20"/>
          <w:szCs w:val="20"/>
        </w:rPr>
      </w:pPr>
      <w:r w:rsidRPr="00CE0CB9">
        <w:rPr>
          <w:sz w:val="20"/>
          <w:szCs w:val="20"/>
        </w:rPr>
        <w:t>–</w:t>
      </w:r>
      <w:r w:rsidRPr="00CE0CB9">
        <w:rPr>
          <w:spacing w:val="-1"/>
          <w:sz w:val="20"/>
          <w:szCs w:val="20"/>
        </w:rPr>
        <w:t xml:space="preserve"> </w:t>
      </w:r>
      <w:r w:rsidRPr="00CE0CB9">
        <w:rPr>
          <w:sz w:val="20"/>
          <w:szCs w:val="20"/>
        </w:rPr>
        <w:t>JUSTIFICATIVA</w:t>
      </w:r>
      <w:r w:rsidRPr="00CE0CB9">
        <w:rPr>
          <w:spacing w:val="-6"/>
          <w:sz w:val="20"/>
          <w:szCs w:val="20"/>
        </w:rPr>
        <w:t xml:space="preserve"> </w:t>
      </w:r>
      <w:r w:rsidRPr="00CE0CB9">
        <w:rPr>
          <w:sz w:val="20"/>
          <w:szCs w:val="20"/>
        </w:rPr>
        <w:t>DA</w:t>
      </w:r>
      <w:r w:rsidRPr="00CE0CB9">
        <w:rPr>
          <w:spacing w:val="-3"/>
          <w:sz w:val="20"/>
          <w:szCs w:val="20"/>
        </w:rPr>
        <w:t xml:space="preserve"> </w:t>
      </w:r>
      <w:r w:rsidRPr="00CE0CB9">
        <w:rPr>
          <w:spacing w:val="-2"/>
          <w:sz w:val="20"/>
          <w:szCs w:val="20"/>
        </w:rPr>
        <w:t>CONTRATAÇÃO</w:t>
      </w:r>
    </w:p>
    <w:p w14:paraId="40DCA8D8" w14:textId="6C463657" w:rsidR="00A83C2F" w:rsidRDefault="00A83C2F" w:rsidP="00C45F77">
      <w:pPr>
        <w:pStyle w:val="Ttulo1"/>
        <w:tabs>
          <w:tab w:val="left" w:pos="418"/>
        </w:tabs>
        <w:ind w:left="0"/>
        <w:rPr>
          <w:spacing w:val="-2"/>
          <w:sz w:val="20"/>
          <w:szCs w:val="20"/>
        </w:rPr>
      </w:pPr>
    </w:p>
    <w:p w14:paraId="5C9F9992" w14:textId="77777777" w:rsidR="00A83C2F" w:rsidRPr="00CE0CB9" w:rsidRDefault="00A83C2F" w:rsidP="00C45F77">
      <w:pPr>
        <w:pStyle w:val="Ttulo1"/>
        <w:tabs>
          <w:tab w:val="left" w:pos="418"/>
        </w:tabs>
        <w:ind w:left="0"/>
        <w:rPr>
          <w:sz w:val="20"/>
          <w:szCs w:val="20"/>
        </w:rPr>
      </w:pPr>
    </w:p>
    <w:p w14:paraId="5200954F" w14:textId="4DF23B8E" w:rsidR="00525C34" w:rsidRDefault="0063043F" w:rsidP="00801C3F">
      <w:pPr>
        <w:pStyle w:val="Corpodetexto"/>
        <w:ind w:left="0"/>
        <w:jc w:val="left"/>
        <w:rPr>
          <w:rFonts w:ascii="Arial" w:hAnsi="Arial" w:cs="Arial"/>
          <w:sz w:val="20"/>
          <w:szCs w:val="20"/>
        </w:rPr>
      </w:pPr>
      <w:r w:rsidRPr="0063043F">
        <w:rPr>
          <w:rFonts w:ascii="Arial" w:hAnsi="Arial" w:cs="Arial"/>
          <w:sz w:val="20"/>
          <w:szCs w:val="20"/>
        </w:rPr>
        <w:t>O Município de Salinas da Margarida, está situado no recôncavo baiano onde a tradição de comemorar os festejos junino é muito evidente e apreciado pelas populações dos municípios vizinhos e demais turistas do Brasil. Na esteira dos municípios limítrofes, Salinas da Margarida promovem, anos a fio, aquele festejo junino que é conhecido como um dos melhores da região, onde o mesmo tem crescido a cada ano, pelos pontos turísticos e atrativos oferecidos nessa época, gerando emprego e rentabilidade, esse ano estimasse em torno de 15.000 (quinze mil), pessoas. Esse crescente anual se dá através do compromisso que o município assume, viabilizando dentre as várias manifestações, o tão esperado "Projeto Cultural com a presentação do grupo da mió idade", onde reúnem publico de toda Bahia. Atraindo neste momento cerca de 6.000 brincantes e simpatizantes do movimento, dando visibilidade ao município e destaque, como um dos pioneiros dos festejos juninos. Durante os dias de festa, o fluxo turístico e ascensão a procura pelos serviços hoteleiros, pousadas, restaurantes, bares, comercio de roupas e calçados, alugueis de imóveis, além do comercio informal de alimentos e bebidas, como também dos tradicionais artesanatos locais que são muito requisitados. A prefeitura tem investindo incessantemente na mão de obra e qualificação dos profissionais nas determinadas área de atuação, o que fideliza e personaliza o atendimento com excelência, refletindo assim na satisfação plena dos turistas, que saem felizes e satisfeito e acabam sendo porta voz para divulga o padrão de qualidade oferecido em torno do nosso festejo junino. Culminando com grandes shows de bandas locais e com artistas renomados no cenário da música popular brasileira.</w:t>
      </w:r>
      <w:r w:rsidR="00801C3F" w:rsidRPr="00801C3F">
        <w:rPr>
          <w:rFonts w:ascii="Arial" w:hAnsi="Arial" w:cs="Arial"/>
          <w:sz w:val="20"/>
          <w:szCs w:val="20"/>
        </w:rPr>
        <w:t>.</w:t>
      </w:r>
    </w:p>
    <w:p w14:paraId="530B8EEA" w14:textId="77777777" w:rsidR="00801C3F" w:rsidRPr="00CE0CB9" w:rsidRDefault="00801C3F" w:rsidP="00801C3F">
      <w:pPr>
        <w:pStyle w:val="Corpodetexto"/>
        <w:ind w:left="0"/>
        <w:jc w:val="left"/>
        <w:rPr>
          <w:rFonts w:ascii="Arial" w:hAnsi="Arial" w:cs="Arial"/>
          <w:sz w:val="20"/>
          <w:szCs w:val="20"/>
        </w:rPr>
      </w:pPr>
    </w:p>
    <w:p w14:paraId="5A0F19D4" w14:textId="7C5F8855" w:rsidR="00605D50" w:rsidRPr="004668AD" w:rsidRDefault="00441B03">
      <w:pPr>
        <w:pStyle w:val="Ttulo1"/>
        <w:numPr>
          <w:ilvl w:val="0"/>
          <w:numId w:val="25"/>
        </w:numPr>
        <w:tabs>
          <w:tab w:val="left" w:pos="418"/>
        </w:tabs>
        <w:ind w:hanging="201"/>
        <w:rPr>
          <w:sz w:val="20"/>
          <w:szCs w:val="20"/>
        </w:rPr>
      </w:pPr>
      <w:r w:rsidRPr="00CE0CB9">
        <w:rPr>
          <w:sz w:val="20"/>
          <w:szCs w:val="20"/>
        </w:rPr>
        <w:t>–</w:t>
      </w:r>
      <w:r w:rsidRPr="00CE0CB9">
        <w:rPr>
          <w:spacing w:val="1"/>
          <w:sz w:val="20"/>
          <w:szCs w:val="20"/>
        </w:rPr>
        <w:t xml:space="preserve"> </w:t>
      </w:r>
      <w:r w:rsidRPr="00CE0CB9">
        <w:rPr>
          <w:sz w:val="20"/>
          <w:szCs w:val="20"/>
        </w:rPr>
        <w:t>DA</w:t>
      </w:r>
      <w:r w:rsidRPr="00CE0CB9">
        <w:rPr>
          <w:spacing w:val="-8"/>
          <w:sz w:val="20"/>
          <w:szCs w:val="20"/>
        </w:rPr>
        <w:t xml:space="preserve"> </w:t>
      </w:r>
      <w:r w:rsidRPr="00CE0CB9">
        <w:rPr>
          <w:sz w:val="20"/>
          <w:szCs w:val="20"/>
        </w:rPr>
        <w:t>RAZÃO</w:t>
      </w:r>
      <w:r w:rsidRPr="00CE0CB9">
        <w:rPr>
          <w:spacing w:val="4"/>
          <w:sz w:val="20"/>
          <w:szCs w:val="20"/>
        </w:rPr>
        <w:t xml:space="preserve"> </w:t>
      </w:r>
      <w:r w:rsidRPr="00CE0CB9">
        <w:rPr>
          <w:sz w:val="20"/>
          <w:szCs w:val="20"/>
        </w:rPr>
        <w:t>DA</w:t>
      </w:r>
      <w:r w:rsidRPr="00CE0CB9">
        <w:rPr>
          <w:spacing w:val="-6"/>
          <w:sz w:val="20"/>
          <w:szCs w:val="20"/>
        </w:rPr>
        <w:t xml:space="preserve"> </w:t>
      </w:r>
      <w:r w:rsidRPr="00CE0CB9">
        <w:rPr>
          <w:sz w:val="20"/>
          <w:szCs w:val="20"/>
        </w:rPr>
        <w:t>ESCOLHA</w:t>
      </w:r>
      <w:r w:rsidRPr="00CE0CB9">
        <w:rPr>
          <w:spacing w:val="-3"/>
          <w:sz w:val="20"/>
          <w:szCs w:val="20"/>
        </w:rPr>
        <w:t xml:space="preserve"> </w:t>
      </w:r>
      <w:r w:rsidRPr="00CE0CB9">
        <w:rPr>
          <w:sz w:val="20"/>
          <w:szCs w:val="20"/>
        </w:rPr>
        <w:t>DO</w:t>
      </w:r>
      <w:r w:rsidRPr="00CE0CB9">
        <w:rPr>
          <w:spacing w:val="1"/>
          <w:sz w:val="20"/>
          <w:szCs w:val="20"/>
        </w:rPr>
        <w:t xml:space="preserve"> </w:t>
      </w:r>
      <w:r w:rsidRPr="00CE0CB9">
        <w:rPr>
          <w:spacing w:val="-2"/>
          <w:sz w:val="20"/>
          <w:szCs w:val="20"/>
        </w:rPr>
        <w:t>CONTRATADO</w:t>
      </w:r>
    </w:p>
    <w:p w14:paraId="77FE24DA" w14:textId="77777777" w:rsidR="004668AD" w:rsidRPr="00CE0CB9" w:rsidRDefault="004668AD" w:rsidP="004668AD">
      <w:pPr>
        <w:pStyle w:val="Ttulo1"/>
        <w:tabs>
          <w:tab w:val="left" w:pos="418"/>
        </w:tabs>
        <w:ind w:left="418"/>
        <w:rPr>
          <w:sz w:val="20"/>
          <w:szCs w:val="20"/>
        </w:rPr>
      </w:pPr>
    </w:p>
    <w:p w14:paraId="2E3A2CFD" w14:textId="121DE788" w:rsidR="00A83C2F" w:rsidRDefault="00441B03" w:rsidP="00C45F77">
      <w:pPr>
        <w:ind w:left="217" w:right="387"/>
        <w:jc w:val="both"/>
        <w:rPr>
          <w:rFonts w:ascii="Arial" w:hAnsi="Arial" w:cs="Arial"/>
          <w:sz w:val="20"/>
          <w:szCs w:val="20"/>
        </w:rPr>
      </w:pPr>
      <w:r w:rsidRPr="00CE0CB9">
        <w:rPr>
          <w:rFonts w:ascii="Arial" w:hAnsi="Arial" w:cs="Arial"/>
          <w:sz w:val="20"/>
          <w:szCs w:val="20"/>
        </w:rPr>
        <w:t xml:space="preserve">3.1 Conforme preceitua o artigo </w:t>
      </w:r>
      <w:r w:rsidRPr="00CE0CB9">
        <w:rPr>
          <w:rFonts w:ascii="Arial" w:hAnsi="Arial" w:cs="Arial"/>
          <w:b/>
          <w:sz w:val="20"/>
          <w:szCs w:val="20"/>
        </w:rPr>
        <w:t>72 da lei 14133/2021</w:t>
      </w:r>
      <w:r w:rsidRPr="00CE0CB9">
        <w:rPr>
          <w:rFonts w:ascii="Arial" w:hAnsi="Arial" w:cs="Arial"/>
          <w:sz w:val="20"/>
          <w:szCs w:val="20"/>
        </w:rPr>
        <w:t xml:space="preserve">, </w:t>
      </w:r>
      <w:r w:rsidRPr="00CE0CB9">
        <w:rPr>
          <w:rFonts w:ascii="Arial" w:hAnsi="Arial" w:cs="Arial"/>
          <w:b/>
          <w:sz w:val="20"/>
          <w:szCs w:val="20"/>
        </w:rPr>
        <w:t>a razão da escolha do contratado</w:t>
      </w:r>
      <w:r w:rsidRPr="00CE0CB9">
        <w:rPr>
          <w:rFonts w:ascii="Arial" w:hAnsi="Arial" w:cs="Arial"/>
          <w:sz w:val="20"/>
          <w:szCs w:val="20"/>
        </w:rPr>
        <w:t xml:space="preserve">, será através de empresas qualificada no ramo da atividade artísticas, tendo em vista o </w:t>
      </w:r>
      <w:r w:rsidRPr="00CE0CB9">
        <w:rPr>
          <w:rFonts w:ascii="Arial" w:hAnsi="Arial" w:cs="Arial"/>
          <w:b/>
          <w:sz w:val="20"/>
          <w:szCs w:val="20"/>
        </w:rPr>
        <w:t>menor</w:t>
      </w:r>
      <w:r w:rsidRPr="00CE0CB9">
        <w:rPr>
          <w:rFonts w:ascii="Arial" w:hAnsi="Arial" w:cs="Arial"/>
          <w:b/>
          <w:spacing w:val="-1"/>
          <w:sz w:val="20"/>
          <w:szCs w:val="20"/>
        </w:rPr>
        <w:t xml:space="preserve"> </w:t>
      </w:r>
      <w:r w:rsidRPr="00CE0CB9">
        <w:rPr>
          <w:rFonts w:ascii="Arial" w:hAnsi="Arial" w:cs="Arial"/>
          <w:b/>
          <w:sz w:val="20"/>
          <w:szCs w:val="20"/>
        </w:rPr>
        <w:t>preço ofertado</w:t>
      </w:r>
      <w:r w:rsidRPr="00CE0CB9">
        <w:rPr>
          <w:rFonts w:ascii="Arial" w:hAnsi="Arial" w:cs="Arial"/>
          <w:sz w:val="20"/>
          <w:szCs w:val="20"/>
        </w:rPr>
        <w:t>, tendo</w:t>
      </w:r>
      <w:r w:rsidRPr="00CE0CB9">
        <w:rPr>
          <w:rFonts w:ascii="Arial" w:hAnsi="Arial" w:cs="Arial"/>
          <w:spacing w:val="-2"/>
          <w:sz w:val="20"/>
          <w:szCs w:val="20"/>
        </w:rPr>
        <w:t xml:space="preserve"> </w:t>
      </w:r>
      <w:r w:rsidRPr="00CE0CB9">
        <w:rPr>
          <w:rFonts w:ascii="Arial" w:hAnsi="Arial" w:cs="Arial"/>
          <w:sz w:val="20"/>
          <w:szCs w:val="20"/>
        </w:rPr>
        <w:t>em</w:t>
      </w:r>
      <w:r w:rsidRPr="00CE0CB9">
        <w:rPr>
          <w:rFonts w:ascii="Arial" w:hAnsi="Arial" w:cs="Arial"/>
          <w:spacing w:val="-2"/>
          <w:sz w:val="20"/>
          <w:szCs w:val="20"/>
        </w:rPr>
        <w:t xml:space="preserve"> </w:t>
      </w:r>
      <w:r w:rsidRPr="00CE0CB9">
        <w:rPr>
          <w:rFonts w:ascii="Arial" w:hAnsi="Arial" w:cs="Arial"/>
          <w:sz w:val="20"/>
          <w:szCs w:val="20"/>
        </w:rPr>
        <w:t>vista o fornecimento de som e iluminação</w:t>
      </w:r>
      <w:r w:rsidRPr="00CE0CB9">
        <w:rPr>
          <w:rFonts w:ascii="Arial" w:hAnsi="Arial" w:cs="Arial"/>
          <w:spacing w:val="-2"/>
          <w:sz w:val="20"/>
          <w:szCs w:val="20"/>
        </w:rPr>
        <w:t xml:space="preserve"> </w:t>
      </w:r>
      <w:r w:rsidRPr="00CE0CB9">
        <w:rPr>
          <w:rFonts w:ascii="Arial" w:hAnsi="Arial" w:cs="Arial"/>
          <w:sz w:val="20"/>
          <w:szCs w:val="20"/>
        </w:rPr>
        <w:t>e equipamentos, objetivando a proposta mais vantajosa para a Municipalidade.</w:t>
      </w:r>
    </w:p>
    <w:p w14:paraId="1325EEEE" w14:textId="77777777" w:rsidR="00A83C2F" w:rsidRPr="00CE0CB9" w:rsidRDefault="00A83C2F">
      <w:pPr>
        <w:pStyle w:val="Corpodetexto"/>
        <w:spacing w:before="1"/>
        <w:ind w:left="0"/>
        <w:jc w:val="left"/>
        <w:rPr>
          <w:rFonts w:ascii="Arial" w:hAnsi="Arial" w:cs="Arial"/>
          <w:sz w:val="20"/>
          <w:szCs w:val="20"/>
        </w:rPr>
      </w:pPr>
    </w:p>
    <w:p w14:paraId="6655CD7E" w14:textId="6BD8C8B0" w:rsidR="00605D50" w:rsidRPr="004668AD" w:rsidRDefault="00441B03">
      <w:pPr>
        <w:pStyle w:val="Ttulo1"/>
        <w:numPr>
          <w:ilvl w:val="0"/>
          <w:numId w:val="25"/>
        </w:numPr>
        <w:tabs>
          <w:tab w:val="left" w:pos="418"/>
        </w:tabs>
        <w:ind w:hanging="201"/>
        <w:rPr>
          <w:sz w:val="20"/>
          <w:szCs w:val="20"/>
        </w:rPr>
      </w:pPr>
      <w:r w:rsidRPr="00CE0CB9">
        <w:rPr>
          <w:sz w:val="20"/>
          <w:szCs w:val="20"/>
        </w:rPr>
        <w:t>–</w:t>
      </w:r>
      <w:r w:rsidRPr="00CE0CB9">
        <w:rPr>
          <w:spacing w:val="-1"/>
          <w:sz w:val="20"/>
          <w:szCs w:val="20"/>
        </w:rPr>
        <w:t xml:space="preserve"> </w:t>
      </w:r>
      <w:r w:rsidRPr="00CE0CB9">
        <w:rPr>
          <w:sz w:val="20"/>
          <w:szCs w:val="20"/>
        </w:rPr>
        <w:t>JUSTIFICATIVA</w:t>
      </w:r>
      <w:r w:rsidRPr="00CE0CB9">
        <w:rPr>
          <w:spacing w:val="-6"/>
          <w:sz w:val="20"/>
          <w:szCs w:val="20"/>
        </w:rPr>
        <w:t xml:space="preserve"> </w:t>
      </w:r>
      <w:r w:rsidRPr="00CE0CB9">
        <w:rPr>
          <w:sz w:val="20"/>
          <w:szCs w:val="20"/>
        </w:rPr>
        <w:t xml:space="preserve">DO PREÇO </w:t>
      </w:r>
      <w:r w:rsidRPr="00CE0CB9">
        <w:rPr>
          <w:spacing w:val="-2"/>
          <w:sz w:val="20"/>
          <w:szCs w:val="20"/>
        </w:rPr>
        <w:t>OFERTADO</w:t>
      </w:r>
    </w:p>
    <w:p w14:paraId="7697EDC3" w14:textId="77777777" w:rsidR="004668AD" w:rsidRPr="00CE0CB9" w:rsidRDefault="004668AD" w:rsidP="004668AD">
      <w:pPr>
        <w:pStyle w:val="Ttulo1"/>
        <w:tabs>
          <w:tab w:val="left" w:pos="418"/>
        </w:tabs>
        <w:ind w:left="418"/>
        <w:rPr>
          <w:sz w:val="20"/>
          <w:szCs w:val="20"/>
        </w:rPr>
      </w:pPr>
    </w:p>
    <w:p w14:paraId="04B94387" w14:textId="7DEE4847" w:rsidR="00605D50" w:rsidRDefault="00441B03">
      <w:pPr>
        <w:pStyle w:val="Ttulo2"/>
        <w:numPr>
          <w:ilvl w:val="1"/>
          <w:numId w:val="24"/>
        </w:numPr>
        <w:tabs>
          <w:tab w:val="left" w:pos="623"/>
        </w:tabs>
        <w:ind w:right="388" w:firstLine="0"/>
        <w:rPr>
          <w:sz w:val="20"/>
          <w:szCs w:val="20"/>
        </w:rPr>
      </w:pPr>
      <w:r w:rsidRPr="00CE0CB9">
        <w:rPr>
          <w:sz w:val="20"/>
          <w:szCs w:val="20"/>
        </w:rPr>
        <w:t>Justifica se o preço a ser contratado em razão da apresentação de orçamentos (anexo) tendo a Municipalidade obtendo o menor preço, comparado a média do preço praticado no mercado e na região em atendimento ao dispositivo do artigo 7</w:t>
      </w:r>
      <w:r w:rsidR="000D1CB0">
        <w:rPr>
          <w:sz w:val="20"/>
          <w:szCs w:val="20"/>
        </w:rPr>
        <w:t>4</w:t>
      </w:r>
      <w:r w:rsidRPr="00CE0CB9">
        <w:rPr>
          <w:sz w:val="20"/>
          <w:szCs w:val="20"/>
        </w:rPr>
        <w:t xml:space="preserve"> inciso II, que possibilita a contratação direta para administração.</w:t>
      </w:r>
    </w:p>
    <w:p w14:paraId="70DC5DBD" w14:textId="77777777" w:rsidR="00A83C2F" w:rsidRPr="00CE0CB9" w:rsidRDefault="00A83C2F" w:rsidP="00274A1E">
      <w:pPr>
        <w:pStyle w:val="Ttulo2"/>
        <w:tabs>
          <w:tab w:val="left" w:pos="623"/>
        </w:tabs>
        <w:ind w:left="0" w:right="388"/>
        <w:rPr>
          <w:sz w:val="20"/>
          <w:szCs w:val="20"/>
        </w:rPr>
      </w:pPr>
    </w:p>
    <w:p w14:paraId="5D48D28C" w14:textId="3A2CBCDA" w:rsidR="00A83C2F" w:rsidRPr="00A83C2F" w:rsidRDefault="00441B03" w:rsidP="00A83C2F">
      <w:pPr>
        <w:pStyle w:val="PargrafodaLista"/>
        <w:numPr>
          <w:ilvl w:val="1"/>
          <w:numId w:val="24"/>
        </w:numPr>
        <w:tabs>
          <w:tab w:val="left" w:pos="704"/>
        </w:tabs>
        <w:ind w:right="389" w:firstLine="0"/>
        <w:rPr>
          <w:rFonts w:ascii="Arial" w:hAnsi="Arial" w:cs="Arial"/>
          <w:sz w:val="20"/>
          <w:szCs w:val="20"/>
        </w:rPr>
      </w:pPr>
      <w:r w:rsidRPr="00CE0CB9">
        <w:rPr>
          <w:rFonts w:ascii="Arial" w:hAnsi="Arial" w:cs="Arial"/>
          <w:sz w:val="20"/>
          <w:szCs w:val="20"/>
        </w:rPr>
        <w:t>Sendo assim a Administração entende-se que o contrato administrativo exige licitação prévia, só dispensável, inexigível ou vedada nos casos expressamente</w:t>
      </w:r>
      <w:r w:rsidRPr="00CE0CB9">
        <w:rPr>
          <w:rFonts w:ascii="Arial" w:hAnsi="Arial" w:cs="Arial"/>
          <w:spacing w:val="40"/>
          <w:sz w:val="20"/>
          <w:szCs w:val="20"/>
        </w:rPr>
        <w:t xml:space="preserve"> </w:t>
      </w:r>
      <w:r w:rsidRPr="00CE0CB9">
        <w:rPr>
          <w:rFonts w:ascii="Arial" w:hAnsi="Arial" w:cs="Arial"/>
          <w:sz w:val="20"/>
          <w:szCs w:val="20"/>
        </w:rPr>
        <w:t xml:space="preserve">previstos em lei, que constitui uma das peculiaridades, sendo que a Licitação é o procedimento administrativo mediante o qual a Administração Pública seleciona a </w:t>
      </w:r>
      <w:r w:rsidRPr="00CE0CB9">
        <w:rPr>
          <w:rFonts w:ascii="Arial" w:hAnsi="Arial" w:cs="Arial"/>
          <w:b/>
          <w:sz w:val="20"/>
          <w:szCs w:val="20"/>
          <w:u w:val="single"/>
        </w:rPr>
        <w:t>proposta mais vantajosa para o contrato de seu interesse.</w:t>
      </w:r>
    </w:p>
    <w:p w14:paraId="689F4304" w14:textId="77777777" w:rsidR="00605D50" w:rsidRPr="00A83C2F" w:rsidRDefault="00441B03" w:rsidP="00A83C2F">
      <w:pPr>
        <w:tabs>
          <w:tab w:val="left" w:pos="668"/>
        </w:tabs>
        <w:spacing w:before="93"/>
        <w:ind w:right="394"/>
        <w:rPr>
          <w:rFonts w:ascii="Arial" w:hAnsi="Arial" w:cs="Arial"/>
          <w:sz w:val="20"/>
          <w:szCs w:val="20"/>
        </w:rPr>
      </w:pPr>
      <w:r w:rsidRPr="00A83C2F">
        <w:rPr>
          <w:rFonts w:ascii="Arial" w:hAnsi="Arial" w:cs="Arial"/>
          <w:sz w:val="20"/>
          <w:szCs w:val="20"/>
        </w:rPr>
        <w:t>Como procedimento, desenvolve-se através de uma sucessão ordenada de atos vinculantes</w:t>
      </w:r>
      <w:r w:rsidRPr="00A83C2F">
        <w:rPr>
          <w:rFonts w:ascii="Arial" w:hAnsi="Arial" w:cs="Arial"/>
          <w:spacing w:val="-2"/>
          <w:sz w:val="20"/>
          <w:szCs w:val="20"/>
        </w:rPr>
        <w:t xml:space="preserve"> </w:t>
      </w:r>
      <w:r w:rsidRPr="00A83C2F">
        <w:rPr>
          <w:rFonts w:ascii="Arial" w:hAnsi="Arial" w:cs="Arial"/>
          <w:sz w:val="20"/>
          <w:szCs w:val="20"/>
        </w:rPr>
        <w:t>para</w:t>
      </w:r>
      <w:r w:rsidRPr="00A83C2F">
        <w:rPr>
          <w:rFonts w:ascii="Arial" w:hAnsi="Arial" w:cs="Arial"/>
          <w:spacing w:val="-3"/>
          <w:sz w:val="20"/>
          <w:szCs w:val="20"/>
        </w:rPr>
        <w:t xml:space="preserve"> </w:t>
      </w:r>
      <w:r w:rsidRPr="00A83C2F">
        <w:rPr>
          <w:rFonts w:ascii="Arial" w:hAnsi="Arial" w:cs="Arial"/>
          <w:sz w:val="20"/>
          <w:szCs w:val="20"/>
        </w:rPr>
        <w:t>a</w:t>
      </w:r>
      <w:r w:rsidRPr="00A83C2F">
        <w:rPr>
          <w:rFonts w:ascii="Arial" w:hAnsi="Arial" w:cs="Arial"/>
          <w:spacing w:val="-2"/>
          <w:sz w:val="20"/>
          <w:szCs w:val="20"/>
        </w:rPr>
        <w:t xml:space="preserve"> </w:t>
      </w:r>
      <w:r w:rsidRPr="00A83C2F">
        <w:rPr>
          <w:rFonts w:ascii="Arial" w:hAnsi="Arial" w:cs="Arial"/>
          <w:sz w:val="20"/>
          <w:szCs w:val="20"/>
        </w:rPr>
        <w:t>Administração</w:t>
      </w:r>
      <w:r w:rsidRPr="00A83C2F">
        <w:rPr>
          <w:rFonts w:ascii="Arial" w:hAnsi="Arial" w:cs="Arial"/>
          <w:spacing w:val="-2"/>
          <w:sz w:val="20"/>
          <w:szCs w:val="20"/>
        </w:rPr>
        <w:t xml:space="preserve"> </w:t>
      </w:r>
      <w:r w:rsidRPr="00A83C2F">
        <w:rPr>
          <w:rFonts w:ascii="Arial" w:hAnsi="Arial" w:cs="Arial"/>
          <w:sz w:val="20"/>
          <w:szCs w:val="20"/>
        </w:rPr>
        <w:t>e</w:t>
      </w:r>
      <w:r w:rsidRPr="00A83C2F">
        <w:rPr>
          <w:rFonts w:ascii="Arial" w:hAnsi="Arial" w:cs="Arial"/>
          <w:spacing w:val="-1"/>
          <w:sz w:val="20"/>
          <w:szCs w:val="20"/>
        </w:rPr>
        <w:t xml:space="preserve"> </w:t>
      </w:r>
      <w:r w:rsidRPr="00A83C2F">
        <w:rPr>
          <w:rFonts w:ascii="Arial" w:hAnsi="Arial" w:cs="Arial"/>
          <w:sz w:val="20"/>
          <w:szCs w:val="20"/>
        </w:rPr>
        <w:t>para</w:t>
      </w:r>
      <w:r w:rsidRPr="00A83C2F">
        <w:rPr>
          <w:rFonts w:ascii="Arial" w:hAnsi="Arial" w:cs="Arial"/>
          <w:spacing w:val="-2"/>
          <w:sz w:val="20"/>
          <w:szCs w:val="20"/>
        </w:rPr>
        <w:t xml:space="preserve"> </w:t>
      </w:r>
      <w:r w:rsidRPr="00A83C2F">
        <w:rPr>
          <w:rFonts w:ascii="Arial" w:hAnsi="Arial" w:cs="Arial"/>
          <w:sz w:val="20"/>
          <w:szCs w:val="20"/>
        </w:rPr>
        <w:t>os</w:t>
      </w:r>
      <w:r w:rsidRPr="00A83C2F">
        <w:rPr>
          <w:rFonts w:ascii="Arial" w:hAnsi="Arial" w:cs="Arial"/>
          <w:spacing w:val="-2"/>
          <w:sz w:val="20"/>
          <w:szCs w:val="20"/>
        </w:rPr>
        <w:t xml:space="preserve"> </w:t>
      </w:r>
      <w:r w:rsidRPr="00A83C2F">
        <w:rPr>
          <w:rFonts w:ascii="Arial" w:hAnsi="Arial" w:cs="Arial"/>
          <w:sz w:val="20"/>
          <w:szCs w:val="20"/>
        </w:rPr>
        <w:t>licitantes,</w:t>
      </w:r>
      <w:r w:rsidRPr="00A83C2F">
        <w:rPr>
          <w:rFonts w:ascii="Arial" w:hAnsi="Arial" w:cs="Arial"/>
          <w:spacing w:val="-4"/>
          <w:sz w:val="20"/>
          <w:szCs w:val="20"/>
        </w:rPr>
        <w:t xml:space="preserve"> </w:t>
      </w:r>
      <w:r w:rsidRPr="00A83C2F">
        <w:rPr>
          <w:rFonts w:ascii="Arial" w:hAnsi="Arial" w:cs="Arial"/>
          <w:sz w:val="20"/>
          <w:szCs w:val="20"/>
        </w:rPr>
        <w:t>o</w:t>
      </w:r>
      <w:r w:rsidRPr="00A83C2F">
        <w:rPr>
          <w:rFonts w:ascii="Arial" w:hAnsi="Arial" w:cs="Arial"/>
          <w:spacing w:val="-2"/>
          <w:sz w:val="20"/>
          <w:szCs w:val="20"/>
        </w:rPr>
        <w:t xml:space="preserve"> </w:t>
      </w:r>
      <w:r w:rsidRPr="00A83C2F">
        <w:rPr>
          <w:rFonts w:ascii="Arial" w:hAnsi="Arial" w:cs="Arial"/>
          <w:sz w:val="20"/>
          <w:szCs w:val="20"/>
        </w:rPr>
        <w:t>que</w:t>
      </w:r>
      <w:r w:rsidRPr="00A83C2F">
        <w:rPr>
          <w:rFonts w:ascii="Arial" w:hAnsi="Arial" w:cs="Arial"/>
          <w:spacing w:val="-2"/>
          <w:sz w:val="20"/>
          <w:szCs w:val="20"/>
        </w:rPr>
        <w:t xml:space="preserve"> </w:t>
      </w:r>
      <w:r w:rsidRPr="00A83C2F">
        <w:rPr>
          <w:rFonts w:ascii="Arial" w:hAnsi="Arial" w:cs="Arial"/>
          <w:sz w:val="20"/>
          <w:szCs w:val="20"/>
        </w:rPr>
        <w:t>propicia</w:t>
      </w:r>
      <w:r w:rsidRPr="00A83C2F">
        <w:rPr>
          <w:rFonts w:ascii="Arial" w:hAnsi="Arial" w:cs="Arial"/>
          <w:spacing w:val="-2"/>
          <w:sz w:val="20"/>
          <w:szCs w:val="20"/>
        </w:rPr>
        <w:t xml:space="preserve"> </w:t>
      </w:r>
      <w:r w:rsidRPr="00A83C2F">
        <w:rPr>
          <w:rFonts w:ascii="Arial" w:hAnsi="Arial" w:cs="Arial"/>
          <w:sz w:val="20"/>
          <w:szCs w:val="20"/>
        </w:rPr>
        <w:t>igual</w:t>
      </w:r>
      <w:r w:rsidRPr="00A83C2F">
        <w:rPr>
          <w:rFonts w:ascii="Arial" w:hAnsi="Arial" w:cs="Arial"/>
          <w:spacing w:val="-2"/>
          <w:sz w:val="20"/>
          <w:szCs w:val="20"/>
        </w:rPr>
        <w:t xml:space="preserve"> </w:t>
      </w:r>
      <w:r w:rsidRPr="00A83C2F">
        <w:rPr>
          <w:rFonts w:ascii="Arial" w:hAnsi="Arial" w:cs="Arial"/>
          <w:sz w:val="20"/>
          <w:szCs w:val="20"/>
        </w:rPr>
        <w:t>oportunidade</w:t>
      </w:r>
      <w:r w:rsidRPr="00A83C2F">
        <w:rPr>
          <w:rFonts w:ascii="Arial" w:hAnsi="Arial" w:cs="Arial"/>
          <w:spacing w:val="-4"/>
          <w:sz w:val="20"/>
          <w:szCs w:val="20"/>
        </w:rPr>
        <w:t xml:space="preserve"> </w:t>
      </w:r>
      <w:r w:rsidRPr="00A83C2F">
        <w:rPr>
          <w:rFonts w:ascii="Arial" w:hAnsi="Arial" w:cs="Arial"/>
          <w:sz w:val="20"/>
          <w:szCs w:val="20"/>
        </w:rPr>
        <w:t xml:space="preserve">a todos os interessados e atua como fator de eficiência e moralidade nos negócios </w:t>
      </w:r>
      <w:r w:rsidRPr="00A83C2F">
        <w:rPr>
          <w:rFonts w:ascii="Arial" w:hAnsi="Arial" w:cs="Arial"/>
          <w:spacing w:val="-2"/>
          <w:sz w:val="20"/>
          <w:szCs w:val="20"/>
        </w:rPr>
        <w:t>administrativos.</w:t>
      </w:r>
    </w:p>
    <w:p w14:paraId="40DAD84E" w14:textId="3D894C59" w:rsidR="00605D50" w:rsidRDefault="00441B03">
      <w:pPr>
        <w:pStyle w:val="PargrafodaLista"/>
        <w:numPr>
          <w:ilvl w:val="1"/>
          <w:numId w:val="24"/>
        </w:numPr>
        <w:tabs>
          <w:tab w:val="left" w:pos="707"/>
        </w:tabs>
        <w:ind w:right="500" w:firstLine="0"/>
        <w:rPr>
          <w:rFonts w:ascii="Arial" w:hAnsi="Arial" w:cs="Arial"/>
          <w:sz w:val="20"/>
          <w:szCs w:val="20"/>
        </w:rPr>
      </w:pPr>
      <w:r w:rsidRPr="00CE0CB9">
        <w:rPr>
          <w:rFonts w:ascii="Arial" w:hAnsi="Arial" w:cs="Arial"/>
          <w:sz w:val="20"/>
          <w:szCs w:val="20"/>
        </w:rPr>
        <w:t xml:space="preserve">Essa dupla finalidade sejam elas, obtenção </w:t>
      </w:r>
      <w:r w:rsidRPr="00CE0CB9">
        <w:rPr>
          <w:rFonts w:ascii="Arial" w:hAnsi="Arial" w:cs="Arial"/>
          <w:b/>
          <w:sz w:val="20"/>
          <w:szCs w:val="20"/>
        </w:rPr>
        <w:t>do contrato mais vantajoso e resguardo dos direitos de possíveis contratantes</w:t>
      </w:r>
      <w:r w:rsidRPr="00CE0CB9">
        <w:rPr>
          <w:rFonts w:ascii="Arial" w:hAnsi="Arial" w:cs="Arial"/>
          <w:sz w:val="20"/>
          <w:szCs w:val="20"/>
        </w:rPr>
        <w:t>, é preocupação que vem desde a Idade Media</w:t>
      </w:r>
      <w:r w:rsidRPr="00CE0CB9">
        <w:rPr>
          <w:rFonts w:ascii="Arial" w:hAnsi="Arial" w:cs="Arial"/>
          <w:spacing w:val="-2"/>
          <w:sz w:val="20"/>
          <w:szCs w:val="20"/>
        </w:rPr>
        <w:t xml:space="preserve"> </w:t>
      </w:r>
      <w:r w:rsidRPr="00CE0CB9">
        <w:rPr>
          <w:rFonts w:ascii="Arial" w:hAnsi="Arial" w:cs="Arial"/>
          <w:sz w:val="20"/>
          <w:szCs w:val="20"/>
        </w:rPr>
        <w:t>e leva</w:t>
      </w:r>
      <w:r w:rsidRPr="00CE0CB9">
        <w:rPr>
          <w:rFonts w:ascii="Arial" w:hAnsi="Arial" w:cs="Arial"/>
          <w:spacing w:val="-2"/>
          <w:sz w:val="20"/>
          <w:szCs w:val="20"/>
        </w:rPr>
        <w:t xml:space="preserve"> </w:t>
      </w:r>
      <w:r w:rsidRPr="00CE0CB9">
        <w:rPr>
          <w:rFonts w:ascii="Arial" w:hAnsi="Arial" w:cs="Arial"/>
          <w:sz w:val="20"/>
          <w:szCs w:val="20"/>
        </w:rPr>
        <w:t>os</w:t>
      </w:r>
      <w:r w:rsidRPr="00CE0CB9">
        <w:rPr>
          <w:rFonts w:ascii="Arial" w:hAnsi="Arial" w:cs="Arial"/>
          <w:spacing w:val="-2"/>
          <w:sz w:val="20"/>
          <w:szCs w:val="20"/>
        </w:rPr>
        <w:t xml:space="preserve"> </w:t>
      </w:r>
      <w:r w:rsidRPr="00CE0CB9">
        <w:rPr>
          <w:rFonts w:ascii="Arial" w:hAnsi="Arial" w:cs="Arial"/>
          <w:sz w:val="20"/>
          <w:szCs w:val="20"/>
        </w:rPr>
        <w:t>Estados</w:t>
      </w:r>
      <w:r w:rsidRPr="00CE0CB9">
        <w:rPr>
          <w:rFonts w:ascii="Arial" w:hAnsi="Arial" w:cs="Arial"/>
          <w:spacing w:val="-2"/>
          <w:sz w:val="20"/>
          <w:szCs w:val="20"/>
        </w:rPr>
        <w:t xml:space="preserve"> </w:t>
      </w:r>
      <w:r w:rsidRPr="00CE0CB9">
        <w:rPr>
          <w:rFonts w:ascii="Arial" w:hAnsi="Arial" w:cs="Arial"/>
          <w:sz w:val="20"/>
          <w:szCs w:val="20"/>
        </w:rPr>
        <w:t>modernos</w:t>
      </w:r>
      <w:r w:rsidRPr="00CE0CB9">
        <w:rPr>
          <w:rFonts w:ascii="Arial" w:hAnsi="Arial" w:cs="Arial"/>
          <w:spacing w:val="-2"/>
          <w:sz w:val="20"/>
          <w:szCs w:val="20"/>
        </w:rPr>
        <w:t xml:space="preserve"> </w:t>
      </w:r>
      <w:r w:rsidRPr="00CE0CB9">
        <w:rPr>
          <w:rFonts w:ascii="Arial" w:hAnsi="Arial" w:cs="Arial"/>
          <w:sz w:val="20"/>
          <w:szCs w:val="20"/>
        </w:rPr>
        <w:t>a</w:t>
      </w:r>
      <w:r w:rsidRPr="00CE0CB9">
        <w:rPr>
          <w:rFonts w:ascii="Arial" w:hAnsi="Arial" w:cs="Arial"/>
          <w:spacing w:val="-1"/>
          <w:sz w:val="20"/>
          <w:szCs w:val="20"/>
        </w:rPr>
        <w:t xml:space="preserve"> </w:t>
      </w:r>
      <w:r w:rsidRPr="00CE0CB9">
        <w:rPr>
          <w:rFonts w:ascii="Arial" w:hAnsi="Arial" w:cs="Arial"/>
          <w:sz w:val="20"/>
          <w:szCs w:val="20"/>
        </w:rPr>
        <w:t>aprimorarem cada</w:t>
      </w:r>
      <w:r w:rsidRPr="00CE0CB9">
        <w:rPr>
          <w:rFonts w:ascii="Arial" w:hAnsi="Arial" w:cs="Arial"/>
          <w:spacing w:val="-1"/>
          <w:sz w:val="20"/>
          <w:szCs w:val="20"/>
        </w:rPr>
        <w:t xml:space="preserve"> </w:t>
      </w:r>
      <w:r w:rsidRPr="00CE0CB9">
        <w:rPr>
          <w:rFonts w:ascii="Arial" w:hAnsi="Arial" w:cs="Arial"/>
          <w:sz w:val="20"/>
          <w:szCs w:val="20"/>
        </w:rPr>
        <w:t>vez</w:t>
      </w:r>
      <w:r w:rsidRPr="00CE0CB9">
        <w:rPr>
          <w:rFonts w:ascii="Arial" w:hAnsi="Arial" w:cs="Arial"/>
          <w:spacing w:val="-2"/>
          <w:sz w:val="20"/>
          <w:szCs w:val="20"/>
        </w:rPr>
        <w:t xml:space="preserve"> </w:t>
      </w:r>
      <w:r w:rsidRPr="00CE0CB9">
        <w:rPr>
          <w:rFonts w:ascii="Arial" w:hAnsi="Arial" w:cs="Arial"/>
          <w:sz w:val="20"/>
          <w:szCs w:val="20"/>
        </w:rPr>
        <w:t>mais</w:t>
      </w:r>
      <w:r w:rsidRPr="00CE0CB9">
        <w:rPr>
          <w:rFonts w:ascii="Arial" w:hAnsi="Arial" w:cs="Arial"/>
          <w:spacing w:val="-2"/>
          <w:sz w:val="20"/>
          <w:szCs w:val="20"/>
        </w:rPr>
        <w:t xml:space="preserve"> </w:t>
      </w:r>
      <w:r w:rsidRPr="00CE0CB9">
        <w:rPr>
          <w:rFonts w:ascii="Arial" w:hAnsi="Arial" w:cs="Arial"/>
          <w:sz w:val="20"/>
          <w:szCs w:val="20"/>
        </w:rPr>
        <w:t>o</w:t>
      </w:r>
      <w:r w:rsidRPr="00CE0CB9">
        <w:rPr>
          <w:rFonts w:ascii="Arial" w:hAnsi="Arial" w:cs="Arial"/>
          <w:spacing w:val="-2"/>
          <w:sz w:val="20"/>
          <w:szCs w:val="20"/>
        </w:rPr>
        <w:t xml:space="preserve"> </w:t>
      </w:r>
      <w:r w:rsidRPr="00CE0CB9">
        <w:rPr>
          <w:rFonts w:ascii="Arial" w:hAnsi="Arial" w:cs="Arial"/>
          <w:sz w:val="20"/>
          <w:szCs w:val="20"/>
        </w:rPr>
        <w:t>procedimento licitatório, hoje sujeito</w:t>
      </w:r>
      <w:r w:rsidRPr="00CE0CB9">
        <w:rPr>
          <w:rFonts w:ascii="Arial" w:hAnsi="Arial" w:cs="Arial"/>
          <w:spacing w:val="-2"/>
          <w:sz w:val="20"/>
          <w:szCs w:val="20"/>
        </w:rPr>
        <w:t xml:space="preserve"> </w:t>
      </w:r>
      <w:r w:rsidRPr="00CE0CB9">
        <w:rPr>
          <w:rFonts w:ascii="Arial" w:hAnsi="Arial" w:cs="Arial"/>
          <w:sz w:val="20"/>
          <w:szCs w:val="20"/>
        </w:rPr>
        <w:t>a determinados</w:t>
      </w:r>
      <w:r w:rsidRPr="00CE0CB9">
        <w:rPr>
          <w:rFonts w:ascii="Arial" w:hAnsi="Arial" w:cs="Arial"/>
          <w:spacing w:val="-1"/>
          <w:sz w:val="20"/>
          <w:szCs w:val="20"/>
        </w:rPr>
        <w:t xml:space="preserve"> </w:t>
      </w:r>
      <w:r w:rsidRPr="00CE0CB9">
        <w:rPr>
          <w:rFonts w:ascii="Arial" w:hAnsi="Arial" w:cs="Arial"/>
          <w:sz w:val="20"/>
          <w:szCs w:val="20"/>
        </w:rPr>
        <w:t>princípios, cujo descumprimento descaracteriza o instituto e invalida seu resultado seletivo.</w:t>
      </w:r>
    </w:p>
    <w:p w14:paraId="5742CB92" w14:textId="388886B1" w:rsidR="004668AD" w:rsidRDefault="004668AD" w:rsidP="004668AD">
      <w:pPr>
        <w:pStyle w:val="PargrafodaLista"/>
        <w:tabs>
          <w:tab w:val="left" w:pos="707"/>
        </w:tabs>
        <w:ind w:right="500"/>
        <w:rPr>
          <w:rFonts w:ascii="Arial" w:hAnsi="Arial" w:cs="Arial"/>
          <w:sz w:val="20"/>
          <w:szCs w:val="20"/>
        </w:rPr>
      </w:pPr>
    </w:p>
    <w:p w14:paraId="68A4084B" w14:textId="77777777" w:rsidR="004668AD" w:rsidRPr="00CE0CB9" w:rsidRDefault="004668AD" w:rsidP="004668AD">
      <w:pPr>
        <w:pStyle w:val="PargrafodaLista"/>
        <w:tabs>
          <w:tab w:val="left" w:pos="707"/>
        </w:tabs>
        <w:ind w:right="500"/>
        <w:rPr>
          <w:rFonts w:ascii="Arial" w:hAnsi="Arial" w:cs="Arial"/>
          <w:sz w:val="20"/>
          <w:szCs w:val="20"/>
        </w:rPr>
      </w:pPr>
    </w:p>
    <w:p w14:paraId="5A661CA5" w14:textId="232837BA" w:rsidR="00274A1E" w:rsidRPr="00C45F77" w:rsidRDefault="00441B03" w:rsidP="00C45F77">
      <w:pPr>
        <w:pStyle w:val="PargrafodaLista"/>
        <w:numPr>
          <w:ilvl w:val="1"/>
          <w:numId w:val="24"/>
        </w:numPr>
        <w:tabs>
          <w:tab w:val="left" w:pos="638"/>
        </w:tabs>
        <w:ind w:right="500" w:firstLine="0"/>
        <w:rPr>
          <w:rFonts w:ascii="Arial" w:hAnsi="Arial" w:cs="Arial"/>
          <w:sz w:val="20"/>
          <w:szCs w:val="20"/>
        </w:rPr>
      </w:pPr>
      <w:r w:rsidRPr="00CE0CB9">
        <w:rPr>
          <w:rFonts w:ascii="Arial" w:hAnsi="Arial" w:cs="Arial"/>
          <w:sz w:val="20"/>
          <w:szCs w:val="20"/>
        </w:rPr>
        <w:lastRenderedPageBreak/>
        <w:t xml:space="preserve">Vale destacar que o Principio da Igualdade constitui um dos alicerces da licitação, na medida em que esta visa, não apenas permitir à Administração a escolha da melhor proposta, como também assegurar igualdade de direitos a todos os interessados em </w:t>
      </w:r>
      <w:r w:rsidRPr="00CE0CB9">
        <w:rPr>
          <w:rFonts w:ascii="Arial" w:hAnsi="Arial" w:cs="Arial"/>
          <w:spacing w:val="-2"/>
          <w:sz w:val="20"/>
          <w:szCs w:val="20"/>
        </w:rPr>
        <w:t>contratar.</w:t>
      </w:r>
    </w:p>
    <w:p w14:paraId="4CD16973" w14:textId="22B67E36" w:rsidR="00274A1E" w:rsidRPr="00CE0CB9" w:rsidRDefault="0085363F" w:rsidP="00274A1E">
      <w:pPr>
        <w:pStyle w:val="PargrafodaLista"/>
        <w:tabs>
          <w:tab w:val="left" w:pos="638"/>
        </w:tabs>
        <w:ind w:right="500"/>
        <w:rPr>
          <w:rFonts w:ascii="Arial" w:hAnsi="Arial" w:cs="Arial"/>
          <w:sz w:val="20"/>
          <w:szCs w:val="20"/>
        </w:rPr>
      </w:pPr>
      <w:r>
        <w:rPr>
          <w:rFonts w:ascii="Arial" w:hAnsi="Arial" w:cs="Arial"/>
          <w:sz w:val="20"/>
          <w:szCs w:val="20"/>
        </w:rPr>
        <w:t xml:space="preserve"> </w:t>
      </w:r>
    </w:p>
    <w:p w14:paraId="3B5B1A51" w14:textId="77777777" w:rsidR="00605D50" w:rsidRPr="00CE0CB9" w:rsidRDefault="00441B03">
      <w:pPr>
        <w:pStyle w:val="PargrafodaLista"/>
        <w:numPr>
          <w:ilvl w:val="1"/>
          <w:numId w:val="24"/>
        </w:numPr>
        <w:tabs>
          <w:tab w:val="left" w:pos="645"/>
        </w:tabs>
        <w:ind w:right="506" w:firstLine="0"/>
        <w:rPr>
          <w:rFonts w:ascii="Arial" w:hAnsi="Arial" w:cs="Arial"/>
          <w:sz w:val="20"/>
          <w:szCs w:val="20"/>
        </w:rPr>
      </w:pPr>
      <w:r w:rsidRPr="00CE0CB9">
        <w:rPr>
          <w:rFonts w:ascii="Arial" w:hAnsi="Arial" w:cs="Arial"/>
          <w:sz w:val="20"/>
          <w:szCs w:val="20"/>
        </w:rPr>
        <w:t>Esse principio, que hoje está expresso no artigo 37, XXI, da Constituição, veda o estabelecimento de condições que impliquem preferência em favor de determinados licitantes em detrimento dos demais.</w:t>
      </w:r>
    </w:p>
    <w:p w14:paraId="310D5CFC" w14:textId="77777777" w:rsidR="00605D50" w:rsidRPr="00CE0CB9" w:rsidRDefault="00441B03">
      <w:pPr>
        <w:pStyle w:val="PargrafodaLista"/>
        <w:numPr>
          <w:ilvl w:val="1"/>
          <w:numId w:val="24"/>
        </w:numPr>
        <w:tabs>
          <w:tab w:val="left" w:pos="636"/>
        </w:tabs>
        <w:ind w:right="392" w:firstLine="0"/>
        <w:rPr>
          <w:rFonts w:ascii="Arial" w:hAnsi="Arial" w:cs="Arial"/>
          <w:sz w:val="20"/>
          <w:szCs w:val="20"/>
        </w:rPr>
      </w:pPr>
      <w:r w:rsidRPr="00CE0CB9">
        <w:rPr>
          <w:rFonts w:ascii="Arial" w:hAnsi="Arial" w:cs="Arial"/>
          <w:sz w:val="20"/>
          <w:szCs w:val="20"/>
        </w:rPr>
        <w:t>– Conforme preceitua o § 3º da lei 14.133/21, O objeto será divulgado de aviso em sítio eletrônico oficial</w:t>
      </w:r>
      <w:r w:rsidRPr="00CE0CB9">
        <w:rPr>
          <w:rFonts w:ascii="Arial" w:hAnsi="Arial" w:cs="Arial"/>
          <w:spacing w:val="-1"/>
          <w:sz w:val="20"/>
          <w:szCs w:val="20"/>
        </w:rPr>
        <w:t xml:space="preserve"> </w:t>
      </w:r>
      <w:r w:rsidRPr="00CE0CB9">
        <w:rPr>
          <w:rFonts w:ascii="Arial" w:hAnsi="Arial" w:cs="Arial"/>
          <w:sz w:val="20"/>
          <w:szCs w:val="20"/>
        </w:rPr>
        <w:t>da Prefeitura</w:t>
      </w:r>
      <w:r w:rsidRPr="00CE0CB9">
        <w:rPr>
          <w:rFonts w:ascii="Arial" w:hAnsi="Arial" w:cs="Arial"/>
          <w:spacing w:val="-1"/>
          <w:sz w:val="20"/>
          <w:szCs w:val="20"/>
        </w:rPr>
        <w:t xml:space="preserve"> </w:t>
      </w:r>
      <w:r w:rsidRPr="00CE0CB9">
        <w:rPr>
          <w:rFonts w:ascii="Arial" w:hAnsi="Arial" w:cs="Arial"/>
          <w:sz w:val="20"/>
          <w:szCs w:val="20"/>
        </w:rPr>
        <w:t xml:space="preserve">Municipal, </w:t>
      </w:r>
      <w:r w:rsidRPr="00CE0CB9">
        <w:rPr>
          <w:rFonts w:ascii="Arial" w:hAnsi="Arial" w:cs="Arial"/>
          <w:b/>
          <w:sz w:val="20"/>
          <w:szCs w:val="20"/>
        </w:rPr>
        <w:t>pelo</w:t>
      </w:r>
      <w:r w:rsidRPr="00CE0CB9">
        <w:rPr>
          <w:rFonts w:ascii="Arial" w:hAnsi="Arial" w:cs="Arial"/>
          <w:b/>
          <w:spacing w:val="-1"/>
          <w:sz w:val="20"/>
          <w:szCs w:val="20"/>
        </w:rPr>
        <w:t xml:space="preserve"> </w:t>
      </w:r>
      <w:r w:rsidRPr="00CE0CB9">
        <w:rPr>
          <w:rFonts w:ascii="Arial" w:hAnsi="Arial" w:cs="Arial"/>
          <w:b/>
          <w:sz w:val="20"/>
          <w:szCs w:val="20"/>
        </w:rPr>
        <w:t>prazo</w:t>
      </w:r>
      <w:r w:rsidRPr="00CE0CB9">
        <w:rPr>
          <w:rFonts w:ascii="Arial" w:hAnsi="Arial" w:cs="Arial"/>
          <w:b/>
          <w:spacing w:val="-1"/>
          <w:sz w:val="20"/>
          <w:szCs w:val="20"/>
        </w:rPr>
        <w:t xml:space="preserve"> </w:t>
      </w:r>
      <w:r w:rsidRPr="00CE0CB9">
        <w:rPr>
          <w:rFonts w:ascii="Arial" w:hAnsi="Arial" w:cs="Arial"/>
          <w:b/>
          <w:sz w:val="20"/>
          <w:szCs w:val="20"/>
        </w:rPr>
        <w:t>mínimo</w:t>
      </w:r>
      <w:r w:rsidRPr="00CE0CB9">
        <w:rPr>
          <w:rFonts w:ascii="Arial" w:hAnsi="Arial" w:cs="Arial"/>
          <w:b/>
          <w:spacing w:val="-1"/>
          <w:sz w:val="20"/>
          <w:szCs w:val="20"/>
        </w:rPr>
        <w:t xml:space="preserve"> </w:t>
      </w:r>
      <w:r w:rsidRPr="00CE0CB9">
        <w:rPr>
          <w:rFonts w:ascii="Arial" w:hAnsi="Arial" w:cs="Arial"/>
          <w:b/>
          <w:sz w:val="20"/>
          <w:szCs w:val="20"/>
        </w:rPr>
        <w:t>de 3 (três)</w:t>
      </w:r>
      <w:r w:rsidRPr="00CE0CB9">
        <w:rPr>
          <w:rFonts w:ascii="Arial" w:hAnsi="Arial" w:cs="Arial"/>
          <w:b/>
          <w:spacing w:val="-2"/>
          <w:sz w:val="20"/>
          <w:szCs w:val="20"/>
        </w:rPr>
        <w:t xml:space="preserve"> </w:t>
      </w:r>
      <w:r w:rsidRPr="00CE0CB9">
        <w:rPr>
          <w:rFonts w:ascii="Arial" w:hAnsi="Arial" w:cs="Arial"/>
          <w:b/>
          <w:sz w:val="20"/>
          <w:szCs w:val="20"/>
        </w:rPr>
        <w:t xml:space="preserve">dias úteis, </w:t>
      </w:r>
      <w:r w:rsidRPr="00CE0CB9">
        <w:rPr>
          <w:rFonts w:ascii="Arial" w:hAnsi="Arial" w:cs="Arial"/>
          <w:sz w:val="20"/>
          <w:szCs w:val="20"/>
        </w:rPr>
        <w:t>com a especificação do objeto pretendido, com o objetivo da manifestação em obter propostas adicionais de eventuais interessados, sendo selecionada a proposta mais vantajosa para a Municipalidade.</w:t>
      </w:r>
    </w:p>
    <w:p w14:paraId="68B4F4EE" w14:textId="77777777" w:rsidR="00605D50" w:rsidRPr="00CE0CB9" w:rsidRDefault="00441B03">
      <w:pPr>
        <w:pStyle w:val="Ttulo1"/>
        <w:numPr>
          <w:ilvl w:val="0"/>
          <w:numId w:val="25"/>
        </w:numPr>
        <w:tabs>
          <w:tab w:val="left" w:pos="350"/>
        </w:tabs>
        <w:spacing w:before="274"/>
        <w:ind w:left="350" w:hanging="133"/>
        <w:rPr>
          <w:sz w:val="20"/>
          <w:szCs w:val="20"/>
          <w:u w:val="single"/>
        </w:rPr>
      </w:pPr>
      <w:r w:rsidRPr="00CE0CB9">
        <w:rPr>
          <w:sz w:val="20"/>
          <w:szCs w:val="20"/>
          <w:u w:val="single"/>
        </w:rPr>
        <w:t xml:space="preserve"> ESTIMATIVA</w:t>
      </w:r>
      <w:r w:rsidRPr="00CE0CB9">
        <w:rPr>
          <w:spacing w:val="-7"/>
          <w:sz w:val="20"/>
          <w:szCs w:val="20"/>
          <w:u w:val="single"/>
        </w:rPr>
        <w:t xml:space="preserve"> </w:t>
      </w:r>
      <w:r w:rsidRPr="00CE0CB9">
        <w:rPr>
          <w:sz w:val="20"/>
          <w:szCs w:val="20"/>
          <w:u w:val="single"/>
        </w:rPr>
        <w:t>DE</w:t>
      </w:r>
      <w:r w:rsidRPr="00CE0CB9">
        <w:rPr>
          <w:spacing w:val="-2"/>
          <w:sz w:val="20"/>
          <w:szCs w:val="20"/>
          <w:u w:val="single"/>
        </w:rPr>
        <w:t xml:space="preserve"> </w:t>
      </w:r>
      <w:r w:rsidRPr="00CE0CB9">
        <w:rPr>
          <w:sz w:val="20"/>
          <w:szCs w:val="20"/>
          <w:u w:val="single"/>
        </w:rPr>
        <w:t>CUSTO</w:t>
      </w:r>
      <w:r w:rsidRPr="00CE0CB9">
        <w:rPr>
          <w:spacing w:val="1"/>
          <w:sz w:val="20"/>
          <w:szCs w:val="20"/>
          <w:u w:val="single"/>
        </w:rPr>
        <w:t xml:space="preserve"> </w:t>
      </w:r>
      <w:r w:rsidRPr="00CE0CB9">
        <w:rPr>
          <w:spacing w:val="-2"/>
          <w:sz w:val="20"/>
          <w:szCs w:val="20"/>
          <w:u w:val="single"/>
        </w:rPr>
        <w:t>GLOBAL</w:t>
      </w:r>
    </w:p>
    <w:p w14:paraId="01252FF2" w14:textId="77777777" w:rsidR="00605D50" w:rsidRPr="00CE0CB9" w:rsidRDefault="00441B03">
      <w:pPr>
        <w:pStyle w:val="Corpodetexto"/>
        <w:spacing w:before="241"/>
        <w:ind w:right="387"/>
        <w:rPr>
          <w:rFonts w:ascii="Arial" w:hAnsi="Arial" w:cs="Arial"/>
          <w:sz w:val="20"/>
          <w:szCs w:val="20"/>
        </w:rPr>
      </w:pPr>
      <w:r w:rsidRPr="00CE0CB9">
        <w:rPr>
          <w:rFonts w:ascii="Arial" w:hAnsi="Arial" w:cs="Arial"/>
          <w:sz w:val="20"/>
          <w:szCs w:val="20"/>
        </w:rPr>
        <w:t xml:space="preserve">5.1 - As licitantes/proponentes deverão apresentar preço </w:t>
      </w:r>
      <w:r w:rsidRPr="00CE0CB9">
        <w:rPr>
          <w:rFonts w:ascii="Arial" w:hAnsi="Arial" w:cs="Arial"/>
          <w:b/>
          <w:sz w:val="20"/>
          <w:szCs w:val="20"/>
        </w:rPr>
        <w:t xml:space="preserve">unitário </w:t>
      </w:r>
      <w:r w:rsidRPr="00CE0CB9">
        <w:rPr>
          <w:rFonts w:ascii="Arial" w:hAnsi="Arial" w:cs="Arial"/>
          <w:sz w:val="20"/>
          <w:szCs w:val="20"/>
        </w:rPr>
        <w:t>para prestação dos serviços para realização do show artístico, coerente com o preço praticado no mercado, tanto no âmbito nacional, regional ou estadual, conforme modelo da proposta descriminada abaixo.</w:t>
      </w:r>
    </w:p>
    <w:p w14:paraId="0AAD1675" w14:textId="77777777" w:rsidR="00605D50" w:rsidRPr="00CE0CB9" w:rsidRDefault="00605D50">
      <w:pPr>
        <w:pStyle w:val="Corpodetexto"/>
        <w:ind w:left="0"/>
        <w:jc w:val="left"/>
        <w:rPr>
          <w:rFonts w:ascii="Arial" w:hAnsi="Arial" w:cs="Arial"/>
          <w:sz w:val="20"/>
          <w:szCs w:val="20"/>
        </w:rPr>
      </w:pPr>
    </w:p>
    <w:p w14:paraId="2D433B2E" w14:textId="77777777" w:rsidR="00605D50" w:rsidRPr="00CE0CB9" w:rsidRDefault="00441B03">
      <w:pPr>
        <w:pStyle w:val="Ttulo1"/>
        <w:numPr>
          <w:ilvl w:val="0"/>
          <w:numId w:val="25"/>
        </w:numPr>
        <w:tabs>
          <w:tab w:val="left" w:pos="418"/>
        </w:tabs>
        <w:ind w:hanging="201"/>
        <w:rPr>
          <w:sz w:val="20"/>
          <w:szCs w:val="20"/>
        </w:rPr>
      </w:pPr>
      <w:r w:rsidRPr="00CE0CB9">
        <w:rPr>
          <w:sz w:val="20"/>
          <w:szCs w:val="20"/>
        </w:rPr>
        <w:t>-</w:t>
      </w:r>
      <w:r w:rsidRPr="00CE0CB9">
        <w:rPr>
          <w:spacing w:val="-5"/>
          <w:sz w:val="20"/>
          <w:szCs w:val="20"/>
        </w:rPr>
        <w:t xml:space="preserve"> </w:t>
      </w:r>
      <w:r w:rsidRPr="00CE0CB9">
        <w:rPr>
          <w:sz w:val="20"/>
          <w:szCs w:val="20"/>
        </w:rPr>
        <w:t>DO</w:t>
      </w:r>
      <w:r w:rsidRPr="00CE0CB9">
        <w:rPr>
          <w:spacing w:val="-2"/>
          <w:sz w:val="20"/>
          <w:szCs w:val="20"/>
        </w:rPr>
        <w:t xml:space="preserve"> </w:t>
      </w:r>
      <w:r w:rsidRPr="00CE0CB9">
        <w:rPr>
          <w:sz w:val="20"/>
          <w:szCs w:val="20"/>
        </w:rPr>
        <w:t>LOCAL</w:t>
      </w:r>
      <w:r w:rsidRPr="00CE0CB9">
        <w:rPr>
          <w:spacing w:val="-1"/>
          <w:sz w:val="20"/>
          <w:szCs w:val="20"/>
        </w:rPr>
        <w:t xml:space="preserve"> </w:t>
      </w:r>
      <w:r w:rsidRPr="00CE0CB9">
        <w:rPr>
          <w:sz w:val="20"/>
          <w:szCs w:val="20"/>
        </w:rPr>
        <w:t>E</w:t>
      </w:r>
      <w:r w:rsidRPr="00CE0CB9">
        <w:rPr>
          <w:spacing w:val="-2"/>
          <w:sz w:val="20"/>
          <w:szCs w:val="20"/>
        </w:rPr>
        <w:t xml:space="preserve"> </w:t>
      </w:r>
      <w:r w:rsidRPr="00CE0CB9">
        <w:rPr>
          <w:sz w:val="20"/>
          <w:szCs w:val="20"/>
        </w:rPr>
        <w:t>DA</w:t>
      </w:r>
      <w:r w:rsidRPr="00CE0CB9">
        <w:rPr>
          <w:spacing w:val="-4"/>
          <w:sz w:val="20"/>
          <w:szCs w:val="20"/>
        </w:rPr>
        <w:t xml:space="preserve"> </w:t>
      </w:r>
      <w:r w:rsidRPr="00CE0CB9">
        <w:rPr>
          <w:sz w:val="20"/>
          <w:szCs w:val="20"/>
        </w:rPr>
        <w:t>REALIZAÇÃO</w:t>
      </w:r>
      <w:r w:rsidRPr="00CE0CB9">
        <w:rPr>
          <w:spacing w:val="1"/>
          <w:sz w:val="20"/>
          <w:szCs w:val="20"/>
        </w:rPr>
        <w:t xml:space="preserve"> </w:t>
      </w:r>
      <w:r w:rsidRPr="00CE0CB9">
        <w:rPr>
          <w:sz w:val="20"/>
          <w:szCs w:val="20"/>
        </w:rPr>
        <w:t>DOS</w:t>
      </w:r>
      <w:r w:rsidRPr="00CE0CB9">
        <w:rPr>
          <w:spacing w:val="-1"/>
          <w:sz w:val="20"/>
          <w:szCs w:val="20"/>
        </w:rPr>
        <w:t xml:space="preserve"> </w:t>
      </w:r>
      <w:r w:rsidRPr="00CE0CB9">
        <w:rPr>
          <w:spacing w:val="-2"/>
          <w:sz w:val="20"/>
          <w:szCs w:val="20"/>
        </w:rPr>
        <w:t>SERVIÇOS</w:t>
      </w:r>
    </w:p>
    <w:p w14:paraId="07422D4B" w14:textId="30214FE2" w:rsidR="00605D50" w:rsidRPr="00CE0CB9" w:rsidRDefault="00441B03">
      <w:pPr>
        <w:pStyle w:val="PargrafodaLista"/>
        <w:numPr>
          <w:ilvl w:val="1"/>
          <w:numId w:val="25"/>
        </w:numPr>
        <w:tabs>
          <w:tab w:val="left" w:pos="728"/>
        </w:tabs>
        <w:ind w:right="386" w:firstLine="0"/>
        <w:rPr>
          <w:rFonts w:ascii="Arial" w:hAnsi="Arial" w:cs="Arial"/>
          <w:b/>
          <w:sz w:val="20"/>
          <w:szCs w:val="20"/>
        </w:rPr>
      </w:pPr>
      <w:r w:rsidRPr="00CE0CB9">
        <w:rPr>
          <w:rFonts w:ascii="Arial" w:hAnsi="Arial" w:cs="Arial"/>
          <w:sz w:val="20"/>
          <w:szCs w:val="20"/>
        </w:rPr>
        <w:t xml:space="preserve">O show artístico, deverá ser realizado na </w:t>
      </w:r>
      <w:r w:rsidRPr="00CE0CB9">
        <w:rPr>
          <w:rFonts w:ascii="Arial" w:hAnsi="Arial" w:cs="Arial"/>
          <w:b/>
          <w:sz w:val="20"/>
          <w:szCs w:val="20"/>
        </w:rPr>
        <w:t xml:space="preserve">Praça </w:t>
      </w:r>
      <w:r w:rsidR="0063043F">
        <w:rPr>
          <w:rFonts w:ascii="Arial" w:hAnsi="Arial" w:cs="Arial"/>
          <w:b/>
          <w:sz w:val="20"/>
          <w:szCs w:val="20"/>
        </w:rPr>
        <w:t xml:space="preserve">Publica </w:t>
      </w:r>
      <w:r w:rsidR="00A26645">
        <w:rPr>
          <w:rFonts w:ascii="Arial" w:hAnsi="Arial" w:cs="Arial"/>
          <w:b/>
          <w:sz w:val="20"/>
          <w:szCs w:val="20"/>
        </w:rPr>
        <w:t xml:space="preserve">de Salinas da Margarida </w:t>
      </w:r>
      <w:r w:rsidRPr="00CE0CB9">
        <w:rPr>
          <w:rFonts w:ascii="Arial" w:hAnsi="Arial" w:cs="Arial"/>
          <w:sz w:val="20"/>
          <w:szCs w:val="20"/>
        </w:rPr>
        <w:t xml:space="preserve">, após assinatura do instrumento contratual, no dia </w:t>
      </w:r>
      <w:r w:rsidR="0063043F">
        <w:rPr>
          <w:rFonts w:ascii="Arial" w:hAnsi="Arial" w:cs="Arial"/>
          <w:b/>
          <w:sz w:val="20"/>
          <w:szCs w:val="20"/>
        </w:rPr>
        <w:t>2</w:t>
      </w:r>
      <w:r w:rsidR="005B1D58">
        <w:rPr>
          <w:rFonts w:ascii="Arial" w:hAnsi="Arial" w:cs="Arial"/>
          <w:b/>
          <w:sz w:val="20"/>
          <w:szCs w:val="20"/>
        </w:rPr>
        <w:t>2</w:t>
      </w:r>
      <w:r w:rsidRPr="00CE0CB9">
        <w:rPr>
          <w:rFonts w:ascii="Arial" w:hAnsi="Arial" w:cs="Arial"/>
          <w:b/>
          <w:sz w:val="20"/>
          <w:szCs w:val="20"/>
        </w:rPr>
        <w:t>/</w:t>
      </w:r>
      <w:r w:rsidR="00B34EAA" w:rsidRPr="00CE0CB9">
        <w:rPr>
          <w:rFonts w:ascii="Arial" w:hAnsi="Arial" w:cs="Arial"/>
          <w:b/>
          <w:sz w:val="20"/>
          <w:szCs w:val="20"/>
        </w:rPr>
        <w:t>0</w:t>
      </w:r>
      <w:r w:rsidR="0063043F">
        <w:rPr>
          <w:rFonts w:ascii="Arial" w:hAnsi="Arial" w:cs="Arial"/>
          <w:b/>
          <w:sz w:val="20"/>
          <w:szCs w:val="20"/>
        </w:rPr>
        <w:t>6</w:t>
      </w:r>
      <w:r w:rsidRPr="00CE0CB9">
        <w:rPr>
          <w:rFonts w:ascii="Arial" w:hAnsi="Arial" w:cs="Arial"/>
          <w:b/>
          <w:sz w:val="20"/>
          <w:szCs w:val="20"/>
        </w:rPr>
        <w:t>/202</w:t>
      </w:r>
      <w:r w:rsidR="00B34EAA" w:rsidRPr="00CE0CB9">
        <w:rPr>
          <w:rFonts w:ascii="Arial" w:hAnsi="Arial" w:cs="Arial"/>
          <w:b/>
          <w:sz w:val="20"/>
          <w:szCs w:val="20"/>
        </w:rPr>
        <w:t>4</w:t>
      </w:r>
      <w:r w:rsidRPr="00CE0CB9">
        <w:rPr>
          <w:rFonts w:ascii="Arial" w:hAnsi="Arial" w:cs="Arial"/>
          <w:sz w:val="20"/>
          <w:szCs w:val="20"/>
        </w:rPr>
        <w:t xml:space="preserve">, com inicio aproximado as </w:t>
      </w:r>
      <w:r w:rsidR="00CF60C6">
        <w:rPr>
          <w:rFonts w:ascii="Arial" w:hAnsi="Arial" w:cs="Arial"/>
          <w:b/>
          <w:sz w:val="20"/>
          <w:szCs w:val="20"/>
        </w:rPr>
        <w:t>1</w:t>
      </w:r>
      <w:r w:rsidR="005B1D58">
        <w:rPr>
          <w:rFonts w:ascii="Arial" w:hAnsi="Arial" w:cs="Arial"/>
          <w:b/>
          <w:sz w:val="20"/>
          <w:szCs w:val="20"/>
        </w:rPr>
        <w:t>8</w:t>
      </w:r>
      <w:r w:rsidRPr="00CE0CB9">
        <w:rPr>
          <w:rFonts w:ascii="Arial" w:hAnsi="Arial" w:cs="Arial"/>
          <w:b/>
          <w:sz w:val="20"/>
          <w:szCs w:val="20"/>
        </w:rPr>
        <w:t xml:space="preserve">:00 horas, com duração de no minimo </w:t>
      </w:r>
      <w:r w:rsidR="00491999">
        <w:rPr>
          <w:rFonts w:ascii="Arial" w:hAnsi="Arial" w:cs="Arial"/>
          <w:b/>
          <w:sz w:val="20"/>
          <w:szCs w:val="20"/>
        </w:rPr>
        <w:t>1hora e 30 minitos</w:t>
      </w:r>
      <w:r w:rsidRPr="00CE0CB9">
        <w:rPr>
          <w:rFonts w:ascii="Arial" w:hAnsi="Arial" w:cs="Arial"/>
          <w:b/>
          <w:sz w:val="20"/>
          <w:szCs w:val="20"/>
        </w:rPr>
        <w:t>.</w:t>
      </w:r>
    </w:p>
    <w:p w14:paraId="10D03C5A" w14:textId="77777777" w:rsidR="00605D50" w:rsidRPr="00CE0CB9" w:rsidRDefault="00441B03">
      <w:pPr>
        <w:pStyle w:val="PargrafodaLista"/>
        <w:numPr>
          <w:ilvl w:val="1"/>
          <w:numId w:val="25"/>
        </w:numPr>
        <w:tabs>
          <w:tab w:val="left" w:pos="718"/>
        </w:tabs>
        <w:ind w:right="397" w:firstLine="0"/>
        <w:rPr>
          <w:rFonts w:ascii="Arial" w:hAnsi="Arial" w:cs="Arial"/>
          <w:sz w:val="20"/>
          <w:szCs w:val="20"/>
        </w:rPr>
      </w:pPr>
      <w:r w:rsidRPr="00CE0CB9">
        <w:rPr>
          <w:rFonts w:ascii="Arial" w:hAnsi="Arial" w:cs="Arial"/>
          <w:sz w:val="20"/>
          <w:szCs w:val="20"/>
        </w:rPr>
        <w:t>Os serviços serão realizados conforme especificações na Proposta da vencedora deste</w:t>
      </w:r>
      <w:r w:rsidRPr="00CE0CB9">
        <w:rPr>
          <w:rFonts w:ascii="Arial" w:hAnsi="Arial" w:cs="Arial"/>
          <w:spacing w:val="-3"/>
          <w:sz w:val="20"/>
          <w:szCs w:val="20"/>
        </w:rPr>
        <w:t xml:space="preserve"> </w:t>
      </w:r>
      <w:r w:rsidRPr="00CE0CB9">
        <w:rPr>
          <w:rFonts w:ascii="Arial" w:hAnsi="Arial" w:cs="Arial"/>
          <w:sz w:val="20"/>
          <w:szCs w:val="20"/>
        </w:rPr>
        <w:t>certame</w:t>
      </w:r>
      <w:r w:rsidRPr="00CE0CB9">
        <w:rPr>
          <w:rFonts w:ascii="Arial" w:hAnsi="Arial" w:cs="Arial"/>
          <w:spacing w:val="-4"/>
          <w:sz w:val="20"/>
          <w:szCs w:val="20"/>
        </w:rPr>
        <w:t xml:space="preserve"> </w:t>
      </w:r>
      <w:r w:rsidRPr="00CE0CB9">
        <w:rPr>
          <w:rFonts w:ascii="Arial" w:hAnsi="Arial" w:cs="Arial"/>
          <w:sz w:val="20"/>
          <w:szCs w:val="20"/>
        </w:rPr>
        <w:t>e</w:t>
      </w:r>
      <w:r w:rsidRPr="00CE0CB9">
        <w:rPr>
          <w:rFonts w:ascii="Arial" w:hAnsi="Arial" w:cs="Arial"/>
          <w:spacing w:val="-1"/>
          <w:sz w:val="20"/>
          <w:szCs w:val="20"/>
        </w:rPr>
        <w:t xml:space="preserve"> </w:t>
      </w:r>
      <w:r w:rsidRPr="00CE0CB9">
        <w:rPr>
          <w:rFonts w:ascii="Arial" w:hAnsi="Arial" w:cs="Arial"/>
          <w:sz w:val="20"/>
          <w:szCs w:val="20"/>
        </w:rPr>
        <w:t>do</w:t>
      </w:r>
      <w:r w:rsidRPr="00CE0CB9">
        <w:rPr>
          <w:rFonts w:ascii="Arial" w:hAnsi="Arial" w:cs="Arial"/>
          <w:spacing w:val="-2"/>
          <w:sz w:val="20"/>
          <w:szCs w:val="20"/>
        </w:rPr>
        <w:t xml:space="preserve"> </w:t>
      </w:r>
      <w:r w:rsidRPr="00CE0CB9">
        <w:rPr>
          <w:rFonts w:ascii="Arial" w:hAnsi="Arial" w:cs="Arial"/>
          <w:sz w:val="20"/>
          <w:szCs w:val="20"/>
        </w:rPr>
        <w:t>termo</w:t>
      </w:r>
      <w:r w:rsidRPr="00CE0CB9">
        <w:rPr>
          <w:rFonts w:ascii="Arial" w:hAnsi="Arial" w:cs="Arial"/>
          <w:spacing w:val="-4"/>
          <w:sz w:val="20"/>
          <w:szCs w:val="20"/>
        </w:rPr>
        <w:t xml:space="preserve"> </w:t>
      </w:r>
      <w:r w:rsidRPr="00CE0CB9">
        <w:rPr>
          <w:rFonts w:ascii="Arial" w:hAnsi="Arial" w:cs="Arial"/>
          <w:sz w:val="20"/>
          <w:szCs w:val="20"/>
        </w:rPr>
        <w:t>de</w:t>
      </w:r>
      <w:r w:rsidRPr="00CE0CB9">
        <w:rPr>
          <w:rFonts w:ascii="Arial" w:hAnsi="Arial" w:cs="Arial"/>
          <w:spacing w:val="-2"/>
          <w:sz w:val="20"/>
          <w:szCs w:val="20"/>
        </w:rPr>
        <w:t xml:space="preserve"> </w:t>
      </w:r>
      <w:r w:rsidRPr="00CE0CB9">
        <w:rPr>
          <w:rFonts w:ascii="Arial" w:hAnsi="Arial" w:cs="Arial"/>
          <w:sz w:val="20"/>
          <w:szCs w:val="20"/>
        </w:rPr>
        <w:t>referencia,</w:t>
      </w:r>
      <w:r w:rsidRPr="00CE0CB9">
        <w:rPr>
          <w:rFonts w:ascii="Arial" w:hAnsi="Arial" w:cs="Arial"/>
          <w:spacing w:val="-2"/>
          <w:sz w:val="20"/>
          <w:szCs w:val="20"/>
        </w:rPr>
        <w:t xml:space="preserve"> </w:t>
      </w:r>
      <w:r w:rsidRPr="00CE0CB9">
        <w:rPr>
          <w:rFonts w:ascii="Arial" w:hAnsi="Arial" w:cs="Arial"/>
          <w:sz w:val="20"/>
          <w:szCs w:val="20"/>
        </w:rPr>
        <w:t>e</w:t>
      </w:r>
      <w:r w:rsidRPr="00CE0CB9">
        <w:rPr>
          <w:rFonts w:ascii="Arial" w:hAnsi="Arial" w:cs="Arial"/>
          <w:spacing w:val="-4"/>
          <w:sz w:val="20"/>
          <w:szCs w:val="20"/>
        </w:rPr>
        <w:t xml:space="preserve"> </w:t>
      </w:r>
      <w:r w:rsidRPr="00CE0CB9">
        <w:rPr>
          <w:rFonts w:ascii="Arial" w:hAnsi="Arial" w:cs="Arial"/>
          <w:sz w:val="20"/>
          <w:szCs w:val="20"/>
        </w:rPr>
        <w:t>acompanhados</w:t>
      </w:r>
      <w:r w:rsidRPr="00CE0CB9">
        <w:rPr>
          <w:rFonts w:ascii="Arial" w:hAnsi="Arial" w:cs="Arial"/>
          <w:spacing w:val="-2"/>
          <w:sz w:val="20"/>
          <w:szCs w:val="20"/>
        </w:rPr>
        <w:t xml:space="preserve"> </w:t>
      </w:r>
      <w:r w:rsidRPr="00CE0CB9">
        <w:rPr>
          <w:rFonts w:ascii="Arial" w:hAnsi="Arial" w:cs="Arial"/>
          <w:sz w:val="20"/>
          <w:szCs w:val="20"/>
        </w:rPr>
        <w:t>das</w:t>
      </w:r>
      <w:r w:rsidRPr="00CE0CB9">
        <w:rPr>
          <w:rFonts w:ascii="Arial" w:hAnsi="Arial" w:cs="Arial"/>
          <w:spacing w:val="-2"/>
          <w:sz w:val="20"/>
          <w:szCs w:val="20"/>
        </w:rPr>
        <w:t xml:space="preserve"> </w:t>
      </w:r>
      <w:r w:rsidRPr="00CE0CB9">
        <w:rPr>
          <w:rFonts w:ascii="Arial" w:hAnsi="Arial" w:cs="Arial"/>
          <w:sz w:val="20"/>
          <w:szCs w:val="20"/>
        </w:rPr>
        <w:t>respectivas</w:t>
      </w:r>
      <w:r w:rsidRPr="00CE0CB9">
        <w:rPr>
          <w:rFonts w:ascii="Arial" w:hAnsi="Arial" w:cs="Arial"/>
          <w:spacing w:val="-2"/>
          <w:sz w:val="20"/>
          <w:szCs w:val="20"/>
        </w:rPr>
        <w:t xml:space="preserve"> </w:t>
      </w:r>
      <w:r w:rsidRPr="00CE0CB9">
        <w:rPr>
          <w:rFonts w:ascii="Arial" w:hAnsi="Arial" w:cs="Arial"/>
          <w:sz w:val="20"/>
          <w:szCs w:val="20"/>
        </w:rPr>
        <w:t>Notas</w:t>
      </w:r>
      <w:r w:rsidRPr="00CE0CB9">
        <w:rPr>
          <w:rFonts w:ascii="Arial" w:hAnsi="Arial" w:cs="Arial"/>
          <w:spacing w:val="-2"/>
          <w:sz w:val="20"/>
          <w:szCs w:val="20"/>
        </w:rPr>
        <w:t xml:space="preserve"> </w:t>
      </w:r>
      <w:r w:rsidRPr="00CE0CB9">
        <w:rPr>
          <w:rFonts w:ascii="Arial" w:hAnsi="Arial" w:cs="Arial"/>
          <w:sz w:val="20"/>
          <w:szCs w:val="20"/>
        </w:rPr>
        <w:t>Fiscais.</w:t>
      </w:r>
    </w:p>
    <w:p w14:paraId="1FA7F6F7" w14:textId="77777777" w:rsidR="00605D50" w:rsidRPr="00CE0CB9" w:rsidRDefault="00441B03">
      <w:pPr>
        <w:pStyle w:val="PargrafodaLista"/>
        <w:numPr>
          <w:ilvl w:val="1"/>
          <w:numId w:val="25"/>
        </w:numPr>
        <w:tabs>
          <w:tab w:val="left" w:pos="725"/>
        </w:tabs>
        <w:ind w:right="397" w:firstLine="0"/>
        <w:rPr>
          <w:rFonts w:ascii="Arial" w:hAnsi="Arial" w:cs="Arial"/>
          <w:sz w:val="20"/>
          <w:szCs w:val="20"/>
        </w:rPr>
      </w:pPr>
      <w:r w:rsidRPr="00CE0CB9">
        <w:rPr>
          <w:rFonts w:ascii="Arial" w:hAnsi="Arial" w:cs="Arial"/>
          <w:sz w:val="20"/>
          <w:szCs w:val="20"/>
        </w:rPr>
        <w:t>Ficará a cargo da vencedora dos itens deste certame, as despesas de seguros, entrega, transporte, descarga, tributos, encargos trabalhistas e previdenciários decorrentes do fornecimento do objeto desta licitação.</w:t>
      </w:r>
    </w:p>
    <w:p w14:paraId="09BA2EA6" w14:textId="590DE0A0" w:rsidR="00605D50" w:rsidRDefault="00441B03">
      <w:pPr>
        <w:pStyle w:val="PargrafodaLista"/>
        <w:numPr>
          <w:ilvl w:val="1"/>
          <w:numId w:val="25"/>
        </w:numPr>
        <w:tabs>
          <w:tab w:val="left" w:pos="709"/>
        </w:tabs>
        <w:spacing w:before="3" w:line="256" w:lineRule="auto"/>
        <w:ind w:left="243" w:right="332" w:firstLine="0"/>
        <w:rPr>
          <w:rFonts w:ascii="Arial" w:hAnsi="Arial" w:cs="Arial"/>
          <w:b/>
          <w:sz w:val="20"/>
          <w:szCs w:val="20"/>
        </w:rPr>
      </w:pPr>
      <w:r w:rsidRPr="00CE0CB9">
        <w:rPr>
          <w:rFonts w:ascii="Arial" w:hAnsi="Arial" w:cs="Arial"/>
          <w:sz w:val="20"/>
          <w:szCs w:val="20"/>
        </w:rPr>
        <w:t>Montagem/instalação/testes</w:t>
      </w:r>
      <w:r w:rsidRPr="00CE0CB9">
        <w:rPr>
          <w:rFonts w:ascii="Arial" w:hAnsi="Arial" w:cs="Arial"/>
          <w:spacing w:val="-3"/>
          <w:sz w:val="20"/>
          <w:szCs w:val="20"/>
        </w:rPr>
        <w:t xml:space="preserve"> </w:t>
      </w:r>
      <w:r w:rsidRPr="00CE0CB9">
        <w:rPr>
          <w:rFonts w:ascii="Arial" w:hAnsi="Arial" w:cs="Arial"/>
          <w:sz w:val="20"/>
          <w:szCs w:val="20"/>
        </w:rPr>
        <w:t>dos</w:t>
      </w:r>
      <w:r w:rsidRPr="00CE0CB9">
        <w:rPr>
          <w:rFonts w:ascii="Arial" w:hAnsi="Arial" w:cs="Arial"/>
          <w:spacing w:val="-4"/>
          <w:sz w:val="20"/>
          <w:szCs w:val="20"/>
        </w:rPr>
        <w:t xml:space="preserve"> </w:t>
      </w:r>
      <w:r w:rsidRPr="00CE0CB9">
        <w:rPr>
          <w:rFonts w:ascii="Arial" w:hAnsi="Arial" w:cs="Arial"/>
          <w:sz w:val="20"/>
          <w:szCs w:val="20"/>
        </w:rPr>
        <w:t>seus</w:t>
      </w:r>
      <w:r w:rsidRPr="00CE0CB9">
        <w:rPr>
          <w:rFonts w:ascii="Arial" w:hAnsi="Arial" w:cs="Arial"/>
          <w:spacing w:val="-6"/>
          <w:sz w:val="20"/>
          <w:szCs w:val="20"/>
        </w:rPr>
        <w:t xml:space="preserve"> </w:t>
      </w:r>
      <w:r w:rsidRPr="00CE0CB9">
        <w:rPr>
          <w:rFonts w:ascii="Arial" w:hAnsi="Arial" w:cs="Arial"/>
          <w:sz w:val="20"/>
          <w:szCs w:val="20"/>
        </w:rPr>
        <w:t>equipamentos</w:t>
      </w:r>
      <w:r w:rsidRPr="00CE0CB9">
        <w:rPr>
          <w:rFonts w:ascii="Arial" w:hAnsi="Arial" w:cs="Arial"/>
          <w:spacing w:val="-6"/>
          <w:sz w:val="20"/>
          <w:szCs w:val="20"/>
        </w:rPr>
        <w:t xml:space="preserve"> </w:t>
      </w:r>
      <w:r w:rsidRPr="00CE0CB9">
        <w:rPr>
          <w:rFonts w:ascii="Arial" w:hAnsi="Arial" w:cs="Arial"/>
          <w:sz w:val="20"/>
          <w:szCs w:val="20"/>
        </w:rPr>
        <w:t>de</w:t>
      </w:r>
      <w:r w:rsidRPr="00CE0CB9">
        <w:rPr>
          <w:rFonts w:ascii="Arial" w:hAnsi="Arial" w:cs="Arial"/>
          <w:spacing w:val="-4"/>
          <w:sz w:val="20"/>
          <w:szCs w:val="20"/>
        </w:rPr>
        <w:t xml:space="preserve"> </w:t>
      </w:r>
      <w:r w:rsidRPr="00CE0CB9">
        <w:rPr>
          <w:rFonts w:ascii="Arial" w:hAnsi="Arial" w:cs="Arial"/>
          <w:sz w:val="20"/>
          <w:szCs w:val="20"/>
        </w:rPr>
        <w:t>som</w:t>
      </w:r>
      <w:r w:rsidRPr="00CE0CB9">
        <w:rPr>
          <w:rFonts w:ascii="Arial" w:hAnsi="Arial" w:cs="Arial"/>
          <w:spacing w:val="-5"/>
          <w:sz w:val="20"/>
          <w:szCs w:val="20"/>
        </w:rPr>
        <w:t xml:space="preserve"> </w:t>
      </w:r>
      <w:r w:rsidRPr="00CE0CB9">
        <w:rPr>
          <w:rFonts w:ascii="Arial" w:hAnsi="Arial" w:cs="Arial"/>
          <w:sz w:val="20"/>
          <w:szCs w:val="20"/>
        </w:rPr>
        <w:t>e</w:t>
      </w:r>
      <w:r w:rsidRPr="00CE0CB9">
        <w:rPr>
          <w:rFonts w:ascii="Arial" w:hAnsi="Arial" w:cs="Arial"/>
          <w:spacing w:val="-4"/>
          <w:sz w:val="20"/>
          <w:szCs w:val="20"/>
        </w:rPr>
        <w:t xml:space="preserve"> </w:t>
      </w:r>
      <w:r w:rsidRPr="00CE0CB9">
        <w:rPr>
          <w:rFonts w:ascii="Arial" w:hAnsi="Arial" w:cs="Arial"/>
          <w:sz w:val="20"/>
          <w:szCs w:val="20"/>
        </w:rPr>
        <w:t>iluminação será</w:t>
      </w:r>
      <w:r w:rsidRPr="00CE0CB9">
        <w:rPr>
          <w:rFonts w:ascii="Arial" w:hAnsi="Arial" w:cs="Arial"/>
          <w:spacing w:val="-4"/>
          <w:sz w:val="20"/>
          <w:szCs w:val="20"/>
        </w:rPr>
        <w:t xml:space="preserve"> </w:t>
      </w:r>
      <w:r w:rsidRPr="00CE0CB9">
        <w:rPr>
          <w:rFonts w:ascii="Arial" w:hAnsi="Arial" w:cs="Arial"/>
          <w:sz w:val="20"/>
          <w:szCs w:val="20"/>
        </w:rPr>
        <w:t>de</w:t>
      </w:r>
      <w:r w:rsidRPr="00CE0CB9">
        <w:rPr>
          <w:rFonts w:ascii="Arial" w:hAnsi="Arial" w:cs="Arial"/>
          <w:spacing w:val="-4"/>
          <w:sz w:val="20"/>
          <w:szCs w:val="20"/>
        </w:rPr>
        <w:t xml:space="preserve"> </w:t>
      </w:r>
      <w:r w:rsidRPr="00CE0CB9">
        <w:rPr>
          <w:rFonts w:ascii="Arial" w:hAnsi="Arial" w:cs="Arial"/>
          <w:sz w:val="20"/>
          <w:szCs w:val="20"/>
        </w:rPr>
        <w:t xml:space="preserve">no </w:t>
      </w:r>
      <w:r w:rsidRPr="00CE0CB9">
        <w:rPr>
          <w:rFonts w:ascii="Arial" w:hAnsi="Arial" w:cs="Arial"/>
          <w:b/>
          <w:sz w:val="20"/>
          <w:szCs w:val="20"/>
        </w:rPr>
        <w:t>minimo 0</w:t>
      </w:r>
      <w:r w:rsidR="00FF3241" w:rsidRPr="00CE0CB9">
        <w:rPr>
          <w:rFonts w:ascii="Arial" w:hAnsi="Arial" w:cs="Arial"/>
          <w:b/>
          <w:sz w:val="20"/>
          <w:szCs w:val="20"/>
        </w:rPr>
        <w:t>3</w:t>
      </w:r>
      <w:r w:rsidRPr="00CE0CB9">
        <w:rPr>
          <w:rFonts w:ascii="Arial" w:hAnsi="Arial" w:cs="Arial"/>
          <w:b/>
          <w:sz w:val="20"/>
          <w:szCs w:val="20"/>
        </w:rPr>
        <w:t xml:space="preserve"> (</w:t>
      </w:r>
      <w:r w:rsidR="00FF3241" w:rsidRPr="00CE0CB9">
        <w:rPr>
          <w:rFonts w:ascii="Arial" w:hAnsi="Arial" w:cs="Arial"/>
          <w:b/>
          <w:sz w:val="20"/>
          <w:szCs w:val="20"/>
        </w:rPr>
        <w:t>tres</w:t>
      </w:r>
      <w:r w:rsidRPr="00CE0CB9">
        <w:rPr>
          <w:rFonts w:ascii="Arial" w:hAnsi="Arial" w:cs="Arial"/>
          <w:b/>
          <w:sz w:val="20"/>
          <w:szCs w:val="20"/>
        </w:rPr>
        <w:t>) horas antecedentes a</w:t>
      </w:r>
      <w:r w:rsidRPr="00CE0CB9">
        <w:rPr>
          <w:rFonts w:ascii="Arial" w:hAnsi="Arial" w:cs="Arial"/>
          <w:b/>
          <w:spacing w:val="-1"/>
          <w:sz w:val="20"/>
          <w:szCs w:val="20"/>
        </w:rPr>
        <w:t xml:space="preserve"> </w:t>
      </w:r>
      <w:r w:rsidRPr="00CE0CB9">
        <w:rPr>
          <w:rFonts w:ascii="Arial" w:hAnsi="Arial" w:cs="Arial"/>
          <w:b/>
          <w:sz w:val="20"/>
          <w:szCs w:val="20"/>
        </w:rPr>
        <w:t>data de início do evento</w:t>
      </w:r>
      <w:r w:rsidRPr="00CE0CB9">
        <w:rPr>
          <w:rFonts w:ascii="Arial" w:hAnsi="Arial" w:cs="Arial"/>
          <w:sz w:val="20"/>
          <w:szCs w:val="20"/>
        </w:rPr>
        <w:t xml:space="preserve">, </w:t>
      </w:r>
      <w:r w:rsidRPr="00CE0CB9">
        <w:rPr>
          <w:rFonts w:ascii="Arial" w:hAnsi="Arial" w:cs="Arial"/>
          <w:b/>
          <w:sz w:val="20"/>
          <w:szCs w:val="20"/>
        </w:rPr>
        <w:t xml:space="preserve">que esta previsto para iniciar as </w:t>
      </w:r>
      <w:r w:rsidR="00FF3241" w:rsidRPr="00CE0CB9">
        <w:rPr>
          <w:rFonts w:ascii="Arial" w:hAnsi="Arial" w:cs="Arial"/>
          <w:b/>
          <w:sz w:val="20"/>
          <w:szCs w:val="20"/>
        </w:rPr>
        <w:t>1</w:t>
      </w:r>
      <w:r w:rsidR="00A26645">
        <w:rPr>
          <w:rFonts w:ascii="Arial" w:hAnsi="Arial" w:cs="Arial"/>
          <w:b/>
          <w:sz w:val="20"/>
          <w:szCs w:val="20"/>
        </w:rPr>
        <w:t>4</w:t>
      </w:r>
      <w:r w:rsidRPr="00CE0CB9">
        <w:rPr>
          <w:rFonts w:ascii="Arial" w:hAnsi="Arial" w:cs="Arial"/>
          <w:b/>
          <w:sz w:val="20"/>
          <w:szCs w:val="20"/>
        </w:rPr>
        <w:t>:00 horas.</w:t>
      </w:r>
    </w:p>
    <w:p w14:paraId="046F4BCC" w14:textId="77777777" w:rsidR="00BD0274" w:rsidRPr="00CE0CB9" w:rsidRDefault="00BD0274" w:rsidP="00BD0274">
      <w:pPr>
        <w:pStyle w:val="PargrafodaLista"/>
        <w:tabs>
          <w:tab w:val="left" w:pos="709"/>
        </w:tabs>
        <w:spacing w:before="3" w:line="256" w:lineRule="auto"/>
        <w:ind w:left="243" w:right="332"/>
        <w:rPr>
          <w:rFonts w:ascii="Arial" w:hAnsi="Arial" w:cs="Arial"/>
          <w:b/>
          <w:sz w:val="20"/>
          <w:szCs w:val="20"/>
        </w:rPr>
      </w:pPr>
    </w:p>
    <w:p w14:paraId="135EA682"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TERCEIRA – MODELOS DE EXECUÇÃO E GESTÃO CONTRATUAIS (art. 92, IV, VII e XVIII)</w:t>
      </w:r>
    </w:p>
    <w:p w14:paraId="3126979A"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O regime de execução contratual, o modelo de gestão, assim como os prazos e condições de conclusão, entrega, observação e recebimento definitivo constam no </w:t>
      </w:r>
      <w:r w:rsidRPr="00CE0CB9">
        <w:rPr>
          <w:rFonts w:ascii="Arial" w:hAnsi="Arial" w:cs="Arial"/>
          <w:sz w:val="20"/>
          <w:szCs w:val="20"/>
        </w:rPr>
        <w:t>Estudo Técnico Preliminar</w:t>
      </w:r>
      <w:r w:rsidRPr="00CE0CB9">
        <w:rPr>
          <w:rFonts w:ascii="Arial" w:hAnsi="Arial" w:cs="Arial"/>
          <w:iCs/>
          <w:sz w:val="20"/>
          <w:szCs w:val="20"/>
        </w:rPr>
        <w:t xml:space="preserve"> e Termo de Referência, anexo a este Contrato.</w:t>
      </w:r>
    </w:p>
    <w:p w14:paraId="3092C8A3" w14:textId="77777777" w:rsidR="00873BDB" w:rsidRPr="00CE0CB9" w:rsidRDefault="00873BDB" w:rsidP="00873BDB">
      <w:pPr>
        <w:jc w:val="both"/>
        <w:rPr>
          <w:rFonts w:ascii="Arial" w:hAnsi="Arial" w:cs="Arial"/>
          <w:iCs/>
          <w:sz w:val="20"/>
          <w:szCs w:val="20"/>
        </w:rPr>
      </w:pPr>
    </w:p>
    <w:p w14:paraId="0A27D8F4"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 xml:space="preserve">CLÁUSULA QUARTA - SUBCONTRATAÇÃO </w:t>
      </w:r>
    </w:p>
    <w:p w14:paraId="35BAC3E9"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bookmarkStart w:id="0" w:name="_Hlk123702553"/>
      <w:r w:rsidRPr="00CE0CB9">
        <w:rPr>
          <w:rFonts w:ascii="Arial" w:hAnsi="Arial" w:cs="Arial"/>
          <w:iCs/>
          <w:sz w:val="20"/>
          <w:szCs w:val="20"/>
        </w:rPr>
        <w:t>Não será admitida a subcontratação total do objeto contratual.</w:t>
      </w:r>
    </w:p>
    <w:p w14:paraId="58FA8F1F" w14:textId="77777777" w:rsidR="00873BDB" w:rsidRPr="00CE0CB9" w:rsidRDefault="00873BDB" w:rsidP="00873BDB">
      <w:pPr>
        <w:pStyle w:val="PargrafodaLista"/>
        <w:widowControl/>
        <w:numPr>
          <w:ilvl w:val="2"/>
          <w:numId w:val="27"/>
        </w:numPr>
        <w:autoSpaceDE/>
        <w:autoSpaceDN/>
        <w:spacing w:line="276" w:lineRule="auto"/>
        <w:ind w:left="720"/>
        <w:contextualSpacing/>
        <w:rPr>
          <w:rFonts w:ascii="Arial" w:hAnsi="Arial" w:cs="Arial"/>
          <w:iCs/>
          <w:sz w:val="20"/>
          <w:szCs w:val="20"/>
        </w:rPr>
      </w:pPr>
      <w:r w:rsidRPr="00CE0CB9">
        <w:rPr>
          <w:rFonts w:ascii="Arial" w:hAnsi="Arial" w:cs="Arial"/>
          <w:iCs/>
          <w:sz w:val="20"/>
          <w:szCs w:val="20"/>
        </w:rPr>
        <w:t>É vedada a subcontratação completa ou da parcela principal da obrigação.</w:t>
      </w:r>
    </w:p>
    <w:p w14:paraId="1F516B0F" w14:textId="77777777" w:rsidR="00873BDB" w:rsidRPr="00CE0CB9" w:rsidRDefault="00873BDB" w:rsidP="00873BDB">
      <w:pPr>
        <w:widowControl/>
        <w:numPr>
          <w:ilvl w:val="2"/>
          <w:numId w:val="27"/>
        </w:numPr>
        <w:autoSpaceDE/>
        <w:autoSpaceDN/>
        <w:spacing w:line="276" w:lineRule="auto"/>
        <w:ind w:left="1135"/>
        <w:contextualSpacing/>
        <w:jc w:val="both"/>
        <w:rPr>
          <w:rFonts w:ascii="Arial" w:hAnsi="Arial" w:cs="Arial"/>
          <w:iCs/>
          <w:sz w:val="20"/>
          <w:szCs w:val="20"/>
        </w:rPr>
      </w:pPr>
      <w:r w:rsidRPr="00CE0CB9">
        <w:rPr>
          <w:rFonts w:ascii="Arial" w:hAnsi="Arial" w:cs="Arial"/>
          <w:iCs/>
          <w:sz w:val="20"/>
          <w:szCs w:val="2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184ED47" w14:textId="77777777" w:rsidR="00873BDB" w:rsidRPr="00CE0CB9" w:rsidRDefault="00873BDB" w:rsidP="00873BDB">
      <w:pPr>
        <w:widowControl/>
        <w:numPr>
          <w:ilvl w:val="1"/>
          <w:numId w:val="27"/>
        </w:numPr>
        <w:autoSpaceDE/>
        <w:autoSpaceDN/>
        <w:spacing w:line="276" w:lineRule="auto"/>
        <w:ind w:left="0" w:firstLine="0"/>
        <w:contextualSpacing/>
        <w:jc w:val="both"/>
        <w:rPr>
          <w:rFonts w:ascii="Arial" w:hAnsi="Arial" w:cs="Arial"/>
          <w:iCs/>
          <w:sz w:val="20"/>
          <w:szCs w:val="20"/>
        </w:rPr>
      </w:pPr>
      <w:r w:rsidRPr="00CE0CB9">
        <w:rPr>
          <w:rFonts w:ascii="Arial" w:hAnsi="Arial" w:cs="Arial"/>
          <w:iCs/>
          <w:sz w:val="20"/>
          <w:szCs w:val="20"/>
        </w:rPr>
        <w:t>A subcontratação depende de autorização prévia da Contratante, a quem incumbe avaliar se a subcontratada cumpre os requisitos de qualificação técnica necessários para a execução do objeto.</w:t>
      </w:r>
    </w:p>
    <w:p w14:paraId="338F7391" w14:textId="77777777" w:rsidR="00873BDB" w:rsidRPr="00CE0CB9" w:rsidRDefault="00873BDB" w:rsidP="00873BDB">
      <w:pPr>
        <w:widowControl/>
        <w:numPr>
          <w:ilvl w:val="2"/>
          <w:numId w:val="27"/>
        </w:numPr>
        <w:autoSpaceDE/>
        <w:autoSpaceDN/>
        <w:spacing w:line="276" w:lineRule="auto"/>
        <w:contextualSpacing/>
        <w:jc w:val="both"/>
        <w:rPr>
          <w:rFonts w:ascii="Arial" w:hAnsi="Arial" w:cs="Arial"/>
          <w:iCs/>
          <w:sz w:val="20"/>
          <w:szCs w:val="20"/>
        </w:rPr>
      </w:pPr>
      <w:r w:rsidRPr="00CE0CB9">
        <w:rPr>
          <w:rFonts w:ascii="Arial" w:hAnsi="Arial" w:cs="Arial"/>
          <w:iCs/>
          <w:sz w:val="20"/>
          <w:szCs w:val="20"/>
        </w:rPr>
        <w:t>O contratado apresentará à Administração documentação que comprove a capacidade técnica do subcontratado, que será avaliada e juntada aos autos do processo correspondente.</w:t>
      </w:r>
    </w:p>
    <w:p w14:paraId="2151530D" w14:textId="77777777" w:rsidR="00873BDB" w:rsidRPr="00CE0CB9" w:rsidRDefault="00873BDB" w:rsidP="00873BDB">
      <w:pPr>
        <w:widowControl/>
        <w:numPr>
          <w:ilvl w:val="1"/>
          <w:numId w:val="27"/>
        </w:numPr>
        <w:autoSpaceDE/>
        <w:autoSpaceDN/>
        <w:spacing w:line="276" w:lineRule="auto"/>
        <w:ind w:left="0" w:firstLine="0"/>
        <w:contextualSpacing/>
        <w:jc w:val="both"/>
        <w:rPr>
          <w:rFonts w:ascii="Arial" w:hAnsi="Arial" w:cs="Arial"/>
          <w:iCs/>
          <w:sz w:val="20"/>
          <w:szCs w:val="20"/>
          <w:lang w:eastAsia="pt-BR"/>
        </w:rPr>
      </w:pPr>
      <w:r w:rsidRPr="00CE0CB9">
        <w:rPr>
          <w:rFonts w:ascii="Arial" w:hAnsi="Arial" w:cs="Arial"/>
          <w:iCs/>
          <w:sz w:val="20"/>
          <w:szCs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bookmarkEnd w:id="0"/>
    <w:p w14:paraId="47EBD73D" w14:textId="77777777" w:rsidR="00873BDB" w:rsidRPr="00CE0CB9" w:rsidRDefault="00873BDB" w:rsidP="00873BDB">
      <w:pPr>
        <w:contextualSpacing/>
        <w:jc w:val="both"/>
        <w:rPr>
          <w:rFonts w:ascii="Arial" w:hAnsi="Arial" w:cs="Arial"/>
          <w:iCs/>
          <w:sz w:val="20"/>
          <w:szCs w:val="20"/>
          <w:lang w:eastAsia="pt-BR"/>
        </w:rPr>
      </w:pPr>
    </w:p>
    <w:p w14:paraId="3DAD1DDF"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QUINTA – PAGAMENTO (art. 92, V e VI)</w:t>
      </w:r>
    </w:p>
    <w:p w14:paraId="355FBE44"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b/>
          <w:iCs/>
          <w:sz w:val="20"/>
          <w:szCs w:val="20"/>
        </w:rPr>
        <w:t>PREÇO</w:t>
      </w:r>
    </w:p>
    <w:p w14:paraId="351310C5" w14:textId="1080F36F" w:rsidR="00873BDB"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O valor  da contratação é de </w:t>
      </w:r>
      <w:r w:rsidRPr="00CE0CB9">
        <w:rPr>
          <w:rFonts w:ascii="Arial" w:hAnsi="Arial" w:cs="Arial"/>
          <w:b/>
          <w:bCs/>
          <w:iCs/>
          <w:sz w:val="20"/>
          <w:szCs w:val="20"/>
        </w:rPr>
        <w:t>R$</w:t>
      </w:r>
      <w:r w:rsidR="005B1D58">
        <w:rPr>
          <w:rFonts w:ascii="Arial" w:hAnsi="Arial" w:cs="Arial"/>
          <w:b/>
          <w:bCs/>
          <w:iCs/>
          <w:sz w:val="20"/>
          <w:szCs w:val="20"/>
        </w:rPr>
        <w:t>130.000,00</w:t>
      </w:r>
    </w:p>
    <w:p w14:paraId="447BF7AB" w14:textId="62D93290" w:rsidR="004668AD" w:rsidRDefault="004668AD" w:rsidP="004668AD">
      <w:pPr>
        <w:widowControl/>
        <w:autoSpaceDE/>
        <w:autoSpaceDN/>
        <w:spacing w:line="276" w:lineRule="auto"/>
        <w:jc w:val="both"/>
        <w:rPr>
          <w:rFonts w:ascii="Arial" w:hAnsi="Arial" w:cs="Arial"/>
          <w:iCs/>
          <w:sz w:val="20"/>
          <w:szCs w:val="20"/>
        </w:rPr>
      </w:pPr>
    </w:p>
    <w:p w14:paraId="4175972D" w14:textId="77777777" w:rsidR="004668AD" w:rsidRPr="00CE0CB9" w:rsidRDefault="004668AD" w:rsidP="004668AD">
      <w:pPr>
        <w:widowControl/>
        <w:autoSpaceDE/>
        <w:autoSpaceDN/>
        <w:spacing w:line="276" w:lineRule="auto"/>
        <w:jc w:val="both"/>
        <w:rPr>
          <w:rFonts w:ascii="Arial" w:hAnsi="Arial" w:cs="Arial"/>
          <w:iCs/>
          <w:sz w:val="20"/>
          <w:szCs w:val="20"/>
        </w:rPr>
      </w:pPr>
    </w:p>
    <w:p w14:paraId="377715C8"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8B66AE"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sz w:val="20"/>
          <w:szCs w:val="20"/>
        </w:rPr>
        <w:t>Do valor contratado: 50% (cinquenta por cento) será destinado ás despesas com mão-de-obra e 50% (cinquenta por cento) destinado á despesa com transportes, tecnologia, hospedagem e outros custeios, de acordo com o parágrafo 1º do artigo 122 da Instrução Normativa nº 977 da R.F.B.</w:t>
      </w:r>
    </w:p>
    <w:p w14:paraId="74EF16EC" w14:textId="77777777" w:rsidR="00873BDB" w:rsidRPr="00CE0CB9" w:rsidRDefault="00873BDB" w:rsidP="00873BDB">
      <w:pPr>
        <w:jc w:val="both"/>
        <w:rPr>
          <w:rFonts w:ascii="Arial" w:hAnsi="Arial" w:cs="Arial"/>
          <w:iCs/>
          <w:sz w:val="20"/>
          <w:szCs w:val="20"/>
        </w:rPr>
      </w:pPr>
    </w:p>
    <w:p w14:paraId="134F435D"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b/>
          <w:iCs/>
          <w:sz w:val="20"/>
          <w:szCs w:val="20"/>
        </w:rPr>
        <w:t>FORMA DE PAGAMENTO</w:t>
      </w:r>
    </w:p>
    <w:p w14:paraId="62D8025A"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O pagamento será realizado através de ordem bancária, para crédito em banco, agência e conta corrente indicados pelo contratado.</w:t>
      </w:r>
    </w:p>
    <w:p w14:paraId="13DF200C"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Será considerada data do pagamento o dia em que constar como emitida a ordem bancária para pagamento.</w:t>
      </w:r>
    </w:p>
    <w:p w14:paraId="71DD2EAB"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sz w:val="20"/>
          <w:szCs w:val="20"/>
        </w:rPr>
        <w:t>Em consonância com o art. 92, inciso V e art. 141 da Lei nº 14.133/2021, os pagamentos devidos à contratada serão efetuados através de ordem bancária ou crédito, no prazo não superior a 30(trinta) dias, contados da data de verificação do adimplemento de cada parcela.</w:t>
      </w:r>
    </w:p>
    <w:p w14:paraId="4D544CCF" w14:textId="77777777" w:rsidR="00873BDB" w:rsidRPr="00CE0CB9" w:rsidRDefault="00873BDB" w:rsidP="00873BDB">
      <w:pPr>
        <w:jc w:val="both"/>
        <w:rPr>
          <w:rFonts w:ascii="Arial" w:hAnsi="Arial" w:cs="Arial"/>
          <w:iCs/>
          <w:sz w:val="20"/>
          <w:szCs w:val="20"/>
        </w:rPr>
      </w:pPr>
    </w:p>
    <w:p w14:paraId="36137040"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b/>
          <w:iCs/>
          <w:sz w:val="20"/>
          <w:szCs w:val="20"/>
        </w:rPr>
        <w:t>PRAZO DE PAGAMENTO</w:t>
      </w:r>
    </w:p>
    <w:p w14:paraId="22C612EE"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O pagamento será efetuado no prazo máximo de</w:t>
      </w:r>
      <w:r w:rsidRPr="00CE0CB9">
        <w:rPr>
          <w:rFonts w:ascii="Arial" w:eastAsia="Arial" w:hAnsi="Arial" w:cs="Arial"/>
          <w:iCs/>
          <w:sz w:val="20"/>
          <w:szCs w:val="20"/>
        </w:rPr>
        <w:t xml:space="preserve"> até 30 (trinta) </w:t>
      </w:r>
      <w:r w:rsidRPr="00CE0CB9">
        <w:rPr>
          <w:rFonts w:ascii="Arial" w:hAnsi="Arial" w:cs="Arial"/>
          <w:iCs/>
          <w:sz w:val="20"/>
          <w:szCs w:val="20"/>
        </w:rPr>
        <w:t>dias, contados do recebimento da Nota Fiscal/Fatura, que deverá ser precedido do recebimento dos serviços.</w:t>
      </w:r>
    </w:p>
    <w:p w14:paraId="23D0F979"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Considera-se ocorrido o recebimento da nota fiscal ou fatura quando o órgão contratante atestar a execução do objeto do contrato.</w:t>
      </w:r>
    </w:p>
    <w:p w14:paraId="22FF5599"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No caso de atraso pelo Contratante, os valores devidos ao contratado serão atualizados monetariamente entre o termo final do prazo de pagamento até a data de sua efetiva realização, mediante aplicação do Índice Nacional de Preços ao Consumidor Amplo Especial (IPCA-E) de correção monetária.</w:t>
      </w:r>
    </w:p>
    <w:p w14:paraId="3883A2BA" w14:textId="77777777" w:rsidR="00873BDB" w:rsidRPr="00CE0CB9" w:rsidRDefault="00873BDB" w:rsidP="00873BDB">
      <w:pPr>
        <w:jc w:val="both"/>
        <w:rPr>
          <w:rFonts w:ascii="Arial" w:hAnsi="Arial" w:cs="Arial"/>
          <w:b/>
          <w:iCs/>
          <w:sz w:val="20"/>
          <w:szCs w:val="20"/>
          <w:lang w:val="x-none"/>
        </w:rPr>
      </w:pPr>
    </w:p>
    <w:p w14:paraId="2D0692BD"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b/>
          <w:iCs/>
          <w:sz w:val="20"/>
          <w:szCs w:val="20"/>
        </w:rPr>
        <w:t>CONDIÇÕES DE PAGAMENTO</w:t>
      </w:r>
    </w:p>
    <w:p w14:paraId="703815FA"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A emissão da Nota Fiscal/Fatura será precedida do recebimento definitivo do objeto da contratação, conforme disposto neste instrumento e/ou no Termo de Referência.</w:t>
      </w:r>
    </w:p>
    <w:p w14:paraId="32B0164D"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 Quando houver glosa parcial do objeto, o contratante deverá comunicar a empresa para que emita a nota fiscal ou fatura com o valor exato dimensionado.</w:t>
      </w:r>
    </w:p>
    <w:p w14:paraId="285452D4"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O setor competente para proceder o pagamento deve verificar se a Nota Fiscal ou Fatura apresentada expressa os elementos necessários e essenciais do documento, tais como: </w:t>
      </w:r>
    </w:p>
    <w:p w14:paraId="45FA5419"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 xml:space="preserve">O prazo de validade; </w:t>
      </w:r>
    </w:p>
    <w:p w14:paraId="2F792F0E"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 xml:space="preserve">A data da emissão; </w:t>
      </w:r>
    </w:p>
    <w:p w14:paraId="570EFC1C"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 xml:space="preserve">Os dados do contrato e do órgão contratante; </w:t>
      </w:r>
    </w:p>
    <w:p w14:paraId="74EA97B5"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 xml:space="preserve">O período respectivo de execução do contrato; </w:t>
      </w:r>
    </w:p>
    <w:p w14:paraId="66CAFD47"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 xml:space="preserve">O valor a pagar; e </w:t>
      </w:r>
    </w:p>
    <w:p w14:paraId="146376D2" w14:textId="77777777" w:rsidR="00873BDB" w:rsidRPr="00CE0CB9" w:rsidRDefault="00873BDB" w:rsidP="00873BDB">
      <w:pPr>
        <w:pStyle w:val="PargrafodaLista"/>
        <w:widowControl/>
        <w:numPr>
          <w:ilvl w:val="0"/>
          <w:numId w:val="30"/>
        </w:numPr>
        <w:autoSpaceDE/>
        <w:autoSpaceDN/>
        <w:spacing w:line="276" w:lineRule="auto"/>
        <w:ind w:left="0" w:firstLine="0"/>
        <w:contextualSpacing/>
        <w:rPr>
          <w:rFonts w:ascii="Arial" w:hAnsi="Arial" w:cs="Arial"/>
          <w:iCs/>
          <w:sz w:val="20"/>
          <w:szCs w:val="20"/>
        </w:rPr>
      </w:pPr>
      <w:r w:rsidRPr="00CE0CB9">
        <w:rPr>
          <w:rFonts w:ascii="Arial" w:hAnsi="Arial" w:cs="Arial"/>
          <w:iCs/>
          <w:sz w:val="20"/>
          <w:szCs w:val="20"/>
        </w:rPr>
        <w:t>Eventual destaque do valor de retenções tributárias cabíveis.</w:t>
      </w:r>
    </w:p>
    <w:p w14:paraId="46D20A97"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02ED1475"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C36788F"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Previamente à emissão de nota de empenho e a cada pagamento,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0BBFEAA"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7257BC7"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0A47BA"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Persistindo a irregularidade, o contratante deverá adotar as medidas necessárias à rescisão contratual nos autos do processo administrativo correspondente, assegurada ao contratado a ampla defesa. </w:t>
      </w:r>
    </w:p>
    <w:p w14:paraId="096E7A86"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Havendo a efetiva execução do objeto, os pagamentos serão realizados normalmente, até que se decida pela rescisão do contrato, caso o contratado não regularize sua situação junto ao SICAF.  </w:t>
      </w:r>
    </w:p>
    <w:p w14:paraId="6E5F12E3"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Quando do pagamento, será efetuada a retenção tributária prevista na legislação aplicável.</w:t>
      </w:r>
    </w:p>
    <w:p w14:paraId="50646EBF" w14:textId="77777777" w:rsidR="00873BDB" w:rsidRPr="00CE0CB9" w:rsidRDefault="00873BDB" w:rsidP="00873BDB">
      <w:pPr>
        <w:widowControl/>
        <w:numPr>
          <w:ilvl w:val="3"/>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Independentemente do percentual de tributo inserido na planilha, no pagamento serão retidos na fonte os percentuais estabelecidos na legislação vigente.</w:t>
      </w:r>
    </w:p>
    <w:p w14:paraId="37F97EF6"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887A95" w14:textId="77777777" w:rsidR="00873BDB" w:rsidRPr="00CE0CB9" w:rsidRDefault="00873BDB" w:rsidP="00873BDB">
      <w:pPr>
        <w:jc w:val="both"/>
        <w:rPr>
          <w:rFonts w:ascii="Arial" w:hAnsi="Arial" w:cs="Arial"/>
          <w:iCs/>
          <w:sz w:val="20"/>
          <w:szCs w:val="20"/>
        </w:rPr>
      </w:pPr>
    </w:p>
    <w:p w14:paraId="03D39075"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b/>
          <w:iCs/>
          <w:sz w:val="20"/>
          <w:szCs w:val="20"/>
        </w:rPr>
        <w:t>CESSÃO DE CRÉDITO</w:t>
      </w:r>
    </w:p>
    <w:p w14:paraId="66598263"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É admitida a cessão fiduciária de direitos creditícios com instituição financeira, nos termos e de acordo com os procedimentos previstos na Instrução Normativa SEGES/ME nº 53, de 8 de julho de 2020, conforme as regras deste presente tópico.</w:t>
      </w:r>
    </w:p>
    <w:p w14:paraId="12EBFE6A" w14:textId="77777777" w:rsidR="00873BDB" w:rsidRPr="00CE0CB9" w:rsidRDefault="00873BDB" w:rsidP="00873BDB">
      <w:pPr>
        <w:widowControl/>
        <w:numPr>
          <w:ilvl w:val="3"/>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As cessões de crédito não fiduciárias dependerão de prévia aprovação do contratante.</w:t>
      </w:r>
    </w:p>
    <w:p w14:paraId="028BD1F2"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w:t>
      </w:r>
    </w:p>
    <w:p w14:paraId="4901F58C" w14:textId="77777777" w:rsidR="00873BDB" w:rsidRPr="00CE0CB9" w:rsidRDefault="00873BDB" w:rsidP="00873BDB">
      <w:pPr>
        <w:widowControl/>
        <w:numPr>
          <w:ilvl w:val="2"/>
          <w:numId w:val="29"/>
        </w:numPr>
        <w:autoSpaceDE/>
        <w:autoSpaceDN/>
        <w:spacing w:line="276" w:lineRule="auto"/>
        <w:ind w:left="0"/>
        <w:jc w:val="both"/>
        <w:rPr>
          <w:rFonts w:ascii="Arial" w:hAnsi="Arial" w:cs="Arial"/>
          <w:iCs/>
          <w:sz w:val="20"/>
          <w:szCs w:val="20"/>
        </w:rPr>
      </w:pPr>
      <w:r w:rsidRPr="00CE0CB9">
        <w:rPr>
          <w:rFonts w:ascii="Arial" w:hAnsi="Arial" w:cs="Arial"/>
          <w:iCs/>
          <w:sz w:val="20"/>
          <w:szCs w:val="20"/>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6B35E462" w14:textId="77777777" w:rsidR="00873BDB" w:rsidRPr="00CE0CB9" w:rsidRDefault="00873BDB" w:rsidP="00873BDB">
      <w:pPr>
        <w:jc w:val="both"/>
        <w:rPr>
          <w:rFonts w:ascii="Arial" w:hAnsi="Arial" w:cs="Arial"/>
          <w:iCs/>
          <w:sz w:val="20"/>
          <w:szCs w:val="20"/>
        </w:rPr>
      </w:pPr>
    </w:p>
    <w:p w14:paraId="0D87835C" w14:textId="77777777" w:rsidR="00873BDB" w:rsidRPr="00CE0CB9" w:rsidRDefault="00873BDB" w:rsidP="00873BDB">
      <w:pPr>
        <w:pStyle w:val="Nivel01Titulo"/>
        <w:spacing w:before="0" w:line="276" w:lineRule="auto"/>
        <w:ind w:left="0" w:firstLine="0"/>
        <w:rPr>
          <w:rFonts w:cs="Arial"/>
          <w:bCs w:val="0"/>
          <w:iCs/>
          <w:color w:val="auto"/>
        </w:rPr>
      </w:pPr>
      <w:r w:rsidRPr="00CE0CB9">
        <w:rPr>
          <w:rFonts w:cs="Arial"/>
          <w:iCs/>
          <w:color w:val="auto"/>
        </w:rPr>
        <w:t>CLÁUSULA SEXTA - REAJUSTE (art. 92, V)</w:t>
      </w:r>
    </w:p>
    <w:p w14:paraId="22C7085C"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Os preços inicialmente contratados são fixos e irreajustáveis no prazo de um ano contado da data do orçamento estimado.</w:t>
      </w:r>
    </w:p>
    <w:p w14:paraId="48988424"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Após o interregno de um ano, e independentemente de pedido do Contratado, os preços iniciais serão reajustados, mediante a aplicação, pelo Contratante, do Índice Nacional de Preços ao Consumidor Amplo Especial (IPCA-E), exclusivamente para as obrigações iniciadas e concluídas após a ocorrência da anualidade</w:t>
      </w:r>
    </w:p>
    <w:p w14:paraId="1E12474D"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Nos reajustes subsequentes ao primeiro, o interregno mínimo de um ano será contado a partir dos efeitos financeiros do último reajuste.</w:t>
      </w:r>
    </w:p>
    <w:p w14:paraId="3E460FDE"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No caso de atraso ou não divulgação do (s) índice (s) de reajustamento, o Contratante pagará ao Contratado a importância calculada pela última variação conhecida, liquidando a diferença correspondente tão logo seja (m) divulgado (s) o (s) índice (s) definitivo (s). </w:t>
      </w:r>
    </w:p>
    <w:p w14:paraId="20DB88A6"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Nas aferições finais, o (s) índice (s) utilizado (s) para reajuste será (ao), obrigatoriamente, o (s) definitivo (s).</w:t>
      </w:r>
    </w:p>
    <w:p w14:paraId="21160958"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Caso o (s) índice (s) estabelecido (s) para reajustamento venha (m) a ser extinto (s) ou de qualquer forma não possa (m) mais ser utilizado (s), será (ao) adotado (s), em substituição, o (s) que vier (em) a ser determinado (s) pela legislação então em vigor.</w:t>
      </w:r>
    </w:p>
    <w:p w14:paraId="657141EB"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Na ausência de previsão legal quanto ao índice substituto, as partes elegerão novo índice oficial, para reajustamento do preço do valor remanescente, por meio de termo aditivo. </w:t>
      </w:r>
    </w:p>
    <w:p w14:paraId="44FAC31D"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lang w:val="x-none" w:eastAsia="pt-BR"/>
        </w:rPr>
      </w:pPr>
      <w:r w:rsidRPr="00CE0CB9">
        <w:rPr>
          <w:rFonts w:ascii="Arial" w:hAnsi="Arial" w:cs="Arial"/>
          <w:iCs/>
          <w:sz w:val="20"/>
          <w:szCs w:val="20"/>
        </w:rPr>
        <w:t>O reajuste será realizado por apostilamento.</w:t>
      </w:r>
    </w:p>
    <w:p w14:paraId="631C1B35" w14:textId="77777777" w:rsidR="00873BDB" w:rsidRPr="00CE0CB9" w:rsidRDefault="00873BDB" w:rsidP="00873BDB">
      <w:pPr>
        <w:jc w:val="both"/>
        <w:rPr>
          <w:rFonts w:ascii="Arial" w:hAnsi="Arial" w:cs="Arial"/>
          <w:iCs/>
          <w:sz w:val="20"/>
          <w:szCs w:val="20"/>
          <w:lang w:val="x-none" w:eastAsia="pt-BR"/>
        </w:rPr>
      </w:pPr>
    </w:p>
    <w:p w14:paraId="484C9AC4"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SÉTIMA - OBRIGAÇÕES DO CONTRATANTE (art. 92, X, XI e XIV)</w:t>
      </w:r>
    </w:p>
    <w:p w14:paraId="3DDA3B3A" w14:textId="77777777" w:rsidR="00873BDB" w:rsidRPr="00CE0CB9" w:rsidRDefault="00873BDB" w:rsidP="00873BDB">
      <w:pPr>
        <w:widowControl/>
        <w:numPr>
          <w:ilvl w:val="1"/>
          <w:numId w:val="26"/>
        </w:numPr>
        <w:autoSpaceDE/>
        <w:autoSpaceDN/>
        <w:spacing w:line="276" w:lineRule="auto"/>
        <w:jc w:val="both"/>
        <w:rPr>
          <w:rFonts w:ascii="Arial" w:hAnsi="Arial" w:cs="Arial"/>
          <w:b/>
          <w:iCs/>
          <w:sz w:val="20"/>
          <w:szCs w:val="20"/>
        </w:rPr>
      </w:pPr>
      <w:r w:rsidRPr="00CE0CB9">
        <w:rPr>
          <w:rFonts w:ascii="Arial" w:hAnsi="Arial" w:cs="Arial"/>
          <w:iCs/>
          <w:sz w:val="20"/>
          <w:szCs w:val="20"/>
        </w:rPr>
        <w:t>São obrigações do Contratante:</w:t>
      </w:r>
    </w:p>
    <w:p w14:paraId="781EFABB" w14:textId="57358385" w:rsidR="00873BDB" w:rsidRPr="004668AD"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iCs/>
          <w:sz w:val="20"/>
          <w:szCs w:val="20"/>
        </w:rPr>
        <w:t>Exigir o cumprimento de todas as obrigações assumidas pelo Contratado, de acordo com o contrato e seus anexos;</w:t>
      </w:r>
    </w:p>
    <w:p w14:paraId="3B036DEB" w14:textId="77777777" w:rsidR="004668AD" w:rsidRPr="00CE0CB9" w:rsidRDefault="004668AD" w:rsidP="004668AD">
      <w:pPr>
        <w:widowControl/>
        <w:autoSpaceDE/>
        <w:autoSpaceDN/>
        <w:spacing w:line="276" w:lineRule="auto"/>
        <w:jc w:val="both"/>
        <w:rPr>
          <w:rFonts w:ascii="Arial" w:hAnsi="Arial" w:cs="Arial"/>
          <w:b/>
          <w:iCs/>
          <w:sz w:val="20"/>
          <w:szCs w:val="20"/>
        </w:rPr>
      </w:pPr>
    </w:p>
    <w:p w14:paraId="5785CFE5"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iCs/>
          <w:sz w:val="20"/>
          <w:szCs w:val="20"/>
        </w:rPr>
        <w:t xml:space="preserve">Receber o objeto no prazo e condições estabelecidas no </w:t>
      </w:r>
      <w:r w:rsidRPr="00CE0CB9">
        <w:rPr>
          <w:rFonts w:ascii="Arial" w:hAnsi="Arial" w:cs="Arial"/>
          <w:sz w:val="20"/>
          <w:szCs w:val="20"/>
        </w:rPr>
        <w:t>Estudo Técnico Preliminar</w:t>
      </w:r>
      <w:r w:rsidRPr="00CE0CB9">
        <w:rPr>
          <w:rFonts w:ascii="Arial" w:hAnsi="Arial" w:cs="Arial"/>
          <w:iCs/>
          <w:sz w:val="20"/>
          <w:szCs w:val="20"/>
        </w:rPr>
        <w:t xml:space="preserve"> e Termo de Referência;</w:t>
      </w:r>
    </w:p>
    <w:p w14:paraId="438556B0"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iCs/>
          <w:sz w:val="20"/>
          <w:szCs w:val="20"/>
        </w:rPr>
        <w:t>Notificar o Contratado, por escrito, sobre vícios, defeitos ou incorreções verificadas no objeto fornecido, para que seja por ele substituído, reparado ou corrigido, no total ou em parte, às suas expensas;</w:t>
      </w:r>
    </w:p>
    <w:p w14:paraId="6D5B7740"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iCs/>
          <w:sz w:val="20"/>
          <w:szCs w:val="20"/>
        </w:rPr>
        <w:t>Acompanhar e fiscalizar a execução do contrato e o cumprimento das obrigações pelo Contratado;</w:t>
      </w:r>
    </w:p>
    <w:p w14:paraId="68FABFDE"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iCs/>
          <w:sz w:val="20"/>
          <w:szCs w:val="20"/>
        </w:rPr>
        <w:t>Efetuar o pagamento ao Contratado</w:t>
      </w:r>
      <w:r w:rsidRPr="00CE0CB9">
        <w:rPr>
          <w:rFonts w:ascii="Arial" w:hAnsi="Arial" w:cs="Arial"/>
          <w:b/>
          <w:iCs/>
          <w:sz w:val="20"/>
          <w:szCs w:val="20"/>
        </w:rPr>
        <w:t xml:space="preserve"> </w:t>
      </w:r>
      <w:r w:rsidRPr="00CE0CB9">
        <w:rPr>
          <w:rFonts w:ascii="Arial" w:hAnsi="Arial" w:cs="Arial"/>
          <w:iCs/>
          <w:sz w:val="20"/>
          <w:szCs w:val="20"/>
        </w:rPr>
        <w:t>do valor correspondente ao fornecimento do objeto, no prazo, forma e condições estabelecidos no presente Contrato;</w:t>
      </w:r>
    </w:p>
    <w:p w14:paraId="769F9DF5"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iCs/>
          <w:sz w:val="20"/>
          <w:szCs w:val="20"/>
        </w:rPr>
      </w:pPr>
      <w:r w:rsidRPr="00CE0CB9">
        <w:rPr>
          <w:rFonts w:ascii="Arial" w:hAnsi="Arial" w:cs="Arial"/>
          <w:bCs/>
          <w:iCs/>
          <w:sz w:val="20"/>
          <w:szCs w:val="20"/>
        </w:rPr>
        <w:t>Aplicar ao Contratado sanções motivadas pela inexecução total ou parcial do Contrato;</w:t>
      </w:r>
    </w:p>
    <w:p w14:paraId="647BB8F0"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Cientificar o </w:t>
      </w:r>
      <w:r w:rsidRPr="00CE0CB9">
        <w:rPr>
          <w:rFonts w:ascii="Arial" w:hAnsi="Arial" w:cs="Arial"/>
          <w:bCs/>
          <w:iCs/>
          <w:sz w:val="20"/>
          <w:szCs w:val="20"/>
        </w:rPr>
        <w:t>órgão</w:t>
      </w:r>
      <w:r w:rsidRPr="00CE0CB9">
        <w:rPr>
          <w:rFonts w:ascii="Arial" w:hAnsi="Arial" w:cs="Arial"/>
          <w:iCs/>
          <w:sz w:val="20"/>
          <w:szCs w:val="20"/>
        </w:rPr>
        <w:t xml:space="preserve"> de representação judicial da Câmara Municipal para adoção das medidas cabíveis quando do descumprimento de obrigações pelo Contratado;</w:t>
      </w:r>
    </w:p>
    <w:p w14:paraId="7972AF9E" w14:textId="77777777" w:rsidR="00873BDB" w:rsidRPr="00CE0CB9" w:rsidRDefault="00873BDB" w:rsidP="00873BDB">
      <w:pPr>
        <w:widowControl/>
        <w:numPr>
          <w:ilvl w:val="2"/>
          <w:numId w:val="26"/>
        </w:numPr>
        <w:autoSpaceDE/>
        <w:autoSpaceDN/>
        <w:spacing w:line="276" w:lineRule="auto"/>
        <w:ind w:left="0"/>
        <w:jc w:val="both"/>
        <w:rPr>
          <w:rFonts w:ascii="Arial" w:hAnsi="Arial" w:cs="Arial"/>
          <w:bCs/>
          <w:iCs/>
          <w:sz w:val="20"/>
          <w:szCs w:val="20"/>
        </w:rPr>
      </w:pPr>
      <w:r w:rsidRPr="00CE0CB9">
        <w:rPr>
          <w:rFonts w:ascii="Arial" w:hAnsi="Arial" w:cs="Arial"/>
          <w:bCs/>
          <w:iCs/>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C837D6" w14:textId="77777777" w:rsidR="00873BDB" w:rsidRPr="00CE0CB9" w:rsidRDefault="00873BDB" w:rsidP="00873BDB">
      <w:pPr>
        <w:widowControl/>
        <w:numPr>
          <w:ilvl w:val="3"/>
          <w:numId w:val="26"/>
        </w:numPr>
        <w:autoSpaceDE/>
        <w:autoSpaceDN/>
        <w:spacing w:line="276" w:lineRule="auto"/>
        <w:ind w:left="0"/>
        <w:jc w:val="both"/>
        <w:rPr>
          <w:rFonts w:ascii="Arial" w:hAnsi="Arial" w:cs="Arial"/>
          <w:b/>
          <w:iCs/>
          <w:sz w:val="20"/>
          <w:szCs w:val="20"/>
        </w:rPr>
      </w:pPr>
      <w:r w:rsidRPr="00CE0CB9">
        <w:rPr>
          <w:rFonts w:ascii="Arial" w:hAnsi="Arial" w:cs="Arial"/>
          <w:bCs/>
          <w:iCs/>
          <w:sz w:val="20"/>
          <w:szCs w:val="20"/>
        </w:rPr>
        <w:t>Concluída a instrução do requerimento, a Administração terá o prazo de 15 (quinze) para decidir, admitida a prorrogação motivada por igual período.</w:t>
      </w:r>
    </w:p>
    <w:p w14:paraId="7F12D4E5"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07E5253" w14:textId="77777777" w:rsidR="00873BDB" w:rsidRPr="00CE0CB9" w:rsidRDefault="00873BDB" w:rsidP="00873BDB">
      <w:pPr>
        <w:jc w:val="both"/>
        <w:rPr>
          <w:rFonts w:ascii="Arial" w:hAnsi="Arial" w:cs="Arial"/>
          <w:iCs/>
          <w:sz w:val="20"/>
          <w:szCs w:val="20"/>
        </w:rPr>
      </w:pPr>
    </w:p>
    <w:p w14:paraId="5928FAD0"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OITAVA - OBRIGAÇÕES DO CONTRATADO (art. 92, XIV, XVI e XVII)</w:t>
      </w:r>
    </w:p>
    <w:p w14:paraId="142AF467"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14:paraId="4EEECA0A"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Manter preposto aceito pela Administração no local da obra ou do serviço para representá-lo na execução do contrato.</w:t>
      </w:r>
    </w:p>
    <w:p w14:paraId="39C9CB6F" w14:textId="77777777" w:rsidR="00873BDB" w:rsidRPr="00CE0CB9" w:rsidRDefault="00873BDB" w:rsidP="00873BDB">
      <w:pPr>
        <w:widowControl/>
        <w:numPr>
          <w:ilvl w:val="3"/>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A indicação ou a manutenção do preposto da empresa poderá ser recusada pelo órgão ou entidade, desde que devidamente justificada, devendo a empresa designar outro para o exercício da atividade.</w:t>
      </w:r>
    </w:p>
    <w:p w14:paraId="0D8E2716"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Atender às determinações regulares emitidas pelo fiscal do contrato ou autoridade superior (art. 137, II);</w:t>
      </w:r>
    </w:p>
    <w:p w14:paraId="217E2E97"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0CE2828"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FE73D13"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51F0B18"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2F99393"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B9F51E8"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A161383"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lang w:eastAsia="pt-BR"/>
        </w:rPr>
      </w:pPr>
      <w:r w:rsidRPr="00CE0CB9">
        <w:rPr>
          <w:rFonts w:ascii="Arial" w:hAnsi="Arial" w:cs="Arial"/>
          <w:iCs/>
          <w:sz w:val="20"/>
          <w:szCs w:val="20"/>
        </w:rPr>
        <w:t>Comunicar ao Fiscal do contrato, no prazo de 24 (vinte e quatro) horas, qualquer ocorrência anormal ou acidente que se verifique no local dos serviços.</w:t>
      </w:r>
    </w:p>
    <w:p w14:paraId="1BF76787"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Prestar todo esclarecimento ou informação solicitada pelo Contratante ou por seus prepostos, garantindo-lhes o acesso, a qualquer tempo, ao local dos trabalhos, bem como aos documentos relativos à execução do empreendimento.</w:t>
      </w:r>
    </w:p>
    <w:p w14:paraId="7D4B5ED6"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Paralisar, por determinação do Contratante, qualquer atividade que não esteja sendo executada de acordo com a boa técnica ou que ponha em risco a segurança de pessoas ou bens de terceiros.</w:t>
      </w:r>
    </w:p>
    <w:p w14:paraId="4F822BCE"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Promover a guarda, manutenção e vigilância de materiais, ferramentas, e tudo o que for necessário à execução do objeto, durante a vigência do contrato.</w:t>
      </w:r>
    </w:p>
    <w:p w14:paraId="4FD7659C"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15620178"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Submeter previamente, por escrito, ao Contratante, para análise e aprovação, quaisquer mudanças nos métodos executivos que fujam às especificações do memorial descritivo ou instrumento congênere.</w:t>
      </w:r>
    </w:p>
    <w:p w14:paraId="6BDF0C5E"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6EA5FB1"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 Manter durante toda a vigência do contrato, em compatibilidade com as obrigações assumidas, todas as condições exigidas para habilitação na licitação, ou para qualificação, na contratação direta; </w:t>
      </w:r>
    </w:p>
    <w:p w14:paraId="4865F8B8" w14:textId="77777777" w:rsidR="00873BDB" w:rsidRPr="00CE0CB9" w:rsidRDefault="00873BDB" w:rsidP="00873BDB">
      <w:pPr>
        <w:widowControl/>
        <w:numPr>
          <w:ilvl w:val="2"/>
          <w:numId w:val="26"/>
        </w:numPr>
        <w:autoSpaceDE/>
        <w:autoSpaceDN/>
        <w:spacing w:line="276" w:lineRule="auto"/>
        <w:ind w:left="0"/>
        <w:jc w:val="both"/>
        <w:rPr>
          <w:rFonts w:ascii="Arial" w:hAnsi="Arial" w:cs="Arial"/>
          <w:b/>
          <w:bCs/>
          <w:iCs/>
          <w:sz w:val="20"/>
          <w:szCs w:val="20"/>
        </w:rPr>
      </w:pPr>
      <w:r w:rsidRPr="00CE0CB9">
        <w:rPr>
          <w:rFonts w:ascii="Arial" w:hAnsi="Arial" w:cs="Arial"/>
          <w:iCs/>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0B038882"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Comprovar a reserva de cargos a que se refere a cláusula acima, no prazo fixado pelo fiscal do contrato, com a indicação dos empregados que preencheram as referidas vagas (art. 116, parágrafo único);</w:t>
      </w:r>
    </w:p>
    <w:p w14:paraId="219898A7"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 xml:space="preserve">  Guardar sigilo sobre todas as informações obtidas em decorrência do cumprimento do contrato; </w:t>
      </w:r>
    </w:p>
    <w:p w14:paraId="762505B2"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58855D"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Cumprir, além dos postulados legais vigentes de âmbito federal, estadual ou municipal, as normas de segurança do Contratante;</w:t>
      </w:r>
    </w:p>
    <w:p w14:paraId="3000F277" w14:textId="77777777" w:rsidR="00873BDB" w:rsidRPr="00CE0CB9" w:rsidRDefault="00873BDB" w:rsidP="00873BDB">
      <w:pPr>
        <w:jc w:val="both"/>
        <w:rPr>
          <w:rFonts w:ascii="Arial" w:hAnsi="Arial" w:cs="Arial"/>
          <w:iCs/>
          <w:sz w:val="20"/>
          <w:szCs w:val="20"/>
        </w:rPr>
      </w:pPr>
    </w:p>
    <w:p w14:paraId="2F62831E"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NONA- OBRIGAÇÕES PERTINENTES À LGPD</w:t>
      </w:r>
    </w:p>
    <w:p w14:paraId="714CDF1A" w14:textId="001CC64C" w:rsidR="00873BDB" w:rsidRPr="00CE0CB9" w:rsidRDefault="00873BDB" w:rsidP="00873BDB">
      <w:pPr>
        <w:widowControl/>
        <w:tabs>
          <w:tab w:val="left" w:pos="709"/>
        </w:tabs>
        <w:autoSpaceDE/>
        <w:autoSpaceDN/>
        <w:spacing w:line="276" w:lineRule="auto"/>
        <w:jc w:val="both"/>
        <w:rPr>
          <w:rFonts w:ascii="Arial" w:eastAsia="Arial Unicode MS" w:hAnsi="Arial" w:cs="Arial"/>
          <w:iCs/>
          <w:sz w:val="20"/>
          <w:szCs w:val="20"/>
          <w:lang w:eastAsia="pt-BR"/>
        </w:rPr>
      </w:pPr>
      <w:r w:rsidRPr="00CE0CB9">
        <w:rPr>
          <w:rFonts w:ascii="Arial" w:eastAsia="Arial Unicode MS" w:hAnsi="Arial" w:cs="Arial"/>
          <w:iCs/>
          <w:sz w:val="20"/>
          <w:szCs w:val="20"/>
          <w:lang w:eastAsia="pt-BR"/>
        </w:rPr>
        <w:t xml:space="preserve">7.1As partes deverão cumprir a Lei nº 13.709, de 14 de agosto de 2018 (LGPD), quanto a todos os dados pssoais a que tenham acesso em razão do certame ou do contrato administrativo que eventualmente venha a ser firmado, a partir da apresentação da proposta no procedimento de contratação, independentemente de declaração ou de aceitação expressa. </w:t>
      </w:r>
    </w:p>
    <w:p w14:paraId="2D17D40B" w14:textId="77777777" w:rsidR="00873BDB" w:rsidRPr="00CE0CB9" w:rsidRDefault="00873BDB" w:rsidP="00873BDB">
      <w:pPr>
        <w:widowControl/>
        <w:numPr>
          <w:ilvl w:val="1"/>
          <w:numId w:val="35"/>
        </w:numPr>
        <w:tabs>
          <w:tab w:val="left" w:pos="709"/>
        </w:tabs>
        <w:autoSpaceDE/>
        <w:autoSpaceDN/>
        <w:spacing w:line="276" w:lineRule="auto"/>
        <w:ind w:left="0" w:firstLine="0"/>
        <w:jc w:val="both"/>
        <w:rPr>
          <w:rFonts w:ascii="Arial" w:eastAsia="Arial Unicode MS" w:hAnsi="Arial" w:cs="Arial"/>
          <w:iCs/>
          <w:sz w:val="20"/>
          <w:szCs w:val="20"/>
          <w:lang w:eastAsia="pt-BR"/>
        </w:rPr>
      </w:pPr>
      <w:r w:rsidRPr="00CE0CB9">
        <w:rPr>
          <w:rFonts w:ascii="Arial" w:eastAsia="Arial Unicode MS" w:hAnsi="Arial" w:cs="Arial"/>
          <w:iCs/>
          <w:sz w:val="20"/>
          <w:szCs w:val="20"/>
          <w:lang w:eastAsia="pt-BR"/>
        </w:rPr>
        <w:t xml:space="preserve">Os dados obtidos somente poderão ser utilizados para as finalidades que justificaram seu acesso e de acordo com a boa-fé e com os princípios do art. 6º da LGPD. </w:t>
      </w:r>
    </w:p>
    <w:p w14:paraId="062E7D8C" w14:textId="77777777" w:rsidR="00873BDB" w:rsidRPr="00CE0CB9" w:rsidRDefault="00873BDB" w:rsidP="00873BDB">
      <w:pPr>
        <w:widowControl/>
        <w:numPr>
          <w:ilvl w:val="1"/>
          <w:numId w:val="35"/>
        </w:numPr>
        <w:tabs>
          <w:tab w:val="left" w:pos="709"/>
        </w:tabs>
        <w:autoSpaceDE/>
        <w:autoSpaceDN/>
        <w:spacing w:line="276" w:lineRule="auto"/>
        <w:ind w:left="0" w:firstLine="0"/>
        <w:jc w:val="both"/>
        <w:rPr>
          <w:rFonts w:ascii="Arial" w:eastAsia="Arial Unicode MS" w:hAnsi="Arial" w:cs="Arial"/>
          <w:iCs/>
          <w:sz w:val="20"/>
          <w:szCs w:val="20"/>
          <w:lang w:eastAsia="pt-BR"/>
        </w:rPr>
      </w:pPr>
      <w:r w:rsidRPr="00CE0CB9">
        <w:rPr>
          <w:rFonts w:ascii="Arial" w:eastAsia="Arial Unicode MS" w:hAnsi="Arial" w:cs="Arial"/>
          <w:iCs/>
          <w:sz w:val="20"/>
          <w:szCs w:val="20"/>
          <w:lang w:eastAsia="pt-BR"/>
        </w:rPr>
        <w:t>É vedado o compartilhamento com terceiros dos dados obtidos fora das hipóteses permitidas em Lei.</w:t>
      </w:r>
    </w:p>
    <w:p w14:paraId="40930547" w14:textId="77777777" w:rsidR="00873BDB" w:rsidRPr="00CE0CB9" w:rsidRDefault="00873BDB" w:rsidP="00873BDB">
      <w:pPr>
        <w:widowControl/>
        <w:numPr>
          <w:ilvl w:val="1"/>
          <w:numId w:val="35"/>
        </w:numPr>
        <w:tabs>
          <w:tab w:val="left" w:pos="709"/>
        </w:tabs>
        <w:autoSpaceDE/>
        <w:autoSpaceDN/>
        <w:spacing w:line="276" w:lineRule="auto"/>
        <w:ind w:left="0" w:firstLine="0"/>
        <w:jc w:val="both"/>
        <w:rPr>
          <w:rFonts w:ascii="Arial" w:eastAsia="Arial Unicode MS" w:hAnsi="Arial" w:cs="Arial"/>
          <w:iCs/>
          <w:sz w:val="20"/>
          <w:szCs w:val="20"/>
          <w:lang w:eastAsia="pt-BR"/>
        </w:rPr>
      </w:pPr>
      <w:r w:rsidRPr="00CE0CB9">
        <w:rPr>
          <w:rFonts w:ascii="Arial" w:eastAsia="Arial Unicode MS" w:hAnsi="Arial" w:cs="Arial"/>
          <w:iCs/>
          <w:sz w:val="20"/>
          <w:szCs w:val="20"/>
          <w:lang w:eastAsia="pt-BR"/>
        </w:rPr>
        <w:t xml:space="preserve">É dever do contratado orientar e treinar seus empregados sobre os deveres, requisitos e responsabilidades decorrentes da LGPD. </w:t>
      </w:r>
    </w:p>
    <w:p w14:paraId="633E4F14" w14:textId="77777777" w:rsidR="00873BDB" w:rsidRPr="00CE0CB9" w:rsidRDefault="00873BDB" w:rsidP="00873BDB">
      <w:pPr>
        <w:widowControl/>
        <w:numPr>
          <w:ilvl w:val="1"/>
          <w:numId w:val="35"/>
        </w:numPr>
        <w:tabs>
          <w:tab w:val="left" w:pos="709"/>
        </w:tabs>
        <w:autoSpaceDE/>
        <w:autoSpaceDN/>
        <w:spacing w:line="276" w:lineRule="auto"/>
        <w:ind w:left="0" w:firstLine="0"/>
        <w:jc w:val="both"/>
        <w:rPr>
          <w:rFonts w:ascii="Arial" w:eastAsia="Arial Unicode MS" w:hAnsi="Arial" w:cs="Arial"/>
          <w:iCs/>
          <w:sz w:val="20"/>
          <w:szCs w:val="20"/>
          <w:lang w:eastAsia="pt-BR"/>
        </w:rPr>
      </w:pPr>
      <w:r w:rsidRPr="00CE0CB9">
        <w:rPr>
          <w:rFonts w:ascii="Arial" w:eastAsia="Arial Unicode MS" w:hAnsi="Arial" w:cs="Arial"/>
          <w:iCs/>
          <w:sz w:val="20"/>
          <w:szCs w:val="20"/>
          <w:lang w:eastAsia="pt-BR"/>
        </w:rPr>
        <w:t xml:space="preserve">O Contratado deverá prestar, no prazo fixado pelo Contratante, prorrogável justificadamente, quaisquer informações acerca dos dados pessoais para cumprimento da LGPD, inclusive quanto a eventual descarte realizado. </w:t>
      </w:r>
    </w:p>
    <w:p w14:paraId="686CADBF" w14:textId="77777777" w:rsidR="00873BDB" w:rsidRPr="00CE0CB9" w:rsidRDefault="00873BDB" w:rsidP="00873BDB">
      <w:pPr>
        <w:tabs>
          <w:tab w:val="left" w:pos="709"/>
        </w:tabs>
        <w:jc w:val="both"/>
        <w:rPr>
          <w:rFonts w:ascii="Arial" w:eastAsia="Arial Unicode MS" w:hAnsi="Arial" w:cs="Arial"/>
          <w:iCs/>
          <w:sz w:val="20"/>
          <w:szCs w:val="20"/>
          <w:lang w:eastAsia="pt-BR"/>
        </w:rPr>
      </w:pPr>
    </w:p>
    <w:p w14:paraId="2C525F6A"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 GARANTIA DE EXECUÇÃO (art. 92, XII e XIII)</w:t>
      </w:r>
    </w:p>
    <w:p w14:paraId="6F2335FA"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Não haverá exigência de garantia contratual da execução.</w:t>
      </w:r>
    </w:p>
    <w:p w14:paraId="34DABB2C" w14:textId="77777777" w:rsidR="00873BDB" w:rsidRPr="00CE0CB9" w:rsidRDefault="00873BDB" w:rsidP="00873BDB">
      <w:pPr>
        <w:jc w:val="both"/>
        <w:rPr>
          <w:rFonts w:ascii="Arial" w:hAnsi="Arial" w:cs="Arial"/>
          <w:iCs/>
          <w:sz w:val="20"/>
          <w:szCs w:val="20"/>
        </w:rPr>
      </w:pPr>
    </w:p>
    <w:p w14:paraId="464B4A7F"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PRIMEIRA – INFRAÇÕES E SANÇÕES ADMINISTRATIVAS (art. 92, XIV)</w:t>
      </w:r>
    </w:p>
    <w:p w14:paraId="5175B6DD"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Comete infração administrativa, nos termos da Lei nº 14.133, de 2021, o Contratado que:</w:t>
      </w:r>
    </w:p>
    <w:p w14:paraId="2BF51620"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Der causa à inexecução parcial do contrato;</w:t>
      </w:r>
    </w:p>
    <w:p w14:paraId="745E9B4B"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Der causa à inexecução parcial do contrato que cause grave dano à Administração ou ao funcionamento dos serviços públicos ou ao interesse coletivo;</w:t>
      </w:r>
    </w:p>
    <w:p w14:paraId="6C788BFF"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Der causa à inexecução total do contrato;</w:t>
      </w:r>
    </w:p>
    <w:p w14:paraId="679FAA4C"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Deixar de entregar a documentação exigida para o certame;</w:t>
      </w:r>
    </w:p>
    <w:p w14:paraId="73551EC4"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Não manter a proposta, salvo em decorrência de fato superveniente devidamente justificado;</w:t>
      </w:r>
    </w:p>
    <w:p w14:paraId="238A3A65"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Não celebrar o contrato ou não entregar a documentação exigida para a contratação, quando convocado dentro do prazo de validade de sua proposta;</w:t>
      </w:r>
    </w:p>
    <w:p w14:paraId="08EEEB78"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Ensejar o retardamento da execução ou da entrega do objeto da contratação sem motivo justificado;</w:t>
      </w:r>
    </w:p>
    <w:p w14:paraId="50CC059A"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Apresentar declaração ou documentação falsa exigida para o certame ou prestar declaração falsa durante a dispensa eletrônica ou execução do contrato;</w:t>
      </w:r>
    </w:p>
    <w:p w14:paraId="3DFFC8D3"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Fraudar a contratação ou praticar ato fraudulento na execução do contrato;</w:t>
      </w:r>
    </w:p>
    <w:p w14:paraId="18C8255D"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Comportar-se de modo inidôneo ou cometer fraude de qualquer natureza;</w:t>
      </w:r>
    </w:p>
    <w:p w14:paraId="514E2B0A"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Praticar atos ilícitos com vistas a frustrar os objetivos da contratação;</w:t>
      </w:r>
    </w:p>
    <w:p w14:paraId="3ED5F8B2" w14:textId="77777777" w:rsidR="00873BDB" w:rsidRPr="00CE0CB9" w:rsidRDefault="00873BDB" w:rsidP="00873BDB">
      <w:pPr>
        <w:pStyle w:val="PargrafodaLista1"/>
        <w:numPr>
          <w:ilvl w:val="2"/>
          <w:numId w:val="31"/>
        </w:numPr>
        <w:spacing w:line="276" w:lineRule="auto"/>
        <w:ind w:left="0" w:right="-30" w:firstLine="0"/>
        <w:jc w:val="both"/>
        <w:rPr>
          <w:rFonts w:ascii="Arial" w:hAnsi="Arial" w:cs="Arial"/>
          <w:iCs/>
          <w:sz w:val="20"/>
          <w:szCs w:val="20"/>
        </w:rPr>
      </w:pPr>
      <w:r w:rsidRPr="00CE0CB9">
        <w:rPr>
          <w:rFonts w:ascii="Arial" w:hAnsi="Arial" w:cs="Arial"/>
          <w:iCs/>
          <w:sz w:val="20"/>
          <w:szCs w:val="20"/>
        </w:rPr>
        <w:t>Praticar ato lesivo previsto no art. 5º da Lei nº 12.846, de 1º de agosto de 2013.</w:t>
      </w:r>
    </w:p>
    <w:p w14:paraId="31B2AB3E"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Serão aplicadas ao responsável pelas infrações administrativas acima descritas as seguintes sanções:</w:t>
      </w:r>
    </w:p>
    <w:p w14:paraId="2E60368D" w14:textId="77777777" w:rsidR="00873BDB" w:rsidRPr="00CE0CB9" w:rsidRDefault="00873BDB" w:rsidP="00873BDB">
      <w:pPr>
        <w:widowControl/>
        <w:numPr>
          <w:ilvl w:val="2"/>
          <w:numId w:val="32"/>
        </w:numPr>
        <w:autoSpaceDE/>
        <w:autoSpaceDN/>
        <w:spacing w:line="276" w:lineRule="auto"/>
        <w:ind w:left="0" w:firstLine="0"/>
        <w:jc w:val="both"/>
        <w:rPr>
          <w:rFonts w:ascii="Arial" w:hAnsi="Arial" w:cs="Arial"/>
          <w:iCs/>
          <w:sz w:val="20"/>
          <w:szCs w:val="20"/>
        </w:rPr>
      </w:pPr>
      <w:r w:rsidRPr="00CE0CB9">
        <w:rPr>
          <w:rFonts w:ascii="Arial" w:hAnsi="Arial" w:cs="Arial"/>
          <w:b/>
          <w:bCs/>
          <w:iCs/>
          <w:sz w:val="20"/>
          <w:szCs w:val="20"/>
        </w:rPr>
        <w:t>Advertência</w:t>
      </w:r>
      <w:r w:rsidRPr="00CE0CB9">
        <w:rPr>
          <w:rFonts w:ascii="Arial" w:hAnsi="Arial" w:cs="Arial"/>
          <w:iCs/>
          <w:sz w:val="20"/>
          <w:szCs w:val="20"/>
        </w:rPr>
        <w:t>, quando o Contratado der causa à inexecução parcial do contrato, sempre que não se justificar a imposição de penalidade mais grave (art. 156, §2º, da Lei);</w:t>
      </w:r>
    </w:p>
    <w:p w14:paraId="3C198E93" w14:textId="77777777" w:rsidR="00873BDB" w:rsidRPr="00CE0CB9" w:rsidRDefault="00873BDB" w:rsidP="00873BDB">
      <w:pPr>
        <w:widowControl/>
        <w:numPr>
          <w:ilvl w:val="2"/>
          <w:numId w:val="32"/>
        </w:numPr>
        <w:autoSpaceDE/>
        <w:autoSpaceDN/>
        <w:spacing w:line="276" w:lineRule="auto"/>
        <w:ind w:left="0" w:firstLine="0"/>
        <w:jc w:val="both"/>
        <w:rPr>
          <w:rFonts w:ascii="Arial" w:hAnsi="Arial" w:cs="Arial"/>
          <w:iCs/>
          <w:sz w:val="20"/>
          <w:szCs w:val="20"/>
        </w:rPr>
      </w:pPr>
      <w:r w:rsidRPr="00CE0CB9">
        <w:rPr>
          <w:rFonts w:ascii="Arial" w:hAnsi="Arial" w:cs="Arial"/>
          <w:b/>
          <w:bCs/>
          <w:iCs/>
          <w:sz w:val="20"/>
          <w:szCs w:val="20"/>
        </w:rPr>
        <w:t>Impedimento de licitar e contratar</w:t>
      </w:r>
      <w:r w:rsidRPr="00CE0CB9">
        <w:rPr>
          <w:rFonts w:ascii="Arial" w:hAnsi="Arial" w:cs="Arial"/>
          <w:iCs/>
          <w:sz w:val="20"/>
          <w:szCs w:val="20"/>
        </w:rPr>
        <w:t>, quando praticadas as condutas descritas nas alíneas b, c, d, e, f e g do subitem acima deste Contrato, sempre que não se justificar a imposição de penalidade mais grave (art. 156, §4º, da Lei);</w:t>
      </w:r>
    </w:p>
    <w:p w14:paraId="3B7F5E97" w14:textId="77777777" w:rsidR="00873BDB" w:rsidRPr="00CE0CB9" w:rsidRDefault="00873BDB" w:rsidP="00873BDB">
      <w:pPr>
        <w:widowControl/>
        <w:numPr>
          <w:ilvl w:val="2"/>
          <w:numId w:val="32"/>
        </w:numPr>
        <w:autoSpaceDE/>
        <w:autoSpaceDN/>
        <w:spacing w:line="276" w:lineRule="auto"/>
        <w:ind w:left="0" w:firstLine="0"/>
        <w:jc w:val="both"/>
        <w:rPr>
          <w:rFonts w:ascii="Arial" w:hAnsi="Arial" w:cs="Arial"/>
          <w:iCs/>
          <w:sz w:val="20"/>
          <w:szCs w:val="20"/>
        </w:rPr>
      </w:pPr>
      <w:r w:rsidRPr="00CE0CB9">
        <w:rPr>
          <w:rFonts w:ascii="Arial" w:hAnsi="Arial" w:cs="Arial"/>
          <w:b/>
          <w:bCs/>
          <w:iCs/>
          <w:sz w:val="20"/>
          <w:szCs w:val="20"/>
        </w:rPr>
        <w:t>Declaração de inidoneidade para licitar e contratar</w:t>
      </w:r>
      <w:r w:rsidRPr="00CE0CB9">
        <w:rPr>
          <w:rFonts w:ascii="Arial" w:hAnsi="Arial" w:cs="Arial"/>
          <w:iCs/>
          <w:sz w:val="20"/>
          <w:szCs w:val="20"/>
        </w:rPr>
        <w:t>, quando praticadas as condutas descritas nas alíneas h, i, j, k e l do subitem acima deste Contrato, bem como nas alíneas b, c, d, e, f e g, que justifiquem a imposição de penalidade mais grave (art. 156, §5º, da Lei)</w:t>
      </w:r>
    </w:p>
    <w:p w14:paraId="205CA1BF" w14:textId="77777777" w:rsidR="00873BDB" w:rsidRPr="00CE0CB9" w:rsidRDefault="00873BDB" w:rsidP="00873BDB">
      <w:pPr>
        <w:widowControl/>
        <w:numPr>
          <w:ilvl w:val="2"/>
          <w:numId w:val="32"/>
        </w:numPr>
        <w:autoSpaceDE/>
        <w:autoSpaceDN/>
        <w:spacing w:line="276" w:lineRule="auto"/>
        <w:ind w:left="0" w:firstLine="0"/>
        <w:jc w:val="both"/>
        <w:rPr>
          <w:rFonts w:ascii="Arial" w:hAnsi="Arial" w:cs="Arial"/>
          <w:iCs/>
          <w:sz w:val="20"/>
          <w:szCs w:val="20"/>
        </w:rPr>
      </w:pPr>
      <w:r w:rsidRPr="00CE0CB9">
        <w:rPr>
          <w:rFonts w:ascii="Arial" w:hAnsi="Arial" w:cs="Arial"/>
          <w:b/>
          <w:bCs/>
          <w:iCs/>
          <w:sz w:val="20"/>
          <w:szCs w:val="20"/>
        </w:rPr>
        <w:t>Multa:</w:t>
      </w:r>
    </w:p>
    <w:p w14:paraId="1CB5DC87" w14:textId="77777777" w:rsidR="00873BDB" w:rsidRPr="00CE0CB9" w:rsidRDefault="00873BDB" w:rsidP="00873BDB">
      <w:pPr>
        <w:widowControl/>
        <w:numPr>
          <w:ilvl w:val="3"/>
          <w:numId w:val="32"/>
        </w:numPr>
        <w:autoSpaceDE/>
        <w:autoSpaceDN/>
        <w:spacing w:line="276" w:lineRule="auto"/>
        <w:ind w:left="0" w:firstLine="0"/>
        <w:jc w:val="both"/>
        <w:rPr>
          <w:rFonts w:ascii="Arial" w:hAnsi="Arial" w:cs="Arial"/>
          <w:iCs/>
          <w:sz w:val="20"/>
          <w:szCs w:val="20"/>
        </w:rPr>
      </w:pPr>
      <w:r w:rsidRPr="00CE0CB9">
        <w:rPr>
          <w:rFonts w:ascii="Arial" w:hAnsi="Arial" w:cs="Arial"/>
          <w:iCs/>
          <w:sz w:val="20"/>
          <w:szCs w:val="20"/>
        </w:rPr>
        <w:t xml:space="preserve">Moratória de 0,5% (cinco décimos por cento) por dia de atraso injustificado sobre o valor total do contrato, até o máximo de 30% (trinta por cento) pela inobservância do prazo fixado para apresentação, suplementação ou reposição da garantia. </w:t>
      </w:r>
    </w:p>
    <w:p w14:paraId="07D9ED1B" w14:textId="77777777" w:rsidR="00873BDB" w:rsidRPr="00CE0CB9" w:rsidRDefault="00873BDB" w:rsidP="00873BDB">
      <w:pPr>
        <w:widowControl/>
        <w:numPr>
          <w:ilvl w:val="4"/>
          <w:numId w:val="32"/>
        </w:numPr>
        <w:autoSpaceDE/>
        <w:autoSpaceDN/>
        <w:spacing w:line="276" w:lineRule="auto"/>
        <w:ind w:left="0" w:firstLine="0"/>
        <w:jc w:val="both"/>
        <w:rPr>
          <w:rFonts w:ascii="Arial" w:hAnsi="Arial" w:cs="Arial"/>
          <w:iCs/>
          <w:sz w:val="20"/>
          <w:szCs w:val="20"/>
        </w:rPr>
      </w:pPr>
      <w:r w:rsidRPr="00CE0CB9">
        <w:rPr>
          <w:rFonts w:ascii="Arial" w:hAnsi="Arial" w:cs="Arial"/>
          <w:iCs/>
          <w:sz w:val="20"/>
          <w:szCs w:val="20"/>
        </w:rPr>
        <w:t xml:space="preserve">O atraso superior a 90 (noventa) dais autoriza a Administração a promover a rescisão do contrato por descumprimento ou cumprimento irregular de suas cláusulas, conforme dispõe o inciso I do art. 137 da Lei n. 14.133, de 2021. </w:t>
      </w:r>
    </w:p>
    <w:p w14:paraId="4E69D1EA" w14:textId="77777777" w:rsidR="00873BDB" w:rsidRPr="00CE0CB9" w:rsidRDefault="00873BDB" w:rsidP="00873BDB">
      <w:pPr>
        <w:widowControl/>
        <w:numPr>
          <w:ilvl w:val="3"/>
          <w:numId w:val="32"/>
        </w:numPr>
        <w:autoSpaceDE/>
        <w:autoSpaceDN/>
        <w:spacing w:line="276" w:lineRule="auto"/>
        <w:ind w:left="0" w:firstLine="0"/>
        <w:jc w:val="both"/>
        <w:rPr>
          <w:rFonts w:ascii="Arial" w:hAnsi="Arial" w:cs="Arial"/>
          <w:iCs/>
          <w:sz w:val="20"/>
          <w:szCs w:val="20"/>
        </w:rPr>
      </w:pPr>
      <w:r w:rsidRPr="00CE0CB9">
        <w:rPr>
          <w:rFonts w:ascii="Arial" w:hAnsi="Arial" w:cs="Arial"/>
          <w:iCs/>
          <w:sz w:val="20"/>
          <w:szCs w:val="20"/>
        </w:rPr>
        <w:t>Compensatória de 10 % (dez por cento) sobre o valor total do contrato, no caso de inexecução total do objeto;</w:t>
      </w:r>
    </w:p>
    <w:p w14:paraId="4CA6E52F"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bookmarkStart w:id="1" w:name="_Hlk78351618"/>
      <w:r w:rsidRPr="00CE0CB9">
        <w:rPr>
          <w:rFonts w:ascii="Arial" w:hAnsi="Arial" w:cs="Arial"/>
          <w:iCs/>
          <w:sz w:val="20"/>
          <w:szCs w:val="20"/>
        </w:rPr>
        <w:t>A aplicação das sanções previstas neste Contrato não exclui, em hipótese alguma, a obrigação de reparação integral do dano causado à Contratante (art. 156, §9º)</w:t>
      </w:r>
    </w:p>
    <w:p w14:paraId="39B31A7C"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Todas as sanções previstas neste Contrato poderão ser aplicadas cumulativamente com a multa (art. 156, §7º).</w:t>
      </w:r>
    </w:p>
    <w:p w14:paraId="270BDBCB"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Antes da aplicação da multa será facultada a defesa do interessado no prazo de 15 (quinze) dias úteis, contado da data de sua intimação (art. 157)</w:t>
      </w:r>
    </w:p>
    <w:p w14:paraId="0CFBBEEF"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0D8958A" w14:textId="77777777" w:rsidR="00873BDB" w:rsidRPr="00CE0CB9" w:rsidRDefault="00873BDB" w:rsidP="00873BDB">
      <w:pPr>
        <w:widowControl/>
        <w:numPr>
          <w:ilvl w:val="2"/>
          <w:numId w:val="26"/>
        </w:numPr>
        <w:autoSpaceDE/>
        <w:autoSpaceDN/>
        <w:spacing w:line="276" w:lineRule="auto"/>
        <w:ind w:left="0"/>
        <w:jc w:val="both"/>
        <w:rPr>
          <w:rFonts w:ascii="Arial" w:hAnsi="Arial" w:cs="Arial"/>
          <w:iCs/>
          <w:sz w:val="20"/>
          <w:szCs w:val="20"/>
        </w:rPr>
      </w:pPr>
      <w:r w:rsidRPr="00CE0CB9">
        <w:rPr>
          <w:rFonts w:ascii="Arial" w:hAnsi="Arial" w:cs="Arial"/>
          <w:iCs/>
          <w:sz w:val="20"/>
          <w:szCs w:val="20"/>
        </w:rPr>
        <w:t>Previamente ao encaminhamento à cobrança judicial, a multa poderá ser recolhida administrativamente no prazo máximo de 15 (quinze) dias, a contar da data do recebimento da comunicação enviada pela autoridade competente.</w:t>
      </w:r>
    </w:p>
    <w:bookmarkEnd w:id="1"/>
    <w:p w14:paraId="7FEDAA3E"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A aplicação das sanções realizar-se-á em processo administrativo que assegure o contraditório e a ampla defesa ao Contratado, observando-se o procedimento previsto no </w:t>
      </w:r>
      <w:r w:rsidRPr="00CE0CB9">
        <w:rPr>
          <w:rFonts w:ascii="Arial" w:hAnsi="Arial" w:cs="Arial"/>
          <w:b/>
          <w:bCs/>
          <w:iCs/>
          <w:sz w:val="20"/>
          <w:szCs w:val="20"/>
        </w:rPr>
        <w:t xml:space="preserve">caput </w:t>
      </w:r>
      <w:r w:rsidRPr="00CE0CB9">
        <w:rPr>
          <w:rFonts w:ascii="Arial" w:hAnsi="Arial" w:cs="Arial"/>
          <w:iCs/>
          <w:sz w:val="20"/>
          <w:szCs w:val="20"/>
        </w:rPr>
        <w:t>e parágrafos do art. 158 da Lei nº 14.133, de 2021, para as penalidades de impedimento de licitar e contratar e de declaração de inidoneidade para licitar ou contratar.</w:t>
      </w:r>
    </w:p>
    <w:p w14:paraId="5BA907EE"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Na aplicação das sanções serão considerados (art. 156, §1º):</w:t>
      </w:r>
    </w:p>
    <w:p w14:paraId="7EA21597" w14:textId="77777777" w:rsidR="00873BDB" w:rsidRPr="00CE0CB9" w:rsidRDefault="00873BDB" w:rsidP="00873BDB">
      <w:pPr>
        <w:pStyle w:val="PargrafodaLista"/>
        <w:widowControl/>
        <w:numPr>
          <w:ilvl w:val="0"/>
          <w:numId w:val="33"/>
        </w:numPr>
        <w:autoSpaceDE/>
        <w:autoSpaceDN/>
        <w:spacing w:line="276" w:lineRule="auto"/>
        <w:ind w:left="0" w:right="-30" w:firstLine="0"/>
        <w:contextualSpacing/>
        <w:rPr>
          <w:rFonts w:ascii="Arial" w:hAnsi="Arial" w:cs="Arial"/>
          <w:iCs/>
          <w:sz w:val="20"/>
          <w:szCs w:val="20"/>
        </w:rPr>
      </w:pPr>
      <w:r w:rsidRPr="00CE0CB9">
        <w:rPr>
          <w:rFonts w:ascii="Arial" w:hAnsi="Arial" w:cs="Arial"/>
          <w:iCs/>
          <w:sz w:val="20"/>
          <w:szCs w:val="20"/>
        </w:rPr>
        <w:t>A natureza e a gravidade da infração cometida;</w:t>
      </w:r>
    </w:p>
    <w:p w14:paraId="2B2343C8" w14:textId="77777777" w:rsidR="00873BDB" w:rsidRPr="00CE0CB9" w:rsidRDefault="00873BDB" w:rsidP="00873BDB">
      <w:pPr>
        <w:pStyle w:val="PargrafodaLista"/>
        <w:widowControl/>
        <w:numPr>
          <w:ilvl w:val="0"/>
          <w:numId w:val="33"/>
        </w:numPr>
        <w:autoSpaceDE/>
        <w:autoSpaceDN/>
        <w:spacing w:line="276" w:lineRule="auto"/>
        <w:ind w:left="0" w:right="-30" w:firstLine="0"/>
        <w:contextualSpacing/>
        <w:rPr>
          <w:rFonts w:ascii="Arial" w:hAnsi="Arial" w:cs="Arial"/>
          <w:iCs/>
          <w:sz w:val="20"/>
          <w:szCs w:val="20"/>
        </w:rPr>
      </w:pPr>
      <w:r w:rsidRPr="00CE0CB9">
        <w:rPr>
          <w:rFonts w:ascii="Arial" w:hAnsi="Arial" w:cs="Arial"/>
          <w:iCs/>
          <w:sz w:val="20"/>
          <w:szCs w:val="20"/>
        </w:rPr>
        <w:t>As peculiaridades do caso concreto;</w:t>
      </w:r>
    </w:p>
    <w:p w14:paraId="02EC284D" w14:textId="77777777" w:rsidR="00873BDB" w:rsidRPr="00CE0CB9" w:rsidRDefault="00873BDB" w:rsidP="00873BDB">
      <w:pPr>
        <w:pStyle w:val="PargrafodaLista"/>
        <w:widowControl/>
        <w:numPr>
          <w:ilvl w:val="0"/>
          <w:numId w:val="33"/>
        </w:numPr>
        <w:autoSpaceDE/>
        <w:autoSpaceDN/>
        <w:spacing w:line="276" w:lineRule="auto"/>
        <w:ind w:left="0" w:right="-30" w:firstLine="0"/>
        <w:contextualSpacing/>
        <w:rPr>
          <w:rFonts w:ascii="Arial" w:hAnsi="Arial" w:cs="Arial"/>
          <w:iCs/>
          <w:sz w:val="20"/>
          <w:szCs w:val="20"/>
        </w:rPr>
      </w:pPr>
      <w:r w:rsidRPr="00CE0CB9">
        <w:rPr>
          <w:rFonts w:ascii="Arial" w:hAnsi="Arial" w:cs="Arial"/>
          <w:iCs/>
          <w:sz w:val="20"/>
          <w:szCs w:val="20"/>
        </w:rPr>
        <w:t>As circunstâncias agravantes ou atenuantes;</w:t>
      </w:r>
    </w:p>
    <w:p w14:paraId="38D2C0E1" w14:textId="77777777" w:rsidR="00873BDB" w:rsidRPr="00CE0CB9" w:rsidRDefault="00873BDB" w:rsidP="00873BDB">
      <w:pPr>
        <w:pStyle w:val="PargrafodaLista"/>
        <w:widowControl/>
        <w:numPr>
          <w:ilvl w:val="0"/>
          <w:numId w:val="33"/>
        </w:numPr>
        <w:autoSpaceDE/>
        <w:autoSpaceDN/>
        <w:spacing w:line="276" w:lineRule="auto"/>
        <w:ind w:left="0" w:right="-30" w:firstLine="0"/>
        <w:contextualSpacing/>
        <w:rPr>
          <w:rFonts w:ascii="Arial" w:hAnsi="Arial" w:cs="Arial"/>
          <w:iCs/>
          <w:sz w:val="20"/>
          <w:szCs w:val="20"/>
        </w:rPr>
      </w:pPr>
      <w:r w:rsidRPr="00CE0CB9">
        <w:rPr>
          <w:rFonts w:ascii="Arial" w:hAnsi="Arial" w:cs="Arial"/>
          <w:iCs/>
          <w:sz w:val="20"/>
          <w:szCs w:val="20"/>
        </w:rPr>
        <w:t>Os danos que dela provierem para o Contratante;</w:t>
      </w:r>
    </w:p>
    <w:p w14:paraId="083E4658" w14:textId="77777777" w:rsidR="00873BDB" w:rsidRPr="00CE0CB9" w:rsidRDefault="00873BDB" w:rsidP="00873BDB">
      <w:pPr>
        <w:pStyle w:val="PargrafodaLista"/>
        <w:widowControl/>
        <w:numPr>
          <w:ilvl w:val="0"/>
          <w:numId w:val="33"/>
        </w:numPr>
        <w:autoSpaceDE/>
        <w:autoSpaceDN/>
        <w:spacing w:line="276" w:lineRule="auto"/>
        <w:ind w:left="0" w:right="-30" w:firstLine="0"/>
        <w:contextualSpacing/>
        <w:rPr>
          <w:rFonts w:ascii="Arial" w:hAnsi="Arial" w:cs="Arial"/>
          <w:iCs/>
          <w:sz w:val="20"/>
          <w:szCs w:val="20"/>
        </w:rPr>
      </w:pPr>
      <w:r w:rsidRPr="00CE0CB9">
        <w:rPr>
          <w:rFonts w:ascii="Arial" w:hAnsi="Arial" w:cs="Arial"/>
          <w:iCs/>
          <w:sz w:val="20"/>
          <w:szCs w:val="20"/>
        </w:rPr>
        <w:t>A implantação ou o aperfeiçoamento de programa de integridade, conforme normas e orientações dos órgãos de controle.</w:t>
      </w:r>
    </w:p>
    <w:p w14:paraId="581D56D7"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8994AC5"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BD67183"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w:t>
      </w:r>
    </w:p>
    <w:p w14:paraId="5CCD7180"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As sanções de impedimento de licitar e contratar e declaração de inidoneidade para licitar ou contratar são passíveis de reabilitação na forma do art. 163 da Lei nº 14.133/21.</w:t>
      </w:r>
    </w:p>
    <w:p w14:paraId="50881D35" w14:textId="77777777" w:rsidR="00873BDB" w:rsidRPr="00CE0CB9" w:rsidRDefault="00873BDB" w:rsidP="00873BDB">
      <w:pPr>
        <w:jc w:val="both"/>
        <w:rPr>
          <w:rFonts w:ascii="Arial" w:hAnsi="Arial" w:cs="Arial"/>
          <w:iCs/>
          <w:sz w:val="20"/>
          <w:szCs w:val="20"/>
        </w:rPr>
      </w:pPr>
    </w:p>
    <w:p w14:paraId="10D54EB4"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SEGUNDA – DA EXTINÇÃO CONTRATUAL (art. 92, XIX)</w:t>
      </w:r>
    </w:p>
    <w:p w14:paraId="6238F7B3" w14:textId="77777777" w:rsidR="00873BDB" w:rsidRPr="00CE0CB9" w:rsidRDefault="00873BDB" w:rsidP="00873BDB">
      <w:pPr>
        <w:widowControl/>
        <w:numPr>
          <w:ilvl w:val="1"/>
          <w:numId w:val="34"/>
        </w:numPr>
        <w:autoSpaceDE/>
        <w:autoSpaceDN/>
        <w:spacing w:line="276" w:lineRule="auto"/>
        <w:jc w:val="both"/>
        <w:rPr>
          <w:rFonts w:ascii="Arial" w:hAnsi="Arial" w:cs="Arial"/>
          <w:iCs/>
          <w:sz w:val="20"/>
          <w:szCs w:val="20"/>
        </w:rPr>
      </w:pPr>
      <w:r w:rsidRPr="00CE0CB9">
        <w:rPr>
          <w:rFonts w:ascii="Arial" w:hAnsi="Arial" w:cs="Arial"/>
          <w:iCs/>
          <w:sz w:val="20"/>
          <w:szCs w:val="20"/>
        </w:rPr>
        <w:t>O contrato se extingue quando vencido o prazo nele estipulado, independentemente de terem sido cumpridas ou não as obrigações de ambas as partes contraentes.</w:t>
      </w:r>
    </w:p>
    <w:p w14:paraId="3E838397" w14:textId="77777777" w:rsidR="00873BDB" w:rsidRPr="00CE0CB9" w:rsidRDefault="00873BDB" w:rsidP="00873BDB">
      <w:pPr>
        <w:widowControl/>
        <w:numPr>
          <w:ilvl w:val="1"/>
          <w:numId w:val="34"/>
        </w:numPr>
        <w:autoSpaceDE/>
        <w:autoSpaceDN/>
        <w:spacing w:line="276" w:lineRule="auto"/>
        <w:jc w:val="both"/>
        <w:rPr>
          <w:rFonts w:ascii="Arial" w:hAnsi="Arial" w:cs="Arial"/>
          <w:iCs/>
          <w:sz w:val="20"/>
          <w:szCs w:val="20"/>
        </w:rPr>
      </w:pPr>
      <w:r w:rsidRPr="00CE0CB9">
        <w:rPr>
          <w:rFonts w:ascii="Arial" w:hAnsi="Arial" w:cs="Arial"/>
          <w:iCs/>
          <w:sz w:val="20"/>
          <w:szCs w:val="20"/>
        </w:rPr>
        <w:t>O contrato pode ser extinto antes de cumpridas as obrigações nele estipuladas, ou antes do prazo nele fixado, por algum dos motivos previstos no artigo 137 da NLLC, bem como amigavelmente, assegurados o contraditório e a ampla defesa.</w:t>
      </w:r>
    </w:p>
    <w:p w14:paraId="565C1178" w14:textId="77777777" w:rsidR="00873BDB" w:rsidRPr="00CE0CB9" w:rsidRDefault="00873BDB" w:rsidP="00873BDB">
      <w:pPr>
        <w:widowControl/>
        <w:numPr>
          <w:ilvl w:val="2"/>
          <w:numId w:val="34"/>
        </w:numPr>
        <w:autoSpaceDE/>
        <w:autoSpaceDN/>
        <w:spacing w:line="276" w:lineRule="auto"/>
        <w:ind w:left="0"/>
        <w:jc w:val="both"/>
        <w:rPr>
          <w:rFonts w:ascii="Arial" w:hAnsi="Arial" w:cs="Arial"/>
          <w:iCs/>
          <w:sz w:val="20"/>
          <w:szCs w:val="20"/>
        </w:rPr>
      </w:pPr>
      <w:r w:rsidRPr="00CE0CB9">
        <w:rPr>
          <w:rFonts w:ascii="Arial" w:hAnsi="Arial" w:cs="Arial"/>
          <w:iCs/>
          <w:sz w:val="20"/>
          <w:szCs w:val="20"/>
        </w:rPr>
        <w:t>Nesta hipótese, aplicam-se também os artigos 138 e 139 da mesma Lei.</w:t>
      </w:r>
    </w:p>
    <w:p w14:paraId="25170BBA" w14:textId="77777777" w:rsidR="00873BDB" w:rsidRPr="00CE0CB9" w:rsidRDefault="00873BDB" w:rsidP="00873BDB">
      <w:pPr>
        <w:widowControl/>
        <w:numPr>
          <w:ilvl w:val="2"/>
          <w:numId w:val="28"/>
        </w:numPr>
        <w:autoSpaceDE/>
        <w:autoSpaceDN/>
        <w:spacing w:line="276" w:lineRule="auto"/>
        <w:ind w:left="0"/>
        <w:jc w:val="both"/>
        <w:rPr>
          <w:rFonts w:ascii="Arial" w:hAnsi="Arial" w:cs="Arial"/>
          <w:iCs/>
          <w:sz w:val="20"/>
          <w:szCs w:val="20"/>
        </w:rPr>
      </w:pPr>
      <w:r w:rsidRPr="00CE0CB9">
        <w:rPr>
          <w:rFonts w:ascii="Arial" w:hAnsi="Arial" w:cs="Arial"/>
          <w:iCs/>
          <w:sz w:val="20"/>
          <w:szCs w:val="20"/>
        </w:rPr>
        <w:t>A alteração social ou modificação da finalidade ou da estrutura da empresa não ensejará rescisão se não restringir sua capacidade de concluir o contrato.</w:t>
      </w:r>
    </w:p>
    <w:p w14:paraId="00299DF7" w14:textId="77777777" w:rsidR="00873BDB" w:rsidRPr="00CE0CB9" w:rsidRDefault="00873BDB" w:rsidP="00873BDB">
      <w:pPr>
        <w:widowControl/>
        <w:numPr>
          <w:ilvl w:val="3"/>
          <w:numId w:val="28"/>
        </w:numPr>
        <w:autoSpaceDE/>
        <w:autoSpaceDN/>
        <w:spacing w:line="276" w:lineRule="auto"/>
        <w:ind w:left="0"/>
        <w:jc w:val="both"/>
        <w:rPr>
          <w:rFonts w:ascii="Arial" w:hAnsi="Arial" w:cs="Arial"/>
          <w:iCs/>
          <w:sz w:val="20"/>
          <w:szCs w:val="20"/>
        </w:rPr>
      </w:pPr>
      <w:r w:rsidRPr="00CE0CB9">
        <w:rPr>
          <w:rFonts w:ascii="Arial" w:hAnsi="Arial" w:cs="Arial"/>
          <w:iCs/>
          <w:sz w:val="20"/>
          <w:szCs w:val="20"/>
        </w:rPr>
        <w:t>Se a operação implicar mudança da pessoa jurídica contratada, deverá ser formalizado termo aditivo para alteração subjetiva.</w:t>
      </w:r>
    </w:p>
    <w:p w14:paraId="579DB378" w14:textId="77777777" w:rsidR="00873BDB" w:rsidRPr="00CE0CB9" w:rsidRDefault="00873BDB" w:rsidP="00873BDB">
      <w:pPr>
        <w:widowControl/>
        <w:numPr>
          <w:ilvl w:val="1"/>
          <w:numId w:val="34"/>
        </w:numPr>
        <w:autoSpaceDE/>
        <w:autoSpaceDN/>
        <w:spacing w:line="276" w:lineRule="auto"/>
        <w:jc w:val="both"/>
        <w:rPr>
          <w:rFonts w:ascii="Arial" w:hAnsi="Arial" w:cs="Arial"/>
          <w:iCs/>
          <w:sz w:val="20"/>
          <w:szCs w:val="20"/>
        </w:rPr>
      </w:pPr>
      <w:r w:rsidRPr="00CE0CB9">
        <w:rPr>
          <w:rFonts w:ascii="Arial" w:hAnsi="Arial" w:cs="Arial"/>
          <w:iCs/>
          <w:sz w:val="20"/>
          <w:szCs w:val="20"/>
        </w:rPr>
        <w:t>O termo de rescisão, sempre que possível, será precedido:</w:t>
      </w:r>
    </w:p>
    <w:p w14:paraId="57FAD8E9" w14:textId="77777777" w:rsidR="00873BDB" w:rsidRPr="00CE0CB9" w:rsidRDefault="00873BDB" w:rsidP="00873BDB">
      <w:pPr>
        <w:widowControl/>
        <w:numPr>
          <w:ilvl w:val="2"/>
          <w:numId w:val="34"/>
        </w:numPr>
        <w:autoSpaceDE/>
        <w:autoSpaceDN/>
        <w:spacing w:line="276" w:lineRule="auto"/>
        <w:ind w:left="0"/>
        <w:jc w:val="both"/>
        <w:rPr>
          <w:rFonts w:ascii="Arial" w:hAnsi="Arial" w:cs="Arial"/>
          <w:iCs/>
          <w:sz w:val="20"/>
          <w:szCs w:val="20"/>
        </w:rPr>
      </w:pPr>
      <w:r w:rsidRPr="00CE0CB9">
        <w:rPr>
          <w:rFonts w:ascii="Arial" w:hAnsi="Arial" w:cs="Arial"/>
          <w:iCs/>
          <w:sz w:val="20"/>
          <w:szCs w:val="20"/>
        </w:rPr>
        <w:t>Balanço dos eventos contratuais já cumpridos ou parcialmente cumpridos;</w:t>
      </w:r>
    </w:p>
    <w:p w14:paraId="4D605476" w14:textId="77777777" w:rsidR="00873BDB" w:rsidRPr="00CE0CB9" w:rsidRDefault="00873BDB" w:rsidP="00873BDB">
      <w:pPr>
        <w:widowControl/>
        <w:numPr>
          <w:ilvl w:val="2"/>
          <w:numId w:val="34"/>
        </w:numPr>
        <w:autoSpaceDE/>
        <w:autoSpaceDN/>
        <w:spacing w:line="276" w:lineRule="auto"/>
        <w:ind w:left="0"/>
        <w:jc w:val="both"/>
        <w:rPr>
          <w:rFonts w:ascii="Arial" w:hAnsi="Arial" w:cs="Arial"/>
          <w:iCs/>
          <w:sz w:val="20"/>
          <w:szCs w:val="20"/>
        </w:rPr>
      </w:pPr>
      <w:r w:rsidRPr="00CE0CB9">
        <w:rPr>
          <w:rFonts w:ascii="Arial" w:hAnsi="Arial" w:cs="Arial"/>
          <w:iCs/>
          <w:sz w:val="20"/>
          <w:szCs w:val="20"/>
        </w:rPr>
        <w:t>Relação dos pagamentos já efetuados e ainda devidos;</w:t>
      </w:r>
    </w:p>
    <w:p w14:paraId="03950957" w14:textId="77777777" w:rsidR="00873BDB" w:rsidRPr="00CE0CB9" w:rsidRDefault="00873BDB" w:rsidP="00873BDB">
      <w:pPr>
        <w:widowControl/>
        <w:numPr>
          <w:ilvl w:val="2"/>
          <w:numId w:val="34"/>
        </w:numPr>
        <w:autoSpaceDE/>
        <w:autoSpaceDN/>
        <w:spacing w:line="276" w:lineRule="auto"/>
        <w:ind w:left="0"/>
        <w:jc w:val="both"/>
        <w:rPr>
          <w:rFonts w:ascii="Arial" w:hAnsi="Arial" w:cs="Arial"/>
          <w:iCs/>
          <w:sz w:val="20"/>
          <w:szCs w:val="20"/>
          <w:lang w:eastAsia="pt-BR"/>
        </w:rPr>
      </w:pPr>
      <w:r w:rsidRPr="00CE0CB9">
        <w:rPr>
          <w:rFonts w:ascii="Arial" w:hAnsi="Arial" w:cs="Arial"/>
          <w:iCs/>
          <w:sz w:val="20"/>
          <w:szCs w:val="20"/>
        </w:rPr>
        <w:t>Indenizações e multas.</w:t>
      </w:r>
    </w:p>
    <w:p w14:paraId="0793F340" w14:textId="77777777" w:rsidR="00873BDB" w:rsidRPr="00CE0CB9" w:rsidRDefault="00873BDB" w:rsidP="00873BDB">
      <w:pPr>
        <w:jc w:val="both"/>
        <w:rPr>
          <w:rFonts w:ascii="Arial" w:hAnsi="Arial" w:cs="Arial"/>
          <w:iCs/>
          <w:sz w:val="20"/>
          <w:szCs w:val="20"/>
          <w:lang w:eastAsia="pt-BR"/>
        </w:rPr>
      </w:pPr>
    </w:p>
    <w:p w14:paraId="51E78AE8"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TERCEIRA – DOTAÇÃO ORÇAMENTÁRIA (art. 92, VIII)</w:t>
      </w:r>
    </w:p>
    <w:p w14:paraId="3AC8CA03" w14:textId="77777777" w:rsidR="00873BDB" w:rsidRPr="00CE0CB9" w:rsidRDefault="00873BDB" w:rsidP="00873BDB">
      <w:pPr>
        <w:rPr>
          <w:rFonts w:ascii="Arial" w:hAnsi="Arial" w:cs="Arial"/>
          <w:sz w:val="20"/>
          <w:szCs w:val="20"/>
          <w:lang w:eastAsia="pt-BR"/>
        </w:rPr>
      </w:pPr>
    </w:p>
    <w:p w14:paraId="43FAA5DD" w14:textId="77777777" w:rsidR="00873BDB" w:rsidRPr="00CE0CB9" w:rsidRDefault="00873BDB" w:rsidP="00873BDB">
      <w:pPr>
        <w:widowControl/>
        <w:numPr>
          <w:ilvl w:val="1"/>
          <w:numId w:val="34"/>
        </w:numPr>
        <w:autoSpaceDE/>
        <w:autoSpaceDN/>
        <w:spacing w:line="276" w:lineRule="auto"/>
        <w:jc w:val="both"/>
        <w:rPr>
          <w:rFonts w:ascii="Arial" w:hAnsi="Arial" w:cs="Arial"/>
          <w:iCs/>
          <w:sz w:val="20"/>
          <w:szCs w:val="20"/>
        </w:rPr>
      </w:pPr>
      <w:r w:rsidRPr="00CE0CB9">
        <w:rPr>
          <w:rFonts w:ascii="Arial" w:hAnsi="Arial" w:cs="Arial"/>
          <w:iCs/>
          <w:sz w:val="20"/>
          <w:szCs w:val="20"/>
        </w:rPr>
        <w:t>As despesas decorrentes da presente contratação correrão à conta de recursos específicos consignados no Orçamento Geral do Município deste exercício, na dotação abaixo discriminada:</w:t>
      </w:r>
    </w:p>
    <w:p w14:paraId="01B9E1C9" w14:textId="77777777" w:rsidR="00873BDB" w:rsidRPr="00CE0CB9" w:rsidRDefault="00873BDB" w:rsidP="00873BDB">
      <w:pPr>
        <w:jc w:val="both"/>
        <w:rPr>
          <w:rFonts w:ascii="Arial" w:hAnsi="Arial" w:cs="Arial"/>
          <w:b/>
          <w:iCs/>
          <w:sz w:val="20"/>
          <w:szCs w:val="20"/>
        </w:rPr>
      </w:pPr>
      <w:r w:rsidRPr="00CE0CB9">
        <w:rPr>
          <w:rFonts w:ascii="Arial" w:hAnsi="Arial" w:cs="Arial"/>
          <w:b/>
          <w:iCs/>
          <w:sz w:val="20"/>
          <w:szCs w:val="20"/>
        </w:rPr>
        <w:t xml:space="preserve">Gestão/Unidade: </w:t>
      </w:r>
      <w:r w:rsidRPr="00CE0CB9">
        <w:rPr>
          <w:rFonts w:ascii="Arial" w:hAnsi="Arial" w:cs="Arial"/>
          <w:b/>
          <w:sz w:val="20"/>
          <w:szCs w:val="20"/>
          <w:lang w:eastAsia="pt-BR"/>
        </w:rPr>
        <w:t>09.01.00</w:t>
      </w:r>
    </w:p>
    <w:p w14:paraId="53178EF8" w14:textId="48E5AA4E" w:rsidR="00873BDB" w:rsidRPr="00CE0CB9" w:rsidRDefault="00873BDB" w:rsidP="00873BDB">
      <w:pPr>
        <w:jc w:val="both"/>
        <w:rPr>
          <w:rFonts w:ascii="Arial" w:hAnsi="Arial" w:cs="Arial"/>
          <w:b/>
          <w:iCs/>
          <w:sz w:val="20"/>
          <w:szCs w:val="20"/>
        </w:rPr>
      </w:pPr>
      <w:r w:rsidRPr="00CE0CB9">
        <w:rPr>
          <w:rFonts w:ascii="Arial" w:hAnsi="Arial" w:cs="Arial"/>
          <w:b/>
          <w:iCs/>
          <w:sz w:val="20"/>
          <w:szCs w:val="20"/>
        </w:rPr>
        <w:t>Projeto atividade: 205</w:t>
      </w:r>
      <w:r w:rsidR="005B1D58">
        <w:rPr>
          <w:rFonts w:ascii="Arial" w:hAnsi="Arial" w:cs="Arial"/>
          <w:b/>
          <w:iCs/>
          <w:sz w:val="20"/>
          <w:szCs w:val="20"/>
        </w:rPr>
        <w:t>9</w:t>
      </w:r>
    </w:p>
    <w:p w14:paraId="49D4ADB7" w14:textId="35D8A858" w:rsidR="00873BDB" w:rsidRPr="00CE0CB9" w:rsidRDefault="00873BDB" w:rsidP="00873BDB">
      <w:pPr>
        <w:overflowPunct w:val="0"/>
        <w:adjustRightInd w:val="0"/>
        <w:jc w:val="both"/>
        <w:rPr>
          <w:rFonts w:ascii="Arial" w:hAnsi="Arial" w:cs="Arial"/>
          <w:b/>
          <w:sz w:val="20"/>
          <w:szCs w:val="20"/>
          <w:lang w:eastAsia="pt-BR"/>
        </w:rPr>
      </w:pPr>
      <w:r w:rsidRPr="00CE0CB9">
        <w:rPr>
          <w:rFonts w:ascii="Arial" w:hAnsi="Arial" w:cs="Arial"/>
          <w:b/>
          <w:iCs/>
          <w:sz w:val="20"/>
          <w:szCs w:val="20"/>
        </w:rPr>
        <w:t xml:space="preserve">Elemento de Despesa: </w:t>
      </w:r>
      <w:r w:rsidRPr="00CE0CB9">
        <w:rPr>
          <w:rFonts w:ascii="Arial" w:hAnsi="Arial" w:cs="Arial"/>
          <w:b/>
          <w:sz w:val="20"/>
          <w:szCs w:val="20"/>
          <w:lang w:eastAsia="pt-BR"/>
        </w:rPr>
        <w:t>3.3.9.0.3.</w:t>
      </w:r>
      <w:r w:rsidR="005B1D58">
        <w:rPr>
          <w:rFonts w:ascii="Arial" w:hAnsi="Arial" w:cs="Arial"/>
          <w:b/>
          <w:sz w:val="20"/>
          <w:szCs w:val="20"/>
          <w:lang w:eastAsia="pt-BR"/>
        </w:rPr>
        <w:t>9</w:t>
      </w:r>
      <w:r w:rsidRPr="00CE0CB9">
        <w:rPr>
          <w:rFonts w:ascii="Arial" w:hAnsi="Arial" w:cs="Arial"/>
          <w:b/>
          <w:sz w:val="20"/>
          <w:szCs w:val="20"/>
          <w:lang w:eastAsia="pt-BR"/>
        </w:rPr>
        <w:t>.00</w:t>
      </w:r>
    </w:p>
    <w:p w14:paraId="7F192C5A" w14:textId="36FF7DA8" w:rsidR="00873BDB" w:rsidRPr="00CE0CB9" w:rsidRDefault="00873BDB" w:rsidP="00873BDB">
      <w:pPr>
        <w:overflowPunct w:val="0"/>
        <w:adjustRightInd w:val="0"/>
        <w:jc w:val="both"/>
        <w:rPr>
          <w:rFonts w:ascii="Arial" w:hAnsi="Arial" w:cs="Arial"/>
          <w:b/>
          <w:iCs/>
          <w:sz w:val="20"/>
          <w:szCs w:val="20"/>
          <w:lang w:eastAsia="pt-BR"/>
        </w:rPr>
      </w:pPr>
      <w:r w:rsidRPr="00CE0CB9">
        <w:rPr>
          <w:rFonts w:ascii="Arial" w:hAnsi="Arial" w:cs="Arial"/>
          <w:b/>
          <w:iCs/>
          <w:sz w:val="20"/>
          <w:szCs w:val="20"/>
          <w:lang w:eastAsia="pt-BR"/>
        </w:rPr>
        <w:t>Fonte de Recursos:  1</w:t>
      </w:r>
      <w:r w:rsidR="005B1D58">
        <w:rPr>
          <w:rFonts w:ascii="Arial" w:hAnsi="Arial" w:cs="Arial"/>
          <w:b/>
          <w:iCs/>
          <w:sz w:val="20"/>
          <w:szCs w:val="20"/>
          <w:lang w:eastAsia="pt-BR"/>
        </w:rPr>
        <w:t>7010000</w:t>
      </w:r>
    </w:p>
    <w:p w14:paraId="03C787F6" w14:textId="77777777" w:rsidR="00873BDB" w:rsidRPr="00CE0CB9" w:rsidRDefault="00873BDB" w:rsidP="00873BDB">
      <w:pPr>
        <w:overflowPunct w:val="0"/>
        <w:adjustRightInd w:val="0"/>
        <w:jc w:val="both"/>
        <w:rPr>
          <w:rFonts w:ascii="Arial" w:hAnsi="Arial" w:cs="Arial"/>
          <w:sz w:val="20"/>
          <w:szCs w:val="20"/>
          <w:lang w:eastAsia="pt-BR"/>
        </w:rPr>
      </w:pPr>
    </w:p>
    <w:p w14:paraId="18B7A73C" w14:textId="1D1DEECA" w:rsidR="00873BDB" w:rsidRPr="00A83C2F" w:rsidRDefault="00873BDB" w:rsidP="00873BDB">
      <w:pPr>
        <w:widowControl/>
        <w:numPr>
          <w:ilvl w:val="1"/>
          <w:numId w:val="34"/>
        </w:numPr>
        <w:autoSpaceDE/>
        <w:autoSpaceDN/>
        <w:spacing w:line="276" w:lineRule="auto"/>
        <w:jc w:val="both"/>
        <w:rPr>
          <w:rFonts w:ascii="Arial" w:hAnsi="Arial" w:cs="Arial"/>
          <w:bCs/>
          <w:iCs/>
          <w:sz w:val="20"/>
          <w:szCs w:val="20"/>
        </w:rPr>
      </w:pPr>
      <w:r w:rsidRPr="00CE0CB9">
        <w:rPr>
          <w:rFonts w:ascii="Arial" w:hAnsi="Arial" w:cs="Arial"/>
          <w:iCs/>
          <w:sz w:val="20"/>
          <w:szCs w:val="20"/>
        </w:rPr>
        <w:t>A dotação relativa aos exercícios financeiros subsequentes será indicada após aprovação da Lei Orçamentária respectiva e liberação dos créditos correspondentes, mediante apostilamento.</w:t>
      </w:r>
    </w:p>
    <w:p w14:paraId="205E8CAF" w14:textId="6647CC1F" w:rsidR="00A83C2F" w:rsidRDefault="00A83C2F" w:rsidP="00A83C2F">
      <w:pPr>
        <w:widowControl/>
        <w:autoSpaceDE/>
        <w:autoSpaceDN/>
        <w:spacing w:line="276" w:lineRule="auto"/>
        <w:jc w:val="both"/>
        <w:rPr>
          <w:rFonts w:ascii="Arial" w:hAnsi="Arial" w:cs="Arial"/>
          <w:iCs/>
          <w:sz w:val="20"/>
          <w:szCs w:val="20"/>
        </w:rPr>
      </w:pPr>
    </w:p>
    <w:p w14:paraId="6B6EA417" w14:textId="77777777" w:rsidR="00A83C2F" w:rsidRPr="00CE0CB9" w:rsidRDefault="00A83C2F" w:rsidP="00A83C2F">
      <w:pPr>
        <w:widowControl/>
        <w:autoSpaceDE/>
        <w:autoSpaceDN/>
        <w:spacing w:line="276" w:lineRule="auto"/>
        <w:jc w:val="both"/>
        <w:rPr>
          <w:rFonts w:ascii="Arial" w:hAnsi="Arial" w:cs="Arial"/>
          <w:bCs/>
          <w:iCs/>
          <w:sz w:val="20"/>
          <w:szCs w:val="20"/>
        </w:rPr>
      </w:pPr>
    </w:p>
    <w:p w14:paraId="58976B7B" w14:textId="77777777" w:rsidR="00873BDB" w:rsidRPr="00CE0CB9" w:rsidRDefault="00873BDB" w:rsidP="00873BDB">
      <w:pPr>
        <w:jc w:val="both"/>
        <w:rPr>
          <w:rFonts w:ascii="Arial" w:hAnsi="Arial" w:cs="Arial"/>
          <w:bCs/>
          <w:iCs/>
          <w:sz w:val="20"/>
          <w:szCs w:val="20"/>
        </w:rPr>
      </w:pPr>
    </w:p>
    <w:p w14:paraId="440340D9"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QUARTA – DOS CASOS OMISSOS (art. 92, III)</w:t>
      </w:r>
    </w:p>
    <w:p w14:paraId="4BDBA5A4" w14:textId="77777777" w:rsidR="00873BDB" w:rsidRPr="00CE0CB9" w:rsidRDefault="00873BDB" w:rsidP="00873BDB">
      <w:pPr>
        <w:rPr>
          <w:rFonts w:ascii="Arial" w:hAnsi="Arial" w:cs="Arial"/>
          <w:sz w:val="20"/>
          <w:szCs w:val="20"/>
          <w:lang w:eastAsia="pt-BR"/>
        </w:rPr>
      </w:pPr>
    </w:p>
    <w:p w14:paraId="446E5221"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75195C0" w14:textId="77777777" w:rsidR="00873BDB" w:rsidRPr="00CE0CB9" w:rsidRDefault="00873BDB" w:rsidP="00873BDB">
      <w:pPr>
        <w:jc w:val="both"/>
        <w:rPr>
          <w:rFonts w:ascii="Arial" w:hAnsi="Arial" w:cs="Arial"/>
          <w:iCs/>
          <w:sz w:val="20"/>
          <w:szCs w:val="20"/>
        </w:rPr>
      </w:pPr>
    </w:p>
    <w:p w14:paraId="6FEAD7D0"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QUINTA – ALTERAÇÕES</w:t>
      </w:r>
    </w:p>
    <w:p w14:paraId="1F664A70" w14:textId="77777777" w:rsidR="00873BDB" w:rsidRPr="00CE0CB9" w:rsidRDefault="00873BDB" w:rsidP="00873BDB">
      <w:pPr>
        <w:rPr>
          <w:rFonts w:ascii="Arial" w:hAnsi="Arial" w:cs="Arial"/>
          <w:sz w:val="20"/>
          <w:szCs w:val="20"/>
          <w:lang w:eastAsia="pt-BR"/>
        </w:rPr>
      </w:pPr>
    </w:p>
    <w:p w14:paraId="3242788A"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Eventuais alterações contratuais reger-se-ão pela disciplina dos arts. 124 e seguintes da Lei nº 14.133, de 2021.</w:t>
      </w:r>
    </w:p>
    <w:p w14:paraId="3B171568"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O CONTRATADO é obrigada a aceitar, nas mesmas condições contratuais, os acréscimos ou supressões que se fizerem necessários, até o limite de 25% (vinte e cinco por cento) do valor inicial atualizado do contrato.</w:t>
      </w:r>
    </w:p>
    <w:p w14:paraId="7F9D175C"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As supressões resultantes de acordo celebrado entre as partes contratantes poderão exceder o limite de 25% (vinte e cinco por cento) do valor inicial atualizado do termo de contrato.</w:t>
      </w:r>
    </w:p>
    <w:p w14:paraId="489629CB" w14:textId="061776DE" w:rsidR="00873BDB"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Registros que não caracterizam alteração do contrato podem ser realizados por simples apostila, dispensada a celebração de termo aditivo, na forma do art. 136 da Lei nº 14.133, de 2021.</w:t>
      </w:r>
    </w:p>
    <w:p w14:paraId="4D37CA6F" w14:textId="77777777" w:rsidR="00A31A49" w:rsidRPr="00CE0CB9" w:rsidRDefault="00A31A49" w:rsidP="00A31A49">
      <w:pPr>
        <w:widowControl/>
        <w:autoSpaceDE/>
        <w:autoSpaceDN/>
        <w:spacing w:line="276" w:lineRule="auto"/>
        <w:jc w:val="both"/>
        <w:rPr>
          <w:rFonts w:ascii="Arial" w:hAnsi="Arial" w:cs="Arial"/>
          <w:iCs/>
          <w:sz w:val="20"/>
          <w:szCs w:val="20"/>
        </w:rPr>
      </w:pPr>
    </w:p>
    <w:p w14:paraId="43CE36E0" w14:textId="77777777" w:rsidR="00873BDB" w:rsidRPr="00CE0CB9" w:rsidRDefault="00873BDB" w:rsidP="00873BDB">
      <w:pPr>
        <w:jc w:val="both"/>
        <w:rPr>
          <w:rFonts w:ascii="Arial" w:hAnsi="Arial" w:cs="Arial"/>
          <w:iCs/>
          <w:sz w:val="20"/>
          <w:szCs w:val="20"/>
        </w:rPr>
      </w:pPr>
    </w:p>
    <w:p w14:paraId="591BF8F4" w14:textId="77777777" w:rsidR="00873BDB" w:rsidRPr="00CE0CB9" w:rsidRDefault="00873BDB" w:rsidP="00873BDB">
      <w:pPr>
        <w:pStyle w:val="Nivel01Titulo"/>
        <w:spacing w:before="0" w:line="276" w:lineRule="auto"/>
        <w:ind w:left="0" w:firstLine="0"/>
        <w:rPr>
          <w:rFonts w:cs="Arial"/>
          <w:iCs/>
          <w:color w:val="auto"/>
        </w:rPr>
      </w:pPr>
      <w:r w:rsidRPr="00CE0CB9">
        <w:rPr>
          <w:rFonts w:cs="Arial"/>
          <w:iCs/>
          <w:color w:val="auto"/>
        </w:rPr>
        <w:t>CLÁUSULA DÉCIMA SEXTA – PUBLICAÇÃO</w:t>
      </w:r>
    </w:p>
    <w:p w14:paraId="212A90B8" w14:textId="77777777" w:rsidR="00873BDB" w:rsidRPr="00CE0CB9" w:rsidRDefault="00873BDB" w:rsidP="00873BDB">
      <w:pPr>
        <w:rPr>
          <w:rFonts w:ascii="Arial" w:hAnsi="Arial" w:cs="Arial"/>
          <w:sz w:val="20"/>
          <w:szCs w:val="20"/>
          <w:lang w:eastAsia="pt-BR"/>
        </w:rPr>
      </w:pPr>
    </w:p>
    <w:p w14:paraId="78FEA1C8" w14:textId="77777777" w:rsidR="00873BDB" w:rsidRPr="00CE0CB9" w:rsidRDefault="00873BDB" w:rsidP="00873BDB">
      <w:pPr>
        <w:widowControl/>
        <w:numPr>
          <w:ilvl w:val="1"/>
          <w:numId w:val="26"/>
        </w:numPr>
        <w:autoSpaceDE/>
        <w:autoSpaceDN/>
        <w:spacing w:line="276" w:lineRule="auto"/>
        <w:jc w:val="both"/>
        <w:rPr>
          <w:rFonts w:ascii="Arial" w:hAnsi="Arial" w:cs="Arial"/>
          <w:iCs/>
          <w:sz w:val="20"/>
          <w:szCs w:val="20"/>
        </w:rPr>
      </w:pPr>
      <w:r w:rsidRPr="00CE0CB9">
        <w:rPr>
          <w:rFonts w:ascii="Arial" w:hAnsi="Arial" w:cs="Arial"/>
          <w:iCs/>
          <w:sz w:val="20"/>
          <w:szCs w:val="20"/>
        </w:rPr>
        <w:t>Incumbirá à CONTRATANTE providenciar a publicação deste instrumento nos termos e condições previstas na Lei nº 14.133/21.</w:t>
      </w:r>
    </w:p>
    <w:p w14:paraId="482BF56E" w14:textId="0B38D93C" w:rsidR="00112078" w:rsidRPr="00CE0CB9" w:rsidRDefault="00112078" w:rsidP="00873BDB">
      <w:pPr>
        <w:pStyle w:val="Ttulo1"/>
        <w:tabs>
          <w:tab w:val="left" w:pos="350"/>
        </w:tabs>
        <w:spacing w:before="166"/>
        <w:ind w:left="350"/>
        <w:rPr>
          <w:sz w:val="20"/>
          <w:szCs w:val="20"/>
        </w:rPr>
      </w:pPr>
    </w:p>
    <w:p w14:paraId="1B252529" w14:textId="77777777" w:rsidR="00112078" w:rsidRPr="00CE0CB9" w:rsidRDefault="00112078" w:rsidP="00CE0CB9">
      <w:pPr>
        <w:tabs>
          <w:tab w:val="left" w:pos="919"/>
        </w:tabs>
        <w:ind w:right="389"/>
        <w:rPr>
          <w:rFonts w:ascii="Arial" w:hAnsi="Arial" w:cs="Arial"/>
          <w:sz w:val="20"/>
          <w:szCs w:val="20"/>
        </w:rPr>
      </w:pPr>
    </w:p>
    <w:p w14:paraId="4FA70AFF" w14:textId="77777777" w:rsidR="00C0735A" w:rsidRPr="00CE0CB9" w:rsidRDefault="00C0735A" w:rsidP="00C0735A">
      <w:pPr>
        <w:pStyle w:val="PargrafodaLista"/>
        <w:tabs>
          <w:tab w:val="left" w:pos="919"/>
        </w:tabs>
        <w:ind w:right="389"/>
        <w:rPr>
          <w:rFonts w:ascii="Arial" w:hAnsi="Arial" w:cs="Arial"/>
          <w:sz w:val="20"/>
          <w:szCs w:val="20"/>
        </w:rPr>
      </w:pPr>
    </w:p>
    <w:p w14:paraId="1CCFA3E4" w14:textId="3DBCF5C5" w:rsidR="00605D50" w:rsidRPr="00CE0CB9" w:rsidRDefault="00E4063D">
      <w:pPr>
        <w:jc w:val="both"/>
        <w:rPr>
          <w:rFonts w:ascii="Arial" w:hAnsi="Arial" w:cs="Arial"/>
          <w:sz w:val="20"/>
          <w:szCs w:val="20"/>
        </w:rPr>
      </w:pPr>
      <w:r w:rsidRPr="00CE0CB9">
        <w:rPr>
          <w:rFonts w:ascii="Arial" w:hAnsi="Arial" w:cs="Arial"/>
          <w:sz w:val="20"/>
          <w:szCs w:val="20"/>
        </w:rPr>
        <w:t xml:space="preserve">Salinas da Margarida/BA, </w:t>
      </w:r>
      <w:r w:rsidR="009E1514">
        <w:rPr>
          <w:rFonts w:ascii="Arial" w:hAnsi="Arial" w:cs="Arial"/>
          <w:sz w:val="20"/>
          <w:szCs w:val="20"/>
        </w:rPr>
        <w:t>10</w:t>
      </w:r>
      <w:r w:rsidRPr="00CE0CB9">
        <w:rPr>
          <w:rFonts w:ascii="Arial" w:hAnsi="Arial" w:cs="Arial"/>
          <w:sz w:val="20"/>
          <w:szCs w:val="20"/>
        </w:rPr>
        <w:t xml:space="preserve"> de j</w:t>
      </w:r>
      <w:r w:rsidR="009E1514">
        <w:rPr>
          <w:rFonts w:ascii="Arial" w:hAnsi="Arial" w:cs="Arial"/>
          <w:sz w:val="20"/>
          <w:szCs w:val="20"/>
        </w:rPr>
        <w:t>unho</w:t>
      </w:r>
      <w:r w:rsidRPr="00CE0CB9">
        <w:rPr>
          <w:rFonts w:ascii="Arial" w:hAnsi="Arial" w:cs="Arial"/>
          <w:sz w:val="20"/>
          <w:szCs w:val="20"/>
        </w:rPr>
        <w:t xml:space="preserve"> de 2024</w:t>
      </w:r>
    </w:p>
    <w:p w14:paraId="61DCF7C7" w14:textId="751A7763" w:rsidR="00C0735A" w:rsidRPr="00CE0CB9" w:rsidRDefault="00C0735A">
      <w:pPr>
        <w:jc w:val="both"/>
        <w:rPr>
          <w:rFonts w:ascii="Arial" w:hAnsi="Arial" w:cs="Arial"/>
          <w:sz w:val="20"/>
          <w:szCs w:val="20"/>
        </w:rPr>
      </w:pPr>
    </w:p>
    <w:p w14:paraId="136318F6" w14:textId="3681E669" w:rsidR="00C0735A" w:rsidRPr="00CE0CB9" w:rsidRDefault="00C0735A">
      <w:pPr>
        <w:jc w:val="both"/>
        <w:rPr>
          <w:rFonts w:ascii="Arial" w:hAnsi="Arial" w:cs="Arial"/>
          <w:sz w:val="20"/>
          <w:szCs w:val="20"/>
        </w:rPr>
      </w:pPr>
    </w:p>
    <w:p w14:paraId="3071197F" w14:textId="16DD3041" w:rsidR="004C182D" w:rsidRDefault="004C182D">
      <w:pPr>
        <w:jc w:val="both"/>
        <w:rPr>
          <w:rFonts w:ascii="Arial" w:hAnsi="Arial" w:cs="Arial"/>
          <w:sz w:val="20"/>
          <w:szCs w:val="20"/>
        </w:rPr>
      </w:pPr>
    </w:p>
    <w:p w14:paraId="3E90FD6A" w14:textId="5B569024" w:rsidR="00B63B0D" w:rsidRDefault="00B63B0D">
      <w:pPr>
        <w:jc w:val="both"/>
        <w:rPr>
          <w:rFonts w:ascii="Arial" w:hAnsi="Arial" w:cs="Arial"/>
          <w:sz w:val="20"/>
          <w:szCs w:val="20"/>
        </w:rPr>
      </w:pPr>
    </w:p>
    <w:p w14:paraId="22E49D9B" w14:textId="77777777" w:rsidR="00B63B0D" w:rsidRPr="00CE0CB9" w:rsidRDefault="00B63B0D">
      <w:pPr>
        <w:jc w:val="both"/>
        <w:rPr>
          <w:rFonts w:ascii="Arial" w:hAnsi="Arial" w:cs="Arial"/>
          <w:sz w:val="20"/>
          <w:szCs w:val="20"/>
        </w:rPr>
      </w:pPr>
    </w:p>
    <w:p w14:paraId="24FCAB23" w14:textId="20489EA3" w:rsidR="00C0735A" w:rsidRPr="00CE0CB9" w:rsidRDefault="00C0735A">
      <w:pPr>
        <w:jc w:val="both"/>
        <w:rPr>
          <w:rFonts w:ascii="Arial" w:hAnsi="Arial" w:cs="Arial"/>
          <w:sz w:val="20"/>
          <w:szCs w:val="20"/>
        </w:rPr>
      </w:pPr>
      <w:r w:rsidRPr="00CE0CB9">
        <w:rPr>
          <w:rFonts w:ascii="Arial" w:hAnsi="Arial" w:cs="Arial"/>
          <w:sz w:val="20"/>
          <w:szCs w:val="20"/>
        </w:rPr>
        <w:t xml:space="preserve">Alan gomes da silva </w:t>
      </w:r>
    </w:p>
    <w:p w14:paraId="1CFA9A2D" w14:textId="4BAE9FF8" w:rsidR="00C0735A" w:rsidRPr="00CE0CB9" w:rsidRDefault="00C0735A">
      <w:pPr>
        <w:jc w:val="both"/>
        <w:rPr>
          <w:rFonts w:ascii="Arial" w:hAnsi="Arial" w:cs="Arial"/>
          <w:sz w:val="20"/>
          <w:szCs w:val="20"/>
        </w:rPr>
      </w:pPr>
      <w:r w:rsidRPr="00CE0CB9">
        <w:rPr>
          <w:rFonts w:ascii="Arial" w:hAnsi="Arial" w:cs="Arial"/>
          <w:sz w:val="20"/>
          <w:szCs w:val="20"/>
        </w:rPr>
        <w:t>Matricula nº9676</w:t>
      </w:r>
    </w:p>
    <w:p w14:paraId="053BC643" w14:textId="377F05B2" w:rsidR="00C0735A" w:rsidRDefault="00C0735A">
      <w:pPr>
        <w:jc w:val="both"/>
        <w:rPr>
          <w:rFonts w:ascii="Arial" w:hAnsi="Arial" w:cs="Arial"/>
          <w:sz w:val="20"/>
          <w:szCs w:val="20"/>
        </w:rPr>
      </w:pPr>
    </w:p>
    <w:p w14:paraId="1F0A54F5" w14:textId="6A6A05EE" w:rsidR="00B63B0D" w:rsidRDefault="00B63B0D">
      <w:pPr>
        <w:jc w:val="both"/>
        <w:rPr>
          <w:rFonts w:ascii="Arial" w:hAnsi="Arial" w:cs="Arial"/>
          <w:sz w:val="20"/>
          <w:szCs w:val="20"/>
        </w:rPr>
      </w:pPr>
    </w:p>
    <w:p w14:paraId="00726DE1" w14:textId="77777777" w:rsidR="00B63B0D" w:rsidRPr="00CE0CB9" w:rsidRDefault="00B63B0D">
      <w:pPr>
        <w:jc w:val="both"/>
        <w:rPr>
          <w:rFonts w:ascii="Arial" w:hAnsi="Arial" w:cs="Arial"/>
          <w:sz w:val="20"/>
          <w:szCs w:val="20"/>
        </w:rPr>
      </w:pPr>
    </w:p>
    <w:p w14:paraId="4A797883" w14:textId="31110472" w:rsidR="00C0735A" w:rsidRPr="00CE0CB9" w:rsidRDefault="00C0735A">
      <w:pPr>
        <w:jc w:val="both"/>
        <w:rPr>
          <w:rFonts w:ascii="Arial" w:hAnsi="Arial" w:cs="Arial"/>
          <w:sz w:val="20"/>
          <w:szCs w:val="20"/>
        </w:rPr>
      </w:pPr>
    </w:p>
    <w:p w14:paraId="74E44E7F" w14:textId="731CE4C9" w:rsidR="00C0735A" w:rsidRPr="00CE0CB9" w:rsidRDefault="00C0735A">
      <w:pPr>
        <w:jc w:val="both"/>
        <w:rPr>
          <w:rFonts w:ascii="Arial" w:hAnsi="Arial" w:cs="Arial"/>
          <w:sz w:val="20"/>
          <w:szCs w:val="20"/>
        </w:rPr>
      </w:pPr>
      <w:r w:rsidRPr="00CE0CB9">
        <w:rPr>
          <w:rFonts w:ascii="Arial" w:hAnsi="Arial" w:cs="Arial"/>
          <w:sz w:val="20"/>
          <w:szCs w:val="20"/>
        </w:rPr>
        <w:t xml:space="preserve">Jorge </w:t>
      </w:r>
      <w:r w:rsidR="004C182D" w:rsidRPr="00CE0CB9">
        <w:rPr>
          <w:rFonts w:ascii="Arial" w:hAnsi="Arial" w:cs="Arial"/>
          <w:sz w:val="20"/>
          <w:szCs w:val="20"/>
        </w:rPr>
        <w:t>T</w:t>
      </w:r>
      <w:r w:rsidRPr="00CE0CB9">
        <w:rPr>
          <w:rFonts w:ascii="Arial" w:hAnsi="Arial" w:cs="Arial"/>
          <w:sz w:val="20"/>
          <w:szCs w:val="20"/>
        </w:rPr>
        <w:t xml:space="preserve">eixeira de </w:t>
      </w:r>
      <w:r w:rsidR="004C182D" w:rsidRPr="00CE0CB9">
        <w:rPr>
          <w:rFonts w:ascii="Arial" w:hAnsi="Arial" w:cs="Arial"/>
          <w:sz w:val="20"/>
          <w:szCs w:val="20"/>
        </w:rPr>
        <w:t>C</w:t>
      </w:r>
      <w:r w:rsidRPr="00CE0CB9">
        <w:rPr>
          <w:rFonts w:ascii="Arial" w:hAnsi="Arial" w:cs="Arial"/>
          <w:sz w:val="20"/>
          <w:szCs w:val="20"/>
        </w:rPr>
        <w:t>arvalho</w:t>
      </w:r>
    </w:p>
    <w:p w14:paraId="2B24D415" w14:textId="37B03733" w:rsidR="00C0735A" w:rsidRPr="00CE0CB9" w:rsidRDefault="00C0735A">
      <w:pPr>
        <w:jc w:val="both"/>
        <w:rPr>
          <w:rFonts w:ascii="Arial" w:hAnsi="Arial" w:cs="Arial"/>
          <w:sz w:val="20"/>
          <w:szCs w:val="20"/>
        </w:rPr>
      </w:pPr>
      <w:r w:rsidRPr="00CE0CB9">
        <w:rPr>
          <w:rFonts w:ascii="Arial" w:hAnsi="Arial" w:cs="Arial"/>
          <w:sz w:val="20"/>
          <w:szCs w:val="20"/>
        </w:rPr>
        <w:t>Secret</w:t>
      </w:r>
      <w:r w:rsidR="00D366AB" w:rsidRPr="00CE0CB9">
        <w:rPr>
          <w:rFonts w:ascii="Arial" w:hAnsi="Arial" w:cs="Arial"/>
          <w:sz w:val="20"/>
          <w:szCs w:val="20"/>
        </w:rPr>
        <w:t xml:space="preserve">ario de Turismo e Cultura </w:t>
      </w:r>
    </w:p>
    <w:p w14:paraId="7E42801B" w14:textId="5839912E" w:rsidR="00D366AB" w:rsidRPr="00CE0CB9" w:rsidRDefault="00D366AB">
      <w:pPr>
        <w:jc w:val="both"/>
        <w:rPr>
          <w:rFonts w:ascii="Arial" w:hAnsi="Arial" w:cs="Arial"/>
          <w:sz w:val="20"/>
          <w:szCs w:val="20"/>
        </w:rPr>
      </w:pPr>
    </w:p>
    <w:p w14:paraId="338377D7" w14:textId="55993CAF" w:rsidR="00D366AB" w:rsidRPr="00CE0CB9" w:rsidRDefault="00D366AB">
      <w:pPr>
        <w:jc w:val="both"/>
        <w:rPr>
          <w:rFonts w:ascii="Arial" w:hAnsi="Arial" w:cs="Arial"/>
          <w:sz w:val="20"/>
          <w:szCs w:val="20"/>
        </w:rPr>
      </w:pPr>
    </w:p>
    <w:p w14:paraId="72B9EDA6" w14:textId="61DEDE9B" w:rsidR="00D366AB" w:rsidRPr="00CE0CB9" w:rsidRDefault="00D366AB">
      <w:pPr>
        <w:jc w:val="both"/>
        <w:rPr>
          <w:rFonts w:ascii="Arial" w:hAnsi="Arial" w:cs="Arial"/>
          <w:sz w:val="20"/>
          <w:szCs w:val="20"/>
        </w:rPr>
      </w:pPr>
    </w:p>
    <w:p w14:paraId="3E0ED054" w14:textId="595AEF32" w:rsidR="00D366AB" w:rsidRPr="00CE0CB9" w:rsidRDefault="00D366AB">
      <w:pPr>
        <w:jc w:val="both"/>
        <w:rPr>
          <w:rFonts w:ascii="Arial" w:hAnsi="Arial" w:cs="Arial"/>
          <w:sz w:val="20"/>
          <w:szCs w:val="20"/>
        </w:rPr>
      </w:pPr>
    </w:p>
    <w:p w14:paraId="10973259" w14:textId="13734A5D" w:rsidR="00D366AB" w:rsidRPr="00CE0CB9" w:rsidRDefault="00D366AB">
      <w:pPr>
        <w:jc w:val="both"/>
        <w:rPr>
          <w:rFonts w:ascii="Arial" w:hAnsi="Arial" w:cs="Arial"/>
          <w:sz w:val="20"/>
          <w:szCs w:val="20"/>
        </w:rPr>
      </w:pPr>
    </w:p>
    <w:sectPr w:rsidR="00D366AB" w:rsidRPr="00CE0CB9">
      <w:headerReference w:type="default" r:id="rId7"/>
      <w:footerReference w:type="default" r:id="rId8"/>
      <w:pgSz w:w="11910" w:h="16850"/>
      <w:pgMar w:top="2080" w:right="740" w:bottom="800" w:left="1060" w:header="154" w:footer="5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9C6CF" w14:textId="77777777" w:rsidR="00FA5A89" w:rsidRDefault="00FA5A89">
      <w:r>
        <w:separator/>
      </w:r>
    </w:p>
  </w:endnote>
  <w:endnote w:type="continuationSeparator" w:id="0">
    <w:p w14:paraId="30821E2A" w14:textId="77777777" w:rsidR="00FA5A89" w:rsidRDefault="00FA5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1B22D" w14:textId="77777777" w:rsidR="00605D50" w:rsidRDefault="00441B03">
    <w:pPr>
      <w:pStyle w:val="Corpodetexto"/>
      <w:spacing w:line="14" w:lineRule="auto"/>
      <w:ind w:left="0"/>
      <w:jc w:val="left"/>
      <w:rPr>
        <w:sz w:val="18"/>
      </w:rPr>
    </w:pPr>
    <w:r>
      <w:rPr>
        <w:noProof/>
      </w:rPr>
      <mc:AlternateContent>
        <mc:Choice Requires="wps">
          <w:drawing>
            <wp:anchor distT="0" distB="0" distL="0" distR="0" simplePos="0" relativeHeight="251661824" behindDoc="1" locked="0" layoutInCell="1" allowOverlap="1" wp14:anchorId="76E68F9D" wp14:editId="06205F0B">
              <wp:simplePos x="0" y="0"/>
              <wp:positionH relativeFrom="page">
                <wp:posOffset>6677914</wp:posOffset>
              </wp:positionH>
              <wp:positionV relativeFrom="page">
                <wp:posOffset>10166153</wp:posOffset>
              </wp:positionV>
              <wp:extent cx="21717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F424BE4" w14:textId="77777777" w:rsidR="00605D50" w:rsidRDefault="00441B03">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6E68F9D" id="_x0000_t202" coordsize="21600,21600" o:spt="202" path="m,l,21600r21600,l21600,xe">
              <v:stroke joinstyle="miter"/>
              <v:path gradientshapeok="t" o:connecttype="rect"/>
            </v:shapetype>
            <v:shape id="Textbox 9" o:spid="_x0000_s1026" type="#_x0000_t202" style="position:absolute;margin-left:525.8pt;margin-top:800.5pt;width:17.1pt;height:13.0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" filled="f" stroked="f">
              <v:textbox inset="0,0,0,0">
                <w:txbxContent>
                  <w:p w14:paraId="1F424BE4" w14:textId="77777777" w:rsidR="00605D50" w:rsidRDefault="00441B03">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11</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3731C" w14:textId="77777777" w:rsidR="00FA5A89" w:rsidRDefault="00FA5A89">
      <w:r>
        <w:separator/>
      </w:r>
    </w:p>
  </w:footnote>
  <w:footnote w:type="continuationSeparator" w:id="0">
    <w:p w14:paraId="623CC658" w14:textId="77777777" w:rsidR="00FA5A89" w:rsidRDefault="00FA5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E6466" w14:textId="3D4C72BE" w:rsidR="00605D50" w:rsidRDefault="00605D50">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F4061"/>
    <w:multiLevelType w:val="multilevel"/>
    <w:tmpl w:val="29121124"/>
    <w:lvl w:ilvl="0">
      <w:start w:val="14"/>
      <w:numFmt w:val="decimal"/>
      <w:lvlText w:val="%1"/>
      <w:lvlJc w:val="left"/>
      <w:pPr>
        <w:ind w:left="217" w:hanging="648"/>
      </w:pPr>
      <w:rPr>
        <w:rFonts w:hint="default"/>
        <w:lang w:val="pt-PT" w:eastAsia="en-US" w:bidi="ar-SA"/>
      </w:rPr>
    </w:lvl>
    <w:lvl w:ilvl="1">
      <w:start w:val="5"/>
      <w:numFmt w:val="decimal"/>
      <w:lvlText w:val="%1.%2."/>
      <w:lvlJc w:val="left"/>
      <w:pPr>
        <w:ind w:left="217" w:hanging="648"/>
      </w:pPr>
      <w:rPr>
        <w:rFonts w:ascii="Arial MT" w:eastAsia="Arial MT" w:hAnsi="Arial MT" w:cs="Arial MT" w:hint="default"/>
        <w:b w:val="0"/>
        <w:bCs w:val="0"/>
        <w:i w:val="0"/>
        <w:iCs w:val="0"/>
        <w:spacing w:val="-2"/>
        <w:w w:val="99"/>
        <w:sz w:val="24"/>
        <w:szCs w:val="24"/>
        <w:lang w:val="pt-PT" w:eastAsia="en-US" w:bidi="ar-SA"/>
      </w:rPr>
    </w:lvl>
    <w:lvl w:ilvl="2">
      <w:numFmt w:val="bullet"/>
      <w:lvlText w:val="•"/>
      <w:lvlJc w:val="left"/>
      <w:pPr>
        <w:ind w:left="2197" w:hanging="648"/>
      </w:pPr>
      <w:rPr>
        <w:rFonts w:hint="default"/>
        <w:lang w:val="pt-PT" w:eastAsia="en-US" w:bidi="ar-SA"/>
      </w:rPr>
    </w:lvl>
    <w:lvl w:ilvl="3">
      <w:numFmt w:val="bullet"/>
      <w:lvlText w:val="•"/>
      <w:lvlJc w:val="left"/>
      <w:pPr>
        <w:ind w:left="3185" w:hanging="648"/>
      </w:pPr>
      <w:rPr>
        <w:rFonts w:hint="default"/>
        <w:lang w:val="pt-PT" w:eastAsia="en-US" w:bidi="ar-SA"/>
      </w:rPr>
    </w:lvl>
    <w:lvl w:ilvl="4">
      <w:numFmt w:val="bullet"/>
      <w:lvlText w:val="•"/>
      <w:lvlJc w:val="left"/>
      <w:pPr>
        <w:ind w:left="4174" w:hanging="648"/>
      </w:pPr>
      <w:rPr>
        <w:rFonts w:hint="default"/>
        <w:lang w:val="pt-PT" w:eastAsia="en-US" w:bidi="ar-SA"/>
      </w:rPr>
    </w:lvl>
    <w:lvl w:ilvl="5">
      <w:numFmt w:val="bullet"/>
      <w:lvlText w:val="•"/>
      <w:lvlJc w:val="left"/>
      <w:pPr>
        <w:ind w:left="5163" w:hanging="648"/>
      </w:pPr>
      <w:rPr>
        <w:rFonts w:hint="default"/>
        <w:lang w:val="pt-PT" w:eastAsia="en-US" w:bidi="ar-SA"/>
      </w:rPr>
    </w:lvl>
    <w:lvl w:ilvl="6">
      <w:numFmt w:val="bullet"/>
      <w:lvlText w:val="•"/>
      <w:lvlJc w:val="left"/>
      <w:pPr>
        <w:ind w:left="6151" w:hanging="648"/>
      </w:pPr>
      <w:rPr>
        <w:rFonts w:hint="default"/>
        <w:lang w:val="pt-PT" w:eastAsia="en-US" w:bidi="ar-SA"/>
      </w:rPr>
    </w:lvl>
    <w:lvl w:ilvl="7">
      <w:numFmt w:val="bullet"/>
      <w:lvlText w:val="•"/>
      <w:lvlJc w:val="left"/>
      <w:pPr>
        <w:ind w:left="7140" w:hanging="648"/>
      </w:pPr>
      <w:rPr>
        <w:rFonts w:hint="default"/>
        <w:lang w:val="pt-PT" w:eastAsia="en-US" w:bidi="ar-SA"/>
      </w:rPr>
    </w:lvl>
    <w:lvl w:ilvl="8">
      <w:numFmt w:val="bullet"/>
      <w:lvlText w:val="•"/>
      <w:lvlJc w:val="left"/>
      <w:pPr>
        <w:ind w:left="8129" w:hanging="648"/>
      </w:pPr>
      <w:rPr>
        <w:rFonts w:hint="default"/>
        <w:lang w:val="pt-PT" w:eastAsia="en-US" w:bidi="ar-SA"/>
      </w:rPr>
    </w:lvl>
  </w:abstractNum>
  <w:abstractNum w:abstractNumId="1" w15:restartNumberingAfterBreak="0">
    <w:nsid w:val="01C343EE"/>
    <w:multiLevelType w:val="multilevel"/>
    <w:tmpl w:val="9BDCDDEE"/>
    <w:lvl w:ilvl="0">
      <w:start w:val="2"/>
      <w:numFmt w:val="decimal"/>
      <w:lvlText w:val="%1"/>
      <w:lvlJc w:val="left"/>
      <w:pPr>
        <w:ind w:left="438" w:hanging="22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217" w:hanging="42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514" w:hanging="425"/>
      </w:pPr>
      <w:rPr>
        <w:rFonts w:hint="default"/>
        <w:lang w:val="pt-PT" w:eastAsia="en-US" w:bidi="ar-SA"/>
      </w:rPr>
    </w:lvl>
    <w:lvl w:ilvl="3">
      <w:numFmt w:val="bullet"/>
      <w:lvlText w:val="•"/>
      <w:lvlJc w:val="left"/>
      <w:pPr>
        <w:ind w:left="2588" w:hanging="425"/>
      </w:pPr>
      <w:rPr>
        <w:rFonts w:hint="default"/>
        <w:lang w:val="pt-PT" w:eastAsia="en-US" w:bidi="ar-SA"/>
      </w:rPr>
    </w:lvl>
    <w:lvl w:ilvl="4">
      <w:numFmt w:val="bullet"/>
      <w:lvlText w:val="•"/>
      <w:lvlJc w:val="left"/>
      <w:pPr>
        <w:ind w:left="3662" w:hanging="425"/>
      </w:pPr>
      <w:rPr>
        <w:rFonts w:hint="default"/>
        <w:lang w:val="pt-PT" w:eastAsia="en-US" w:bidi="ar-SA"/>
      </w:rPr>
    </w:lvl>
    <w:lvl w:ilvl="5">
      <w:numFmt w:val="bullet"/>
      <w:lvlText w:val="•"/>
      <w:lvlJc w:val="left"/>
      <w:pPr>
        <w:ind w:left="4736" w:hanging="425"/>
      </w:pPr>
      <w:rPr>
        <w:rFonts w:hint="default"/>
        <w:lang w:val="pt-PT" w:eastAsia="en-US" w:bidi="ar-SA"/>
      </w:rPr>
    </w:lvl>
    <w:lvl w:ilvl="6">
      <w:numFmt w:val="bullet"/>
      <w:lvlText w:val="•"/>
      <w:lvlJc w:val="left"/>
      <w:pPr>
        <w:ind w:left="5810" w:hanging="425"/>
      </w:pPr>
      <w:rPr>
        <w:rFonts w:hint="default"/>
        <w:lang w:val="pt-PT" w:eastAsia="en-US" w:bidi="ar-SA"/>
      </w:rPr>
    </w:lvl>
    <w:lvl w:ilvl="7">
      <w:numFmt w:val="bullet"/>
      <w:lvlText w:val="•"/>
      <w:lvlJc w:val="left"/>
      <w:pPr>
        <w:ind w:left="6884" w:hanging="425"/>
      </w:pPr>
      <w:rPr>
        <w:rFonts w:hint="default"/>
        <w:lang w:val="pt-PT" w:eastAsia="en-US" w:bidi="ar-SA"/>
      </w:rPr>
    </w:lvl>
    <w:lvl w:ilvl="8">
      <w:numFmt w:val="bullet"/>
      <w:lvlText w:val="•"/>
      <w:lvlJc w:val="left"/>
      <w:pPr>
        <w:ind w:left="7958" w:hanging="425"/>
      </w:pPr>
      <w:rPr>
        <w:rFonts w:hint="default"/>
        <w:lang w:val="pt-PT" w:eastAsia="en-US" w:bidi="ar-SA"/>
      </w:rPr>
    </w:lvl>
  </w:abstractNum>
  <w:abstractNum w:abstractNumId="2" w15:restartNumberingAfterBreak="0">
    <w:nsid w:val="030E6E9A"/>
    <w:multiLevelType w:val="hybridMultilevel"/>
    <w:tmpl w:val="D1BCCBE2"/>
    <w:lvl w:ilvl="0" w:tplc="31DABF80">
      <w:start w:val="1"/>
      <w:numFmt w:val="lowerLetter"/>
      <w:lvlText w:val="%1)"/>
      <w:lvlJc w:val="left"/>
      <w:pPr>
        <w:ind w:left="217" w:hanging="516"/>
      </w:pPr>
      <w:rPr>
        <w:rFonts w:ascii="Arial MT" w:eastAsia="Arial MT" w:hAnsi="Arial MT" w:cs="Arial MT" w:hint="default"/>
        <w:b w:val="0"/>
        <w:bCs w:val="0"/>
        <w:i w:val="0"/>
        <w:iCs w:val="0"/>
        <w:spacing w:val="0"/>
        <w:w w:val="100"/>
        <w:sz w:val="24"/>
        <w:szCs w:val="24"/>
        <w:lang w:val="pt-PT" w:eastAsia="en-US" w:bidi="ar-SA"/>
      </w:rPr>
    </w:lvl>
    <w:lvl w:ilvl="1" w:tplc="212CEE14">
      <w:numFmt w:val="bullet"/>
      <w:lvlText w:val="•"/>
      <w:lvlJc w:val="left"/>
      <w:pPr>
        <w:ind w:left="1208" w:hanging="516"/>
      </w:pPr>
      <w:rPr>
        <w:rFonts w:hint="default"/>
        <w:lang w:val="pt-PT" w:eastAsia="en-US" w:bidi="ar-SA"/>
      </w:rPr>
    </w:lvl>
    <w:lvl w:ilvl="2" w:tplc="17DE0A9C">
      <w:numFmt w:val="bullet"/>
      <w:lvlText w:val="•"/>
      <w:lvlJc w:val="left"/>
      <w:pPr>
        <w:ind w:left="2197" w:hanging="516"/>
      </w:pPr>
      <w:rPr>
        <w:rFonts w:hint="default"/>
        <w:lang w:val="pt-PT" w:eastAsia="en-US" w:bidi="ar-SA"/>
      </w:rPr>
    </w:lvl>
    <w:lvl w:ilvl="3" w:tplc="6C9C3B4A">
      <w:numFmt w:val="bullet"/>
      <w:lvlText w:val="•"/>
      <w:lvlJc w:val="left"/>
      <w:pPr>
        <w:ind w:left="3185" w:hanging="516"/>
      </w:pPr>
      <w:rPr>
        <w:rFonts w:hint="default"/>
        <w:lang w:val="pt-PT" w:eastAsia="en-US" w:bidi="ar-SA"/>
      </w:rPr>
    </w:lvl>
    <w:lvl w:ilvl="4" w:tplc="01A0AE48">
      <w:numFmt w:val="bullet"/>
      <w:lvlText w:val="•"/>
      <w:lvlJc w:val="left"/>
      <w:pPr>
        <w:ind w:left="4174" w:hanging="516"/>
      </w:pPr>
      <w:rPr>
        <w:rFonts w:hint="default"/>
        <w:lang w:val="pt-PT" w:eastAsia="en-US" w:bidi="ar-SA"/>
      </w:rPr>
    </w:lvl>
    <w:lvl w:ilvl="5" w:tplc="6DA4BD42">
      <w:numFmt w:val="bullet"/>
      <w:lvlText w:val="•"/>
      <w:lvlJc w:val="left"/>
      <w:pPr>
        <w:ind w:left="5163" w:hanging="516"/>
      </w:pPr>
      <w:rPr>
        <w:rFonts w:hint="default"/>
        <w:lang w:val="pt-PT" w:eastAsia="en-US" w:bidi="ar-SA"/>
      </w:rPr>
    </w:lvl>
    <w:lvl w:ilvl="6" w:tplc="1C6487C6">
      <w:numFmt w:val="bullet"/>
      <w:lvlText w:val="•"/>
      <w:lvlJc w:val="left"/>
      <w:pPr>
        <w:ind w:left="6151" w:hanging="516"/>
      </w:pPr>
      <w:rPr>
        <w:rFonts w:hint="default"/>
        <w:lang w:val="pt-PT" w:eastAsia="en-US" w:bidi="ar-SA"/>
      </w:rPr>
    </w:lvl>
    <w:lvl w:ilvl="7" w:tplc="54EC72A0">
      <w:numFmt w:val="bullet"/>
      <w:lvlText w:val="•"/>
      <w:lvlJc w:val="left"/>
      <w:pPr>
        <w:ind w:left="7140" w:hanging="516"/>
      </w:pPr>
      <w:rPr>
        <w:rFonts w:hint="default"/>
        <w:lang w:val="pt-PT" w:eastAsia="en-US" w:bidi="ar-SA"/>
      </w:rPr>
    </w:lvl>
    <w:lvl w:ilvl="8" w:tplc="FCC8190E">
      <w:numFmt w:val="bullet"/>
      <w:lvlText w:val="•"/>
      <w:lvlJc w:val="left"/>
      <w:pPr>
        <w:ind w:left="8129" w:hanging="516"/>
      </w:pPr>
      <w:rPr>
        <w:rFonts w:hint="default"/>
        <w:lang w:val="pt-PT" w:eastAsia="en-US" w:bidi="ar-SA"/>
      </w:rPr>
    </w:lvl>
  </w:abstractNum>
  <w:abstractNum w:abstractNumId="3" w15:restartNumberingAfterBreak="0">
    <w:nsid w:val="07C365B4"/>
    <w:multiLevelType w:val="hybridMultilevel"/>
    <w:tmpl w:val="FFD2B8AC"/>
    <w:lvl w:ilvl="0" w:tplc="5844BE24">
      <w:start w:val="1"/>
      <w:numFmt w:val="lowerLetter"/>
      <w:lvlText w:val="%1)"/>
      <w:lvlJc w:val="left"/>
      <w:pPr>
        <w:ind w:left="217" w:hanging="320"/>
      </w:pPr>
      <w:rPr>
        <w:rFonts w:ascii="Arial MT" w:eastAsia="Arial MT" w:hAnsi="Arial MT" w:cs="Arial MT" w:hint="default"/>
        <w:b w:val="0"/>
        <w:bCs w:val="0"/>
        <w:i w:val="0"/>
        <w:iCs w:val="0"/>
        <w:spacing w:val="0"/>
        <w:w w:val="100"/>
        <w:sz w:val="24"/>
        <w:szCs w:val="24"/>
        <w:lang w:val="pt-PT" w:eastAsia="en-US" w:bidi="ar-SA"/>
      </w:rPr>
    </w:lvl>
    <w:lvl w:ilvl="1" w:tplc="1966DDFE">
      <w:numFmt w:val="bullet"/>
      <w:lvlText w:val="•"/>
      <w:lvlJc w:val="left"/>
      <w:pPr>
        <w:ind w:left="1208" w:hanging="320"/>
      </w:pPr>
      <w:rPr>
        <w:rFonts w:hint="default"/>
        <w:lang w:val="pt-PT" w:eastAsia="en-US" w:bidi="ar-SA"/>
      </w:rPr>
    </w:lvl>
    <w:lvl w:ilvl="2" w:tplc="1C38D4D8">
      <w:numFmt w:val="bullet"/>
      <w:lvlText w:val="•"/>
      <w:lvlJc w:val="left"/>
      <w:pPr>
        <w:ind w:left="2197" w:hanging="320"/>
      </w:pPr>
      <w:rPr>
        <w:rFonts w:hint="default"/>
        <w:lang w:val="pt-PT" w:eastAsia="en-US" w:bidi="ar-SA"/>
      </w:rPr>
    </w:lvl>
    <w:lvl w:ilvl="3" w:tplc="FBF69834">
      <w:numFmt w:val="bullet"/>
      <w:lvlText w:val="•"/>
      <w:lvlJc w:val="left"/>
      <w:pPr>
        <w:ind w:left="3185" w:hanging="320"/>
      </w:pPr>
      <w:rPr>
        <w:rFonts w:hint="default"/>
        <w:lang w:val="pt-PT" w:eastAsia="en-US" w:bidi="ar-SA"/>
      </w:rPr>
    </w:lvl>
    <w:lvl w:ilvl="4" w:tplc="819E2C6C">
      <w:numFmt w:val="bullet"/>
      <w:lvlText w:val="•"/>
      <w:lvlJc w:val="left"/>
      <w:pPr>
        <w:ind w:left="4174" w:hanging="320"/>
      </w:pPr>
      <w:rPr>
        <w:rFonts w:hint="default"/>
        <w:lang w:val="pt-PT" w:eastAsia="en-US" w:bidi="ar-SA"/>
      </w:rPr>
    </w:lvl>
    <w:lvl w:ilvl="5" w:tplc="7ADA6DF2">
      <w:numFmt w:val="bullet"/>
      <w:lvlText w:val="•"/>
      <w:lvlJc w:val="left"/>
      <w:pPr>
        <w:ind w:left="5163" w:hanging="320"/>
      </w:pPr>
      <w:rPr>
        <w:rFonts w:hint="default"/>
        <w:lang w:val="pt-PT" w:eastAsia="en-US" w:bidi="ar-SA"/>
      </w:rPr>
    </w:lvl>
    <w:lvl w:ilvl="6" w:tplc="5B568D26">
      <w:numFmt w:val="bullet"/>
      <w:lvlText w:val="•"/>
      <w:lvlJc w:val="left"/>
      <w:pPr>
        <w:ind w:left="6151" w:hanging="320"/>
      </w:pPr>
      <w:rPr>
        <w:rFonts w:hint="default"/>
        <w:lang w:val="pt-PT" w:eastAsia="en-US" w:bidi="ar-SA"/>
      </w:rPr>
    </w:lvl>
    <w:lvl w:ilvl="7" w:tplc="8522E986">
      <w:numFmt w:val="bullet"/>
      <w:lvlText w:val="•"/>
      <w:lvlJc w:val="left"/>
      <w:pPr>
        <w:ind w:left="7140" w:hanging="320"/>
      </w:pPr>
      <w:rPr>
        <w:rFonts w:hint="default"/>
        <w:lang w:val="pt-PT" w:eastAsia="en-US" w:bidi="ar-SA"/>
      </w:rPr>
    </w:lvl>
    <w:lvl w:ilvl="8" w:tplc="5B623A2E">
      <w:numFmt w:val="bullet"/>
      <w:lvlText w:val="•"/>
      <w:lvlJc w:val="left"/>
      <w:pPr>
        <w:ind w:left="8129" w:hanging="320"/>
      </w:pPr>
      <w:rPr>
        <w:rFonts w:hint="default"/>
        <w:lang w:val="pt-PT" w:eastAsia="en-US" w:bidi="ar-SA"/>
      </w:rPr>
    </w:lvl>
  </w:abstractNum>
  <w:abstractNum w:abstractNumId="4" w15:restartNumberingAfterBreak="0">
    <w:nsid w:val="08681EE9"/>
    <w:multiLevelType w:val="multilevel"/>
    <w:tmpl w:val="273C7560"/>
    <w:lvl w:ilvl="0">
      <w:start w:val="4"/>
      <w:numFmt w:val="decimal"/>
      <w:lvlText w:val="%1"/>
      <w:lvlJc w:val="left"/>
      <w:pPr>
        <w:ind w:left="217" w:hanging="408"/>
      </w:pPr>
      <w:rPr>
        <w:rFonts w:hint="default"/>
        <w:lang w:val="pt-PT" w:eastAsia="en-US" w:bidi="ar-SA"/>
      </w:rPr>
    </w:lvl>
    <w:lvl w:ilvl="1">
      <w:start w:val="1"/>
      <w:numFmt w:val="decimal"/>
      <w:lvlText w:val="%1.%2"/>
      <w:lvlJc w:val="left"/>
      <w:pPr>
        <w:ind w:left="217" w:hanging="408"/>
      </w:pPr>
      <w:rPr>
        <w:rFonts w:hint="default"/>
        <w:spacing w:val="0"/>
        <w:w w:val="100"/>
        <w:lang w:val="pt-PT" w:eastAsia="en-US" w:bidi="ar-SA"/>
      </w:rPr>
    </w:lvl>
    <w:lvl w:ilvl="2">
      <w:numFmt w:val="bullet"/>
      <w:lvlText w:val="•"/>
      <w:lvlJc w:val="left"/>
      <w:pPr>
        <w:ind w:left="2197" w:hanging="408"/>
      </w:pPr>
      <w:rPr>
        <w:rFonts w:hint="default"/>
        <w:lang w:val="pt-PT" w:eastAsia="en-US" w:bidi="ar-SA"/>
      </w:rPr>
    </w:lvl>
    <w:lvl w:ilvl="3">
      <w:numFmt w:val="bullet"/>
      <w:lvlText w:val="•"/>
      <w:lvlJc w:val="left"/>
      <w:pPr>
        <w:ind w:left="3185" w:hanging="408"/>
      </w:pPr>
      <w:rPr>
        <w:rFonts w:hint="default"/>
        <w:lang w:val="pt-PT" w:eastAsia="en-US" w:bidi="ar-SA"/>
      </w:rPr>
    </w:lvl>
    <w:lvl w:ilvl="4">
      <w:numFmt w:val="bullet"/>
      <w:lvlText w:val="•"/>
      <w:lvlJc w:val="left"/>
      <w:pPr>
        <w:ind w:left="4174" w:hanging="408"/>
      </w:pPr>
      <w:rPr>
        <w:rFonts w:hint="default"/>
        <w:lang w:val="pt-PT" w:eastAsia="en-US" w:bidi="ar-SA"/>
      </w:rPr>
    </w:lvl>
    <w:lvl w:ilvl="5">
      <w:numFmt w:val="bullet"/>
      <w:lvlText w:val="•"/>
      <w:lvlJc w:val="left"/>
      <w:pPr>
        <w:ind w:left="5163" w:hanging="408"/>
      </w:pPr>
      <w:rPr>
        <w:rFonts w:hint="default"/>
        <w:lang w:val="pt-PT" w:eastAsia="en-US" w:bidi="ar-SA"/>
      </w:rPr>
    </w:lvl>
    <w:lvl w:ilvl="6">
      <w:numFmt w:val="bullet"/>
      <w:lvlText w:val="•"/>
      <w:lvlJc w:val="left"/>
      <w:pPr>
        <w:ind w:left="6151" w:hanging="408"/>
      </w:pPr>
      <w:rPr>
        <w:rFonts w:hint="default"/>
        <w:lang w:val="pt-PT" w:eastAsia="en-US" w:bidi="ar-SA"/>
      </w:rPr>
    </w:lvl>
    <w:lvl w:ilvl="7">
      <w:numFmt w:val="bullet"/>
      <w:lvlText w:val="•"/>
      <w:lvlJc w:val="left"/>
      <w:pPr>
        <w:ind w:left="7140" w:hanging="408"/>
      </w:pPr>
      <w:rPr>
        <w:rFonts w:hint="default"/>
        <w:lang w:val="pt-PT" w:eastAsia="en-US" w:bidi="ar-SA"/>
      </w:rPr>
    </w:lvl>
    <w:lvl w:ilvl="8">
      <w:numFmt w:val="bullet"/>
      <w:lvlText w:val="•"/>
      <w:lvlJc w:val="left"/>
      <w:pPr>
        <w:ind w:left="8129" w:hanging="408"/>
      </w:pPr>
      <w:rPr>
        <w:rFonts w:hint="default"/>
        <w:lang w:val="pt-PT" w:eastAsia="en-US" w:bidi="ar-SA"/>
      </w:rPr>
    </w:lvl>
  </w:abstractNum>
  <w:abstractNum w:abstractNumId="5" w15:restartNumberingAfterBreak="0">
    <w:nsid w:val="131408F9"/>
    <w:multiLevelType w:val="multilevel"/>
    <w:tmpl w:val="BA1E9BF2"/>
    <w:lvl w:ilvl="0">
      <w:start w:val="6"/>
      <w:numFmt w:val="decimal"/>
      <w:lvlText w:val="%1"/>
      <w:lvlJc w:val="left"/>
      <w:pPr>
        <w:ind w:left="217" w:hanging="389"/>
      </w:pPr>
      <w:rPr>
        <w:rFonts w:hint="default"/>
        <w:lang w:val="pt-PT" w:eastAsia="en-US" w:bidi="ar-SA"/>
      </w:rPr>
    </w:lvl>
    <w:lvl w:ilvl="1">
      <w:start w:val="1"/>
      <w:numFmt w:val="decimal"/>
      <w:lvlText w:val="%1.%2"/>
      <w:lvlJc w:val="left"/>
      <w:pPr>
        <w:ind w:left="217" w:hanging="389"/>
      </w:pPr>
      <w:rPr>
        <w:rFonts w:hint="default"/>
        <w:spacing w:val="-1"/>
        <w:w w:val="100"/>
        <w:lang w:val="pt-PT" w:eastAsia="en-US" w:bidi="ar-SA"/>
      </w:rPr>
    </w:lvl>
    <w:lvl w:ilvl="2">
      <w:numFmt w:val="bullet"/>
      <w:lvlText w:val="•"/>
      <w:lvlJc w:val="left"/>
      <w:pPr>
        <w:ind w:left="2197" w:hanging="389"/>
      </w:pPr>
      <w:rPr>
        <w:rFonts w:hint="default"/>
        <w:lang w:val="pt-PT" w:eastAsia="en-US" w:bidi="ar-SA"/>
      </w:rPr>
    </w:lvl>
    <w:lvl w:ilvl="3">
      <w:numFmt w:val="bullet"/>
      <w:lvlText w:val="•"/>
      <w:lvlJc w:val="left"/>
      <w:pPr>
        <w:ind w:left="3185" w:hanging="389"/>
      </w:pPr>
      <w:rPr>
        <w:rFonts w:hint="default"/>
        <w:lang w:val="pt-PT" w:eastAsia="en-US" w:bidi="ar-SA"/>
      </w:rPr>
    </w:lvl>
    <w:lvl w:ilvl="4">
      <w:numFmt w:val="bullet"/>
      <w:lvlText w:val="•"/>
      <w:lvlJc w:val="left"/>
      <w:pPr>
        <w:ind w:left="4174" w:hanging="389"/>
      </w:pPr>
      <w:rPr>
        <w:rFonts w:hint="default"/>
        <w:lang w:val="pt-PT" w:eastAsia="en-US" w:bidi="ar-SA"/>
      </w:rPr>
    </w:lvl>
    <w:lvl w:ilvl="5">
      <w:numFmt w:val="bullet"/>
      <w:lvlText w:val="•"/>
      <w:lvlJc w:val="left"/>
      <w:pPr>
        <w:ind w:left="5163" w:hanging="389"/>
      </w:pPr>
      <w:rPr>
        <w:rFonts w:hint="default"/>
        <w:lang w:val="pt-PT" w:eastAsia="en-US" w:bidi="ar-SA"/>
      </w:rPr>
    </w:lvl>
    <w:lvl w:ilvl="6">
      <w:numFmt w:val="bullet"/>
      <w:lvlText w:val="•"/>
      <w:lvlJc w:val="left"/>
      <w:pPr>
        <w:ind w:left="6151" w:hanging="389"/>
      </w:pPr>
      <w:rPr>
        <w:rFonts w:hint="default"/>
        <w:lang w:val="pt-PT" w:eastAsia="en-US" w:bidi="ar-SA"/>
      </w:rPr>
    </w:lvl>
    <w:lvl w:ilvl="7">
      <w:numFmt w:val="bullet"/>
      <w:lvlText w:val="•"/>
      <w:lvlJc w:val="left"/>
      <w:pPr>
        <w:ind w:left="7140" w:hanging="389"/>
      </w:pPr>
      <w:rPr>
        <w:rFonts w:hint="default"/>
        <w:lang w:val="pt-PT" w:eastAsia="en-US" w:bidi="ar-SA"/>
      </w:rPr>
    </w:lvl>
    <w:lvl w:ilvl="8">
      <w:numFmt w:val="bullet"/>
      <w:lvlText w:val="•"/>
      <w:lvlJc w:val="left"/>
      <w:pPr>
        <w:ind w:left="8129" w:hanging="389"/>
      </w:pPr>
      <w:rPr>
        <w:rFonts w:hint="default"/>
        <w:lang w:val="pt-PT" w:eastAsia="en-US" w:bidi="ar-SA"/>
      </w:rPr>
    </w:lvl>
  </w:abstractNum>
  <w:abstractNum w:abstractNumId="6" w15:restartNumberingAfterBreak="0">
    <w:nsid w:val="1D5C100D"/>
    <w:multiLevelType w:val="multilevel"/>
    <w:tmpl w:val="EA46294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rPr>
        <w:rFonts w:hint="default"/>
        <w:b w:val="0"/>
        <w:i w:val="0"/>
        <w:color w:val="auto"/>
      </w:rPr>
    </w:lvl>
    <w:lvl w:ilvl="3">
      <w:start w:val="1"/>
      <w:numFmt w:val="decimal"/>
      <w:lvlText w:val="%1.%2.%3.%4."/>
      <w:lvlJc w:val="left"/>
      <w:pPr>
        <w:ind w:left="3200"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CA4213"/>
    <w:multiLevelType w:val="multilevel"/>
    <w:tmpl w:val="1EE6B1A4"/>
    <w:lvl w:ilvl="0">
      <w:start w:val="7"/>
      <w:numFmt w:val="decimal"/>
      <w:lvlText w:val="%1"/>
      <w:lvlJc w:val="left"/>
      <w:pPr>
        <w:ind w:left="217" w:hanging="473"/>
      </w:pPr>
      <w:rPr>
        <w:rFonts w:hint="default"/>
        <w:lang w:val="pt-PT" w:eastAsia="en-US" w:bidi="ar-SA"/>
      </w:rPr>
    </w:lvl>
    <w:lvl w:ilvl="1">
      <w:start w:val="1"/>
      <w:numFmt w:val="decimal"/>
      <w:lvlText w:val="%1.%2."/>
      <w:lvlJc w:val="left"/>
      <w:pPr>
        <w:ind w:left="217" w:hanging="473"/>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473"/>
      </w:pPr>
      <w:rPr>
        <w:rFonts w:hint="default"/>
        <w:lang w:val="pt-PT" w:eastAsia="en-US" w:bidi="ar-SA"/>
      </w:rPr>
    </w:lvl>
    <w:lvl w:ilvl="3">
      <w:numFmt w:val="bullet"/>
      <w:lvlText w:val="•"/>
      <w:lvlJc w:val="left"/>
      <w:pPr>
        <w:ind w:left="3185" w:hanging="473"/>
      </w:pPr>
      <w:rPr>
        <w:rFonts w:hint="default"/>
        <w:lang w:val="pt-PT" w:eastAsia="en-US" w:bidi="ar-SA"/>
      </w:rPr>
    </w:lvl>
    <w:lvl w:ilvl="4">
      <w:numFmt w:val="bullet"/>
      <w:lvlText w:val="•"/>
      <w:lvlJc w:val="left"/>
      <w:pPr>
        <w:ind w:left="4174" w:hanging="473"/>
      </w:pPr>
      <w:rPr>
        <w:rFonts w:hint="default"/>
        <w:lang w:val="pt-PT" w:eastAsia="en-US" w:bidi="ar-SA"/>
      </w:rPr>
    </w:lvl>
    <w:lvl w:ilvl="5">
      <w:numFmt w:val="bullet"/>
      <w:lvlText w:val="•"/>
      <w:lvlJc w:val="left"/>
      <w:pPr>
        <w:ind w:left="5163" w:hanging="473"/>
      </w:pPr>
      <w:rPr>
        <w:rFonts w:hint="default"/>
        <w:lang w:val="pt-PT" w:eastAsia="en-US" w:bidi="ar-SA"/>
      </w:rPr>
    </w:lvl>
    <w:lvl w:ilvl="6">
      <w:numFmt w:val="bullet"/>
      <w:lvlText w:val="•"/>
      <w:lvlJc w:val="left"/>
      <w:pPr>
        <w:ind w:left="6151" w:hanging="473"/>
      </w:pPr>
      <w:rPr>
        <w:rFonts w:hint="default"/>
        <w:lang w:val="pt-PT" w:eastAsia="en-US" w:bidi="ar-SA"/>
      </w:rPr>
    </w:lvl>
    <w:lvl w:ilvl="7">
      <w:numFmt w:val="bullet"/>
      <w:lvlText w:val="•"/>
      <w:lvlJc w:val="left"/>
      <w:pPr>
        <w:ind w:left="7140" w:hanging="473"/>
      </w:pPr>
      <w:rPr>
        <w:rFonts w:hint="default"/>
        <w:lang w:val="pt-PT" w:eastAsia="en-US" w:bidi="ar-SA"/>
      </w:rPr>
    </w:lvl>
    <w:lvl w:ilvl="8">
      <w:numFmt w:val="bullet"/>
      <w:lvlText w:val="•"/>
      <w:lvlJc w:val="left"/>
      <w:pPr>
        <w:ind w:left="8129" w:hanging="473"/>
      </w:pPr>
      <w:rPr>
        <w:rFonts w:hint="default"/>
        <w:lang w:val="pt-PT" w:eastAsia="en-US" w:bidi="ar-SA"/>
      </w:rPr>
    </w:lvl>
  </w:abstractNum>
  <w:abstractNum w:abstractNumId="8" w15:restartNumberingAfterBreak="0">
    <w:nsid w:val="25F018CC"/>
    <w:multiLevelType w:val="multilevel"/>
    <w:tmpl w:val="0CF45072"/>
    <w:lvl w:ilvl="0">
      <w:start w:val="12"/>
      <w:numFmt w:val="decimal"/>
      <w:lvlText w:val="%1"/>
      <w:lvlJc w:val="left"/>
      <w:pPr>
        <w:ind w:left="217" w:hanging="555"/>
      </w:pPr>
      <w:rPr>
        <w:rFonts w:hint="default"/>
        <w:lang w:val="pt-PT" w:eastAsia="en-US" w:bidi="ar-SA"/>
      </w:rPr>
    </w:lvl>
    <w:lvl w:ilvl="1">
      <w:start w:val="1"/>
      <w:numFmt w:val="decimal"/>
      <w:lvlText w:val="%1.%2"/>
      <w:lvlJc w:val="left"/>
      <w:pPr>
        <w:ind w:left="217" w:hanging="555"/>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555"/>
      </w:pPr>
      <w:rPr>
        <w:rFonts w:hint="default"/>
        <w:lang w:val="pt-PT" w:eastAsia="en-US" w:bidi="ar-SA"/>
      </w:rPr>
    </w:lvl>
    <w:lvl w:ilvl="3">
      <w:numFmt w:val="bullet"/>
      <w:lvlText w:val="•"/>
      <w:lvlJc w:val="left"/>
      <w:pPr>
        <w:ind w:left="3185" w:hanging="555"/>
      </w:pPr>
      <w:rPr>
        <w:rFonts w:hint="default"/>
        <w:lang w:val="pt-PT" w:eastAsia="en-US" w:bidi="ar-SA"/>
      </w:rPr>
    </w:lvl>
    <w:lvl w:ilvl="4">
      <w:numFmt w:val="bullet"/>
      <w:lvlText w:val="•"/>
      <w:lvlJc w:val="left"/>
      <w:pPr>
        <w:ind w:left="4174" w:hanging="555"/>
      </w:pPr>
      <w:rPr>
        <w:rFonts w:hint="default"/>
        <w:lang w:val="pt-PT" w:eastAsia="en-US" w:bidi="ar-SA"/>
      </w:rPr>
    </w:lvl>
    <w:lvl w:ilvl="5">
      <w:numFmt w:val="bullet"/>
      <w:lvlText w:val="•"/>
      <w:lvlJc w:val="left"/>
      <w:pPr>
        <w:ind w:left="5163" w:hanging="555"/>
      </w:pPr>
      <w:rPr>
        <w:rFonts w:hint="default"/>
        <w:lang w:val="pt-PT" w:eastAsia="en-US" w:bidi="ar-SA"/>
      </w:rPr>
    </w:lvl>
    <w:lvl w:ilvl="6">
      <w:numFmt w:val="bullet"/>
      <w:lvlText w:val="•"/>
      <w:lvlJc w:val="left"/>
      <w:pPr>
        <w:ind w:left="6151" w:hanging="555"/>
      </w:pPr>
      <w:rPr>
        <w:rFonts w:hint="default"/>
        <w:lang w:val="pt-PT" w:eastAsia="en-US" w:bidi="ar-SA"/>
      </w:rPr>
    </w:lvl>
    <w:lvl w:ilvl="7">
      <w:numFmt w:val="bullet"/>
      <w:lvlText w:val="•"/>
      <w:lvlJc w:val="left"/>
      <w:pPr>
        <w:ind w:left="7140" w:hanging="555"/>
      </w:pPr>
      <w:rPr>
        <w:rFonts w:hint="default"/>
        <w:lang w:val="pt-PT" w:eastAsia="en-US" w:bidi="ar-SA"/>
      </w:rPr>
    </w:lvl>
    <w:lvl w:ilvl="8">
      <w:numFmt w:val="bullet"/>
      <w:lvlText w:val="•"/>
      <w:lvlJc w:val="left"/>
      <w:pPr>
        <w:ind w:left="8129" w:hanging="555"/>
      </w:pPr>
      <w:rPr>
        <w:rFonts w:hint="default"/>
        <w:lang w:val="pt-PT" w:eastAsia="en-US" w:bidi="ar-SA"/>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9C496F"/>
    <w:multiLevelType w:val="hybridMultilevel"/>
    <w:tmpl w:val="D75C7570"/>
    <w:lvl w:ilvl="0" w:tplc="B120BF88">
      <w:start w:val="1"/>
      <w:numFmt w:val="lowerLetter"/>
      <w:lvlText w:val="%1)"/>
      <w:lvlJc w:val="left"/>
      <w:pPr>
        <w:ind w:left="217" w:hanging="293"/>
      </w:pPr>
      <w:rPr>
        <w:rFonts w:ascii="Arial MT" w:eastAsia="Arial MT" w:hAnsi="Arial MT" w:cs="Arial MT" w:hint="default"/>
        <w:b w:val="0"/>
        <w:bCs w:val="0"/>
        <w:i w:val="0"/>
        <w:iCs w:val="0"/>
        <w:spacing w:val="0"/>
        <w:w w:val="100"/>
        <w:sz w:val="24"/>
        <w:szCs w:val="24"/>
        <w:lang w:val="pt-PT" w:eastAsia="en-US" w:bidi="ar-SA"/>
      </w:rPr>
    </w:lvl>
    <w:lvl w:ilvl="1" w:tplc="40B0FD5E">
      <w:numFmt w:val="bullet"/>
      <w:lvlText w:val="•"/>
      <w:lvlJc w:val="left"/>
      <w:pPr>
        <w:ind w:left="1208" w:hanging="293"/>
      </w:pPr>
      <w:rPr>
        <w:rFonts w:hint="default"/>
        <w:lang w:val="pt-PT" w:eastAsia="en-US" w:bidi="ar-SA"/>
      </w:rPr>
    </w:lvl>
    <w:lvl w:ilvl="2" w:tplc="9DBE296A">
      <w:numFmt w:val="bullet"/>
      <w:lvlText w:val="•"/>
      <w:lvlJc w:val="left"/>
      <w:pPr>
        <w:ind w:left="2197" w:hanging="293"/>
      </w:pPr>
      <w:rPr>
        <w:rFonts w:hint="default"/>
        <w:lang w:val="pt-PT" w:eastAsia="en-US" w:bidi="ar-SA"/>
      </w:rPr>
    </w:lvl>
    <w:lvl w:ilvl="3" w:tplc="40E8828E">
      <w:numFmt w:val="bullet"/>
      <w:lvlText w:val="•"/>
      <w:lvlJc w:val="left"/>
      <w:pPr>
        <w:ind w:left="3185" w:hanging="293"/>
      </w:pPr>
      <w:rPr>
        <w:rFonts w:hint="default"/>
        <w:lang w:val="pt-PT" w:eastAsia="en-US" w:bidi="ar-SA"/>
      </w:rPr>
    </w:lvl>
    <w:lvl w:ilvl="4" w:tplc="225EDD58">
      <w:numFmt w:val="bullet"/>
      <w:lvlText w:val="•"/>
      <w:lvlJc w:val="left"/>
      <w:pPr>
        <w:ind w:left="4174" w:hanging="293"/>
      </w:pPr>
      <w:rPr>
        <w:rFonts w:hint="default"/>
        <w:lang w:val="pt-PT" w:eastAsia="en-US" w:bidi="ar-SA"/>
      </w:rPr>
    </w:lvl>
    <w:lvl w:ilvl="5" w:tplc="37CE4EB0">
      <w:numFmt w:val="bullet"/>
      <w:lvlText w:val="•"/>
      <w:lvlJc w:val="left"/>
      <w:pPr>
        <w:ind w:left="5163" w:hanging="293"/>
      </w:pPr>
      <w:rPr>
        <w:rFonts w:hint="default"/>
        <w:lang w:val="pt-PT" w:eastAsia="en-US" w:bidi="ar-SA"/>
      </w:rPr>
    </w:lvl>
    <w:lvl w:ilvl="6" w:tplc="0F16FF10">
      <w:numFmt w:val="bullet"/>
      <w:lvlText w:val="•"/>
      <w:lvlJc w:val="left"/>
      <w:pPr>
        <w:ind w:left="6151" w:hanging="293"/>
      </w:pPr>
      <w:rPr>
        <w:rFonts w:hint="default"/>
        <w:lang w:val="pt-PT" w:eastAsia="en-US" w:bidi="ar-SA"/>
      </w:rPr>
    </w:lvl>
    <w:lvl w:ilvl="7" w:tplc="C136E284">
      <w:numFmt w:val="bullet"/>
      <w:lvlText w:val="•"/>
      <w:lvlJc w:val="left"/>
      <w:pPr>
        <w:ind w:left="7140" w:hanging="293"/>
      </w:pPr>
      <w:rPr>
        <w:rFonts w:hint="default"/>
        <w:lang w:val="pt-PT" w:eastAsia="en-US" w:bidi="ar-SA"/>
      </w:rPr>
    </w:lvl>
    <w:lvl w:ilvl="8" w:tplc="9618B58E">
      <w:numFmt w:val="bullet"/>
      <w:lvlText w:val="•"/>
      <w:lvlJc w:val="left"/>
      <w:pPr>
        <w:ind w:left="8129" w:hanging="293"/>
      </w:pPr>
      <w:rPr>
        <w:rFonts w:hint="default"/>
        <w:lang w:val="pt-PT" w:eastAsia="en-US" w:bidi="ar-SA"/>
      </w:rPr>
    </w:lvl>
  </w:abstractNum>
  <w:abstractNum w:abstractNumId="11" w15:restartNumberingAfterBreak="0">
    <w:nsid w:val="2BF8747F"/>
    <w:multiLevelType w:val="multilevel"/>
    <w:tmpl w:val="EBC0EA5E"/>
    <w:lvl w:ilvl="0">
      <w:start w:val="1"/>
      <w:numFmt w:val="decimal"/>
      <w:lvlText w:val="%1"/>
      <w:lvlJc w:val="left"/>
      <w:pPr>
        <w:ind w:left="418" w:hanging="202"/>
      </w:pPr>
      <w:rPr>
        <w:rFonts w:hint="default"/>
        <w:spacing w:val="0"/>
        <w:w w:val="85"/>
        <w:lang w:val="pt-PT" w:eastAsia="en-US" w:bidi="ar-SA"/>
      </w:rPr>
    </w:lvl>
    <w:lvl w:ilvl="1">
      <w:start w:val="1"/>
      <w:numFmt w:val="decimal"/>
      <w:lvlText w:val="%1.%2."/>
      <w:lvlJc w:val="left"/>
      <w:pPr>
        <w:ind w:left="217" w:hanging="531"/>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217" w:hanging="705"/>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2572" w:hanging="705"/>
      </w:pPr>
      <w:rPr>
        <w:rFonts w:hint="default"/>
        <w:lang w:val="pt-PT" w:eastAsia="en-US" w:bidi="ar-SA"/>
      </w:rPr>
    </w:lvl>
    <w:lvl w:ilvl="4">
      <w:numFmt w:val="bullet"/>
      <w:lvlText w:val="•"/>
      <w:lvlJc w:val="left"/>
      <w:pPr>
        <w:ind w:left="3648" w:hanging="705"/>
      </w:pPr>
      <w:rPr>
        <w:rFonts w:hint="default"/>
        <w:lang w:val="pt-PT" w:eastAsia="en-US" w:bidi="ar-SA"/>
      </w:rPr>
    </w:lvl>
    <w:lvl w:ilvl="5">
      <w:numFmt w:val="bullet"/>
      <w:lvlText w:val="•"/>
      <w:lvlJc w:val="left"/>
      <w:pPr>
        <w:ind w:left="4725" w:hanging="705"/>
      </w:pPr>
      <w:rPr>
        <w:rFonts w:hint="default"/>
        <w:lang w:val="pt-PT" w:eastAsia="en-US" w:bidi="ar-SA"/>
      </w:rPr>
    </w:lvl>
    <w:lvl w:ilvl="6">
      <w:numFmt w:val="bullet"/>
      <w:lvlText w:val="•"/>
      <w:lvlJc w:val="left"/>
      <w:pPr>
        <w:ind w:left="5801" w:hanging="705"/>
      </w:pPr>
      <w:rPr>
        <w:rFonts w:hint="default"/>
        <w:lang w:val="pt-PT" w:eastAsia="en-US" w:bidi="ar-SA"/>
      </w:rPr>
    </w:lvl>
    <w:lvl w:ilvl="7">
      <w:numFmt w:val="bullet"/>
      <w:lvlText w:val="•"/>
      <w:lvlJc w:val="left"/>
      <w:pPr>
        <w:ind w:left="6877" w:hanging="705"/>
      </w:pPr>
      <w:rPr>
        <w:rFonts w:hint="default"/>
        <w:lang w:val="pt-PT" w:eastAsia="en-US" w:bidi="ar-SA"/>
      </w:rPr>
    </w:lvl>
    <w:lvl w:ilvl="8">
      <w:numFmt w:val="bullet"/>
      <w:lvlText w:val="•"/>
      <w:lvlJc w:val="left"/>
      <w:pPr>
        <w:ind w:left="7953" w:hanging="705"/>
      </w:pPr>
      <w:rPr>
        <w:rFonts w:hint="default"/>
        <w:lang w:val="pt-PT" w:eastAsia="en-US" w:bidi="ar-SA"/>
      </w:rPr>
    </w:lvl>
  </w:abstractNum>
  <w:abstractNum w:abstractNumId="12" w15:restartNumberingAfterBreak="0">
    <w:nsid w:val="30352E32"/>
    <w:multiLevelType w:val="multilevel"/>
    <w:tmpl w:val="FAC4B3E6"/>
    <w:lvl w:ilvl="0">
      <w:start w:val="13"/>
      <w:numFmt w:val="decimal"/>
      <w:lvlText w:val="%1"/>
      <w:lvlJc w:val="left"/>
      <w:pPr>
        <w:ind w:left="217" w:hanging="555"/>
      </w:pPr>
      <w:rPr>
        <w:rFonts w:hint="default"/>
        <w:lang w:val="pt-PT" w:eastAsia="en-US" w:bidi="ar-SA"/>
      </w:rPr>
    </w:lvl>
    <w:lvl w:ilvl="1">
      <w:start w:val="1"/>
      <w:numFmt w:val="decimal"/>
      <w:lvlText w:val="%1.%2"/>
      <w:lvlJc w:val="left"/>
      <w:pPr>
        <w:ind w:left="217" w:hanging="555"/>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555"/>
      </w:pPr>
      <w:rPr>
        <w:rFonts w:hint="default"/>
        <w:lang w:val="pt-PT" w:eastAsia="en-US" w:bidi="ar-SA"/>
      </w:rPr>
    </w:lvl>
    <w:lvl w:ilvl="3">
      <w:numFmt w:val="bullet"/>
      <w:lvlText w:val="•"/>
      <w:lvlJc w:val="left"/>
      <w:pPr>
        <w:ind w:left="3185" w:hanging="555"/>
      </w:pPr>
      <w:rPr>
        <w:rFonts w:hint="default"/>
        <w:lang w:val="pt-PT" w:eastAsia="en-US" w:bidi="ar-SA"/>
      </w:rPr>
    </w:lvl>
    <w:lvl w:ilvl="4">
      <w:numFmt w:val="bullet"/>
      <w:lvlText w:val="•"/>
      <w:lvlJc w:val="left"/>
      <w:pPr>
        <w:ind w:left="4174" w:hanging="555"/>
      </w:pPr>
      <w:rPr>
        <w:rFonts w:hint="default"/>
        <w:lang w:val="pt-PT" w:eastAsia="en-US" w:bidi="ar-SA"/>
      </w:rPr>
    </w:lvl>
    <w:lvl w:ilvl="5">
      <w:numFmt w:val="bullet"/>
      <w:lvlText w:val="•"/>
      <w:lvlJc w:val="left"/>
      <w:pPr>
        <w:ind w:left="5163" w:hanging="555"/>
      </w:pPr>
      <w:rPr>
        <w:rFonts w:hint="default"/>
        <w:lang w:val="pt-PT" w:eastAsia="en-US" w:bidi="ar-SA"/>
      </w:rPr>
    </w:lvl>
    <w:lvl w:ilvl="6">
      <w:numFmt w:val="bullet"/>
      <w:lvlText w:val="•"/>
      <w:lvlJc w:val="left"/>
      <w:pPr>
        <w:ind w:left="6151" w:hanging="555"/>
      </w:pPr>
      <w:rPr>
        <w:rFonts w:hint="default"/>
        <w:lang w:val="pt-PT" w:eastAsia="en-US" w:bidi="ar-SA"/>
      </w:rPr>
    </w:lvl>
    <w:lvl w:ilvl="7">
      <w:numFmt w:val="bullet"/>
      <w:lvlText w:val="•"/>
      <w:lvlJc w:val="left"/>
      <w:pPr>
        <w:ind w:left="7140" w:hanging="555"/>
      </w:pPr>
      <w:rPr>
        <w:rFonts w:hint="default"/>
        <w:lang w:val="pt-PT" w:eastAsia="en-US" w:bidi="ar-SA"/>
      </w:rPr>
    </w:lvl>
    <w:lvl w:ilvl="8">
      <w:numFmt w:val="bullet"/>
      <w:lvlText w:val="•"/>
      <w:lvlJc w:val="left"/>
      <w:pPr>
        <w:ind w:left="8129" w:hanging="555"/>
      </w:pPr>
      <w:rPr>
        <w:rFonts w:hint="default"/>
        <w:lang w:val="pt-PT" w:eastAsia="en-US" w:bidi="ar-SA"/>
      </w:rPr>
    </w:lvl>
  </w:abstractNum>
  <w:abstractNum w:abstractNumId="1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3728373B"/>
    <w:multiLevelType w:val="multilevel"/>
    <w:tmpl w:val="2CAC4AC8"/>
    <w:lvl w:ilvl="0">
      <w:start w:val="10"/>
      <w:numFmt w:val="decimal"/>
      <w:lvlText w:val="%1"/>
      <w:lvlJc w:val="left"/>
      <w:pPr>
        <w:ind w:left="217" w:hanging="562"/>
      </w:pPr>
      <w:rPr>
        <w:rFonts w:hint="default"/>
        <w:lang w:val="pt-PT" w:eastAsia="en-US" w:bidi="ar-SA"/>
      </w:rPr>
    </w:lvl>
    <w:lvl w:ilvl="1">
      <w:start w:val="1"/>
      <w:numFmt w:val="decimal"/>
      <w:lvlText w:val="%1.%2"/>
      <w:lvlJc w:val="left"/>
      <w:pPr>
        <w:ind w:left="217" w:hanging="56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562"/>
      </w:pPr>
      <w:rPr>
        <w:rFonts w:hint="default"/>
        <w:lang w:val="pt-PT" w:eastAsia="en-US" w:bidi="ar-SA"/>
      </w:rPr>
    </w:lvl>
    <w:lvl w:ilvl="3">
      <w:numFmt w:val="bullet"/>
      <w:lvlText w:val="•"/>
      <w:lvlJc w:val="left"/>
      <w:pPr>
        <w:ind w:left="3185" w:hanging="562"/>
      </w:pPr>
      <w:rPr>
        <w:rFonts w:hint="default"/>
        <w:lang w:val="pt-PT" w:eastAsia="en-US" w:bidi="ar-SA"/>
      </w:rPr>
    </w:lvl>
    <w:lvl w:ilvl="4">
      <w:numFmt w:val="bullet"/>
      <w:lvlText w:val="•"/>
      <w:lvlJc w:val="left"/>
      <w:pPr>
        <w:ind w:left="4174" w:hanging="562"/>
      </w:pPr>
      <w:rPr>
        <w:rFonts w:hint="default"/>
        <w:lang w:val="pt-PT" w:eastAsia="en-US" w:bidi="ar-SA"/>
      </w:rPr>
    </w:lvl>
    <w:lvl w:ilvl="5">
      <w:numFmt w:val="bullet"/>
      <w:lvlText w:val="•"/>
      <w:lvlJc w:val="left"/>
      <w:pPr>
        <w:ind w:left="5163" w:hanging="562"/>
      </w:pPr>
      <w:rPr>
        <w:rFonts w:hint="default"/>
        <w:lang w:val="pt-PT" w:eastAsia="en-US" w:bidi="ar-SA"/>
      </w:rPr>
    </w:lvl>
    <w:lvl w:ilvl="6">
      <w:numFmt w:val="bullet"/>
      <w:lvlText w:val="•"/>
      <w:lvlJc w:val="left"/>
      <w:pPr>
        <w:ind w:left="6151" w:hanging="562"/>
      </w:pPr>
      <w:rPr>
        <w:rFonts w:hint="default"/>
        <w:lang w:val="pt-PT" w:eastAsia="en-US" w:bidi="ar-SA"/>
      </w:rPr>
    </w:lvl>
    <w:lvl w:ilvl="7">
      <w:numFmt w:val="bullet"/>
      <w:lvlText w:val="•"/>
      <w:lvlJc w:val="left"/>
      <w:pPr>
        <w:ind w:left="7140" w:hanging="562"/>
      </w:pPr>
      <w:rPr>
        <w:rFonts w:hint="default"/>
        <w:lang w:val="pt-PT" w:eastAsia="en-US" w:bidi="ar-SA"/>
      </w:rPr>
    </w:lvl>
    <w:lvl w:ilvl="8">
      <w:numFmt w:val="bullet"/>
      <w:lvlText w:val="•"/>
      <w:lvlJc w:val="left"/>
      <w:pPr>
        <w:ind w:left="8129" w:hanging="562"/>
      </w:pPr>
      <w:rPr>
        <w:rFonts w:hint="default"/>
        <w:lang w:val="pt-PT" w:eastAsia="en-US" w:bidi="ar-SA"/>
      </w:rPr>
    </w:lvl>
  </w:abstractNum>
  <w:abstractNum w:abstractNumId="15" w15:restartNumberingAfterBreak="0">
    <w:nsid w:val="39913AD9"/>
    <w:multiLevelType w:val="hybridMultilevel"/>
    <w:tmpl w:val="A7F6FB40"/>
    <w:lvl w:ilvl="0" w:tplc="8EACE542">
      <w:start w:val="1"/>
      <w:numFmt w:val="lowerLetter"/>
      <w:lvlText w:val="%1)"/>
      <w:lvlJc w:val="left"/>
      <w:pPr>
        <w:ind w:left="217" w:hanging="286"/>
      </w:pPr>
      <w:rPr>
        <w:rFonts w:ascii="Arial MT" w:eastAsia="Arial MT" w:hAnsi="Arial MT" w:cs="Arial MT" w:hint="default"/>
        <w:b w:val="0"/>
        <w:bCs w:val="0"/>
        <w:i w:val="0"/>
        <w:iCs w:val="0"/>
        <w:spacing w:val="0"/>
        <w:w w:val="100"/>
        <w:sz w:val="24"/>
        <w:szCs w:val="24"/>
        <w:lang w:val="pt-PT" w:eastAsia="en-US" w:bidi="ar-SA"/>
      </w:rPr>
    </w:lvl>
    <w:lvl w:ilvl="1" w:tplc="A814B360">
      <w:numFmt w:val="bullet"/>
      <w:lvlText w:val="•"/>
      <w:lvlJc w:val="left"/>
      <w:pPr>
        <w:ind w:left="1208" w:hanging="286"/>
      </w:pPr>
      <w:rPr>
        <w:rFonts w:hint="default"/>
        <w:lang w:val="pt-PT" w:eastAsia="en-US" w:bidi="ar-SA"/>
      </w:rPr>
    </w:lvl>
    <w:lvl w:ilvl="2" w:tplc="E0129640">
      <w:numFmt w:val="bullet"/>
      <w:lvlText w:val="•"/>
      <w:lvlJc w:val="left"/>
      <w:pPr>
        <w:ind w:left="2197" w:hanging="286"/>
      </w:pPr>
      <w:rPr>
        <w:rFonts w:hint="default"/>
        <w:lang w:val="pt-PT" w:eastAsia="en-US" w:bidi="ar-SA"/>
      </w:rPr>
    </w:lvl>
    <w:lvl w:ilvl="3" w:tplc="B8C6FC52">
      <w:numFmt w:val="bullet"/>
      <w:lvlText w:val="•"/>
      <w:lvlJc w:val="left"/>
      <w:pPr>
        <w:ind w:left="3185" w:hanging="286"/>
      </w:pPr>
      <w:rPr>
        <w:rFonts w:hint="default"/>
        <w:lang w:val="pt-PT" w:eastAsia="en-US" w:bidi="ar-SA"/>
      </w:rPr>
    </w:lvl>
    <w:lvl w:ilvl="4" w:tplc="5ED6982A">
      <w:numFmt w:val="bullet"/>
      <w:lvlText w:val="•"/>
      <w:lvlJc w:val="left"/>
      <w:pPr>
        <w:ind w:left="4174" w:hanging="286"/>
      </w:pPr>
      <w:rPr>
        <w:rFonts w:hint="default"/>
        <w:lang w:val="pt-PT" w:eastAsia="en-US" w:bidi="ar-SA"/>
      </w:rPr>
    </w:lvl>
    <w:lvl w:ilvl="5" w:tplc="F4560F64">
      <w:numFmt w:val="bullet"/>
      <w:lvlText w:val="•"/>
      <w:lvlJc w:val="left"/>
      <w:pPr>
        <w:ind w:left="5163" w:hanging="286"/>
      </w:pPr>
      <w:rPr>
        <w:rFonts w:hint="default"/>
        <w:lang w:val="pt-PT" w:eastAsia="en-US" w:bidi="ar-SA"/>
      </w:rPr>
    </w:lvl>
    <w:lvl w:ilvl="6" w:tplc="C08C3230">
      <w:numFmt w:val="bullet"/>
      <w:lvlText w:val="•"/>
      <w:lvlJc w:val="left"/>
      <w:pPr>
        <w:ind w:left="6151" w:hanging="286"/>
      </w:pPr>
      <w:rPr>
        <w:rFonts w:hint="default"/>
        <w:lang w:val="pt-PT" w:eastAsia="en-US" w:bidi="ar-SA"/>
      </w:rPr>
    </w:lvl>
    <w:lvl w:ilvl="7" w:tplc="DBA00AE4">
      <w:numFmt w:val="bullet"/>
      <w:lvlText w:val="•"/>
      <w:lvlJc w:val="left"/>
      <w:pPr>
        <w:ind w:left="7140" w:hanging="286"/>
      </w:pPr>
      <w:rPr>
        <w:rFonts w:hint="default"/>
        <w:lang w:val="pt-PT" w:eastAsia="en-US" w:bidi="ar-SA"/>
      </w:rPr>
    </w:lvl>
    <w:lvl w:ilvl="8" w:tplc="4014C99C">
      <w:numFmt w:val="bullet"/>
      <w:lvlText w:val="•"/>
      <w:lvlJc w:val="left"/>
      <w:pPr>
        <w:ind w:left="8129" w:hanging="286"/>
      </w:pPr>
      <w:rPr>
        <w:rFonts w:hint="default"/>
        <w:lang w:val="pt-PT" w:eastAsia="en-US" w:bidi="ar-SA"/>
      </w:rPr>
    </w:lvl>
  </w:abstractNum>
  <w:abstractNum w:abstractNumId="16" w15:restartNumberingAfterBreak="0">
    <w:nsid w:val="42AB554F"/>
    <w:multiLevelType w:val="hybridMultilevel"/>
    <w:tmpl w:val="0316D22C"/>
    <w:lvl w:ilvl="0" w:tplc="786E9C6E">
      <w:start w:val="1"/>
      <w:numFmt w:val="decimal"/>
      <w:lvlText w:val="%1."/>
      <w:lvlJc w:val="left"/>
      <w:pPr>
        <w:ind w:left="217" w:hanging="202"/>
      </w:pPr>
      <w:rPr>
        <w:rFonts w:ascii="Arial MT" w:eastAsia="Arial MT" w:hAnsi="Arial MT" w:cs="Arial MT" w:hint="default"/>
        <w:b w:val="0"/>
        <w:bCs w:val="0"/>
        <w:i w:val="0"/>
        <w:iCs w:val="0"/>
        <w:spacing w:val="0"/>
        <w:w w:val="97"/>
        <w:sz w:val="22"/>
        <w:szCs w:val="22"/>
        <w:lang w:val="pt-PT" w:eastAsia="en-US" w:bidi="ar-SA"/>
      </w:rPr>
    </w:lvl>
    <w:lvl w:ilvl="1" w:tplc="BA8AAEEA">
      <w:numFmt w:val="bullet"/>
      <w:lvlText w:val="•"/>
      <w:lvlJc w:val="left"/>
      <w:pPr>
        <w:ind w:left="1208" w:hanging="202"/>
      </w:pPr>
      <w:rPr>
        <w:rFonts w:hint="default"/>
        <w:lang w:val="pt-PT" w:eastAsia="en-US" w:bidi="ar-SA"/>
      </w:rPr>
    </w:lvl>
    <w:lvl w:ilvl="2" w:tplc="DB8E8114">
      <w:numFmt w:val="bullet"/>
      <w:lvlText w:val="•"/>
      <w:lvlJc w:val="left"/>
      <w:pPr>
        <w:ind w:left="2197" w:hanging="202"/>
      </w:pPr>
      <w:rPr>
        <w:rFonts w:hint="default"/>
        <w:lang w:val="pt-PT" w:eastAsia="en-US" w:bidi="ar-SA"/>
      </w:rPr>
    </w:lvl>
    <w:lvl w:ilvl="3" w:tplc="47166D98">
      <w:numFmt w:val="bullet"/>
      <w:lvlText w:val="•"/>
      <w:lvlJc w:val="left"/>
      <w:pPr>
        <w:ind w:left="3185" w:hanging="202"/>
      </w:pPr>
      <w:rPr>
        <w:rFonts w:hint="default"/>
        <w:lang w:val="pt-PT" w:eastAsia="en-US" w:bidi="ar-SA"/>
      </w:rPr>
    </w:lvl>
    <w:lvl w:ilvl="4" w:tplc="D8B2D5D2">
      <w:numFmt w:val="bullet"/>
      <w:lvlText w:val="•"/>
      <w:lvlJc w:val="left"/>
      <w:pPr>
        <w:ind w:left="4174" w:hanging="202"/>
      </w:pPr>
      <w:rPr>
        <w:rFonts w:hint="default"/>
        <w:lang w:val="pt-PT" w:eastAsia="en-US" w:bidi="ar-SA"/>
      </w:rPr>
    </w:lvl>
    <w:lvl w:ilvl="5" w:tplc="85687776">
      <w:numFmt w:val="bullet"/>
      <w:lvlText w:val="•"/>
      <w:lvlJc w:val="left"/>
      <w:pPr>
        <w:ind w:left="5163" w:hanging="202"/>
      </w:pPr>
      <w:rPr>
        <w:rFonts w:hint="default"/>
        <w:lang w:val="pt-PT" w:eastAsia="en-US" w:bidi="ar-SA"/>
      </w:rPr>
    </w:lvl>
    <w:lvl w:ilvl="6" w:tplc="7B46CB90">
      <w:numFmt w:val="bullet"/>
      <w:lvlText w:val="•"/>
      <w:lvlJc w:val="left"/>
      <w:pPr>
        <w:ind w:left="6151" w:hanging="202"/>
      </w:pPr>
      <w:rPr>
        <w:rFonts w:hint="default"/>
        <w:lang w:val="pt-PT" w:eastAsia="en-US" w:bidi="ar-SA"/>
      </w:rPr>
    </w:lvl>
    <w:lvl w:ilvl="7" w:tplc="E300FEEA">
      <w:numFmt w:val="bullet"/>
      <w:lvlText w:val="•"/>
      <w:lvlJc w:val="left"/>
      <w:pPr>
        <w:ind w:left="7140" w:hanging="202"/>
      </w:pPr>
      <w:rPr>
        <w:rFonts w:hint="default"/>
        <w:lang w:val="pt-PT" w:eastAsia="en-US" w:bidi="ar-SA"/>
      </w:rPr>
    </w:lvl>
    <w:lvl w:ilvl="8" w:tplc="E6061C96">
      <w:numFmt w:val="bullet"/>
      <w:lvlText w:val="•"/>
      <w:lvlJc w:val="left"/>
      <w:pPr>
        <w:ind w:left="8129" w:hanging="202"/>
      </w:pPr>
      <w:rPr>
        <w:rFonts w:hint="default"/>
        <w:lang w:val="pt-PT" w:eastAsia="en-US" w:bidi="ar-SA"/>
      </w:rPr>
    </w:lvl>
  </w:abstractNum>
  <w:abstractNum w:abstractNumId="17" w15:restartNumberingAfterBreak="0">
    <w:nsid w:val="445E13E4"/>
    <w:multiLevelType w:val="multilevel"/>
    <w:tmpl w:val="3EBAE242"/>
    <w:lvl w:ilvl="0">
      <w:start w:val="9"/>
      <w:numFmt w:val="decimal"/>
      <w:lvlText w:val="%1"/>
      <w:lvlJc w:val="left"/>
      <w:pPr>
        <w:ind w:left="360" w:hanging="360"/>
      </w:pPr>
      <w:rPr>
        <w:rFonts w:hint="default"/>
      </w:rPr>
    </w:lvl>
    <w:lvl w:ilvl="1">
      <w:start w:val="9"/>
      <w:numFmt w:val="decimal"/>
      <w:lvlText w:val="7.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0C66"/>
    <w:multiLevelType w:val="hybridMultilevel"/>
    <w:tmpl w:val="C12084FE"/>
    <w:lvl w:ilvl="0" w:tplc="AEC40BD0">
      <w:start w:val="1"/>
      <w:numFmt w:val="lowerLetter"/>
      <w:lvlText w:val="%1)"/>
      <w:lvlJc w:val="left"/>
      <w:pPr>
        <w:ind w:left="217" w:hanging="308"/>
      </w:pPr>
      <w:rPr>
        <w:rFonts w:ascii="Arial MT" w:eastAsia="Arial MT" w:hAnsi="Arial MT" w:cs="Arial MT" w:hint="default"/>
        <w:b w:val="0"/>
        <w:bCs w:val="0"/>
        <w:i w:val="0"/>
        <w:iCs w:val="0"/>
        <w:spacing w:val="0"/>
        <w:w w:val="100"/>
        <w:sz w:val="24"/>
        <w:szCs w:val="24"/>
        <w:lang w:val="pt-PT" w:eastAsia="en-US" w:bidi="ar-SA"/>
      </w:rPr>
    </w:lvl>
    <w:lvl w:ilvl="1" w:tplc="8996C424">
      <w:numFmt w:val="bullet"/>
      <w:lvlText w:val="•"/>
      <w:lvlJc w:val="left"/>
      <w:pPr>
        <w:ind w:left="1208" w:hanging="308"/>
      </w:pPr>
      <w:rPr>
        <w:rFonts w:hint="default"/>
        <w:lang w:val="pt-PT" w:eastAsia="en-US" w:bidi="ar-SA"/>
      </w:rPr>
    </w:lvl>
    <w:lvl w:ilvl="2" w:tplc="223804C8">
      <w:numFmt w:val="bullet"/>
      <w:lvlText w:val="•"/>
      <w:lvlJc w:val="left"/>
      <w:pPr>
        <w:ind w:left="2197" w:hanging="308"/>
      </w:pPr>
      <w:rPr>
        <w:rFonts w:hint="default"/>
        <w:lang w:val="pt-PT" w:eastAsia="en-US" w:bidi="ar-SA"/>
      </w:rPr>
    </w:lvl>
    <w:lvl w:ilvl="3" w:tplc="C0C268FC">
      <w:numFmt w:val="bullet"/>
      <w:lvlText w:val="•"/>
      <w:lvlJc w:val="left"/>
      <w:pPr>
        <w:ind w:left="3185" w:hanging="308"/>
      </w:pPr>
      <w:rPr>
        <w:rFonts w:hint="default"/>
        <w:lang w:val="pt-PT" w:eastAsia="en-US" w:bidi="ar-SA"/>
      </w:rPr>
    </w:lvl>
    <w:lvl w:ilvl="4" w:tplc="17BCC5C0">
      <w:numFmt w:val="bullet"/>
      <w:lvlText w:val="•"/>
      <w:lvlJc w:val="left"/>
      <w:pPr>
        <w:ind w:left="4174" w:hanging="308"/>
      </w:pPr>
      <w:rPr>
        <w:rFonts w:hint="default"/>
        <w:lang w:val="pt-PT" w:eastAsia="en-US" w:bidi="ar-SA"/>
      </w:rPr>
    </w:lvl>
    <w:lvl w:ilvl="5" w:tplc="0456CD78">
      <w:numFmt w:val="bullet"/>
      <w:lvlText w:val="•"/>
      <w:lvlJc w:val="left"/>
      <w:pPr>
        <w:ind w:left="5163" w:hanging="308"/>
      </w:pPr>
      <w:rPr>
        <w:rFonts w:hint="default"/>
        <w:lang w:val="pt-PT" w:eastAsia="en-US" w:bidi="ar-SA"/>
      </w:rPr>
    </w:lvl>
    <w:lvl w:ilvl="6" w:tplc="17DA843C">
      <w:numFmt w:val="bullet"/>
      <w:lvlText w:val="•"/>
      <w:lvlJc w:val="left"/>
      <w:pPr>
        <w:ind w:left="6151" w:hanging="308"/>
      </w:pPr>
      <w:rPr>
        <w:rFonts w:hint="default"/>
        <w:lang w:val="pt-PT" w:eastAsia="en-US" w:bidi="ar-SA"/>
      </w:rPr>
    </w:lvl>
    <w:lvl w:ilvl="7" w:tplc="695208B8">
      <w:numFmt w:val="bullet"/>
      <w:lvlText w:val="•"/>
      <w:lvlJc w:val="left"/>
      <w:pPr>
        <w:ind w:left="7140" w:hanging="308"/>
      </w:pPr>
      <w:rPr>
        <w:rFonts w:hint="default"/>
        <w:lang w:val="pt-PT" w:eastAsia="en-US" w:bidi="ar-SA"/>
      </w:rPr>
    </w:lvl>
    <w:lvl w:ilvl="8" w:tplc="BB18303A">
      <w:numFmt w:val="bullet"/>
      <w:lvlText w:val="•"/>
      <w:lvlJc w:val="left"/>
      <w:pPr>
        <w:ind w:left="8129" w:hanging="308"/>
      </w:pPr>
      <w:rPr>
        <w:rFonts w:hint="default"/>
        <w:lang w:val="pt-PT" w:eastAsia="en-US" w:bidi="ar-SA"/>
      </w:rPr>
    </w:lvl>
  </w:abstractNum>
  <w:abstractNum w:abstractNumId="19" w15:restartNumberingAfterBreak="0">
    <w:nsid w:val="4FD90CC9"/>
    <w:multiLevelType w:val="multilevel"/>
    <w:tmpl w:val="68C275E4"/>
    <w:lvl w:ilvl="0">
      <w:start w:val="8"/>
      <w:numFmt w:val="decimal"/>
      <w:lvlText w:val="%1"/>
      <w:lvlJc w:val="left"/>
      <w:pPr>
        <w:ind w:left="217" w:hanging="482"/>
      </w:pPr>
      <w:rPr>
        <w:rFonts w:hint="default"/>
        <w:lang w:val="pt-PT" w:eastAsia="en-US" w:bidi="ar-SA"/>
      </w:rPr>
    </w:lvl>
    <w:lvl w:ilvl="1">
      <w:start w:val="1"/>
      <w:numFmt w:val="decimal"/>
      <w:lvlText w:val="%1.%2."/>
      <w:lvlJc w:val="left"/>
      <w:pPr>
        <w:ind w:left="217" w:hanging="48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217" w:hanging="705"/>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185" w:hanging="705"/>
      </w:pPr>
      <w:rPr>
        <w:rFonts w:hint="default"/>
        <w:lang w:val="pt-PT" w:eastAsia="en-US" w:bidi="ar-SA"/>
      </w:rPr>
    </w:lvl>
    <w:lvl w:ilvl="4">
      <w:numFmt w:val="bullet"/>
      <w:lvlText w:val="•"/>
      <w:lvlJc w:val="left"/>
      <w:pPr>
        <w:ind w:left="4174" w:hanging="705"/>
      </w:pPr>
      <w:rPr>
        <w:rFonts w:hint="default"/>
        <w:lang w:val="pt-PT" w:eastAsia="en-US" w:bidi="ar-SA"/>
      </w:rPr>
    </w:lvl>
    <w:lvl w:ilvl="5">
      <w:numFmt w:val="bullet"/>
      <w:lvlText w:val="•"/>
      <w:lvlJc w:val="left"/>
      <w:pPr>
        <w:ind w:left="5163" w:hanging="705"/>
      </w:pPr>
      <w:rPr>
        <w:rFonts w:hint="default"/>
        <w:lang w:val="pt-PT" w:eastAsia="en-US" w:bidi="ar-SA"/>
      </w:rPr>
    </w:lvl>
    <w:lvl w:ilvl="6">
      <w:numFmt w:val="bullet"/>
      <w:lvlText w:val="•"/>
      <w:lvlJc w:val="left"/>
      <w:pPr>
        <w:ind w:left="6151" w:hanging="705"/>
      </w:pPr>
      <w:rPr>
        <w:rFonts w:hint="default"/>
        <w:lang w:val="pt-PT" w:eastAsia="en-US" w:bidi="ar-SA"/>
      </w:rPr>
    </w:lvl>
    <w:lvl w:ilvl="7">
      <w:numFmt w:val="bullet"/>
      <w:lvlText w:val="•"/>
      <w:lvlJc w:val="left"/>
      <w:pPr>
        <w:ind w:left="7140" w:hanging="705"/>
      </w:pPr>
      <w:rPr>
        <w:rFonts w:hint="default"/>
        <w:lang w:val="pt-PT" w:eastAsia="en-US" w:bidi="ar-SA"/>
      </w:rPr>
    </w:lvl>
    <w:lvl w:ilvl="8">
      <w:numFmt w:val="bullet"/>
      <w:lvlText w:val="•"/>
      <w:lvlJc w:val="left"/>
      <w:pPr>
        <w:ind w:left="8129" w:hanging="705"/>
      </w:pPr>
      <w:rPr>
        <w:rFonts w:hint="default"/>
        <w:lang w:val="pt-PT" w:eastAsia="en-US" w:bidi="ar-SA"/>
      </w:rPr>
    </w:lvl>
  </w:abstractNum>
  <w:abstractNum w:abstractNumId="20" w15:restartNumberingAfterBreak="0">
    <w:nsid w:val="50D70CD3"/>
    <w:multiLevelType w:val="hybridMultilevel"/>
    <w:tmpl w:val="5EDED1B4"/>
    <w:lvl w:ilvl="0" w:tplc="60089FD6">
      <w:start w:val="1"/>
      <w:numFmt w:val="lowerLetter"/>
      <w:lvlText w:val="%1)"/>
      <w:lvlJc w:val="left"/>
      <w:pPr>
        <w:ind w:left="485" w:hanging="269"/>
      </w:pPr>
      <w:rPr>
        <w:rFonts w:hint="default"/>
        <w:spacing w:val="-1"/>
        <w:w w:val="90"/>
        <w:u w:val="single" w:color="000000"/>
        <w:lang w:val="pt-PT" w:eastAsia="en-US" w:bidi="ar-SA"/>
      </w:rPr>
    </w:lvl>
    <w:lvl w:ilvl="1" w:tplc="3F04E0C0">
      <w:numFmt w:val="bullet"/>
      <w:lvlText w:val="•"/>
      <w:lvlJc w:val="left"/>
      <w:pPr>
        <w:ind w:left="1442" w:hanging="269"/>
      </w:pPr>
      <w:rPr>
        <w:rFonts w:hint="default"/>
        <w:lang w:val="pt-PT" w:eastAsia="en-US" w:bidi="ar-SA"/>
      </w:rPr>
    </w:lvl>
    <w:lvl w:ilvl="2" w:tplc="C57A6014">
      <w:numFmt w:val="bullet"/>
      <w:lvlText w:val="•"/>
      <w:lvlJc w:val="left"/>
      <w:pPr>
        <w:ind w:left="2405" w:hanging="269"/>
      </w:pPr>
      <w:rPr>
        <w:rFonts w:hint="default"/>
        <w:lang w:val="pt-PT" w:eastAsia="en-US" w:bidi="ar-SA"/>
      </w:rPr>
    </w:lvl>
    <w:lvl w:ilvl="3" w:tplc="6924FDC0">
      <w:numFmt w:val="bullet"/>
      <w:lvlText w:val="•"/>
      <w:lvlJc w:val="left"/>
      <w:pPr>
        <w:ind w:left="3367" w:hanging="269"/>
      </w:pPr>
      <w:rPr>
        <w:rFonts w:hint="default"/>
        <w:lang w:val="pt-PT" w:eastAsia="en-US" w:bidi="ar-SA"/>
      </w:rPr>
    </w:lvl>
    <w:lvl w:ilvl="4" w:tplc="45205614">
      <w:numFmt w:val="bullet"/>
      <w:lvlText w:val="•"/>
      <w:lvlJc w:val="left"/>
      <w:pPr>
        <w:ind w:left="4330" w:hanging="269"/>
      </w:pPr>
      <w:rPr>
        <w:rFonts w:hint="default"/>
        <w:lang w:val="pt-PT" w:eastAsia="en-US" w:bidi="ar-SA"/>
      </w:rPr>
    </w:lvl>
    <w:lvl w:ilvl="5" w:tplc="D5CA3058">
      <w:numFmt w:val="bullet"/>
      <w:lvlText w:val="•"/>
      <w:lvlJc w:val="left"/>
      <w:pPr>
        <w:ind w:left="5293" w:hanging="269"/>
      </w:pPr>
      <w:rPr>
        <w:rFonts w:hint="default"/>
        <w:lang w:val="pt-PT" w:eastAsia="en-US" w:bidi="ar-SA"/>
      </w:rPr>
    </w:lvl>
    <w:lvl w:ilvl="6" w:tplc="108E8470">
      <w:numFmt w:val="bullet"/>
      <w:lvlText w:val="•"/>
      <w:lvlJc w:val="left"/>
      <w:pPr>
        <w:ind w:left="6255" w:hanging="269"/>
      </w:pPr>
      <w:rPr>
        <w:rFonts w:hint="default"/>
        <w:lang w:val="pt-PT" w:eastAsia="en-US" w:bidi="ar-SA"/>
      </w:rPr>
    </w:lvl>
    <w:lvl w:ilvl="7" w:tplc="58D68632">
      <w:numFmt w:val="bullet"/>
      <w:lvlText w:val="•"/>
      <w:lvlJc w:val="left"/>
      <w:pPr>
        <w:ind w:left="7218" w:hanging="269"/>
      </w:pPr>
      <w:rPr>
        <w:rFonts w:hint="default"/>
        <w:lang w:val="pt-PT" w:eastAsia="en-US" w:bidi="ar-SA"/>
      </w:rPr>
    </w:lvl>
    <w:lvl w:ilvl="8" w:tplc="8EB66A74">
      <w:numFmt w:val="bullet"/>
      <w:lvlText w:val="•"/>
      <w:lvlJc w:val="left"/>
      <w:pPr>
        <w:ind w:left="8181" w:hanging="269"/>
      </w:pPr>
      <w:rPr>
        <w:rFonts w:hint="default"/>
        <w:lang w:val="pt-PT" w:eastAsia="en-US" w:bidi="ar-SA"/>
      </w:rPr>
    </w:lvl>
  </w:abstractNum>
  <w:abstractNum w:abstractNumId="21" w15:restartNumberingAfterBreak="0">
    <w:nsid w:val="51305926"/>
    <w:multiLevelType w:val="hybridMultilevel"/>
    <w:tmpl w:val="7E726F74"/>
    <w:lvl w:ilvl="0" w:tplc="223CD1A2">
      <w:start w:val="1"/>
      <w:numFmt w:val="lowerLetter"/>
      <w:lvlText w:val="%1)"/>
      <w:lvlJc w:val="left"/>
      <w:pPr>
        <w:ind w:left="217" w:hanging="308"/>
      </w:pPr>
      <w:rPr>
        <w:rFonts w:ascii="Arial MT" w:eastAsia="Arial MT" w:hAnsi="Arial MT" w:cs="Arial MT" w:hint="default"/>
        <w:b w:val="0"/>
        <w:bCs w:val="0"/>
        <w:i w:val="0"/>
        <w:iCs w:val="0"/>
        <w:spacing w:val="0"/>
        <w:w w:val="100"/>
        <w:sz w:val="24"/>
        <w:szCs w:val="24"/>
        <w:lang w:val="pt-PT" w:eastAsia="en-US" w:bidi="ar-SA"/>
      </w:rPr>
    </w:lvl>
    <w:lvl w:ilvl="1" w:tplc="F4A63FC4">
      <w:numFmt w:val="bullet"/>
      <w:lvlText w:val="•"/>
      <w:lvlJc w:val="left"/>
      <w:pPr>
        <w:ind w:left="1208" w:hanging="308"/>
      </w:pPr>
      <w:rPr>
        <w:rFonts w:hint="default"/>
        <w:lang w:val="pt-PT" w:eastAsia="en-US" w:bidi="ar-SA"/>
      </w:rPr>
    </w:lvl>
    <w:lvl w:ilvl="2" w:tplc="B338E834">
      <w:numFmt w:val="bullet"/>
      <w:lvlText w:val="•"/>
      <w:lvlJc w:val="left"/>
      <w:pPr>
        <w:ind w:left="2197" w:hanging="308"/>
      </w:pPr>
      <w:rPr>
        <w:rFonts w:hint="default"/>
        <w:lang w:val="pt-PT" w:eastAsia="en-US" w:bidi="ar-SA"/>
      </w:rPr>
    </w:lvl>
    <w:lvl w:ilvl="3" w:tplc="D256C7BA">
      <w:numFmt w:val="bullet"/>
      <w:lvlText w:val="•"/>
      <w:lvlJc w:val="left"/>
      <w:pPr>
        <w:ind w:left="3185" w:hanging="308"/>
      </w:pPr>
      <w:rPr>
        <w:rFonts w:hint="default"/>
        <w:lang w:val="pt-PT" w:eastAsia="en-US" w:bidi="ar-SA"/>
      </w:rPr>
    </w:lvl>
    <w:lvl w:ilvl="4" w:tplc="DBF85108">
      <w:numFmt w:val="bullet"/>
      <w:lvlText w:val="•"/>
      <w:lvlJc w:val="left"/>
      <w:pPr>
        <w:ind w:left="4174" w:hanging="308"/>
      </w:pPr>
      <w:rPr>
        <w:rFonts w:hint="default"/>
        <w:lang w:val="pt-PT" w:eastAsia="en-US" w:bidi="ar-SA"/>
      </w:rPr>
    </w:lvl>
    <w:lvl w:ilvl="5" w:tplc="2C9CBB18">
      <w:numFmt w:val="bullet"/>
      <w:lvlText w:val="•"/>
      <w:lvlJc w:val="left"/>
      <w:pPr>
        <w:ind w:left="5163" w:hanging="308"/>
      </w:pPr>
      <w:rPr>
        <w:rFonts w:hint="default"/>
        <w:lang w:val="pt-PT" w:eastAsia="en-US" w:bidi="ar-SA"/>
      </w:rPr>
    </w:lvl>
    <w:lvl w:ilvl="6" w:tplc="0E32F5D4">
      <w:numFmt w:val="bullet"/>
      <w:lvlText w:val="•"/>
      <w:lvlJc w:val="left"/>
      <w:pPr>
        <w:ind w:left="6151" w:hanging="308"/>
      </w:pPr>
      <w:rPr>
        <w:rFonts w:hint="default"/>
        <w:lang w:val="pt-PT" w:eastAsia="en-US" w:bidi="ar-SA"/>
      </w:rPr>
    </w:lvl>
    <w:lvl w:ilvl="7" w:tplc="632606D0">
      <w:numFmt w:val="bullet"/>
      <w:lvlText w:val="•"/>
      <w:lvlJc w:val="left"/>
      <w:pPr>
        <w:ind w:left="7140" w:hanging="308"/>
      </w:pPr>
      <w:rPr>
        <w:rFonts w:hint="default"/>
        <w:lang w:val="pt-PT" w:eastAsia="en-US" w:bidi="ar-SA"/>
      </w:rPr>
    </w:lvl>
    <w:lvl w:ilvl="8" w:tplc="CC345F7E">
      <w:numFmt w:val="bullet"/>
      <w:lvlText w:val="•"/>
      <w:lvlJc w:val="left"/>
      <w:pPr>
        <w:ind w:left="8129" w:hanging="308"/>
      </w:pPr>
      <w:rPr>
        <w:rFonts w:hint="default"/>
        <w:lang w:val="pt-PT" w:eastAsia="en-US" w:bidi="ar-SA"/>
      </w:rPr>
    </w:lvl>
  </w:abstractNum>
  <w:abstractNum w:abstractNumId="22" w15:restartNumberingAfterBreak="0">
    <w:nsid w:val="54C55AAB"/>
    <w:multiLevelType w:val="multilevel"/>
    <w:tmpl w:val="31FAD39E"/>
    <w:lvl w:ilvl="0">
      <w:start w:val="4"/>
      <w:numFmt w:val="decimal"/>
      <w:lvlText w:val="%1"/>
      <w:lvlJc w:val="left"/>
      <w:pPr>
        <w:ind w:left="217" w:hanging="440"/>
      </w:pPr>
      <w:rPr>
        <w:rFonts w:hint="default"/>
        <w:lang w:val="pt-PT" w:eastAsia="en-US" w:bidi="ar-SA"/>
      </w:rPr>
    </w:lvl>
    <w:lvl w:ilvl="1">
      <w:start w:val="1"/>
      <w:numFmt w:val="decimal"/>
      <w:lvlText w:val="%1.%2"/>
      <w:lvlJc w:val="left"/>
      <w:pPr>
        <w:ind w:left="217" w:hanging="44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440"/>
      </w:pPr>
      <w:rPr>
        <w:rFonts w:hint="default"/>
        <w:lang w:val="pt-PT" w:eastAsia="en-US" w:bidi="ar-SA"/>
      </w:rPr>
    </w:lvl>
    <w:lvl w:ilvl="3">
      <w:numFmt w:val="bullet"/>
      <w:lvlText w:val="•"/>
      <w:lvlJc w:val="left"/>
      <w:pPr>
        <w:ind w:left="3185" w:hanging="440"/>
      </w:pPr>
      <w:rPr>
        <w:rFonts w:hint="default"/>
        <w:lang w:val="pt-PT" w:eastAsia="en-US" w:bidi="ar-SA"/>
      </w:rPr>
    </w:lvl>
    <w:lvl w:ilvl="4">
      <w:numFmt w:val="bullet"/>
      <w:lvlText w:val="•"/>
      <w:lvlJc w:val="left"/>
      <w:pPr>
        <w:ind w:left="4174" w:hanging="440"/>
      </w:pPr>
      <w:rPr>
        <w:rFonts w:hint="default"/>
        <w:lang w:val="pt-PT" w:eastAsia="en-US" w:bidi="ar-SA"/>
      </w:rPr>
    </w:lvl>
    <w:lvl w:ilvl="5">
      <w:numFmt w:val="bullet"/>
      <w:lvlText w:val="•"/>
      <w:lvlJc w:val="left"/>
      <w:pPr>
        <w:ind w:left="5163" w:hanging="440"/>
      </w:pPr>
      <w:rPr>
        <w:rFonts w:hint="default"/>
        <w:lang w:val="pt-PT" w:eastAsia="en-US" w:bidi="ar-SA"/>
      </w:rPr>
    </w:lvl>
    <w:lvl w:ilvl="6">
      <w:numFmt w:val="bullet"/>
      <w:lvlText w:val="•"/>
      <w:lvlJc w:val="left"/>
      <w:pPr>
        <w:ind w:left="6151" w:hanging="440"/>
      </w:pPr>
      <w:rPr>
        <w:rFonts w:hint="default"/>
        <w:lang w:val="pt-PT" w:eastAsia="en-US" w:bidi="ar-SA"/>
      </w:rPr>
    </w:lvl>
    <w:lvl w:ilvl="7">
      <w:numFmt w:val="bullet"/>
      <w:lvlText w:val="•"/>
      <w:lvlJc w:val="left"/>
      <w:pPr>
        <w:ind w:left="7140" w:hanging="440"/>
      </w:pPr>
      <w:rPr>
        <w:rFonts w:hint="default"/>
        <w:lang w:val="pt-PT" w:eastAsia="en-US" w:bidi="ar-SA"/>
      </w:rPr>
    </w:lvl>
    <w:lvl w:ilvl="8">
      <w:numFmt w:val="bullet"/>
      <w:lvlText w:val="•"/>
      <w:lvlJc w:val="left"/>
      <w:pPr>
        <w:ind w:left="8129" w:hanging="440"/>
      </w:pPr>
      <w:rPr>
        <w:rFonts w:hint="default"/>
        <w:lang w:val="pt-PT" w:eastAsia="en-US" w:bidi="ar-SA"/>
      </w:rPr>
    </w:lvl>
  </w:abstractNum>
  <w:abstractNum w:abstractNumId="23" w15:restartNumberingAfterBreak="0">
    <w:nsid w:val="550A2230"/>
    <w:multiLevelType w:val="hybridMultilevel"/>
    <w:tmpl w:val="71541F5E"/>
    <w:lvl w:ilvl="0" w:tplc="D16A73F0">
      <w:start w:val="6"/>
      <w:numFmt w:val="lowerLetter"/>
      <w:lvlText w:val="%1)"/>
      <w:lvlJc w:val="left"/>
      <w:pPr>
        <w:ind w:left="217" w:hanging="221"/>
      </w:pPr>
      <w:rPr>
        <w:rFonts w:ascii="Arial MT" w:eastAsia="Arial MT" w:hAnsi="Arial MT" w:cs="Arial MT" w:hint="default"/>
        <w:b w:val="0"/>
        <w:bCs w:val="0"/>
        <w:i w:val="0"/>
        <w:iCs w:val="0"/>
        <w:spacing w:val="0"/>
        <w:w w:val="100"/>
        <w:sz w:val="24"/>
        <w:szCs w:val="24"/>
        <w:lang w:val="pt-PT" w:eastAsia="en-US" w:bidi="ar-SA"/>
      </w:rPr>
    </w:lvl>
    <w:lvl w:ilvl="1" w:tplc="5824C208">
      <w:numFmt w:val="bullet"/>
      <w:lvlText w:val="•"/>
      <w:lvlJc w:val="left"/>
      <w:pPr>
        <w:ind w:left="1208" w:hanging="221"/>
      </w:pPr>
      <w:rPr>
        <w:rFonts w:hint="default"/>
        <w:lang w:val="pt-PT" w:eastAsia="en-US" w:bidi="ar-SA"/>
      </w:rPr>
    </w:lvl>
    <w:lvl w:ilvl="2" w:tplc="2EC813E4">
      <w:numFmt w:val="bullet"/>
      <w:lvlText w:val="•"/>
      <w:lvlJc w:val="left"/>
      <w:pPr>
        <w:ind w:left="2197" w:hanging="221"/>
      </w:pPr>
      <w:rPr>
        <w:rFonts w:hint="default"/>
        <w:lang w:val="pt-PT" w:eastAsia="en-US" w:bidi="ar-SA"/>
      </w:rPr>
    </w:lvl>
    <w:lvl w:ilvl="3" w:tplc="5B089E9E">
      <w:numFmt w:val="bullet"/>
      <w:lvlText w:val="•"/>
      <w:lvlJc w:val="left"/>
      <w:pPr>
        <w:ind w:left="3185" w:hanging="221"/>
      </w:pPr>
      <w:rPr>
        <w:rFonts w:hint="default"/>
        <w:lang w:val="pt-PT" w:eastAsia="en-US" w:bidi="ar-SA"/>
      </w:rPr>
    </w:lvl>
    <w:lvl w:ilvl="4" w:tplc="C13A54C6">
      <w:numFmt w:val="bullet"/>
      <w:lvlText w:val="•"/>
      <w:lvlJc w:val="left"/>
      <w:pPr>
        <w:ind w:left="4174" w:hanging="221"/>
      </w:pPr>
      <w:rPr>
        <w:rFonts w:hint="default"/>
        <w:lang w:val="pt-PT" w:eastAsia="en-US" w:bidi="ar-SA"/>
      </w:rPr>
    </w:lvl>
    <w:lvl w:ilvl="5" w:tplc="8FF2D2C0">
      <w:numFmt w:val="bullet"/>
      <w:lvlText w:val="•"/>
      <w:lvlJc w:val="left"/>
      <w:pPr>
        <w:ind w:left="5163" w:hanging="221"/>
      </w:pPr>
      <w:rPr>
        <w:rFonts w:hint="default"/>
        <w:lang w:val="pt-PT" w:eastAsia="en-US" w:bidi="ar-SA"/>
      </w:rPr>
    </w:lvl>
    <w:lvl w:ilvl="6" w:tplc="CAE66C64">
      <w:numFmt w:val="bullet"/>
      <w:lvlText w:val="•"/>
      <w:lvlJc w:val="left"/>
      <w:pPr>
        <w:ind w:left="6151" w:hanging="221"/>
      </w:pPr>
      <w:rPr>
        <w:rFonts w:hint="default"/>
        <w:lang w:val="pt-PT" w:eastAsia="en-US" w:bidi="ar-SA"/>
      </w:rPr>
    </w:lvl>
    <w:lvl w:ilvl="7" w:tplc="B76A12B2">
      <w:numFmt w:val="bullet"/>
      <w:lvlText w:val="•"/>
      <w:lvlJc w:val="left"/>
      <w:pPr>
        <w:ind w:left="7140" w:hanging="221"/>
      </w:pPr>
      <w:rPr>
        <w:rFonts w:hint="default"/>
        <w:lang w:val="pt-PT" w:eastAsia="en-US" w:bidi="ar-SA"/>
      </w:rPr>
    </w:lvl>
    <w:lvl w:ilvl="8" w:tplc="89F8807C">
      <w:numFmt w:val="bullet"/>
      <w:lvlText w:val="•"/>
      <w:lvlJc w:val="left"/>
      <w:pPr>
        <w:ind w:left="8129" w:hanging="221"/>
      </w:pPr>
      <w:rPr>
        <w:rFonts w:hint="default"/>
        <w:lang w:val="pt-PT" w:eastAsia="en-US" w:bidi="ar-SA"/>
      </w:rPr>
    </w:lvl>
  </w:abstractNum>
  <w:abstractNum w:abstractNumId="24" w15:restartNumberingAfterBreak="0">
    <w:nsid w:val="5BCC7C23"/>
    <w:multiLevelType w:val="hybridMultilevel"/>
    <w:tmpl w:val="43DA8938"/>
    <w:lvl w:ilvl="0" w:tplc="A1BC4038">
      <w:start w:val="1"/>
      <w:numFmt w:val="lowerLetter"/>
      <w:lvlText w:val="%1)"/>
      <w:lvlJc w:val="left"/>
      <w:pPr>
        <w:ind w:left="498" w:hanging="281"/>
      </w:pPr>
      <w:rPr>
        <w:rFonts w:ascii="Arial MT" w:eastAsia="Arial MT" w:hAnsi="Arial MT" w:cs="Arial MT" w:hint="default"/>
        <w:b w:val="0"/>
        <w:bCs w:val="0"/>
        <w:i w:val="0"/>
        <w:iCs w:val="0"/>
        <w:spacing w:val="0"/>
        <w:w w:val="100"/>
        <w:sz w:val="24"/>
        <w:szCs w:val="24"/>
        <w:lang w:val="pt-PT" w:eastAsia="en-US" w:bidi="ar-SA"/>
      </w:rPr>
    </w:lvl>
    <w:lvl w:ilvl="1" w:tplc="265CEBD4">
      <w:numFmt w:val="bullet"/>
      <w:lvlText w:val="•"/>
      <w:lvlJc w:val="left"/>
      <w:pPr>
        <w:ind w:left="1460" w:hanging="281"/>
      </w:pPr>
      <w:rPr>
        <w:rFonts w:hint="default"/>
        <w:lang w:val="pt-PT" w:eastAsia="en-US" w:bidi="ar-SA"/>
      </w:rPr>
    </w:lvl>
    <w:lvl w:ilvl="2" w:tplc="E4EE42D0">
      <w:numFmt w:val="bullet"/>
      <w:lvlText w:val="•"/>
      <w:lvlJc w:val="left"/>
      <w:pPr>
        <w:ind w:left="2421" w:hanging="281"/>
      </w:pPr>
      <w:rPr>
        <w:rFonts w:hint="default"/>
        <w:lang w:val="pt-PT" w:eastAsia="en-US" w:bidi="ar-SA"/>
      </w:rPr>
    </w:lvl>
    <w:lvl w:ilvl="3" w:tplc="AC7ED6C6">
      <w:numFmt w:val="bullet"/>
      <w:lvlText w:val="•"/>
      <w:lvlJc w:val="left"/>
      <w:pPr>
        <w:ind w:left="3381" w:hanging="281"/>
      </w:pPr>
      <w:rPr>
        <w:rFonts w:hint="default"/>
        <w:lang w:val="pt-PT" w:eastAsia="en-US" w:bidi="ar-SA"/>
      </w:rPr>
    </w:lvl>
    <w:lvl w:ilvl="4" w:tplc="101093C8">
      <w:numFmt w:val="bullet"/>
      <w:lvlText w:val="•"/>
      <w:lvlJc w:val="left"/>
      <w:pPr>
        <w:ind w:left="4342" w:hanging="281"/>
      </w:pPr>
      <w:rPr>
        <w:rFonts w:hint="default"/>
        <w:lang w:val="pt-PT" w:eastAsia="en-US" w:bidi="ar-SA"/>
      </w:rPr>
    </w:lvl>
    <w:lvl w:ilvl="5" w:tplc="F14EEA4A">
      <w:numFmt w:val="bullet"/>
      <w:lvlText w:val="•"/>
      <w:lvlJc w:val="left"/>
      <w:pPr>
        <w:ind w:left="5303" w:hanging="281"/>
      </w:pPr>
      <w:rPr>
        <w:rFonts w:hint="default"/>
        <w:lang w:val="pt-PT" w:eastAsia="en-US" w:bidi="ar-SA"/>
      </w:rPr>
    </w:lvl>
    <w:lvl w:ilvl="6" w:tplc="A37400D2">
      <w:numFmt w:val="bullet"/>
      <w:lvlText w:val="•"/>
      <w:lvlJc w:val="left"/>
      <w:pPr>
        <w:ind w:left="6263" w:hanging="281"/>
      </w:pPr>
      <w:rPr>
        <w:rFonts w:hint="default"/>
        <w:lang w:val="pt-PT" w:eastAsia="en-US" w:bidi="ar-SA"/>
      </w:rPr>
    </w:lvl>
    <w:lvl w:ilvl="7" w:tplc="B130F852">
      <w:numFmt w:val="bullet"/>
      <w:lvlText w:val="•"/>
      <w:lvlJc w:val="left"/>
      <w:pPr>
        <w:ind w:left="7224" w:hanging="281"/>
      </w:pPr>
      <w:rPr>
        <w:rFonts w:hint="default"/>
        <w:lang w:val="pt-PT" w:eastAsia="en-US" w:bidi="ar-SA"/>
      </w:rPr>
    </w:lvl>
    <w:lvl w:ilvl="8" w:tplc="FC2021B2">
      <w:numFmt w:val="bullet"/>
      <w:lvlText w:val="•"/>
      <w:lvlJc w:val="left"/>
      <w:pPr>
        <w:ind w:left="8185" w:hanging="281"/>
      </w:pPr>
      <w:rPr>
        <w:rFonts w:hint="default"/>
        <w:lang w:val="pt-PT" w:eastAsia="en-US" w:bidi="ar-SA"/>
      </w:rPr>
    </w:lvl>
  </w:abstractNum>
  <w:abstractNum w:abstractNumId="25" w15:restartNumberingAfterBreak="0">
    <w:nsid w:val="5DBA6262"/>
    <w:multiLevelType w:val="multilevel"/>
    <w:tmpl w:val="192291C8"/>
    <w:lvl w:ilvl="0">
      <w:start w:val="9"/>
      <w:numFmt w:val="decimal"/>
      <w:lvlText w:val="%1"/>
      <w:lvlJc w:val="left"/>
      <w:pPr>
        <w:ind w:left="217" w:hanging="540"/>
      </w:pPr>
      <w:rPr>
        <w:rFonts w:hint="default"/>
        <w:lang w:val="pt-PT" w:eastAsia="en-US" w:bidi="ar-SA"/>
      </w:rPr>
    </w:lvl>
    <w:lvl w:ilvl="1">
      <w:start w:val="1"/>
      <w:numFmt w:val="decimal"/>
      <w:lvlText w:val="%1.%2."/>
      <w:lvlJc w:val="left"/>
      <w:pPr>
        <w:ind w:left="217" w:hanging="54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197" w:hanging="540"/>
      </w:pPr>
      <w:rPr>
        <w:rFonts w:hint="default"/>
        <w:lang w:val="pt-PT" w:eastAsia="en-US" w:bidi="ar-SA"/>
      </w:rPr>
    </w:lvl>
    <w:lvl w:ilvl="3">
      <w:numFmt w:val="bullet"/>
      <w:lvlText w:val="•"/>
      <w:lvlJc w:val="left"/>
      <w:pPr>
        <w:ind w:left="3185" w:hanging="540"/>
      </w:pPr>
      <w:rPr>
        <w:rFonts w:hint="default"/>
        <w:lang w:val="pt-PT" w:eastAsia="en-US" w:bidi="ar-SA"/>
      </w:rPr>
    </w:lvl>
    <w:lvl w:ilvl="4">
      <w:numFmt w:val="bullet"/>
      <w:lvlText w:val="•"/>
      <w:lvlJc w:val="left"/>
      <w:pPr>
        <w:ind w:left="4174" w:hanging="540"/>
      </w:pPr>
      <w:rPr>
        <w:rFonts w:hint="default"/>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51" w:hanging="540"/>
      </w:pPr>
      <w:rPr>
        <w:rFonts w:hint="default"/>
        <w:lang w:val="pt-PT" w:eastAsia="en-US" w:bidi="ar-SA"/>
      </w:rPr>
    </w:lvl>
    <w:lvl w:ilvl="7">
      <w:numFmt w:val="bullet"/>
      <w:lvlText w:val="•"/>
      <w:lvlJc w:val="left"/>
      <w:pPr>
        <w:ind w:left="7140" w:hanging="540"/>
      </w:pPr>
      <w:rPr>
        <w:rFonts w:hint="default"/>
        <w:lang w:val="pt-PT" w:eastAsia="en-US" w:bidi="ar-SA"/>
      </w:rPr>
    </w:lvl>
    <w:lvl w:ilvl="8">
      <w:numFmt w:val="bullet"/>
      <w:lvlText w:val="•"/>
      <w:lvlJc w:val="left"/>
      <w:pPr>
        <w:ind w:left="8129" w:hanging="540"/>
      </w:pPr>
      <w:rPr>
        <w:rFonts w:hint="default"/>
        <w:lang w:val="pt-PT" w:eastAsia="en-US" w:bidi="ar-SA"/>
      </w:rPr>
    </w:lvl>
  </w:abstractNum>
  <w:abstractNum w:abstractNumId="26" w15:restartNumberingAfterBreak="0">
    <w:nsid w:val="616B7FED"/>
    <w:multiLevelType w:val="hybridMultilevel"/>
    <w:tmpl w:val="18E2FFA2"/>
    <w:lvl w:ilvl="0" w:tplc="931E6C2A">
      <w:start w:val="1"/>
      <w:numFmt w:val="lowerLetter"/>
      <w:lvlText w:val="%1)"/>
      <w:lvlJc w:val="left"/>
      <w:pPr>
        <w:ind w:left="217" w:hanging="516"/>
      </w:pPr>
      <w:rPr>
        <w:rFonts w:ascii="Arial MT" w:eastAsia="Arial MT" w:hAnsi="Arial MT" w:cs="Arial MT" w:hint="default"/>
        <w:b w:val="0"/>
        <w:bCs w:val="0"/>
        <w:i w:val="0"/>
        <w:iCs w:val="0"/>
        <w:spacing w:val="0"/>
        <w:w w:val="100"/>
        <w:sz w:val="24"/>
        <w:szCs w:val="24"/>
        <w:lang w:val="pt-PT" w:eastAsia="en-US" w:bidi="ar-SA"/>
      </w:rPr>
    </w:lvl>
    <w:lvl w:ilvl="1" w:tplc="F9C4959E">
      <w:numFmt w:val="bullet"/>
      <w:lvlText w:val="•"/>
      <w:lvlJc w:val="left"/>
      <w:pPr>
        <w:ind w:left="1208" w:hanging="516"/>
      </w:pPr>
      <w:rPr>
        <w:rFonts w:hint="default"/>
        <w:lang w:val="pt-PT" w:eastAsia="en-US" w:bidi="ar-SA"/>
      </w:rPr>
    </w:lvl>
    <w:lvl w:ilvl="2" w:tplc="3AD21BE2">
      <w:numFmt w:val="bullet"/>
      <w:lvlText w:val="•"/>
      <w:lvlJc w:val="left"/>
      <w:pPr>
        <w:ind w:left="2197" w:hanging="516"/>
      </w:pPr>
      <w:rPr>
        <w:rFonts w:hint="default"/>
        <w:lang w:val="pt-PT" w:eastAsia="en-US" w:bidi="ar-SA"/>
      </w:rPr>
    </w:lvl>
    <w:lvl w:ilvl="3" w:tplc="2CCAAD48">
      <w:numFmt w:val="bullet"/>
      <w:lvlText w:val="•"/>
      <w:lvlJc w:val="left"/>
      <w:pPr>
        <w:ind w:left="3185" w:hanging="516"/>
      </w:pPr>
      <w:rPr>
        <w:rFonts w:hint="default"/>
        <w:lang w:val="pt-PT" w:eastAsia="en-US" w:bidi="ar-SA"/>
      </w:rPr>
    </w:lvl>
    <w:lvl w:ilvl="4" w:tplc="395CF76E">
      <w:numFmt w:val="bullet"/>
      <w:lvlText w:val="•"/>
      <w:lvlJc w:val="left"/>
      <w:pPr>
        <w:ind w:left="4174" w:hanging="516"/>
      </w:pPr>
      <w:rPr>
        <w:rFonts w:hint="default"/>
        <w:lang w:val="pt-PT" w:eastAsia="en-US" w:bidi="ar-SA"/>
      </w:rPr>
    </w:lvl>
    <w:lvl w:ilvl="5" w:tplc="D7A43E28">
      <w:numFmt w:val="bullet"/>
      <w:lvlText w:val="•"/>
      <w:lvlJc w:val="left"/>
      <w:pPr>
        <w:ind w:left="5163" w:hanging="516"/>
      </w:pPr>
      <w:rPr>
        <w:rFonts w:hint="default"/>
        <w:lang w:val="pt-PT" w:eastAsia="en-US" w:bidi="ar-SA"/>
      </w:rPr>
    </w:lvl>
    <w:lvl w:ilvl="6" w:tplc="0CE2B832">
      <w:numFmt w:val="bullet"/>
      <w:lvlText w:val="•"/>
      <w:lvlJc w:val="left"/>
      <w:pPr>
        <w:ind w:left="6151" w:hanging="516"/>
      </w:pPr>
      <w:rPr>
        <w:rFonts w:hint="default"/>
        <w:lang w:val="pt-PT" w:eastAsia="en-US" w:bidi="ar-SA"/>
      </w:rPr>
    </w:lvl>
    <w:lvl w:ilvl="7" w:tplc="E9701E26">
      <w:numFmt w:val="bullet"/>
      <w:lvlText w:val="•"/>
      <w:lvlJc w:val="left"/>
      <w:pPr>
        <w:ind w:left="7140" w:hanging="516"/>
      </w:pPr>
      <w:rPr>
        <w:rFonts w:hint="default"/>
        <w:lang w:val="pt-PT" w:eastAsia="en-US" w:bidi="ar-SA"/>
      </w:rPr>
    </w:lvl>
    <w:lvl w:ilvl="8" w:tplc="12325DF2">
      <w:numFmt w:val="bullet"/>
      <w:lvlText w:val="•"/>
      <w:lvlJc w:val="left"/>
      <w:pPr>
        <w:ind w:left="8129" w:hanging="516"/>
      </w:pPr>
      <w:rPr>
        <w:rFonts w:hint="default"/>
        <w:lang w:val="pt-PT" w:eastAsia="en-US" w:bidi="ar-SA"/>
      </w:rPr>
    </w:lvl>
  </w:abstractNum>
  <w:abstractNum w:abstractNumId="2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E877091"/>
    <w:multiLevelType w:val="hybridMultilevel"/>
    <w:tmpl w:val="8ACE7A72"/>
    <w:lvl w:ilvl="0" w:tplc="E228C12E">
      <w:start w:val="1"/>
      <w:numFmt w:val="lowerLetter"/>
      <w:lvlText w:val="%1)"/>
      <w:lvlJc w:val="left"/>
      <w:pPr>
        <w:ind w:left="498" w:hanging="281"/>
      </w:pPr>
      <w:rPr>
        <w:rFonts w:ascii="Arial MT" w:eastAsia="Arial MT" w:hAnsi="Arial MT" w:cs="Arial MT" w:hint="default"/>
        <w:b w:val="0"/>
        <w:bCs w:val="0"/>
        <w:i w:val="0"/>
        <w:iCs w:val="0"/>
        <w:spacing w:val="0"/>
        <w:w w:val="100"/>
        <w:sz w:val="24"/>
        <w:szCs w:val="24"/>
        <w:lang w:val="pt-PT" w:eastAsia="en-US" w:bidi="ar-SA"/>
      </w:rPr>
    </w:lvl>
    <w:lvl w:ilvl="1" w:tplc="766C9C6C">
      <w:numFmt w:val="bullet"/>
      <w:lvlText w:val="•"/>
      <w:lvlJc w:val="left"/>
      <w:pPr>
        <w:ind w:left="1460" w:hanging="281"/>
      </w:pPr>
      <w:rPr>
        <w:rFonts w:hint="default"/>
        <w:lang w:val="pt-PT" w:eastAsia="en-US" w:bidi="ar-SA"/>
      </w:rPr>
    </w:lvl>
    <w:lvl w:ilvl="2" w:tplc="830CF214">
      <w:numFmt w:val="bullet"/>
      <w:lvlText w:val="•"/>
      <w:lvlJc w:val="left"/>
      <w:pPr>
        <w:ind w:left="2421" w:hanging="281"/>
      </w:pPr>
      <w:rPr>
        <w:rFonts w:hint="default"/>
        <w:lang w:val="pt-PT" w:eastAsia="en-US" w:bidi="ar-SA"/>
      </w:rPr>
    </w:lvl>
    <w:lvl w:ilvl="3" w:tplc="930256E2">
      <w:numFmt w:val="bullet"/>
      <w:lvlText w:val="•"/>
      <w:lvlJc w:val="left"/>
      <w:pPr>
        <w:ind w:left="3381" w:hanging="281"/>
      </w:pPr>
      <w:rPr>
        <w:rFonts w:hint="default"/>
        <w:lang w:val="pt-PT" w:eastAsia="en-US" w:bidi="ar-SA"/>
      </w:rPr>
    </w:lvl>
    <w:lvl w:ilvl="4" w:tplc="76D06F46">
      <w:numFmt w:val="bullet"/>
      <w:lvlText w:val="•"/>
      <w:lvlJc w:val="left"/>
      <w:pPr>
        <w:ind w:left="4342" w:hanging="281"/>
      </w:pPr>
      <w:rPr>
        <w:rFonts w:hint="default"/>
        <w:lang w:val="pt-PT" w:eastAsia="en-US" w:bidi="ar-SA"/>
      </w:rPr>
    </w:lvl>
    <w:lvl w:ilvl="5" w:tplc="5EF6924E">
      <w:numFmt w:val="bullet"/>
      <w:lvlText w:val="•"/>
      <w:lvlJc w:val="left"/>
      <w:pPr>
        <w:ind w:left="5303" w:hanging="281"/>
      </w:pPr>
      <w:rPr>
        <w:rFonts w:hint="default"/>
        <w:lang w:val="pt-PT" w:eastAsia="en-US" w:bidi="ar-SA"/>
      </w:rPr>
    </w:lvl>
    <w:lvl w:ilvl="6" w:tplc="5F8C1946">
      <w:numFmt w:val="bullet"/>
      <w:lvlText w:val="•"/>
      <w:lvlJc w:val="left"/>
      <w:pPr>
        <w:ind w:left="6263" w:hanging="281"/>
      </w:pPr>
      <w:rPr>
        <w:rFonts w:hint="default"/>
        <w:lang w:val="pt-PT" w:eastAsia="en-US" w:bidi="ar-SA"/>
      </w:rPr>
    </w:lvl>
    <w:lvl w:ilvl="7" w:tplc="E3A26A8A">
      <w:numFmt w:val="bullet"/>
      <w:lvlText w:val="•"/>
      <w:lvlJc w:val="left"/>
      <w:pPr>
        <w:ind w:left="7224" w:hanging="281"/>
      </w:pPr>
      <w:rPr>
        <w:rFonts w:hint="default"/>
        <w:lang w:val="pt-PT" w:eastAsia="en-US" w:bidi="ar-SA"/>
      </w:rPr>
    </w:lvl>
    <w:lvl w:ilvl="8" w:tplc="CD36332C">
      <w:numFmt w:val="bullet"/>
      <w:lvlText w:val="•"/>
      <w:lvlJc w:val="left"/>
      <w:pPr>
        <w:ind w:left="8185" w:hanging="281"/>
      </w:pPr>
      <w:rPr>
        <w:rFonts w:hint="default"/>
        <w:lang w:val="pt-PT" w:eastAsia="en-US" w:bidi="ar-SA"/>
      </w:rPr>
    </w:lvl>
  </w:abstractNum>
  <w:abstractNum w:abstractNumId="30" w15:restartNumberingAfterBreak="0">
    <w:nsid w:val="73F4176E"/>
    <w:multiLevelType w:val="hybridMultilevel"/>
    <w:tmpl w:val="325C4586"/>
    <w:lvl w:ilvl="0" w:tplc="7C9CCB98">
      <w:start w:val="1"/>
      <w:numFmt w:val="lowerLetter"/>
      <w:lvlText w:val="%1)"/>
      <w:lvlJc w:val="left"/>
      <w:pPr>
        <w:ind w:left="485" w:hanging="269"/>
      </w:pPr>
      <w:rPr>
        <w:rFonts w:hint="default"/>
        <w:spacing w:val="-1"/>
        <w:w w:val="90"/>
        <w:u w:val="single" w:color="000000"/>
        <w:lang w:val="pt-PT" w:eastAsia="en-US" w:bidi="ar-SA"/>
      </w:rPr>
    </w:lvl>
    <w:lvl w:ilvl="1" w:tplc="FAA062F0">
      <w:numFmt w:val="bullet"/>
      <w:lvlText w:val="•"/>
      <w:lvlJc w:val="left"/>
      <w:pPr>
        <w:ind w:left="1442" w:hanging="269"/>
      </w:pPr>
      <w:rPr>
        <w:rFonts w:hint="default"/>
        <w:lang w:val="pt-PT" w:eastAsia="en-US" w:bidi="ar-SA"/>
      </w:rPr>
    </w:lvl>
    <w:lvl w:ilvl="2" w:tplc="1D90893C">
      <w:numFmt w:val="bullet"/>
      <w:lvlText w:val="•"/>
      <w:lvlJc w:val="left"/>
      <w:pPr>
        <w:ind w:left="2405" w:hanging="269"/>
      </w:pPr>
      <w:rPr>
        <w:rFonts w:hint="default"/>
        <w:lang w:val="pt-PT" w:eastAsia="en-US" w:bidi="ar-SA"/>
      </w:rPr>
    </w:lvl>
    <w:lvl w:ilvl="3" w:tplc="57B401FE">
      <w:numFmt w:val="bullet"/>
      <w:lvlText w:val="•"/>
      <w:lvlJc w:val="left"/>
      <w:pPr>
        <w:ind w:left="3367" w:hanging="269"/>
      </w:pPr>
      <w:rPr>
        <w:rFonts w:hint="default"/>
        <w:lang w:val="pt-PT" w:eastAsia="en-US" w:bidi="ar-SA"/>
      </w:rPr>
    </w:lvl>
    <w:lvl w:ilvl="4" w:tplc="AFBC5474">
      <w:numFmt w:val="bullet"/>
      <w:lvlText w:val="•"/>
      <w:lvlJc w:val="left"/>
      <w:pPr>
        <w:ind w:left="4330" w:hanging="269"/>
      </w:pPr>
      <w:rPr>
        <w:rFonts w:hint="default"/>
        <w:lang w:val="pt-PT" w:eastAsia="en-US" w:bidi="ar-SA"/>
      </w:rPr>
    </w:lvl>
    <w:lvl w:ilvl="5" w:tplc="3EC20D92">
      <w:numFmt w:val="bullet"/>
      <w:lvlText w:val="•"/>
      <w:lvlJc w:val="left"/>
      <w:pPr>
        <w:ind w:left="5293" w:hanging="269"/>
      </w:pPr>
      <w:rPr>
        <w:rFonts w:hint="default"/>
        <w:lang w:val="pt-PT" w:eastAsia="en-US" w:bidi="ar-SA"/>
      </w:rPr>
    </w:lvl>
    <w:lvl w:ilvl="6" w:tplc="1326012C">
      <w:numFmt w:val="bullet"/>
      <w:lvlText w:val="•"/>
      <w:lvlJc w:val="left"/>
      <w:pPr>
        <w:ind w:left="6255" w:hanging="269"/>
      </w:pPr>
      <w:rPr>
        <w:rFonts w:hint="default"/>
        <w:lang w:val="pt-PT" w:eastAsia="en-US" w:bidi="ar-SA"/>
      </w:rPr>
    </w:lvl>
    <w:lvl w:ilvl="7" w:tplc="5114D864">
      <w:numFmt w:val="bullet"/>
      <w:lvlText w:val="•"/>
      <w:lvlJc w:val="left"/>
      <w:pPr>
        <w:ind w:left="7218" w:hanging="269"/>
      </w:pPr>
      <w:rPr>
        <w:rFonts w:hint="default"/>
        <w:lang w:val="pt-PT" w:eastAsia="en-US" w:bidi="ar-SA"/>
      </w:rPr>
    </w:lvl>
    <w:lvl w:ilvl="8" w:tplc="1E10AC06">
      <w:numFmt w:val="bullet"/>
      <w:lvlText w:val="•"/>
      <w:lvlJc w:val="left"/>
      <w:pPr>
        <w:ind w:left="8181" w:hanging="269"/>
      </w:pPr>
      <w:rPr>
        <w:rFonts w:hint="default"/>
        <w:lang w:val="pt-PT" w:eastAsia="en-US" w:bidi="ar-SA"/>
      </w:rPr>
    </w:lvl>
  </w:abstractNum>
  <w:abstractNum w:abstractNumId="31"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1642268976">
    <w:abstractNumId w:val="16"/>
  </w:num>
  <w:num w:numId="2" w16cid:durableId="1036584469">
    <w:abstractNumId w:val="0"/>
  </w:num>
  <w:num w:numId="3" w16cid:durableId="49038394">
    <w:abstractNumId w:val="8"/>
  </w:num>
  <w:num w:numId="4" w16cid:durableId="1974022852">
    <w:abstractNumId w:val="2"/>
  </w:num>
  <w:num w:numId="5" w16cid:durableId="773593083">
    <w:abstractNumId w:val="21"/>
  </w:num>
  <w:num w:numId="6" w16cid:durableId="773088473">
    <w:abstractNumId w:val="30"/>
  </w:num>
  <w:num w:numId="7" w16cid:durableId="553199319">
    <w:abstractNumId w:val="29"/>
  </w:num>
  <w:num w:numId="8" w16cid:durableId="2116898935">
    <w:abstractNumId w:val="14"/>
  </w:num>
  <w:num w:numId="9" w16cid:durableId="945966242">
    <w:abstractNumId w:val="25"/>
  </w:num>
  <w:num w:numId="10" w16cid:durableId="113059979">
    <w:abstractNumId w:val="19"/>
  </w:num>
  <w:num w:numId="11" w16cid:durableId="66846824">
    <w:abstractNumId w:val="7"/>
  </w:num>
  <w:num w:numId="12" w16cid:durableId="278488043">
    <w:abstractNumId w:val="5"/>
  </w:num>
  <w:num w:numId="13" w16cid:durableId="2124180381">
    <w:abstractNumId w:val="22"/>
  </w:num>
  <w:num w:numId="14" w16cid:durableId="1668752347">
    <w:abstractNumId w:val="3"/>
  </w:num>
  <w:num w:numId="15" w16cid:durableId="1916012006">
    <w:abstractNumId w:val="15"/>
  </w:num>
  <w:num w:numId="16" w16cid:durableId="1614173173">
    <w:abstractNumId w:val="1"/>
  </w:num>
  <w:num w:numId="17" w16cid:durableId="221870317">
    <w:abstractNumId w:val="12"/>
  </w:num>
  <w:num w:numId="18" w16cid:durableId="497355188">
    <w:abstractNumId w:val="26"/>
  </w:num>
  <w:num w:numId="19" w16cid:durableId="1977642970">
    <w:abstractNumId w:val="18"/>
  </w:num>
  <w:num w:numId="20" w16cid:durableId="810292055">
    <w:abstractNumId w:val="20"/>
  </w:num>
  <w:num w:numId="21" w16cid:durableId="1363550772">
    <w:abstractNumId w:val="10"/>
  </w:num>
  <w:num w:numId="22" w16cid:durableId="1091777813">
    <w:abstractNumId w:val="23"/>
  </w:num>
  <w:num w:numId="23" w16cid:durableId="1256552675">
    <w:abstractNumId w:val="24"/>
  </w:num>
  <w:num w:numId="24" w16cid:durableId="28073729">
    <w:abstractNumId w:val="4"/>
  </w:num>
  <w:num w:numId="25" w16cid:durableId="1932203868">
    <w:abstractNumId w:val="11"/>
  </w:num>
  <w:num w:numId="26" w16cid:durableId="1281765468">
    <w:abstractNumId w:val="27"/>
  </w:num>
  <w:num w:numId="27" w16cid:durableId="1238440920">
    <w:abstractNumId w:val="6"/>
  </w:num>
  <w:num w:numId="28" w16cid:durableId="17276014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44085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7028443">
    <w:abstractNumId w:val="13"/>
  </w:num>
  <w:num w:numId="31" w16cid:durableId="1303198232">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75021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3854887">
    <w:abstractNumId w:val="31"/>
  </w:num>
  <w:num w:numId="34" w16cid:durableId="19166277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82887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50"/>
    <w:rsid w:val="0003010E"/>
    <w:rsid w:val="000849FF"/>
    <w:rsid w:val="00085F08"/>
    <w:rsid w:val="000D1CB0"/>
    <w:rsid w:val="000D540D"/>
    <w:rsid w:val="000F2DFC"/>
    <w:rsid w:val="001060B6"/>
    <w:rsid w:val="00112078"/>
    <w:rsid w:val="001613B0"/>
    <w:rsid w:val="001D50F3"/>
    <w:rsid w:val="0021374F"/>
    <w:rsid w:val="002521AC"/>
    <w:rsid w:val="00274A1E"/>
    <w:rsid w:val="003327FB"/>
    <w:rsid w:val="00343308"/>
    <w:rsid w:val="00441B03"/>
    <w:rsid w:val="004668AD"/>
    <w:rsid w:val="00491999"/>
    <w:rsid w:val="0049441F"/>
    <w:rsid w:val="004C182D"/>
    <w:rsid w:val="004D03C0"/>
    <w:rsid w:val="004D17DE"/>
    <w:rsid w:val="00525C34"/>
    <w:rsid w:val="00582A5B"/>
    <w:rsid w:val="005B1D58"/>
    <w:rsid w:val="005B3249"/>
    <w:rsid w:val="00605D50"/>
    <w:rsid w:val="00614770"/>
    <w:rsid w:val="0063043F"/>
    <w:rsid w:val="00682166"/>
    <w:rsid w:val="006B51BA"/>
    <w:rsid w:val="006E54D2"/>
    <w:rsid w:val="00713702"/>
    <w:rsid w:val="00735D7D"/>
    <w:rsid w:val="00751E73"/>
    <w:rsid w:val="00781409"/>
    <w:rsid w:val="007C600E"/>
    <w:rsid w:val="00801C3F"/>
    <w:rsid w:val="00803B96"/>
    <w:rsid w:val="0085363F"/>
    <w:rsid w:val="00873BDB"/>
    <w:rsid w:val="009C1DDF"/>
    <w:rsid w:val="009E1514"/>
    <w:rsid w:val="00A26645"/>
    <w:rsid w:val="00A31A49"/>
    <w:rsid w:val="00A82322"/>
    <w:rsid w:val="00A83C2F"/>
    <w:rsid w:val="00AC0884"/>
    <w:rsid w:val="00AE4B14"/>
    <w:rsid w:val="00B34EAA"/>
    <w:rsid w:val="00B52D18"/>
    <w:rsid w:val="00B63B0D"/>
    <w:rsid w:val="00BD0274"/>
    <w:rsid w:val="00C070DB"/>
    <w:rsid w:val="00C0735A"/>
    <w:rsid w:val="00C45F77"/>
    <w:rsid w:val="00CC6389"/>
    <w:rsid w:val="00CE0CB9"/>
    <w:rsid w:val="00CF60C6"/>
    <w:rsid w:val="00D366AB"/>
    <w:rsid w:val="00DE2863"/>
    <w:rsid w:val="00E4063D"/>
    <w:rsid w:val="00F27A03"/>
    <w:rsid w:val="00F34B3D"/>
    <w:rsid w:val="00FA5A89"/>
    <w:rsid w:val="00FF32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987469"/>
  <w15:docId w15:val="{0B5A061A-1FCC-49C2-993C-2319D94E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17"/>
      <w:outlineLvl w:val="0"/>
    </w:pPr>
    <w:rPr>
      <w:rFonts w:ascii="Arial" w:eastAsia="Arial" w:hAnsi="Arial" w:cs="Arial"/>
      <w:b/>
      <w:bCs/>
      <w:sz w:val="24"/>
      <w:szCs w:val="24"/>
    </w:rPr>
  </w:style>
  <w:style w:type="paragraph" w:styleId="Ttulo2">
    <w:name w:val="heading 2"/>
    <w:basedOn w:val="Normal"/>
    <w:uiPriority w:val="9"/>
    <w:unhideWhenUsed/>
    <w:qFormat/>
    <w:pPr>
      <w:ind w:left="217"/>
      <w:jc w:val="both"/>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17"/>
      <w:jc w:val="both"/>
    </w:pPr>
    <w:rPr>
      <w:sz w:val="24"/>
      <w:szCs w:val="24"/>
    </w:rPr>
  </w:style>
  <w:style w:type="paragraph" w:styleId="PargrafodaLista">
    <w:name w:val="List Paragraph"/>
    <w:basedOn w:val="Normal"/>
    <w:uiPriority w:val="34"/>
    <w:qFormat/>
    <w:pPr>
      <w:ind w:left="21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13702"/>
    <w:pPr>
      <w:tabs>
        <w:tab w:val="center" w:pos="4252"/>
        <w:tab w:val="right" w:pos="8504"/>
      </w:tabs>
    </w:pPr>
  </w:style>
  <w:style w:type="character" w:customStyle="1" w:styleId="CabealhoChar">
    <w:name w:val="Cabeçalho Char"/>
    <w:basedOn w:val="Fontepargpadro"/>
    <w:link w:val="Cabealho"/>
    <w:uiPriority w:val="99"/>
    <w:rsid w:val="00713702"/>
    <w:rPr>
      <w:rFonts w:ascii="Arial MT" w:eastAsia="Arial MT" w:hAnsi="Arial MT" w:cs="Arial MT"/>
      <w:lang w:val="pt-PT"/>
    </w:rPr>
  </w:style>
  <w:style w:type="paragraph" w:styleId="Rodap">
    <w:name w:val="footer"/>
    <w:basedOn w:val="Normal"/>
    <w:link w:val="RodapChar"/>
    <w:uiPriority w:val="99"/>
    <w:unhideWhenUsed/>
    <w:rsid w:val="00713702"/>
    <w:pPr>
      <w:tabs>
        <w:tab w:val="center" w:pos="4252"/>
        <w:tab w:val="right" w:pos="8504"/>
      </w:tabs>
    </w:pPr>
  </w:style>
  <w:style w:type="character" w:customStyle="1" w:styleId="RodapChar">
    <w:name w:val="Rodapé Char"/>
    <w:basedOn w:val="Fontepargpadro"/>
    <w:link w:val="Rodap"/>
    <w:uiPriority w:val="99"/>
    <w:rsid w:val="00713702"/>
    <w:rPr>
      <w:rFonts w:ascii="Arial MT" w:eastAsia="Arial MT" w:hAnsi="Arial MT" w:cs="Arial MT"/>
      <w:lang w:val="pt-PT"/>
    </w:rPr>
  </w:style>
  <w:style w:type="paragraph" w:customStyle="1" w:styleId="Nivel01Titulo">
    <w:name w:val="Nivel_01_Titulo"/>
    <w:basedOn w:val="Ttulo1"/>
    <w:next w:val="Normal"/>
    <w:link w:val="Nivel01TituloChar"/>
    <w:qFormat/>
    <w:rsid w:val="00873BDB"/>
    <w:pPr>
      <w:keepNext/>
      <w:keepLines/>
      <w:widowControl/>
      <w:numPr>
        <w:numId w:val="26"/>
      </w:numPr>
      <w:tabs>
        <w:tab w:val="left" w:pos="567"/>
      </w:tabs>
      <w:autoSpaceDE/>
      <w:autoSpaceDN/>
      <w:spacing w:before="240"/>
      <w:jc w:val="both"/>
    </w:pPr>
    <w:rPr>
      <w:rFonts w:eastAsia="Times New Roman" w:cs="Times New Roman"/>
      <w:color w:val="2F5496"/>
      <w:sz w:val="20"/>
      <w:szCs w:val="20"/>
      <w:lang w:val="pt-BR" w:eastAsia="pt-BR"/>
    </w:rPr>
  </w:style>
  <w:style w:type="character" w:customStyle="1" w:styleId="Nivel01TituloChar">
    <w:name w:val="Nivel_01_Titulo Char"/>
    <w:link w:val="Nivel01Titulo"/>
    <w:rsid w:val="00873BDB"/>
    <w:rPr>
      <w:rFonts w:ascii="Arial" w:eastAsia="Times New Roman" w:hAnsi="Arial" w:cs="Times New Roman"/>
      <w:b/>
      <w:bCs/>
      <w:color w:val="2F5496"/>
      <w:sz w:val="20"/>
      <w:szCs w:val="20"/>
      <w:lang w:val="pt-BR" w:eastAsia="pt-BR"/>
    </w:rPr>
  </w:style>
  <w:style w:type="paragraph" w:customStyle="1" w:styleId="Nivel1">
    <w:name w:val="Nivel1"/>
    <w:basedOn w:val="Ttulo1"/>
    <w:next w:val="Normal"/>
    <w:qFormat/>
    <w:rsid w:val="00873BDB"/>
    <w:pPr>
      <w:keepNext/>
      <w:keepLines/>
      <w:widowControl/>
      <w:numPr>
        <w:numId w:val="27"/>
      </w:numPr>
      <w:tabs>
        <w:tab w:val="num" w:pos="360"/>
      </w:tabs>
      <w:autoSpaceDE/>
      <w:autoSpaceDN/>
      <w:spacing w:before="480" w:after="120" w:line="276" w:lineRule="auto"/>
      <w:ind w:left="720" w:firstLine="0"/>
      <w:jc w:val="both"/>
    </w:pPr>
    <w:rPr>
      <w:rFonts w:eastAsia="Times New Roman"/>
      <w:bCs w:val="0"/>
      <w:color w:val="000000"/>
      <w:sz w:val="32"/>
      <w:szCs w:val="32"/>
      <w:lang w:val="pt-BR"/>
    </w:rPr>
  </w:style>
  <w:style w:type="paragraph" w:customStyle="1" w:styleId="PargrafodaLista1">
    <w:name w:val="Parágrafo da Lista1"/>
    <w:basedOn w:val="Normal"/>
    <w:qFormat/>
    <w:rsid w:val="00873BDB"/>
    <w:pPr>
      <w:widowControl/>
      <w:autoSpaceDE/>
      <w:autoSpaceDN/>
      <w:ind w:left="720"/>
    </w:pPr>
    <w:rPr>
      <w:rFonts w:ascii="Ecofont_Spranq_eco_Sans" w:eastAsia="Times New Roman" w:hAnsi="Ecofont_Spranq_eco_Sans" w:cs="Ecofont_Spranq_eco_San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5058</Words>
  <Characters>27319</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PONTALINDA</dc:creator>
  <cp:lastModifiedBy>Administrador</cp:lastModifiedBy>
  <cp:revision>2</cp:revision>
  <cp:lastPrinted>2024-06-19T18:42:00Z</cp:lastPrinted>
  <dcterms:created xsi:type="dcterms:W3CDTF">2024-06-19T21:33:00Z</dcterms:created>
  <dcterms:modified xsi:type="dcterms:W3CDTF">2024-06-19T21:33:00Z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2022-12-12T00:00:00Z</vt:filetime>
  </property>
  <property fmtid="{D5CDD505-2E9C-101B-9397-08002B2CF9AE}" pid="3" name="Creator">
    <vt:lpwstr>Microsoft® Office Word 2007</vt:lpwstr>
  </property>
  <property fmtid="{D5CDD505-2E9C-101B-9397-08002B2CF9AE}" pid="4" name="LastSaved">
    <vt:filetime>2024-02-05T00:00:00Z</vt:filetime>
  </property>
  <property fmtid="{D5CDD505-2E9C-101B-9397-08002B2CF9AE}" pid="5" name="Producer">
    <vt:lpwstr>Microsoft® Office Word 2007</vt:lpwstr>
  </property>
</Properties>
</file>