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602" w:rsidRPr="00AC7A0A" w:rsidRDefault="005E0602" w:rsidP="005E060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5E0602" w:rsidRPr="00AC7A0A" w:rsidRDefault="005E0602" w:rsidP="005E060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5E0602" w:rsidRPr="00AC7A0A" w:rsidRDefault="005E0602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  <w:r w:rsidRPr="00AC7A0A">
        <w:rPr>
          <w:rFonts w:ascii="Segoe UI" w:eastAsia="Times New Roman" w:hAnsi="Segoe UI" w:cs="Segoe UI"/>
          <w:sz w:val="28"/>
          <w:szCs w:val="28"/>
          <w:lang w:eastAsia="pt-BR"/>
        </w:rPr>
        <w:t>RELATÓRIO DE JULGAMENTO DE LICITAÇÃO</w:t>
      </w:r>
    </w:p>
    <w:p w:rsidR="005E0602" w:rsidRPr="00AC7A0A" w:rsidRDefault="005E0602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  <w:r w:rsidRPr="00AC7A0A">
        <w:rPr>
          <w:rFonts w:ascii="Segoe UI" w:eastAsia="Times New Roman" w:hAnsi="Segoe UI" w:cs="Segoe UI"/>
          <w:sz w:val="28"/>
          <w:szCs w:val="28"/>
          <w:lang w:eastAsia="pt-BR"/>
        </w:rPr>
        <w:t>Resultado de Habilitação e Proposta</w:t>
      </w:r>
    </w:p>
    <w:p w:rsidR="00654A27" w:rsidRPr="00AC7A0A" w:rsidRDefault="00654A27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</w:p>
    <w:p w:rsidR="00E378C9" w:rsidRPr="00AC7A0A" w:rsidRDefault="00E378C9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</w:p>
    <w:p w:rsidR="0037317F" w:rsidRDefault="005E0602" w:rsidP="0037317F">
      <w:pPr>
        <w:shd w:val="clear" w:color="auto" w:fill="FFFFFF"/>
        <w:spacing w:after="100" w:afterAutospacing="1" w:line="240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 w:rsidRPr="00AC7A0A">
        <w:rPr>
          <w:rFonts w:ascii="Calibri" w:eastAsia="Times New Roman" w:hAnsi="Calibri" w:cs="Calibri"/>
          <w:sz w:val="21"/>
          <w:szCs w:val="21"/>
          <w:lang w:eastAsia="pt-BR"/>
        </w:rPr>
        <w:br/>
      </w:r>
      <w:r w:rsidRPr="00AC7A0A">
        <w:rPr>
          <w:rFonts w:ascii="Calibri" w:hAnsi="Calibri" w:cs="Calibri"/>
          <w:sz w:val="24"/>
          <w:szCs w:val="24"/>
          <w:shd w:val="clear" w:color="auto" w:fill="FFFFFF"/>
        </w:rPr>
        <w:t xml:space="preserve">A Pregoeira do MUNICIPIO DE ITAPETINGA-BA, </w:t>
      </w:r>
      <w:r w:rsidR="00712EE2" w:rsidRPr="00712EE2">
        <w:rPr>
          <w:rFonts w:ascii="Calibri" w:hAnsi="Calibri" w:cs="Calibri"/>
          <w:sz w:val="24"/>
          <w:szCs w:val="24"/>
          <w:shd w:val="clear" w:color="auto" w:fill="FFFFFF"/>
        </w:rPr>
        <w:t xml:space="preserve">vem comunicar o resultado do processo de PREGÃO ELETRÔNICO nº 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PE011</w:t>
      </w:r>
      <w:r w:rsidR="003315DC" w:rsidRPr="003315DC">
        <w:rPr>
          <w:rFonts w:ascii="Calibri" w:hAnsi="Calibri" w:cs="Calibri"/>
          <w:sz w:val="24"/>
          <w:szCs w:val="24"/>
          <w:shd w:val="clear" w:color="auto" w:fill="FFFFFF"/>
        </w:rPr>
        <w:t>/2025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, Processo Administrativo nº 137</w:t>
      </w:r>
      <w:r w:rsidR="003315DC" w:rsidRPr="003315DC">
        <w:rPr>
          <w:rFonts w:ascii="Calibri" w:hAnsi="Calibri" w:cs="Calibri"/>
          <w:sz w:val="24"/>
          <w:szCs w:val="24"/>
          <w:shd w:val="clear" w:color="auto" w:fill="FFFFFF"/>
        </w:rPr>
        <w:t xml:space="preserve">/2025 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fi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nalizado quarta-feira, 23 de abril de 2025 às 16:11, objeto: Contratação de empresa do ramo, para prestação de serviços de RECARGA DEEXTINTORES DE INCÊNDIO, AQUISIÇÃO DE NOVOS EXTINTORES E PLACAS DE IDENTIFICAÇÃO E ACESSÓRIOS, em atendimento as secretarias municipais de Itapetinga, no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período de 1 (um) ano conforme de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scrição e quantidades em anexo.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Ficando 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HABILITADAS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37317F" w:rsidRPr="00AC7A0A">
        <w:rPr>
          <w:rFonts w:ascii="Calibri" w:hAnsi="Calibri" w:cs="Calibri"/>
          <w:sz w:val="24"/>
          <w:szCs w:val="24"/>
          <w:shd w:val="clear" w:color="auto" w:fill="FFFFFF"/>
        </w:rPr>
        <w:t xml:space="preserve">para adjudicação e homologação </w:t>
      </w:r>
      <w:proofErr w:type="gramStart"/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a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(</w:t>
      </w:r>
      <w:proofErr w:type="gramEnd"/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)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seguinte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(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)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proposta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(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)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: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LILIANA DA SILVA SANTOS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(18727595000147) com o lote 1 no valor de R$ 34.800,00 (trinta e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quatro mil e oitocentos reais).  O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Lote nº 02</w:t>
      </w:r>
      <w:bookmarkStart w:id="0" w:name="_GoBack"/>
      <w:bookmarkEnd w:id="0"/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referente a recargas de extintor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, foi </w:t>
      </w:r>
      <w:r w:rsidR="0037317F" w:rsidRPr="0037317F">
        <w:rPr>
          <w:rFonts w:ascii="Calibri" w:hAnsi="Calibri" w:cs="Calibri"/>
          <w:b/>
          <w:sz w:val="24"/>
          <w:szCs w:val="24"/>
          <w:u w:val="single"/>
          <w:shd w:val="clear" w:color="auto" w:fill="FFFFFF"/>
        </w:rPr>
        <w:t xml:space="preserve">FRACASSADO 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poi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as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duas empresas que apresentaram proposta para o referido lote não atenderam as exigências do edital na sua integralidade.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A 1ª colocada</w:t>
      </w:r>
      <w:r w:rsidR="0037317F" w:rsidRPr="0037317F">
        <w:t xml:space="preserve">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NEW CENTER PROJETOS E EQUIPAMENTOS CONTRA INCÊNDIO LTDA, CNPJ sob o </w:t>
      </w:r>
      <w:proofErr w:type="gramStart"/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n.º</w:t>
      </w:r>
      <w:proofErr w:type="gramEnd"/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44.085.461/0001-80,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não apresentou documentação integral conforme item do edital – (17.1.1.3.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No caso de microempresa ou empresa de pequeno porte enquadradas no SIMPLES NACIONAL poderá apresentar em substituição ao balanço o extrato do SIMPLES NACIONAL dos últimos 03 (três) meses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)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;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A 2ª colocada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LILIANA DA SILVA SANTOS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(18727595000147)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, apresentou 16.4.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ab/>
        <w:t xml:space="preserve">Certificação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do IMETRO necessárias para fabric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ação e/ou recarga de extintores em nome de outra empresa sem comprovação do vínculo entre elas.</w:t>
      </w:r>
    </w:p>
    <w:p w:rsidR="0037317F" w:rsidRDefault="0037317F" w:rsidP="0037317F">
      <w:pPr>
        <w:shd w:val="clear" w:color="auto" w:fill="FFFFFF"/>
        <w:spacing w:after="100" w:afterAutospacing="1" w:line="240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</w:p>
    <w:p w:rsidR="0037317F" w:rsidRDefault="0037317F" w:rsidP="0037317F">
      <w:pPr>
        <w:shd w:val="clear" w:color="auto" w:fill="FFFFFF"/>
        <w:spacing w:after="100" w:afterAutospacing="1" w:line="240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</w:p>
    <w:p w:rsidR="005E0602" w:rsidRPr="00AC7A0A" w:rsidRDefault="0037317F" w:rsidP="0037317F">
      <w:pPr>
        <w:shd w:val="clear" w:color="auto" w:fill="FFFFFF"/>
        <w:spacing w:after="100" w:afterAutospacing="1" w:line="240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="005E0602"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ITAPETINGA (BA), </w:t>
      </w:r>
      <w:r>
        <w:rPr>
          <w:rFonts w:ascii="Calibri" w:eastAsia="Times New Roman" w:hAnsi="Calibri" w:cs="Calibri"/>
          <w:sz w:val="24"/>
          <w:szCs w:val="24"/>
          <w:lang w:eastAsia="pt-BR"/>
        </w:rPr>
        <w:t>23</w:t>
      </w:r>
      <w:r w:rsidR="005E0602"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 de </w:t>
      </w:r>
      <w:r>
        <w:rPr>
          <w:rFonts w:ascii="Calibri" w:eastAsia="Times New Roman" w:hAnsi="Calibri" w:cs="Calibri"/>
          <w:sz w:val="24"/>
          <w:szCs w:val="24"/>
          <w:lang w:eastAsia="pt-BR"/>
        </w:rPr>
        <w:t>abril</w:t>
      </w:r>
      <w:r w:rsidR="005E0602"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 de 2025.</w:t>
      </w:r>
    </w:p>
    <w:p w:rsidR="00016C1C" w:rsidRPr="00AC7A0A" w:rsidRDefault="00016C1C" w:rsidP="005E060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</w:p>
    <w:p w:rsidR="005E0602" w:rsidRPr="00AC7A0A" w:rsidRDefault="005E0602" w:rsidP="005E06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</w:p>
    <w:p w:rsidR="005E0602" w:rsidRPr="00AC7A0A" w:rsidRDefault="00654A27" w:rsidP="005E06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>DANIELLA GONÇALVES DA SILVA FARIAS</w:t>
      </w:r>
    </w:p>
    <w:p w:rsidR="005E0602" w:rsidRPr="00AC7A0A" w:rsidRDefault="00654A27" w:rsidP="005E0602">
      <w:pPr>
        <w:shd w:val="clear" w:color="auto" w:fill="FFFFFF"/>
        <w:spacing w:after="0" w:line="240" w:lineRule="auto"/>
        <w:ind w:left="708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>Pregoeira do Município de Itapetinga</w:t>
      </w:r>
    </w:p>
    <w:p w:rsidR="005E0602" w:rsidRPr="00AC7A0A" w:rsidRDefault="005E0602" w:rsidP="005E0602"/>
    <w:p w:rsidR="005E0602" w:rsidRPr="00AC7A0A" w:rsidRDefault="005E0602" w:rsidP="005E0602"/>
    <w:p w:rsidR="00744786" w:rsidRPr="00AC7A0A" w:rsidRDefault="00744786"/>
    <w:sectPr w:rsidR="00744786" w:rsidRPr="00AC7A0A" w:rsidSect="00744786">
      <w:headerReference w:type="default" r:id="rId6"/>
      <w:pgSz w:w="11906" w:h="16838"/>
      <w:pgMar w:top="2127" w:right="991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BD7" w:rsidRDefault="00BF4BD7" w:rsidP="005E0602">
      <w:pPr>
        <w:spacing w:after="0" w:line="240" w:lineRule="auto"/>
      </w:pPr>
      <w:r>
        <w:separator/>
      </w:r>
    </w:p>
  </w:endnote>
  <w:endnote w:type="continuationSeparator" w:id="0">
    <w:p w:rsidR="00BF4BD7" w:rsidRDefault="00BF4BD7" w:rsidP="005E0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BD7" w:rsidRDefault="00BF4BD7" w:rsidP="005E0602">
      <w:pPr>
        <w:spacing w:after="0" w:line="240" w:lineRule="auto"/>
      </w:pPr>
      <w:r>
        <w:separator/>
      </w:r>
    </w:p>
  </w:footnote>
  <w:footnote w:type="continuationSeparator" w:id="0">
    <w:p w:rsidR="00BF4BD7" w:rsidRDefault="00BF4BD7" w:rsidP="005E0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602" w:rsidRDefault="005E0602" w:rsidP="005E0602">
    <w:pPr>
      <w:tabs>
        <w:tab w:val="center" w:pos="4394"/>
        <w:tab w:val="right" w:pos="8788"/>
      </w:tabs>
      <w:rPr>
        <w:rFonts w:ascii="Arial Narrow" w:hAnsi="Arial Narrow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771525</wp:posOffset>
          </wp:positionH>
          <wp:positionV relativeFrom="paragraph">
            <wp:posOffset>7620</wp:posOffset>
          </wp:positionV>
          <wp:extent cx="768350" cy="6705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36"/>
        <w:szCs w:val="36"/>
      </w:rPr>
      <w:t xml:space="preserve">                   PREFEITURA MUNICIPAL DE ITAPETINGA</w:t>
    </w:r>
  </w:p>
  <w:p w:rsidR="005E0602" w:rsidRDefault="005E0602" w:rsidP="005E0602">
    <w:pPr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 xml:space="preserve">                               CNPJ 13.751.102/0001-90</w:t>
    </w:r>
  </w:p>
  <w:p w:rsidR="005E0602" w:rsidRDefault="005E0602" w:rsidP="005E0602">
    <w:pPr>
      <w:pBdr>
        <w:bottom w:val="single" w:sz="12" w:space="1" w:color="auto"/>
      </w:pBdr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ESTADO DA BAHIA</w:t>
    </w:r>
  </w:p>
  <w:p w:rsidR="005E0602" w:rsidRDefault="005E0602" w:rsidP="005E0602">
    <w:pPr>
      <w:pStyle w:val="Cabealho"/>
      <w:rPr>
        <w:rFonts w:ascii="Ecofont_Spranq_eco_Sans" w:hAnsi="Ecofont_Spranq_eco_Sans"/>
      </w:rPr>
    </w:pPr>
  </w:p>
  <w:p w:rsidR="005E0602" w:rsidRDefault="005E06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602"/>
    <w:rsid w:val="00016C1C"/>
    <w:rsid w:val="003315DC"/>
    <w:rsid w:val="00360619"/>
    <w:rsid w:val="0037317F"/>
    <w:rsid w:val="004F56D1"/>
    <w:rsid w:val="00506275"/>
    <w:rsid w:val="00594212"/>
    <w:rsid w:val="005D2BC0"/>
    <w:rsid w:val="005E0602"/>
    <w:rsid w:val="00654A27"/>
    <w:rsid w:val="00712EE2"/>
    <w:rsid w:val="00744786"/>
    <w:rsid w:val="007C05CD"/>
    <w:rsid w:val="008A73FE"/>
    <w:rsid w:val="008D5697"/>
    <w:rsid w:val="00AC7A0A"/>
    <w:rsid w:val="00BF4BD7"/>
    <w:rsid w:val="00D17EE6"/>
    <w:rsid w:val="00DB576C"/>
    <w:rsid w:val="00E378C9"/>
    <w:rsid w:val="00F84B8A"/>
    <w:rsid w:val="00FA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D3C0E"/>
  <w15:chartTrackingRefBased/>
  <w15:docId w15:val="{8FCC8454-73C0-4118-BFF0-5F98EB20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06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0602"/>
  </w:style>
  <w:style w:type="paragraph" w:styleId="Rodap">
    <w:name w:val="footer"/>
    <w:basedOn w:val="Normal"/>
    <w:link w:val="RodapChar"/>
    <w:uiPriority w:val="99"/>
    <w:unhideWhenUsed/>
    <w:rsid w:val="005E06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0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2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CI</cp:lastModifiedBy>
  <cp:revision>5</cp:revision>
  <cp:lastPrinted>2025-04-24T22:01:00Z</cp:lastPrinted>
  <dcterms:created xsi:type="dcterms:W3CDTF">2025-04-04T16:36:00Z</dcterms:created>
  <dcterms:modified xsi:type="dcterms:W3CDTF">2025-04-24T22:02:00Z</dcterms:modified>
</cp:coreProperties>
</file>