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72AD0" w14:textId="77777777" w:rsidR="00334B5E" w:rsidRDefault="00000000" w:rsidP="00AE5593">
      <w:pPr>
        <w:spacing w:after="26" w:line="259" w:lineRule="auto"/>
      </w:pPr>
      <w:r>
        <w:rPr>
          <w:b/>
        </w:rPr>
        <w:t xml:space="preserve"> </w:t>
      </w:r>
    </w:p>
    <w:p w14:paraId="7E625303" w14:textId="040305F5" w:rsidR="00334B5E" w:rsidRDefault="00000000">
      <w:pPr>
        <w:pStyle w:val="Ttulo1"/>
        <w:spacing w:after="0" w:line="259" w:lineRule="auto"/>
        <w:ind w:left="261" w:right="306"/>
        <w:jc w:val="center"/>
        <w:rPr>
          <w:b w:val="0"/>
        </w:rPr>
      </w:pPr>
      <w:r>
        <w:t xml:space="preserve">EDITAL DO PREGÃO ELETRÔNICO Nº </w:t>
      </w:r>
      <w:r w:rsidR="00E115BB">
        <w:t>0</w:t>
      </w:r>
      <w:r w:rsidR="00AE5593">
        <w:t>14</w:t>
      </w:r>
      <w:r>
        <w:t>/202</w:t>
      </w:r>
      <w:r w:rsidR="00E115BB">
        <w:t>6</w:t>
      </w:r>
      <w:r>
        <w:rPr>
          <w:b w:val="0"/>
        </w:rPr>
        <w:t xml:space="preserve"> </w:t>
      </w:r>
    </w:p>
    <w:p w14:paraId="635BAB1B" w14:textId="2F60A866" w:rsidR="00AE5593" w:rsidRPr="00AE5593" w:rsidRDefault="00AE5593" w:rsidP="00AE5593">
      <w:pPr>
        <w:rPr>
          <w:b/>
          <w:bCs/>
        </w:rPr>
      </w:pPr>
      <w:r>
        <w:tab/>
      </w:r>
      <w:r>
        <w:tab/>
      </w:r>
      <w:r>
        <w:tab/>
      </w:r>
      <w:r>
        <w:tab/>
      </w:r>
      <w:r w:rsidRPr="00AE5593">
        <w:rPr>
          <w:b/>
          <w:bCs/>
        </w:rPr>
        <w:t>PROCESSO ADMINISTRATIVO Nº 075/2026</w:t>
      </w:r>
    </w:p>
    <w:p w14:paraId="1D17980C" w14:textId="77777777" w:rsidR="00334B5E" w:rsidRDefault="00000000">
      <w:pPr>
        <w:spacing w:line="259" w:lineRule="auto"/>
        <w:ind w:left="0" w:firstLine="0"/>
        <w:jc w:val="left"/>
      </w:pPr>
      <w:r>
        <w:rPr>
          <w:b/>
        </w:rPr>
        <w:t xml:space="preserve"> </w:t>
      </w:r>
    </w:p>
    <w:p w14:paraId="2D30C4E0" w14:textId="77777777" w:rsidR="00334B5E" w:rsidRDefault="00000000">
      <w:pPr>
        <w:spacing w:line="259" w:lineRule="auto"/>
        <w:ind w:left="0" w:firstLine="0"/>
        <w:jc w:val="left"/>
      </w:pPr>
      <w:r>
        <w:rPr>
          <w:b/>
        </w:rPr>
        <w:t xml:space="preserve"> </w:t>
      </w:r>
    </w:p>
    <w:p w14:paraId="42FD87E9" w14:textId="5E46E52A" w:rsidR="00334B5E" w:rsidRDefault="00000000">
      <w:pPr>
        <w:spacing w:after="28"/>
        <w:ind w:right="55"/>
      </w:pPr>
      <w:r>
        <w:rPr>
          <w:b/>
        </w:rPr>
        <w:t xml:space="preserve">CONTRATANTE: </w:t>
      </w:r>
      <w:r>
        <w:t xml:space="preserve">Município de </w:t>
      </w:r>
      <w:proofErr w:type="spellStart"/>
      <w:r w:rsidR="00DF7F60">
        <w:t>Maiquinique</w:t>
      </w:r>
      <w:proofErr w:type="spellEnd"/>
      <w:r>
        <w:t xml:space="preserve">, por meio de Processo Licitatório </w:t>
      </w:r>
      <w:r w:rsidR="00E115BB">
        <w:t>0</w:t>
      </w:r>
      <w:r w:rsidR="00AE5593">
        <w:t>14</w:t>
      </w:r>
      <w:r>
        <w:t>/202</w:t>
      </w:r>
      <w:r w:rsidR="00DF7F60">
        <w:t>6</w:t>
      </w:r>
      <w:r>
        <w:t xml:space="preserve">  </w:t>
      </w:r>
    </w:p>
    <w:p w14:paraId="1353DAE0" w14:textId="77777777" w:rsidR="00334B5E" w:rsidRDefault="00000000">
      <w:pPr>
        <w:spacing w:line="259" w:lineRule="auto"/>
        <w:ind w:left="0" w:firstLine="0"/>
        <w:jc w:val="left"/>
      </w:pPr>
      <w:r>
        <w:rPr>
          <w:b/>
        </w:rPr>
        <w:t xml:space="preserve"> </w:t>
      </w:r>
    </w:p>
    <w:p w14:paraId="13008610" w14:textId="77777777" w:rsidR="00334B5E" w:rsidRDefault="00000000">
      <w:pPr>
        <w:spacing w:after="96" w:line="259" w:lineRule="auto"/>
        <w:ind w:left="0" w:firstLine="0"/>
        <w:jc w:val="left"/>
      </w:pPr>
      <w:r>
        <w:rPr>
          <w:b/>
        </w:rPr>
        <w:t xml:space="preserve"> </w:t>
      </w:r>
    </w:p>
    <w:p w14:paraId="1623E09E" w14:textId="6504A829" w:rsidR="00334B5E" w:rsidRDefault="00000000">
      <w:pPr>
        <w:spacing w:after="121" w:line="270" w:lineRule="auto"/>
        <w:ind w:right="50"/>
      </w:pPr>
      <w:r>
        <w:rPr>
          <w:b/>
        </w:rPr>
        <w:t xml:space="preserve">OBJETO: REGISTRO DE PREÇO VISANDO A CONTRAÇÃO DE EMPRESA PARA PRESTAÇÃO DE SERVIÇOS DE DEDETIZAÇÃO E DESRATIZAÇÃO PARA ATENDER ÀS DEMANDAS DE DIVERSOS SETORES DA PREFEITURA MUNICIPAL DE </w:t>
      </w:r>
      <w:r w:rsidR="00DF7F60">
        <w:rPr>
          <w:b/>
        </w:rPr>
        <w:t>MAIQUINIQUE</w:t>
      </w:r>
      <w:r>
        <w:rPr>
          <w:b/>
        </w:rPr>
        <w:t xml:space="preserve"> PELO PERÍODO DE 12 (DOZE) MESES, CONFORME TERMO DE REFERÊNCIA. </w:t>
      </w:r>
    </w:p>
    <w:p w14:paraId="796CC7D7" w14:textId="77777777" w:rsidR="00334B5E" w:rsidRDefault="00000000">
      <w:pPr>
        <w:spacing w:after="134" w:line="259" w:lineRule="auto"/>
        <w:ind w:left="0" w:firstLine="0"/>
        <w:jc w:val="left"/>
      </w:pPr>
      <w:r>
        <w:rPr>
          <w:b/>
        </w:rPr>
        <w:t xml:space="preserve"> </w:t>
      </w:r>
    </w:p>
    <w:p w14:paraId="5D3B7705" w14:textId="77777777" w:rsidR="00334B5E" w:rsidRDefault="00000000">
      <w:pPr>
        <w:spacing w:after="3" w:line="270" w:lineRule="auto"/>
        <w:ind w:right="50"/>
      </w:pPr>
      <w:r>
        <w:rPr>
          <w:b/>
        </w:rPr>
        <w:t xml:space="preserve">VALOR TOTAL ESTIMADO DA CONTRATAÇÃO: </w:t>
      </w:r>
      <w:r>
        <w:t>Conforme Termo de Referência</w:t>
      </w:r>
      <w:r>
        <w:rPr>
          <w:rFonts w:ascii="Verdana" w:eastAsia="Verdana" w:hAnsi="Verdana" w:cs="Verdana"/>
          <w:sz w:val="18"/>
        </w:rPr>
        <w:t xml:space="preserve"> </w:t>
      </w:r>
    </w:p>
    <w:p w14:paraId="4D51D4A8" w14:textId="77777777" w:rsidR="00334B5E" w:rsidRDefault="00000000">
      <w:pPr>
        <w:spacing w:line="259" w:lineRule="auto"/>
        <w:ind w:left="0" w:firstLine="0"/>
        <w:jc w:val="left"/>
      </w:pPr>
      <w:r>
        <w:rPr>
          <w:b/>
        </w:rPr>
        <w:t xml:space="preserve"> </w:t>
      </w:r>
      <w:r>
        <w:rPr>
          <w:b/>
        </w:rPr>
        <w:tab/>
        <w:t xml:space="preserve"> </w:t>
      </w:r>
    </w:p>
    <w:p w14:paraId="575802B4" w14:textId="77777777" w:rsidR="00334B5E" w:rsidRDefault="00000000">
      <w:pPr>
        <w:spacing w:after="24" w:line="259" w:lineRule="auto"/>
        <w:ind w:left="0" w:firstLine="0"/>
        <w:jc w:val="left"/>
      </w:pPr>
      <w:r>
        <w:t xml:space="preserve"> </w:t>
      </w:r>
    </w:p>
    <w:p w14:paraId="666C8CC7" w14:textId="03243AA9" w:rsidR="00334B5E" w:rsidRDefault="00000000">
      <w:pPr>
        <w:ind w:right="55"/>
      </w:pPr>
      <w:r>
        <w:rPr>
          <w:b/>
        </w:rPr>
        <w:t>DATA DA SESSÃO PÚBLICA:</w:t>
      </w:r>
      <w:r>
        <w:t xml:space="preserve"> </w:t>
      </w:r>
      <w:r w:rsidR="00AE5593">
        <w:t>2</w:t>
      </w:r>
      <w:r w:rsidR="00A6052A">
        <w:t>8</w:t>
      </w:r>
      <w:r>
        <w:t xml:space="preserve">/05/2026 as </w:t>
      </w:r>
      <w:r w:rsidR="00DF7F60">
        <w:t>1</w:t>
      </w:r>
      <w:r w:rsidR="00564080">
        <w:t>4</w:t>
      </w:r>
      <w:r>
        <w:t>:</w:t>
      </w:r>
      <w:r w:rsidR="00DF7F60">
        <w:t>00</w:t>
      </w:r>
      <w:r>
        <w:t xml:space="preserve"> (horário de Brasília) </w:t>
      </w:r>
    </w:p>
    <w:p w14:paraId="6D61A2E1" w14:textId="77777777" w:rsidR="00334B5E" w:rsidRDefault="00000000">
      <w:pPr>
        <w:spacing w:line="259" w:lineRule="auto"/>
        <w:ind w:left="0" w:firstLine="0"/>
        <w:jc w:val="left"/>
      </w:pPr>
      <w:r>
        <w:rPr>
          <w:b/>
        </w:rPr>
        <w:t xml:space="preserve"> </w:t>
      </w:r>
    </w:p>
    <w:p w14:paraId="55B283DA" w14:textId="77777777" w:rsidR="00334B5E" w:rsidRDefault="00000000">
      <w:pPr>
        <w:spacing w:after="27" w:line="259" w:lineRule="auto"/>
        <w:ind w:left="0" w:firstLine="0"/>
        <w:jc w:val="left"/>
      </w:pPr>
      <w:r>
        <w:rPr>
          <w:b/>
        </w:rPr>
        <w:t xml:space="preserve"> </w:t>
      </w:r>
    </w:p>
    <w:p w14:paraId="3C79349D" w14:textId="77777777" w:rsidR="00334B5E" w:rsidRDefault="00000000">
      <w:pPr>
        <w:spacing w:after="3" w:line="270" w:lineRule="auto"/>
        <w:ind w:right="50"/>
      </w:pPr>
      <w:r>
        <w:rPr>
          <w:b/>
        </w:rPr>
        <w:t>CRITÉRIO DE JULGAMENTO: MENOR PREÇO POR ITEM</w:t>
      </w:r>
      <w:r>
        <w:t xml:space="preserve"> </w:t>
      </w:r>
    </w:p>
    <w:p w14:paraId="10E42C87" w14:textId="77777777" w:rsidR="00334B5E" w:rsidRDefault="00000000">
      <w:pPr>
        <w:spacing w:line="259" w:lineRule="auto"/>
        <w:ind w:left="0" w:firstLine="0"/>
        <w:jc w:val="left"/>
      </w:pPr>
      <w:r>
        <w:t xml:space="preserve"> </w:t>
      </w:r>
    </w:p>
    <w:p w14:paraId="1C8CE115" w14:textId="77777777" w:rsidR="00334B5E" w:rsidRDefault="00000000">
      <w:pPr>
        <w:spacing w:after="31" w:line="259" w:lineRule="auto"/>
        <w:ind w:left="0" w:firstLine="0"/>
        <w:jc w:val="left"/>
      </w:pPr>
      <w:r>
        <w:t xml:space="preserve"> </w:t>
      </w:r>
    </w:p>
    <w:p w14:paraId="63A39248" w14:textId="247E69C8" w:rsidR="00334B5E" w:rsidRDefault="00000000">
      <w:pPr>
        <w:spacing w:after="3" w:line="270" w:lineRule="auto"/>
        <w:ind w:right="50"/>
      </w:pPr>
      <w:r>
        <w:rPr>
          <w:b/>
        </w:rPr>
        <w:t>MODO DE DISPUTA: ABERTO</w:t>
      </w:r>
      <w:r w:rsidR="00DF7F60">
        <w:rPr>
          <w:b/>
        </w:rPr>
        <w:t xml:space="preserve"> E FECHADO</w:t>
      </w:r>
    </w:p>
    <w:p w14:paraId="152FC214" w14:textId="77777777" w:rsidR="00334B5E" w:rsidRDefault="00000000">
      <w:pPr>
        <w:spacing w:line="259" w:lineRule="auto"/>
        <w:ind w:left="0" w:firstLine="0"/>
        <w:jc w:val="left"/>
      </w:pPr>
      <w:r>
        <w:t xml:space="preserve"> </w:t>
      </w:r>
    </w:p>
    <w:p w14:paraId="64353EA6" w14:textId="77777777" w:rsidR="00334B5E" w:rsidRDefault="00000000">
      <w:pPr>
        <w:spacing w:after="25" w:line="259" w:lineRule="auto"/>
        <w:ind w:left="0" w:firstLine="0"/>
        <w:jc w:val="left"/>
      </w:pPr>
      <w:r>
        <w:rPr>
          <w:b/>
        </w:rPr>
        <w:t xml:space="preserve"> </w:t>
      </w:r>
    </w:p>
    <w:p w14:paraId="69B147C9" w14:textId="77777777" w:rsidR="00334B5E" w:rsidRDefault="00000000">
      <w:pPr>
        <w:pStyle w:val="Ttulo1"/>
        <w:ind w:right="50"/>
      </w:pPr>
      <w:r>
        <w:t xml:space="preserve">PREFERÊNCIA </w:t>
      </w:r>
    </w:p>
    <w:p w14:paraId="511BCFEC" w14:textId="77777777" w:rsidR="00334B5E" w:rsidRDefault="00000000">
      <w:pPr>
        <w:ind w:right="55"/>
      </w:pPr>
      <w:r>
        <w:t xml:space="preserve">Microempresas (ME), Empresas de Pequeno Porte (EPP) e equiparadas. SIM </w:t>
      </w:r>
    </w:p>
    <w:p w14:paraId="33046BC6" w14:textId="77777777" w:rsidR="00334B5E" w:rsidRDefault="00000000">
      <w:pPr>
        <w:spacing w:line="259" w:lineRule="auto"/>
        <w:ind w:left="0" w:firstLine="0"/>
        <w:jc w:val="left"/>
      </w:pPr>
      <w:r>
        <w:t xml:space="preserve"> </w:t>
      </w:r>
    </w:p>
    <w:p w14:paraId="4BA75901" w14:textId="77777777" w:rsidR="00334B5E" w:rsidRDefault="00000000">
      <w:pPr>
        <w:spacing w:after="3" w:line="270" w:lineRule="auto"/>
        <w:ind w:right="172"/>
        <w:rPr>
          <w:b/>
        </w:rPr>
      </w:pPr>
      <w:r>
        <w:rPr>
          <w:b/>
        </w:rPr>
        <w:t xml:space="preserve">EM CASO DE DIVERGÊNCIA ENTRE AS ESPECIFICAÇÕES DO OBJETO DESCRITAS NA RELAÇÃO DE ITENS DO SITE </w:t>
      </w:r>
      <w:r>
        <w:rPr>
          <w:b/>
          <w:color w:val="0563C1"/>
          <w:u w:val="single" w:color="0563C1"/>
        </w:rPr>
        <w:t>WWW.LICITARDIGITAL.COM.BR</w:t>
      </w:r>
      <w:r>
        <w:rPr>
          <w:b/>
        </w:rPr>
        <w:t xml:space="preserve"> </w:t>
      </w:r>
      <w:r>
        <w:rPr>
          <w:b/>
          <w:shd w:val="clear" w:color="auto" w:fill="FFFFFF"/>
        </w:rPr>
        <w:t>E AS ESPECIFICAÇÕES CONSTANTES NO EDITAL, O LICITANTE DEVERÁ</w:t>
      </w:r>
      <w:r>
        <w:rPr>
          <w:b/>
        </w:rPr>
        <w:t xml:space="preserve"> OBEDECER ÀS DESCRIÇÕES DO TERMO DE </w:t>
      </w:r>
      <w:proofErr w:type="gramStart"/>
      <w:r>
        <w:rPr>
          <w:b/>
        </w:rPr>
        <w:t>REFERENCIA</w:t>
      </w:r>
      <w:proofErr w:type="gramEnd"/>
      <w:r>
        <w:rPr>
          <w:b/>
        </w:rPr>
        <w:t xml:space="preserve"> E ANEXO VIII DESTE EDITAL. </w:t>
      </w:r>
    </w:p>
    <w:p w14:paraId="779D444C" w14:textId="77777777" w:rsidR="004D2FF4" w:rsidRDefault="004D2FF4">
      <w:pPr>
        <w:spacing w:after="3" w:line="270" w:lineRule="auto"/>
        <w:ind w:right="172"/>
      </w:pPr>
    </w:p>
    <w:p w14:paraId="51F95B98" w14:textId="77777777" w:rsidR="00A6052A" w:rsidRDefault="00A6052A">
      <w:pPr>
        <w:spacing w:after="3" w:line="270" w:lineRule="auto"/>
        <w:ind w:right="172"/>
      </w:pPr>
    </w:p>
    <w:p w14:paraId="19B8CE51" w14:textId="77777777" w:rsidR="00A6052A" w:rsidRDefault="00A6052A">
      <w:pPr>
        <w:spacing w:after="3" w:line="270" w:lineRule="auto"/>
        <w:ind w:right="172"/>
      </w:pPr>
    </w:p>
    <w:p w14:paraId="76D86F35" w14:textId="77777777" w:rsidR="00A6052A" w:rsidRDefault="00A6052A">
      <w:pPr>
        <w:spacing w:after="3" w:line="270" w:lineRule="auto"/>
        <w:ind w:right="172"/>
      </w:pPr>
    </w:p>
    <w:p w14:paraId="785C4E82" w14:textId="77777777" w:rsidR="00A6052A" w:rsidRDefault="00A6052A">
      <w:pPr>
        <w:spacing w:after="3" w:line="270" w:lineRule="auto"/>
        <w:ind w:right="172"/>
      </w:pPr>
    </w:p>
    <w:p w14:paraId="1CB1C35F" w14:textId="77777777" w:rsidR="00A6052A" w:rsidRDefault="00A6052A">
      <w:pPr>
        <w:spacing w:after="3" w:line="270" w:lineRule="auto"/>
        <w:ind w:right="172"/>
      </w:pPr>
    </w:p>
    <w:p w14:paraId="6E0E5F8A" w14:textId="50D93E7F" w:rsidR="00334B5E" w:rsidRDefault="00000000">
      <w:pPr>
        <w:pStyle w:val="Ttulo1"/>
        <w:spacing w:after="0" w:line="259" w:lineRule="auto"/>
        <w:ind w:left="261" w:right="308"/>
        <w:jc w:val="center"/>
      </w:pPr>
      <w:r>
        <w:lastRenderedPageBreak/>
        <w:t xml:space="preserve">MUNICÍPIO DE </w:t>
      </w:r>
      <w:r w:rsidR="00DF7F60">
        <w:t>MAIQUINIQUE - BA</w:t>
      </w:r>
      <w:r>
        <w:t xml:space="preserve"> PREGÃO ELETRÔNICO Nº </w:t>
      </w:r>
      <w:r w:rsidR="00E115BB">
        <w:t>0</w:t>
      </w:r>
      <w:r w:rsidR="00AE5593">
        <w:t>14</w:t>
      </w:r>
      <w:r>
        <w:t>/20</w:t>
      </w:r>
      <w:r w:rsidR="00DF7F60">
        <w:t>26</w:t>
      </w:r>
      <w:r>
        <w:t xml:space="preserve"> </w:t>
      </w:r>
    </w:p>
    <w:p w14:paraId="38742BB7" w14:textId="35B866A5" w:rsidR="00334B5E" w:rsidRDefault="00000000">
      <w:pPr>
        <w:spacing w:line="269" w:lineRule="auto"/>
        <w:ind w:left="261" w:right="307"/>
        <w:jc w:val="center"/>
      </w:pPr>
      <w:r>
        <w:t xml:space="preserve">(Processo Administrativo n° </w:t>
      </w:r>
      <w:r w:rsidR="004D2FF4">
        <w:t>0</w:t>
      </w:r>
      <w:r w:rsidR="00AE5593">
        <w:t>75</w:t>
      </w:r>
      <w:r>
        <w:t>/202</w:t>
      </w:r>
      <w:r w:rsidR="00DF7F60">
        <w:t>6</w:t>
      </w:r>
      <w:r>
        <w:t xml:space="preserve">) </w:t>
      </w:r>
    </w:p>
    <w:p w14:paraId="5BBDEB9D" w14:textId="77777777" w:rsidR="00334B5E" w:rsidRDefault="00000000">
      <w:pPr>
        <w:spacing w:line="259" w:lineRule="auto"/>
        <w:ind w:left="6" w:firstLine="0"/>
        <w:jc w:val="center"/>
      </w:pPr>
      <w:r>
        <w:rPr>
          <w:b/>
        </w:rPr>
        <w:t xml:space="preserve"> </w:t>
      </w:r>
    </w:p>
    <w:p w14:paraId="3DF92F63" w14:textId="77777777" w:rsidR="00DF7F60" w:rsidRDefault="00DF7F60">
      <w:pPr>
        <w:spacing w:after="25" w:line="259" w:lineRule="auto"/>
        <w:ind w:left="0" w:firstLine="0"/>
        <w:jc w:val="left"/>
      </w:pPr>
      <w:r w:rsidRPr="00DF7F60">
        <w:t xml:space="preserve">O MUNICÍPIO DE MAIQUINIQUE - BA, pessoa jurídica de direito público interno, CNPJ nº 13.751.821/0001-01, com sede à Rua Francisco Martins, nº 01, Centro, MAIQUINIQUE-BA, torna público, através de seu pregoeiro, Sr. Rodrigo Ferraz Botelho, para conhecimento dos interessados, que realizará licitação na modalidade PREGÃO, na forma ELETRÔNICA, do tipo menor preço, nos termos da Lei federal nº 14.133/2021; Lei Complementar nº 123/06 e 147/2014; Decreto Federal 10.024/2019, (toda a legislação com as alterações posteriores), DECRETO MUNICIPAL nº 0159-A/2022, de 12/07/2022, que dispõe sobre a regulamentação da Lei nº 14.133, DECRETO Nº 074/2025, além de outras normas incidentes, e as exigências estabelecidas neste edital. </w:t>
      </w:r>
    </w:p>
    <w:p w14:paraId="7183E312" w14:textId="5670BC6B" w:rsidR="00334B5E" w:rsidRDefault="00000000">
      <w:pPr>
        <w:spacing w:after="25" w:line="259" w:lineRule="auto"/>
        <w:ind w:left="0" w:firstLine="0"/>
        <w:jc w:val="left"/>
      </w:pPr>
      <w:r>
        <w:rPr>
          <w:b/>
        </w:rPr>
        <w:t xml:space="preserve"> </w:t>
      </w:r>
    </w:p>
    <w:p w14:paraId="6BAB173B" w14:textId="77777777" w:rsidR="00334B5E" w:rsidRDefault="00000000">
      <w:pPr>
        <w:pStyle w:val="Ttulo1"/>
        <w:spacing w:after="105"/>
        <w:ind w:right="50"/>
      </w:pPr>
      <w:r>
        <w:t xml:space="preserve">1 – DO OBJETO </w:t>
      </w:r>
    </w:p>
    <w:p w14:paraId="1DA72FA4" w14:textId="77777777" w:rsidR="00334B5E" w:rsidRDefault="00000000">
      <w:pPr>
        <w:ind w:right="55"/>
      </w:pPr>
      <w:r>
        <w:t xml:space="preserve">1.1. O objeto da presente licitação é a escolha da proposta mais vantajosa para o </w:t>
      </w:r>
      <w:r>
        <w:rPr>
          <w:b/>
        </w:rPr>
        <w:t xml:space="preserve">REGISTRO </w:t>
      </w:r>
    </w:p>
    <w:p w14:paraId="31DB6E23" w14:textId="7C587E5B" w:rsidR="00334B5E" w:rsidRDefault="00000000">
      <w:pPr>
        <w:spacing w:after="172" w:line="270" w:lineRule="auto"/>
        <w:ind w:right="50"/>
      </w:pPr>
      <w:r>
        <w:rPr>
          <w:b/>
        </w:rPr>
        <w:t xml:space="preserve">DE PREÇO VISANDO A CONTRAÇÃO DE EMPRESA PARA PRESTAÇÃO DE SERVIÇOS DE DEDETIZAÇÃO E DESRATIZAÇÃO PARA ATENDER ÀS DEMANDAS DE DIVERSOS SETORES DA PREFEITURA MUNICIPAL DE </w:t>
      </w:r>
      <w:proofErr w:type="gramStart"/>
      <w:r w:rsidR="00DF7F60">
        <w:rPr>
          <w:b/>
        </w:rPr>
        <w:t xml:space="preserve">MAIQUINIQUE </w:t>
      </w:r>
      <w:r>
        <w:rPr>
          <w:b/>
        </w:rPr>
        <w:t xml:space="preserve"> PELO</w:t>
      </w:r>
      <w:proofErr w:type="gramEnd"/>
      <w:r>
        <w:rPr>
          <w:b/>
        </w:rPr>
        <w:t xml:space="preserve"> PERÍODO DE 12 (DOZE) MESES, CONFORME TERMO DE REFERÊNCIA. </w:t>
      </w:r>
    </w:p>
    <w:p w14:paraId="4A1CFA19" w14:textId="77777777" w:rsidR="00334B5E" w:rsidRDefault="00000000">
      <w:pPr>
        <w:pStyle w:val="Ttulo1"/>
        <w:spacing w:after="72"/>
        <w:ind w:right="50"/>
      </w:pPr>
      <w:r>
        <w:t xml:space="preserve">2 – DA PARTICIPAÇÃO NA LICITAÇÃO </w:t>
      </w:r>
    </w:p>
    <w:p w14:paraId="54B37290" w14:textId="77777777" w:rsidR="00334B5E" w:rsidRDefault="00000000">
      <w:pPr>
        <w:ind w:right="55"/>
      </w:pPr>
      <w:r>
        <w:t xml:space="preserve">2.1. Poderão participar deste Pregão os interessados que estiverem previamente credenciados no portal eletrônico </w:t>
      </w:r>
      <w:hyperlink r:id="rId8">
        <w:r w:rsidR="00334B5E">
          <w:rPr>
            <w:color w:val="0563C1"/>
            <w:u w:val="single" w:color="0563C1"/>
          </w:rPr>
          <w:t>https://licitar.digital/</w:t>
        </w:r>
      </w:hyperlink>
      <w:hyperlink r:id="rId9">
        <w:r w:rsidR="00334B5E">
          <w:t>,</w:t>
        </w:r>
      </w:hyperlink>
      <w:r>
        <w:t xml:space="preserve"> por meio de certificado digital conferido pela Infraestrutura de Chaves Públicas Brasileira – ICP – Brasil. </w:t>
      </w:r>
      <w:r>
        <w:rPr>
          <w:rFonts w:ascii="Arial" w:eastAsia="Arial" w:hAnsi="Arial" w:cs="Arial"/>
          <w:sz w:val="20"/>
        </w:rPr>
        <w:t xml:space="preserve"> </w:t>
      </w:r>
    </w:p>
    <w:p w14:paraId="033EE438" w14:textId="77777777" w:rsidR="00334B5E" w:rsidRDefault="00000000">
      <w:pPr>
        <w:ind w:right="55"/>
      </w:pPr>
      <w: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Arial" w:eastAsia="Arial" w:hAnsi="Arial" w:cs="Arial"/>
          <w:sz w:val="20"/>
        </w:rPr>
        <w:t>.</w:t>
      </w:r>
      <w:r>
        <w:t xml:space="preserve"> </w:t>
      </w:r>
    </w:p>
    <w:p w14:paraId="1EC5ED05" w14:textId="77777777" w:rsidR="00334B5E" w:rsidRDefault="00000000">
      <w:pPr>
        <w:ind w:right="55"/>
      </w:pPr>
      <w:r>
        <w:t xml:space="preserve">2.2.1. A não observância do disposto no item anterior poderá ensejar desclassificação no momento da habilitação. </w:t>
      </w:r>
    </w:p>
    <w:p w14:paraId="2A22A6E5" w14:textId="77777777" w:rsidR="00334B5E" w:rsidRDefault="00000000">
      <w:pPr>
        <w:ind w:right="55"/>
      </w:pPr>
      <w:r>
        <w:t xml:space="preserve">2.3. Não poderão disputar esta licitação: </w:t>
      </w:r>
    </w:p>
    <w:p w14:paraId="0E697403" w14:textId="77777777" w:rsidR="00334B5E" w:rsidRDefault="00000000">
      <w:pPr>
        <w:ind w:right="55"/>
      </w:pPr>
      <w:r>
        <w:t xml:space="preserve">2.3.1. Aquele que não atenda às condições deste Edital e seu(s) anexo(s); </w:t>
      </w:r>
    </w:p>
    <w:p w14:paraId="7E94623D" w14:textId="77777777" w:rsidR="00334B5E" w:rsidRDefault="00000000">
      <w:pPr>
        <w:ind w:right="55"/>
      </w:pPr>
      <w:r>
        <w:t xml:space="preserve">2.3.2. Pessoa física ou jurídica que se encontre, ao tempo da licitação, impossibilitada de participar da licitação em decorrência de sanção que lhe foi imposta; </w:t>
      </w:r>
    </w:p>
    <w:p w14:paraId="1D89C57C" w14:textId="77777777" w:rsidR="00334B5E" w:rsidRDefault="00000000">
      <w:pPr>
        <w:ind w:right="55"/>
      </w:pPr>
      <w:r>
        <w:t xml:space="preserve">2.3.3.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2.3.4. Empresas controladoras, controladas ou coligadas, nos termos da Lei nº 6.404, de 15 de dezembro de 1.976, concorrendo entre si; </w:t>
      </w:r>
    </w:p>
    <w:p w14:paraId="4969DB52" w14:textId="77777777" w:rsidR="00334B5E" w:rsidRDefault="00000000">
      <w:pPr>
        <w:ind w:right="55"/>
      </w:pPr>
      <w:r>
        <w:t xml:space="preserve">2.3.5. Pessoa física ou jurídica que, nos 5 (cinco) anos anteriores à divulgação do edital, tenha sido condenada judicialmente, com trânsito em julgado, por exploração de trabalho infantil, por </w:t>
      </w:r>
      <w:r>
        <w:lastRenderedPageBreak/>
        <w:t xml:space="preserve">submissão de trabalhadores a condições análogas às de escravo ou por contratação de adolescentes nos casos vedados pela legislação trabalhista; </w:t>
      </w:r>
    </w:p>
    <w:p w14:paraId="7D0FB83F" w14:textId="77777777" w:rsidR="00334B5E" w:rsidRDefault="00000000">
      <w:pPr>
        <w:ind w:right="55"/>
      </w:pPr>
      <w:r>
        <w:t xml:space="preserve">2.3.6. Agente público do órgão ou entidade licitante; </w:t>
      </w:r>
    </w:p>
    <w:p w14:paraId="5F1C3276" w14:textId="77777777" w:rsidR="00334B5E" w:rsidRDefault="00000000">
      <w:pPr>
        <w:ind w:right="55"/>
      </w:pPr>
      <w:r>
        <w:t xml:space="preserve">2.3.7. Organizações da Sociedade Civil de Interesse Público - OSCIP, atuando nessa condição; </w:t>
      </w:r>
    </w:p>
    <w:p w14:paraId="57C8B028" w14:textId="77777777" w:rsidR="00334B5E" w:rsidRDefault="00000000">
      <w:pPr>
        <w:ind w:right="55"/>
      </w:pPr>
      <w:r>
        <w:t>2.3.8. Pessoas jurídicas reunidas em consórcio;</w:t>
      </w:r>
      <w:r>
        <w:rPr>
          <w:rFonts w:ascii="Arial" w:eastAsia="Arial" w:hAnsi="Arial" w:cs="Arial"/>
          <w:sz w:val="20"/>
        </w:rPr>
        <w:t xml:space="preserve"> </w:t>
      </w:r>
    </w:p>
    <w:p w14:paraId="491ADFD3" w14:textId="77777777" w:rsidR="00334B5E" w:rsidRDefault="00000000">
      <w:pPr>
        <w:ind w:right="55"/>
      </w:pPr>
      <w:r>
        <w:t xml:space="preserve">2.3.9.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§1º do artigo 9º da Lei Federal nº </w:t>
      </w:r>
    </w:p>
    <w:p w14:paraId="27096DB5" w14:textId="77777777" w:rsidR="00334B5E" w:rsidRDefault="00000000">
      <w:pPr>
        <w:ind w:right="55"/>
      </w:pPr>
      <w:r>
        <w:t>14.133/2021.</w:t>
      </w:r>
      <w:r>
        <w:rPr>
          <w:rFonts w:ascii="Arial" w:eastAsia="Arial" w:hAnsi="Arial" w:cs="Arial"/>
          <w:sz w:val="20"/>
        </w:rPr>
        <w:t xml:space="preserve"> </w:t>
      </w:r>
    </w:p>
    <w:p w14:paraId="2FC27A3E" w14:textId="77777777" w:rsidR="00334B5E" w:rsidRDefault="00000000">
      <w:pPr>
        <w:ind w:right="55"/>
      </w:pPr>
      <w:r>
        <w:t xml:space="preserve">2.4. O impedimento de que trata o item 2.3.4.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52D86CEC" w14:textId="77777777" w:rsidR="00334B5E" w:rsidRDefault="00000000">
      <w:pPr>
        <w:ind w:right="55"/>
      </w:pPr>
      <w:r>
        <w:t>2.5.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w:t>
      </w:r>
      <w:r>
        <w:rPr>
          <w:rFonts w:ascii="Arial" w:eastAsia="Arial" w:hAnsi="Arial" w:cs="Arial"/>
          <w:sz w:val="20"/>
        </w:rPr>
        <w:t xml:space="preserve"> </w:t>
      </w:r>
    </w:p>
    <w:p w14:paraId="53D76FC0" w14:textId="77777777" w:rsidR="00334B5E" w:rsidRDefault="00000000">
      <w:pPr>
        <w:ind w:right="55"/>
      </w:pPr>
      <w:r>
        <w:t>2.6. Será permitida a participação de cooperativas, desde que apresentem modelo de gestão operacional adequado ao objeto desta licitação, com compartilhamento ou rodízio das atividades de coordenação e supervisão do objeto contratual, e desde que a execução ocorra obrigatoriamente pelos cooperados, vedando-se qualquer intermediação ou subcontratação.</w:t>
      </w:r>
      <w:r>
        <w:rPr>
          <w:rFonts w:ascii="Arial" w:eastAsia="Arial" w:hAnsi="Arial" w:cs="Arial"/>
          <w:sz w:val="20"/>
        </w:rPr>
        <w:t xml:space="preserve"> </w:t>
      </w:r>
    </w:p>
    <w:p w14:paraId="0AE706AC" w14:textId="77777777" w:rsidR="00334B5E" w:rsidRDefault="00000000">
      <w:pPr>
        <w:ind w:right="55"/>
      </w:pPr>
      <w:r>
        <w:t xml:space="preserve">2.6.1. Em sendo permitida a participação de cooperativas, serão estendidas a elas os benefícios previstos para as microempresas e empresas de pequeno porte quando elas atenderem ao disposto no art. 34 da Lei nº 11.488, de 15 de junho de 2007. </w:t>
      </w:r>
    </w:p>
    <w:p w14:paraId="5BF7B9DE" w14:textId="77777777" w:rsidR="00334B5E" w:rsidRDefault="00000000">
      <w:pPr>
        <w:spacing w:after="31" w:line="259" w:lineRule="auto"/>
        <w:ind w:left="0" w:firstLine="0"/>
        <w:jc w:val="left"/>
      </w:pPr>
      <w:r>
        <w:t xml:space="preserve"> </w:t>
      </w:r>
    </w:p>
    <w:p w14:paraId="49A25B21" w14:textId="77777777" w:rsidR="00334B5E" w:rsidRDefault="00000000">
      <w:pPr>
        <w:pStyle w:val="Ttulo1"/>
        <w:ind w:right="50"/>
      </w:pPr>
      <w:r>
        <w:t xml:space="preserve">3 – DA APRESENTAÇÃO DA PROPOSTA E DOS DOCUMENTOS DE HABILITAÇÃO </w:t>
      </w:r>
    </w:p>
    <w:p w14:paraId="748EE6E3" w14:textId="77777777" w:rsidR="00334B5E" w:rsidRDefault="00000000">
      <w:pPr>
        <w:ind w:right="55"/>
      </w:pPr>
      <w:r>
        <w:t xml:space="preserve">3.1. Na presente licitação, a fase de habilitação sucederá as fases de apresentação de propostas e lances e de julgamento. </w:t>
      </w:r>
    </w:p>
    <w:p w14:paraId="293C93DE" w14:textId="77777777" w:rsidR="00334B5E" w:rsidRDefault="00000000">
      <w:pPr>
        <w:ind w:right="55"/>
      </w:pPr>
      <w:r>
        <w:t xml:space="preserve">3.2. Os licitantes encaminharão, exclusivamente por meio do sistema eletrônico, a proposta com o preço/ percentual de desconto, conforme o critério de julgamento adotado neste Edital, até a data e o horário estabelecidos para abertura da sessão pública. </w:t>
      </w:r>
    </w:p>
    <w:p w14:paraId="140179CD" w14:textId="77777777" w:rsidR="00334B5E" w:rsidRDefault="00000000">
      <w:pPr>
        <w:ind w:right="55"/>
      </w:pPr>
      <w:r>
        <w:t xml:space="preserve">3.2.1. Será exigida a apresentação de documentos de habilitação somente da licitante vencedora da etapa de propostas; </w:t>
      </w:r>
    </w:p>
    <w:p w14:paraId="17AA7242" w14:textId="77777777" w:rsidR="00334B5E" w:rsidRDefault="00000000">
      <w:pPr>
        <w:ind w:right="55"/>
      </w:pPr>
      <w:r>
        <w:t xml:space="preserve">3.2.1.1. Após finalizado o julgamento das propostas, o Pregoeiro convocará a licitante vencedora para que apresente os documentos de habilitação no prazo de 2 (duas) horas, seguindo- se o disposto no item 7 deste Edital. </w:t>
      </w:r>
    </w:p>
    <w:p w14:paraId="00EE1E14" w14:textId="77777777" w:rsidR="00334B5E" w:rsidRDefault="00000000">
      <w:pPr>
        <w:ind w:right="55"/>
      </w:pPr>
      <w:r>
        <w:t>3.3. No cadastramento da proposta inicial, o licitante declarará, em campo próprio do sistema, que:</w:t>
      </w:r>
      <w:r>
        <w:rPr>
          <w:rFonts w:ascii="Arial" w:eastAsia="Arial" w:hAnsi="Arial" w:cs="Arial"/>
          <w:sz w:val="20"/>
        </w:rPr>
        <w:t xml:space="preserve"> </w:t>
      </w:r>
    </w:p>
    <w:p w14:paraId="4A049F69" w14:textId="77777777" w:rsidR="00334B5E" w:rsidRDefault="00000000">
      <w:pPr>
        <w:ind w:right="55"/>
      </w:pPr>
      <w:r>
        <w:t xml:space="preserve">3.3.1.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2E645730" w14:textId="77777777" w:rsidR="00334B5E" w:rsidRDefault="00000000">
      <w:pPr>
        <w:ind w:right="55"/>
      </w:pPr>
      <w:r>
        <w:lastRenderedPageBreak/>
        <w:t>3.3.2. Não emprega menor de 18 anos em trabalho noturno, perigoso ou insalubre e não emprega menor de 16 anos, salvo menor, a partir de 14 anos, na condição de aprendiz, nos termos do artigo 7º, XXXIII, da Constituição Federal;</w:t>
      </w:r>
      <w:r>
        <w:rPr>
          <w:rFonts w:ascii="Arial" w:eastAsia="Arial" w:hAnsi="Arial" w:cs="Arial"/>
          <w:sz w:val="20"/>
        </w:rPr>
        <w:t xml:space="preserve"> </w:t>
      </w:r>
    </w:p>
    <w:p w14:paraId="5A719BC9" w14:textId="77777777" w:rsidR="00334B5E" w:rsidRDefault="00000000">
      <w:pPr>
        <w:ind w:right="55"/>
      </w:pPr>
      <w:r>
        <w:t>3.3.3. Não possui empregados executando trabalho degradante ou forçado, observando o disposto nos incisos III e IV do artigo 1º e no inciso III do artigo 5º da Constituição Federal;</w:t>
      </w:r>
      <w:r>
        <w:rPr>
          <w:rFonts w:ascii="Arial" w:eastAsia="Arial" w:hAnsi="Arial" w:cs="Arial"/>
          <w:sz w:val="20"/>
        </w:rPr>
        <w:t xml:space="preserve"> </w:t>
      </w:r>
    </w:p>
    <w:p w14:paraId="53725592" w14:textId="77777777" w:rsidR="00334B5E" w:rsidRDefault="00000000">
      <w:pPr>
        <w:ind w:right="55"/>
      </w:pPr>
      <w:r>
        <w:t xml:space="preserve">3.3.4. Cumpre as exigências de reserva de cargos para pessoa com deficiência e para reabilitado da Previdência Social, previstas em lei e em outras normas específicas. </w:t>
      </w:r>
    </w:p>
    <w:p w14:paraId="64499CED" w14:textId="77777777" w:rsidR="00334B5E" w:rsidRDefault="00000000">
      <w:pPr>
        <w:ind w:right="55"/>
      </w:pPr>
      <w:r>
        <w:t>3.4. O licitante organizado em cooperativa deverá declarar, ainda, que cumpre os requisitos estabelecidos no artigo 16 da Lei Federal nº 14.133/2021.</w:t>
      </w:r>
      <w:r>
        <w:rPr>
          <w:rFonts w:ascii="Arial" w:eastAsia="Arial" w:hAnsi="Arial" w:cs="Arial"/>
          <w:sz w:val="20"/>
        </w:rPr>
        <w:t xml:space="preserve"> </w:t>
      </w:r>
    </w:p>
    <w:p w14:paraId="77161699" w14:textId="77777777" w:rsidR="00334B5E" w:rsidRDefault="00000000">
      <w:pPr>
        <w:ind w:right="55"/>
      </w:pPr>
      <w:r>
        <w:t>3.5. O fornecedor enquadrado como microempresa, empresa de pequeno porte ou sociedade cooperativa deverá declarar, ainda, em campo próprio do sistema eletrônico, que:</w:t>
      </w:r>
      <w:r>
        <w:rPr>
          <w:rFonts w:ascii="Arial" w:eastAsia="Arial" w:hAnsi="Arial" w:cs="Arial"/>
          <w:sz w:val="20"/>
        </w:rPr>
        <w:t xml:space="preserve"> </w:t>
      </w:r>
    </w:p>
    <w:p w14:paraId="256DD801" w14:textId="77777777" w:rsidR="00334B5E" w:rsidRDefault="00000000">
      <w:pPr>
        <w:ind w:right="55"/>
      </w:pPr>
      <w:r>
        <w:t>3.5.1. Cumpre os requisitos estabelecidos no artigo 3º da Lei Complementar nº 123/2006, estando apto a usufruir do tratamento favorecido estabelecido em seus artigos 42 a 49, observado o disposto nos §§1º ao 3º do artigo 4º da Lei Federal nº 14.133/2021;</w:t>
      </w:r>
      <w:r>
        <w:rPr>
          <w:rFonts w:ascii="Arial" w:eastAsia="Arial" w:hAnsi="Arial" w:cs="Arial"/>
          <w:sz w:val="20"/>
        </w:rPr>
        <w:t xml:space="preserve"> </w:t>
      </w:r>
    </w:p>
    <w:p w14:paraId="020471EA" w14:textId="77777777" w:rsidR="00334B5E" w:rsidRDefault="00000000">
      <w:pPr>
        <w:ind w:right="55"/>
      </w:pPr>
      <w:r>
        <w:t xml:space="preserve">3.5.1.1. No item exclusivo para participação de microempresas e empresas de pequeno porte, a assinalação do campo “não” impedirá o prosseguimento no certame, para aquele item; </w:t>
      </w:r>
    </w:p>
    <w:p w14:paraId="7F92BF6C" w14:textId="77777777" w:rsidR="00334B5E" w:rsidRDefault="00000000">
      <w:pPr>
        <w:ind w:right="55"/>
      </w:pPr>
      <w:r>
        <w:t>3.5.1.2.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r>
        <w:rPr>
          <w:rFonts w:ascii="Arial" w:eastAsia="Arial" w:hAnsi="Arial" w:cs="Arial"/>
          <w:sz w:val="20"/>
        </w:rPr>
        <w:t xml:space="preserve"> </w:t>
      </w:r>
    </w:p>
    <w:p w14:paraId="3BC692E4" w14:textId="77777777" w:rsidR="00334B5E" w:rsidRDefault="00000000">
      <w:pPr>
        <w:ind w:right="55"/>
      </w:pPr>
      <w:r>
        <w:t>3.5.2. No ano-calendário de realização da licitação, ainda não celebrou contratos com a Administração Pública cujos valores somados extrapolem a receita bruta máxima admitida para fins de enquadramento como empresa de pequeno porte.</w:t>
      </w:r>
      <w:r>
        <w:rPr>
          <w:rFonts w:ascii="Arial" w:eastAsia="Arial" w:hAnsi="Arial" w:cs="Arial"/>
          <w:sz w:val="20"/>
        </w:rPr>
        <w:t xml:space="preserve"> </w:t>
      </w:r>
    </w:p>
    <w:p w14:paraId="4BFDFA96" w14:textId="77777777" w:rsidR="00334B5E" w:rsidRDefault="00000000">
      <w:pPr>
        <w:ind w:right="55"/>
      </w:pPr>
      <w:r>
        <w:t xml:space="preserve">3.6. A falsidade da declaração de que trata os itens 3.3. ou 3.5. sujeitará o licitante às sanções previstas na Lei Federal nº 14.133/2021, e neste Edital. </w:t>
      </w:r>
    </w:p>
    <w:p w14:paraId="69832A73" w14:textId="77777777" w:rsidR="00334B5E" w:rsidRDefault="00000000">
      <w:pPr>
        <w:ind w:right="55"/>
      </w:pPr>
      <w:r>
        <w:t xml:space="preserve">3.7. Os licitantes poderão retirar ou substituir a proposta ou os documentos de habilitação anteriormente inseridos no sistema, até a abertura da sessão pública. </w:t>
      </w:r>
    </w:p>
    <w:p w14:paraId="68007570" w14:textId="77777777" w:rsidR="00334B5E" w:rsidRDefault="00000000">
      <w:pPr>
        <w:ind w:right="55"/>
      </w:pPr>
      <w:r>
        <w:t>3.8. Não haverá ordem de classificação na etapa de apresentação da proposta e dos documentos de habilitação pelo licitante, o que ocorrerá somente após os procedimentos de abertura da sessão pública e na fase de envio de lances.</w:t>
      </w:r>
      <w:r>
        <w:rPr>
          <w:rFonts w:ascii="Arial" w:eastAsia="Arial" w:hAnsi="Arial" w:cs="Arial"/>
          <w:sz w:val="20"/>
        </w:rPr>
        <w:t xml:space="preserve"> </w:t>
      </w:r>
    </w:p>
    <w:p w14:paraId="74A62698" w14:textId="77777777" w:rsidR="00334B5E" w:rsidRDefault="00000000">
      <w:pPr>
        <w:ind w:right="55"/>
      </w:pPr>
      <w:r>
        <w:t xml:space="preserve">3.9. Serão disponibilizados para acesso público os documentos que compõem a proposta dos licitantes convocados para apresentação de propostas, após a fase de envio de lances. </w:t>
      </w:r>
    </w:p>
    <w:p w14:paraId="25239E6A" w14:textId="77777777" w:rsidR="00334B5E" w:rsidRDefault="00000000">
      <w:pPr>
        <w:ind w:right="55"/>
      </w:pPr>
      <w:r>
        <w:t xml:space="preserve">3.10. Desde que disponibilizada a funcionalidade no sistema, o licitante poderá parametrizar o seu valor final mínimo ou o seu percentual de desconto máximo quando do cadastramento da proposta e obedecerá às seguintes regras: </w:t>
      </w:r>
    </w:p>
    <w:p w14:paraId="62811276" w14:textId="77777777" w:rsidR="00334B5E" w:rsidRDefault="00000000">
      <w:pPr>
        <w:ind w:right="55"/>
      </w:pPr>
      <w:r>
        <w:t xml:space="preserve">3.10.1. A aplicação do intervalo mínimo de diferença de valores ou de percentuais entre os lances, que incidirá tanto em relação aos lances intermediários quanto em relação ao lance que cobrir a melhor oferta; e </w:t>
      </w:r>
    </w:p>
    <w:p w14:paraId="0CAE1D6D" w14:textId="77777777" w:rsidR="00334B5E" w:rsidRDefault="00000000">
      <w:pPr>
        <w:ind w:right="55"/>
      </w:pPr>
      <w:r>
        <w:t xml:space="preserve">3.10.2. Os lances serão de envio automático pelo sistema, respeitado o valor final mínimo, caso estabelecido, e o intervalo de que trata o subitem acima. </w:t>
      </w:r>
    </w:p>
    <w:p w14:paraId="0EAB88EF" w14:textId="77777777" w:rsidR="00334B5E" w:rsidRDefault="00000000">
      <w:pPr>
        <w:ind w:right="55"/>
      </w:pPr>
      <w:r>
        <w:t xml:space="preserve">3.11. O valor final mínimo ou o percentual de desconto final máximo parametrizado no sistema poderá ser alterado pelo fornecedor durante a fase de disputa, sendo vedado: </w:t>
      </w:r>
    </w:p>
    <w:p w14:paraId="65B1045A" w14:textId="77777777" w:rsidR="00334B5E" w:rsidRDefault="00000000">
      <w:pPr>
        <w:ind w:right="55"/>
      </w:pPr>
      <w:r>
        <w:t xml:space="preserve">3.11.1. Valor superior a lance já registrado pelo fornecedor no sistema, quando adotado o critério de julgamento por menor preço; e </w:t>
      </w:r>
    </w:p>
    <w:p w14:paraId="5300CE21" w14:textId="77777777" w:rsidR="00334B5E" w:rsidRDefault="00000000">
      <w:pPr>
        <w:ind w:right="55"/>
      </w:pPr>
      <w:r>
        <w:t xml:space="preserve">3.11.2. Percentual de desconto inferior a lance já registrado pelo fornecedor no sistema, quando adotado o critério de julgamento por maior desconto. </w:t>
      </w:r>
    </w:p>
    <w:p w14:paraId="60F0B53B" w14:textId="77777777" w:rsidR="00334B5E" w:rsidRDefault="00000000">
      <w:pPr>
        <w:ind w:right="55"/>
      </w:pPr>
      <w:r>
        <w:lastRenderedPageBreak/>
        <w:t xml:space="preserve">3.12. O valor final mínimo ou o percentual de desconto final máximo parametrizado na forma do item 3.10. possuirá caráter sigiloso para os demais fornecedores e para o órgão ou entidade promotora da licitação, podendo ser disponibilizado estrita e permanentemente aos órgãos de controle externo e interno. </w:t>
      </w:r>
    </w:p>
    <w:p w14:paraId="0D659232" w14:textId="77777777" w:rsidR="00334B5E" w:rsidRDefault="00000000">
      <w:pPr>
        <w:ind w:right="55"/>
      </w:pPr>
      <w:r>
        <w:t xml:space="preserve">3.13.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CA64203" w14:textId="77777777" w:rsidR="00334B5E" w:rsidRDefault="00000000">
      <w:pPr>
        <w:ind w:right="55"/>
      </w:pPr>
      <w:r>
        <w:t xml:space="preserve">3.14. O licitante deverá comunicar imediatamente ao provedor do sistema qualquer acontecimento que possa comprometer o sigilo ou a segurança, para imediato bloqueio de acesso. </w:t>
      </w:r>
    </w:p>
    <w:p w14:paraId="613F2941" w14:textId="77777777" w:rsidR="00334B5E" w:rsidRDefault="00000000">
      <w:pPr>
        <w:spacing w:after="26" w:line="259" w:lineRule="auto"/>
        <w:ind w:left="0" w:firstLine="0"/>
        <w:jc w:val="left"/>
      </w:pPr>
      <w:r>
        <w:rPr>
          <w:b/>
        </w:rPr>
        <w:t xml:space="preserve"> </w:t>
      </w:r>
    </w:p>
    <w:p w14:paraId="4F1E9D58" w14:textId="77777777" w:rsidR="00334B5E" w:rsidRDefault="00000000">
      <w:pPr>
        <w:pStyle w:val="Ttulo1"/>
        <w:ind w:right="50"/>
      </w:pPr>
      <w:r>
        <w:t xml:space="preserve">4 – DO PREENCHIMENTO DA PROPOSTA </w:t>
      </w:r>
    </w:p>
    <w:p w14:paraId="64872709" w14:textId="77777777" w:rsidR="00334B5E" w:rsidRDefault="00000000">
      <w:pPr>
        <w:ind w:right="55"/>
      </w:pPr>
      <w:r>
        <w:t xml:space="preserve">4.1. O licitante deverá enviar sua proposta mediante o preenchimento, no sistema eletrônico, dos seguintes campos: </w:t>
      </w:r>
    </w:p>
    <w:p w14:paraId="2FF17DF4" w14:textId="77777777" w:rsidR="00334B5E" w:rsidRDefault="00000000">
      <w:pPr>
        <w:ind w:right="55"/>
      </w:pPr>
      <w:r>
        <w:t xml:space="preserve">4.1.1. Valor unitário e total do item; </w:t>
      </w:r>
    </w:p>
    <w:p w14:paraId="5E79D2E1" w14:textId="77777777" w:rsidR="00334B5E" w:rsidRDefault="00000000">
      <w:pPr>
        <w:ind w:right="55"/>
      </w:pPr>
      <w:r>
        <w:t xml:space="preserve">4.2. Todas as especificações do objeto contidas na proposta vinculam o licitante. </w:t>
      </w:r>
    </w:p>
    <w:p w14:paraId="029BE865" w14:textId="77777777" w:rsidR="00334B5E" w:rsidRDefault="00000000">
      <w:pPr>
        <w:ind w:right="55"/>
      </w:pPr>
      <w:r>
        <w:t xml:space="preserve">4.2.1. O licitante não poderá oferecer proposta em quantitativo inferior ao máximo previsto para a contratação. </w:t>
      </w:r>
    </w:p>
    <w:p w14:paraId="322F1853" w14:textId="77777777" w:rsidR="00334B5E" w:rsidRDefault="00000000">
      <w:pPr>
        <w:ind w:right="55"/>
      </w:pPr>
      <w:r>
        <w:t xml:space="preserve">4.3. Nos valores propostos estarão inclusos todos os custos operacionais, encargos previdenciários, trabalhistas, tributários, comerciais e quaisquer outros que incidam direta ou indiretamente na execução do objeto. </w:t>
      </w:r>
    </w:p>
    <w:p w14:paraId="53C4F362" w14:textId="77777777" w:rsidR="00334B5E" w:rsidRDefault="00000000">
      <w:pPr>
        <w:ind w:right="55"/>
      </w:pPr>
      <w:r>
        <w:t xml:space="preserve">4.4. Os preços ofertados, tanto na proposta inicial, quanto na etapa de lances, serão de exclusiva responsabilidade do licitante, não lhe assistindo o direito de pleitear qualquer alteração, sob alegação de erro, omissão ou qualquer outro pretexto. </w:t>
      </w:r>
    </w:p>
    <w:p w14:paraId="45B9CF2B" w14:textId="77777777" w:rsidR="00334B5E" w:rsidRDefault="00000000">
      <w:pPr>
        <w:ind w:right="55"/>
      </w:pPr>
      <w:r>
        <w:t xml:space="preserve">4.5. Se o regime tributário da empresa implicar o recolhimento de tributos em percentuais variáveis, a cotação adequada será a que corresponde à média dos efetivos recolhimentos da empresa nos últimos doze meses. </w:t>
      </w:r>
    </w:p>
    <w:p w14:paraId="044D72ED" w14:textId="77777777" w:rsidR="00334B5E" w:rsidRDefault="00000000">
      <w:pPr>
        <w:ind w:right="55"/>
      </w:pPr>
      <w:r>
        <w:t xml:space="preserve">4.6. 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 123/2006. </w:t>
      </w:r>
    </w:p>
    <w:p w14:paraId="2A3E9A75" w14:textId="77777777" w:rsidR="00334B5E" w:rsidRDefault="00000000">
      <w:pPr>
        <w:ind w:right="55"/>
      </w:pPr>
      <w:r>
        <w:t xml:space="preserve">4.7.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3EB8425C" w14:textId="77777777" w:rsidR="00334B5E" w:rsidRDefault="00000000">
      <w:pPr>
        <w:ind w:right="55"/>
      </w:pPr>
      <w:r>
        <w:t xml:space="preserve">4.7.1. O prazo de validade da proposta não será inferior a </w:t>
      </w:r>
      <w:r>
        <w:rPr>
          <w:b/>
        </w:rPr>
        <w:t>60 (sessenta)</w:t>
      </w:r>
      <w:r>
        <w:t xml:space="preserve"> dias</w:t>
      </w:r>
      <w:r>
        <w:rPr>
          <w:b/>
        </w:rPr>
        <w:t>,</w:t>
      </w:r>
      <w:r>
        <w:t xml:space="preserve"> a contar da data de sua apresentação. </w:t>
      </w:r>
    </w:p>
    <w:p w14:paraId="3DD6A4AE" w14:textId="77777777" w:rsidR="00334B5E" w:rsidRDefault="00000000">
      <w:pPr>
        <w:ind w:right="55"/>
      </w:pPr>
      <w:r>
        <w:t>4.7.2. Os licitantes devem respeitar os preços máximos estabelecidos nas normas de regência de contratações públicas deste Município, quando participarem de licitações públicas;</w:t>
      </w:r>
      <w:r>
        <w:rPr>
          <w:rFonts w:ascii="Arial" w:eastAsia="Arial" w:hAnsi="Arial" w:cs="Arial"/>
          <w:sz w:val="20"/>
        </w:rPr>
        <w:t xml:space="preserve"> </w:t>
      </w:r>
    </w:p>
    <w:p w14:paraId="6E787835" w14:textId="77777777" w:rsidR="00334B5E" w:rsidRDefault="00000000">
      <w:pPr>
        <w:ind w:right="55"/>
      </w:pPr>
      <w:r>
        <w:t xml:space="preserve">4.8. 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artigo 71, inciso IX, da Constituição Federal; ou condenação dos agentes públicos responsáveis e da empresa contratada ao pagamento </w:t>
      </w:r>
      <w:r>
        <w:lastRenderedPageBreak/>
        <w:t xml:space="preserve">dos prejuízos ao erário, caso verificada a ocorrência de superfaturamento por sobre preço na execução do contrato. </w:t>
      </w:r>
    </w:p>
    <w:p w14:paraId="1EA870A8" w14:textId="77777777" w:rsidR="00334B5E" w:rsidRDefault="00000000">
      <w:pPr>
        <w:ind w:right="55"/>
      </w:pPr>
      <w:r>
        <w:t xml:space="preserve">4.9. 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 </w:t>
      </w:r>
    </w:p>
    <w:p w14:paraId="3EF6A9FC" w14:textId="77777777" w:rsidR="00334B5E" w:rsidRDefault="00000000">
      <w:pPr>
        <w:ind w:right="55"/>
      </w:pPr>
      <w:r>
        <w:t xml:space="preserve">4.10. A empresa contratada será exclusivamente responsável pelo eventual ônus financeiro decorrente do cometimento de erro ou fraude no enquadramento sindical, por repactuação ou por força de decisão judicial, em razão da necessidade de se proceder ao pagamento de diferenças salariais e de outras vantagens, ou ainda por intercorrências na execução dos serviços contratados, resultante de adoção de instrumento coletivo do trabalho inadequado. </w:t>
      </w:r>
    </w:p>
    <w:p w14:paraId="17E3F0EE" w14:textId="77777777" w:rsidR="00334B5E" w:rsidRDefault="00000000">
      <w:pPr>
        <w:spacing w:line="259" w:lineRule="auto"/>
        <w:ind w:left="0" w:firstLine="0"/>
        <w:jc w:val="left"/>
      </w:pPr>
      <w:r>
        <w:t xml:space="preserve"> </w:t>
      </w:r>
    </w:p>
    <w:p w14:paraId="1E9E9FC6" w14:textId="77777777" w:rsidR="00334B5E" w:rsidRDefault="00000000">
      <w:pPr>
        <w:pStyle w:val="Ttulo1"/>
        <w:ind w:right="50"/>
      </w:pPr>
      <w:r>
        <w:t xml:space="preserve">5- DA ABERTURA DA SESSÃO, CLASSIFICAÇÃO DAS PROPOSTAS E FORMULAÇÃO DE LANCES </w:t>
      </w:r>
    </w:p>
    <w:p w14:paraId="46642314" w14:textId="77777777" w:rsidR="00334B5E" w:rsidRDefault="00000000">
      <w:pPr>
        <w:ind w:right="55"/>
      </w:pPr>
      <w:r>
        <w:t xml:space="preserve">5.1. A abertura da presente licitação dar-se-á automaticamente em sessão pública, por meio de sistema eletrônico, na data, horário e local indicados neste Edital. </w:t>
      </w:r>
    </w:p>
    <w:p w14:paraId="0AA2A04B" w14:textId="77777777" w:rsidR="00334B5E" w:rsidRDefault="00000000">
      <w:pPr>
        <w:ind w:right="55"/>
      </w:pPr>
      <w:r>
        <w:t xml:space="preserve">5.2. Os licitantes poderão retirar ou substituir a proposta ou os documentos de habilitação, anteriormente inseridos no sistema, até a abertura da sessão pública. </w:t>
      </w:r>
    </w:p>
    <w:p w14:paraId="1BEC118C" w14:textId="77777777" w:rsidR="00334B5E" w:rsidRDefault="00000000">
      <w:pPr>
        <w:ind w:right="55"/>
      </w:pPr>
      <w:r>
        <w:t xml:space="preserve">5.3. O sistema disponibilizará campo próprio para troca de mensagens entre o Pregoeiro e os licitantes. </w:t>
      </w:r>
    </w:p>
    <w:p w14:paraId="4A69F975" w14:textId="77777777" w:rsidR="00334B5E" w:rsidRDefault="00000000">
      <w:pPr>
        <w:ind w:right="55"/>
      </w:pPr>
      <w:r>
        <w:t xml:space="preserve">5.4. Iniciada a etapa competitiva, os licitantes deverão encaminhar lances exclusivamente por meio de sistema eletrônico, sendo imediatamente informados do seu recebimento e do valor consignado no registro. </w:t>
      </w:r>
    </w:p>
    <w:p w14:paraId="5E93CFEC" w14:textId="77777777" w:rsidR="00334B5E" w:rsidRDefault="00000000">
      <w:pPr>
        <w:ind w:right="55"/>
      </w:pPr>
      <w:r>
        <w:t xml:space="preserve">5.5. O lance deverá ser ofertado pelo valor unitário do item. </w:t>
      </w:r>
    </w:p>
    <w:p w14:paraId="679C8971" w14:textId="77777777" w:rsidR="00334B5E" w:rsidRDefault="00000000">
      <w:pPr>
        <w:ind w:right="55"/>
      </w:pPr>
      <w:r>
        <w:t xml:space="preserve">5.6. Os licitantes poderão oferecer lances sucessivos, observando o horário fixado para abertura da sessão e as regras estabelecidas no Edital. </w:t>
      </w:r>
    </w:p>
    <w:p w14:paraId="7B51A5CA" w14:textId="77777777" w:rsidR="00334B5E" w:rsidRDefault="00000000">
      <w:pPr>
        <w:ind w:right="55"/>
      </w:pPr>
      <w:r>
        <w:t xml:space="preserve">5.7. O licitante somente poderá oferecer lance de valor inferior ou menor valor registrado pelo sistema. </w:t>
      </w:r>
    </w:p>
    <w:p w14:paraId="06522C40" w14:textId="77777777" w:rsidR="00334B5E" w:rsidRDefault="00000000">
      <w:pPr>
        <w:ind w:right="55"/>
      </w:pPr>
      <w:r>
        <w:t xml:space="preserve">5.8. O intervalo mínimo de diferença de valores ou percentuais entre os lances, que incidirá tanto em relação aos lances intermediários quanto em relação à proposta que cobrir a melhor oferta deverá ser de R$ 0,01. </w:t>
      </w:r>
    </w:p>
    <w:p w14:paraId="19783C17" w14:textId="0CB00DC9" w:rsidR="00334B5E" w:rsidRDefault="00000000">
      <w:pPr>
        <w:ind w:right="55"/>
      </w:pPr>
      <w:r>
        <w:t>5.9. O procedimento seguirá de acordo com o modo ABERTO</w:t>
      </w:r>
      <w:r w:rsidR="00DF7F60">
        <w:t xml:space="preserve"> E FECHADO</w:t>
      </w:r>
      <w:r>
        <w:t xml:space="preserve">. </w:t>
      </w:r>
    </w:p>
    <w:p w14:paraId="34A5F19C" w14:textId="23E8B2F8" w:rsidR="00334B5E" w:rsidRDefault="00000000">
      <w:pPr>
        <w:ind w:right="55"/>
      </w:pPr>
      <w:r>
        <w:t>5.10. Será adotado para o envio de lances no pregão eletrônico o modo de disputa “ABERTO</w:t>
      </w:r>
      <w:r w:rsidR="00DF7F60">
        <w:t xml:space="preserve"> E FECHADO</w:t>
      </w:r>
      <w:r>
        <w:t xml:space="preserve">”, em que os licitantes apresentarão lances públicos e sucessivos, com prorrogações. </w:t>
      </w:r>
    </w:p>
    <w:p w14:paraId="5D32AA70" w14:textId="77777777" w:rsidR="00334B5E" w:rsidRDefault="00000000">
      <w:pPr>
        <w:ind w:right="55"/>
      </w:pPr>
      <w:r>
        <w:t xml:space="preserve">5.10.1. A etapa de lances da sessão pública terá duração de dez minutos e, após isso, será prorrogada automaticamente pelo sistema quando houver lance ofertado nos últimos dois minutos do período de duração da sessão pública. </w:t>
      </w:r>
    </w:p>
    <w:p w14:paraId="7BC17070" w14:textId="77777777" w:rsidR="00334B5E" w:rsidRDefault="00000000">
      <w:pPr>
        <w:ind w:right="55"/>
      </w:pPr>
      <w:r>
        <w:t xml:space="preserve">5.10.2. A prorrogação automática da etapa de lances, de que trata o item anterior, será de dois      minutos e ocorrerá sucessivamente sempre que houver lances enviados nesse período de prorrogação, inclusive no caso de lances intermediários. </w:t>
      </w:r>
    </w:p>
    <w:p w14:paraId="47036C27" w14:textId="77777777" w:rsidR="00334B5E" w:rsidRDefault="00000000">
      <w:pPr>
        <w:ind w:right="55"/>
      </w:pPr>
      <w:r>
        <w:t>5.10.3. Não havendo novos lances na forma estabelecida nos itens anteriores, a sessão pública encerrar-se-á automaticamente.</w:t>
      </w:r>
      <w:r>
        <w:rPr>
          <w:rFonts w:ascii="Arial" w:eastAsia="Arial" w:hAnsi="Arial" w:cs="Arial"/>
        </w:rPr>
        <w:t xml:space="preserve"> </w:t>
      </w:r>
    </w:p>
    <w:p w14:paraId="6958EA8F" w14:textId="77777777" w:rsidR="00334B5E" w:rsidRDefault="00000000">
      <w:pPr>
        <w:ind w:right="55"/>
      </w:pPr>
      <w:r>
        <w:t xml:space="preserve">5.11. Após o término dos prazos estabelecidos nos subitens anteriores, o sistema ordenará e divulgará os lances segundo a ordem crescente de valores. </w:t>
      </w:r>
    </w:p>
    <w:p w14:paraId="132B5A5A" w14:textId="77777777" w:rsidR="00334B5E" w:rsidRDefault="00000000">
      <w:pPr>
        <w:ind w:right="55"/>
      </w:pPr>
      <w:r>
        <w:t xml:space="preserve">5.12. Não serão aceitos dois ou mais lances de mesmo valor, prevalecendo aquele que for recebido e registrado em primeiro lugar. </w:t>
      </w:r>
    </w:p>
    <w:p w14:paraId="0135DF7A" w14:textId="77777777" w:rsidR="00334B5E" w:rsidRDefault="00000000">
      <w:pPr>
        <w:ind w:right="55"/>
      </w:pPr>
      <w:r>
        <w:lastRenderedPageBreak/>
        <w:t xml:space="preserve">5.13. Durante o transcurso da sessão pública, os licitantes serão informados, em tempo real, do valor do menor lance registrado, vedada a identificação do licitante. </w:t>
      </w:r>
    </w:p>
    <w:p w14:paraId="0ACB0851" w14:textId="77777777" w:rsidR="00334B5E" w:rsidRDefault="00000000">
      <w:pPr>
        <w:ind w:right="55"/>
      </w:pPr>
      <w:r>
        <w:t xml:space="preserve">5.14. No caso de desconexão com o Pregoeiro, no decorrer da etapa competitiva do Pregão, o sistema eletrônico poderá permanecer acessível aos licitantes para a recepção dos lances. </w:t>
      </w:r>
    </w:p>
    <w:p w14:paraId="2A0AB95C" w14:textId="77777777" w:rsidR="00334B5E" w:rsidRDefault="00000000">
      <w:pPr>
        <w:ind w:right="55"/>
      </w:pPr>
      <w:r>
        <w:t xml:space="preserve">5.15.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7875CAA9" w14:textId="77777777" w:rsidR="00334B5E" w:rsidRDefault="00000000">
      <w:pPr>
        <w:ind w:right="55"/>
      </w:pPr>
      <w:r>
        <w:t xml:space="preserve">5.16. Caso o licitante não apresente lances, concorrerá com o valor de sua proposta. </w:t>
      </w:r>
    </w:p>
    <w:p w14:paraId="59EC9B7C" w14:textId="77777777" w:rsidR="00334B5E" w:rsidRDefault="00000000">
      <w:pPr>
        <w:ind w:right="55"/>
      </w:pPr>
      <w:r>
        <w:t>5.17.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artigos 44 e 45 da Lei Complementar nº 123/2006.</w:t>
      </w:r>
      <w:r>
        <w:rPr>
          <w:rFonts w:ascii="Arial" w:eastAsia="Arial" w:hAnsi="Arial" w:cs="Arial"/>
          <w:sz w:val="20"/>
        </w:rPr>
        <w:t xml:space="preserve"> </w:t>
      </w:r>
    </w:p>
    <w:p w14:paraId="6515BD6F" w14:textId="77777777" w:rsidR="00334B5E" w:rsidRDefault="00000000">
      <w:pPr>
        <w:ind w:right="55"/>
      </w:pPr>
      <w:r>
        <w:t xml:space="preserve">5.17.1. Nessas condições, as propostas de microempresas e empresas de pequeno porte que se encontrarem na faixa de até 5% (cinco por cento) acima da melhor proposta ou melhor lance serão consideradas empatadas com a primeira colocada. </w:t>
      </w:r>
    </w:p>
    <w:p w14:paraId="0E113FEA" w14:textId="77777777" w:rsidR="00334B5E" w:rsidRDefault="00000000">
      <w:pPr>
        <w:ind w:right="55"/>
      </w:pPr>
      <w:r>
        <w:t xml:space="preserve">5.17.2. A </w:t>
      </w:r>
      <w:proofErr w:type="gramStart"/>
      <w:r>
        <w:t>melhor</w:t>
      </w:r>
      <w:proofErr w:type="gramEnd"/>
      <w: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46CDBFC3" w14:textId="77777777" w:rsidR="00334B5E" w:rsidRDefault="00000000">
      <w:pPr>
        <w:ind w:right="55"/>
      </w:pPr>
      <w:r>
        <w:t xml:space="preserve">5.17.3.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5E4267D1" w14:textId="77777777" w:rsidR="00334B5E" w:rsidRDefault="00000000">
      <w:pPr>
        <w:ind w:right="55"/>
      </w:pPr>
      <w:r>
        <w:t xml:space="preserve">5.18.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34959DCF" w14:textId="77777777" w:rsidR="00334B5E" w:rsidRDefault="00000000">
      <w:pPr>
        <w:ind w:right="55"/>
      </w:pPr>
      <w:r>
        <w:t>5.18.1. Havendo eventual empate entre propostas ou lances, o critério de desempate será aquele previsto no artigo 60 da Lei Federal nº 14.133/2021, nesta ordem:</w:t>
      </w:r>
      <w:r>
        <w:rPr>
          <w:rFonts w:ascii="Arial" w:eastAsia="Arial" w:hAnsi="Arial" w:cs="Arial"/>
          <w:sz w:val="20"/>
        </w:rPr>
        <w:t xml:space="preserve"> </w:t>
      </w:r>
    </w:p>
    <w:p w14:paraId="6AD3E2B7" w14:textId="77777777" w:rsidR="00334B5E" w:rsidRDefault="00000000">
      <w:pPr>
        <w:ind w:right="55"/>
      </w:pPr>
      <w:r>
        <w:t xml:space="preserve">5.18.1.2. Avaliação do desempenho contratual prévio dos licitantes, para a qual deverão preferencialmente ser utilizados registros cadastrais para efeito de atesto de cumprimento de obrigações previstos nesta Lei; </w:t>
      </w:r>
    </w:p>
    <w:p w14:paraId="5DAD827C" w14:textId="77777777" w:rsidR="00334B5E" w:rsidRDefault="00000000">
      <w:pPr>
        <w:ind w:right="55"/>
      </w:pPr>
      <w:r>
        <w:t xml:space="preserve">5.18.1.3. Desenvolvimento pelo licitante de ações de equidade entre homens e mulheres no ambiente de trabalho, conforme regulamento; </w:t>
      </w:r>
    </w:p>
    <w:p w14:paraId="6473C090" w14:textId="77777777" w:rsidR="00334B5E" w:rsidRDefault="00000000">
      <w:pPr>
        <w:ind w:right="55"/>
      </w:pPr>
      <w:r>
        <w:t xml:space="preserve">5.18.1.4. Desenvolvimento pelo licitante de programa de integridade, conforme orientações dos órgãos de controle. </w:t>
      </w:r>
    </w:p>
    <w:p w14:paraId="47AF3545" w14:textId="77777777" w:rsidR="00334B5E" w:rsidRDefault="00000000">
      <w:pPr>
        <w:ind w:right="55"/>
      </w:pPr>
      <w:r>
        <w:t xml:space="preserve">5.18.2. Persistindo o empate, será assegurada preferência, sucessivamente, aos bens e serviços produzidos ou prestados por: </w:t>
      </w:r>
    </w:p>
    <w:p w14:paraId="279B738E" w14:textId="77777777" w:rsidR="00334B5E" w:rsidRDefault="00000000">
      <w:pPr>
        <w:ind w:right="55"/>
      </w:pPr>
      <w:r>
        <w:t xml:space="preserve">5.18.2.1.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11ACE01C" w14:textId="77777777" w:rsidR="00334B5E" w:rsidRDefault="00000000">
      <w:pPr>
        <w:ind w:right="55"/>
      </w:pPr>
      <w:r>
        <w:t xml:space="preserve">5.18.2.2. Empresas brasileiras; </w:t>
      </w:r>
    </w:p>
    <w:p w14:paraId="301E5DA0" w14:textId="77777777" w:rsidR="00334B5E" w:rsidRDefault="00000000">
      <w:pPr>
        <w:ind w:right="55"/>
      </w:pPr>
      <w:r>
        <w:lastRenderedPageBreak/>
        <w:t>5.18.2.3. Empresas que invistam em pesquisa e no desenvolvimento de tecnologia no País; 5.18.2.4. Empresas que comprovem a prática de mitigação, nos termos da Lei nº 12.187/2009.</w:t>
      </w:r>
      <w:r>
        <w:rPr>
          <w:rFonts w:ascii="Arial" w:eastAsia="Arial" w:hAnsi="Arial" w:cs="Arial"/>
          <w:sz w:val="20"/>
        </w:rPr>
        <w:t xml:space="preserve"> </w:t>
      </w:r>
    </w:p>
    <w:p w14:paraId="17FA9998" w14:textId="77777777" w:rsidR="00334B5E" w:rsidRDefault="00000000">
      <w:pPr>
        <w:ind w:right="55"/>
      </w:pPr>
      <w:r>
        <w:t xml:space="preserve">5.19.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5.19.1. Tratando-se de licitação em grupo, a contratação posterior de item específico do grupo exigirá prévia pesquisa de mercado e demonstração de sua vantagem para o órgão ou a entidade e serão observados os seguintes preços unitários máximos como critério de aceitabilidade: </w:t>
      </w:r>
    </w:p>
    <w:p w14:paraId="03E3273A" w14:textId="77777777" w:rsidR="00334B5E" w:rsidRDefault="00000000">
      <w:pPr>
        <w:ind w:right="55"/>
      </w:pPr>
      <w:r>
        <w:t xml:space="preserve">5.19.1.1. Valor unitário estimado pela Administração para cada item que compõe o grupo. </w:t>
      </w:r>
    </w:p>
    <w:p w14:paraId="3C6488BA" w14:textId="77777777" w:rsidR="00334B5E" w:rsidRDefault="00000000">
      <w:pPr>
        <w:ind w:right="55"/>
      </w:pPr>
      <w:r>
        <w:t xml:space="preserve">5.19.2. Não será admitida a previsão de preços diferentes em razão de local de entrega ou de acondicionamento, tamanho de lote ou qualquer outro motivo. </w:t>
      </w:r>
    </w:p>
    <w:p w14:paraId="77DE2B4C" w14:textId="77777777" w:rsidR="00334B5E" w:rsidRDefault="00000000">
      <w:pPr>
        <w:ind w:right="55"/>
      </w:pPr>
      <w:r>
        <w:t xml:space="preserve">5.19.3.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212FF9BF" w14:textId="77777777" w:rsidR="00334B5E" w:rsidRDefault="00000000">
      <w:pPr>
        <w:ind w:right="55"/>
      </w:pPr>
      <w:r>
        <w:t xml:space="preserve">5.19.4. A negociação será realizada por meio do sistema, podendo ser acompanhada pelos demais licitantes. </w:t>
      </w:r>
    </w:p>
    <w:p w14:paraId="488CE708" w14:textId="77777777" w:rsidR="00334B5E" w:rsidRDefault="00000000">
      <w:pPr>
        <w:ind w:right="55"/>
      </w:pPr>
      <w:r>
        <w:t xml:space="preserve">5.19.5. O resultado da negociação será divulgado a todos os licitantes e anexado aos autos do processo licitatório. </w:t>
      </w:r>
    </w:p>
    <w:p w14:paraId="60880528" w14:textId="77777777" w:rsidR="00334B5E" w:rsidRDefault="00000000">
      <w:pPr>
        <w:ind w:right="55"/>
      </w:pPr>
      <w:r>
        <w:t xml:space="preserve">5.19.6.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 </w:t>
      </w:r>
    </w:p>
    <w:p w14:paraId="5D3AB4E8" w14:textId="77777777" w:rsidR="00334B5E" w:rsidRDefault="00000000">
      <w:pPr>
        <w:ind w:right="55"/>
      </w:pPr>
      <w:r>
        <w:t xml:space="preserve">5.19.7. É facultado ao Pregoeiro prorrogar o prazo estabelecido, a partir de solicitação fundamentada feita no chat pelo licitante, antes de findo o prazo. </w:t>
      </w:r>
    </w:p>
    <w:p w14:paraId="303B1F45" w14:textId="77777777" w:rsidR="00334B5E" w:rsidRDefault="00000000">
      <w:pPr>
        <w:ind w:right="55"/>
      </w:pPr>
      <w:r>
        <w:t xml:space="preserve">5.20. Após a negociação do preço, o Pregoeiro iniciará a fase de aceitação e julgamento da proposta. </w:t>
      </w:r>
    </w:p>
    <w:p w14:paraId="672B5EA0" w14:textId="77777777" w:rsidR="00334B5E" w:rsidRDefault="00000000">
      <w:pPr>
        <w:spacing w:after="31" w:line="259" w:lineRule="auto"/>
        <w:ind w:left="0" w:firstLine="0"/>
        <w:jc w:val="left"/>
      </w:pPr>
      <w:r>
        <w:t xml:space="preserve"> </w:t>
      </w:r>
    </w:p>
    <w:p w14:paraId="05DA01AF" w14:textId="77777777" w:rsidR="00334B5E" w:rsidRDefault="00000000">
      <w:pPr>
        <w:pStyle w:val="Ttulo1"/>
        <w:ind w:right="50"/>
      </w:pPr>
      <w:r>
        <w:t xml:space="preserve">6 – DA FASE DE JULGAMENTO  </w:t>
      </w:r>
    </w:p>
    <w:p w14:paraId="177F5D16" w14:textId="77777777" w:rsidR="00334B5E" w:rsidRDefault="00000000">
      <w:pPr>
        <w:ind w:right="55"/>
      </w:pPr>
      <w:r>
        <w:t>6.1. Encerrada a etapa de negociação, o Pregoeiro verificará se o licitante provisoriamente classificado em primeiro lugar atende às condições de participação no certame, conforme previsto no artigo 14 da Lei Federal nº 14.133/2021, legislação correlata e no item 2.4. do edital, especialmente quanto à existência de sanção que impeça a participação no certame ou a futura contratação, mediante a consulta aos seguintes cadastros:</w:t>
      </w:r>
      <w:r>
        <w:rPr>
          <w:rFonts w:ascii="Arial" w:eastAsia="Arial" w:hAnsi="Arial" w:cs="Arial"/>
          <w:sz w:val="20"/>
        </w:rPr>
        <w:t xml:space="preserve"> </w:t>
      </w:r>
    </w:p>
    <w:p w14:paraId="0C22C58D" w14:textId="77777777" w:rsidR="00334B5E" w:rsidRDefault="00000000">
      <w:pPr>
        <w:ind w:right="55"/>
      </w:pPr>
      <w:r>
        <w:t>6.1.1. Cadastro Nacional de Empresas Inidôneas e Suspensas - CEIS, mantido pela Controladoria-Geral da União (</w:t>
      </w:r>
      <w:hyperlink r:id="rId10">
        <w:r w:rsidR="00334B5E">
          <w:rPr>
            <w:color w:val="0563C1"/>
            <w:u w:val="single" w:color="0563C1"/>
          </w:rPr>
          <w:t>https://www.portaltransparencia.gov.br/sancoes/ceis</w:t>
        </w:r>
      </w:hyperlink>
      <w:hyperlink r:id="rId11">
        <w:r w:rsidR="00334B5E">
          <w:t>)</w:t>
        </w:r>
      </w:hyperlink>
      <w:r>
        <w:t>; e</w:t>
      </w:r>
      <w:r>
        <w:rPr>
          <w:rFonts w:ascii="Arial" w:eastAsia="Arial" w:hAnsi="Arial" w:cs="Arial"/>
          <w:sz w:val="20"/>
        </w:rPr>
        <w:t xml:space="preserve"> </w:t>
      </w:r>
      <w:r>
        <w:t>6.1.2. Cadastro Nacional de Empresas Punidas – CNEP, mantido pela Controladoria-Geral da União (</w:t>
      </w:r>
      <w:hyperlink r:id="rId12">
        <w:r w:rsidR="00334B5E">
          <w:rPr>
            <w:color w:val="0563C1"/>
            <w:u w:val="single" w:color="0563C1"/>
          </w:rPr>
          <w:t>https://www.portaltransparencia.gov.br/sancoes/cnep</w:t>
        </w:r>
      </w:hyperlink>
      <w:hyperlink r:id="rId13">
        <w:r w:rsidR="00334B5E">
          <w:t>)</w:t>
        </w:r>
      </w:hyperlink>
      <w:r>
        <w:t>.</w:t>
      </w:r>
      <w:r>
        <w:rPr>
          <w:rFonts w:ascii="Arial" w:eastAsia="Arial" w:hAnsi="Arial" w:cs="Arial"/>
          <w:sz w:val="20"/>
        </w:rPr>
        <w:t xml:space="preserve"> </w:t>
      </w:r>
    </w:p>
    <w:p w14:paraId="2D015A50" w14:textId="77777777" w:rsidR="00334B5E" w:rsidRDefault="00000000">
      <w:pPr>
        <w:ind w:right="55"/>
      </w:pPr>
      <w:r>
        <w:t>6.1.3. Cadastro Nacional de Condenações Cíveis por Ato de Improbidade Administrativa e Inelegibilidade (</w:t>
      </w:r>
      <w:hyperlink r:id="rId14">
        <w:r w:rsidR="00334B5E">
          <w:rPr>
            <w:color w:val="0563C1"/>
            <w:u w:val="single" w:color="0563C1"/>
          </w:rPr>
          <w:t>https://www.cnj.jus.br/improbidade_adm/autenticar_certidao.php</w:t>
        </w:r>
      </w:hyperlink>
      <w:hyperlink r:id="rId15">
        <w:r w:rsidR="00334B5E">
          <w:t>)</w:t>
        </w:r>
      </w:hyperlink>
      <w:r>
        <w:t>.</w:t>
      </w:r>
      <w:r>
        <w:rPr>
          <w:rFonts w:ascii="Arial" w:eastAsia="Arial" w:hAnsi="Arial" w:cs="Arial"/>
          <w:sz w:val="20"/>
        </w:rPr>
        <w:t xml:space="preserve"> </w:t>
      </w:r>
    </w:p>
    <w:p w14:paraId="27F2695C" w14:textId="77777777" w:rsidR="00334B5E" w:rsidRDefault="00000000">
      <w:pPr>
        <w:ind w:right="55"/>
      </w:pPr>
      <w:r>
        <w:t xml:space="preserve">6.2. A consulta aos cadastros será realizada em nome da empresa licitante </w:t>
      </w:r>
      <w:proofErr w:type="gramStart"/>
      <w:r>
        <w:t>e também</w:t>
      </w:r>
      <w:proofErr w:type="gramEnd"/>
      <w:r>
        <w:t xml:space="preserve"> de seu sócio majoritário, por força da vedação de que trata o artigo 12 da Lei nº 8.429/1992.</w:t>
      </w:r>
      <w:r>
        <w:rPr>
          <w:rFonts w:ascii="Arial" w:eastAsia="Arial" w:hAnsi="Arial" w:cs="Arial"/>
          <w:sz w:val="20"/>
        </w:rPr>
        <w:t xml:space="preserve"> </w:t>
      </w:r>
    </w:p>
    <w:p w14:paraId="19C0AE0A" w14:textId="77777777" w:rsidR="00334B5E" w:rsidRDefault="00000000">
      <w:pPr>
        <w:ind w:right="55"/>
      </w:pPr>
      <w:r>
        <w:t>6.3. Caso conste na Consulta de Situação do licitante a existência de Ocorrências Impeditivas Indiretas, o Pregoeiro diligenciará para verificar se houve fraude por parte das empresas apontadas no Relatório de Ocorrências Impeditivas Indiretas;</w:t>
      </w:r>
      <w:r>
        <w:rPr>
          <w:rFonts w:ascii="Arial" w:eastAsia="Arial" w:hAnsi="Arial" w:cs="Arial"/>
          <w:sz w:val="20"/>
        </w:rPr>
        <w:t xml:space="preserve"> </w:t>
      </w:r>
    </w:p>
    <w:p w14:paraId="0FE17147" w14:textId="77777777" w:rsidR="00334B5E" w:rsidRDefault="00000000">
      <w:pPr>
        <w:ind w:right="55"/>
      </w:pPr>
      <w:r>
        <w:lastRenderedPageBreak/>
        <w:t>6.3.1. A tentativa de burla será verificada por meio dos vínculos societários, linhas de fornecimento similares, dentre outros;</w:t>
      </w:r>
      <w:r>
        <w:rPr>
          <w:rFonts w:ascii="Arial" w:eastAsia="Arial" w:hAnsi="Arial" w:cs="Arial"/>
          <w:sz w:val="20"/>
        </w:rPr>
        <w:t xml:space="preserve"> </w:t>
      </w:r>
    </w:p>
    <w:p w14:paraId="56C37ABF" w14:textId="77777777" w:rsidR="00334B5E" w:rsidRDefault="00000000">
      <w:pPr>
        <w:ind w:right="55"/>
      </w:pPr>
      <w:r>
        <w:t>6.3.2. O licitante será convocado para manifestação previamente a uma eventual desclassificação;</w:t>
      </w:r>
      <w:r>
        <w:rPr>
          <w:rFonts w:ascii="Arial" w:eastAsia="Arial" w:hAnsi="Arial" w:cs="Arial"/>
          <w:sz w:val="20"/>
        </w:rPr>
        <w:t xml:space="preserve"> </w:t>
      </w:r>
      <w:r>
        <w:t xml:space="preserve">6.3.3. Constatada a existência de sanção, o licitante será reputado inabilitado, por falta de condição de participação. </w:t>
      </w:r>
    </w:p>
    <w:p w14:paraId="2448D5F1" w14:textId="77777777" w:rsidR="00334B5E" w:rsidRDefault="00000000">
      <w:pPr>
        <w:ind w:right="55"/>
      </w:pPr>
      <w:r>
        <w:t>6.4. Caso atendidas as condições de participação, será iniciado o procedimento de habilitação.</w:t>
      </w:r>
      <w:r>
        <w:rPr>
          <w:rFonts w:ascii="Arial" w:eastAsia="Arial" w:hAnsi="Arial" w:cs="Arial"/>
          <w:sz w:val="20"/>
        </w:rPr>
        <w:t xml:space="preserve"> </w:t>
      </w:r>
    </w:p>
    <w:p w14:paraId="19444F40" w14:textId="77777777" w:rsidR="00334B5E" w:rsidRDefault="00000000">
      <w:pPr>
        <w:ind w:right="55"/>
      </w:pPr>
      <w:r>
        <w:t>6.5. Caso o licitante provisoriamente classificado em primeiro lugar tenha se utilizado de algum tratamento favorecido às ME/</w:t>
      </w:r>
      <w:proofErr w:type="spellStart"/>
      <w:r>
        <w:t>EPPs</w:t>
      </w:r>
      <w:proofErr w:type="spellEnd"/>
      <w:r>
        <w:t xml:space="preserve">, o Pregoeiro verificará se faz jus ao benefício, em conformidade com os itens deste edital. </w:t>
      </w:r>
    </w:p>
    <w:p w14:paraId="6CA115C6" w14:textId="77777777" w:rsidR="00334B5E" w:rsidRDefault="00000000">
      <w:pPr>
        <w:ind w:right="55"/>
      </w:pPr>
      <w:r>
        <w:t xml:space="preserve">6.6.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r>
        <w:rPr>
          <w:rFonts w:ascii="Arial" w:eastAsia="Arial" w:hAnsi="Arial" w:cs="Arial"/>
          <w:sz w:val="20"/>
        </w:rPr>
        <w:t xml:space="preserve"> </w:t>
      </w:r>
    </w:p>
    <w:p w14:paraId="7ACD50BA" w14:textId="77777777" w:rsidR="00334B5E" w:rsidRDefault="00000000">
      <w:pPr>
        <w:ind w:right="55"/>
      </w:pPr>
      <w:r>
        <w:t xml:space="preserve">6.7. Será desclassificada a proposta vencedora que: </w:t>
      </w:r>
    </w:p>
    <w:p w14:paraId="319EDCE4" w14:textId="77777777" w:rsidR="00334B5E" w:rsidRDefault="00000000">
      <w:pPr>
        <w:ind w:right="55"/>
      </w:pPr>
      <w:r>
        <w:t xml:space="preserve">6.7.1. Contiver vícios insanáveis; </w:t>
      </w:r>
    </w:p>
    <w:p w14:paraId="368CF144" w14:textId="77777777" w:rsidR="00334B5E" w:rsidRDefault="00000000">
      <w:pPr>
        <w:ind w:right="55"/>
      </w:pPr>
      <w:r>
        <w:t xml:space="preserve">6.7.2. Não obedecer às especificações técnicas contidas no Termo de Referência; </w:t>
      </w:r>
    </w:p>
    <w:p w14:paraId="5810A0C2" w14:textId="77777777" w:rsidR="00334B5E" w:rsidRDefault="00000000">
      <w:pPr>
        <w:ind w:right="55"/>
      </w:pPr>
      <w:r>
        <w:t xml:space="preserve">6.7.3. Apresentar preços inexequíveis ou permanecerem acima do preço máximo definido para a contratação; </w:t>
      </w:r>
    </w:p>
    <w:p w14:paraId="10F41144" w14:textId="77777777" w:rsidR="00334B5E" w:rsidRDefault="00000000">
      <w:pPr>
        <w:ind w:right="55"/>
      </w:pPr>
      <w:r>
        <w:t xml:space="preserve">6.7.4. Não tiverem sua exequibilidade demonstrada, quando exigido pela Administração; </w:t>
      </w:r>
    </w:p>
    <w:p w14:paraId="7E47088F" w14:textId="77777777" w:rsidR="00334B5E" w:rsidRDefault="00000000">
      <w:pPr>
        <w:ind w:right="55"/>
      </w:pPr>
      <w:r>
        <w:t xml:space="preserve">6.7.5. Apresentar desconformidade com quaisquer outras exigências deste Edital ou seus anexos, desde que insanável. </w:t>
      </w:r>
    </w:p>
    <w:p w14:paraId="06205242" w14:textId="77777777" w:rsidR="00334B5E" w:rsidRDefault="00000000">
      <w:pPr>
        <w:ind w:right="55"/>
      </w:pPr>
      <w:r>
        <w:t xml:space="preserve">6.8. É indício de inexequibilidade das propostas valores inferiores a 50% (cinquenta por cento) do valor orçado pela Administração. </w:t>
      </w:r>
    </w:p>
    <w:p w14:paraId="21006EA4" w14:textId="77777777" w:rsidR="00334B5E" w:rsidRDefault="00000000">
      <w:pPr>
        <w:ind w:right="55"/>
      </w:pPr>
      <w:r>
        <w:t xml:space="preserve">6.8.1. A inexequibilidade, na hipótese de que trata o </w:t>
      </w:r>
      <w:r>
        <w:rPr>
          <w:b/>
        </w:rPr>
        <w:t>caput</w:t>
      </w:r>
      <w:r>
        <w:t xml:space="preserve">, só será considerada após diligência do Pregoeiro, que comprove: </w:t>
      </w:r>
    </w:p>
    <w:p w14:paraId="28A15A0E" w14:textId="77777777" w:rsidR="00334B5E" w:rsidRDefault="00000000">
      <w:pPr>
        <w:ind w:right="55"/>
      </w:pPr>
      <w:r>
        <w:t xml:space="preserve">6.8.1.1. Que o custo do licitante ultrapassa o valor da proposta; e </w:t>
      </w:r>
    </w:p>
    <w:p w14:paraId="510881B5" w14:textId="77777777" w:rsidR="00334B5E" w:rsidRDefault="00000000">
      <w:pPr>
        <w:ind w:right="55"/>
      </w:pPr>
      <w:r>
        <w:t xml:space="preserve">6.8.1.2. Inexistirem custos de oportunidade capazes de justificar o vulto da oferta. </w:t>
      </w:r>
    </w:p>
    <w:p w14:paraId="4E64E68D" w14:textId="77777777" w:rsidR="00334B5E" w:rsidRDefault="00000000">
      <w:pPr>
        <w:ind w:right="55"/>
      </w:pPr>
      <w:r>
        <w:t xml:space="preserve">6.9. Se houver indícios de inexequibilidade da proposta de preço, ou em caso da necessidade de esclarecimentos complementares, poderão ser efetuadas diligências, para que a empresa comprove a exequibilidade da proposta. </w:t>
      </w:r>
    </w:p>
    <w:p w14:paraId="0FED9B59" w14:textId="77777777" w:rsidR="00334B5E" w:rsidRDefault="00000000">
      <w:pPr>
        <w:spacing w:after="85"/>
        <w:ind w:right="55"/>
      </w:pPr>
      <w:r>
        <w:t xml:space="preserve">6.10. Para fins de análise da proposta quanto ao cumprimento das especificações do objeto, poderá ser colhida a manifestação escrita do setor requisitante do serviço ou da área especializada no objeto. </w:t>
      </w:r>
    </w:p>
    <w:p w14:paraId="296D5CEE" w14:textId="77777777" w:rsidR="00334B5E" w:rsidRDefault="00000000">
      <w:pPr>
        <w:spacing w:after="26" w:line="259" w:lineRule="auto"/>
        <w:ind w:left="0" w:firstLine="0"/>
        <w:jc w:val="left"/>
      </w:pPr>
      <w:r>
        <w:rPr>
          <w:b/>
        </w:rPr>
        <w:t xml:space="preserve"> </w:t>
      </w:r>
    </w:p>
    <w:p w14:paraId="6392E7C2" w14:textId="77777777" w:rsidR="00334B5E" w:rsidRDefault="00000000">
      <w:pPr>
        <w:pStyle w:val="Ttulo1"/>
        <w:ind w:right="50"/>
      </w:pPr>
      <w:r>
        <w:t xml:space="preserve">7 – DA FASE DE HABILITAÇÃO  </w:t>
      </w:r>
    </w:p>
    <w:p w14:paraId="15D1DA64" w14:textId="77777777" w:rsidR="00334B5E" w:rsidRDefault="00000000">
      <w:pPr>
        <w:ind w:right="55"/>
      </w:pPr>
      <w:r>
        <w:t xml:space="preserve">7.11. Os licitantes deverão encaminhar, por meio do sistema, simultaneamente os documentos de habilitação e a proposta com o preço ou percentual de desconto; </w:t>
      </w:r>
    </w:p>
    <w:p w14:paraId="2EB3EACC" w14:textId="77777777" w:rsidR="00334B5E" w:rsidRDefault="00000000">
      <w:pPr>
        <w:ind w:right="55"/>
      </w:pPr>
      <w:r>
        <w:t xml:space="preserve">7.11.1. Os documentos relativos à regularidade fiscal somente serão exigidos em momento posterior ao julgamento das propostas, e apenas do licitante mais bem classificado. </w:t>
      </w:r>
    </w:p>
    <w:p w14:paraId="47435DFD" w14:textId="77777777" w:rsidR="00334B5E" w:rsidRDefault="00000000">
      <w:pPr>
        <w:ind w:right="55"/>
      </w:pPr>
      <w:r>
        <w:t>7.11.2. A verificação dos documentos exigidos para a presente licitação somente será feita em relação ao licitante vencedor.</w:t>
      </w:r>
      <w:r>
        <w:rPr>
          <w:rFonts w:ascii="Arial" w:eastAsia="Arial" w:hAnsi="Arial" w:cs="Arial"/>
          <w:sz w:val="20"/>
        </w:rPr>
        <w:t xml:space="preserve"> </w:t>
      </w:r>
    </w:p>
    <w:p w14:paraId="7E79907E" w14:textId="77777777" w:rsidR="00334B5E" w:rsidRDefault="00000000">
      <w:pPr>
        <w:ind w:right="55"/>
      </w:pPr>
      <w:r>
        <w:t>7.12. Após a entrega dos documentos para habilitação, não será permitida a substituição ou a apresentação de novos documentos, salvo em sede de diligência, para:</w:t>
      </w:r>
      <w:r>
        <w:rPr>
          <w:rFonts w:ascii="Arial" w:eastAsia="Arial" w:hAnsi="Arial" w:cs="Arial"/>
          <w:sz w:val="20"/>
        </w:rPr>
        <w:t xml:space="preserve"> </w:t>
      </w:r>
    </w:p>
    <w:p w14:paraId="18A92CF5" w14:textId="77777777" w:rsidR="00334B5E" w:rsidRDefault="00000000">
      <w:pPr>
        <w:ind w:right="55"/>
      </w:pPr>
      <w:r>
        <w:t xml:space="preserve">7.12.1. Complementação de informações acerca dos documentos já apresentados pelos licitantes e desde que necessária para apurar fatos existentes à época da abertura do certame; e </w:t>
      </w:r>
    </w:p>
    <w:p w14:paraId="2D2E7E29" w14:textId="77777777" w:rsidR="00334B5E" w:rsidRDefault="00000000">
      <w:pPr>
        <w:spacing w:after="85"/>
        <w:ind w:right="55"/>
      </w:pPr>
      <w:r>
        <w:lastRenderedPageBreak/>
        <w:t xml:space="preserve">7.12.2. Atualização de documentos cuja validade tenha expirado após a data de recebimento das propostas. </w:t>
      </w:r>
    </w:p>
    <w:p w14:paraId="6BAAA57C" w14:textId="77777777" w:rsidR="00334B5E" w:rsidRDefault="00000000">
      <w:pPr>
        <w:spacing w:after="3" w:line="270" w:lineRule="auto"/>
        <w:ind w:right="50"/>
      </w:pPr>
      <w:r>
        <w:rPr>
          <w:b/>
        </w:rPr>
        <w:t>8. HABILITAÇÃO JURÍDICA:</w:t>
      </w:r>
      <w:r>
        <w:rPr>
          <w:rFonts w:ascii="Calibri" w:eastAsia="Calibri" w:hAnsi="Calibri" w:cs="Calibri"/>
          <w:b/>
          <w:sz w:val="22"/>
        </w:rPr>
        <w:t xml:space="preserve"> </w:t>
      </w:r>
    </w:p>
    <w:p w14:paraId="0C9B87E7" w14:textId="77777777" w:rsidR="00334B5E" w:rsidRDefault="00000000">
      <w:pPr>
        <w:ind w:right="55"/>
      </w:pPr>
      <w:r>
        <w:t xml:space="preserve">8.1.1. No caso de </w:t>
      </w:r>
      <w:r>
        <w:rPr>
          <w:b/>
        </w:rPr>
        <w:t>Empresário individual</w:t>
      </w:r>
      <w:r>
        <w:t>: inscrição no Registro Público de Empresas Mercantis, a cargo da Junta Comercial da respectiva sede;</w:t>
      </w:r>
      <w:r>
        <w:rPr>
          <w:rFonts w:ascii="Calibri" w:eastAsia="Calibri" w:hAnsi="Calibri" w:cs="Calibri"/>
          <w:sz w:val="22"/>
        </w:rPr>
        <w:t xml:space="preserve"> </w:t>
      </w:r>
    </w:p>
    <w:p w14:paraId="45B95427" w14:textId="77777777" w:rsidR="00334B5E" w:rsidRDefault="00000000">
      <w:pPr>
        <w:ind w:right="55"/>
      </w:pPr>
      <w:r>
        <w:t xml:space="preserve">8.1.2. Em se tratando de </w:t>
      </w:r>
      <w:r>
        <w:rPr>
          <w:b/>
        </w:rPr>
        <w:t>Microempreendedor Individual – MEI</w:t>
      </w:r>
      <w:r>
        <w:t xml:space="preserve">: Certificado da Condição de Microempreendedor Individual – CCMEI, cuja aceitação ficará condicionada à verificação da autenticidade no sítio </w:t>
      </w:r>
      <w:r>
        <w:rPr>
          <w:color w:val="0563C1"/>
          <w:u w:val="single" w:color="0563C1"/>
        </w:rPr>
        <w:t>www.portaldoempreendedor.gov.br</w:t>
      </w:r>
      <w:r>
        <w:t>;</w:t>
      </w:r>
      <w:r>
        <w:rPr>
          <w:rFonts w:ascii="Calibri" w:eastAsia="Calibri" w:hAnsi="Calibri" w:cs="Calibri"/>
          <w:sz w:val="22"/>
        </w:rPr>
        <w:t xml:space="preserve"> </w:t>
      </w:r>
    </w:p>
    <w:p w14:paraId="71DE2E96" w14:textId="77777777" w:rsidR="00334B5E" w:rsidRDefault="00000000">
      <w:pPr>
        <w:ind w:right="55"/>
      </w:pPr>
      <w:r>
        <w:t xml:space="preserve">8.1.3. No caso de </w:t>
      </w:r>
      <w:r>
        <w:rPr>
          <w:b/>
        </w:rPr>
        <w:t>Sociedade Empresária</w:t>
      </w:r>
      <w:r>
        <w:t xml:space="preserve"> ou </w:t>
      </w:r>
      <w:r>
        <w:rPr>
          <w:b/>
        </w:rPr>
        <w:t>Empresa Individual de Responsabilidade Limitada – EIRELI</w:t>
      </w:r>
      <w:r>
        <w:t xml:space="preserve"> (ou Sociedade Limitada Unipessoal – SLU): ato constitutivo, estatuto ou contrato social em vigor, devidamente registrado na Junta Comercial da respectiva sede, acompanhado de documento comprobatório de seus administradores;</w:t>
      </w:r>
      <w:r>
        <w:rPr>
          <w:rFonts w:ascii="Calibri" w:eastAsia="Calibri" w:hAnsi="Calibri" w:cs="Calibri"/>
          <w:sz w:val="22"/>
        </w:rPr>
        <w:t xml:space="preserve"> </w:t>
      </w:r>
    </w:p>
    <w:p w14:paraId="73AE2933" w14:textId="77777777" w:rsidR="00334B5E" w:rsidRDefault="00000000">
      <w:pPr>
        <w:ind w:right="55"/>
      </w:pPr>
      <w:r>
        <w:t xml:space="preserve">8.1.4. Inscrição no Registro Público de Empresas Mercantis onde opera, com averbação no Registro onde tem sede a matriz, no caso de ser a participante </w:t>
      </w:r>
      <w:r>
        <w:rPr>
          <w:b/>
        </w:rPr>
        <w:t>sucursal, filial ou agência</w:t>
      </w:r>
      <w:r>
        <w:t>;</w:t>
      </w:r>
      <w:r>
        <w:rPr>
          <w:rFonts w:ascii="Calibri" w:eastAsia="Calibri" w:hAnsi="Calibri" w:cs="Calibri"/>
          <w:sz w:val="22"/>
        </w:rPr>
        <w:t xml:space="preserve"> </w:t>
      </w:r>
    </w:p>
    <w:p w14:paraId="7B6F7B57" w14:textId="77777777" w:rsidR="00334B5E" w:rsidRDefault="00000000">
      <w:pPr>
        <w:ind w:right="55"/>
      </w:pPr>
      <w:r>
        <w:t xml:space="preserve">8.1.5. No caso de </w:t>
      </w:r>
      <w:r>
        <w:rPr>
          <w:b/>
        </w:rPr>
        <w:t>Sociedade Simples</w:t>
      </w:r>
      <w:r>
        <w:t>: inscrição do ato constitutivo no Registro Civil das Pessoas Jurídicas do local de sua sede, acompanhada de prova da indicação dos seus administradores;</w:t>
      </w:r>
      <w:r>
        <w:rPr>
          <w:rFonts w:ascii="Calibri" w:eastAsia="Calibri" w:hAnsi="Calibri" w:cs="Calibri"/>
          <w:sz w:val="22"/>
        </w:rPr>
        <w:t xml:space="preserve"> </w:t>
      </w:r>
      <w:r>
        <w:t xml:space="preserve">8.1.6. Decreto de autorização, em se tratando de </w:t>
      </w:r>
      <w:r>
        <w:rPr>
          <w:b/>
        </w:rPr>
        <w:t>Sociedade Empresária Estrangeira</w:t>
      </w:r>
      <w:r>
        <w:t xml:space="preserve"> em funcionamento no País;</w:t>
      </w:r>
      <w:r>
        <w:rPr>
          <w:rFonts w:ascii="Calibri" w:eastAsia="Calibri" w:hAnsi="Calibri" w:cs="Calibri"/>
          <w:sz w:val="22"/>
        </w:rPr>
        <w:t xml:space="preserve"> </w:t>
      </w:r>
    </w:p>
    <w:p w14:paraId="7EDBB582" w14:textId="77777777" w:rsidR="00334B5E" w:rsidRDefault="00000000">
      <w:pPr>
        <w:ind w:right="55"/>
      </w:pPr>
      <w:r>
        <w:t xml:space="preserve">8.1.7. No caso de </w:t>
      </w:r>
      <w:r>
        <w:rPr>
          <w:b/>
        </w:rPr>
        <w:t>Sociedade Cooperativa</w:t>
      </w:r>
      <w:r>
        <w:t>: ata de fundação e estatuto social em vigor, com a ata da assembleia que o aprovou, devidamente arquivado na Junta Comercial ou inscrito no Registro Civil das Pessoas Jurídicas da respectiva sede, bem como o registro de que trata o art. 107 da Lei nº 5.764, de 1971;</w:t>
      </w:r>
      <w:r>
        <w:rPr>
          <w:rFonts w:ascii="Calibri" w:eastAsia="Calibri" w:hAnsi="Calibri" w:cs="Calibri"/>
          <w:sz w:val="22"/>
        </w:rPr>
        <w:t xml:space="preserve"> </w:t>
      </w:r>
    </w:p>
    <w:p w14:paraId="4DCF34A3" w14:textId="77777777" w:rsidR="00334B5E" w:rsidRDefault="00000000">
      <w:pPr>
        <w:ind w:right="55"/>
      </w:pPr>
      <w:r>
        <w:t xml:space="preserve">8.1.8. No caso de </w:t>
      </w:r>
      <w:r>
        <w:rPr>
          <w:b/>
        </w:rPr>
        <w:t>Produtor Rural</w:t>
      </w:r>
      <w:r>
        <w:t>: matrícula no Cadastro Específico do INSS – CEI, que comprove a qualificação como produtor rural pessoa física, nos termos da Instrução Normativa RFB nº 971, de 2.009 (</w:t>
      </w:r>
      <w:proofErr w:type="spellStart"/>
      <w:r>
        <w:t>arts</w:t>
      </w:r>
      <w:proofErr w:type="spellEnd"/>
      <w:r>
        <w:t>. 17 a 19 e 165).</w:t>
      </w:r>
      <w:r>
        <w:rPr>
          <w:rFonts w:ascii="Calibri" w:eastAsia="Calibri" w:hAnsi="Calibri" w:cs="Calibri"/>
          <w:sz w:val="22"/>
        </w:rPr>
        <w:t xml:space="preserve"> </w:t>
      </w:r>
    </w:p>
    <w:p w14:paraId="21232729" w14:textId="77777777" w:rsidR="00334B5E" w:rsidRDefault="00000000">
      <w:pPr>
        <w:spacing w:after="101"/>
        <w:ind w:right="55"/>
      </w:pPr>
      <w:r>
        <w:t>8.1.9. Os documentos acima deverão estar acompanhados de todas as alterações ou da consolidação respectiva.</w:t>
      </w:r>
      <w:r>
        <w:rPr>
          <w:rFonts w:ascii="Calibri" w:eastAsia="Calibri" w:hAnsi="Calibri" w:cs="Calibri"/>
          <w:sz w:val="22"/>
        </w:rPr>
        <w:t xml:space="preserve"> </w:t>
      </w:r>
    </w:p>
    <w:p w14:paraId="5CA2107B" w14:textId="77777777" w:rsidR="00334B5E" w:rsidRDefault="00000000">
      <w:pPr>
        <w:spacing w:after="3" w:line="270" w:lineRule="auto"/>
        <w:ind w:right="50"/>
      </w:pPr>
      <w:r>
        <w:rPr>
          <w:b/>
        </w:rPr>
        <w:t>8.2. REGULARIDADE FISCAL E TRABALHISTA:</w:t>
      </w:r>
      <w:r>
        <w:rPr>
          <w:rFonts w:ascii="Calibri" w:eastAsia="Calibri" w:hAnsi="Calibri" w:cs="Calibri"/>
          <w:b/>
          <w:sz w:val="22"/>
        </w:rPr>
        <w:t xml:space="preserve"> </w:t>
      </w:r>
    </w:p>
    <w:p w14:paraId="505F2E8D" w14:textId="77777777" w:rsidR="00334B5E" w:rsidRDefault="00000000">
      <w:pPr>
        <w:ind w:right="55"/>
      </w:pPr>
      <w:r>
        <w:t>8.2.1. Prova de inscrição no Cadastro Nacional de Pessoas Jurídicas ou no Cadastro de Pessoas Físicas, conforme o caso;</w:t>
      </w:r>
      <w:r>
        <w:rPr>
          <w:rFonts w:ascii="Calibri" w:eastAsia="Calibri" w:hAnsi="Calibri" w:cs="Calibri"/>
          <w:sz w:val="22"/>
        </w:rPr>
        <w:t xml:space="preserve"> </w:t>
      </w:r>
    </w:p>
    <w:p w14:paraId="6E89B854" w14:textId="77777777" w:rsidR="00334B5E" w:rsidRDefault="00000000">
      <w:pPr>
        <w:ind w:right="55"/>
      </w:pPr>
      <w:r>
        <w:t>8.2.2. Prova de regularidade para com a Fazenda Federal (Dívida Ativa, tributos administrados pela Receita Federal e Previdência Social).</w:t>
      </w:r>
      <w:r>
        <w:rPr>
          <w:rFonts w:ascii="Calibri" w:eastAsia="Calibri" w:hAnsi="Calibri" w:cs="Calibri"/>
          <w:sz w:val="22"/>
        </w:rPr>
        <w:t xml:space="preserve"> </w:t>
      </w:r>
    </w:p>
    <w:p w14:paraId="347157F1" w14:textId="77777777" w:rsidR="00334B5E" w:rsidRDefault="00000000">
      <w:pPr>
        <w:ind w:right="55"/>
      </w:pPr>
      <w:r>
        <w:t xml:space="preserve">8.2.3. Prova de regularidade fiscal perante a Fazenda Municipal do domicílio ou sede do proponente, ou outra equivalente, na forma da lei – Certidão Negativa de Tributos Municipais; 8.2.4. Prova de regularidade fiscal perante a Fazenda Estadual do domicílio ou sede do proponente, ou outra equivalente, na forma da lei – Certidão Negativa de Tributos Estaduais; 8.2.5. Prova de inscrição no cadastro de contribuinte estadual ou municipal se houver, relativo ao domicílio ou sede do licitante, pertinente ao seu ramo de atividade e compatível com o objeto contratual; </w:t>
      </w:r>
    </w:p>
    <w:p w14:paraId="7B4781E7" w14:textId="77777777" w:rsidR="00334B5E" w:rsidRDefault="00000000">
      <w:pPr>
        <w:ind w:right="55"/>
      </w:pPr>
      <w:r>
        <w:t>8.2.6. Prova de regularidade com o Fundo de Garantia do Tempo de Serviço (FGTS);</w:t>
      </w:r>
      <w:r>
        <w:rPr>
          <w:rFonts w:ascii="Calibri" w:eastAsia="Calibri" w:hAnsi="Calibri" w:cs="Calibri"/>
          <w:sz w:val="22"/>
        </w:rPr>
        <w:t xml:space="preserve"> </w:t>
      </w:r>
    </w:p>
    <w:p w14:paraId="014F7475" w14:textId="77777777" w:rsidR="00334B5E" w:rsidRDefault="00000000">
      <w:pPr>
        <w:ind w:right="55"/>
      </w:pPr>
      <w:r>
        <w:t>8.2.7. Prova de inexistência de débitos inadimplidos perante a Justiça do Trabalho;</w:t>
      </w:r>
      <w:r>
        <w:rPr>
          <w:rFonts w:ascii="Calibri" w:eastAsia="Calibri" w:hAnsi="Calibri" w:cs="Calibri"/>
          <w:sz w:val="22"/>
        </w:rPr>
        <w:t xml:space="preserve"> </w:t>
      </w:r>
    </w:p>
    <w:p w14:paraId="60335197" w14:textId="77777777" w:rsidR="00334B5E" w:rsidRDefault="00000000">
      <w:pPr>
        <w:ind w:right="55"/>
      </w:pPr>
      <w:r>
        <w:t>8.2.8. Caso o licitante seja considerado isento dos tributos municipais, estaduais ou federais, relacionados ao objeto licitatório, deverá comprovar tal condição mediante a apresentação de declaração do respectivo órgão fiscal, ou outro equivalente, na forma da lei.</w:t>
      </w:r>
      <w:r>
        <w:rPr>
          <w:rFonts w:ascii="Calibri" w:eastAsia="Calibri" w:hAnsi="Calibri" w:cs="Calibri"/>
          <w:sz w:val="22"/>
        </w:rPr>
        <w:t xml:space="preserve"> </w:t>
      </w:r>
    </w:p>
    <w:p w14:paraId="2BCE0AB0" w14:textId="77777777" w:rsidR="00334B5E" w:rsidRDefault="00000000">
      <w:pPr>
        <w:spacing w:after="146"/>
        <w:ind w:right="55"/>
      </w:pPr>
      <w:r>
        <w:lastRenderedPageBreak/>
        <w:t>8.2.9. O licitante detentor do menor preço, qualificado como microempresa ou empresa de pequeno porte, deverá apresentar toda a documentação exigida para efeito de comprovação de regularidade fiscal e trabalhista, mesmo que apresente alguma restrição, sob pena de inabilitação.</w:t>
      </w:r>
      <w:r>
        <w:rPr>
          <w:rFonts w:ascii="Calibri" w:eastAsia="Calibri" w:hAnsi="Calibri" w:cs="Calibri"/>
          <w:sz w:val="22"/>
        </w:rPr>
        <w:t xml:space="preserve"> </w:t>
      </w:r>
    </w:p>
    <w:p w14:paraId="1A7CD868" w14:textId="77777777" w:rsidR="00334B5E" w:rsidRDefault="00000000">
      <w:pPr>
        <w:pStyle w:val="Ttulo2"/>
        <w:ind w:right="50"/>
      </w:pPr>
      <w:r>
        <w:t xml:space="preserve">8.3. QUALIFICAÇÃO ECONÔMICO-FINANCEIRA </w:t>
      </w:r>
    </w:p>
    <w:p w14:paraId="4286D8C9" w14:textId="77777777" w:rsidR="00334B5E" w:rsidRDefault="00000000">
      <w:pPr>
        <w:ind w:right="55"/>
      </w:pPr>
      <w:r>
        <w:t xml:space="preserve">8.3.1. Certidão negativa de insolvência civil expedida pelo distribuidor do domicílio ou sede do licitante, caso se trate de pessoa física, desde que admitida a sua participação na licitação, ou de sociedade simples; </w:t>
      </w:r>
    </w:p>
    <w:p w14:paraId="4A376A0A" w14:textId="77777777" w:rsidR="00334B5E" w:rsidRDefault="00000000">
      <w:pPr>
        <w:ind w:right="55"/>
      </w:pPr>
      <w:r>
        <w:t xml:space="preserve">8.3.2. Certidão Negativa de Falência e Concordata expedida pelo distribuidor da sede do licitante – (Lei nº 14.133, de 2021, art. 69, caput, inciso II). </w:t>
      </w:r>
    </w:p>
    <w:p w14:paraId="4AEBE55D" w14:textId="77777777" w:rsidR="00334B5E" w:rsidRDefault="00000000">
      <w:pPr>
        <w:spacing w:after="30" w:line="259" w:lineRule="auto"/>
        <w:ind w:left="0" w:firstLine="0"/>
        <w:jc w:val="left"/>
      </w:pPr>
      <w:r>
        <w:t xml:space="preserve"> </w:t>
      </w:r>
    </w:p>
    <w:p w14:paraId="56CAF18F" w14:textId="77777777" w:rsidR="00334B5E" w:rsidRDefault="00000000">
      <w:pPr>
        <w:pStyle w:val="Ttulo2"/>
        <w:ind w:right="50"/>
      </w:pPr>
      <w:r>
        <w:t xml:space="preserve">8.4. DECLARAÇÕES </w:t>
      </w:r>
    </w:p>
    <w:p w14:paraId="42A1CD72" w14:textId="77777777" w:rsidR="00334B5E" w:rsidRDefault="00000000">
      <w:pPr>
        <w:ind w:right="55"/>
      </w:pPr>
      <w:r>
        <w:t xml:space="preserve">8.4.1. Declaração geral constante do Anexo III deste instrumento convocatório, devidamente preenchida e assinada pelo representante legal da licitante. </w:t>
      </w:r>
    </w:p>
    <w:p w14:paraId="545367BA" w14:textId="77777777" w:rsidR="00334B5E" w:rsidRDefault="00000000">
      <w:pPr>
        <w:ind w:right="55"/>
      </w:pPr>
      <w:r>
        <w:t>8.4.2. Será verificado se o licitante apresentou declaração de que atende aos requisitos de habilitação, e o declarante responderá pela veracidade das informações prestadas, na forma da lei (artigo 63, inciso I da Lei Federal nº 14.133/2021).</w:t>
      </w:r>
      <w:r>
        <w:rPr>
          <w:rFonts w:ascii="Arial" w:eastAsia="Arial" w:hAnsi="Arial" w:cs="Arial"/>
          <w:sz w:val="20"/>
        </w:rPr>
        <w:t xml:space="preserve"> </w:t>
      </w:r>
    </w:p>
    <w:p w14:paraId="1EBF3831" w14:textId="77777777" w:rsidR="00334B5E" w:rsidRDefault="00000000">
      <w:pPr>
        <w:spacing w:after="6" w:line="248" w:lineRule="auto"/>
        <w:jc w:val="left"/>
      </w:pPr>
      <w:r>
        <w:t xml:space="preserve">8.4.3. Será verificado se o licitante apresentou no sistema, sob pena de inabilitação, a declaração de que cumpre as exigências de reserva de cargos para pessoa com deficiência e para reabilitado da Previdência Social, previstas em lei e em outras normas específicas. </w:t>
      </w:r>
    </w:p>
    <w:p w14:paraId="28DB7FAD" w14:textId="77777777" w:rsidR="00334B5E" w:rsidRDefault="00000000">
      <w:pPr>
        <w:ind w:right="55"/>
      </w:pPr>
      <w:r>
        <w:t>8.4.4.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Arial" w:eastAsia="Arial" w:hAnsi="Arial" w:cs="Arial"/>
          <w:sz w:val="20"/>
        </w:rPr>
        <w:t xml:space="preserve"> </w:t>
      </w:r>
    </w:p>
    <w:p w14:paraId="07BDDB74" w14:textId="77777777" w:rsidR="00334B5E" w:rsidRDefault="00000000">
      <w:pPr>
        <w:ind w:right="55"/>
      </w:pPr>
      <w:r>
        <w:t xml:space="preserve">8.5. Quando permitida a participação de empresas estrangeiras que não funcionem no País, as exigências de habilitação serão atendidas mediante documentos equivalentes, inicialmente apresentados em tradução livre. </w:t>
      </w:r>
    </w:p>
    <w:p w14:paraId="1998AF2F" w14:textId="77777777" w:rsidR="00334B5E" w:rsidRDefault="00000000">
      <w:pPr>
        <w:ind w:right="55"/>
      </w:pPr>
      <w:r>
        <w:t xml:space="preserve">8.6.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Federal nº 8.660, de 29 de janeiro de 2016, ou de outro que venha a </w:t>
      </w:r>
      <w:proofErr w:type="spellStart"/>
      <w:r>
        <w:t>substituílo</w:t>
      </w:r>
      <w:proofErr w:type="spellEnd"/>
      <w:r>
        <w:t xml:space="preserve">, ou </w:t>
      </w:r>
      <w:proofErr w:type="spellStart"/>
      <w:r>
        <w:t>consularizados</w:t>
      </w:r>
      <w:proofErr w:type="spellEnd"/>
      <w:r>
        <w:t xml:space="preserve"> pelos respectivos consulados ou embaixadas.</w:t>
      </w:r>
      <w:r>
        <w:rPr>
          <w:rFonts w:ascii="Arial" w:eastAsia="Arial" w:hAnsi="Arial" w:cs="Arial"/>
          <w:sz w:val="20"/>
        </w:rPr>
        <w:t xml:space="preserve"> </w:t>
      </w:r>
    </w:p>
    <w:p w14:paraId="118560D7" w14:textId="77777777" w:rsidR="00334B5E" w:rsidRDefault="00000000">
      <w:pPr>
        <w:ind w:right="55"/>
      </w:pPr>
      <w:r>
        <w:t xml:space="preserve">8.7. Somente haverá a necessidade de comprovação do preenchimento de requisitos mediante apresentação dos documentos originais </w:t>
      </w:r>
      <w:proofErr w:type="spellStart"/>
      <w:r>
        <w:t>não-digitais</w:t>
      </w:r>
      <w:proofErr w:type="spellEnd"/>
      <w:r>
        <w:t xml:space="preserve"> quando houver dúvida em relação à integridade do documento digital.</w:t>
      </w:r>
      <w:r>
        <w:rPr>
          <w:rFonts w:ascii="Arial" w:eastAsia="Arial" w:hAnsi="Arial" w:cs="Arial"/>
          <w:sz w:val="20"/>
        </w:rPr>
        <w:t xml:space="preserve"> </w:t>
      </w:r>
    </w:p>
    <w:p w14:paraId="44E0C583" w14:textId="77777777" w:rsidR="00334B5E" w:rsidRDefault="00000000">
      <w:pPr>
        <w:ind w:right="55"/>
      </w:pPr>
      <w:r>
        <w:t>8.8. 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r>
        <w:rPr>
          <w:rFonts w:ascii="Arial" w:eastAsia="Arial" w:hAnsi="Arial" w:cs="Arial"/>
          <w:sz w:val="20"/>
        </w:rPr>
        <w:t xml:space="preserve"> </w:t>
      </w:r>
    </w:p>
    <w:p w14:paraId="7E060F46" w14:textId="77777777" w:rsidR="00334B5E" w:rsidRDefault="00000000">
      <w:pPr>
        <w:ind w:right="55"/>
      </w:pPr>
      <w:r>
        <w:t>8.8.1. A não observância do disposto no item anterior poderá ensejar desclassificação no momento da habilitação.</w:t>
      </w:r>
      <w:r>
        <w:rPr>
          <w:rFonts w:ascii="Arial" w:eastAsia="Arial" w:hAnsi="Arial" w:cs="Arial"/>
          <w:sz w:val="20"/>
        </w:rPr>
        <w:t xml:space="preserve"> </w:t>
      </w:r>
    </w:p>
    <w:p w14:paraId="4984E4B8" w14:textId="77777777" w:rsidR="00334B5E" w:rsidRDefault="00000000">
      <w:pPr>
        <w:ind w:right="55"/>
      </w:pPr>
      <w:r>
        <w:t xml:space="preserve">8.9. A verificação pelo Pregoeiro, em sítios eletrônicos oficiais de órgãos e entidades emissores de certidões, constitui meio legal de prova, para fins de habilitação. </w:t>
      </w:r>
    </w:p>
    <w:p w14:paraId="0A473D17" w14:textId="77777777" w:rsidR="00334B5E" w:rsidRDefault="00000000">
      <w:pPr>
        <w:ind w:right="55"/>
      </w:pPr>
      <w:r>
        <w:t xml:space="preserve">8.10. Na análise dos documentos de habilitação, o Pregoeiro poderá sanar erros ou falhas, que não alterem a substância dos documentos e sua validade jurídica, mediante decisão </w:t>
      </w:r>
      <w:r>
        <w:lastRenderedPageBreak/>
        <w:t>fundamentada, registrada em ata e acessível a todos, atribuindo-lhes eficácia para fins de habilitação e classificação.</w:t>
      </w:r>
      <w:r>
        <w:rPr>
          <w:rFonts w:ascii="Arial" w:eastAsia="Arial" w:hAnsi="Arial" w:cs="Arial"/>
          <w:sz w:val="20"/>
        </w:rPr>
        <w:t xml:space="preserve"> </w:t>
      </w:r>
    </w:p>
    <w:p w14:paraId="69FF5174" w14:textId="77777777" w:rsidR="00334B5E" w:rsidRDefault="00000000">
      <w:pPr>
        <w:ind w:right="55"/>
      </w:pPr>
      <w:r>
        <w:t xml:space="preserve">8.11. Na hipótese de o licitante não atender às exigências para habilitação, o Pregoeiro examinará a proposta subsequente e assim sucessivamente, na ordem de classificação, até a apuração de uma proposta que atenda ao presente edital, observado o prazo disposto no subitem 5.19.6. </w:t>
      </w:r>
    </w:p>
    <w:p w14:paraId="02E4AE87" w14:textId="77777777" w:rsidR="00334B5E" w:rsidRDefault="00000000">
      <w:pPr>
        <w:ind w:right="55"/>
      </w:pPr>
      <w:r>
        <w:t>8.12. Somente serão disponibilizados para acesso público os documentos de habilitação do licitante cuja proposta atenda ao edital de licitação, após concluídos os procedimentos de que trata o subitem anterior.</w:t>
      </w:r>
      <w:r>
        <w:rPr>
          <w:rFonts w:ascii="Arial" w:eastAsia="Arial" w:hAnsi="Arial" w:cs="Arial"/>
          <w:sz w:val="20"/>
        </w:rPr>
        <w:t xml:space="preserve"> </w:t>
      </w:r>
    </w:p>
    <w:p w14:paraId="1A082D4A" w14:textId="77777777" w:rsidR="00334B5E" w:rsidRDefault="00000000">
      <w:pPr>
        <w:ind w:right="55"/>
      </w:pPr>
      <w:r>
        <w:t xml:space="preserve">8.13. Uma vez encerrada a fase de habilitação, não caberá exclusão de licitante por motivo relacionado à habilitação, salvo em razão de fatos supervenientes ou só conhecidos após o julgamento. </w:t>
      </w:r>
    </w:p>
    <w:p w14:paraId="46BE24DC" w14:textId="77777777" w:rsidR="00334B5E" w:rsidRDefault="00000000">
      <w:pPr>
        <w:spacing w:after="26" w:line="259" w:lineRule="auto"/>
        <w:ind w:left="0" w:firstLine="0"/>
        <w:jc w:val="left"/>
      </w:pPr>
      <w:r>
        <w:t xml:space="preserve"> </w:t>
      </w:r>
    </w:p>
    <w:p w14:paraId="358E69D6" w14:textId="6AA0E6AE" w:rsidR="00334B5E" w:rsidRDefault="00334B5E">
      <w:pPr>
        <w:spacing w:after="9" w:line="259" w:lineRule="auto"/>
        <w:ind w:left="0" w:firstLine="0"/>
        <w:jc w:val="left"/>
      </w:pPr>
    </w:p>
    <w:p w14:paraId="337EF4A2" w14:textId="77777777" w:rsidR="00334B5E" w:rsidRDefault="00000000">
      <w:pPr>
        <w:pStyle w:val="Ttulo1"/>
        <w:ind w:right="50"/>
      </w:pPr>
      <w:r>
        <w:t xml:space="preserve">9 </w:t>
      </w:r>
      <w:r>
        <w:rPr>
          <w:b w:val="0"/>
        </w:rPr>
        <w:t xml:space="preserve">– </w:t>
      </w:r>
      <w:r>
        <w:t>DOS RECURSOS</w:t>
      </w:r>
      <w:r>
        <w:rPr>
          <w:b w:val="0"/>
          <w:sz w:val="22"/>
        </w:rPr>
        <w:t xml:space="preserve"> </w:t>
      </w:r>
    </w:p>
    <w:p w14:paraId="287BC60B" w14:textId="77777777" w:rsidR="00334B5E" w:rsidRDefault="00000000">
      <w:pPr>
        <w:ind w:right="55"/>
      </w:pPr>
      <w:r>
        <w:t xml:space="preserve">9.1. A interposição de recurso referente ao julgamento das propostas, à habilitação ou inabilitação de licitantes, à anulação ou revogação da licitação, observará o disposto no </w:t>
      </w:r>
      <w:hyperlink r:id="rId16" w:anchor="art165">
        <w:r w:rsidR="00334B5E">
          <w:t>ar</w:t>
        </w:r>
      </w:hyperlink>
      <w:hyperlink r:id="rId17" w:anchor="art165">
        <w:r w:rsidR="00334B5E">
          <w:t>tigo</w:t>
        </w:r>
      </w:hyperlink>
      <w:hyperlink r:id="rId18" w:anchor="art165">
        <w:r w:rsidR="00334B5E">
          <w:t xml:space="preserve"> 165 da Lei </w:t>
        </w:r>
      </w:hyperlink>
      <w:hyperlink r:id="rId19" w:anchor="art165">
        <w:r w:rsidR="00334B5E">
          <w:t>Federa</w:t>
        </w:r>
      </w:hyperlink>
      <w:hyperlink r:id="rId20" w:anchor="art165">
        <w:r w:rsidR="00334B5E">
          <w:t>l</w:t>
        </w:r>
      </w:hyperlink>
      <w:hyperlink r:id="rId21" w:anchor="art165">
        <w:r w:rsidR="00334B5E">
          <w:t xml:space="preserve"> </w:t>
        </w:r>
      </w:hyperlink>
      <w:hyperlink r:id="rId22" w:anchor="art165">
        <w:r w:rsidR="00334B5E">
          <w:t>nº 14.133/2021</w:t>
        </w:r>
      </w:hyperlink>
      <w:hyperlink r:id="rId23" w:anchor="art165">
        <w:r w:rsidR="00334B5E">
          <w:t>.</w:t>
        </w:r>
      </w:hyperlink>
      <w:r>
        <w:rPr>
          <w:rFonts w:ascii="Arial" w:eastAsia="Arial" w:hAnsi="Arial" w:cs="Arial"/>
          <w:sz w:val="20"/>
        </w:rPr>
        <w:t xml:space="preserve"> </w:t>
      </w:r>
    </w:p>
    <w:p w14:paraId="2F6949A5" w14:textId="77777777" w:rsidR="00334B5E" w:rsidRDefault="00000000">
      <w:pPr>
        <w:ind w:right="55"/>
      </w:pPr>
      <w:r>
        <w:t xml:space="preserve">9.2. O prazo recursal é de 3 (três) dias úteis, contados da data de intimação ou de lavratura da ata. 9.3. Quando o recurso apresentado impugnar o julgamento das propostas ou o ato de habilitação ou inabilitação do licitante: </w:t>
      </w:r>
    </w:p>
    <w:p w14:paraId="753B1AE0" w14:textId="77777777" w:rsidR="00334B5E" w:rsidRDefault="00000000">
      <w:pPr>
        <w:ind w:right="55"/>
      </w:pPr>
      <w:r>
        <w:t xml:space="preserve">9.3.1. A intenção de recorrer deverá ser manifestada imediatamente, sob pena de preclusão; </w:t>
      </w:r>
    </w:p>
    <w:p w14:paraId="7782FEB4" w14:textId="77777777" w:rsidR="00334B5E" w:rsidRDefault="00000000">
      <w:pPr>
        <w:ind w:right="55"/>
      </w:pPr>
      <w:r>
        <w:t xml:space="preserve">9.3.2. O prazo para a manifestação da intenção de recorrer será de 30 (trinta) minutos. </w:t>
      </w:r>
    </w:p>
    <w:p w14:paraId="77723EFE" w14:textId="77777777" w:rsidR="00334B5E" w:rsidRDefault="00000000">
      <w:pPr>
        <w:ind w:right="55"/>
      </w:pPr>
      <w:r>
        <w:t xml:space="preserve">9.3.3. O prazo para apresentação das razões recursais será iniciado na data de intimação ou de lavratura da ata de habilitação ou inabilitação; </w:t>
      </w:r>
    </w:p>
    <w:p w14:paraId="74E77CFF" w14:textId="77777777" w:rsidR="00334B5E" w:rsidRDefault="00000000">
      <w:pPr>
        <w:ind w:right="55"/>
      </w:pPr>
      <w:r>
        <w:t>9.3.4. O prazo para apresentação das razões recursais será iniciado na data de intimação da ata de julgamento.</w:t>
      </w:r>
      <w:r>
        <w:rPr>
          <w:rFonts w:ascii="Arial" w:eastAsia="Arial" w:hAnsi="Arial" w:cs="Arial"/>
          <w:sz w:val="20"/>
        </w:rPr>
        <w:t xml:space="preserve"> </w:t>
      </w:r>
    </w:p>
    <w:p w14:paraId="6FB34409" w14:textId="77777777" w:rsidR="00334B5E" w:rsidRDefault="00000000">
      <w:pPr>
        <w:ind w:right="55"/>
      </w:pPr>
      <w:r>
        <w:t xml:space="preserve">9.4. Os recursos deverão ser encaminhados em campo próprio do sistema. </w:t>
      </w:r>
    </w:p>
    <w:p w14:paraId="4B4601C8" w14:textId="77777777" w:rsidR="00334B5E" w:rsidRDefault="00000000">
      <w:pPr>
        <w:ind w:right="55"/>
      </w:pPr>
      <w:r>
        <w:t xml:space="preserve">9.5.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57BF40E1" w14:textId="77777777" w:rsidR="00334B5E" w:rsidRDefault="00000000">
      <w:pPr>
        <w:ind w:right="55"/>
      </w:pPr>
      <w:r>
        <w:t xml:space="preserve">9.6. Os recursos interpostos fora do prazo não serão conhecidos. </w:t>
      </w:r>
    </w:p>
    <w:p w14:paraId="5F28CECE" w14:textId="77777777" w:rsidR="00334B5E" w:rsidRDefault="00000000">
      <w:pPr>
        <w:ind w:right="55"/>
      </w:pPr>
      <w:r>
        <w:t xml:space="preserve">9.7.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3B929139" w14:textId="77777777" w:rsidR="00334B5E" w:rsidRDefault="00000000">
      <w:pPr>
        <w:ind w:right="55"/>
      </w:pPr>
      <w:r>
        <w:t xml:space="preserve">9.8. O recurso e o pedido de reconsideração terão efeito suspensivo do ato ou da decisão recorrida até que sobrevenha decisão final da autoridade competente. </w:t>
      </w:r>
    </w:p>
    <w:p w14:paraId="00DA1020" w14:textId="77777777" w:rsidR="00334B5E" w:rsidRDefault="00000000">
      <w:pPr>
        <w:spacing w:after="80"/>
        <w:ind w:right="55"/>
      </w:pPr>
      <w:r>
        <w:t xml:space="preserve">9.9. O acolhimento do recurso invalida tão somente os atos insuscetíveis de aproveitamento. </w:t>
      </w:r>
    </w:p>
    <w:p w14:paraId="48A95BFD" w14:textId="77777777" w:rsidR="00334B5E" w:rsidRDefault="00000000">
      <w:pPr>
        <w:spacing w:after="31" w:line="259" w:lineRule="auto"/>
        <w:ind w:left="0" w:firstLine="0"/>
        <w:jc w:val="left"/>
      </w:pPr>
      <w:r>
        <w:t xml:space="preserve"> </w:t>
      </w:r>
    </w:p>
    <w:p w14:paraId="243AD3E0" w14:textId="77777777" w:rsidR="00334B5E" w:rsidRDefault="00000000">
      <w:pPr>
        <w:pStyle w:val="Ttulo1"/>
        <w:ind w:right="50"/>
      </w:pPr>
      <w:r>
        <w:t xml:space="preserve">10 – DAS INFRAÇÕES ADMINISTRATIVAS E SANÇÕES </w:t>
      </w:r>
    </w:p>
    <w:p w14:paraId="7FDF0AF1" w14:textId="77777777" w:rsidR="00334B5E" w:rsidRDefault="00000000">
      <w:pPr>
        <w:ind w:right="55"/>
      </w:pPr>
      <w:r>
        <w:t>10.1. Comete infração administrativa, nos termos da lei, o licitante que, com dolo ou culpa:</w:t>
      </w:r>
      <w:r>
        <w:rPr>
          <w:rFonts w:ascii="Arial" w:eastAsia="Arial" w:hAnsi="Arial" w:cs="Arial"/>
          <w:sz w:val="20"/>
        </w:rPr>
        <w:t xml:space="preserve"> </w:t>
      </w:r>
    </w:p>
    <w:p w14:paraId="2AB3C633" w14:textId="77777777" w:rsidR="00334B5E" w:rsidRDefault="00000000">
      <w:pPr>
        <w:ind w:right="55"/>
      </w:pPr>
      <w:r>
        <w:t>10.1.1. Deixar de entregar a documentação exigida para o certame ou não entregar qualquer documento que tenha sido solicitado pelo Pregoeiro durante o certame;</w:t>
      </w:r>
      <w:r>
        <w:rPr>
          <w:rFonts w:ascii="Arial" w:eastAsia="Arial" w:hAnsi="Arial" w:cs="Arial"/>
          <w:sz w:val="20"/>
        </w:rPr>
        <w:t xml:space="preserve"> </w:t>
      </w:r>
    </w:p>
    <w:p w14:paraId="4DC755BD" w14:textId="77777777" w:rsidR="00334B5E" w:rsidRDefault="00000000">
      <w:pPr>
        <w:ind w:right="55"/>
      </w:pPr>
      <w:r>
        <w:t>10.1.2. Salvo em decorrência de fato superveniente devidamente justificado, não mantiver a proposta em especial quando:</w:t>
      </w:r>
      <w:r>
        <w:rPr>
          <w:rFonts w:ascii="Arial" w:eastAsia="Arial" w:hAnsi="Arial" w:cs="Arial"/>
          <w:sz w:val="20"/>
        </w:rPr>
        <w:t xml:space="preserve"> </w:t>
      </w:r>
    </w:p>
    <w:p w14:paraId="73310AE0" w14:textId="77777777" w:rsidR="00334B5E" w:rsidRDefault="00000000">
      <w:pPr>
        <w:ind w:right="55"/>
      </w:pPr>
      <w:r>
        <w:t>10.1.2.1. Não enviar a proposta adequada ao último lance ofertado ou após a negociação;</w:t>
      </w:r>
      <w:r>
        <w:rPr>
          <w:rFonts w:ascii="Arial" w:eastAsia="Arial" w:hAnsi="Arial" w:cs="Arial"/>
          <w:sz w:val="20"/>
        </w:rPr>
        <w:t xml:space="preserve"> </w:t>
      </w:r>
    </w:p>
    <w:p w14:paraId="3B7B1DB3" w14:textId="77777777" w:rsidR="00334B5E" w:rsidRDefault="00000000">
      <w:pPr>
        <w:ind w:right="55"/>
      </w:pPr>
      <w:r>
        <w:lastRenderedPageBreak/>
        <w:t>10.1.2.2. Recusar-se a enviar o detalhamento da proposta quando exigível;</w:t>
      </w:r>
      <w:r>
        <w:rPr>
          <w:rFonts w:ascii="Arial" w:eastAsia="Arial" w:hAnsi="Arial" w:cs="Arial"/>
          <w:sz w:val="20"/>
        </w:rPr>
        <w:t xml:space="preserve"> </w:t>
      </w:r>
    </w:p>
    <w:p w14:paraId="7D2F2C46" w14:textId="77777777" w:rsidR="00334B5E" w:rsidRDefault="00000000">
      <w:pPr>
        <w:ind w:right="55"/>
      </w:pPr>
      <w:r>
        <w:t>10.1.2.3. Pedir para ser desclassificado quando encerrada a etapa competitiva; ou</w:t>
      </w:r>
      <w:r>
        <w:rPr>
          <w:rFonts w:ascii="Arial" w:eastAsia="Arial" w:hAnsi="Arial" w:cs="Arial"/>
          <w:sz w:val="20"/>
        </w:rPr>
        <w:t xml:space="preserve"> </w:t>
      </w:r>
    </w:p>
    <w:p w14:paraId="15C267E0" w14:textId="77777777" w:rsidR="00334B5E" w:rsidRDefault="00000000">
      <w:pPr>
        <w:ind w:right="55"/>
      </w:pPr>
      <w:r>
        <w:t>10.1.2.4. Deixar de apresentar amostra;</w:t>
      </w:r>
      <w:r>
        <w:rPr>
          <w:rFonts w:ascii="Arial" w:eastAsia="Arial" w:hAnsi="Arial" w:cs="Arial"/>
          <w:sz w:val="20"/>
        </w:rPr>
        <w:t xml:space="preserve"> </w:t>
      </w:r>
    </w:p>
    <w:p w14:paraId="5E17CC52" w14:textId="77777777" w:rsidR="00334B5E" w:rsidRDefault="00000000">
      <w:pPr>
        <w:ind w:right="55"/>
      </w:pPr>
      <w:r>
        <w:t>10.1.2.5. Apresentar proposta ou amostra em desacordo com as especificações do edital.</w:t>
      </w:r>
      <w:r>
        <w:rPr>
          <w:rFonts w:ascii="Arial" w:eastAsia="Arial" w:hAnsi="Arial" w:cs="Arial"/>
          <w:sz w:val="20"/>
        </w:rPr>
        <w:t xml:space="preserve"> </w:t>
      </w:r>
    </w:p>
    <w:p w14:paraId="52065EB9" w14:textId="77777777" w:rsidR="00334B5E" w:rsidRDefault="00000000">
      <w:pPr>
        <w:ind w:right="55"/>
      </w:pPr>
      <w:r>
        <w:t>10.1.3. Não celebrar o contrato ou não entregar a documentação exigida para a contratação, quando convocado dentro do prazo de validade de sua proposta;</w:t>
      </w:r>
      <w:r>
        <w:rPr>
          <w:rFonts w:ascii="Arial" w:eastAsia="Arial" w:hAnsi="Arial" w:cs="Arial"/>
          <w:sz w:val="20"/>
        </w:rPr>
        <w:t xml:space="preserve"> </w:t>
      </w:r>
    </w:p>
    <w:p w14:paraId="596CBF7D" w14:textId="77777777" w:rsidR="00334B5E" w:rsidRDefault="00000000">
      <w:pPr>
        <w:ind w:right="55"/>
      </w:pPr>
      <w:r>
        <w:t>10.1.3.1. Recusar-se, sem justificativa, a assinar o contrato ou a ata de registro de preço, ou a aceitar ou retirar o instrumento equivalente no prazo estabelecido pela Administração.</w:t>
      </w:r>
      <w:r>
        <w:rPr>
          <w:rFonts w:ascii="Arial" w:eastAsia="Arial" w:hAnsi="Arial" w:cs="Arial"/>
          <w:sz w:val="20"/>
        </w:rPr>
        <w:t xml:space="preserve"> </w:t>
      </w:r>
    </w:p>
    <w:p w14:paraId="3BFB07E9" w14:textId="77777777" w:rsidR="00334B5E" w:rsidRDefault="00000000">
      <w:pPr>
        <w:ind w:right="55"/>
      </w:pPr>
      <w:r>
        <w:t>10.1.4. Apresentar declaração ou documentação falsa exigida para o certame ou prestar declaração falsa durante a licitação.</w:t>
      </w:r>
      <w:r>
        <w:rPr>
          <w:rFonts w:ascii="Arial" w:eastAsia="Arial" w:hAnsi="Arial" w:cs="Arial"/>
          <w:sz w:val="20"/>
        </w:rPr>
        <w:t xml:space="preserve"> </w:t>
      </w:r>
    </w:p>
    <w:p w14:paraId="286B45E5" w14:textId="77777777" w:rsidR="00334B5E" w:rsidRDefault="00000000">
      <w:pPr>
        <w:ind w:right="55"/>
      </w:pPr>
      <w:r>
        <w:t>10.1.5. Fraudar a licitação.</w:t>
      </w:r>
      <w:r>
        <w:rPr>
          <w:rFonts w:ascii="Arial" w:eastAsia="Arial" w:hAnsi="Arial" w:cs="Arial"/>
          <w:sz w:val="20"/>
        </w:rPr>
        <w:t xml:space="preserve"> </w:t>
      </w:r>
    </w:p>
    <w:p w14:paraId="36652A46" w14:textId="77777777" w:rsidR="00334B5E" w:rsidRDefault="00000000">
      <w:pPr>
        <w:ind w:right="55"/>
      </w:pPr>
      <w:r>
        <w:t>10.1.6. Comportar-se de modo inidôneo ou cometer fraude de qualquer natureza, em especial quando:</w:t>
      </w:r>
      <w:r>
        <w:rPr>
          <w:rFonts w:ascii="Arial" w:eastAsia="Arial" w:hAnsi="Arial" w:cs="Arial"/>
          <w:sz w:val="20"/>
        </w:rPr>
        <w:t xml:space="preserve"> </w:t>
      </w:r>
    </w:p>
    <w:p w14:paraId="62138F3A" w14:textId="77777777" w:rsidR="00334B5E" w:rsidRDefault="00000000">
      <w:pPr>
        <w:ind w:right="2567"/>
      </w:pPr>
      <w:r>
        <w:t>10.1.6.1. Agir em conluio ou em desconformidade com a lei;</w:t>
      </w:r>
      <w:r>
        <w:rPr>
          <w:rFonts w:ascii="Arial" w:eastAsia="Arial" w:hAnsi="Arial" w:cs="Arial"/>
          <w:sz w:val="20"/>
        </w:rPr>
        <w:t xml:space="preserve"> </w:t>
      </w:r>
      <w:r>
        <w:t>10.1.6.2. Induzir deliberadamente a erro no julgamento;</w:t>
      </w:r>
      <w:r>
        <w:rPr>
          <w:rFonts w:ascii="Arial" w:eastAsia="Arial" w:hAnsi="Arial" w:cs="Arial"/>
          <w:sz w:val="20"/>
        </w:rPr>
        <w:t xml:space="preserve"> </w:t>
      </w:r>
    </w:p>
    <w:p w14:paraId="236A8F12" w14:textId="77777777" w:rsidR="00334B5E" w:rsidRDefault="00000000">
      <w:pPr>
        <w:ind w:right="55"/>
      </w:pPr>
      <w:r>
        <w:t>10.1.6.3. Apresentar amostra falsificada ou deteriorada.</w:t>
      </w:r>
      <w:r>
        <w:rPr>
          <w:rFonts w:ascii="Arial" w:eastAsia="Arial" w:hAnsi="Arial" w:cs="Arial"/>
          <w:sz w:val="20"/>
        </w:rPr>
        <w:t xml:space="preserve"> </w:t>
      </w:r>
    </w:p>
    <w:p w14:paraId="49FF67B3" w14:textId="77777777" w:rsidR="00334B5E" w:rsidRDefault="00000000">
      <w:pPr>
        <w:ind w:right="55"/>
      </w:pPr>
      <w:r>
        <w:t>10.1.7. Praticar atos ilícitos com vistas a frustrar os objetivos da licitação.</w:t>
      </w:r>
      <w:r>
        <w:rPr>
          <w:rFonts w:ascii="Arial" w:eastAsia="Arial" w:hAnsi="Arial" w:cs="Arial"/>
          <w:sz w:val="20"/>
        </w:rPr>
        <w:t xml:space="preserve"> </w:t>
      </w:r>
    </w:p>
    <w:p w14:paraId="663A26C6" w14:textId="77777777" w:rsidR="00334B5E" w:rsidRDefault="00000000">
      <w:pPr>
        <w:ind w:right="55"/>
      </w:pPr>
      <w:r>
        <w:t xml:space="preserve">10.1.8. Praticar ato lesivo previsto no </w:t>
      </w:r>
      <w:hyperlink r:id="rId24" w:anchor="art5">
        <w:r w:rsidR="00334B5E">
          <w:t>art. 5º da Lei n.º 12.846, de 2013</w:t>
        </w:r>
      </w:hyperlink>
      <w:hyperlink r:id="rId25" w:anchor="art5">
        <w:r w:rsidR="00334B5E">
          <w:t>.</w:t>
        </w:r>
      </w:hyperlink>
      <w:r>
        <w:rPr>
          <w:rFonts w:ascii="Arial" w:eastAsia="Arial" w:hAnsi="Arial" w:cs="Arial"/>
          <w:sz w:val="20"/>
        </w:rPr>
        <w:t xml:space="preserve"> </w:t>
      </w:r>
    </w:p>
    <w:p w14:paraId="5FEE7795" w14:textId="77777777" w:rsidR="00334B5E" w:rsidRDefault="00000000">
      <w:pPr>
        <w:ind w:right="55"/>
      </w:pPr>
      <w:r>
        <w:t xml:space="preserve">10.2. Com fulcro na </w:t>
      </w:r>
      <w:hyperlink r:id="rId26">
        <w:r w:rsidR="00334B5E">
          <w:t>Lei nº 14.133, de</w:t>
        </w:r>
      </w:hyperlink>
      <w:hyperlink r:id="rId27">
        <w:r w:rsidR="00334B5E">
          <w:t xml:space="preserve"> </w:t>
        </w:r>
      </w:hyperlink>
      <w:hyperlink r:id="rId28">
        <w:r w:rsidR="00334B5E">
          <w:t>2021</w:t>
        </w:r>
      </w:hyperlink>
      <w:hyperlink r:id="rId29">
        <w:r w:rsidR="00334B5E">
          <w:t>,</w:t>
        </w:r>
      </w:hyperlink>
      <w:r>
        <w:t xml:space="preserve"> a Administração poderá, garantida a prévia defesa, aplicar aos licitantes e/ou adjudicatários as seguintes sanções, sem prejuízo das responsabilidades civil e criminal:</w:t>
      </w:r>
      <w:r>
        <w:rPr>
          <w:rFonts w:ascii="Arial" w:eastAsia="Arial" w:hAnsi="Arial" w:cs="Arial"/>
          <w:sz w:val="20"/>
        </w:rPr>
        <w:t xml:space="preserve"> </w:t>
      </w:r>
    </w:p>
    <w:p w14:paraId="5A6E806B" w14:textId="77777777" w:rsidR="00334B5E" w:rsidRDefault="00000000">
      <w:pPr>
        <w:ind w:right="55"/>
      </w:pPr>
      <w:r>
        <w:t>10.2.1. Advertência;</w:t>
      </w:r>
      <w:r>
        <w:rPr>
          <w:rFonts w:ascii="Arial" w:eastAsia="Arial" w:hAnsi="Arial" w:cs="Arial"/>
          <w:sz w:val="20"/>
        </w:rPr>
        <w:t xml:space="preserve"> </w:t>
      </w:r>
    </w:p>
    <w:p w14:paraId="5C417B49" w14:textId="77777777" w:rsidR="00334B5E" w:rsidRDefault="00000000">
      <w:pPr>
        <w:ind w:right="55"/>
      </w:pPr>
      <w:r>
        <w:t>10.2.2. Multa;</w:t>
      </w:r>
      <w:r>
        <w:rPr>
          <w:rFonts w:ascii="Arial" w:eastAsia="Arial" w:hAnsi="Arial" w:cs="Arial"/>
          <w:sz w:val="20"/>
        </w:rPr>
        <w:t xml:space="preserve"> </w:t>
      </w:r>
    </w:p>
    <w:p w14:paraId="5723875E" w14:textId="77777777" w:rsidR="00334B5E" w:rsidRDefault="00000000">
      <w:pPr>
        <w:ind w:right="55"/>
      </w:pPr>
      <w:r>
        <w:t>10.2.3. Impedimento de licitar e contratar; e</w:t>
      </w:r>
      <w:r>
        <w:rPr>
          <w:rFonts w:ascii="Arial" w:eastAsia="Arial" w:hAnsi="Arial" w:cs="Arial"/>
          <w:sz w:val="20"/>
        </w:rPr>
        <w:t xml:space="preserve"> </w:t>
      </w:r>
    </w:p>
    <w:p w14:paraId="090D17EA" w14:textId="77777777" w:rsidR="00334B5E" w:rsidRDefault="00000000">
      <w:pPr>
        <w:ind w:right="55"/>
      </w:pPr>
      <w:r>
        <w:t>10.2.4. Declaração de inidoneidade para licitar ou contratar, enquanto perdurarem os motivos determinantes da punição ou até que seja promovida sua reabilitação perante a própria autoridade que aplicou a penalidade.</w:t>
      </w:r>
      <w:r>
        <w:rPr>
          <w:rFonts w:ascii="Arial" w:eastAsia="Arial" w:hAnsi="Arial" w:cs="Arial"/>
          <w:sz w:val="20"/>
        </w:rPr>
        <w:t xml:space="preserve"> </w:t>
      </w:r>
    </w:p>
    <w:p w14:paraId="565B1BA9" w14:textId="77777777" w:rsidR="00334B5E" w:rsidRDefault="00000000">
      <w:pPr>
        <w:ind w:right="55"/>
      </w:pPr>
      <w:r>
        <w:t>10.3. Na aplicação das sanções serão considerados:</w:t>
      </w:r>
      <w:r>
        <w:rPr>
          <w:rFonts w:ascii="Arial" w:eastAsia="Arial" w:hAnsi="Arial" w:cs="Arial"/>
          <w:sz w:val="20"/>
        </w:rPr>
        <w:t xml:space="preserve"> </w:t>
      </w:r>
    </w:p>
    <w:p w14:paraId="00411052" w14:textId="77777777" w:rsidR="00334B5E" w:rsidRDefault="00000000">
      <w:pPr>
        <w:ind w:right="55"/>
      </w:pPr>
      <w:r>
        <w:t>10.3.1. A natureza e a gravidade da infração cometida;</w:t>
      </w:r>
      <w:r>
        <w:rPr>
          <w:rFonts w:ascii="Arial" w:eastAsia="Arial" w:hAnsi="Arial" w:cs="Arial"/>
          <w:sz w:val="20"/>
        </w:rPr>
        <w:t xml:space="preserve"> </w:t>
      </w:r>
    </w:p>
    <w:p w14:paraId="5B1BB8CF" w14:textId="77777777" w:rsidR="00334B5E" w:rsidRDefault="00000000">
      <w:pPr>
        <w:ind w:right="55"/>
      </w:pPr>
      <w:r>
        <w:t>10.3.2. As peculiaridades do caso concreto;</w:t>
      </w:r>
      <w:r>
        <w:rPr>
          <w:rFonts w:ascii="Arial" w:eastAsia="Arial" w:hAnsi="Arial" w:cs="Arial"/>
          <w:sz w:val="20"/>
        </w:rPr>
        <w:t xml:space="preserve"> </w:t>
      </w:r>
    </w:p>
    <w:p w14:paraId="518DBEAF" w14:textId="77777777" w:rsidR="00334B5E" w:rsidRDefault="00000000">
      <w:pPr>
        <w:ind w:right="55"/>
      </w:pPr>
      <w:r>
        <w:t>10.3.3. As circunstâncias agravantes ou atenuantes;</w:t>
      </w:r>
      <w:r>
        <w:rPr>
          <w:rFonts w:ascii="Arial" w:eastAsia="Arial" w:hAnsi="Arial" w:cs="Arial"/>
          <w:sz w:val="20"/>
        </w:rPr>
        <w:t xml:space="preserve"> </w:t>
      </w:r>
    </w:p>
    <w:p w14:paraId="45D90D80" w14:textId="77777777" w:rsidR="00334B5E" w:rsidRDefault="00000000">
      <w:pPr>
        <w:ind w:right="55"/>
      </w:pPr>
      <w:r>
        <w:t>10.3.4. Os danos que dela provierem para a Administração Pública;</w:t>
      </w:r>
      <w:r>
        <w:rPr>
          <w:rFonts w:ascii="Arial" w:eastAsia="Arial" w:hAnsi="Arial" w:cs="Arial"/>
          <w:sz w:val="20"/>
        </w:rPr>
        <w:t xml:space="preserve"> </w:t>
      </w:r>
    </w:p>
    <w:p w14:paraId="32E7BDBE" w14:textId="77777777" w:rsidR="00334B5E" w:rsidRDefault="00000000">
      <w:pPr>
        <w:ind w:right="55"/>
      </w:pPr>
      <w:r>
        <w:t>10.3.5. A implantação ou o aperfeiçoamento de programa de integridade, conforme normas e orientações dos órgãos de controle.</w:t>
      </w:r>
      <w:r>
        <w:rPr>
          <w:rFonts w:ascii="Arial" w:eastAsia="Arial" w:hAnsi="Arial" w:cs="Arial"/>
          <w:sz w:val="20"/>
        </w:rPr>
        <w:t xml:space="preserve"> </w:t>
      </w:r>
    </w:p>
    <w:p w14:paraId="7F66FE7B" w14:textId="77777777" w:rsidR="00334B5E" w:rsidRDefault="00000000">
      <w:pPr>
        <w:ind w:right="55"/>
      </w:pPr>
      <w:r>
        <w:t>10.4. A multa será recolhida em percentual de 0,5% a 30% incidente sobre o valor do contrato licitado, recolhida no prazo máximo de 3 (três) dias úteis, a contar da comunicação oficial.</w:t>
      </w:r>
      <w:r>
        <w:rPr>
          <w:rFonts w:ascii="Arial" w:eastAsia="Arial" w:hAnsi="Arial" w:cs="Arial"/>
          <w:sz w:val="20"/>
        </w:rPr>
        <w:t xml:space="preserve"> </w:t>
      </w:r>
    </w:p>
    <w:p w14:paraId="2D3DBA6F" w14:textId="77777777" w:rsidR="00334B5E" w:rsidRDefault="00000000">
      <w:pPr>
        <w:ind w:right="55"/>
      </w:pPr>
      <w:r>
        <w:t>10.4.1. Para as infrações previstas nos itens 10.1.1, 10.1.2 e 10.1.3, a multa será de 0,5% a 1% do valor do contrato licitado;</w:t>
      </w:r>
      <w:r>
        <w:rPr>
          <w:rFonts w:ascii="Arial" w:eastAsia="Arial" w:hAnsi="Arial" w:cs="Arial"/>
          <w:sz w:val="20"/>
        </w:rPr>
        <w:t xml:space="preserve"> </w:t>
      </w:r>
    </w:p>
    <w:p w14:paraId="3425F0A4" w14:textId="77777777" w:rsidR="00334B5E" w:rsidRDefault="00000000">
      <w:pPr>
        <w:ind w:right="55"/>
      </w:pPr>
      <w:r>
        <w:t>10.4.2. Para as infrações previstas nos itens 10.1.4. 10.1.5, 10.1.6, 10.1.7 e 10.1.8 a multa será de 20% a 30% do valor do contrato licitado.</w:t>
      </w:r>
      <w:r>
        <w:rPr>
          <w:rFonts w:ascii="Arial" w:eastAsia="Arial" w:hAnsi="Arial" w:cs="Arial"/>
          <w:sz w:val="20"/>
        </w:rPr>
        <w:t xml:space="preserve"> </w:t>
      </w:r>
    </w:p>
    <w:p w14:paraId="2E8DA5E3" w14:textId="77777777" w:rsidR="00334B5E" w:rsidRDefault="00000000">
      <w:pPr>
        <w:ind w:right="55"/>
      </w:pPr>
      <w:r>
        <w:t>10.5. As sanções de advertência, impedimento de licitar e contratar e declaração de inidoneidade para licitar ou contratar poderão ser aplicadas, cumulativamente ou não, à penalidade de multa.</w:t>
      </w:r>
      <w:r>
        <w:rPr>
          <w:rFonts w:ascii="Arial" w:eastAsia="Arial" w:hAnsi="Arial" w:cs="Arial"/>
          <w:sz w:val="20"/>
        </w:rPr>
        <w:t xml:space="preserve"> </w:t>
      </w:r>
      <w:r>
        <w:t>10.6. Na aplicação da sanção de multa será facultada a defesa do interessado no prazo de 15 (quinze) dias úteis, contado da data de sua intimação.</w:t>
      </w:r>
      <w:r>
        <w:rPr>
          <w:rFonts w:ascii="Arial" w:eastAsia="Arial" w:hAnsi="Arial" w:cs="Arial"/>
          <w:sz w:val="20"/>
        </w:rPr>
        <w:t xml:space="preserve"> </w:t>
      </w:r>
    </w:p>
    <w:p w14:paraId="0B21B4EF" w14:textId="774DA529" w:rsidR="00334B5E" w:rsidRDefault="00000000">
      <w:pPr>
        <w:ind w:right="55"/>
      </w:pPr>
      <w:r>
        <w:t xml:space="preserve">10.7. 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w:t>
      </w:r>
      <w:r>
        <w:lastRenderedPageBreak/>
        <w:t xml:space="preserve">no âmbito da Administração Pública direta e indireta do Município de </w:t>
      </w:r>
      <w:proofErr w:type="spellStart"/>
      <w:r w:rsidR="00D413ED">
        <w:t>Maiquinique</w:t>
      </w:r>
      <w:proofErr w:type="spellEnd"/>
      <w:r>
        <w:t>/</w:t>
      </w:r>
      <w:r w:rsidR="00D413ED">
        <w:t>BA</w:t>
      </w:r>
      <w:r>
        <w:t>, pelo prazo máximo de 3 (três) anos.</w:t>
      </w:r>
      <w:r>
        <w:rPr>
          <w:rFonts w:ascii="Arial" w:eastAsia="Arial" w:hAnsi="Arial" w:cs="Arial"/>
          <w:sz w:val="20"/>
        </w:rPr>
        <w:t xml:space="preserve"> </w:t>
      </w:r>
    </w:p>
    <w:p w14:paraId="2726E288" w14:textId="77777777" w:rsidR="00334B5E" w:rsidRDefault="00000000">
      <w:pPr>
        <w:ind w:right="55"/>
      </w:pPr>
      <w:r>
        <w:t xml:space="preserve">10.8. 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justifiquem a imposição de penalidade mais grave que a sanção de impedimento de licitar e contratar, cuja duração observará o prazo previsto no </w:t>
      </w:r>
      <w:hyperlink r:id="rId30" w:anchor="art156§5">
        <w:r w:rsidR="00334B5E">
          <w:t>art. 156, §5º, da Lei n.º 14.133/2021</w:t>
        </w:r>
      </w:hyperlink>
      <w:hyperlink r:id="rId31" w:anchor="art156§5">
        <w:r w:rsidR="00334B5E">
          <w:t>.</w:t>
        </w:r>
      </w:hyperlink>
      <w:r>
        <w:rPr>
          <w:rFonts w:ascii="Arial" w:eastAsia="Arial" w:hAnsi="Arial" w:cs="Arial"/>
          <w:sz w:val="20"/>
        </w:rPr>
        <w:t xml:space="preserve"> </w:t>
      </w:r>
    </w:p>
    <w:p w14:paraId="19CD4D9B" w14:textId="77777777" w:rsidR="00334B5E" w:rsidRDefault="00000000">
      <w:pPr>
        <w:ind w:right="55"/>
      </w:pPr>
      <w:r>
        <w:t>10.9. A recusa injustificada do adjudicatário em assinar o contrato ou a ata de registro de preço, ou em aceitar ou retirar o instrumento equivalente no prazo estabelecido pela Administração, descrita no item 10.1.3, caracterizará o descumprimento total da obrigação assumida e o sujeitará às penalidades e à imediata perda da garantia de proposta em favor do órgão ou entidade promotora da licitação.</w:t>
      </w:r>
      <w:r>
        <w:rPr>
          <w:rFonts w:ascii="Arial" w:eastAsia="Arial" w:hAnsi="Arial" w:cs="Arial"/>
          <w:sz w:val="20"/>
        </w:rPr>
        <w:t xml:space="preserve"> </w:t>
      </w:r>
    </w:p>
    <w:p w14:paraId="7426F0BF" w14:textId="77777777" w:rsidR="00334B5E" w:rsidRDefault="00000000">
      <w:pPr>
        <w:ind w:right="55"/>
      </w:pPr>
      <w:r>
        <w:t>10.10.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Arial" w:eastAsia="Arial" w:hAnsi="Arial" w:cs="Arial"/>
          <w:sz w:val="20"/>
        </w:rPr>
        <w:t xml:space="preserve"> </w:t>
      </w:r>
    </w:p>
    <w:p w14:paraId="14EECD7E" w14:textId="77777777" w:rsidR="00334B5E" w:rsidRDefault="00000000">
      <w:pPr>
        <w:ind w:right="55"/>
      </w:pPr>
      <w:r>
        <w:t>10.11.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r>
        <w:rPr>
          <w:rFonts w:ascii="Arial" w:eastAsia="Arial" w:hAnsi="Arial" w:cs="Arial"/>
          <w:sz w:val="20"/>
        </w:rPr>
        <w:t xml:space="preserve"> </w:t>
      </w:r>
    </w:p>
    <w:p w14:paraId="284E293A" w14:textId="77777777" w:rsidR="00334B5E" w:rsidRDefault="00000000">
      <w:pPr>
        <w:ind w:right="55"/>
      </w:pPr>
      <w:r>
        <w:t>10.12. O recurso e o pedido de reconsideração terão efeito suspensivo do ato ou da decisão recorrida até que sobrevenha decisão final da autoridade competente.</w:t>
      </w:r>
      <w:r>
        <w:rPr>
          <w:rFonts w:ascii="Arial" w:eastAsia="Arial" w:hAnsi="Arial" w:cs="Arial"/>
          <w:sz w:val="20"/>
        </w:rPr>
        <w:t xml:space="preserve"> </w:t>
      </w:r>
    </w:p>
    <w:p w14:paraId="5990505D" w14:textId="77777777" w:rsidR="00334B5E" w:rsidRDefault="00000000">
      <w:pPr>
        <w:ind w:right="55"/>
      </w:pPr>
      <w:r>
        <w:t>10.13. A aplicação das sanções previstas neste edital não exclui, em hipótese alguma, a obrigação de reparação integral dos danos causados.</w:t>
      </w:r>
      <w:r>
        <w:rPr>
          <w:rFonts w:ascii="Arial" w:eastAsia="Arial" w:hAnsi="Arial" w:cs="Arial"/>
          <w:sz w:val="20"/>
        </w:rPr>
        <w:t xml:space="preserve"> </w:t>
      </w:r>
    </w:p>
    <w:p w14:paraId="1067E5C4" w14:textId="77777777" w:rsidR="00334B5E" w:rsidRDefault="00000000">
      <w:pPr>
        <w:spacing w:after="132" w:line="259" w:lineRule="auto"/>
        <w:ind w:left="0" w:firstLine="0"/>
        <w:jc w:val="left"/>
      </w:pPr>
      <w:r>
        <w:rPr>
          <w:rFonts w:ascii="Arial" w:eastAsia="Arial" w:hAnsi="Arial" w:cs="Arial"/>
          <w:sz w:val="20"/>
        </w:rPr>
        <w:t xml:space="preserve"> </w:t>
      </w:r>
    </w:p>
    <w:p w14:paraId="7CE64BD8" w14:textId="77777777" w:rsidR="00334B5E" w:rsidRDefault="00000000">
      <w:pPr>
        <w:pStyle w:val="Ttulo1"/>
        <w:ind w:right="50"/>
      </w:pPr>
      <w:r>
        <w:t>11 – DA ADJUDICAÇÃO E HOMOLOGAÇÃO</w:t>
      </w:r>
      <w:r>
        <w:rPr>
          <w:rFonts w:ascii="Calibri" w:eastAsia="Calibri" w:hAnsi="Calibri" w:cs="Calibri"/>
          <w:b w:val="0"/>
          <w:sz w:val="22"/>
        </w:rPr>
        <w:t xml:space="preserve"> </w:t>
      </w:r>
    </w:p>
    <w:p w14:paraId="29F88DCA" w14:textId="7E8DDB53" w:rsidR="00334B5E" w:rsidRDefault="00000000">
      <w:pPr>
        <w:ind w:right="55"/>
      </w:pPr>
      <w:r>
        <w:t xml:space="preserve">11.1.  O objeto da licitação será adjudicado e homologado ao licitante declarado vencedor, por ato do Prefeito Municipal de </w:t>
      </w:r>
      <w:proofErr w:type="spellStart"/>
      <w:r w:rsidR="00D413ED">
        <w:t>Maiquinique</w:t>
      </w:r>
      <w:proofErr w:type="spellEnd"/>
      <w:r>
        <w:t>, após constatada a regularidade dos atos praticados.</w:t>
      </w:r>
      <w:r>
        <w:rPr>
          <w:rFonts w:ascii="Calibri" w:eastAsia="Calibri" w:hAnsi="Calibri" w:cs="Calibri"/>
          <w:sz w:val="22"/>
        </w:rPr>
        <w:t xml:space="preserve"> </w:t>
      </w:r>
    </w:p>
    <w:p w14:paraId="3F643CA6" w14:textId="77777777" w:rsidR="00334B5E" w:rsidRDefault="00000000">
      <w:pPr>
        <w:spacing w:after="31" w:line="259" w:lineRule="auto"/>
        <w:ind w:left="0" w:firstLine="0"/>
        <w:jc w:val="left"/>
      </w:pPr>
      <w:r>
        <w:t xml:space="preserve"> </w:t>
      </w:r>
    </w:p>
    <w:p w14:paraId="037783FA" w14:textId="77777777" w:rsidR="00334B5E" w:rsidRDefault="00000000">
      <w:pPr>
        <w:numPr>
          <w:ilvl w:val="0"/>
          <w:numId w:val="1"/>
        </w:numPr>
        <w:spacing w:after="3" w:line="270" w:lineRule="auto"/>
        <w:ind w:right="50" w:hanging="300"/>
      </w:pPr>
      <w:r>
        <w:rPr>
          <w:b/>
        </w:rPr>
        <w:t xml:space="preserve">– DA GARANTIA DE EXECUÇÃO </w:t>
      </w:r>
    </w:p>
    <w:p w14:paraId="1B0EAEDE" w14:textId="77777777" w:rsidR="00334B5E" w:rsidRDefault="00000000">
      <w:pPr>
        <w:ind w:right="55"/>
      </w:pPr>
      <w:r>
        <w:t xml:space="preserve">12.1. Não haverá exigência de garantia de execução para a presente contratação. </w:t>
      </w:r>
    </w:p>
    <w:p w14:paraId="1D573219" w14:textId="77777777" w:rsidR="00334B5E" w:rsidRDefault="00000000">
      <w:pPr>
        <w:spacing w:after="30" w:line="259" w:lineRule="auto"/>
        <w:ind w:left="0" w:firstLine="0"/>
        <w:jc w:val="left"/>
      </w:pPr>
      <w:r>
        <w:t xml:space="preserve"> </w:t>
      </w:r>
    </w:p>
    <w:p w14:paraId="3529AC72" w14:textId="77777777" w:rsidR="00334B5E" w:rsidRDefault="00000000">
      <w:pPr>
        <w:pStyle w:val="Ttulo1"/>
        <w:ind w:right="50"/>
      </w:pPr>
      <w:r>
        <w:t>13 – DO CONTRATO</w:t>
      </w:r>
      <w:r>
        <w:rPr>
          <w:b w:val="0"/>
        </w:rPr>
        <w:t xml:space="preserve"> </w:t>
      </w:r>
    </w:p>
    <w:p w14:paraId="1AC95035" w14:textId="77777777" w:rsidR="00334B5E" w:rsidRDefault="00000000">
      <w:pPr>
        <w:ind w:right="55"/>
      </w:pPr>
      <w:r>
        <w:t>13.1. Após a homologação da licitação, em sendo realizada a contratação, será firmado Contrato.</w:t>
      </w:r>
      <w:r>
        <w:rPr>
          <w:rFonts w:ascii="Calibri" w:eastAsia="Calibri" w:hAnsi="Calibri" w:cs="Calibri"/>
          <w:sz w:val="22"/>
        </w:rPr>
        <w:t xml:space="preserve"> </w:t>
      </w:r>
    </w:p>
    <w:p w14:paraId="3816BCF9" w14:textId="77777777" w:rsidR="00334B5E" w:rsidRDefault="00000000">
      <w:pPr>
        <w:ind w:right="55"/>
      </w:pPr>
      <w:r>
        <w:t>13.2. O adjudicatário terá o prazo de até 3 (três) dias úteis, contados a partir da data de sua convocação, para assinar o Contrato, enviado via e-mail, devendo preferencialmente ser assinado digitalmente, por meio de ASSINATURA DIGITAL, baseada em certificação digital prevista na Infraestrutura de Chaves Públicas Brasileiras — ICP Brasil, criada pela Medida Provisória nº 2.200-2, de 24 de agosto de 2.001.</w:t>
      </w:r>
      <w:r>
        <w:rPr>
          <w:rFonts w:ascii="Calibri" w:eastAsia="Calibri" w:hAnsi="Calibri" w:cs="Calibri"/>
          <w:sz w:val="22"/>
        </w:rPr>
        <w:t xml:space="preserve"> </w:t>
      </w:r>
    </w:p>
    <w:p w14:paraId="5B5C6D61" w14:textId="77777777" w:rsidR="00334B5E" w:rsidRDefault="00000000">
      <w:pPr>
        <w:ind w:right="55"/>
      </w:pPr>
      <w:r>
        <w:t>13.2.1. O prazo para assinatura do contrato poderá ser prorrogado uma única vez, por igual período, quando solicitado durante o seu transcurso, pela parte, e desde que ocorra motivo justificado e aceito pela Administração.</w:t>
      </w:r>
      <w:r>
        <w:rPr>
          <w:rFonts w:ascii="Calibri" w:eastAsia="Calibri" w:hAnsi="Calibri" w:cs="Calibri"/>
          <w:sz w:val="22"/>
        </w:rPr>
        <w:t xml:space="preserve"> </w:t>
      </w:r>
    </w:p>
    <w:p w14:paraId="03DD02AD" w14:textId="77777777" w:rsidR="00334B5E" w:rsidRDefault="00000000">
      <w:pPr>
        <w:ind w:right="55"/>
      </w:pPr>
      <w:r>
        <w:t>13.3. O prazo de vigência da contratação é o estabelecido no Termo de Referência.</w:t>
      </w:r>
      <w:r>
        <w:rPr>
          <w:rFonts w:ascii="Calibri" w:eastAsia="Calibri" w:hAnsi="Calibri" w:cs="Calibri"/>
          <w:sz w:val="22"/>
        </w:rPr>
        <w:t xml:space="preserve"> </w:t>
      </w:r>
    </w:p>
    <w:p w14:paraId="50BC518E" w14:textId="77777777" w:rsidR="00334B5E" w:rsidRDefault="00000000">
      <w:pPr>
        <w:ind w:right="55"/>
      </w:pPr>
      <w:r>
        <w:t>13.4. Na assinatura do contrato, poderá ser exigida a comprovação das condições de habilitação consignadas no edital, que deverão ser mantidas pelo licitante durante a vigência do contrato.</w:t>
      </w:r>
      <w:r>
        <w:rPr>
          <w:rFonts w:ascii="Calibri" w:eastAsia="Calibri" w:hAnsi="Calibri" w:cs="Calibri"/>
          <w:sz w:val="22"/>
        </w:rPr>
        <w:t xml:space="preserve"> </w:t>
      </w:r>
    </w:p>
    <w:p w14:paraId="6391A2F4" w14:textId="77777777" w:rsidR="00334B5E" w:rsidRDefault="00000000">
      <w:pPr>
        <w:ind w:right="55"/>
      </w:pPr>
      <w:r>
        <w:lastRenderedPageBreak/>
        <w:t>13.5.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r>
        <w:rPr>
          <w:rFonts w:ascii="Calibri" w:eastAsia="Calibri" w:hAnsi="Calibri" w:cs="Calibri"/>
          <w:sz w:val="22"/>
        </w:rPr>
        <w:t xml:space="preserve"> </w:t>
      </w:r>
    </w:p>
    <w:p w14:paraId="652559D5" w14:textId="77777777" w:rsidR="00334B5E" w:rsidRDefault="00000000">
      <w:pPr>
        <w:spacing w:after="9" w:line="259" w:lineRule="auto"/>
        <w:ind w:left="0" w:firstLine="0"/>
        <w:jc w:val="left"/>
      </w:pPr>
      <w:r>
        <w:rPr>
          <w:rFonts w:ascii="Calibri" w:eastAsia="Calibri" w:hAnsi="Calibri" w:cs="Calibri"/>
          <w:sz w:val="22"/>
        </w:rPr>
        <w:t xml:space="preserve"> </w:t>
      </w:r>
    </w:p>
    <w:p w14:paraId="64F42F7F" w14:textId="77777777" w:rsidR="00334B5E" w:rsidRDefault="00000000">
      <w:pPr>
        <w:pStyle w:val="Ttulo1"/>
        <w:ind w:right="50"/>
        <w:rPr>
          <w:rFonts w:ascii="Calibri" w:eastAsia="Calibri" w:hAnsi="Calibri" w:cs="Calibri"/>
        </w:rPr>
      </w:pPr>
      <w:r>
        <w:t>14. - DAS DOTAÇÕES ORÇAMENTÁRIAS</w:t>
      </w:r>
      <w:r>
        <w:rPr>
          <w:rFonts w:ascii="Calibri" w:eastAsia="Calibri" w:hAnsi="Calibri" w:cs="Calibri"/>
        </w:rPr>
        <w:t xml:space="preserve"> </w:t>
      </w:r>
    </w:p>
    <w:p w14:paraId="34CA6B2F" w14:textId="77777777" w:rsidR="00A6052A" w:rsidRDefault="00A6052A" w:rsidP="00A6052A"/>
    <w:p w14:paraId="1B549A88" w14:textId="77777777" w:rsidR="00A6052A" w:rsidRPr="00A6052A" w:rsidRDefault="00A6052A" w:rsidP="00A6052A"/>
    <w:p w14:paraId="71D85F1B" w14:textId="77777777" w:rsidR="00A6052A" w:rsidRDefault="00A6052A" w:rsidP="00A6052A">
      <w:r>
        <w:t>090 - SECRETARIA DE SAUDE</w:t>
      </w:r>
    </w:p>
    <w:p w14:paraId="14C57D1B" w14:textId="77777777" w:rsidR="00A6052A" w:rsidRDefault="00A6052A" w:rsidP="00A6052A">
      <w:r>
        <w:t xml:space="preserve">10.122.003.2.036– GESTAO DOS SERVIÇOS DE SAUDE </w:t>
      </w:r>
    </w:p>
    <w:p w14:paraId="775D36AB" w14:textId="77777777" w:rsidR="00A6052A" w:rsidRDefault="00A6052A" w:rsidP="00A6052A">
      <w:r>
        <w:t xml:space="preserve">3.3.90.39.00 – Outros Serviços de terceiros – Pessoa </w:t>
      </w:r>
      <w:proofErr w:type="spellStart"/>
      <w:r>
        <w:t>Juridica</w:t>
      </w:r>
      <w:proofErr w:type="spellEnd"/>
    </w:p>
    <w:p w14:paraId="4E07315C" w14:textId="77777777" w:rsidR="00A6052A" w:rsidRDefault="00A6052A" w:rsidP="00A6052A">
      <w:r>
        <w:t xml:space="preserve">10.301.003.2.037 – MANUTENÇÃO DA ATENÇÃO PRIMARIA </w:t>
      </w:r>
      <w:proofErr w:type="gramStart"/>
      <w:r>
        <w:t>( APS</w:t>
      </w:r>
      <w:proofErr w:type="gramEnd"/>
      <w:r>
        <w:t>-PSF)</w:t>
      </w:r>
    </w:p>
    <w:p w14:paraId="04FD7E5A" w14:textId="77777777" w:rsidR="00A6052A" w:rsidRDefault="00A6052A" w:rsidP="00A6052A">
      <w:r>
        <w:t xml:space="preserve">3.3.90.39.00 – Outros Serviços de terceiros – Pessoa </w:t>
      </w:r>
      <w:proofErr w:type="spellStart"/>
      <w:r>
        <w:t>Juridica</w:t>
      </w:r>
      <w:proofErr w:type="spellEnd"/>
    </w:p>
    <w:p w14:paraId="0BE4F3B4" w14:textId="77777777" w:rsidR="00A6052A" w:rsidRDefault="00A6052A" w:rsidP="00A6052A">
      <w:r>
        <w:t xml:space="preserve">10.302.003.2.040 - MANUTENÇÃO DAS AÇÕES DA ATENÇÃO ESPECILIZADA À </w:t>
      </w:r>
      <w:proofErr w:type="gramStart"/>
      <w:r>
        <w:t>SAÚDE .</w:t>
      </w:r>
      <w:proofErr w:type="gramEnd"/>
    </w:p>
    <w:p w14:paraId="6965EBEC" w14:textId="77777777" w:rsidR="00A6052A" w:rsidRDefault="00A6052A" w:rsidP="00A6052A">
      <w:r>
        <w:t xml:space="preserve">3.3.90.39.00 – Outros Serviços de terceiros – Pessoa </w:t>
      </w:r>
      <w:proofErr w:type="spellStart"/>
      <w:r>
        <w:t>Juridica</w:t>
      </w:r>
      <w:proofErr w:type="spellEnd"/>
    </w:p>
    <w:p w14:paraId="0618AB08" w14:textId="77777777" w:rsidR="00A6052A" w:rsidRDefault="00A6052A" w:rsidP="00A6052A"/>
    <w:p w14:paraId="7B6613C4" w14:textId="77777777" w:rsidR="00A6052A" w:rsidRDefault="00A6052A" w:rsidP="00A6052A">
      <w:r>
        <w:t>140 - SECRETARIA DE EDUCAÇÃO</w:t>
      </w:r>
    </w:p>
    <w:p w14:paraId="16113972" w14:textId="77777777" w:rsidR="00A6052A" w:rsidRDefault="00A6052A" w:rsidP="00A6052A">
      <w:r>
        <w:t xml:space="preserve">12.361.002.2.013 – Manutenção e Desenvolvimento do Ensino Fundamental </w:t>
      </w:r>
    </w:p>
    <w:p w14:paraId="2DD58BFA" w14:textId="77777777" w:rsidR="00A6052A" w:rsidRDefault="00A6052A" w:rsidP="00A6052A">
      <w:r>
        <w:t xml:space="preserve">3.3.90.39.00 – Outros Serviços de terceiros – Pessoa </w:t>
      </w:r>
      <w:proofErr w:type="spellStart"/>
      <w:r>
        <w:t>Juridica</w:t>
      </w:r>
      <w:proofErr w:type="spellEnd"/>
    </w:p>
    <w:p w14:paraId="7467CD2F" w14:textId="77777777" w:rsidR="00A6052A" w:rsidRDefault="00A6052A" w:rsidP="00A6052A"/>
    <w:p w14:paraId="4D377C55" w14:textId="77777777" w:rsidR="00A6052A" w:rsidRDefault="00A6052A" w:rsidP="00A6052A">
      <w:r>
        <w:t>12.122.002.2.011- GESTÃO DOS SERVIÇOS DA EDUCAÇÃO</w:t>
      </w:r>
    </w:p>
    <w:p w14:paraId="64A9B73F" w14:textId="77777777" w:rsidR="00A6052A" w:rsidRDefault="00A6052A" w:rsidP="00A6052A">
      <w:r>
        <w:t xml:space="preserve">3.3.90.39.00 – Outros Serviços de terceiros – Pessoa </w:t>
      </w:r>
      <w:proofErr w:type="spellStart"/>
      <w:r>
        <w:t>Juridica</w:t>
      </w:r>
      <w:proofErr w:type="spellEnd"/>
    </w:p>
    <w:p w14:paraId="5DE7DB14" w14:textId="77777777" w:rsidR="00A6052A" w:rsidRDefault="00A6052A" w:rsidP="00A6052A"/>
    <w:p w14:paraId="22CC7D63" w14:textId="77777777" w:rsidR="00A6052A" w:rsidRDefault="00A6052A" w:rsidP="00A6052A">
      <w:r>
        <w:t>070 - SECRETARIA DE ASSISTENCIA SOCIAL</w:t>
      </w:r>
    </w:p>
    <w:p w14:paraId="19F300C1" w14:textId="77777777" w:rsidR="00A6052A" w:rsidRDefault="00A6052A" w:rsidP="00A6052A">
      <w:r>
        <w:t xml:space="preserve">8.122.004.2.024 – GESTAO </w:t>
      </w:r>
      <w:proofErr w:type="gramStart"/>
      <w:r>
        <w:t>ADMINISTRATIVA  DO</w:t>
      </w:r>
      <w:proofErr w:type="gramEnd"/>
      <w:r>
        <w:t xml:space="preserve"> FUNDO DE ASSIST. SOCIAL</w:t>
      </w:r>
    </w:p>
    <w:p w14:paraId="1A70B206" w14:textId="77777777" w:rsidR="00A6052A" w:rsidRDefault="00A6052A" w:rsidP="00A6052A">
      <w:r>
        <w:t xml:space="preserve">3.3.90.39.00 – Outros Serviços de terceiros – Pessoa </w:t>
      </w:r>
      <w:proofErr w:type="spellStart"/>
      <w:r>
        <w:t>Juridica</w:t>
      </w:r>
      <w:proofErr w:type="spellEnd"/>
    </w:p>
    <w:p w14:paraId="706A55B6" w14:textId="77777777" w:rsidR="00A6052A" w:rsidRDefault="00A6052A" w:rsidP="00A6052A"/>
    <w:p w14:paraId="3A671689" w14:textId="77777777" w:rsidR="00A6052A" w:rsidRDefault="00A6052A" w:rsidP="00A6052A">
      <w:r>
        <w:t>070- SECRETARIA DE ASSISTENCIA SOCIAL</w:t>
      </w:r>
    </w:p>
    <w:p w14:paraId="1FD86382" w14:textId="77777777" w:rsidR="00A6052A" w:rsidRDefault="00A6052A" w:rsidP="00A6052A">
      <w:r>
        <w:t>8.244.004.2.029 – BLOCO DE PROTEÇÃO SOCIAL BASICA CRAS, PBF, SCFV</w:t>
      </w:r>
    </w:p>
    <w:p w14:paraId="4B6E2E9E" w14:textId="77777777" w:rsidR="00A6052A" w:rsidRDefault="00A6052A" w:rsidP="00A6052A">
      <w:r>
        <w:t xml:space="preserve">3.3.90.39.00 – Outros Serviços de terceiros – Pessoa </w:t>
      </w:r>
      <w:proofErr w:type="spellStart"/>
      <w:r>
        <w:t>Juridica</w:t>
      </w:r>
      <w:proofErr w:type="spellEnd"/>
    </w:p>
    <w:p w14:paraId="5CFF4CAC" w14:textId="77777777" w:rsidR="00A6052A" w:rsidRDefault="00A6052A" w:rsidP="00A6052A">
      <w:r>
        <w:t>8.122.004.2.027 – Bloco de Gestão dos SUAS –IGD SUAS FEDERAL E ESTADUAL</w:t>
      </w:r>
    </w:p>
    <w:p w14:paraId="492D4431" w14:textId="77777777" w:rsidR="00A6052A" w:rsidRDefault="00A6052A" w:rsidP="00A6052A">
      <w:r>
        <w:t xml:space="preserve">3.3.90.39.00 – Outros Serviços de terceiros – Pessoa </w:t>
      </w:r>
      <w:proofErr w:type="spellStart"/>
      <w:r>
        <w:t>Juridica</w:t>
      </w:r>
      <w:proofErr w:type="spellEnd"/>
    </w:p>
    <w:p w14:paraId="689DE03E" w14:textId="77777777" w:rsidR="00A6052A" w:rsidRDefault="00A6052A" w:rsidP="00A6052A"/>
    <w:p w14:paraId="0BB09F91" w14:textId="77777777" w:rsidR="00A6052A" w:rsidRDefault="00A6052A" w:rsidP="00A6052A">
      <w:r>
        <w:t>030 - SECRETARIA DE ADMINISTRAÇÃO</w:t>
      </w:r>
    </w:p>
    <w:p w14:paraId="11E62684" w14:textId="77777777" w:rsidR="00A6052A" w:rsidRDefault="00A6052A" w:rsidP="00A6052A">
      <w:r>
        <w:t>4.122.03.2.006 – GESTAO DOS SERVIÇOS DA SECRETARIA DE ADMINISTRAÇÃO</w:t>
      </w:r>
    </w:p>
    <w:p w14:paraId="45604934" w14:textId="77777777" w:rsidR="00A6052A" w:rsidRDefault="00A6052A" w:rsidP="00A6052A">
      <w:r>
        <w:t xml:space="preserve">3.3.90.39.00 – Outros Serviços de terceiros – Pessoa </w:t>
      </w:r>
      <w:proofErr w:type="spellStart"/>
      <w:r>
        <w:t>Juridica</w:t>
      </w:r>
      <w:proofErr w:type="spellEnd"/>
    </w:p>
    <w:p w14:paraId="19E53306" w14:textId="77777777" w:rsidR="00A6052A" w:rsidRDefault="00A6052A" w:rsidP="00A6052A">
      <w:r>
        <w:t xml:space="preserve">110 – SECRETARIA </w:t>
      </w:r>
      <w:proofErr w:type="gramStart"/>
      <w:r>
        <w:t xml:space="preserve">DE  </w:t>
      </w:r>
      <w:proofErr w:type="spellStart"/>
      <w:r>
        <w:t>DE</w:t>
      </w:r>
      <w:proofErr w:type="spellEnd"/>
      <w:proofErr w:type="gramEnd"/>
      <w:r>
        <w:t xml:space="preserve"> TRANSPORTES</w:t>
      </w:r>
    </w:p>
    <w:p w14:paraId="08E32C93" w14:textId="77777777" w:rsidR="00A6052A" w:rsidRDefault="00A6052A" w:rsidP="00A6052A">
      <w:r>
        <w:t>26.122.14.2.0009 – GESTAO DOS SERVIÇOS DE TRANSPORTES</w:t>
      </w:r>
    </w:p>
    <w:p w14:paraId="0E31AA25" w14:textId="77777777" w:rsidR="00A6052A" w:rsidRDefault="00A6052A" w:rsidP="00A6052A">
      <w:r>
        <w:t>3.3.90.39.00 – Outros serviços de terceiros – Pessoa Jurídica</w:t>
      </w:r>
    </w:p>
    <w:p w14:paraId="2258FD66" w14:textId="77777777" w:rsidR="00A6052A" w:rsidRDefault="00A6052A" w:rsidP="00A6052A">
      <w:r>
        <w:t xml:space="preserve">17.512.010.2.058 – MANUENÇÃO DA LIMPEZA PUBLICA </w:t>
      </w:r>
    </w:p>
    <w:p w14:paraId="4AFDEF1F" w14:textId="77777777" w:rsidR="00A6052A" w:rsidRDefault="00A6052A" w:rsidP="00A6052A">
      <w:r>
        <w:t xml:space="preserve">3.3.90.39.00 – Outros Serviços de Terceiros – Pessoa </w:t>
      </w:r>
      <w:proofErr w:type="spellStart"/>
      <w:r>
        <w:t>Juridica</w:t>
      </w:r>
      <w:proofErr w:type="spellEnd"/>
    </w:p>
    <w:p w14:paraId="0ACB5387" w14:textId="77777777" w:rsidR="00A6052A" w:rsidRDefault="00A6052A" w:rsidP="00A6052A"/>
    <w:p w14:paraId="35501EA9" w14:textId="77777777" w:rsidR="00A6052A" w:rsidRDefault="00A6052A" w:rsidP="00A6052A">
      <w:proofErr w:type="gramStart"/>
      <w:r>
        <w:t>160  SECRETARIA</w:t>
      </w:r>
      <w:proofErr w:type="gramEnd"/>
      <w:r>
        <w:t xml:space="preserve"> DE TRABALHO, EMPREGO, RENDA E ESPORTE</w:t>
      </w:r>
    </w:p>
    <w:p w14:paraId="5DB51136" w14:textId="77777777" w:rsidR="00A6052A" w:rsidRDefault="00A6052A" w:rsidP="00A6052A">
      <w:r>
        <w:lastRenderedPageBreak/>
        <w:t>4.334.006.2.055 - GESTAO DOS SERVIÇOS DE TRABALHO EMPREGO, RENDA E ESPORTE.</w:t>
      </w:r>
    </w:p>
    <w:p w14:paraId="066219F7" w14:textId="77777777" w:rsidR="00A6052A" w:rsidRDefault="00A6052A" w:rsidP="00A6052A">
      <w:r>
        <w:t xml:space="preserve">3.3.90.39.00 – Outros Serviços de Terceiros – Pessoa </w:t>
      </w:r>
      <w:proofErr w:type="spellStart"/>
      <w:r>
        <w:t>Juridica</w:t>
      </w:r>
      <w:proofErr w:type="spellEnd"/>
    </w:p>
    <w:p w14:paraId="7C8AC7EF" w14:textId="77777777" w:rsidR="00A6052A" w:rsidRDefault="00A6052A" w:rsidP="00A6052A"/>
    <w:p w14:paraId="7325064B" w14:textId="77777777" w:rsidR="00A6052A" w:rsidRDefault="00A6052A" w:rsidP="00A6052A">
      <w:r>
        <w:t>080 - SECRETARIA DE OBRAS</w:t>
      </w:r>
    </w:p>
    <w:p w14:paraId="6E6F6FCB" w14:textId="77777777" w:rsidR="00A6052A" w:rsidRDefault="00A6052A" w:rsidP="00A6052A">
      <w:r>
        <w:t xml:space="preserve">15.452.10.2.057 – GESTAO DOS SERVIÇOS DE </w:t>
      </w:r>
      <w:proofErr w:type="gramStart"/>
      <w:r>
        <w:t>INFRA-ESTRUTURA</w:t>
      </w:r>
      <w:proofErr w:type="gramEnd"/>
      <w:r>
        <w:t xml:space="preserve"> E SERVIÇOS PUBLICOS.</w:t>
      </w:r>
    </w:p>
    <w:p w14:paraId="4420A506" w14:textId="77777777" w:rsidR="00A6052A" w:rsidRDefault="00A6052A" w:rsidP="00A6052A">
      <w:r>
        <w:t xml:space="preserve">3.3.90.39.00 – Outros Serviços de Terceiros – Pessoa </w:t>
      </w:r>
      <w:proofErr w:type="spellStart"/>
      <w:r>
        <w:t>Juridica</w:t>
      </w:r>
      <w:proofErr w:type="spellEnd"/>
    </w:p>
    <w:p w14:paraId="3367AEC6" w14:textId="77777777" w:rsidR="00A6052A" w:rsidRDefault="00A6052A" w:rsidP="00A6052A"/>
    <w:p w14:paraId="2BA8A25F" w14:textId="77777777" w:rsidR="00A6052A" w:rsidRDefault="00A6052A" w:rsidP="00A6052A">
      <w:r>
        <w:t>170 - SECRETARIA DO MEIO AMBIENTE</w:t>
      </w:r>
    </w:p>
    <w:p w14:paraId="7F69D213" w14:textId="77777777" w:rsidR="00A6052A" w:rsidRDefault="00A6052A" w:rsidP="00A6052A">
      <w:r>
        <w:t xml:space="preserve">            18.541.005.2.047-    GESTÃO DOS SERVIÇOS DE MEIO AMBIENTE</w:t>
      </w:r>
    </w:p>
    <w:p w14:paraId="5F158A44" w14:textId="19AD329E" w:rsidR="00A6052A" w:rsidRPr="00A6052A" w:rsidRDefault="00A6052A" w:rsidP="00A6052A">
      <w:r>
        <w:tab/>
        <w:t xml:space="preserve">3.3.90.39.00 – Outros Serviços de Terceiros – Pessoa </w:t>
      </w:r>
      <w:proofErr w:type="spellStart"/>
      <w:r>
        <w:t>Juridica</w:t>
      </w:r>
      <w:proofErr w:type="spellEnd"/>
    </w:p>
    <w:p w14:paraId="06CF034A" w14:textId="77777777" w:rsidR="00334B5E" w:rsidRDefault="00000000">
      <w:pPr>
        <w:spacing w:line="259" w:lineRule="auto"/>
        <w:ind w:left="0" w:firstLine="0"/>
        <w:jc w:val="left"/>
      </w:pPr>
      <w:r>
        <w:rPr>
          <w:rFonts w:ascii="Calibri" w:eastAsia="Calibri" w:hAnsi="Calibri" w:cs="Calibri"/>
          <w:sz w:val="22"/>
        </w:rPr>
        <w:t xml:space="preserve"> </w:t>
      </w:r>
    </w:p>
    <w:p w14:paraId="278ED993" w14:textId="77777777" w:rsidR="00334B5E" w:rsidRDefault="00000000">
      <w:pPr>
        <w:spacing w:after="43" w:line="259" w:lineRule="auto"/>
        <w:ind w:left="0" w:right="4" w:firstLine="0"/>
        <w:jc w:val="center"/>
      </w:pPr>
      <w:r>
        <w:rPr>
          <w:rFonts w:ascii="Calibri" w:eastAsia="Calibri" w:hAnsi="Calibri" w:cs="Calibri"/>
          <w:sz w:val="22"/>
        </w:rPr>
        <w:t xml:space="preserve"> </w:t>
      </w:r>
    </w:p>
    <w:p w14:paraId="2E3DA4B6" w14:textId="77777777" w:rsidR="00334B5E" w:rsidRDefault="00000000">
      <w:pPr>
        <w:pStyle w:val="Ttulo1"/>
        <w:ind w:right="50"/>
      </w:pPr>
      <w:r>
        <w:t xml:space="preserve">15 – DA IMPUGNAÇÃO AO EDITAL E DO PEDIDO DE ESCLARECIMENTO </w:t>
      </w:r>
    </w:p>
    <w:p w14:paraId="0DE49876" w14:textId="77777777" w:rsidR="00334B5E" w:rsidRDefault="00000000">
      <w:pPr>
        <w:ind w:right="55"/>
      </w:pPr>
      <w:r>
        <w:t xml:space="preserve">15.1. Qualquer pessoa é parte legítima para impugnar este Edital por irregularidade na aplicação </w:t>
      </w:r>
      <w:hyperlink r:id="rId32" w:anchor="art165">
        <w:r w:rsidR="00334B5E">
          <w:t>da Lei</w:t>
        </w:r>
      </w:hyperlink>
      <w:hyperlink r:id="rId33" w:anchor="art165">
        <w:r w:rsidR="00334B5E">
          <w:t xml:space="preserve"> Federa</w:t>
        </w:r>
      </w:hyperlink>
      <w:hyperlink r:id="rId34" w:anchor="art165">
        <w:r w:rsidR="00334B5E">
          <w:t>l</w:t>
        </w:r>
      </w:hyperlink>
      <w:hyperlink r:id="rId35" w:anchor="art165">
        <w:r w:rsidR="00334B5E">
          <w:t xml:space="preserve"> </w:t>
        </w:r>
      </w:hyperlink>
      <w:hyperlink r:id="rId36" w:anchor="art165">
        <w:r w:rsidR="00334B5E">
          <w:t>nº 14.133/2021,</w:t>
        </w:r>
      </w:hyperlink>
      <w:r>
        <w:t xml:space="preserve"> devendo protocolar o pedido até 3 (três) dias úteis antes da data da abertura do certame.</w:t>
      </w:r>
      <w:r>
        <w:rPr>
          <w:rFonts w:ascii="Arial" w:eastAsia="Arial" w:hAnsi="Arial" w:cs="Arial"/>
          <w:sz w:val="20"/>
        </w:rPr>
        <w:t xml:space="preserve"> </w:t>
      </w:r>
    </w:p>
    <w:p w14:paraId="15B99F24" w14:textId="77777777" w:rsidR="00334B5E" w:rsidRDefault="00000000">
      <w:pPr>
        <w:spacing w:after="6" w:line="248" w:lineRule="auto"/>
        <w:jc w:val="left"/>
      </w:pPr>
      <w:r>
        <w:t xml:space="preserve">15.2. A resposta à impugnação ou ao pedido de esclarecimento será divulgado em sítio eletrônico oficial no prazo de até 3 (três) dias úteis, limitado ao último dia útil anterior à data da abertura do certame. </w:t>
      </w:r>
    </w:p>
    <w:p w14:paraId="0D1AEB5E" w14:textId="5CAAE9E7" w:rsidR="00334B5E" w:rsidRDefault="00000000">
      <w:pPr>
        <w:ind w:right="55"/>
      </w:pPr>
      <w:r>
        <w:t xml:space="preserve">15.3. A impugnação e o pedido de esclarecimento poderão ser realizados por forma eletrônica, pelos seguintes meios: e-mail </w:t>
      </w:r>
      <w:r w:rsidR="00E115BB">
        <w:rPr>
          <w:color w:val="0563C1"/>
          <w:u w:val="single" w:color="0563C1"/>
        </w:rPr>
        <w:t>maiquiniquelicita@gmail.com</w:t>
      </w:r>
      <w:r>
        <w:t xml:space="preserve"> e no portal eletrônico </w:t>
      </w:r>
      <w:hyperlink r:id="rId37">
        <w:r w:rsidR="00334B5E">
          <w:rPr>
            <w:color w:val="0563C1"/>
            <w:u w:val="single" w:color="0563C1"/>
          </w:rPr>
          <w:t>https://licitar.digital</w:t>
        </w:r>
      </w:hyperlink>
      <w:hyperlink r:id="rId38">
        <w:r w:rsidR="00334B5E">
          <w:rPr>
            <w:color w:val="0563C1"/>
            <w:u w:val="single" w:color="0563C1"/>
          </w:rPr>
          <w:t>/</w:t>
        </w:r>
      </w:hyperlink>
      <w:hyperlink r:id="rId39">
        <w:r w:rsidR="00334B5E">
          <w:t>.</w:t>
        </w:r>
      </w:hyperlink>
      <w:hyperlink r:id="rId40">
        <w:r w:rsidR="00334B5E">
          <w:rPr>
            <w:rFonts w:ascii="Arial" w:eastAsia="Arial" w:hAnsi="Arial" w:cs="Arial"/>
            <w:sz w:val="20"/>
          </w:rPr>
          <w:t xml:space="preserve"> </w:t>
        </w:r>
      </w:hyperlink>
    </w:p>
    <w:p w14:paraId="5CC42CF8" w14:textId="77777777" w:rsidR="00334B5E" w:rsidRDefault="00000000">
      <w:pPr>
        <w:ind w:right="55"/>
      </w:pPr>
      <w:r>
        <w:t xml:space="preserve">15.4. As impugnações e pedidos de esclarecimentos não suspendem os prazos previstos no certame. </w:t>
      </w:r>
    </w:p>
    <w:p w14:paraId="6CFE0C4B" w14:textId="77777777" w:rsidR="00334B5E" w:rsidRDefault="00000000">
      <w:pPr>
        <w:ind w:right="55"/>
      </w:pPr>
      <w:r>
        <w:t xml:space="preserve">15.4.1. A concessão de efeito suspensivo à impugnação é medida excepcional e deverá ser motivada pelo agente de contratação, nos autos do processo de licitação. 15.5. Acolhida a impugnação, será definida e publicada nova data para a realização do certame. </w:t>
      </w:r>
    </w:p>
    <w:p w14:paraId="692A9028" w14:textId="77777777" w:rsidR="00334B5E" w:rsidRDefault="00000000">
      <w:pPr>
        <w:spacing w:after="31" w:line="259" w:lineRule="auto"/>
        <w:ind w:left="0" w:firstLine="0"/>
        <w:jc w:val="left"/>
      </w:pPr>
      <w:r>
        <w:t xml:space="preserve"> </w:t>
      </w:r>
    </w:p>
    <w:p w14:paraId="20E93290" w14:textId="77777777" w:rsidR="00334B5E" w:rsidRDefault="00000000">
      <w:pPr>
        <w:pStyle w:val="Ttulo1"/>
        <w:ind w:right="50"/>
      </w:pPr>
      <w:r>
        <w:t xml:space="preserve">16 – DAS DISPOSIÇÕES GERAIS </w:t>
      </w:r>
    </w:p>
    <w:p w14:paraId="2D458499" w14:textId="77777777" w:rsidR="00334B5E" w:rsidRDefault="00000000">
      <w:pPr>
        <w:ind w:right="55"/>
      </w:pPr>
      <w:r>
        <w:t xml:space="preserve">16.1. Será divulgada ata da sessão pública no sistema eletrônico. </w:t>
      </w:r>
    </w:p>
    <w:p w14:paraId="5EFCA398" w14:textId="77777777" w:rsidR="00334B5E" w:rsidRDefault="00000000">
      <w:pPr>
        <w:ind w:right="55"/>
      </w:pPr>
      <w:r>
        <w:t xml:space="preserve">16.2.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1D1CD909" w14:textId="77777777" w:rsidR="00334B5E" w:rsidRDefault="00000000">
      <w:pPr>
        <w:ind w:right="55"/>
      </w:pPr>
      <w:r>
        <w:t xml:space="preserve">16.3. Todas as referências de tempo no Edital, no aviso e durante a sessão pública observarão o horário de Brasília - DF. </w:t>
      </w:r>
    </w:p>
    <w:p w14:paraId="76BEE770" w14:textId="77777777" w:rsidR="00334B5E" w:rsidRDefault="00000000">
      <w:pPr>
        <w:ind w:right="55"/>
      </w:pPr>
      <w:r>
        <w:t xml:space="preserve">16.4. A homologação do resultado desta licitação não implicará direito à contratação. </w:t>
      </w:r>
    </w:p>
    <w:p w14:paraId="14C1A43C" w14:textId="77777777" w:rsidR="00334B5E" w:rsidRDefault="00000000">
      <w:pPr>
        <w:ind w:right="55"/>
      </w:pPr>
      <w:r>
        <w:t xml:space="preserve">16.5. As normas disciplinadoras da licitação serão sempre interpretadas em favor da ampliação da disputa entre os interessados, desde que não comprometam o interesse da Administração, o princípio da isonomia, a finalidade e a segurança da contratação. </w:t>
      </w:r>
    </w:p>
    <w:p w14:paraId="63C63EAD" w14:textId="77777777" w:rsidR="00334B5E" w:rsidRDefault="00000000">
      <w:pPr>
        <w:ind w:right="55"/>
      </w:pPr>
      <w:r>
        <w:t xml:space="preserve">16.6. Os licitantes assumem todos os custos de preparação e apresentação de suas propostas e a Administração não será, em nenhum caso, responsável por esses custos, independentemente da condução ou do resultado do processo licitatório. </w:t>
      </w:r>
    </w:p>
    <w:p w14:paraId="475F6B7B" w14:textId="77777777" w:rsidR="00334B5E" w:rsidRDefault="00000000">
      <w:pPr>
        <w:ind w:right="55"/>
      </w:pPr>
      <w:r>
        <w:lastRenderedPageBreak/>
        <w:t xml:space="preserve">16.7. Na contagem dos prazos estabelecidos neste Edital e seus Anexos, excluir-se-á o dia do início e incluir-se-á o do vencimento. Só se iniciam e vencem os prazos em dias de expediente na Administração. </w:t>
      </w:r>
    </w:p>
    <w:p w14:paraId="32AB3875" w14:textId="77777777" w:rsidR="00334B5E" w:rsidRDefault="00000000">
      <w:pPr>
        <w:ind w:right="55"/>
      </w:pPr>
      <w:r>
        <w:t xml:space="preserve">16.8. O desatendimento de exigências formais não essenciais não importará o afastamento do licitante, desde que seja possível o aproveitamento do ato, observados os princípios da isonomia e do interesse público. </w:t>
      </w:r>
    </w:p>
    <w:p w14:paraId="6DA1B41F" w14:textId="77777777" w:rsidR="00334B5E" w:rsidRDefault="00000000">
      <w:pPr>
        <w:ind w:right="55"/>
      </w:pPr>
      <w:r>
        <w:t xml:space="preserve">16.9. Em caso de divergência entre disposições deste Edital e de seus anexos ou demais peças que compõem o processo, prevalecerá as deste Edital. </w:t>
      </w:r>
    </w:p>
    <w:p w14:paraId="6F87FE5F" w14:textId="77777777" w:rsidR="00334B5E" w:rsidRDefault="00000000">
      <w:pPr>
        <w:ind w:right="55"/>
      </w:pPr>
      <w:r>
        <w:t xml:space="preserve">16.10. O Edital e seus anexos estão disponíveis, na íntegra, no Portal Nacional de Contratações </w:t>
      </w:r>
    </w:p>
    <w:p w14:paraId="4F367F1E" w14:textId="094EEC3C" w:rsidR="00334B5E" w:rsidRDefault="00000000">
      <w:pPr>
        <w:spacing w:line="284" w:lineRule="auto"/>
        <w:ind w:left="0" w:firstLine="0"/>
        <w:jc w:val="left"/>
      </w:pPr>
      <w:r>
        <w:t xml:space="preserve">Públicas </w:t>
      </w:r>
      <w:r>
        <w:tab/>
        <w:t xml:space="preserve">(PNCP) </w:t>
      </w:r>
      <w:r>
        <w:tab/>
        <w:t xml:space="preserve">e </w:t>
      </w:r>
      <w:r>
        <w:tab/>
        <w:t xml:space="preserve">endereços </w:t>
      </w:r>
      <w:r>
        <w:tab/>
        <w:t xml:space="preserve">eletrônicos </w:t>
      </w:r>
      <w:r>
        <w:tab/>
      </w:r>
      <w:hyperlink r:id="rId41">
        <w:r w:rsidR="00334B5E">
          <w:rPr>
            <w:color w:val="0563C1"/>
            <w:u w:val="single" w:color="0563C1"/>
          </w:rPr>
          <w:t>https://licitar.digital</w:t>
        </w:r>
      </w:hyperlink>
      <w:hyperlink r:id="rId42">
        <w:r w:rsidR="00334B5E">
          <w:rPr>
            <w:color w:val="0563C1"/>
            <w:u w:val="single" w:color="0563C1"/>
          </w:rPr>
          <w:t>/</w:t>
        </w:r>
      </w:hyperlink>
      <w:hyperlink r:id="rId43">
        <w:r w:rsidR="00334B5E">
          <w:t>.</w:t>
        </w:r>
      </w:hyperlink>
      <w:hyperlink r:id="rId44">
        <w:r w:rsidR="00334B5E">
          <w:t xml:space="preserve"> </w:t>
        </w:r>
      </w:hyperlink>
      <w:r>
        <w:tab/>
        <w:t xml:space="preserve">e </w:t>
      </w:r>
      <w:r w:rsidR="00DF7F60" w:rsidRPr="00DF7F60">
        <w:t xml:space="preserve">(https://www.maiquinique.ba.gov.br/site/), </w:t>
      </w:r>
      <w:proofErr w:type="gramStart"/>
      <w:r w:rsidR="00DF7F60" w:rsidRPr="00DF7F60">
        <w:t>E MAIL</w:t>
      </w:r>
      <w:proofErr w:type="gramEnd"/>
      <w:r w:rsidR="00DF7F60" w:rsidRPr="00DF7F60">
        <w:t xml:space="preserve"> </w:t>
      </w:r>
      <w:hyperlink r:id="rId45" w:history="1">
        <w:r w:rsidR="00DF7F60" w:rsidRPr="000A7655">
          <w:rPr>
            <w:rStyle w:val="Hyperlink"/>
          </w:rPr>
          <w:t>pmmaiquiniquelicita@gmail.com</w:t>
        </w:r>
      </w:hyperlink>
    </w:p>
    <w:p w14:paraId="5FADA11E" w14:textId="77777777" w:rsidR="00DF7F60" w:rsidRDefault="00DF7F60">
      <w:pPr>
        <w:spacing w:line="284" w:lineRule="auto"/>
        <w:ind w:left="0" w:firstLine="0"/>
        <w:jc w:val="left"/>
      </w:pPr>
    </w:p>
    <w:p w14:paraId="78B77E6F" w14:textId="77777777" w:rsidR="00334B5E" w:rsidRDefault="00000000">
      <w:pPr>
        <w:ind w:right="55"/>
      </w:pPr>
      <w:r>
        <w:t xml:space="preserve">16.11. Integram este Edital, para todos os fins e efeitos, os seguintes anexos: </w:t>
      </w:r>
    </w:p>
    <w:p w14:paraId="327A4EAD" w14:textId="77777777" w:rsidR="00334B5E" w:rsidRDefault="00000000">
      <w:pPr>
        <w:ind w:right="55"/>
      </w:pPr>
      <w:r>
        <w:t>16.11.1. Anexo I – Termo de Referência;</w:t>
      </w:r>
      <w:r>
        <w:rPr>
          <w:rFonts w:ascii="Arial" w:eastAsia="Arial" w:hAnsi="Arial" w:cs="Arial"/>
          <w:sz w:val="20"/>
        </w:rPr>
        <w:t xml:space="preserve"> </w:t>
      </w:r>
    </w:p>
    <w:p w14:paraId="1929217C" w14:textId="77777777" w:rsidR="00334B5E" w:rsidRDefault="00000000">
      <w:pPr>
        <w:ind w:right="55"/>
      </w:pPr>
      <w:r>
        <w:t xml:space="preserve">16.11.2. Anexo II – Estudo Técnico Preliminar; </w:t>
      </w:r>
    </w:p>
    <w:p w14:paraId="59F65555" w14:textId="77777777" w:rsidR="00334B5E" w:rsidRDefault="00000000">
      <w:pPr>
        <w:ind w:right="55"/>
      </w:pPr>
      <w:r>
        <w:t xml:space="preserve">16.11.3. Anexo III – Declarações; </w:t>
      </w:r>
    </w:p>
    <w:p w14:paraId="5A347C10" w14:textId="3545FBE5" w:rsidR="00334B5E" w:rsidRDefault="00000000">
      <w:pPr>
        <w:ind w:right="55"/>
      </w:pPr>
      <w:r>
        <w:t xml:space="preserve">16.11.4. Anexo IV - - Declaração da Lei </w:t>
      </w:r>
      <w:r w:rsidR="004D2FF4">
        <w:t>Nepotismo Federal</w:t>
      </w:r>
      <w:r>
        <w:t xml:space="preserve">; </w:t>
      </w:r>
    </w:p>
    <w:p w14:paraId="4BA56200" w14:textId="40D375BB" w:rsidR="00334B5E" w:rsidRDefault="00000000">
      <w:pPr>
        <w:ind w:right="55"/>
      </w:pPr>
      <w:r>
        <w:t>16.11.</w:t>
      </w:r>
      <w:r w:rsidR="004D2FF4">
        <w:t>5</w:t>
      </w:r>
      <w:r>
        <w:t xml:space="preserve"> Anexo V - Declaração de cumprimento do objeto; </w:t>
      </w:r>
    </w:p>
    <w:p w14:paraId="22AD7DF5" w14:textId="0B58522A" w:rsidR="00334B5E" w:rsidRDefault="00000000">
      <w:pPr>
        <w:ind w:right="55"/>
      </w:pPr>
      <w:r>
        <w:t>16.11.</w:t>
      </w:r>
      <w:r w:rsidR="004D2FF4">
        <w:t>6</w:t>
      </w:r>
      <w:r>
        <w:t xml:space="preserve">. Anexo VI - Modelo de Proposta de Preços; </w:t>
      </w:r>
    </w:p>
    <w:p w14:paraId="74C5DF51" w14:textId="6A8A8538" w:rsidR="00334B5E" w:rsidRDefault="00000000">
      <w:pPr>
        <w:ind w:right="55"/>
      </w:pPr>
      <w:r>
        <w:t>16.11.</w:t>
      </w:r>
      <w:r w:rsidR="004D2FF4">
        <w:t>7</w:t>
      </w:r>
      <w:r>
        <w:t xml:space="preserve">. Anexo VII - Minuta do Termo de Contrato; </w:t>
      </w:r>
    </w:p>
    <w:p w14:paraId="661512EC" w14:textId="6C21A340" w:rsidR="00334B5E" w:rsidRDefault="00000000">
      <w:pPr>
        <w:ind w:right="3698"/>
      </w:pPr>
      <w:r>
        <w:t>16.11.</w:t>
      </w:r>
      <w:r w:rsidR="004D2FF4">
        <w:t>8</w:t>
      </w:r>
      <w:r>
        <w:t xml:space="preserve">. Anexo </w:t>
      </w:r>
      <w:r w:rsidR="004D2FF4">
        <w:t>VII</w:t>
      </w:r>
      <w:r>
        <w:t xml:space="preserve"> – Minuta de Ata de Registro de Preços; 16.11.</w:t>
      </w:r>
      <w:r w:rsidR="004D2FF4">
        <w:t>9</w:t>
      </w:r>
      <w:r>
        <w:t xml:space="preserve"> Anexo </w:t>
      </w:r>
      <w:r w:rsidR="004D2FF4">
        <w:t>I</w:t>
      </w:r>
      <w:r>
        <w:t>X -</w:t>
      </w:r>
      <w:r>
        <w:rPr>
          <w:b/>
        </w:rPr>
        <w:t xml:space="preserve"> </w:t>
      </w:r>
      <w:r>
        <w:t>Dados para Elaboração de Contrato; 16.11.1</w:t>
      </w:r>
      <w:r w:rsidR="004D2FF4">
        <w:t>0</w:t>
      </w:r>
      <w:r>
        <w:t xml:space="preserve"> Anexo X – Ficha Cadastral – MEI. </w:t>
      </w:r>
    </w:p>
    <w:p w14:paraId="5183C22C" w14:textId="77777777" w:rsidR="00334B5E" w:rsidRDefault="00000000">
      <w:pPr>
        <w:spacing w:line="259" w:lineRule="auto"/>
        <w:ind w:left="6" w:firstLine="0"/>
        <w:jc w:val="center"/>
      </w:pPr>
      <w:r>
        <w:t xml:space="preserve"> </w:t>
      </w:r>
    </w:p>
    <w:p w14:paraId="46BCF50A" w14:textId="77777777" w:rsidR="00334B5E" w:rsidRDefault="00000000">
      <w:pPr>
        <w:spacing w:line="259" w:lineRule="auto"/>
        <w:ind w:left="6" w:firstLine="0"/>
        <w:jc w:val="center"/>
      </w:pPr>
      <w:r>
        <w:t xml:space="preserve"> </w:t>
      </w:r>
    </w:p>
    <w:p w14:paraId="5A115F6A" w14:textId="77777777" w:rsidR="00334B5E" w:rsidRDefault="00000000">
      <w:pPr>
        <w:spacing w:line="259" w:lineRule="auto"/>
        <w:ind w:left="6" w:firstLine="0"/>
        <w:jc w:val="center"/>
      </w:pPr>
      <w:r>
        <w:t xml:space="preserve"> </w:t>
      </w:r>
    </w:p>
    <w:p w14:paraId="67865D17" w14:textId="77777777" w:rsidR="00334B5E" w:rsidRDefault="00000000">
      <w:pPr>
        <w:spacing w:line="259" w:lineRule="auto"/>
        <w:ind w:left="6" w:firstLine="0"/>
        <w:jc w:val="center"/>
      </w:pPr>
      <w:r>
        <w:t xml:space="preserve"> </w:t>
      </w:r>
    </w:p>
    <w:p w14:paraId="28AE37AA" w14:textId="77777777" w:rsidR="00334B5E" w:rsidRDefault="00000000">
      <w:pPr>
        <w:spacing w:line="259" w:lineRule="auto"/>
        <w:ind w:left="0" w:firstLine="0"/>
        <w:jc w:val="left"/>
      </w:pPr>
      <w:r>
        <w:t xml:space="preserve"> </w:t>
      </w:r>
    </w:p>
    <w:p w14:paraId="3E9A3559" w14:textId="77777777" w:rsidR="00334B5E" w:rsidRDefault="00000000">
      <w:pPr>
        <w:spacing w:after="21" w:line="259" w:lineRule="auto"/>
        <w:ind w:left="6" w:firstLine="0"/>
        <w:jc w:val="center"/>
      </w:pPr>
      <w:r>
        <w:t xml:space="preserve"> </w:t>
      </w:r>
    </w:p>
    <w:p w14:paraId="3CFD60D6" w14:textId="489A9ADB" w:rsidR="00334B5E" w:rsidRDefault="00DF7F60">
      <w:pPr>
        <w:spacing w:line="269" w:lineRule="auto"/>
        <w:ind w:left="261" w:right="308"/>
        <w:jc w:val="center"/>
      </w:pPr>
      <w:proofErr w:type="gramStart"/>
      <w:r>
        <w:t>MAIQUINIQUE  BA</w:t>
      </w:r>
      <w:proofErr w:type="gramEnd"/>
    </w:p>
    <w:p w14:paraId="5F78D2D9" w14:textId="77777777" w:rsidR="00334B5E" w:rsidRDefault="00000000">
      <w:pPr>
        <w:spacing w:line="259" w:lineRule="auto"/>
        <w:ind w:left="6" w:firstLine="0"/>
        <w:jc w:val="center"/>
      </w:pPr>
      <w:r>
        <w:rPr>
          <w:b/>
          <w:color w:val="FF0000"/>
        </w:rPr>
        <w:t xml:space="preserve"> </w:t>
      </w:r>
    </w:p>
    <w:p w14:paraId="393DB842" w14:textId="77777777" w:rsidR="00334B5E" w:rsidRDefault="00000000">
      <w:pPr>
        <w:spacing w:line="259" w:lineRule="auto"/>
        <w:ind w:left="6" w:firstLine="0"/>
        <w:jc w:val="center"/>
      </w:pPr>
      <w:r>
        <w:t xml:space="preserve"> </w:t>
      </w:r>
    </w:p>
    <w:p w14:paraId="0FD28542" w14:textId="77777777" w:rsidR="00334B5E" w:rsidRDefault="00000000">
      <w:pPr>
        <w:spacing w:after="19" w:line="259" w:lineRule="auto"/>
        <w:ind w:left="20" w:firstLine="0"/>
        <w:jc w:val="center"/>
      </w:pPr>
      <w:r>
        <w:t xml:space="preserve"> </w:t>
      </w:r>
    </w:p>
    <w:p w14:paraId="1A4F012E" w14:textId="77777777" w:rsidR="00334B5E" w:rsidRDefault="00000000">
      <w:pPr>
        <w:spacing w:after="220" w:line="259" w:lineRule="auto"/>
        <w:ind w:left="20" w:firstLine="0"/>
        <w:jc w:val="center"/>
      </w:pPr>
      <w:r>
        <w:t xml:space="preserve"> </w:t>
      </w:r>
    </w:p>
    <w:p w14:paraId="63ED1122" w14:textId="5A67F11A" w:rsidR="00334B5E" w:rsidRDefault="00DF7F60">
      <w:pPr>
        <w:spacing w:after="222" w:line="259" w:lineRule="auto"/>
        <w:ind w:left="22" w:firstLine="0"/>
        <w:jc w:val="center"/>
      </w:pPr>
      <w:r>
        <w:rPr>
          <w:rFonts w:ascii="Verdana" w:eastAsia="Verdana" w:hAnsi="Verdana" w:cs="Verdana"/>
          <w:b/>
          <w:sz w:val="18"/>
        </w:rPr>
        <w:t xml:space="preserve">LIDIO NEVES FIGUEIREDO </w:t>
      </w:r>
    </w:p>
    <w:p w14:paraId="0E1C612C" w14:textId="77777777" w:rsidR="00334B5E" w:rsidRDefault="00000000">
      <w:pPr>
        <w:spacing w:line="259" w:lineRule="auto"/>
        <w:ind w:left="0" w:right="53" w:firstLine="0"/>
        <w:jc w:val="center"/>
      </w:pPr>
      <w:r>
        <w:rPr>
          <w:rFonts w:ascii="Verdana" w:eastAsia="Verdana" w:hAnsi="Verdana" w:cs="Verdana"/>
          <w:b/>
          <w:sz w:val="18"/>
        </w:rPr>
        <w:t>Secretaria Municipal de Administração</w:t>
      </w:r>
      <w:r>
        <w:rPr>
          <w:b/>
        </w:rPr>
        <w:t xml:space="preserve"> </w:t>
      </w:r>
    </w:p>
    <w:p w14:paraId="71C89785" w14:textId="77777777" w:rsidR="00334B5E" w:rsidRDefault="00334B5E">
      <w:pPr>
        <w:sectPr w:rsidR="00334B5E">
          <w:headerReference w:type="even" r:id="rId46"/>
          <w:headerReference w:type="default" r:id="rId47"/>
          <w:footerReference w:type="even" r:id="rId48"/>
          <w:footerReference w:type="default" r:id="rId49"/>
          <w:headerReference w:type="first" r:id="rId50"/>
          <w:footerReference w:type="first" r:id="rId51"/>
          <w:pgSz w:w="11906" w:h="16838"/>
          <w:pgMar w:top="1683" w:right="1080" w:bottom="1000" w:left="1532" w:header="115" w:footer="718" w:gutter="0"/>
          <w:cols w:space="720"/>
        </w:sectPr>
      </w:pPr>
    </w:p>
    <w:p w14:paraId="3769AE8C" w14:textId="77777777" w:rsidR="00334B5E" w:rsidRDefault="00000000">
      <w:pPr>
        <w:pStyle w:val="Ttulo1"/>
        <w:pBdr>
          <w:top w:val="single" w:sz="2" w:space="0" w:color="000000"/>
          <w:left w:val="single" w:sz="2" w:space="0" w:color="000000"/>
          <w:bottom w:val="single" w:sz="2" w:space="0" w:color="000000"/>
          <w:right w:val="single" w:sz="2" w:space="0" w:color="000000"/>
        </w:pBdr>
        <w:spacing w:after="200" w:line="265" w:lineRule="auto"/>
        <w:ind w:left="230" w:right="8"/>
        <w:jc w:val="center"/>
      </w:pPr>
      <w:r>
        <w:lastRenderedPageBreak/>
        <w:t>ANEXO I – TERMO DE REFERÊNCIA</w:t>
      </w:r>
      <w:r>
        <w:rPr>
          <w:rFonts w:ascii="Arial" w:eastAsia="Arial" w:hAnsi="Arial" w:cs="Arial"/>
          <w:sz w:val="20"/>
        </w:rPr>
        <w:t xml:space="preserve"> </w:t>
      </w:r>
    </w:p>
    <w:p w14:paraId="6C59F39E" w14:textId="77777777" w:rsidR="00334B5E" w:rsidRDefault="00000000">
      <w:pPr>
        <w:spacing w:after="145" w:line="259" w:lineRule="auto"/>
        <w:ind w:left="261" w:right="34"/>
        <w:jc w:val="center"/>
      </w:pPr>
      <w:r>
        <w:rPr>
          <w:b/>
        </w:rPr>
        <w:t xml:space="preserve">TERMO DE REFERÊNCIA: </w:t>
      </w:r>
    </w:p>
    <w:p w14:paraId="51E3EE88" w14:textId="77777777" w:rsidR="00334B5E" w:rsidRDefault="00000000">
      <w:pPr>
        <w:numPr>
          <w:ilvl w:val="0"/>
          <w:numId w:val="2"/>
        </w:numPr>
        <w:spacing w:after="82" w:line="270" w:lineRule="auto"/>
        <w:ind w:right="50" w:hanging="360"/>
      </w:pPr>
      <w:r>
        <w:rPr>
          <w:b/>
        </w:rPr>
        <w:t xml:space="preserve">DEFINIÇÃO DO OBJETO: </w:t>
      </w:r>
    </w:p>
    <w:p w14:paraId="3042B43E" w14:textId="2E074BB6" w:rsidR="00334B5E" w:rsidRDefault="00000000">
      <w:pPr>
        <w:spacing w:after="3" w:line="270" w:lineRule="auto"/>
        <w:ind w:left="278" w:right="50"/>
      </w:pPr>
      <w:r>
        <w:t xml:space="preserve">Constitui objeto do presente instrumento a </w:t>
      </w:r>
      <w:r>
        <w:rPr>
          <w:b/>
        </w:rPr>
        <w:t xml:space="preserve">contratação de empresa especializada para a prestação de serviços de dedetização e desratização para atender as demandas de diversos setores da Prefeitura Municipal de </w:t>
      </w:r>
      <w:proofErr w:type="spellStart"/>
      <w:r w:rsidR="00D413ED">
        <w:rPr>
          <w:b/>
        </w:rPr>
        <w:t>Maiquinique</w:t>
      </w:r>
      <w:proofErr w:type="spellEnd"/>
      <w:r>
        <w:rPr>
          <w:b/>
        </w:rPr>
        <w:t xml:space="preserve"> pelo período de 12 (doze) </w:t>
      </w:r>
      <w:proofErr w:type="gramStart"/>
      <w:r>
        <w:rPr>
          <w:b/>
        </w:rPr>
        <w:t>meses ,</w:t>
      </w:r>
      <w:proofErr w:type="gramEnd"/>
      <w:r>
        <w:rPr>
          <w:b/>
        </w:rPr>
        <w:t xml:space="preserve"> através de Registro de Preços, </w:t>
      </w:r>
      <w:r>
        <w:t xml:space="preserve">a fim de atender real necessidade existente no Município de </w:t>
      </w:r>
      <w:proofErr w:type="spellStart"/>
      <w:r w:rsidR="00D413ED">
        <w:t>Maiquinique</w:t>
      </w:r>
      <w:proofErr w:type="spellEnd"/>
      <w:r>
        <w:t>.</w:t>
      </w:r>
      <w:r>
        <w:rPr>
          <w:b/>
        </w:rPr>
        <w:t xml:space="preserve"> 1.1.</w:t>
      </w:r>
      <w:r>
        <w:rPr>
          <w:rFonts w:ascii="Arial" w:eastAsia="Arial" w:hAnsi="Arial" w:cs="Arial"/>
          <w:b/>
        </w:rPr>
        <w:t xml:space="preserve"> </w:t>
      </w:r>
      <w:r>
        <w:rPr>
          <w:b/>
        </w:rPr>
        <w:t xml:space="preserve">Condições gerais da contratação </w:t>
      </w:r>
    </w:p>
    <w:p w14:paraId="0A098A64" w14:textId="0D07BD65" w:rsidR="00334B5E" w:rsidRDefault="00000000">
      <w:pPr>
        <w:ind w:left="278" w:right="55"/>
      </w:pPr>
      <w:r>
        <w:t xml:space="preserve">Contratação de empresa especializada para prestação de serviços de dedetização e desratização, por um período de 12 (doze) meses, para atender diversas secretarias do Município de </w:t>
      </w:r>
      <w:proofErr w:type="spellStart"/>
      <w:r w:rsidR="00D413ED">
        <w:t>Maiquinique</w:t>
      </w:r>
      <w:proofErr w:type="spellEnd"/>
      <w:r>
        <w:t xml:space="preserve">, conforme Termo de Referência, ETP e DFD, que integram esse processo, com emprego simultâneo de técnicas de manejo de produtos químicos e físicos, com ênfase no caráter preventivo, buscando solucionar e prevenir infestações, eliminando a fonte do problema no ambiente. </w:t>
      </w:r>
    </w:p>
    <w:p w14:paraId="2B0EC5F8" w14:textId="77777777" w:rsidR="00334B5E" w:rsidRDefault="00000000">
      <w:pPr>
        <w:spacing w:line="259" w:lineRule="auto"/>
        <w:ind w:left="283" w:firstLine="0"/>
        <w:jc w:val="left"/>
      </w:pPr>
      <w:r>
        <w:t xml:space="preserve"> </w:t>
      </w:r>
    </w:p>
    <w:tbl>
      <w:tblPr>
        <w:tblStyle w:val="TableGrid"/>
        <w:tblW w:w="9394" w:type="dxa"/>
        <w:tblInd w:w="289" w:type="dxa"/>
        <w:tblCellMar>
          <w:top w:w="13" w:type="dxa"/>
          <w:left w:w="106" w:type="dxa"/>
          <w:right w:w="48" w:type="dxa"/>
        </w:tblCellMar>
        <w:tblLook w:val="04A0" w:firstRow="1" w:lastRow="0" w:firstColumn="1" w:lastColumn="0" w:noHBand="0" w:noVBand="1"/>
      </w:tblPr>
      <w:tblGrid>
        <w:gridCol w:w="856"/>
        <w:gridCol w:w="3732"/>
        <w:gridCol w:w="891"/>
        <w:gridCol w:w="1296"/>
        <w:gridCol w:w="1444"/>
        <w:gridCol w:w="1175"/>
      </w:tblGrid>
      <w:tr w:rsidR="00334B5E" w14:paraId="4D10C4A9" w14:textId="77777777">
        <w:trPr>
          <w:trHeight w:val="560"/>
        </w:trPr>
        <w:tc>
          <w:tcPr>
            <w:tcW w:w="9394" w:type="dxa"/>
            <w:gridSpan w:val="6"/>
            <w:tcBorders>
              <w:top w:val="single" w:sz="4" w:space="0" w:color="000000"/>
              <w:left w:val="single" w:sz="4" w:space="0" w:color="000000"/>
              <w:bottom w:val="single" w:sz="4" w:space="0" w:color="000000"/>
              <w:right w:val="single" w:sz="4" w:space="0" w:color="000000"/>
            </w:tcBorders>
            <w:shd w:val="clear" w:color="auto" w:fill="A6A6A6"/>
          </w:tcPr>
          <w:p w14:paraId="70CD71F0" w14:textId="77777777" w:rsidR="00334B5E" w:rsidRDefault="00000000">
            <w:pPr>
              <w:spacing w:after="26" w:line="259" w:lineRule="auto"/>
              <w:ind w:left="101" w:firstLine="0"/>
              <w:jc w:val="center"/>
            </w:pPr>
            <w:r>
              <w:rPr>
                <w:b/>
              </w:rPr>
              <w:t xml:space="preserve"> </w:t>
            </w:r>
          </w:p>
          <w:p w14:paraId="149902E5" w14:textId="77777777" w:rsidR="00334B5E" w:rsidRDefault="00000000">
            <w:pPr>
              <w:spacing w:line="259" w:lineRule="auto"/>
              <w:ind w:left="38" w:firstLine="0"/>
              <w:jc w:val="center"/>
            </w:pPr>
            <w:r>
              <w:rPr>
                <w:b/>
              </w:rPr>
              <w:t xml:space="preserve">ESPECIFICAÇÃO DOS ITENS A SEREM ADQUIRIDOS </w:t>
            </w:r>
          </w:p>
        </w:tc>
      </w:tr>
      <w:tr w:rsidR="00334B5E" w14:paraId="0F45CC73" w14:textId="77777777">
        <w:trPr>
          <w:trHeight w:val="836"/>
        </w:trPr>
        <w:tc>
          <w:tcPr>
            <w:tcW w:w="856"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17556D73" w14:textId="77777777" w:rsidR="00334B5E" w:rsidRDefault="00000000">
            <w:pPr>
              <w:spacing w:line="259" w:lineRule="auto"/>
              <w:ind w:left="0" w:firstLine="0"/>
            </w:pPr>
            <w:r>
              <w:rPr>
                <w:b/>
              </w:rPr>
              <w:t xml:space="preserve">ITEM </w:t>
            </w:r>
          </w:p>
        </w:tc>
        <w:tc>
          <w:tcPr>
            <w:tcW w:w="3732"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43549764" w14:textId="77777777" w:rsidR="00334B5E" w:rsidRDefault="00000000">
            <w:pPr>
              <w:spacing w:line="259" w:lineRule="auto"/>
              <w:ind w:left="0" w:right="63" w:firstLine="0"/>
              <w:jc w:val="center"/>
            </w:pPr>
            <w:r>
              <w:rPr>
                <w:b/>
              </w:rPr>
              <w:t xml:space="preserve">DESCRIÇÃO </w:t>
            </w:r>
          </w:p>
        </w:tc>
        <w:tc>
          <w:tcPr>
            <w:tcW w:w="891"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1F409D2A" w14:textId="77777777" w:rsidR="00334B5E" w:rsidRDefault="00000000">
            <w:pPr>
              <w:spacing w:line="259" w:lineRule="auto"/>
              <w:ind w:left="2" w:firstLine="0"/>
            </w:pPr>
            <w:r>
              <w:rPr>
                <w:b/>
              </w:rPr>
              <w:t xml:space="preserve">UNID. </w:t>
            </w:r>
          </w:p>
        </w:tc>
        <w:tc>
          <w:tcPr>
            <w:tcW w:w="1296"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0CDA12D4" w14:textId="77777777" w:rsidR="00334B5E" w:rsidRDefault="00000000">
            <w:pPr>
              <w:spacing w:line="259" w:lineRule="auto"/>
              <w:ind w:left="85" w:firstLine="0"/>
              <w:jc w:val="left"/>
            </w:pPr>
            <w:r>
              <w:rPr>
                <w:b/>
              </w:rPr>
              <w:t xml:space="preserve">QUANT. </w:t>
            </w:r>
          </w:p>
        </w:tc>
        <w:tc>
          <w:tcPr>
            <w:tcW w:w="1444" w:type="dxa"/>
            <w:tcBorders>
              <w:top w:val="single" w:sz="4" w:space="0" w:color="000000"/>
              <w:left w:val="single" w:sz="4" w:space="0" w:color="000000"/>
              <w:bottom w:val="single" w:sz="4" w:space="0" w:color="000000"/>
              <w:right w:val="single" w:sz="4" w:space="0" w:color="000000"/>
            </w:tcBorders>
            <w:shd w:val="clear" w:color="auto" w:fill="A6A6A6"/>
          </w:tcPr>
          <w:p w14:paraId="2510F5D5" w14:textId="77777777" w:rsidR="00334B5E" w:rsidRDefault="00000000">
            <w:pPr>
              <w:spacing w:after="25" w:line="259" w:lineRule="auto"/>
              <w:ind w:left="196" w:firstLine="0"/>
              <w:jc w:val="left"/>
            </w:pPr>
            <w:r>
              <w:rPr>
                <w:b/>
              </w:rPr>
              <w:t xml:space="preserve">VALOR </w:t>
            </w:r>
          </w:p>
          <w:p w14:paraId="16B3A34E" w14:textId="77777777" w:rsidR="00334B5E" w:rsidRDefault="00000000">
            <w:pPr>
              <w:spacing w:after="21" w:line="259" w:lineRule="auto"/>
              <w:ind w:left="1" w:firstLine="0"/>
            </w:pPr>
            <w:r>
              <w:rPr>
                <w:b/>
              </w:rPr>
              <w:t xml:space="preserve">UNITÁRIO </w:t>
            </w:r>
          </w:p>
          <w:p w14:paraId="048CA049" w14:textId="77777777" w:rsidR="00334B5E" w:rsidRDefault="00000000">
            <w:pPr>
              <w:spacing w:line="259" w:lineRule="auto"/>
              <w:ind w:left="0" w:right="62" w:firstLine="0"/>
              <w:jc w:val="center"/>
            </w:pPr>
            <w:r>
              <w:rPr>
                <w:b/>
              </w:rPr>
              <w:t xml:space="preserve">(R$) </w:t>
            </w:r>
          </w:p>
        </w:tc>
        <w:tc>
          <w:tcPr>
            <w:tcW w:w="1175" w:type="dxa"/>
            <w:tcBorders>
              <w:top w:val="single" w:sz="4" w:space="0" w:color="000000"/>
              <w:left w:val="single" w:sz="4" w:space="0" w:color="000000"/>
              <w:bottom w:val="single" w:sz="4" w:space="0" w:color="000000"/>
              <w:right w:val="single" w:sz="4" w:space="0" w:color="000000"/>
            </w:tcBorders>
            <w:shd w:val="clear" w:color="auto" w:fill="A6A6A6"/>
          </w:tcPr>
          <w:p w14:paraId="21EDC5CC" w14:textId="77777777" w:rsidR="00334B5E" w:rsidRDefault="00000000">
            <w:pPr>
              <w:spacing w:after="23" w:line="259" w:lineRule="auto"/>
              <w:ind w:left="62" w:firstLine="0"/>
              <w:jc w:val="left"/>
            </w:pPr>
            <w:r>
              <w:rPr>
                <w:b/>
              </w:rPr>
              <w:t xml:space="preserve">VALOR </w:t>
            </w:r>
          </w:p>
          <w:p w14:paraId="39C9DC35" w14:textId="77777777" w:rsidR="00334B5E" w:rsidRDefault="00000000">
            <w:pPr>
              <w:spacing w:after="21" w:line="259" w:lineRule="auto"/>
              <w:ind w:left="70" w:firstLine="0"/>
              <w:jc w:val="left"/>
            </w:pPr>
            <w:r>
              <w:rPr>
                <w:b/>
              </w:rPr>
              <w:t xml:space="preserve">TOTAL </w:t>
            </w:r>
          </w:p>
          <w:p w14:paraId="1011A078" w14:textId="77777777" w:rsidR="00334B5E" w:rsidRDefault="00000000">
            <w:pPr>
              <w:spacing w:line="259" w:lineRule="auto"/>
              <w:ind w:left="0" w:right="64" w:firstLine="0"/>
              <w:jc w:val="center"/>
            </w:pPr>
            <w:r>
              <w:rPr>
                <w:b/>
              </w:rPr>
              <w:t xml:space="preserve">(R$) </w:t>
            </w:r>
          </w:p>
        </w:tc>
      </w:tr>
      <w:tr w:rsidR="00334B5E" w14:paraId="4706B5E8" w14:textId="77777777">
        <w:trPr>
          <w:trHeight w:val="7464"/>
        </w:trPr>
        <w:tc>
          <w:tcPr>
            <w:tcW w:w="856" w:type="dxa"/>
            <w:tcBorders>
              <w:top w:val="single" w:sz="4" w:space="0" w:color="000000"/>
              <w:left w:val="single" w:sz="4" w:space="0" w:color="000000"/>
              <w:bottom w:val="single" w:sz="4" w:space="0" w:color="000000"/>
              <w:right w:val="single" w:sz="4" w:space="0" w:color="000000"/>
            </w:tcBorders>
            <w:vAlign w:val="center"/>
          </w:tcPr>
          <w:p w14:paraId="03C11BBE" w14:textId="77777777" w:rsidR="00334B5E" w:rsidRDefault="00000000">
            <w:pPr>
              <w:spacing w:line="259" w:lineRule="auto"/>
              <w:ind w:left="0" w:right="63" w:firstLine="0"/>
              <w:jc w:val="center"/>
            </w:pPr>
            <w:r>
              <w:lastRenderedPageBreak/>
              <w:t xml:space="preserve">1 </w:t>
            </w:r>
          </w:p>
        </w:tc>
        <w:tc>
          <w:tcPr>
            <w:tcW w:w="3732" w:type="dxa"/>
            <w:tcBorders>
              <w:top w:val="single" w:sz="4" w:space="0" w:color="000000"/>
              <w:left w:val="single" w:sz="4" w:space="0" w:color="000000"/>
              <w:bottom w:val="single" w:sz="4" w:space="0" w:color="000000"/>
              <w:right w:val="single" w:sz="4" w:space="0" w:color="000000"/>
            </w:tcBorders>
          </w:tcPr>
          <w:p w14:paraId="2251F1D6" w14:textId="77777777" w:rsidR="00334B5E" w:rsidRDefault="00000000">
            <w:pPr>
              <w:spacing w:line="250" w:lineRule="auto"/>
              <w:ind w:left="1" w:right="63" w:firstLine="0"/>
            </w:pPr>
            <w:r>
              <w:rPr>
                <w:b/>
              </w:rPr>
              <w:t xml:space="preserve">SERVIÇO DE </w:t>
            </w:r>
            <w:proofErr w:type="gramStart"/>
            <w:r>
              <w:rPr>
                <w:b/>
              </w:rPr>
              <w:t xml:space="preserve">DEDETIZAÇÃO  </w:t>
            </w:r>
            <w:r>
              <w:t>Serviço</w:t>
            </w:r>
            <w:proofErr w:type="gramEnd"/>
            <w:r>
              <w:t xml:space="preserve"> de dedetização para o controle e eliminação de vetores e pragas urbanas (cupins, formigas,  </w:t>
            </w:r>
          </w:p>
          <w:p w14:paraId="3CB75FDB" w14:textId="77777777" w:rsidR="00334B5E" w:rsidRDefault="00000000">
            <w:pPr>
              <w:spacing w:line="278" w:lineRule="auto"/>
              <w:ind w:left="1" w:firstLine="0"/>
            </w:pPr>
            <w:r>
              <w:t xml:space="preserve">mosquitos, pulgas, baratas, escorpião e insetos) e etc. </w:t>
            </w:r>
          </w:p>
          <w:p w14:paraId="61E5287A" w14:textId="77777777" w:rsidR="00334B5E" w:rsidRDefault="00000000">
            <w:pPr>
              <w:spacing w:line="257" w:lineRule="auto"/>
              <w:ind w:left="1" w:right="62" w:firstLine="0"/>
            </w:pPr>
            <w:r>
              <w:t xml:space="preserve">A empresa deve ter a autorização de órgãos ambientais e da vigilância sanitária.  </w:t>
            </w:r>
          </w:p>
          <w:p w14:paraId="2F4EBAF2" w14:textId="77777777" w:rsidR="00334B5E" w:rsidRDefault="00000000">
            <w:pPr>
              <w:spacing w:line="258" w:lineRule="auto"/>
              <w:ind w:left="1" w:right="63" w:firstLine="0"/>
            </w:pPr>
            <w:r>
              <w:t xml:space="preserve">Todos os produtos devem ser autorizados para uso e registrados nos órgãos competentes.  </w:t>
            </w:r>
          </w:p>
          <w:p w14:paraId="7A669B98" w14:textId="77777777" w:rsidR="00334B5E" w:rsidRDefault="00000000">
            <w:pPr>
              <w:spacing w:line="252" w:lineRule="auto"/>
              <w:ind w:left="1" w:right="58" w:firstLine="0"/>
            </w:pPr>
            <w:r>
              <w:t xml:space="preserve">Garantia mínima de 06 meses contra </w:t>
            </w:r>
            <w:proofErr w:type="spellStart"/>
            <w:r>
              <w:t>reinfestação</w:t>
            </w:r>
            <w:proofErr w:type="spellEnd"/>
            <w:r>
              <w:t xml:space="preserve">. Todo o material e mão de obra será por conta da contratada. Deve emitir relatório constando todas as áreas dedetizadas e assinado pelo responsável legal da empresa. Os produtos aplicados deverão conter o princípio ativo </w:t>
            </w:r>
            <w:proofErr w:type="spellStart"/>
            <w:r>
              <w:rPr>
                <w:b/>
              </w:rPr>
              <w:t>Bifentrina</w:t>
            </w:r>
            <w:proofErr w:type="spellEnd"/>
            <w:r>
              <w:t xml:space="preserve">, especificado em rótulo original do fabricante na embalagem. </w:t>
            </w:r>
          </w:p>
          <w:p w14:paraId="4D6C1393" w14:textId="77777777" w:rsidR="00334B5E" w:rsidRDefault="00000000">
            <w:pPr>
              <w:spacing w:line="252" w:lineRule="auto"/>
              <w:ind w:left="1" w:right="59" w:firstLine="0"/>
            </w:pPr>
            <w:r>
              <w:t xml:space="preserve">A manipulação da </w:t>
            </w:r>
            <w:proofErr w:type="spellStart"/>
            <w:r>
              <w:rPr>
                <w:b/>
              </w:rPr>
              <w:t>Bifentrina</w:t>
            </w:r>
            <w:proofErr w:type="spellEnd"/>
            <w:r>
              <w:t xml:space="preserve"> deve ser feita no local antes de ser pulverizada; galões abertos não serão usados no dia subsequente. </w:t>
            </w:r>
          </w:p>
          <w:p w14:paraId="4637C3E5" w14:textId="77777777" w:rsidR="00334B5E" w:rsidRDefault="00000000">
            <w:pPr>
              <w:spacing w:line="259" w:lineRule="auto"/>
              <w:ind w:left="1" w:firstLine="0"/>
              <w:jc w:val="left"/>
            </w:pPr>
            <w:r>
              <w:rPr>
                <w:b/>
              </w:rPr>
              <w:t xml:space="preserve"> </w:t>
            </w:r>
          </w:p>
        </w:tc>
        <w:tc>
          <w:tcPr>
            <w:tcW w:w="891" w:type="dxa"/>
            <w:tcBorders>
              <w:top w:val="single" w:sz="4" w:space="0" w:color="000000"/>
              <w:left w:val="single" w:sz="4" w:space="0" w:color="000000"/>
              <w:bottom w:val="single" w:sz="4" w:space="0" w:color="000000"/>
              <w:right w:val="single" w:sz="4" w:space="0" w:color="000000"/>
            </w:tcBorders>
            <w:vAlign w:val="center"/>
          </w:tcPr>
          <w:p w14:paraId="64630BB2" w14:textId="77777777" w:rsidR="00334B5E" w:rsidRDefault="00000000">
            <w:pPr>
              <w:spacing w:line="259" w:lineRule="auto"/>
              <w:ind w:left="0" w:right="58" w:firstLine="0"/>
              <w:jc w:val="center"/>
            </w:pPr>
            <w:r>
              <w:t xml:space="preserve">M² </w:t>
            </w:r>
          </w:p>
        </w:tc>
        <w:tc>
          <w:tcPr>
            <w:tcW w:w="1296" w:type="dxa"/>
            <w:tcBorders>
              <w:top w:val="single" w:sz="4" w:space="0" w:color="000000"/>
              <w:left w:val="single" w:sz="4" w:space="0" w:color="000000"/>
              <w:bottom w:val="single" w:sz="4" w:space="0" w:color="000000"/>
              <w:right w:val="single" w:sz="4" w:space="0" w:color="000000"/>
            </w:tcBorders>
            <w:vAlign w:val="center"/>
          </w:tcPr>
          <w:p w14:paraId="46C48DE5" w14:textId="77777777" w:rsidR="00334B5E" w:rsidRDefault="00000000">
            <w:pPr>
              <w:spacing w:line="259" w:lineRule="auto"/>
              <w:ind w:left="1" w:firstLine="0"/>
              <w:jc w:val="left"/>
            </w:pPr>
            <w:r>
              <w:t xml:space="preserve">108.752,56 </w:t>
            </w:r>
          </w:p>
        </w:tc>
        <w:tc>
          <w:tcPr>
            <w:tcW w:w="1444" w:type="dxa"/>
            <w:tcBorders>
              <w:top w:val="single" w:sz="4" w:space="0" w:color="000000"/>
              <w:left w:val="single" w:sz="4" w:space="0" w:color="000000"/>
              <w:bottom w:val="single" w:sz="4" w:space="0" w:color="000000"/>
              <w:right w:val="single" w:sz="4" w:space="0" w:color="000000"/>
            </w:tcBorders>
            <w:vAlign w:val="center"/>
          </w:tcPr>
          <w:p w14:paraId="7D84690C" w14:textId="77777777" w:rsidR="00334B5E" w:rsidRDefault="00000000">
            <w:pPr>
              <w:spacing w:line="259" w:lineRule="auto"/>
              <w:ind w:left="0" w:right="59" w:firstLine="0"/>
              <w:jc w:val="center"/>
            </w:pPr>
            <w:r>
              <w:t xml:space="preserve">0,55 </w:t>
            </w:r>
          </w:p>
        </w:tc>
        <w:tc>
          <w:tcPr>
            <w:tcW w:w="1175" w:type="dxa"/>
            <w:tcBorders>
              <w:top w:val="single" w:sz="4" w:space="0" w:color="000000"/>
              <w:left w:val="single" w:sz="4" w:space="0" w:color="000000"/>
              <w:bottom w:val="single" w:sz="4" w:space="0" w:color="000000"/>
              <w:right w:val="single" w:sz="4" w:space="0" w:color="000000"/>
            </w:tcBorders>
            <w:vAlign w:val="center"/>
          </w:tcPr>
          <w:p w14:paraId="5BBEEFE9" w14:textId="77777777" w:rsidR="00334B5E" w:rsidRDefault="00000000">
            <w:pPr>
              <w:spacing w:line="259" w:lineRule="auto"/>
              <w:ind w:left="0" w:firstLine="0"/>
              <w:jc w:val="left"/>
            </w:pPr>
            <w:r>
              <w:t xml:space="preserve">59.813,91 </w:t>
            </w:r>
          </w:p>
        </w:tc>
      </w:tr>
      <w:tr w:rsidR="00334B5E" w14:paraId="02E61DA5" w14:textId="77777777">
        <w:trPr>
          <w:trHeight w:val="4704"/>
        </w:trPr>
        <w:tc>
          <w:tcPr>
            <w:tcW w:w="856" w:type="dxa"/>
            <w:tcBorders>
              <w:top w:val="single" w:sz="4" w:space="0" w:color="000000"/>
              <w:left w:val="single" w:sz="4" w:space="0" w:color="000000"/>
              <w:bottom w:val="single" w:sz="4" w:space="0" w:color="000000"/>
              <w:right w:val="single" w:sz="4" w:space="0" w:color="000000"/>
            </w:tcBorders>
            <w:vAlign w:val="center"/>
          </w:tcPr>
          <w:p w14:paraId="677D4D36" w14:textId="77777777" w:rsidR="00334B5E" w:rsidRDefault="00000000">
            <w:pPr>
              <w:spacing w:line="259" w:lineRule="auto"/>
              <w:ind w:left="0" w:right="61" w:firstLine="0"/>
              <w:jc w:val="center"/>
            </w:pPr>
            <w:r>
              <w:t xml:space="preserve">2 </w:t>
            </w:r>
          </w:p>
        </w:tc>
        <w:tc>
          <w:tcPr>
            <w:tcW w:w="3732" w:type="dxa"/>
            <w:tcBorders>
              <w:top w:val="single" w:sz="4" w:space="0" w:color="000000"/>
              <w:left w:val="single" w:sz="4" w:space="0" w:color="000000"/>
              <w:bottom w:val="single" w:sz="4" w:space="0" w:color="000000"/>
              <w:right w:val="single" w:sz="4" w:space="0" w:color="000000"/>
            </w:tcBorders>
          </w:tcPr>
          <w:p w14:paraId="4D07F8D8" w14:textId="77777777" w:rsidR="00334B5E" w:rsidRDefault="00000000">
            <w:pPr>
              <w:spacing w:line="259" w:lineRule="auto"/>
              <w:ind w:left="2" w:firstLine="0"/>
            </w:pPr>
            <w:r>
              <w:rPr>
                <w:b/>
              </w:rPr>
              <w:t xml:space="preserve">SERVIÇO DE DESRATIZAÇÃO </w:t>
            </w:r>
          </w:p>
          <w:p w14:paraId="45E24358" w14:textId="77777777" w:rsidR="00334B5E" w:rsidRDefault="00000000">
            <w:pPr>
              <w:spacing w:line="252" w:lineRule="auto"/>
              <w:ind w:left="2" w:right="63" w:firstLine="0"/>
            </w:pPr>
            <w:r>
              <w:t>Serviço de desratização, controle de roedores em geral (</w:t>
            </w:r>
            <w:proofErr w:type="spellStart"/>
            <w:r>
              <w:t>rattus-rattus</w:t>
            </w:r>
            <w:proofErr w:type="spellEnd"/>
            <w:r>
              <w:t xml:space="preserve">, </w:t>
            </w:r>
            <w:proofErr w:type="spellStart"/>
            <w:r>
              <w:t>rattus</w:t>
            </w:r>
            <w:proofErr w:type="spellEnd"/>
            <w:r>
              <w:t xml:space="preserve"> </w:t>
            </w:r>
            <w:proofErr w:type="spellStart"/>
            <w:r>
              <w:t>norvegicos</w:t>
            </w:r>
            <w:proofErr w:type="spellEnd"/>
            <w:r>
              <w:t xml:space="preserve"> e mus </w:t>
            </w:r>
            <w:proofErr w:type="spellStart"/>
            <w:r>
              <w:t>musculus</w:t>
            </w:r>
            <w:proofErr w:type="spellEnd"/>
            <w:r>
              <w:t xml:space="preserve">, ratos, ratazanas e camundongos);  </w:t>
            </w:r>
          </w:p>
          <w:p w14:paraId="143E6EBF" w14:textId="77777777" w:rsidR="00334B5E" w:rsidRDefault="00000000">
            <w:pPr>
              <w:spacing w:after="22" w:line="259" w:lineRule="auto"/>
              <w:ind w:left="2" w:firstLine="0"/>
              <w:jc w:val="left"/>
            </w:pPr>
            <w:r>
              <w:t xml:space="preserve"> </w:t>
            </w:r>
          </w:p>
          <w:p w14:paraId="3A2B5ED1" w14:textId="77777777" w:rsidR="00334B5E" w:rsidRDefault="00000000">
            <w:pPr>
              <w:spacing w:line="259" w:lineRule="auto"/>
              <w:ind w:left="2" w:firstLine="0"/>
              <w:jc w:val="left"/>
            </w:pPr>
            <w:r>
              <w:t>*</w:t>
            </w:r>
            <w:proofErr w:type="gramStart"/>
            <w:r>
              <w:t>Incluso instalação</w:t>
            </w:r>
            <w:proofErr w:type="gramEnd"/>
            <w:r>
              <w:t xml:space="preserve"> de ratoeira </w:t>
            </w:r>
          </w:p>
          <w:p w14:paraId="2CE15211" w14:textId="77777777" w:rsidR="00334B5E" w:rsidRDefault="00000000">
            <w:pPr>
              <w:spacing w:line="248" w:lineRule="auto"/>
              <w:ind w:left="2" w:right="62" w:firstLine="0"/>
            </w:pPr>
            <w:r>
              <w:t xml:space="preserve">Os produtos aplicados deverão conter o princípio ativo </w:t>
            </w:r>
            <w:proofErr w:type="spellStart"/>
            <w:r>
              <w:rPr>
                <w:b/>
              </w:rPr>
              <w:t>Brodifacoum</w:t>
            </w:r>
            <w:proofErr w:type="spellEnd"/>
            <w:r>
              <w:t xml:space="preserve">, especificado em rótulo original do fabricante na embalagem. </w:t>
            </w:r>
          </w:p>
          <w:p w14:paraId="5B161D5B" w14:textId="77777777" w:rsidR="00334B5E" w:rsidRDefault="00000000">
            <w:pPr>
              <w:spacing w:line="252" w:lineRule="auto"/>
              <w:ind w:left="2" w:right="60" w:firstLine="0"/>
            </w:pPr>
            <w:r>
              <w:t xml:space="preserve">A manipulação da </w:t>
            </w:r>
            <w:proofErr w:type="spellStart"/>
            <w:r>
              <w:rPr>
                <w:b/>
              </w:rPr>
              <w:t>Brodifacoum</w:t>
            </w:r>
            <w:proofErr w:type="spellEnd"/>
            <w:r>
              <w:t xml:space="preserve"> deve ser feita no local antes de ser pulverizada; galões abertos não serão usados no dia subsequente. </w:t>
            </w:r>
          </w:p>
          <w:p w14:paraId="7A711B53" w14:textId="77777777" w:rsidR="00334B5E" w:rsidRDefault="00000000">
            <w:pPr>
              <w:spacing w:line="259" w:lineRule="auto"/>
              <w:ind w:left="2" w:firstLine="0"/>
              <w:jc w:val="left"/>
            </w:pPr>
            <w:r>
              <w:t xml:space="preserve"> </w:t>
            </w:r>
          </w:p>
        </w:tc>
        <w:tc>
          <w:tcPr>
            <w:tcW w:w="891" w:type="dxa"/>
            <w:tcBorders>
              <w:top w:val="single" w:sz="4" w:space="0" w:color="000000"/>
              <w:left w:val="single" w:sz="4" w:space="0" w:color="000000"/>
              <w:bottom w:val="single" w:sz="4" w:space="0" w:color="000000"/>
              <w:right w:val="single" w:sz="4" w:space="0" w:color="000000"/>
            </w:tcBorders>
            <w:vAlign w:val="center"/>
          </w:tcPr>
          <w:p w14:paraId="6032353D" w14:textId="77777777" w:rsidR="00334B5E" w:rsidRDefault="00000000">
            <w:pPr>
              <w:spacing w:line="259" w:lineRule="auto"/>
              <w:ind w:left="0" w:right="60" w:firstLine="0"/>
              <w:jc w:val="center"/>
            </w:pPr>
            <w:r>
              <w:t xml:space="preserve">M² </w:t>
            </w:r>
          </w:p>
        </w:tc>
        <w:tc>
          <w:tcPr>
            <w:tcW w:w="1296" w:type="dxa"/>
            <w:tcBorders>
              <w:top w:val="single" w:sz="4" w:space="0" w:color="000000"/>
              <w:left w:val="single" w:sz="4" w:space="0" w:color="000000"/>
              <w:bottom w:val="single" w:sz="4" w:space="0" w:color="000000"/>
              <w:right w:val="single" w:sz="4" w:space="0" w:color="000000"/>
            </w:tcBorders>
            <w:vAlign w:val="center"/>
          </w:tcPr>
          <w:p w14:paraId="01314932" w14:textId="77777777" w:rsidR="00334B5E" w:rsidRDefault="00000000">
            <w:pPr>
              <w:spacing w:line="259" w:lineRule="auto"/>
              <w:ind w:left="2" w:firstLine="0"/>
              <w:jc w:val="left"/>
            </w:pPr>
            <w:r>
              <w:t xml:space="preserve">100.545,39 </w:t>
            </w:r>
          </w:p>
        </w:tc>
        <w:tc>
          <w:tcPr>
            <w:tcW w:w="1444" w:type="dxa"/>
            <w:tcBorders>
              <w:top w:val="single" w:sz="4" w:space="0" w:color="000000"/>
              <w:left w:val="single" w:sz="4" w:space="0" w:color="000000"/>
              <w:bottom w:val="single" w:sz="4" w:space="0" w:color="000000"/>
              <w:right w:val="single" w:sz="4" w:space="0" w:color="000000"/>
            </w:tcBorders>
            <w:vAlign w:val="center"/>
          </w:tcPr>
          <w:p w14:paraId="5AD1A315" w14:textId="77777777" w:rsidR="00334B5E" w:rsidRDefault="00000000">
            <w:pPr>
              <w:spacing w:line="259" w:lineRule="auto"/>
              <w:ind w:left="0" w:right="60" w:firstLine="0"/>
              <w:jc w:val="center"/>
            </w:pPr>
            <w:r>
              <w:t xml:space="preserve">0,40 </w:t>
            </w:r>
          </w:p>
        </w:tc>
        <w:tc>
          <w:tcPr>
            <w:tcW w:w="1175" w:type="dxa"/>
            <w:tcBorders>
              <w:top w:val="single" w:sz="4" w:space="0" w:color="000000"/>
              <w:left w:val="single" w:sz="4" w:space="0" w:color="000000"/>
              <w:bottom w:val="single" w:sz="4" w:space="0" w:color="000000"/>
              <w:right w:val="single" w:sz="4" w:space="0" w:color="000000"/>
            </w:tcBorders>
            <w:vAlign w:val="center"/>
          </w:tcPr>
          <w:p w14:paraId="376A4502" w14:textId="77777777" w:rsidR="00334B5E" w:rsidRDefault="00000000">
            <w:pPr>
              <w:spacing w:line="259" w:lineRule="auto"/>
              <w:ind w:left="0" w:firstLine="0"/>
              <w:jc w:val="left"/>
            </w:pPr>
            <w:r>
              <w:t xml:space="preserve">40.218,16 </w:t>
            </w:r>
          </w:p>
        </w:tc>
      </w:tr>
      <w:tr w:rsidR="00334B5E" w14:paraId="1714710D" w14:textId="77777777">
        <w:trPr>
          <w:trHeight w:val="283"/>
        </w:trPr>
        <w:tc>
          <w:tcPr>
            <w:tcW w:w="856" w:type="dxa"/>
            <w:tcBorders>
              <w:top w:val="single" w:sz="4" w:space="0" w:color="000000"/>
              <w:left w:val="single" w:sz="4" w:space="0" w:color="000000"/>
              <w:bottom w:val="single" w:sz="4" w:space="0" w:color="000000"/>
              <w:right w:val="nil"/>
            </w:tcBorders>
            <w:shd w:val="clear" w:color="auto" w:fill="A6A6A6"/>
          </w:tcPr>
          <w:p w14:paraId="510BF418" w14:textId="77777777" w:rsidR="00334B5E" w:rsidRDefault="00334B5E">
            <w:pPr>
              <w:spacing w:after="160" w:line="259" w:lineRule="auto"/>
              <w:ind w:left="0" w:firstLine="0"/>
              <w:jc w:val="left"/>
            </w:pPr>
          </w:p>
        </w:tc>
        <w:tc>
          <w:tcPr>
            <w:tcW w:w="3732" w:type="dxa"/>
            <w:tcBorders>
              <w:top w:val="single" w:sz="4" w:space="0" w:color="000000"/>
              <w:left w:val="nil"/>
              <w:bottom w:val="single" w:sz="4" w:space="0" w:color="000000"/>
              <w:right w:val="nil"/>
            </w:tcBorders>
            <w:shd w:val="clear" w:color="auto" w:fill="A6A6A6"/>
          </w:tcPr>
          <w:p w14:paraId="52A01C8E" w14:textId="77777777" w:rsidR="00334B5E" w:rsidRDefault="00334B5E">
            <w:pPr>
              <w:spacing w:after="160" w:line="259" w:lineRule="auto"/>
              <w:ind w:left="0" w:firstLine="0"/>
              <w:jc w:val="left"/>
            </w:pPr>
          </w:p>
        </w:tc>
        <w:tc>
          <w:tcPr>
            <w:tcW w:w="2187" w:type="dxa"/>
            <w:gridSpan w:val="2"/>
            <w:tcBorders>
              <w:top w:val="single" w:sz="4" w:space="0" w:color="000000"/>
              <w:left w:val="nil"/>
              <w:bottom w:val="single" w:sz="4" w:space="0" w:color="000000"/>
              <w:right w:val="single" w:sz="4" w:space="0" w:color="000000"/>
            </w:tcBorders>
            <w:shd w:val="clear" w:color="auto" w:fill="A6A6A6"/>
          </w:tcPr>
          <w:p w14:paraId="63744A47" w14:textId="77777777" w:rsidR="00334B5E" w:rsidRDefault="00000000">
            <w:pPr>
              <w:spacing w:line="259" w:lineRule="auto"/>
              <w:ind w:left="180" w:firstLine="0"/>
              <w:jc w:val="left"/>
            </w:pPr>
            <w:r>
              <w:rPr>
                <w:b/>
              </w:rPr>
              <w:t xml:space="preserve">VALOR TOTAL: </w:t>
            </w:r>
          </w:p>
        </w:tc>
        <w:tc>
          <w:tcPr>
            <w:tcW w:w="2619" w:type="dxa"/>
            <w:gridSpan w:val="2"/>
            <w:tcBorders>
              <w:top w:val="single" w:sz="4" w:space="0" w:color="000000"/>
              <w:left w:val="single" w:sz="4" w:space="0" w:color="000000"/>
              <w:bottom w:val="single" w:sz="4" w:space="0" w:color="000000"/>
              <w:right w:val="single" w:sz="4" w:space="0" w:color="000000"/>
            </w:tcBorders>
            <w:shd w:val="clear" w:color="auto" w:fill="A6A6A6"/>
          </w:tcPr>
          <w:p w14:paraId="7F5265B3" w14:textId="77777777" w:rsidR="00334B5E" w:rsidRDefault="00000000">
            <w:pPr>
              <w:spacing w:line="259" w:lineRule="auto"/>
              <w:ind w:left="0" w:right="57" w:firstLine="0"/>
              <w:jc w:val="center"/>
            </w:pPr>
            <w:r>
              <w:t xml:space="preserve"> </w:t>
            </w:r>
            <w:r>
              <w:rPr>
                <w:b/>
              </w:rPr>
              <w:t>100.032,07</w:t>
            </w:r>
            <w:r>
              <w:t xml:space="preserve"> </w:t>
            </w:r>
          </w:p>
        </w:tc>
      </w:tr>
    </w:tbl>
    <w:p w14:paraId="0641BE4B" w14:textId="77777777" w:rsidR="00334B5E" w:rsidRDefault="00000000">
      <w:pPr>
        <w:spacing w:line="259" w:lineRule="auto"/>
        <w:ind w:left="283" w:firstLine="0"/>
        <w:jc w:val="left"/>
      </w:pPr>
      <w:r>
        <w:t xml:space="preserve"> </w:t>
      </w:r>
    </w:p>
    <w:p w14:paraId="232DEA10" w14:textId="77777777" w:rsidR="00334B5E" w:rsidRDefault="00000000">
      <w:pPr>
        <w:numPr>
          <w:ilvl w:val="1"/>
          <w:numId w:val="2"/>
        </w:numPr>
        <w:ind w:right="55"/>
      </w:pPr>
      <w:r>
        <w:t xml:space="preserve">Os bens objeto desta contratação são caracterizados como comuns, conforme justificativa constante do Estudo Técnico Preliminar. </w:t>
      </w:r>
    </w:p>
    <w:p w14:paraId="33791EBC" w14:textId="77777777" w:rsidR="00334B5E" w:rsidRDefault="00000000">
      <w:pPr>
        <w:numPr>
          <w:ilvl w:val="1"/>
          <w:numId w:val="2"/>
        </w:numPr>
        <w:ind w:right="55"/>
      </w:pPr>
      <w:r>
        <w:t xml:space="preserve">O objeto desta contratação não se enquadra como sendo de bem de luxo, conforme art. 2°, §2°, do Decreto Municipal n.º 063/2023, de 30 de março de 2023. </w:t>
      </w:r>
    </w:p>
    <w:p w14:paraId="489CF19B" w14:textId="77777777" w:rsidR="00334B5E" w:rsidRDefault="00000000">
      <w:pPr>
        <w:numPr>
          <w:ilvl w:val="1"/>
          <w:numId w:val="2"/>
        </w:numPr>
        <w:ind w:right="55"/>
      </w:pPr>
      <w:r>
        <w:t xml:space="preserve">O prazo de vigência da Ata de Registro de Preços (ARP) será de 12 (doze) meses e poderá ser prorrogado, por igual período, desde que comprovado o preço vantajoso. </w:t>
      </w:r>
    </w:p>
    <w:p w14:paraId="47EDA2F2" w14:textId="77777777" w:rsidR="00334B5E" w:rsidRDefault="00000000">
      <w:pPr>
        <w:spacing w:after="152" w:line="259" w:lineRule="auto"/>
        <w:ind w:left="283" w:firstLine="0"/>
        <w:jc w:val="left"/>
      </w:pPr>
      <w:r>
        <w:t xml:space="preserve">          </w:t>
      </w:r>
      <w:r>
        <w:tab/>
      </w:r>
      <w:r>
        <w:rPr>
          <w:b/>
        </w:rPr>
        <w:t xml:space="preserve"> </w:t>
      </w:r>
    </w:p>
    <w:p w14:paraId="0290FD60" w14:textId="77777777" w:rsidR="00334B5E" w:rsidRDefault="00000000">
      <w:pPr>
        <w:pStyle w:val="Ttulo1"/>
        <w:spacing w:after="80"/>
        <w:ind w:left="278" w:right="50"/>
      </w:pPr>
      <w:r>
        <w:t xml:space="preserve">2. VIGÊNCIA DO CONTRATO </w:t>
      </w:r>
    </w:p>
    <w:p w14:paraId="0F550F17" w14:textId="77777777" w:rsidR="00334B5E" w:rsidRDefault="00000000">
      <w:pPr>
        <w:spacing w:after="92"/>
        <w:ind w:left="278" w:right="55"/>
      </w:pPr>
      <w:r>
        <w:t xml:space="preserve">O prazo de vigência da contratação será de 12 (doze) meses, contados da publicação no PNCP ou sítio eletrônico oficial, na forma do artigo 105 da Lei n.º 14.133/2021, podendo ser prorrogado de acordo com os artigos 106 e 107 da citada lei. </w:t>
      </w:r>
    </w:p>
    <w:p w14:paraId="4D309636" w14:textId="77777777" w:rsidR="00334B5E" w:rsidRDefault="00000000">
      <w:pPr>
        <w:spacing w:after="96" w:line="259" w:lineRule="auto"/>
        <w:ind w:left="283" w:firstLine="0"/>
        <w:jc w:val="left"/>
      </w:pPr>
      <w:r>
        <w:rPr>
          <w:b/>
        </w:rPr>
        <w:t xml:space="preserve"> </w:t>
      </w:r>
    </w:p>
    <w:p w14:paraId="5BFF7094" w14:textId="77777777" w:rsidR="00334B5E" w:rsidRDefault="00000000">
      <w:pPr>
        <w:pStyle w:val="Ttulo1"/>
        <w:spacing w:after="296"/>
        <w:ind w:left="278" w:right="50"/>
      </w:pPr>
      <w:r>
        <w:t xml:space="preserve">3. JUSTIFICATIVA – FUNDAMENTAÇÃO E DESCRIÇÃO DA NECESSIDADE DA CONTRATAÇÃO </w:t>
      </w:r>
    </w:p>
    <w:p w14:paraId="718ECB3C" w14:textId="77777777" w:rsidR="00334B5E" w:rsidRDefault="00000000">
      <w:pPr>
        <w:spacing w:after="211" w:line="259" w:lineRule="auto"/>
        <w:ind w:left="278"/>
        <w:jc w:val="left"/>
      </w:pPr>
      <w:r>
        <w:rPr>
          <w:b/>
          <w:sz w:val="28"/>
        </w:rPr>
        <w:t xml:space="preserve">JUSTIFICATIVA DA CONTRATAÇÃO </w:t>
      </w:r>
    </w:p>
    <w:p w14:paraId="0E17A51A" w14:textId="77777777" w:rsidR="00334B5E" w:rsidRDefault="00000000">
      <w:pPr>
        <w:spacing w:after="249"/>
        <w:ind w:left="278" w:right="55"/>
      </w:pPr>
      <w:r>
        <w:t xml:space="preserve">A presente contratação tem por objetivo a seleção de empresa especializada para a prestação de serviços contínuos de </w:t>
      </w:r>
      <w:r>
        <w:rPr>
          <w:b/>
        </w:rPr>
        <w:t>dedetização e desratização</w:t>
      </w:r>
      <w:r>
        <w:t xml:space="preserve">, visando ao controle e combate de pragas urbanas (insetos, roedores e demais vetores), a serem executados nos prédios e dependências das diversas Secretarias do Município. </w:t>
      </w:r>
    </w:p>
    <w:p w14:paraId="3C2583ED" w14:textId="77777777" w:rsidR="00334B5E" w:rsidRDefault="00000000">
      <w:pPr>
        <w:ind w:left="278" w:right="55"/>
      </w:pPr>
      <w:r>
        <w:t xml:space="preserve">A realização desses serviços é essencial para assegurar condições adequadas de </w:t>
      </w:r>
      <w:r>
        <w:rPr>
          <w:b/>
        </w:rPr>
        <w:t>higiene, salubridade e segurança sanitária</w:t>
      </w:r>
      <w:r>
        <w:t xml:space="preserve"> nos ambientes públicos, prevenindo riscos à saúde dos servidores, usuários dos serviços municipais e da população em geral. A presença de pragas urbanas pode ocasionar a disseminação de doenças, danos ao patrimônio público e prejuízos ao regular funcionamento das atividades administrativas e operacionais do Município. </w:t>
      </w:r>
    </w:p>
    <w:p w14:paraId="0642FEC2" w14:textId="77777777" w:rsidR="00334B5E" w:rsidRDefault="00000000">
      <w:pPr>
        <w:spacing w:after="250"/>
        <w:ind w:left="278" w:right="55"/>
      </w:pPr>
      <w:r>
        <w:t xml:space="preserve">Ressalta-se que o Município não dispõe de estrutura própria, mão de obra especializada, equipamentos e produtos devidamente registrados nos órgãos competentes para a execução desses serviços, o que torna necessária a contratação de empresa especializada, devidamente habilitada, que atue em conformidade com as normas da </w:t>
      </w:r>
      <w:r>
        <w:rPr>
          <w:b/>
        </w:rPr>
        <w:t>Vigilância Sanitária</w:t>
      </w:r>
      <w:r>
        <w:t xml:space="preserve">, da legislação ambiental e das normas de segurança do trabalho. </w:t>
      </w:r>
    </w:p>
    <w:p w14:paraId="5333FBEB" w14:textId="77777777" w:rsidR="00334B5E" w:rsidRDefault="00000000">
      <w:pPr>
        <w:spacing w:after="247"/>
        <w:ind w:left="278" w:right="55"/>
      </w:pPr>
      <w:r>
        <w:t xml:space="preserve">A contratação de forma centralizada para atendimento das diversas Secretarias Municipais possibilita </w:t>
      </w:r>
      <w:r>
        <w:rPr>
          <w:b/>
        </w:rPr>
        <w:t>ganho de escala, padronização dos procedimentos, eficiência administrativa e economicidade</w:t>
      </w:r>
      <w:r>
        <w:t xml:space="preserve">, reduzindo custos operacionais e facilitando a gestão e fiscalização contratual, em observância aos princípios que regem a Administração Pública. </w:t>
      </w:r>
    </w:p>
    <w:p w14:paraId="0C543CFE" w14:textId="77777777" w:rsidR="00334B5E" w:rsidRDefault="00000000">
      <w:pPr>
        <w:spacing w:after="254"/>
        <w:ind w:left="278" w:right="55"/>
      </w:pPr>
      <w:r>
        <w:t xml:space="preserve">Diante do exposto, está devidamente justificada a necessidade de realização de </w:t>
      </w:r>
      <w:r>
        <w:rPr>
          <w:b/>
        </w:rPr>
        <w:t>processo licitatório na modalidade Pregão Eletrônico</w:t>
      </w:r>
      <w:r>
        <w:t xml:space="preserve">, para a contratação de empresa especializada em serviços de dedetização e desratização, com vistas a atender às demandas das diversas Secretarias Municipais, garantindo condições adequadas de saúde pública, segurança sanitária e preservação do patrimônio público, em conformidade com a legislação vigente e o interesse público. </w:t>
      </w:r>
    </w:p>
    <w:p w14:paraId="16B48EDA" w14:textId="77777777" w:rsidR="00334B5E" w:rsidRDefault="00000000">
      <w:pPr>
        <w:spacing w:after="96" w:line="259" w:lineRule="auto"/>
        <w:ind w:left="283" w:firstLine="0"/>
        <w:jc w:val="left"/>
      </w:pPr>
      <w:r>
        <w:rPr>
          <w:b/>
        </w:rPr>
        <w:lastRenderedPageBreak/>
        <w:t xml:space="preserve"> </w:t>
      </w:r>
    </w:p>
    <w:p w14:paraId="27D90BFA" w14:textId="77777777" w:rsidR="00334B5E" w:rsidRDefault="00000000">
      <w:pPr>
        <w:numPr>
          <w:ilvl w:val="0"/>
          <w:numId w:val="3"/>
        </w:numPr>
        <w:spacing w:after="76" w:line="270" w:lineRule="auto"/>
        <w:ind w:right="50"/>
      </w:pPr>
      <w:r>
        <w:rPr>
          <w:b/>
        </w:rPr>
        <w:t xml:space="preserve">DESCRIÇÃO DA SOLUÇÃO COMO UM TODO, CONSIDERADO O CICLO DE VIDA DO OBJETO: </w:t>
      </w:r>
    </w:p>
    <w:p w14:paraId="4CAD33EF" w14:textId="77777777" w:rsidR="00334B5E" w:rsidRDefault="00000000">
      <w:pPr>
        <w:spacing w:after="40"/>
        <w:ind w:left="278" w:right="55"/>
      </w:pPr>
      <w:r>
        <w:rPr>
          <w:b/>
        </w:rPr>
        <w:t>4.1.</w:t>
      </w:r>
      <w:r>
        <w:t xml:space="preserve"> Considerando que os serviços a serem contratados possuem natureza comum, com especificações usuais no mercado e padrões de qualidade e desempenho objetivamente definidos no Termo de Referência, justifica-se a adoção da modalidade Pregão, na forma Eletrônica, por se tratar do procedimento mais adequado para a obtenção da proposta mais vantajosa para a Administração. </w:t>
      </w:r>
    </w:p>
    <w:p w14:paraId="2BAE47EB" w14:textId="77777777" w:rsidR="00334B5E" w:rsidRDefault="00000000">
      <w:pPr>
        <w:spacing w:after="42"/>
        <w:ind w:left="278" w:right="55"/>
      </w:pPr>
      <w:r>
        <w:t xml:space="preserve">O Pregão Eletrônico, utilizando-se como procedimento auxiliar o Sistema de Registro de Preços (SRP), amplia a competitividade, assegura maior transparência ao certame e contribui para a eficiência do processo licitatório, além de atender às diretrizes de modernização da Administração Pública.  </w:t>
      </w:r>
    </w:p>
    <w:p w14:paraId="5809D205" w14:textId="6FA82B20" w:rsidR="00334B5E" w:rsidRDefault="00000000">
      <w:pPr>
        <w:spacing w:line="318" w:lineRule="auto"/>
        <w:ind w:left="278" w:right="55"/>
      </w:pPr>
      <w:r>
        <w:rPr>
          <w:b/>
        </w:rPr>
        <w:t>4.2.</w:t>
      </w:r>
      <w:r>
        <w:t xml:space="preserve"> A escolha por este processo licitatório se dá pelas características do objeto que se enquadra na classificação de bens comuns, nos termos do art. 6º, inciso XIII da Lei n.º 14.133/2021</w:t>
      </w:r>
      <w:r w:rsidR="004E0AD8">
        <w:t>.</w:t>
      </w:r>
      <w:r>
        <w:t xml:space="preserve"> </w:t>
      </w:r>
    </w:p>
    <w:p w14:paraId="0BCAE6E1" w14:textId="77777777" w:rsidR="00334B5E" w:rsidRDefault="00000000">
      <w:pPr>
        <w:spacing w:after="40"/>
        <w:ind w:left="278" w:right="55"/>
      </w:pPr>
      <w:r>
        <w:rPr>
          <w:b/>
        </w:rPr>
        <w:t>4.3.</w:t>
      </w:r>
      <w:r>
        <w:t xml:space="preserve"> Será adotado como critério de julgamento MENOR PREÇO POR ITEM. </w:t>
      </w:r>
    </w:p>
    <w:p w14:paraId="02081025" w14:textId="77777777" w:rsidR="00334B5E" w:rsidRDefault="00000000">
      <w:pPr>
        <w:spacing w:after="26" w:line="259" w:lineRule="auto"/>
        <w:ind w:left="283" w:firstLine="0"/>
        <w:jc w:val="left"/>
      </w:pPr>
      <w:r>
        <w:rPr>
          <w:b/>
        </w:rPr>
        <w:t xml:space="preserve"> </w:t>
      </w:r>
    </w:p>
    <w:p w14:paraId="0A601D15" w14:textId="77777777" w:rsidR="00334B5E" w:rsidRDefault="00000000">
      <w:pPr>
        <w:numPr>
          <w:ilvl w:val="0"/>
          <w:numId w:val="4"/>
        </w:numPr>
        <w:spacing w:after="3" w:line="270" w:lineRule="auto"/>
        <w:ind w:right="50" w:hanging="240"/>
      </w:pPr>
      <w:r>
        <w:rPr>
          <w:b/>
        </w:rPr>
        <w:t xml:space="preserve">REQUISITOS DA CONTRATAÇÃO: </w:t>
      </w:r>
    </w:p>
    <w:p w14:paraId="2448669B" w14:textId="77777777" w:rsidR="00334B5E" w:rsidRDefault="00000000">
      <w:pPr>
        <w:numPr>
          <w:ilvl w:val="1"/>
          <w:numId w:val="4"/>
        </w:numPr>
        <w:ind w:right="55" w:hanging="420"/>
      </w:pPr>
      <w:r>
        <w:t xml:space="preserve">Considerando que o valor estimado de cada item que integra o objeto dessa contratação é inferior a R$ 80.000,00 (oitenta mil reais), a participação nesse processo licitatório é exclusiva para Microempresas (ME), Empresas de Pequeno Porte (EPP) e Microempreendedor Individual (MEI), nos termos do art. 48 da Lei Complementar n.º 123, de 14 de dezembro de 2006.  </w:t>
      </w:r>
    </w:p>
    <w:p w14:paraId="089506B8" w14:textId="77777777" w:rsidR="00334B5E" w:rsidRDefault="00000000">
      <w:pPr>
        <w:numPr>
          <w:ilvl w:val="2"/>
          <w:numId w:val="4"/>
        </w:numPr>
        <w:ind w:right="55" w:hanging="600"/>
      </w:pPr>
      <w:r>
        <w:t xml:space="preserve">Será concedido tratamento diferenciado para as Microempresas, Empresas de Pequeno Porte e para o Microempreendedor Individual, nos limites previstos da Lei Complementar nº 123/2006. </w:t>
      </w:r>
    </w:p>
    <w:p w14:paraId="582F70D6" w14:textId="77777777" w:rsidR="00334B5E" w:rsidRDefault="00000000">
      <w:pPr>
        <w:numPr>
          <w:ilvl w:val="1"/>
          <w:numId w:val="4"/>
        </w:numPr>
        <w:ind w:right="55" w:hanging="420"/>
      </w:pPr>
      <w:r>
        <w:t>Conforme estabelecido no Estudo Técnico Preliminar, a(s) empresa(s) contratada(s) deverá(</w:t>
      </w:r>
      <w:proofErr w:type="spellStart"/>
      <w:r>
        <w:t>ão</w:t>
      </w:r>
      <w:proofErr w:type="spellEnd"/>
      <w:r>
        <w:t xml:space="preserve">) efetuar os serviços de acordo com as especificações e condições estabelecidas no Termo de Referência. </w:t>
      </w:r>
    </w:p>
    <w:p w14:paraId="2F08957A" w14:textId="77777777" w:rsidR="00334B5E" w:rsidRDefault="00000000">
      <w:pPr>
        <w:numPr>
          <w:ilvl w:val="1"/>
          <w:numId w:val="4"/>
        </w:numPr>
        <w:spacing w:after="3" w:line="270" w:lineRule="auto"/>
        <w:ind w:right="55" w:hanging="420"/>
      </w:pPr>
      <w:r>
        <w:rPr>
          <w:b/>
        </w:rPr>
        <w:t xml:space="preserve">Subcontratação </w:t>
      </w:r>
    </w:p>
    <w:p w14:paraId="775B2F4D" w14:textId="77777777" w:rsidR="00334B5E" w:rsidRDefault="00000000">
      <w:pPr>
        <w:numPr>
          <w:ilvl w:val="2"/>
          <w:numId w:val="4"/>
        </w:numPr>
        <w:ind w:right="55" w:hanging="600"/>
      </w:pPr>
      <w:r>
        <w:t xml:space="preserve">Não é admitida a subcontratação do objeto contratual. </w:t>
      </w:r>
    </w:p>
    <w:p w14:paraId="00328FD8" w14:textId="77777777" w:rsidR="00334B5E" w:rsidRDefault="00000000">
      <w:pPr>
        <w:pStyle w:val="Ttulo2"/>
        <w:ind w:left="278" w:right="50"/>
      </w:pPr>
      <w:r>
        <w:t xml:space="preserve">5.4. Garantia da contratação </w:t>
      </w:r>
    </w:p>
    <w:p w14:paraId="2EC4F01E" w14:textId="77777777" w:rsidR="00334B5E" w:rsidRDefault="00000000">
      <w:pPr>
        <w:ind w:left="278" w:right="55"/>
      </w:pPr>
      <w:r>
        <w:rPr>
          <w:b/>
        </w:rPr>
        <w:t>5.4.1.</w:t>
      </w:r>
      <w:r>
        <w:t xml:space="preserve"> Considerando que o objeto dessa contratação se enquadra como aquisição de bem comum e de baixa complexidade, não haverá a exigência de garantia contratual prevista nos artigos 96 a 102 da Lei n.º 14.133, de 2021. </w:t>
      </w:r>
    </w:p>
    <w:p w14:paraId="543C6D8A" w14:textId="77777777" w:rsidR="00334B5E" w:rsidRDefault="00000000">
      <w:pPr>
        <w:spacing w:after="151" w:line="259" w:lineRule="auto"/>
        <w:ind w:left="283" w:firstLine="0"/>
        <w:jc w:val="left"/>
      </w:pPr>
      <w:r>
        <w:t xml:space="preserve"> </w:t>
      </w:r>
    </w:p>
    <w:p w14:paraId="2D4329AA" w14:textId="77777777" w:rsidR="00334B5E" w:rsidRDefault="00000000">
      <w:pPr>
        <w:pStyle w:val="Ttulo1"/>
        <w:spacing w:after="80"/>
        <w:ind w:left="278" w:right="50"/>
      </w:pPr>
      <w:r>
        <w:t xml:space="preserve">6. MODELO DE EXECUÇÃO DO OBJETO </w:t>
      </w:r>
    </w:p>
    <w:p w14:paraId="04A23322" w14:textId="77777777" w:rsidR="00334B5E" w:rsidRDefault="00000000">
      <w:pPr>
        <w:ind w:left="278" w:right="55"/>
      </w:pPr>
      <w:r>
        <w:rPr>
          <w:b/>
        </w:rPr>
        <w:t>6.1</w:t>
      </w:r>
      <w:r>
        <w:t>. A prestação dos serviços de dedetização e desratização compreende, além da mão de obra especializada, o fornecimento de todos os insumos, materiais, equipamentos e ferramentas necessários à sua execução;</w:t>
      </w:r>
      <w:r>
        <w:rPr>
          <w:b/>
        </w:rPr>
        <w:t xml:space="preserve"> </w:t>
      </w:r>
    </w:p>
    <w:p w14:paraId="5D9040B1" w14:textId="77777777" w:rsidR="00334B5E" w:rsidRDefault="00000000">
      <w:pPr>
        <w:spacing w:after="134"/>
        <w:ind w:left="278" w:right="55"/>
      </w:pPr>
      <w:r>
        <w:rPr>
          <w:b/>
        </w:rPr>
        <w:t xml:space="preserve">6.2. </w:t>
      </w:r>
      <w:r>
        <w:t xml:space="preserve">Sempre que possível deverão ser minimizados a interferência e o incômodo nas atividades da CONTRATANTE, cabendo à CONTRATADA programar a execução do serviço em horários de menor fluxo de pessoas nas edificações. </w:t>
      </w:r>
    </w:p>
    <w:p w14:paraId="020EBFFD" w14:textId="77777777" w:rsidR="00334B5E" w:rsidRDefault="00000000">
      <w:pPr>
        <w:spacing w:after="87"/>
        <w:ind w:left="278" w:right="55"/>
      </w:pPr>
      <w:r>
        <w:rPr>
          <w:b/>
        </w:rPr>
        <w:t xml:space="preserve">6.3. </w:t>
      </w:r>
      <w:r>
        <w:t xml:space="preserve">Especificação dos Serviços a Serem Executados: </w:t>
      </w:r>
    </w:p>
    <w:p w14:paraId="0AE7FFCA" w14:textId="77777777" w:rsidR="00334B5E" w:rsidRDefault="00000000">
      <w:pPr>
        <w:spacing w:after="87"/>
        <w:ind w:left="278" w:right="55"/>
      </w:pPr>
      <w:r>
        <w:rPr>
          <w:b/>
        </w:rPr>
        <w:lastRenderedPageBreak/>
        <w:t>6.3.1.</w:t>
      </w:r>
      <w:r>
        <w:t xml:space="preserve"> Desinsetização: aplicação de produto(s) capaz(es) de impedir a instalação ou reprodução de aracnídeos e insetos que possam transmitir infecções, por meio de carreamento externo (transmissão passiva ou mecânica) ou interno (transmissão biológica) de microrganismos; </w:t>
      </w:r>
    </w:p>
    <w:p w14:paraId="014CA8AE" w14:textId="77777777" w:rsidR="00334B5E" w:rsidRDefault="00000000">
      <w:pPr>
        <w:spacing w:after="84"/>
        <w:ind w:left="278" w:right="55"/>
      </w:pPr>
      <w:r>
        <w:rPr>
          <w:b/>
        </w:rPr>
        <w:t>6.3.2.</w:t>
      </w:r>
      <w:r>
        <w:t xml:space="preserve"> Desratização: aplicação de produto(s) capaz(es) de impedir a instalação ou reprodução de roedores que possam causar agravos à saúde, prejuízos econômicos, ou ambos; </w:t>
      </w:r>
    </w:p>
    <w:p w14:paraId="74EFB978" w14:textId="77777777" w:rsidR="00334B5E" w:rsidRDefault="00000000">
      <w:pPr>
        <w:spacing w:after="84"/>
        <w:ind w:left="278" w:right="55"/>
      </w:pPr>
      <w:r>
        <w:rPr>
          <w:b/>
        </w:rPr>
        <w:t>6.3.3.</w:t>
      </w:r>
      <w:r>
        <w:t xml:space="preserve"> Descupinização: aplicação de produto(s) capaz(es) de impedir a instalação ou reprodução de cupins que possam causar agravos à saúde, prejuízos econômicos, ou ambos; </w:t>
      </w:r>
    </w:p>
    <w:p w14:paraId="2BAB303A" w14:textId="77777777" w:rsidR="00334B5E" w:rsidRDefault="00000000">
      <w:pPr>
        <w:spacing w:after="87"/>
        <w:ind w:left="278" w:right="55"/>
      </w:pPr>
      <w:r>
        <w:rPr>
          <w:b/>
        </w:rPr>
        <w:t>6.4.</w:t>
      </w:r>
      <w:r>
        <w:t xml:space="preserve"> As técnicas, equipamentos e materiais empregados na realização dos serviços deverão ser suficientes ao objetivo deste Termo, bem como ser adequadas às características das edificações, seu mobiliário e seu funcionamento; </w:t>
      </w:r>
    </w:p>
    <w:p w14:paraId="6165F450" w14:textId="77777777" w:rsidR="00334B5E" w:rsidRDefault="00000000">
      <w:pPr>
        <w:spacing w:after="84"/>
        <w:ind w:left="278" w:right="55"/>
      </w:pPr>
      <w:r>
        <w:rPr>
          <w:b/>
        </w:rPr>
        <w:t>6.5.</w:t>
      </w:r>
      <w:r>
        <w:t xml:space="preserve"> As execuções dos serviços deverão ser programadas para horários e dias acordados com o </w:t>
      </w:r>
      <w:r>
        <w:rPr>
          <w:b/>
        </w:rPr>
        <w:t>Almoxarifado Central</w:t>
      </w:r>
      <w:r>
        <w:t xml:space="preserve"> e em locais indicados nas </w:t>
      </w:r>
      <w:r>
        <w:rPr>
          <w:b/>
        </w:rPr>
        <w:t xml:space="preserve">Solicitações de fornecimento; </w:t>
      </w:r>
    </w:p>
    <w:p w14:paraId="1F5A99B3" w14:textId="77777777" w:rsidR="00334B5E" w:rsidRDefault="00000000">
      <w:pPr>
        <w:spacing w:after="131"/>
        <w:ind w:left="278" w:right="55"/>
      </w:pPr>
      <w:r>
        <w:rPr>
          <w:b/>
        </w:rPr>
        <w:t xml:space="preserve">6.6. </w:t>
      </w:r>
      <w:r>
        <w:t xml:space="preserve">Os serviços deverão ser prestados conforme as legislações vigentes que regulamentam a prestação de serviços de dedetização e desratização, por profissional qualificado; </w:t>
      </w:r>
    </w:p>
    <w:p w14:paraId="71C72C6F" w14:textId="77777777" w:rsidR="00334B5E" w:rsidRDefault="00000000">
      <w:pPr>
        <w:spacing w:after="87"/>
        <w:ind w:left="278" w:right="55"/>
      </w:pPr>
      <w:r>
        <w:rPr>
          <w:b/>
        </w:rPr>
        <w:t>6.7.</w:t>
      </w:r>
      <w:r>
        <w:t xml:space="preserve"> Utilizar somente produtos aprovados pela ANVISA, ou órgãos por ela indicados; </w:t>
      </w:r>
    </w:p>
    <w:p w14:paraId="01009850" w14:textId="77777777" w:rsidR="00334B5E" w:rsidRDefault="00000000">
      <w:pPr>
        <w:spacing w:after="84"/>
        <w:ind w:left="278" w:right="55"/>
      </w:pPr>
      <w:r>
        <w:rPr>
          <w:b/>
        </w:rPr>
        <w:t>6.8.</w:t>
      </w:r>
      <w:r>
        <w:t xml:space="preserve"> Usar obrigatoriamente, os equipamentos de proteção individual (EPI) e, quando necessário, equipamentos de proteção coletiva (EPC), em vista do risco que o serviço oferece; </w:t>
      </w:r>
    </w:p>
    <w:p w14:paraId="0EDFDD74" w14:textId="77777777" w:rsidR="00334B5E" w:rsidRDefault="00000000">
      <w:pPr>
        <w:spacing w:after="84"/>
        <w:ind w:left="278" w:right="55"/>
      </w:pPr>
      <w:r>
        <w:rPr>
          <w:b/>
        </w:rPr>
        <w:t>6.9.</w:t>
      </w:r>
      <w:r>
        <w:t xml:space="preserve"> O transporte para mobilização dos funcionários e de materiais é de total responsabilidade da empresa; </w:t>
      </w:r>
    </w:p>
    <w:p w14:paraId="3D3F5AF2" w14:textId="77777777" w:rsidR="00334B5E" w:rsidRDefault="00000000">
      <w:pPr>
        <w:spacing w:after="88"/>
        <w:ind w:left="278" w:right="55"/>
      </w:pPr>
      <w:r>
        <w:rPr>
          <w:b/>
        </w:rPr>
        <w:t>6.10.</w:t>
      </w:r>
      <w:r>
        <w:t xml:space="preserve"> A CONTRATADA deverá oferecer garantia mínima de 90 (noventa) dias dos serviços. Dentro do prazo de garantia, se houver casos de </w:t>
      </w:r>
      <w:proofErr w:type="spellStart"/>
      <w:r>
        <w:t>reinfestação</w:t>
      </w:r>
      <w:proofErr w:type="spellEnd"/>
      <w:r>
        <w:t xml:space="preserve"> ou surgimento de novos insetos, o reforço deverá ser aplicado no local onde for necessário, mediante solicitação da fiscalização, sem ônus para o CONTRATANTE; </w:t>
      </w:r>
    </w:p>
    <w:p w14:paraId="4290D6E9" w14:textId="77777777" w:rsidR="00334B5E" w:rsidRDefault="00000000">
      <w:pPr>
        <w:ind w:left="278" w:right="55"/>
      </w:pPr>
      <w:r>
        <w:rPr>
          <w:b/>
        </w:rPr>
        <w:t>6.11.</w:t>
      </w:r>
      <w:r>
        <w:t xml:space="preserve"> A conclusão dos serviços previstos neste Termo não exime o prestador de responder pelos vícios aparentes e ocultos segundo disposições legais e deste instrumento, bem como normas de proteção ao consumidor; </w:t>
      </w:r>
    </w:p>
    <w:p w14:paraId="49917479" w14:textId="77777777" w:rsidR="00334B5E" w:rsidRDefault="00000000">
      <w:pPr>
        <w:spacing w:after="87"/>
        <w:ind w:left="278" w:right="55"/>
      </w:pPr>
      <w:r>
        <w:rPr>
          <w:b/>
        </w:rPr>
        <w:t>6.12.</w:t>
      </w:r>
      <w:r>
        <w:t xml:space="preserve"> A CONTRATADA será objetivamente responsável direta por quaisquer danos à integridade de servidores ou terceiros, na hipótese de não serem adotadas as cautelas recomendadas pelo fabricante e órgãos de saúde. </w:t>
      </w:r>
    </w:p>
    <w:p w14:paraId="6C2E18E6" w14:textId="77777777" w:rsidR="00334B5E" w:rsidRDefault="00000000">
      <w:pPr>
        <w:spacing w:after="84"/>
        <w:ind w:left="278" w:right="55"/>
      </w:pPr>
      <w:r>
        <w:rPr>
          <w:b/>
        </w:rPr>
        <w:t>6.13.</w:t>
      </w:r>
      <w:r>
        <w:t xml:space="preserve"> A Contratada deverá manter no local da prestação dos serviços as Fichas de Informações de Segurança de Produtos Químicos (FISPQ/FDS) de todos os itens químicos empregados. </w:t>
      </w:r>
    </w:p>
    <w:p w14:paraId="3F7E32AE" w14:textId="77777777" w:rsidR="00334B5E" w:rsidRDefault="00000000">
      <w:pPr>
        <w:spacing w:after="87"/>
        <w:ind w:left="278" w:right="55"/>
      </w:pPr>
      <w:r>
        <w:rPr>
          <w:b/>
        </w:rPr>
        <w:t>6.14.</w:t>
      </w:r>
      <w:r>
        <w:t xml:space="preserve"> A Contratada deverá emitir, após cada intervenção, o Certificado de Execução de Serviço, contendo: identificação das áreas tratadas, metodologia aplicada, relação dos produtos (nome comercial e princípio ativo) e assinatura do Responsável Técnico. </w:t>
      </w:r>
    </w:p>
    <w:p w14:paraId="676B1241" w14:textId="77777777" w:rsidR="00334B5E" w:rsidRDefault="00000000">
      <w:pPr>
        <w:spacing w:after="151" w:line="259" w:lineRule="auto"/>
        <w:ind w:left="283" w:firstLine="0"/>
        <w:jc w:val="left"/>
      </w:pPr>
      <w:r>
        <w:t xml:space="preserve"> </w:t>
      </w:r>
    </w:p>
    <w:p w14:paraId="11A827AD" w14:textId="77777777" w:rsidR="00334B5E" w:rsidRDefault="00000000">
      <w:pPr>
        <w:pStyle w:val="Ttulo1"/>
        <w:spacing w:after="80"/>
        <w:ind w:left="278" w:right="50"/>
      </w:pPr>
      <w:r>
        <w:t xml:space="preserve">7. MODELO DE GESTÃO DO CONTRATO </w:t>
      </w:r>
    </w:p>
    <w:p w14:paraId="7B06C613" w14:textId="77777777" w:rsidR="00334B5E" w:rsidRDefault="00000000">
      <w:pPr>
        <w:ind w:left="278" w:right="55"/>
      </w:pPr>
      <w:r>
        <w:rPr>
          <w:b/>
        </w:rPr>
        <w:t>7.1.</w:t>
      </w:r>
      <w:r>
        <w:t xml:space="preserve"> O contrato deverá ser executado fielmente pelas partes, de acordo com as cláusulas avençadas e as normas da Lei n.º 14.133/2021, e cada parte responderá pelas consequências de sua inexecução total ou parcial. </w:t>
      </w:r>
    </w:p>
    <w:p w14:paraId="4DE9C9E0" w14:textId="77777777" w:rsidR="00334B5E" w:rsidRDefault="00000000">
      <w:pPr>
        <w:ind w:left="278" w:right="55"/>
      </w:pPr>
      <w:r>
        <w:rPr>
          <w:b/>
        </w:rPr>
        <w:t>7.2.</w:t>
      </w:r>
      <w:r>
        <w:t xml:space="preserve"> Em caso de impedimento, ordem de paralisação ou suspensão do contrato, o cronograma de execução será prorrogado automaticamente pelo tempo correspondente, anotadas tais circunstâncias mediante simples apostila. </w:t>
      </w:r>
    </w:p>
    <w:p w14:paraId="1CF283B3" w14:textId="77777777" w:rsidR="00334B5E" w:rsidRDefault="00000000">
      <w:pPr>
        <w:ind w:left="278" w:right="55"/>
      </w:pPr>
      <w:r>
        <w:rPr>
          <w:b/>
        </w:rPr>
        <w:lastRenderedPageBreak/>
        <w:t>7.3.</w:t>
      </w:r>
      <w:r>
        <w:t xml:space="preserve"> As comunicações entre o órgão ou entidade e a contratada devem ser realizadas por escrito sempre que o ato exigir tal formalidade, admitindo-se o uso de mensagem eletrônica para esse fim. </w:t>
      </w:r>
      <w:r>
        <w:rPr>
          <w:b/>
        </w:rPr>
        <w:t>7.4.</w:t>
      </w:r>
      <w:r>
        <w:t xml:space="preserve"> O órgão ou entidade poderá convocar representante da empresa para adoção de providências que devam ser cumpridas de imediato. </w:t>
      </w:r>
    </w:p>
    <w:p w14:paraId="1EB31E08" w14:textId="77777777" w:rsidR="00334B5E" w:rsidRDefault="00000000">
      <w:pPr>
        <w:spacing w:after="45"/>
        <w:ind w:left="278" w:right="55"/>
      </w:pPr>
      <w:r>
        <w:rPr>
          <w:b/>
        </w:rPr>
        <w:t>7.5.</w:t>
      </w:r>
      <w: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5893CEA1" w14:textId="77777777" w:rsidR="00334B5E" w:rsidRDefault="00000000">
      <w:pPr>
        <w:pStyle w:val="Ttulo2"/>
        <w:ind w:left="278" w:right="50"/>
      </w:pPr>
      <w:r>
        <w:t xml:space="preserve">7.6. Fiscalização </w:t>
      </w:r>
    </w:p>
    <w:p w14:paraId="396AD965" w14:textId="77777777" w:rsidR="00334B5E" w:rsidRDefault="00000000">
      <w:pPr>
        <w:spacing w:after="28"/>
        <w:ind w:left="278" w:right="55"/>
      </w:pPr>
      <w:r>
        <w:rPr>
          <w:b/>
        </w:rPr>
        <w:t>7.6.1.</w:t>
      </w:r>
      <w:r>
        <w:t xml:space="preserve"> A execução do contrato deverá ser acompanhada e fiscalizada por servidores indicados por cada secretaria; </w:t>
      </w:r>
    </w:p>
    <w:p w14:paraId="5322C88A" w14:textId="77777777" w:rsidR="00334B5E" w:rsidRDefault="00000000">
      <w:pPr>
        <w:ind w:left="278" w:right="55"/>
      </w:pPr>
      <w:r>
        <w:rPr>
          <w:b/>
        </w:rPr>
        <w:t>7.6.2.</w:t>
      </w:r>
      <w:r>
        <w:t xml:space="preserve"> O fiscal do contrato acompanhará a execução do contrato, para que sejam cumpridas todas as condições estabelecidas no contrato, de modo a assegurar os melhores resultados para a Administração; </w:t>
      </w:r>
    </w:p>
    <w:p w14:paraId="78742F98" w14:textId="77777777" w:rsidR="00334B5E" w:rsidRDefault="00000000">
      <w:pPr>
        <w:ind w:left="278" w:right="55"/>
      </w:pPr>
      <w:r>
        <w:rPr>
          <w:b/>
        </w:rPr>
        <w:t>7.6.3.</w:t>
      </w:r>
      <w:r>
        <w:t xml:space="preserve"> O fiscal do contrato anotará em registro próprio do contrato todas as ocorrências relacionadas à execução do contrato, com a descrição do que for necessário para a regularização das faltas ou dos defeitos observados. (Lei n.º 14.133, de 2021, art. 117, §12); </w:t>
      </w:r>
    </w:p>
    <w:p w14:paraId="1C52D5C7" w14:textId="77777777" w:rsidR="00334B5E" w:rsidRDefault="00000000">
      <w:pPr>
        <w:spacing w:after="30"/>
        <w:ind w:left="278" w:right="55"/>
      </w:pPr>
      <w:r>
        <w:rPr>
          <w:b/>
        </w:rPr>
        <w:t>7.6.4.</w:t>
      </w:r>
      <w:r>
        <w:t xml:space="preserve"> Identificada qualquer inexatidão ou irregularidade, o fiscal do contrato emitirá notificações para a correção da execução do contrato, determinando prazo para a correção; </w:t>
      </w:r>
    </w:p>
    <w:p w14:paraId="30DFFB00" w14:textId="77777777" w:rsidR="00334B5E" w:rsidRDefault="00000000">
      <w:pPr>
        <w:ind w:left="278" w:right="55"/>
      </w:pPr>
      <w:r>
        <w:rPr>
          <w:b/>
        </w:rPr>
        <w:t>7.6.5.</w:t>
      </w:r>
      <w:r>
        <w:t xml:space="preserve"> O fiscal técnico do contrato informará ao gestor do contrato, em tempo hábil, a situação que demandar decisão ou adoção de medidas que ultrapassem sua competência, para que adote as medidas necessárias e saneadoras, se for o caso; </w:t>
      </w:r>
    </w:p>
    <w:p w14:paraId="1BAD0253" w14:textId="77777777" w:rsidR="00334B5E" w:rsidRDefault="00000000">
      <w:pPr>
        <w:spacing w:after="30"/>
        <w:ind w:left="278" w:right="55"/>
      </w:pPr>
      <w:r>
        <w:rPr>
          <w:b/>
        </w:rPr>
        <w:t>7.6.6.</w:t>
      </w:r>
      <w:r>
        <w:t xml:space="preserve"> No caso de ocorrências que possam inviabilizar a execução do contrato nas datas aprazadas, o fiscal do contrato comunicará o fato imediatamente ao gestor do contrato; </w:t>
      </w:r>
    </w:p>
    <w:p w14:paraId="573EDD07" w14:textId="77777777" w:rsidR="00334B5E" w:rsidRDefault="00000000">
      <w:pPr>
        <w:spacing w:after="30"/>
        <w:ind w:left="278" w:right="55"/>
      </w:pPr>
      <w:r>
        <w:rPr>
          <w:b/>
        </w:rPr>
        <w:t>7.6.7.</w:t>
      </w:r>
      <w:r>
        <w:t xml:space="preserve"> O fiscal do contrato comunicará ao gestor do contrato, em tempo hábil, o término do contrato sob sua responsabilidade, com vistas à renovação tempestiva ou à prorrogação contratual; </w:t>
      </w:r>
    </w:p>
    <w:p w14:paraId="21B23C32" w14:textId="77777777" w:rsidR="00334B5E" w:rsidRDefault="00000000">
      <w:pPr>
        <w:ind w:left="278" w:right="55"/>
      </w:pPr>
      <w:r>
        <w:rPr>
          <w:b/>
        </w:rPr>
        <w:t>7.6.8.</w:t>
      </w:r>
      <w:r>
        <w:t xml:space="preserve"> O fiscal do contrato verificará a manutenção das condições de habilitação da contratada, acompanhará a formalização de apostilamento e termos aditivos, solicitando quaisquer documentos comprobatórios pertinentes, caso necessário; </w:t>
      </w:r>
    </w:p>
    <w:p w14:paraId="4DBC1E28" w14:textId="77777777" w:rsidR="00334B5E" w:rsidRDefault="00000000">
      <w:pPr>
        <w:spacing w:after="41"/>
        <w:ind w:left="278" w:right="55"/>
      </w:pPr>
      <w:r>
        <w:rPr>
          <w:b/>
        </w:rPr>
        <w:t>7.6.9.</w:t>
      </w:r>
      <w:r>
        <w:t xml:space="preserve"> Caso ocorra descumprimento das obrigações contratuais, o fiscal do contrato atuará tempestivamente na solução do problema, reportando ao gestor do contrato para que tome as providências cabíveis, quando ultrapassar a sua competência. </w:t>
      </w:r>
    </w:p>
    <w:p w14:paraId="44DDD61F" w14:textId="77777777" w:rsidR="00334B5E" w:rsidRDefault="00000000">
      <w:pPr>
        <w:pStyle w:val="Ttulo2"/>
        <w:ind w:left="278" w:right="50"/>
      </w:pPr>
      <w:r>
        <w:t xml:space="preserve">7.7. Gestor do Contrato </w:t>
      </w:r>
    </w:p>
    <w:p w14:paraId="0D6C4B31" w14:textId="77777777" w:rsidR="00334B5E" w:rsidRDefault="00000000">
      <w:pPr>
        <w:ind w:left="278" w:right="55"/>
      </w:pPr>
      <w:r>
        <w:rPr>
          <w:b/>
        </w:rPr>
        <w:t>7.7.1.</w:t>
      </w:r>
      <w:r>
        <w:t xml:space="preserve"> O gestor do contrato coordenará a atualização do processo de acompanhamento e fiscalização do contrato contendo todos os registros formais da execução do contrato, preparando à instrução processual e o encaminhamento da documentação pertinente ao setor de contratos para a formalização dos procedimentos relativos à prorrogação, à alteração, ao reequilíbrio, ao pagamento, à eventual aplicação de sanções e à extinção dos contratos; </w:t>
      </w:r>
    </w:p>
    <w:p w14:paraId="0E8D47CF" w14:textId="77777777" w:rsidR="00334B5E" w:rsidRDefault="00000000">
      <w:pPr>
        <w:ind w:left="278" w:right="55"/>
      </w:pPr>
      <w:r>
        <w:rPr>
          <w:b/>
        </w:rPr>
        <w:t>7.7.2.</w:t>
      </w:r>
      <w: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D087BBB" w14:textId="77777777" w:rsidR="00334B5E" w:rsidRDefault="00000000">
      <w:pPr>
        <w:ind w:left="278" w:right="55"/>
      </w:pPr>
      <w:r>
        <w:rPr>
          <w:b/>
        </w:rPr>
        <w:t>7.7.3.</w:t>
      </w:r>
      <w:r>
        <w:t xml:space="preserve"> 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w:t>
      </w:r>
      <w:r>
        <w:lastRenderedPageBreak/>
        <w:t xml:space="preserve">penalidades aplicadas, devendo constar do cadastro de atesto de cumprimento de obrigações; </w:t>
      </w:r>
      <w:r>
        <w:rPr>
          <w:b/>
        </w:rPr>
        <w:t>7.7.4.</w:t>
      </w:r>
      <w: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97FA33B" w14:textId="77777777" w:rsidR="00334B5E" w:rsidRDefault="00000000">
      <w:pPr>
        <w:ind w:left="278" w:right="55"/>
      </w:pPr>
      <w:r>
        <w:rPr>
          <w:b/>
        </w:rPr>
        <w:t>7.7.5.</w:t>
      </w:r>
      <w: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20A5D04C" w14:textId="77777777" w:rsidR="00334B5E" w:rsidRDefault="00000000">
      <w:pPr>
        <w:spacing w:after="53" w:line="259" w:lineRule="auto"/>
        <w:ind w:left="283" w:firstLine="0"/>
        <w:jc w:val="left"/>
      </w:pPr>
      <w:r>
        <w:t xml:space="preserve"> </w:t>
      </w:r>
    </w:p>
    <w:p w14:paraId="1434C07D" w14:textId="77777777" w:rsidR="00334B5E" w:rsidRDefault="00000000">
      <w:pPr>
        <w:pStyle w:val="Ttulo1"/>
        <w:spacing w:after="35"/>
        <w:ind w:left="278" w:right="50"/>
      </w:pPr>
      <w:r>
        <w:t xml:space="preserve">8. CRITÉRIOS DE MEDIÇÃO E DE PAGAMENTO </w:t>
      </w:r>
    </w:p>
    <w:p w14:paraId="46C93CD3" w14:textId="77777777" w:rsidR="00334B5E" w:rsidRDefault="00000000">
      <w:pPr>
        <w:pStyle w:val="Ttulo2"/>
        <w:tabs>
          <w:tab w:val="center" w:pos="463"/>
          <w:tab w:val="center" w:pos="2048"/>
        </w:tabs>
        <w:ind w:left="0" w:right="0" w:firstLine="0"/>
        <w:jc w:val="left"/>
      </w:pPr>
      <w:r>
        <w:rPr>
          <w:rFonts w:ascii="Calibri" w:eastAsia="Calibri" w:hAnsi="Calibri" w:cs="Calibri"/>
          <w:b w:val="0"/>
          <w:sz w:val="22"/>
        </w:rPr>
        <w:tab/>
      </w:r>
      <w:r>
        <w:t xml:space="preserve">8.1. </w:t>
      </w:r>
      <w:r>
        <w:tab/>
        <w:t xml:space="preserve">Prazo de pagamento </w:t>
      </w:r>
    </w:p>
    <w:p w14:paraId="312F3415" w14:textId="77777777" w:rsidR="00334B5E" w:rsidRDefault="00000000">
      <w:pPr>
        <w:ind w:left="278" w:right="55"/>
      </w:pPr>
      <w:r>
        <w:rPr>
          <w:b/>
        </w:rPr>
        <w:t>8.1.1.</w:t>
      </w:r>
      <w:r>
        <w:t xml:space="preserve"> O pagamento será efetuado no prazo de até 30 (trinta) dias após a prestação dos serviços e recebimento das respectivas notas fiscais, que deverão obrigatoriamente estar acompanhadas do laudo de execução assinado pelo responsável técnico da CONTRADA e pelo servidor responsável pela unidade a ser atendida.  </w:t>
      </w:r>
    </w:p>
    <w:p w14:paraId="7AEDE3C4" w14:textId="77777777" w:rsidR="00334B5E" w:rsidRDefault="00000000">
      <w:pPr>
        <w:ind w:left="278" w:right="55"/>
      </w:pPr>
      <w:r>
        <w:rPr>
          <w:b/>
        </w:rPr>
        <w:t>8.1.2.</w:t>
      </w:r>
      <w:r>
        <w:t xml:space="preserve"> Do laudo de execução dos serviços, deverão constar: o nome do cliente; endereço dos locais tratados; pragas alvo; data de execução dos serviços; prazo de assistência técnica, escrito por extenso, dos serviços por pragas alvo; grupo(s) químico(s) do(s) produto(s) eventualmente utilizado(s); nome e concentração de uso do(s) produto(s) eventualmente utilizado(s); orientações pertinentes ao serviço executado; nome do responsável técnico com o número do seu registro no conselho profissional correspondente; número do telefone do Centro de Informações Toxicológicas; identificação da empresa especializada prestadora do serviço com razão social, nome fantasia, endereço, telefone e números das licenças sanitária e ambiental com seus respectivos prazos de validade. </w:t>
      </w:r>
    </w:p>
    <w:p w14:paraId="1347C3C0" w14:textId="77777777" w:rsidR="00334B5E" w:rsidRDefault="00000000">
      <w:pPr>
        <w:pStyle w:val="Ttulo2"/>
        <w:tabs>
          <w:tab w:val="center" w:pos="463"/>
          <w:tab w:val="center" w:pos="2095"/>
        </w:tabs>
        <w:ind w:left="0" w:right="0" w:firstLine="0"/>
        <w:jc w:val="left"/>
      </w:pPr>
      <w:r>
        <w:rPr>
          <w:rFonts w:ascii="Calibri" w:eastAsia="Calibri" w:hAnsi="Calibri" w:cs="Calibri"/>
          <w:b w:val="0"/>
          <w:sz w:val="22"/>
        </w:rPr>
        <w:tab/>
      </w:r>
      <w:r>
        <w:t>8.2.</w:t>
      </w:r>
      <w:r>
        <w:rPr>
          <w:b w:val="0"/>
        </w:rPr>
        <w:t xml:space="preserve"> </w:t>
      </w:r>
      <w:r>
        <w:rPr>
          <w:b w:val="0"/>
        </w:rPr>
        <w:tab/>
      </w:r>
      <w:r>
        <w:t>Forma de pagamento</w:t>
      </w:r>
      <w:r>
        <w:rPr>
          <w:b w:val="0"/>
        </w:rPr>
        <w:t xml:space="preserve"> </w:t>
      </w:r>
    </w:p>
    <w:p w14:paraId="432D65CE" w14:textId="77777777" w:rsidR="00334B5E" w:rsidRDefault="00000000">
      <w:pPr>
        <w:spacing w:after="30"/>
        <w:ind w:left="278" w:right="55"/>
      </w:pPr>
      <w:r>
        <w:rPr>
          <w:b/>
        </w:rPr>
        <w:t>8.2.1.</w:t>
      </w:r>
      <w:r>
        <w:t xml:space="preserve"> O pagamento será realizado por meio de ordem bancária, para crédito em banco, agência e conta corrente indicados pelo contratado. </w:t>
      </w:r>
    </w:p>
    <w:p w14:paraId="3FA76D7F" w14:textId="77777777" w:rsidR="00334B5E" w:rsidRDefault="00000000">
      <w:pPr>
        <w:spacing w:after="32"/>
        <w:ind w:left="278" w:right="55"/>
      </w:pPr>
      <w:r>
        <w:rPr>
          <w:b/>
        </w:rPr>
        <w:t>8.2.2.</w:t>
      </w:r>
      <w:r>
        <w:t xml:space="preserve"> Será considerada data do pagamento o dia em que constar como emitida a ordem bancária para pagamento. </w:t>
      </w:r>
    </w:p>
    <w:p w14:paraId="15207CED" w14:textId="77777777" w:rsidR="00334B5E" w:rsidRDefault="00000000">
      <w:pPr>
        <w:spacing w:after="36"/>
        <w:ind w:left="278" w:right="55"/>
      </w:pPr>
      <w:r>
        <w:rPr>
          <w:b/>
        </w:rPr>
        <w:t>8.2.3.</w:t>
      </w:r>
      <w:r>
        <w:t xml:space="preserve"> Quando do pagamento, será efetuada a retenção tributária prevista na legislação aplicável. </w:t>
      </w:r>
    </w:p>
    <w:p w14:paraId="1A655722" w14:textId="77777777" w:rsidR="00334B5E" w:rsidRDefault="00000000">
      <w:pPr>
        <w:ind w:left="278" w:right="55"/>
      </w:pPr>
      <w:r>
        <w:rPr>
          <w:b/>
        </w:rPr>
        <w:t>8.2.4.</w:t>
      </w:r>
      <w:r>
        <w:t xml:space="preserve"> Independentemente do percentual de tributo inserido na planilha, quando houver, serão retidos na fonte, quando da realização do pagamento, os percentuais estabelecidos na legislação vigente. </w:t>
      </w:r>
    </w:p>
    <w:p w14:paraId="3CCC6E52" w14:textId="77777777" w:rsidR="00334B5E" w:rsidRDefault="00000000">
      <w:pPr>
        <w:ind w:left="278" w:right="55"/>
      </w:pPr>
      <w:r>
        <w:rPr>
          <w:b/>
        </w:rPr>
        <w:t>8.2.5.</w:t>
      </w:r>
      <w: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09B117C2" w14:textId="77777777" w:rsidR="00334B5E" w:rsidRDefault="00000000">
      <w:pPr>
        <w:spacing w:after="96" w:line="259" w:lineRule="auto"/>
        <w:ind w:left="283" w:firstLine="0"/>
        <w:jc w:val="left"/>
      </w:pPr>
      <w:r>
        <w:rPr>
          <w:b/>
        </w:rPr>
        <w:t xml:space="preserve"> </w:t>
      </w:r>
    </w:p>
    <w:p w14:paraId="69E92A64" w14:textId="77777777" w:rsidR="00334B5E" w:rsidRDefault="00000000">
      <w:pPr>
        <w:pStyle w:val="Ttulo1"/>
        <w:spacing w:after="39"/>
        <w:ind w:left="278" w:right="50"/>
      </w:pPr>
      <w:r>
        <w:t xml:space="preserve">9. FORMA E CRITÉRIOS DE SELEÇÃO DO FORNECEDOR E FORMA DE FORNECIMENTO </w:t>
      </w:r>
    </w:p>
    <w:p w14:paraId="310C3205" w14:textId="77777777" w:rsidR="00334B5E" w:rsidRDefault="00000000">
      <w:pPr>
        <w:pStyle w:val="Ttulo2"/>
        <w:ind w:left="278" w:right="50"/>
      </w:pPr>
      <w:r>
        <w:t>9.1. Forma de seleção e critério de julgamento da proposta</w:t>
      </w:r>
      <w:r>
        <w:rPr>
          <w:b w:val="0"/>
        </w:rPr>
        <w:t xml:space="preserve"> </w:t>
      </w:r>
    </w:p>
    <w:p w14:paraId="3BE7AEAD" w14:textId="77777777" w:rsidR="00334B5E" w:rsidRDefault="00000000">
      <w:pPr>
        <w:spacing w:after="41"/>
        <w:ind w:left="278" w:right="55"/>
      </w:pPr>
      <w:r>
        <w:rPr>
          <w:b/>
        </w:rPr>
        <w:t>9.1.1.</w:t>
      </w:r>
      <w:r>
        <w:t xml:space="preserve"> O fornecedor será selecionado por meio da realização de procedimento de LICITAÇÃO, na modalidade PREGÃO, sob a forma ELETRÔNICA, com adoção do critério de julgamento pelo MENOR PREÇO POR ITEM e SISTEMA DE REGISTRO DE PREÇOS. </w:t>
      </w:r>
    </w:p>
    <w:p w14:paraId="4224F9EA" w14:textId="77777777" w:rsidR="00334B5E" w:rsidRDefault="00000000">
      <w:pPr>
        <w:spacing w:after="29" w:line="270" w:lineRule="auto"/>
        <w:ind w:left="278" w:right="50"/>
      </w:pPr>
      <w:r>
        <w:rPr>
          <w:b/>
        </w:rPr>
        <w:lastRenderedPageBreak/>
        <w:t xml:space="preserve">9.2. Forma de fornecimento </w:t>
      </w:r>
    </w:p>
    <w:p w14:paraId="1F946266" w14:textId="77777777" w:rsidR="00334B5E" w:rsidRDefault="00000000">
      <w:pPr>
        <w:spacing w:after="44"/>
        <w:ind w:left="278" w:right="55"/>
      </w:pPr>
      <w:r>
        <w:rPr>
          <w:b/>
        </w:rPr>
        <w:t>9.2.1.</w:t>
      </w:r>
      <w:r>
        <w:t xml:space="preserve"> O fornecimento do objeto será parcelado. </w:t>
      </w:r>
    </w:p>
    <w:p w14:paraId="1A8F951C" w14:textId="77777777" w:rsidR="00334B5E" w:rsidRDefault="00000000">
      <w:pPr>
        <w:pStyle w:val="Ttulo2"/>
        <w:spacing w:after="28"/>
        <w:ind w:left="278" w:right="50"/>
      </w:pPr>
      <w:r>
        <w:t xml:space="preserve">9.3. Exigências de habilitação </w:t>
      </w:r>
    </w:p>
    <w:p w14:paraId="1158138A" w14:textId="77777777" w:rsidR="00334B5E" w:rsidRDefault="00000000">
      <w:pPr>
        <w:spacing w:after="44"/>
        <w:ind w:left="278" w:right="55"/>
      </w:pPr>
      <w:r>
        <w:rPr>
          <w:b/>
        </w:rPr>
        <w:t>9.3.1.</w:t>
      </w:r>
      <w:r>
        <w:t xml:space="preserve"> Para fins de habilitação, deverá o licitante comprovar os seguintes requisitos: </w:t>
      </w:r>
    </w:p>
    <w:p w14:paraId="7AF249BB" w14:textId="77777777" w:rsidR="00334B5E" w:rsidRDefault="00000000">
      <w:pPr>
        <w:pStyle w:val="Ttulo3"/>
        <w:ind w:left="278" w:right="50"/>
      </w:pPr>
      <w:r>
        <w:t xml:space="preserve">9.3.1.1. Habilitação jurídica </w:t>
      </w:r>
    </w:p>
    <w:p w14:paraId="3C037868" w14:textId="77777777" w:rsidR="00334B5E" w:rsidRDefault="00000000">
      <w:pPr>
        <w:numPr>
          <w:ilvl w:val="0"/>
          <w:numId w:val="5"/>
        </w:numPr>
        <w:spacing w:after="37"/>
        <w:ind w:right="55" w:hanging="252"/>
      </w:pPr>
      <w:r>
        <w:rPr>
          <w:b/>
        </w:rPr>
        <w:t>Empresário individual</w:t>
      </w:r>
      <w:r>
        <w:t xml:space="preserve">: inscrição no Registro Público de Empresas Mercantis, a cargo da Junta </w:t>
      </w:r>
    </w:p>
    <w:p w14:paraId="6C2EEFCA" w14:textId="77777777" w:rsidR="00334B5E" w:rsidRDefault="00000000">
      <w:pPr>
        <w:ind w:left="278" w:right="55"/>
      </w:pPr>
      <w:r>
        <w:t xml:space="preserve">Comercial da respectiva sede; </w:t>
      </w:r>
    </w:p>
    <w:p w14:paraId="5FB2198F" w14:textId="77777777" w:rsidR="00334B5E" w:rsidRDefault="00000000">
      <w:pPr>
        <w:numPr>
          <w:ilvl w:val="0"/>
          <w:numId w:val="5"/>
        </w:numPr>
        <w:ind w:right="55" w:hanging="252"/>
      </w:pPr>
      <w:r>
        <w:rPr>
          <w:b/>
        </w:rPr>
        <w:t>Microempreendedor Individual MEI:</w:t>
      </w:r>
      <w:r>
        <w:t xml:space="preserve"> Certificado da Condição de Microempreendedor Individual - CCMEI, cuja aceitação ficará condicionada à verificação da autenticidade no sítio </w:t>
      </w:r>
      <w:hyperlink r:id="rId52">
        <w:r w:rsidR="00334B5E">
          <w:rPr>
            <w:color w:val="0563C1"/>
            <w:u w:val="single" w:color="0563C1"/>
          </w:rPr>
          <w:t>https://www.gov.br/empresas</w:t>
        </w:r>
      </w:hyperlink>
      <w:hyperlink r:id="rId53">
        <w:r w:rsidR="00334B5E">
          <w:rPr>
            <w:color w:val="0563C1"/>
            <w:u w:val="single" w:color="0563C1"/>
          </w:rPr>
          <w:t>-</w:t>
        </w:r>
      </w:hyperlink>
      <w:hyperlink r:id="rId54">
        <w:r w:rsidR="00334B5E">
          <w:rPr>
            <w:color w:val="0563C1"/>
            <w:u w:val="single" w:color="0563C1"/>
          </w:rPr>
          <w:t>e</w:t>
        </w:r>
      </w:hyperlink>
      <w:hyperlink r:id="rId55">
        <w:r w:rsidR="00334B5E">
          <w:rPr>
            <w:color w:val="0563C1"/>
            <w:u w:val="single" w:color="0563C1"/>
          </w:rPr>
          <w:t>-</w:t>
        </w:r>
        <w:proofErr w:type="spellStart"/>
      </w:hyperlink>
      <w:hyperlink r:id="rId56">
        <w:r w:rsidR="00334B5E">
          <w:rPr>
            <w:color w:val="0563C1"/>
            <w:u w:val="single" w:color="0563C1"/>
          </w:rPr>
          <w:t>negocios</w:t>
        </w:r>
        <w:proofErr w:type="spellEnd"/>
        <w:r w:rsidR="00334B5E">
          <w:rPr>
            <w:color w:val="0563C1"/>
            <w:u w:val="single" w:color="0563C1"/>
          </w:rPr>
          <w:t>/</w:t>
        </w:r>
        <w:proofErr w:type="spellStart"/>
        <w:r w:rsidR="00334B5E">
          <w:rPr>
            <w:color w:val="0563C1"/>
            <w:u w:val="single" w:color="0563C1"/>
          </w:rPr>
          <w:t>pt-br</w:t>
        </w:r>
        <w:proofErr w:type="spellEnd"/>
        <w:r w:rsidR="00334B5E">
          <w:rPr>
            <w:color w:val="0563C1"/>
            <w:u w:val="single" w:color="0563C1"/>
          </w:rPr>
          <w:t>/empreendedor</w:t>
        </w:r>
      </w:hyperlink>
      <w:hyperlink r:id="rId57">
        <w:r w:rsidR="00334B5E">
          <w:t>;</w:t>
        </w:r>
      </w:hyperlink>
      <w:r>
        <w:t xml:space="preserve"> </w:t>
      </w:r>
    </w:p>
    <w:p w14:paraId="4E8B627B" w14:textId="77777777" w:rsidR="00334B5E" w:rsidRDefault="00000000">
      <w:pPr>
        <w:numPr>
          <w:ilvl w:val="0"/>
          <w:numId w:val="5"/>
        </w:numPr>
        <w:ind w:right="55" w:hanging="252"/>
      </w:pPr>
      <w:r>
        <w:rPr>
          <w:b/>
        </w:rPr>
        <w:t>Sociedade Empresária, Sociedade Limitada Unipessoal - SLU</w:t>
      </w:r>
      <w:r>
        <w:t xml:space="preserve"> ou sociedade identificada como </w:t>
      </w:r>
      <w:r>
        <w:rPr>
          <w:b/>
        </w:rPr>
        <w:t>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 </w:t>
      </w:r>
    </w:p>
    <w:p w14:paraId="544DF93A" w14:textId="77777777" w:rsidR="00334B5E" w:rsidRDefault="00000000">
      <w:pPr>
        <w:numPr>
          <w:ilvl w:val="0"/>
          <w:numId w:val="5"/>
        </w:numPr>
        <w:ind w:right="55" w:hanging="252"/>
      </w:pPr>
      <w:r>
        <w:rPr>
          <w:b/>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OREI/ME n.º 77, de 18 de março de 2020. </w:t>
      </w:r>
    </w:p>
    <w:p w14:paraId="4E5EF92A" w14:textId="77777777" w:rsidR="00334B5E" w:rsidRDefault="00000000">
      <w:pPr>
        <w:numPr>
          <w:ilvl w:val="0"/>
          <w:numId w:val="5"/>
        </w:numPr>
        <w:spacing w:after="30"/>
        <w:ind w:right="55" w:hanging="252"/>
      </w:pPr>
      <w:r>
        <w:rPr>
          <w:b/>
        </w:rPr>
        <w:t>Sociedade simples</w:t>
      </w:r>
      <w:r>
        <w:t xml:space="preserve">: inscrição do ato constitutivo no Registro Civil de Pessoas Jurídicas do local de sua sede, acompanhada de documento comprobatório de seus administradores; </w:t>
      </w:r>
    </w:p>
    <w:p w14:paraId="2C89AAF5" w14:textId="77777777" w:rsidR="00334B5E" w:rsidRDefault="00000000">
      <w:pPr>
        <w:numPr>
          <w:ilvl w:val="0"/>
          <w:numId w:val="5"/>
        </w:numPr>
        <w:ind w:right="55" w:hanging="252"/>
      </w:pPr>
      <w:r>
        <w:rPr>
          <w:b/>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387045A8" w14:textId="77777777" w:rsidR="00334B5E" w:rsidRDefault="00000000">
      <w:pPr>
        <w:numPr>
          <w:ilvl w:val="0"/>
          <w:numId w:val="5"/>
        </w:numPr>
        <w:ind w:right="55" w:hanging="252"/>
      </w:pPr>
      <w:r>
        <w:rPr>
          <w:b/>
        </w:rPr>
        <w:t>Sociedade cooperativa</w:t>
      </w:r>
      <w:r>
        <w:t xml:space="preserve">: ata de fundação e estatuto social, com a ata da assembleia que o aprovou, devidamente arquivado na Junta Comercial ou inscrito no Registro Civil das Pessoas Jurídicas da respectiva sede, além do registro de que trata o art. 107 da Lei nº 5 .764, de 16 de dezembro 1971. </w:t>
      </w:r>
    </w:p>
    <w:p w14:paraId="462D10E7" w14:textId="77777777" w:rsidR="00334B5E" w:rsidRDefault="00000000">
      <w:pPr>
        <w:spacing w:after="38"/>
        <w:ind w:left="278" w:right="55"/>
      </w:pPr>
      <w:r>
        <w:rPr>
          <w:b/>
        </w:rPr>
        <w:t>9.3.1.1.1.</w:t>
      </w:r>
      <w:r>
        <w:t xml:space="preserve"> Os documentos apresentados deverão estar acompanhados de todas as alterações ou da consolidação respectiva. </w:t>
      </w:r>
    </w:p>
    <w:p w14:paraId="49EE43B6" w14:textId="77777777" w:rsidR="00334B5E" w:rsidRDefault="00000000">
      <w:pPr>
        <w:pStyle w:val="Ttulo3"/>
        <w:spacing w:after="28"/>
        <w:ind w:left="278" w:right="50"/>
      </w:pPr>
      <w:r>
        <w:t xml:space="preserve">9.3.1.2. Habilitação fiscal, social e trabalhista </w:t>
      </w:r>
    </w:p>
    <w:p w14:paraId="54A87622" w14:textId="77777777" w:rsidR="00334B5E" w:rsidRDefault="00000000">
      <w:pPr>
        <w:numPr>
          <w:ilvl w:val="0"/>
          <w:numId w:val="6"/>
        </w:numPr>
        <w:ind w:right="55" w:hanging="259"/>
      </w:pPr>
      <w:r>
        <w:t xml:space="preserve">Prova de inscrição no Cadastro Nacional de Pessoas Jurídicas; </w:t>
      </w:r>
    </w:p>
    <w:p w14:paraId="5DC8C819" w14:textId="77777777" w:rsidR="00334B5E" w:rsidRDefault="00000000">
      <w:pPr>
        <w:numPr>
          <w:ilvl w:val="0"/>
          <w:numId w:val="6"/>
        </w:numPr>
        <w:spacing w:after="35"/>
        <w:ind w:right="55" w:hanging="259"/>
      </w:pPr>
      <w:r>
        <w:t xml:space="preserve">Prova de regularidade fiscal perante a Fazenda Nacional, mediante apresentação de certidão expedida conjuntamente pela Secretaria da Receita Federal do Brasil (RFB) e pela </w:t>
      </w:r>
      <w:proofErr w:type="spellStart"/>
      <w:r>
        <w:t>ProcuradoriaGeral</w:t>
      </w:r>
      <w:proofErr w:type="spellEnd"/>
      <w:r>
        <w:t xml:space="preserve">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w:t>
      </w:r>
    </w:p>
    <w:p w14:paraId="7AB14770" w14:textId="77777777" w:rsidR="00334B5E" w:rsidRDefault="00000000">
      <w:pPr>
        <w:numPr>
          <w:ilvl w:val="0"/>
          <w:numId w:val="6"/>
        </w:numPr>
        <w:ind w:right="55" w:hanging="259"/>
      </w:pPr>
      <w:r>
        <w:t xml:space="preserve">Prova de regularidade com o Fundo de Garantia do Tempo de Serviço (FGTS); </w:t>
      </w:r>
    </w:p>
    <w:p w14:paraId="7E0E8427" w14:textId="77777777" w:rsidR="00334B5E" w:rsidRDefault="00000000">
      <w:pPr>
        <w:numPr>
          <w:ilvl w:val="0"/>
          <w:numId w:val="6"/>
        </w:numPr>
        <w:ind w:right="55" w:hanging="259"/>
      </w:pPr>
      <w: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r>
        <w:rPr>
          <w:b/>
        </w:rPr>
        <w:t>e)</w:t>
      </w:r>
      <w:r>
        <w:t xml:space="preserve"> Prova de inscrição no cadastro de contribuintes Estadual/Distrital relativo ao domicílio ou sede do fornecedor, pertinente ao seu ramo de atividade e compatível com o objeto contratual; </w:t>
      </w:r>
    </w:p>
    <w:p w14:paraId="0DF0BEBD" w14:textId="77777777" w:rsidR="00334B5E" w:rsidRDefault="00000000">
      <w:pPr>
        <w:numPr>
          <w:ilvl w:val="0"/>
          <w:numId w:val="7"/>
        </w:numPr>
        <w:spacing w:after="30"/>
        <w:ind w:right="55"/>
      </w:pPr>
      <w:r>
        <w:lastRenderedPageBreak/>
        <w:t xml:space="preserve">Prova de regularidade com a Fazenda Estadual/Distrital do domicílio ou sede do fornecedor, relativa à atividade em cujo exercício contrata ou concorre (ICMS); </w:t>
      </w:r>
    </w:p>
    <w:p w14:paraId="67D201CB" w14:textId="77777777" w:rsidR="00334B5E" w:rsidRDefault="00000000">
      <w:pPr>
        <w:ind w:left="1001" w:right="55"/>
      </w:pPr>
      <w:r>
        <w:rPr>
          <w:b/>
        </w:rPr>
        <w:t>a.</w:t>
      </w:r>
      <w:r>
        <w:t xml:space="preserve"> Caso o fornecedor seja considerado isento dos tributos Estadual/Distrital relacionados ao objeto contratual, deverá comprovar tal condição mediante a apresentação de declaração da Fazenda respectiva do seu domicílio ou sede, ou outra equivalente, na forma da lei. </w:t>
      </w:r>
    </w:p>
    <w:p w14:paraId="7E9BBE3B" w14:textId="77777777" w:rsidR="00334B5E" w:rsidRDefault="00000000">
      <w:pPr>
        <w:numPr>
          <w:ilvl w:val="0"/>
          <w:numId w:val="7"/>
        </w:numPr>
        <w:spacing w:after="41"/>
        <w:ind w:right="55"/>
      </w:pPr>
      <w:r>
        <w:t xml:space="preserve">O fornecedor enquadrado como microempreendedor individual que pretenda auferir os benefícios do tratamento diferenciado previstos na Lei Complementar n.º 123, de 2006, estará dispensado da prova de inscrição nos cadastros de contribuintes estadual e municipal. </w:t>
      </w:r>
    </w:p>
    <w:p w14:paraId="37DDD672" w14:textId="77777777" w:rsidR="00334B5E" w:rsidRDefault="00000000">
      <w:pPr>
        <w:pStyle w:val="Ttulo3"/>
        <w:ind w:left="278" w:right="50"/>
      </w:pPr>
      <w:r>
        <w:t xml:space="preserve">9.3.1.3. Qualificação Econômico-Financeira </w:t>
      </w:r>
    </w:p>
    <w:p w14:paraId="54789460" w14:textId="77777777" w:rsidR="00334B5E" w:rsidRDefault="00000000">
      <w:pPr>
        <w:numPr>
          <w:ilvl w:val="0"/>
          <w:numId w:val="8"/>
        </w:numPr>
        <w:spacing w:after="29"/>
        <w:ind w:right="55"/>
      </w:pPr>
      <w:r>
        <w:t xml:space="preserve">Certidão negativa de insolvência civil expedida pelo distribuidor do domicílio ou sede do licitante, caso se trate de sociedade simples; </w:t>
      </w:r>
    </w:p>
    <w:p w14:paraId="30E11339" w14:textId="77777777" w:rsidR="00334B5E" w:rsidRDefault="00000000">
      <w:pPr>
        <w:numPr>
          <w:ilvl w:val="0"/>
          <w:numId w:val="8"/>
        </w:numPr>
        <w:spacing w:after="30"/>
        <w:ind w:right="55"/>
      </w:pPr>
      <w:r>
        <w:t xml:space="preserve">Certidão negativa de falência expedida pelo distribuidor da sede do fornecedor </w:t>
      </w:r>
      <w:proofErr w:type="gramStart"/>
      <w:r>
        <w:t>-  Lei</w:t>
      </w:r>
      <w:proofErr w:type="gramEnd"/>
      <w:r>
        <w:t xml:space="preserve"> nº 1 4.133, de 2021, art. 69, caput, inciso II). </w:t>
      </w:r>
    </w:p>
    <w:p w14:paraId="45AB3E35" w14:textId="77777777" w:rsidR="00334B5E" w:rsidRDefault="00000000">
      <w:pPr>
        <w:spacing w:after="41"/>
        <w:ind w:left="1001" w:right="55"/>
      </w:pPr>
      <w:r>
        <w:rPr>
          <w:b/>
        </w:rPr>
        <w:t>a.</w:t>
      </w:r>
      <w:r>
        <w:t xml:space="preserve"> Nas hipóteses em que a certidão encaminhada for positiva, deve o licitante apresentar comprovante da homologação / deferimento pelo juízo competente do plano de recuperação judicial/ extrajudicial em vigor. </w:t>
      </w:r>
    </w:p>
    <w:p w14:paraId="557E628D" w14:textId="77777777" w:rsidR="00334B5E" w:rsidRDefault="00000000">
      <w:pPr>
        <w:pStyle w:val="Ttulo3"/>
        <w:ind w:left="278" w:right="50"/>
      </w:pPr>
      <w:r>
        <w:t xml:space="preserve">9.3.1.4. Qualificação técnica </w:t>
      </w:r>
    </w:p>
    <w:p w14:paraId="6C979941" w14:textId="77777777" w:rsidR="00334B5E" w:rsidRDefault="00000000">
      <w:pPr>
        <w:numPr>
          <w:ilvl w:val="0"/>
          <w:numId w:val="9"/>
        </w:numPr>
        <w:ind w:right="55" w:hanging="246"/>
      </w:pPr>
      <w:r>
        <w:t xml:space="preserve">Licença ou Alvará Sanitário expedido pelo órgão Estadual ou Municipal de Vigilância Sanitária, segundo legislação vigente, conforme resolução RDC nº 560/21 da ANVISA; </w:t>
      </w:r>
    </w:p>
    <w:p w14:paraId="0EDF513F" w14:textId="77777777" w:rsidR="00334B5E" w:rsidRDefault="00000000">
      <w:pPr>
        <w:numPr>
          <w:ilvl w:val="0"/>
          <w:numId w:val="9"/>
        </w:numPr>
        <w:ind w:right="55" w:hanging="246"/>
      </w:pPr>
      <w:r>
        <w:t xml:space="preserve">Apresentação de Anotação de Responsabilidade Técnica (ART) de profissional habilitado; </w:t>
      </w:r>
    </w:p>
    <w:p w14:paraId="283C9077" w14:textId="77777777" w:rsidR="00334B5E" w:rsidRDefault="00000000">
      <w:pPr>
        <w:numPr>
          <w:ilvl w:val="0"/>
          <w:numId w:val="9"/>
        </w:numPr>
        <w:ind w:right="55" w:hanging="246"/>
      </w:pPr>
      <w:r>
        <w:t xml:space="preserve">Utilização de produtos devidamente registrados no Ministério da Saúde/ANVISA. </w:t>
      </w:r>
    </w:p>
    <w:p w14:paraId="367EF003" w14:textId="77777777" w:rsidR="00334B5E" w:rsidRDefault="00000000">
      <w:pPr>
        <w:spacing w:after="26" w:line="259" w:lineRule="auto"/>
        <w:ind w:left="283" w:firstLine="0"/>
        <w:jc w:val="left"/>
      </w:pPr>
      <w:r>
        <w:t xml:space="preserve"> </w:t>
      </w:r>
      <w:r>
        <w:rPr>
          <w:b/>
        </w:rPr>
        <w:t xml:space="preserve"> </w:t>
      </w:r>
    </w:p>
    <w:p w14:paraId="3ECA6135" w14:textId="77777777" w:rsidR="00334B5E" w:rsidRDefault="00000000">
      <w:pPr>
        <w:pStyle w:val="Ttulo1"/>
        <w:ind w:left="278" w:right="50"/>
      </w:pPr>
      <w:r>
        <w:t xml:space="preserve">10. DAS OBRIGAÇÕES DO CONTRATANTE </w:t>
      </w:r>
    </w:p>
    <w:p w14:paraId="74FFF7FB" w14:textId="77777777" w:rsidR="00334B5E" w:rsidRDefault="00000000">
      <w:pPr>
        <w:ind w:left="278" w:right="55"/>
      </w:pPr>
      <w:r>
        <w:rPr>
          <w:b/>
        </w:rPr>
        <w:t>10.1</w:t>
      </w:r>
      <w:r>
        <w:t xml:space="preserve">. Efetuar o pagamento do serviço prestado; </w:t>
      </w:r>
    </w:p>
    <w:p w14:paraId="1AD94E33" w14:textId="77777777" w:rsidR="00334B5E" w:rsidRDefault="00000000">
      <w:pPr>
        <w:ind w:left="278" w:right="55"/>
      </w:pPr>
      <w:r>
        <w:rPr>
          <w:b/>
        </w:rPr>
        <w:t>10.2.</w:t>
      </w:r>
      <w:r>
        <w:t xml:space="preserve"> Fiscalizar se o serviço prestado está em conformidade com o solicitado no edital; </w:t>
      </w:r>
    </w:p>
    <w:p w14:paraId="1D99B14D" w14:textId="77777777" w:rsidR="00334B5E" w:rsidRDefault="00000000">
      <w:pPr>
        <w:ind w:left="278" w:right="55"/>
      </w:pPr>
      <w:r>
        <w:rPr>
          <w:b/>
        </w:rPr>
        <w:t>10.3.</w:t>
      </w:r>
      <w:r>
        <w:t xml:space="preserve"> Notificar a CONTRATADA, fixando-lhe prazo para reparar o serviço prestado, caso seja considerado de má qualidade; </w:t>
      </w:r>
    </w:p>
    <w:p w14:paraId="2C33A859" w14:textId="77777777" w:rsidR="00334B5E" w:rsidRDefault="00000000">
      <w:pPr>
        <w:ind w:left="278" w:right="55"/>
      </w:pPr>
      <w:r>
        <w:rPr>
          <w:b/>
        </w:rPr>
        <w:t>10.4.</w:t>
      </w:r>
      <w:r>
        <w:t xml:space="preserve"> Rejeitar, no todo ou em parte, o objeto contratual prestado em desacordo com o previsto neste contrato, justificando as razões da recusa. </w:t>
      </w:r>
    </w:p>
    <w:p w14:paraId="54CE1BD9" w14:textId="77777777" w:rsidR="00334B5E" w:rsidRDefault="00000000">
      <w:pPr>
        <w:spacing w:after="146" w:line="259" w:lineRule="auto"/>
        <w:ind w:left="283" w:firstLine="0"/>
        <w:jc w:val="left"/>
      </w:pPr>
      <w:r>
        <w:rPr>
          <w:b/>
        </w:rPr>
        <w:t xml:space="preserve"> </w:t>
      </w:r>
    </w:p>
    <w:p w14:paraId="020F328C" w14:textId="77777777" w:rsidR="00334B5E" w:rsidRDefault="00000000">
      <w:pPr>
        <w:pStyle w:val="Ttulo1"/>
        <w:ind w:left="278" w:right="50"/>
      </w:pPr>
      <w:r>
        <w:t xml:space="preserve">11. DAS OBRIGAÇÕES DA CONTRATADA </w:t>
      </w:r>
    </w:p>
    <w:p w14:paraId="1C12C8C1" w14:textId="77777777" w:rsidR="00334B5E" w:rsidRDefault="00000000">
      <w:pPr>
        <w:ind w:left="278" w:right="55"/>
      </w:pPr>
      <w:r>
        <w:rPr>
          <w:b/>
        </w:rPr>
        <w:t>11.1.</w:t>
      </w:r>
      <w:r>
        <w:t xml:space="preserve"> Prestar o serviço de acordo com as especificações constantes neste Termo de Referência; </w:t>
      </w:r>
      <w:r>
        <w:rPr>
          <w:b/>
        </w:rPr>
        <w:t>11.2.</w:t>
      </w:r>
      <w:r>
        <w:t xml:space="preserve"> Garantir a boa qualidade do serviço prestado, efetuando o reparo caso seja considerado de má qualidade pela Administração; </w:t>
      </w:r>
    </w:p>
    <w:p w14:paraId="17AC47D2" w14:textId="77777777" w:rsidR="00334B5E" w:rsidRDefault="00000000">
      <w:pPr>
        <w:ind w:left="278" w:right="55"/>
      </w:pPr>
      <w:r>
        <w:rPr>
          <w:b/>
        </w:rPr>
        <w:t>11.3.</w:t>
      </w:r>
      <w:r>
        <w:t xml:space="preserve"> Substituir às suas expensas, no total ou em parte, o objeto do contrato em que se verifiquem defeitos ou incorreções; </w:t>
      </w:r>
    </w:p>
    <w:p w14:paraId="474BF424" w14:textId="77777777" w:rsidR="00334B5E" w:rsidRDefault="00000000">
      <w:pPr>
        <w:ind w:left="278" w:right="55"/>
      </w:pPr>
      <w:r>
        <w:rPr>
          <w:b/>
        </w:rPr>
        <w:t>11.4.</w:t>
      </w:r>
      <w:r>
        <w:t xml:space="preserve"> Prestar o serviço contratado no prazo estabelecido neste Termo de Referência; </w:t>
      </w:r>
    </w:p>
    <w:p w14:paraId="47E1F367" w14:textId="77777777" w:rsidR="00334B5E" w:rsidRDefault="00000000">
      <w:pPr>
        <w:ind w:left="278" w:right="55"/>
      </w:pPr>
      <w:r>
        <w:rPr>
          <w:b/>
        </w:rPr>
        <w:t>11.5.</w:t>
      </w:r>
      <w:r>
        <w:t xml:space="preserve"> Arcar com as responsabilidades fiscais, trabalhistas, tributárias e demais encargos que vierem a incidir sobre objeto deste contrato; </w:t>
      </w:r>
    </w:p>
    <w:p w14:paraId="42438697" w14:textId="77777777" w:rsidR="00334B5E" w:rsidRDefault="00000000">
      <w:pPr>
        <w:ind w:left="278" w:right="55"/>
      </w:pPr>
      <w:r>
        <w:rPr>
          <w:b/>
        </w:rPr>
        <w:t>11.6.</w:t>
      </w:r>
      <w:r>
        <w:t xml:space="preserve"> Responder por qualquer dano ou prejuízo causado ao Município ou a terceiros, por ação ou omissão culposa ou dolosa de seus prepostos, subcontratados e/ou decorrência da entrega do objeto, após apuração de responsabilidades;  </w:t>
      </w:r>
    </w:p>
    <w:p w14:paraId="338F3655" w14:textId="77777777" w:rsidR="00334B5E" w:rsidRDefault="00000000">
      <w:pPr>
        <w:spacing w:after="84"/>
        <w:ind w:left="278" w:right="55"/>
      </w:pPr>
      <w:r>
        <w:rPr>
          <w:b/>
        </w:rPr>
        <w:t>11.7.</w:t>
      </w:r>
      <w:r>
        <w:t xml:space="preserve"> Manter, durante a vigência do contrato, de acordo com as obrigações assumidas, todas as condições de habilitação e qualificação exigidas na licitação. </w:t>
      </w:r>
    </w:p>
    <w:p w14:paraId="18242ECD" w14:textId="77777777" w:rsidR="00334B5E" w:rsidRDefault="00000000">
      <w:pPr>
        <w:ind w:left="278" w:right="55"/>
      </w:pPr>
      <w:r>
        <w:rPr>
          <w:b/>
        </w:rPr>
        <w:lastRenderedPageBreak/>
        <w:t xml:space="preserve">11.8. </w:t>
      </w:r>
      <w:r>
        <w:t>A Contratada deverá manter no local da prestação dos serviços as Fichas de Informações de Segurança de Produtos Químicos (FISPQ/FDS) de todos os itens químicos empregados.</w:t>
      </w:r>
      <w:r>
        <w:rPr>
          <w:b/>
        </w:rPr>
        <w:t xml:space="preserve">  </w:t>
      </w:r>
    </w:p>
    <w:p w14:paraId="3F2432BC" w14:textId="77777777" w:rsidR="00334B5E" w:rsidRDefault="00000000">
      <w:pPr>
        <w:ind w:left="278" w:right="55"/>
      </w:pPr>
      <w:r>
        <w:rPr>
          <w:b/>
        </w:rPr>
        <w:t xml:space="preserve">11.9. </w:t>
      </w:r>
      <w:r>
        <w:t>A Contratada deverá emitir, após cada intervenção, o Certificado de Execução de Serviço, contendo: identificação das áreas tratadas, metodologia aplicada, relação dos produtos (nome comercial e princípio ativo) e assinatura do Responsável Técnico</w:t>
      </w:r>
      <w:r>
        <w:rPr>
          <w:b/>
        </w:rPr>
        <w:t xml:space="preserve"> </w:t>
      </w:r>
    </w:p>
    <w:p w14:paraId="6ABB1BFA" w14:textId="77777777" w:rsidR="00334B5E" w:rsidRDefault="00000000">
      <w:pPr>
        <w:spacing w:after="26" w:line="259" w:lineRule="auto"/>
        <w:ind w:left="283" w:firstLine="0"/>
        <w:jc w:val="left"/>
      </w:pPr>
      <w:r>
        <w:rPr>
          <w:b/>
        </w:rPr>
        <w:t xml:space="preserve"> </w:t>
      </w:r>
    </w:p>
    <w:p w14:paraId="272D432D" w14:textId="77777777" w:rsidR="00334B5E" w:rsidRDefault="00000000">
      <w:pPr>
        <w:pStyle w:val="Ttulo1"/>
        <w:ind w:left="278" w:right="50"/>
      </w:pPr>
      <w:r>
        <w:t xml:space="preserve">12. ESTIMATIVAS DO VALOR DA CONTRATAÇÃO </w:t>
      </w:r>
    </w:p>
    <w:p w14:paraId="0E76EAC5" w14:textId="77777777" w:rsidR="00334B5E" w:rsidRDefault="00000000">
      <w:pPr>
        <w:spacing w:after="30"/>
        <w:ind w:left="278" w:right="55"/>
      </w:pPr>
      <w:r>
        <w:rPr>
          <w:b/>
        </w:rPr>
        <w:t>12.1.</w:t>
      </w:r>
      <w:r>
        <w:t xml:space="preserve"> O custo estimado total da contratação é de </w:t>
      </w:r>
      <w:r>
        <w:rPr>
          <w:b/>
        </w:rPr>
        <w:t xml:space="preserve">R$100.032,07 </w:t>
      </w:r>
      <w:r>
        <w:t xml:space="preserve">(cem mil, trinta e dois reais e sete centavos), conforme custos unitários apostos na tabela acima. </w:t>
      </w:r>
    </w:p>
    <w:p w14:paraId="03193DBE" w14:textId="571AAAB0" w:rsidR="00334B5E" w:rsidRDefault="00000000">
      <w:pPr>
        <w:spacing w:after="6" w:line="248" w:lineRule="auto"/>
        <w:ind w:left="278"/>
        <w:jc w:val="left"/>
      </w:pPr>
      <w:r>
        <w:rPr>
          <w:b/>
        </w:rPr>
        <w:t>12.2.</w:t>
      </w:r>
      <w:r>
        <w:t xml:space="preserve"> 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w:t>
      </w:r>
    </w:p>
    <w:p w14:paraId="7A626202" w14:textId="77777777" w:rsidR="00334B5E" w:rsidRDefault="00000000">
      <w:pPr>
        <w:numPr>
          <w:ilvl w:val="0"/>
          <w:numId w:val="10"/>
        </w:numPr>
        <w:spacing w:after="35"/>
        <w:ind w:right="55"/>
      </w:pPr>
      <w:r>
        <w:t xml:space="preserve">em caso de força maior, caso fortuito ou fato do príncipe ou em decorrência de fatos imprevisíveis ou previsíveis de consequências incalculáveis, que inviabilizem a execução da ata tal como pactuada, nos termos do disposto na alínea "d" do inciso li do caput do art. 124 da Lei nº </w:t>
      </w:r>
    </w:p>
    <w:p w14:paraId="2B56EB94" w14:textId="77777777" w:rsidR="00334B5E" w:rsidRDefault="00000000">
      <w:pPr>
        <w:ind w:left="278" w:right="55"/>
      </w:pPr>
      <w:r>
        <w:t xml:space="preserve">14.133, de 2021; </w:t>
      </w:r>
    </w:p>
    <w:p w14:paraId="4098591E" w14:textId="77777777" w:rsidR="00334B5E" w:rsidRDefault="00000000">
      <w:pPr>
        <w:numPr>
          <w:ilvl w:val="0"/>
          <w:numId w:val="10"/>
        </w:numPr>
        <w:spacing w:after="30"/>
        <w:ind w:right="55"/>
      </w:pPr>
      <w:r>
        <w:t xml:space="preserve">em caso de criação, alteração ou extinção de quaisquer tributos ou encargos legais ou superveniência de disposições legais, com comprovada repercussão sobre os preços registrados; </w:t>
      </w:r>
    </w:p>
    <w:p w14:paraId="2F9FB143" w14:textId="77777777" w:rsidR="00334B5E" w:rsidRDefault="00000000">
      <w:pPr>
        <w:numPr>
          <w:ilvl w:val="0"/>
          <w:numId w:val="10"/>
        </w:numPr>
        <w:spacing w:after="29"/>
        <w:ind w:right="55"/>
      </w:pPr>
      <w:r>
        <w:t xml:space="preserve">serão reajustados os preços registrados, respeitada a contagem da anualidade e o índice previsto para a contratação; ou </w:t>
      </w:r>
    </w:p>
    <w:p w14:paraId="1C601742" w14:textId="77777777" w:rsidR="00334B5E" w:rsidRDefault="00000000">
      <w:pPr>
        <w:numPr>
          <w:ilvl w:val="0"/>
          <w:numId w:val="10"/>
        </w:numPr>
        <w:ind w:right="55"/>
      </w:pPr>
      <w:r>
        <w:t>poderão ser repactuados, a pedido do interessado, conforme critérios definidos para a contratação.</w:t>
      </w:r>
      <w:r>
        <w:rPr>
          <w:b/>
        </w:rPr>
        <w:t xml:space="preserve"> </w:t>
      </w:r>
    </w:p>
    <w:p w14:paraId="2D68F022" w14:textId="77777777" w:rsidR="00334B5E" w:rsidRDefault="00000000">
      <w:pPr>
        <w:spacing w:after="146" w:line="259" w:lineRule="auto"/>
        <w:ind w:left="283" w:firstLine="0"/>
        <w:jc w:val="left"/>
      </w:pPr>
      <w:r>
        <w:rPr>
          <w:b/>
        </w:rPr>
        <w:t xml:space="preserve"> </w:t>
      </w:r>
    </w:p>
    <w:p w14:paraId="2DD101D3" w14:textId="77777777" w:rsidR="00334B5E" w:rsidRDefault="00000000">
      <w:pPr>
        <w:pStyle w:val="Ttulo1"/>
        <w:ind w:left="278" w:right="50"/>
      </w:pPr>
      <w:r>
        <w:t xml:space="preserve">13. ADEQUAÇÃO ORÇAMENTÁRIA </w:t>
      </w:r>
    </w:p>
    <w:p w14:paraId="463FBB57" w14:textId="77777777" w:rsidR="00334B5E" w:rsidRDefault="00000000">
      <w:pPr>
        <w:spacing w:after="30"/>
        <w:ind w:left="278" w:right="55"/>
      </w:pPr>
      <w:r>
        <w:rPr>
          <w:b/>
        </w:rPr>
        <w:t>13.1.</w:t>
      </w:r>
      <w:r>
        <w:t xml:space="preserve"> As despesas decorrentes da presente contratação correrão à conta de recursos específicos consignados no Orçamento do Município. </w:t>
      </w:r>
      <w:r>
        <w:rPr>
          <w:b/>
        </w:rPr>
        <w:t>13.2.</w:t>
      </w:r>
      <w:r>
        <w:t xml:space="preserve"> A contratação será atendida pelas seguintes dotações: </w:t>
      </w:r>
    </w:p>
    <w:p w14:paraId="1602E195" w14:textId="77777777" w:rsidR="00334B5E" w:rsidRDefault="00000000">
      <w:pPr>
        <w:spacing w:line="259" w:lineRule="auto"/>
        <w:ind w:left="283" w:firstLine="0"/>
        <w:jc w:val="left"/>
      </w:pPr>
      <w:r>
        <w:t xml:space="preserve"> </w:t>
      </w:r>
    </w:p>
    <w:p w14:paraId="23D6F025" w14:textId="3513127B" w:rsidR="00334B5E" w:rsidRDefault="00334B5E">
      <w:pPr>
        <w:spacing w:after="63" w:line="259" w:lineRule="auto"/>
        <w:ind w:left="0" w:right="3" w:firstLine="0"/>
        <w:jc w:val="right"/>
      </w:pPr>
    </w:p>
    <w:p w14:paraId="07C771D8" w14:textId="5C74A180" w:rsidR="00334B5E" w:rsidRDefault="00DF7F60">
      <w:pPr>
        <w:spacing w:line="269" w:lineRule="auto"/>
        <w:ind w:left="261" w:right="37"/>
        <w:jc w:val="center"/>
      </w:pPr>
      <w:r>
        <w:t>LIDIO NEVES FIGUEIREDO</w:t>
      </w:r>
    </w:p>
    <w:p w14:paraId="09671A01" w14:textId="77777777" w:rsidR="00334B5E" w:rsidRDefault="00000000">
      <w:pPr>
        <w:spacing w:line="269" w:lineRule="auto"/>
        <w:ind w:left="261" w:right="38"/>
        <w:jc w:val="center"/>
      </w:pPr>
      <w:r>
        <w:t xml:space="preserve">Secretaria Municipal de Administração </w:t>
      </w:r>
    </w:p>
    <w:p w14:paraId="535D441F" w14:textId="77777777" w:rsidR="00334B5E" w:rsidRDefault="00000000">
      <w:pPr>
        <w:spacing w:after="16" w:line="259" w:lineRule="auto"/>
        <w:ind w:left="278" w:firstLine="0"/>
        <w:jc w:val="center"/>
      </w:pPr>
      <w:r>
        <w:t xml:space="preserve"> </w:t>
      </w:r>
    </w:p>
    <w:p w14:paraId="3C0B3619" w14:textId="77777777" w:rsidR="00334B5E" w:rsidRDefault="00000000">
      <w:pPr>
        <w:spacing w:after="21" w:line="259" w:lineRule="auto"/>
        <w:ind w:left="0" w:right="3" w:firstLine="0"/>
        <w:jc w:val="right"/>
      </w:pPr>
      <w:r>
        <w:t xml:space="preserve"> </w:t>
      </w:r>
    </w:p>
    <w:p w14:paraId="152738F2" w14:textId="77777777" w:rsidR="00334B5E" w:rsidRDefault="00000000">
      <w:pPr>
        <w:spacing w:line="259" w:lineRule="auto"/>
        <w:ind w:left="283" w:firstLine="0"/>
        <w:jc w:val="left"/>
      </w:pPr>
      <w:r>
        <w:rPr>
          <w:b/>
        </w:rPr>
        <w:t xml:space="preserve"> </w:t>
      </w:r>
    </w:p>
    <w:p w14:paraId="1CC069EB" w14:textId="77777777" w:rsidR="00334B5E" w:rsidRDefault="00000000">
      <w:pPr>
        <w:spacing w:line="259" w:lineRule="auto"/>
        <w:ind w:left="283" w:firstLine="0"/>
        <w:jc w:val="left"/>
      </w:pPr>
      <w:r>
        <w:rPr>
          <w:b/>
        </w:rPr>
        <w:t xml:space="preserve"> </w:t>
      </w:r>
    </w:p>
    <w:p w14:paraId="1CAC1339" w14:textId="77777777" w:rsidR="00334B5E" w:rsidRDefault="00000000">
      <w:pPr>
        <w:spacing w:line="259" w:lineRule="auto"/>
        <w:ind w:left="283" w:firstLine="0"/>
        <w:jc w:val="left"/>
      </w:pPr>
      <w:r>
        <w:rPr>
          <w:b/>
        </w:rPr>
        <w:t xml:space="preserve"> </w:t>
      </w:r>
    </w:p>
    <w:p w14:paraId="106A23B0" w14:textId="77777777" w:rsidR="00334B5E" w:rsidRDefault="00000000">
      <w:pPr>
        <w:pBdr>
          <w:top w:val="single" w:sz="2" w:space="0" w:color="000000"/>
          <w:left w:val="single" w:sz="2" w:space="0" w:color="000000"/>
          <w:bottom w:val="single" w:sz="2" w:space="0" w:color="000000"/>
          <w:right w:val="single" w:sz="2" w:space="0" w:color="000000"/>
        </w:pBdr>
        <w:spacing w:line="259" w:lineRule="auto"/>
        <w:ind w:left="291" w:right="3" w:firstLine="0"/>
        <w:jc w:val="left"/>
      </w:pPr>
      <w:r>
        <w:rPr>
          <w:b/>
        </w:rPr>
        <w:t xml:space="preserve"> </w:t>
      </w:r>
    </w:p>
    <w:p w14:paraId="52E7D055" w14:textId="77777777" w:rsidR="00334B5E" w:rsidRDefault="00000000">
      <w:pPr>
        <w:pStyle w:val="Ttulo1"/>
        <w:pBdr>
          <w:top w:val="single" w:sz="2" w:space="0" w:color="000000"/>
          <w:left w:val="single" w:sz="2" w:space="0" w:color="000000"/>
          <w:bottom w:val="single" w:sz="2" w:space="0" w:color="000000"/>
          <w:right w:val="single" w:sz="2" w:space="0" w:color="000000"/>
        </w:pBdr>
        <w:spacing w:after="25" w:line="265" w:lineRule="auto"/>
        <w:ind w:left="301" w:right="3"/>
        <w:jc w:val="center"/>
      </w:pPr>
      <w:r>
        <w:t>ANEXO II – ESTUDO TÉCNICO PRELIMINAR</w:t>
      </w:r>
      <w:r>
        <w:rPr>
          <w:rFonts w:ascii="Arial" w:eastAsia="Arial" w:hAnsi="Arial" w:cs="Arial"/>
          <w:sz w:val="20"/>
        </w:rPr>
        <w:t xml:space="preserve"> </w:t>
      </w:r>
    </w:p>
    <w:p w14:paraId="22302BF7" w14:textId="77777777" w:rsidR="00334B5E" w:rsidRDefault="00000000">
      <w:pPr>
        <w:spacing w:after="189" w:line="259" w:lineRule="auto"/>
        <w:ind w:left="300" w:firstLine="0"/>
        <w:jc w:val="center"/>
      </w:pPr>
      <w:r>
        <w:rPr>
          <w:rFonts w:ascii="Bookman Old Style" w:eastAsia="Bookman Old Style" w:hAnsi="Bookman Old Style" w:cs="Bookman Old Style"/>
          <w:b/>
        </w:rPr>
        <w:t xml:space="preserve"> </w:t>
      </w:r>
    </w:p>
    <w:p w14:paraId="2D136977" w14:textId="77777777" w:rsidR="00334B5E" w:rsidRDefault="00000000">
      <w:pPr>
        <w:pBdr>
          <w:top w:val="single" w:sz="4" w:space="0" w:color="000000"/>
          <w:left w:val="single" w:sz="4" w:space="0" w:color="000000"/>
          <w:bottom w:val="single" w:sz="4" w:space="0" w:color="000000"/>
          <w:right w:val="single" w:sz="4" w:space="0" w:color="000000"/>
        </w:pBdr>
        <w:spacing w:after="103" w:line="259" w:lineRule="auto"/>
        <w:ind w:left="220" w:firstLine="0"/>
        <w:jc w:val="center"/>
      </w:pPr>
      <w:r>
        <w:rPr>
          <w:b/>
          <w:color w:val="0070C0"/>
        </w:rPr>
        <w:t xml:space="preserve">ESTUDO TÉCNICO PRELIMINAR - ETP </w:t>
      </w:r>
    </w:p>
    <w:p w14:paraId="5CC1BFB0" w14:textId="77777777" w:rsidR="00334B5E" w:rsidRDefault="00000000">
      <w:pPr>
        <w:spacing w:after="21" w:line="259" w:lineRule="auto"/>
        <w:ind w:left="283" w:firstLine="0"/>
        <w:jc w:val="left"/>
      </w:pPr>
      <w:r>
        <w:rPr>
          <w:rFonts w:ascii="Calibri" w:eastAsia="Calibri" w:hAnsi="Calibri" w:cs="Calibri"/>
        </w:rPr>
        <w:t xml:space="preserve"> </w:t>
      </w:r>
    </w:p>
    <w:p w14:paraId="0FE3AB64" w14:textId="77777777" w:rsidR="00334B5E" w:rsidRDefault="00000000">
      <w:pPr>
        <w:spacing w:after="3" w:line="270" w:lineRule="auto"/>
        <w:ind w:left="278" w:right="50"/>
      </w:pPr>
      <w:r>
        <w:rPr>
          <w:b/>
        </w:rPr>
        <w:t xml:space="preserve">Área solicitante: </w:t>
      </w:r>
    </w:p>
    <w:p w14:paraId="2C32D6BF" w14:textId="24D3F83F" w:rsidR="00334B5E" w:rsidRDefault="00000000">
      <w:pPr>
        <w:ind w:left="278" w:right="55"/>
      </w:pPr>
      <w:r>
        <w:t xml:space="preserve">Diversas Secretarias do Município de </w:t>
      </w:r>
      <w:proofErr w:type="spellStart"/>
      <w:r w:rsidR="00DF7F60">
        <w:t>Maiquinique</w:t>
      </w:r>
      <w:proofErr w:type="spellEnd"/>
      <w:r w:rsidR="00DF7F60">
        <w:t xml:space="preserve"> - BA</w:t>
      </w:r>
      <w:r>
        <w:t xml:space="preserve">. </w:t>
      </w:r>
    </w:p>
    <w:p w14:paraId="356538CD" w14:textId="77777777" w:rsidR="00334B5E" w:rsidRDefault="00000000">
      <w:pPr>
        <w:spacing w:after="19" w:line="259" w:lineRule="auto"/>
        <w:ind w:left="283" w:firstLine="0"/>
        <w:jc w:val="left"/>
      </w:pPr>
      <w:r>
        <w:rPr>
          <w:rFonts w:ascii="Calibri" w:eastAsia="Calibri" w:hAnsi="Calibri" w:cs="Calibri"/>
        </w:rPr>
        <w:lastRenderedPageBreak/>
        <w:t xml:space="preserve"> </w:t>
      </w:r>
    </w:p>
    <w:p w14:paraId="0740DB08" w14:textId="77777777" w:rsidR="00334B5E" w:rsidRDefault="00000000">
      <w:pPr>
        <w:spacing w:after="3" w:line="270" w:lineRule="auto"/>
        <w:ind w:left="278" w:right="50"/>
      </w:pPr>
      <w:r>
        <w:rPr>
          <w:b/>
        </w:rPr>
        <w:t xml:space="preserve">Objeto: </w:t>
      </w:r>
    </w:p>
    <w:p w14:paraId="5E1F6B1E" w14:textId="65CEA3CD" w:rsidR="00334B5E" w:rsidRDefault="00000000">
      <w:pPr>
        <w:ind w:left="278" w:right="55"/>
      </w:pPr>
      <w:r>
        <w:t xml:space="preserve">Registro de preço visando a contratação de empresa especializada em serviços de dedetização e desratização para atender a demanda de diversos setores da Prefeitura Municipal de </w:t>
      </w:r>
      <w:proofErr w:type="spellStart"/>
      <w:r w:rsidR="00DF7F60">
        <w:t>Maiquinique</w:t>
      </w:r>
      <w:proofErr w:type="spellEnd"/>
      <w:r>
        <w:t xml:space="preserve">, pelo período de 12 (doze) meses. </w:t>
      </w:r>
    </w:p>
    <w:p w14:paraId="765D33FD" w14:textId="77777777" w:rsidR="00334B5E" w:rsidRDefault="00000000">
      <w:pPr>
        <w:spacing w:after="31" w:line="259" w:lineRule="auto"/>
        <w:ind w:left="283" w:firstLine="0"/>
        <w:jc w:val="left"/>
      </w:pPr>
      <w:r>
        <w:t xml:space="preserve"> </w:t>
      </w:r>
    </w:p>
    <w:p w14:paraId="70A065CC" w14:textId="77777777" w:rsidR="00334B5E" w:rsidRDefault="00000000">
      <w:pPr>
        <w:spacing w:after="3" w:line="270" w:lineRule="auto"/>
        <w:ind w:left="278" w:right="50"/>
      </w:pPr>
      <w:r>
        <w:rPr>
          <w:b/>
        </w:rPr>
        <w:t xml:space="preserve">Descrição da necessidade da contratação: </w:t>
      </w:r>
    </w:p>
    <w:p w14:paraId="546E2ABC" w14:textId="31452888" w:rsidR="00334B5E" w:rsidRDefault="00000000">
      <w:pPr>
        <w:ind w:left="278" w:right="55"/>
      </w:pPr>
      <w:r>
        <w:t xml:space="preserve">Dada a crescente preocupação com o controle de pragas urbanas, a aquisição de serviços especializados de dedetização e desratização para os diversos setores da Prefeitura Municipal de </w:t>
      </w:r>
      <w:proofErr w:type="spellStart"/>
      <w:r w:rsidR="00DF7F60">
        <w:t>Maiquinique</w:t>
      </w:r>
      <w:proofErr w:type="spellEnd"/>
      <w:r>
        <w:t xml:space="preserve"> é fundamental para a manutenção de ambientes saudáveis e seguros. A prevenção e o controle eficaz de pragas não só protegem a saúde da população, mas também garantem condições adequadas de trabalho para os servidores, além de contribuir para a melhoria da qualidade dos serviços públicos prestados. </w:t>
      </w:r>
    </w:p>
    <w:p w14:paraId="216A503B" w14:textId="77777777" w:rsidR="00334B5E" w:rsidRDefault="00000000">
      <w:pPr>
        <w:ind w:left="278" w:right="55"/>
      </w:pPr>
      <w:r>
        <w:t xml:space="preserve">Os serviços de dedetização e desratização, visam ao controle de vetores e pragas, buscando manter os ambientes de trabalho em bom estado de higiene, salubridade e descontaminação, tanto para segurança pessoal dos servidores e usuários, quanto para a conservação dos bens públicos, além de as determinações impostas pela fiscalização sanitária. </w:t>
      </w:r>
    </w:p>
    <w:p w14:paraId="0694AA6C" w14:textId="77777777" w:rsidR="00334B5E" w:rsidRDefault="00000000">
      <w:pPr>
        <w:spacing w:after="23" w:line="259" w:lineRule="auto"/>
        <w:ind w:left="283" w:firstLine="0"/>
        <w:jc w:val="left"/>
      </w:pPr>
      <w:r>
        <w:rPr>
          <w:rFonts w:ascii="Calibri" w:eastAsia="Calibri" w:hAnsi="Calibri" w:cs="Calibri"/>
        </w:rPr>
        <w:t xml:space="preserve"> </w:t>
      </w:r>
    </w:p>
    <w:p w14:paraId="105AB38D" w14:textId="77777777" w:rsidR="00334B5E" w:rsidRDefault="00000000">
      <w:pPr>
        <w:spacing w:after="3" w:line="270" w:lineRule="auto"/>
        <w:ind w:left="278" w:right="50"/>
      </w:pPr>
      <w:r>
        <w:rPr>
          <w:b/>
        </w:rPr>
        <w:t xml:space="preserve">Descrição dos Requisitos da Contratação Necessários e Suficientes à Escolha da Solução: </w:t>
      </w:r>
    </w:p>
    <w:p w14:paraId="02A6D230" w14:textId="6309CE6A" w:rsidR="00334B5E" w:rsidRDefault="00000000">
      <w:pPr>
        <w:ind w:left="278" w:right="55"/>
      </w:pPr>
      <w:r>
        <w:t xml:space="preserve">São requisitos necessários ao atendimento dessa contratação a prestação de serviços de desinsetização, desratização e descupinização para diversos setores do município de </w:t>
      </w:r>
      <w:proofErr w:type="spellStart"/>
      <w:r w:rsidR="00DF7F60">
        <w:t>Maiquinique</w:t>
      </w:r>
      <w:proofErr w:type="spellEnd"/>
      <w:r w:rsidR="00DF7F60">
        <w:t xml:space="preserve"> </w:t>
      </w:r>
      <w:proofErr w:type="gramStart"/>
      <w:r w:rsidR="00DF7F60">
        <w:t xml:space="preserve">BA </w:t>
      </w:r>
      <w:r>
        <w:t xml:space="preserve"> conforme</w:t>
      </w:r>
      <w:proofErr w:type="gramEnd"/>
      <w:r>
        <w:t xml:space="preserve"> abaixo: </w:t>
      </w:r>
    </w:p>
    <w:p w14:paraId="54DA241F" w14:textId="77777777" w:rsidR="00334B5E" w:rsidRDefault="00000000">
      <w:pPr>
        <w:ind w:left="278" w:right="55"/>
      </w:pPr>
      <w:r>
        <w:t xml:space="preserve">*A execução dos serviços compreende a desinsetização, desratização e descupinização e o monitoramento dos resultados do controle dos insetos e pragas em todas as dependências internas e externas dos imóveis. </w:t>
      </w:r>
    </w:p>
    <w:p w14:paraId="4FA8AB4E" w14:textId="77777777" w:rsidR="00334B5E" w:rsidRDefault="00000000">
      <w:pPr>
        <w:ind w:left="278" w:right="55"/>
      </w:pPr>
      <w:r>
        <w:t xml:space="preserve">*Os serviços, objeto deste estudo, serão prestados de forma contínua pois, pela sua essencialidade, visam atender à necessidade pública de forma continuada, por mais de um exercício financeiro, assegurando a integridade do patrimônio público, bem como o funcionamento das atividades finalísticas e administrativas dos equipamentos públicos. </w:t>
      </w:r>
    </w:p>
    <w:p w14:paraId="14C0AB5A" w14:textId="77777777" w:rsidR="00334B5E" w:rsidRDefault="00000000">
      <w:pPr>
        <w:ind w:left="278" w:right="55"/>
      </w:pPr>
      <w:r>
        <w:t xml:space="preserve">*A unidade de medida a ser utilizada para quantificar os serviços será o M² (metro quadrado). </w:t>
      </w:r>
    </w:p>
    <w:p w14:paraId="3E7A5145" w14:textId="77777777" w:rsidR="00334B5E" w:rsidRDefault="00000000">
      <w:pPr>
        <w:ind w:left="278" w:right="3127"/>
      </w:pPr>
      <w:r>
        <w:t xml:space="preserve">*A desinsetização e a desratização compreendem a aplicação: -De inseticidas para a pulverização; </w:t>
      </w:r>
    </w:p>
    <w:p w14:paraId="758C9908" w14:textId="77777777" w:rsidR="00334B5E" w:rsidRDefault="00000000">
      <w:pPr>
        <w:ind w:left="278" w:right="55"/>
      </w:pPr>
      <w:r>
        <w:t xml:space="preserve">-Pelo sistema spray de produto químico para baratas em geral; </w:t>
      </w:r>
    </w:p>
    <w:p w14:paraId="2DD7C75C" w14:textId="77777777" w:rsidR="00334B5E" w:rsidRDefault="00000000">
      <w:pPr>
        <w:spacing w:after="6" w:line="248" w:lineRule="auto"/>
        <w:ind w:left="278"/>
        <w:jc w:val="left"/>
      </w:pPr>
      <w:r>
        <w:t xml:space="preserve">-De gel de produto químico, </w:t>
      </w:r>
      <w:proofErr w:type="spellStart"/>
      <w:r>
        <w:t>baraticida</w:t>
      </w:r>
      <w:proofErr w:type="spellEnd"/>
      <w:r>
        <w:t xml:space="preserve"> e formicida, para aplicação em lugares estratégicos, como cozinhas, copas de lanche, banheiros, armários, portais, pias, mesas, prateleiras janelas e </w:t>
      </w:r>
      <w:proofErr w:type="gramStart"/>
      <w:r>
        <w:t>rodapés, etc.</w:t>
      </w:r>
      <w:proofErr w:type="gramEnd"/>
      <w:r>
        <w:t xml:space="preserve">; </w:t>
      </w:r>
    </w:p>
    <w:p w14:paraId="4A07ED36" w14:textId="77777777" w:rsidR="00334B5E" w:rsidRDefault="00000000">
      <w:pPr>
        <w:ind w:left="278" w:right="55"/>
      </w:pPr>
      <w:r>
        <w:t xml:space="preserve">*De pó </w:t>
      </w:r>
      <w:proofErr w:type="spellStart"/>
      <w:r>
        <w:t>desalojante</w:t>
      </w:r>
      <w:proofErr w:type="spellEnd"/>
      <w:r>
        <w:t xml:space="preserve">, para aplicação em toda tubulação, ralos, frestas, caixas pluviais, caixas de passagem, caixas de gordura e rede de esgoto; </w:t>
      </w:r>
    </w:p>
    <w:p w14:paraId="2D2413D3" w14:textId="77777777" w:rsidR="00334B5E" w:rsidRDefault="00000000">
      <w:pPr>
        <w:ind w:left="278" w:right="55"/>
      </w:pPr>
      <w:r>
        <w:t xml:space="preserve">*De demais produtos químicos e ações eficazes, de acordo com o local, para o combate e extermínio de baratas, formigas, insetos rasteiros e demais pragas na área interna e externa do imóvel. </w:t>
      </w:r>
    </w:p>
    <w:p w14:paraId="5C194C02" w14:textId="77777777" w:rsidR="00334B5E" w:rsidRDefault="00000000">
      <w:pPr>
        <w:ind w:left="278" w:right="55"/>
      </w:pPr>
      <w:r>
        <w:t xml:space="preserve">*Os produtos saneantes desinfetantes, acima citados, deverão ser os de venda restrita a empresas especializadas, nos termos definidos no art. 4°, incido IX da resolução 52/2009 – ANVISA. *A desratização compreende o combate e extermínio de ratos, por meio de iscas atrativas e parafinadas, blocos e armadilhas estratégicas, na área interna e externa do imóvel. </w:t>
      </w:r>
    </w:p>
    <w:p w14:paraId="5185D812" w14:textId="77777777" w:rsidR="00334B5E" w:rsidRDefault="00000000">
      <w:pPr>
        <w:ind w:left="278" w:right="55"/>
      </w:pPr>
      <w:r>
        <w:lastRenderedPageBreak/>
        <w:t xml:space="preserve">*A CONTRATADA deverá oferecer garantia mínima de 90 (noventa) dias dos serviços. Dentro do prazo de garantia, se houver casos de </w:t>
      </w:r>
      <w:proofErr w:type="spellStart"/>
      <w:r>
        <w:t>reinfestação</w:t>
      </w:r>
      <w:proofErr w:type="spellEnd"/>
      <w:r>
        <w:t xml:space="preserve"> ou surgimento de novos insetos, o reforço será aplicado no local onde for necessário, mediante solicitação da fiscalização, sem ônus para o </w:t>
      </w:r>
    </w:p>
    <w:p w14:paraId="16BF013C" w14:textId="77777777" w:rsidR="00334B5E" w:rsidRDefault="00000000">
      <w:pPr>
        <w:ind w:left="278" w:right="55"/>
      </w:pPr>
      <w:r>
        <w:t xml:space="preserve">CONTRATANTE. </w:t>
      </w:r>
    </w:p>
    <w:p w14:paraId="389F1458" w14:textId="77777777" w:rsidR="00334B5E" w:rsidRDefault="00000000">
      <w:pPr>
        <w:spacing w:after="22" w:line="259" w:lineRule="auto"/>
        <w:ind w:left="283" w:firstLine="0"/>
        <w:jc w:val="left"/>
      </w:pPr>
      <w:r>
        <w:rPr>
          <w:rFonts w:ascii="Calibri" w:eastAsia="Calibri" w:hAnsi="Calibri" w:cs="Calibri"/>
        </w:rPr>
        <w:t xml:space="preserve"> </w:t>
      </w:r>
    </w:p>
    <w:p w14:paraId="49DC3AA0" w14:textId="77777777" w:rsidR="00334B5E" w:rsidRDefault="00000000">
      <w:pPr>
        <w:pStyle w:val="Ttulo1"/>
        <w:ind w:left="278" w:right="50"/>
      </w:pPr>
      <w:r>
        <w:t xml:space="preserve">Levantamento de Mercado </w:t>
      </w:r>
    </w:p>
    <w:p w14:paraId="20C1F0FB" w14:textId="77777777" w:rsidR="00334B5E" w:rsidRDefault="00000000">
      <w:pPr>
        <w:ind w:left="278" w:right="55"/>
      </w:pPr>
      <w:r>
        <w:t xml:space="preserve">Em observância ao disposto no art. 23, § 1º, da Lei nº 14.133/2021, foi realizado levantamento de mercado com o objetivo de aferir os preços médios praticados para contratação de empresa especializada para prestação de serviços de dedetização e desratização, conforme especificações constantes deste Estudo Técnico Preliminar. </w:t>
      </w:r>
    </w:p>
    <w:p w14:paraId="4B469364" w14:textId="77777777" w:rsidR="00334B5E" w:rsidRDefault="00000000">
      <w:pPr>
        <w:ind w:left="278" w:right="55"/>
      </w:pPr>
      <w:r>
        <w:t xml:space="preserve">Os valores de referência foram obtidos a partir das seguintes fontes: Portal Nacional de Contratações Públicas, BLL, Portal de Compras Públicas, Licitar Digital, Contratações Similares e Bolsa Nacional de Compras. </w:t>
      </w:r>
    </w:p>
    <w:p w14:paraId="6D9144BC" w14:textId="77777777" w:rsidR="00334B5E" w:rsidRDefault="00000000">
      <w:pPr>
        <w:spacing w:after="22" w:line="259" w:lineRule="auto"/>
        <w:ind w:left="283" w:firstLine="0"/>
        <w:jc w:val="left"/>
      </w:pPr>
      <w:r>
        <w:rPr>
          <w:rFonts w:ascii="Calibri" w:eastAsia="Calibri" w:hAnsi="Calibri" w:cs="Calibri"/>
        </w:rPr>
        <w:t xml:space="preserve"> </w:t>
      </w:r>
    </w:p>
    <w:p w14:paraId="7906BF3A" w14:textId="77777777" w:rsidR="00334B5E" w:rsidRDefault="00000000">
      <w:pPr>
        <w:spacing w:after="3" w:line="270" w:lineRule="auto"/>
        <w:ind w:left="278" w:right="50"/>
      </w:pPr>
      <w:r>
        <w:rPr>
          <w:b/>
        </w:rPr>
        <w:t xml:space="preserve">Descrição da Solução como um todo: </w:t>
      </w:r>
    </w:p>
    <w:p w14:paraId="12E319AC" w14:textId="6FB26C10" w:rsidR="00334B5E" w:rsidRDefault="00000000">
      <w:pPr>
        <w:ind w:left="278" w:right="55"/>
      </w:pPr>
      <w:r>
        <w:t xml:space="preserve">Trata-se da necessidade de contratação de empresa especializada visando a prestação de serviços de dedetização e desratização em diversos setores da Prefeitura Municipal de </w:t>
      </w:r>
      <w:proofErr w:type="spellStart"/>
      <w:r w:rsidR="00D413ED">
        <w:t>Maiquinique</w:t>
      </w:r>
      <w:proofErr w:type="spellEnd"/>
      <w:r>
        <w:t xml:space="preserve">. A contratação enquadra-se como prestação de serviços comuns, uma vez que suas especificações no mercado são usuais, ou seja, rotineiramente (habitualmente) utilizadas para a sua caracterização, na medida em que os fornecedores ou prestadores de serviço estão acostumados a tratar, não sendo, portanto, algo incomum, nos termos do art. 1°, parágrafo único da Lei nº 10.520, de 2002. Além disso, a manutenção da higiene e do controle sanitário nos prédios públicos é um dever da Administração Pública, conforme os princípios da eficiência e da legalidade, previstos no art. 37 da Constituição Federal. A realização desses serviços também atende as normas da Vigilância Sanitária e às recomendações dos órgãos de controle, garantindo a prevenção de doenças e a promoção da saúde pública. </w:t>
      </w:r>
    </w:p>
    <w:p w14:paraId="2D5C89DE" w14:textId="77777777" w:rsidR="00334B5E" w:rsidRDefault="00000000">
      <w:pPr>
        <w:ind w:left="278" w:right="55"/>
      </w:pPr>
      <w:r>
        <w:t xml:space="preserve">Portanto justifica-se a contratação dos serviços de dedetização e desratização como medida preventiva e necessária para assegurar condições adequadas de atendimento, trabalho e convivência nos prédios públicos. </w:t>
      </w:r>
    </w:p>
    <w:p w14:paraId="5221CDD5" w14:textId="77777777" w:rsidR="00334B5E" w:rsidRDefault="00000000">
      <w:pPr>
        <w:ind w:left="278" w:right="55"/>
      </w:pPr>
      <w:r>
        <w:t xml:space="preserve">A despesa será custeada por dotações próprias de cada Secretaria solicitante, observando a dotação orçamentária específica para essa finalidade. </w:t>
      </w:r>
    </w:p>
    <w:p w14:paraId="75E24974" w14:textId="77777777" w:rsidR="00334B5E" w:rsidRDefault="00000000">
      <w:pPr>
        <w:ind w:left="278" w:right="55"/>
      </w:pPr>
      <w:r>
        <w:rPr>
          <w:b/>
        </w:rPr>
        <w:t xml:space="preserve">Sustentabilidade e Eficiência – </w:t>
      </w:r>
      <w:r>
        <w:t xml:space="preserve">A aquisição centralizada permite controle de qualidade, trazendo economia aos cofres públicos do município. </w:t>
      </w:r>
    </w:p>
    <w:p w14:paraId="0528E89F" w14:textId="77777777" w:rsidR="00334B5E" w:rsidRDefault="00000000">
      <w:pPr>
        <w:ind w:left="278" w:right="55"/>
      </w:pPr>
      <w:r>
        <w:t xml:space="preserve">A secretaria de Administração deverá instituir processo de compra para a aquisição em tela; </w:t>
      </w:r>
    </w:p>
    <w:p w14:paraId="0D70CA72" w14:textId="77777777" w:rsidR="00334B5E" w:rsidRDefault="00000000">
      <w:pPr>
        <w:ind w:left="278" w:right="55"/>
      </w:pPr>
      <w:r>
        <w:t xml:space="preserve">O fornecedor será selecionado por meio da realização de procedimento de LICITAÇÃO, na modalidade PREGÃO, sob a forma ELETRÔNICA, com adoção do critério de julgamento pelo MENOR PREÇO POR ITEM. </w:t>
      </w:r>
    </w:p>
    <w:p w14:paraId="3B13311C" w14:textId="77777777" w:rsidR="00334B5E" w:rsidRDefault="00000000">
      <w:pPr>
        <w:ind w:left="278" w:right="55"/>
      </w:pPr>
      <w:r>
        <w:t xml:space="preserve">A contratação será realizada com total observância às normas da Lei n° 14.133/2021, assegurando transparência, economicidade e eficiência na gestão pública.  </w:t>
      </w:r>
    </w:p>
    <w:p w14:paraId="6A4FD3C3" w14:textId="77777777" w:rsidR="00334B5E" w:rsidRDefault="00000000">
      <w:pPr>
        <w:spacing w:line="259" w:lineRule="auto"/>
        <w:ind w:left="283" w:firstLine="0"/>
        <w:jc w:val="left"/>
      </w:pPr>
      <w:r>
        <w:rPr>
          <w:rFonts w:ascii="Calibri" w:eastAsia="Calibri" w:hAnsi="Calibri" w:cs="Calibri"/>
        </w:rPr>
        <w:t xml:space="preserve"> </w:t>
      </w:r>
    </w:p>
    <w:p w14:paraId="137BE2D1" w14:textId="77777777" w:rsidR="00334B5E" w:rsidRDefault="00000000">
      <w:pPr>
        <w:spacing w:line="259" w:lineRule="auto"/>
        <w:ind w:left="283" w:firstLine="0"/>
        <w:jc w:val="left"/>
      </w:pPr>
      <w:r>
        <w:rPr>
          <w:rFonts w:ascii="Calibri" w:eastAsia="Calibri" w:hAnsi="Calibri" w:cs="Calibri"/>
        </w:rPr>
        <w:t xml:space="preserve"> </w:t>
      </w:r>
    </w:p>
    <w:tbl>
      <w:tblPr>
        <w:tblStyle w:val="TableGrid"/>
        <w:tblW w:w="9358" w:type="dxa"/>
        <w:tblInd w:w="326" w:type="dxa"/>
        <w:tblCellMar>
          <w:top w:w="61" w:type="dxa"/>
          <w:left w:w="106" w:type="dxa"/>
          <w:right w:w="47" w:type="dxa"/>
        </w:tblCellMar>
        <w:tblLook w:val="04A0" w:firstRow="1" w:lastRow="0" w:firstColumn="1" w:lastColumn="0" w:noHBand="0" w:noVBand="1"/>
      </w:tblPr>
      <w:tblGrid>
        <w:gridCol w:w="854"/>
        <w:gridCol w:w="1219"/>
        <w:gridCol w:w="5099"/>
        <w:gridCol w:w="891"/>
        <w:gridCol w:w="1295"/>
      </w:tblGrid>
      <w:tr w:rsidR="00334B5E" w14:paraId="65E1E277" w14:textId="77777777">
        <w:trPr>
          <w:trHeight w:val="285"/>
        </w:trPr>
        <w:tc>
          <w:tcPr>
            <w:tcW w:w="9358" w:type="dxa"/>
            <w:gridSpan w:val="5"/>
            <w:tcBorders>
              <w:top w:val="single" w:sz="4" w:space="0" w:color="000000"/>
              <w:left w:val="single" w:sz="4" w:space="0" w:color="000000"/>
              <w:bottom w:val="single" w:sz="4" w:space="0" w:color="000000"/>
              <w:right w:val="single" w:sz="4" w:space="0" w:color="000000"/>
            </w:tcBorders>
            <w:shd w:val="clear" w:color="auto" w:fill="A6A6A6"/>
          </w:tcPr>
          <w:p w14:paraId="12B932E3" w14:textId="77777777" w:rsidR="00334B5E" w:rsidRDefault="00000000">
            <w:pPr>
              <w:spacing w:line="259" w:lineRule="auto"/>
              <w:ind w:left="0" w:right="68" w:firstLine="0"/>
              <w:jc w:val="center"/>
            </w:pPr>
            <w:r>
              <w:rPr>
                <w:b/>
              </w:rPr>
              <w:t xml:space="preserve">ESPECIFICAÇÃO DOS ITENS A SEREM ADQUIRIDOS </w:t>
            </w:r>
          </w:p>
        </w:tc>
      </w:tr>
      <w:tr w:rsidR="00334B5E" w14:paraId="723C29DC" w14:textId="77777777">
        <w:trPr>
          <w:trHeight w:val="284"/>
        </w:trPr>
        <w:tc>
          <w:tcPr>
            <w:tcW w:w="854" w:type="dxa"/>
            <w:tcBorders>
              <w:top w:val="single" w:sz="4" w:space="0" w:color="000000"/>
              <w:left w:val="single" w:sz="4" w:space="0" w:color="000000"/>
              <w:bottom w:val="single" w:sz="4" w:space="0" w:color="000000"/>
              <w:right w:val="single" w:sz="4" w:space="0" w:color="000000"/>
            </w:tcBorders>
            <w:shd w:val="clear" w:color="auto" w:fill="A6A6A6"/>
          </w:tcPr>
          <w:p w14:paraId="25B9CB52" w14:textId="77777777" w:rsidR="00334B5E" w:rsidRDefault="00000000">
            <w:pPr>
              <w:spacing w:line="259" w:lineRule="auto"/>
              <w:ind w:left="0" w:firstLine="0"/>
            </w:pPr>
            <w:r>
              <w:rPr>
                <w:b/>
              </w:rPr>
              <w:t xml:space="preserve">ITEM </w:t>
            </w:r>
          </w:p>
        </w:tc>
        <w:tc>
          <w:tcPr>
            <w:tcW w:w="1219" w:type="dxa"/>
            <w:tcBorders>
              <w:top w:val="single" w:sz="4" w:space="0" w:color="000000"/>
              <w:left w:val="single" w:sz="4" w:space="0" w:color="000000"/>
              <w:bottom w:val="single" w:sz="4" w:space="0" w:color="000000"/>
              <w:right w:val="single" w:sz="4" w:space="0" w:color="000000"/>
            </w:tcBorders>
            <w:shd w:val="clear" w:color="auto" w:fill="A6A6A6"/>
          </w:tcPr>
          <w:p w14:paraId="63B9C554" w14:textId="77777777" w:rsidR="00334B5E" w:rsidRDefault="00000000">
            <w:pPr>
              <w:spacing w:line="259" w:lineRule="auto"/>
              <w:ind w:left="2" w:firstLine="0"/>
            </w:pPr>
            <w:r>
              <w:rPr>
                <w:b/>
              </w:rPr>
              <w:t xml:space="preserve">CÓDIGO </w:t>
            </w:r>
          </w:p>
        </w:tc>
        <w:tc>
          <w:tcPr>
            <w:tcW w:w="5099" w:type="dxa"/>
            <w:tcBorders>
              <w:top w:val="single" w:sz="4" w:space="0" w:color="000000"/>
              <w:left w:val="single" w:sz="4" w:space="0" w:color="000000"/>
              <w:bottom w:val="single" w:sz="4" w:space="0" w:color="000000"/>
              <w:right w:val="single" w:sz="4" w:space="0" w:color="000000"/>
            </w:tcBorders>
            <w:shd w:val="clear" w:color="auto" w:fill="A6A6A6"/>
          </w:tcPr>
          <w:p w14:paraId="68D41EB9" w14:textId="77777777" w:rsidR="00334B5E" w:rsidRDefault="00000000">
            <w:pPr>
              <w:spacing w:line="259" w:lineRule="auto"/>
              <w:ind w:left="0" w:right="64" w:firstLine="0"/>
              <w:jc w:val="center"/>
            </w:pPr>
            <w:r>
              <w:rPr>
                <w:b/>
              </w:rPr>
              <w:t xml:space="preserve">DESCRIÇÃO </w:t>
            </w:r>
          </w:p>
        </w:tc>
        <w:tc>
          <w:tcPr>
            <w:tcW w:w="891" w:type="dxa"/>
            <w:tcBorders>
              <w:top w:val="single" w:sz="4" w:space="0" w:color="000000"/>
              <w:left w:val="single" w:sz="4" w:space="0" w:color="000000"/>
              <w:bottom w:val="single" w:sz="4" w:space="0" w:color="000000"/>
              <w:right w:val="single" w:sz="4" w:space="0" w:color="000000"/>
            </w:tcBorders>
            <w:shd w:val="clear" w:color="auto" w:fill="A6A6A6"/>
          </w:tcPr>
          <w:p w14:paraId="2CAB9F09" w14:textId="77777777" w:rsidR="00334B5E" w:rsidRDefault="00000000">
            <w:pPr>
              <w:spacing w:line="259" w:lineRule="auto"/>
              <w:ind w:left="3" w:firstLine="0"/>
            </w:pPr>
            <w:r>
              <w:rPr>
                <w:b/>
              </w:rPr>
              <w:t xml:space="preserve">UNID. </w:t>
            </w:r>
          </w:p>
        </w:tc>
        <w:tc>
          <w:tcPr>
            <w:tcW w:w="1295" w:type="dxa"/>
            <w:tcBorders>
              <w:top w:val="single" w:sz="4" w:space="0" w:color="000000"/>
              <w:left w:val="single" w:sz="4" w:space="0" w:color="000000"/>
              <w:bottom w:val="single" w:sz="4" w:space="0" w:color="000000"/>
              <w:right w:val="single" w:sz="4" w:space="0" w:color="000000"/>
            </w:tcBorders>
            <w:shd w:val="clear" w:color="auto" w:fill="A6A6A6"/>
          </w:tcPr>
          <w:p w14:paraId="4F00F176" w14:textId="77777777" w:rsidR="00334B5E" w:rsidRDefault="00000000">
            <w:pPr>
              <w:spacing w:line="259" w:lineRule="auto"/>
              <w:ind w:left="86" w:firstLine="0"/>
              <w:jc w:val="left"/>
            </w:pPr>
            <w:r>
              <w:rPr>
                <w:b/>
              </w:rPr>
              <w:t xml:space="preserve">QUANT. </w:t>
            </w:r>
          </w:p>
        </w:tc>
      </w:tr>
      <w:tr w:rsidR="00334B5E" w14:paraId="79A42BEE" w14:textId="77777777">
        <w:trPr>
          <w:trHeight w:val="6636"/>
        </w:trPr>
        <w:tc>
          <w:tcPr>
            <w:tcW w:w="854" w:type="dxa"/>
            <w:tcBorders>
              <w:top w:val="single" w:sz="4" w:space="0" w:color="000000"/>
              <w:left w:val="single" w:sz="4" w:space="0" w:color="000000"/>
              <w:bottom w:val="single" w:sz="4" w:space="0" w:color="000000"/>
              <w:right w:val="single" w:sz="4" w:space="0" w:color="000000"/>
            </w:tcBorders>
            <w:vAlign w:val="center"/>
          </w:tcPr>
          <w:p w14:paraId="091ECFA4" w14:textId="77777777" w:rsidR="00334B5E" w:rsidRDefault="00000000">
            <w:pPr>
              <w:spacing w:line="259" w:lineRule="auto"/>
              <w:ind w:left="0" w:right="64" w:firstLine="0"/>
              <w:jc w:val="center"/>
            </w:pPr>
            <w:r>
              <w:lastRenderedPageBreak/>
              <w:t xml:space="preserve">1 </w:t>
            </w:r>
          </w:p>
        </w:tc>
        <w:tc>
          <w:tcPr>
            <w:tcW w:w="1219" w:type="dxa"/>
            <w:tcBorders>
              <w:top w:val="single" w:sz="4" w:space="0" w:color="000000"/>
              <w:left w:val="single" w:sz="4" w:space="0" w:color="000000"/>
              <w:bottom w:val="single" w:sz="4" w:space="0" w:color="000000"/>
              <w:right w:val="single" w:sz="4" w:space="0" w:color="000000"/>
            </w:tcBorders>
            <w:vAlign w:val="center"/>
          </w:tcPr>
          <w:p w14:paraId="7E107DA6" w14:textId="77777777" w:rsidR="00334B5E" w:rsidRDefault="00000000">
            <w:pPr>
              <w:spacing w:line="259" w:lineRule="auto"/>
              <w:ind w:left="0" w:right="63" w:firstLine="0"/>
              <w:jc w:val="center"/>
            </w:pPr>
            <w:r>
              <w:t xml:space="preserve">35068 </w:t>
            </w:r>
          </w:p>
        </w:tc>
        <w:tc>
          <w:tcPr>
            <w:tcW w:w="5099" w:type="dxa"/>
            <w:tcBorders>
              <w:top w:val="single" w:sz="4" w:space="0" w:color="000000"/>
              <w:left w:val="single" w:sz="4" w:space="0" w:color="000000"/>
              <w:bottom w:val="single" w:sz="4" w:space="0" w:color="000000"/>
              <w:right w:val="single" w:sz="4" w:space="0" w:color="000000"/>
            </w:tcBorders>
          </w:tcPr>
          <w:p w14:paraId="59B1368D" w14:textId="77777777" w:rsidR="00334B5E" w:rsidRDefault="00000000">
            <w:pPr>
              <w:spacing w:line="259" w:lineRule="auto"/>
              <w:ind w:left="1" w:firstLine="0"/>
              <w:jc w:val="left"/>
            </w:pPr>
            <w:r>
              <w:rPr>
                <w:b/>
              </w:rPr>
              <w:t xml:space="preserve">SERVIÇO DE DEDETIZAÇÃO  </w:t>
            </w:r>
          </w:p>
          <w:p w14:paraId="7E8692C4" w14:textId="77777777" w:rsidR="00334B5E" w:rsidRDefault="00000000">
            <w:pPr>
              <w:spacing w:line="257" w:lineRule="auto"/>
              <w:ind w:left="1" w:right="65" w:firstLine="0"/>
            </w:pPr>
            <w:r>
              <w:t xml:space="preserve">Serviço de dedetização para o controle e eliminação de vetores e pragas urbanas (cupins, formigas,  </w:t>
            </w:r>
          </w:p>
          <w:p w14:paraId="0BB9575A" w14:textId="77777777" w:rsidR="00334B5E" w:rsidRDefault="00000000">
            <w:pPr>
              <w:spacing w:line="273" w:lineRule="auto"/>
              <w:ind w:left="1" w:firstLine="0"/>
            </w:pPr>
            <w:r>
              <w:t xml:space="preserve">mosquitos, pulgas, baratas, escorpião e insetos) e etc. </w:t>
            </w:r>
          </w:p>
          <w:p w14:paraId="6058CBC5" w14:textId="77777777" w:rsidR="00334B5E" w:rsidRDefault="00000000">
            <w:pPr>
              <w:spacing w:line="278" w:lineRule="auto"/>
              <w:ind w:left="1" w:firstLine="0"/>
            </w:pPr>
            <w:r>
              <w:t xml:space="preserve">A empresa deve ter a autorização de órgãos ambientais e da vigilância sanitária.  </w:t>
            </w:r>
          </w:p>
          <w:p w14:paraId="498E279F" w14:textId="77777777" w:rsidR="00334B5E" w:rsidRDefault="00000000">
            <w:pPr>
              <w:spacing w:line="278" w:lineRule="auto"/>
              <w:ind w:left="1" w:firstLine="0"/>
            </w:pPr>
            <w:r>
              <w:t xml:space="preserve">Todos os produtos devem ser autorizados para uso e registrados nos órgãos competentes.  </w:t>
            </w:r>
          </w:p>
          <w:p w14:paraId="6D92DD8B" w14:textId="77777777" w:rsidR="00334B5E" w:rsidRDefault="00000000">
            <w:pPr>
              <w:spacing w:line="258" w:lineRule="auto"/>
              <w:ind w:left="1" w:right="62" w:firstLine="0"/>
            </w:pPr>
            <w:r>
              <w:t xml:space="preserve">Garantia mínima de 06 meses contra </w:t>
            </w:r>
            <w:proofErr w:type="spellStart"/>
            <w:r>
              <w:t>reinfestação</w:t>
            </w:r>
            <w:proofErr w:type="spellEnd"/>
            <w:r>
              <w:t xml:space="preserve">. Todo o material e mão de obra será por conta da contratada. </w:t>
            </w:r>
          </w:p>
          <w:p w14:paraId="364A1515" w14:textId="77777777" w:rsidR="00334B5E" w:rsidRDefault="00000000">
            <w:pPr>
              <w:spacing w:line="257" w:lineRule="auto"/>
              <w:ind w:left="1" w:right="66" w:firstLine="0"/>
            </w:pPr>
            <w:r>
              <w:t xml:space="preserve">Deve emitir relatório constando todas as áreas dedetizadas e assinado pelo responsável legal da empresa. </w:t>
            </w:r>
          </w:p>
          <w:p w14:paraId="53179C92" w14:textId="77777777" w:rsidR="00334B5E" w:rsidRDefault="00000000">
            <w:pPr>
              <w:spacing w:line="260" w:lineRule="auto"/>
              <w:ind w:left="1" w:right="61" w:firstLine="0"/>
            </w:pPr>
            <w:r>
              <w:rPr>
                <w:b/>
              </w:rPr>
              <w:t xml:space="preserve">Os produtos aplicados deverão conter o princípio ativo </w:t>
            </w:r>
            <w:proofErr w:type="spellStart"/>
            <w:r>
              <w:rPr>
                <w:b/>
              </w:rPr>
              <w:t>Bifentrina</w:t>
            </w:r>
            <w:proofErr w:type="spellEnd"/>
            <w:r>
              <w:rPr>
                <w:b/>
              </w:rPr>
              <w:t xml:space="preserve">, especificado em rótulo original do fabricante na embalagem. </w:t>
            </w:r>
          </w:p>
          <w:p w14:paraId="4BDE73FD" w14:textId="77777777" w:rsidR="00334B5E" w:rsidRDefault="00000000">
            <w:pPr>
              <w:spacing w:line="259" w:lineRule="auto"/>
              <w:ind w:left="1" w:firstLine="0"/>
              <w:jc w:val="left"/>
            </w:pPr>
            <w:r>
              <w:rPr>
                <w:b/>
              </w:rPr>
              <w:t xml:space="preserve"> </w:t>
            </w:r>
          </w:p>
          <w:p w14:paraId="3014A0C8" w14:textId="77777777" w:rsidR="00334B5E" w:rsidRDefault="00000000">
            <w:pPr>
              <w:spacing w:line="260" w:lineRule="auto"/>
              <w:ind w:left="1" w:right="64" w:firstLine="0"/>
            </w:pPr>
            <w:r>
              <w:rPr>
                <w:b/>
              </w:rPr>
              <w:t xml:space="preserve">A manipulação da </w:t>
            </w:r>
            <w:proofErr w:type="spellStart"/>
            <w:r>
              <w:rPr>
                <w:b/>
              </w:rPr>
              <w:t>Befentrina</w:t>
            </w:r>
            <w:proofErr w:type="spellEnd"/>
            <w:r>
              <w:rPr>
                <w:b/>
              </w:rPr>
              <w:t xml:space="preserve"> deve ser feita no local antes de ser pulverizada; galões abertos não serão usados no dia subsequente. </w:t>
            </w:r>
          </w:p>
          <w:p w14:paraId="2268D367" w14:textId="77777777" w:rsidR="00334B5E" w:rsidRDefault="00000000">
            <w:pPr>
              <w:spacing w:line="259" w:lineRule="auto"/>
              <w:ind w:left="1" w:firstLine="0"/>
              <w:jc w:val="left"/>
            </w:pPr>
            <w:r>
              <w:rPr>
                <w:b/>
              </w:rPr>
              <w:t xml:space="preserve"> </w:t>
            </w:r>
          </w:p>
        </w:tc>
        <w:tc>
          <w:tcPr>
            <w:tcW w:w="891" w:type="dxa"/>
            <w:tcBorders>
              <w:top w:val="single" w:sz="4" w:space="0" w:color="000000"/>
              <w:left w:val="single" w:sz="4" w:space="0" w:color="000000"/>
              <w:bottom w:val="single" w:sz="4" w:space="0" w:color="000000"/>
              <w:right w:val="single" w:sz="4" w:space="0" w:color="000000"/>
            </w:tcBorders>
            <w:vAlign w:val="center"/>
          </w:tcPr>
          <w:p w14:paraId="2A82D97B" w14:textId="77777777" w:rsidR="00334B5E" w:rsidRDefault="00000000">
            <w:pPr>
              <w:spacing w:line="259" w:lineRule="auto"/>
              <w:ind w:left="0" w:right="58" w:firstLine="0"/>
              <w:jc w:val="center"/>
            </w:pPr>
            <w:r>
              <w:t xml:space="preserve">M² </w:t>
            </w:r>
          </w:p>
        </w:tc>
        <w:tc>
          <w:tcPr>
            <w:tcW w:w="1295" w:type="dxa"/>
            <w:tcBorders>
              <w:top w:val="single" w:sz="4" w:space="0" w:color="000000"/>
              <w:left w:val="single" w:sz="4" w:space="0" w:color="000000"/>
              <w:bottom w:val="single" w:sz="4" w:space="0" w:color="000000"/>
              <w:right w:val="single" w:sz="4" w:space="0" w:color="000000"/>
            </w:tcBorders>
            <w:vAlign w:val="center"/>
          </w:tcPr>
          <w:p w14:paraId="78DE0CF6" w14:textId="77777777" w:rsidR="00334B5E" w:rsidRDefault="00000000">
            <w:pPr>
              <w:spacing w:line="259" w:lineRule="auto"/>
              <w:ind w:left="2" w:firstLine="0"/>
              <w:jc w:val="left"/>
            </w:pPr>
            <w:r>
              <w:t xml:space="preserve">108.752,56 </w:t>
            </w:r>
          </w:p>
        </w:tc>
      </w:tr>
      <w:tr w:rsidR="00334B5E" w14:paraId="2D85B316" w14:textId="77777777">
        <w:trPr>
          <w:trHeight w:val="3877"/>
        </w:trPr>
        <w:tc>
          <w:tcPr>
            <w:tcW w:w="854" w:type="dxa"/>
            <w:tcBorders>
              <w:top w:val="single" w:sz="4" w:space="0" w:color="000000"/>
              <w:left w:val="single" w:sz="4" w:space="0" w:color="000000"/>
              <w:bottom w:val="single" w:sz="4" w:space="0" w:color="000000"/>
              <w:right w:val="single" w:sz="4" w:space="0" w:color="000000"/>
            </w:tcBorders>
            <w:vAlign w:val="center"/>
          </w:tcPr>
          <w:p w14:paraId="2A363F53" w14:textId="77777777" w:rsidR="00334B5E" w:rsidRDefault="00000000">
            <w:pPr>
              <w:spacing w:line="259" w:lineRule="auto"/>
              <w:ind w:left="0" w:right="64" w:firstLine="0"/>
              <w:jc w:val="center"/>
            </w:pPr>
            <w:r>
              <w:t xml:space="preserve">2 </w:t>
            </w:r>
          </w:p>
        </w:tc>
        <w:tc>
          <w:tcPr>
            <w:tcW w:w="1219" w:type="dxa"/>
            <w:tcBorders>
              <w:top w:val="single" w:sz="4" w:space="0" w:color="000000"/>
              <w:left w:val="single" w:sz="4" w:space="0" w:color="000000"/>
              <w:bottom w:val="single" w:sz="4" w:space="0" w:color="000000"/>
              <w:right w:val="single" w:sz="4" w:space="0" w:color="000000"/>
            </w:tcBorders>
            <w:vAlign w:val="center"/>
          </w:tcPr>
          <w:p w14:paraId="7E282259" w14:textId="77777777" w:rsidR="00334B5E" w:rsidRDefault="00000000">
            <w:pPr>
              <w:spacing w:line="259" w:lineRule="auto"/>
              <w:ind w:left="0" w:right="63" w:firstLine="0"/>
              <w:jc w:val="center"/>
            </w:pPr>
            <w:r>
              <w:t xml:space="preserve">36369 </w:t>
            </w:r>
          </w:p>
        </w:tc>
        <w:tc>
          <w:tcPr>
            <w:tcW w:w="5099" w:type="dxa"/>
            <w:tcBorders>
              <w:top w:val="single" w:sz="4" w:space="0" w:color="000000"/>
              <w:left w:val="single" w:sz="4" w:space="0" w:color="000000"/>
              <w:bottom w:val="single" w:sz="4" w:space="0" w:color="000000"/>
              <w:right w:val="single" w:sz="4" w:space="0" w:color="000000"/>
            </w:tcBorders>
          </w:tcPr>
          <w:p w14:paraId="64BAB04F" w14:textId="77777777" w:rsidR="00334B5E" w:rsidRDefault="00000000">
            <w:pPr>
              <w:spacing w:line="259" w:lineRule="auto"/>
              <w:ind w:left="1" w:firstLine="0"/>
              <w:jc w:val="left"/>
            </w:pPr>
            <w:r>
              <w:rPr>
                <w:b/>
              </w:rPr>
              <w:t xml:space="preserve">SERVIÇO DE DESRATIZAÇÃO </w:t>
            </w:r>
          </w:p>
          <w:p w14:paraId="690AA9D4" w14:textId="77777777" w:rsidR="00334B5E" w:rsidRDefault="00000000">
            <w:pPr>
              <w:spacing w:line="258" w:lineRule="auto"/>
              <w:ind w:left="1" w:right="63" w:firstLine="0"/>
            </w:pPr>
            <w:r>
              <w:t>Serviço de desratização, controle de roedores em geral (</w:t>
            </w:r>
            <w:proofErr w:type="spellStart"/>
            <w:r>
              <w:t>rattus-rattus</w:t>
            </w:r>
            <w:proofErr w:type="spellEnd"/>
            <w:r>
              <w:t xml:space="preserve">, </w:t>
            </w:r>
            <w:proofErr w:type="spellStart"/>
            <w:r>
              <w:t>rattus</w:t>
            </w:r>
            <w:proofErr w:type="spellEnd"/>
            <w:r>
              <w:t xml:space="preserve"> </w:t>
            </w:r>
            <w:proofErr w:type="spellStart"/>
            <w:r>
              <w:t>norvegicos</w:t>
            </w:r>
            <w:proofErr w:type="spellEnd"/>
            <w:r>
              <w:t xml:space="preserve"> e mus </w:t>
            </w:r>
            <w:proofErr w:type="spellStart"/>
            <w:r>
              <w:t>musculus</w:t>
            </w:r>
            <w:proofErr w:type="spellEnd"/>
            <w:r>
              <w:t xml:space="preserve">, ratos, ratazanas e camundongos);  </w:t>
            </w:r>
          </w:p>
          <w:p w14:paraId="59220FC4" w14:textId="77777777" w:rsidR="00334B5E" w:rsidRDefault="00000000">
            <w:pPr>
              <w:spacing w:after="22" w:line="259" w:lineRule="auto"/>
              <w:ind w:left="1" w:firstLine="0"/>
              <w:jc w:val="left"/>
            </w:pPr>
            <w:r>
              <w:t xml:space="preserve"> </w:t>
            </w:r>
          </w:p>
          <w:p w14:paraId="0AC3C5AC" w14:textId="77777777" w:rsidR="00334B5E" w:rsidRDefault="00000000">
            <w:pPr>
              <w:spacing w:line="259" w:lineRule="auto"/>
              <w:ind w:left="1" w:firstLine="0"/>
              <w:jc w:val="left"/>
            </w:pPr>
            <w:r>
              <w:t>*</w:t>
            </w:r>
            <w:proofErr w:type="gramStart"/>
            <w:r>
              <w:t>Incluso instalação</w:t>
            </w:r>
            <w:proofErr w:type="gramEnd"/>
            <w:r>
              <w:t xml:space="preserve"> de ratoeira </w:t>
            </w:r>
          </w:p>
          <w:p w14:paraId="13830771" w14:textId="77777777" w:rsidR="00334B5E" w:rsidRDefault="00000000">
            <w:pPr>
              <w:spacing w:line="259" w:lineRule="auto"/>
              <w:ind w:left="1" w:right="65" w:firstLine="0"/>
            </w:pPr>
            <w:r>
              <w:t xml:space="preserve">Os produtos aplicados deverão conter o princípio ativo </w:t>
            </w:r>
            <w:proofErr w:type="spellStart"/>
            <w:r>
              <w:rPr>
                <w:b/>
              </w:rPr>
              <w:t>Brodifacoum</w:t>
            </w:r>
            <w:proofErr w:type="spellEnd"/>
            <w:r>
              <w:t xml:space="preserve">, especificado em rótulo original do fabricante na embalagem. </w:t>
            </w:r>
          </w:p>
          <w:p w14:paraId="24C1371F" w14:textId="77777777" w:rsidR="00334B5E" w:rsidRDefault="00000000">
            <w:pPr>
              <w:spacing w:line="259" w:lineRule="auto"/>
              <w:ind w:left="1" w:firstLine="0"/>
              <w:jc w:val="left"/>
            </w:pPr>
            <w:r>
              <w:t xml:space="preserve"> </w:t>
            </w:r>
          </w:p>
          <w:p w14:paraId="236C552A" w14:textId="77777777" w:rsidR="00334B5E" w:rsidRDefault="00000000">
            <w:pPr>
              <w:spacing w:line="258" w:lineRule="auto"/>
              <w:ind w:left="1" w:right="63" w:firstLine="0"/>
            </w:pPr>
            <w:r>
              <w:t xml:space="preserve">A manipulação da </w:t>
            </w:r>
            <w:proofErr w:type="spellStart"/>
            <w:r>
              <w:rPr>
                <w:b/>
              </w:rPr>
              <w:t>Brodifacoum</w:t>
            </w:r>
            <w:proofErr w:type="spellEnd"/>
            <w:r>
              <w:t xml:space="preserve"> deve ser feita no local antes de ser pulverizada; galões abertos não serão usados no dia subsequente. </w:t>
            </w:r>
          </w:p>
          <w:p w14:paraId="0E0BE8E1" w14:textId="77777777" w:rsidR="00334B5E" w:rsidRDefault="00000000">
            <w:pPr>
              <w:spacing w:line="259" w:lineRule="auto"/>
              <w:ind w:left="1" w:firstLine="0"/>
              <w:jc w:val="left"/>
            </w:pPr>
            <w:r>
              <w:t xml:space="preserve"> </w:t>
            </w:r>
          </w:p>
        </w:tc>
        <w:tc>
          <w:tcPr>
            <w:tcW w:w="891" w:type="dxa"/>
            <w:tcBorders>
              <w:top w:val="single" w:sz="4" w:space="0" w:color="000000"/>
              <w:left w:val="single" w:sz="4" w:space="0" w:color="000000"/>
              <w:bottom w:val="single" w:sz="4" w:space="0" w:color="000000"/>
              <w:right w:val="single" w:sz="4" w:space="0" w:color="000000"/>
            </w:tcBorders>
            <w:vAlign w:val="center"/>
          </w:tcPr>
          <w:p w14:paraId="79F1B130" w14:textId="77777777" w:rsidR="00334B5E" w:rsidRDefault="00000000">
            <w:pPr>
              <w:spacing w:line="259" w:lineRule="auto"/>
              <w:ind w:left="0" w:right="58" w:firstLine="0"/>
              <w:jc w:val="center"/>
            </w:pPr>
            <w:r>
              <w:t xml:space="preserve">M² </w:t>
            </w:r>
          </w:p>
        </w:tc>
        <w:tc>
          <w:tcPr>
            <w:tcW w:w="1295" w:type="dxa"/>
            <w:tcBorders>
              <w:top w:val="single" w:sz="4" w:space="0" w:color="000000"/>
              <w:left w:val="single" w:sz="4" w:space="0" w:color="000000"/>
              <w:bottom w:val="single" w:sz="4" w:space="0" w:color="000000"/>
              <w:right w:val="single" w:sz="4" w:space="0" w:color="000000"/>
            </w:tcBorders>
            <w:vAlign w:val="center"/>
          </w:tcPr>
          <w:p w14:paraId="48277A25" w14:textId="77777777" w:rsidR="00334B5E" w:rsidRDefault="00000000">
            <w:pPr>
              <w:spacing w:line="259" w:lineRule="auto"/>
              <w:ind w:left="2" w:firstLine="0"/>
              <w:jc w:val="left"/>
            </w:pPr>
            <w:r>
              <w:t xml:space="preserve">100.545,39 </w:t>
            </w:r>
          </w:p>
        </w:tc>
      </w:tr>
    </w:tbl>
    <w:p w14:paraId="7D341E11" w14:textId="77777777" w:rsidR="00334B5E" w:rsidRDefault="00000000">
      <w:pPr>
        <w:spacing w:after="22" w:line="259" w:lineRule="auto"/>
        <w:ind w:left="283" w:firstLine="0"/>
        <w:jc w:val="left"/>
      </w:pPr>
      <w:r>
        <w:rPr>
          <w:rFonts w:ascii="Calibri" w:eastAsia="Calibri" w:hAnsi="Calibri" w:cs="Calibri"/>
        </w:rPr>
        <w:t xml:space="preserve"> </w:t>
      </w:r>
    </w:p>
    <w:p w14:paraId="53727287" w14:textId="77777777" w:rsidR="00334B5E" w:rsidRDefault="00000000">
      <w:pPr>
        <w:spacing w:after="3" w:line="270" w:lineRule="auto"/>
        <w:ind w:left="278" w:right="50"/>
      </w:pPr>
      <w:r>
        <w:rPr>
          <w:b/>
        </w:rPr>
        <w:t xml:space="preserve">Justificativas para o Parcelamento ou não da Solução: </w:t>
      </w:r>
    </w:p>
    <w:p w14:paraId="68A084B9" w14:textId="77777777" w:rsidR="00334B5E" w:rsidRDefault="00000000">
      <w:pPr>
        <w:ind w:left="278" w:right="205"/>
      </w:pPr>
      <w:r>
        <w:t xml:space="preserve">O parcelamento da solução é a regra devendo a licitação ser realizada por itens, sempre que o objeto for divisível, desde que se verifique não haver prejuízo para o conjunto da solução ou perda de economia de escala, visando propiciar a ampla participação de licitantes, que embora, </w:t>
      </w:r>
      <w:r>
        <w:lastRenderedPageBreak/>
        <w:t xml:space="preserve">eventualmente, não disponham de capacidade para execução da totalidade do objeto, possam fazê-lo com relação a itens ou unidades autônomas. Nesse sentido, tem-se que avaliar se o objeto é divisível. Para tanto, é necessário se levar em consideração o mercado fornecedor, podendo ser parcelado caso se constate que a contratação nesses moldes seja técnica e economicamente viável, que não haja perda de escala e que haja melhor aproveitamento do mercado e ampliação da competitividade.  </w:t>
      </w:r>
    </w:p>
    <w:p w14:paraId="7110ABAF" w14:textId="77777777" w:rsidR="00334B5E" w:rsidRDefault="00000000">
      <w:pPr>
        <w:spacing w:after="22" w:line="259" w:lineRule="auto"/>
        <w:ind w:left="283" w:firstLine="0"/>
        <w:jc w:val="left"/>
      </w:pPr>
      <w:r>
        <w:rPr>
          <w:rFonts w:ascii="Calibri" w:eastAsia="Calibri" w:hAnsi="Calibri" w:cs="Calibri"/>
        </w:rPr>
        <w:t xml:space="preserve"> </w:t>
      </w:r>
    </w:p>
    <w:p w14:paraId="279749CB" w14:textId="77777777" w:rsidR="00334B5E" w:rsidRDefault="00000000">
      <w:pPr>
        <w:spacing w:after="3" w:line="270" w:lineRule="auto"/>
        <w:ind w:left="278" w:right="4091"/>
      </w:pPr>
      <w:r>
        <w:rPr>
          <w:b/>
        </w:rPr>
        <w:t xml:space="preserve">Contratações Correlatas e/ou Interdependentes: </w:t>
      </w:r>
      <w:r>
        <w:t>Não há contratações interdependentes.</w:t>
      </w:r>
      <w:r>
        <w:rPr>
          <w:b/>
        </w:rPr>
        <w:t xml:space="preserve"> </w:t>
      </w:r>
    </w:p>
    <w:p w14:paraId="71F6B5E7" w14:textId="77777777" w:rsidR="00334B5E" w:rsidRDefault="00000000">
      <w:pPr>
        <w:spacing w:after="27" w:line="259" w:lineRule="auto"/>
        <w:ind w:left="283" w:firstLine="0"/>
        <w:jc w:val="left"/>
      </w:pPr>
      <w:r>
        <w:rPr>
          <w:b/>
        </w:rPr>
        <w:t xml:space="preserve"> </w:t>
      </w:r>
    </w:p>
    <w:p w14:paraId="5B36AF19" w14:textId="77777777" w:rsidR="00334B5E" w:rsidRDefault="00000000">
      <w:pPr>
        <w:spacing w:after="3" w:line="270" w:lineRule="auto"/>
        <w:ind w:left="278" w:right="50"/>
      </w:pPr>
      <w:r>
        <w:rPr>
          <w:b/>
        </w:rPr>
        <w:t xml:space="preserve">Demonstrativos dos Resultados Pretendidos: </w:t>
      </w:r>
    </w:p>
    <w:p w14:paraId="5BE82819" w14:textId="77777777" w:rsidR="00334B5E" w:rsidRDefault="00000000">
      <w:pPr>
        <w:ind w:left="278" w:right="55"/>
      </w:pPr>
      <w:r>
        <w:t xml:space="preserve">Melhoria das Condições Ambientais </w:t>
      </w:r>
    </w:p>
    <w:p w14:paraId="74573500" w14:textId="77777777" w:rsidR="00334B5E" w:rsidRDefault="00000000">
      <w:pPr>
        <w:ind w:left="278" w:right="55"/>
      </w:pPr>
      <w:r>
        <w:t xml:space="preserve">A contratação dos serviços de dedetização e desratização tem como objetivo alcançar os seguintes resultados: </w:t>
      </w:r>
    </w:p>
    <w:p w14:paraId="50992CBF" w14:textId="77777777" w:rsidR="00334B5E" w:rsidRDefault="00000000">
      <w:pPr>
        <w:ind w:left="278" w:right="55"/>
      </w:pPr>
      <w:r>
        <w:t xml:space="preserve">Ambientes salubres e seguros; </w:t>
      </w:r>
    </w:p>
    <w:p w14:paraId="1F567D05" w14:textId="77777777" w:rsidR="00334B5E" w:rsidRDefault="00000000">
      <w:pPr>
        <w:ind w:left="278" w:right="208"/>
      </w:pPr>
      <w:r>
        <w:t xml:space="preserve">Garantir que os espaços públicos utilizados para atendimento à população estejam livres de pragas urbanas (insetos, roedores, aracnídeos, entre outros), promovendo um ambiente adequado para usuários e servidores; Prevenção de doenças; </w:t>
      </w:r>
    </w:p>
    <w:p w14:paraId="5406F64B" w14:textId="77777777" w:rsidR="00334B5E" w:rsidRDefault="00000000">
      <w:pPr>
        <w:ind w:left="278" w:right="208"/>
      </w:pPr>
      <w:r>
        <w:t xml:space="preserve">Reduzir o risco de transmissão de doenças causadas por praga, como leptospirose, dengue, </w:t>
      </w:r>
      <w:proofErr w:type="spellStart"/>
      <w:r>
        <w:t>chikungunya</w:t>
      </w:r>
      <w:proofErr w:type="spellEnd"/>
      <w:r>
        <w:t xml:space="preserve">, </w:t>
      </w:r>
      <w:proofErr w:type="spellStart"/>
      <w:r>
        <w:t>zika</w:t>
      </w:r>
      <w:proofErr w:type="spellEnd"/>
      <w:r>
        <w:t xml:space="preserve">, febre maculosa, entre outras, promovendo a saúde pública e a segurança sanitária dos espaços; </w:t>
      </w:r>
    </w:p>
    <w:p w14:paraId="2A236E0B" w14:textId="77777777" w:rsidR="00334B5E" w:rsidRDefault="00000000">
      <w:pPr>
        <w:ind w:left="278" w:right="55"/>
      </w:pPr>
      <w:r>
        <w:t xml:space="preserve">Melhoria nas condições de trabalho e atendimento; </w:t>
      </w:r>
    </w:p>
    <w:p w14:paraId="2C416AD2" w14:textId="77777777" w:rsidR="00334B5E" w:rsidRDefault="00000000">
      <w:pPr>
        <w:ind w:left="278" w:right="209"/>
      </w:pPr>
      <w:r>
        <w:t xml:space="preserve">Proporcionar melhores condições de trabalho para os profissionais que atuam nos prédios, bem como acolhimento mais digno e seguro para os cidadãos atendidos pelos serviços públicos; Conservação dos espaços públicos; </w:t>
      </w:r>
    </w:p>
    <w:p w14:paraId="64ABD76C" w14:textId="77777777" w:rsidR="00334B5E" w:rsidRDefault="00000000">
      <w:pPr>
        <w:ind w:left="278" w:right="55"/>
      </w:pPr>
      <w:r>
        <w:t xml:space="preserve">Preservar as instalações físicas dos prédios, evitando danos causados por roedores e insetos, como comprometimento de fiação elétrica, estruturas, móveis e documentos; </w:t>
      </w:r>
    </w:p>
    <w:p w14:paraId="2F7441F9" w14:textId="77777777" w:rsidR="00334B5E" w:rsidRDefault="00000000">
      <w:pPr>
        <w:ind w:left="278" w:right="55"/>
      </w:pPr>
      <w:r>
        <w:t xml:space="preserve">Atendimento </w:t>
      </w:r>
      <w:proofErr w:type="gramStart"/>
      <w:r>
        <w:t>ás</w:t>
      </w:r>
      <w:proofErr w:type="gramEnd"/>
      <w:r>
        <w:t xml:space="preserve"> exigências sanitárias; </w:t>
      </w:r>
    </w:p>
    <w:p w14:paraId="1A13AAFA" w14:textId="77777777" w:rsidR="00334B5E" w:rsidRDefault="00000000">
      <w:pPr>
        <w:spacing w:after="30" w:line="248" w:lineRule="auto"/>
        <w:ind w:left="278"/>
        <w:jc w:val="left"/>
      </w:pPr>
      <w:r>
        <w:t xml:space="preserve">Cumprir as normas e recomendações dos órgãos de Vigilância Sanitária e Controle de Zoonoses, evitando sanções administrativas e promovendo a conformidade com a legislação vigente; Manutenção preventiva e periódica; </w:t>
      </w:r>
    </w:p>
    <w:p w14:paraId="7F92F12A" w14:textId="77777777" w:rsidR="00334B5E" w:rsidRDefault="00000000">
      <w:pPr>
        <w:ind w:left="278" w:right="55"/>
      </w:pPr>
      <w:r>
        <w:t xml:space="preserve">Estabelecer uma rotina preventiva de controle de pragas, evitando infestações futuras e reduzindo custos com ações corretivas emergenciais; </w:t>
      </w:r>
    </w:p>
    <w:p w14:paraId="433AC8E0" w14:textId="77777777" w:rsidR="00334B5E" w:rsidRDefault="00000000">
      <w:pPr>
        <w:ind w:left="278" w:right="55"/>
      </w:pPr>
      <w:r>
        <w:t xml:space="preserve">Busca-se, ainda, assegurar o princípio da economicidade, bem como evitar contratação com sobre preço ou com preço manifestamente inexequível e superfaturamento na execução do contrato. </w:t>
      </w:r>
    </w:p>
    <w:p w14:paraId="41391384" w14:textId="77777777" w:rsidR="00334B5E" w:rsidRDefault="00000000">
      <w:pPr>
        <w:spacing w:after="22" w:line="259" w:lineRule="auto"/>
        <w:ind w:left="283" w:firstLine="0"/>
        <w:jc w:val="left"/>
      </w:pPr>
      <w:r>
        <w:rPr>
          <w:rFonts w:ascii="Calibri" w:eastAsia="Calibri" w:hAnsi="Calibri" w:cs="Calibri"/>
        </w:rPr>
        <w:t xml:space="preserve"> </w:t>
      </w:r>
    </w:p>
    <w:p w14:paraId="45AE7623" w14:textId="77777777" w:rsidR="00334B5E" w:rsidRDefault="00000000">
      <w:pPr>
        <w:spacing w:after="3" w:line="270" w:lineRule="auto"/>
        <w:ind w:left="278" w:right="50"/>
      </w:pPr>
      <w:r>
        <w:rPr>
          <w:b/>
        </w:rPr>
        <w:t xml:space="preserve">Providências a Serem Adotadas Previamente à Celebração do Contrato: </w:t>
      </w:r>
    </w:p>
    <w:p w14:paraId="50F6E59F" w14:textId="77777777" w:rsidR="00334B5E" w:rsidRDefault="00000000">
      <w:pPr>
        <w:ind w:left="278" w:right="55"/>
      </w:pPr>
      <w:r>
        <w:t xml:space="preserve">As ações a serem executadas pela Administração, anteriores a aquisição, são os trâmites burocráticos necessários para a promoção do certame licitatório: </w:t>
      </w:r>
    </w:p>
    <w:p w14:paraId="2AD3D47D" w14:textId="77777777" w:rsidR="00334B5E" w:rsidRDefault="00000000">
      <w:pPr>
        <w:ind w:left="278" w:right="55"/>
      </w:pPr>
      <w:r>
        <w:t xml:space="preserve">Elaboração do Termo de Referência; </w:t>
      </w:r>
    </w:p>
    <w:p w14:paraId="1B8B7D14" w14:textId="77777777" w:rsidR="00334B5E" w:rsidRDefault="00000000">
      <w:pPr>
        <w:ind w:left="278" w:right="55"/>
      </w:pPr>
      <w:r>
        <w:t xml:space="preserve">Procedimentos internos e externos na montagem e conclusão do processo licitatório; </w:t>
      </w:r>
    </w:p>
    <w:p w14:paraId="514A2E8C" w14:textId="77777777" w:rsidR="00334B5E" w:rsidRDefault="00000000">
      <w:pPr>
        <w:ind w:left="278" w:right="55"/>
      </w:pPr>
      <w:r>
        <w:t xml:space="preserve">Formalização Contratual; </w:t>
      </w:r>
    </w:p>
    <w:p w14:paraId="25E8993D" w14:textId="77777777" w:rsidR="00334B5E" w:rsidRDefault="00000000">
      <w:pPr>
        <w:ind w:left="278" w:right="2430"/>
      </w:pPr>
      <w:r>
        <w:t xml:space="preserve">Serviços contábeis visando o devido procedimento de empenho; Emissão de Solicitação de Fornecimento. </w:t>
      </w:r>
    </w:p>
    <w:p w14:paraId="674B6D9C" w14:textId="77777777" w:rsidR="00334B5E" w:rsidRDefault="00000000">
      <w:pPr>
        <w:spacing w:line="259" w:lineRule="auto"/>
        <w:ind w:left="283" w:firstLine="0"/>
        <w:jc w:val="left"/>
      </w:pPr>
      <w:r>
        <w:rPr>
          <w:rFonts w:ascii="Calibri" w:eastAsia="Calibri" w:hAnsi="Calibri" w:cs="Calibri"/>
        </w:rPr>
        <w:t xml:space="preserve"> </w:t>
      </w:r>
    </w:p>
    <w:p w14:paraId="53B8D934" w14:textId="77777777" w:rsidR="00334B5E" w:rsidRDefault="00000000">
      <w:pPr>
        <w:spacing w:after="3" w:line="270" w:lineRule="auto"/>
        <w:ind w:left="278" w:right="50"/>
      </w:pPr>
      <w:r>
        <w:rPr>
          <w:b/>
        </w:rPr>
        <w:t xml:space="preserve">Análise de Riscos: </w:t>
      </w:r>
    </w:p>
    <w:p w14:paraId="7571906E" w14:textId="77777777" w:rsidR="00334B5E" w:rsidRDefault="00000000">
      <w:pPr>
        <w:pStyle w:val="Ttulo1"/>
        <w:ind w:left="653" w:right="50"/>
      </w:pPr>
      <w:r>
        <w:lastRenderedPageBreak/>
        <w:t>1.</w:t>
      </w:r>
      <w:r>
        <w:rPr>
          <w:rFonts w:ascii="Arial" w:eastAsia="Arial" w:hAnsi="Arial" w:cs="Arial"/>
        </w:rPr>
        <w:t xml:space="preserve"> </w:t>
      </w:r>
      <w:r>
        <w:t xml:space="preserve">Riscos Relacionados à execução dos Serviços </w:t>
      </w:r>
    </w:p>
    <w:p w14:paraId="20BEC56C" w14:textId="77777777" w:rsidR="00334B5E" w:rsidRDefault="00000000">
      <w:pPr>
        <w:ind w:left="653" w:right="55"/>
      </w:pPr>
      <w:r>
        <w:rPr>
          <w:b/>
        </w:rPr>
        <w:t xml:space="preserve">Atraso na execução: </w:t>
      </w:r>
      <w:r>
        <w:t xml:space="preserve">O serviço pode não der realizado dentro dos prazos estipulados, prejudicando as atividades dos setores da prefeitura </w:t>
      </w:r>
    </w:p>
    <w:p w14:paraId="51A884A5" w14:textId="77777777" w:rsidR="00334B5E" w:rsidRDefault="00000000">
      <w:pPr>
        <w:ind w:left="653" w:right="55"/>
      </w:pPr>
      <w:r>
        <w:rPr>
          <w:b/>
        </w:rPr>
        <w:t>Mitigação:</w:t>
      </w:r>
      <w:r>
        <w:t xml:space="preserve"> Estabelecer cláusulas contratuais rigorosas de prazo, com penalidades claras para o não cumprimento. Acompanhamento constante da execução dos serviços pela equipe responsável. </w:t>
      </w:r>
    </w:p>
    <w:p w14:paraId="48F58190" w14:textId="77777777" w:rsidR="00334B5E" w:rsidRDefault="00000000">
      <w:pPr>
        <w:spacing w:line="259" w:lineRule="auto"/>
        <w:ind w:left="643" w:firstLine="0"/>
        <w:jc w:val="left"/>
      </w:pPr>
      <w:r>
        <w:t xml:space="preserve"> </w:t>
      </w:r>
    </w:p>
    <w:p w14:paraId="0D784011" w14:textId="77777777" w:rsidR="00334B5E" w:rsidRDefault="00000000">
      <w:pPr>
        <w:ind w:left="653" w:right="55"/>
      </w:pPr>
      <w:r>
        <w:rPr>
          <w:b/>
        </w:rPr>
        <w:t xml:space="preserve">Qualidade inadequada dos serviços: </w:t>
      </w:r>
      <w:r>
        <w:t xml:space="preserve">A prestação de serviços com padrão inferior pode comprometer o resultado no controle de pragas. </w:t>
      </w:r>
    </w:p>
    <w:p w14:paraId="593E7BFB" w14:textId="77777777" w:rsidR="00334B5E" w:rsidRDefault="00000000">
      <w:pPr>
        <w:ind w:left="653" w:right="55"/>
      </w:pPr>
      <w:r>
        <w:rPr>
          <w:b/>
        </w:rPr>
        <w:t>Mitigação:</w:t>
      </w:r>
      <w:r>
        <w:t xml:space="preserve"> Definir especificações técnicas detalhadas no contrato, com exigências claras sobre qualidade. Realizar inspeções periódicas e testes dos serviços prestados. </w:t>
      </w:r>
    </w:p>
    <w:p w14:paraId="4D2721AD" w14:textId="77777777" w:rsidR="00334B5E" w:rsidRDefault="00000000">
      <w:pPr>
        <w:spacing w:after="32" w:line="259" w:lineRule="auto"/>
        <w:ind w:left="643" w:firstLine="0"/>
        <w:jc w:val="left"/>
      </w:pPr>
      <w:r>
        <w:t xml:space="preserve"> </w:t>
      </w:r>
    </w:p>
    <w:p w14:paraId="7143CD5A" w14:textId="77777777" w:rsidR="00334B5E" w:rsidRDefault="00000000">
      <w:pPr>
        <w:pStyle w:val="Ttulo1"/>
        <w:ind w:left="653" w:right="50"/>
      </w:pPr>
      <w:r>
        <w:t>2.</w:t>
      </w:r>
      <w:r>
        <w:rPr>
          <w:rFonts w:ascii="Arial" w:eastAsia="Arial" w:hAnsi="Arial" w:cs="Arial"/>
        </w:rPr>
        <w:t xml:space="preserve"> </w:t>
      </w:r>
      <w:r>
        <w:t xml:space="preserve">Riscos Relacionados à Gestão do Contrato </w:t>
      </w:r>
    </w:p>
    <w:p w14:paraId="5129D7ED" w14:textId="77777777" w:rsidR="00334B5E" w:rsidRDefault="00000000">
      <w:pPr>
        <w:ind w:left="653" w:right="55"/>
      </w:pPr>
      <w:r>
        <w:rPr>
          <w:b/>
        </w:rPr>
        <w:t xml:space="preserve">Falta de capacitação da equipe fiscalizadora: </w:t>
      </w:r>
      <w:r>
        <w:t xml:space="preserve">Servidores sem qualificação adequada podem não identificar falhas na execução do contrato. </w:t>
      </w:r>
    </w:p>
    <w:p w14:paraId="4D4D7E08" w14:textId="77777777" w:rsidR="00334B5E" w:rsidRDefault="00000000">
      <w:pPr>
        <w:ind w:left="653" w:right="55"/>
      </w:pPr>
      <w:r>
        <w:rPr>
          <w:b/>
        </w:rPr>
        <w:t>Mitigação:</w:t>
      </w:r>
      <w:r>
        <w:t xml:space="preserve"> Promover a capacitação contínua dos servidores designados para a fiscalização, abordando aspectos técnicos, legais e operacionais do contrato. Realizar treinamentos periódicos. </w:t>
      </w:r>
    </w:p>
    <w:p w14:paraId="30E8D811" w14:textId="77777777" w:rsidR="00334B5E" w:rsidRDefault="00000000">
      <w:pPr>
        <w:spacing w:line="259" w:lineRule="auto"/>
        <w:ind w:left="643" w:firstLine="0"/>
        <w:jc w:val="left"/>
      </w:pPr>
      <w:r>
        <w:t xml:space="preserve"> </w:t>
      </w:r>
    </w:p>
    <w:p w14:paraId="6FB5D1E0" w14:textId="77777777" w:rsidR="00334B5E" w:rsidRDefault="00000000">
      <w:pPr>
        <w:ind w:left="653" w:right="55"/>
      </w:pPr>
      <w:r>
        <w:rPr>
          <w:b/>
        </w:rPr>
        <w:t xml:space="preserve">Inadequação de recursos para fiscalização: </w:t>
      </w:r>
      <w:r>
        <w:t>Falta de ferramentas ou meios adequados para a</w:t>
      </w:r>
      <w:r>
        <w:rPr>
          <w:b/>
        </w:rPr>
        <w:t xml:space="preserve"> </w:t>
      </w:r>
      <w:r>
        <w:t xml:space="preserve">gestão e acompanhamento do contrato. </w:t>
      </w:r>
    </w:p>
    <w:p w14:paraId="2D416614" w14:textId="77777777" w:rsidR="00334B5E" w:rsidRDefault="00000000">
      <w:pPr>
        <w:ind w:left="653" w:right="55"/>
      </w:pPr>
      <w:r>
        <w:rPr>
          <w:b/>
        </w:rPr>
        <w:t>Mitigação:</w:t>
      </w:r>
      <w:r>
        <w:t xml:space="preserve"> Garantir que os servidores responsáveis pela fiscalização disponham de recursos materiais, como sistemas de monitoramento e relatórios adequados para o controle da execução contratual. </w:t>
      </w:r>
    </w:p>
    <w:p w14:paraId="40F5CFBA" w14:textId="77777777" w:rsidR="00334B5E" w:rsidRDefault="00000000">
      <w:pPr>
        <w:spacing w:after="28" w:line="259" w:lineRule="auto"/>
        <w:ind w:left="643" w:firstLine="0"/>
        <w:jc w:val="left"/>
      </w:pPr>
      <w:r>
        <w:t xml:space="preserve"> </w:t>
      </w:r>
    </w:p>
    <w:p w14:paraId="312EF0D5" w14:textId="77777777" w:rsidR="00334B5E" w:rsidRDefault="00000000">
      <w:pPr>
        <w:pStyle w:val="Ttulo1"/>
        <w:ind w:left="653" w:right="50"/>
      </w:pPr>
      <w:r>
        <w:t>3.</w:t>
      </w:r>
      <w:r>
        <w:rPr>
          <w:rFonts w:ascii="Arial" w:eastAsia="Arial" w:hAnsi="Arial" w:cs="Arial"/>
        </w:rPr>
        <w:t xml:space="preserve"> </w:t>
      </w:r>
      <w:r>
        <w:t xml:space="preserve">Riscos Financeiros </w:t>
      </w:r>
    </w:p>
    <w:p w14:paraId="70D9E22F" w14:textId="77777777" w:rsidR="00334B5E" w:rsidRDefault="00000000">
      <w:pPr>
        <w:ind w:left="653" w:right="55"/>
      </w:pPr>
      <w:r>
        <w:rPr>
          <w:b/>
        </w:rPr>
        <w:t xml:space="preserve">Variação nos preços dos serviços: </w:t>
      </w:r>
      <w:r>
        <w:t xml:space="preserve">Alterações nos custos de insumos ou serviços podem impactar o orçamento destinado. </w:t>
      </w:r>
    </w:p>
    <w:p w14:paraId="71C717DD" w14:textId="77777777" w:rsidR="00334B5E" w:rsidRDefault="00000000">
      <w:pPr>
        <w:ind w:left="653" w:right="55"/>
      </w:pPr>
      <w:r>
        <w:rPr>
          <w:b/>
        </w:rPr>
        <w:t>Mitigação:</w:t>
      </w:r>
      <w:r>
        <w:t xml:space="preserve"> Estabelecer cláusulas de reajuste com base em índices preestabelecidos, como os índices de preços oficiais, para garantir que os custos sejam ajustados de forma transparente e justa. </w:t>
      </w:r>
    </w:p>
    <w:p w14:paraId="7DEB5D9C" w14:textId="77777777" w:rsidR="00334B5E" w:rsidRDefault="00000000">
      <w:pPr>
        <w:spacing w:line="259" w:lineRule="auto"/>
        <w:ind w:left="643" w:firstLine="0"/>
        <w:jc w:val="left"/>
      </w:pPr>
      <w:r>
        <w:t xml:space="preserve"> </w:t>
      </w:r>
    </w:p>
    <w:p w14:paraId="49733244" w14:textId="77777777" w:rsidR="00334B5E" w:rsidRDefault="00000000">
      <w:pPr>
        <w:ind w:left="653" w:right="55"/>
      </w:pPr>
      <w:r>
        <w:rPr>
          <w:b/>
        </w:rPr>
        <w:t xml:space="preserve">Descontrole Orçamentário: </w:t>
      </w:r>
      <w:r>
        <w:t xml:space="preserve">A falta de planejamento e controle dos gastos pode resultar em desequilíbrio financeiro. </w:t>
      </w:r>
    </w:p>
    <w:p w14:paraId="635C39A3" w14:textId="77777777" w:rsidR="00334B5E" w:rsidRDefault="00000000">
      <w:pPr>
        <w:ind w:left="653" w:right="55"/>
      </w:pPr>
      <w:r>
        <w:rPr>
          <w:b/>
        </w:rPr>
        <w:t>Mitigação:</w:t>
      </w:r>
      <w:r>
        <w:t xml:space="preserve"> Realizar acompanhamento constante da execução financeira do contrato, comprando os valores empenhados com os serviços efetivamente prestados. Prever auditorias periódicas. </w:t>
      </w:r>
    </w:p>
    <w:p w14:paraId="641C015F" w14:textId="77777777" w:rsidR="00334B5E" w:rsidRDefault="00000000">
      <w:pPr>
        <w:spacing w:after="28" w:line="259" w:lineRule="auto"/>
        <w:ind w:left="643" w:firstLine="0"/>
        <w:jc w:val="left"/>
      </w:pPr>
      <w:r>
        <w:t xml:space="preserve"> </w:t>
      </w:r>
    </w:p>
    <w:p w14:paraId="216D8D94" w14:textId="77777777" w:rsidR="00334B5E" w:rsidRDefault="00000000">
      <w:pPr>
        <w:pStyle w:val="Ttulo1"/>
        <w:ind w:left="653" w:right="50"/>
      </w:pPr>
      <w:r>
        <w:t>4.</w:t>
      </w:r>
      <w:r>
        <w:rPr>
          <w:rFonts w:ascii="Arial" w:eastAsia="Arial" w:hAnsi="Arial" w:cs="Arial"/>
        </w:rPr>
        <w:t xml:space="preserve"> </w:t>
      </w:r>
      <w:r>
        <w:t xml:space="preserve">Riscos Operacionais </w:t>
      </w:r>
    </w:p>
    <w:p w14:paraId="02DD281B" w14:textId="77777777" w:rsidR="00334B5E" w:rsidRDefault="00000000">
      <w:pPr>
        <w:ind w:left="653" w:right="55"/>
      </w:pPr>
      <w:r>
        <w:rPr>
          <w:b/>
        </w:rPr>
        <w:t xml:space="preserve">Fata de disponibilidade de serviços: </w:t>
      </w:r>
      <w:r>
        <w:t xml:space="preserve">Caso os prestadores de serviços não estejam disponíveis para atender à demanda, os serviços podem ser interrompidos. </w:t>
      </w:r>
    </w:p>
    <w:p w14:paraId="79585644" w14:textId="77777777" w:rsidR="00334B5E" w:rsidRDefault="00000000">
      <w:pPr>
        <w:ind w:left="653" w:right="55"/>
      </w:pPr>
      <w:r>
        <w:rPr>
          <w:b/>
        </w:rPr>
        <w:t>Mitigação:</w:t>
      </w:r>
      <w:r>
        <w:t xml:space="preserve"> Definir no contrato condições claras de disponibilidade e responder a emergências rapidamente, com alternativas previstas para situações de contingência. </w:t>
      </w:r>
    </w:p>
    <w:p w14:paraId="4CF27354" w14:textId="77777777" w:rsidR="00334B5E" w:rsidRDefault="00000000">
      <w:pPr>
        <w:spacing w:after="24" w:line="259" w:lineRule="auto"/>
        <w:ind w:left="643" w:firstLine="0"/>
        <w:jc w:val="left"/>
      </w:pPr>
      <w:r>
        <w:t xml:space="preserve"> </w:t>
      </w:r>
    </w:p>
    <w:p w14:paraId="0C3F3B67" w14:textId="77777777" w:rsidR="00334B5E" w:rsidRDefault="00000000">
      <w:pPr>
        <w:ind w:left="653" w:right="55"/>
      </w:pPr>
      <w:r>
        <w:rPr>
          <w:b/>
        </w:rPr>
        <w:t xml:space="preserve">Quebra de equipamentos: </w:t>
      </w:r>
      <w:r>
        <w:t xml:space="preserve">Se os serviços não forem realizados adequadamente. </w:t>
      </w:r>
    </w:p>
    <w:p w14:paraId="70D6A8BF" w14:textId="77777777" w:rsidR="00334B5E" w:rsidRDefault="00000000">
      <w:pPr>
        <w:ind w:left="653" w:right="55"/>
      </w:pPr>
      <w:r>
        <w:rPr>
          <w:b/>
        </w:rPr>
        <w:lastRenderedPageBreak/>
        <w:t>Mitigação:</w:t>
      </w:r>
      <w:r>
        <w:t xml:space="preserve"> Exigir garantias contratuais que assegurem a responsabilidade do prestador pelos danos causados e garantir que o contrato contemple a manutenção preventiva adequada. </w:t>
      </w:r>
    </w:p>
    <w:p w14:paraId="7614886A" w14:textId="77777777" w:rsidR="00334B5E" w:rsidRDefault="00000000">
      <w:pPr>
        <w:spacing w:after="30" w:line="259" w:lineRule="auto"/>
        <w:ind w:left="643" w:firstLine="0"/>
        <w:jc w:val="left"/>
      </w:pPr>
      <w:r>
        <w:t xml:space="preserve"> </w:t>
      </w:r>
    </w:p>
    <w:p w14:paraId="0CC25368" w14:textId="77777777" w:rsidR="00334B5E" w:rsidRDefault="00000000">
      <w:pPr>
        <w:pStyle w:val="Ttulo1"/>
        <w:ind w:left="653" w:right="50"/>
      </w:pPr>
      <w:r>
        <w:t>5.</w:t>
      </w:r>
      <w:r>
        <w:rPr>
          <w:rFonts w:ascii="Arial" w:eastAsia="Arial" w:hAnsi="Arial" w:cs="Arial"/>
        </w:rPr>
        <w:t xml:space="preserve"> </w:t>
      </w:r>
      <w:r>
        <w:t xml:space="preserve">Riscos Legais e Regulatórios </w:t>
      </w:r>
    </w:p>
    <w:p w14:paraId="16066ADD" w14:textId="77777777" w:rsidR="00334B5E" w:rsidRDefault="00000000">
      <w:pPr>
        <w:ind w:left="653" w:right="55"/>
      </w:pPr>
      <w:r>
        <w:rPr>
          <w:b/>
        </w:rPr>
        <w:t xml:space="preserve">Descumprimento de normativas legais e contratuais: </w:t>
      </w:r>
      <w:r>
        <w:t xml:space="preserve">A empresa contratada pode não cumprir todas as exigências legais ou contratuais, comprometendo a conformidade do serviço. </w:t>
      </w:r>
      <w:r>
        <w:rPr>
          <w:b/>
        </w:rPr>
        <w:t>Mitigação:</w:t>
      </w:r>
      <w:r>
        <w:t xml:space="preserve"> Garantir que todas as obrigações legais sejam claramente estabelecidas no contrato, com acompanhamento regular da conformidade. Incluir cláusulas que prevejam a rescisão do contrato em caso de descumprimento. </w:t>
      </w:r>
    </w:p>
    <w:p w14:paraId="0F3E6EF7" w14:textId="77777777" w:rsidR="00334B5E" w:rsidRDefault="00000000">
      <w:pPr>
        <w:spacing w:after="31" w:line="259" w:lineRule="auto"/>
        <w:ind w:left="643" w:firstLine="0"/>
        <w:jc w:val="left"/>
      </w:pPr>
      <w:r>
        <w:t xml:space="preserve"> </w:t>
      </w:r>
    </w:p>
    <w:p w14:paraId="6933A290" w14:textId="77777777" w:rsidR="00334B5E" w:rsidRDefault="00000000">
      <w:pPr>
        <w:spacing w:after="3" w:line="270" w:lineRule="auto"/>
        <w:ind w:left="653" w:right="50"/>
      </w:pPr>
      <w:r>
        <w:rPr>
          <w:b/>
        </w:rPr>
        <w:t xml:space="preserve">Ações Gerais para Mitigar Riscos:  </w:t>
      </w:r>
    </w:p>
    <w:p w14:paraId="7CF06E49" w14:textId="77777777" w:rsidR="00334B5E" w:rsidRDefault="00000000">
      <w:pPr>
        <w:ind w:left="653" w:right="55"/>
      </w:pPr>
      <w:r>
        <w:rPr>
          <w:b/>
        </w:rPr>
        <w:t xml:space="preserve">Monitoramento constante e auditorias: </w:t>
      </w:r>
      <w:r>
        <w:t xml:space="preserve">Realizar auditorias e verificações periódicas, tanto técnicas quanto financeiras, para garantir a conformidade com os termos contratuais e identificar possíveis falhas precocemente. </w:t>
      </w:r>
    </w:p>
    <w:p w14:paraId="2EC3F004" w14:textId="77777777" w:rsidR="00334B5E" w:rsidRDefault="00000000">
      <w:pPr>
        <w:spacing w:line="259" w:lineRule="auto"/>
        <w:ind w:left="643" w:firstLine="0"/>
        <w:jc w:val="left"/>
      </w:pPr>
      <w:r>
        <w:t xml:space="preserve"> </w:t>
      </w:r>
    </w:p>
    <w:p w14:paraId="2DDB88EB" w14:textId="77777777" w:rsidR="00334B5E" w:rsidRDefault="00000000">
      <w:pPr>
        <w:ind w:left="653" w:right="55"/>
      </w:pPr>
      <w:r>
        <w:rPr>
          <w:b/>
        </w:rPr>
        <w:t xml:space="preserve">Cláusula de revisão de desempenho: </w:t>
      </w:r>
      <w:r>
        <w:t xml:space="preserve">Estabelecer mecanismos de revisão de desempenho, com possibilidade de rescisão ou revisão de termos contratuais em caso de performance insatisfatória. </w:t>
      </w:r>
    </w:p>
    <w:p w14:paraId="5A207370" w14:textId="77777777" w:rsidR="00334B5E" w:rsidRDefault="00000000">
      <w:pPr>
        <w:spacing w:line="259" w:lineRule="auto"/>
        <w:ind w:left="643" w:firstLine="0"/>
        <w:jc w:val="left"/>
      </w:pPr>
      <w:r>
        <w:t xml:space="preserve"> </w:t>
      </w:r>
    </w:p>
    <w:p w14:paraId="29F98840" w14:textId="77777777" w:rsidR="00334B5E" w:rsidRDefault="00000000">
      <w:pPr>
        <w:ind w:left="653" w:right="55"/>
      </w:pPr>
      <w:r>
        <w:t xml:space="preserve">A adoção dessas medidas visa garantir a segurança jurídica e a eficiência na execução do contrato, minimizando os riscos e promovendo a utilização eficaz dos recursos públicos </w:t>
      </w:r>
    </w:p>
    <w:p w14:paraId="64ECBCB0" w14:textId="77777777" w:rsidR="00334B5E" w:rsidRDefault="00000000">
      <w:pPr>
        <w:spacing w:after="23" w:line="259" w:lineRule="auto"/>
        <w:ind w:left="283" w:firstLine="0"/>
        <w:jc w:val="left"/>
      </w:pPr>
      <w:r>
        <w:rPr>
          <w:rFonts w:ascii="Calibri" w:eastAsia="Calibri" w:hAnsi="Calibri" w:cs="Calibri"/>
        </w:rPr>
        <w:t xml:space="preserve"> </w:t>
      </w:r>
    </w:p>
    <w:p w14:paraId="690FAA0A" w14:textId="77777777" w:rsidR="00334B5E" w:rsidRDefault="00000000">
      <w:pPr>
        <w:ind w:left="278" w:right="209"/>
      </w:pPr>
      <w:r>
        <w:rPr>
          <w:b/>
        </w:rPr>
        <w:t xml:space="preserve">Descrição de Possíveis Impactos Ambientais e Respectivas Medidas Mitigadoras:  </w:t>
      </w:r>
      <w:r>
        <w:t xml:space="preserve">Quanto a sustentabilidade ambiental, sempre que possível a contratada deverá minimizar os impactos ambientais nos seguintes aspectos: </w:t>
      </w:r>
    </w:p>
    <w:p w14:paraId="18FB3660" w14:textId="77777777" w:rsidR="00334B5E" w:rsidRDefault="00000000">
      <w:pPr>
        <w:ind w:left="278" w:right="55"/>
      </w:pPr>
      <w:r>
        <w:t xml:space="preserve">Utilização de inovações que reduzam a pressão sobre recursos naturais; </w:t>
      </w:r>
    </w:p>
    <w:p w14:paraId="7861B433" w14:textId="77777777" w:rsidR="00334B5E" w:rsidRDefault="00000000">
      <w:pPr>
        <w:ind w:left="278" w:right="207"/>
      </w:pPr>
      <w:r>
        <w:t xml:space="preserve">Que sejam constituídos, no todo ou em parte, por material reciclado atóxico biodegradável; </w:t>
      </w:r>
      <w:proofErr w:type="gramStart"/>
      <w:r>
        <w:t>Que</w:t>
      </w:r>
      <w:proofErr w:type="gramEnd"/>
      <w:r>
        <w:t xml:space="preserve"> substituam, sempre que possível e sem dar causa a outros danos, as substâncias tóxicas por outras atóxicas ou de menor toxicidade. </w:t>
      </w:r>
    </w:p>
    <w:p w14:paraId="574AF2A0" w14:textId="77777777" w:rsidR="00334B5E" w:rsidRDefault="00000000">
      <w:pPr>
        <w:spacing w:line="259" w:lineRule="auto"/>
        <w:ind w:left="283" w:firstLine="0"/>
        <w:jc w:val="left"/>
      </w:pPr>
      <w:r>
        <w:rPr>
          <w:rFonts w:ascii="Calibri" w:eastAsia="Calibri" w:hAnsi="Calibri" w:cs="Calibri"/>
        </w:rPr>
        <w:t xml:space="preserve"> </w:t>
      </w:r>
    </w:p>
    <w:p w14:paraId="714AC5C1" w14:textId="77777777" w:rsidR="00334B5E" w:rsidRDefault="00000000">
      <w:pPr>
        <w:spacing w:after="3" w:line="270" w:lineRule="auto"/>
        <w:ind w:left="278" w:right="50"/>
      </w:pPr>
      <w:r>
        <w:rPr>
          <w:b/>
        </w:rPr>
        <w:t xml:space="preserve">Posicionamento Conclusivo sobre a Adequação da Contratação para o Atendimento da Necessidade a que se destina: </w:t>
      </w:r>
    </w:p>
    <w:p w14:paraId="5C9170F3" w14:textId="577DFF49" w:rsidR="00334B5E" w:rsidRDefault="00000000">
      <w:pPr>
        <w:ind w:left="278" w:right="55"/>
      </w:pPr>
      <w:r>
        <w:t xml:space="preserve">Diante do apresentado no presente estudo, declaramos que a contratação de empresa especializada para prestação de serviços de dedetização e desratização para diversos setores da Prefeitura Municipal de </w:t>
      </w:r>
      <w:proofErr w:type="spellStart"/>
      <w:r w:rsidR="00D413ED">
        <w:t>Maiquinique</w:t>
      </w:r>
      <w:proofErr w:type="spellEnd"/>
      <w:r>
        <w:t xml:space="preserve"> é uma opção estratégica e economicamente viável, e está alinhada com os princípios da administração pública e suas diretrizes, e em conformidade com a Lei nº 14.133/2021. </w:t>
      </w:r>
    </w:p>
    <w:p w14:paraId="52A71396" w14:textId="77777777" w:rsidR="00334B5E" w:rsidRDefault="00000000">
      <w:pPr>
        <w:spacing w:line="259" w:lineRule="auto"/>
        <w:ind w:left="283" w:firstLine="0"/>
        <w:jc w:val="left"/>
      </w:pPr>
      <w:r>
        <w:rPr>
          <w:rFonts w:ascii="Calibri" w:eastAsia="Calibri" w:hAnsi="Calibri" w:cs="Calibri"/>
        </w:rPr>
        <w:t xml:space="preserve"> </w:t>
      </w:r>
    </w:p>
    <w:p w14:paraId="6EA73E40" w14:textId="77777777" w:rsidR="00334B5E" w:rsidRDefault="00000000">
      <w:pPr>
        <w:spacing w:line="259" w:lineRule="auto"/>
        <w:ind w:left="283" w:firstLine="0"/>
        <w:jc w:val="left"/>
      </w:pPr>
      <w:r>
        <w:rPr>
          <w:rFonts w:ascii="Calibri" w:eastAsia="Calibri" w:hAnsi="Calibri" w:cs="Calibri"/>
        </w:rPr>
        <w:t xml:space="preserve"> </w:t>
      </w:r>
    </w:p>
    <w:p w14:paraId="210C1882" w14:textId="77777777" w:rsidR="00334B5E" w:rsidRDefault="00000000">
      <w:pPr>
        <w:spacing w:line="259" w:lineRule="auto"/>
        <w:ind w:left="283" w:firstLine="0"/>
        <w:jc w:val="left"/>
      </w:pPr>
      <w:r>
        <w:rPr>
          <w:rFonts w:ascii="Calibri" w:eastAsia="Calibri" w:hAnsi="Calibri" w:cs="Calibri"/>
        </w:rPr>
        <w:t xml:space="preserve"> </w:t>
      </w:r>
    </w:p>
    <w:p w14:paraId="6815056C" w14:textId="77777777" w:rsidR="00334B5E" w:rsidRDefault="00000000">
      <w:pPr>
        <w:spacing w:line="259" w:lineRule="auto"/>
        <w:ind w:left="283" w:firstLine="0"/>
        <w:jc w:val="left"/>
      </w:pPr>
      <w:r>
        <w:rPr>
          <w:rFonts w:ascii="Calibri" w:eastAsia="Calibri" w:hAnsi="Calibri" w:cs="Calibri"/>
        </w:rPr>
        <w:t xml:space="preserve"> </w:t>
      </w:r>
    </w:p>
    <w:p w14:paraId="097DE40B" w14:textId="77777777" w:rsidR="00334B5E" w:rsidRDefault="00000000">
      <w:pPr>
        <w:spacing w:line="259" w:lineRule="auto"/>
        <w:ind w:left="283" w:firstLine="0"/>
        <w:jc w:val="left"/>
      </w:pPr>
      <w:r>
        <w:rPr>
          <w:rFonts w:ascii="Calibri" w:eastAsia="Calibri" w:hAnsi="Calibri" w:cs="Calibri"/>
        </w:rPr>
        <w:t xml:space="preserve"> </w:t>
      </w:r>
    </w:p>
    <w:p w14:paraId="3DA22B60" w14:textId="77777777" w:rsidR="00334B5E" w:rsidRDefault="00000000">
      <w:pPr>
        <w:spacing w:line="259" w:lineRule="auto"/>
        <w:ind w:left="0" w:right="150" w:firstLine="0"/>
        <w:jc w:val="right"/>
      </w:pPr>
      <w:r>
        <w:rPr>
          <w:rFonts w:ascii="Calibri" w:eastAsia="Calibri" w:hAnsi="Calibri" w:cs="Calibri"/>
        </w:rPr>
        <w:t xml:space="preserve"> </w:t>
      </w:r>
    </w:p>
    <w:p w14:paraId="1166D041" w14:textId="77777777" w:rsidR="00334B5E" w:rsidRDefault="00000000">
      <w:pPr>
        <w:spacing w:line="259" w:lineRule="auto"/>
        <w:ind w:left="0" w:right="9" w:firstLine="0"/>
        <w:jc w:val="right"/>
      </w:pPr>
      <w:r>
        <w:rPr>
          <w:rFonts w:ascii="Calibri" w:eastAsia="Calibri" w:hAnsi="Calibri" w:cs="Calibri"/>
        </w:rPr>
        <w:t xml:space="preserve"> </w:t>
      </w:r>
    </w:p>
    <w:p w14:paraId="305000F1" w14:textId="77777777" w:rsidR="00334B5E" w:rsidRDefault="00000000">
      <w:pPr>
        <w:spacing w:line="259" w:lineRule="auto"/>
        <w:ind w:left="0" w:right="9" w:firstLine="0"/>
        <w:jc w:val="right"/>
      </w:pPr>
      <w:r>
        <w:rPr>
          <w:rFonts w:ascii="Calibri" w:eastAsia="Calibri" w:hAnsi="Calibri" w:cs="Calibri"/>
        </w:rPr>
        <w:t xml:space="preserve"> </w:t>
      </w:r>
    </w:p>
    <w:p w14:paraId="0840E14A" w14:textId="77777777" w:rsidR="00334B5E" w:rsidRDefault="00000000">
      <w:pPr>
        <w:spacing w:after="16" w:line="259" w:lineRule="auto"/>
        <w:ind w:left="0" w:right="9" w:firstLine="0"/>
        <w:jc w:val="right"/>
      </w:pPr>
      <w:r>
        <w:rPr>
          <w:rFonts w:ascii="Calibri" w:eastAsia="Calibri" w:hAnsi="Calibri" w:cs="Calibri"/>
        </w:rPr>
        <w:lastRenderedPageBreak/>
        <w:t xml:space="preserve"> </w:t>
      </w:r>
    </w:p>
    <w:p w14:paraId="3C0F8F27" w14:textId="23479A68" w:rsidR="00334B5E" w:rsidRDefault="00DF7F60">
      <w:pPr>
        <w:spacing w:line="269" w:lineRule="auto"/>
        <w:ind w:left="261" w:right="37"/>
        <w:jc w:val="center"/>
      </w:pPr>
      <w:r>
        <w:t>LIDIO NEVES FIGUEIREDO</w:t>
      </w:r>
    </w:p>
    <w:p w14:paraId="3BF398A5" w14:textId="77777777" w:rsidR="00334B5E" w:rsidRDefault="00000000">
      <w:pPr>
        <w:spacing w:line="269" w:lineRule="auto"/>
        <w:ind w:left="261" w:right="38"/>
        <w:jc w:val="center"/>
      </w:pPr>
      <w:r>
        <w:t xml:space="preserve">Secretaria Municipal de Administração </w:t>
      </w:r>
    </w:p>
    <w:p w14:paraId="2C81CFB4" w14:textId="77777777" w:rsidR="00D413ED" w:rsidRDefault="00D413ED">
      <w:pPr>
        <w:spacing w:line="269" w:lineRule="auto"/>
        <w:ind w:left="261" w:right="38"/>
        <w:jc w:val="center"/>
      </w:pPr>
    </w:p>
    <w:p w14:paraId="16DDC24E" w14:textId="77777777" w:rsidR="00D413ED" w:rsidRDefault="00D413ED">
      <w:pPr>
        <w:spacing w:line="269" w:lineRule="auto"/>
        <w:ind w:left="261" w:right="38"/>
        <w:jc w:val="center"/>
      </w:pPr>
    </w:p>
    <w:p w14:paraId="7B4DCF06" w14:textId="77777777" w:rsidR="00D413ED" w:rsidRDefault="00D413ED">
      <w:pPr>
        <w:spacing w:line="269" w:lineRule="auto"/>
        <w:ind w:left="261" w:right="38"/>
        <w:jc w:val="center"/>
      </w:pPr>
    </w:p>
    <w:p w14:paraId="33E5C2F3" w14:textId="77777777" w:rsidR="00D413ED" w:rsidRDefault="00D413ED">
      <w:pPr>
        <w:spacing w:line="269" w:lineRule="auto"/>
        <w:ind w:left="261" w:right="38"/>
        <w:jc w:val="center"/>
      </w:pPr>
    </w:p>
    <w:p w14:paraId="6A0492B0" w14:textId="77777777" w:rsidR="00D413ED" w:rsidRDefault="00D413ED">
      <w:pPr>
        <w:spacing w:line="269" w:lineRule="auto"/>
        <w:ind w:left="261" w:right="38"/>
        <w:jc w:val="center"/>
      </w:pPr>
    </w:p>
    <w:p w14:paraId="5AA7C845" w14:textId="77777777" w:rsidR="00D413ED" w:rsidRDefault="00D413ED">
      <w:pPr>
        <w:spacing w:line="269" w:lineRule="auto"/>
        <w:ind w:left="261" w:right="38"/>
        <w:jc w:val="center"/>
      </w:pPr>
    </w:p>
    <w:p w14:paraId="276DD5F9" w14:textId="77777777" w:rsidR="00D413ED" w:rsidRDefault="00D413ED">
      <w:pPr>
        <w:spacing w:line="269" w:lineRule="auto"/>
        <w:ind w:left="261" w:right="38"/>
        <w:jc w:val="center"/>
      </w:pPr>
    </w:p>
    <w:p w14:paraId="63054B8F" w14:textId="77777777" w:rsidR="00D413ED" w:rsidRDefault="00D413ED">
      <w:pPr>
        <w:spacing w:line="269" w:lineRule="auto"/>
        <w:ind w:left="261" w:right="38"/>
        <w:jc w:val="center"/>
      </w:pPr>
    </w:p>
    <w:p w14:paraId="2B8CEF97" w14:textId="77777777" w:rsidR="00D413ED" w:rsidRDefault="00D413ED">
      <w:pPr>
        <w:spacing w:line="269" w:lineRule="auto"/>
        <w:ind w:left="261" w:right="38"/>
        <w:jc w:val="center"/>
      </w:pPr>
    </w:p>
    <w:p w14:paraId="4567AF34" w14:textId="77777777" w:rsidR="00D413ED" w:rsidRDefault="00D413ED">
      <w:pPr>
        <w:spacing w:line="269" w:lineRule="auto"/>
        <w:ind w:left="261" w:right="38"/>
        <w:jc w:val="center"/>
      </w:pPr>
    </w:p>
    <w:p w14:paraId="1FE0787C" w14:textId="77777777" w:rsidR="00D413ED" w:rsidRDefault="00D413ED">
      <w:pPr>
        <w:spacing w:line="269" w:lineRule="auto"/>
        <w:ind w:left="261" w:right="38"/>
        <w:jc w:val="center"/>
      </w:pPr>
    </w:p>
    <w:p w14:paraId="63ADB336" w14:textId="77777777" w:rsidR="00D413ED" w:rsidRDefault="00D413ED">
      <w:pPr>
        <w:spacing w:line="269" w:lineRule="auto"/>
        <w:ind w:left="261" w:right="38"/>
        <w:jc w:val="center"/>
      </w:pPr>
    </w:p>
    <w:p w14:paraId="1B8CB7B1" w14:textId="77777777" w:rsidR="00D413ED" w:rsidRDefault="00D413ED">
      <w:pPr>
        <w:spacing w:line="269" w:lineRule="auto"/>
        <w:ind w:left="261" w:right="38"/>
        <w:jc w:val="center"/>
      </w:pPr>
    </w:p>
    <w:p w14:paraId="5D48307C" w14:textId="77777777" w:rsidR="00D413ED" w:rsidRDefault="00D413ED">
      <w:pPr>
        <w:spacing w:line="269" w:lineRule="auto"/>
        <w:ind w:left="261" w:right="38"/>
        <w:jc w:val="center"/>
      </w:pPr>
    </w:p>
    <w:p w14:paraId="787EADEF" w14:textId="77777777" w:rsidR="00D413ED" w:rsidRDefault="00D413ED">
      <w:pPr>
        <w:spacing w:line="269" w:lineRule="auto"/>
        <w:ind w:left="261" w:right="38"/>
        <w:jc w:val="center"/>
      </w:pPr>
    </w:p>
    <w:p w14:paraId="6F3DDD71" w14:textId="77777777" w:rsidR="00D413ED" w:rsidRDefault="00D413ED">
      <w:pPr>
        <w:spacing w:line="269" w:lineRule="auto"/>
        <w:ind w:left="261" w:right="38"/>
        <w:jc w:val="center"/>
      </w:pPr>
    </w:p>
    <w:p w14:paraId="4C0F5417" w14:textId="77777777" w:rsidR="00D413ED" w:rsidRDefault="00D413ED">
      <w:pPr>
        <w:spacing w:line="269" w:lineRule="auto"/>
        <w:ind w:left="261" w:right="38"/>
        <w:jc w:val="center"/>
      </w:pPr>
    </w:p>
    <w:p w14:paraId="0E2A18CD" w14:textId="77777777" w:rsidR="00D413ED" w:rsidRDefault="00D413ED">
      <w:pPr>
        <w:spacing w:line="269" w:lineRule="auto"/>
        <w:ind w:left="261" w:right="38"/>
        <w:jc w:val="center"/>
      </w:pPr>
    </w:p>
    <w:p w14:paraId="0502FC73" w14:textId="77777777" w:rsidR="00D413ED" w:rsidRDefault="00D413ED">
      <w:pPr>
        <w:spacing w:line="269" w:lineRule="auto"/>
        <w:ind w:left="261" w:right="38"/>
        <w:jc w:val="center"/>
      </w:pPr>
    </w:p>
    <w:p w14:paraId="0E7B0471" w14:textId="77777777" w:rsidR="00D413ED" w:rsidRDefault="00D413ED">
      <w:pPr>
        <w:spacing w:line="269" w:lineRule="auto"/>
        <w:ind w:left="261" w:right="38"/>
        <w:jc w:val="center"/>
      </w:pPr>
    </w:p>
    <w:p w14:paraId="0AFEC23D" w14:textId="77777777" w:rsidR="00D413ED" w:rsidRDefault="00D413ED">
      <w:pPr>
        <w:spacing w:line="269" w:lineRule="auto"/>
        <w:ind w:left="261" w:right="38"/>
        <w:jc w:val="center"/>
      </w:pPr>
    </w:p>
    <w:p w14:paraId="275833B4" w14:textId="77777777" w:rsidR="00D413ED" w:rsidRDefault="00D413ED">
      <w:pPr>
        <w:spacing w:line="269" w:lineRule="auto"/>
        <w:ind w:left="261" w:right="38"/>
        <w:jc w:val="center"/>
      </w:pPr>
    </w:p>
    <w:p w14:paraId="7033C1B3" w14:textId="77777777" w:rsidR="00D413ED" w:rsidRDefault="00D413ED">
      <w:pPr>
        <w:spacing w:line="269" w:lineRule="auto"/>
        <w:ind w:left="261" w:right="38"/>
        <w:jc w:val="center"/>
      </w:pPr>
    </w:p>
    <w:p w14:paraId="2BF0FC5C" w14:textId="77777777" w:rsidR="00D413ED" w:rsidRDefault="00D413ED">
      <w:pPr>
        <w:spacing w:line="269" w:lineRule="auto"/>
        <w:ind w:left="261" w:right="38"/>
        <w:jc w:val="center"/>
      </w:pPr>
    </w:p>
    <w:p w14:paraId="52B4377D" w14:textId="77777777" w:rsidR="00D413ED" w:rsidRDefault="00D413ED">
      <w:pPr>
        <w:spacing w:line="269" w:lineRule="auto"/>
        <w:ind w:left="261" w:right="38"/>
        <w:jc w:val="center"/>
      </w:pPr>
    </w:p>
    <w:p w14:paraId="2E4B7072" w14:textId="77777777" w:rsidR="00D413ED" w:rsidRDefault="00D413ED">
      <w:pPr>
        <w:spacing w:line="269" w:lineRule="auto"/>
        <w:ind w:left="261" w:right="38"/>
        <w:jc w:val="center"/>
      </w:pPr>
    </w:p>
    <w:p w14:paraId="7DB51C50" w14:textId="77777777" w:rsidR="00D413ED" w:rsidRDefault="00D413ED">
      <w:pPr>
        <w:spacing w:line="269" w:lineRule="auto"/>
        <w:ind w:left="261" w:right="38"/>
        <w:jc w:val="center"/>
      </w:pPr>
    </w:p>
    <w:p w14:paraId="75054DF8" w14:textId="77777777" w:rsidR="00D413ED" w:rsidRDefault="00D413ED">
      <w:pPr>
        <w:spacing w:line="269" w:lineRule="auto"/>
        <w:ind w:left="261" w:right="38"/>
        <w:jc w:val="center"/>
      </w:pPr>
    </w:p>
    <w:p w14:paraId="297F2FBD" w14:textId="77777777" w:rsidR="00D413ED" w:rsidRDefault="00D413ED">
      <w:pPr>
        <w:spacing w:line="269" w:lineRule="auto"/>
        <w:ind w:left="261" w:right="38"/>
        <w:jc w:val="center"/>
      </w:pPr>
    </w:p>
    <w:p w14:paraId="1F519883" w14:textId="77777777" w:rsidR="00D413ED" w:rsidRDefault="00D413ED">
      <w:pPr>
        <w:spacing w:line="269" w:lineRule="auto"/>
        <w:ind w:left="261" w:right="38"/>
        <w:jc w:val="center"/>
      </w:pPr>
    </w:p>
    <w:p w14:paraId="0B33C4BE" w14:textId="77777777" w:rsidR="00334B5E" w:rsidRDefault="00000000">
      <w:pPr>
        <w:pBdr>
          <w:top w:val="single" w:sz="2" w:space="0" w:color="000000"/>
          <w:left w:val="single" w:sz="2" w:space="0" w:color="000000"/>
          <w:bottom w:val="single" w:sz="2" w:space="0" w:color="000000"/>
          <w:right w:val="single" w:sz="2" w:space="0" w:color="000000"/>
        </w:pBdr>
        <w:spacing w:line="259" w:lineRule="auto"/>
        <w:ind w:left="291" w:right="2" w:firstLine="0"/>
        <w:jc w:val="left"/>
      </w:pPr>
      <w:r>
        <w:rPr>
          <w:b/>
        </w:rPr>
        <w:t xml:space="preserve"> </w:t>
      </w:r>
    </w:p>
    <w:p w14:paraId="5C0F557C" w14:textId="77777777" w:rsidR="00334B5E" w:rsidRDefault="00000000">
      <w:pPr>
        <w:pBdr>
          <w:top w:val="single" w:sz="2" w:space="0" w:color="000000"/>
          <w:left w:val="single" w:sz="2" w:space="0" w:color="000000"/>
          <w:bottom w:val="single" w:sz="2" w:space="0" w:color="000000"/>
          <w:right w:val="single" w:sz="2" w:space="0" w:color="000000"/>
        </w:pBdr>
        <w:spacing w:after="25" w:line="265" w:lineRule="auto"/>
        <w:ind w:left="301" w:right="2"/>
        <w:jc w:val="center"/>
      </w:pPr>
      <w:r>
        <w:rPr>
          <w:b/>
        </w:rPr>
        <w:t>ANEXO III – DECLARAÇÕES</w:t>
      </w:r>
      <w:r>
        <w:rPr>
          <w:rFonts w:ascii="Arial" w:eastAsia="Arial" w:hAnsi="Arial" w:cs="Arial"/>
          <w:b/>
          <w:sz w:val="20"/>
        </w:rPr>
        <w:t xml:space="preserve"> </w:t>
      </w:r>
    </w:p>
    <w:p w14:paraId="534F532F" w14:textId="77777777" w:rsidR="00334B5E" w:rsidRDefault="00000000">
      <w:pPr>
        <w:spacing w:after="27" w:line="259" w:lineRule="auto"/>
        <w:ind w:left="283" w:firstLine="0"/>
        <w:jc w:val="left"/>
      </w:pPr>
      <w:r>
        <w:rPr>
          <w:b/>
        </w:rPr>
        <w:t xml:space="preserve"> </w:t>
      </w:r>
    </w:p>
    <w:p w14:paraId="25370373" w14:textId="2743E379" w:rsidR="00334B5E" w:rsidRDefault="00000000">
      <w:pPr>
        <w:pStyle w:val="Ttulo1"/>
        <w:spacing w:after="0" w:line="259" w:lineRule="auto"/>
        <w:ind w:left="261" w:right="31"/>
        <w:jc w:val="center"/>
      </w:pPr>
      <w:r>
        <w:t xml:space="preserve">Referência: Processo nº </w:t>
      </w:r>
      <w:r w:rsidR="00DF7F60">
        <w:t>***</w:t>
      </w:r>
      <w:r>
        <w:t>/202</w:t>
      </w:r>
      <w:r w:rsidR="00DF7F60">
        <w:t>6</w:t>
      </w:r>
      <w:r>
        <w:t xml:space="preserve">, Pregão Eletrônico n° </w:t>
      </w:r>
      <w:r w:rsidR="00DF7F60">
        <w:t>***</w:t>
      </w:r>
      <w:r>
        <w:t>/202</w:t>
      </w:r>
      <w:r w:rsidR="00DF7F60">
        <w:t>6</w:t>
      </w:r>
      <w:r>
        <w:t xml:space="preserve"> </w:t>
      </w:r>
    </w:p>
    <w:p w14:paraId="4A8C104B" w14:textId="77777777" w:rsidR="00334B5E" w:rsidRDefault="00000000">
      <w:pPr>
        <w:spacing w:line="259" w:lineRule="auto"/>
        <w:ind w:left="283" w:firstLine="0"/>
        <w:jc w:val="left"/>
      </w:pPr>
      <w:r>
        <w:t xml:space="preserve"> </w:t>
      </w:r>
    </w:p>
    <w:p w14:paraId="7A59EBF4" w14:textId="77777777" w:rsidR="00334B5E" w:rsidRDefault="00000000">
      <w:pPr>
        <w:ind w:left="278" w:right="55"/>
      </w:pPr>
      <w:r>
        <w:t xml:space="preserve">__________________________________ (nome da licitante), inscrita no CNPJ/CPF sob nº ________________________, situada na _______________________, Bairro _________, na cidade de __________________. </w:t>
      </w:r>
    </w:p>
    <w:p w14:paraId="66BDE041" w14:textId="77777777" w:rsidR="00334B5E" w:rsidRDefault="00000000">
      <w:pPr>
        <w:spacing w:line="259" w:lineRule="auto"/>
        <w:ind w:left="283" w:firstLine="0"/>
        <w:jc w:val="left"/>
      </w:pPr>
      <w:r>
        <w:t xml:space="preserve"> </w:t>
      </w:r>
    </w:p>
    <w:p w14:paraId="1D511E1E" w14:textId="54E38AA5" w:rsidR="00334B5E" w:rsidRDefault="00000000">
      <w:pPr>
        <w:ind w:left="278" w:right="55"/>
      </w:pPr>
      <w:r>
        <w:lastRenderedPageBreak/>
        <w:t xml:space="preserve">Por intermédio de seu representante legal ou procurador que abaixo assina ao município de </w:t>
      </w:r>
      <w:proofErr w:type="spellStart"/>
      <w:r w:rsidR="00D413ED">
        <w:t>Maiquinique</w:t>
      </w:r>
      <w:proofErr w:type="spellEnd"/>
      <w:r w:rsidR="00D413ED">
        <w:t xml:space="preserve"> </w:t>
      </w:r>
      <w:r>
        <w:t>-</w:t>
      </w:r>
      <w:r w:rsidR="00D413ED">
        <w:t>BA</w:t>
      </w:r>
      <w:r>
        <w:t xml:space="preserve">: </w:t>
      </w:r>
    </w:p>
    <w:p w14:paraId="4BFD2C14" w14:textId="77777777" w:rsidR="00334B5E" w:rsidRDefault="00000000">
      <w:pPr>
        <w:numPr>
          <w:ilvl w:val="0"/>
          <w:numId w:val="11"/>
        </w:numPr>
        <w:ind w:right="55" w:hanging="360"/>
      </w:pPr>
      <w:r>
        <w:t xml:space="preserve">Declaro que estou ciente e concordo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4A90EA89" w14:textId="77777777" w:rsidR="00334B5E" w:rsidRDefault="00000000">
      <w:pPr>
        <w:numPr>
          <w:ilvl w:val="0"/>
          <w:numId w:val="11"/>
        </w:numPr>
        <w:ind w:right="55" w:hanging="360"/>
      </w:pPr>
      <w:r>
        <w:t xml:space="preserve">Declaro que não emprego menor de 18 anos em trabalho noturno, perigoso ou insalubre e não emprega menor de 16 anos, salvo menor, a partir de 14 anos, na condição de aprendiz, nos termos do </w:t>
      </w:r>
      <w:hyperlink r:id="rId58" w:anchor="art7">
        <w:r w:rsidR="00334B5E">
          <w:t>artigo 7°, XXXIII, da Constituição</w:t>
        </w:r>
      </w:hyperlink>
      <w:hyperlink r:id="rId59" w:anchor="art7">
        <w:r w:rsidR="00334B5E">
          <w:t>;</w:t>
        </w:r>
      </w:hyperlink>
      <w:r>
        <w:t xml:space="preserve"> </w:t>
      </w:r>
    </w:p>
    <w:p w14:paraId="3482597F" w14:textId="77777777" w:rsidR="00334B5E" w:rsidRDefault="00000000">
      <w:pPr>
        <w:numPr>
          <w:ilvl w:val="0"/>
          <w:numId w:val="11"/>
        </w:numPr>
        <w:ind w:right="55" w:hanging="360"/>
      </w:pPr>
      <w:r>
        <w:t xml:space="preserve">Declaro que não possuo empregados executando trabalho degradante ou forçado, observando o disposto nos </w:t>
      </w:r>
      <w:hyperlink r:id="rId60">
        <w:r w:rsidR="00334B5E">
          <w:t xml:space="preserve">incisos III e IV do art. 1º e no inciso III do art. 5º da Constituição </w:t>
        </w:r>
      </w:hyperlink>
    </w:p>
    <w:p w14:paraId="07B01ACE" w14:textId="77777777" w:rsidR="00334B5E" w:rsidRDefault="00334B5E">
      <w:pPr>
        <w:ind w:left="1013" w:right="55"/>
      </w:pPr>
      <w:hyperlink r:id="rId61">
        <w:r>
          <w:t>Federal</w:t>
        </w:r>
      </w:hyperlink>
      <w:hyperlink r:id="rId62">
        <w:r>
          <w:t>;</w:t>
        </w:r>
      </w:hyperlink>
      <w:r>
        <w:t xml:space="preserve"> </w:t>
      </w:r>
    </w:p>
    <w:p w14:paraId="0A01171F" w14:textId="77777777" w:rsidR="00334B5E" w:rsidRDefault="00000000">
      <w:pPr>
        <w:numPr>
          <w:ilvl w:val="0"/>
          <w:numId w:val="11"/>
        </w:numPr>
        <w:ind w:right="55" w:hanging="360"/>
      </w:pPr>
      <w:r>
        <w:t xml:space="preserve">Declaro que cumpro as exigências de reserva de cargos para pessoa com deficiência e para reabilitado da Previdência Social, previstas em lei e em outras normas específicas. </w:t>
      </w:r>
    </w:p>
    <w:p w14:paraId="66E0C246" w14:textId="77777777" w:rsidR="00334B5E" w:rsidRDefault="00000000">
      <w:pPr>
        <w:numPr>
          <w:ilvl w:val="0"/>
          <w:numId w:val="11"/>
        </w:numPr>
        <w:spacing w:after="92"/>
        <w:ind w:right="55" w:hanging="360"/>
      </w:pPr>
      <w:r>
        <w:t xml:space="preserve">Declaro que não incorro nas condições impeditivas do art. 14 da lei 14133/21. </w:t>
      </w:r>
    </w:p>
    <w:p w14:paraId="5789D23E" w14:textId="77777777" w:rsidR="00334B5E" w:rsidRDefault="00000000">
      <w:pPr>
        <w:spacing w:after="93"/>
        <w:ind w:left="278" w:right="55"/>
      </w:pPr>
      <w:r>
        <w:rPr>
          <w:b/>
        </w:rPr>
        <w:t>No caso de se enquadrar como microempresa, empresa de pequeno porte ou sociedade cooperativa</w:t>
      </w:r>
      <w:r>
        <w:t xml:space="preserve"> deverá declarar, ainda, que cumpre os requisitos estabelecidos no </w:t>
      </w:r>
      <w:hyperlink r:id="rId63" w:anchor="art3">
        <w:r w:rsidR="00334B5E">
          <w:t xml:space="preserve">artigo 3° da Lei </w:t>
        </w:r>
      </w:hyperlink>
      <w:hyperlink r:id="rId64" w:anchor="art3">
        <w:r w:rsidR="00334B5E">
          <w:t>Complementar nº 123, de 2006,</w:t>
        </w:r>
      </w:hyperlink>
      <w:r>
        <w:t xml:space="preserve"> estando apto a usufruir do tratamento favorecido estabelecido em seus </w:t>
      </w:r>
      <w:hyperlink r:id="rId65" w:anchor="art42">
        <w:proofErr w:type="spellStart"/>
        <w:r w:rsidR="00334B5E">
          <w:t>arts</w:t>
        </w:r>
        <w:proofErr w:type="spellEnd"/>
        <w:r w:rsidR="00334B5E">
          <w:t>. 42 a 49,</w:t>
        </w:r>
      </w:hyperlink>
      <w:r>
        <w:t xml:space="preserve"> observado o disposto nos </w:t>
      </w:r>
      <w:hyperlink r:id="rId66" w:anchor="art4§1">
        <w:r w:rsidR="00334B5E">
          <w:t>§§ 1º ao 3º do art. 4º, da Lei n.º 14.133/2021.</w:t>
        </w:r>
      </w:hyperlink>
      <w:hyperlink r:id="rId67" w:anchor="art4§1">
        <w:r w:rsidR="00334B5E">
          <w:t xml:space="preserve"> </w:t>
        </w:r>
      </w:hyperlink>
    </w:p>
    <w:p w14:paraId="5D53740E" w14:textId="77777777" w:rsidR="00334B5E" w:rsidRDefault="00000000">
      <w:pPr>
        <w:spacing w:after="127"/>
        <w:ind w:left="278" w:right="55"/>
      </w:pPr>
      <w:r>
        <w:rPr>
          <w:b/>
        </w:rPr>
        <w:t>No caso de se enquadrar como microempresa, empresa de pequeno porte ou sociedade cooperativa</w:t>
      </w:r>
      <w:r>
        <w:t xml:space="preserve"> deverá declarar, ainda, que no ano-calendário de realização da licitação, ainda não celebrou contratos com a Administração Pública cujos valores somados extrapolem a receita bruta máxima admitida para fins de enquadramento como empresa de pequeno porte. </w:t>
      </w:r>
    </w:p>
    <w:p w14:paraId="65982DA0" w14:textId="77777777" w:rsidR="00334B5E" w:rsidRDefault="00000000">
      <w:pPr>
        <w:ind w:left="278" w:right="55"/>
      </w:pPr>
      <w:r>
        <w:t xml:space="preserve">A falsidade da declaração sujeitará o licitante às sanções previstas na </w:t>
      </w:r>
      <w:hyperlink r:id="rId68">
        <w:r w:rsidR="00334B5E">
          <w:t>Lei nº 14.133/2021,</w:t>
        </w:r>
      </w:hyperlink>
      <w:r>
        <w:t xml:space="preserve"> e neste Edital, sem prejuízo da responsabilização civil e criminal. </w:t>
      </w:r>
    </w:p>
    <w:p w14:paraId="273749FE" w14:textId="0C890E5C" w:rsidR="00334B5E" w:rsidRDefault="00000000" w:rsidP="00D413ED">
      <w:pPr>
        <w:spacing w:line="259" w:lineRule="auto"/>
        <w:ind w:left="278" w:firstLine="0"/>
        <w:jc w:val="center"/>
      </w:pPr>
      <w:r>
        <w:t xml:space="preserve">  </w:t>
      </w:r>
    </w:p>
    <w:p w14:paraId="1CFE4431" w14:textId="00F8A03D" w:rsidR="00334B5E" w:rsidRDefault="00000000" w:rsidP="00D413ED">
      <w:pPr>
        <w:spacing w:line="269" w:lineRule="auto"/>
        <w:ind w:left="261" w:right="37"/>
        <w:jc w:val="center"/>
      </w:pPr>
      <w:r>
        <w:t xml:space="preserve">Local e data.  </w:t>
      </w:r>
    </w:p>
    <w:p w14:paraId="618ADD8C" w14:textId="77777777" w:rsidR="00334B5E" w:rsidRDefault="00000000">
      <w:pPr>
        <w:spacing w:line="259" w:lineRule="auto"/>
        <w:ind w:left="278" w:firstLine="0"/>
        <w:jc w:val="center"/>
      </w:pPr>
      <w:r>
        <w:t xml:space="preserve"> </w:t>
      </w:r>
    </w:p>
    <w:p w14:paraId="27622438" w14:textId="77777777" w:rsidR="00334B5E" w:rsidRDefault="00000000">
      <w:pPr>
        <w:spacing w:after="23" w:line="259" w:lineRule="auto"/>
        <w:ind w:left="278" w:firstLine="0"/>
        <w:jc w:val="center"/>
      </w:pPr>
      <w:r>
        <w:t xml:space="preserve"> </w:t>
      </w:r>
    </w:p>
    <w:p w14:paraId="7B144272" w14:textId="77777777" w:rsidR="00334B5E" w:rsidRDefault="00000000">
      <w:pPr>
        <w:spacing w:line="269" w:lineRule="auto"/>
        <w:ind w:left="2057" w:right="1767"/>
        <w:jc w:val="center"/>
        <w:rPr>
          <w:b/>
          <w:i/>
          <w:color w:val="FF0000"/>
        </w:rPr>
      </w:pPr>
      <w:r>
        <w:t>Assinatura do representante ou procurador da empresa; Nome do representante ou procurador da empresa.</w:t>
      </w:r>
      <w:r>
        <w:rPr>
          <w:b/>
          <w:i/>
          <w:color w:val="FF0000"/>
        </w:rPr>
        <w:t xml:space="preserve"> </w:t>
      </w:r>
    </w:p>
    <w:p w14:paraId="74F0801F" w14:textId="77777777" w:rsidR="00334B5E" w:rsidRDefault="00000000">
      <w:pPr>
        <w:pStyle w:val="Ttulo1"/>
        <w:pBdr>
          <w:top w:val="single" w:sz="2" w:space="0" w:color="000000"/>
          <w:left w:val="single" w:sz="2" w:space="0" w:color="000000"/>
          <w:bottom w:val="single" w:sz="2" w:space="0" w:color="000000"/>
          <w:right w:val="single" w:sz="2" w:space="0" w:color="000000"/>
        </w:pBdr>
        <w:spacing w:after="0" w:line="265" w:lineRule="auto"/>
        <w:ind w:left="286" w:right="0"/>
        <w:jc w:val="center"/>
      </w:pPr>
      <w:r>
        <w:t xml:space="preserve">ANEXO VI – DECLARAÇÃO DE CUMPRIMENTO DO OBJETO </w:t>
      </w:r>
    </w:p>
    <w:p w14:paraId="497011FC" w14:textId="77777777" w:rsidR="00334B5E" w:rsidRDefault="00000000">
      <w:pPr>
        <w:pBdr>
          <w:top w:val="single" w:sz="2" w:space="0" w:color="000000"/>
          <w:left w:val="single" w:sz="2" w:space="0" w:color="000000"/>
          <w:bottom w:val="single" w:sz="2" w:space="0" w:color="000000"/>
          <w:right w:val="single" w:sz="2" w:space="0" w:color="000000"/>
        </w:pBdr>
        <w:spacing w:line="259" w:lineRule="auto"/>
        <w:ind w:left="276" w:firstLine="0"/>
        <w:jc w:val="center"/>
      </w:pPr>
      <w:r>
        <w:rPr>
          <w:b/>
        </w:rPr>
        <w:t xml:space="preserve"> </w:t>
      </w:r>
    </w:p>
    <w:p w14:paraId="6B6EB99A" w14:textId="77777777" w:rsidR="00334B5E" w:rsidRDefault="00000000">
      <w:pPr>
        <w:pBdr>
          <w:top w:val="single" w:sz="2" w:space="0" w:color="000000"/>
          <w:left w:val="single" w:sz="2" w:space="0" w:color="000000"/>
          <w:bottom w:val="single" w:sz="2" w:space="0" w:color="000000"/>
          <w:right w:val="single" w:sz="2" w:space="0" w:color="000000"/>
        </w:pBdr>
        <w:spacing w:after="77" w:line="259" w:lineRule="auto"/>
        <w:ind w:left="276" w:firstLine="0"/>
        <w:jc w:val="center"/>
      </w:pPr>
      <w:r>
        <w:rPr>
          <w:rFonts w:ascii="Arial" w:eastAsia="Arial" w:hAnsi="Arial" w:cs="Arial"/>
          <w:b/>
          <w:sz w:val="20"/>
        </w:rPr>
        <w:t xml:space="preserve"> </w:t>
      </w:r>
    </w:p>
    <w:p w14:paraId="11D3269C" w14:textId="77777777" w:rsidR="00334B5E" w:rsidRDefault="00000000">
      <w:pPr>
        <w:spacing w:line="259" w:lineRule="auto"/>
        <w:ind w:left="278" w:firstLine="0"/>
        <w:jc w:val="center"/>
      </w:pPr>
      <w:r>
        <w:t xml:space="preserve"> </w:t>
      </w:r>
    </w:p>
    <w:p w14:paraId="6C7CE43E" w14:textId="77777777" w:rsidR="00334B5E" w:rsidRDefault="00000000">
      <w:pPr>
        <w:spacing w:line="259" w:lineRule="auto"/>
        <w:ind w:left="283" w:firstLine="0"/>
        <w:jc w:val="left"/>
      </w:pPr>
      <w:r>
        <w:t xml:space="preserve"> </w:t>
      </w:r>
    </w:p>
    <w:p w14:paraId="0E4D19DC" w14:textId="77777777" w:rsidR="00334B5E" w:rsidRDefault="00000000">
      <w:pPr>
        <w:spacing w:after="23" w:line="259" w:lineRule="auto"/>
        <w:ind w:left="278" w:firstLine="0"/>
        <w:jc w:val="center"/>
      </w:pPr>
      <w:r>
        <w:t xml:space="preserve"> </w:t>
      </w:r>
    </w:p>
    <w:p w14:paraId="3EE5BFCC" w14:textId="67361058" w:rsidR="00334B5E" w:rsidRDefault="00000000">
      <w:pPr>
        <w:spacing w:line="269" w:lineRule="auto"/>
        <w:ind w:left="261" w:right="34"/>
        <w:jc w:val="center"/>
      </w:pPr>
      <w:r>
        <w:t xml:space="preserve"> Processo Licitatório </w:t>
      </w:r>
      <w:proofErr w:type="gramStart"/>
      <w:r>
        <w:t>nº.</w:t>
      </w:r>
      <w:r w:rsidR="00DF7F60">
        <w:t>*</w:t>
      </w:r>
      <w:proofErr w:type="gramEnd"/>
      <w:r w:rsidR="00DF7F60">
        <w:t>**</w:t>
      </w:r>
      <w:r>
        <w:t>/202</w:t>
      </w:r>
      <w:r w:rsidR="00DF7F60">
        <w:t>6</w:t>
      </w:r>
      <w:r>
        <w:t xml:space="preserve"> Pregão Presencial </w:t>
      </w:r>
      <w:proofErr w:type="gramStart"/>
      <w:r>
        <w:t>nº.</w:t>
      </w:r>
      <w:r w:rsidR="00DF7F60">
        <w:t>*</w:t>
      </w:r>
      <w:proofErr w:type="gramEnd"/>
      <w:r w:rsidR="00DF7F60">
        <w:t>**</w:t>
      </w:r>
      <w:r>
        <w:t>/202</w:t>
      </w:r>
      <w:r w:rsidR="00DF7F60">
        <w:t>6</w:t>
      </w:r>
      <w:r>
        <w:t xml:space="preserve"> </w:t>
      </w:r>
    </w:p>
    <w:p w14:paraId="0EFBDBC4" w14:textId="77777777" w:rsidR="00334B5E" w:rsidRDefault="00000000">
      <w:pPr>
        <w:spacing w:line="259" w:lineRule="auto"/>
        <w:ind w:left="278" w:firstLine="0"/>
        <w:jc w:val="center"/>
      </w:pPr>
      <w:r>
        <w:t xml:space="preserve"> </w:t>
      </w:r>
    </w:p>
    <w:p w14:paraId="6F2A9BD5" w14:textId="77777777" w:rsidR="00334B5E" w:rsidRDefault="00000000">
      <w:pPr>
        <w:spacing w:line="259" w:lineRule="auto"/>
        <w:ind w:left="283" w:firstLine="0"/>
        <w:jc w:val="left"/>
      </w:pPr>
      <w:r>
        <w:t xml:space="preserve"> </w:t>
      </w:r>
    </w:p>
    <w:p w14:paraId="50A92BF8" w14:textId="77777777" w:rsidR="00334B5E" w:rsidRDefault="00000000">
      <w:pPr>
        <w:spacing w:after="255" w:line="259" w:lineRule="auto"/>
        <w:ind w:left="283" w:firstLine="0"/>
        <w:jc w:val="left"/>
      </w:pPr>
      <w:r>
        <w:t xml:space="preserve"> </w:t>
      </w:r>
    </w:p>
    <w:p w14:paraId="0508B106" w14:textId="77777777" w:rsidR="00334B5E" w:rsidRDefault="00000000">
      <w:pPr>
        <w:tabs>
          <w:tab w:val="center" w:pos="370"/>
          <w:tab w:val="center" w:pos="1126"/>
          <w:tab w:val="center" w:pos="4046"/>
          <w:tab w:val="center" w:pos="6921"/>
          <w:tab w:val="center" w:pos="7664"/>
          <w:tab w:val="center" w:pos="8334"/>
          <w:tab w:val="center" w:pos="9054"/>
          <w:tab w:val="right" w:pos="9753"/>
        </w:tabs>
        <w:ind w:left="0" w:firstLine="0"/>
        <w:jc w:val="left"/>
      </w:pPr>
      <w:r>
        <w:rPr>
          <w:rFonts w:ascii="Calibri" w:eastAsia="Calibri" w:hAnsi="Calibri" w:cs="Calibri"/>
          <w:sz w:val="22"/>
        </w:rPr>
        <w:lastRenderedPageBreak/>
        <w:tab/>
      </w:r>
      <w:r>
        <w:t xml:space="preserve">A </w:t>
      </w:r>
      <w:r>
        <w:tab/>
        <w:t xml:space="preserve">empresa </w:t>
      </w:r>
      <w:r>
        <w:tab/>
        <w:t xml:space="preserve">_____________________________________, </w:t>
      </w:r>
      <w:r>
        <w:tab/>
        <w:t xml:space="preserve">inscrita </w:t>
      </w:r>
      <w:r>
        <w:tab/>
        <w:t xml:space="preserve">no </w:t>
      </w:r>
      <w:r>
        <w:tab/>
        <w:t xml:space="preserve">CNPJ </w:t>
      </w:r>
      <w:r>
        <w:tab/>
        <w:t xml:space="preserve">sob </w:t>
      </w:r>
      <w:r>
        <w:tab/>
        <w:t xml:space="preserve">nº </w:t>
      </w:r>
    </w:p>
    <w:p w14:paraId="397BE42F" w14:textId="77777777" w:rsidR="00334B5E" w:rsidRDefault="00000000">
      <w:pPr>
        <w:spacing w:after="271" w:line="248" w:lineRule="auto"/>
        <w:ind w:left="278"/>
        <w:jc w:val="left"/>
      </w:pPr>
      <w:r>
        <w:t xml:space="preserve">________________________, por intermédio de seu representante legal, declara, sob as penas da lei, que, caso seja declarada vencedora do certame, possui plena capacidade técnica, operacional e logística para executar integralmente o objeto da presente licitação. </w:t>
      </w:r>
    </w:p>
    <w:p w14:paraId="60EDB0F8" w14:textId="0CBA5E03" w:rsidR="00334B5E" w:rsidRDefault="00000000">
      <w:pPr>
        <w:spacing w:after="251"/>
        <w:ind w:left="278" w:right="55"/>
      </w:pPr>
      <w:r>
        <w:t xml:space="preserve">Declara, ainda, que se compromete a prestar os serviços de </w:t>
      </w:r>
      <w:r>
        <w:rPr>
          <w:b/>
        </w:rPr>
        <w:t>dedetização e desratização</w:t>
      </w:r>
      <w:r>
        <w:t xml:space="preserve">, destinados ao atendimento das diversas Secretarias do Município de </w:t>
      </w:r>
      <w:proofErr w:type="spellStart"/>
      <w:r w:rsidR="00D413ED">
        <w:t>Maiquinque</w:t>
      </w:r>
      <w:proofErr w:type="spellEnd"/>
      <w:r w:rsidR="00D413ED">
        <w:t>/BA</w:t>
      </w:r>
      <w:r>
        <w:t xml:space="preserve">, pelo período de </w:t>
      </w:r>
      <w:r>
        <w:rPr>
          <w:b/>
        </w:rPr>
        <w:t>12 (doze) meses</w:t>
      </w:r>
      <w:r>
        <w:t xml:space="preserve">, em estrita observância às condições, prazos e demais exigências estabelecidas no edital e em seus anexos. </w:t>
      </w:r>
    </w:p>
    <w:p w14:paraId="19AB0864" w14:textId="77777777" w:rsidR="00334B5E" w:rsidRDefault="00000000">
      <w:pPr>
        <w:spacing w:line="259" w:lineRule="auto"/>
        <w:ind w:left="278" w:firstLine="0"/>
        <w:jc w:val="center"/>
      </w:pPr>
      <w:r>
        <w:t xml:space="preserve"> </w:t>
      </w:r>
    </w:p>
    <w:p w14:paraId="516DA630" w14:textId="77777777" w:rsidR="00334B5E" w:rsidRDefault="00000000">
      <w:pPr>
        <w:spacing w:line="259" w:lineRule="auto"/>
        <w:ind w:left="278" w:firstLine="0"/>
        <w:jc w:val="center"/>
      </w:pPr>
      <w:r>
        <w:t xml:space="preserve"> </w:t>
      </w:r>
    </w:p>
    <w:p w14:paraId="768D72AD" w14:textId="77777777" w:rsidR="00334B5E" w:rsidRDefault="00000000">
      <w:pPr>
        <w:spacing w:line="259" w:lineRule="auto"/>
        <w:ind w:left="278" w:firstLine="0"/>
        <w:jc w:val="center"/>
      </w:pPr>
      <w:r>
        <w:t xml:space="preserve"> </w:t>
      </w:r>
    </w:p>
    <w:p w14:paraId="2B753EA0" w14:textId="77777777" w:rsidR="00334B5E" w:rsidRDefault="00000000">
      <w:pPr>
        <w:spacing w:line="259" w:lineRule="auto"/>
        <w:ind w:left="278" w:firstLine="0"/>
        <w:jc w:val="center"/>
      </w:pPr>
      <w:r>
        <w:t xml:space="preserve"> </w:t>
      </w:r>
    </w:p>
    <w:p w14:paraId="4BF049A1" w14:textId="77777777" w:rsidR="00334B5E" w:rsidRDefault="00000000">
      <w:pPr>
        <w:spacing w:after="23" w:line="259" w:lineRule="auto"/>
        <w:ind w:left="278" w:firstLine="0"/>
        <w:jc w:val="center"/>
      </w:pPr>
      <w:r>
        <w:t xml:space="preserve"> </w:t>
      </w:r>
    </w:p>
    <w:p w14:paraId="5C458698" w14:textId="5F5EBAD0" w:rsidR="00334B5E" w:rsidRDefault="00D413ED">
      <w:pPr>
        <w:spacing w:line="269" w:lineRule="auto"/>
        <w:ind w:left="261" w:right="33"/>
        <w:jc w:val="center"/>
      </w:pPr>
      <w:proofErr w:type="spellStart"/>
      <w:r>
        <w:t>Maiquinique</w:t>
      </w:r>
      <w:proofErr w:type="spellEnd"/>
      <w:r>
        <w:t xml:space="preserve"> BA, _____/______/________  </w:t>
      </w:r>
    </w:p>
    <w:p w14:paraId="72495EA4" w14:textId="77777777" w:rsidR="00334B5E" w:rsidRDefault="00000000">
      <w:pPr>
        <w:spacing w:line="259" w:lineRule="auto"/>
        <w:ind w:left="278" w:firstLine="0"/>
        <w:jc w:val="center"/>
      </w:pPr>
      <w:r>
        <w:t xml:space="preserve"> </w:t>
      </w:r>
    </w:p>
    <w:p w14:paraId="03C0A93A" w14:textId="77777777" w:rsidR="00334B5E" w:rsidRDefault="00000000">
      <w:pPr>
        <w:spacing w:line="259" w:lineRule="auto"/>
        <w:ind w:left="278" w:firstLine="0"/>
        <w:jc w:val="center"/>
      </w:pPr>
      <w:r>
        <w:t xml:space="preserve"> </w:t>
      </w:r>
    </w:p>
    <w:p w14:paraId="1128BC10" w14:textId="77777777" w:rsidR="00334B5E" w:rsidRDefault="00000000">
      <w:pPr>
        <w:spacing w:after="23" w:line="259" w:lineRule="auto"/>
        <w:ind w:left="278" w:firstLine="0"/>
        <w:jc w:val="center"/>
      </w:pPr>
      <w:r>
        <w:t xml:space="preserve"> </w:t>
      </w:r>
    </w:p>
    <w:p w14:paraId="62C368CF" w14:textId="77777777" w:rsidR="00334B5E" w:rsidRDefault="00000000">
      <w:pPr>
        <w:spacing w:line="269" w:lineRule="auto"/>
        <w:ind w:left="261" w:right="35"/>
        <w:jc w:val="center"/>
      </w:pPr>
      <w:r>
        <w:t xml:space="preserve">__________________________________________________  </w:t>
      </w:r>
    </w:p>
    <w:p w14:paraId="7D98B379" w14:textId="77777777" w:rsidR="00334B5E" w:rsidRDefault="00000000">
      <w:pPr>
        <w:spacing w:line="269" w:lineRule="auto"/>
        <w:ind w:left="261" w:right="33"/>
        <w:jc w:val="center"/>
      </w:pPr>
      <w:r>
        <w:t xml:space="preserve">REPRESENTANTE LEGAL </w:t>
      </w:r>
    </w:p>
    <w:p w14:paraId="662A26D6" w14:textId="77777777" w:rsidR="00334B5E" w:rsidRDefault="00000000">
      <w:pPr>
        <w:spacing w:line="259" w:lineRule="auto"/>
        <w:ind w:left="278" w:firstLine="0"/>
        <w:jc w:val="center"/>
      </w:pPr>
      <w:r>
        <w:t xml:space="preserve"> </w:t>
      </w:r>
    </w:p>
    <w:p w14:paraId="7A20BF92" w14:textId="77777777" w:rsidR="00334B5E" w:rsidRDefault="00000000">
      <w:pPr>
        <w:spacing w:line="259" w:lineRule="auto"/>
        <w:ind w:left="278" w:firstLine="0"/>
        <w:jc w:val="center"/>
      </w:pPr>
      <w:r>
        <w:t xml:space="preserve"> </w:t>
      </w:r>
    </w:p>
    <w:p w14:paraId="55625074" w14:textId="77777777" w:rsidR="00334B5E" w:rsidRDefault="00000000">
      <w:pPr>
        <w:spacing w:line="259" w:lineRule="auto"/>
        <w:ind w:left="278" w:firstLine="0"/>
        <w:jc w:val="center"/>
      </w:pPr>
      <w:r>
        <w:t xml:space="preserve"> </w:t>
      </w:r>
    </w:p>
    <w:p w14:paraId="37B55B44" w14:textId="77777777" w:rsidR="00334B5E" w:rsidRDefault="00000000">
      <w:pPr>
        <w:spacing w:line="259" w:lineRule="auto"/>
        <w:ind w:left="278" w:firstLine="0"/>
        <w:jc w:val="center"/>
      </w:pPr>
      <w:r>
        <w:t xml:space="preserve"> </w:t>
      </w:r>
    </w:p>
    <w:p w14:paraId="437B1379" w14:textId="77777777" w:rsidR="00334B5E" w:rsidRDefault="00000000">
      <w:pPr>
        <w:spacing w:line="259" w:lineRule="auto"/>
        <w:ind w:left="278" w:firstLine="0"/>
        <w:jc w:val="center"/>
      </w:pPr>
      <w:r>
        <w:t xml:space="preserve"> </w:t>
      </w:r>
    </w:p>
    <w:p w14:paraId="63A6E5A4" w14:textId="77777777" w:rsidR="00334B5E" w:rsidRDefault="00000000">
      <w:pPr>
        <w:spacing w:line="259" w:lineRule="auto"/>
        <w:ind w:left="278" w:firstLine="0"/>
        <w:jc w:val="center"/>
      </w:pPr>
      <w:r>
        <w:t xml:space="preserve"> </w:t>
      </w:r>
    </w:p>
    <w:p w14:paraId="14C4B8DF" w14:textId="77777777" w:rsidR="00334B5E" w:rsidRDefault="00000000">
      <w:pPr>
        <w:spacing w:line="259" w:lineRule="auto"/>
        <w:ind w:left="278" w:firstLine="0"/>
        <w:jc w:val="center"/>
      </w:pPr>
      <w:r>
        <w:t xml:space="preserve"> </w:t>
      </w:r>
    </w:p>
    <w:p w14:paraId="59F4F2E4" w14:textId="77777777" w:rsidR="00334B5E" w:rsidRDefault="00000000">
      <w:pPr>
        <w:spacing w:line="259" w:lineRule="auto"/>
        <w:ind w:left="278" w:firstLine="0"/>
        <w:jc w:val="center"/>
      </w:pPr>
      <w:r>
        <w:t xml:space="preserve"> </w:t>
      </w:r>
    </w:p>
    <w:p w14:paraId="2516F14B" w14:textId="77777777" w:rsidR="00334B5E" w:rsidRDefault="00000000">
      <w:pPr>
        <w:spacing w:line="259" w:lineRule="auto"/>
        <w:ind w:left="278" w:firstLine="0"/>
        <w:jc w:val="center"/>
      </w:pPr>
      <w:r>
        <w:t xml:space="preserve"> </w:t>
      </w:r>
    </w:p>
    <w:p w14:paraId="7C338343" w14:textId="77777777" w:rsidR="00334B5E" w:rsidRDefault="00000000">
      <w:pPr>
        <w:spacing w:line="259" w:lineRule="auto"/>
        <w:ind w:left="278" w:firstLine="0"/>
        <w:jc w:val="center"/>
      </w:pPr>
      <w:r>
        <w:t xml:space="preserve"> </w:t>
      </w:r>
    </w:p>
    <w:p w14:paraId="5F3FAA4F" w14:textId="77777777" w:rsidR="00334B5E" w:rsidRDefault="00000000">
      <w:pPr>
        <w:spacing w:line="259" w:lineRule="auto"/>
        <w:ind w:left="278" w:firstLine="0"/>
        <w:jc w:val="center"/>
      </w:pPr>
      <w:r>
        <w:t xml:space="preserve"> </w:t>
      </w:r>
    </w:p>
    <w:p w14:paraId="2875740A" w14:textId="77777777" w:rsidR="00334B5E" w:rsidRDefault="00000000">
      <w:pPr>
        <w:spacing w:line="259" w:lineRule="auto"/>
        <w:ind w:left="278" w:firstLine="0"/>
        <w:jc w:val="center"/>
      </w:pPr>
      <w:r>
        <w:t xml:space="preserve"> </w:t>
      </w:r>
    </w:p>
    <w:p w14:paraId="3CF16738" w14:textId="77777777" w:rsidR="00334B5E" w:rsidRDefault="00000000">
      <w:pPr>
        <w:spacing w:line="259" w:lineRule="auto"/>
        <w:ind w:left="278" w:firstLine="0"/>
        <w:jc w:val="center"/>
      </w:pPr>
      <w:r>
        <w:t xml:space="preserve"> </w:t>
      </w:r>
    </w:p>
    <w:p w14:paraId="1411A30B" w14:textId="77777777" w:rsidR="00334B5E" w:rsidRDefault="00000000">
      <w:pPr>
        <w:spacing w:line="259" w:lineRule="auto"/>
        <w:ind w:left="278" w:firstLine="0"/>
        <w:jc w:val="center"/>
      </w:pPr>
      <w:r>
        <w:t xml:space="preserve"> </w:t>
      </w:r>
    </w:p>
    <w:p w14:paraId="03A88C5B" w14:textId="77777777" w:rsidR="00334B5E" w:rsidRDefault="00000000">
      <w:pPr>
        <w:spacing w:after="91" w:line="259" w:lineRule="auto"/>
        <w:ind w:left="283" w:firstLine="0"/>
        <w:jc w:val="left"/>
      </w:pPr>
      <w:r>
        <w:t xml:space="preserve"> </w:t>
      </w:r>
    </w:p>
    <w:p w14:paraId="741D2ABD" w14:textId="77777777" w:rsidR="00334B5E" w:rsidRDefault="00000000">
      <w:pPr>
        <w:pStyle w:val="Ttulo1"/>
        <w:pBdr>
          <w:top w:val="single" w:sz="2" w:space="0" w:color="000000"/>
          <w:left w:val="single" w:sz="2" w:space="0" w:color="000000"/>
          <w:bottom w:val="single" w:sz="2" w:space="0" w:color="000000"/>
          <w:right w:val="single" w:sz="2" w:space="0" w:color="000000"/>
        </w:pBdr>
        <w:spacing w:after="25" w:line="265" w:lineRule="auto"/>
        <w:ind w:left="230" w:right="11"/>
        <w:jc w:val="center"/>
      </w:pPr>
      <w:r>
        <w:t xml:space="preserve">ANEXO VII – MODELO DE PROPOSTA DE PREÇOS </w:t>
      </w:r>
    </w:p>
    <w:p w14:paraId="1DFD90E5" w14:textId="77777777" w:rsidR="00334B5E" w:rsidRDefault="00000000">
      <w:pPr>
        <w:spacing w:after="16" w:line="259" w:lineRule="auto"/>
        <w:ind w:left="283" w:firstLine="0"/>
        <w:jc w:val="left"/>
      </w:pPr>
      <w:r>
        <w:t xml:space="preserve"> </w:t>
      </w:r>
    </w:p>
    <w:p w14:paraId="23AC5AF7" w14:textId="77777777" w:rsidR="00334B5E" w:rsidRDefault="00000000">
      <w:pPr>
        <w:ind w:left="278" w:right="55"/>
      </w:pPr>
      <w:r>
        <w:t xml:space="preserve">AO </w:t>
      </w:r>
    </w:p>
    <w:p w14:paraId="262A6AEE" w14:textId="75D05769" w:rsidR="00334B5E" w:rsidRDefault="00000000">
      <w:pPr>
        <w:ind w:left="278" w:right="55"/>
      </w:pPr>
      <w:r>
        <w:t xml:space="preserve">MUNICÍPIO DE </w:t>
      </w:r>
      <w:r w:rsidR="00DF7F60">
        <w:t>MAIQUINIQUE</w:t>
      </w:r>
      <w:r>
        <w:t xml:space="preserve"> -</w:t>
      </w:r>
      <w:r w:rsidR="00DF7F60">
        <w:t>BA</w:t>
      </w:r>
      <w:r>
        <w:t xml:space="preserve"> </w:t>
      </w:r>
    </w:p>
    <w:p w14:paraId="445504F4" w14:textId="58AE3017" w:rsidR="00334B5E" w:rsidRDefault="00000000">
      <w:pPr>
        <w:ind w:left="278" w:right="3497"/>
      </w:pPr>
      <w:r>
        <w:t xml:space="preserve">SETOR DE COMPRAS, CADASTRO E LICITAÇÕES </w:t>
      </w:r>
    </w:p>
    <w:p w14:paraId="0CABCBFA" w14:textId="77777777" w:rsidR="00334B5E" w:rsidRDefault="00000000">
      <w:pPr>
        <w:spacing w:after="22" w:line="259" w:lineRule="auto"/>
        <w:ind w:left="283" w:firstLine="0"/>
        <w:jc w:val="left"/>
      </w:pPr>
      <w:r>
        <w:t xml:space="preserve"> </w:t>
      </w:r>
    </w:p>
    <w:p w14:paraId="35BCE64D" w14:textId="77777777" w:rsidR="00334B5E" w:rsidRDefault="00000000">
      <w:pPr>
        <w:ind w:left="278" w:right="55"/>
      </w:pPr>
      <w:r>
        <w:t xml:space="preserve">Empresa (razão social), </w:t>
      </w:r>
    </w:p>
    <w:p w14:paraId="2ADBDF75" w14:textId="77777777" w:rsidR="00334B5E" w:rsidRDefault="00000000">
      <w:pPr>
        <w:ind w:left="278" w:right="55"/>
      </w:pPr>
      <w:r>
        <w:t xml:space="preserve">CNPJ, </w:t>
      </w:r>
    </w:p>
    <w:p w14:paraId="501849EB" w14:textId="77777777" w:rsidR="00334B5E" w:rsidRDefault="00000000">
      <w:pPr>
        <w:ind w:left="278" w:right="55"/>
      </w:pPr>
      <w:r>
        <w:lastRenderedPageBreak/>
        <w:t xml:space="preserve">Endereço, </w:t>
      </w:r>
    </w:p>
    <w:p w14:paraId="4ED8A1F9" w14:textId="77777777" w:rsidR="00334B5E" w:rsidRDefault="00000000">
      <w:pPr>
        <w:ind w:left="278" w:right="6713"/>
      </w:pPr>
      <w:r>
        <w:t xml:space="preserve">Número de telefone, Correio eletrônico (e-mail). </w:t>
      </w:r>
    </w:p>
    <w:p w14:paraId="67CAB2FC" w14:textId="77777777" w:rsidR="00334B5E" w:rsidRDefault="00000000">
      <w:pPr>
        <w:spacing w:line="259" w:lineRule="auto"/>
        <w:ind w:left="283" w:firstLine="0"/>
        <w:jc w:val="left"/>
      </w:pPr>
      <w:r>
        <w:t xml:space="preserve"> </w:t>
      </w:r>
    </w:p>
    <w:p w14:paraId="66414C1B" w14:textId="79A8EB0E" w:rsidR="00334B5E" w:rsidRDefault="00000000">
      <w:pPr>
        <w:ind w:left="278" w:right="55"/>
      </w:pPr>
      <w:r>
        <w:t xml:space="preserve">Vimos apresentar proposta para o Pregão Eletrônico nº </w:t>
      </w:r>
      <w:r w:rsidR="00DF7F60">
        <w:t>___</w:t>
      </w:r>
      <w:r>
        <w:t>/202</w:t>
      </w:r>
      <w:r w:rsidR="00DF7F60">
        <w:t>6</w:t>
      </w:r>
      <w:r>
        <w:t xml:space="preserve"> da Prefeitura Municipal de </w:t>
      </w:r>
      <w:proofErr w:type="spellStart"/>
      <w:r w:rsidR="00DF7F60">
        <w:t>Maiquinique</w:t>
      </w:r>
      <w:proofErr w:type="spellEnd"/>
      <w:r w:rsidR="00DF7F60">
        <w:t xml:space="preserve"> BA</w:t>
      </w:r>
      <w:r>
        <w:t xml:space="preserve">, conforme abaixo: </w:t>
      </w:r>
    </w:p>
    <w:p w14:paraId="03192301" w14:textId="77777777" w:rsidR="00D413ED" w:rsidRDefault="00D413ED">
      <w:pPr>
        <w:ind w:left="278" w:right="55"/>
      </w:pPr>
    </w:p>
    <w:p w14:paraId="706807E0" w14:textId="77777777" w:rsidR="00D413ED" w:rsidRDefault="00D413ED">
      <w:pPr>
        <w:ind w:left="278" w:right="55"/>
      </w:pPr>
    </w:p>
    <w:p w14:paraId="28615A12" w14:textId="77777777" w:rsidR="00D413ED" w:rsidRDefault="00D413ED">
      <w:pPr>
        <w:ind w:left="278" w:right="55"/>
      </w:pPr>
    </w:p>
    <w:p w14:paraId="77820B62" w14:textId="77777777" w:rsidR="00D413ED" w:rsidRDefault="00D413ED">
      <w:pPr>
        <w:ind w:left="278" w:right="55"/>
      </w:pPr>
    </w:p>
    <w:p w14:paraId="1AA4DB13" w14:textId="77777777" w:rsidR="00D413ED" w:rsidRDefault="00D413ED">
      <w:pPr>
        <w:ind w:left="278" w:right="55"/>
      </w:pPr>
    </w:p>
    <w:p w14:paraId="450CC562" w14:textId="77777777" w:rsidR="00D413ED" w:rsidRDefault="00D413ED">
      <w:pPr>
        <w:ind w:left="278" w:right="55"/>
      </w:pPr>
    </w:p>
    <w:p w14:paraId="2B3C8398" w14:textId="77777777" w:rsidR="00D413ED" w:rsidRDefault="00D413ED">
      <w:pPr>
        <w:ind w:left="278" w:right="55"/>
      </w:pPr>
    </w:p>
    <w:p w14:paraId="19CAAF89" w14:textId="77777777" w:rsidR="00D413ED" w:rsidRDefault="00D413ED">
      <w:pPr>
        <w:ind w:left="278" w:right="55"/>
      </w:pPr>
    </w:p>
    <w:p w14:paraId="58A2FFAC" w14:textId="77777777" w:rsidR="00D413ED" w:rsidRDefault="00D413ED">
      <w:pPr>
        <w:ind w:left="278" w:right="55"/>
      </w:pPr>
    </w:p>
    <w:p w14:paraId="62863FAD" w14:textId="77777777" w:rsidR="00D413ED" w:rsidRDefault="00D413ED">
      <w:pPr>
        <w:ind w:left="278" w:right="55"/>
      </w:pPr>
    </w:p>
    <w:p w14:paraId="3676D7DD" w14:textId="77777777" w:rsidR="00D413ED" w:rsidRDefault="00D413ED">
      <w:pPr>
        <w:ind w:left="278" w:right="55"/>
      </w:pPr>
    </w:p>
    <w:p w14:paraId="3303CDD0" w14:textId="77777777" w:rsidR="00D413ED" w:rsidRDefault="00D413ED">
      <w:pPr>
        <w:ind w:left="278" w:right="55"/>
      </w:pPr>
    </w:p>
    <w:p w14:paraId="4F220A23" w14:textId="77777777" w:rsidR="00D413ED" w:rsidRDefault="00D413ED">
      <w:pPr>
        <w:ind w:left="278" w:right="55"/>
      </w:pPr>
    </w:p>
    <w:p w14:paraId="59F344A9" w14:textId="77777777" w:rsidR="00D413ED" w:rsidRDefault="00D413ED">
      <w:pPr>
        <w:ind w:left="278" w:right="55"/>
      </w:pPr>
    </w:p>
    <w:p w14:paraId="1AC4CAB8" w14:textId="77777777" w:rsidR="00D413ED" w:rsidRDefault="00D413ED">
      <w:pPr>
        <w:ind w:left="278" w:right="55"/>
      </w:pPr>
    </w:p>
    <w:p w14:paraId="767B46B1" w14:textId="77777777" w:rsidR="00D413ED" w:rsidRDefault="00D413ED">
      <w:pPr>
        <w:ind w:left="278" w:right="55"/>
      </w:pPr>
    </w:p>
    <w:p w14:paraId="17F7C023" w14:textId="77777777" w:rsidR="00D413ED" w:rsidRDefault="00D413ED">
      <w:pPr>
        <w:ind w:left="278" w:right="55"/>
      </w:pPr>
    </w:p>
    <w:p w14:paraId="14635822" w14:textId="77777777" w:rsidR="00D413ED" w:rsidRDefault="00D413ED">
      <w:pPr>
        <w:ind w:left="278" w:right="55"/>
      </w:pPr>
    </w:p>
    <w:p w14:paraId="15E8B743" w14:textId="77777777" w:rsidR="00D413ED" w:rsidRDefault="00D413ED">
      <w:pPr>
        <w:ind w:left="278" w:right="55"/>
      </w:pPr>
    </w:p>
    <w:p w14:paraId="5DF37FBC" w14:textId="77777777" w:rsidR="00D413ED" w:rsidRDefault="00D413ED">
      <w:pPr>
        <w:ind w:left="278" w:right="55"/>
      </w:pPr>
    </w:p>
    <w:p w14:paraId="5C419931" w14:textId="77777777" w:rsidR="00D413ED" w:rsidRDefault="00D413ED">
      <w:pPr>
        <w:ind w:left="278" w:right="55"/>
      </w:pPr>
    </w:p>
    <w:p w14:paraId="787EAD7C" w14:textId="77777777" w:rsidR="00D413ED" w:rsidRDefault="00D413ED">
      <w:pPr>
        <w:ind w:left="278" w:right="55"/>
      </w:pPr>
    </w:p>
    <w:p w14:paraId="57AEB816" w14:textId="77777777" w:rsidR="00D413ED" w:rsidRDefault="00D413ED">
      <w:pPr>
        <w:ind w:left="278" w:right="55"/>
      </w:pPr>
    </w:p>
    <w:p w14:paraId="72118A7D" w14:textId="77777777" w:rsidR="00334B5E" w:rsidRDefault="00000000">
      <w:pPr>
        <w:spacing w:line="259" w:lineRule="auto"/>
        <w:ind w:left="283" w:firstLine="0"/>
        <w:jc w:val="left"/>
      </w:pPr>
      <w:r>
        <w:t xml:space="preserve"> </w:t>
      </w:r>
    </w:p>
    <w:tbl>
      <w:tblPr>
        <w:tblStyle w:val="TableGrid"/>
        <w:tblW w:w="9394" w:type="dxa"/>
        <w:tblInd w:w="289" w:type="dxa"/>
        <w:tblCellMar>
          <w:top w:w="8" w:type="dxa"/>
          <w:left w:w="107" w:type="dxa"/>
          <w:right w:w="48" w:type="dxa"/>
        </w:tblCellMar>
        <w:tblLook w:val="04A0" w:firstRow="1" w:lastRow="0" w:firstColumn="1" w:lastColumn="0" w:noHBand="0" w:noVBand="1"/>
      </w:tblPr>
      <w:tblGrid>
        <w:gridCol w:w="856"/>
        <w:gridCol w:w="3732"/>
        <w:gridCol w:w="893"/>
        <w:gridCol w:w="1296"/>
        <w:gridCol w:w="1443"/>
        <w:gridCol w:w="1174"/>
      </w:tblGrid>
      <w:tr w:rsidR="00334B5E" w14:paraId="4EB55526" w14:textId="77777777">
        <w:trPr>
          <w:trHeight w:val="835"/>
        </w:trPr>
        <w:tc>
          <w:tcPr>
            <w:tcW w:w="856"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25FABFB8" w14:textId="77777777" w:rsidR="00334B5E" w:rsidRDefault="00000000">
            <w:pPr>
              <w:spacing w:line="259" w:lineRule="auto"/>
              <w:ind w:left="0" w:firstLine="0"/>
            </w:pPr>
            <w:r>
              <w:rPr>
                <w:b/>
              </w:rPr>
              <w:t xml:space="preserve">ITEM </w:t>
            </w:r>
          </w:p>
        </w:tc>
        <w:tc>
          <w:tcPr>
            <w:tcW w:w="3732"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1F99B54F" w14:textId="77777777" w:rsidR="00334B5E" w:rsidRDefault="00000000">
            <w:pPr>
              <w:spacing w:line="259" w:lineRule="auto"/>
              <w:ind w:left="0" w:right="63" w:firstLine="0"/>
              <w:jc w:val="center"/>
            </w:pPr>
            <w:r>
              <w:rPr>
                <w:b/>
              </w:rPr>
              <w:t xml:space="preserve">DESCRIÇÃO </w:t>
            </w:r>
          </w:p>
        </w:tc>
        <w:tc>
          <w:tcPr>
            <w:tcW w:w="893"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66CD6BC4" w14:textId="77777777" w:rsidR="00334B5E" w:rsidRDefault="00000000">
            <w:pPr>
              <w:spacing w:line="259" w:lineRule="auto"/>
              <w:ind w:left="2" w:firstLine="0"/>
            </w:pPr>
            <w:r>
              <w:rPr>
                <w:b/>
              </w:rPr>
              <w:t xml:space="preserve">UNID. </w:t>
            </w:r>
          </w:p>
        </w:tc>
        <w:tc>
          <w:tcPr>
            <w:tcW w:w="1296"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71AC36C3" w14:textId="77777777" w:rsidR="00334B5E" w:rsidRDefault="00000000">
            <w:pPr>
              <w:spacing w:line="259" w:lineRule="auto"/>
              <w:ind w:left="85" w:firstLine="0"/>
              <w:jc w:val="left"/>
            </w:pPr>
            <w:r>
              <w:rPr>
                <w:b/>
              </w:rPr>
              <w:t xml:space="preserve">QUANT. </w:t>
            </w:r>
          </w:p>
        </w:tc>
        <w:tc>
          <w:tcPr>
            <w:tcW w:w="1443" w:type="dxa"/>
            <w:tcBorders>
              <w:top w:val="single" w:sz="4" w:space="0" w:color="000000"/>
              <w:left w:val="single" w:sz="4" w:space="0" w:color="000000"/>
              <w:bottom w:val="single" w:sz="4" w:space="0" w:color="000000"/>
              <w:right w:val="single" w:sz="4" w:space="0" w:color="000000"/>
            </w:tcBorders>
            <w:shd w:val="clear" w:color="auto" w:fill="A6A6A6"/>
          </w:tcPr>
          <w:p w14:paraId="76BDBAA4" w14:textId="77777777" w:rsidR="00334B5E" w:rsidRDefault="00000000">
            <w:pPr>
              <w:spacing w:after="25" w:line="259" w:lineRule="auto"/>
              <w:ind w:left="196" w:firstLine="0"/>
              <w:jc w:val="left"/>
            </w:pPr>
            <w:r>
              <w:rPr>
                <w:b/>
              </w:rPr>
              <w:t xml:space="preserve">VALOR </w:t>
            </w:r>
          </w:p>
          <w:p w14:paraId="67AE23AE" w14:textId="77777777" w:rsidR="00334B5E" w:rsidRDefault="00000000">
            <w:pPr>
              <w:spacing w:after="21" w:line="259" w:lineRule="auto"/>
              <w:ind w:left="1" w:firstLine="0"/>
            </w:pPr>
            <w:r>
              <w:rPr>
                <w:b/>
              </w:rPr>
              <w:t xml:space="preserve">UNITÁRIO </w:t>
            </w:r>
          </w:p>
          <w:p w14:paraId="1E9BBF07" w14:textId="77777777" w:rsidR="00334B5E" w:rsidRDefault="00000000">
            <w:pPr>
              <w:spacing w:line="259" w:lineRule="auto"/>
              <w:ind w:left="0" w:right="61" w:firstLine="0"/>
              <w:jc w:val="center"/>
            </w:pPr>
            <w:r>
              <w:rPr>
                <w:b/>
              </w:rPr>
              <w:t xml:space="preserve">(R$) </w:t>
            </w:r>
          </w:p>
        </w:tc>
        <w:tc>
          <w:tcPr>
            <w:tcW w:w="1174" w:type="dxa"/>
            <w:tcBorders>
              <w:top w:val="single" w:sz="4" w:space="0" w:color="000000"/>
              <w:left w:val="single" w:sz="4" w:space="0" w:color="000000"/>
              <w:bottom w:val="single" w:sz="4" w:space="0" w:color="000000"/>
              <w:right w:val="single" w:sz="4" w:space="0" w:color="000000"/>
            </w:tcBorders>
            <w:shd w:val="clear" w:color="auto" w:fill="A6A6A6"/>
          </w:tcPr>
          <w:p w14:paraId="57FC29D6" w14:textId="77777777" w:rsidR="00334B5E" w:rsidRDefault="00000000">
            <w:pPr>
              <w:spacing w:after="23" w:line="259" w:lineRule="auto"/>
              <w:ind w:left="61" w:firstLine="0"/>
              <w:jc w:val="left"/>
            </w:pPr>
            <w:r>
              <w:rPr>
                <w:b/>
              </w:rPr>
              <w:t xml:space="preserve">VALOR </w:t>
            </w:r>
          </w:p>
          <w:p w14:paraId="7FDDDCB7" w14:textId="77777777" w:rsidR="00334B5E" w:rsidRDefault="00000000">
            <w:pPr>
              <w:spacing w:after="21" w:line="259" w:lineRule="auto"/>
              <w:ind w:left="71" w:firstLine="0"/>
              <w:jc w:val="left"/>
            </w:pPr>
            <w:r>
              <w:rPr>
                <w:b/>
              </w:rPr>
              <w:t xml:space="preserve">TOTAL </w:t>
            </w:r>
          </w:p>
          <w:p w14:paraId="7D6960D9" w14:textId="77777777" w:rsidR="00334B5E" w:rsidRDefault="00000000">
            <w:pPr>
              <w:spacing w:line="259" w:lineRule="auto"/>
              <w:ind w:left="0" w:right="61" w:firstLine="0"/>
              <w:jc w:val="center"/>
            </w:pPr>
            <w:r>
              <w:rPr>
                <w:b/>
              </w:rPr>
              <w:t xml:space="preserve">(R$) </w:t>
            </w:r>
          </w:p>
        </w:tc>
      </w:tr>
      <w:tr w:rsidR="00334B5E" w14:paraId="0B8BB467" w14:textId="77777777">
        <w:trPr>
          <w:trHeight w:val="7464"/>
        </w:trPr>
        <w:tc>
          <w:tcPr>
            <w:tcW w:w="856" w:type="dxa"/>
            <w:tcBorders>
              <w:top w:val="single" w:sz="4" w:space="0" w:color="000000"/>
              <w:left w:val="single" w:sz="4" w:space="0" w:color="000000"/>
              <w:bottom w:val="single" w:sz="4" w:space="0" w:color="000000"/>
              <w:right w:val="single" w:sz="4" w:space="0" w:color="000000"/>
            </w:tcBorders>
            <w:vAlign w:val="center"/>
          </w:tcPr>
          <w:p w14:paraId="1D907770" w14:textId="77777777" w:rsidR="00334B5E" w:rsidRDefault="00000000">
            <w:pPr>
              <w:spacing w:line="259" w:lineRule="auto"/>
              <w:ind w:left="0" w:right="63" w:firstLine="0"/>
              <w:jc w:val="center"/>
            </w:pPr>
            <w:r>
              <w:lastRenderedPageBreak/>
              <w:t xml:space="preserve">1 </w:t>
            </w:r>
          </w:p>
        </w:tc>
        <w:tc>
          <w:tcPr>
            <w:tcW w:w="3732" w:type="dxa"/>
            <w:tcBorders>
              <w:top w:val="single" w:sz="4" w:space="0" w:color="000000"/>
              <w:left w:val="single" w:sz="4" w:space="0" w:color="000000"/>
              <w:bottom w:val="single" w:sz="4" w:space="0" w:color="000000"/>
              <w:right w:val="single" w:sz="4" w:space="0" w:color="000000"/>
            </w:tcBorders>
          </w:tcPr>
          <w:p w14:paraId="4A42B4FD" w14:textId="77777777" w:rsidR="00334B5E" w:rsidRDefault="00000000">
            <w:pPr>
              <w:spacing w:line="250" w:lineRule="auto"/>
              <w:ind w:left="1" w:right="63" w:firstLine="0"/>
            </w:pPr>
            <w:r>
              <w:rPr>
                <w:b/>
              </w:rPr>
              <w:t xml:space="preserve">SERVIÇO DE </w:t>
            </w:r>
            <w:proofErr w:type="gramStart"/>
            <w:r>
              <w:rPr>
                <w:b/>
              </w:rPr>
              <w:t xml:space="preserve">DEDETIZAÇÃO  </w:t>
            </w:r>
            <w:r>
              <w:t>Serviço</w:t>
            </w:r>
            <w:proofErr w:type="gramEnd"/>
            <w:r>
              <w:t xml:space="preserve"> de dedetização para o controle e eliminação de vetores e pragas urbanas (cupins, formigas,  </w:t>
            </w:r>
          </w:p>
          <w:p w14:paraId="7C263BAD" w14:textId="77777777" w:rsidR="00334B5E" w:rsidRDefault="00000000">
            <w:pPr>
              <w:spacing w:line="278" w:lineRule="auto"/>
              <w:ind w:left="1" w:firstLine="0"/>
            </w:pPr>
            <w:r>
              <w:t xml:space="preserve">mosquitos, pulgas, baratas, escorpião e insetos) e etc. </w:t>
            </w:r>
          </w:p>
          <w:p w14:paraId="61CC6005" w14:textId="77777777" w:rsidR="00334B5E" w:rsidRDefault="00000000">
            <w:pPr>
              <w:spacing w:line="257" w:lineRule="auto"/>
              <w:ind w:left="1" w:right="62" w:firstLine="0"/>
            </w:pPr>
            <w:r>
              <w:t xml:space="preserve">A empresa deve ter a autorização de órgãos ambientais e da vigilância sanitária.  </w:t>
            </w:r>
          </w:p>
          <w:p w14:paraId="788C8989" w14:textId="77777777" w:rsidR="00334B5E" w:rsidRDefault="00000000">
            <w:pPr>
              <w:spacing w:line="258" w:lineRule="auto"/>
              <w:ind w:left="1" w:right="63" w:firstLine="0"/>
            </w:pPr>
            <w:r>
              <w:t xml:space="preserve">Todos os produtos devem ser autorizados para uso e registrados nos órgãos competentes.  </w:t>
            </w:r>
          </w:p>
          <w:p w14:paraId="42855849" w14:textId="77777777" w:rsidR="00334B5E" w:rsidRDefault="00000000">
            <w:pPr>
              <w:spacing w:line="252" w:lineRule="auto"/>
              <w:ind w:left="1" w:right="58" w:firstLine="0"/>
            </w:pPr>
            <w:r>
              <w:t xml:space="preserve">Garantia mínima de 06 meses contra </w:t>
            </w:r>
            <w:proofErr w:type="spellStart"/>
            <w:r>
              <w:t>reinfestação</w:t>
            </w:r>
            <w:proofErr w:type="spellEnd"/>
            <w:r>
              <w:t xml:space="preserve">. Todo o material e mão de obra será por conta da contratada. Deve emitir relatório constando todas as áreas dedetizadas e assinado pelo responsável legal da empresa. </w:t>
            </w:r>
            <w:r>
              <w:rPr>
                <w:b/>
              </w:rPr>
              <w:t xml:space="preserve">Os produtos aplicados deverão conter o princípio ativo </w:t>
            </w:r>
            <w:proofErr w:type="spellStart"/>
            <w:r>
              <w:rPr>
                <w:b/>
              </w:rPr>
              <w:t>Bifentrina</w:t>
            </w:r>
            <w:proofErr w:type="spellEnd"/>
            <w:r>
              <w:rPr>
                <w:b/>
              </w:rPr>
              <w:t xml:space="preserve">, especificado em rótulo original do fabricante na embalagem. </w:t>
            </w:r>
          </w:p>
          <w:p w14:paraId="1098CAC1" w14:textId="77777777" w:rsidR="00334B5E" w:rsidRDefault="00000000">
            <w:pPr>
              <w:spacing w:line="259" w:lineRule="auto"/>
              <w:ind w:left="1" w:firstLine="0"/>
              <w:jc w:val="left"/>
            </w:pPr>
            <w:r>
              <w:rPr>
                <w:b/>
              </w:rPr>
              <w:t xml:space="preserve"> </w:t>
            </w:r>
          </w:p>
          <w:p w14:paraId="50A7069C" w14:textId="77777777" w:rsidR="00334B5E" w:rsidRDefault="00000000">
            <w:pPr>
              <w:spacing w:line="259" w:lineRule="auto"/>
              <w:ind w:left="1" w:right="57" w:firstLine="0"/>
            </w:pPr>
            <w:r>
              <w:rPr>
                <w:b/>
              </w:rPr>
              <w:t xml:space="preserve">A manipulação da </w:t>
            </w:r>
            <w:proofErr w:type="spellStart"/>
            <w:r>
              <w:rPr>
                <w:b/>
              </w:rPr>
              <w:t>Befentrina</w:t>
            </w:r>
            <w:proofErr w:type="spellEnd"/>
            <w:r>
              <w:rPr>
                <w:b/>
              </w:rPr>
              <w:t xml:space="preserve"> deve ser feita no local antes de ser pulverizada; galões abertos não serão usados no dia subsequente. </w:t>
            </w:r>
          </w:p>
        </w:tc>
        <w:tc>
          <w:tcPr>
            <w:tcW w:w="893" w:type="dxa"/>
            <w:tcBorders>
              <w:top w:val="single" w:sz="4" w:space="0" w:color="000000"/>
              <w:left w:val="single" w:sz="4" w:space="0" w:color="000000"/>
              <w:bottom w:val="single" w:sz="4" w:space="0" w:color="000000"/>
              <w:right w:val="single" w:sz="4" w:space="0" w:color="000000"/>
            </w:tcBorders>
            <w:vAlign w:val="center"/>
          </w:tcPr>
          <w:p w14:paraId="32B566DD" w14:textId="77777777" w:rsidR="00334B5E" w:rsidRDefault="00000000">
            <w:pPr>
              <w:spacing w:line="259" w:lineRule="auto"/>
              <w:ind w:left="0" w:right="61" w:firstLine="0"/>
              <w:jc w:val="center"/>
            </w:pPr>
            <w:r>
              <w:t xml:space="preserve">M² </w:t>
            </w:r>
          </w:p>
        </w:tc>
        <w:tc>
          <w:tcPr>
            <w:tcW w:w="1296" w:type="dxa"/>
            <w:tcBorders>
              <w:top w:val="single" w:sz="4" w:space="0" w:color="000000"/>
              <w:left w:val="single" w:sz="4" w:space="0" w:color="000000"/>
              <w:bottom w:val="single" w:sz="4" w:space="0" w:color="000000"/>
              <w:right w:val="single" w:sz="4" w:space="0" w:color="000000"/>
            </w:tcBorders>
            <w:vAlign w:val="center"/>
          </w:tcPr>
          <w:p w14:paraId="7437FE1B" w14:textId="77777777" w:rsidR="00334B5E" w:rsidRDefault="00000000">
            <w:pPr>
              <w:spacing w:line="259" w:lineRule="auto"/>
              <w:ind w:left="1" w:firstLine="0"/>
              <w:jc w:val="left"/>
            </w:pPr>
            <w:r>
              <w:t xml:space="preserve">108.752,56 </w:t>
            </w:r>
          </w:p>
        </w:tc>
        <w:tc>
          <w:tcPr>
            <w:tcW w:w="1443" w:type="dxa"/>
            <w:tcBorders>
              <w:top w:val="single" w:sz="4" w:space="0" w:color="000000"/>
              <w:left w:val="single" w:sz="4" w:space="0" w:color="000000"/>
              <w:bottom w:val="single" w:sz="4" w:space="0" w:color="000000"/>
              <w:right w:val="single" w:sz="4" w:space="0" w:color="000000"/>
            </w:tcBorders>
            <w:vAlign w:val="center"/>
          </w:tcPr>
          <w:p w14:paraId="231C3923" w14:textId="77777777" w:rsidR="00334B5E" w:rsidRDefault="00000000">
            <w:pPr>
              <w:spacing w:line="259" w:lineRule="auto"/>
              <w:ind w:left="0" w:right="1" w:firstLine="0"/>
              <w:jc w:val="center"/>
            </w:pPr>
            <w:r>
              <w:t xml:space="preserve"> </w:t>
            </w:r>
          </w:p>
        </w:tc>
        <w:tc>
          <w:tcPr>
            <w:tcW w:w="1174" w:type="dxa"/>
            <w:tcBorders>
              <w:top w:val="single" w:sz="4" w:space="0" w:color="000000"/>
              <w:left w:val="single" w:sz="4" w:space="0" w:color="000000"/>
              <w:bottom w:val="single" w:sz="4" w:space="0" w:color="000000"/>
              <w:right w:val="single" w:sz="4" w:space="0" w:color="000000"/>
            </w:tcBorders>
            <w:vAlign w:val="center"/>
          </w:tcPr>
          <w:p w14:paraId="0CC8B9C7" w14:textId="77777777" w:rsidR="00334B5E" w:rsidRDefault="00000000">
            <w:pPr>
              <w:spacing w:line="259" w:lineRule="auto"/>
              <w:ind w:left="0" w:right="1" w:firstLine="0"/>
              <w:jc w:val="center"/>
            </w:pPr>
            <w:r>
              <w:t xml:space="preserve"> </w:t>
            </w:r>
          </w:p>
        </w:tc>
      </w:tr>
      <w:tr w:rsidR="00334B5E" w14:paraId="296D5319" w14:textId="77777777">
        <w:trPr>
          <w:trHeight w:val="4704"/>
        </w:trPr>
        <w:tc>
          <w:tcPr>
            <w:tcW w:w="856" w:type="dxa"/>
            <w:tcBorders>
              <w:top w:val="single" w:sz="4" w:space="0" w:color="000000"/>
              <w:left w:val="single" w:sz="4" w:space="0" w:color="000000"/>
              <w:bottom w:val="single" w:sz="4" w:space="0" w:color="000000"/>
              <w:right w:val="single" w:sz="4" w:space="0" w:color="000000"/>
            </w:tcBorders>
            <w:vAlign w:val="center"/>
          </w:tcPr>
          <w:p w14:paraId="0994943C" w14:textId="77777777" w:rsidR="00334B5E" w:rsidRDefault="00000000">
            <w:pPr>
              <w:spacing w:line="259" w:lineRule="auto"/>
              <w:ind w:left="0" w:right="64" w:firstLine="0"/>
              <w:jc w:val="center"/>
            </w:pPr>
            <w:r>
              <w:t xml:space="preserve">2 </w:t>
            </w:r>
          </w:p>
        </w:tc>
        <w:tc>
          <w:tcPr>
            <w:tcW w:w="3732" w:type="dxa"/>
            <w:tcBorders>
              <w:top w:val="single" w:sz="4" w:space="0" w:color="000000"/>
              <w:left w:val="single" w:sz="4" w:space="0" w:color="000000"/>
              <w:bottom w:val="single" w:sz="4" w:space="0" w:color="000000"/>
              <w:right w:val="single" w:sz="4" w:space="0" w:color="000000"/>
            </w:tcBorders>
          </w:tcPr>
          <w:p w14:paraId="240779D8" w14:textId="77777777" w:rsidR="00334B5E" w:rsidRDefault="00000000">
            <w:pPr>
              <w:spacing w:line="259" w:lineRule="auto"/>
              <w:ind w:left="0" w:firstLine="0"/>
            </w:pPr>
            <w:r>
              <w:rPr>
                <w:b/>
              </w:rPr>
              <w:t xml:space="preserve">SERVIÇO DE DESRATIZAÇÃO </w:t>
            </w:r>
          </w:p>
          <w:p w14:paraId="4DDA2836" w14:textId="77777777" w:rsidR="00334B5E" w:rsidRDefault="00000000">
            <w:pPr>
              <w:spacing w:line="252" w:lineRule="auto"/>
              <w:ind w:left="0" w:right="62" w:firstLine="0"/>
            </w:pPr>
            <w:r>
              <w:t>Serviço de desratização, controle de roedores em geral (</w:t>
            </w:r>
            <w:proofErr w:type="spellStart"/>
            <w:r>
              <w:t>rattus-rattus</w:t>
            </w:r>
            <w:proofErr w:type="spellEnd"/>
            <w:r>
              <w:t xml:space="preserve">, </w:t>
            </w:r>
            <w:proofErr w:type="spellStart"/>
            <w:r>
              <w:t>rattus</w:t>
            </w:r>
            <w:proofErr w:type="spellEnd"/>
            <w:r>
              <w:t xml:space="preserve"> </w:t>
            </w:r>
            <w:proofErr w:type="spellStart"/>
            <w:r>
              <w:t>norvegicos</w:t>
            </w:r>
            <w:proofErr w:type="spellEnd"/>
            <w:r>
              <w:t xml:space="preserve"> e mus </w:t>
            </w:r>
            <w:proofErr w:type="spellStart"/>
            <w:r>
              <w:t>musculus</w:t>
            </w:r>
            <w:proofErr w:type="spellEnd"/>
            <w:r>
              <w:t xml:space="preserve">, ratos, ratazanas e camundongos);  </w:t>
            </w:r>
          </w:p>
          <w:p w14:paraId="45458A2A" w14:textId="77777777" w:rsidR="00334B5E" w:rsidRDefault="00000000">
            <w:pPr>
              <w:spacing w:after="22" w:line="259" w:lineRule="auto"/>
              <w:ind w:left="0" w:firstLine="0"/>
              <w:jc w:val="left"/>
            </w:pPr>
            <w:r>
              <w:t xml:space="preserve"> </w:t>
            </w:r>
          </w:p>
          <w:p w14:paraId="17D25257" w14:textId="77777777" w:rsidR="00334B5E" w:rsidRDefault="00000000">
            <w:pPr>
              <w:spacing w:line="259" w:lineRule="auto"/>
              <w:ind w:left="0" w:firstLine="0"/>
              <w:jc w:val="left"/>
            </w:pPr>
            <w:r>
              <w:t>*</w:t>
            </w:r>
            <w:proofErr w:type="gramStart"/>
            <w:r>
              <w:t>Incluso instalação</w:t>
            </w:r>
            <w:proofErr w:type="gramEnd"/>
            <w:r>
              <w:t xml:space="preserve"> de ratoeira </w:t>
            </w:r>
          </w:p>
          <w:p w14:paraId="7AAD885A" w14:textId="77777777" w:rsidR="00334B5E" w:rsidRDefault="00000000">
            <w:pPr>
              <w:spacing w:line="249" w:lineRule="auto"/>
              <w:ind w:left="0" w:right="62" w:firstLine="0"/>
            </w:pPr>
            <w:r>
              <w:rPr>
                <w:b/>
              </w:rPr>
              <w:t xml:space="preserve">Os produtos aplicados deverão conter o princípio ativo </w:t>
            </w:r>
            <w:proofErr w:type="spellStart"/>
            <w:r>
              <w:rPr>
                <w:b/>
              </w:rPr>
              <w:t>Brodifacoum</w:t>
            </w:r>
            <w:proofErr w:type="spellEnd"/>
            <w:r>
              <w:rPr>
                <w:b/>
              </w:rPr>
              <w:t xml:space="preserve">, especificado em rótulo original do fabricante na embalagem. </w:t>
            </w:r>
          </w:p>
          <w:p w14:paraId="6E54E01A" w14:textId="77777777" w:rsidR="00334B5E" w:rsidRDefault="00000000">
            <w:pPr>
              <w:spacing w:line="253" w:lineRule="auto"/>
              <w:ind w:left="0" w:right="60" w:firstLine="0"/>
            </w:pPr>
            <w:r>
              <w:rPr>
                <w:b/>
              </w:rPr>
              <w:t xml:space="preserve">A manipulação da </w:t>
            </w:r>
            <w:proofErr w:type="spellStart"/>
            <w:r>
              <w:rPr>
                <w:b/>
              </w:rPr>
              <w:t>Brodifacoum</w:t>
            </w:r>
            <w:proofErr w:type="spellEnd"/>
            <w:r>
              <w:rPr>
                <w:b/>
              </w:rPr>
              <w:t xml:space="preserve"> deve ser feita no local antes de ser pulverizada; galões abertos não serão usados no dia subsequente. </w:t>
            </w:r>
          </w:p>
          <w:p w14:paraId="49262594" w14:textId="77777777" w:rsidR="00334B5E" w:rsidRDefault="00000000">
            <w:pPr>
              <w:spacing w:line="259" w:lineRule="auto"/>
              <w:ind w:left="0" w:firstLine="0"/>
              <w:jc w:val="left"/>
            </w:pPr>
            <w:r>
              <w:t xml:space="preserve"> </w:t>
            </w:r>
          </w:p>
        </w:tc>
        <w:tc>
          <w:tcPr>
            <w:tcW w:w="893" w:type="dxa"/>
            <w:tcBorders>
              <w:top w:val="single" w:sz="4" w:space="0" w:color="000000"/>
              <w:left w:val="single" w:sz="4" w:space="0" w:color="000000"/>
              <w:bottom w:val="single" w:sz="4" w:space="0" w:color="000000"/>
              <w:right w:val="single" w:sz="4" w:space="0" w:color="000000"/>
            </w:tcBorders>
            <w:vAlign w:val="center"/>
          </w:tcPr>
          <w:p w14:paraId="577C7A67" w14:textId="77777777" w:rsidR="00334B5E" w:rsidRDefault="00000000">
            <w:pPr>
              <w:spacing w:line="259" w:lineRule="auto"/>
              <w:ind w:left="0" w:right="64" w:firstLine="0"/>
              <w:jc w:val="center"/>
            </w:pPr>
            <w:r>
              <w:t xml:space="preserve">M² </w:t>
            </w:r>
          </w:p>
        </w:tc>
        <w:tc>
          <w:tcPr>
            <w:tcW w:w="1296" w:type="dxa"/>
            <w:tcBorders>
              <w:top w:val="single" w:sz="4" w:space="0" w:color="000000"/>
              <w:left w:val="single" w:sz="4" w:space="0" w:color="000000"/>
              <w:bottom w:val="single" w:sz="4" w:space="0" w:color="000000"/>
              <w:right w:val="single" w:sz="4" w:space="0" w:color="000000"/>
            </w:tcBorders>
            <w:vAlign w:val="center"/>
          </w:tcPr>
          <w:p w14:paraId="5D70A0E0" w14:textId="77777777" w:rsidR="00334B5E" w:rsidRDefault="00000000">
            <w:pPr>
              <w:spacing w:line="259" w:lineRule="auto"/>
              <w:ind w:left="0" w:firstLine="0"/>
              <w:jc w:val="left"/>
            </w:pPr>
            <w:r>
              <w:t xml:space="preserve">100.545,39 </w:t>
            </w:r>
          </w:p>
        </w:tc>
        <w:tc>
          <w:tcPr>
            <w:tcW w:w="1443" w:type="dxa"/>
            <w:tcBorders>
              <w:top w:val="single" w:sz="4" w:space="0" w:color="000000"/>
              <w:left w:val="single" w:sz="4" w:space="0" w:color="000000"/>
              <w:bottom w:val="single" w:sz="4" w:space="0" w:color="000000"/>
              <w:right w:val="single" w:sz="4" w:space="0" w:color="000000"/>
            </w:tcBorders>
            <w:vAlign w:val="center"/>
          </w:tcPr>
          <w:p w14:paraId="44D89AF3" w14:textId="77777777" w:rsidR="00334B5E" w:rsidRDefault="00000000">
            <w:pPr>
              <w:spacing w:line="259" w:lineRule="auto"/>
              <w:ind w:left="0" w:right="4" w:firstLine="0"/>
              <w:jc w:val="center"/>
            </w:pPr>
            <w:r>
              <w:t xml:space="preserve"> </w:t>
            </w:r>
          </w:p>
        </w:tc>
        <w:tc>
          <w:tcPr>
            <w:tcW w:w="1174" w:type="dxa"/>
            <w:tcBorders>
              <w:top w:val="single" w:sz="4" w:space="0" w:color="000000"/>
              <w:left w:val="single" w:sz="4" w:space="0" w:color="000000"/>
              <w:bottom w:val="single" w:sz="4" w:space="0" w:color="000000"/>
              <w:right w:val="single" w:sz="4" w:space="0" w:color="000000"/>
            </w:tcBorders>
            <w:vAlign w:val="center"/>
          </w:tcPr>
          <w:p w14:paraId="44BD337E" w14:textId="77777777" w:rsidR="00334B5E" w:rsidRDefault="00000000">
            <w:pPr>
              <w:spacing w:line="259" w:lineRule="auto"/>
              <w:ind w:left="0" w:right="5" w:firstLine="0"/>
              <w:jc w:val="center"/>
            </w:pPr>
            <w:r>
              <w:t xml:space="preserve"> </w:t>
            </w:r>
          </w:p>
        </w:tc>
      </w:tr>
      <w:tr w:rsidR="00334B5E" w14:paraId="50056BC5" w14:textId="77777777">
        <w:trPr>
          <w:trHeight w:val="283"/>
        </w:trPr>
        <w:tc>
          <w:tcPr>
            <w:tcW w:w="856" w:type="dxa"/>
            <w:tcBorders>
              <w:top w:val="single" w:sz="4" w:space="0" w:color="000000"/>
              <w:left w:val="single" w:sz="4" w:space="0" w:color="000000"/>
              <w:bottom w:val="single" w:sz="4" w:space="0" w:color="000000"/>
              <w:right w:val="nil"/>
            </w:tcBorders>
            <w:shd w:val="clear" w:color="auto" w:fill="A6A6A6"/>
          </w:tcPr>
          <w:p w14:paraId="6219B641" w14:textId="77777777" w:rsidR="00334B5E" w:rsidRDefault="00334B5E">
            <w:pPr>
              <w:spacing w:after="160" w:line="259" w:lineRule="auto"/>
              <w:ind w:left="0" w:firstLine="0"/>
              <w:jc w:val="left"/>
            </w:pPr>
          </w:p>
        </w:tc>
        <w:tc>
          <w:tcPr>
            <w:tcW w:w="3732" w:type="dxa"/>
            <w:tcBorders>
              <w:top w:val="single" w:sz="4" w:space="0" w:color="000000"/>
              <w:left w:val="nil"/>
              <w:bottom w:val="single" w:sz="4" w:space="0" w:color="000000"/>
              <w:right w:val="nil"/>
            </w:tcBorders>
            <w:shd w:val="clear" w:color="auto" w:fill="A6A6A6"/>
          </w:tcPr>
          <w:p w14:paraId="0F71C318" w14:textId="77777777" w:rsidR="00334B5E" w:rsidRDefault="00334B5E">
            <w:pPr>
              <w:spacing w:after="160" w:line="259" w:lineRule="auto"/>
              <w:ind w:left="0" w:firstLine="0"/>
              <w:jc w:val="left"/>
            </w:pPr>
          </w:p>
        </w:tc>
        <w:tc>
          <w:tcPr>
            <w:tcW w:w="2189" w:type="dxa"/>
            <w:gridSpan w:val="2"/>
            <w:tcBorders>
              <w:top w:val="single" w:sz="4" w:space="0" w:color="000000"/>
              <w:left w:val="nil"/>
              <w:bottom w:val="single" w:sz="4" w:space="0" w:color="000000"/>
              <w:right w:val="single" w:sz="4" w:space="0" w:color="000000"/>
            </w:tcBorders>
            <w:shd w:val="clear" w:color="auto" w:fill="A6A6A6"/>
          </w:tcPr>
          <w:p w14:paraId="1A561D47" w14:textId="77777777" w:rsidR="00334B5E" w:rsidRDefault="00000000">
            <w:pPr>
              <w:spacing w:line="259" w:lineRule="auto"/>
              <w:ind w:left="180" w:firstLine="0"/>
              <w:jc w:val="left"/>
            </w:pPr>
            <w:r>
              <w:rPr>
                <w:b/>
              </w:rPr>
              <w:t xml:space="preserve">VALOR TOTAL: </w:t>
            </w:r>
          </w:p>
        </w:tc>
        <w:tc>
          <w:tcPr>
            <w:tcW w:w="2617" w:type="dxa"/>
            <w:gridSpan w:val="2"/>
            <w:tcBorders>
              <w:top w:val="single" w:sz="4" w:space="0" w:color="000000"/>
              <w:left w:val="single" w:sz="4" w:space="0" w:color="000000"/>
              <w:bottom w:val="single" w:sz="4" w:space="0" w:color="000000"/>
              <w:right w:val="single" w:sz="4" w:space="0" w:color="000000"/>
            </w:tcBorders>
            <w:shd w:val="clear" w:color="auto" w:fill="A6A6A6"/>
          </w:tcPr>
          <w:p w14:paraId="74ADF10D" w14:textId="77777777" w:rsidR="00334B5E" w:rsidRDefault="00000000">
            <w:pPr>
              <w:spacing w:line="259" w:lineRule="auto"/>
              <w:ind w:left="0" w:right="2" w:firstLine="0"/>
              <w:jc w:val="center"/>
            </w:pPr>
            <w:r>
              <w:t xml:space="preserve">  </w:t>
            </w:r>
          </w:p>
        </w:tc>
      </w:tr>
    </w:tbl>
    <w:p w14:paraId="7B043BB4" w14:textId="77777777" w:rsidR="00334B5E" w:rsidRDefault="00000000">
      <w:pPr>
        <w:spacing w:line="259" w:lineRule="auto"/>
        <w:ind w:left="283" w:firstLine="0"/>
        <w:jc w:val="left"/>
      </w:pPr>
      <w:r>
        <w:rPr>
          <w:b/>
          <w:i/>
          <w:color w:val="FF0000"/>
        </w:rPr>
        <w:t xml:space="preserve"> </w:t>
      </w:r>
    </w:p>
    <w:p w14:paraId="6C73721B" w14:textId="77777777" w:rsidR="00334B5E" w:rsidRDefault="00000000">
      <w:pPr>
        <w:spacing w:after="6" w:line="248" w:lineRule="auto"/>
        <w:ind w:left="278"/>
        <w:jc w:val="left"/>
      </w:pPr>
      <w:r>
        <w:t xml:space="preserve">Declaro que nos preços propostos encontram-se incluídos todos os tributos, encargos sociais, frete até o destino e quaisquer outros ônus que porventura possam recair sobre a execução do objeto da presente licitação e que estou de acordo com todas as normas deste edital e seus anexos. </w:t>
      </w:r>
    </w:p>
    <w:p w14:paraId="23ED709E" w14:textId="77777777" w:rsidR="00334B5E" w:rsidRDefault="00000000">
      <w:pPr>
        <w:spacing w:after="22" w:line="259" w:lineRule="auto"/>
        <w:ind w:left="283" w:firstLine="0"/>
        <w:jc w:val="left"/>
      </w:pPr>
      <w:r>
        <w:t xml:space="preserve"> </w:t>
      </w:r>
    </w:p>
    <w:p w14:paraId="67062C25" w14:textId="77777777" w:rsidR="00334B5E" w:rsidRDefault="00000000">
      <w:pPr>
        <w:ind w:left="278" w:right="55"/>
      </w:pPr>
      <w:r>
        <w:t xml:space="preserve">Pagamento: conforme edital. </w:t>
      </w:r>
    </w:p>
    <w:p w14:paraId="72D883F8" w14:textId="77777777" w:rsidR="00334B5E" w:rsidRDefault="00000000">
      <w:pPr>
        <w:ind w:left="278" w:right="55"/>
      </w:pPr>
      <w:r>
        <w:t xml:space="preserve">Prazo de execução: conforme edital. </w:t>
      </w:r>
    </w:p>
    <w:p w14:paraId="774BBCF2" w14:textId="77777777" w:rsidR="00334B5E" w:rsidRDefault="00000000">
      <w:pPr>
        <w:ind w:left="278" w:right="55"/>
      </w:pPr>
      <w:r>
        <w:t xml:space="preserve">Validade da proposta: _____ dias (mínimo 60 dias) </w:t>
      </w:r>
    </w:p>
    <w:p w14:paraId="2F9C99DC" w14:textId="77777777" w:rsidR="00334B5E" w:rsidRDefault="00000000">
      <w:pPr>
        <w:spacing w:after="22" w:line="259" w:lineRule="auto"/>
        <w:ind w:left="283" w:firstLine="0"/>
        <w:jc w:val="left"/>
      </w:pPr>
      <w:r>
        <w:t xml:space="preserve"> </w:t>
      </w:r>
    </w:p>
    <w:p w14:paraId="25C74FD6" w14:textId="77777777" w:rsidR="00334B5E" w:rsidRDefault="00000000">
      <w:pPr>
        <w:ind w:left="278" w:right="55"/>
      </w:pPr>
      <w:r>
        <w:t xml:space="preserve">Dados para a(o) Contrato (signatário): </w:t>
      </w:r>
    </w:p>
    <w:p w14:paraId="6A4E8015" w14:textId="77777777" w:rsidR="00334B5E" w:rsidRDefault="00000000">
      <w:pPr>
        <w:ind w:left="278" w:right="55"/>
      </w:pPr>
      <w:r>
        <w:t xml:space="preserve">Nome </w:t>
      </w:r>
    </w:p>
    <w:p w14:paraId="6094A06F" w14:textId="77777777" w:rsidR="00334B5E" w:rsidRDefault="00000000">
      <w:pPr>
        <w:ind w:left="278" w:right="55"/>
      </w:pPr>
      <w:r>
        <w:t xml:space="preserve">Estado civil </w:t>
      </w:r>
    </w:p>
    <w:p w14:paraId="40DBB75D" w14:textId="77777777" w:rsidR="00334B5E" w:rsidRDefault="00000000">
      <w:pPr>
        <w:ind w:left="278" w:right="55"/>
      </w:pPr>
      <w:r>
        <w:t xml:space="preserve">Identidade </w:t>
      </w:r>
    </w:p>
    <w:p w14:paraId="481639FC" w14:textId="77777777" w:rsidR="00334B5E" w:rsidRDefault="00000000">
      <w:pPr>
        <w:ind w:left="278" w:right="55"/>
      </w:pPr>
      <w:r>
        <w:t xml:space="preserve">CPF </w:t>
      </w:r>
    </w:p>
    <w:p w14:paraId="17BB522A" w14:textId="77777777" w:rsidR="00334B5E" w:rsidRDefault="00000000">
      <w:pPr>
        <w:ind w:left="278" w:right="55"/>
      </w:pPr>
      <w:r>
        <w:t xml:space="preserve">Nacionalidade </w:t>
      </w:r>
    </w:p>
    <w:p w14:paraId="084BD207" w14:textId="77777777" w:rsidR="00334B5E" w:rsidRDefault="00000000">
      <w:pPr>
        <w:ind w:left="278" w:right="55"/>
      </w:pPr>
      <w:r>
        <w:t xml:space="preserve">Dados bancários da proponente para pagamento: </w:t>
      </w:r>
    </w:p>
    <w:p w14:paraId="5FC515EE" w14:textId="77777777" w:rsidR="00334B5E" w:rsidRDefault="00000000">
      <w:pPr>
        <w:ind w:left="278" w:right="426"/>
      </w:pPr>
      <w:r>
        <w:t xml:space="preserve">Banco: _____; Agência nº_____ (nome da agência); conta__________; operação _____ Local e Data; </w:t>
      </w:r>
    </w:p>
    <w:p w14:paraId="26E73EED" w14:textId="77777777" w:rsidR="00334B5E" w:rsidRDefault="00000000">
      <w:pPr>
        <w:ind w:left="278" w:right="55"/>
      </w:pPr>
      <w:r>
        <w:t xml:space="preserve">Representante Legal. </w:t>
      </w:r>
    </w:p>
    <w:p w14:paraId="1065E06B" w14:textId="77777777" w:rsidR="00334B5E" w:rsidRDefault="00000000">
      <w:pPr>
        <w:spacing w:line="259" w:lineRule="auto"/>
        <w:ind w:left="283" w:firstLine="0"/>
        <w:jc w:val="left"/>
      </w:pPr>
      <w:r>
        <w:t xml:space="preserve"> </w:t>
      </w:r>
    </w:p>
    <w:p w14:paraId="2F5F25F0" w14:textId="77777777" w:rsidR="00334B5E" w:rsidRDefault="00000000">
      <w:pPr>
        <w:spacing w:line="259" w:lineRule="auto"/>
        <w:ind w:left="283" w:firstLine="0"/>
        <w:jc w:val="left"/>
      </w:pPr>
      <w:r>
        <w:t xml:space="preserve"> </w:t>
      </w:r>
    </w:p>
    <w:p w14:paraId="703F4373" w14:textId="77777777" w:rsidR="00334B5E" w:rsidRDefault="00000000">
      <w:pPr>
        <w:spacing w:line="259" w:lineRule="auto"/>
        <w:ind w:left="283" w:firstLine="0"/>
        <w:jc w:val="left"/>
      </w:pPr>
      <w:r>
        <w:t xml:space="preserve"> </w:t>
      </w:r>
    </w:p>
    <w:p w14:paraId="460B75C2" w14:textId="77777777" w:rsidR="00334B5E" w:rsidRDefault="00000000">
      <w:pPr>
        <w:spacing w:line="259" w:lineRule="auto"/>
        <w:ind w:left="283" w:firstLine="0"/>
        <w:jc w:val="left"/>
      </w:pPr>
      <w:r>
        <w:t xml:space="preserve"> </w:t>
      </w:r>
    </w:p>
    <w:p w14:paraId="40B16B5E" w14:textId="77777777" w:rsidR="00334B5E" w:rsidRDefault="00000000">
      <w:pPr>
        <w:spacing w:line="259" w:lineRule="auto"/>
        <w:ind w:left="283" w:firstLine="0"/>
        <w:jc w:val="left"/>
      </w:pPr>
      <w:r>
        <w:t xml:space="preserve"> </w:t>
      </w:r>
    </w:p>
    <w:p w14:paraId="1ABE2253" w14:textId="77777777" w:rsidR="00564080" w:rsidRDefault="00564080">
      <w:pPr>
        <w:spacing w:line="259" w:lineRule="auto"/>
        <w:ind w:left="283" w:firstLine="0"/>
        <w:jc w:val="left"/>
      </w:pPr>
    </w:p>
    <w:p w14:paraId="6CC6E50B" w14:textId="77777777" w:rsidR="00564080" w:rsidRDefault="00564080">
      <w:pPr>
        <w:spacing w:line="259" w:lineRule="auto"/>
        <w:ind w:left="283" w:firstLine="0"/>
        <w:jc w:val="left"/>
      </w:pPr>
    </w:p>
    <w:p w14:paraId="34150A6B" w14:textId="77777777" w:rsidR="00564080" w:rsidRDefault="00564080">
      <w:pPr>
        <w:spacing w:line="259" w:lineRule="auto"/>
        <w:ind w:left="283" w:firstLine="0"/>
        <w:jc w:val="left"/>
      </w:pPr>
    </w:p>
    <w:p w14:paraId="20BA300F" w14:textId="77777777" w:rsidR="00564080" w:rsidRDefault="00564080">
      <w:pPr>
        <w:spacing w:line="259" w:lineRule="auto"/>
        <w:ind w:left="283" w:firstLine="0"/>
        <w:jc w:val="left"/>
      </w:pPr>
    </w:p>
    <w:p w14:paraId="223AAC77" w14:textId="77777777" w:rsidR="00564080" w:rsidRDefault="00564080">
      <w:pPr>
        <w:spacing w:line="259" w:lineRule="auto"/>
        <w:ind w:left="283" w:firstLine="0"/>
        <w:jc w:val="left"/>
      </w:pPr>
    </w:p>
    <w:p w14:paraId="064AD997" w14:textId="77777777" w:rsidR="00564080" w:rsidRDefault="00564080">
      <w:pPr>
        <w:spacing w:line="259" w:lineRule="auto"/>
        <w:ind w:left="283" w:firstLine="0"/>
        <w:jc w:val="left"/>
      </w:pPr>
    </w:p>
    <w:p w14:paraId="4CEAEFDF" w14:textId="77777777" w:rsidR="00564080" w:rsidRDefault="00564080">
      <w:pPr>
        <w:spacing w:line="259" w:lineRule="auto"/>
        <w:ind w:left="283" w:firstLine="0"/>
        <w:jc w:val="left"/>
      </w:pPr>
    </w:p>
    <w:p w14:paraId="03F0E153" w14:textId="77777777" w:rsidR="00564080" w:rsidRDefault="00564080">
      <w:pPr>
        <w:spacing w:line="259" w:lineRule="auto"/>
        <w:ind w:left="283" w:firstLine="0"/>
        <w:jc w:val="left"/>
      </w:pPr>
    </w:p>
    <w:p w14:paraId="79047132" w14:textId="77777777" w:rsidR="00564080" w:rsidRDefault="00564080">
      <w:pPr>
        <w:spacing w:line="259" w:lineRule="auto"/>
        <w:ind w:left="283" w:firstLine="0"/>
        <w:jc w:val="left"/>
      </w:pPr>
    </w:p>
    <w:p w14:paraId="15D73629" w14:textId="77777777" w:rsidR="00564080" w:rsidRDefault="00564080">
      <w:pPr>
        <w:spacing w:line="259" w:lineRule="auto"/>
        <w:ind w:left="283" w:firstLine="0"/>
        <w:jc w:val="left"/>
      </w:pPr>
    </w:p>
    <w:p w14:paraId="0EF7D667" w14:textId="77777777" w:rsidR="00564080" w:rsidRDefault="00564080">
      <w:pPr>
        <w:spacing w:line="259" w:lineRule="auto"/>
        <w:ind w:left="283" w:firstLine="0"/>
        <w:jc w:val="left"/>
      </w:pPr>
    </w:p>
    <w:p w14:paraId="07C5E350" w14:textId="77777777" w:rsidR="00564080" w:rsidRDefault="00564080">
      <w:pPr>
        <w:spacing w:line="259" w:lineRule="auto"/>
        <w:ind w:left="283" w:firstLine="0"/>
        <w:jc w:val="left"/>
      </w:pPr>
    </w:p>
    <w:p w14:paraId="2BE7F98D" w14:textId="77777777" w:rsidR="00564080" w:rsidRDefault="00564080">
      <w:pPr>
        <w:spacing w:line="259" w:lineRule="auto"/>
        <w:ind w:left="283" w:firstLine="0"/>
        <w:jc w:val="left"/>
      </w:pPr>
    </w:p>
    <w:p w14:paraId="003A1A2F" w14:textId="77777777" w:rsidR="00564080" w:rsidRDefault="00564080">
      <w:pPr>
        <w:spacing w:line="259" w:lineRule="auto"/>
        <w:ind w:left="283" w:firstLine="0"/>
        <w:jc w:val="left"/>
      </w:pPr>
    </w:p>
    <w:p w14:paraId="58E7DC2B" w14:textId="77777777" w:rsidR="00564080" w:rsidRDefault="00564080">
      <w:pPr>
        <w:spacing w:line="259" w:lineRule="auto"/>
        <w:ind w:left="283" w:firstLine="0"/>
        <w:jc w:val="left"/>
      </w:pPr>
    </w:p>
    <w:p w14:paraId="72328811" w14:textId="77777777" w:rsidR="00564080" w:rsidRDefault="00564080">
      <w:pPr>
        <w:spacing w:line="259" w:lineRule="auto"/>
        <w:ind w:left="283" w:firstLine="0"/>
        <w:jc w:val="left"/>
      </w:pPr>
    </w:p>
    <w:p w14:paraId="2A3731AF" w14:textId="77777777" w:rsidR="00564080" w:rsidRDefault="00564080">
      <w:pPr>
        <w:spacing w:line="259" w:lineRule="auto"/>
        <w:ind w:left="283" w:firstLine="0"/>
        <w:jc w:val="left"/>
      </w:pPr>
    </w:p>
    <w:p w14:paraId="7170D175" w14:textId="77777777" w:rsidR="00334B5E" w:rsidRDefault="00000000">
      <w:pPr>
        <w:spacing w:line="259" w:lineRule="auto"/>
        <w:ind w:left="283" w:firstLine="0"/>
        <w:jc w:val="left"/>
      </w:pPr>
      <w:r>
        <w:t xml:space="preserve"> </w:t>
      </w:r>
    </w:p>
    <w:p w14:paraId="3D9E9E9E" w14:textId="77777777" w:rsidR="00AE5593" w:rsidRDefault="00000000" w:rsidP="00AE5593">
      <w:pPr>
        <w:ind w:left="426"/>
        <w:jc w:val="center"/>
        <w:rPr>
          <w:rFonts w:cstheme="minorHAnsi"/>
          <w:b/>
          <w:bCs/>
        </w:rPr>
      </w:pPr>
      <w:r>
        <w:t xml:space="preserve"> </w:t>
      </w:r>
    </w:p>
    <w:p w14:paraId="0937E96B" w14:textId="77777777" w:rsidR="00AE5593" w:rsidRPr="00C92410" w:rsidRDefault="00AE5593" w:rsidP="00AE5593">
      <w:pPr>
        <w:ind w:left="426"/>
        <w:jc w:val="center"/>
        <w:rPr>
          <w:rFonts w:cstheme="minorHAnsi"/>
          <w:b/>
          <w:bCs/>
        </w:rPr>
      </w:pPr>
      <w:r w:rsidRPr="00C92410">
        <w:rPr>
          <w:rFonts w:cstheme="minorHAnsi"/>
          <w:b/>
          <w:bCs/>
        </w:rPr>
        <w:lastRenderedPageBreak/>
        <w:t>MINUTA DE CONTRATO DE PRESTAÇÃO DE SERVIÇOS</w:t>
      </w:r>
    </w:p>
    <w:p w14:paraId="4102756E" w14:textId="77777777" w:rsidR="00AE5593" w:rsidRPr="00C92410" w:rsidRDefault="00AE5593" w:rsidP="00AE5593">
      <w:pPr>
        <w:ind w:left="426"/>
        <w:jc w:val="center"/>
        <w:rPr>
          <w:rFonts w:cstheme="minorHAnsi"/>
          <w:b/>
        </w:rPr>
      </w:pPr>
      <w:r w:rsidRPr="00C92410">
        <w:rPr>
          <w:rFonts w:cstheme="minorHAnsi"/>
          <w:b/>
        </w:rPr>
        <w:t xml:space="preserve">PREFEITURA MUNICIPAL DE </w:t>
      </w:r>
      <w:r>
        <w:rPr>
          <w:rFonts w:cstheme="minorHAnsi"/>
          <w:b/>
        </w:rPr>
        <w:t>MAIQUINIQUE</w:t>
      </w:r>
      <w:r w:rsidRPr="00C92410">
        <w:rPr>
          <w:rFonts w:cstheme="minorHAnsi"/>
          <w:b/>
        </w:rPr>
        <w:t>- BAHIA</w:t>
      </w:r>
      <w:r w:rsidRPr="00C92410">
        <w:rPr>
          <w:rFonts w:cstheme="minorHAnsi"/>
          <w:b/>
        </w:rPr>
        <w:br/>
      </w:r>
      <w:r>
        <w:rPr>
          <w:rFonts w:cstheme="minorHAnsi"/>
          <w:b/>
        </w:rPr>
        <w:t>PREGÃO</w:t>
      </w:r>
      <w:r w:rsidRPr="00C92410">
        <w:rPr>
          <w:rFonts w:cstheme="minorHAnsi"/>
          <w:b/>
        </w:rPr>
        <w:t xml:space="preserve"> ELETRÔNICO </w:t>
      </w:r>
      <w:r>
        <w:rPr>
          <w:rFonts w:cstheme="minorHAnsi"/>
          <w:b/>
        </w:rPr>
        <w:t>013</w:t>
      </w:r>
      <w:r w:rsidRPr="00C92410">
        <w:rPr>
          <w:rFonts w:cstheme="minorHAnsi"/>
          <w:b/>
        </w:rPr>
        <w:t>/202</w:t>
      </w:r>
      <w:r>
        <w:rPr>
          <w:rFonts w:cstheme="minorHAnsi"/>
          <w:b/>
        </w:rPr>
        <w:t>6</w:t>
      </w:r>
      <w:r w:rsidRPr="00C92410">
        <w:rPr>
          <w:rFonts w:cstheme="minorHAnsi"/>
          <w:b/>
        </w:rPr>
        <w:br/>
        <w:t xml:space="preserve">(PROCESSO ADMINISTRATIVO </w:t>
      </w:r>
      <w:r>
        <w:rPr>
          <w:rFonts w:cstheme="minorHAnsi"/>
          <w:b/>
        </w:rPr>
        <w:t>074</w:t>
      </w:r>
      <w:r w:rsidRPr="00C92410">
        <w:rPr>
          <w:rFonts w:cstheme="minorHAnsi"/>
          <w:b/>
        </w:rPr>
        <w:t>/202</w:t>
      </w:r>
      <w:r>
        <w:rPr>
          <w:rFonts w:cstheme="minorHAnsi"/>
          <w:b/>
        </w:rPr>
        <w:t>6</w:t>
      </w:r>
      <w:r w:rsidRPr="00C92410">
        <w:rPr>
          <w:rFonts w:cstheme="minorHAnsi"/>
          <w:b/>
        </w:rPr>
        <w:t>)</w:t>
      </w:r>
    </w:p>
    <w:p w14:paraId="165FC259" w14:textId="77777777" w:rsidR="00AE5593" w:rsidRPr="00C92410" w:rsidRDefault="00AE5593" w:rsidP="00AE5593">
      <w:pPr>
        <w:rPr>
          <w:rFonts w:cstheme="minorHAnsi"/>
          <w:b/>
        </w:rPr>
      </w:pPr>
      <w:r w:rsidRPr="00C92410">
        <w:rPr>
          <w:rFonts w:cstheme="minorHAnsi"/>
        </w:rPr>
        <w:t xml:space="preserve">Termo de Contrato de prestação de serviços que entre si fazem o </w:t>
      </w:r>
      <w:r w:rsidRPr="00C92410">
        <w:rPr>
          <w:rFonts w:cstheme="minorHAnsi"/>
          <w:b/>
          <w:bCs/>
        </w:rPr>
        <w:t xml:space="preserve">MUNICÍPIO DE </w:t>
      </w:r>
      <w:r>
        <w:rPr>
          <w:rFonts w:cstheme="minorHAnsi"/>
          <w:b/>
          <w:bCs/>
        </w:rPr>
        <w:t>MAIQUINIQUE</w:t>
      </w:r>
      <w:r w:rsidRPr="00C92410">
        <w:rPr>
          <w:rFonts w:cstheme="minorHAnsi"/>
          <w:b/>
          <w:bCs/>
        </w:rPr>
        <w:t xml:space="preserve">/BA, </w:t>
      </w:r>
      <w:r w:rsidRPr="00C92410">
        <w:rPr>
          <w:rFonts w:cstheme="minorHAnsi"/>
        </w:rPr>
        <w:t xml:space="preserve">e a Empresa </w:t>
      </w:r>
      <w:r w:rsidRPr="00C92410">
        <w:rPr>
          <w:rFonts w:cstheme="minorHAnsi"/>
          <w:b/>
          <w:bCs/>
        </w:rPr>
        <w:t xml:space="preserve">XXXXXXXXXX </w:t>
      </w:r>
      <w:r>
        <w:rPr>
          <w:rFonts w:cstheme="minorHAnsi"/>
          <w:b/>
        </w:rPr>
        <w:t xml:space="preserve">CONTRATO º </w:t>
      </w:r>
      <w:proofErr w:type="spellStart"/>
      <w:r>
        <w:rPr>
          <w:rFonts w:cstheme="minorHAnsi"/>
          <w:b/>
        </w:rPr>
        <w:t>xxx</w:t>
      </w:r>
      <w:proofErr w:type="spellEnd"/>
      <w:r>
        <w:rPr>
          <w:rFonts w:cstheme="minorHAnsi"/>
          <w:b/>
        </w:rPr>
        <w:t>/2026</w:t>
      </w:r>
    </w:p>
    <w:p w14:paraId="72AF8B73" w14:textId="77777777" w:rsidR="00AE5593" w:rsidRPr="00C92410" w:rsidRDefault="00AE5593" w:rsidP="00AE5593">
      <w:pPr>
        <w:ind w:left="426" w:right="201"/>
        <w:rPr>
          <w:rFonts w:cstheme="minorHAnsi"/>
        </w:rPr>
      </w:pPr>
      <w:r w:rsidRPr="00C92410">
        <w:rPr>
          <w:rFonts w:cstheme="minorHAnsi"/>
          <w:b/>
          <w:bCs/>
        </w:rPr>
        <w:t xml:space="preserve">Município de </w:t>
      </w:r>
      <w:r>
        <w:rPr>
          <w:rFonts w:cstheme="minorHAnsi"/>
          <w:b/>
          <w:bCs/>
        </w:rPr>
        <w:t>MAIQUINIQUE</w:t>
      </w:r>
      <w:r w:rsidRPr="00C92410">
        <w:rPr>
          <w:rFonts w:cstheme="minorHAnsi"/>
          <w:b/>
          <w:bCs/>
        </w:rPr>
        <w:t xml:space="preserve">/BA, pessoa jurídica de direito público interno, CNPJ nº </w:t>
      </w:r>
      <w:r>
        <w:rPr>
          <w:rFonts w:cstheme="minorHAnsi"/>
          <w:b/>
          <w:bCs/>
        </w:rPr>
        <w:t>13.751.821/0001-01</w:t>
      </w:r>
      <w:r w:rsidRPr="00C92410">
        <w:rPr>
          <w:rFonts w:cstheme="minorHAnsi"/>
          <w:b/>
          <w:bCs/>
        </w:rPr>
        <w:t xml:space="preserve">, com sede à </w:t>
      </w:r>
      <w:r>
        <w:rPr>
          <w:rFonts w:cstheme="minorHAnsi"/>
          <w:b/>
          <w:bCs/>
        </w:rPr>
        <w:t>Rua Francisco Martins</w:t>
      </w:r>
      <w:r w:rsidRPr="00C92410">
        <w:rPr>
          <w:rFonts w:cstheme="minorHAnsi"/>
          <w:b/>
          <w:bCs/>
        </w:rPr>
        <w:t>,</w:t>
      </w:r>
      <w:r>
        <w:rPr>
          <w:rFonts w:cstheme="minorHAnsi"/>
          <w:b/>
          <w:bCs/>
        </w:rPr>
        <w:t xml:space="preserve"> n° 01,</w:t>
      </w:r>
      <w:r w:rsidRPr="00C92410">
        <w:rPr>
          <w:rFonts w:cstheme="minorHAnsi"/>
          <w:b/>
          <w:bCs/>
        </w:rPr>
        <w:t xml:space="preserve"> Centro, </w:t>
      </w:r>
      <w:r>
        <w:rPr>
          <w:rFonts w:cstheme="minorHAnsi"/>
          <w:b/>
          <w:bCs/>
        </w:rPr>
        <w:t>MAIQUINIQUE-BA</w:t>
      </w:r>
      <w:r>
        <w:rPr>
          <w:rFonts w:cstheme="minorHAnsi"/>
        </w:rPr>
        <w:t>, NESTE Ato representada pela</w:t>
      </w:r>
      <w:r w:rsidRPr="00C92410">
        <w:rPr>
          <w:rFonts w:cstheme="minorHAnsi"/>
        </w:rPr>
        <w:t xml:space="preserve"> </w:t>
      </w:r>
      <w:r>
        <w:rPr>
          <w:rFonts w:cstheme="minorHAnsi"/>
        </w:rPr>
        <w:t xml:space="preserve">Prefeita(a), </w:t>
      </w:r>
      <w:proofErr w:type="spellStart"/>
      <w:r>
        <w:rPr>
          <w:rFonts w:cstheme="minorHAnsi"/>
        </w:rPr>
        <w:t>Sr</w:t>
      </w:r>
      <w:proofErr w:type="spellEnd"/>
      <w:r w:rsidRPr="00C92410">
        <w:rPr>
          <w:rFonts w:cstheme="minorHAnsi"/>
        </w:rPr>
        <w:t xml:space="preserve">(a). </w:t>
      </w:r>
      <w:r w:rsidRPr="00D111CC">
        <w:rPr>
          <w:rFonts w:cstheme="minorHAnsi"/>
          <w:b/>
          <w:bCs/>
        </w:rPr>
        <w:t>XXXXXXXX</w:t>
      </w:r>
      <w:r w:rsidRPr="00C92410">
        <w:rPr>
          <w:rFonts w:cstheme="minorHAnsi"/>
        </w:rPr>
        <w:t xml:space="preserve">, inscrito no Cadastro de Pessoa Física (CPF) sob o n° </w:t>
      </w:r>
      <w:r w:rsidRPr="00D111CC">
        <w:rPr>
          <w:rFonts w:cstheme="minorHAnsi"/>
        </w:rPr>
        <w:t>XXXXXX,</w:t>
      </w:r>
      <w:r w:rsidRPr="00C92410">
        <w:rPr>
          <w:rFonts w:cstheme="minorHAnsi"/>
        </w:rPr>
        <w:t xml:space="preserve"> brasileiro(a), maior, capaz, residente e domiciliado neste Município m doravante denominado simplesmente CONTRATANTE, e XXXXX, inscrita no CNPJ/CPF Nº XXXX, residente/situado à XXXXXX, adjudicatária vencedora do </w:t>
      </w:r>
      <w:r w:rsidRPr="00BF3444">
        <w:rPr>
          <w:rFonts w:cstheme="minorHAnsi"/>
        </w:rPr>
        <w:t>concorrência</w:t>
      </w:r>
      <w:r w:rsidRPr="00C92410">
        <w:rPr>
          <w:rFonts w:cstheme="minorHAnsi"/>
        </w:rPr>
        <w:t xml:space="preserve"> ELETRÔNICO XXXX, neste ato representado(a) pelo(a) Sr.(a) XXXXXX, doravante denominada apenas </w:t>
      </w:r>
      <w:r w:rsidRPr="00C92410">
        <w:rPr>
          <w:rFonts w:cstheme="minorHAnsi"/>
          <w:b/>
        </w:rPr>
        <w:t xml:space="preserve">CONTRATADA, </w:t>
      </w:r>
      <w:r w:rsidRPr="00C92410">
        <w:rPr>
          <w:rFonts w:cstheme="minorHAnsi"/>
        </w:rPr>
        <w:t xml:space="preserve">celebram o presente contrato, que se regerá pela Lei Federal n° 14.133/2021, mediante as cláusulas e condições a seguir ajustadas: </w:t>
      </w:r>
    </w:p>
    <w:tbl>
      <w:tblPr>
        <w:tblW w:w="874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95"/>
        <w:gridCol w:w="8250"/>
      </w:tblGrid>
      <w:tr w:rsidR="00AE5593" w:rsidRPr="00C92410" w14:paraId="5A997B53" w14:textId="77777777" w:rsidTr="00AE5593">
        <w:tc>
          <w:tcPr>
            <w:tcW w:w="495" w:type="dxa"/>
            <w:tcBorders>
              <w:top w:val="nil"/>
              <w:left w:val="nil"/>
              <w:bottom w:val="nil"/>
              <w:right w:val="nil"/>
            </w:tcBorders>
            <w:vAlign w:val="center"/>
            <w:hideMark/>
          </w:tcPr>
          <w:p w14:paraId="5385A0AE" w14:textId="77777777" w:rsidR="00AE5593" w:rsidRPr="00C92410" w:rsidRDefault="00AE5593" w:rsidP="00BB611A">
            <w:pPr>
              <w:ind w:left="426" w:right="201"/>
              <w:rPr>
                <w:rFonts w:cstheme="minorHAnsi"/>
              </w:rPr>
            </w:pPr>
            <w:r w:rsidRPr="00C92410">
              <w:rPr>
                <w:rFonts w:cstheme="minorHAnsi"/>
                <w:b/>
                <w:bCs/>
              </w:rPr>
              <w:t xml:space="preserve">1. </w:t>
            </w:r>
          </w:p>
        </w:tc>
        <w:tc>
          <w:tcPr>
            <w:tcW w:w="8250" w:type="dxa"/>
            <w:tcBorders>
              <w:top w:val="nil"/>
              <w:left w:val="nil"/>
              <w:bottom w:val="nil"/>
              <w:right w:val="nil"/>
            </w:tcBorders>
            <w:vAlign w:val="center"/>
            <w:hideMark/>
          </w:tcPr>
          <w:p w14:paraId="48720E40" w14:textId="77777777" w:rsidR="00AE5593" w:rsidRPr="00C92410" w:rsidRDefault="00AE5593" w:rsidP="00BB611A">
            <w:pPr>
              <w:ind w:left="426" w:right="201"/>
              <w:rPr>
                <w:rFonts w:cstheme="minorHAnsi"/>
              </w:rPr>
            </w:pPr>
            <w:r>
              <w:rPr>
                <w:rFonts w:cstheme="minorHAnsi"/>
                <w:b/>
                <w:bCs/>
              </w:rPr>
              <w:t>CLÁUSU</w:t>
            </w:r>
            <w:r w:rsidRPr="00C92410">
              <w:rPr>
                <w:rFonts w:cstheme="minorHAnsi"/>
                <w:b/>
                <w:bCs/>
              </w:rPr>
              <w:t>LA PRIMEIRA – OBJETO</w:t>
            </w:r>
          </w:p>
        </w:tc>
      </w:tr>
    </w:tbl>
    <w:p w14:paraId="6D15A819" w14:textId="537AF1D5" w:rsidR="00AE5593" w:rsidRPr="004F585E" w:rsidRDefault="00AE5593" w:rsidP="00AE5593">
      <w:pPr>
        <w:pStyle w:val="PargrafodaLista"/>
        <w:ind w:left="426"/>
        <w:jc w:val="both"/>
        <w:rPr>
          <w:rFonts w:cstheme="minorHAnsi"/>
          <w:b/>
        </w:rPr>
      </w:pPr>
      <w:r w:rsidRPr="00AE5593">
        <w:rPr>
          <w:rFonts w:ascii="Times New Roman" w:eastAsia="Times New Roman" w:hAnsi="Times New Roman" w:cs="Times New Roman"/>
          <w:b/>
          <w:bCs/>
          <w:color w:val="000000"/>
          <w:kern w:val="2"/>
          <w:sz w:val="24"/>
          <w:szCs w:val="24"/>
          <w:lang w:eastAsia="pt-BR"/>
          <w14:ligatures w14:val="standardContextual"/>
        </w:rPr>
        <w:t xml:space="preserve">CONTRAÇÃO DE EMPRESA PARA PRESTAÇÃO DE SERVIÇOS DE DEDETIZAÇÃO E DESRATIZAÇÃO PARA ATENDER ÀS DEMANDAS DE DIVERSOS SETORES DA PREFEITURA MUNICIPAL DE MAIQUINIQUE PELO PERÍODO DE 12 (DOZE) MESES, CONFORME TERMO DE </w:t>
      </w:r>
      <w:proofErr w:type="gramStart"/>
      <w:r w:rsidRPr="00AE5593">
        <w:rPr>
          <w:rFonts w:ascii="Times New Roman" w:eastAsia="Times New Roman" w:hAnsi="Times New Roman" w:cs="Times New Roman"/>
          <w:b/>
          <w:bCs/>
          <w:color w:val="000000"/>
          <w:kern w:val="2"/>
          <w:sz w:val="24"/>
          <w:szCs w:val="24"/>
          <w:lang w:eastAsia="pt-BR"/>
          <w14:ligatures w14:val="standardContextual"/>
        </w:rPr>
        <w:t>REFERÊNCIA.</w:t>
      </w:r>
      <w:r w:rsidRPr="00574C2B">
        <w:rPr>
          <w:rStyle w:val="fontstyle01"/>
          <w:rFonts w:cstheme="minorHAnsi"/>
          <w:b w:val="0"/>
        </w:rPr>
        <w:t>.</w:t>
      </w:r>
      <w:proofErr w:type="gramEnd"/>
      <w:r w:rsidRPr="004F585E">
        <w:rPr>
          <w:rStyle w:val="fontstyle01"/>
          <w:rFonts w:cstheme="minorHAnsi"/>
          <w:b w:val="0"/>
        </w:rPr>
        <w:t xml:space="preserve"> O serviço será executado de acordo com as especificações constantes no Anexo I – Termo de Referência</w:t>
      </w:r>
      <w:r w:rsidRPr="004F585E">
        <w:rPr>
          <w:rStyle w:val="fontstyle21"/>
          <w:rFonts w:cstheme="minorHAnsi"/>
          <w:b/>
        </w:rPr>
        <w:t>.</w:t>
      </w:r>
    </w:p>
    <w:p w14:paraId="72DEA736" w14:textId="77777777" w:rsidR="00AE5593" w:rsidRPr="00C92410" w:rsidRDefault="00AE5593" w:rsidP="00AE5593">
      <w:pPr>
        <w:pStyle w:val="PargrafodaLista"/>
        <w:widowControl w:val="0"/>
        <w:autoSpaceDE w:val="0"/>
        <w:autoSpaceDN w:val="0"/>
        <w:ind w:left="426" w:right="201"/>
        <w:contextualSpacing w:val="0"/>
        <w:jc w:val="both"/>
        <w:rPr>
          <w:rFonts w:cstheme="minorHAnsi"/>
          <w:b/>
          <w:lang w:val="pt-PT"/>
        </w:rPr>
      </w:pPr>
    </w:p>
    <w:p w14:paraId="62C1C49E" w14:textId="77777777" w:rsidR="00AE5593" w:rsidRPr="004F585E" w:rsidRDefault="00AE5593" w:rsidP="00AE5593">
      <w:pPr>
        <w:pStyle w:val="PargrafodaLista"/>
        <w:widowControl w:val="0"/>
        <w:numPr>
          <w:ilvl w:val="1"/>
          <w:numId w:val="24"/>
        </w:numPr>
        <w:autoSpaceDE w:val="0"/>
        <w:autoSpaceDN w:val="0"/>
        <w:ind w:left="426" w:right="201" w:firstLine="0"/>
        <w:jc w:val="both"/>
        <w:rPr>
          <w:rFonts w:cstheme="minorHAnsi"/>
          <w:b/>
        </w:rPr>
      </w:pPr>
      <w:r w:rsidRPr="004F585E">
        <w:rPr>
          <w:rFonts w:cstheme="minorHAnsi"/>
        </w:rPr>
        <w:t xml:space="preserve">Este termo de Contrato vincula-se ao Termo de Referência, Edital </w:t>
      </w:r>
      <w:proofErr w:type="gramStart"/>
      <w:r w:rsidRPr="004F585E">
        <w:rPr>
          <w:rFonts w:cstheme="minorHAnsi"/>
        </w:rPr>
        <w:t xml:space="preserve">do </w:t>
      </w:r>
      <w:r w:rsidRPr="00BF3444">
        <w:rPr>
          <w:rFonts w:cstheme="minorHAnsi"/>
        </w:rPr>
        <w:t>concorrência</w:t>
      </w:r>
      <w:proofErr w:type="gramEnd"/>
      <w:r w:rsidRPr="004F585E">
        <w:rPr>
          <w:rFonts w:cstheme="minorHAnsi"/>
        </w:rPr>
        <w:t>, identificado no preâmbulo, à proposta vencedora e eventuais anexos dos documentos supracitados, independentemente de transcrição.</w:t>
      </w:r>
    </w:p>
    <w:p w14:paraId="3EA0C0EF" w14:textId="77777777" w:rsidR="00AE5593" w:rsidRDefault="00AE5593" w:rsidP="00AE5593">
      <w:pPr>
        <w:pStyle w:val="PargrafodaLista"/>
        <w:widowControl w:val="0"/>
        <w:numPr>
          <w:ilvl w:val="1"/>
          <w:numId w:val="24"/>
        </w:numPr>
        <w:autoSpaceDE w:val="0"/>
        <w:autoSpaceDN w:val="0"/>
        <w:ind w:left="426" w:firstLine="0"/>
        <w:contextualSpacing w:val="0"/>
        <w:jc w:val="both"/>
        <w:rPr>
          <w:rFonts w:cstheme="minorHAnsi"/>
        </w:rPr>
      </w:pPr>
      <w:r w:rsidRPr="00C92410">
        <w:rPr>
          <w:rFonts w:cstheme="minorHAnsi"/>
        </w:rPr>
        <w:t>Tabela da prestação de serviço:</w:t>
      </w:r>
    </w:p>
    <w:tbl>
      <w:tblPr>
        <w:tblStyle w:val="Tabelacomgrade"/>
        <w:tblW w:w="0" w:type="auto"/>
        <w:tblInd w:w="1101" w:type="dxa"/>
        <w:tblLook w:val="04A0" w:firstRow="1" w:lastRow="0" w:firstColumn="1" w:lastColumn="0" w:noHBand="0" w:noVBand="1"/>
      </w:tblPr>
      <w:tblGrid>
        <w:gridCol w:w="1144"/>
        <w:gridCol w:w="1835"/>
        <w:gridCol w:w="1407"/>
        <w:gridCol w:w="1538"/>
        <w:gridCol w:w="1359"/>
        <w:gridCol w:w="1359"/>
      </w:tblGrid>
      <w:tr w:rsidR="00AE5593" w:rsidRPr="00C92410" w14:paraId="25E5366D" w14:textId="77777777" w:rsidTr="00BB611A">
        <w:tc>
          <w:tcPr>
            <w:tcW w:w="1101" w:type="dxa"/>
            <w:tcBorders>
              <w:top w:val="single" w:sz="4" w:space="0" w:color="auto"/>
              <w:left w:val="single" w:sz="4" w:space="0" w:color="auto"/>
              <w:bottom w:val="single" w:sz="4" w:space="0" w:color="auto"/>
              <w:right w:val="single" w:sz="4" w:space="0" w:color="auto"/>
            </w:tcBorders>
            <w:hideMark/>
          </w:tcPr>
          <w:p w14:paraId="38165B01" w14:textId="77777777" w:rsidR="00AE5593" w:rsidRPr="00C92410" w:rsidRDefault="00AE5593" w:rsidP="00BB611A">
            <w:pPr>
              <w:ind w:left="426"/>
              <w:rPr>
                <w:rFonts w:cstheme="minorHAnsi"/>
              </w:rPr>
            </w:pPr>
            <w:r w:rsidRPr="00C92410">
              <w:rPr>
                <w:rFonts w:cstheme="minorHAnsi"/>
              </w:rPr>
              <w:t>ITEM</w:t>
            </w:r>
          </w:p>
        </w:tc>
        <w:tc>
          <w:tcPr>
            <w:tcW w:w="2218" w:type="dxa"/>
            <w:tcBorders>
              <w:top w:val="single" w:sz="4" w:space="0" w:color="auto"/>
              <w:left w:val="single" w:sz="4" w:space="0" w:color="auto"/>
              <w:bottom w:val="single" w:sz="4" w:space="0" w:color="auto"/>
              <w:right w:val="single" w:sz="4" w:space="0" w:color="auto"/>
            </w:tcBorders>
            <w:hideMark/>
          </w:tcPr>
          <w:p w14:paraId="4CAE0875" w14:textId="77777777" w:rsidR="00AE5593" w:rsidRPr="00C92410" w:rsidRDefault="00AE5593" w:rsidP="00BB611A">
            <w:pPr>
              <w:ind w:left="426"/>
              <w:rPr>
                <w:rFonts w:cstheme="minorHAnsi"/>
              </w:rPr>
            </w:pPr>
            <w:r w:rsidRPr="00C92410">
              <w:rPr>
                <w:rFonts w:cstheme="minorHAnsi"/>
              </w:rPr>
              <w:t>DESCRIÇÃO</w:t>
            </w:r>
          </w:p>
        </w:tc>
        <w:tc>
          <w:tcPr>
            <w:tcW w:w="1442" w:type="dxa"/>
            <w:tcBorders>
              <w:top w:val="single" w:sz="4" w:space="0" w:color="auto"/>
              <w:left w:val="single" w:sz="4" w:space="0" w:color="auto"/>
              <w:bottom w:val="single" w:sz="4" w:space="0" w:color="auto"/>
              <w:right w:val="single" w:sz="4" w:space="0" w:color="auto"/>
            </w:tcBorders>
            <w:hideMark/>
          </w:tcPr>
          <w:p w14:paraId="4B875B34" w14:textId="77777777" w:rsidR="00AE5593" w:rsidRPr="00C92410" w:rsidRDefault="00AE5593" w:rsidP="00BB611A">
            <w:pPr>
              <w:ind w:left="426"/>
              <w:rPr>
                <w:rFonts w:cstheme="minorHAnsi"/>
              </w:rPr>
            </w:pPr>
            <w:r w:rsidRPr="00C92410">
              <w:rPr>
                <w:rFonts w:cstheme="minorHAnsi"/>
              </w:rPr>
              <w:t>MARCA</w:t>
            </w:r>
          </w:p>
        </w:tc>
        <w:tc>
          <w:tcPr>
            <w:tcW w:w="1485" w:type="dxa"/>
            <w:tcBorders>
              <w:top w:val="single" w:sz="4" w:space="0" w:color="auto"/>
              <w:left w:val="single" w:sz="4" w:space="0" w:color="auto"/>
              <w:bottom w:val="single" w:sz="4" w:space="0" w:color="auto"/>
              <w:right w:val="single" w:sz="4" w:space="0" w:color="auto"/>
            </w:tcBorders>
            <w:hideMark/>
          </w:tcPr>
          <w:p w14:paraId="22C2A68B" w14:textId="77777777" w:rsidR="00AE5593" w:rsidRPr="00C92410" w:rsidRDefault="00AE5593" w:rsidP="00BB611A">
            <w:pPr>
              <w:ind w:left="426"/>
              <w:rPr>
                <w:rFonts w:cstheme="minorHAnsi"/>
              </w:rPr>
            </w:pPr>
            <w:r w:rsidRPr="00C92410">
              <w:rPr>
                <w:rFonts w:cstheme="minorHAnsi"/>
              </w:rPr>
              <w:t>MODELO</w:t>
            </w:r>
          </w:p>
        </w:tc>
        <w:tc>
          <w:tcPr>
            <w:tcW w:w="1252" w:type="dxa"/>
            <w:tcBorders>
              <w:top w:val="single" w:sz="4" w:space="0" w:color="auto"/>
              <w:left w:val="single" w:sz="4" w:space="0" w:color="auto"/>
              <w:bottom w:val="single" w:sz="4" w:space="0" w:color="auto"/>
              <w:right w:val="single" w:sz="4" w:space="0" w:color="auto"/>
            </w:tcBorders>
            <w:hideMark/>
          </w:tcPr>
          <w:p w14:paraId="207BF55E" w14:textId="77777777" w:rsidR="00AE5593" w:rsidRPr="00C92410" w:rsidRDefault="00AE5593" w:rsidP="00BB611A">
            <w:pPr>
              <w:ind w:left="426"/>
              <w:rPr>
                <w:rFonts w:cstheme="minorHAnsi"/>
              </w:rPr>
            </w:pPr>
            <w:r w:rsidRPr="00C92410">
              <w:rPr>
                <w:rFonts w:cstheme="minorHAnsi"/>
              </w:rPr>
              <w:t>VALOR UNI. (R$)</w:t>
            </w:r>
          </w:p>
        </w:tc>
        <w:tc>
          <w:tcPr>
            <w:tcW w:w="1553" w:type="dxa"/>
            <w:tcBorders>
              <w:top w:val="single" w:sz="4" w:space="0" w:color="auto"/>
              <w:left w:val="single" w:sz="4" w:space="0" w:color="auto"/>
              <w:bottom w:val="single" w:sz="4" w:space="0" w:color="auto"/>
              <w:right w:val="single" w:sz="4" w:space="0" w:color="auto"/>
            </w:tcBorders>
            <w:hideMark/>
          </w:tcPr>
          <w:p w14:paraId="4E80ECF1" w14:textId="77777777" w:rsidR="00AE5593" w:rsidRPr="00C92410" w:rsidRDefault="00AE5593" w:rsidP="00BB611A">
            <w:pPr>
              <w:ind w:left="426"/>
              <w:rPr>
                <w:rFonts w:cstheme="minorHAnsi"/>
              </w:rPr>
            </w:pPr>
            <w:r w:rsidRPr="00C92410">
              <w:rPr>
                <w:rFonts w:cstheme="minorHAnsi"/>
              </w:rPr>
              <w:t>VALOR TOTAL</w:t>
            </w:r>
          </w:p>
          <w:p w14:paraId="430EB291" w14:textId="77777777" w:rsidR="00AE5593" w:rsidRPr="00C92410" w:rsidRDefault="00AE5593" w:rsidP="00BB611A">
            <w:pPr>
              <w:ind w:left="426"/>
              <w:rPr>
                <w:rFonts w:cstheme="minorHAnsi"/>
              </w:rPr>
            </w:pPr>
            <w:r w:rsidRPr="00C92410">
              <w:rPr>
                <w:rFonts w:cstheme="minorHAnsi"/>
              </w:rPr>
              <w:t>(R$)</w:t>
            </w:r>
          </w:p>
        </w:tc>
      </w:tr>
      <w:tr w:rsidR="00AE5593" w:rsidRPr="00C92410" w14:paraId="5DB5604C" w14:textId="77777777" w:rsidTr="00BB611A">
        <w:tc>
          <w:tcPr>
            <w:tcW w:w="1101" w:type="dxa"/>
            <w:tcBorders>
              <w:top w:val="single" w:sz="4" w:space="0" w:color="auto"/>
              <w:left w:val="single" w:sz="4" w:space="0" w:color="auto"/>
              <w:bottom w:val="single" w:sz="4" w:space="0" w:color="auto"/>
              <w:right w:val="single" w:sz="4" w:space="0" w:color="auto"/>
            </w:tcBorders>
          </w:tcPr>
          <w:p w14:paraId="6565AD97" w14:textId="77777777" w:rsidR="00AE5593" w:rsidRPr="00C92410" w:rsidRDefault="00AE5593" w:rsidP="00BB611A">
            <w:pPr>
              <w:ind w:left="426"/>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08C16A54" w14:textId="77777777" w:rsidR="00AE5593" w:rsidRPr="00C92410" w:rsidRDefault="00AE5593" w:rsidP="00BB611A">
            <w:pPr>
              <w:ind w:left="426"/>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7F18BE47" w14:textId="77777777" w:rsidR="00AE5593" w:rsidRPr="00C92410" w:rsidRDefault="00AE5593" w:rsidP="00BB611A">
            <w:pPr>
              <w:ind w:left="426"/>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7348989C" w14:textId="77777777" w:rsidR="00AE5593" w:rsidRPr="00C92410" w:rsidRDefault="00AE5593" w:rsidP="00BB611A">
            <w:pPr>
              <w:ind w:left="426"/>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43138B63" w14:textId="77777777" w:rsidR="00AE5593" w:rsidRPr="00C92410" w:rsidRDefault="00AE5593" w:rsidP="00BB611A">
            <w:pPr>
              <w:ind w:left="426"/>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5FD73266" w14:textId="77777777" w:rsidR="00AE5593" w:rsidRPr="00C92410" w:rsidRDefault="00AE5593" w:rsidP="00BB611A">
            <w:pPr>
              <w:ind w:left="426"/>
              <w:rPr>
                <w:rFonts w:cstheme="minorHAnsi"/>
              </w:rPr>
            </w:pPr>
          </w:p>
        </w:tc>
      </w:tr>
      <w:tr w:rsidR="00AE5593" w:rsidRPr="00C92410" w14:paraId="0CE61A47" w14:textId="77777777" w:rsidTr="00BB611A">
        <w:tc>
          <w:tcPr>
            <w:tcW w:w="1101" w:type="dxa"/>
            <w:tcBorders>
              <w:top w:val="single" w:sz="4" w:space="0" w:color="auto"/>
              <w:left w:val="single" w:sz="4" w:space="0" w:color="auto"/>
              <w:bottom w:val="single" w:sz="4" w:space="0" w:color="auto"/>
              <w:right w:val="single" w:sz="4" w:space="0" w:color="auto"/>
            </w:tcBorders>
          </w:tcPr>
          <w:p w14:paraId="123C3D5F" w14:textId="77777777" w:rsidR="00AE5593" w:rsidRPr="00C92410" w:rsidRDefault="00AE5593" w:rsidP="00BB611A">
            <w:pPr>
              <w:ind w:left="426"/>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2C0B1F5C" w14:textId="77777777" w:rsidR="00AE5593" w:rsidRPr="00C92410" w:rsidRDefault="00AE5593" w:rsidP="00BB611A">
            <w:pPr>
              <w:ind w:left="426"/>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41BEC897" w14:textId="77777777" w:rsidR="00AE5593" w:rsidRPr="00C92410" w:rsidRDefault="00AE5593" w:rsidP="00BB611A">
            <w:pPr>
              <w:ind w:left="426"/>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4F221D39" w14:textId="77777777" w:rsidR="00AE5593" w:rsidRPr="00C92410" w:rsidRDefault="00AE5593" w:rsidP="00BB611A">
            <w:pPr>
              <w:ind w:left="426"/>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6AC801C6" w14:textId="77777777" w:rsidR="00AE5593" w:rsidRPr="00C92410" w:rsidRDefault="00AE5593" w:rsidP="00BB611A">
            <w:pPr>
              <w:ind w:left="426"/>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15F9029E" w14:textId="77777777" w:rsidR="00AE5593" w:rsidRPr="00C92410" w:rsidRDefault="00AE5593" w:rsidP="00BB611A">
            <w:pPr>
              <w:ind w:left="426"/>
              <w:rPr>
                <w:rFonts w:cstheme="minorHAnsi"/>
              </w:rPr>
            </w:pPr>
          </w:p>
        </w:tc>
      </w:tr>
      <w:tr w:rsidR="00AE5593" w:rsidRPr="00C92410" w14:paraId="693EF1C3" w14:textId="77777777" w:rsidTr="00BB611A">
        <w:tc>
          <w:tcPr>
            <w:tcW w:w="1101" w:type="dxa"/>
            <w:tcBorders>
              <w:top w:val="single" w:sz="4" w:space="0" w:color="auto"/>
              <w:left w:val="single" w:sz="4" w:space="0" w:color="auto"/>
              <w:bottom w:val="single" w:sz="4" w:space="0" w:color="auto"/>
              <w:right w:val="single" w:sz="4" w:space="0" w:color="auto"/>
            </w:tcBorders>
          </w:tcPr>
          <w:p w14:paraId="728AD614" w14:textId="77777777" w:rsidR="00AE5593" w:rsidRPr="00C92410" w:rsidRDefault="00AE5593" w:rsidP="00BB611A">
            <w:pPr>
              <w:ind w:left="426"/>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5343B79F" w14:textId="77777777" w:rsidR="00AE5593" w:rsidRPr="00C92410" w:rsidRDefault="00AE5593" w:rsidP="00BB611A">
            <w:pPr>
              <w:ind w:left="426"/>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67E8406D" w14:textId="77777777" w:rsidR="00AE5593" w:rsidRPr="00C92410" w:rsidRDefault="00AE5593" w:rsidP="00BB611A">
            <w:pPr>
              <w:ind w:left="426"/>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53FC847E" w14:textId="77777777" w:rsidR="00AE5593" w:rsidRPr="00C92410" w:rsidRDefault="00AE5593" w:rsidP="00BB611A">
            <w:pPr>
              <w:ind w:left="426"/>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1973A905" w14:textId="77777777" w:rsidR="00AE5593" w:rsidRPr="00C92410" w:rsidRDefault="00AE5593" w:rsidP="00BB611A">
            <w:pPr>
              <w:ind w:left="426"/>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0527F717" w14:textId="77777777" w:rsidR="00AE5593" w:rsidRPr="00C92410" w:rsidRDefault="00AE5593" w:rsidP="00BB611A">
            <w:pPr>
              <w:ind w:left="426"/>
              <w:rPr>
                <w:rFonts w:cstheme="minorHAnsi"/>
              </w:rPr>
            </w:pPr>
          </w:p>
        </w:tc>
      </w:tr>
      <w:tr w:rsidR="00AE5593" w:rsidRPr="00C92410" w14:paraId="2ED10280" w14:textId="77777777" w:rsidTr="00BB611A">
        <w:tc>
          <w:tcPr>
            <w:tcW w:w="1101" w:type="dxa"/>
            <w:tcBorders>
              <w:top w:val="single" w:sz="4" w:space="0" w:color="auto"/>
              <w:left w:val="single" w:sz="4" w:space="0" w:color="auto"/>
              <w:bottom w:val="single" w:sz="4" w:space="0" w:color="auto"/>
              <w:right w:val="single" w:sz="4" w:space="0" w:color="auto"/>
            </w:tcBorders>
          </w:tcPr>
          <w:p w14:paraId="2ECDBFD3" w14:textId="77777777" w:rsidR="00AE5593" w:rsidRPr="00C92410" w:rsidRDefault="00AE5593" w:rsidP="00BB611A">
            <w:pPr>
              <w:ind w:left="426"/>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2644D067" w14:textId="77777777" w:rsidR="00AE5593" w:rsidRPr="00C92410" w:rsidRDefault="00AE5593" w:rsidP="00BB611A">
            <w:pPr>
              <w:ind w:left="426"/>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38FBD596" w14:textId="77777777" w:rsidR="00AE5593" w:rsidRPr="00C92410" w:rsidRDefault="00AE5593" w:rsidP="00BB611A">
            <w:pPr>
              <w:ind w:left="426"/>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303DB0FD" w14:textId="77777777" w:rsidR="00AE5593" w:rsidRPr="00C92410" w:rsidRDefault="00AE5593" w:rsidP="00BB611A">
            <w:pPr>
              <w:ind w:left="426"/>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49BB970D" w14:textId="77777777" w:rsidR="00AE5593" w:rsidRPr="00C92410" w:rsidRDefault="00AE5593" w:rsidP="00BB611A">
            <w:pPr>
              <w:ind w:left="426"/>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3C9EAFF4" w14:textId="77777777" w:rsidR="00AE5593" w:rsidRPr="00C92410" w:rsidRDefault="00AE5593" w:rsidP="00BB611A">
            <w:pPr>
              <w:ind w:left="426"/>
              <w:rPr>
                <w:rFonts w:cstheme="minorHAnsi"/>
              </w:rPr>
            </w:pPr>
          </w:p>
        </w:tc>
      </w:tr>
      <w:tr w:rsidR="00AE5593" w:rsidRPr="00C92410" w14:paraId="13A44497" w14:textId="77777777" w:rsidTr="00BB611A">
        <w:tc>
          <w:tcPr>
            <w:tcW w:w="7498" w:type="dxa"/>
            <w:gridSpan w:val="5"/>
            <w:tcBorders>
              <w:top w:val="single" w:sz="4" w:space="0" w:color="auto"/>
              <w:left w:val="single" w:sz="4" w:space="0" w:color="auto"/>
              <w:bottom w:val="single" w:sz="4" w:space="0" w:color="auto"/>
              <w:right w:val="single" w:sz="4" w:space="0" w:color="auto"/>
            </w:tcBorders>
            <w:hideMark/>
          </w:tcPr>
          <w:p w14:paraId="2359C0B1" w14:textId="77777777" w:rsidR="00AE5593" w:rsidRPr="00C92410" w:rsidRDefault="00AE5593" w:rsidP="00BB611A">
            <w:pPr>
              <w:ind w:left="426"/>
              <w:rPr>
                <w:rFonts w:cstheme="minorHAnsi"/>
              </w:rPr>
            </w:pPr>
            <w:r w:rsidRPr="00C92410">
              <w:rPr>
                <w:rFonts w:cstheme="minorHAnsi"/>
              </w:rPr>
              <w:t xml:space="preserve">VALOR TOTAL DO LOTE </w:t>
            </w:r>
          </w:p>
        </w:tc>
        <w:tc>
          <w:tcPr>
            <w:tcW w:w="1553" w:type="dxa"/>
            <w:tcBorders>
              <w:top w:val="single" w:sz="4" w:space="0" w:color="auto"/>
              <w:left w:val="single" w:sz="4" w:space="0" w:color="auto"/>
              <w:bottom w:val="single" w:sz="4" w:space="0" w:color="auto"/>
              <w:right w:val="single" w:sz="4" w:space="0" w:color="auto"/>
            </w:tcBorders>
            <w:hideMark/>
          </w:tcPr>
          <w:p w14:paraId="4542181F" w14:textId="77777777" w:rsidR="00AE5593" w:rsidRPr="00C92410" w:rsidRDefault="00AE5593" w:rsidP="00BB611A">
            <w:pPr>
              <w:ind w:left="426"/>
              <w:rPr>
                <w:rFonts w:cstheme="minorHAnsi"/>
              </w:rPr>
            </w:pPr>
            <w:r w:rsidRPr="00C92410">
              <w:rPr>
                <w:rFonts w:cstheme="minorHAnsi"/>
              </w:rPr>
              <w:t>R$</w:t>
            </w:r>
          </w:p>
        </w:tc>
      </w:tr>
    </w:tbl>
    <w:p w14:paraId="1FE81AD7" w14:textId="77777777" w:rsidR="00AE5593" w:rsidRPr="002A6D78" w:rsidRDefault="00AE5593" w:rsidP="00AE5593">
      <w:pPr>
        <w:widowControl w:val="0"/>
        <w:autoSpaceDE w:val="0"/>
        <w:autoSpaceDN w:val="0"/>
        <w:rPr>
          <w:rFonts w:cstheme="minorHAnsi"/>
        </w:rPr>
      </w:pPr>
    </w:p>
    <w:p w14:paraId="265A769C" w14:textId="77777777" w:rsidR="00AE5593" w:rsidRPr="00C92410" w:rsidRDefault="00AE5593" w:rsidP="00AE5593">
      <w:pPr>
        <w:pStyle w:val="PargrafodaLista"/>
        <w:ind w:left="426"/>
        <w:rPr>
          <w:rFonts w:cstheme="minorHAnsi"/>
        </w:rPr>
      </w:pPr>
    </w:p>
    <w:p w14:paraId="7785039A" w14:textId="77777777" w:rsidR="00AE5593" w:rsidRPr="00C92410" w:rsidRDefault="00AE5593" w:rsidP="00AE5593">
      <w:pPr>
        <w:pStyle w:val="PargrafodaLista"/>
        <w:widowControl w:val="0"/>
        <w:numPr>
          <w:ilvl w:val="0"/>
          <w:numId w:val="24"/>
        </w:numPr>
        <w:autoSpaceDE w:val="0"/>
        <w:autoSpaceDN w:val="0"/>
        <w:ind w:left="426" w:right="142" w:firstLine="0"/>
        <w:contextualSpacing w:val="0"/>
        <w:jc w:val="both"/>
        <w:rPr>
          <w:rFonts w:cstheme="minorHAnsi"/>
          <w:b/>
        </w:rPr>
      </w:pPr>
      <w:r w:rsidRPr="00C92410">
        <w:rPr>
          <w:rFonts w:cstheme="minorHAnsi"/>
          <w:b/>
        </w:rPr>
        <w:t>CLÁUSULA SEGUNDA – VIGÊNCIA E PRORROGAÇÃO</w:t>
      </w:r>
    </w:p>
    <w:p w14:paraId="44E82F58" w14:textId="77777777" w:rsidR="00AE5593" w:rsidRPr="00C92410" w:rsidRDefault="00AE5593" w:rsidP="00AE5593">
      <w:pPr>
        <w:ind w:left="426" w:right="142"/>
        <w:rPr>
          <w:rFonts w:cstheme="minorHAnsi"/>
        </w:rPr>
      </w:pPr>
      <w:r w:rsidRPr="00C92410">
        <w:rPr>
          <w:rFonts w:cstheme="minorHAnsi"/>
          <w:b/>
        </w:rPr>
        <w:t xml:space="preserve">2.1. </w:t>
      </w:r>
      <w:r w:rsidRPr="00C92410">
        <w:rPr>
          <w:rFonts w:cstheme="minorHAnsi"/>
        </w:rPr>
        <w:t xml:space="preserve"> O prazo de vigência da contratação é de </w:t>
      </w:r>
      <w:r>
        <w:rPr>
          <w:rFonts w:cstheme="minorHAnsi"/>
        </w:rPr>
        <w:t>06</w:t>
      </w:r>
      <w:r w:rsidRPr="00C92410">
        <w:rPr>
          <w:rFonts w:cstheme="minorHAnsi"/>
        </w:rPr>
        <w:t xml:space="preserve"> (</w:t>
      </w:r>
      <w:r>
        <w:rPr>
          <w:rFonts w:cstheme="minorHAnsi"/>
        </w:rPr>
        <w:t>seis</w:t>
      </w:r>
      <w:r w:rsidRPr="00C92410">
        <w:rPr>
          <w:rFonts w:cstheme="minorHAnsi"/>
        </w:rPr>
        <w:t>) meses contados do(a) assinatura contratual, na forma do artigo 105 da Lei nº 14.133, de 2021.</w:t>
      </w:r>
    </w:p>
    <w:p w14:paraId="1A6D1B50" w14:textId="77777777" w:rsidR="00AE5593" w:rsidRPr="00C92410" w:rsidRDefault="00AE5593" w:rsidP="00AE5593">
      <w:pPr>
        <w:ind w:left="426" w:right="142"/>
        <w:rPr>
          <w:rFonts w:cstheme="minorHAnsi"/>
        </w:rPr>
      </w:pPr>
      <w:r w:rsidRPr="00C92410">
        <w:rPr>
          <w:rFonts w:cstheme="minorHAnsi"/>
        </w:rPr>
        <w:t>2.1.1. O prazo de vigência será automaticamente prorrogado, indep</w:t>
      </w:r>
      <w:r>
        <w:rPr>
          <w:rFonts w:cstheme="minorHAnsi"/>
        </w:rPr>
        <w:t>en</w:t>
      </w:r>
      <w:r w:rsidRPr="00C92410">
        <w:rPr>
          <w:rFonts w:cstheme="minorHAnsi"/>
        </w:rPr>
        <w:t>dentemente de termo aditivo, quando o objeto não for concluído no período firmado acima, ressalvadas as providências cabíveis no caso de culpa do contratad</w:t>
      </w:r>
      <w:r>
        <w:rPr>
          <w:rFonts w:cstheme="minorHAnsi"/>
        </w:rPr>
        <w:t>o, previstas neste instrumento.</w:t>
      </w:r>
    </w:p>
    <w:p w14:paraId="66BD8575" w14:textId="77777777" w:rsidR="00AE5593" w:rsidRPr="00C92410" w:rsidRDefault="00AE5593" w:rsidP="00AE5593">
      <w:pPr>
        <w:pStyle w:val="PargrafodaLista"/>
        <w:widowControl w:val="0"/>
        <w:numPr>
          <w:ilvl w:val="0"/>
          <w:numId w:val="24"/>
        </w:numPr>
        <w:autoSpaceDE w:val="0"/>
        <w:autoSpaceDN w:val="0"/>
        <w:ind w:left="426" w:right="142" w:firstLine="0"/>
        <w:contextualSpacing w:val="0"/>
        <w:jc w:val="both"/>
        <w:rPr>
          <w:rFonts w:cstheme="minorHAnsi"/>
          <w:b/>
        </w:rPr>
      </w:pPr>
      <w:r w:rsidRPr="00C92410">
        <w:rPr>
          <w:rFonts w:cstheme="minorHAnsi"/>
          <w:b/>
        </w:rPr>
        <w:t>CLÁUSULA TERCEIRA- REGIME DE EXECUÇÃO DOS SERVIÇOS (</w:t>
      </w:r>
      <w:proofErr w:type="spellStart"/>
      <w:r w:rsidRPr="00C92410">
        <w:rPr>
          <w:rFonts w:cstheme="minorHAnsi"/>
          <w:b/>
        </w:rPr>
        <w:t>art</w:t>
      </w:r>
      <w:proofErr w:type="spellEnd"/>
      <w:r w:rsidRPr="00C92410">
        <w:rPr>
          <w:rFonts w:cstheme="minorHAnsi"/>
          <w:b/>
        </w:rPr>
        <w:t xml:space="preserve"> 92. IV)</w:t>
      </w:r>
    </w:p>
    <w:p w14:paraId="0FB5B897" w14:textId="77777777" w:rsidR="00AE5593" w:rsidRPr="00D10801" w:rsidRDefault="00AE5593" w:rsidP="00AE5593">
      <w:pPr>
        <w:pStyle w:val="PargrafodaLista"/>
        <w:widowControl w:val="0"/>
        <w:numPr>
          <w:ilvl w:val="1"/>
          <w:numId w:val="24"/>
        </w:numPr>
        <w:autoSpaceDE w:val="0"/>
        <w:autoSpaceDN w:val="0"/>
        <w:ind w:left="426" w:right="142" w:firstLine="0"/>
        <w:contextualSpacing w:val="0"/>
        <w:jc w:val="both"/>
        <w:rPr>
          <w:rFonts w:cstheme="minorHAnsi"/>
        </w:rPr>
      </w:pPr>
      <w:r w:rsidRPr="00C92410">
        <w:rPr>
          <w:rFonts w:cstheme="minorHAnsi"/>
        </w:rPr>
        <w:t>O regime de execução dos serviços a serem executados pelo CONTRATADO, os materiais que serão empregados são aqueles previstos no Termo de Referência, anexo do Edital.</w:t>
      </w:r>
    </w:p>
    <w:p w14:paraId="49773F96" w14:textId="77777777" w:rsidR="00AE5593" w:rsidRPr="00C92410" w:rsidRDefault="00AE5593" w:rsidP="00AE5593">
      <w:pPr>
        <w:pStyle w:val="PargrafodaLista"/>
        <w:widowControl w:val="0"/>
        <w:numPr>
          <w:ilvl w:val="0"/>
          <w:numId w:val="24"/>
        </w:numPr>
        <w:autoSpaceDE w:val="0"/>
        <w:autoSpaceDN w:val="0"/>
        <w:ind w:left="426" w:right="142" w:firstLine="0"/>
        <w:contextualSpacing w:val="0"/>
        <w:jc w:val="both"/>
        <w:rPr>
          <w:rFonts w:cstheme="minorHAnsi"/>
          <w:b/>
        </w:rPr>
      </w:pPr>
      <w:r w:rsidRPr="00C92410">
        <w:rPr>
          <w:rFonts w:cstheme="minorHAnsi"/>
          <w:b/>
        </w:rPr>
        <w:lastRenderedPageBreak/>
        <w:t>CLÁUSULA QUARTA – SUBCONTRATAÇÃO</w:t>
      </w:r>
    </w:p>
    <w:p w14:paraId="7ECF494F" w14:textId="77777777" w:rsidR="00AE5593" w:rsidRPr="00D10801" w:rsidRDefault="00AE5593" w:rsidP="00AE5593">
      <w:pPr>
        <w:pStyle w:val="PargrafodaLista"/>
        <w:widowControl w:val="0"/>
        <w:numPr>
          <w:ilvl w:val="1"/>
          <w:numId w:val="24"/>
        </w:numPr>
        <w:autoSpaceDE w:val="0"/>
        <w:autoSpaceDN w:val="0"/>
        <w:ind w:left="426" w:right="142" w:firstLine="0"/>
        <w:contextualSpacing w:val="0"/>
        <w:jc w:val="both"/>
        <w:rPr>
          <w:rFonts w:cstheme="minorHAnsi"/>
        </w:rPr>
      </w:pPr>
      <w:r w:rsidRPr="00C92410">
        <w:rPr>
          <w:rFonts w:cstheme="minorHAnsi"/>
        </w:rPr>
        <w:t>Não será admitida a subcontratação do objeto contratual.</w:t>
      </w:r>
    </w:p>
    <w:p w14:paraId="713C6A83" w14:textId="77777777" w:rsidR="00AE5593" w:rsidRPr="00C92410" w:rsidRDefault="00AE5593" w:rsidP="00AE5593">
      <w:pPr>
        <w:pStyle w:val="PargrafodaLista"/>
        <w:widowControl w:val="0"/>
        <w:numPr>
          <w:ilvl w:val="0"/>
          <w:numId w:val="24"/>
        </w:numPr>
        <w:autoSpaceDE w:val="0"/>
        <w:autoSpaceDN w:val="0"/>
        <w:ind w:left="426" w:right="142" w:firstLine="0"/>
        <w:contextualSpacing w:val="0"/>
        <w:jc w:val="both"/>
        <w:rPr>
          <w:rFonts w:cstheme="minorHAnsi"/>
          <w:b/>
        </w:rPr>
      </w:pPr>
      <w:r w:rsidRPr="00C92410">
        <w:rPr>
          <w:rFonts w:cstheme="minorHAnsi"/>
          <w:b/>
        </w:rPr>
        <w:t>CLÁUSULA QUINTA – MODELO DE GESTÃO E FISCALIZAÇÃO DO CONTRATO</w:t>
      </w:r>
    </w:p>
    <w:p w14:paraId="35CF0586" w14:textId="77777777" w:rsidR="00AE5593" w:rsidRPr="00C92410" w:rsidRDefault="00AE5593" w:rsidP="00AE5593">
      <w:pPr>
        <w:pStyle w:val="PargrafodaLista"/>
        <w:widowControl w:val="0"/>
        <w:numPr>
          <w:ilvl w:val="1"/>
          <w:numId w:val="24"/>
        </w:numPr>
        <w:autoSpaceDE w:val="0"/>
        <w:autoSpaceDN w:val="0"/>
        <w:ind w:left="426" w:right="142" w:firstLine="0"/>
        <w:contextualSpacing w:val="0"/>
        <w:jc w:val="both"/>
        <w:rPr>
          <w:rFonts w:cstheme="minorHAnsi"/>
        </w:rPr>
      </w:pPr>
      <w:r w:rsidRPr="00C92410">
        <w:rPr>
          <w:rFonts w:cstheme="minorHAnsi"/>
        </w:rPr>
        <w:t>O contrato deverá ser executado fielmente pelas partes, de acordo com as cláusulas avençadas e as n</w:t>
      </w:r>
      <w:r>
        <w:rPr>
          <w:rFonts w:cstheme="minorHAnsi"/>
        </w:rPr>
        <w:t>ormas da Lei nº 14.133, de 2021</w:t>
      </w:r>
      <w:r w:rsidRPr="00C92410">
        <w:rPr>
          <w:rFonts w:cstheme="minorHAnsi"/>
        </w:rPr>
        <w:t xml:space="preserve"> e cada parte responderá pelas consequências de sua inexecução total ou parcial;</w:t>
      </w:r>
    </w:p>
    <w:p w14:paraId="6213A8BD" w14:textId="77777777" w:rsidR="00AE5593" w:rsidRPr="00C92410" w:rsidRDefault="00AE5593" w:rsidP="00AE5593">
      <w:pPr>
        <w:pStyle w:val="PargrafodaLista"/>
        <w:widowControl w:val="0"/>
        <w:numPr>
          <w:ilvl w:val="1"/>
          <w:numId w:val="24"/>
        </w:numPr>
        <w:autoSpaceDE w:val="0"/>
        <w:autoSpaceDN w:val="0"/>
        <w:ind w:left="426" w:right="142" w:firstLine="0"/>
        <w:contextualSpacing w:val="0"/>
        <w:jc w:val="both"/>
        <w:rPr>
          <w:rFonts w:cstheme="minorHAnsi"/>
        </w:rPr>
      </w:pPr>
      <w:r w:rsidRPr="00C92410">
        <w:rPr>
          <w:rFonts w:cstheme="minorHAnsi"/>
        </w:rPr>
        <w:t>Em caso de impedimento, ordem de paralisação ou suspensão do contrato, o cronograma de execução será prorrogado automaticamente pelo tempo correspondente, anotadas tais circunstâncias mediante simples apostila;</w:t>
      </w:r>
    </w:p>
    <w:p w14:paraId="273D4A4E" w14:textId="77777777" w:rsidR="00AE5593" w:rsidRPr="00C92410" w:rsidRDefault="00AE5593" w:rsidP="00AE5593">
      <w:pPr>
        <w:pStyle w:val="PargrafodaLista"/>
        <w:widowControl w:val="0"/>
        <w:numPr>
          <w:ilvl w:val="1"/>
          <w:numId w:val="24"/>
        </w:numPr>
        <w:autoSpaceDE w:val="0"/>
        <w:autoSpaceDN w:val="0"/>
        <w:ind w:left="426" w:right="142" w:firstLine="0"/>
        <w:contextualSpacing w:val="0"/>
        <w:jc w:val="both"/>
        <w:rPr>
          <w:rFonts w:cstheme="minorHAnsi"/>
        </w:rPr>
      </w:pPr>
      <w:r w:rsidRPr="00C92410">
        <w:rPr>
          <w:rFonts w:cstheme="minorHAnsi"/>
        </w:rPr>
        <w:t>As comunicações entre o órgão ou entidade e a contratada devem ser realizadas por escrito sempre que o ato exigir tal formalidade, admitindo-se o uso de mensagem eletrônica para esse fim;</w:t>
      </w:r>
    </w:p>
    <w:p w14:paraId="75585E89" w14:textId="77777777" w:rsidR="00AE5593" w:rsidRPr="00C92410" w:rsidRDefault="00AE5593" w:rsidP="00AE5593">
      <w:pPr>
        <w:pStyle w:val="PargrafodaLista"/>
        <w:widowControl w:val="0"/>
        <w:numPr>
          <w:ilvl w:val="1"/>
          <w:numId w:val="24"/>
        </w:numPr>
        <w:autoSpaceDE w:val="0"/>
        <w:autoSpaceDN w:val="0"/>
        <w:ind w:left="426" w:right="142" w:firstLine="0"/>
        <w:contextualSpacing w:val="0"/>
        <w:jc w:val="both"/>
        <w:rPr>
          <w:rFonts w:cstheme="minorHAnsi"/>
        </w:rPr>
      </w:pPr>
      <w:r w:rsidRPr="00C92410">
        <w:rPr>
          <w:rFonts w:cstheme="minorHAnsi"/>
        </w:rPr>
        <w:t>O órgão ou entidade poderá convocar representante da empresa para adoção de providências que devam ser cumpridas de imediato;</w:t>
      </w:r>
    </w:p>
    <w:p w14:paraId="5A2FA38E" w14:textId="77777777" w:rsidR="00AE5593" w:rsidRPr="00C92410" w:rsidRDefault="00AE5593" w:rsidP="00AE5593">
      <w:pPr>
        <w:pStyle w:val="PargrafodaLista"/>
        <w:widowControl w:val="0"/>
        <w:numPr>
          <w:ilvl w:val="1"/>
          <w:numId w:val="24"/>
        </w:numPr>
        <w:autoSpaceDE w:val="0"/>
        <w:autoSpaceDN w:val="0"/>
        <w:ind w:left="426" w:right="142" w:firstLine="0"/>
        <w:contextualSpacing w:val="0"/>
        <w:jc w:val="both"/>
        <w:rPr>
          <w:rFonts w:cstheme="minorHAnsi"/>
        </w:rPr>
      </w:pPr>
      <w:r w:rsidRPr="00C92410">
        <w:rPr>
          <w:rFonts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0A26D1A" w14:textId="77777777" w:rsidR="00AE5593" w:rsidRDefault="00AE5593" w:rsidP="00AE5593">
      <w:pPr>
        <w:pStyle w:val="PargrafodaLista"/>
        <w:widowControl w:val="0"/>
        <w:numPr>
          <w:ilvl w:val="1"/>
          <w:numId w:val="24"/>
        </w:numPr>
        <w:autoSpaceDE w:val="0"/>
        <w:autoSpaceDN w:val="0"/>
        <w:ind w:left="426" w:right="142" w:firstLine="0"/>
        <w:contextualSpacing w:val="0"/>
        <w:jc w:val="both"/>
        <w:rPr>
          <w:rFonts w:cstheme="minorHAnsi"/>
        </w:rPr>
      </w:pPr>
      <w:r>
        <w:rPr>
          <w:rFonts w:cstheme="minorHAnsi"/>
        </w:rPr>
        <w:t xml:space="preserve"> </w:t>
      </w:r>
      <w:r w:rsidRPr="00C92410">
        <w:rPr>
          <w:rFonts w:cstheme="minorHAnsi"/>
        </w:rPr>
        <w:t>A fiscalização decorrente desta contratação, será acompanhada e fiscalizada pelos servidores:</w:t>
      </w:r>
    </w:p>
    <w:p w14:paraId="22407B94" w14:textId="77777777" w:rsidR="00AE5593" w:rsidRPr="00C92410" w:rsidRDefault="00AE5593" w:rsidP="00AE5593">
      <w:pPr>
        <w:ind w:left="426" w:right="142"/>
        <w:rPr>
          <w:rFonts w:cstheme="minorHAnsi"/>
        </w:rPr>
      </w:pPr>
      <w:r w:rsidRPr="00C92410">
        <w:rPr>
          <w:rFonts w:cstheme="minorHAnsi"/>
        </w:rPr>
        <w:t>XXXXXX, dessa Administração, o pelo respectivo substituto designado, permi</w:t>
      </w:r>
      <w:r>
        <w:rPr>
          <w:rFonts w:cstheme="minorHAnsi"/>
        </w:rPr>
        <w:t xml:space="preserve">tida a </w:t>
      </w:r>
      <w:r w:rsidRPr="00C92410">
        <w:rPr>
          <w:rFonts w:cstheme="minorHAnsi"/>
        </w:rPr>
        <w:t>contratação de terceiros para assisti-los e subsidiá-los com informações pertinentes a essa atribuição, nos termos do artigo 117 da Lei 14.133/2021.</w:t>
      </w:r>
    </w:p>
    <w:p w14:paraId="1ED19D6E" w14:textId="77777777" w:rsidR="00AE5593" w:rsidRPr="00C92410" w:rsidRDefault="00AE5593" w:rsidP="00AE5593">
      <w:pPr>
        <w:pStyle w:val="PargrafodaLista"/>
        <w:widowControl w:val="0"/>
        <w:numPr>
          <w:ilvl w:val="1"/>
          <w:numId w:val="24"/>
        </w:numPr>
        <w:autoSpaceDE w:val="0"/>
        <w:autoSpaceDN w:val="0"/>
        <w:ind w:left="426" w:right="142" w:firstLine="0"/>
        <w:contextualSpacing w:val="0"/>
        <w:jc w:val="both"/>
        <w:rPr>
          <w:rFonts w:cstheme="minorHAnsi"/>
        </w:rPr>
      </w:pPr>
      <w:r w:rsidRPr="00C92410">
        <w:rPr>
          <w:rFonts w:cstheme="minorHAnsi"/>
          <w:color w:val="000000"/>
        </w:rPr>
        <w:t>O fiscal do contrato anotará em registro próprio todas as ocorrências relacionadas à execução do contrato, determinando o que for necessário para a regularização das faltas ou dos defeitos observados.</w:t>
      </w:r>
    </w:p>
    <w:p w14:paraId="6A91556F" w14:textId="77777777" w:rsidR="00AE5593" w:rsidRPr="00C92410" w:rsidRDefault="00AE5593" w:rsidP="00AE5593">
      <w:pPr>
        <w:pStyle w:val="PargrafodaLista"/>
        <w:widowControl w:val="0"/>
        <w:numPr>
          <w:ilvl w:val="1"/>
          <w:numId w:val="24"/>
        </w:numPr>
        <w:autoSpaceDE w:val="0"/>
        <w:autoSpaceDN w:val="0"/>
        <w:ind w:left="426" w:right="142" w:firstLine="0"/>
        <w:contextualSpacing w:val="0"/>
        <w:jc w:val="both"/>
        <w:rPr>
          <w:rFonts w:cstheme="minorHAnsi"/>
        </w:rPr>
      </w:pPr>
      <w:r w:rsidRPr="00C92410">
        <w:rPr>
          <w:rFonts w:cstheme="minorHAnsi"/>
          <w:color w:val="000000"/>
        </w:rPr>
        <w:t>Identificada qualquer inexatidão ou irregularidade, o fiscal do contrato emitirá notificações para a correção da execução do contrato, determinando prazo para a correção.</w:t>
      </w:r>
    </w:p>
    <w:p w14:paraId="6487604F" w14:textId="77777777" w:rsidR="00AE5593" w:rsidRPr="00C92410" w:rsidRDefault="00AE5593" w:rsidP="00AE5593">
      <w:pPr>
        <w:pStyle w:val="PargrafodaLista"/>
        <w:widowControl w:val="0"/>
        <w:numPr>
          <w:ilvl w:val="1"/>
          <w:numId w:val="24"/>
        </w:numPr>
        <w:autoSpaceDE w:val="0"/>
        <w:autoSpaceDN w:val="0"/>
        <w:ind w:left="426" w:right="142" w:firstLine="0"/>
        <w:contextualSpacing w:val="0"/>
        <w:jc w:val="both"/>
        <w:rPr>
          <w:rFonts w:cstheme="minorHAnsi"/>
        </w:rPr>
      </w:pPr>
      <w:r w:rsidRPr="00C92410">
        <w:rPr>
          <w:rFonts w:cstheme="minorHAnsi"/>
          <w:color w:val="000000"/>
        </w:rPr>
        <w:t>O fiscal do contrato informará ao gestor do contrato, em tempo hábil, a situação que demandar decisão ou adoção de medidas que ultrapassem sua competência, para que adote as medidas necessárias e saneadoras, se for o caso.</w:t>
      </w:r>
    </w:p>
    <w:p w14:paraId="3886A080" w14:textId="77777777" w:rsidR="00AE5593" w:rsidRPr="00C92410" w:rsidRDefault="00AE5593" w:rsidP="00AE5593">
      <w:pPr>
        <w:pStyle w:val="PargrafodaLista"/>
        <w:widowControl w:val="0"/>
        <w:numPr>
          <w:ilvl w:val="1"/>
          <w:numId w:val="24"/>
        </w:numPr>
        <w:autoSpaceDE w:val="0"/>
        <w:autoSpaceDN w:val="0"/>
        <w:ind w:left="426" w:right="142" w:firstLine="0"/>
        <w:contextualSpacing w:val="0"/>
        <w:jc w:val="both"/>
        <w:rPr>
          <w:rFonts w:cstheme="minorHAnsi"/>
        </w:rPr>
      </w:pPr>
      <w:r w:rsidRPr="00C92410">
        <w:rPr>
          <w:rFonts w:cstheme="minorHAnsi"/>
          <w:color w:val="000000"/>
        </w:rPr>
        <w:t>No caso de ocorrências que possam inviabilizar a execução do contrato nas datas aprazadas, o fiscal técnico do contrato comunicará o fato imediatamente ao gestor do contrato.</w:t>
      </w:r>
    </w:p>
    <w:p w14:paraId="1FC81443" w14:textId="77777777" w:rsidR="00AE5593" w:rsidRPr="00C92410" w:rsidRDefault="00AE5593" w:rsidP="00AE5593">
      <w:pPr>
        <w:pStyle w:val="PargrafodaLista"/>
        <w:widowControl w:val="0"/>
        <w:numPr>
          <w:ilvl w:val="1"/>
          <w:numId w:val="24"/>
        </w:numPr>
        <w:autoSpaceDE w:val="0"/>
        <w:autoSpaceDN w:val="0"/>
        <w:ind w:left="426" w:right="142" w:firstLine="0"/>
        <w:contextualSpacing w:val="0"/>
        <w:jc w:val="both"/>
        <w:rPr>
          <w:rFonts w:cstheme="minorHAnsi"/>
        </w:rPr>
      </w:pPr>
      <w:r w:rsidRPr="00C92410">
        <w:rPr>
          <w:rFonts w:cstheme="minorHAnsi"/>
          <w:color w:val="000000"/>
        </w:rPr>
        <w:t>O fiscal do contrato comunicará ao gestor do contrato, em tempo hábil, o término do contrato sob sua responsabilidade, com vistas à tempestiva renovação ou à prorrogação contratual</w:t>
      </w:r>
    </w:p>
    <w:p w14:paraId="59BE05EF" w14:textId="77777777" w:rsidR="00AE5593" w:rsidRPr="00C92410" w:rsidRDefault="00AE5593" w:rsidP="00AE5593">
      <w:pPr>
        <w:pStyle w:val="PargrafodaLista"/>
        <w:widowControl w:val="0"/>
        <w:numPr>
          <w:ilvl w:val="1"/>
          <w:numId w:val="24"/>
        </w:numPr>
        <w:autoSpaceDE w:val="0"/>
        <w:autoSpaceDN w:val="0"/>
        <w:ind w:left="426" w:right="142" w:firstLine="0"/>
        <w:contextualSpacing w:val="0"/>
        <w:jc w:val="both"/>
        <w:rPr>
          <w:rFonts w:cstheme="minorHAnsi"/>
        </w:rPr>
      </w:pPr>
      <w:r w:rsidRPr="00C92410">
        <w:rPr>
          <w:rFonts w:cstheme="minorHAnsi"/>
          <w:color w:val="000000"/>
        </w:rPr>
        <w:t xml:space="preserve">O fiscal do contrato será auxiliado pelos órgãos de assessoramento jurídico e de controle interno da Administração, que deverão dirimir </w:t>
      </w:r>
      <w:proofErr w:type="spellStart"/>
      <w:proofErr w:type="gramStart"/>
      <w:r w:rsidRPr="00C92410">
        <w:rPr>
          <w:rFonts w:cstheme="minorHAnsi"/>
          <w:color w:val="000000"/>
        </w:rPr>
        <w:t>duvidas</w:t>
      </w:r>
      <w:proofErr w:type="spellEnd"/>
      <w:proofErr w:type="gramEnd"/>
      <w:r w:rsidRPr="00C92410">
        <w:rPr>
          <w:rFonts w:cstheme="minorHAnsi"/>
          <w:color w:val="000000"/>
        </w:rPr>
        <w:t xml:space="preserve"> e subsidiá-lo com informações relevantes para prevenir riscos na execução contratual.</w:t>
      </w:r>
    </w:p>
    <w:p w14:paraId="69F6997C" w14:textId="77777777" w:rsidR="00AE5593" w:rsidRPr="00C92410" w:rsidRDefault="00AE5593" w:rsidP="00AE5593">
      <w:pPr>
        <w:pStyle w:val="PargrafodaLista"/>
        <w:widowControl w:val="0"/>
        <w:numPr>
          <w:ilvl w:val="1"/>
          <w:numId w:val="24"/>
        </w:numPr>
        <w:autoSpaceDE w:val="0"/>
        <w:autoSpaceDN w:val="0"/>
        <w:ind w:left="426" w:right="142" w:firstLine="0"/>
        <w:contextualSpacing w:val="0"/>
        <w:jc w:val="both"/>
        <w:rPr>
          <w:rFonts w:cstheme="minorHAnsi"/>
        </w:rPr>
      </w:pPr>
      <w:r w:rsidRPr="00C92410">
        <w:rPr>
          <w:rFonts w:cstheme="minorHAnsi"/>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346B06F6" w14:textId="77777777" w:rsidR="00AE5593" w:rsidRPr="00C92410" w:rsidRDefault="00AE5593" w:rsidP="00AE5593">
      <w:pPr>
        <w:pStyle w:val="PargrafodaLista"/>
        <w:widowControl w:val="0"/>
        <w:numPr>
          <w:ilvl w:val="1"/>
          <w:numId w:val="24"/>
        </w:numPr>
        <w:autoSpaceDE w:val="0"/>
        <w:autoSpaceDN w:val="0"/>
        <w:ind w:left="426" w:right="142" w:firstLine="0"/>
        <w:contextualSpacing w:val="0"/>
        <w:jc w:val="both"/>
        <w:rPr>
          <w:rFonts w:cstheme="minorHAnsi"/>
        </w:rPr>
      </w:pPr>
      <w:r w:rsidRPr="00C92410">
        <w:rPr>
          <w:rFonts w:cstheme="minorHAnsi"/>
          <w:color w:val="000000"/>
        </w:rPr>
        <w:t>Os gestores de contrato, serão os servidores:</w:t>
      </w:r>
    </w:p>
    <w:p w14:paraId="08F6C7D7" w14:textId="77777777" w:rsidR="00AE5593" w:rsidRPr="00C92410" w:rsidRDefault="00AE5593" w:rsidP="00AE5593">
      <w:pPr>
        <w:pStyle w:val="PargrafodaLista"/>
        <w:ind w:left="426" w:right="142"/>
        <w:rPr>
          <w:rFonts w:cstheme="minorHAnsi"/>
          <w:color w:val="000000"/>
        </w:rPr>
      </w:pPr>
      <w:r w:rsidRPr="00C92410">
        <w:rPr>
          <w:rFonts w:cstheme="minorHAnsi"/>
        </w:rPr>
        <w:t xml:space="preserve">XXXXXXX </w:t>
      </w:r>
      <w:r w:rsidRPr="00C92410">
        <w:rPr>
          <w:rFonts w:cstheme="minorHAnsi"/>
          <w:color w:val="000000"/>
        </w:rPr>
        <w:t>com atribuições administrativas e a função de administrar o contrato, desde sua concepção até a finalização, especialmente:</w:t>
      </w:r>
    </w:p>
    <w:p w14:paraId="7E5D269E" w14:textId="77777777" w:rsidR="00AE5593" w:rsidRPr="00C92410" w:rsidRDefault="00AE5593" w:rsidP="00AE5593">
      <w:pPr>
        <w:pStyle w:val="PargrafodaLista"/>
        <w:ind w:left="426" w:right="142"/>
        <w:rPr>
          <w:rFonts w:cstheme="minorHAnsi"/>
          <w:color w:val="000000"/>
        </w:rPr>
      </w:pPr>
      <w:r w:rsidRPr="00C92410">
        <w:rPr>
          <w:rFonts w:cstheme="minorHAnsi"/>
          <w:color w:val="000000"/>
        </w:rPr>
        <w:t xml:space="preserve">I - </w:t>
      </w:r>
      <w:proofErr w:type="gramStart"/>
      <w:r w:rsidRPr="00C92410">
        <w:rPr>
          <w:rFonts w:cstheme="minorHAnsi"/>
          <w:color w:val="000000"/>
        </w:rPr>
        <w:t>analisar</w:t>
      </w:r>
      <w:proofErr w:type="gramEnd"/>
      <w:r w:rsidRPr="00C92410">
        <w:rPr>
          <w:rFonts w:cstheme="minorHAnsi"/>
          <w:color w:val="000000"/>
        </w:rPr>
        <w:t xml:space="preserve"> a documentação que antecede o pagamento;</w:t>
      </w:r>
    </w:p>
    <w:p w14:paraId="569F7F59" w14:textId="77777777" w:rsidR="00AE5593" w:rsidRPr="00C92410" w:rsidRDefault="00AE5593" w:rsidP="00AE5593">
      <w:pPr>
        <w:pStyle w:val="PargrafodaLista"/>
        <w:ind w:left="426" w:right="142"/>
        <w:rPr>
          <w:rFonts w:cstheme="minorHAnsi"/>
          <w:color w:val="000000"/>
        </w:rPr>
      </w:pPr>
      <w:r w:rsidRPr="00C92410">
        <w:rPr>
          <w:rFonts w:cstheme="minorHAnsi"/>
          <w:color w:val="000000"/>
        </w:rPr>
        <w:lastRenderedPageBreak/>
        <w:t xml:space="preserve">II - </w:t>
      </w:r>
      <w:proofErr w:type="gramStart"/>
      <w:r w:rsidRPr="00C92410">
        <w:rPr>
          <w:rFonts w:cstheme="minorHAnsi"/>
          <w:color w:val="000000"/>
        </w:rPr>
        <w:t>analisar</w:t>
      </w:r>
      <w:proofErr w:type="gramEnd"/>
      <w:r w:rsidRPr="00C92410">
        <w:rPr>
          <w:rFonts w:cstheme="minorHAnsi"/>
          <w:color w:val="000000"/>
        </w:rPr>
        <w:t xml:space="preserve"> os pedidos de reequilíbrio econômico-financeiro do contrato;</w:t>
      </w:r>
    </w:p>
    <w:p w14:paraId="3FE54E3A" w14:textId="77777777" w:rsidR="00AE5593" w:rsidRPr="00C92410" w:rsidRDefault="00AE5593" w:rsidP="00AE5593">
      <w:pPr>
        <w:pStyle w:val="PargrafodaLista"/>
        <w:ind w:left="426" w:right="142"/>
        <w:rPr>
          <w:rFonts w:cstheme="minorHAnsi"/>
          <w:color w:val="000000"/>
        </w:rPr>
      </w:pPr>
      <w:r w:rsidRPr="00C92410">
        <w:rPr>
          <w:rFonts w:cstheme="minorHAnsi"/>
          <w:color w:val="000000"/>
        </w:rPr>
        <w:t>III - analisar eventuais alterações contratuais, após ouvido o fiscal do contrato;</w:t>
      </w:r>
    </w:p>
    <w:p w14:paraId="5AF6D931" w14:textId="77777777" w:rsidR="00AE5593" w:rsidRPr="00C92410" w:rsidRDefault="00AE5593" w:rsidP="00AE5593">
      <w:pPr>
        <w:pStyle w:val="PargrafodaLista"/>
        <w:ind w:left="426" w:right="142"/>
        <w:rPr>
          <w:rFonts w:cstheme="minorHAnsi"/>
          <w:color w:val="000000"/>
        </w:rPr>
      </w:pPr>
      <w:r w:rsidRPr="00C92410">
        <w:rPr>
          <w:rFonts w:cstheme="minorHAnsi"/>
          <w:color w:val="000000"/>
        </w:rPr>
        <w:t xml:space="preserve">IV - </w:t>
      </w:r>
      <w:proofErr w:type="gramStart"/>
      <w:r w:rsidRPr="00C92410">
        <w:rPr>
          <w:rFonts w:cstheme="minorHAnsi"/>
          <w:color w:val="000000"/>
        </w:rPr>
        <w:t>analisar</w:t>
      </w:r>
      <w:proofErr w:type="gramEnd"/>
      <w:r w:rsidRPr="00C92410">
        <w:rPr>
          <w:rFonts w:cstheme="minorHAnsi"/>
          <w:color w:val="000000"/>
        </w:rPr>
        <w:t xml:space="preserve"> os documentos referentes ao recebimento do objeto contratado;</w:t>
      </w:r>
    </w:p>
    <w:p w14:paraId="4AF709A3" w14:textId="77777777" w:rsidR="00AE5593" w:rsidRPr="00C92410" w:rsidRDefault="00AE5593" w:rsidP="00AE5593">
      <w:pPr>
        <w:pStyle w:val="PargrafodaLista"/>
        <w:ind w:left="426" w:right="142"/>
        <w:rPr>
          <w:rFonts w:cstheme="minorHAnsi"/>
          <w:color w:val="000000"/>
        </w:rPr>
      </w:pPr>
      <w:r w:rsidRPr="00C92410">
        <w:rPr>
          <w:rFonts w:cstheme="minorHAnsi"/>
          <w:color w:val="000000"/>
        </w:rPr>
        <w:t xml:space="preserve">V - </w:t>
      </w:r>
      <w:proofErr w:type="gramStart"/>
      <w:r w:rsidRPr="00C92410">
        <w:rPr>
          <w:rFonts w:cstheme="minorHAnsi"/>
          <w:color w:val="000000"/>
        </w:rPr>
        <w:t>acompanhar</w:t>
      </w:r>
      <w:proofErr w:type="gramEnd"/>
      <w:r w:rsidRPr="00C92410">
        <w:rPr>
          <w:rFonts w:cstheme="minorHAnsi"/>
          <w:color w:val="000000"/>
        </w:rPr>
        <w:t xml:space="preserve"> o desenvolvimento da execução através de relatórios e demais documentos relativos ao objeto contratado;</w:t>
      </w:r>
    </w:p>
    <w:p w14:paraId="02398E15" w14:textId="77777777" w:rsidR="00AE5593" w:rsidRPr="00C92410" w:rsidRDefault="00AE5593" w:rsidP="00AE5593">
      <w:pPr>
        <w:pStyle w:val="PargrafodaLista"/>
        <w:ind w:left="426" w:right="142"/>
        <w:rPr>
          <w:rFonts w:cstheme="minorHAnsi"/>
          <w:color w:val="000000"/>
        </w:rPr>
      </w:pPr>
      <w:r w:rsidRPr="00C92410">
        <w:rPr>
          <w:rFonts w:cstheme="minorHAnsi"/>
          <w:color w:val="000000"/>
        </w:rPr>
        <w:t xml:space="preserve">VI - </w:t>
      </w:r>
      <w:proofErr w:type="gramStart"/>
      <w:r w:rsidRPr="00C92410">
        <w:rPr>
          <w:rFonts w:cstheme="minorHAnsi"/>
          <w:color w:val="000000"/>
        </w:rPr>
        <w:t>decidir</w:t>
      </w:r>
      <w:proofErr w:type="gramEnd"/>
      <w:r w:rsidRPr="00C92410">
        <w:rPr>
          <w:rFonts w:cstheme="minorHAnsi"/>
          <w:color w:val="000000"/>
        </w:rPr>
        <w:t xml:space="preserve"> provisoriamente a suspensão da entrega de bens ou a realização de serviços;</w:t>
      </w:r>
    </w:p>
    <w:p w14:paraId="750C6343" w14:textId="77777777" w:rsidR="00AE5593" w:rsidRPr="00C92410" w:rsidRDefault="00AE5593" w:rsidP="00AE5593">
      <w:pPr>
        <w:pStyle w:val="PargrafodaLista"/>
        <w:widowControl w:val="0"/>
        <w:numPr>
          <w:ilvl w:val="1"/>
          <w:numId w:val="24"/>
        </w:numPr>
        <w:autoSpaceDE w:val="0"/>
        <w:autoSpaceDN w:val="0"/>
        <w:ind w:left="426" w:right="142" w:firstLine="0"/>
        <w:contextualSpacing w:val="0"/>
        <w:jc w:val="both"/>
        <w:rPr>
          <w:rFonts w:cstheme="minorHAnsi"/>
        </w:rPr>
      </w:pPr>
      <w:r w:rsidRPr="00C92410">
        <w:rPr>
          <w:rFonts w:cstheme="minorHAnsi"/>
          <w:color w:val="000000"/>
        </w:rPr>
        <w:t xml:space="preserve">O contratado deverá indiciar um responsável legal com respectivos contatos (e-mail, celular e Whatsapp), com poderes para </w:t>
      </w:r>
      <w:proofErr w:type="spellStart"/>
      <w:proofErr w:type="gramStart"/>
      <w:r w:rsidRPr="00C92410">
        <w:rPr>
          <w:rFonts w:cstheme="minorHAnsi"/>
          <w:color w:val="000000"/>
        </w:rPr>
        <w:t>representá</w:t>
      </w:r>
      <w:proofErr w:type="spellEnd"/>
      <w:r w:rsidRPr="00C92410">
        <w:rPr>
          <w:rFonts w:cstheme="minorHAnsi"/>
          <w:color w:val="000000"/>
        </w:rPr>
        <w:t xml:space="preserve">- </w:t>
      </w:r>
      <w:proofErr w:type="spellStart"/>
      <w:r w:rsidRPr="00C92410">
        <w:rPr>
          <w:rFonts w:cstheme="minorHAnsi"/>
          <w:color w:val="000000"/>
        </w:rPr>
        <w:t>lo</w:t>
      </w:r>
      <w:proofErr w:type="spellEnd"/>
      <w:proofErr w:type="gramEnd"/>
      <w:r w:rsidRPr="00C92410">
        <w:rPr>
          <w:rFonts w:cstheme="minorHAnsi"/>
          <w:color w:val="000000"/>
        </w:rPr>
        <w:t xml:space="preserve"> perante essa Municipalidade na execução do contrato decorrente da contratação objeto deste termo de referência.</w:t>
      </w:r>
    </w:p>
    <w:p w14:paraId="774904EA" w14:textId="77777777" w:rsidR="00AE5593" w:rsidRPr="00D10801" w:rsidRDefault="00AE5593" w:rsidP="00AE5593">
      <w:pPr>
        <w:pStyle w:val="PargrafodaLista"/>
        <w:widowControl w:val="0"/>
        <w:numPr>
          <w:ilvl w:val="1"/>
          <w:numId w:val="24"/>
        </w:numPr>
        <w:autoSpaceDE w:val="0"/>
        <w:autoSpaceDN w:val="0"/>
        <w:ind w:left="426" w:right="142" w:firstLine="0"/>
        <w:contextualSpacing w:val="0"/>
        <w:jc w:val="both"/>
        <w:rPr>
          <w:rFonts w:cstheme="minorHAnsi"/>
        </w:rPr>
      </w:pPr>
      <w:r w:rsidRPr="00C92410">
        <w:rPr>
          <w:rFonts w:cstheme="minorHAnsi"/>
          <w:color w:val="000000"/>
        </w:rPr>
        <w:t xml:space="preserve">O contratado deverá manter preposto aceito pela </w:t>
      </w:r>
      <w:proofErr w:type="spellStart"/>
      <w:r w:rsidRPr="00C92410">
        <w:rPr>
          <w:rFonts w:cstheme="minorHAnsi"/>
          <w:color w:val="000000"/>
        </w:rPr>
        <w:t>Administração</w:t>
      </w:r>
      <w:proofErr w:type="spellEnd"/>
      <w:r w:rsidRPr="00C92410">
        <w:rPr>
          <w:rFonts w:cstheme="minorHAnsi"/>
          <w:color w:val="000000"/>
        </w:rPr>
        <w:t xml:space="preserve"> durante a </w:t>
      </w:r>
      <w:proofErr w:type="spellStart"/>
      <w:r w:rsidRPr="00C92410">
        <w:rPr>
          <w:rFonts w:cstheme="minorHAnsi"/>
          <w:color w:val="000000"/>
        </w:rPr>
        <w:t>prestação</w:t>
      </w:r>
      <w:proofErr w:type="spellEnd"/>
      <w:r w:rsidRPr="00C92410">
        <w:rPr>
          <w:rFonts w:cstheme="minorHAnsi"/>
          <w:color w:val="000000"/>
        </w:rPr>
        <w:t xml:space="preserve"> do </w:t>
      </w:r>
      <w:proofErr w:type="spellStart"/>
      <w:r w:rsidRPr="00C92410">
        <w:rPr>
          <w:rFonts w:cstheme="minorHAnsi"/>
          <w:color w:val="000000"/>
        </w:rPr>
        <w:t>serviço</w:t>
      </w:r>
      <w:proofErr w:type="spellEnd"/>
      <w:r w:rsidRPr="00C92410">
        <w:rPr>
          <w:rFonts w:cstheme="minorHAnsi"/>
          <w:color w:val="000000"/>
        </w:rPr>
        <w:t xml:space="preserve"> e/ou fornecimento do bem para representá-lo na execução do contrato.</w:t>
      </w:r>
    </w:p>
    <w:p w14:paraId="474E746D" w14:textId="77777777" w:rsidR="00AE5593" w:rsidRPr="00D10801" w:rsidRDefault="00AE5593" w:rsidP="00AE5593">
      <w:pPr>
        <w:pStyle w:val="PargrafodaLista"/>
        <w:widowControl w:val="0"/>
        <w:numPr>
          <w:ilvl w:val="0"/>
          <w:numId w:val="24"/>
        </w:numPr>
        <w:autoSpaceDE w:val="0"/>
        <w:autoSpaceDN w:val="0"/>
        <w:ind w:left="426" w:right="142" w:firstLine="0"/>
        <w:contextualSpacing w:val="0"/>
        <w:jc w:val="both"/>
        <w:rPr>
          <w:rFonts w:cstheme="minorHAnsi"/>
          <w:b/>
        </w:rPr>
      </w:pPr>
      <w:r w:rsidRPr="00C92410">
        <w:rPr>
          <w:rFonts w:cstheme="minorHAnsi"/>
          <w:b/>
        </w:rPr>
        <w:t>CLÁUSULA SEXTA – PREÇO</w:t>
      </w:r>
    </w:p>
    <w:p w14:paraId="27D55756" w14:textId="77777777" w:rsidR="00AE5593" w:rsidRPr="00CE32C8" w:rsidRDefault="00AE5593" w:rsidP="00AE5593">
      <w:pPr>
        <w:pStyle w:val="PargrafodaLista"/>
        <w:numPr>
          <w:ilvl w:val="1"/>
          <w:numId w:val="24"/>
        </w:numPr>
        <w:spacing w:after="160" w:line="259" w:lineRule="auto"/>
        <w:ind w:right="142"/>
        <w:jc w:val="both"/>
        <w:rPr>
          <w:rFonts w:eastAsia="Times New Roman" w:cstheme="minorHAnsi"/>
          <w:b/>
          <w:bCs/>
          <w:color w:val="000000"/>
          <w:lang w:eastAsia="pt-BR"/>
        </w:rPr>
      </w:pPr>
      <w:r w:rsidRPr="00CE32C8">
        <w:rPr>
          <w:rFonts w:eastAsia="Times New Roman" w:cstheme="minorHAnsi"/>
          <w:color w:val="000000"/>
          <w:lang w:eastAsia="pt-BR"/>
        </w:rPr>
        <w:t xml:space="preserve">O valor mensal da contratação é de </w:t>
      </w:r>
      <w:r w:rsidRPr="00CE32C8">
        <w:rPr>
          <w:rFonts w:eastAsia="Times New Roman" w:cstheme="minorHAnsi"/>
          <w:b/>
          <w:bCs/>
          <w:color w:val="000000"/>
          <w:lang w:eastAsia="pt-BR"/>
        </w:rPr>
        <w:t>R$ XXXX (XXXXX</w:t>
      </w:r>
      <w:r w:rsidRPr="00CE32C8">
        <w:rPr>
          <w:rFonts w:eastAsia="Times New Roman" w:cstheme="minorHAnsi"/>
          <w:color w:val="000000"/>
          <w:lang w:eastAsia="pt-BR"/>
        </w:rPr>
        <w:t xml:space="preserve">), perfazendo o valor total de </w:t>
      </w:r>
      <w:r w:rsidRPr="00CE32C8">
        <w:rPr>
          <w:rFonts w:eastAsia="Times New Roman" w:cstheme="minorHAnsi"/>
          <w:b/>
          <w:bCs/>
          <w:color w:val="000000"/>
          <w:lang w:eastAsia="pt-BR"/>
        </w:rPr>
        <w:t>R$ XXXX (XXXX).</w:t>
      </w:r>
    </w:p>
    <w:p w14:paraId="3E843AA3" w14:textId="77777777" w:rsidR="00AE5593" w:rsidRPr="00D10801" w:rsidRDefault="00AE5593" w:rsidP="00AE5593">
      <w:pPr>
        <w:pStyle w:val="PargrafodaLista"/>
        <w:numPr>
          <w:ilvl w:val="0"/>
          <w:numId w:val="24"/>
        </w:numPr>
        <w:autoSpaceDN w:val="0"/>
        <w:ind w:left="426" w:right="142" w:firstLine="0"/>
        <w:contextualSpacing w:val="0"/>
        <w:jc w:val="both"/>
        <w:rPr>
          <w:rFonts w:eastAsia="Times New Roman" w:cstheme="minorHAnsi"/>
          <w:b/>
          <w:lang w:eastAsia="pt-BR"/>
        </w:rPr>
      </w:pPr>
      <w:r w:rsidRPr="00C92410">
        <w:rPr>
          <w:rFonts w:eastAsia="Times New Roman" w:cstheme="minorHAnsi"/>
          <w:b/>
          <w:lang w:eastAsia="pt-BR"/>
        </w:rPr>
        <w:t>CLÁUSULA SÉTIMA – CRITÉRIOS DE MEDIÇÃO E PAGAMENTO (art. 92, V e VI)</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949"/>
      </w:tblGrid>
      <w:tr w:rsidR="00AE5593" w:rsidRPr="00C92410" w14:paraId="7757A754" w14:textId="77777777" w:rsidTr="00BB611A">
        <w:trPr>
          <w:trHeight w:val="432"/>
        </w:trPr>
        <w:tc>
          <w:tcPr>
            <w:tcW w:w="7949" w:type="dxa"/>
            <w:tcBorders>
              <w:top w:val="nil"/>
              <w:left w:val="nil"/>
              <w:bottom w:val="nil"/>
              <w:right w:val="nil"/>
            </w:tcBorders>
            <w:vAlign w:val="center"/>
            <w:hideMark/>
          </w:tcPr>
          <w:p w14:paraId="71CA4220" w14:textId="77777777" w:rsidR="00AE5593" w:rsidRPr="00C92410" w:rsidRDefault="00AE5593" w:rsidP="00AE5593">
            <w:pPr>
              <w:pStyle w:val="PargrafodaLista"/>
              <w:numPr>
                <w:ilvl w:val="1"/>
                <w:numId w:val="24"/>
              </w:numPr>
              <w:autoSpaceDN w:val="0"/>
              <w:ind w:left="426" w:right="142" w:firstLine="0"/>
              <w:contextualSpacing w:val="0"/>
              <w:jc w:val="both"/>
              <w:rPr>
                <w:rFonts w:eastAsia="Times New Roman" w:cstheme="minorHAnsi"/>
                <w:lang w:eastAsia="pt-BR"/>
              </w:rPr>
            </w:pPr>
            <w:r w:rsidRPr="00C92410">
              <w:rPr>
                <w:rFonts w:eastAsia="Times New Roman" w:cstheme="minorHAnsi"/>
                <w:color w:val="000000"/>
                <w:lang w:eastAsia="pt-BR"/>
              </w:rPr>
              <w:t>Será indicada a retenção ou glosa no pagamento, proporcional à irregularidade verificada, sem prejuízo das sanções cabíveis, caso se contaste que o Contratado:</w:t>
            </w:r>
          </w:p>
        </w:tc>
      </w:tr>
      <w:tr w:rsidR="00AE5593" w:rsidRPr="00C92410" w14:paraId="373B0266" w14:textId="77777777" w:rsidTr="00BB611A">
        <w:trPr>
          <w:trHeight w:val="1647"/>
        </w:trPr>
        <w:tc>
          <w:tcPr>
            <w:tcW w:w="7949" w:type="dxa"/>
            <w:tcBorders>
              <w:top w:val="nil"/>
              <w:left w:val="nil"/>
              <w:bottom w:val="nil"/>
              <w:right w:val="nil"/>
            </w:tcBorders>
            <w:vAlign w:val="center"/>
          </w:tcPr>
          <w:p w14:paraId="78BB3C52" w14:textId="77777777" w:rsidR="00AE5593" w:rsidRPr="00C92410" w:rsidRDefault="00AE5593" w:rsidP="00AE5593">
            <w:pPr>
              <w:pStyle w:val="PargrafodaLista"/>
              <w:numPr>
                <w:ilvl w:val="2"/>
                <w:numId w:val="24"/>
              </w:numPr>
              <w:autoSpaceDN w:val="0"/>
              <w:ind w:left="426" w:right="142" w:firstLine="0"/>
              <w:contextualSpacing w:val="0"/>
              <w:jc w:val="both"/>
              <w:rPr>
                <w:rFonts w:eastAsia="Times New Roman" w:cstheme="minorHAnsi"/>
                <w:lang w:eastAsia="pt-BR"/>
              </w:rPr>
            </w:pPr>
            <w:r w:rsidRPr="00C92410">
              <w:rPr>
                <w:rFonts w:eastAsia="Times New Roman" w:cstheme="minorHAnsi"/>
                <w:lang w:eastAsia="pt-BR"/>
              </w:rPr>
              <w:t>Não produzir os resultados acordados;</w:t>
            </w:r>
          </w:p>
          <w:p w14:paraId="42060AE7" w14:textId="77777777" w:rsidR="00AE5593" w:rsidRPr="00C92410" w:rsidRDefault="00AE5593" w:rsidP="00AE5593">
            <w:pPr>
              <w:pStyle w:val="PargrafodaLista"/>
              <w:numPr>
                <w:ilvl w:val="2"/>
                <w:numId w:val="24"/>
              </w:numPr>
              <w:autoSpaceDN w:val="0"/>
              <w:ind w:left="426" w:right="142" w:firstLine="0"/>
              <w:contextualSpacing w:val="0"/>
              <w:jc w:val="both"/>
              <w:rPr>
                <w:rFonts w:eastAsia="Times New Roman" w:cstheme="minorHAnsi"/>
                <w:lang w:eastAsia="pt-BR"/>
              </w:rPr>
            </w:pPr>
            <w:r w:rsidRPr="00C92410">
              <w:rPr>
                <w:rFonts w:eastAsia="Times New Roman" w:cstheme="minorHAnsi"/>
                <w:lang w:eastAsia="pt-BR"/>
              </w:rPr>
              <w:t>Deixar de executar, ou não executar com a qualidade mínima exigida as atividades contratadas; ou</w:t>
            </w:r>
          </w:p>
          <w:p w14:paraId="7CDD1628" w14:textId="77777777" w:rsidR="00AE5593" w:rsidRDefault="00AE5593" w:rsidP="00AE5593">
            <w:pPr>
              <w:pStyle w:val="PargrafodaLista"/>
              <w:numPr>
                <w:ilvl w:val="2"/>
                <w:numId w:val="24"/>
              </w:numPr>
              <w:autoSpaceDN w:val="0"/>
              <w:ind w:left="426" w:right="142" w:firstLine="0"/>
              <w:contextualSpacing w:val="0"/>
              <w:jc w:val="both"/>
              <w:rPr>
                <w:rFonts w:eastAsia="Times New Roman" w:cstheme="minorHAnsi"/>
                <w:lang w:eastAsia="pt-BR"/>
              </w:rPr>
            </w:pPr>
            <w:r w:rsidRPr="00C92410">
              <w:rPr>
                <w:rFonts w:eastAsia="Times New Roman" w:cstheme="minorHAnsi"/>
                <w:lang w:eastAsia="pt-BR"/>
              </w:rPr>
              <w:t>Deixar de utilizar materiais e recursos humanos exigidos para a execução do serviço, ou utilizá-los com qualidade ou quantidade inferior à demanda.</w:t>
            </w:r>
          </w:p>
          <w:p w14:paraId="48A7FF5B" w14:textId="77777777" w:rsidR="00AE5593" w:rsidRPr="00C92410" w:rsidRDefault="00AE5593" w:rsidP="00BB611A">
            <w:pPr>
              <w:pStyle w:val="PargrafodaLista"/>
              <w:autoSpaceDN w:val="0"/>
              <w:ind w:left="426" w:right="142"/>
              <w:contextualSpacing w:val="0"/>
              <w:jc w:val="both"/>
              <w:rPr>
                <w:rFonts w:eastAsia="Times New Roman" w:cstheme="minorHAnsi"/>
                <w:lang w:eastAsia="pt-BR"/>
              </w:rPr>
            </w:pPr>
          </w:p>
          <w:p w14:paraId="6FFC2597" w14:textId="77777777" w:rsidR="00AE5593" w:rsidRPr="00C92410" w:rsidRDefault="00AE5593" w:rsidP="00BB611A">
            <w:pPr>
              <w:ind w:left="426" w:right="142"/>
              <w:rPr>
                <w:rFonts w:cstheme="minorHAnsi"/>
                <w:b/>
              </w:rPr>
            </w:pPr>
            <w:r w:rsidRPr="00C92410">
              <w:rPr>
                <w:rFonts w:cstheme="minorHAnsi"/>
                <w:b/>
              </w:rPr>
              <w:t>Do recebimento:</w:t>
            </w:r>
          </w:p>
        </w:tc>
      </w:tr>
      <w:tr w:rsidR="00AE5593" w:rsidRPr="00C92410" w14:paraId="0C451A3F" w14:textId="77777777" w:rsidTr="00BB611A">
        <w:trPr>
          <w:trHeight w:val="360"/>
        </w:trPr>
        <w:tc>
          <w:tcPr>
            <w:tcW w:w="7949" w:type="dxa"/>
            <w:tcBorders>
              <w:top w:val="nil"/>
              <w:left w:val="nil"/>
              <w:bottom w:val="nil"/>
              <w:right w:val="nil"/>
            </w:tcBorders>
            <w:vAlign w:val="center"/>
          </w:tcPr>
          <w:p w14:paraId="6DD7D64C" w14:textId="77777777" w:rsidR="00AE5593" w:rsidRPr="00C92410" w:rsidRDefault="00AE5593" w:rsidP="00BB611A">
            <w:pPr>
              <w:pStyle w:val="PargrafodaLista"/>
              <w:ind w:left="426" w:right="142"/>
              <w:rPr>
                <w:rFonts w:eastAsia="Times New Roman" w:cstheme="minorHAnsi"/>
                <w:lang w:eastAsia="pt-BR"/>
              </w:rPr>
            </w:pPr>
          </w:p>
        </w:tc>
      </w:tr>
      <w:tr w:rsidR="00AE5593" w:rsidRPr="00C92410" w14:paraId="4A80A1F8" w14:textId="77777777" w:rsidTr="00BB611A">
        <w:trPr>
          <w:trHeight w:val="80"/>
        </w:trPr>
        <w:tc>
          <w:tcPr>
            <w:tcW w:w="7949" w:type="dxa"/>
            <w:tcBorders>
              <w:top w:val="nil"/>
              <w:left w:val="nil"/>
              <w:bottom w:val="nil"/>
              <w:right w:val="nil"/>
            </w:tcBorders>
            <w:vAlign w:val="center"/>
          </w:tcPr>
          <w:p w14:paraId="520CA772" w14:textId="77777777" w:rsidR="00AE5593" w:rsidRPr="004E0F6C" w:rsidRDefault="00AE5593" w:rsidP="00BB611A">
            <w:pPr>
              <w:ind w:right="142"/>
              <w:rPr>
                <w:rFonts w:cstheme="minorHAnsi"/>
              </w:rPr>
            </w:pPr>
          </w:p>
        </w:tc>
      </w:tr>
    </w:tbl>
    <w:p w14:paraId="43D293F7" w14:textId="77777777" w:rsidR="00AE5593" w:rsidRPr="00C92410" w:rsidRDefault="00AE5593" w:rsidP="00AE5593">
      <w:pPr>
        <w:pStyle w:val="PargrafodaLista"/>
        <w:widowControl w:val="0"/>
        <w:numPr>
          <w:ilvl w:val="1"/>
          <w:numId w:val="24"/>
        </w:numPr>
        <w:autoSpaceDE w:val="0"/>
        <w:autoSpaceDN w:val="0"/>
        <w:ind w:left="426" w:right="142" w:firstLine="0"/>
        <w:contextualSpacing w:val="0"/>
        <w:jc w:val="both"/>
        <w:rPr>
          <w:rFonts w:eastAsia="Cambria" w:cstheme="minorHAnsi"/>
        </w:rPr>
      </w:pPr>
      <w:r w:rsidRPr="00C92410">
        <w:rPr>
          <w:rFonts w:cstheme="minorHAnsi"/>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008341A7" w14:textId="77777777" w:rsidR="00AE5593" w:rsidRPr="005349AB" w:rsidRDefault="00AE5593" w:rsidP="00AE5593">
      <w:pPr>
        <w:pStyle w:val="PargrafodaLista"/>
        <w:widowControl w:val="0"/>
        <w:numPr>
          <w:ilvl w:val="2"/>
          <w:numId w:val="14"/>
        </w:numPr>
        <w:tabs>
          <w:tab w:val="left" w:pos="979"/>
        </w:tabs>
        <w:autoSpaceDE w:val="0"/>
        <w:autoSpaceDN w:val="0"/>
        <w:ind w:left="426" w:right="142" w:firstLine="0"/>
        <w:contextualSpacing w:val="0"/>
        <w:jc w:val="both"/>
        <w:rPr>
          <w:rFonts w:cstheme="minorHAnsi"/>
        </w:rPr>
      </w:pPr>
      <w:r w:rsidRPr="005349AB">
        <w:rPr>
          <w:rFonts w:cstheme="minorHAnsi"/>
        </w:rPr>
        <w:t>O prazo da disposição acima será contado do recebimento de comunicação de cobrança oriunda do contratado com a comprovação da prestação dos serviços a que se referem a parcela a ser paga.</w:t>
      </w:r>
    </w:p>
    <w:p w14:paraId="467A4BC1" w14:textId="77777777" w:rsidR="00AE5593" w:rsidRPr="005349AB" w:rsidRDefault="00AE5593" w:rsidP="00AE5593">
      <w:pPr>
        <w:tabs>
          <w:tab w:val="left" w:pos="979"/>
        </w:tabs>
        <w:ind w:left="426" w:right="142"/>
        <w:rPr>
          <w:rFonts w:cstheme="minorHAnsi"/>
        </w:rPr>
      </w:pPr>
      <w:r w:rsidRPr="00C92410">
        <w:rPr>
          <w:rFonts w:cstheme="minorHAnsi"/>
        </w:rPr>
        <w:t xml:space="preserve">7.2.2. </w:t>
      </w:r>
      <w:r w:rsidRPr="005349AB">
        <w:rPr>
          <w:rFonts w:cstheme="minorHAnsi"/>
        </w:rPr>
        <w:t>O fiscal do contrato realizará o recebimento provisório do objeto do contrato mediante termo detalhado que comprove o cumprimento das exigências de caráter técnico e administrativo.</w:t>
      </w:r>
    </w:p>
    <w:p w14:paraId="5CB90BC5" w14:textId="77777777" w:rsidR="00AE5593" w:rsidRPr="005349AB" w:rsidRDefault="00AE5593" w:rsidP="00AE5593">
      <w:pPr>
        <w:pStyle w:val="PargrafodaLista"/>
        <w:widowControl w:val="0"/>
        <w:numPr>
          <w:ilvl w:val="1"/>
          <w:numId w:val="14"/>
        </w:numPr>
        <w:tabs>
          <w:tab w:val="left" w:pos="979"/>
        </w:tabs>
        <w:autoSpaceDE w:val="0"/>
        <w:autoSpaceDN w:val="0"/>
        <w:ind w:left="426" w:right="142" w:firstLine="0"/>
        <w:contextualSpacing w:val="0"/>
        <w:jc w:val="both"/>
        <w:rPr>
          <w:rFonts w:cstheme="minorHAnsi"/>
        </w:rPr>
      </w:pPr>
      <w:r w:rsidRPr="005349AB">
        <w:rPr>
          <w:rFonts w:cstheme="minorHAnsi"/>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14:paraId="42057602" w14:textId="77777777" w:rsidR="00AE5593" w:rsidRPr="005349AB" w:rsidRDefault="00AE5593" w:rsidP="00AE5593">
      <w:pPr>
        <w:tabs>
          <w:tab w:val="left" w:pos="979"/>
        </w:tabs>
        <w:ind w:left="426" w:right="142"/>
        <w:rPr>
          <w:rFonts w:cstheme="minorHAnsi"/>
        </w:rPr>
      </w:pPr>
      <w:r w:rsidRPr="005349AB">
        <w:rPr>
          <w:rFonts w:cstheme="minorHAnsi"/>
        </w:rPr>
        <w:t>7.3.1.   O Contratado</w:t>
      </w:r>
      <w:r w:rsidRPr="00C92410">
        <w:rPr>
          <w:rFonts w:cstheme="minorHAnsi"/>
        </w:rPr>
        <w:t xml:space="preserve"> </w:t>
      </w:r>
      <w:r w:rsidRPr="005349AB">
        <w:rPr>
          <w:rFonts w:cstheme="minorHAnsi"/>
        </w:rPr>
        <w:t>fica obrigado</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reparar, corrigir, remover, reconstruir</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substituir, às suas expensas, no</w:t>
      </w:r>
      <w:r w:rsidRPr="00C92410">
        <w:rPr>
          <w:rFonts w:cstheme="minorHAnsi"/>
        </w:rPr>
        <w:t xml:space="preserve"> </w:t>
      </w:r>
      <w:r w:rsidRPr="005349AB">
        <w:rPr>
          <w:rFonts w:cstheme="minorHAnsi"/>
        </w:rPr>
        <w:t>todo</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em</w:t>
      </w:r>
      <w:r w:rsidRPr="00C92410">
        <w:rPr>
          <w:rFonts w:cstheme="minorHAnsi"/>
        </w:rPr>
        <w:t xml:space="preserve"> </w:t>
      </w:r>
      <w:r w:rsidRPr="005349AB">
        <w:rPr>
          <w:rFonts w:cstheme="minorHAnsi"/>
        </w:rPr>
        <w:t>parte,</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objeto em</w:t>
      </w:r>
      <w:r w:rsidRPr="00C92410">
        <w:rPr>
          <w:rFonts w:cstheme="minorHAnsi"/>
        </w:rPr>
        <w:t xml:space="preserve"> </w:t>
      </w:r>
      <w:r w:rsidRPr="005349AB">
        <w:rPr>
          <w:rFonts w:cstheme="minorHAnsi"/>
        </w:rPr>
        <w:t>que se</w:t>
      </w:r>
      <w:r w:rsidRPr="00C92410">
        <w:rPr>
          <w:rFonts w:cstheme="minorHAnsi"/>
        </w:rPr>
        <w:t xml:space="preserve"> </w:t>
      </w:r>
      <w:r w:rsidRPr="005349AB">
        <w:rPr>
          <w:rFonts w:cstheme="minorHAnsi"/>
        </w:rPr>
        <w:t>verificarem</w:t>
      </w:r>
      <w:r w:rsidRPr="00C92410">
        <w:rPr>
          <w:rFonts w:cstheme="minorHAnsi"/>
        </w:rPr>
        <w:t xml:space="preserve"> </w:t>
      </w:r>
      <w:r w:rsidRPr="005349AB">
        <w:rPr>
          <w:rFonts w:cstheme="minorHAnsi"/>
        </w:rPr>
        <w:t>vícios,</w:t>
      </w:r>
      <w:r w:rsidRPr="00C92410">
        <w:rPr>
          <w:rFonts w:cstheme="minorHAnsi"/>
        </w:rPr>
        <w:t xml:space="preserve"> </w:t>
      </w:r>
      <w:r w:rsidRPr="005349AB">
        <w:rPr>
          <w:rFonts w:cstheme="minorHAnsi"/>
        </w:rPr>
        <w:t>defeitos ou</w:t>
      </w:r>
      <w:r w:rsidRPr="00C92410">
        <w:rPr>
          <w:rFonts w:cstheme="minorHAnsi"/>
        </w:rPr>
        <w:t xml:space="preserve"> </w:t>
      </w:r>
      <w:r w:rsidRPr="005349AB">
        <w:rPr>
          <w:rFonts w:cstheme="minorHAnsi"/>
        </w:rPr>
        <w:t>incorreções resultantes</w:t>
      </w:r>
      <w:r w:rsidRPr="00C92410">
        <w:rPr>
          <w:rFonts w:cstheme="minorHAnsi"/>
        </w:rPr>
        <w:t xml:space="preserve"> </w:t>
      </w:r>
      <w:r w:rsidRPr="005349AB">
        <w:rPr>
          <w:rFonts w:cstheme="minorHAnsi"/>
        </w:rPr>
        <w:t>da execução ou materiais empregados,</w:t>
      </w:r>
      <w:r w:rsidRPr="00C92410">
        <w:rPr>
          <w:rFonts w:cstheme="minorHAnsi"/>
        </w:rPr>
        <w:t xml:space="preserve"> </w:t>
      </w:r>
      <w:r w:rsidRPr="005349AB">
        <w:rPr>
          <w:rFonts w:cstheme="minorHAnsi"/>
        </w:rPr>
        <w:t>cabendo</w:t>
      </w:r>
      <w:r w:rsidRPr="00C92410">
        <w:rPr>
          <w:rFonts w:cstheme="minorHAnsi"/>
        </w:rPr>
        <w:t xml:space="preserve"> </w:t>
      </w:r>
      <w:r w:rsidRPr="005349AB">
        <w:rPr>
          <w:rFonts w:cstheme="minorHAnsi"/>
        </w:rPr>
        <w:t>à</w:t>
      </w:r>
      <w:r w:rsidRPr="00C92410">
        <w:rPr>
          <w:rFonts w:cstheme="minorHAnsi"/>
        </w:rPr>
        <w:t xml:space="preserve"> </w:t>
      </w:r>
      <w:r w:rsidRPr="005349AB">
        <w:rPr>
          <w:rFonts w:cstheme="minorHAnsi"/>
        </w:rPr>
        <w:t>fiscalização não</w:t>
      </w:r>
      <w:r w:rsidRPr="00C92410">
        <w:rPr>
          <w:rFonts w:cstheme="minorHAnsi"/>
        </w:rPr>
        <w:t xml:space="preserve"> </w:t>
      </w:r>
      <w:r w:rsidRPr="005349AB">
        <w:rPr>
          <w:rFonts w:cstheme="minorHAnsi"/>
        </w:rPr>
        <w:t>atestar a última e/ou única medição de serviços até que sejam sanadas todas as eventuais pendências que possam vir a ser apontadas no Recebimento Provisório.</w:t>
      </w:r>
    </w:p>
    <w:p w14:paraId="668D04B7" w14:textId="77777777" w:rsidR="00AE5593" w:rsidRPr="005349AB" w:rsidRDefault="00AE5593" w:rsidP="00AE5593">
      <w:pPr>
        <w:pStyle w:val="PargrafodaLista"/>
        <w:widowControl w:val="0"/>
        <w:numPr>
          <w:ilvl w:val="2"/>
          <w:numId w:val="15"/>
        </w:numPr>
        <w:tabs>
          <w:tab w:val="left" w:pos="979"/>
        </w:tabs>
        <w:autoSpaceDE w:val="0"/>
        <w:autoSpaceDN w:val="0"/>
        <w:ind w:left="426" w:right="142" w:firstLine="0"/>
        <w:contextualSpacing w:val="0"/>
        <w:jc w:val="both"/>
        <w:rPr>
          <w:rFonts w:cstheme="minorHAnsi"/>
        </w:rPr>
      </w:pPr>
      <w:r w:rsidRPr="005349AB">
        <w:rPr>
          <w:rFonts w:cstheme="minorHAnsi"/>
        </w:rPr>
        <w:t>O recebimento provisório também ficará sujeito, quando cabível, à conclusão de todos os testes de campo e à entrega dos Manuais e Instruções exigíveis, quando for o caso.</w:t>
      </w:r>
    </w:p>
    <w:p w14:paraId="4AFAC017" w14:textId="77777777" w:rsidR="00AE5593" w:rsidRPr="005349AB" w:rsidRDefault="00AE5593" w:rsidP="00AE5593">
      <w:pPr>
        <w:pStyle w:val="PargrafodaLista"/>
        <w:widowControl w:val="0"/>
        <w:numPr>
          <w:ilvl w:val="2"/>
          <w:numId w:val="15"/>
        </w:numPr>
        <w:tabs>
          <w:tab w:val="left" w:pos="979"/>
        </w:tabs>
        <w:autoSpaceDE w:val="0"/>
        <w:autoSpaceDN w:val="0"/>
        <w:ind w:left="426" w:right="142" w:firstLine="0"/>
        <w:contextualSpacing w:val="0"/>
        <w:jc w:val="both"/>
        <w:rPr>
          <w:rFonts w:cstheme="minorHAnsi"/>
        </w:rPr>
      </w:pPr>
      <w:r w:rsidRPr="00C92410">
        <w:rPr>
          <w:rFonts w:cstheme="minorHAnsi"/>
        </w:rPr>
        <w:lastRenderedPageBreak/>
        <w:t xml:space="preserve">  </w:t>
      </w:r>
      <w:r w:rsidRPr="005349AB">
        <w:rPr>
          <w:rFonts w:cstheme="minorHAnsi"/>
        </w:rPr>
        <w:t>Os serviços poderão ser rejeitados, no todo ou em parte, quando em desacordo com as especificações constantes no Termo de Referência e na proposta, sem prejuízo da aplicação das penalidades.</w:t>
      </w:r>
    </w:p>
    <w:p w14:paraId="10A80382" w14:textId="77777777" w:rsidR="00AE5593" w:rsidRPr="005349AB" w:rsidRDefault="00AE5593" w:rsidP="00AE5593">
      <w:pPr>
        <w:pStyle w:val="PargrafodaLista"/>
        <w:widowControl w:val="0"/>
        <w:numPr>
          <w:ilvl w:val="1"/>
          <w:numId w:val="15"/>
        </w:numPr>
        <w:tabs>
          <w:tab w:val="left" w:pos="979"/>
        </w:tabs>
        <w:autoSpaceDE w:val="0"/>
        <w:autoSpaceDN w:val="0"/>
        <w:ind w:left="426" w:right="142" w:firstLine="0"/>
        <w:contextualSpacing w:val="0"/>
        <w:jc w:val="both"/>
        <w:rPr>
          <w:rFonts w:cstheme="minorHAnsi"/>
        </w:rPr>
      </w:pPr>
      <w:r w:rsidRPr="005349AB">
        <w:rPr>
          <w:rFonts w:cstheme="minorHAnsi"/>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89B3AD7" w14:textId="77777777" w:rsidR="00AE5593" w:rsidRPr="005349AB" w:rsidRDefault="00AE5593" w:rsidP="00AE5593">
      <w:pPr>
        <w:pStyle w:val="PargrafodaLista"/>
        <w:widowControl w:val="0"/>
        <w:numPr>
          <w:ilvl w:val="1"/>
          <w:numId w:val="15"/>
        </w:numPr>
        <w:tabs>
          <w:tab w:val="left" w:pos="980"/>
        </w:tabs>
        <w:autoSpaceDE w:val="0"/>
        <w:autoSpaceDN w:val="0"/>
        <w:ind w:left="426" w:right="142" w:firstLine="0"/>
        <w:contextualSpacing w:val="0"/>
        <w:jc w:val="both"/>
        <w:rPr>
          <w:rFonts w:cstheme="minorHAnsi"/>
        </w:rPr>
      </w:pPr>
      <w:r w:rsidRPr="005349AB">
        <w:rPr>
          <w:rFonts w:cstheme="minorHAnsi"/>
        </w:rPr>
        <w:t>Os serviços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162D0ED1" w14:textId="77777777" w:rsidR="00AE5593" w:rsidRPr="005349AB" w:rsidRDefault="00AE5593" w:rsidP="00AE5593">
      <w:pPr>
        <w:pStyle w:val="PargrafodaLista"/>
        <w:widowControl w:val="0"/>
        <w:numPr>
          <w:ilvl w:val="2"/>
          <w:numId w:val="16"/>
        </w:numPr>
        <w:tabs>
          <w:tab w:val="left" w:pos="979"/>
        </w:tabs>
        <w:autoSpaceDE w:val="0"/>
        <w:autoSpaceDN w:val="0"/>
        <w:ind w:left="426" w:right="142" w:firstLine="0"/>
        <w:contextualSpacing w:val="0"/>
        <w:jc w:val="both"/>
        <w:rPr>
          <w:rFonts w:cstheme="minorHAnsi"/>
        </w:rPr>
      </w:pPr>
      <w:r w:rsidRPr="005349AB">
        <w:rPr>
          <w:rFonts w:cstheme="minorHAnsi"/>
        </w:rPr>
        <w:t xml:space="preserve">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599E310E" w14:textId="77777777" w:rsidR="00AE5593" w:rsidRPr="005349AB" w:rsidRDefault="00AE5593" w:rsidP="00AE5593">
      <w:pPr>
        <w:pStyle w:val="PargrafodaLista"/>
        <w:widowControl w:val="0"/>
        <w:numPr>
          <w:ilvl w:val="2"/>
          <w:numId w:val="16"/>
        </w:numPr>
        <w:tabs>
          <w:tab w:val="left" w:pos="979"/>
        </w:tabs>
        <w:autoSpaceDE w:val="0"/>
        <w:autoSpaceDN w:val="0"/>
        <w:ind w:left="426" w:right="142" w:firstLine="0"/>
        <w:contextualSpacing w:val="0"/>
        <w:jc w:val="both"/>
        <w:rPr>
          <w:rFonts w:cstheme="minorHAnsi"/>
        </w:rPr>
      </w:pPr>
      <w:r w:rsidRPr="005349AB">
        <w:rPr>
          <w:rFonts w:cstheme="minorHAnsi"/>
        </w:rPr>
        <w:t xml:space="preserve">  Emitir Termo Circunstanciado para efeito de recebimento definitivo dos serviços prestados, com base nos relatórios e documentações apresentadas; e</w:t>
      </w:r>
    </w:p>
    <w:p w14:paraId="24CCCAB7" w14:textId="77777777" w:rsidR="00AE5593" w:rsidRPr="005349AB" w:rsidRDefault="00AE5593" w:rsidP="00AE5593">
      <w:pPr>
        <w:pStyle w:val="PargrafodaLista"/>
        <w:widowControl w:val="0"/>
        <w:numPr>
          <w:ilvl w:val="2"/>
          <w:numId w:val="16"/>
        </w:numPr>
        <w:tabs>
          <w:tab w:val="left" w:pos="979"/>
        </w:tabs>
        <w:autoSpaceDE w:val="0"/>
        <w:autoSpaceDN w:val="0"/>
        <w:ind w:left="426" w:right="142" w:firstLine="0"/>
        <w:contextualSpacing w:val="0"/>
        <w:jc w:val="both"/>
        <w:rPr>
          <w:rFonts w:cstheme="minorHAnsi"/>
        </w:rPr>
      </w:pPr>
      <w:r w:rsidRPr="005349AB">
        <w:rPr>
          <w:rFonts w:cstheme="minorHAnsi"/>
        </w:rPr>
        <w:t>Comunicar a empresa para que emita a Nota Fiscal ou Fatura, com o valor exato dimensionado pela fiscalização</w:t>
      </w:r>
    </w:p>
    <w:p w14:paraId="5F89A625" w14:textId="77777777" w:rsidR="00AE5593" w:rsidRPr="00C92410" w:rsidRDefault="00AE5593" w:rsidP="00AE5593">
      <w:pPr>
        <w:pStyle w:val="PargrafodaLista"/>
        <w:widowControl w:val="0"/>
        <w:numPr>
          <w:ilvl w:val="2"/>
          <w:numId w:val="16"/>
        </w:numPr>
        <w:tabs>
          <w:tab w:val="left" w:pos="979"/>
        </w:tabs>
        <w:autoSpaceDE w:val="0"/>
        <w:autoSpaceDN w:val="0"/>
        <w:ind w:left="426" w:right="142" w:firstLine="0"/>
        <w:contextualSpacing w:val="0"/>
        <w:jc w:val="both"/>
        <w:rPr>
          <w:rFonts w:cstheme="minorHAnsi"/>
        </w:rPr>
      </w:pPr>
      <w:r w:rsidRPr="005349AB">
        <w:rPr>
          <w:rFonts w:cstheme="minorHAnsi"/>
        </w:rPr>
        <w:t>Enviar a documentação pertinente ao setor de contratos ou outro indicado para a formalização dos procedimentos de liquidação e pagamento, no valor dimensionado pela fiscalização e gestão.</w:t>
      </w:r>
    </w:p>
    <w:p w14:paraId="3EB7C736" w14:textId="77777777" w:rsidR="00AE5593" w:rsidRPr="005349AB" w:rsidRDefault="00AE5593" w:rsidP="00AE5593">
      <w:pPr>
        <w:pStyle w:val="PargrafodaLista"/>
        <w:widowControl w:val="0"/>
        <w:numPr>
          <w:ilvl w:val="1"/>
          <w:numId w:val="16"/>
        </w:numPr>
        <w:tabs>
          <w:tab w:val="left" w:pos="979"/>
        </w:tabs>
        <w:autoSpaceDE w:val="0"/>
        <w:autoSpaceDN w:val="0"/>
        <w:ind w:left="426" w:right="142" w:firstLine="0"/>
        <w:contextualSpacing w:val="0"/>
        <w:jc w:val="both"/>
        <w:rPr>
          <w:rFonts w:cstheme="minorHAnsi"/>
        </w:rPr>
      </w:pPr>
      <w:r w:rsidRPr="005349AB">
        <w:rPr>
          <w:rFonts w:cstheme="minorHAnsi"/>
        </w:rPr>
        <w:t>No caso de controvérsia sobre a</w:t>
      </w:r>
      <w:r w:rsidRPr="00C92410">
        <w:rPr>
          <w:rFonts w:cstheme="minorHAnsi"/>
        </w:rPr>
        <w:t xml:space="preserve"> </w:t>
      </w:r>
      <w:r w:rsidRPr="005349AB">
        <w:rPr>
          <w:rFonts w:cstheme="minorHAnsi"/>
        </w:rPr>
        <w:t xml:space="preserve">execução do objeto, quanto à dimensão, qualidade e quantidade, deverá ser observado o teor do art. 143 da Lei nº 14.133, de 2021, comunicando-se à empresa para emissão de Nota Fiscal no que </w:t>
      </w:r>
      <w:proofErr w:type="spellStart"/>
      <w:r w:rsidRPr="005349AB">
        <w:rPr>
          <w:rFonts w:cstheme="minorHAnsi"/>
        </w:rPr>
        <w:t>pertine</w:t>
      </w:r>
      <w:proofErr w:type="spellEnd"/>
      <w:r w:rsidRPr="005349AB">
        <w:rPr>
          <w:rFonts w:cstheme="minorHAnsi"/>
        </w:rPr>
        <w:t xml:space="preserve"> à parcela incontroversa da execução do objeto, para efeito de liquidação e pagamento</w:t>
      </w:r>
    </w:p>
    <w:p w14:paraId="2B62406E" w14:textId="77777777" w:rsidR="00AE5593" w:rsidRPr="005349AB" w:rsidRDefault="00AE5593" w:rsidP="00AE5593">
      <w:pPr>
        <w:pStyle w:val="PargrafodaLista"/>
        <w:widowControl w:val="0"/>
        <w:numPr>
          <w:ilvl w:val="1"/>
          <w:numId w:val="16"/>
        </w:numPr>
        <w:tabs>
          <w:tab w:val="left" w:pos="979"/>
        </w:tabs>
        <w:autoSpaceDE w:val="0"/>
        <w:autoSpaceDN w:val="0"/>
        <w:ind w:left="426" w:right="142" w:firstLine="0"/>
        <w:contextualSpacing w:val="0"/>
        <w:jc w:val="both"/>
        <w:rPr>
          <w:rFonts w:cstheme="minorHAnsi"/>
        </w:rPr>
      </w:pPr>
      <w:r w:rsidRPr="005349AB">
        <w:rPr>
          <w:rFonts w:cstheme="minorHAnsi"/>
        </w:rPr>
        <w:t>Nenhum prazo de recebimento ocorrerá enquanto pendente a solução, pelo contratado, de inconsistências verificadas na execução do objeto ou no instrumento de cobrança</w:t>
      </w:r>
    </w:p>
    <w:p w14:paraId="734E7F52" w14:textId="77777777" w:rsidR="00AE5593" w:rsidRPr="00D10801" w:rsidRDefault="00AE5593" w:rsidP="00AE5593">
      <w:pPr>
        <w:pStyle w:val="PargrafodaLista"/>
        <w:widowControl w:val="0"/>
        <w:numPr>
          <w:ilvl w:val="1"/>
          <w:numId w:val="16"/>
        </w:numPr>
        <w:tabs>
          <w:tab w:val="left" w:pos="979"/>
        </w:tabs>
        <w:autoSpaceDE w:val="0"/>
        <w:autoSpaceDN w:val="0"/>
        <w:ind w:left="426" w:right="142" w:firstLine="0"/>
        <w:contextualSpacing w:val="0"/>
        <w:jc w:val="both"/>
        <w:rPr>
          <w:rFonts w:cstheme="minorHAnsi"/>
        </w:rPr>
      </w:pPr>
      <w:r w:rsidRPr="005349AB">
        <w:rPr>
          <w:rFonts w:cstheme="minorHAnsi"/>
        </w:rPr>
        <w:t>O recebimento provisório ou definitivo não excluirá a responsabilidade civil pela solidez e pela segurança do serviço nem a responsabilidade ético-profissional pela perfeita execução do contrato</w:t>
      </w:r>
    </w:p>
    <w:p w14:paraId="257751F2" w14:textId="77777777" w:rsidR="00AE5593" w:rsidRPr="005349AB" w:rsidRDefault="00AE5593" w:rsidP="00AE5593">
      <w:pPr>
        <w:tabs>
          <w:tab w:val="left" w:pos="979"/>
        </w:tabs>
        <w:ind w:left="426" w:right="142"/>
        <w:rPr>
          <w:rFonts w:cstheme="minorHAnsi"/>
        </w:rPr>
      </w:pPr>
      <w:r w:rsidRPr="005349AB">
        <w:rPr>
          <w:rFonts w:cstheme="minorHAnsi"/>
        </w:rPr>
        <w:t>LIQUIDAÇÃO:</w:t>
      </w:r>
    </w:p>
    <w:p w14:paraId="6D8F6CC8" w14:textId="77777777" w:rsidR="00AE5593" w:rsidRPr="005349AB" w:rsidRDefault="00AE5593" w:rsidP="00AE5593">
      <w:pPr>
        <w:pStyle w:val="PargrafodaLista"/>
        <w:widowControl w:val="0"/>
        <w:numPr>
          <w:ilvl w:val="1"/>
          <w:numId w:val="16"/>
        </w:numPr>
        <w:tabs>
          <w:tab w:val="left" w:pos="981"/>
        </w:tabs>
        <w:autoSpaceDE w:val="0"/>
        <w:autoSpaceDN w:val="0"/>
        <w:ind w:left="426" w:right="142" w:firstLine="0"/>
        <w:contextualSpacing w:val="0"/>
        <w:jc w:val="both"/>
        <w:rPr>
          <w:rFonts w:cstheme="minorHAnsi"/>
        </w:rPr>
      </w:pPr>
      <w:r w:rsidRPr="005349AB">
        <w:rPr>
          <w:rFonts w:cstheme="minorHAnsi"/>
        </w:rPr>
        <w:t>Recebida a Nota Fiscal ou documento de cobrança equivalente, correrá o prazo de</w:t>
      </w:r>
      <w:r w:rsidRPr="00C92410">
        <w:rPr>
          <w:rFonts w:cstheme="minorHAnsi"/>
        </w:rPr>
        <w:t xml:space="preserve"> </w:t>
      </w:r>
      <w:r w:rsidRPr="005349AB">
        <w:rPr>
          <w:rFonts w:cstheme="minorHAnsi"/>
        </w:rPr>
        <w:t>30 (trinta) dias úteis para fins de liquidação, na forma desta seção, prorrogáveis por igual período.</w:t>
      </w:r>
    </w:p>
    <w:p w14:paraId="324D1384" w14:textId="77777777" w:rsidR="00AE5593" w:rsidRPr="005349AB" w:rsidRDefault="00AE5593" w:rsidP="00AE5593">
      <w:pPr>
        <w:pStyle w:val="PargrafodaLista"/>
        <w:widowControl w:val="0"/>
        <w:numPr>
          <w:ilvl w:val="1"/>
          <w:numId w:val="16"/>
        </w:numPr>
        <w:tabs>
          <w:tab w:val="left" w:pos="981"/>
        </w:tabs>
        <w:autoSpaceDE w:val="0"/>
        <w:autoSpaceDN w:val="0"/>
        <w:ind w:left="426" w:right="142" w:firstLine="0"/>
        <w:contextualSpacing w:val="0"/>
        <w:jc w:val="both"/>
        <w:rPr>
          <w:rFonts w:cstheme="minorHAnsi"/>
        </w:rPr>
      </w:pPr>
      <w:r w:rsidRPr="005349AB">
        <w:rPr>
          <w:rFonts w:cstheme="minorHAnsi"/>
        </w:rPr>
        <w:t>Para</w:t>
      </w:r>
      <w:r w:rsidRPr="00C92410">
        <w:rPr>
          <w:rFonts w:cstheme="minorHAnsi"/>
        </w:rPr>
        <w:t xml:space="preserve"> </w:t>
      </w:r>
      <w:r w:rsidRPr="005349AB">
        <w:rPr>
          <w:rFonts w:cstheme="minorHAnsi"/>
        </w:rPr>
        <w:t>fins</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liquidação,</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setor</w:t>
      </w:r>
      <w:r w:rsidRPr="00C92410">
        <w:rPr>
          <w:rFonts w:cstheme="minorHAnsi"/>
        </w:rPr>
        <w:t xml:space="preserve"> </w:t>
      </w:r>
      <w:r w:rsidRPr="005349AB">
        <w:rPr>
          <w:rFonts w:cstheme="minorHAnsi"/>
        </w:rPr>
        <w:t>competente</w:t>
      </w:r>
      <w:r w:rsidRPr="00C92410">
        <w:rPr>
          <w:rFonts w:cstheme="minorHAnsi"/>
        </w:rPr>
        <w:t xml:space="preserve"> </w:t>
      </w:r>
      <w:r w:rsidRPr="005349AB">
        <w:rPr>
          <w:rFonts w:cstheme="minorHAnsi"/>
        </w:rPr>
        <w:t>deve</w:t>
      </w:r>
      <w:r w:rsidRPr="00C92410">
        <w:rPr>
          <w:rFonts w:cstheme="minorHAnsi"/>
        </w:rPr>
        <w:t xml:space="preserve"> </w:t>
      </w:r>
      <w:r w:rsidRPr="005349AB">
        <w:rPr>
          <w:rFonts w:cstheme="minorHAnsi"/>
        </w:rPr>
        <w:t>verificar</w:t>
      </w:r>
      <w:r w:rsidRPr="00C92410">
        <w:rPr>
          <w:rFonts w:cstheme="minorHAnsi"/>
        </w:rPr>
        <w:t xml:space="preserve"> </w:t>
      </w:r>
      <w:r w:rsidRPr="005349AB">
        <w:rPr>
          <w:rFonts w:cstheme="minorHAnsi"/>
        </w:rPr>
        <w:t>se a</w:t>
      </w:r>
      <w:r w:rsidRPr="00C92410">
        <w:rPr>
          <w:rFonts w:cstheme="minorHAnsi"/>
        </w:rPr>
        <w:t xml:space="preserve"> </w:t>
      </w:r>
      <w:r w:rsidRPr="005349AB">
        <w:rPr>
          <w:rFonts w:cstheme="minorHAnsi"/>
        </w:rPr>
        <w:t>Nota Fiscal</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Fatura</w:t>
      </w:r>
      <w:r w:rsidRPr="00C92410">
        <w:rPr>
          <w:rFonts w:cstheme="minorHAnsi"/>
        </w:rPr>
        <w:t xml:space="preserve"> </w:t>
      </w:r>
      <w:r w:rsidRPr="005349AB">
        <w:rPr>
          <w:rFonts w:cstheme="minorHAnsi"/>
        </w:rPr>
        <w:t>apresentada</w:t>
      </w:r>
      <w:r w:rsidRPr="00C92410">
        <w:rPr>
          <w:rFonts w:cstheme="minorHAnsi"/>
        </w:rPr>
        <w:t xml:space="preserve"> </w:t>
      </w:r>
      <w:r w:rsidRPr="005349AB">
        <w:rPr>
          <w:rFonts w:cstheme="minorHAnsi"/>
        </w:rPr>
        <w:t>expressa</w:t>
      </w:r>
      <w:r w:rsidRPr="00C92410">
        <w:rPr>
          <w:rFonts w:cstheme="minorHAnsi"/>
        </w:rPr>
        <w:t xml:space="preserve"> </w:t>
      </w:r>
      <w:r w:rsidRPr="005349AB">
        <w:rPr>
          <w:rFonts w:cstheme="minorHAnsi"/>
        </w:rPr>
        <w:t>os</w:t>
      </w:r>
      <w:r w:rsidRPr="00C92410">
        <w:rPr>
          <w:rFonts w:cstheme="minorHAnsi"/>
        </w:rPr>
        <w:t xml:space="preserve"> </w:t>
      </w:r>
      <w:r w:rsidRPr="005349AB">
        <w:rPr>
          <w:rFonts w:cstheme="minorHAnsi"/>
        </w:rPr>
        <w:t>elementos necessários e essenciais do documento, tais como:</w:t>
      </w:r>
    </w:p>
    <w:p w14:paraId="51F2874B" w14:textId="77777777" w:rsidR="00AE5593" w:rsidRPr="00C92410" w:rsidRDefault="00AE5593" w:rsidP="00AE5593">
      <w:pPr>
        <w:pStyle w:val="PargrafodaLista"/>
        <w:widowControl w:val="0"/>
        <w:numPr>
          <w:ilvl w:val="0"/>
          <w:numId w:val="17"/>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o prazo de validade;</w:t>
      </w:r>
    </w:p>
    <w:p w14:paraId="603D2801" w14:textId="77777777" w:rsidR="00AE5593" w:rsidRPr="00C92410" w:rsidRDefault="00AE5593" w:rsidP="00AE5593">
      <w:pPr>
        <w:pStyle w:val="PargrafodaLista"/>
        <w:widowControl w:val="0"/>
        <w:numPr>
          <w:ilvl w:val="0"/>
          <w:numId w:val="17"/>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a data da emissão;</w:t>
      </w:r>
    </w:p>
    <w:p w14:paraId="25348D73" w14:textId="77777777" w:rsidR="00AE5593" w:rsidRPr="00C92410" w:rsidRDefault="00AE5593" w:rsidP="00AE5593">
      <w:pPr>
        <w:pStyle w:val="PargrafodaLista"/>
        <w:widowControl w:val="0"/>
        <w:numPr>
          <w:ilvl w:val="0"/>
          <w:numId w:val="17"/>
        </w:numPr>
        <w:tabs>
          <w:tab w:val="left" w:pos="1027"/>
        </w:tabs>
        <w:autoSpaceDE w:val="0"/>
        <w:autoSpaceDN w:val="0"/>
        <w:ind w:left="426" w:right="142" w:firstLine="0"/>
        <w:contextualSpacing w:val="0"/>
        <w:jc w:val="both"/>
        <w:rPr>
          <w:rFonts w:cstheme="minorHAnsi"/>
        </w:rPr>
      </w:pPr>
      <w:r w:rsidRPr="005349AB">
        <w:rPr>
          <w:rFonts w:cstheme="minorHAnsi"/>
        </w:rPr>
        <w:t>os dados do contrato e do órgão contratante;</w:t>
      </w:r>
    </w:p>
    <w:p w14:paraId="6C233B82" w14:textId="77777777" w:rsidR="00AE5593" w:rsidRPr="00C92410" w:rsidRDefault="00AE5593" w:rsidP="00AE5593">
      <w:pPr>
        <w:pStyle w:val="PargrafodaLista"/>
        <w:widowControl w:val="0"/>
        <w:numPr>
          <w:ilvl w:val="0"/>
          <w:numId w:val="17"/>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o período respectivo de execução do contrato;</w:t>
      </w:r>
    </w:p>
    <w:p w14:paraId="1EAED60D" w14:textId="77777777" w:rsidR="00AE5593" w:rsidRPr="00C92410" w:rsidRDefault="00AE5593" w:rsidP="00AE5593">
      <w:pPr>
        <w:pStyle w:val="PargrafodaLista"/>
        <w:widowControl w:val="0"/>
        <w:numPr>
          <w:ilvl w:val="0"/>
          <w:numId w:val="17"/>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o valor a pagar; e</w:t>
      </w:r>
    </w:p>
    <w:p w14:paraId="345672E3" w14:textId="77777777" w:rsidR="00AE5593" w:rsidRPr="005349AB" w:rsidRDefault="00AE5593" w:rsidP="00AE5593">
      <w:pPr>
        <w:pStyle w:val="PargrafodaLista"/>
        <w:widowControl w:val="0"/>
        <w:numPr>
          <w:ilvl w:val="0"/>
          <w:numId w:val="17"/>
        </w:numPr>
        <w:tabs>
          <w:tab w:val="left" w:pos="981"/>
        </w:tabs>
        <w:autoSpaceDE w:val="0"/>
        <w:autoSpaceDN w:val="0"/>
        <w:ind w:left="426" w:right="142" w:firstLine="0"/>
        <w:contextualSpacing w:val="0"/>
        <w:jc w:val="both"/>
        <w:rPr>
          <w:rFonts w:cstheme="minorHAnsi"/>
        </w:rPr>
      </w:pPr>
      <w:r w:rsidRPr="005349AB">
        <w:rPr>
          <w:rFonts w:cstheme="minorHAnsi"/>
        </w:rPr>
        <w:t>eventual destaque do valor de retenções tributárias cabíveis</w:t>
      </w:r>
    </w:p>
    <w:p w14:paraId="738230D9" w14:textId="77777777" w:rsidR="00AE5593" w:rsidRPr="005349AB" w:rsidRDefault="00AE5593" w:rsidP="00AE5593">
      <w:pPr>
        <w:pStyle w:val="PargrafodaLista"/>
        <w:widowControl w:val="0"/>
        <w:tabs>
          <w:tab w:val="left" w:pos="981"/>
        </w:tabs>
        <w:autoSpaceDE w:val="0"/>
        <w:autoSpaceDN w:val="0"/>
        <w:ind w:left="426" w:right="142"/>
        <w:contextualSpacing w:val="0"/>
        <w:jc w:val="both"/>
        <w:rPr>
          <w:rFonts w:cstheme="minorHAnsi"/>
        </w:rPr>
      </w:pPr>
    </w:p>
    <w:p w14:paraId="6498F27C" w14:textId="77777777" w:rsidR="00AE5593" w:rsidRPr="005349AB" w:rsidRDefault="00AE5593" w:rsidP="00AE5593">
      <w:pPr>
        <w:tabs>
          <w:tab w:val="left" w:pos="979"/>
        </w:tabs>
        <w:ind w:left="426" w:right="142"/>
        <w:rPr>
          <w:rFonts w:cstheme="minorHAnsi"/>
        </w:rPr>
      </w:pPr>
      <w:r w:rsidRPr="005349AB">
        <w:rPr>
          <w:rFonts w:cstheme="minorHAnsi"/>
        </w:rPr>
        <w:t>7.11.  Havendo erro na apresentação da Nota Fiscal/Fatura, ou circunstância que impeça a liquidação da</w:t>
      </w:r>
      <w:r w:rsidRPr="00C92410">
        <w:rPr>
          <w:rFonts w:cstheme="minorHAnsi"/>
        </w:rPr>
        <w:t xml:space="preserve"> </w:t>
      </w:r>
      <w:r w:rsidRPr="005349AB">
        <w:rPr>
          <w:rFonts w:cstheme="minorHAnsi"/>
        </w:rPr>
        <w:t>despesa, esta ficará sobrestada até que o contratado providencie as medidas</w:t>
      </w:r>
      <w:r w:rsidRPr="00C92410">
        <w:rPr>
          <w:rFonts w:cstheme="minorHAnsi"/>
        </w:rPr>
        <w:t xml:space="preserve"> </w:t>
      </w:r>
      <w:r w:rsidRPr="005349AB">
        <w:rPr>
          <w:rFonts w:cstheme="minorHAnsi"/>
        </w:rPr>
        <w:t>saneadoras, reiniciando-se o prazo após a comprovação da regularização da situação, sem ônus à contratante;</w:t>
      </w:r>
    </w:p>
    <w:p w14:paraId="5A9B7069" w14:textId="77777777" w:rsidR="00AE5593" w:rsidRPr="005349AB" w:rsidRDefault="00AE5593" w:rsidP="00AE5593">
      <w:pPr>
        <w:tabs>
          <w:tab w:val="left" w:pos="979"/>
        </w:tabs>
        <w:ind w:left="426" w:right="142"/>
        <w:rPr>
          <w:rFonts w:cstheme="minorHAnsi"/>
        </w:rPr>
      </w:pPr>
      <w:r w:rsidRPr="005349AB">
        <w:rPr>
          <w:rFonts w:cstheme="minorHAnsi"/>
        </w:rPr>
        <w:lastRenderedPageBreak/>
        <w:t>7.12.  A Nota Fiscal ou Fatura deverá ser obrigatoriamente acompanhada da comprovação da regularidade fiscal, constatada por meio de consulta própria do Município, mediante consulta aos sítios eletrônicos oficiais ou à documentação mencionada no art. 68 da Lei nº 14.133/2021.</w:t>
      </w:r>
    </w:p>
    <w:p w14:paraId="18346588" w14:textId="77777777" w:rsidR="00AE5593" w:rsidRPr="005349AB" w:rsidRDefault="00AE5593" w:rsidP="00AE5593">
      <w:pPr>
        <w:tabs>
          <w:tab w:val="left" w:pos="979"/>
        </w:tabs>
        <w:ind w:left="426" w:right="142"/>
        <w:rPr>
          <w:rFonts w:cstheme="minorHAnsi"/>
        </w:rPr>
      </w:pPr>
      <w:r w:rsidRPr="005349AB">
        <w:rPr>
          <w:rFonts w:cstheme="minorHAnsi"/>
        </w:rPr>
        <w:t>7.13. 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D27CFC6" w14:textId="77777777" w:rsidR="00AE5593" w:rsidRPr="005349AB" w:rsidRDefault="00AE5593" w:rsidP="00AE5593">
      <w:pPr>
        <w:tabs>
          <w:tab w:val="left" w:pos="979"/>
        </w:tabs>
        <w:spacing w:before="88"/>
        <w:ind w:left="426" w:right="142"/>
        <w:rPr>
          <w:rFonts w:cstheme="minorHAnsi"/>
        </w:rPr>
      </w:pPr>
      <w:r w:rsidRPr="005349AB">
        <w:rPr>
          <w:rFonts w:cstheme="minorHAnsi"/>
        </w:rPr>
        <w:t>7.14.  Constatando-se</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situação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irregularidade</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contratado,</w:t>
      </w:r>
      <w:r w:rsidRPr="00C92410">
        <w:rPr>
          <w:rFonts w:cstheme="minorHAnsi"/>
        </w:rPr>
        <w:t xml:space="preserve"> </w:t>
      </w:r>
      <w:r w:rsidRPr="005349AB">
        <w:rPr>
          <w:rFonts w:cstheme="minorHAnsi"/>
        </w:rPr>
        <w:t>será</w:t>
      </w:r>
      <w:r w:rsidRPr="00C92410">
        <w:rPr>
          <w:rFonts w:cstheme="minorHAnsi"/>
        </w:rPr>
        <w:t xml:space="preserve"> </w:t>
      </w:r>
      <w:r w:rsidRPr="005349AB">
        <w:rPr>
          <w:rFonts w:cstheme="minorHAnsi"/>
        </w:rPr>
        <w:t>providenciada</w:t>
      </w:r>
      <w:r w:rsidRPr="00C92410">
        <w:rPr>
          <w:rFonts w:cstheme="minorHAnsi"/>
        </w:rPr>
        <w:t xml:space="preserve"> </w:t>
      </w:r>
      <w:r w:rsidRPr="005349AB">
        <w:rPr>
          <w:rFonts w:cstheme="minorHAnsi"/>
        </w:rPr>
        <w:t>sua</w:t>
      </w:r>
      <w:r w:rsidRPr="00C92410">
        <w:rPr>
          <w:rFonts w:cstheme="minorHAnsi"/>
        </w:rPr>
        <w:t xml:space="preserve"> </w:t>
      </w:r>
      <w:r w:rsidRPr="005349AB">
        <w:rPr>
          <w:rFonts w:cstheme="minorHAnsi"/>
        </w:rPr>
        <w:t>notificação,</w:t>
      </w:r>
      <w:r w:rsidRPr="00C92410">
        <w:rPr>
          <w:rFonts w:cstheme="minorHAnsi"/>
        </w:rPr>
        <w:t xml:space="preserve"> </w:t>
      </w:r>
      <w:r w:rsidRPr="005349AB">
        <w:rPr>
          <w:rFonts w:cstheme="minorHAnsi"/>
        </w:rPr>
        <w:t>por</w:t>
      </w:r>
      <w:r w:rsidRPr="00C92410">
        <w:rPr>
          <w:rFonts w:cstheme="minorHAnsi"/>
        </w:rPr>
        <w:t xml:space="preserve"> </w:t>
      </w:r>
      <w:r w:rsidRPr="005349AB">
        <w:rPr>
          <w:rFonts w:cstheme="minorHAnsi"/>
        </w:rPr>
        <w:t>escrito,</w:t>
      </w:r>
      <w:r w:rsidRPr="00C92410">
        <w:rPr>
          <w:rFonts w:cstheme="minorHAnsi"/>
        </w:rPr>
        <w:t xml:space="preserve"> </w:t>
      </w:r>
      <w:r w:rsidRPr="005349AB">
        <w:rPr>
          <w:rFonts w:cstheme="minorHAnsi"/>
        </w:rPr>
        <w:t>para</w:t>
      </w:r>
      <w:r w:rsidRPr="00C92410">
        <w:rPr>
          <w:rFonts w:cstheme="minorHAnsi"/>
        </w:rPr>
        <w:t xml:space="preserve"> </w:t>
      </w:r>
      <w:r w:rsidRPr="005349AB">
        <w:rPr>
          <w:rFonts w:cstheme="minorHAnsi"/>
        </w:rPr>
        <w:t>que,</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prazo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5 (cinco) dias úteis, regularize sua situação ou, no mesmo prazo, apresente sua defesa. O prazo poderá ser prorrogado uma vez, por igual período, a critério do contratante.</w:t>
      </w:r>
    </w:p>
    <w:p w14:paraId="6B5AAFB3" w14:textId="77777777" w:rsidR="00AE5593" w:rsidRPr="005349AB" w:rsidRDefault="00AE5593" w:rsidP="00AE5593">
      <w:pPr>
        <w:tabs>
          <w:tab w:val="left" w:pos="979"/>
        </w:tabs>
        <w:spacing w:before="88"/>
        <w:ind w:left="426" w:right="142"/>
        <w:rPr>
          <w:rFonts w:cstheme="minorHAnsi"/>
        </w:rPr>
      </w:pPr>
      <w:r w:rsidRPr="005349AB">
        <w:rPr>
          <w:rFonts w:cstheme="minorHAnsi"/>
        </w:rPr>
        <w:t>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1135EE4" w14:textId="77777777" w:rsidR="00AE5593" w:rsidRPr="005349AB" w:rsidRDefault="00AE5593" w:rsidP="00AE5593">
      <w:pPr>
        <w:tabs>
          <w:tab w:val="left" w:pos="979"/>
        </w:tabs>
        <w:spacing w:before="88"/>
        <w:ind w:left="426" w:right="142"/>
        <w:rPr>
          <w:rFonts w:cstheme="minorHAnsi"/>
        </w:rPr>
      </w:pPr>
      <w:r w:rsidRPr="005349AB">
        <w:rPr>
          <w:rFonts w:cstheme="minorHAnsi"/>
        </w:rPr>
        <w:t>7.16. Persistindo a irregularidade, o contratante deverá adotar as medidas necessárias à rescisão contratual nos autos do processo administrativo correspondente, assegurada ao contratado a ampla defesa</w:t>
      </w:r>
    </w:p>
    <w:p w14:paraId="2F2C03DB" w14:textId="77777777" w:rsidR="00AE5593" w:rsidRPr="005349AB" w:rsidRDefault="00AE5593" w:rsidP="00AE5593">
      <w:pPr>
        <w:tabs>
          <w:tab w:val="left" w:pos="979"/>
        </w:tabs>
        <w:spacing w:before="88"/>
        <w:ind w:left="426" w:right="142"/>
        <w:rPr>
          <w:rFonts w:cstheme="minorHAnsi"/>
        </w:rPr>
      </w:pPr>
      <w:r w:rsidRPr="005349AB">
        <w:rPr>
          <w:rFonts w:cstheme="minorHAnsi"/>
        </w:rPr>
        <w:t>7.17. Havendo a efetiva execução do objeto, os pagamentos serão realizados normalmente, até que se decida pela rescisão do contrato, caso o contratado não regularize sua situação</w:t>
      </w:r>
    </w:p>
    <w:p w14:paraId="469CB6C9" w14:textId="77777777" w:rsidR="00AE5593" w:rsidRPr="005349AB" w:rsidRDefault="00AE5593" w:rsidP="00AE5593">
      <w:pPr>
        <w:tabs>
          <w:tab w:val="left" w:pos="979"/>
        </w:tabs>
        <w:spacing w:before="88"/>
        <w:ind w:left="426" w:right="142"/>
        <w:rPr>
          <w:rFonts w:cstheme="minorHAnsi"/>
        </w:rPr>
      </w:pPr>
      <w:r w:rsidRPr="005349AB">
        <w:rPr>
          <w:rFonts w:cstheme="minorHAnsi"/>
        </w:rPr>
        <w:t>7.18.  O pagamento será efetuado no prazo máximo de até 30 (trinta) dias úteis, contados da finalização da liquidação da despesa, conforme seção anterior.</w:t>
      </w:r>
    </w:p>
    <w:p w14:paraId="051D08C7" w14:textId="77777777" w:rsidR="00AE5593" w:rsidRPr="005349AB" w:rsidRDefault="00AE5593" w:rsidP="00AE5593">
      <w:pPr>
        <w:tabs>
          <w:tab w:val="left" w:pos="979"/>
        </w:tabs>
        <w:spacing w:before="88"/>
        <w:ind w:left="426" w:right="142"/>
        <w:rPr>
          <w:rFonts w:cstheme="minorHAnsi"/>
        </w:rPr>
      </w:pPr>
      <w:r w:rsidRPr="005349AB">
        <w:rPr>
          <w:rFonts w:cstheme="minorHAnsi"/>
        </w:rPr>
        <w:t xml:space="preserve">7.19.  O pagamento será realizado através de ordem bancária, para crédito em </w:t>
      </w:r>
      <w:r>
        <w:rPr>
          <w:rFonts w:cstheme="minorHAnsi"/>
        </w:rPr>
        <w:t>Bolsa</w:t>
      </w:r>
      <w:r w:rsidRPr="005349AB">
        <w:rPr>
          <w:rFonts w:cstheme="minorHAnsi"/>
        </w:rPr>
        <w:t>, agência e conta corrente indicados pelo contratado.</w:t>
      </w:r>
    </w:p>
    <w:p w14:paraId="45E65FE8" w14:textId="77777777" w:rsidR="00AE5593" w:rsidRPr="005349AB" w:rsidRDefault="00AE5593" w:rsidP="00AE5593">
      <w:pPr>
        <w:tabs>
          <w:tab w:val="left" w:pos="979"/>
        </w:tabs>
        <w:spacing w:before="88"/>
        <w:ind w:left="426" w:right="142"/>
        <w:rPr>
          <w:rFonts w:cstheme="minorHAnsi"/>
        </w:rPr>
      </w:pPr>
      <w:r w:rsidRPr="005349AB">
        <w:rPr>
          <w:rFonts w:cstheme="minorHAnsi"/>
        </w:rPr>
        <w:t xml:space="preserve">7.20. S </w:t>
      </w:r>
      <w:proofErr w:type="spellStart"/>
      <w:r w:rsidRPr="005349AB">
        <w:rPr>
          <w:rFonts w:cstheme="minorHAnsi"/>
        </w:rPr>
        <w:t>erá</w:t>
      </w:r>
      <w:proofErr w:type="spellEnd"/>
      <w:r w:rsidRPr="005349AB">
        <w:rPr>
          <w:rFonts w:cstheme="minorHAnsi"/>
        </w:rPr>
        <w:t xml:space="preserve"> considerada data do pagamento o dia em que constar como emitida a ordem bancária para pagamento.</w:t>
      </w:r>
    </w:p>
    <w:p w14:paraId="31FA282A" w14:textId="77777777" w:rsidR="00AE5593" w:rsidRPr="005349AB" w:rsidRDefault="00AE5593" w:rsidP="00AE5593">
      <w:pPr>
        <w:tabs>
          <w:tab w:val="left" w:pos="979"/>
        </w:tabs>
        <w:spacing w:before="88"/>
        <w:ind w:left="426" w:right="142"/>
        <w:rPr>
          <w:rFonts w:cstheme="minorHAnsi"/>
        </w:rPr>
      </w:pPr>
      <w:r w:rsidRPr="005349AB">
        <w:rPr>
          <w:rFonts w:cstheme="minorHAnsi"/>
        </w:rPr>
        <w:t>7.21.  Será considerada data do pagamento o dia em que constar como emitida a ordem bancária para pagamento.</w:t>
      </w:r>
    </w:p>
    <w:p w14:paraId="64E3A7C6" w14:textId="77777777" w:rsidR="00AE5593" w:rsidRPr="005349AB" w:rsidRDefault="00AE5593" w:rsidP="00AE5593">
      <w:pPr>
        <w:tabs>
          <w:tab w:val="left" w:pos="979"/>
        </w:tabs>
        <w:spacing w:before="88"/>
        <w:ind w:left="426" w:right="142"/>
        <w:rPr>
          <w:rFonts w:cstheme="minorHAnsi"/>
        </w:rPr>
      </w:pPr>
      <w:r w:rsidRPr="005349AB">
        <w:rPr>
          <w:rFonts w:cstheme="minorHAnsi"/>
        </w:rPr>
        <w:t>7.21.1.  Imposto de Renda das Pessoas Jurídicas (IRPJ), Contribuição Social sobre o Lucro Líquido (CSLL), Contribuição para o Financiamento da Seguridade Social (</w:t>
      </w:r>
      <w:proofErr w:type="spellStart"/>
      <w:r w:rsidRPr="005349AB">
        <w:rPr>
          <w:rFonts w:cstheme="minorHAnsi"/>
        </w:rPr>
        <w:t>Cofins</w:t>
      </w:r>
      <w:proofErr w:type="spellEnd"/>
      <w:r w:rsidRPr="005349AB">
        <w:rPr>
          <w:rFonts w:cstheme="minorHAnsi"/>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0CA852F1" w14:textId="77777777" w:rsidR="00AE5593" w:rsidRPr="005349AB" w:rsidRDefault="00AE5593" w:rsidP="00AE5593">
      <w:pPr>
        <w:tabs>
          <w:tab w:val="left" w:pos="978"/>
        </w:tabs>
        <w:ind w:left="426" w:right="142"/>
        <w:rPr>
          <w:rFonts w:cstheme="minorHAnsi"/>
        </w:rPr>
      </w:pPr>
      <w:r w:rsidRPr="005349AB">
        <w:rPr>
          <w:rFonts w:cstheme="minorHAnsi"/>
        </w:rPr>
        <w:t>7.21.2   Contribuição previdenciária, correspondente a 11% (onze por cento), na forma da Instrução Normativa RFB nº 971 de 13 de novembro de 2009, conforme determina a Lei nº 8.212, de 24 de julho de 1991; e,</w:t>
      </w:r>
    </w:p>
    <w:p w14:paraId="30828C44" w14:textId="77777777" w:rsidR="00AE5593" w:rsidRPr="005349AB" w:rsidRDefault="00AE5593" w:rsidP="00AE5593">
      <w:pPr>
        <w:tabs>
          <w:tab w:val="left" w:pos="978"/>
        </w:tabs>
        <w:ind w:left="426" w:right="142"/>
        <w:rPr>
          <w:rFonts w:cstheme="minorHAnsi"/>
        </w:rPr>
      </w:pPr>
      <w:r w:rsidRPr="00C92410">
        <w:rPr>
          <w:rFonts w:cstheme="minorHAnsi"/>
        </w:rPr>
        <w:t>7.21.3.</w:t>
      </w:r>
      <w:r w:rsidRPr="005349AB">
        <w:rPr>
          <w:rFonts w:cstheme="minorHAnsi"/>
        </w:rPr>
        <w:t xml:space="preserve"> Independentemente do percentual de tributo inserido na planilha,</w:t>
      </w:r>
      <w:r w:rsidRPr="00C92410">
        <w:rPr>
          <w:rFonts w:cstheme="minorHAnsi"/>
        </w:rPr>
        <w:t xml:space="preserve"> </w:t>
      </w:r>
      <w:r w:rsidRPr="005349AB">
        <w:rPr>
          <w:rFonts w:cstheme="minorHAnsi"/>
        </w:rPr>
        <w:t>quando houver, serão retidos na fonte, quando da realização</w:t>
      </w:r>
      <w:r w:rsidRPr="00C92410">
        <w:rPr>
          <w:rFonts w:cstheme="minorHAnsi"/>
        </w:rPr>
        <w:t xml:space="preserve"> </w:t>
      </w:r>
      <w:r w:rsidRPr="005349AB">
        <w:rPr>
          <w:rFonts w:cstheme="minorHAnsi"/>
        </w:rPr>
        <w:t>do pagamento, os percentuais estabelecidos na legislação vigente.</w:t>
      </w:r>
    </w:p>
    <w:p w14:paraId="1B4BE6B2" w14:textId="77777777" w:rsidR="00AE5593" w:rsidRPr="005349AB" w:rsidRDefault="00AE5593" w:rsidP="00AE5593">
      <w:pPr>
        <w:tabs>
          <w:tab w:val="left" w:pos="978"/>
        </w:tabs>
        <w:ind w:left="426" w:right="142"/>
        <w:rPr>
          <w:rFonts w:cstheme="minorHAnsi"/>
        </w:rPr>
      </w:pPr>
      <w:r w:rsidRPr="00C92410">
        <w:rPr>
          <w:rFonts w:cstheme="minorHAnsi"/>
        </w:rPr>
        <w:t xml:space="preserve">7.22.  </w:t>
      </w:r>
      <w:r w:rsidRPr="005349AB">
        <w:rPr>
          <w:rFonts w:cstheme="minorHAnsi"/>
        </w:rPr>
        <w:t>O contratado regularmente optante pelo Simples Nacional, nos termos da Lei Complementar nº 123, de 2006, não sofrerá a retenção tributária</w:t>
      </w:r>
      <w:r w:rsidRPr="00C92410">
        <w:rPr>
          <w:rFonts w:cstheme="minorHAnsi"/>
        </w:rPr>
        <w:t xml:space="preserve"> </w:t>
      </w:r>
      <w:r w:rsidRPr="005349AB">
        <w:rPr>
          <w:rFonts w:cstheme="minorHAnsi"/>
        </w:rPr>
        <w:t>quanto</w:t>
      </w:r>
      <w:r w:rsidRPr="00C92410">
        <w:rPr>
          <w:rFonts w:cstheme="minorHAnsi"/>
        </w:rPr>
        <w:t xml:space="preserve"> </w:t>
      </w:r>
      <w:r w:rsidRPr="005349AB">
        <w:rPr>
          <w:rFonts w:cstheme="minorHAnsi"/>
        </w:rPr>
        <w:t>aos</w:t>
      </w:r>
      <w:r w:rsidRPr="00C92410">
        <w:rPr>
          <w:rFonts w:cstheme="minorHAnsi"/>
        </w:rPr>
        <w:t xml:space="preserve"> </w:t>
      </w:r>
      <w:r w:rsidRPr="005349AB">
        <w:rPr>
          <w:rFonts w:cstheme="minorHAnsi"/>
        </w:rPr>
        <w:t>impostos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contribuições</w:t>
      </w:r>
      <w:r w:rsidRPr="00C92410">
        <w:rPr>
          <w:rFonts w:cstheme="minorHAnsi"/>
        </w:rPr>
        <w:t xml:space="preserve"> </w:t>
      </w:r>
      <w:r w:rsidRPr="005349AB">
        <w:rPr>
          <w:rFonts w:cstheme="minorHAnsi"/>
        </w:rPr>
        <w:t>abrangidos</w:t>
      </w:r>
      <w:r w:rsidRPr="00C92410">
        <w:rPr>
          <w:rFonts w:cstheme="minorHAnsi"/>
        </w:rPr>
        <w:t xml:space="preserve"> </w:t>
      </w:r>
      <w:r w:rsidRPr="005349AB">
        <w:rPr>
          <w:rFonts w:cstheme="minorHAnsi"/>
        </w:rPr>
        <w:t>por</w:t>
      </w:r>
      <w:r w:rsidRPr="00C92410">
        <w:rPr>
          <w:rFonts w:cstheme="minorHAnsi"/>
        </w:rPr>
        <w:t xml:space="preserve"> </w:t>
      </w:r>
      <w:r w:rsidRPr="005349AB">
        <w:rPr>
          <w:rFonts w:cstheme="minorHAnsi"/>
        </w:rPr>
        <w:t>aquele</w:t>
      </w:r>
      <w:r w:rsidRPr="00C92410">
        <w:rPr>
          <w:rFonts w:cstheme="minorHAnsi"/>
        </w:rPr>
        <w:t xml:space="preserve"> </w:t>
      </w:r>
      <w:r w:rsidRPr="005349AB">
        <w:rPr>
          <w:rFonts w:cstheme="minorHAnsi"/>
        </w:rPr>
        <w:t>regime.</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entanto,</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pagamento</w:t>
      </w:r>
      <w:r w:rsidRPr="00C92410">
        <w:rPr>
          <w:rFonts w:cstheme="minorHAnsi"/>
        </w:rPr>
        <w:t xml:space="preserve"> </w:t>
      </w:r>
      <w:r w:rsidRPr="005349AB">
        <w:rPr>
          <w:rFonts w:cstheme="minorHAnsi"/>
        </w:rPr>
        <w:t>ficará</w:t>
      </w:r>
      <w:r w:rsidRPr="00C92410">
        <w:rPr>
          <w:rFonts w:cstheme="minorHAnsi"/>
        </w:rPr>
        <w:t xml:space="preserve"> </w:t>
      </w:r>
      <w:r w:rsidRPr="005349AB">
        <w:rPr>
          <w:rFonts w:cstheme="minorHAnsi"/>
        </w:rPr>
        <w:t>condicionado</w:t>
      </w:r>
      <w:r w:rsidRPr="00C92410">
        <w:rPr>
          <w:rFonts w:cstheme="minorHAnsi"/>
        </w:rPr>
        <w:t xml:space="preserve"> </w:t>
      </w:r>
      <w:r w:rsidRPr="005349AB">
        <w:rPr>
          <w:rFonts w:cstheme="minorHAnsi"/>
        </w:rPr>
        <w:t>à</w:t>
      </w:r>
      <w:r w:rsidRPr="00C92410">
        <w:rPr>
          <w:rFonts w:cstheme="minorHAnsi"/>
        </w:rPr>
        <w:t xml:space="preserve"> </w:t>
      </w:r>
      <w:r w:rsidRPr="005349AB">
        <w:rPr>
          <w:rFonts w:cstheme="minorHAnsi"/>
        </w:rPr>
        <w:lastRenderedPageBreak/>
        <w:t>apresentação de comprovação, por meio de documento oficial, de que faz jus ao</w:t>
      </w:r>
      <w:r w:rsidRPr="00C92410">
        <w:rPr>
          <w:rFonts w:cstheme="minorHAnsi"/>
        </w:rPr>
        <w:t xml:space="preserve"> </w:t>
      </w:r>
      <w:r w:rsidRPr="005349AB">
        <w:rPr>
          <w:rFonts w:cstheme="minorHAnsi"/>
        </w:rPr>
        <w:t>tratamento tributário favorecido previsto na referida Lei</w:t>
      </w:r>
      <w:r w:rsidRPr="00C92410">
        <w:rPr>
          <w:rFonts w:cstheme="minorHAnsi"/>
        </w:rPr>
        <w:t xml:space="preserve"> </w:t>
      </w:r>
      <w:r w:rsidRPr="005349AB">
        <w:rPr>
          <w:rFonts w:cstheme="minorHAnsi"/>
        </w:rPr>
        <w:t>Complementar.</w:t>
      </w:r>
    </w:p>
    <w:p w14:paraId="49DDF3E9" w14:textId="77777777" w:rsidR="00AE5593" w:rsidRPr="0063245D" w:rsidRDefault="00AE5593" w:rsidP="00AE5593">
      <w:pPr>
        <w:pStyle w:val="PargrafodaLista"/>
        <w:widowControl w:val="0"/>
        <w:numPr>
          <w:ilvl w:val="0"/>
          <w:numId w:val="24"/>
        </w:numPr>
        <w:tabs>
          <w:tab w:val="left" w:pos="978"/>
        </w:tabs>
        <w:autoSpaceDE w:val="0"/>
        <w:autoSpaceDN w:val="0"/>
        <w:ind w:left="426" w:right="142" w:firstLine="0"/>
        <w:contextualSpacing w:val="0"/>
        <w:jc w:val="both"/>
        <w:rPr>
          <w:rFonts w:cstheme="minorHAnsi"/>
          <w:b/>
        </w:rPr>
      </w:pPr>
      <w:r w:rsidRPr="0063245D">
        <w:rPr>
          <w:rFonts w:cstheme="minorHAnsi"/>
          <w:b/>
        </w:rPr>
        <w:t>CLÁUSULA OITAVA – REAJUSTE</w:t>
      </w:r>
    </w:p>
    <w:p w14:paraId="62E302CA" w14:textId="77777777" w:rsidR="00AE5593" w:rsidRPr="005349AB" w:rsidRDefault="00AE5593" w:rsidP="00AE5593">
      <w:pPr>
        <w:pStyle w:val="PargrafodaLista"/>
        <w:widowControl w:val="0"/>
        <w:numPr>
          <w:ilvl w:val="1"/>
          <w:numId w:val="24"/>
        </w:numPr>
        <w:tabs>
          <w:tab w:val="left" w:pos="980"/>
        </w:tabs>
        <w:autoSpaceDE w:val="0"/>
        <w:autoSpaceDN w:val="0"/>
        <w:spacing w:before="1" w:line="229" w:lineRule="exact"/>
        <w:ind w:left="426" w:right="142" w:firstLine="0"/>
        <w:contextualSpacing w:val="0"/>
        <w:jc w:val="both"/>
        <w:rPr>
          <w:rFonts w:cstheme="minorHAnsi"/>
        </w:rPr>
      </w:pPr>
      <w:r w:rsidRPr="005349AB">
        <w:rPr>
          <w:rFonts w:cstheme="minorHAnsi"/>
        </w:rPr>
        <w:t>Os preços inicialmente contratados são fixos e irreajustáveis no prazo de um ano contado da data do orçamento estimado, em</w:t>
      </w:r>
    </w:p>
    <w:p w14:paraId="39EEF4B9" w14:textId="77777777" w:rsidR="00AE5593" w:rsidRPr="00C92410" w:rsidRDefault="00AE5593" w:rsidP="00AE5593">
      <w:pPr>
        <w:spacing w:line="229" w:lineRule="exact"/>
        <w:ind w:left="426" w:right="142"/>
        <w:rPr>
          <w:rFonts w:cstheme="minorHAnsi"/>
        </w:rPr>
      </w:pPr>
      <w:r w:rsidRPr="005349AB">
        <w:rPr>
          <w:rFonts w:cstheme="minorHAnsi"/>
        </w:rPr>
        <w:t xml:space="preserve">   /   /   .</w:t>
      </w:r>
    </w:p>
    <w:p w14:paraId="1F2F21EB" w14:textId="77777777" w:rsidR="00AE5593" w:rsidRPr="005349AB" w:rsidRDefault="00AE5593" w:rsidP="00AE5593">
      <w:pPr>
        <w:pStyle w:val="PargrafodaLista"/>
        <w:widowControl w:val="0"/>
        <w:numPr>
          <w:ilvl w:val="1"/>
          <w:numId w:val="24"/>
        </w:numPr>
        <w:tabs>
          <w:tab w:val="left" w:pos="978"/>
        </w:tabs>
        <w:autoSpaceDE w:val="0"/>
        <w:autoSpaceDN w:val="0"/>
        <w:ind w:left="426" w:right="142" w:firstLine="0"/>
        <w:contextualSpacing w:val="0"/>
        <w:jc w:val="both"/>
        <w:rPr>
          <w:rFonts w:cstheme="minorHAnsi"/>
        </w:rPr>
      </w:pPr>
      <w:r w:rsidRPr="005349AB">
        <w:rPr>
          <w:rFonts w:cstheme="minorHAnsi"/>
        </w:rPr>
        <w:t>Nos reajustes subsequentes ao primeiro, o interregno mínimo de um ano será contado a partir dos efeitos financeiros do último reajuste.</w:t>
      </w:r>
    </w:p>
    <w:p w14:paraId="6E34FD80" w14:textId="77777777" w:rsidR="00AE5593" w:rsidRPr="005349AB" w:rsidRDefault="00AE5593" w:rsidP="00AE5593">
      <w:pPr>
        <w:pStyle w:val="PargrafodaLista"/>
        <w:widowControl w:val="0"/>
        <w:numPr>
          <w:ilvl w:val="1"/>
          <w:numId w:val="24"/>
        </w:numPr>
        <w:tabs>
          <w:tab w:val="left" w:pos="978"/>
        </w:tabs>
        <w:autoSpaceDE w:val="0"/>
        <w:autoSpaceDN w:val="0"/>
        <w:ind w:left="426" w:right="142" w:firstLine="0"/>
        <w:contextualSpacing w:val="0"/>
        <w:jc w:val="both"/>
        <w:rPr>
          <w:rFonts w:cstheme="minorHAnsi"/>
        </w:rPr>
      </w:pPr>
      <w:r w:rsidRPr="005349AB">
        <w:rPr>
          <w:rFonts w:cstheme="minorHAnsi"/>
        </w:rPr>
        <w:t>No caso de atraso ou não divulgação do índice de reajustamento, o CONTRATANTE pagará</w:t>
      </w:r>
      <w:r w:rsidRPr="00C92410">
        <w:rPr>
          <w:rFonts w:cstheme="minorHAnsi"/>
        </w:rPr>
        <w:t xml:space="preserve"> </w:t>
      </w:r>
      <w:r w:rsidRPr="005349AB">
        <w:rPr>
          <w:rFonts w:cstheme="minorHAnsi"/>
        </w:rPr>
        <w:t>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01EDFC22" w14:textId="77777777" w:rsidR="00AE5593" w:rsidRPr="005349AB" w:rsidRDefault="00AE5593" w:rsidP="00AE5593">
      <w:pPr>
        <w:pStyle w:val="PargrafodaLista"/>
        <w:widowControl w:val="0"/>
        <w:numPr>
          <w:ilvl w:val="1"/>
          <w:numId w:val="24"/>
        </w:numPr>
        <w:tabs>
          <w:tab w:val="left" w:pos="978"/>
        </w:tabs>
        <w:autoSpaceDE w:val="0"/>
        <w:autoSpaceDN w:val="0"/>
        <w:ind w:left="426" w:right="142" w:firstLine="0"/>
        <w:contextualSpacing w:val="0"/>
        <w:jc w:val="both"/>
        <w:rPr>
          <w:rFonts w:cstheme="minorHAnsi"/>
        </w:rPr>
      </w:pPr>
      <w:r w:rsidRPr="005349AB">
        <w:rPr>
          <w:rFonts w:cstheme="minorHAnsi"/>
        </w:rPr>
        <w:t>Nas aferições finais, o índice utilizado para reajuste será, obrigatoriamente, o definitivo</w:t>
      </w:r>
    </w:p>
    <w:p w14:paraId="21EE55BB" w14:textId="77777777" w:rsidR="00AE5593" w:rsidRPr="005349AB" w:rsidRDefault="00AE5593" w:rsidP="00AE5593">
      <w:pPr>
        <w:pStyle w:val="PargrafodaLista"/>
        <w:widowControl w:val="0"/>
        <w:numPr>
          <w:ilvl w:val="1"/>
          <w:numId w:val="24"/>
        </w:numPr>
        <w:tabs>
          <w:tab w:val="left" w:pos="978"/>
        </w:tabs>
        <w:autoSpaceDE w:val="0"/>
        <w:autoSpaceDN w:val="0"/>
        <w:ind w:left="426" w:right="142" w:firstLine="0"/>
        <w:contextualSpacing w:val="0"/>
        <w:jc w:val="both"/>
        <w:rPr>
          <w:rFonts w:cstheme="minorHAnsi"/>
        </w:rPr>
      </w:pPr>
      <w:r w:rsidRPr="005349AB">
        <w:rPr>
          <w:rFonts w:cstheme="minorHAnsi"/>
        </w:rPr>
        <w:t>Caso o índice estabelecido para reajustamento venha a ser extinto ou de qualquer forma não possa mais ser utilizado, será adotado, em substituição, o que vier a ser determinado pela legislação então em vigor</w:t>
      </w:r>
    </w:p>
    <w:p w14:paraId="4F5BB54F" w14:textId="77777777" w:rsidR="00AE5593" w:rsidRPr="005349AB" w:rsidRDefault="00AE5593" w:rsidP="00AE5593">
      <w:pPr>
        <w:pStyle w:val="PargrafodaLista"/>
        <w:widowControl w:val="0"/>
        <w:numPr>
          <w:ilvl w:val="1"/>
          <w:numId w:val="24"/>
        </w:numPr>
        <w:tabs>
          <w:tab w:val="left" w:pos="978"/>
        </w:tabs>
        <w:autoSpaceDE w:val="0"/>
        <w:autoSpaceDN w:val="0"/>
        <w:ind w:left="426" w:right="142" w:firstLine="0"/>
        <w:contextualSpacing w:val="0"/>
        <w:jc w:val="both"/>
        <w:rPr>
          <w:rFonts w:cstheme="minorHAnsi"/>
        </w:rPr>
      </w:pPr>
      <w:r w:rsidRPr="005349AB">
        <w:rPr>
          <w:rFonts w:cstheme="minorHAnsi"/>
        </w:rPr>
        <w:t>Na ausência de previsão legal quanto ao índice substituto, as partes elegerão novo índice oficial, para reajustamento do preço</w:t>
      </w:r>
      <w:r w:rsidRPr="00C92410">
        <w:rPr>
          <w:rFonts w:cstheme="minorHAnsi"/>
        </w:rPr>
        <w:t xml:space="preserve"> </w:t>
      </w:r>
      <w:r w:rsidRPr="005349AB">
        <w:rPr>
          <w:rFonts w:cstheme="minorHAnsi"/>
        </w:rPr>
        <w:t>do valor remanescente, por meio de termo aditivo</w:t>
      </w:r>
    </w:p>
    <w:p w14:paraId="0C478865" w14:textId="77777777" w:rsidR="00AE5593" w:rsidRDefault="00AE5593" w:rsidP="00AE5593">
      <w:pPr>
        <w:pStyle w:val="PargrafodaLista"/>
        <w:widowControl w:val="0"/>
        <w:numPr>
          <w:ilvl w:val="1"/>
          <w:numId w:val="24"/>
        </w:numPr>
        <w:tabs>
          <w:tab w:val="left" w:pos="978"/>
        </w:tabs>
        <w:autoSpaceDE w:val="0"/>
        <w:autoSpaceDN w:val="0"/>
        <w:ind w:left="426" w:right="142" w:firstLine="0"/>
        <w:contextualSpacing w:val="0"/>
        <w:jc w:val="both"/>
        <w:rPr>
          <w:rFonts w:cstheme="minorHAnsi"/>
        </w:rPr>
      </w:pPr>
      <w:r w:rsidRPr="005349AB">
        <w:rPr>
          <w:rFonts w:cstheme="minorHAnsi"/>
        </w:rPr>
        <w:t>O reajuste será realizado por apostilamento</w:t>
      </w:r>
    </w:p>
    <w:p w14:paraId="1F9608E4" w14:textId="7D595B5E" w:rsidR="00A6052A" w:rsidRPr="00D10801" w:rsidRDefault="00A6052A" w:rsidP="00A6052A">
      <w:pPr>
        <w:pStyle w:val="PargrafodaLista"/>
        <w:widowControl w:val="0"/>
        <w:tabs>
          <w:tab w:val="left" w:pos="978"/>
        </w:tabs>
        <w:autoSpaceDE w:val="0"/>
        <w:autoSpaceDN w:val="0"/>
        <w:ind w:left="426" w:right="142"/>
        <w:contextualSpacing w:val="0"/>
        <w:jc w:val="both"/>
        <w:rPr>
          <w:rFonts w:cstheme="minorHAnsi"/>
        </w:rPr>
      </w:pPr>
    </w:p>
    <w:p w14:paraId="2F48455D" w14:textId="77777777" w:rsidR="00AE5593" w:rsidRDefault="00AE5593" w:rsidP="00AE5593">
      <w:pPr>
        <w:pStyle w:val="PargrafodaLista"/>
        <w:widowControl w:val="0"/>
        <w:numPr>
          <w:ilvl w:val="0"/>
          <w:numId w:val="24"/>
        </w:numPr>
        <w:tabs>
          <w:tab w:val="left" w:pos="978"/>
        </w:tabs>
        <w:autoSpaceDE w:val="0"/>
        <w:autoSpaceDN w:val="0"/>
        <w:ind w:left="426" w:right="142" w:firstLine="0"/>
        <w:contextualSpacing w:val="0"/>
        <w:jc w:val="both"/>
        <w:rPr>
          <w:rFonts w:cstheme="minorHAnsi"/>
          <w:b/>
        </w:rPr>
      </w:pPr>
      <w:r w:rsidRPr="001821EE">
        <w:rPr>
          <w:rFonts w:cstheme="minorHAnsi"/>
          <w:b/>
        </w:rPr>
        <w:t>CLÁUSULA NONA – DOTAÇÃO ORCAMENTÁRIA</w:t>
      </w:r>
    </w:p>
    <w:p w14:paraId="6C4D0D1D" w14:textId="77777777" w:rsidR="00A6052A" w:rsidRPr="001821EE" w:rsidRDefault="00A6052A" w:rsidP="00A6052A">
      <w:pPr>
        <w:pStyle w:val="PargrafodaLista"/>
        <w:widowControl w:val="0"/>
        <w:tabs>
          <w:tab w:val="left" w:pos="978"/>
        </w:tabs>
        <w:autoSpaceDE w:val="0"/>
        <w:autoSpaceDN w:val="0"/>
        <w:ind w:left="426" w:right="142"/>
        <w:contextualSpacing w:val="0"/>
        <w:jc w:val="both"/>
        <w:rPr>
          <w:rFonts w:cstheme="minorHAnsi"/>
          <w:b/>
        </w:rPr>
      </w:pPr>
    </w:p>
    <w:p w14:paraId="0299BCE2" w14:textId="77777777" w:rsidR="00AE5593" w:rsidRPr="00AB71E6" w:rsidRDefault="00AE5593" w:rsidP="00AE5593">
      <w:pPr>
        <w:pStyle w:val="PargrafodaLista"/>
        <w:numPr>
          <w:ilvl w:val="1"/>
          <w:numId w:val="24"/>
        </w:numPr>
        <w:tabs>
          <w:tab w:val="left" w:pos="980"/>
        </w:tabs>
        <w:ind w:right="142"/>
        <w:jc w:val="both"/>
        <w:rPr>
          <w:rFonts w:cstheme="minorHAnsi"/>
        </w:rPr>
      </w:pPr>
      <w:r w:rsidRPr="00AB71E6">
        <w:rPr>
          <w:rFonts w:cstheme="minorHAnsi"/>
        </w:rPr>
        <w:t>As despesas decorrentes desta contratação estão programadas em dotação orçamentária própria, prevista no orçamento do Município, para o exercício de 202</w:t>
      </w:r>
      <w:r>
        <w:rPr>
          <w:rFonts w:cstheme="minorHAnsi"/>
        </w:rPr>
        <w:t>6</w:t>
      </w:r>
      <w:r w:rsidRPr="00AB71E6">
        <w:rPr>
          <w:rFonts w:cstheme="minorHAnsi"/>
        </w:rPr>
        <w:t>, na classificação abaixo:</w:t>
      </w:r>
    </w:p>
    <w:p w14:paraId="5EEFD123" w14:textId="77777777" w:rsidR="00AE5593" w:rsidRDefault="00AE5593" w:rsidP="00AE5593">
      <w:pPr>
        <w:pStyle w:val="PargrafodaLista"/>
        <w:ind w:left="360"/>
        <w:jc w:val="both"/>
        <w:rPr>
          <w:sz w:val="20"/>
          <w:szCs w:val="20"/>
        </w:rPr>
      </w:pPr>
    </w:p>
    <w:p w14:paraId="1B321678" w14:textId="77777777" w:rsidR="00A6052A" w:rsidRPr="00A6052A" w:rsidRDefault="00A6052A" w:rsidP="00A6052A">
      <w:pPr>
        <w:tabs>
          <w:tab w:val="left" w:pos="980"/>
        </w:tabs>
        <w:spacing w:before="229"/>
        <w:ind w:left="426" w:right="142"/>
        <w:rPr>
          <w:b/>
          <w:sz w:val="20"/>
          <w:szCs w:val="20"/>
        </w:rPr>
      </w:pPr>
      <w:r w:rsidRPr="00A6052A">
        <w:rPr>
          <w:b/>
          <w:sz w:val="20"/>
          <w:szCs w:val="20"/>
        </w:rPr>
        <w:t>090 - SECRETARIA DE SAUDE</w:t>
      </w:r>
    </w:p>
    <w:p w14:paraId="6B94B3BC" w14:textId="77777777" w:rsidR="00A6052A" w:rsidRPr="00A6052A" w:rsidRDefault="00A6052A" w:rsidP="00A6052A">
      <w:pPr>
        <w:tabs>
          <w:tab w:val="left" w:pos="980"/>
        </w:tabs>
        <w:spacing w:before="229"/>
        <w:ind w:left="426" w:right="142"/>
        <w:rPr>
          <w:b/>
          <w:sz w:val="20"/>
          <w:szCs w:val="20"/>
        </w:rPr>
      </w:pPr>
      <w:r w:rsidRPr="00A6052A">
        <w:rPr>
          <w:b/>
          <w:sz w:val="20"/>
          <w:szCs w:val="20"/>
        </w:rPr>
        <w:t xml:space="preserve">10.122.003.2.036– GESTAO DOS SERVIÇOS DE SAUDE </w:t>
      </w:r>
    </w:p>
    <w:p w14:paraId="42C031B3" w14:textId="77777777" w:rsidR="00A6052A" w:rsidRPr="00A6052A" w:rsidRDefault="00A6052A" w:rsidP="00A6052A">
      <w:pPr>
        <w:tabs>
          <w:tab w:val="left" w:pos="980"/>
        </w:tabs>
        <w:spacing w:before="229"/>
        <w:ind w:left="426" w:right="142"/>
        <w:rPr>
          <w:b/>
          <w:sz w:val="20"/>
          <w:szCs w:val="20"/>
        </w:rPr>
      </w:pPr>
      <w:r w:rsidRPr="00A6052A">
        <w:rPr>
          <w:b/>
          <w:sz w:val="20"/>
          <w:szCs w:val="20"/>
        </w:rPr>
        <w:t xml:space="preserve">3.3.90.39.00 – Outros Serviços de terceiros – Pessoa </w:t>
      </w:r>
      <w:proofErr w:type="spellStart"/>
      <w:r w:rsidRPr="00A6052A">
        <w:rPr>
          <w:b/>
          <w:sz w:val="20"/>
          <w:szCs w:val="20"/>
        </w:rPr>
        <w:t>Juridica</w:t>
      </w:r>
      <w:proofErr w:type="spellEnd"/>
    </w:p>
    <w:p w14:paraId="623F8A59" w14:textId="77777777" w:rsidR="00A6052A" w:rsidRPr="00A6052A" w:rsidRDefault="00A6052A" w:rsidP="00A6052A">
      <w:pPr>
        <w:tabs>
          <w:tab w:val="left" w:pos="980"/>
        </w:tabs>
        <w:spacing w:before="229"/>
        <w:ind w:left="426" w:right="142"/>
        <w:rPr>
          <w:b/>
          <w:sz w:val="20"/>
          <w:szCs w:val="20"/>
        </w:rPr>
      </w:pPr>
      <w:r w:rsidRPr="00A6052A">
        <w:rPr>
          <w:b/>
          <w:sz w:val="20"/>
          <w:szCs w:val="20"/>
        </w:rPr>
        <w:t xml:space="preserve">10.301.003.2.037 – MANUTENÇÃO DA ATENÇÃO PRIMARIA </w:t>
      </w:r>
      <w:proofErr w:type="gramStart"/>
      <w:r w:rsidRPr="00A6052A">
        <w:rPr>
          <w:b/>
          <w:sz w:val="20"/>
          <w:szCs w:val="20"/>
        </w:rPr>
        <w:t>( APS</w:t>
      </w:r>
      <w:proofErr w:type="gramEnd"/>
      <w:r w:rsidRPr="00A6052A">
        <w:rPr>
          <w:b/>
          <w:sz w:val="20"/>
          <w:szCs w:val="20"/>
        </w:rPr>
        <w:t>-PSF)</w:t>
      </w:r>
    </w:p>
    <w:p w14:paraId="3AAB6EDF" w14:textId="77777777" w:rsidR="00A6052A" w:rsidRPr="00A6052A" w:rsidRDefault="00A6052A" w:rsidP="00A6052A">
      <w:pPr>
        <w:tabs>
          <w:tab w:val="left" w:pos="980"/>
        </w:tabs>
        <w:spacing w:before="229"/>
        <w:ind w:left="426" w:right="142"/>
        <w:rPr>
          <w:b/>
          <w:sz w:val="20"/>
          <w:szCs w:val="20"/>
        </w:rPr>
      </w:pPr>
      <w:r w:rsidRPr="00A6052A">
        <w:rPr>
          <w:b/>
          <w:sz w:val="20"/>
          <w:szCs w:val="20"/>
        </w:rPr>
        <w:t xml:space="preserve">3.3.90.39.00 – Outros Serviços de terceiros – Pessoa </w:t>
      </w:r>
      <w:proofErr w:type="spellStart"/>
      <w:r w:rsidRPr="00A6052A">
        <w:rPr>
          <w:b/>
          <w:sz w:val="20"/>
          <w:szCs w:val="20"/>
        </w:rPr>
        <w:t>Juridica</w:t>
      </w:r>
      <w:proofErr w:type="spellEnd"/>
    </w:p>
    <w:p w14:paraId="5DC9221F" w14:textId="77777777" w:rsidR="00A6052A" w:rsidRPr="00A6052A" w:rsidRDefault="00A6052A" w:rsidP="00A6052A">
      <w:pPr>
        <w:tabs>
          <w:tab w:val="left" w:pos="980"/>
        </w:tabs>
        <w:spacing w:before="229"/>
        <w:ind w:left="426" w:right="142"/>
        <w:rPr>
          <w:b/>
          <w:sz w:val="20"/>
          <w:szCs w:val="20"/>
        </w:rPr>
      </w:pPr>
      <w:r w:rsidRPr="00A6052A">
        <w:rPr>
          <w:b/>
          <w:sz w:val="20"/>
          <w:szCs w:val="20"/>
        </w:rPr>
        <w:t xml:space="preserve">10.302.003.2.040 - MANUTENÇÃO DAS AÇÕES DA ATENÇÃO ESPECILIZADA À </w:t>
      </w:r>
      <w:proofErr w:type="gramStart"/>
      <w:r w:rsidRPr="00A6052A">
        <w:rPr>
          <w:b/>
          <w:sz w:val="20"/>
          <w:szCs w:val="20"/>
        </w:rPr>
        <w:t>SAÚDE .</w:t>
      </w:r>
      <w:proofErr w:type="gramEnd"/>
    </w:p>
    <w:p w14:paraId="082EF98C" w14:textId="77777777" w:rsidR="00A6052A" w:rsidRPr="00A6052A" w:rsidRDefault="00A6052A" w:rsidP="00A6052A">
      <w:pPr>
        <w:tabs>
          <w:tab w:val="left" w:pos="980"/>
        </w:tabs>
        <w:spacing w:before="229"/>
        <w:ind w:left="426" w:right="142"/>
        <w:rPr>
          <w:b/>
          <w:sz w:val="20"/>
          <w:szCs w:val="20"/>
        </w:rPr>
      </w:pPr>
      <w:r w:rsidRPr="00A6052A">
        <w:rPr>
          <w:b/>
          <w:sz w:val="20"/>
          <w:szCs w:val="20"/>
        </w:rPr>
        <w:t xml:space="preserve">3.3.90.39.00 – Outros Serviços de terceiros – Pessoa </w:t>
      </w:r>
      <w:proofErr w:type="spellStart"/>
      <w:r w:rsidRPr="00A6052A">
        <w:rPr>
          <w:b/>
          <w:sz w:val="20"/>
          <w:szCs w:val="20"/>
        </w:rPr>
        <w:t>Juridica</w:t>
      </w:r>
      <w:proofErr w:type="spellEnd"/>
    </w:p>
    <w:p w14:paraId="5A644EF2" w14:textId="77777777" w:rsidR="00A6052A" w:rsidRPr="00A6052A" w:rsidRDefault="00A6052A" w:rsidP="00A6052A">
      <w:pPr>
        <w:tabs>
          <w:tab w:val="left" w:pos="980"/>
        </w:tabs>
        <w:spacing w:before="229"/>
        <w:ind w:left="426" w:right="142"/>
        <w:rPr>
          <w:b/>
          <w:sz w:val="20"/>
          <w:szCs w:val="20"/>
        </w:rPr>
      </w:pPr>
      <w:r w:rsidRPr="00A6052A">
        <w:rPr>
          <w:b/>
          <w:sz w:val="20"/>
          <w:szCs w:val="20"/>
        </w:rPr>
        <w:t>140 - SECRETARIA DE EDUCAÇÃO</w:t>
      </w:r>
    </w:p>
    <w:p w14:paraId="553570E8" w14:textId="77777777" w:rsidR="00A6052A" w:rsidRPr="00A6052A" w:rsidRDefault="00A6052A" w:rsidP="00A6052A">
      <w:pPr>
        <w:tabs>
          <w:tab w:val="left" w:pos="980"/>
        </w:tabs>
        <w:spacing w:before="229"/>
        <w:ind w:left="426" w:right="142"/>
        <w:rPr>
          <w:b/>
          <w:sz w:val="20"/>
          <w:szCs w:val="20"/>
        </w:rPr>
      </w:pPr>
      <w:r w:rsidRPr="00A6052A">
        <w:rPr>
          <w:b/>
          <w:sz w:val="20"/>
          <w:szCs w:val="20"/>
        </w:rPr>
        <w:t xml:space="preserve">12.361.002.2.013 – Manutenção e Desenvolvimento do Ensino Fundamental </w:t>
      </w:r>
    </w:p>
    <w:p w14:paraId="7E3949B2" w14:textId="77777777" w:rsidR="00A6052A" w:rsidRPr="00A6052A" w:rsidRDefault="00A6052A" w:rsidP="00A6052A">
      <w:pPr>
        <w:tabs>
          <w:tab w:val="left" w:pos="980"/>
        </w:tabs>
        <w:spacing w:before="229"/>
        <w:ind w:left="426" w:right="142"/>
        <w:rPr>
          <w:b/>
          <w:sz w:val="20"/>
          <w:szCs w:val="20"/>
        </w:rPr>
      </w:pPr>
      <w:r w:rsidRPr="00A6052A">
        <w:rPr>
          <w:b/>
          <w:sz w:val="20"/>
          <w:szCs w:val="20"/>
        </w:rPr>
        <w:t xml:space="preserve">3.3.90.39.00 – Outros Serviços de terceiros – Pessoa </w:t>
      </w:r>
      <w:proofErr w:type="spellStart"/>
      <w:r w:rsidRPr="00A6052A">
        <w:rPr>
          <w:b/>
          <w:sz w:val="20"/>
          <w:szCs w:val="20"/>
        </w:rPr>
        <w:t>Juridica</w:t>
      </w:r>
      <w:proofErr w:type="spellEnd"/>
    </w:p>
    <w:p w14:paraId="39665EBD" w14:textId="77777777" w:rsidR="00A6052A" w:rsidRPr="00A6052A" w:rsidRDefault="00A6052A" w:rsidP="00A6052A">
      <w:pPr>
        <w:tabs>
          <w:tab w:val="left" w:pos="980"/>
        </w:tabs>
        <w:spacing w:before="229"/>
        <w:ind w:left="426" w:right="142"/>
        <w:rPr>
          <w:b/>
          <w:sz w:val="20"/>
          <w:szCs w:val="20"/>
        </w:rPr>
      </w:pPr>
      <w:r w:rsidRPr="00A6052A">
        <w:rPr>
          <w:b/>
          <w:sz w:val="20"/>
          <w:szCs w:val="20"/>
        </w:rPr>
        <w:t>12.122.002.2.011- GESTÃO DOS SERVIÇOS DA EDUCAÇÃO</w:t>
      </w:r>
    </w:p>
    <w:p w14:paraId="274D5E31" w14:textId="77777777" w:rsidR="00A6052A" w:rsidRPr="00A6052A" w:rsidRDefault="00A6052A" w:rsidP="00A6052A">
      <w:pPr>
        <w:tabs>
          <w:tab w:val="left" w:pos="980"/>
        </w:tabs>
        <w:spacing w:before="229"/>
        <w:ind w:left="426" w:right="142"/>
        <w:rPr>
          <w:b/>
          <w:sz w:val="20"/>
          <w:szCs w:val="20"/>
        </w:rPr>
      </w:pPr>
      <w:r w:rsidRPr="00A6052A">
        <w:rPr>
          <w:b/>
          <w:sz w:val="20"/>
          <w:szCs w:val="20"/>
        </w:rPr>
        <w:t xml:space="preserve">3.3.90.39.00 – Outros Serviços de terceiros – Pessoa </w:t>
      </w:r>
      <w:proofErr w:type="spellStart"/>
      <w:r w:rsidRPr="00A6052A">
        <w:rPr>
          <w:b/>
          <w:sz w:val="20"/>
          <w:szCs w:val="20"/>
        </w:rPr>
        <w:t>Juridica</w:t>
      </w:r>
      <w:proofErr w:type="spellEnd"/>
    </w:p>
    <w:p w14:paraId="07DB5A52" w14:textId="77777777" w:rsidR="00A6052A" w:rsidRPr="00A6052A" w:rsidRDefault="00A6052A" w:rsidP="00A6052A">
      <w:pPr>
        <w:tabs>
          <w:tab w:val="left" w:pos="980"/>
        </w:tabs>
        <w:spacing w:before="229"/>
        <w:ind w:left="426" w:right="142"/>
        <w:rPr>
          <w:b/>
          <w:sz w:val="20"/>
          <w:szCs w:val="20"/>
        </w:rPr>
      </w:pPr>
      <w:r w:rsidRPr="00A6052A">
        <w:rPr>
          <w:b/>
          <w:sz w:val="20"/>
          <w:szCs w:val="20"/>
        </w:rPr>
        <w:t>070 - SECRETARIA DE ASSISTENCIA SOCIAL</w:t>
      </w:r>
    </w:p>
    <w:p w14:paraId="0524B7BC" w14:textId="77777777" w:rsidR="00A6052A" w:rsidRPr="00A6052A" w:rsidRDefault="00A6052A" w:rsidP="00A6052A">
      <w:pPr>
        <w:tabs>
          <w:tab w:val="left" w:pos="980"/>
        </w:tabs>
        <w:spacing w:before="229"/>
        <w:ind w:left="426" w:right="142"/>
        <w:rPr>
          <w:b/>
          <w:sz w:val="20"/>
          <w:szCs w:val="20"/>
        </w:rPr>
      </w:pPr>
      <w:r w:rsidRPr="00A6052A">
        <w:rPr>
          <w:b/>
          <w:sz w:val="20"/>
          <w:szCs w:val="20"/>
        </w:rPr>
        <w:lastRenderedPageBreak/>
        <w:t xml:space="preserve">8.122.004.2.024 – GESTAO </w:t>
      </w:r>
      <w:proofErr w:type="gramStart"/>
      <w:r w:rsidRPr="00A6052A">
        <w:rPr>
          <w:b/>
          <w:sz w:val="20"/>
          <w:szCs w:val="20"/>
        </w:rPr>
        <w:t>ADMINISTRATIVA  DO</w:t>
      </w:r>
      <w:proofErr w:type="gramEnd"/>
      <w:r w:rsidRPr="00A6052A">
        <w:rPr>
          <w:b/>
          <w:sz w:val="20"/>
          <w:szCs w:val="20"/>
        </w:rPr>
        <w:t xml:space="preserve"> FUNDO DE ASSIST. SOCIAL</w:t>
      </w:r>
    </w:p>
    <w:p w14:paraId="6CA966C2" w14:textId="77777777" w:rsidR="00A6052A" w:rsidRPr="00A6052A" w:rsidRDefault="00A6052A" w:rsidP="00A6052A">
      <w:pPr>
        <w:tabs>
          <w:tab w:val="left" w:pos="980"/>
        </w:tabs>
        <w:spacing w:before="229"/>
        <w:ind w:left="426" w:right="142"/>
        <w:rPr>
          <w:b/>
          <w:sz w:val="20"/>
          <w:szCs w:val="20"/>
        </w:rPr>
      </w:pPr>
      <w:r w:rsidRPr="00A6052A">
        <w:rPr>
          <w:b/>
          <w:sz w:val="20"/>
          <w:szCs w:val="20"/>
        </w:rPr>
        <w:t xml:space="preserve">3.3.90.39.00 – Outros Serviços de terceiros – Pessoa </w:t>
      </w:r>
      <w:proofErr w:type="spellStart"/>
      <w:r w:rsidRPr="00A6052A">
        <w:rPr>
          <w:b/>
          <w:sz w:val="20"/>
          <w:szCs w:val="20"/>
        </w:rPr>
        <w:t>Juridica</w:t>
      </w:r>
      <w:proofErr w:type="spellEnd"/>
    </w:p>
    <w:p w14:paraId="328D2EFE" w14:textId="77777777" w:rsidR="00A6052A" w:rsidRPr="00A6052A" w:rsidRDefault="00A6052A" w:rsidP="00A6052A">
      <w:pPr>
        <w:tabs>
          <w:tab w:val="left" w:pos="980"/>
        </w:tabs>
        <w:spacing w:before="229"/>
        <w:ind w:left="426" w:right="142"/>
        <w:rPr>
          <w:b/>
          <w:sz w:val="20"/>
          <w:szCs w:val="20"/>
        </w:rPr>
      </w:pPr>
      <w:r w:rsidRPr="00A6052A">
        <w:rPr>
          <w:b/>
          <w:sz w:val="20"/>
          <w:szCs w:val="20"/>
        </w:rPr>
        <w:t>070- SECRETARIA DE ASSISTENCIA SOCIAL</w:t>
      </w:r>
    </w:p>
    <w:p w14:paraId="6D5091A6" w14:textId="77777777" w:rsidR="00A6052A" w:rsidRPr="00A6052A" w:rsidRDefault="00A6052A" w:rsidP="00A6052A">
      <w:pPr>
        <w:tabs>
          <w:tab w:val="left" w:pos="980"/>
        </w:tabs>
        <w:spacing w:before="229"/>
        <w:ind w:left="426" w:right="142"/>
        <w:rPr>
          <w:b/>
          <w:sz w:val="20"/>
          <w:szCs w:val="20"/>
        </w:rPr>
      </w:pPr>
      <w:r w:rsidRPr="00A6052A">
        <w:rPr>
          <w:b/>
          <w:sz w:val="20"/>
          <w:szCs w:val="20"/>
        </w:rPr>
        <w:t>8.244.004.2.029 – BLOCO DE PROTEÇÃO SOCIAL BASICA CRAS, PBF, SCFV</w:t>
      </w:r>
    </w:p>
    <w:p w14:paraId="46F0832B" w14:textId="77777777" w:rsidR="00A6052A" w:rsidRPr="00A6052A" w:rsidRDefault="00A6052A" w:rsidP="00A6052A">
      <w:pPr>
        <w:tabs>
          <w:tab w:val="left" w:pos="980"/>
        </w:tabs>
        <w:spacing w:before="229"/>
        <w:ind w:left="426" w:right="142"/>
        <w:rPr>
          <w:b/>
          <w:sz w:val="20"/>
          <w:szCs w:val="20"/>
        </w:rPr>
      </w:pPr>
      <w:r w:rsidRPr="00A6052A">
        <w:rPr>
          <w:b/>
          <w:sz w:val="20"/>
          <w:szCs w:val="20"/>
        </w:rPr>
        <w:t xml:space="preserve">3.3.90.39.00 – Outros Serviços de terceiros – Pessoa </w:t>
      </w:r>
      <w:proofErr w:type="spellStart"/>
      <w:r w:rsidRPr="00A6052A">
        <w:rPr>
          <w:b/>
          <w:sz w:val="20"/>
          <w:szCs w:val="20"/>
        </w:rPr>
        <w:t>Juridica</w:t>
      </w:r>
      <w:proofErr w:type="spellEnd"/>
    </w:p>
    <w:p w14:paraId="13E4D7D3" w14:textId="77777777" w:rsidR="00A6052A" w:rsidRPr="00A6052A" w:rsidRDefault="00A6052A" w:rsidP="00A6052A">
      <w:pPr>
        <w:tabs>
          <w:tab w:val="left" w:pos="980"/>
        </w:tabs>
        <w:spacing w:before="229"/>
        <w:ind w:left="426" w:right="142"/>
        <w:rPr>
          <w:b/>
          <w:sz w:val="20"/>
          <w:szCs w:val="20"/>
        </w:rPr>
      </w:pPr>
      <w:r w:rsidRPr="00A6052A">
        <w:rPr>
          <w:b/>
          <w:sz w:val="20"/>
          <w:szCs w:val="20"/>
        </w:rPr>
        <w:t>8.122.004.2.027 – Bloco de Gestão dos SUAS –IGD SUAS FEDERAL E ESTADUAL</w:t>
      </w:r>
    </w:p>
    <w:p w14:paraId="4D386CE7" w14:textId="77777777" w:rsidR="00A6052A" w:rsidRPr="00A6052A" w:rsidRDefault="00A6052A" w:rsidP="00A6052A">
      <w:pPr>
        <w:tabs>
          <w:tab w:val="left" w:pos="980"/>
        </w:tabs>
        <w:spacing w:before="229"/>
        <w:ind w:left="426" w:right="142"/>
        <w:rPr>
          <w:b/>
          <w:sz w:val="20"/>
          <w:szCs w:val="20"/>
        </w:rPr>
      </w:pPr>
      <w:r w:rsidRPr="00A6052A">
        <w:rPr>
          <w:b/>
          <w:sz w:val="20"/>
          <w:szCs w:val="20"/>
        </w:rPr>
        <w:t xml:space="preserve">3.3.90.39.00 – Outros Serviços de terceiros – Pessoa </w:t>
      </w:r>
      <w:proofErr w:type="spellStart"/>
      <w:r w:rsidRPr="00A6052A">
        <w:rPr>
          <w:b/>
          <w:sz w:val="20"/>
          <w:szCs w:val="20"/>
        </w:rPr>
        <w:t>Juridica</w:t>
      </w:r>
      <w:proofErr w:type="spellEnd"/>
    </w:p>
    <w:p w14:paraId="657F5B1C" w14:textId="77777777" w:rsidR="00A6052A" w:rsidRPr="00A6052A" w:rsidRDefault="00A6052A" w:rsidP="00A6052A">
      <w:pPr>
        <w:tabs>
          <w:tab w:val="left" w:pos="980"/>
        </w:tabs>
        <w:spacing w:before="229"/>
        <w:ind w:left="426" w:right="142"/>
        <w:rPr>
          <w:b/>
          <w:sz w:val="20"/>
          <w:szCs w:val="20"/>
        </w:rPr>
      </w:pPr>
      <w:r w:rsidRPr="00A6052A">
        <w:rPr>
          <w:b/>
          <w:sz w:val="20"/>
          <w:szCs w:val="20"/>
        </w:rPr>
        <w:t>030 - SECRETARIA DE ADMINISTRAÇÃO</w:t>
      </w:r>
    </w:p>
    <w:p w14:paraId="61D734A2" w14:textId="77777777" w:rsidR="00A6052A" w:rsidRPr="00A6052A" w:rsidRDefault="00A6052A" w:rsidP="00A6052A">
      <w:pPr>
        <w:tabs>
          <w:tab w:val="left" w:pos="980"/>
        </w:tabs>
        <w:spacing w:before="229"/>
        <w:ind w:left="426" w:right="142"/>
        <w:rPr>
          <w:b/>
          <w:sz w:val="20"/>
          <w:szCs w:val="20"/>
        </w:rPr>
      </w:pPr>
      <w:r w:rsidRPr="00A6052A">
        <w:rPr>
          <w:b/>
          <w:sz w:val="20"/>
          <w:szCs w:val="20"/>
        </w:rPr>
        <w:t>4.122.03.2.006 – GESTAO DOS SERVIÇOS DA SECRETARIA DE ADMINISTRAÇÃO</w:t>
      </w:r>
    </w:p>
    <w:p w14:paraId="180B2789" w14:textId="77777777" w:rsidR="00A6052A" w:rsidRPr="00A6052A" w:rsidRDefault="00A6052A" w:rsidP="00A6052A">
      <w:pPr>
        <w:tabs>
          <w:tab w:val="left" w:pos="980"/>
        </w:tabs>
        <w:spacing w:before="229"/>
        <w:ind w:left="426" w:right="142"/>
        <w:rPr>
          <w:b/>
          <w:sz w:val="20"/>
          <w:szCs w:val="20"/>
        </w:rPr>
      </w:pPr>
      <w:r w:rsidRPr="00A6052A">
        <w:rPr>
          <w:b/>
          <w:sz w:val="20"/>
          <w:szCs w:val="20"/>
        </w:rPr>
        <w:t xml:space="preserve">3.3.90.39.00 – Outros Serviços de terceiros – Pessoa </w:t>
      </w:r>
      <w:proofErr w:type="spellStart"/>
      <w:r w:rsidRPr="00A6052A">
        <w:rPr>
          <w:b/>
          <w:sz w:val="20"/>
          <w:szCs w:val="20"/>
        </w:rPr>
        <w:t>Juridica</w:t>
      </w:r>
      <w:proofErr w:type="spellEnd"/>
    </w:p>
    <w:p w14:paraId="7EF86FD5" w14:textId="77777777" w:rsidR="00A6052A" w:rsidRPr="00A6052A" w:rsidRDefault="00A6052A" w:rsidP="00A6052A">
      <w:pPr>
        <w:tabs>
          <w:tab w:val="left" w:pos="980"/>
        </w:tabs>
        <w:spacing w:before="229"/>
        <w:ind w:left="426" w:right="142"/>
        <w:rPr>
          <w:b/>
          <w:sz w:val="20"/>
          <w:szCs w:val="20"/>
        </w:rPr>
      </w:pPr>
      <w:r w:rsidRPr="00A6052A">
        <w:rPr>
          <w:b/>
          <w:sz w:val="20"/>
          <w:szCs w:val="20"/>
        </w:rPr>
        <w:t xml:space="preserve">110 – SECRETARIA </w:t>
      </w:r>
      <w:proofErr w:type="gramStart"/>
      <w:r w:rsidRPr="00A6052A">
        <w:rPr>
          <w:b/>
          <w:sz w:val="20"/>
          <w:szCs w:val="20"/>
        </w:rPr>
        <w:t xml:space="preserve">DE  </w:t>
      </w:r>
      <w:proofErr w:type="spellStart"/>
      <w:r w:rsidRPr="00A6052A">
        <w:rPr>
          <w:b/>
          <w:sz w:val="20"/>
          <w:szCs w:val="20"/>
        </w:rPr>
        <w:t>DE</w:t>
      </w:r>
      <w:proofErr w:type="spellEnd"/>
      <w:proofErr w:type="gramEnd"/>
      <w:r w:rsidRPr="00A6052A">
        <w:rPr>
          <w:b/>
          <w:sz w:val="20"/>
          <w:szCs w:val="20"/>
        </w:rPr>
        <w:t xml:space="preserve"> TRANSPORTES</w:t>
      </w:r>
    </w:p>
    <w:p w14:paraId="1BE74002" w14:textId="77777777" w:rsidR="00A6052A" w:rsidRPr="00A6052A" w:rsidRDefault="00A6052A" w:rsidP="00A6052A">
      <w:pPr>
        <w:tabs>
          <w:tab w:val="left" w:pos="980"/>
        </w:tabs>
        <w:spacing w:before="229"/>
        <w:ind w:left="426" w:right="142"/>
        <w:rPr>
          <w:b/>
          <w:sz w:val="20"/>
          <w:szCs w:val="20"/>
        </w:rPr>
      </w:pPr>
      <w:r w:rsidRPr="00A6052A">
        <w:rPr>
          <w:b/>
          <w:sz w:val="20"/>
          <w:szCs w:val="20"/>
        </w:rPr>
        <w:t>26.122.14.2.0009 – GESTAO DOS SERVIÇOS DE TRANSPORTES</w:t>
      </w:r>
    </w:p>
    <w:p w14:paraId="118F497F" w14:textId="77777777" w:rsidR="00A6052A" w:rsidRPr="00A6052A" w:rsidRDefault="00A6052A" w:rsidP="00A6052A">
      <w:pPr>
        <w:tabs>
          <w:tab w:val="left" w:pos="980"/>
        </w:tabs>
        <w:spacing w:before="229"/>
        <w:ind w:left="426" w:right="142"/>
        <w:rPr>
          <w:b/>
          <w:sz w:val="20"/>
          <w:szCs w:val="20"/>
        </w:rPr>
      </w:pPr>
      <w:r w:rsidRPr="00A6052A">
        <w:rPr>
          <w:b/>
          <w:sz w:val="20"/>
          <w:szCs w:val="20"/>
        </w:rPr>
        <w:t>3.3.90.39.00 – Outros serviços de terceiros – Pessoa Jurídica</w:t>
      </w:r>
    </w:p>
    <w:p w14:paraId="41034C87" w14:textId="77777777" w:rsidR="00A6052A" w:rsidRPr="00A6052A" w:rsidRDefault="00A6052A" w:rsidP="00A6052A">
      <w:pPr>
        <w:tabs>
          <w:tab w:val="left" w:pos="980"/>
        </w:tabs>
        <w:spacing w:before="229"/>
        <w:ind w:left="426" w:right="142"/>
        <w:rPr>
          <w:b/>
          <w:sz w:val="20"/>
          <w:szCs w:val="20"/>
        </w:rPr>
      </w:pPr>
      <w:r w:rsidRPr="00A6052A">
        <w:rPr>
          <w:b/>
          <w:sz w:val="20"/>
          <w:szCs w:val="20"/>
        </w:rPr>
        <w:t xml:space="preserve">17.512.010.2.058 – MANUENÇÃO DA LIMPEZA PUBLICA </w:t>
      </w:r>
    </w:p>
    <w:p w14:paraId="369BA425" w14:textId="77777777" w:rsidR="00A6052A" w:rsidRPr="00A6052A" w:rsidRDefault="00A6052A" w:rsidP="00A6052A">
      <w:pPr>
        <w:tabs>
          <w:tab w:val="left" w:pos="980"/>
        </w:tabs>
        <w:spacing w:before="229"/>
        <w:ind w:left="426" w:right="142"/>
        <w:rPr>
          <w:b/>
          <w:sz w:val="20"/>
          <w:szCs w:val="20"/>
        </w:rPr>
      </w:pPr>
      <w:r w:rsidRPr="00A6052A">
        <w:rPr>
          <w:b/>
          <w:sz w:val="20"/>
          <w:szCs w:val="20"/>
        </w:rPr>
        <w:t xml:space="preserve">3.3.90.39.00 – Outros Serviços de Terceiros – Pessoa </w:t>
      </w:r>
      <w:proofErr w:type="spellStart"/>
      <w:r w:rsidRPr="00A6052A">
        <w:rPr>
          <w:b/>
          <w:sz w:val="20"/>
          <w:szCs w:val="20"/>
        </w:rPr>
        <w:t>Juridica</w:t>
      </w:r>
      <w:proofErr w:type="spellEnd"/>
    </w:p>
    <w:p w14:paraId="4F84F6E8" w14:textId="77777777" w:rsidR="00A6052A" w:rsidRPr="00A6052A" w:rsidRDefault="00A6052A" w:rsidP="00A6052A">
      <w:pPr>
        <w:tabs>
          <w:tab w:val="left" w:pos="980"/>
        </w:tabs>
        <w:spacing w:before="229"/>
        <w:ind w:left="426" w:right="142"/>
        <w:rPr>
          <w:b/>
          <w:sz w:val="20"/>
          <w:szCs w:val="20"/>
        </w:rPr>
      </w:pPr>
      <w:proofErr w:type="gramStart"/>
      <w:r w:rsidRPr="00A6052A">
        <w:rPr>
          <w:b/>
          <w:sz w:val="20"/>
          <w:szCs w:val="20"/>
        </w:rPr>
        <w:t>160  SECRETARIA</w:t>
      </w:r>
      <w:proofErr w:type="gramEnd"/>
      <w:r w:rsidRPr="00A6052A">
        <w:rPr>
          <w:b/>
          <w:sz w:val="20"/>
          <w:szCs w:val="20"/>
        </w:rPr>
        <w:t xml:space="preserve"> DE TRABALHO, EMPREGO, RENDA E ESPORTE</w:t>
      </w:r>
    </w:p>
    <w:p w14:paraId="3B00FD8B" w14:textId="77777777" w:rsidR="00A6052A" w:rsidRPr="00A6052A" w:rsidRDefault="00A6052A" w:rsidP="00A6052A">
      <w:pPr>
        <w:tabs>
          <w:tab w:val="left" w:pos="980"/>
        </w:tabs>
        <w:spacing w:before="229"/>
        <w:ind w:left="426" w:right="142"/>
        <w:rPr>
          <w:b/>
          <w:sz w:val="20"/>
          <w:szCs w:val="20"/>
        </w:rPr>
      </w:pPr>
      <w:r w:rsidRPr="00A6052A">
        <w:rPr>
          <w:b/>
          <w:sz w:val="20"/>
          <w:szCs w:val="20"/>
        </w:rPr>
        <w:t>4.334.006.2.055 - GESTAO DOS SERVIÇOS DE TRABALHO EMPREGO, RENDA E ESPORTE.</w:t>
      </w:r>
    </w:p>
    <w:p w14:paraId="300BA07A" w14:textId="77777777" w:rsidR="00A6052A" w:rsidRPr="00A6052A" w:rsidRDefault="00A6052A" w:rsidP="00A6052A">
      <w:pPr>
        <w:tabs>
          <w:tab w:val="left" w:pos="980"/>
        </w:tabs>
        <w:spacing w:before="229"/>
        <w:ind w:left="426" w:right="142"/>
        <w:rPr>
          <w:b/>
          <w:sz w:val="20"/>
          <w:szCs w:val="20"/>
        </w:rPr>
      </w:pPr>
      <w:r w:rsidRPr="00A6052A">
        <w:rPr>
          <w:b/>
          <w:sz w:val="20"/>
          <w:szCs w:val="20"/>
        </w:rPr>
        <w:t xml:space="preserve">3.3.90.39.00 – Outros Serviços de Terceiros – Pessoa </w:t>
      </w:r>
      <w:proofErr w:type="spellStart"/>
      <w:r w:rsidRPr="00A6052A">
        <w:rPr>
          <w:b/>
          <w:sz w:val="20"/>
          <w:szCs w:val="20"/>
        </w:rPr>
        <w:t>Juridica</w:t>
      </w:r>
      <w:proofErr w:type="spellEnd"/>
    </w:p>
    <w:p w14:paraId="4261540F" w14:textId="77777777" w:rsidR="00A6052A" w:rsidRPr="00A6052A" w:rsidRDefault="00A6052A" w:rsidP="00A6052A">
      <w:pPr>
        <w:tabs>
          <w:tab w:val="left" w:pos="980"/>
        </w:tabs>
        <w:spacing w:before="229"/>
        <w:ind w:left="426" w:right="142"/>
        <w:rPr>
          <w:b/>
          <w:sz w:val="20"/>
          <w:szCs w:val="20"/>
        </w:rPr>
      </w:pPr>
      <w:r w:rsidRPr="00A6052A">
        <w:rPr>
          <w:b/>
          <w:sz w:val="20"/>
          <w:szCs w:val="20"/>
        </w:rPr>
        <w:t>080 - SECRETARIA DE OBRAS</w:t>
      </w:r>
    </w:p>
    <w:p w14:paraId="2AE29905" w14:textId="77777777" w:rsidR="00A6052A" w:rsidRPr="00A6052A" w:rsidRDefault="00A6052A" w:rsidP="00A6052A">
      <w:pPr>
        <w:tabs>
          <w:tab w:val="left" w:pos="980"/>
        </w:tabs>
        <w:spacing w:before="229"/>
        <w:ind w:left="426" w:right="142"/>
        <w:rPr>
          <w:b/>
          <w:sz w:val="20"/>
          <w:szCs w:val="20"/>
        </w:rPr>
      </w:pPr>
      <w:r w:rsidRPr="00A6052A">
        <w:rPr>
          <w:b/>
          <w:sz w:val="20"/>
          <w:szCs w:val="20"/>
        </w:rPr>
        <w:t xml:space="preserve">15.452.10.2.057 – GESTAO DOS SERVIÇOS DE </w:t>
      </w:r>
      <w:proofErr w:type="gramStart"/>
      <w:r w:rsidRPr="00A6052A">
        <w:rPr>
          <w:b/>
          <w:sz w:val="20"/>
          <w:szCs w:val="20"/>
        </w:rPr>
        <w:t>INFRA-ESTRUTURA</w:t>
      </w:r>
      <w:proofErr w:type="gramEnd"/>
      <w:r w:rsidRPr="00A6052A">
        <w:rPr>
          <w:b/>
          <w:sz w:val="20"/>
          <w:szCs w:val="20"/>
        </w:rPr>
        <w:t xml:space="preserve"> E SERVIÇOS PUBLICOS.</w:t>
      </w:r>
    </w:p>
    <w:p w14:paraId="521518ED" w14:textId="77777777" w:rsidR="00A6052A" w:rsidRPr="00A6052A" w:rsidRDefault="00A6052A" w:rsidP="00A6052A">
      <w:pPr>
        <w:tabs>
          <w:tab w:val="left" w:pos="980"/>
        </w:tabs>
        <w:spacing w:before="229"/>
        <w:ind w:left="426" w:right="142"/>
        <w:rPr>
          <w:b/>
          <w:sz w:val="20"/>
          <w:szCs w:val="20"/>
        </w:rPr>
      </w:pPr>
      <w:r w:rsidRPr="00A6052A">
        <w:rPr>
          <w:b/>
          <w:sz w:val="20"/>
          <w:szCs w:val="20"/>
        </w:rPr>
        <w:t xml:space="preserve">3.3.90.39.00 – Outros Serviços de Terceiros – Pessoa </w:t>
      </w:r>
      <w:proofErr w:type="spellStart"/>
      <w:r w:rsidRPr="00A6052A">
        <w:rPr>
          <w:b/>
          <w:sz w:val="20"/>
          <w:szCs w:val="20"/>
        </w:rPr>
        <w:t>Juridica</w:t>
      </w:r>
      <w:proofErr w:type="spellEnd"/>
    </w:p>
    <w:p w14:paraId="177C427E" w14:textId="77777777" w:rsidR="00A6052A" w:rsidRPr="00A6052A" w:rsidRDefault="00A6052A" w:rsidP="00A6052A">
      <w:pPr>
        <w:tabs>
          <w:tab w:val="left" w:pos="980"/>
        </w:tabs>
        <w:spacing w:before="229"/>
        <w:ind w:left="426" w:right="142"/>
        <w:rPr>
          <w:b/>
          <w:sz w:val="20"/>
          <w:szCs w:val="20"/>
        </w:rPr>
      </w:pPr>
      <w:r w:rsidRPr="00A6052A">
        <w:rPr>
          <w:b/>
          <w:sz w:val="20"/>
          <w:szCs w:val="20"/>
        </w:rPr>
        <w:t>170 - SECRETARIA DO MEIO AMBIENTE</w:t>
      </w:r>
    </w:p>
    <w:p w14:paraId="150F8A15" w14:textId="73F5632D" w:rsidR="00A6052A" w:rsidRPr="00A6052A" w:rsidRDefault="00A6052A" w:rsidP="00A6052A">
      <w:pPr>
        <w:tabs>
          <w:tab w:val="left" w:pos="980"/>
        </w:tabs>
        <w:spacing w:before="229"/>
        <w:ind w:left="426" w:right="142"/>
        <w:rPr>
          <w:b/>
          <w:sz w:val="20"/>
          <w:szCs w:val="20"/>
        </w:rPr>
      </w:pPr>
      <w:r w:rsidRPr="00A6052A">
        <w:rPr>
          <w:b/>
          <w:sz w:val="20"/>
          <w:szCs w:val="20"/>
        </w:rPr>
        <w:t>18.541.005.2.047-    GESTÃO DOS SERVIÇOS DE MEIO AMBIENTE</w:t>
      </w:r>
    </w:p>
    <w:p w14:paraId="06EAA622" w14:textId="103104D9" w:rsidR="00AE5593" w:rsidRDefault="00A6052A" w:rsidP="00A6052A">
      <w:pPr>
        <w:tabs>
          <w:tab w:val="left" w:pos="980"/>
        </w:tabs>
        <w:spacing w:before="229"/>
        <w:ind w:left="426" w:right="142"/>
        <w:rPr>
          <w:rFonts w:asciiTheme="minorHAnsi" w:hAnsiTheme="minorHAnsi" w:cstheme="minorHAnsi"/>
          <w:b/>
          <w:bCs/>
          <w:u w:val="single"/>
        </w:rPr>
      </w:pPr>
      <w:r w:rsidRPr="00A6052A">
        <w:rPr>
          <w:b/>
          <w:sz w:val="20"/>
          <w:szCs w:val="20"/>
        </w:rPr>
        <w:tab/>
        <w:t xml:space="preserve">3.3.90.39.00 – Outros Serviços de Terceiros – Pessoa </w:t>
      </w:r>
      <w:proofErr w:type="spellStart"/>
      <w:r w:rsidRPr="00A6052A">
        <w:rPr>
          <w:b/>
          <w:sz w:val="20"/>
          <w:szCs w:val="20"/>
        </w:rPr>
        <w:t>Juridica</w:t>
      </w:r>
      <w:proofErr w:type="spellEnd"/>
    </w:p>
    <w:p w14:paraId="72F415B4" w14:textId="77777777" w:rsidR="00AE5593" w:rsidRDefault="00AE5593" w:rsidP="00AE5593">
      <w:pPr>
        <w:tabs>
          <w:tab w:val="left" w:pos="980"/>
        </w:tabs>
        <w:spacing w:before="229"/>
        <w:ind w:left="426" w:right="142"/>
        <w:rPr>
          <w:rFonts w:asciiTheme="minorHAnsi" w:hAnsiTheme="minorHAnsi" w:cstheme="minorHAnsi"/>
          <w:b/>
          <w:bCs/>
          <w:u w:val="single"/>
        </w:rPr>
      </w:pPr>
    </w:p>
    <w:p w14:paraId="18F192CE" w14:textId="77777777" w:rsidR="00AE5593" w:rsidRPr="005349AB" w:rsidRDefault="00AE5593" w:rsidP="00AE5593">
      <w:pPr>
        <w:rPr>
          <w:rFonts w:cstheme="minorHAnsi"/>
        </w:rPr>
      </w:pPr>
      <w:r w:rsidRPr="001E3AE2">
        <w:rPr>
          <w:rFonts w:cstheme="minorHAnsi"/>
        </w:rPr>
        <w:t>9.2</w:t>
      </w:r>
      <w:r w:rsidRPr="00C92410">
        <w:rPr>
          <w:rFonts w:cstheme="minorHAnsi"/>
        </w:rPr>
        <w:t xml:space="preserve">.  </w:t>
      </w:r>
      <w:r w:rsidRPr="005349AB">
        <w:rPr>
          <w:rFonts w:cstheme="minorHAnsi"/>
        </w:rPr>
        <w:t>No(s) exercício(s) seguinte(s), as despesas correspondentes correrão à conta dos recursos próprios para atender às despesas da mesma natureza, cuja alocação será feita no início de cada exercício financeiro.</w:t>
      </w:r>
    </w:p>
    <w:p w14:paraId="0699986B" w14:textId="77777777" w:rsidR="00AE5593" w:rsidRPr="005349AB" w:rsidRDefault="00AE5593" w:rsidP="00AE5593">
      <w:pPr>
        <w:tabs>
          <w:tab w:val="left" w:pos="980"/>
        </w:tabs>
        <w:spacing w:before="229"/>
        <w:ind w:left="426" w:right="142"/>
        <w:rPr>
          <w:rFonts w:cstheme="minorHAnsi"/>
        </w:rPr>
      </w:pPr>
      <w:r w:rsidRPr="005349AB">
        <w:rPr>
          <w:rFonts w:cstheme="minorHAnsi"/>
        </w:rPr>
        <w:t xml:space="preserve">10. </w:t>
      </w:r>
      <w:r w:rsidRPr="0063245D">
        <w:rPr>
          <w:rFonts w:cstheme="minorHAnsi"/>
          <w:b/>
        </w:rPr>
        <w:t>CLÁUSULA DÉCIMA – OBRIGAÇÕES DA CONTRATANTE E DO CONTRATADO</w:t>
      </w:r>
    </w:p>
    <w:p w14:paraId="4D790175" w14:textId="77777777" w:rsidR="00AE5593" w:rsidRPr="00D10801" w:rsidRDefault="00AE5593" w:rsidP="00AE5593">
      <w:pPr>
        <w:pStyle w:val="Ttulo2"/>
        <w:tabs>
          <w:tab w:val="left" w:pos="981"/>
        </w:tabs>
        <w:ind w:left="426" w:right="142"/>
        <w:jc w:val="left"/>
        <w:rPr>
          <w:rFonts w:asciiTheme="minorHAnsi" w:eastAsiaTheme="minorHAnsi" w:hAnsiTheme="minorHAnsi" w:cstheme="minorHAnsi"/>
          <w:b w:val="0"/>
          <w:sz w:val="22"/>
          <w:szCs w:val="22"/>
        </w:rPr>
      </w:pPr>
      <w:r w:rsidRPr="00D10801">
        <w:rPr>
          <w:rFonts w:asciiTheme="minorHAnsi" w:eastAsiaTheme="minorHAnsi" w:hAnsiTheme="minorHAnsi" w:cstheme="minorHAnsi"/>
          <w:b w:val="0"/>
          <w:sz w:val="22"/>
          <w:szCs w:val="22"/>
        </w:rPr>
        <w:lastRenderedPageBreak/>
        <w:t>10.1. Constituem obrigações da CONTRATANTE: (art. 92, X, XI e XIV)</w:t>
      </w:r>
    </w:p>
    <w:p w14:paraId="3639D55F" w14:textId="77777777" w:rsidR="00AE5593" w:rsidRPr="00D10801" w:rsidRDefault="00AE5593" w:rsidP="00AE5593">
      <w:pPr>
        <w:pStyle w:val="Ttulo2"/>
        <w:keepNext w:val="0"/>
        <w:widowControl w:val="0"/>
        <w:numPr>
          <w:ilvl w:val="2"/>
          <w:numId w:val="18"/>
        </w:numPr>
        <w:tabs>
          <w:tab w:val="left" w:pos="981"/>
        </w:tabs>
        <w:autoSpaceDE w:val="0"/>
        <w:autoSpaceDN w:val="0"/>
        <w:ind w:left="426" w:right="142" w:firstLine="0"/>
        <w:jc w:val="left"/>
        <w:rPr>
          <w:rFonts w:asciiTheme="minorHAnsi" w:eastAsiaTheme="minorHAnsi" w:hAnsiTheme="minorHAnsi" w:cstheme="minorHAnsi"/>
          <w:b w:val="0"/>
          <w:sz w:val="22"/>
          <w:szCs w:val="22"/>
        </w:rPr>
      </w:pPr>
      <w:r w:rsidRPr="00D10801">
        <w:rPr>
          <w:rFonts w:asciiTheme="minorHAnsi" w:eastAsiaTheme="minorHAnsi" w:hAnsiTheme="minorHAnsi" w:cstheme="minorHAnsi"/>
          <w:b w:val="0"/>
          <w:sz w:val="22"/>
          <w:szCs w:val="22"/>
        </w:rPr>
        <w:t>Proporcionar todas as condições para que a CONTRATADA possa desempenhar seus serviços de acordo com as determinações do Contrato e do Termo de Referência</w:t>
      </w:r>
    </w:p>
    <w:p w14:paraId="63BB7E9E" w14:textId="77777777" w:rsidR="00AE5593" w:rsidRPr="00D10801" w:rsidRDefault="00AE5593" w:rsidP="00AE5593">
      <w:pPr>
        <w:pStyle w:val="Ttulo2"/>
        <w:keepNext w:val="0"/>
        <w:widowControl w:val="0"/>
        <w:numPr>
          <w:ilvl w:val="2"/>
          <w:numId w:val="18"/>
        </w:numPr>
        <w:tabs>
          <w:tab w:val="left" w:pos="981"/>
        </w:tabs>
        <w:autoSpaceDE w:val="0"/>
        <w:autoSpaceDN w:val="0"/>
        <w:ind w:left="426" w:right="142" w:firstLine="0"/>
        <w:jc w:val="left"/>
        <w:rPr>
          <w:rFonts w:asciiTheme="minorHAnsi" w:eastAsiaTheme="minorHAnsi" w:hAnsiTheme="minorHAnsi" w:cstheme="minorHAnsi"/>
          <w:b w:val="0"/>
          <w:sz w:val="22"/>
          <w:szCs w:val="22"/>
        </w:rPr>
      </w:pPr>
      <w:r w:rsidRPr="00D10801">
        <w:rPr>
          <w:rFonts w:asciiTheme="minorHAnsi" w:eastAsiaTheme="minorHAnsi" w:hAnsiTheme="minorHAnsi" w:cstheme="minorHAnsi"/>
          <w:b w:val="0"/>
          <w:sz w:val="22"/>
          <w:szCs w:val="22"/>
        </w:rPr>
        <w:t>Exigir o cumprimento de todas as obrigações assumidas pela CONTRATADA, de acordo com as cláusulas contratuais e os termos de sua proposta;</w:t>
      </w:r>
    </w:p>
    <w:p w14:paraId="2AF55CD3" w14:textId="77777777" w:rsidR="00AE5593" w:rsidRPr="00C92410" w:rsidRDefault="00AE5593" w:rsidP="00AE5593">
      <w:pPr>
        <w:pStyle w:val="PargrafodaLista"/>
        <w:widowControl w:val="0"/>
        <w:numPr>
          <w:ilvl w:val="2"/>
          <w:numId w:val="18"/>
        </w:numPr>
        <w:tabs>
          <w:tab w:val="left" w:pos="830"/>
        </w:tabs>
        <w:autoSpaceDE w:val="0"/>
        <w:autoSpaceDN w:val="0"/>
        <w:spacing w:before="229"/>
        <w:ind w:left="426" w:right="142" w:firstLine="0"/>
        <w:contextualSpacing w:val="0"/>
        <w:jc w:val="both"/>
        <w:rPr>
          <w:rFonts w:cstheme="minorHAnsi"/>
        </w:rPr>
      </w:pPr>
      <w:r w:rsidRPr="005349AB">
        <w:rPr>
          <w:rFonts w:cstheme="minorHAnsi"/>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1F6D3EF" w14:textId="77777777" w:rsidR="00AE5593" w:rsidRPr="00C92410" w:rsidRDefault="00AE5593" w:rsidP="00AE5593">
      <w:pPr>
        <w:pStyle w:val="PargrafodaLista"/>
        <w:widowControl w:val="0"/>
        <w:numPr>
          <w:ilvl w:val="2"/>
          <w:numId w:val="18"/>
        </w:numPr>
        <w:tabs>
          <w:tab w:val="left" w:pos="811"/>
        </w:tabs>
        <w:autoSpaceDE w:val="0"/>
        <w:autoSpaceDN w:val="0"/>
        <w:spacing w:before="230"/>
        <w:ind w:left="426" w:right="142" w:firstLine="0"/>
        <w:contextualSpacing w:val="0"/>
        <w:jc w:val="both"/>
        <w:rPr>
          <w:rFonts w:cstheme="minorHAnsi"/>
        </w:rPr>
      </w:pPr>
      <w:r w:rsidRPr="005349AB">
        <w:rPr>
          <w:rFonts w:cstheme="minorHAnsi"/>
        </w:rPr>
        <w:t>Notificar a CONTRATADA por escrito da ocorrência de eventuais imperfeições no curso da execução dos serviços, fixando prazo para a sua correção;</w:t>
      </w:r>
    </w:p>
    <w:p w14:paraId="152D4407" w14:textId="77777777" w:rsidR="00AE5593" w:rsidRPr="00C92410" w:rsidRDefault="00AE5593" w:rsidP="00AE5593">
      <w:pPr>
        <w:pStyle w:val="PargrafodaLista"/>
        <w:widowControl w:val="0"/>
        <w:numPr>
          <w:ilvl w:val="2"/>
          <w:numId w:val="18"/>
        </w:numPr>
        <w:tabs>
          <w:tab w:val="left" w:pos="818"/>
        </w:tabs>
        <w:autoSpaceDE w:val="0"/>
        <w:autoSpaceDN w:val="0"/>
        <w:spacing w:before="228"/>
        <w:ind w:left="426" w:right="142" w:firstLine="0"/>
        <w:contextualSpacing w:val="0"/>
        <w:jc w:val="both"/>
        <w:rPr>
          <w:rFonts w:cstheme="minorHAnsi"/>
        </w:rPr>
      </w:pPr>
      <w:r w:rsidRPr="005349AB">
        <w:rPr>
          <w:rFonts w:cstheme="minorHAnsi"/>
        </w:rPr>
        <w:t>Pagar à CONTRATADA o valor resultante da prestação do serviço, na forma do contrato;</w:t>
      </w:r>
    </w:p>
    <w:p w14:paraId="04978FF9" w14:textId="77777777" w:rsidR="00AE5593" w:rsidRPr="005349AB" w:rsidRDefault="00AE5593" w:rsidP="00AE5593">
      <w:pPr>
        <w:pStyle w:val="Ttulo2"/>
        <w:keepNext w:val="0"/>
        <w:widowControl w:val="0"/>
        <w:numPr>
          <w:ilvl w:val="2"/>
          <w:numId w:val="18"/>
        </w:numPr>
        <w:tabs>
          <w:tab w:val="left" w:pos="981"/>
        </w:tabs>
        <w:autoSpaceDE w:val="0"/>
        <w:autoSpaceDN w:val="0"/>
        <w:ind w:left="426" w:right="142" w:firstLine="0"/>
        <w:jc w:val="left"/>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Arcar com todas as despesas de abastecimento dos veículos</w:t>
      </w:r>
    </w:p>
    <w:p w14:paraId="457AE540" w14:textId="77777777" w:rsidR="00AE5593" w:rsidRPr="005349AB" w:rsidRDefault="00AE5593" w:rsidP="00AE5593">
      <w:pPr>
        <w:pStyle w:val="Ttulo2"/>
        <w:keepNext w:val="0"/>
        <w:widowControl w:val="0"/>
        <w:numPr>
          <w:ilvl w:val="1"/>
          <w:numId w:val="18"/>
        </w:numPr>
        <w:tabs>
          <w:tab w:val="left" w:pos="981"/>
        </w:tabs>
        <w:autoSpaceDE w:val="0"/>
        <w:autoSpaceDN w:val="0"/>
        <w:spacing w:before="229"/>
        <w:ind w:left="426" w:right="142" w:firstLine="0"/>
        <w:jc w:val="left"/>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Constituem obrigações da CONTRATADA (art. 92, XIV, XVI e XVII):</w:t>
      </w:r>
    </w:p>
    <w:p w14:paraId="16B99F05" w14:textId="77777777" w:rsidR="00AE5593" w:rsidRPr="005349AB" w:rsidRDefault="00AE5593" w:rsidP="00AE5593">
      <w:pPr>
        <w:pStyle w:val="PargrafodaLista"/>
        <w:widowControl w:val="0"/>
        <w:numPr>
          <w:ilvl w:val="2"/>
          <w:numId w:val="18"/>
        </w:numPr>
        <w:tabs>
          <w:tab w:val="left" w:pos="823"/>
        </w:tabs>
        <w:autoSpaceDE w:val="0"/>
        <w:autoSpaceDN w:val="0"/>
        <w:ind w:left="426" w:right="142" w:firstLine="0"/>
        <w:contextualSpacing w:val="0"/>
        <w:jc w:val="both"/>
        <w:rPr>
          <w:rFonts w:cstheme="minorHAnsi"/>
        </w:rPr>
      </w:pPr>
      <w:r w:rsidRPr="005349AB">
        <w:rPr>
          <w:rFonts w:cstheme="minorHAnsi"/>
        </w:rPr>
        <w:t>executar os serviços conforme especificações do Termo de Referência e de sua proposta, com os recursos necessários ao</w:t>
      </w:r>
      <w:r w:rsidRPr="00C92410">
        <w:rPr>
          <w:rFonts w:cstheme="minorHAnsi"/>
        </w:rPr>
        <w:t xml:space="preserve"> </w:t>
      </w:r>
      <w:r w:rsidRPr="005349AB">
        <w:rPr>
          <w:rFonts w:cstheme="minorHAnsi"/>
        </w:rPr>
        <w:t>perfeito cumprimento das cláusulas contratuais;</w:t>
      </w:r>
    </w:p>
    <w:p w14:paraId="6A164354" w14:textId="77777777" w:rsidR="00AE5593" w:rsidRPr="00C92410" w:rsidRDefault="00AE5593" w:rsidP="00AE5593">
      <w:pPr>
        <w:pStyle w:val="PargrafodaLista"/>
        <w:widowControl w:val="0"/>
        <w:numPr>
          <w:ilvl w:val="2"/>
          <w:numId w:val="18"/>
        </w:numPr>
        <w:tabs>
          <w:tab w:val="left" w:pos="772"/>
        </w:tabs>
        <w:autoSpaceDE w:val="0"/>
        <w:autoSpaceDN w:val="0"/>
        <w:spacing w:before="229"/>
        <w:ind w:left="426" w:right="142" w:firstLine="0"/>
        <w:contextualSpacing w:val="0"/>
        <w:rPr>
          <w:rFonts w:cstheme="minorHAnsi"/>
        </w:rPr>
      </w:pPr>
      <w:r w:rsidRPr="005349AB">
        <w:rPr>
          <w:rFonts w:cstheme="minorHAnsi"/>
        </w:rPr>
        <w:t>reparar, corrigir, remover, reconstruir ou substituir, às suas expensas, no total ou em parte, os serviços efetuados em que se verificarem vícios, defeitos ou incorreções resultantes da execução ou dos materiais empregados, a critério da Administração;</w:t>
      </w:r>
    </w:p>
    <w:p w14:paraId="7321D66A" w14:textId="77777777" w:rsidR="00AE5593" w:rsidRPr="00C92410" w:rsidRDefault="00AE5593" w:rsidP="00AE5593">
      <w:pPr>
        <w:pStyle w:val="PargrafodaLista"/>
        <w:widowControl w:val="0"/>
        <w:numPr>
          <w:ilvl w:val="2"/>
          <w:numId w:val="18"/>
        </w:numPr>
        <w:tabs>
          <w:tab w:val="left" w:pos="772"/>
        </w:tabs>
        <w:autoSpaceDE w:val="0"/>
        <w:autoSpaceDN w:val="0"/>
        <w:spacing w:before="229"/>
        <w:ind w:left="426" w:right="142" w:firstLine="0"/>
        <w:contextualSpacing w:val="0"/>
        <w:rPr>
          <w:rFonts w:cstheme="minorHAnsi"/>
        </w:rPr>
      </w:pPr>
      <w:r w:rsidRPr="005349AB">
        <w:rPr>
          <w:rFonts w:cstheme="minorHAnsi"/>
        </w:rPr>
        <w:t>arcar</w:t>
      </w:r>
      <w:r w:rsidRPr="00C92410">
        <w:rPr>
          <w:rFonts w:cstheme="minorHAnsi"/>
        </w:rPr>
        <w:t xml:space="preserve"> </w:t>
      </w:r>
      <w:r w:rsidRPr="005349AB">
        <w:rPr>
          <w:rFonts w:cstheme="minorHAnsi"/>
        </w:rPr>
        <w:t>com</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responsabilidade</w:t>
      </w:r>
      <w:r w:rsidRPr="00C92410">
        <w:rPr>
          <w:rFonts w:cstheme="minorHAnsi"/>
        </w:rPr>
        <w:t xml:space="preserve"> </w:t>
      </w:r>
      <w:r w:rsidRPr="005349AB">
        <w:rPr>
          <w:rFonts w:cstheme="minorHAnsi"/>
        </w:rPr>
        <w:t>civil</w:t>
      </w:r>
      <w:r w:rsidRPr="00C92410">
        <w:rPr>
          <w:rFonts w:cstheme="minorHAnsi"/>
        </w:rPr>
        <w:t xml:space="preserve"> </w:t>
      </w:r>
      <w:r w:rsidRPr="005349AB">
        <w:rPr>
          <w:rFonts w:cstheme="minorHAnsi"/>
        </w:rPr>
        <w:t>por</w:t>
      </w:r>
      <w:r w:rsidRPr="00C92410">
        <w:rPr>
          <w:rFonts w:cstheme="minorHAnsi"/>
        </w:rPr>
        <w:t xml:space="preserve"> </w:t>
      </w:r>
      <w:r w:rsidRPr="005349AB">
        <w:rPr>
          <w:rFonts w:cstheme="minorHAnsi"/>
        </w:rPr>
        <w:t>todos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quaisquer</w:t>
      </w:r>
      <w:r w:rsidRPr="00C92410">
        <w:rPr>
          <w:rFonts w:cstheme="minorHAnsi"/>
        </w:rPr>
        <w:t xml:space="preserve"> </w:t>
      </w:r>
      <w:r w:rsidRPr="005349AB">
        <w:rPr>
          <w:rFonts w:cstheme="minorHAnsi"/>
        </w:rPr>
        <w:t>danos</w:t>
      </w:r>
      <w:r w:rsidRPr="00C92410">
        <w:rPr>
          <w:rFonts w:cstheme="minorHAnsi"/>
        </w:rPr>
        <w:t xml:space="preserve"> </w:t>
      </w:r>
      <w:r w:rsidRPr="005349AB">
        <w:rPr>
          <w:rFonts w:cstheme="minorHAnsi"/>
        </w:rPr>
        <w:t>materiais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morais</w:t>
      </w:r>
      <w:r w:rsidRPr="00C92410">
        <w:rPr>
          <w:rFonts w:cstheme="minorHAnsi"/>
        </w:rPr>
        <w:t xml:space="preserve"> </w:t>
      </w:r>
      <w:r w:rsidRPr="005349AB">
        <w:rPr>
          <w:rFonts w:cstheme="minorHAnsi"/>
        </w:rPr>
        <w:t>causados</w:t>
      </w:r>
      <w:r w:rsidRPr="00C92410">
        <w:rPr>
          <w:rFonts w:cstheme="minorHAnsi"/>
        </w:rPr>
        <w:t xml:space="preserve"> </w:t>
      </w:r>
      <w:r w:rsidRPr="005349AB">
        <w:rPr>
          <w:rFonts w:cstheme="minorHAnsi"/>
        </w:rPr>
        <w:t>pela</w:t>
      </w:r>
      <w:r w:rsidRPr="00C92410">
        <w:rPr>
          <w:rFonts w:cstheme="minorHAnsi"/>
        </w:rPr>
        <w:t xml:space="preserve"> </w:t>
      </w:r>
      <w:r w:rsidRPr="005349AB">
        <w:rPr>
          <w:rFonts w:cstheme="minorHAnsi"/>
        </w:rPr>
        <w:t>ação</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omissão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seus empregados, trabalhadores, prepostos ou representantes, dolosa ou culposamente, à Prefeitura ou a terceiros;</w:t>
      </w:r>
    </w:p>
    <w:p w14:paraId="742B85BC" w14:textId="77777777" w:rsidR="00AE5593" w:rsidRPr="00C92410" w:rsidRDefault="00AE5593" w:rsidP="00AE5593">
      <w:pPr>
        <w:pStyle w:val="PargrafodaLista"/>
        <w:widowControl w:val="0"/>
        <w:numPr>
          <w:ilvl w:val="2"/>
          <w:numId w:val="18"/>
        </w:numPr>
        <w:tabs>
          <w:tab w:val="left" w:pos="820"/>
        </w:tabs>
        <w:autoSpaceDE w:val="0"/>
        <w:autoSpaceDN w:val="0"/>
        <w:spacing w:before="226"/>
        <w:ind w:left="426" w:right="142" w:firstLine="0"/>
        <w:contextualSpacing w:val="0"/>
        <w:jc w:val="both"/>
        <w:rPr>
          <w:rFonts w:cstheme="minorHAnsi"/>
        </w:rPr>
      </w:pPr>
      <w:r w:rsidRPr="005349AB">
        <w:rPr>
          <w:rFonts w:cstheme="minorHAnsi"/>
        </w:rPr>
        <w:t>utilizar empregados habilitados e com conhecimentos básicos dos serviços a serem executados, de conformidade com as normas e determinações em vigor;</w:t>
      </w:r>
    </w:p>
    <w:p w14:paraId="44B6666C" w14:textId="77777777" w:rsidR="00AE5593" w:rsidRPr="00C92410" w:rsidRDefault="00AE5593" w:rsidP="00AE5593">
      <w:pPr>
        <w:pStyle w:val="PargrafodaLista"/>
        <w:widowControl w:val="0"/>
        <w:numPr>
          <w:ilvl w:val="2"/>
          <w:numId w:val="18"/>
        </w:numPr>
        <w:tabs>
          <w:tab w:val="left" w:pos="825"/>
        </w:tabs>
        <w:autoSpaceDE w:val="0"/>
        <w:autoSpaceDN w:val="0"/>
        <w:spacing w:before="230"/>
        <w:ind w:left="426" w:right="142" w:firstLine="0"/>
        <w:contextualSpacing w:val="0"/>
        <w:rPr>
          <w:rFonts w:cstheme="minorHAnsi"/>
        </w:rPr>
      </w:pPr>
      <w:r w:rsidRPr="005349AB">
        <w:rPr>
          <w:rFonts w:cstheme="minorHAnsi"/>
        </w:rPr>
        <w:t>apresentar à CONTRATANTE, quando for o caso, a relação nominal dos empregados que adentrarão o órgão para a</w:t>
      </w:r>
      <w:r w:rsidRPr="00C92410">
        <w:rPr>
          <w:rFonts w:cstheme="minorHAnsi"/>
        </w:rPr>
        <w:t xml:space="preserve"> </w:t>
      </w:r>
      <w:r w:rsidRPr="005349AB">
        <w:rPr>
          <w:rFonts w:cstheme="minorHAnsi"/>
        </w:rPr>
        <w:t>execução do serviço, os quais devem estar devidamente identificados por meio de crachá e/ou outro documento equivalente;</w:t>
      </w:r>
    </w:p>
    <w:p w14:paraId="24841115" w14:textId="77777777" w:rsidR="00AE5593" w:rsidRPr="00C92410" w:rsidRDefault="00AE5593" w:rsidP="00AE5593">
      <w:pPr>
        <w:pStyle w:val="PargrafodaLista"/>
        <w:widowControl w:val="0"/>
        <w:numPr>
          <w:ilvl w:val="2"/>
          <w:numId w:val="18"/>
        </w:numPr>
        <w:tabs>
          <w:tab w:val="left" w:pos="772"/>
        </w:tabs>
        <w:autoSpaceDE w:val="0"/>
        <w:autoSpaceDN w:val="0"/>
        <w:spacing w:before="229"/>
        <w:ind w:left="426" w:right="142" w:firstLine="0"/>
        <w:contextualSpacing w:val="0"/>
        <w:rPr>
          <w:rFonts w:cstheme="minorHAnsi"/>
        </w:rPr>
      </w:pPr>
      <w:r w:rsidRPr="005349AB">
        <w:rPr>
          <w:rFonts w:cstheme="minorHAnsi"/>
        </w:rPr>
        <w:t>responsabilizar-se por todas as obrigações trabalhistas, sociais, previdenciárias, tributárias e as demais previstas na legislação específica;</w:t>
      </w:r>
    </w:p>
    <w:p w14:paraId="79900FEB" w14:textId="77777777" w:rsidR="00AE5593" w:rsidRPr="00C92410" w:rsidRDefault="00AE5593" w:rsidP="00AE5593">
      <w:pPr>
        <w:pStyle w:val="PargrafodaLista"/>
        <w:widowControl w:val="0"/>
        <w:numPr>
          <w:ilvl w:val="2"/>
          <w:numId w:val="18"/>
        </w:numPr>
        <w:tabs>
          <w:tab w:val="left" w:pos="830"/>
        </w:tabs>
        <w:autoSpaceDE w:val="0"/>
        <w:autoSpaceDN w:val="0"/>
        <w:spacing w:before="229"/>
        <w:ind w:left="426" w:right="142" w:firstLine="0"/>
        <w:contextualSpacing w:val="0"/>
        <w:jc w:val="both"/>
        <w:rPr>
          <w:rFonts w:cstheme="minorHAnsi"/>
        </w:rPr>
      </w:pPr>
      <w:r w:rsidRPr="005349AB">
        <w:rPr>
          <w:rFonts w:cstheme="minorHAnsi"/>
        </w:rPr>
        <w:t>instruir seus empregados quanto à necessidade de acatar as orientações da Administração, inclusive quanto ao cumprimento das Normas Internas, quando for o caso;</w:t>
      </w:r>
    </w:p>
    <w:p w14:paraId="26BF9A8A" w14:textId="77777777" w:rsidR="00AE5593" w:rsidRPr="00C92410" w:rsidRDefault="00AE5593" w:rsidP="00AE5593">
      <w:pPr>
        <w:pStyle w:val="PargrafodaLista"/>
        <w:widowControl w:val="0"/>
        <w:numPr>
          <w:ilvl w:val="2"/>
          <w:numId w:val="18"/>
        </w:numPr>
        <w:tabs>
          <w:tab w:val="left" w:pos="817"/>
        </w:tabs>
        <w:autoSpaceDE w:val="0"/>
        <w:autoSpaceDN w:val="0"/>
        <w:spacing w:before="226"/>
        <w:ind w:left="426" w:right="142" w:firstLine="0"/>
        <w:contextualSpacing w:val="0"/>
        <w:jc w:val="both"/>
        <w:rPr>
          <w:rFonts w:cstheme="minorHAnsi"/>
        </w:rPr>
      </w:pPr>
      <w:r w:rsidRPr="005349AB">
        <w:rPr>
          <w:rFonts w:cstheme="minorHAnsi"/>
        </w:rPr>
        <w:t>relatar à Prefeitura toda e qualquer irregularidade verificada no decorrer da prestação dos serviços;</w:t>
      </w:r>
    </w:p>
    <w:p w14:paraId="1F9876D4" w14:textId="77777777" w:rsidR="00AE5593" w:rsidRPr="00C92410" w:rsidRDefault="00AE5593" w:rsidP="00AE5593">
      <w:pPr>
        <w:pStyle w:val="PargrafodaLista"/>
        <w:widowControl w:val="0"/>
        <w:numPr>
          <w:ilvl w:val="2"/>
          <w:numId w:val="18"/>
        </w:numPr>
        <w:tabs>
          <w:tab w:val="left" w:pos="823"/>
        </w:tabs>
        <w:autoSpaceDE w:val="0"/>
        <w:autoSpaceDN w:val="0"/>
        <w:ind w:left="426" w:right="142" w:firstLine="0"/>
        <w:contextualSpacing w:val="0"/>
        <w:jc w:val="both"/>
        <w:rPr>
          <w:rFonts w:cstheme="minorHAnsi"/>
        </w:rPr>
      </w:pPr>
      <w:r w:rsidRPr="005349AB">
        <w:rPr>
          <w:rFonts w:cstheme="minorHAnsi"/>
        </w:rPr>
        <w:t>não permitir a utilização de qualquer trabalho do menor de dezesseis anos, exceto na condição de aprendiz para os maiores de quatorze anos; nem permitir a utilização do trabalho do menor de dezoito anos</w:t>
      </w:r>
      <w:r w:rsidRPr="00C92410">
        <w:rPr>
          <w:rFonts w:cstheme="minorHAnsi"/>
        </w:rPr>
        <w:t xml:space="preserve"> </w:t>
      </w:r>
      <w:r w:rsidRPr="005349AB">
        <w:rPr>
          <w:rFonts w:cstheme="minorHAnsi"/>
        </w:rPr>
        <w:t>em trabalho noturno, perigoso ou insalubre;</w:t>
      </w:r>
    </w:p>
    <w:p w14:paraId="37135C90" w14:textId="77777777" w:rsidR="00AE5593" w:rsidRPr="00C92410" w:rsidRDefault="00AE5593" w:rsidP="00AE5593">
      <w:pPr>
        <w:pStyle w:val="PargrafodaLista"/>
        <w:widowControl w:val="0"/>
        <w:numPr>
          <w:ilvl w:val="2"/>
          <w:numId w:val="18"/>
        </w:numPr>
        <w:tabs>
          <w:tab w:val="left" w:pos="908"/>
        </w:tabs>
        <w:autoSpaceDE w:val="0"/>
        <w:autoSpaceDN w:val="0"/>
        <w:spacing w:before="229"/>
        <w:ind w:left="426" w:right="142" w:firstLine="0"/>
        <w:contextualSpacing w:val="0"/>
        <w:jc w:val="both"/>
        <w:rPr>
          <w:rFonts w:cstheme="minorHAnsi"/>
        </w:rPr>
      </w:pPr>
      <w:r w:rsidRPr="005349AB">
        <w:rPr>
          <w:rFonts w:cstheme="minorHAnsi"/>
        </w:rPr>
        <w:t xml:space="preserve">manter durante toda a vigência do contrato, em compatibilidade com as obrigações </w:t>
      </w:r>
      <w:r w:rsidRPr="005349AB">
        <w:rPr>
          <w:rFonts w:cstheme="minorHAnsi"/>
        </w:rPr>
        <w:lastRenderedPageBreak/>
        <w:t>assumidas, todas as condições de habilitação e qualificação exigidas na contratação;</w:t>
      </w:r>
    </w:p>
    <w:p w14:paraId="7CD2C6F7" w14:textId="77777777" w:rsidR="00AE5593" w:rsidRPr="00C92410" w:rsidRDefault="00AE5593" w:rsidP="00AE5593">
      <w:pPr>
        <w:pStyle w:val="PargrafodaLista"/>
        <w:widowControl w:val="0"/>
        <w:numPr>
          <w:ilvl w:val="2"/>
          <w:numId w:val="18"/>
        </w:numPr>
        <w:tabs>
          <w:tab w:val="left" w:pos="911"/>
        </w:tabs>
        <w:autoSpaceDE w:val="0"/>
        <w:autoSpaceDN w:val="0"/>
        <w:spacing w:before="88"/>
        <w:ind w:left="426" w:right="142" w:firstLine="0"/>
        <w:contextualSpacing w:val="0"/>
        <w:jc w:val="both"/>
        <w:rPr>
          <w:rFonts w:cstheme="minorHAnsi"/>
        </w:rPr>
      </w:pPr>
      <w:r w:rsidRPr="005349AB">
        <w:rPr>
          <w:rFonts w:cstheme="minorHAnsi"/>
        </w:rPr>
        <w:t>não transferir a terceiros, por qualquer forma, nem mesmo parcialmente, as obrigações assumidas, nem subcontratar qualquer das prestações a que está obrigada, exceto nas condições se previamente autorizadas pela Administração;</w:t>
      </w:r>
    </w:p>
    <w:p w14:paraId="3D27FCF3" w14:textId="77777777" w:rsidR="00AE5593" w:rsidRPr="00C92410" w:rsidRDefault="00AE5593" w:rsidP="00AE5593">
      <w:pPr>
        <w:pStyle w:val="PargrafodaLista"/>
        <w:widowControl w:val="0"/>
        <w:numPr>
          <w:ilvl w:val="2"/>
          <w:numId w:val="18"/>
        </w:numPr>
        <w:tabs>
          <w:tab w:val="left" w:pos="908"/>
        </w:tabs>
        <w:autoSpaceDE w:val="0"/>
        <w:autoSpaceDN w:val="0"/>
        <w:spacing w:before="227"/>
        <w:ind w:left="426" w:right="142" w:firstLine="0"/>
        <w:contextualSpacing w:val="0"/>
        <w:jc w:val="both"/>
        <w:rPr>
          <w:rFonts w:cstheme="minorHAnsi"/>
        </w:rPr>
      </w:pPr>
      <w:bookmarkStart w:id="0" w:name="_Hlk181107502"/>
      <w:r w:rsidRPr="005349AB">
        <w:rPr>
          <w:rFonts w:cstheme="minorHAnsi"/>
        </w:rPr>
        <w:t>Os serviços serão executados pela CONTRATADA na forma descrita no Termo de Referência.</w:t>
      </w:r>
    </w:p>
    <w:bookmarkEnd w:id="0"/>
    <w:p w14:paraId="421FBCA3" w14:textId="77777777" w:rsidR="00AE5593" w:rsidRPr="00D10801" w:rsidRDefault="00AE5593" w:rsidP="00AE5593">
      <w:pPr>
        <w:pStyle w:val="PargrafodaLista"/>
        <w:widowControl w:val="0"/>
        <w:numPr>
          <w:ilvl w:val="2"/>
          <w:numId w:val="18"/>
        </w:numPr>
        <w:tabs>
          <w:tab w:val="left" w:pos="908"/>
        </w:tabs>
        <w:autoSpaceDE w:val="0"/>
        <w:autoSpaceDN w:val="0"/>
        <w:spacing w:before="229"/>
        <w:ind w:left="426" w:right="142" w:firstLine="0"/>
        <w:contextualSpacing w:val="0"/>
        <w:rPr>
          <w:rFonts w:cstheme="minorHAnsi"/>
        </w:rPr>
      </w:pPr>
      <w:r w:rsidRPr="005349AB">
        <w:rPr>
          <w:rFonts w:cstheme="minorHAnsi"/>
        </w:rPr>
        <w:t>As características indicadas na proposta vinculam a referida contratação;</w:t>
      </w:r>
    </w:p>
    <w:p w14:paraId="56948232" w14:textId="77777777" w:rsidR="00AE5593" w:rsidRPr="0063245D" w:rsidRDefault="00AE5593" w:rsidP="00AE5593">
      <w:pPr>
        <w:pStyle w:val="PargrafodaLista"/>
        <w:widowControl w:val="0"/>
        <w:numPr>
          <w:ilvl w:val="0"/>
          <w:numId w:val="18"/>
        </w:numPr>
        <w:tabs>
          <w:tab w:val="left" w:pos="823"/>
        </w:tabs>
        <w:autoSpaceDE w:val="0"/>
        <w:autoSpaceDN w:val="0"/>
        <w:ind w:left="426" w:right="142" w:firstLine="0"/>
        <w:jc w:val="both"/>
        <w:rPr>
          <w:rFonts w:cstheme="minorHAnsi"/>
          <w:b/>
        </w:rPr>
      </w:pPr>
      <w:r w:rsidRPr="0063245D">
        <w:rPr>
          <w:rFonts w:cstheme="minorHAnsi"/>
          <w:b/>
        </w:rPr>
        <w:t>CLÁUSULA DÉCIMA PRIMEIRA – OBRIGAÇÕES PERTINENTES À LGPD</w:t>
      </w:r>
    </w:p>
    <w:p w14:paraId="1A538EDC" w14:textId="77777777" w:rsidR="00AE5593" w:rsidRPr="00C92410" w:rsidRDefault="00AE5593" w:rsidP="00AE5593">
      <w:pPr>
        <w:tabs>
          <w:tab w:val="left" w:pos="681"/>
        </w:tabs>
        <w:spacing w:before="229"/>
        <w:ind w:left="426" w:right="142"/>
        <w:rPr>
          <w:rFonts w:cstheme="minorHAnsi"/>
        </w:rPr>
      </w:pPr>
      <w:r w:rsidRPr="00C92410">
        <w:rPr>
          <w:rFonts w:cstheme="minorHAnsi"/>
        </w:rPr>
        <w:t xml:space="preserve">11.1.  </w:t>
      </w:r>
      <w:r w:rsidRPr="005349AB">
        <w:rPr>
          <w:rFonts w:cstheme="minorHAnsi"/>
        </w:rPr>
        <w:t>As partes deverão cumprir a Lei nº 13.709, de 14 de agosto de 2018 (LGPD), quanto a todos os dados pessoais a que tenham acesso em razão do certame ou do contrato administrativo que eventualmente venha a ser firmado, a partir da apresentação da proposta</w:t>
      </w:r>
      <w:r w:rsidRPr="00C92410">
        <w:rPr>
          <w:rFonts w:cstheme="minorHAnsi"/>
        </w:rPr>
        <w:t xml:space="preserve"> </w:t>
      </w:r>
      <w:r w:rsidRPr="005349AB">
        <w:rPr>
          <w:rFonts w:cstheme="minorHAnsi"/>
        </w:rPr>
        <w:t>no procedimento de contratação, independentemente de</w:t>
      </w:r>
      <w:r w:rsidRPr="00C92410">
        <w:rPr>
          <w:rFonts w:cstheme="minorHAnsi"/>
        </w:rPr>
        <w:t xml:space="preserve"> </w:t>
      </w:r>
      <w:r w:rsidRPr="005349AB">
        <w:rPr>
          <w:rFonts w:cstheme="minorHAnsi"/>
        </w:rPr>
        <w:t>declaração ou de aceitação expressa. Os dados obtidos somente poderão ser utilizados para as finalidades que justificaram seu acesso e de acordo com a boa-fé e com os princípios do art. 6º da LGPD</w:t>
      </w:r>
    </w:p>
    <w:p w14:paraId="129C4778" w14:textId="77777777" w:rsidR="00AE5593" w:rsidRPr="005349AB" w:rsidRDefault="00AE5593" w:rsidP="00AE5593">
      <w:pPr>
        <w:tabs>
          <w:tab w:val="left" w:pos="823"/>
        </w:tabs>
        <w:ind w:left="426" w:right="142"/>
        <w:rPr>
          <w:rFonts w:cstheme="minorHAnsi"/>
        </w:rPr>
      </w:pPr>
      <w:r w:rsidRPr="00C92410">
        <w:rPr>
          <w:rFonts w:cstheme="minorHAnsi"/>
        </w:rPr>
        <w:t xml:space="preserve">11.2. </w:t>
      </w:r>
      <w:r w:rsidRPr="005349AB">
        <w:rPr>
          <w:rFonts w:cstheme="minorHAnsi"/>
        </w:rPr>
        <w:t>É vedado o compartilhamento com terceiros dos dados obtidos fora das hipóteses permitidas em Lei</w:t>
      </w:r>
    </w:p>
    <w:p w14:paraId="106E8D41" w14:textId="77777777" w:rsidR="00AE5593" w:rsidRPr="005349AB" w:rsidRDefault="00AE5593" w:rsidP="00AE5593">
      <w:pPr>
        <w:tabs>
          <w:tab w:val="left" w:pos="823"/>
        </w:tabs>
        <w:ind w:left="426" w:right="142"/>
        <w:rPr>
          <w:rFonts w:cstheme="minorHAnsi"/>
        </w:rPr>
      </w:pPr>
      <w:r w:rsidRPr="00C92410">
        <w:rPr>
          <w:rFonts w:cstheme="minorHAnsi"/>
        </w:rPr>
        <w:t xml:space="preserve">11.3. </w:t>
      </w:r>
      <w:r w:rsidRPr="005349AB">
        <w:rPr>
          <w:rFonts w:cstheme="minorHAnsi"/>
        </w:rPr>
        <w:t xml:space="preserve">A Administração deverá ser informada no prazo de 5 (cinco) dias úteis sobre todos os contratos de </w:t>
      </w:r>
      <w:proofErr w:type="spellStart"/>
      <w:r w:rsidRPr="005349AB">
        <w:rPr>
          <w:rFonts w:cstheme="minorHAnsi"/>
        </w:rPr>
        <w:t>suboperação</w:t>
      </w:r>
      <w:proofErr w:type="spellEnd"/>
      <w:r w:rsidRPr="005349AB">
        <w:rPr>
          <w:rFonts w:cstheme="minorHAnsi"/>
        </w:rPr>
        <w:t xml:space="preserve"> firmados ou que venham a ser celebrados pelo Contratado</w:t>
      </w:r>
    </w:p>
    <w:p w14:paraId="7C2DB51A" w14:textId="77777777" w:rsidR="00AE5593" w:rsidRPr="005349AB" w:rsidRDefault="00AE5593" w:rsidP="00AE5593">
      <w:pPr>
        <w:tabs>
          <w:tab w:val="left" w:pos="683"/>
        </w:tabs>
        <w:ind w:left="426" w:right="142"/>
        <w:rPr>
          <w:rFonts w:cstheme="minorHAnsi"/>
        </w:rPr>
      </w:pPr>
      <w:r w:rsidRPr="00C92410">
        <w:rPr>
          <w:rFonts w:cstheme="minorHAnsi"/>
        </w:rPr>
        <w:t xml:space="preserve">11.4 </w:t>
      </w:r>
      <w:r w:rsidRPr="005349AB">
        <w:rPr>
          <w:rFonts w:cstheme="minorHAnsi"/>
        </w:rPr>
        <w:t>Terminado o tratamento dos dados nos termos</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art. 15 da LGPD,</w:t>
      </w:r>
      <w:r w:rsidRPr="00C92410">
        <w:rPr>
          <w:rFonts w:cstheme="minorHAnsi"/>
        </w:rPr>
        <w:t xml:space="preserve"> </w:t>
      </w:r>
      <w:r w:rsidRPr="005349AB">
        <w:rPr>
          <w:rFonts w:cstheme="minorHAnsi"/>
        </w:rPr>
        <w:t>é dever do</w:t>
      </w:r>
      <w:r w:rsidRPr="00C92410">
        <w:rPr>
          <w:rFonts w:cstheme="minorHAnsi"/>
        </w:rPr>
        <w:t xml:space="preserve"> </w:t>
      </w:r>
      <w:r w:rsidRPr="005349AB">
        <w:rPr>
          <w:rFonts w:cstheme="minorHAnsi"/>
        </w:rPr>
        <w:t>contratado eliminá-los, com exceção</w:t>
      </w:r>
      <w:r w:rsidRPr="00C92410">
        <w:rPr>
          <w:rFonts w:cstheme="minorHAnsi"/>
        </w:rPr>
        <w:t xml:space="preserve"> </w:t>
      </w:r>
      <w:r w:rsidRPr="005349AB">
        <w:rPr>
          <w:rFonts w:cstheme="minorHAnsi"/>
        </w:rPr>
        <w:t>das hipóteses do</w:t>
      </w:r>
      <w:r w:rsidRPr="00C92410">
        <w:rPr>
          <w:rFonts w:cstheme="minorHAnsi"/>
        </w:rPr>
        <w:t xml:space="preserve"> </w:t>
      </w:r>
      <w:r w:rsidRPr="005349AB">
        <w:rPr>
          <w:rFonts w:cstheme="minorHAnsi"/>
        </w:rPr>
        <w:t>art. 16 da LGPD, incluindo aquelas em que houver necessidade de guarda de documentação para fins de comprovação do cumprimento de obrigações legais ou contratuais e somente enquanto não prescritas essas obrigações.</w:t>
      </w:r>
    </w:p>
    <w:p w14:paraId="00899305" w14:textId="77777777" w:rsidR="00AE5593" w:rsidRPr="005349AB" w:rsidRDefault="00AE5593" w:rsidP="00AE5593">
      <w:pPr>
        <w:tabs>
          <w:tab w:val="left" w:pos="683"/>
        </w:tabs>
        <w:ind w:left="426" w:right="142"/>
        <w:rPr>
          <w:rFonts w:cstheme="minorHAnsi"/>
        </w:rPr>
      </w:pPr>
      <w:r w:rsidRPr="00C92410">
        <w:rPr>
          <w:rFonts w:cstheme="minorHAnsi"/>
        </w:rPr>
        <w:t xml:space="preserve">11.5. </w:t>
      </w:r>
      <w:r w:rsidRPr="005349AB">
        <w:rPr>
          <w:rFonts w:cstheme="minorHAnsi"/>
        </w:rPr>
        <w:t>É dever do contratado orientar e treinar seus empregados sobre os deveres, requisitos e responsabilidades decorrentes da LGPD.</w:t>
      </w:r>
    </w:p>
    <w:p w14:paraId="38D9E1F0" w14:textId="77777777" w:rsidR="00AE5593" w:rsidRPr="005349AB" w:rsidRDefault="00AE5593" w:rsidP="00AE5593">
      <w:pPr>
        <w:tabs>
          <w:tab w:val="left" w:pos="703"/>
        </w:tabs>
        <w:spacing w:before="1"/>
        <w:ind w:left="426" w:right="142"/>
        <w:rPr>
          <w:rFonts w:cstheme="minorHAnsi"/>
        </w:rPr>
      </w:pPr>
      <w:r w:rsidRPr="00C92410">
        <w:rPr>
          <w:rFonts w:cstheme="minorHAnsi"/>
        </w:rPr>
        <w:t xml:space="preserve">11.6.  </w:t>
      </w:r>
      <w:r w:rsidRPr="005349AB">
        <w:rPr>
          <w:rFonts w:cstheme="minorHAnsi"/>
        </w:rPr>
        <w:t xml:space="preserve">O Contratado deverá exigir de </w:t>
      </w:r>
      <w:proofErr w:type="spellStart"/>
      <w:r w:rsidRPr="005349AB">
        <w:rPr>
          <w:rFonts w:cstheme="minorHAnsi"/>
        </w:rPr>
        <w:t>suboperadores</w:t>
      </w:r>
      <w:proofErr w:type="spellEnd"/>
      <w:r w:rsidRPr="005349AB">
        <w:rPr>
          <w:rFonts w:cstheme="minorHAnsi"/>
        </w:rPr>
        <w:t xml:space="preserve"> e subcontratados o cumprimento dos deveres da presente cláusula, permanecendo integralmente responsável por garantir sua observância.</w:t>
      </w:r>
    </w:p>
    <w:p w14:paraId="19BD73BB" w14:textId="77777777" w:rsidR="00AE5593" w:rsidRPr="005349AB" w:rsidRDefault="00AE5593" w:rsidP="00AE5593">
      <w:pPr>
        <w:tabs>
          <w:tab w:val="left" w:pos="703"/>
        </w:tabs>
        <w:spacing w:before="1"/>
        <w:ind w:left="426" w:right="142"/>
        <w:rPr>
          <w:rFonts w:cstheme="minorHAnsi"/>
        </w:rPr>
      </w:pPr>
      <w:r w:rsidRPr="00C92410">
        <w:rPr>
          <w:rFonts w:cstheme="minorHAnsi"/>
        </w:rPr>
        <w:t xml:space="preserve">11.7.  </w:t>
      </w:r>
      <w:r w:rsidRPr="005349AB">
        <w:rPr>
          <w:rFonts w:cstheme="minorHAnsi"/>
        </w:rPr>
        <w:t>O Contratante poderá realizar diligência para aferir o cumprimento dessa cláusula, devendo o Contratado atender prontamente eventuais pedidos de comprovação formulados</w:t>
      </w:r>
    </w:p>
    <w:p w14:paraId="140D8D13" w14:textId="77777777" w:rsidR="00AE5593" w:rsidRPr="005349AB" w:rsidRDefault="00AE5593" w:rsidP="00AE5593">
      <w:pPr>
        <w:tabs>
          <w:tab w:val="left" w:pos="703"/>
        </w:tabs>
        <w:spacing w:before="1"/>
        <w:ind w:left="426" w:right="142"/>
        <w:rPr>
          <w:rFonts w:cstheme="minorHAnsi"/>
        </w:rPr>
      </w:pPr>
      <w:r w:rsidRPr="00C92410">
        <w:rPr>
          <w:rFonts w:cstheme="minorHAnsi"/>
        </w:rPr>
        <w:t xml:space="preserve">11.8 </w:t>
      </w:r>
      <w:r w:rsidRPr="005349AB">
        <w:rPr>
          <w:rFonts w:cstheme="minorHAnsi"/>
        </w:rPr>
        <w:t>O Contratado deverá prestar, no prazo fixado pelo Contratante, prorrogável justificadamente, quaisquer informações acerca dos dados pessoais para cumprimento da LGPD, inclusive quanto a eventual descarte realizado</w:t>
      </w:r>
    </w:p>
    <w:p w14:paraId="66E9D7F5" w14:textId="77777777" w:rsidR="00AE5593" w:rsidRPr="005349AB" w:rsidRDefault="00AE5593" w:rsidP="00AE5593">
      <w:pPr>
        <w:tabs>
          <w:tab w:val="left" w:pos="703"/>
        </w:tabs>
        <w:spacing w:before="1"/>
        <w:ind w:left="426" w:right="142"/>
        <w:rPr>
          <w:rFonts w:cstheme="minorHAnsi"/>
        </w:rPr>
      </w:pPr>
      <w:r w:rsidRPr="00C92410">
        <w:rPr>
          <w:rFonts w:cstheme="minorHAnsi"/>
        </w:rPr>
        <w:t xml:space="preserve">11.9 </w:t>
      </w:r>
      <w:r>
        <w:rPr>
          <w:rFonts w:cstheme="minorHAnsi"/>
        </w:rPr>
        <w:t>Bolsa</w:t>
      </w:r>
      <w:r w:rsidRPr="005349AB">
        <w:rPr>
          <w:rFonts w:cstheme="minorHAnsi"/>
        </w:rPr>
        <w:t>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340ECBD7" w14:textId="77777777" w:rsidR="00AE5593" w:rsidRPr="005349AB" w:rsidRDefault="00AE5593" w:rsidP="00AE5593">
      <w:pPr>
        <w:tabs>
          <w:tab w:val="left" w:pos="774"/>
        </w:tabs>
        <w:ind w:left="426" w:right="142"/>
        <w:rPr>
          <w:rFonts w:cstheme="minorHAnsi"/>
        </w:rPr>
      </w:pPr>
      <w:r w:rsidRPr="00C92410">
        <w:rPr>
          <w:rFonts w:cstheme="minorHAnsi"/>
        </w:rPr>
        <w:t xml:space="preserve">11.10 </w:t>
      </w:r>
      <w:r w:rsidRPr="005349AB">
        <w:rPr>
          <w:rFonts w:cstheme="minorHAnsi"/>
        </w:rPr>
        <w:t xml:space="preserve">Os referidos </w:t>
      </w:r>
      <w:r>
        <w:rPr>
          <w:rFonts w:cstheme="minorHAnsi"/>
        </w:rPr>
        <w:t>Bolsa</w:t>
      </w:r>
      <w:r w:rsidRPr="005349AB">
        <w:rPr>
          <w:rFonts w:cstheme="minorHAnsi"/>
        </w:rPr>
        <w:t>s de dados devem ser desenvolvidos em formato interoperável, a fim de garantir</w:t>
      </w:r>
      <w:r w:rsidRPr="00C92410">
        <w:rPr>
          <w:rFonts w:cstheme="minorHAnsi"/>
        </w:rPr>
        <w:t xml:space="preserve"> </w:t>
      </w:r>
      <w:r w:rsidRPr="005349AB">
        <w:rPr>
          <w:rFonts w:cstheme="minorHAnsi"/>
        </w:rPr>
        <w:t>a reutilização desses dados pela Administração nas hipóteses previstas na LGPD.</w:t>
      </w:r>
    </w:p>
    <w:p w14:paraId="36AEB7EB" w14:textId="77777777" w:rsidR="00AE5593" w:rsidRPr="005349AB" w:rsidRDefault="00AE5593" w:rsidP="00AE5593">
      <w:pPr>
        <w:tabs>
          <w:tab w:val="left" w:pos="774"/>
        </w:tabs>
        <w:ind w:left="426" w:right="142"/>
        <w:rPr>
          <w:rFonts w:cstheme="minorHAnsi"/>
        </w:rPr>
      </w:pPr>
      <w:r w:rsidRPr="00C92410">
        <w:rPr>
          <w:rFonts w:cstheme="minorHAnsi"/>
        </w:rPr>
        <w:t xml:space="preserve">11.11 </w:t>
      </w:r>
      <w:r w:rsidRPr="005349AB">
        <w:rPr>
          <w:rFonts w:cstheme="minorHAnsi"/>
        </w:rPr>
        <w:t>O contrato está sujeito a ser alterado nos procedimentos pertinentes ao tratamento de dados pessoais, quando indicado pela autoridade competente, em especial a ANPD por</w:t>
      </w:r>
      <w:r w:rsidRPr="00C92410">
        <w:rPr>
          <w:rFonts w:cstheme="minorHAnsi"/>
        </w:rPr>
        <w:t xml:space="preserve"> </w:t>
      </w:r>
      <w:r w:rsidRPr="005349AB">
        <w:rPr>
          <w:rFonts w:cstheme="minorHAnsi"/>
        </w:rPr>
        <w:t>meio de opiniões técnicas ou recomendações, editadas na forma da LGPD.</w:t>
      </w:r>
    </w:p>
    <w:p w14:paraId="67D290C7" w14:textId="77777777" w:rsidR="00AE5593" w:rsidRPr="00C92410" w:rsidRDefault="00AE5593" w:rsidP="00AE5593">
      <w:pPr>
        <w:tabs>
          <w:tab w:val="left" w:pos="774"/>
        </w:tabs>
        <w:ind w:left="426" w:right="142"/>
        <w:rPr>
          <w:rFonts w:cstheme="minorHAnsi"/>
        </w:rPr>
      </w:pPr>
      <w:r w:rsidRPr="00C92410">
        <w:rPr>
          <w:rFonts w:cstheme="minorHAnsi"/>
        </w:rPr>
        <w:t xml:space="preserve">11.12 </w:t>
      </w:r>
      <w:r w:rsidRPr="005349AB">
        <w:rPr>
          <w:rFonts w:cstheme="minorHAnsi"/>
        </w:rPr>
        <w:t>Os contratos e convênios de que trata o § 1º do art. 26 da LGPD deverão ser co</w:t>
      </w:r>
      <w:r>
        <w:rPr>
          <w:rFonts w:cstheme="minorHAnsi"/>
        </w:rPr>
        <w:t>municados à autoridade nacional</w:t>
      </w:r>
    </w:p>
    <w:p w14:paraId="14091D67" w14:textId="77777777" w:rsidR="00AE5593" w:rsidRPr="0063245D" w:rsidRDefault="00AE5593" w:rsidP="00AE5593">
      <w:pPr>
        <w:pStyle w:val="PargrafodaLista"/>
        <w:widowControl w:val="0"/>
        <w:numPr>
          <w:ilvl w:val="0"/>
          <w:numId w:val="18"/>
        </w:numPr>
        <w:tabs>
          <w:tab w:val="left" w:pos="774"/>
        </w:tabs>
        <w:autoSpaceDE w:val="0"/>
        <w:autoSpaceDN w:val="0"/>
        <w:ind w:left="426" w:right="142" w:firstLine="0"/>
        <w:contextualSpacing w:val="0"/>
        <w:jc w:val="both"/>
        <w:rPr>
          <w:rFonts w:cstheme="minorHAnsi"/>
          <w:b/>
        </w:rPr>
      </w:pPr>
      <w:r w:rsidRPr="0063245D">
        <w:rPr>
          <w:rFonts w:cstheme="minorHAnsi"/>
          <w:b/>
        </w:rPr>
        <w:t>CLÁUSULA DÉCIMA SEGUNDA – GARANTIA DE EXECUÇÃO (art. 92, XII e XIII)</w:t>
      </w:r>
    </w:p>
    <w:p w14:paraId="3CB9BC9A" w14:textId="77777777" w:rsidR="00AE5593" w:rsidRPr="00D10801" w:rsidRDefault="00AE5593" w:rsidP="00AE5593">
      <w:pPr>
        <w:pStyle w:val="PargrafodaLista"/>
        <w:widowControl w:val="0"/>
        <w:numPr>
          <w:ilvl w:val="1"/>
          <w:numId w:val="18"/>
        </w:numPr>
        <w:tabs>
          <w:tab w:val="left" w:pos="774"/>
        </w:tabs>
        <w:autoSpaceDE w:val="0"/>
        <w:autoSpaceDN w:val="0"/>
        <w:ind w:left="426" w:right="142" w:firstLine="0"/>
        <w:contextualSpacing w:val="0"/>
        <w:jc w:val="both"/>
        <w:rPr>
          <w:rFonts w:cstheme="minorHAnsi"/>
        </w:rPr>
      </w:pPr>
      <w:r w:rsidRPr="005349AB">
        <w:rPr>
          <w:rFonts w:cstheme="minorHAnsi"/>
        </w:rPr>
        <w:t>Não haverá exigência de garantia contratual da execução</w:t>
      </w:r>
    </w:p>
    <w:p w14:paraId="3C854506" w14:textId="77777777" w:rsidR="00AE5593" w:rsidRPr="0063245D" w:rsidRDefault="00AE5593" w:rsidP="00AE5593">
      <w:pPr>
        <w:pStyle w:val="PargrafodaLista"/>
        <w:widowControl w:val="0"/>
        <w:numPr>
          <w:ilvl w:val="0"/>
          <w:numId w:val="18"/>
        </w:numPr>
        <w:tabs>
          <w:tab w:val="left" w:pos="774"/>
        </w:tabs>
        <w:autoSpaceDE w:val="0"/>
        <w:autoSpaceDN w:val="0"/>
        <w:ind w:left="426" w:right="142" w:firstLine="0"/>
        <w:contextualSpacing w:val="0"/>
        <w:jc w:val="both"/>
        <w:rPr>
          <w:rFonts w:cstheme="minorHAnsi"/>
          <w:b/>
        </w:rPr>
      </w:pPr>
      <w:r w:rsidRPr="0063245D">
        <w:rPr>
          <w:rFonts w:cstheme="minorHAnsi"/>
          <w:b/>
        </w:rPr>
        <w:lastRenderedPageBreak/>
        <w:t>CLÁUSULA DÉCIMA TERCEIRA - INFRAÇÕES E SANÇÕES ADMINISTRATIVAS (art. 92, XIV)</w:t>
      </w:r>
    </w:p>
    <w:p w14:paraId="5FB5D24A" w14:textId="77777777" w:rsidR="00AE5593" w:rsidRPr="005349AB" w:rsidRDefault="00AE5593" w:rsidP="00AE5593">
      <w:pPr>
        <w:tabs>
          <w:tab w:val="left" w:pos="981"/>
        </w:tabs>
        <w:spacing w:line="229" w:lineRule="exact"/>
        <w:ind w:left="426" w:right="142"/>
        <w:rPr>
          <w:rFonts w:cstheme="minorHAnsi"/>
        </w:rPr>
      </w:pPr>
      <w:r w:rsidRPr="00C92410">
        <w:rPr>
          <w:rFonts w:cstheme="minorHAnsi"/>
        </w:rPr>
        <w:t xml:space="preserve">13.1 </w:t>
      </w:r>
      <w:r w:rsidRPr="005349AB">
        <w:rPr>
          <w:rFonts w:cstheme="minorHAnsi"/>
        </w:rPr>
        <w:t>Comete infração administrativa, nos termos da Lei nº 14.133, de 2021, o contratado que:</w:t>
      </w:r>
    </w:p>
    <w:p w14:paraId="5D515C4A" w14:textId="77777777" w:rsidR="00AE5593" w:rsidRPr="00C92410" w:rsidRDefault="00AE5593" w:rsidP="00AE5593">
      <w:pPr>
        <w:pStyle w:val="PargrafodaLista"/>
        <w:widowControl w:val="0"/>
        <w:numPr>
          <w:ilvl w:val="0"/>
          <w:numId w:val="19"/>
        </w:numPr>
        <w:tabs>
          <w:tab w:val="left" w:pos="981"/>
        </w:tabs>
        <w:autoSpaceDE w:val="0"/>
        <w:autoSpaceDN w:val="0"/>
        <w:spacing w:before="1" w:line="229" w:lineRule="exact"/>
        <w:ind w:left="426" w:right="142" w:firstLine="0"/>
        <w:contextualSpacing w:val="0"/>
        <w:jc w:val="both"/>
        <w:rPr>
          <w:rFonts w:cstheme="minorHAnsi"/>
        </w:rPr>
      </w:pPr>
      <w:r w:rsidRPr="005349AB">
        <w:rPr>
          <w:rFonts w:cstheme="minorHAnsi"/>
        </w:rPr>
        <w:t>der causa à inexecução parcial do contrato;</w:t>
      </w:r>
    </w:p>
    <w:p w14:paraId="154E62F2" w14:textId="77777777" w:rsidR="00AE5593" w:rsidRPr="00C92410" w:rsidRDefault="00AE5593" w:rsidP="00AE5593">
      <w:pPr>
        <w:pStyle w:val="PargrafodaLista"/>
        <w:widowControl w:val="0"/>
        <w:numPr>
          <w:ilvl w:val="0"/>
          <w:numId w:val="19"/>
        </w:numPr>
        <w:tabs>
          <w:tab w:val="left" w:pos="981"/>
        </w:tabs>
        <w:autoSpaceDE w:val="0"/>
        <w:autoSpaceDN w:val="0"/>
        <w:ind w:left="426" w:right="142" w:firstLine="0"/>
        <w:contextualSpacing w:val="0"/>
        <w:jc w:val="both"/>
        <w:rPr>
          <w:rFonts w:cstheme="minorHAnsi"/>
        </w:rPr>
      </w:pPr>
      <w:r w:rsidRPr="005349AB">
        <w:rPr>
          <w:rFonts w:cstheme="minorHAnsi"/>
        </w:rPr>
        <w:t>der</w:t>
      </w:r>
      <w:r w:rsidRPr="00C92410">
        <w:rPr>
          <w:rFonts w:cstheme="minorHAnsi"/>
        </w:rPr>
        <w:t xml:space="preserve"> </w:t>
      </w:r>
      <w:r w:rsidRPr="005349AB">
        <w:rPr>
          <w:rFonts w:cstheme="minorHAnsi"/>
        </w:rPr>
        <w:t>causa à</w:t>
      </w:r>
      <w:r w:rsidRPr="00C92410">
        <w:rPr>
          <w:rFonts w:cstheme="minorHAnsi"/>
        </w:rPr>
        <w:t xml:space="preserve"> </w:t>
      </w:r>
      <w:r w:rsidRPr="005349AB">
        <w:rPr>
          <w:rFonts w:cstheme="minorHAnsi"/>
        </w:rPr>
        <w:t>inexecução</w:t>
      </w:r>
      <w:r w:rsidRPr="00C92410">
        <w:rPr>
          <w:rFonts w:cstheme="minorHAnsi"/>
        </w:rPr>
        <w:t xml:space="preserve"> </w:t>
      </w:r>
      <w:r w:rsidRPr="005349AB">
        <w:rPr>
          <w:rFonts w:cstheme="minorHAnsi"/>
        </w:rPr>
        <w:t>parcial do</w:t>
      </w:r>
      <w:r w:rsidRPr="00C92410">
        <w:rPr>
          <w:rFonts w:cstheme="minorHAnsi"/>
        </w:rPr>
        <w:t xml:space="preserve"> </w:t>
      </w:r>
      <w:r w:rsidRPr="005349AB">
        <w:rPr>
          <w:rFonts w:cstheme="minorHAnsi"/>
        </w:rPr>
        <w:t>contrato</w:t>
      </w:r>
      <w:r w:rsidRPr="00C92410">
        <w:rPr>
          <w:rFonts w:cstheme="minorHAnsi"/>
        </w:rPr>
        <w:t xml:space="preserve"> </w:t>
      </w:r>
      <w:r w:rsidRPr="005349AB">
        <w:rPr>
          <w:rFonts w:cstheme="minorHAnsi"/>
        </w:rPr>
        <w:t>que</w:t>
      </w:r>
      <w:r w:rsidRPr="00C92410">
        <w:rPr>
          <w:rFonts w:cstheme="minorHAnsi"/>
        </w:rPr>
        <w:t xml:space="preserve"> </w:t>
      </w:r>
      <w:r w:rsidRPr="005349AB">
        <w:rPr>
          <w:rFonts w:cstheme="minorHAnsi"/>
        </w:rPr>
        <w:t>cause grave</w:t>
      </w:r>
      <w:r w:rsidRPr="00C92410">
        <w:rPr>
          <w:rFonts w:cstheme="minorHAnsi"/>
        </w:rPr>
        <w:t xml:space="preserve"> </w:t>
      </w:r>
      <w:r w:rsidRPr="005349AB">
        <w:rPr>
          <w:rFonts w:cstheme="minorHAnsi"/>
        </w:rPr>
        <w:t>dano à</w:t>
      </w:r>
      <w:r w:rsidRPr="00C92410">
        <w:rPr>
          <w:rFonts w:cstheme="minorHAnsi"/>
        </w:rPr>
        <w:t xml:space="preserve"> </w:t>
      </w:r>
      <w:r w:rsidRPr="005349AB">
        <w:rPr>
          <w:rFonts w:cstheme="minorHAnsi"/>
        </w:rPr>
        <w:t>Administração</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ao</w:t>
      </w:r>
      <w:r w:rsidRPr="00C92410">
        <w:rPr>
          <w:rFonts w:cstheme="minorHAnsi"/>
        </w:rPr>
        <w:t xml:space="preserve"> </w:t>
      </w:r>
      <w:r w:rsidRPr="005349AB">
        <w:rPr>
          <w:rFonts w:cstheme="minorHAnsi"/>
        </w:rPr>
        <w:t>funcionamento</w:t>
      </w:r>
      <w:r w:rsidRPr="00C92410">
        <w:rPr>
          <w:rFonts w:cstheme="minorHAnsi"/>
        </w:rPr>
        <w:t xml:space="preserve"> </w:t>
      </w:r>
      <w:r w:rsidRPr="005349AB">
        <w:rPr>
          <w:rFonts w:cstheme="minorHAnsi"/>
        </w:rPr>
        <w:t>dos serviços públicos ou ao interesse coletivo;</w:t>
      </w:r>
    </w:p>
    <w:p w14:paraId="7B368C24" w14:textId="77777777" w:rsidR="00AE5593" w:rsidRPr="00C92410" w:rsidRDefault="00AE5593" w:rsidP="00AE5593">
      <w:pPr>
        <w:pStyle w:val="PargrafodaLista"/>
        <w:widowControl w:val="0"/>
        <w:numPr>
          <w:ilvl w:val="0"/>
          <w:numId w:val="19"/>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der causa à inexecução total do contrato;</w:t>
      </w:r>
    </w:p>
    <w:p w14:paraId="76AB440D" w14:textId="77777777" w:rsidR="00AE5593" w:rsidRPr="00C92410" w:rsidRDefault="00AE5593" w:rsidP="00AE5593">
      <w:pPr>
        <w:pStyle w:val="PargrafodaLista"/>
        <w:widowControl w:val="0"/>
        <w:numPr>
          <w:ilvl w:val="0"/>
          <w:numId w:val="19"/>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ensejar o retardamento da execução ou da entrega do objeto da contratação sem motivo justificado;</w:t>
      </w:r>
    </w:p>
    <w:p w14:paraId="235E940C" w14:textId="77777777" w:rsidR="00AE5593" w:rsidRPr="00C92410" w:rsidRDefault="00AE5593" w:rsidP="00AE5593">
      <w:pPr>
        <w:pStyle w:val="PargrafodaLista"/>
        <w:widowControl w:val="0"/>
        <w:numPr>
          <w:ilvl w:val="0"/>
          <w:numId w:val="19"/>
        </w:numPr>
        <w:tabs>
          <w:tab w:val="left" w:pos="981"/>
        </w:tabs>
        <w:autoSpaceDE w:val="0"/>
        <w:autoSpaceDN w:val="0"/>
        <w:ind w:left="426" w:right="142" w:firstLine="0"/>
        <w:contextualSpacing w:val="0"/>
        <w:jc w:val="both"/>
        <w:rPr>
          <w:rFonts w:cstheme="minorHAnsi"/>
        </w:rPr>
      </w:pPr>
      <w:r w:rsidRPr="005349AB">
        <w:rPr>
          <w:rFonts w:cstheme="minorHAnsi"/>
        </w:rPr>
        <w:t>apresentar documentação falsa ou prestar declaração falsa durante a execução do contrato;</w:t>
      </w:r>
    </w:p>
    <w:p w14:paraId="7E62446E" w14:textId="77777777" w:rsidR="00AE5593" w:rsidRPr="00C92410" w:rsidRDefault="00AE5593" w:rsidP="00AE5593">
      <w:pPr>
        <w:pStyle w:val="PargrafodaLista"/>
        <w:widowControl w:val="0"/>
        <w:numPr>
          <w:ilvl w:val="0"/>
          <w:numId w:val="19"/>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praticar ato fraudulento na execução do contrato;</w:t>
      </w:r>
    </w:p>
    <w:p w14:paraId="1AE83962" w14:textId="77777777" w:rsidR="00AE5593" w:rsidRPr="00C92410" w:rsidRDefault="00AE5593" w:rsidP="00AE5593">
      <w:pPr>
        <w:pStyle w:val="PargrafodaLista"/>
        <w:widowControl w:val="0"/>
        <w:numPr>
          <w:ilvl w:val="0"/>
          <w:numId w:val="19"/>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comportar-se de modo inidôneo ou cometer fraude de qualquer natureza;</w:t>
      </w:r>
    </w:p>
    <w:p w14:paraId="59EE1D2C" w14:textId="77777777" w:rsidR="00AE5593" w:rsidRPr="00C92410" w:rsidRDefault="00AE5593" w:rsidP="00AE5593">
      <w:pPr>
        <w:pStyle w:val="PargrafodaLista"/>
        <w:widowControl w:val="0"/>
        <w:numPr>
          <w:ilvl w:val="0"/>
          <w:numId w:val="19"/>
        </w:numPr>
        <w:tabs>
          <w:tab w:val="left" w:pos="981"/>
        </w:tabs>
        <w:autoSpaceDE w:val="0"/>
        <w:autoSpaceDN w:val="0"/>
        <w:spacing w:before="1" w:line="229" w:lineRule="exact"/>
        <w:ind w:left="426" w:right="142" w:firstLine="0"/>
        <w:contextualSpacing w:val="0"/>
        <w:jc w:val="both"/>
        <w:rPr>
          <w:rFonts w:cstheme="minorHAnsi"/>
        </w:rPr>
      </w:pPr>
      <w:r w:rsidRPr="005349AB">
        <w:rPr>
          <w:rFonts w:cstheme="minorHAnsi"/>
        </w:rPr>
        <w:t>praticar ato lesivo previsto no art. 5º da Lei nº 12.846, de 1º de agosto de 2013.</w:t>
      </w:r>
    </w:p>
    <w:p w14:paraId="1EE20025" w14:textId="77777777" w:rsidR="00AE5593" w:rsidRPr="005349AB" w:rsidRDefault="00AE5593" w:rsidP="00AE5593">
      <w:pPr>
        <w:tabs>
          <w:tab w:val="left" w:pos="981"/>
        </w:tabs>
        <w:spacing w:line="229" w:lineRule="exact"/>
        <w:ind w:left="426" w:right="142"/>
        <w:rPr>
          <w:rFonts w:cstheme="minorHAnsi"/>
        </w:rPr>
      </w:pPr>
      <w:r w:rsidRPr="00C92410">
        <w:rPr>
          <w:rFonts w:cstheme="minorHAnsi"/>
        </w:rPr>
        <w:t xml:space="preserve">13.2 </w:t>
      </w:r>
      <w:r w:rsidRPr="005349AB">
        <w:rPr>
          <w:rFonts w:cstheme="minorHAnsi"/>
        </w:rPr>
        <w:t>Serão aplicadas ao contratado que incorrer nas infrações acima descritas as seguintes sanções:</w:t>
      </w:r>
    </w:p>
    <w:p w14:paraId="5F2C5924" w14:textId="77777777" w:rsidR="00AE5593" w:rsidRPr="00C92410" w:rsidRDefault="00AE5593" w:rsidP="00AE5593">
      <w:pPr>
        <w:pStyle w:val="PargrafodaLista"/>
        <w:widowControl w:val="0"/>
        <w:numPr>
          <w:ilvl w:val="0"/>
          <w:numId w:val="20"/>
        </w:numPr>
        <w:tabs>
          <w:tab w:val="left" w:pos="981"/>
        </w:tabs>
        <w:autoSpaceDE w:val="0"/>
        <w:autoSpaceDN w:val="0"/>
        <w:ind w:left="426" w:right="142" w:firstLine="0"/>
        <w:contextualSpacing w:val="0"/>
        <w:jc w:val="both"/>
        <w:rPr>
          <w:rFonts w:cstheme="minorHAnsi"/>
        </w:rPr>
      </w:pPr>
      <w:r w:rsidRPr="005349AB">
        <w:rPr>
          <w:rFonts w:cstheme="minorHAnsi"/>
        </w:rPr>
        <w:t>Advertência, quando o contratado der causa à</w:t>
      </w:r>
      <w:r w:rsidRPr="00C92410">
        <w:rPr>
          <w:rFonts w:cstheme="minorHAnsi"/>
        </w:rPr>
        <w:t xml:space="preserve"> </w:t>
      </w:r>
      <w:r w:rsidRPr="005349AB">
        <w:rPr>
          <w:rFonts w:cstheme="minorHAnsi"/>
        </w:rPr>
        <w:t>inexecução parcial do contrato, sempre que não se justificar a imposição de penalidade mais grave (art. 156, §2º, da Lei nº 14.133, de 2021);</w:t>
      </w:r>
    </w:p>
    <w:p w14:paraId="4364A1C7" w14:textId="77777777" w:rsidR="00AE5593" w:rsidRPr="00C92410" w:rsidRDefault="00AE5593" w:rsidP="00AE5593">
      <w:pPr>
        <w:pStyle w:val="PargrafodaLista"/>
        <w:widowControl w:val="0"/>
        <w:numPr>
          <w:ilvl w:val="0"/>
          <w:numId w:val="20"/>
        </w:numPr>
        <w:tabs>
          <w:tab w:val="left" w:pos="981"/>
        </w:tabs>
        <w:autoSpaceDE w:val="0"/>
        <w:autoSpaceDN w:val="0"/>
        <w:spacing w:line="228" w:lineRule="exact"/>
        <w:ind w:left="426" w:right="142" w:firstLine="0"/>
        <w:contextualSpacing w:val="0"/>
        <w:jc w:val="both"/>
        <w:rPr>
          <w:rFonts w:cstheme="minorHAnsi"/>
        </w:rPr>
      </w:pPr>
      <w:r w:rsidRPr="005349AB">
        <w:rPr>
          <w:rFonts w:cstheme="minorHAnsi"/>
        </w:rPr>
        <w:t>Impedimento de licitar e contratar, quando praticadas as condutas descritas nas alíneas “b”, “c” e “d” do subitem acima deste</w:t>
      </w:r>
    </w:p>
    <w:p w14:paraId="069F381F" w14:textId="77777777" w:rsidR="00AE5593" w:rsidRPr="005349AB" w:rsidRDefault="00AE5593" w:rsidP="00AE5593">
      <w:pPr>
        <w:pStyle w:val="Corpodetexto"/>
        <w:spacing w:before="1" w:line="229" w:lineRule="exact"/>
        <w:ind w:left="426" w:right="142"/>
        <w:jc w:val="both"/>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Contrato, sempre que não se justificar a imposição de penalidade mais grave (art. 156, § 4º, da Lei nº 14.133, de 2021);</w:t>
      </w:r>
    </w:p>
    <w:p w14:paraId="2538B529" w14:textId="77777777" w:rsidR="00AE5593" w:rsidRPr="00C92410" w:rsidRDefault="00AE5593" w:rsidP="00AE5593">
      <w:pPr>
        <w:pStyle w:val="PargrafodaLista"/>
        <w:widowControl w:val="0"/>
        <w:numPr>
          <w:ilvl w:val="0"/>
          <w:numId w:val="20"/>
        </w:numPr>
        <w:tabs>
          <w:tab w:val="left" w:pos="978"/>
        </w:tabs>
        <w:autoSpaceDE w:val="0"/>
        <w:autoSpaceDN w:val="0"/>
        <w:ind w:left="426" w:right="142" w:firstLine="0"/>
        <w:contextualSpacing w:val="0"/>
        <w:jc w:val="both"/>
        <w:rPr>
          <w:rFonts w:cstheme="minorHAnsi"/>
        </w:rPr>
      </w:pPr>
      <w:r w:rsidRPr="005349AB">
        <w:rPr>
          <w:rFonts w:cstheme="minorHAnsi"/>
        </w:rPr>
        <w:t>Declaração de inidoneidade para licitar e contratar, quando praticadas as condutas descritas nas alíneas “e”, “f”, “g” e “h” do subitem acima deste</w:t>
      </w:r>
      <w:r w:rsidRPr="00C92410">
        <w:rPr>
          <w:rFonts w:cstheme="minorHAnsi"/>
        </w:rPr>
        <w:t xml:space="preserve"> </w:t>
      </w:r>
      <w:r w:rsidRPr="005349AB">
        <w:rPr>
          <w:rFonts w:cstheme="minorHAnsi"/>
        </w:rPr>
        <w:t>Contrato, bem como nas alíneas “b”, “c” e “d”, que justifiquem a</w:t>
      </w:r>
      <w:r w:rsidRPr="00C92410">
        <w:rPr>
          <w:rFonts w:cstheme="minorHAnsi"/>
        </w:rPr>
        <w:t xml:space="preserve"> </w:t>
      </w:r>
      <w:r w:rsidRPr="005349AB">
        <w:rPr>
          <w:rFonts w:cstheme="minorHAnsi"/>
        </w:rPr>
        <w:t>imposição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penalidade mais</w:t>
      </w:r>
      <w:r w:rsidRPr="00C92410">
        <w:rPr>
          <w:rFonts w:cstheme="minorHAnsi"/>
        </w:rPr>
        <w:t xml:space="preserve"> </w:t>
      </w:r>
      <w:r w:rsidRPr="005349AB">
        <w:rPr>
          <w:rFonts w:cstheme="minorHAnsi"/>
        </w:rPr>
        <w:t>grave (art. 156,</w:t>
      </w:r>
      <w:r w:rsidRPr="00C92410">
        <w:rPr>
          <w:rFonts w:cstheme="minorHAnsi"/>
        </w:rPr>
        <w:t xml:space="preserve"> </w:t>
      </w:r>
      <w:r w:rsidRPr="005349AB">
        <w:rPr>
          <w:rFonts w:cstheme="minorHAnsi"/>
        </w:rPr>
        <w:t>§5º, da Lei nº 14.133, de 2021).</w:t>
      </w:r>
    </w:p>
    <w:p w14:paraId="0B8AACB5" w14:textId="77777777" w:rsidR="00AE5593" w:rsidRPr="005349AB" w:rsidRDefault="00AE5593" w:rsidP="00AE5593">
      <w:pPr>
        <w:pStyle w:val="Ttulo2"/>
        <w:keepNext w:val="0"/>
        <w:widowControl w:val="0"/>
        <w:numPr>
          <w:ilvl w:val="0"/>
          <w:numId w:val="20"/>
        </w:numPr>
        <w:tabs>
          <w:tab w:val="left" w:pos="981"/>
        </w:tabs>
        <w:autoSpaceDE w:val="0"/>
        <w:autoSpaceDN w:val="0"/>
        <w:spacing w:line="229" w:lineRule="exact"/>
        <w:ind w:left="426" w:right="142" w:firstLine="0"/>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Multa:</w:t>
      </w:r>
    </w:p>
    <w:p w14:paraId="621041D1" w14:textId="77777777" w:rsidR="00AE5593" w:rsidRPr="00C92410" w:rsidRDefault="00AE5593" w:rsidP="00AE5593">
      <w:pPr>
        <w:pStyle w:val="PargrafodaLista"/>
        <w:widowControl w:val="0"/>
        <w:numPr>
          <w:ilvl w:val="1"/>
          <w:numId w:val="20"/>
        </w:numPr>
        <w:tabs>
          <w:tab w:val="left" w:pos="980"/>
        </w:tabs>
        <w:autoSpaceDE w:val="0"/>
        <w:autoSpaceDN w:val="0"/>
        <w:ind w:left="426" w:right="142" w:firstLine="0"/>
        <w:contextualSpacing w:val="0"/>
        <w:jc w:val="both"/>
        <w:rPr>
          <w:rFonts w:cstheme="minorHAnsi"/>
        </w:rPr>
      </w:pPr>
      <w:r w:rsidRPr="005349AB">
        <w:rPr>
          <w:rFonts w:cstheme="minorHAnsi"/>
        </w:rPr>
        <w:t>moratória de 0,2% (dois décimos por cento) por dia de atraso na execução do contrato;</w:t>
      </w:r>
    </w:p>
    <w:p w14:paraId="24B9D342" w14:textId="77777777" w:rsidR="00AE5593" w:rsidRPr="00C92410" w:rsidRDefault="00AE5593" w:rsidP="00AE5593">
      <w:pPr>
        <w:pStyle w:val="PargrafodaLista"/>
        <w:widowControl w:val="0"/>
        <w:numPr>
          <w:ilvl w:val="1"/>
          <w:numId w:val="20"/>
        </w:numPr>
        <w:tabs>
          <w:tab w:val="left" w:pos="980"/>
        </w:tabs>
        <w:autoSpaceDE w:val="0"/>
        <w:autoSpaceDN w:val="0"/>
        <w:spacing w:line="229" w:lineRule="exact"/>
        <w:ind w:left="426" w:right="142" w:firstLine="0"/>
        <w:contextualSpacing w:val="0"/>
        <w:jc w:val="both"/>
        <w:rPr>
          <w:rFonts w:cstheme="minorHAnsi"/>
        </w:rPr>
      </w:pPr>
      <w:r w:rsidRPr="005349AB">
        <w:rPr>
          <w:rFonts w:cstheme="minorHAnsi"/>
        </w:rPr>
        <w:t>compensatória de 10% (dez por cento) sobre o valor total do contrato, no caso de inexecução total do objeto;</w:t>
      </w:r>
    </w:p>
    <w:p w14:paraId="07EA46C6" w14:textId="77777777" w:rsidR="00AE5593" w:rsidRPr="005349AB" w:rsidRDefault="00AE5593" w:rsidP="00AE5593">
      <w:pPr>
        <w:tabs>
          <w:tab w:val="left" w:pos="979"/>
        </w:tabs>
        <w:ind w:left="426" w:right="142"/>
        <w:rPr>
          <w:rFonts w:cstheme="minorHAnsi"/>
        </w:rPr>
      </w:pPr>
      <w:proofErr w:type="gramStart"/>
      <w:r w:rsidRPr="005349AB">
        <w:rPr>
          <w:rFonts w:cstheme="minorHAnsi"/>
        </w:rPr>
        <w:t>13.3  A</w:t>
      </w:r>
      <w:proofErr w:type="gramEnd"/>
      <w:r w:rsidRPr="005349AB">
        <w:rPr>
          <w:rFonts w:cstheme="minorHAnsi"/>
        </w:rPr>
        <w:t xml:space="preserve"> aplicação das sanções previstas neste Contrato não exclui, em hipótese alguma, a obrigação de reparação integral do dano causado ao Contratante (art. 156, §9º, da Lei nº 14.133, de 2021)</w:t>
      </w:r>
    </w:p>
    <w:p w14:paraId="41A9CB75" w14:textId="77777777" w:rsidR="00AE5593" w:rsidRPr="005349AB" w:rsidRDefault="00AE5593" w:rsidP="00AE5593">
      <w:pPr>
        <w:tabs>
          <w:tab w:val="left" w:pos="979"/>
        </w:tabs>
        <w:ind w:left="426" w:right="142"/>
        <w:rPr>
          <w:rFonts w:cstheme="minorHAnsi"/>
        </w:rPr>
      </w:pPr>
      <w:r w:rsidRPr="00C92410">
        <w:rPr>
          <w:rFonts w:cstheme="minorHAnsi"/>
        </w:rPr>
        <w:t xml:space="preserve">13.4. </w:t>
      </w:r>
      <w:r w:rsidRPr="005349AB">
        <w:rPr>
          <w:rFonts w:cstheme="minorHAnsi"/>
        </w:rPr>
        <w:t>Todas</w:t>
      </w:r>
      <w:r w:rsidRPr="00C92410">
        <w:rPr>
          <w:rFonts w:cstheme="minorHAnsi"/>
        </w:rPr>
        <w:t xml:space="preserve"> </w:t>
      </w:r>
      <w:r w:rsidRPr="005349AB">
        <w:rPr>
          <w:rFonts w:cstheme="minorHAnsi"/>
        </w:rPr>
        <w:t>as</w:t>
      </w:r>
      <w:r w:rsidRPr="00C92410">
        <w:rPr>
          <w:rFonts w:cstheme="minorHAnsi"/>
        </w:rPr>
        <w:t xml:space="preserve"> </w:t>
      </w:r>
      <w:r w:rsidRPr="005349AB">
        <w:rPr>
          <w:rFonts w:cstheme="minorHAnsi"/>
        </w:rPr>
        <w:t>sanções</w:t>
      </w:r>
      <w:r w:rsidRPr="00C92410">
        <w:rPr>
          <w:rFonts w:cstheme="minorHAnsi"/>
        </w:rPr>
        <w:t xml:space="preserve"> </w:t>
      </w:r>
      <w:r w:rsidRPr="005349AB">
        <w:rPr>
          <w:rFonts w:cstheme="minorHAnsi"/>
        </w:rPr>
        <w:t>previstas</w:t>
      </w:r>
      <w:r w:rsidRPr="00C92410">
        <w:rPr>
          <w:rFonts w:cstheme="minorHAnsi"/>
        </w:rPr>
        <w:t xml:space="preserve"> </w:t>
      </w:r>
      <w:r w:rsidRPr="005349AB">
        <w:rPr>
          <w:rFonts w:cstheme="minorHAnsi"/>
        </w:rPr>
        <w:t>neste</w:t>
      </w:r>
      <w:r w:rsidRPr="00C92410">
        <w:rPr>
          <w:rFonts w:cstheme="minorHAnsi"/>
        </w:rPr>
        <w:t xml:space="preserve"> </w:t>
      </w:r>
      <w:r w:rsidRPr="005349AB">
        <w:rPr>
          <w:rFonts w:cstheme="minorHAnsi"/>
        </w:rPr>
        <w:t>Contrato</w:t>
      </w:r>
      <w:r w:rsidRPr="00C92410">
        <w:rPr>
          <w:rFonts w:cstheme="minorHAnsi"/>
        </w:rPr>
        <w:t xml:space="preserve"> </w:t>
      </w:r>
      <w:r w:rsidRPr="005349AB">
        <w:rPr>
          <w:rFonts w:cstheme="minorHAnsi"/>
        </w:rPr>
        <w:t>poderão</w:t>
      </w:r>
      <w:r w:rsidRPr="00C92410">
        <w:rPr>
          <w:rFonts w:cstheme="minorHAnsi"/>
        </w:rPr>
        <w:t xml:space="preserve"> </w:t>
      </w:r>
      <w:r w:rsidRPr="005349AB">
        <w:rPr>
          <w:rFonts w:cstheme="minorHAnsi"/>
        </w:rPr>
        <w:t>ser</w:t>
      </w:r>
      <w:r w:rsidRPr="00C92410">
        <w:rPr>
          <w:rFonts w:cstheme="minorHAnsi"/>
        </w:rPr>
        <w:t xml:space="preserve"> </w:t>
      </w:r>
      <w:r w:rsidRPr="005349AB">
        <w:rPr>
          <w:rFonts w:cstheme="minorHAnsi"/>
        </w:rPr>
        <w:t>aplicadas</w:t>
      </w:r>
      <w:r w:rsidRPr="00C92410">
        <w:rPr>
          <w:rFonts w:cstheme="minorHAnsi"/>
        </w:rPr>
        <w:t xml:space="preserve"> </w:t>
      </w:r>
      <w:r w:rsidRPr="005349AB">
        <w:rPr>
          <w:rFonts w:cstheme="minorHAnsi"/>
        </w:rPr>
        <w:t>cumulativamente</w:t>
      </w:r>
      <w:r w:rsidRPr="00C92410">
        <w:rPr>
          <w:rFonts w:cstheme="minorHAnsi"/>
        </w:rPr>
        <w:t xml:space="preserve"> </w:t>
      </w:r>
      <w:r w:rsidRPr="005349AB">
        <w:rPr>
          <w:rFonts w:cstheme="minorHAnsi"/>
        </w:rPr>
        <w:t>com</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multa</w:t>
      </w:r>
      <w:r w:rsidRPr="00C92410">
        <w:rPr>
          <w:rFonts w:cstheme="minorHAnsi"/>
        </w:rPr>
        <w:t xml:space="preserve"> </w:t>
      </w:r>
      <w:r w:rsidRPr="005349AB">
        <w:rPr>
          <w:rFonts w:cstheme="minorHAnsi"/>
        </w:rPr>
        <w:t>(art.</w:t>
      </w:r>
      <w:r w:rsidRPr="00C92410">
        <w:rPr>
          <w:rFonts w:cstheme="minorHAnsi"/>
        </w:rPr>
        <w:t xml:space="preserve"> </w:t>
      </w:r>
      <w:r w:rsidRPr="005349AB">
        <w:rPr>
          <w:rFonts w:cstheme="minorHAnsi"/>
        </w:rPr>
        <w:t>156,</w:t>
      </w:r>
      <w:r w:rsidRPr="00C92410">
        <w:rPr>
          <w:rFonts w:cstheme="minorHAnsi"/>
        </w:rPr>
        <w:t xml:space="preserve"> </w:t>
      </w:r>
      <w:r w:rsidRPr="005349AB">
        <w:rPr>
          <w:rFonts w:cstheme="minorHAnsi"/>
        </w:rPr>
        <w:t>§7º,</w:t>
      </w:r>
      <w:r w:rsidRPr="00C92410">
        <w:rPr>
          <w:rFonts w:cstheme="minorHAnsi"/>
        </w:rPr>
        <w:t xml:space="preserve"> </w:t>
      </w:r>
      <w:r w:rsidRPr="005349AB">
        <w:rPr>
          <w:rFonts w:cstheme="minorHAnsi"/>
        </w:rPr>
        <w:t>da</w:t>
      </w:r>
      <w:r w:rsidRPr="00C92410">
        <w:rPr>
          <w:rFonts w:cstheme="minorHAnsi"/>
        </w:rPr>
        <w:t xml:space="preserve"> </w:t>
      </w:r>
      <w:r w:rsidRPr="005349AB">
        <w:rPr>
          <w:rFonts w:cstheme="minorHAnsi"/>
        </w:rPr>
        <w:t>Lei</w:t>
      </w:r>
      <w:r w:rsidRPr="00C92410">
        <w:rPr>
          <w:rFonts w:cstheme="minorHAnsi"/>
        </w:rPr>
        <w:t xml:space="preserve"> </w:t>
      </w:r>
      <w:r w:rsidRPr="005349AB">
        <w:rPr>
          <w:rFonts w:cstheme="minorHAnsi"/>
        </w:rPr>
        <w:t>nº</w:t>
      </w:r>
      <w:r w:rsidRPr="00C92410">
        <w:rPr>
          <w:rFonts w:cstheme="minorHAnsi"/>
        </w:rPr>
        <w:t xml:space="preserve"> </w:t>
      </w:r>
      <w:r w:rsidRPr="005349AB">
        <w:rPr>
          <w:rFonts w:cstheme="minorHAnsi"/>
        </w:rPr>
        <w:t>14.133, de 2021).</w:t>
      </w:r>
    </w:p>
    <w:p w14:paraId="29EF23D1" w14:textId="77777777" w:rsidR="00AE5593" w:rsidRPr="005349AB" w:rsidRDefault="00AE5593" w:rsidP="00AE5593">
      <w:pPr>
        <w:tabs>
          <w:tab w:val="left" w:pos="978"/>
        </w:tabs>
        <w:ind w:left="426" w:right="142"/>
        <w:rPr>
          <w:rFonts w:cstheme="minorHAnsi"/>
        </w:rPr>
      </w:pPr>
      <w:r w:rsidRPr="00C92410">
        <w:rPr>
          <w:rFonts w:cstheme="minorHAnsi"/>
        </w:rPr>
        <w:t xml:space="preserve">13.4.1. </w:t>
      </w:r>
      <w:r w:rsidRPr="005349AB">
        <w:rPr>
          <w:rFonts w:cstheme="minorHAnsi"/>
        </w:rPr>
        <w:t>Antes da aplicação da multa será facultada a defesa do interessado no prazo de 15 (quinze) dias úteis, contado da data de sua intimação (art. 157, da Lei nº 14.133, de 2021).</w:t>
      </w:r>
    </w:p>
    <w:p w14:paraId="563DDA5F" w14:textId="77777777" w:rsidR="00AE5593" w:rsidRPr="005349AB" w:rsidRDefault="00AE5593" w:rsidP="00AE5593">
      <w:pPr>
        <w:tabs>
          <w:tab w:val="left" w:pos="978"/>
        </w:tabs>
        <w:ind w:left="426" w:right="142"/>
        <w:rPr>
          <w:rFonts w:cstheme="minorHAnsi"/>
        </w:rPr>
      </w:pPr>
      <w:r w:rsidRPr="005349AB">
        <w:rPr>
          <w:rFonts w:cstheme="minorHAnsi"/>
        </w:rPr>
        <w:t>13.4.2. Se</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multa</w:t>
      </w:r>
      <w:r w:rsidRPr="00C92410">
        <w:rPr>
          <w:rFonts w:cstheme="minorHAnsi"/>
        </w:rPr>
        <w:t xml:space="preserve"> </w:t>
      </w:r>
      <w:r w:rsidRPr="005349AB">
        <w:rPr>
          <w:rFonts w:cstheme="minorHAnsi"/>
        </w:rPr>
        <w:t>aplicada</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as</w:t>
      </w:r>
      <w:r w:rsidRPr="00C92410">
        <w:rPr>
          <w:rFonts w:cstheme="minorHAnsi"/>
        </w:rPr>
        <w:t xml:space="preserve"> </w:t>
      </w:r>
      <w:r w:rsidRPr="005349AB">
        <w:rPr>
          <w:rFonts w:cstheme="minorHAnsi"/>
        </w:rPr>
        <w:t>indenizações</w:t>
      </w:r>
      <w:r w:rsidRPr="00C92410">
        <w:rPr>
          <w:rFonts w:cstheme="minorHAnsi"/>
        </w:rPr>
        <w:t xml:space="preserve"> </w:t>
      </w:r>
      <w:r w:rsidRPr="005349AB">
        <w:rPr>
          <w:rFonts w:cstheme="minorHAnsi"/>
        </w:rPr>
        <w:t>cabíveis</w:t>
      </w:r>
      <w:r w:rsidRPr="00C92410">
        <w:rPr>
          <w:rFonts w:cstheme="minorHAnsi"/>
        </w:rPr>
        <w:t xml:space="preserve"> </w:t>
      </w:r>
      <w:r w:rsidRPr="005349AB">
        <w:rPr>
          <w:rFonts w:cstheme="minorHAnsi"/>
        </w:rPr>
        <w:t>forem</w:t>
      </w:r>
      <w:r w:rsidRPr="00C92410">
        <w:rPr>
          <w:rFonts w:cstheme="minorHAnsi"/>
        </w:rPr>
        <w:t xml:space="preserve"> </w:t>
      </w:r>
      <w:r w:rsidRPr="005349AB">
        <w:rPr>
          <w:rFonts w:cstheme="minorHAnsi"/>
        </w:rPr>
        <w:t>superiores</w:t>
      </w:r>
      <w:r w:rsidRPr="00C92410">
        <w:rPr>
          <w:rFonts w:cstheme="minorHAnsi"/>
        </w:rPr>
        <w:t xml:space="preserve"> </w:t>
      </w:r>
      <w:r w:rsidRPr="005349AB">
        <w:rPr>
          <w:rFonts w:cstheme="minorHAnsi"/>
        </w:rPr>
        <w:t>ao</w:t>
      </w:r>
      <w:r w:rsidRPr="00C92410">
        <w:rPr>
          <w:rFonts w:cstheme="minorHAnsi"/>
        </w:rPr>
        <w:t xml:space="preserve"> </w:t>
      </w:r>
      <w:r w:rsidRPr="005349AB">
        <w:rPr>
          <w:rFonts w:cstheme="minorHAnsi"/>
        </w:rPr>
        <w:t>valor</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pagamento</w:t>
      </w:r>
      <w:r w:rsidRPr="00C92410">
        <w:rPr>
          <w:rFonts w:cstheme="minorHAnsi"/>
        </w:rPr>
        <w:t xml:space="preserve"> </w:t>
      </w:r>
      <w:r w:rsidRPr="005349AB">
        <w:rPr>
          <w:rFonts w:cstheme="minorHAnsi"/>
        </w:rPr>
        <w:t>eventualmente</w:t>
      </w:r>
      <w:r w:rsidRPr="00C92410">
        <w:rPr>
          <w:rFonts w:cstheme="minorHAnsi"/>
        </w:rPr>
        <w:t xml:space="preserve"> </w:t>
      </w:r>
      <w:r w:rsidRPr="005349AB">
        <w:rPr>
          <w:rFonts w:cstheme="minorHAnsi"/>
        </w:rPr>
        <w:t>devido</w:t>
      </w:r>
      <w:r w:rsidRPr="00C92410">
        <w:rPr>
          <w:rFonts w:cstheme="minorHAnsi"/>
        </w:rPr>
        <w:t xml:space="preserve"> </w:t>
      </w:r>
      <w:r w:rsidRPr="005349AB">
        <w:rPr>
          <w:rFonts w:cstheme="minorHAnsi"/>
        </w:rPr>
        <w:t>pelo</w:t>
      </w:r>
      <w:r w:rsidRPr="00C92410">
        <w:rPr>
          <w:rFonts w:cstheme="minorHAnsi"/>
        </w:rPr>
        <w:t xml:space="preserve"> </w:t>
      </w:r>
      <w:r w:rsidRPr="005349AB">
        <w:rPr>
          <w:rFonts w:cstheme="minorHAnsi"/>
        </w:rPr>
        <w:t>Contratante ao Contratado, além da perda desse valor, a diferença será descontada da garantia prestada ou será cobrada judicialmente (art. 156, §8º, da Lei nº 14.133, de 2021).</w:t>
      </w:r>
    </w:p>
    <w:p w14:paraId="1DEF595D" w14:textId="77777777" w:rsidR="00AE5593" w:rsidRPr="005349AB" w:rsidRDefault="00AE5593" w:rsidP="00AE5593">
      <w:pPr>
        <w:tabs>
          <w:tab w:val="left" w:pos="978"/>
        </w:tabs>
        <w:ind w:left="426" w:right="142"/>
        <w:rPr>
          <w:rFonts w:cstheme="minorHAnsi"/>
        </w:rPr>
      </w:pPr>
      <w:r w:rsidRPr="00C92410">
        <w:rPr>
          <w:rFonts w:cstheme="minorHAnsi"/>
        </w:rPr>
        <w:t xml:space="preserve">13.4.3. </w:t>
      </w:r>
      <w:r w:rsidRPr="005349AB">
        <w:rPr>
          <w:rFonts w:cstheme="minorHAnsi"/>
        </w:rPr>
        <w:t>Previamente ao encaminhamento à cobrança judicial, a multa poderá ser recolhida administrativamente no prazo máximo de</w:t>
      </w:r>
      <w:r w:rsidRPr="00C92410">
        <w:rPr>
          <w:rFonts w:cstheme="minorHAnsi"/>
        </w:rPr>
        <w:t xml:space="preserve"> </w:t>
      </w:r>
      <w:r w:rsidRPr="005349AB">
        <w:rPr>
          <w:rFonts w:cstheme="minorHAnsi"/>
        </w:rPr>
        <w:t>15 (quinze) dias, a contar da data do recebimento da comunicação enviada pela autoridade competente.</w:t>
      </w:r>
    </w:p>
    <w:p w14:paraId="0243F904" w14:textId="77777777" w:rsidR="00AE5593" w:rsidRPr="005349AB" w:rsidRDefault="00AE5593" w:rsidP="00AE5593">
      <w:pPr>
        <w:tabs>
          <w:tab w:val="left" w:pos="978"/>
        </w:tabs>
        <w:ind w:left="426" w:right="142"/>
        <w:rPr>
          <w:rFonts w:cstheme="minorHAnsi"/>
        </w:rPr>
      </w:pPr>
      <w:r w:rsidRPr="00C92410">
        <w:rPr>
          <w:rFonts w:cstheme="minorHAnsi"/>
        </w:rPr>
        <w:t xml:space="preserve">13.5. </w:t>
      </w:r>
      <w:r w:rsidRPr="005349AB">
        <w:rPr>
          <w:rFonts w:cstheme="minorHAnsi"/>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04B4B2B9" w14:textId="77777777" w:rsidR="00AE5593" w:rsidRPr="00C92410" w:rsidRDefault="00AE5593" w:rsidP="00AE5593">
      <w:pPr>
        <w:tabs>
          <w:tab w:val="left" w:pos="981"/>
        </w:tabs>
        <w:spacing w:line="229" w:lineRule="exact"/>
        <w:ind w:left="426" w:right="142"/>
        <w:rPr>
          <w:rFonts w:cstheme="minorHAnsi"/>
        </w:rPr>
      </w:pPr>
      <w:r w:rsidRPr="00C92410">
        <w:rPr>
          <w:rFonts w:cstheme="minorHAnsi"/>
        </w:rPr>
        <w:t xml:space="preserve">13.6. </w:t>
      </w:r>
      <w:r w:rsidRPr="005349AB">
        <w:rPr>
          <w:rFonts w:cstheme="minorHAnsi"/>
        </w:rPr>
        <w:t>Na aplicação das sanções serão considerados (art. 156, §1º, da Lei nº 14.133, de 2021):</w:t>
      </w:r>
    </w:p>
    <w:p w14:paraId="23391364" w14:textId="77777777" w:rsidR="00AE5593" w:rsidRPr="00C92410" w:rsidRDefault="00AE5593" w:rsidP="00AE5593">
      <w:pPr>
        <w:pStyle w:val="PargrafodaLista"/>
        <w:widowControl w:val="0"/>
        <w:numPr>
          <w:ilvl w:val="0"/>
          <w:numId w:val="21"/>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a natureza e a gravidade da infração cometida;</w:t>
      </w:r>
    </w:p>
    <w:p w14:paraId="5FA9A5EE" w14:textId="77777777" w:rsidR="00AE5593" w:rsidRPr="00C92410" w:rsidRDefault="00AE5593" w:rsidP="00AE5593">
      <w:pPr>
        <w:pStyle w:val="PargrafodaLista"/>
        <w:widowControl w:val="0"/>
        <w:numPr>
          <w:ilvl w:val="0"/>
          <w:numId w:val="21"/>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as peculiaridades do caso concreto;</w:t>
      </w:r>
    </w:p>
    <w:p w14:paraId="0A4F786A" w14:textId="77777777" w:rsidR="00AE5593" w:rsidRPr="00C92410" w:rsidRDefault="00AE5593" w:rsidP="00AE5593">
      <w:pPr>
        <w:pStyle w:val="PargrafodaLista"/>
        <w:widowControl w:val="0"/>
        <w:numPr>
          <w:ilvl w:val="0"/>
          <w:numId w:val="21"/>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as circunstâncias agravantes ou atenuantes;</w:t>
      </w:r>
    </w:p>
    <w:p w14:paraId="25CB2751" w14:textId="77777777" w:rsidR="00AE5593" w:rsidRPr="00C92410" w:rsidRDefault="00AE5593" w:rsidP="00AE5593">
      <w:pPr>
        <w:pStyle w:val="PargrafodaLista"/>
        <w:widowControl w:val="0"/>
        <w:numPr>
          <w:ilvl w:val="0"/>
          <w:numId w:val="21"/>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lastRenderedPageBreak/>
        <w:t>os danos que dela provierem para o Contratante;</w:t>
      </w:r>
    </w:p>
    <w:p w14:paraId="7DB019BA" w14:textId="77777777" w:rsidR="00AE5593" w:rsidRPr="00C92410" w:rsidRDefault="00AE5593" w:rsidP="00AE5593">
      <w:pPr>
        <w:pStyle w:val="PargrafodaLista"/>
        <w:widowControl w:val="0"/>
        <w:numPr>
          <w:ilvl w:val="0"/>
          <w:numId w:val="21"/>
        </w:numPr>
        <w:tabs>
          <w:tab w:val="left" w:pos="980"/>
        </w:tabs>
        <w:autoSpaceDE w:val="0"/>
        <w:autoSpaceDN w:val="0"/>
        <w:ind w:left="426" w:right="142" w:firstLine="0"/>
        <w:contextualSpacing w:val="0"/>
        <w:jc w:val="both"/>
        <w:rPr>
          <w:rFonts w:cstheme="minorHAnsi"/>
        </w:rPr>
      </w:pPr>
      <w:r w:rsidRPr="005349AB">
        <w:rPr>
          <w:rFonts w:cstheme="minorHAnsi"/>
        </w:rPr>
        <w:t>a implantação ou o aperfeiçoamento de programa de integridade, conforme normas e orientações dos órgãos de controle.</w:t>
      </w:r>
    </w:p>
    <w:p w14:paraId="67D7E376" w14:textId="77777777" w:rsidR="00AE5593" w:rsidRPr="005349AB" w:rsidRDefault="00AE5593" w:rsidP="00AE5593">
      <w:pPr>
        <w:tabs>
          <w:tab w:val="left" w:pos="979"/>
        </w:tabs>
        <w:ind w:left="426" w:right="142"/>
        <w:rPr>
          <w:rFonts w:cstheme="minorHAnsi"/>
        </w:rPr>
      </w:pPr>
      <w:r w:rsidRPr="00C92410">
        <w:rPr>
          <w:rFonts w:cstheme="minorHAnsi"/>
        </w:rPr>
        <w:t xml:space="preserve">13.7. </w:t>
      </w:r>
      <w:r w:rsidRPr="005349AB">
        <w:rPr>
          <w:rFonts w:cstheme="minorHAnsi"/>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w:t>
      </w:r>
      <w:r w:rsidRPr="00C92410">
        <w:rPr>
          <w:rFonts w:cstheme="minorHAnsi"/>
        </w:rPr>
        <w:t xml:space="preserve"> </w:t>
      </w:r>
      <w:r w:rsidRPr="005349AB">
        <w:rPr>
          <w:rFonts w:cstheme="minorHAnsi"/>
        </w:rPr>
        <w:t>Lei (art. 159).</w:t>
      </w:r>
    </w:p>
    <w:p w14:paraId="603E1F79" w14:textId="77777777" w:rsidR="00AE5593" w:rsidRPr="005349AB" w:rsidRDefault="00AE5593" w:rsidP="00AE5593">
      <w:pPr>
        <w:tabs>
          <w:tab w:val="left" w:pos="979"/>
        </w:tabs>
        <w:ind w:left="426" w:right="142"/>
        <w:rPr>
          <w:rFonts w:cstheme="minorHAnsi"/>
        </w:rPr>
      </w:pPr>
      <w:r w:rsidRPr="00C92410">
        <w:rPr>
          <w:rFonts w:cstheme="minorHAnsi"/>
        </w:rPr>
        <w:t xml:space="preserve">13.8. </w:t>
      </w:r>
      <w:r w:rsidRPr="005349AB">
        <w:rPr>
          <w:rFonts w:cstheme="minorHAnsi"/>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w:t>
      </w:r>
      <w:r w:rsidRPr="00C92410">
        <w:rPr>
          <w:rFonts w:cstheme="minorHAnsi"/>
        </w:rPr>
        <w:t xml:space="preserve"> </w:t>
      </w:r>
      <w:r w:rsidRPr="005349AB">
        <w:rPr>
          <w:rFonts w:cstheme="minorHAnsi"/>
        </w:rPr>
        <w:t>ampla defesa e a obrigatoriedade de análise jurídica prévia (art. 160, da Lei nº 14.133, de 2021)</w:t>
      </w:r>
    </w:p>
    <w:p w14:paraId="4A4A5D97" w14:textId="77777777" w:rsidR="00AE5593" w:rsidRPr="005349AB" w:rsidRDefault="00AE5593" w:rsidP="00AE5593">
      <w:pPr>
        <w:tabs>
          <w:tab w:val="left" w:pos="1025"/>
        </w:tabs>
        <w:ind w:left="426" w:right="142"/>
        <w:rPr>
          <w:rFonts w:cstheme="minorHAnsi"/>
        </w:rPr>
      </w:pPr>
      <w:r w:rsidRPr="00C92410">
        <w:rPr>
          <w:rFonts w:cstheme="minorHAnsi"/>
        </w:rPr>
        <w:t xml:space="preserve">13.9. </w:t>
      </w:r>
      <w:r w:rsidRPr="005349AB">
        <w:rPr>
          <w:rFonts w:cstheme="minorHAnsi"/>
        </w:rPr>
        <w:t>O Contratante deverá, no prazo máximo 15 (quinze) dias úteis, contado da data de aplicação da sanção, informar e manter atualizados os dados relativos às sanções por ela aplicadas, para fins de publicidade no Cadastro Nacional de Empresas Inidôneas e Suspensas</w:t>
      </w:r>
      <w:r w:rsidRPr="00C92410">
        <w:rPr>
          <w:rFonts w:cstheme="minorHAnsi"/>
        </w:rPr>
        <w:t xml:space="preserve"> </w:t>
      </w:r>
      <w:r w:rsidRPr="005349AB">
        <w:rPr>
          <w:rFonts w:cstheme="minorHAnsi"/>
        </w:rPr>
        <w:t>(</w:t>
      </w:r>
      <w:proofErr w:type="spellStart"/>
      <w:r w:rsidRPr="005349AB">
        <w:rPr>
          <w:rFonts w:cstheme="minorHAnsi"/>
        </w:rPr>
        <w:t>Ceis</w:t>
      </w:r>
      <w:proofErr w:type="spellEnd"/>
      <w:r w:rsidRPr="005349AB">
        <w:rPr>
          <w:rFonts w:cstheme="minorHAnsi"/>
        </w:rPr>
        <w:t>)</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Cadastro</w:t>
      </w:r>
      <w:r w:rsidRPr="00C92410">
        <w:rPr>
          <w:rFonts w:cstheme="minorHAnsi"/>
        </w:rPr>
        <w:t xml:space="preserve"> </w:t>
      </w:r>
      <w:r w:rsidRPr="005349AB">
        <w:rPr>
          <w:rFonts w:cstheme="minorHAnsi"/>
        </w:rPr>
        <w:t>Nacional</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Empresas</w:t>
      </w:r>
      <w:r w:rsidRPr="00C92410">
        <w:rPr>
          <w:rFonts w:cstheme="minorHAnsi"/>
        </w:rPr>
        <w:t xml:space="preserve"> </w:t>
      </w:r>
      <w:r w:rsidRPr="005349AB">
        <w:rPr>
          <w:rFonts w:cstheme="minorHAnsi"/>
        </w:rPr>
        <w:t>Punidas</w:t>
      </w:r>
      <w:r w:rsidRPr="00C92410">
        <w:rPr>
          <w:rFonts w:cstheme="minorHAnsi"/>
        </w:rPr>
        <w:t xml:space="preserve"> </w:t>
      </w:r>
      <w:r w:rsidRPr="005349AB">
        <w:rPr>
          <w:rFonts w:cstheme="minorHAnsi"/>
        </w:rPr>
        <w:t>(</w:t>
      </w:r>
      <w:proofErr w:type="spellStart"/>
      <w:r w:rsidRPr="005349AB">
        <w:rPr>
          <w:rFonts w:cstheme="minorHAnsi"/>
        </w:rPr>
        <w:t>Cnep</w:t>
      </w:r>
      <w:proofErr w:type="spellEnd"/>
      <w:r w:rsidRPr="005349AB">
        <w:rPr>
          <w:rFonts w:cstheme="minorHAnsi"/>
        </w:rPr>
        <w:t>),</w:t>
      </w:r>
      <w:r w:rsidRPr="00C92410">
        <w:rPr>
          <w:rFonts w:cstheme="minorHAnsi"/>
        </w:rPr>
        <w:t xml:space="preserve"> </w:t>
      </w:r>
      <w:r w:rsidRPr="005349AB">
        <w:rPr>
          <w:rFonts w:cstheme="minorHAnsi"/>
        </w:rPr>
        <w:t>instituídos</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âmbito</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Poder</w:t>
      </w:r>
      <w:r w:rsidRPr="00C92410">
        <w:rPr>
          <w:rFonts w:cstheme="minorHAnsi"/>
        </w:rPr>
        <w:t xml:space="preserve"> </w:t>
      </w:r>
      <w:r w:rsidRPr="005349AB">
        <w:rPr>
          <w:rFonts w:cstheme="minorHAnsi"/>
        </w:rPr>
        <w:t>Executivo</w:t>
      </w:r>
      <w:r w:rsidRPr="00C92410">
        <w:rPr>
          <w:rFonts w:cstheme="minorHAnsi"/>
        </w:rPr>
        <w:t xml:space="preserve"> </w:t>
      </w:r>
      <w:r w:rsidRPr="005349AB">
        <w:rPr>
          <w:rFonts w:cstheme="minorHAnsi"/>
        </w:rPr>
        <w:t>Federal.</w:t>
      </w:r>
      <w:r w:rsidRPr="00C92410">
        <w:rPr>
          <w:rFonts w:cstheme="minorHAnsi"/>
        </w:rPr>
        <w:t xml:space="preserve"> </w:t>
      </w:r>
      <w:r w:rsidRPr="005349AB">
        <w:rPr>
          <w:rFonts w:cstheme="minorHAnsi"/>
        </w:rPr>
        <w:t>(Art.</w:t>
      </w:r>
      <w:r w:rsidRPr="00C92410">
        <w:rPr>
          <w:rFonts w:cstheme="minorHAnsi"/>
        </w:rPr>
        <w:t xml:space="preserve"> </w:t>
      </w:r>
      <w:r w:rsidRPr="005349AB">
        <w:rPr>
          <w:rFonts w:cstheme="minorHAnsi"/>
        </w:rPr>
        <w:t>161,</w:t>
      </w:r>
      <w:r w:rsidRPr="00C92410">
        <w:rPr>
          <w:rFonts w:cstheme="minorHAnsi"/>
        </w:rPr>
        <w:t xml:space="preserve"> </w:t>
      </w:r>
      <w:r w:rsidRPr="005349AB">
        <w:rPr>
          <w:rFonts w:cstheme="minorHAnsi"/>
        </w:rPr>
        <w:t>da</w:t>
      </w:r>
      <w:r w:rsidRPr="00C92410">
        <w:rPr>
          <w:rFonts w:cstheme="minorHAnsi"/>
        </w:rPr>
        <w:t xml:space="preserve"> </w:t>
      </w:r>
      <w:r w:rsidRPr="005349AB">
        <w:rPr>
          <w:rFonts w:cstheme="minorHAnsi"/>
        </w:rPr>
        <w:t>Lei nº 14.133, de 2021)</w:t>
      </w:r>
    </w:p>
    <w:p w14:paraId="21F554A1" w14:textId="77777777" w:rsidR="00AE5593" w:rsidRPr="005349AB" w:rsidRDefault="00AE5593" w:rsidP="00AE5593">
      <w:pPr>
        <w:tabs>
          <w:tab w:val="left" w:pos="979"/>
        </w:tabs>
        <w:ind w:left="426" w:right="142"/>
        <w:rPr>
          <w:rFonts w:cstheme="minorHAnsi"/>
        </w:rPr>
      </w:pPr>
      <w:r w:rsidRPr="00C92410">
        <w:rPr>
          <w:rFonts w:cstheme="minorHAnsi"/>
        </w:rPr>
        <w:t xml:space="preserve">13.10. </w:t>
      </w:r>
      <w:r w:rsidRPr="005349AB">
        <w:rPr>
          <w:rFonts w:cstheme="minorHAnsi"/>
        </w:rPr>
        <w:t>As sanções de impedimento de licitar e contratar e declaração de inidoneidade para licitar ou contratar são passíveis de reabilitação na forma do art. 163 da Lei nº 14.133/21.</w:t>
      </w:r>
    </w:p>
    <w:p w14:paraId="5BBC781B" w14:textId="77777777" w:rsidR="00AE5593" w:rsidRPr="00C92410" w:rsidRDefault="00AE5593" w:rsidP="00AE5593">
      <w:pPr>
        <w:tabs>
          <w:tab w:val="left" w:pos="979"/>
        </w:tabs>
        <w:ind w:left="426" w:right="142"/>
        <w:rPr>
          <w:rFonts w:cstheme="minorHAnsi"/>
        </w:rPr>
      </w:pPr>
      <w:r w:rsidRPr="00C92410">
        <w:rPr>
          <w:rFonts w:cstheme="minorHAnsi"/>
        </w:rPr>
        <w:t xml:space="preserve">13.11. </w:t>
      </w:r>
      <w:r w:rsidRPr="005349AB">
        <w:rPr>
          <w:rFonts w:cstheme="minorHAnsi"/>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685898EB" w14:textId="77777777" w:rsidR="00AE5593" w:rsidRPr="0063245D" w:rsidRDefault="00AE5593" w:rsidP="00AE5593">
      <w:pPr>
        <w:pStyle w:val="PargrafodaLista"/>
        <w:widowControl w:val="0"/>
        <w:numPr>
          <w:ilvl w:val="0"/>
          <w:numId w:val="18"/>
        </w:numPr>
        <w:tabs>
          <w:tab w:val="left" w:pos="979"/>
        </w:tabs>
        <w:autoSpaceDE w:val="0"/>
        <w:autoSpaceDN w:val="0"/>
        <w:ind w:left="426" w:right="142" w:firstLine="0"/>
        <w:contextualSpacing w:val="0"/>
        <w:jc w:val="both"/>
        <w:rPr>
          <w:rFonts w:cstheme="minorHAnsi"/>
          <w:b/>
        </w:rPr>
      </w:pPr>
      <w:r w:rsidRPr="0063245D">
        <w:rPr>
          <w:rFonts w:cstheme="minorHAnsi"/>
          <w:b/>
        </w:rPr>
        <w:t>CLÁUSULA DÉCIMA QUARTA – DA EXTINÇÃO CONTRATUAL</w:t>
      </w:r>
    </w:p>
    <w:p w14:paraId="29EF6BE7" w14:textId="77777777" w:rsidR="00AE5593" w:rsidRPr="00C92410" w:rsidRDefault="00AE5593" w:rsidP="00AE5593">
      <w:pPr>
        <w:pStyle w:val="PargrafodaLista"/>
        <w:widowControl w:val="0"/>
        <w:numPr>
          <w:ilvl w:val="1"/>
          <w:numId w:val="18"/>
        </w:numPr>
        <w:tabs>
          <w:tab w:val="left" w:pos="979"/>
        </w:tabs>
        <w:autoSpaceDE w:val="0"/>
        <w:autoSpaceDN w:val="0"/>
        <w:ind w:left="426" w:right="142" w:firstLine="0"/>
        <w:contextualSpacing w:val="0"/>
        <w:jc w:val="both"/>
        <w:rPr>
          <w:rFonts w:cstheme="minorHAnsi"/>
        </w:rPr>
      </w:pPr>
      <w:r w:rsidRPr="005349AB">
        <w:rPr>
          <w:rFonts w:cstheme="minorHAnsi"/>
        </w:rPr>
        <w:t>O contrato se extingue quando cumpridas as obrigações de ambas as partes, ainda que isso ocorra antes do prazo estipulado para tanto.</w:t>
      </w:r>
    </w:p>
    <w:p w14:paraId="610B5269" w14:textId="77777777" w:rsidR="00AE5593" w:rsidRPr="00C92410" w:rsidRDefault="00AE5593" w:rsidP="00AE5593">
      <w:pPr>
        <w:pStyle w:val="PargrafodaLista"/>
        <w:widowControl w:val="0"/>
        <w:numPr>
          <w:ilvl w:val="1"/>
          <w:numId w:val="18"/>
        </w:numPr>
        <w:tabs>
          <w:tab w:val="left" w:pos="981"/>
        </w:tabs>
        <w:autoSpaceDE w:val="0"/>
        <w:autoSpaceDN w:val="0"/>
        <w:ind w:left="426" w:right="142" w:firstLine="0"/>
        <w:contextualSpacing w:val="0"/>
        <w:jc w:val="both"/>
        <w:rPr>
          <w:rFonts w:cstheme="minorHAnsi"/>
        </w:rPr>
      </w:pPr>
      <w:r w:rsidRPr="005349AB">
        <w:rPr>
          <w:rFonts w:cstheme="minorHAnsi"/>
        </w:rPr>
        <w:t>Se as obrigações não forem cumpridas no prazo estipulado, a vigência ficará prorrogada até a conclusão do objeto, caso em que deverá a Administração providenciar a readequação do cronograma fixado para o contrato.</w:t>
      </w:r>
    </w:p>
    <w:p w14:paraId="0A6569A7" w14:textId="77777777" w:rsidR="00AE5593" w:rsidRPr="00D10801" w:rsidRDefault="00AE5593" w:rsidP="00AE5593">
      <w:pPr>
        <w:pStyle w:val="PargrafodaLista"/>
        <w:widowControl w:val="0"/>
        <w:numPr>
          <w:ilvl w:val="1"/>
          <w:numId w:val="18"/>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Quando a não conclusão do contrato referida no item anterior decorrer de culpa do contratado:</w:t>
      </w:r>
    </w:p>
    <w:p w14:paraId="6F92E788" w14:textId="77777777" w:rsidR="00AE5593" w:rsidRPr="00C92410" w:rsidRDefault="00AE5593" w:rsidP="00AE5593">
      <w:pPr>
        <w:pStyle w:val="PargrafodaLista"/>
        <w:widowControl w:val="0"/>
        <w:numPr>
          <w:ilvl w:val="0"/>
          <w:numId w:val="22"/>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ficará ele constituído em mora, sendo-lhe aplicáveis as respectivas sanções administrativas; e</w:t>
      </w:r>
    </w:p>
    <w:p w14:paraId="71C951A0" w14:textId="77777777" w:rsidR="00AE5593" w:rsidRPr="00D10801" w:rsidRDefault="00AE5593" w:rsidP="00AE5593">
      <w:pPr>
        <w:pStyle w:val="PargrafodaLista"/>
        <w:widowControl w:val="0"/>
        <w:numPr>
          <w:ilvl w:val="0"/>
          <w:numId w:val="22"/>
        </w:numPr>
        <w:tabs>
          <w:tab w:val="left" w:pos="981"/>
        </w:tabs>
        <w:autoSpaceDE w:val="0"/>
        <w:autoSpaceDN w:val="0"/>
        <w:ind w:left="426" w:right="142" w:firstLine="0"/>
        <w:contextualSpacing w:val="0"/>
        <w:jc w:val="both"/>
        <w:rPr>
          <w:rFonts w:cstheme="minorHAnsi"/>
        </w:rPr>
      </w:pPr>
      <w:r w:rsidRPr="005349AB">
        <w:rPr>
          <w:rFonts w:cstheme="minorHAnsi"/>
        </w:rPr>
        <w:t>poderá a Administração optar pela extinção do contrato e, nesse caso, adotará as medidas admitidas em lei para a continuidade</w:t>
      </w:r>
      <w:r w:rsidRPr="00C92410">
        <w:rPr>
          <w:rFonts w:cstheme="minorHAnsi"/>
        </w:rPr>
        <w:t xml:space="preserve"> </w:t>
      </w:r>
      <w:r w:rsidRPr="005349AB">
        <w:rPr>
          <w:rFonts w:cstheme="minorHAnsi"/>
        </w:rPr>
        <w:t>da execução contratual.</w:t>
      </w:r>
    </w:p>
    <w:p w14:paraId="534D65D4" w14:textId="77777777" w:rsidR="00AE5593" w:rsidRPr="00D10801" w:rsidRDefault="00AE5593" w:rsidP="00AE5593">
      <w:pPr>
        <w:pStyle w:val="PargrafodaLista"/>
        <w:widowControl w:val="0"/>
        <w:numPr>
          <w:ilvl w:val="1"/>
          <w:numId w:val="18"/>
        </w:numPr>
        <w:tabs>
          <w:tab w:val="left" w:pos="981"/>
        </w:tabs>
        <w:autoSpaceDE w:val="0"/>
        <w:autoSpaceDN w:val="0"/>
        <w:ind w:left="426" w:right="142" w:firstLine="0"/>
        <w:contextualSpacing w:val="0"/>
        <w:jc w:val="both"/>
        <w:rPr>
          <w:rFonts w:cstheme="minorHAnsi"/>
        </w:rPr>
      </w:pPr>
      <w:r w:rsidRPr="005349AB">
        <w:rPr>
          <w:rFonts w:cstheme="minorHAnsi"/>
        </w:rPr>
        <w:t>O contrato se extingue quando vencido o prazo nele estipulado, independentemente de terem sido cumpridas ou não as obrigações de ambas as partes contraentes.</w:t>
      </w:r>
    </w:p>
    <w:p w14:paraId="5B4855D9" w14:textId="77777777" w:rsidR="00AE5593" w:rsidRPr="0063245D" w:rsidRDefault="00AE5593" w:rsidP="00AE5593">
      <w:pPr>
        <w:pStyle w:val="PargrafodaLista"/>
        <w:widowControl w:val="0"/>
        <w:numPr>
          <w:ilvl w:val="0"/>
          <w:numId w:val="18"/>
        </w:numPr>
        <w:tabs>
          <w:tab w:val="left" w:pos="981"/>
        </w:tabs>
        <w:autoSpaceDE w:val="0"/>
        <w:autoSpaceDN w:val="0"/>
        <w:ind w:left="426" w:right="142" w:firstLine="0"/>
        <w:contextualSpacing w:val="0"/>
        <w:jc w:val="both"/>
        <w:rPr>
          <w:rFonts w:cstheme="minorHAnsi"/>
          <w:b/>
        </w:rPr>
      </w:pPr>
      <w:r w:rsidRPr="0063245D">
        <w:rPr>
          <w:rFonts w:cstheme="minorHAnsi"/>
          <w:b/>
        </w:rPr>
        <w:t>CLÁUSULA DÉCIMA QUINTA – VEDAÇÕES</w:t>
      </w:r>
    </w:p>
    <w:p w14:paraId="01124BE3" w14:textId="77777777" w:rsidR="00AE5593" w:rsidRPr="00C92410" w:rsidRDefault="00AE5593" w:rsidP="00AE5593">
      <w:pPr>
        <w:pStyle w:val="PargrafodaLista"/>
        <w:widowControl w:val="0"/>
        <w:numPr>
          <w:ilvl w:val="1"/>
          <w:numId w:val="18"/>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É vedado ao CONTRATADO:</w:t>
      </w:r>
    </w:p>
    <w:p w14:paraId="35F60614" w14:textId="77777777" w:rsidR="00AE5593" w:rsidRPr="005349AB" w:rsidRDefault="00AE5593" w:rsidP="00AE5593">
      <w:pPr>
        <w:pStyle w:val="PargrafodaLista"/>
        <w:widowControl w:val="0"/>
        <w:numPr>
          <w:ilvl w:val="2"/>
          <w:numId w:val="23"/>
        </w:numPr>
        <w:tabs>
          <w:tab w:val="left" w:pos="981"/>
        </w:tabs>
        <w:autoSpaceDE w:val="0"/>
        <w:autoSpaceDN w:val="0"/>
        <w:spacing w:before="1"/>
        <w:ind w:left="426" w:right="142" w:firstLine="0"/>
        <w:contextualSpacing w:val="0"/>
        <w:jc w:val="both"/>
        <w:rPr>
          <w:rFonts w:cstheme="minorHAnsi"/>
        </w:rPr>
      </w:pPr>
      <w:r w:rsidRPr="00C92410">
        <w:rPr>
          <w:rFonts w:cstheme="minorHAnsi"/>
        </w:rPr>
        <w:t xml:space="preserve"> </w:t>
      </w:r>
      <w:r w:rsidRPr="005349AB">
        <w:rPr>
          <w:rFonts w:cstheme="minorHAnsi"/>
        </w:rPr>
        <w:t>Caucionar ou utilizar este Termo de Contrato para qualquer operação financeira;</w:t>
      </w:r>
    </w:p>
    <w:p w14:paraId="3A53F31A" w14:textId="77777777" w:rsidR="00AE5593" w:rsidRPr="00D10801" w:rsidRDefault="00AE5593" w:rsidP="00AE5593">
      <w:pPr>
        <w:pStyle w:val="PargrafodaLista"/>
        <w:widowControl w:val="0"/>
        <w:numPr>
          <w:ilvl w:val="2"/>
          <w:numId w:val="23"/>
        </w:numPr>
        <w:tabs>
          <w:tab w:val="left" w:pos="981"/>
        </w:tabs>
        <w:autoSpaceDE w:val="0"/>
        <w:autoSpaceDN w:val="0"/>
        <w:spacing w:before="1"/>
        <w:ind w:left="426" w:right="142" w:firstLine="0"/>
        <w:contextualSpacing w:val="0"/>
        <w:jc w:val="both"/>
        <w:rPr>
          <w:rFonts w:cstheme="minorHAnsi"/>
        </w:rPr>
      </w:pPr>
      <w:r w:rsidRPr="005349AB">
        <w:rPr>
          <w:rFonts w:cstheme="minorHAnsi"/>
        </w:rPr>
        <w:t>Interromper a execução dos serviços sob alegação de inadimplemento por parte da CONTRATANTE, salvo nos casos previstos em lei.</w:t>
      </w:r>
    </w:p>
    <w:p w14:paraId="41A1F67A" w14:textId="77777777" w:rsidR="00AE5593" w:rsidRPr="0063245D" w:rsidRDefault="00AE5593" w:rsidP="00AE5593">
      <w:pPr>
        <w:pStyle w:val="PargrafodaLista"/>
        <w:widowControl w:val="0"/>
        <w:numPr>
          <w:ilvl w:val="0"/>
          <w:numId w:val="18"/>
        </w:numPr>
        <w:tabs>
          <w:tab w:val="left" w:pos="981"/>
        </w:tabs>
        <w:autoSpaceDE w:val="0"/>
        <w:autoSpaceDN w:val="0"/>
        <w:spacing w:before="1"/>
        <w:ind w:left="426" w:right="142" w:firstLine="0"/>
        <w:contextualSpacing w:val="0"/>
        <w:jc w:val="both"/>
        <w:rPr>
          <w:rFonts w:cstheme="minorHAnsi"/>
          <w:b/>
        </w:rPr>
      </w:pPr>
      <w:r w:rsidRPr="0063245D">
        <w:rPr>
          <w:rFonts w:cstheme="minorHAnsi"/>
          <w:b/>
        </w:rPr>
        <w:t>CLÁUSULA DÉCIMA SEXTA- ALTERAÇÕES</w:t>
      </w:r>
    </w:p>
    <w:p w14:paraId="7D796B7A" w14:textId="77777777" w:rsidR="00AE5593" w:rsidRPr="005349AB" w:rsidRDefault="00AE5593" w:rsidP="00AE5593">
      <w:pPr>
        <w:pStyle w:val="PargrafodaLista"/>
        <w:widowControl w:val="0"/>
        <w:numPr>
          <w:ilvl w:val="1"/>
          <w:numId w:val="18"/>
        </w:numPr>
        <w:tabs>
          <w:tab w:val="left" w:pos="981"/>
        </w:tabs>
        <w:autoSpaceDE w:val="0"/>
        <w:autoSpaceDN w:val="0"/>
        <w:spacing w:before="1"/>
        <w:ind w:left="426" w:right="142" w:firstLine="0"/>
        <w:contextualSpacing w:val="0"/>
        <w:jc w:val="both"/>
        <w:rPr>
          <w:rFonts w:cstheme="minorHAnsi"/>
        </w:rPr>
      </w:pPr>
      <w:r w:rsidRPr="005349AB">
        <w:rPr>
          <w:rFonts w:cstheme="minorHAnsi"/>
        </w:rPr>
        <w:t>Eventuais alterações contratuais reger-se-ão pela disciplina do artigo 124 e 125 da Lei nº 14.133, de 2021</w:t>
      </w:r>
    </w:p>
    <w:p w14:paraId="361D1A43" w14:textId="77777777" w:rsidR="00AE5593" w:rsidRPr="005349AB" w:rsidRDefault="00AE5593" w:rsidP="00AE5593">
      <w:pPr>
        <w:pStyle w:val="PargrafodaLista"/>
        <w:widowControl w:val="0"/>
        <w:numPr>
          <w:ilvl w:val="1"/>
          <w:numId w:val="18"/>
        </w:numPr>
        <w:tabs>
          <w:tab w:val="left" w:pos="981"/>
        </w:tabs>
        <w:autoSpaceDE w:val="0"/>
        <w:autoSpaceDN w:val="0"/>
        <w:spacing w:before="1"/>
        <w:ind w:left="426" w:right="142" w:firstLine="0"/>
        <w:contextualSpacing w:val="0"/>
        <w:jc w:val="both"/>
        <w:rPr>
          <w:rFonts w:cstheme="minorHAnsi"/>
        </w:rPr>
      </w:pPr>
      <w:r w:rsidRPr="005349AB">
        <w:rPr>
          <w:rFonts w:cstheme="minorHAnsi"/>
        </w:rPr>
        <w:lastRenderedPageBreak/>
        <w:t>O CONTRATADO é obrigado a aceitar, nas</w:t>
      </w:r>
      <w:r w:rsidRPr="00C92410">
        <w:rPr>
          <w:rFonts w:cstheme="minorHAnsi"/>
        </w:rPr>
        <w:t xml:space="preserve"> </w:t>
      </w:r>
      <w:r w:rsidRPr="005349AB">
        <w:rPr>
          <w:rFonts w:cstheme="minorHAnsi"/>
        </w:rPr>
        <w:t>mesmas condições</w:t>
      </w:r>
      <w:r w:rsidRPr="00C92410">
        <w:rPr>
          <w:rFonts w:cstheme="minorHAnsi"/>
        </w:rPr>
        <w:t xml:space="preserve"> </w:t>
      </w:r>
      <w:r w:rsidRPr="005349AB">
        <w:rPr>
          <w:rFonts w:cstheme="minorHAnsi"/>
        </w:rPr>
        <w:t>contratuais, os acréscimos</w:t>
      </w:r>
      <w:r w:rsidRPr="00C92410">
        <w:rPr>
          <w:rFonts w:cstheme="minorHAnsi"/>
        </w:rPr>
        <w:t xml:space="preserve"> </w:t>
      </w:r>
      <w:r w:rsidRPr="005349AB">
        <w:rPr>
          <w:rFonts w:cstheme="minorHAnsi"/>
        </w:rPr>
        <w:t>ou supressões</w:t>
      </w:r>
      <w:r w:rsidRPr="00C92410">
        <w:rPr>
          <w:rFonts w:cstheme="minorHAnsi"/>
        </w:rPr>
        <w:t xml:space="preserve"> </w:t>
      </w:r>
      <w:r w:rsidRPr="005349AB">
        <w:rPr>
          <w:rFonts w:cstheme="minorHAnsi"/>
        </w:rPr>
        <w:t>que se fizerem necessários, até o limite de 25% (vinte e cinco por cento) do valor inicial atualizado do contrato</w:t>
      </w:r>
    </w:p>
    <w:p w14:paraId="15854865" w14:textId="77777777" w:rsidR="00AE5593" w:rsidRPr="00D10801" w:rsidRDefault="00AE5593" w:rsidP="00AE5593">
      <w:pPr>
        <w:pStyle w:val="PargrafodaLista"/>
        <w:widowControl w:val="0"/>
        <w:numPr>
          <w:ilvl w:val="1"/>
          <w:numId w:val="18"/>
        </w:numPr>
        <w:tabs>
          <w:tab w:val="left" w:pos="981"/>
        </w:tabs>
        <w:autoSpaceDE w:val="0"/>
        <w:autoSpaceDN w:val="0"/>
        <w:ind w:left="426" w:right="142" w:firstLine="0"/>
        <w:contextualSpacing w:val="0"/>
        <w:jc w:val="both"/>
        <w:rPr>
          <w:rFonts w:cstheme="minorHAnsi"/>
        </w:rPr>
      </w:pPr>
      <w:r w:rsidRPr="005349AB">
        <w:rPr>
          <w:rFonts w:cstheme="minorHAnsi"/>
        </w:rPr>
        <w:t>Registros que não caracterizam alteração do contrato podem ser realizados por simples apostila, dispensada a celebração de termo aditivo, na forma do art. 136 da Lei nº 14.133, de 2021.</w:t>
      </w:r>
    </w:p>
    <w:p w14:paraId="35370C2E" w14:textId="77777777" w:rsidR="00AE5593" w:rsidRPr="005349AB" w:rsidRDefault="00AE5593" w:rsidP="00AE5593">
      <w:pPr>
        <w:pStyle w:val="PargrafodaLista"/>
        <w:widowControl w:val="0"/>
        <w:numPr>
          <w:ilvl w:val="0"/>
          <w:numId w:val="18"/>
        </w:numPr>
        <w:tabs>
          <w:tab w:val="left" w:pos="981"/>
        </w:tabs>
        <w:autoSpaceDE w:val="0"/>
        <w:autoSpaceDN w:val="0"/>
        <w:spacing w:before="1"/>
        <w:ind w:left="426" w:right="142" w:firstLine="0"/>
        <w:contextualSpacing w:val="0"/>
        <w:jc w:val="both"/>
        <w:rPr>
          <w:rFonts w:cstheme="minorHAnsi"/>
        </w:rPr>
      </w:pPr>
      <w:r w:rsidRPr="0063245D">
        <w:rPr>
          <w:rFonts w:cstheme="minorHAnsi"/>
          <w:b/>
        </w:rPr>
        <w:t>CLÁUSULA DÉCIMA SÉTIMA- DOS CASOS OMISSOS</w:t>
      </w:r>
      <w:r w:rsidRPr="005349AB">
        <w:rPr>
          <w:rFonts w:cstheme="minorHAnsi"/>
        </w:rPr>
        <w:t>.</w:t>
      </w:r>
    </w:p>
    <w:p w14:paraId="1BDB111D" w14:textId="77777777" w:rsidR="00AE5593" w:rsidRPr="00D10801" w:rsidRDefault="00AE5593" w:rsidP="00AE5593">
      <w:pPr>
        <w:pStyle w:val="PargrafodaLista"/>
        <w:widowControl w:val="0"/>
        <w:numPr>
          <w:ilvl w:val="1"/>
          <w:numId w:val="18"/>
        </w:numPr>
        <w:tabs>
          <w:tab w:val="left" w:pos="979"/>
        </w:tabs>
        <w:autoSpaceDE w:val="0"/>
        <w:autoSpaceDN w:val="0"/>
        <w:ind w:left="426" w:right="142" w:firstLine="0"/>
        <w:contextualSpacing w:val="0"/>
        <w:jc w:val="both"/>
        <w:rPr>
          <w:rFonts w:cstheme="minorHAnsi"/>
        </w:rPr>
      </w:pPr>
      <w:r w:rsidRPr="005349AB">
        <w:rPr>
          <w:rFonts w:cstheme="minorHAnsi"/>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E2C3531" w14:textId="77777777" w:rsidR="00AE5593" w:rsidRPr="0063245D" w:rsidRDefault="00AE5593" w:rsidP="00AE5593">
      <w:pPr>
        <w:pStyle w:val="PargrafodaLista"/>
        <w:widowControl w:val="0"/>
        <w:numPr>
          <w:ilvl w:val="0"/>
          <w:numId w:val="18"/>
        </w:numPr>
        <w:tabs>
          <w:tab w:val="left" w:pos="981"/>
        </w:tabs>
        <w:autoSpaceDE w:val="0"/>
        <w:autoSpaceDN w:val="0"/>
        <w:spacing w:before="1"/>
        <w:ind w:left="426" w:right="142" w:firstLine="0"/>
        <w:contextualSpacing w:val="0"/>
        <w:jc w:val="both"/>
        <w:rPr>
          <w:rFonts w:cstheme="minorHAnsi"/>
          <w:b/>
        </w:rPr>
      </w:pPr>
      <w:r w:rsidRPr="0063245D">
        <w:rPr>
          <w:rFonts w:cstheme="minorHAnsi"/>
          <w:b/>
        </w:rPr>
        <w:t>CLÁUSULA DÉCIMA OITAVA – PUBLICAÇÃO</w:t>
      </w:r>
    </w:p>
    <w:p w14:paraId="4101605C" w14:textId="77777777" w:rsidR="00AE5593" w:rsidRPr="00D10801" w:rsidRDefault="00AE5593" w:rsidP="00AE5593">
      <w:pPr>
        <w:pStyle w:val="PargrafodaLista"/>
        <w:widowControl w:val="0"/>
        <w:numPr>
          <w:ilvl w:val="1"/>
          <w:numId w:val="18"/>
        </w:numPr>
        <w:tabs>
          <w:tab w:val="left" w:pos="979"/>
        </w:tabs>
        <w:autoSpaceDE w:val="0"/>
        <w:autoSpaceDN w:val="0"/>
        <w:spacing w:before="1"/>
        <w:ind w:left="426" w:right="142" w:firstLine="0"/>
        <w:contextualSpacing w:val="0"/>
        <w:jc w:val="both"/>
        <w:rPr>
          <w:rFonts w:cstheme="minorHAnsi"/>
        </w:rPr>
      </w:pPr>
      <w:r w:rsidRPr="005349AB">
        <w:rPr>
          <w:rFonts w:cstheme="minorHAnsi"/>
        </w:rPr>
        <w:t>Incumbirá</w:t>
      </w:r>
      <w:r w:rsidRPr="00C92410">
        <w:rPr>
          <w:rFonts w:cstheme="minorHAnsi"/>
        </w:rPr>
        <w:t xml:space="preserve"> </w:t>
      </w:r>
      <w:r w:rsidRPr="005349AB">
        <w:rPr>
          <w:rFonts w:cstheme="minorHAnsi"/>
        </w:rPr>
        <w:t>ao</w:t>
      </w:r>
      <w:r w:rsidRPr="00C92410">
        <w:rPr>
          <w:rFonts w:cstheme="minorHAnsi"/>
        </w:rPr>
        <w:t xml:space="preserve"> </w:t>
      </w:r>
      <w:r w:rsidRPr="005349AB">
        <w:rPr>
          <w:rFonts w:cstheme="minorHAnsi"/>
        </w:rPr>
        <w:t>contratante</w:t>
      </w:r>
      <w:r w:rsidRPr="00C92410">
        <w:rPr>
          <w:rFonts w:cstheme="minorHAnsi"/>
        </w:rPr>
        <w:t xml:space="preserve"> </w:t>
      </w:r>
      <w:r w:rsidRPr="005349AB">
        <w:rPr>
          <w:rFonts w:cstheme="minorHAnsi"/>
        </w:rPr>
        <w:t>divulgar</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presente</w:t>
      </w:r>
      <w:r w:rsidRPr="00C92410">
        <w:rPr>
          <w:rFonts w:cstheme="minorHAnsi"/>
        </w:rPr>
        <w:t xml:space="preserve"> </w:t>
      </w:r>
      <w:r w:rsidRPr="005349AB">
        <w:rPr>
          <w:rFonts w:cstheme="minorHAnsi"/>
        </w:rPr>
        <w:t>instrumento</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Portal</w:t>
      </w:r>
      <w:r w:rsidRPr="00C92410">
        <w:rPr>
          <w:rFonts w:cstheme="minorHAnsi"/>
        </w:rPr>
        <w:t xml:space="preserve"> </w:t>
      </w:r>
      <w:r w:rsidRPr="005349AB">
        <w:rPr>
          <w:rFonts w:cstheme="minorHAnsi"/>
        </w:rPr>
        <w:t>Nacional</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Contratações</w:t>
      </w:r>
      <w:r w:rsidRPr="00C92410">
        <w:rPr>
          <w:rFonts w:cstheme="minorHAnsi"/>
        </w:rPr>
        <w:t xml:space="preserve"> </w:t>
      </w:r>
      <w:r w:rsidRPr="005349AB">
        <w:rPr>
          <w:rFonts w:cstheme="minorHAnsi"/>
        </w:rPr>
        <w:t>Públicas</w:t>
      </w:r>
      <w:r w:rsidRPr="00C92410">
        <w:rPr>
          <w:rFonts w:cstheme="minorHAnsi"/>
        </w:rPr>
        <w:t xml:space="preserve"> </w:t>
      </w:r>
      <w:r w:rsidRPr="005349AB">
        <w:rPr>
          <w:rFonts w:cstheme="minorHAnsi"/>
        </w:rPr>
        <w:t>(PNCP),</w:t>
      </w:r>
      <w:r w:rsidRPr="00C92410">
        <w:rPr>
          <w:rFonts w:cstheme="minorHAnsi"/>
        </w:rPr>
        <w:t xml:space="preserve"> </w:t>
      </w:r>
      <w:r w:rsidRPr="005349AB">
        <w:rPr>
          <w:rFonts w:cstheme="minorHAnsi"/>
        </w:rPr>
        <w:t>na</w:t>
      </w:r>
      <w:r w:rsidRPr="00C92410">
        <w:rPr>
          <w:rFonts w:cstheme="minorHAnsi"/>
        </w:rPr>
        <w:t xml:space="preserve"> </w:t>
      </w:r>
      <w:r w:rsidRPr="005349AB">
        <w:rPr>
          <w:rFonts w:cstheme="minorHAnsi"/>
        </w:rPr>
        <w:t>forma</w:t>
      </w:r>
      <w:r w:rsidRPr="00C92410">
        <w:rPr>
          <w:rFonts w:cstheme="minorHAnsi"/>
        </w:rPr>
        <w:t xml:space="preserve"> </w:t>
      </w:r>
      <w:r w:rsidRPr="005349AB">
        <w:rPr>
          <w:rFonts w:cstheme="minorHAnsi"/>
        </w:rPr>
        <w:t>prevista no art. 94 da Lei 14.133, de 2021, bem como no respectivo sítio oficial na Internet, em atenção ao</w:t>
      </w:r>
      <w:r w:rsidRPr="00C92410">
        <w:rPr>
          <w:rFonts w:cstheme="minorHAnsi"/>
        </w:rPr>
        <w:t xml:space="preserve"> </w:t>
      </w:r>
      <w:r w:rsidRPr="005349AB">
        <w:rPr>
          <w:rFonts w:cstheme="minorHAnsi"/>
        </w:rPr>
        <w:t>art. 8º, §2º, da Lei n. 12.527, de 2011, c/c art. 7º, §3º, inciso V, do Decreto n. 7.724, de 2012.</w:t>
      </w:r>
    </w:p>
    <w:p w14:paraId="6CDA6ECE" w14:textId="77777777" w:rsidR="00AE5593" w:rsidRPr="0063245D" w:rsidRDefault="00AE5593" w:rsidP="00AE5593">
      <w:pPr>
        <w:pStyle w:val="PargrafodaLista"/>
        <w:widowControl w:val="0"/>
        <w:numPr>
          <w:ilvl w:val="0"/>
          <w:numId w:val="18"/>
        </w:numPr>
        <w:tabs>
          <w:tab w:val="left" w:pos="981"/>
        </w:tabs>
        <w:autoSpaceDE w:val="0"/>
        <w:autoSpaceDN w:val="0"/>
        <w:spacing w:before="1"/>
        <w:ind w:left="426" w:right="142" w:firstLine="0"/>
        <w:contextualSpacing w:val="0"/>
        <w:jc w:val="both"/>
        <w:rPr>
          <w:rFonts w:cstheme="minorHAnsi"/>
          <w:b/>
        </w:rPr>
      </w:pPr>
      <w:r w:rsidRPr="0063245D">
        <w:rPr>
          <w:rFonts w:cstheme="minorHAnsi"/>
          <w:b/>
        </w:rPr>
        <w:t xml:space="preserve">CLÁUSULA DÉCIMA NONA- FORO </w:t>
      </w:r>
    </w:p>
    <w:p w14:paraId="12D9B652" w14:textId="77777777" w:rsidR="00AE5593" w:rsidRPr="00C92410" w:rsidRDefault="00AE5593" w:rsidP="00AE5593">
      <w:pPr>
        <w:pStyle w:val="PargrafodaLista"/>
        <w:widowControl w:val="0"/>
        <w:numPr>
          <w:ilvl w:val="1"/>
          <w:numId w:val="18"/>
        </w:numPr>
        <w:tabs>
          <w:tab w:val="left" w:pos="981"/>
        </w:tabs>
        <w:autoSpaceDE w:val="0"/>
        <w:autoSpaceDN w:val="0"/>
        <w:ind w:left="426" w:right="142" w:firstLine="0"/>
        <w:contextualSpacing w:val="0"/>
        <w:jc w:val="both"/>
        <w:rPr>
          <w:rFonts w:cstheme="minorHAnsi"/>
        </w:rPr>
      </w:pPr>
      <w:r w:rsidRPr="00C92410">
        <w:rPr>
          <w:rFonts w:cstheme="minorHAnsi"/>
        </w:rPr>
        <w:t>Fica eleito o Foro da Comarca da contratante para dirimir os litígios que decorrerem da execução deste Termo de Contrato que não puderem ser compostos pela conciliação, conforme art. 92, § 1º, da Lei Nº 14.133/2021</w:t>
      </w:r>
      <w:r w:rsidRPr="005349AB">
        <w:rPr>
          <w:rFonts w:cstheme="minorHAnsi"/>
        </w:rPr>
        <w:t xml:space="preserve"> </w:t>
      </w:r>
    </w:p>
    <w:p w14:paraId="45342767" w14:textId="77777777" w:rsidR="00AE5593" w:rsidRDefault="00AE5593" w:rsidP="00AE5593">
      <w:pPr>
        <w:pStyle w:val="PargrafodaLista"/>
        <w:widowControl w:val="0"/>
        <w:numPr>
          <w:ilvl w:val="1"/>
          <w:numId w:val="18"/>
        </w:numPr>
        <w:tabs>
          <w:tab w:val="left" w:pos="981"/>
        </w:tabs>
        <w:autoSpaceDE w:val="0"/>
        <w:autoSpaceDN w:val="0"/>
        <w:ind w:left="426" w:right="142" w:firstLine="0"/>
        <w:contextualSpacing w:val="0"/>
        <w:jc w:val="both"/>
        <w:rPr>
          <w:rFonts w:cstheme="minorHAnsi"/>
        </w:rPr>
      </w:pPr>
      <w:r w:rsidRPr="005349AB">
        <w:rPr>
          <w:rFonts w:cstheme="minorHAnsi"/>
        </w:rPr>
        <w:t>Para firmeza e validade do pactuado, o presente Termo de Contrato foi lavrado em duas (duas) vias de igual teor, que, depois</w:t>
      </w:r>
      <w:r w:rsidRPr="00C92410">
        <w:rPr>
          <w:rFonts w:cstheme="minorHAnsi"/>
        </w:rPr>
        <w:t xml:space="preserve"> </w:t>
      </w:r>
      <w:r w:rsidRPr="005349AB">
        <w:rPr>
          <w:rFonts w:cstheme="minorHAnsi"/>
        </w:rPr>
        <w:t>de lido e achado em ordem, vai assinado pelos contraentes.</w:t>
      </w:r>
    </w:p>
    <w:p w14:paraId="7CD87C6C" w14:textId="77777777" w:rsidR="00AE5593" w:rsidRDefault="00AE5593" w:rsidP="00AE5593">
      <w:pPr>
        <w:tabs>
          <w:tab w:val="left" w:pos="981"/>
        </w:tabs>
        <w:spacing w:before="1"/>
        <w:ind w:right="142"/>
        <w:rPr>
          <w:rFonts w:cstheme="minorHAnsi"/>
        </w:rPr>
      </w:pPr>
    </w:p>
    <w:p w14:paraId="182A2B8E" w14:textId="77777777" w:rsidR="00AE5593" w:rsidRPr="003859DC" w:rsidRDefault="00AE5593" w:rsidP="00AE5593">
      <w:pPr>
        <w:tabs>
          <w:tab w:val="left" w:pos="981"/>
        </w:tabs>
        <w:spacing w:before="1"/>
        <w:ind w:right="142"/>
        <w:rPr>
          <w:rFonts w:cstheme="minorHAnsi"/>
        </w:rPr>
      </w:pPr>
      <w:r>
        <w:rPr>
          <w:rFonts w:cstheme="minorHAnsi"/>
        </w:rPr>
        <w:t>MAIQUINIQUE</w:t>
      </w:r>
      <w:r w:rsidRPr="003859DC">
        <w:rPr>
          <w:rFonts w:cstheme="minorHAnsi"/>
        </w:rPr>
        <w:t xml:space="preserve">/BA, ___ de ___________________ </w:t>
      </w:r>
      <w:proofErr w:type="spellStart"/>
      <w:r w:rsidRPr="003859DC">
        <w:rPr>
          <w:rFonts w:cstheme="minorHAnsi"/>
        </w:rPr>
        <w:t>de</w:t>
      </w:r>
      <w:proofErr w:type="spellEnd"/>
      <w:r w:rsidRPr="003859DC">
        <w:rPr>
          <w:rFonts w:cstheme="minorHAnsi"/>
        </w:rPr>
        <w:t xml:space="preserve"> 202</w:t>
      </w:r>
      <w:r>
        <w:rPr>
          <w:rFonts w:cstheme="minorHAnsi"/>
        </w:rPr>
        <w:t>6</w:t>
      </w:r>
      <w:r w:rsidRPr="003859DC">
        <w:rPr>
          <w:rFonts w:cstheme="minorHAnsi"/>
        </w:rPr>
        <w:t>.</w:t>
      </w:r>
    </w:p>
    <w:p w14:paraId="24D5A4DA" w14:textId="77777777" w:rsidR="00AE5593" w:rsidRPr="003D3A19" w:rsidRDefault="00AE5593" w:rsidP="00AE5593">
      <w:pPr>
        <w:tabs>
          <w:tab w:val="left" w:pos="981"/>
        </w:tabs>
        <w:ind w:right="142"/>
        <w:rPr>
          <w:rFonts w:cstheme="minorHAnsi"/>
        </w:rPr>
      </w:pPr>
    </w:p>
    <w:tbl>
      <w:tblPr>
        <w:tblW w:w="7976" w:type="dxa"/>
        <w:jc w:val="center"/>
        <w:tblBorders>
          <w:top w:val="single" w:sz="4" w:space="0" w:color="auto"/>
          <w:bottom w:val="single" w:sz="4" w:space="0" w:color="auto"/>
        </w:tblBorders>
        <w:tblLayout w:type="fixed"/>
        <w:tblCellMar>
          <w:left w:w="70" w:type="dxa"/>
          <w:right w:w="70" w:type="dxa"/>
        </w:tblCellMar>
        <w:tblLook w:val="04A0" w:firstRow="1" w:lastRow="0" w:firstColumn="1" w:lastColumn="0" w:noHBand="0" w:noVBand="1"/>
      </w:tblPr>
      <w:tblGrid>
        <w:gridCol w:w="3615"/>
        <w:gridCol w:w="498"/>
        <w:gridCol w:w="3863"/>
      </w:tblGrid>
      <w:tr w:rsidR="00AE5593" w:rsidRPr="005349AB" w14:paraId="57D82A0C" w14:textId="77777777" w:rsidTr="00BB611A">
        <w:trPr>
          <w:trHeight w:val="162"/>
          <w:jc w:val="center"/>
        </w:trPr>
        <w:tc>
          <w:tcPr>
            <w:tcW w:w="3615" w:type="dxa"/>
            <w:tcBorders>
              <w:top w:val="single" w:sz="4" w:space="0" w:color="auto"/>
              <w:left w:val="nil"/>
              <w:bottom w:val="nil"/>
              <w:right w:val="nil"/>
            </w:tcBorders>
          </w:tcPr>
          <w:p w14:paraId="332216DD" w14:textId="77777777" w:rsidR="00AE5593" w:rsidRPr="005349AB" w:rsidRDefault="00AE5593" w:rsidP="00BB611A">
            <w:pPr>
              <w:ind w:left="426" w:right="142"/>
              <w:jc w:val="center"/>
              <w:rPr>
                <w:rFonts w:cstheme="minorHAnsi"/>
              </w:rPr>
            </w:pPr>
            <w:r w:rsidRPr="005349AB">
              <w:rPr>
                <w:rFonts w:cstheme="minorHAnsi"/>
              </w:rPr>
              <w:t xml:space="preserve">PREFEITURA MUNICIPAL DE </w:t>
            </w:r>
            <w:r>
              <w:rPr>
                <w:rFonts w:cstheme="minorHAnsi"/>
              </w:rPr>
              <w:t>MAIQUINIQUE</w:t>
            </w:r>
            <w:r w:rsidRPr="005349AB">
              <w:rPr>
                <w:rFonts w:cstheme="minorHAnsi"/>
              </w:rPr>
              <w:t>-BA</w:t>
            </w:r>
          </w:p>
          <w:p w14:paraId="3DD3E3B1" w14:textId="77777777" w:rsidR="00AE5593" w:rsidRPr="005349AB" w:rsidRDefault="00AE5593" w:rsidP="00BB611A">
            <w:pPr>
              <w:ind w:left="426" w:right="142"/>
              <w:jc w:val="center"/>
              <w:rPr>
                <w:rFonts w:cstheme="minorHAnsi"/>
              </w:rPr>
            </w:pPr>
            <w:r w:rsidRPr="005349AB">
              <w:rPr>
                <w:rFonts w:cstheme="minorHAnsi"/>
              </w:rPr>
              <w:t>CONTRATANTE</w:t>
            </w:r>
          </w:p>
        </w:tc>
        <w:tc>
          <w:tcPr>
            <w:tcW w:w="498" w:type="dxa"/>
            <w:tcBorders>
              <w:top w:val="nil"/>
              <w:left w:val="nil"/>
              <w:bottom w:val="nil"/>
              <w:right w:val="nil"/>
            </w:tcBorders>
          </w:tcPr>
          <w:p w14:paraId="04D2DB1D" w14:textId="77777777" w:rsidR="00AE5593" w:rsidRPr="005349AB" w:rsidRDefault="00AE5593" w:rsidP="00BB611A">
            <w:pPr>
              <w:ind w:left="426" w:right="142"/>
              <w:rPr>
                <w:rFonts w:cstheme="minorHAnsi"/>
              </w:rPr>
            </w:pPr>
          </w:p>
        </w:tc>
        <w:tc>
          <w:tcPr>
            <w:tcW w:w="3863" w:type="dxa"/>
            <w:tcBorders>
              <w:top w:val="single" w:sz="4" w:space="0" w:color="auto"/>
              <w:left w:val="nil"/>
              <w:bottom w:val="nil"/>
              <w:right w:val="nil"/>
            </w:tcBorders>
            <w:hideMark/>
          </w:tcPr>
          <w:p w14:paraId="282CAAE6" w14:textId="77777777" w:rsidR="00AE5593" w:rsidRPr="005349AB" w:rsidRDefault="00AE5593" w:rsidP="00BB611A">
            <w:pPr>
              <w:tabs>
                <w:tab w:val="left" w:pos="4173"/>
              </w:tabs>
              <w:ind w:left="426" w:right="142"/>
              <w:jc w:val="center"/>
              <w:rPr>
                <w:rFonts w:cstheme="minorHAnsi"/>
              </w:rPr>
            </w:pPr>
            <w:proofErr w:type="spellStart"/>
            <w:r w:rsidRPr="005349AB">
              <w:rPr>
                <w:rFonts w:cstheme="minorHAnsi"/>
              </w:rPr>
              <w:t>xxxxxxxx</w:t>
            </w:r>
            <w:proofErr w:type="spellEnd"/>
            <w:r w:rsidRPr="005349AB">
              <w:rPr>
                <w:rFonts w:cstheme="minorHAnsi"/>
              </w:rPr>
              <w:t xml:space="preserve"> – CNPJ: </w:t>
            </w:r>
            <w:proofErr w:type="spellStart"/>
            <w:r w:rsidRPr="005349AB">
              <w:rPr>
                <w:rFonts w:cstheme="minorHAnsi"/>
              </w:rPr>
              <w:t>xxxxxx</w:t>
            </w:r>
            <w:proofErr w:type="spellEnd"/>
          </w:p>
          <w:p w14:paraId="54A4F858" w14:textId="77777777" w:rsidR="00AE5593" w:rsidRPr="005349AB" w:rsidRDefault="00AE5593" w:rsidP="00BB611A">
            <w:pPr>
              <w:ind w:left="426" w:right="142"/>
              <w:jc w:val="center"/>
              <w:rPr>
                <w:rFonts w:cstheme="minorHAnsi"/>
              </w:rPr>
            </w:pPr>
            <w:r w:rsidRPr="005349AB">
              <w:rPr>
                <w:rFonts w:cstheme="minorHAnsi"/>
              </w:rPr>
              <w:t>CONTRATADA</w:t>
            </w:r>
          </w:p>
        </w:tc>
      </w:tr>
      <w:tr w:rsidR="00AE5593" w:rsidRPr="005349AB" w14:paraId="42DC1673" w14:textId="77777777" w:rsidTr="00BB611A">
        <w:trPr>
          <w:trHeight w:val="305"/>
          <w:jc w:val="center"/>
        </w:trPr>
        <w:tc>
          <w:tcPr>
            <w:tcW w:w="3615" w:type="dxa"/>
            <w:tcBorders>
              <w:top w:val="single" w:sz="4" w:space="0" w:color="auto"/>
              <w:left w:val="nil"/>
              <w:bottom w:val="nil"/>
              <w:right w:val="nil"/>
            </w:tcBorders>
            <w:hideMark/>
          </w:tcPr>
          <w:p w14:paraId="1AD205A6" w14:textId="77777777" w:rsidR="00AE5593" w:rsidRPr="005349AB" w:rsidRDefault="00AE5593" w:rsidP="00BB611A">
            <w:pPr>
              <w:ind w:left="426" w:right="142"/>
              <w:rPr>
                <w:rFonts w:cstheme="minorHAnsi"/>
              </w:rPr>
            </w:pPr>
            <w:r w:rsidRPr="005349AB">
              <w:rPr>
                <w:rFonts w:cstheme="minorHAnsi"/>
              </w:rPr>
              <w:t>CPF:</w:t>
            </w:r>
          </w:p>
          <w:p w14:paraId="062F6B61" w14:textId="77777777" w:rsidR="00AE5593" w:rsidRPr="005349AB" w:rsidRDefault="00AE5593" w:rsidP="00BB611A">
            <w:pPr>
              <w:ind w:left="426" w:right="142"/>
              <w:rPr>
                <w:rFonts w:cstheme="minorHAnsi"/>
              </w:rPr>
            </w:pPr>
            <w:r w:rsidRPr="005349AB">
              <w:rPr>
                <w:rFonts w:cstheme="minorHAnsi"/>
              </w:rPr>
              <w:t>Testemunhas</w:t>
            </w:r>
          </w:p>
        </w:tc>
        <w:tc>
          <w:tcPr>
            <w:tcW w:w="498" w:type="dxa"/>
            <w:tcBorders>
              <w:top w:val="nil"/>
              <w:left w:val="nil"/>
              <w:bottom w:val="nil"/>
              <w:right w:val="nil"/>
            </w:tcBorders>
          </w:tcPr>
          <w:p w14:paraId="643712F2" w14:textId="77777777" w:rsidR="00AE5593" w:rsidRPr="005349AB" w:rsidRDefault="00AE5593" w:rsidP="00BB611A">
            <w:pPr>
              <w:ind w:left="426" w:right="142"/>
              <w:rPr>
                <w:rFonts w:cstheme="minorHAnsi"/>
              </w:rPr>
            </w:pPr>
          </w:p>
        </w:tc>
        <w:tc>
          <w:tcPr>
            <w:tcW w:w="3863" w:type="dxa"/>
            <w:tcBorders>
              <w:top w:val="single" w:sz="4" w:space="0" w:color="auto"/>
              <w:left w:val="nil"/>
              <w:bottom w:val="nil"/>
              <w:right w:val="nil"/>
            </w:tcBorders>
            <w:hideMark/>
          </w:tcPr>
          <w:p w14:paraId="2FDEBC49" w14:textId="77777777" w:rsidR="00AE5593" w:rsidRPr="005349AB" w:rsidRDefault="00AE5593" w:rsidP="00BB611A">
            <w:pPr>
              <w:ind w:left="426" w:right="142"/>
              <w:rPr>
                <w:rFonts w:cstheme="minorHAnsi"/>
              </w:rPr>
            </w:pPr>
            <w:r w:rsidRPr="005349AB">
              <w:rPr>
                <w:rFonts w:cstheme="minorHAnsi"/>
              </w:rPr>
              <w:t>CPF:</w:t>
            </w:r>
          </w:p>
          <w:p w14:paraId="0EEA055A" w14:textId="77777777" w:rsidR="00AE5593" w:rsidRPr="005349AB" w:rsidRDefault="00AE5593" w:rsidP="00BB611A">
            <w:pPr>
              <w:ind w:left="426" w:right="142"/>
              <w:rPr>
                <w:rFonts w:cstheme="minorHAnsi"/>
              </w:rPr>
            </w:pPr>
            <w:r w:rsidRPr="005349AB">
              <w:rPr>
                <w:rFonts w:cstheme="minorHAnsi"/>
              </w:rPr>
              <w:t>Testemunhas</w:t>
            </w:r>
          </w:p>
        </w:tc>
      </w:tr>
    </w:tbl>
    <w:p w14:paraId="6E5C4F55" w14:textId="105621EE" w:rsidR="00334B5E" w:rsidRDefault="00334B5E" w:rsidP="00AE5593"/>
    <w:sectPr w:rsidR="00334B5E" w:rsidSect="00AE5593">
      <w:headerReference w:type="even" r:id="rId69"/>
      <w:headerReference w:type="default" r:id="rId70"/>
      <w:footerReference w:type="even" r:id="rId71"/>
      <w:footerReference w:type="default" r:id="rId72"/>
      <w:headerReference w:type="first" r:id="rId73"/>
      <w:footerReference w:type="first" r:id="rId74"/>
      <w:pgSz w:w="12240" w:h="15840"/>
      <w:pgMar w:top="1462" w:right="1068" w:bottom="1021" w:left="1419" w:header="110" w:footer="7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BA1F5" w14:textId="77777777" w:rsidR="00370F98" w:rsidRDefault="00370F98">
      <w:r>
        <w:separator/>
      </w:r>
    </w:p>
  </w:endnote>
  <w:endnote w:type="continuationSeparator" w:id="0">
    <w:p w14:paraId="7D70BBB0" w14:textId="77777777" w:rsidR="00370F98" w:rsidRDefault="00370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E59C1" w14:textId="77777777" w:rsidR="00334B5E" w:rsidRDefault="00000000">
    <w:pPr>
      <w:tabs>
        <w:tab w:val="right" w:pos="9295"/>
      </w:tabs>
      <w:spacing w:line="259" w:lineRule="auto"/>
      <w:ind w:left="0" w:firstLine="0"/>
      <w:jc w:val="left"/>
    </w:pPr>
    <w:r>
      <w:t xml:space="preserve"> </w:t>
    </w:r>
    <w:r>
      <w:tab/>
    </w:r>
    <w:r>
      <w:fldChar w:fldCharType="begin"/>
    </w:r>
    <w:r>
      <w:instrText xml:space="preserve"> PAGE   \* MERGEFORMAT </w:instrText>
    </w:r>
    <w:r>
      <w:fldChar w:fldCharType="separate"/>
    </w:r>
    <w:r>
      <w:t>1</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C81F1" w14:textId="77777777" w:rsidR="00DF7F60" w:rsidRDefault="00000000" w:rsidP="00DF7F60">
    <w:pPr>
      <w:jc w:val="center"/>
      <w:rPr>
        <w:b/>
      </w:rPr>
    </w:pPr>
    <w:r>
      <w:t xml:space="preserve"> </w:t>
    </w:r>
    <w:r w:rsidR="00DF7F60">
      <w:rPr>
        <w:noProof/>
      </w:rPr>
      <mc:AlternateContent>
        <mc:Choice Requires="wps">
          <w:drawing>
            <wp:anchor distT="4294967295" distB="4294967295" distL="114300" distR="114300" simplePos="0" relativeHeight="251670528" behindDoc="0" locked="0" layoutInCell="1" allowOverlap="1" wp14:anchorId="404DBBF3" wp14:editId="01302C61">
              <wp:simplePos x="0" y="0"/>
              <wp:positionH relativeFrom="margin">
                <wp:posOffset>-730250</wp:posOffset>
              </wp:positionH>
              <wp:positionV relativeFrom="paragraph">
                <wp:posOffset>86994</wp:posOffset>
              </wp:positionV>
              <wp:extent cx="7191375" cy="0"/>
              <wp:effectExtent l="0" t="19050" r="9525" b="38100"/>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191375" cy="0"/>
                      </a:xfrm>
                      <a:prstGeom prst="line">
                        <a:avLst/>
                      </a:prstGeom>
                      <a:ln w="57150" cmpd="dbl">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35949B" id="Conector reto 1" o:spid="_x0000_s1026" style="position:absolute;z-index:25167052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57.5pt,6.85pt" to="508.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" strokecolor="#0070c0" strokeweight="4.5pt">
              <v:stroke linestyle="thinThin" joinstyle="miter"/>
              <o:lock v:ext="edit" shapetype="f"/>
              <w10:wrap anchorx="margin"/>
            </v:line>
          </w:pict>
        </mc:Fallback>
      </mc:AlternateContent>
    </w:r>
  </w:p>
  <w:p w14:paraId="48E1AF00" w14:textId="77777777" w:rsidR="00DF7F60" w:rsidRPr="00F530CB" w:rsidRDefault="00DF7F60" w:rsidP="00DF7F60">
    <w:pPr>
      <w:jc w:val="center"/>
      <w:rPr>
        <w:rFonts w:ascii="Arial Narrow" w:hAnsi="Arial Narrow"/>
        <w:sz w:val="18"/>
      </w:rPr>
    </w:pPr>
    <w:r w:rsidRPr="00F530CB">
      <w:rPr>
        <w:rFonts w:ascii="Arial Narrow" w:hAnsi="Arial Narrow"/>
        <w:sz w:val="18"/>
      </w:rPr>
      <w:t>Fone</w:t>
    </w:r>
    <w:r>
      <w:rPr>
        <w:rFonts w:ascii="Arial Narrow" w:hAnsi="Arial Narrow"/>
        <w:sz w:val="18"/>
      </w:rPr>
      <w:t>/</w:t>
    </w:r>
    <w:r w:rsidRPr="00F530CB">
      <w:rPr>
        <w:rFonts w:ascii="Arial Narrow" w:hAnsi="Arial Narrow"/>
        <w:sz w:val="18"/>
      </w:rPr>
      <w:t>fax (77) 3275-2179 -</w:t>
    </w:r>
    <w:r>
      <w:rPr>
        <w:rFonts w:ascii="Arial Narrow" w:hAnsi="Arial Narrow"/>
        <w:sz w:val="18"/>
      </w:rPr>
      <w:t xml:space="preserve"> Site: www.maiquinique.ba.gov</w:t>
    </w:r>
    <w:r w:rsidRPr="00F530CB">
      <w:rPr>
        <w:rFonts w:ascii="Arial Narrow" w:hAnsi="Arial Narrow"/>
        <w:sz w:val="18"/>
      </w:rPr>
      <w:t xml:space="preserve">.br / E-mail: </w:t>
    </w:r>
    <w:r w:rsidRPr="0028589B">
      <w:rPr>
        <w:rFonts w:ascii="Arial Narrow" w:hAnsi="Arial Narrow"/>
        <w:sz w:val="18"/>
      </w:rPr>
      <w:t>pmmaiquinique@outlook.com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96CDA" w14:textId="77777777" w:rsidR="00334B5E" w:rsidRDefault="00000000">
    <w:pPr>
      <w:tabs>
        <w:tab w:val="right" w:pos="9295"/>
      </w:tabs>
      <w:spacing w:line="259" w:lineRule="auto"/>
      <w:ind w:left="0" w:firstLine="0"/>
      <w:jc w:val="left"/>
    </w:pPr>
    <w:r>
      <w:t xml:space="preserve"> </w:t>
    </w:r>
    <w:r>
      <w:tab/>
    </w:r>
    <w:r>
      <w:fldChar w:fldCharType="begin"/>
    </w:r>
    <w:r>
      <w:instrText xml:space="preserve"> PAGE   \* MERGEFORMAT </w:instrText>
    </w:r>
    <w:r>
      <w:fldChar w:fldCharType="separate"/>
    </w:r>
    <w:r>
      <w:t>1</w:t>
    </w:r>
    <w:r>
      <w:fldChar w:fldCharType="end"/>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5DCCB" w14:textId="77777777" w:rsidR="00334B5E" w:rsidRDefault="00334B5E">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FE66A" w14:textId="77777777" w:rsidR="00334B5E" w:rsidRDefault="00334B5E">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ACA2E" w14:textId="77777777" w:rsidR="00334B5E" w:rsidRDefault="00334B5E">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4CC49" w14:textId="77777777" w:rsidR="00370F98" w:rsidRDefault="00370F98">
      <w:r>
        <w:separator/>
      </w:r>
    </w:p>
  </w:footnote>
  <w:footnote w:type="continuationSeparator" w:id="0">
    <w:p w14:paraId="10B37C17" w14:textId="77777777" w:rsidR="00370F98" w:rsidRDefault="00370F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4C6D3" w14:textId="77777777" w:rsidR="00334B5E" w:rsidRDefault="00000000">
    <w:pPr>
      <w:spacing w:line="259" w:lineRule="auto"/>
      <w:ind w:left="0" w:firstLine="0"/>
      <w:jc w:val="left"/>
    </w:pPr>
    <w:r>
      <w:rPr>
        <w:noProof/>
      </w:rPr>
      <w:drawing>
        <wp:anchor distT="0" distB="0" distL="114300" distR="114300" simplePos="0" relativeHeight="251658240" behindDoc="0" locked="0" layoutInCell="1" allowOverlap="0" wp14:anchorId="3F4983F7" wp14:editId="02586E81">
          <wp:simplePos x="0" y="0"/>
          <wp:positionH relativeFrom="page">
            <wp:posOffset>972185</wp:posOffset>
          </wp:positionH>
          <wp:positionV relativeFrom="page">
            <wp:posOffset>260985</wp:posOffset>
          </wp:positionV>
          <wp:extent cx="820420" cy="662305"/>
          <wp:effectExtent l="0" t="0" r="0" b="0"/>
          <wp:wrapSquare wrapText="bothSides"/>
          <wp:docPr id="16"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stretch>
                    <a:fillRect/>
                  </a:stretch>
                </pic:blipFill>
                <pic:spPr>
                  <a:xfrm>
                    <a:off x="0" y="0"/>
                    <a:ext cx="820420" cy="662305"/>
                  </a:xfrm>
                  <a:prstGeom prst="rect">
                    <a:avLst/>
                  </a:prstGeom>
                </pic:spPr>
              </pic:pic>
            </a:graphicData>
          </a:graphic>
        </wp:anchor>
      </w:drawing>
    </w:r>
    <w:r>
      <w:rPr>
        <w:rFonts w:ascii="Arial" w:eastAsia="Arial" w:hAnsi="Arial" w:cs="Arial"/>
        <w:b/>
        <w:sz w:val="22"/>
      </w:rPr>
      <w:t xml:space="preserve"> </w:t>
    </w:r>
  </w:p>
  <w:p w14:paraId="10DC4BAC" w14:textId="77777777" w:rsidR="00334B5E" w:rsidRDefault="00000000">
    <w:pPr>
      <w:spacing w:line="259" w:lineRule="auto"/>
      <w:ind w:left="7" w:firstLine="0"/>
      <w:jc w:val="center"/>
    </w:pPr>
    <w:r>
      <w:rPr>
        <w:rFonts w:ascii="Arial" w:eastAsia="Arial" w:hAnsi="Arial" w:cs="Arial"/>
        <w:b/>
        <w:sz w:val="22"/>
      </w:rPr>
      <w:t xml:space="preserve"> </w:t>
    </w:r>
  </w:p>
  <w:p w14:paraId="6E4FAFBE" w14:textId="77777777" w:rsidR="00334B5E" w:rsidRDefault="00000000">
    <w:pPr>
      <w:spacing w:after="50" w:line="259" w:lineRule="auto"/>
      <w:ind w:left="7" w:firstLine="0"/>
      <w:jc w:val="center"/>
    </w:pPr>
    <w:r>
      <w:rPr>
        <w:rFonts w:ascii="Arial" w:eastAsia="Arial" w:hAnsi="Arial" w:cs="Arial"/>
        <w:b/>
        <w:sz w:val="22"/>
      </w:rPr>
      <w:t xml:space="preserve"> </w:t>
    </w:r>
  </w:p>
  <w:p w14:paraId="0215F6F3" w14:textId="77777777" w:rsidR="00334B5E" w:rsidRDefault="00000000">
    <w:pPr>
      <w:spacing w:after="26" w:line="259" w:lineRule="auto"/>
      <w:ind w:left="0" w:right="62" w:firstLine="0"/>
      <w:jc w:val="center"/>
    </w:pPr>
    <w:r>
      <w:rPr>
        <w:b/>
      </w:rPr>
      <w:t xml:space="preserve">PREFEITURA MUNICIPAL DE LAGOA DA PRATA </w:t>
    </w:r>
  </w:p>
  <w:p w14:paraId="1FAF838C" w14:textId="77777777" w:rsidR="00334B5E" w:rsidRDefault="00000000">
    <w:pPr>
      <w:spacing w:line="259" w:lineRule="auto"/>
      <w:ind w:left="0" w:right="58" w:firstLine="0"/>
      <w:jc w:val="center"/>
    </w:pPr>
    <w:r>
      <w:rPr>
        <w:b/>
      </w:rPr>
      <w:t xml:space="preserve">ESTADO MINAS GERAIS </w:t>
    </w:r>
  </w:p>
  <w:p w14:paraId="2B565F57" w14:textId="77777777" w:rsidR="00334B5E" w:rsidRDefault="00000000">
    <w:pPr>
      <w:spacing w:line="259" w:lineRule="auto"/>
      <w:ind w:left="1" w:firstLine="0"/>
      <w:jc w:val="center"/>
    </w:pPr>
    <w:r>
      <w:rPr>
        <w:b/>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F7BC0" w14:textId="31598057" w:rsidR="00334B5E" w:rsidRDefault="00000000">
    <w:pPr>
      <w:spacing w:line="259" w:lineRule="auto"/>
      <w:ind w:left="0" w:firstLine="0"/>
      <w:jc w:val="left"/>
    </w:pPr>
    <w:r>
      <w:rPr>
        <w:rFonts w:ascii="Arial" w:eastAsia="Arial" w:hAnsi="Arial" w:cs="Arial"/>
        <w:b/>
        <w:sz w:val="22"/>
      </w:rPr>
      <w:t xml:space="preserve"> </w:t>
    </w:r>
  </w:p>
  <w:p w14:paraId="79CB7912" w14:textId="77777777" w:rsidR="00334B5E" w:rsidRDefault="00000000">
    <w:pPr>
      <w:spacing w:line="259" w:lineRule="auto"/>
      <w:ind w:left="7" w:firstLine="0"/>
      <w:jc w:val="center"/>
    </w:pPr>
    <w:r>
      <w:rPr>
        <w:rFonts w:ascii="Arial" w:eastAsia="Arial" w:hAnsi="Arial" w:cs="Arial"/>
        <w:b/>
        <w:sz w:val="22"/>
      </w:rPr>
      <w:t xml:space="preserve"> </w:t>
    </w:r>
  </w:p>
  <w:p w14:paraId="3D2FFCF6" w14:textId="77777777" w:rsidR="00DF7F60" w:rsidRDefault="00DF7F60" w:rsidP="00DF7F60">
    <w:pPr>
      <w:pStyle w:val="Cabealho"/>
      <w:ind w:left="-426" w:right="-710"/>
      <w:rPr>
        <w:noProof/>
        <w:lang w:eastAsia="pt-BR"/>
      </w:rPr>
    </w:pPr>
    <w:r>
      <w:rPr>
        <w:noProof/>
        <w:lang w:eastAsia="pt-BR"/>
      </w:rPr>
      <w:drawing>
        <wp:anchor distT="0" distB="0" distL="114300" distR="114300" simplePos="0" relativeHeight="251667456" behindDoc="1" locked="0" layoutInCell="1" allowOverlap="1" wp14:anchorId="6DE42424" wp14:editId="644B656C">
          <wp:simplePos x="0" y="0"/>
          <wp:positionH relativeFrom="column">
            <wp:posOffset>-415290</wp:posOffset>
          </wp:positionH>
          <wp:positionV relativeFrom="paragraph">
            <wp:posOffset>67310</wp:posOffset>
          </wp:positionV>
          <wp:extent cx="937260" cy="881380"/>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 PMM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7260" cy="881380"/>
                  </a:xfrm>
                  <a:prstGeom prst="rect">
                    <a:avLst/>
                  </a:prstGeom>
                </pic:spPr>
              </pic:pic>
            </a:graphicData>
          </a:graphic>
        </wp:anchor>
      </w:drawing>
    </w:r>
    <w:r>
      <w:rPr>
        <w:noProof/>
        <w:lang w:eastAsia="pt-BR"/>
      </w:rPr>
      <mc:AlternateContent>
        <mc:Choice Requires="wps">
          <w:drawing>
            <wp:anchor distT="0" distB="0" distL="114300" distR="114300" simplePos="0" relativeHeight="251666432" behindDoc="0" locked="0" layoutInCell="1" allowOverlap="1" wp14:anchorId="3B7ED340" wp14:editId="0B7B1120">
              <wp:simplePos x="0" y="0"/>
              <wp:positionH relativeFrom="column">
                <wp:posOffset>661670</wp:posOffset>
              </wp:positionH>
              <wp:positionV relativeFrom="paragraph">
                <wp:posOffset>86360</wp:posOffset>
              </wp:positionV>
              <wp:extent cx="3924300" cy="862330"/>
              <wp:effectExtent l="0" t="0" r="0" b="5080"/>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862330"/>
                      </a:xfrm>
                      <a:prstGeom prst="rect">
                        <a:avLst/>
                      </a:prstGeom>
                      <a:noFill/>
                      <a:ln w="9525">
                        <a:noFill/>
                        <a:miter lim="800000"/>
                        <a:headEnd/>
                        <a:tailEnd/>
                      </a:ln>
                    </wps:spPr>
                    <wps:txbx>
                      <w:txbxContent>
                        <w:p w14:paraId="55ACCB2E" w14:textId="77777777" w:rsidR="00DF7F60" w:rsidRPr="00C2096E" w:rsidRDefault="00DF7F60" w:rsidP="00DF7F60">
                          <w:pPr>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60FB97C6" w14:textId="77777777" w:rsidR="00DF7F60" w:rsidRPr="00F530CB" w:rsidRDefault="00DF7F60" w:rsidP="00DF7F60">
                          <w:pPr>
                            <w:jc w:val="center"/>
                            <w:rPr>
                              <w:rFonts w:ascii="Arial Narrow" w:hAnsi="Arial Narrow" w:cs="Arial"/>
                              <w:sz w:val="20"/>
                            </w:rPr>
                          </w:pPr>
                          <w:r w:rsidRPr="00F530CB">
                            <w:rPr>
                              <w:rFonts w:ascii="Arial Narrow" w:hAnsi="Arial Narrow" w:cs="Arial"/>
                              <w:sz w:val="20"/>
                            </w:rPr>
                            <w:t>RUA FRANCISCO MARTINS, 01 - CENTRO</w:t>
                          </w:r>
                        </w:p>
                        <w:p w14:paraId="2EFA6EA2" w14:textId="77777777" w:rsidR="00DF7F60" w:rsidRPr="00F530CB" w:rsidRDefault="00DF7F60" w:rsidP="00DF7F60">
                          <w:pPr>
                            <w:jc w:val="center"/>
                            <w:rPr>
                              <w:rFonts w:ascii="Arial Narrow" w:hAnsi="Arial Narrow" w:cs="Arial"/>
                              <w:sz w:val="20"/>
                            </w:rPr>
                          </w:pPr>
                          <w:r w:rsidRPr="00F530CB">
                            <w:rPr>
                              <w:rFonts w:ascii="Arial Narrow" w:hAnsi="Arial Narrow" w:cs="Arial"/>
                              <w:sz w:val="20"/>
                            </w:rPr>
                            <w:t>CEP: 45770-000 – MAIQUINIQUE - BA</w:t>
                          </w:r>
                        </w:p>
                        <w:p w14:paraId="5872FF50" w14:textId="77777777" w:rsidR="00DF7F60" w:rsidRPr="00F530CB" w:rsidRDefault="00DF7F60" w:rsidP="00DF7F60">
                          <w:pPr>
                            <w:jc w:val="center"/>
                            <w:rPr>
                              <w:rFonts w:ascii="Arial Narrow" w:hAnsi="Arial Narrow" w:cs="Arial"/>
                              <w:sz w:val="20"/>
                            </w:rPr>
                          </w:pPr>
                          <w:r w:rsidRPr="00F530CB">
                            <w:rPr>
                              <w:rFonts w:ascii="Arial Narrow" w:hAnsi="Arial Narrow" w:cs="Arial"/>
                              <w:sz w:val="20"/>
                            </w:rPr>
                            <w:t>CNPJ: 13.751.821/0001-01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B7ED340" id="_x0000_t202" coordsize="21600,21600" o:spt="202" path="m,l,21600r21600,l21600,xe">
              <v:stroke joinstyle="miter"/>
              <v:path gradientshapeok="t" o:connecttype="rect"/>
            </v:shapetype>
            <v:shape id="Caixa de Texto 2" o:spid="_x0000_s1026" type="#_x0000_t202" style="position:absolute;left:0;text-align:left;margin-left:52.1pt;margin-top:6.8pt;width:309pt;height:67.9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" filled="f" stroked="f">
              <v:textbox style="mso-fit-shape-to-text:t">
                <w:txbxContent>
                  <w:p w14:paraId="55ACCB2E" w14:textId="77777777" w:rsidR="00DF7F60" w:rsidRPr="00C2096E" w:rsidRDefault="00DF7F60" w:rsidP="00DF7F60">
                    <w:pPr>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60FB97C6" w14:textId="77777777" w:rsidR="00DF7F60" w:rsidRPr="00F530CB" w:rsidRDefault="00DF7F60" w:rsidP="00DF7F60">
                    <w:pPr>
                      <w:jc w:val="center"/>
                      <w:rPr>
                        <w:rFonts w:ascii="Arial Narrow" w:hAnsi="Arial Narrow" w:cs="Arial"/>
                        <w:sz w:val="20"/>
                      </w:rPr>
                    </w:pPr>
                    <w:r w:rsidRPr="00F530CB">
                      <w:rPr>
                        <w:rFonts w:ascii="Arial Narrow" w:hAnsi="Arial Narrow" w:cs="Arial"/>
                        <w:sz w:val="20"/>
                      </w:rPr>
                      <w:t>RUA FRANCISCO MARTINS, 01 - CENTRO</w:t>
                    </w:r>
                  </w:p>
                  <w:p w14:paraId="2EFA6EA2" w14:textId="77777777" w:rsidR="00DF7F60" w:rsidRPr="00F530CB" w:rsidRDefault="00DF7F60" w:rsidP="00DF7F60">
                    <w:pPr>
                      <w:jc w:val="center"/>
                      <w:rPr>
                        <w:rFonts w:ascii="Arial Narrow" w:hAnsi="Arial Narrow" w:cs="Arial"/>
                        <w:sz w:val="20"/>
                      </w:rPr>
                    </w:pPr>
                    <w:r w:rsidRPr="00F530CB">
                      <w:rPr>
                        <w:rFonts w:ascii="Arial Narrow" w:hAnsi="Arial Narrow" w:cs="Arial"/>
                        <w:sz w:val="20"/>
                      </w:rPr>
                      <w:t>CEP: 45770-000 – MAIQUINIQUE - BA</w:t>
                    </w:r>
                  </w:p>
                  <w:p w14:paraId="5872FF50" w14:textId="77777777" w:rsidR="00DF7F60" w:rsidRPr="00F530CB" w:rsidRDefault="00DF7F60" w:rsidP="00DF7F60">
                    <w:pPr>
                      <w:jc w:val="center"/>
                      <w:rPr>
                        <w:rFonts w:ascii="Arial Narrow" w:hAnsi="Arial Narrow" w:cs="Arial"/>
                        <w:sz w:val="20"/>
                      </w:rPr>
                    </w:pPr>
                    <w:r w:rsidRPr="00F530CB">
                      <w:rPr>
                        <w:rFonts w:ascii="Arial Narrow" w:hAnsi="Arial Narrow" w:cs="Arial"/>
                        <w:sz w:val="20"/>
                      </w:rPr>
                      <w:t>CNPJ: 13.751.821/0001-01</w:t>
                    </w:r>
                  </w:p>
                </w:txbxContent>
              </v:textbox>
            </v:shape>
          </w:pict>
        </mc:Fallback>
      </mc:AlternateContent>
    </w:r>
    <w:r>
      <w:rPr>
        <w:noProof/>
        <w:lang w:eastAsia="pt-BR"/>
      </w:rPr>
      <w:t xml:space="preserve">                                               </w:t>
    </w:r>
  </w:p>
  <w:p w14:paraId="750835CB" w14:textId="77777777" w:rsidR="00DF7F60" w:rsidRDefault="00DF7F60" w:rsidP="00DF7F60">
    <w:pPr>
      <w:pStyle w:val="Cabealho"/>
      <w:ind w:left="-426" w:right="-710"/>
      <w:rPr>
        <w:noProof/>
        <w:lang w:eastAsia="pt-BR"/>
      </w:rPr>
    </w:pPr>
    <w:r>
      <w:rPr>
        <w:noProof/>
        <w:lang w:eastAsia="pt-BR"/>
      </w:rPr>
      <w:drawing>
        <wp:anchor distT="0" distB="0" distL="114300" distR="114300" simplePos="0" relativeHeight="251668480" behindDoc="1" locked="0" layoutInCell="1" allowOverlap="1" wp14:anchorId="0B4CA80F" wp14:editId="16D7FA1B">
          <wp:simplePos x="0" y="0"/>
          <wp:positionH relativeFrom="column">
            <wp:posOffset>4595495</wp:posOffset>
          </wp:positionH>
          <wp:positionV relativeFrom="paragraph">
            <wp:posOffset>10160</wp:posOffset>
          </wp:positionV>
          <wp:extent cx="1822356" cy="733425"/>
          <wp:effectExtent l="0" t="0" r="698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2356" cy="733425"/>
                  </a:xfrm>
                  <a:prstGeom prst="rect">
                    <a:avLst/>
                  </a:prstGeom>
                  <a:noFill/>
                  <a:ln>
                    <a:noFill/>
                  </a:ln>
                </pic:spPr>
              </pic:pic>
            </a:graphicData>
          </a:graphic>
        </wp:anchor>
      </w:drawing>
    </w:r>
  </w:p>
  <w:p w14:paraId="57049113" w14:textId="77777777" w:rsidR="00DF7F60" w:rsidRDefault="00DF7F60" w:rsidP="00DF7F60">
    <w:pPr>
      <w:pStyle w:val="Cabealho"/>
      <w:ind w:left="-426" w:right="-710"/>
      <w:rPr>
        <w:noProof/>
        <w:lang w:eastAsia="pt-BR"/>
      </w:rPr>
    </w:pPr>
  </w:p>
  <w:p w14:paraId="653E6822" w14:textId="77777777" w:rsidR="00DF7F60" w:rsidRDefault="00DF7F60" w:rsidP="00DF7F60">
    <w:pPr>
      <w:pStyle w:val="Cabealho"/>
      <w:ind w:left="-426" w:right="-710" w:firstLine="708"/>
      <w:rPr>
        <w:noProof/>
        <w:lang w:eastAsia="pt-BR"/>
      </w:rPr>
    </w:pPr>
  </w:p>
  <w:p w14:paraId="262DBF36" w14:textId="77777777" w:rsidR="00DF7F60" w:rsidRDefault="00DF7F60" w:rsidP="00DF7F60">
    <w:pPr>
      <w:pStyle w:val="Cabealho"/>
      <w:ind w:left="-426" w:right="-710"/>
      <w:rPr>
        <w:noProof/>
        <w:lang w:eastAsia="pt-BR"/>
      </w:rPr>
    </w:pPr>
  </w:p>
  <w:p w14:paraId="440D52CF" w14:textId="77777777" w:rsidR="00DF7F60" w:rsidRDefault="00DF7F60" w:rsidP="00DF7F60">
    <w:pPr>
      <w:pStyle w:val="Cabealho"/>
      <w:ind w:left="-426" w:right="-710"/>
    </w:pPr>
    <w:r>
      <w:rPr>
        <w:noProof/>
        <w:lang w:eastAsia="pt-BR"/>
      </w:rPr>
      <w:t xml:space="preserve">                                                            </w:t>
    </w:r>
  </w:p>
  <w:p w14:paraId="456A457E" w14:textId="39919F27" w:rsidR="00334B5E" w:rsidRDefault="00DF7F60" w:rsidP="00DF7F60">
    <w:pPr>
      <w:pStyle w:val="Cabealho"/>
      <w:ind w:left="-284"/>
    </w:pPr>
    <w:r>
      <w:rPr>
        <w:noProof/>
        <w:lang w:eastAsia="pt-BR"/>
      </w:rPr>
      <mc:AlternateContent>
        <mc:Choice Requires="wps">
          <w:drawing>
            <wp:anchor distT="4294967295" distB="4294967295" distL="114300" distR="114300" simplePos="0" relativeHeight="251665408" behindDoc="0" locked="0" layoutInCell="1" allowOverlap="1" wp14:anchorId="76A28930" wp14:editId="5475FD28">
              <wp:simplePos x="0" y="0"/>
              <wp:positionH relativeFrom="column">
                <wp:posOffset>-672465</wp:posOffset>
              </wp:positionH>
              <wp:positionV relativeFrom="paragraph">
                <wp:posOffset>48894</wp:posOffset>
              </wp:positionV>
              <wp:extent cx="7191375" cy="0"/>
              <wp:effectExtent l="0" t="19050" r="9525" b="3810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191375" cy="0"/>
                      </a:xfrm>
                      <a:prstGeom prst="line">
                        <a:avLst/>
                      </a:prstGeom>
                      <a:ln w="57150" cmpd="dbl">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297F55" id="Conector reto 3"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2.95pt,3.85pt" to="513.3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" strokecolor="#0070c0" strokeweight="4.5pt">
              <v:stroke linestyle="thinThin" joinstyle="miter"/>
              <o:lock v:ext="edit" shapetype="f"/>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67D01" w14:textId="77777777" w:rsidR="00334B5E" w:rsidRDefault="00000000">
    <w:pPr>
      <w:spacing w:line="259" w:lineRule="auto"/>
      <w:ind w:left="0" w:firstLine="0"/>
      <w:jc w:val="left"/>
    </w:pPr>
    <w:r>
      <w:rPr>
        <w:noProof/>
      </w:rPr>
      <w:drawing>
        <wp:anchor distT="0" distB="0" distL="114300" distR="114300" simplePos="0" relativeHeight="251660288" behindDoc="0" locked="0" layoutInCell="1" allowOverlap="0" wp14:anchorId="5E2A4907" wp14:editId="17408B4E">
          <wp:simplePos x="0" y="0"/>
          <wp:positionH relativeFrom="page">
            <wp:posOffset>972185</wp:posOffset>
          </wp:positionH>
          <wp:positionV relativeFrom="page">
            <wp:posOffset>260985</wp:posOffset>
          </wp:positionV>
          <wp:extent cx="820420" cy="662305"/>
          <wp:effectExtent l="0" t="0" r="0" b="0"/>
          <wp:wrapSquare wrapText="bothSides"/>
          <wp:docPr id="935902629"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stretch>
                    <a:fillRect/>
                  </a:stretch>
                </pic:blipFill>
                <pic:spPr>
                  <a:xfrm>
                    <a:off x="0" y="0"/>
                    <a:ext cx="820420" cy="662305"/>
                  </a:xfrm>
                  <a:prstGeom prst="rect">
                    <a:avLst/>
                  </a:prstGeom>
                </pic:spPr>
              </pic:pic>
            </a:graphicData>
          </a:graphic>
        </wp:anchor>
      </w:drawing>
    </w:r>
    <w:r>
      <w:rPr>
        <w:rFonts w:ascii="Arial" w:eastAsia="Arial" w:hAnsi="Arial" w:cs="Arial"/>
        <w:b/>
        <w:sz w:val="22"/>
      </w:rPr>
      <w:t xml:space="preserve"> </w:t>
    </w:r>
  </w:p>
  <w:p w14:paraId="6BC64D8D" w14:textId="77777777" w:rsidR="00334B5E" w:rsidRDefault="00000000">
    <w:pPr>
      <w:spacing w:line="259" w:lineRule="auto"/>
      <w:ind w:left="7" w:firstLine="0"/>
      <w:jc w:val="center"/>
    </w:pPr>
    <w:r>
      <w:rPr>
        <w:rFonts w:ascii="Arial" w:eastAsia="Arial" w:hAnsi="Arial" w:cs="Arial"/>
        <w:b/>
        <w:sz w:val="22"/>
      </w:rPr>
      <w:t xml:space="preserve"> </w:t>
    </w:r>
  </w:p>
  <w:p w14:paraId="319A1149" w14:textId="77777777" w:rsidR="00334B5E" w:rsidRDefault="00000000">
    <w:pPr>
      <w:spacing w:after="50" w:line="259" w:lineRule="auto"/>
      <w:ind w:left="7" w:firstLine="0"/>
      <w:jc w:val="center"/>
    </w:pPr>
    <w:r>
      <w:rPr>
        <w:rFonts w:ascii="Arial" w:eastAsia="Arial" w:hAnsi="Arial" w:cs="Arial"/>
        <w:b/>
        <w:sz w:val="22"/>
      </w:rPr>
      <w:t xml:space="preserve"> </w:t>
    </w:r>
  </w:p>
  <w:p w14:paraId="7E95E91E" w14:textId="77777777" w:rsidR="00334B5E" w:rsidRDefault="00000000">
    <w:pPr>
      <w:spacing w:after="26" w:line="259" w:lineRule="auto"/>
      <w:ind w:left="0" w:right="62" w:firstLine="0"/>
      <w:jc w:val="center"/>
    </w:pPr>
    <w:r>
      <w:rPr>
        <w:b/>
      </w:rPr>
      <w:t xml:space="preserve">PREFEITURA MUNICIPAL DE LAGOA DA PRATA </w:t>
    </w:r>
  </w:p>
  <w:p w14:paraId="581D2EAA" w14:textId="77777777" w:rsidR="00334B5E" w:rsidRDefault="00000000">
    <w:pPr>
      <w:spacing w:line="259" w:lineRule="auto"/>
      <w:ind w:left="0" w:right="58" w:firstLine="0"/>
      <w:jc w:val="center"/>
    </w:pPr>
    <w:r>
      <w:rPr>
        <w:b/>
      </w:rPr>
      <w:t xml:space="preserve">ESTADO MINAS GERAIS </w:t>
    </w:r>
  </w:p>
  <w:p w14:paraId="729418E1" w14:textId="77777777" w:rsidR="00334B5E" w:rsidRDefault="00000000">
    <w:pPr>
      <w:spacing w:line="259" w:lineRule="auto"/>
      <w:ind w:left="1" w:firstLine="0"/>
      <w:jc w:val="center"/>
    </w:pPr>
    <w:r>
      <w:rPr>
        <w:b/>
        <w:sz w:val="22"/>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6FCFD" w14:textId="77777777" w:rsidR="00334B5E" w:rsidRDefault="00334B5E">
    <w:pPr>
      <w:spacing w:after="160" w:line="259" w:lineRule="auto"/>
      <w:ind w:lef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330A2" w14:textId="77777777" w:rsidR="00334B5E" w:rsidRDefault="00334B5E">
    <w:pPr>
      <w:spacing w:after="160" w:line="259" w:lineRule="auto"/>
      <w:ind w:lef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AD0EF" w14:textId="77777777" w:rsidR="00334B5E" w:rsidRDefault="00334B5E">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60D74"/>
    <w:multiLevelType w:val="hybridMultilevel"/>
    <w:tmpl w:val="79C2A122"/>
    <w:lvl w:ilvl="0" w:tplc="FDD68BA6">
      <w:start w:val="1"/>
      <w:numFmt w:val="lowerLetter"/>
      <w:lvlText w:val="%1)"/>
      <w:lvlJc w:val="left"/>
      <w:pPr>
        <w:ind w:left="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94879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CF8198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CC00B2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0FC3A3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58CF33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1C0D96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2BE8AC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70AFDE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8303C0D"/>
    <w:multiLevelType w:val="hybridMultilevel"/>
    <w:tmpl w:val="175A27F0"/>
    <w:lvl w:ilvl="0" w:tplc="8338686E">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BF9C6C54">
      <w:numFmt w:val="bullet"/>
      <w:lvlText w:val="•"/>
      <w:lvlJc w:val="left"/>
      <w:pPr>
        <w:ind w:left="1970" w:hanging="709"/>
      </w:pPr>
      <w:rPr>
        <w:lang w:val="pt-PT" w:eastAsia="en-US" w:bidi="ar-SA"/>
      </w:rPr>
    </w:lvl>
    <w:lvl w:ilvl="2" w:tplc="49DE2FC0">
      <w:numFmt w:val="bullet"/>
      <w:lvlText w:val="•"/>
      <w:lvlJc w:val="left"/>
      <w:pPr>
        <w:ind w:left="2961" w:hanging="709"/>
      </w:pPr>
      <w:rPr>
        <w:lang w:val="pt-PT" w:eastAsia="en-US" w:bidi="ar-SA"/>
      </w:rPr>
    </w:lvl>
    <w:lvl w:ilvl="3" w:tplc="2D2A209C">
      <w:numFmt w:val="bullet"/>
      <w:lvlText w:val="•"/>
      <w:lvlJc w:val="left"/>
      <w:pPr>
        <w:ind w:left="3951" w:hanging="709"/>
      </w:pPr>
      <w:rPr>
        <w:lang w:val="pt-PT" w:eastAsia="en-US" w:bidi="ar-SA"/>
      </w:rPr>
    </w:lvl>
    <w:lvl w:ilvl="4" w:tplc="4D74ED80">
      <w:numFmt w:val="bullet"/>
      <w:lvlText w:val="•"/>
      <w:lvlJc w:val="left"/>
      <w:pPr>
        <w:ind w:left="4942" w:hanging="709"/>
      </w:pPr>
      <w:rPr>
        <w:lang w:val="pt-PT" w:eastAsia="en-US" w:bidi="ar-SA"/>
      </w:rPr>
    </w:lvl>
    <w:lvl w:ilvl="5" w:tplc="0B60A316">
      <w:numFmt w:val="bullet"/>
      <w:lvlText w:val="•"/>
      <w:lvlJc w:val="left"/>
      <w:pPr>
        <w:ind w:left="5933" w:hanging="709"/>
      </w:pPr>
      <w:rPr>
        <w:lang w:val="pt-PT" w:eastAsia="en-US" w:bidi="ar-SA"/>
      </w:rPr>
    </w:lvl>
    <w:lvl w:ilvl="6" w:tplc="20C6A1E0">
      <w:numFmt w:val="bullet"/>
      <w:lvlText w:val="•"/>
      <w:lvlJc w:val="left"/>
      <w:pPr>
        <w:ind w:left="6923" w:hanging="709"/>
      </w:pPr>
      <w:rPr>
        <w:lang w:val="pt-PT" w:eastAsia="en-US" w:bidi="ar-SA"/>
      </w:rPr>
    </w:lvl>
    <w:lvl w:ilvl="7" w:tplc="AB160C50">
      <w:numFmt w:val="bullet"/>
      <w:lvlText w:val="•"/>
      <w:lvlJc w:val="left"/>
      <w:pPr>
        <w:ind w:left="7914" w:hanging="709"/>
      </w:pPr>
      <w:rPr>
        <w:lang w:val="pt-PT" w:eastAsia="en-US" w:bidi="ar-SA"/>
      </w:rPr>
    </w:lvl>
    <w:lvl w:ilvl="8" w:tplc="D0A0397A">
      <w:numFmt w:val="bullet"/>
      <w:lvlText w:val="•"/>
      <w:lvlJc w:val="left"/>
      <w:pPr>
        <w:ind w:left="8905" w:hanging="709"/>
      </w:pPr>
      <w:rPr>
        <w:lang w:val="pt-PT" w:eastAsia="en-US" w:bidi="ar-SA"/>
      </w:rPr>
    </w:lvl>
  </w:abstractNum>
  <w:abstractNum w:abstractNumId="2" w15:restartNumberingAfterBreak="0">
    <w:nsid w:val="09CD37FD"/>
    <w:multiLevelType w:val="multilevel"/>
    <w:tmpl w:val="55D06BF8"/>
    <w:lvl w:ilvl="0">
      <w:start w:val="5"/>
      <w:numFmt w:val="decimal"/>
      <w:lvlText w:val="%1."/>
      <w:lvlJc w:val="left"/>
      <w:pPr>
        <w:ind w:left="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6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8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6FE11DD"/>
    <w:multiLevelType w:val="multilevel"/>
    <w:tmpl w:val="20C6D10E"/>
    <w:lvl w:ilvl="0">
      <w:start w:val="7"/>
      <w:numFmt w:val="decimal"/>
      <w:lvlText w:val="%1"/>
      <w:lvlJc w:val="left"/>
      <w:pPr>
        <w:ind w:left="360" w:hanging="360"/>
      </w:pPr>
    </w:lvl>
    <w:lvl w:ilvl="1">
      <w:start w:val="3"/>
      <w:numFmt w:val="decimal"/>
      <w:lvlText w:val="%1.%2"/>
      <w:lvlJc w:val="left"/>
      <w:pPr>
        <w:ind w:left="142" w:hanging="360"/>
      </w:pPr>
      <w:rPr>
        <w:b w:val="0"/>
      </w:rPr>
    </w:lvl>
    <w:lvl w:ilvl="2">
      <w:start w:val="2"/>
      <w:numFmt w:val="decimal"/>
      <w:lvlText w:val="%1.%2.%3"/>
      <w:lvlJc w:val="left"/>
      <w:pPr>
        <w:ind w:left="284" w:hanging="720"/>
      </w:pPr>
    </w:lvl>
    <w:lvl w:ilvl="3">
      <w:start w:val="1"/>
      <w:numFmt w:val="decimal"/>
      <w:lvlText w:val="%1.%2.%3.%4"/>
      <w:lvlJc w:val="left"/>
      <w:pPr>
        <w:ind w:left="66" w:hanging="720"/>
      </w:pPr>
    </w:lvl>
    <w:lvl w:ilvl="4">
      <w:start w:val="1"/>
      <w:numFmt w:val="decimal"/>
      <w:lvlText w:val="%1.%2.%3.%4.%5"/>
      <w:lvlJc w:val="left"/>
      <w:pPr>
        <w:ind w:left="-152" w:hanging="720"/>
      </w:pPr>
    </w:lvl>
    <w:lvl w:ilvl="5">
      <w:start w:val="1"/>
      <w:numFmt w:val="decimal"/>
      <w:lvlText w:val="%1.%2.%3.%4.%5.%6"/>
      <w:lvlJc w:val="left"/>
      <w:pPr>
        <w:ind w:left="-10" w:hanging="1080"/>
      </w:pPr>
    </w:lvl>
    <w:lvl w:ilvl="6">
      <w:start w:val="1"/>
      <w:numFmt w:val="decimal"/>
      <w:lvlText w:val="%1.%2.%3.%4.%5.%6.%7"/>
      <w:lvlJc w:val="left"/>
      <w:pPr>
        <w:ind w:left="-228" w:hanging="1080"/>
      </w:pPr>
    </w:lvl>
    <w:lvl w:ilvl="7">
      <w:start w:val="1"/>
      <w:numFmt w:val="decimal"/>
      <w:lvlText w:val="%1.%2.%3.%4.%5.%6.%7.%8"/>
      <w:lvlJc w:val="left"/>
      <w:pPr>
        <w:ind w:left="-86" w:hanging="1440"/>
      </w:pPr>
    </w:lvl>
    <w:lvl w:ilvl="8">
      <w:start w:val="1"/>
      <w:numFmt w:val="decimal"/>
      <w:lvlText w:val="%1.%2.%3.%4.%5.%6.%7.%8.%9"/>
      <w:lvlJc w:val="left"/>
      <w:pPr>
        <w:ind w:left="-304" w:hanging="1440"/>
      </w:pPr>
    </w:lvl>
  </w:abstractNum>
  <w:abstractNum w:abstractNumId="4" w15:restartNumberingAfterBreak="0">
    <w:nsid w:val="27BB6EB1"/>
    <w:multiLevelType w:val="hybridMultilevel"/>
    <w:tmpl w:val="86C84928"/>
    <w:lvl w:ilvl="0" w:tplc="140431D4">
      <w:start w:val="1"/>
      <w:numFmt w:val="lowerLetter"/>
      <w:lvlText w:val="%1)"/>
      <w:lvlJc w:val="left"/>
      <w:pPr>
        <w:ind w:left="1027" w:hanging="755"/>
      </w:pPr>
      <w:rPr>
        <w:rFonts w:ascii="Arial MT" w:eastAsia="Arial MT" w:hAnsi="Arial MT" w:cs="Arial MT" w:hint="default"/>
        <w:b w:val="0"/>
        <w:bCs w:val="0"/>
        <w:i w:val="0"/>
        <w:iCs w:val="0"/>
        <w:spacing w:val="0"/>
        <w:w w:val="81"/>
        <w:sz w:val="20"/>
        <w:szCs w:val="20"/>
        <w:lang w:val="pt-PT" w:eastAsia="en-US" w:bidi="ar-SA"/>
      </w:rPr>
    </w:lvl>
    <w:lvl w:ilvl="1" w:tplc="EFC61412">
      <w:numFmt w:val="bullet"/>
      <w:lvlText w:val="•"/>
      <w:lvlJc w:val="left"/>
      <w:pPr>
        <w:ind w:left="2006" w:hanging="755"/>
      </w:pPr>
      <w:rPr>
        <w:lang w:val="pt-PT" w:eastAsia="en-US" w:bidi="ar-SA"/>
      </w:rPr>
    </w:lvl>
    <w:lvl w:ilvl="2" w:tplc="622828DE">
      <w:numFmt w:val="bullet"/>
      <w:lvlText w:val="•"/>
      <w:lvlJc w:val="left"/>
      <w:pPr>
        <w:ind w:left="2993" w:hanging="755"/>
      </w:pPr>
      <w:rPr>
        <w:lang w:val="pt-PT" w:eastAsia="en-US" w:bidi="ar-SA"/>
      </w:rPr>
    </w:lvl>
    <w:lvl w:ilvl="3" w:tplc="2A42B0B4">
      <w:numFmt w:val="bullet"/>
      <w:lvlText w:val="•"/>
      <w:lvlJc w:val="left"/>
      <w:pPr>
        <w:ind w:left="3979" w:hanging="755"/>
      </w:pPr>
      <w:rPr>
        <w:lang w:val="pt-PT" w:eastAsia="en-US" w:bidi="ar-SA"/>
      </w:rPr>
    </w:lvl>
    <w:lvl w:ilvl="4" w:tplc="73F04934">
      <w:numFmt w:val="bullet"/>
      <w:lvlText w:val="•"/>
      <w:lvlJc w:val="left"/>
      <w:pPr>
        <w:ind w:left="4966" w:hanging="755"/>
      </w:pPr>
      <w:rPr>
        <w:lang w:val="pt-PT" w:eastAsia="en-US" w:bidi="ar-SA"/>
      </w:rPr>
    </w:lvl>
    <w:lvl w:ilvl="5" w:tplc="CC8231B4">
      <w:numFmt w:val="bullet"/>
      <w:lvlText w:val="•"/>
      <w:lvlJc w:val="left"/>
      <w:pPr>
        <w:ind w:left="5953" w:hanging="755"/>
      </w:pPr>
      <w:rPr>
        <w:lang w:val="pt-PT" w:eastAsia="en-US" w:bidi="ar-SA"/>
      </w:rPr>
    </w:lvl>
    <w:lvl w:ilvl="6" w:tplc="37A63D14">
      <w:numFmt w:val="bullet"/>
      <w:lvlText w:val="•"/>
      <w:lvlJc w:val="left"/>
      <w:pPr>
        <w:ind w:left="6939" w:hanging="755"/>
      </w:pPr>
      <w:rPr>
        <w:lang w:val="pt-PT" w:eastAsia="en-US" w:bidi="ar-SA"/>
      </w:rPr>
    </w:lvl>
    <w:lvl w:ilvl="7" w:tplc="7C94CF52">
      <w:numFmt w:val="bullet"/>
      <w:lvlText w:val="•"/>
      <w:lvlJc w:val="left"/>
      <w:pPr>
        <w:ind w:left="7926" w:hanging="755"/>
      </w:pPr>
      <w:rPr>
        <w:lang w:val="pt-PT" w:eastAsia="en-US" w:bidi="ar-SA"/>
      </w:rPr>
    </w:lvl>
    <w:lvl w:ilvl="8" w:tplc="3C5619E8">
      <w:numFmt w:val="bullet"/>
      <w:lvlText w:val="•"/>
      <w:lvlJc w:val="left"/>
      <w:pPr>
        <w:ind w:left="8913" w:hanging="755"/>
      </w:pPr>
      <w:rPr>
        <w:lang w:val="pt-PT" w:eastAsia="en-US" w:bidi="ar-SA"/>
      </w:rPr>
    </w:lvl>
  </w:abstractNum>
  <w:abstractNum w:abstractNumId="5" w15:restartNumberingAfterBreak="0">
    <w:nsid w:val="28E10A16"/>
    <w:multiLevelType w:val="hybridMultilevel"/>
    <w:tmpl w:val="5100BDA8"/>
    <w:lvl w:ilvl="0" w:tplc="8E8E752E">
      <w:start w:val="1"/>
      <w:numFmt w:val="lowerRoman"/>
      <w:lvlText w:val="%1)"/>
      <w:lvlJc w:val="left"/>
      <w:pPr>
        <w:ind w:left="273" w:hanging="709"/>
      </w:pPr>
      <w:rPr>
        <w:rFonts w:ascii="Arial MT" w:eastAsia="Arial MT" w:hAnsi="Arial MT" w:cs="Arial MT" w:hint="default"/>
        <w:b w:val="0"/>
        <w:bCs w:val="0"/>
        <w:i w:val="0"/>
        <w:iCs w:val="0"/>
        <w:spacing w:val="-1"/>
        <w:w w:val="81"/>
        <w:sz w:val="20"/>
        <w:szCs w:val="20"/>
        <w:lang w:val="pt-PT" w:eastAsia="en-US" w:bidi="ar-SA"/>
      </w:rPr>
    </w:lvl>
    <w:lvl w:ilvl="1" w:tplc="C46266C6">
      <w:start w:val="1"/>
      <w:numFmt w:val="decimal"/>
      <w:lvlText w:val="(%2)"/>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2" w:tplc="0F84A794">
      <w:numFmt w:val="bullet"/>
      <w:lvlText w:val="•"/>
      <w:lvlJc w:val="left"/>
      <w:pPr>
        <w:ind w:left="2080" w:hanging="709"/>
      </w:pPr>
      <w:rPr>
        <w:lang w:val="pt-PT" w:eastAsia="en-US" w:bidi="ar-SA"/>
      </w:rPr>
    </w:lvl>
    <w:lvl w:ilvl="3" w:tplc="5B983F60">
      <w:numFmt w:val="bullet"/>
      <w:lvlText w:val="•"/>
      <w:lvlJc w:val="left"/>
      <w:pPr>
        <w:ind w:left="3181" w:hanging="709"/>
      </w:pPr>
      <w:rPr>
        <w:lang w:val="pt-PT" w:eastAsia="en-US" w:bidi="ar-SA"/>
      </w:rPr>
    </w:lvl>
    <w:lvl w:ilvl="4" w:tplc="A92EF050">
      <w:numFmt w:val="bullet"/>
      <w:lvlText w:val="•"/>
      <w:lvlJc w:val="left"/>
      <w:pPr>
        <w:ind w:left="4282" w:hanging="709"/>
      </w:pPr>
      <w:rPr>
        <w:lang w:val="pt-PT" w:eastAsia="en-US" w:bidi="ar-SA"/>
      </w:rPr>
    </w:lvl>
    <w:lvl w:ilvl="5" w:tplc="CA965BC2">
      <w:numFmt w:val="bullet"/>
      <w:lvlText w:val="•"/>
      <w:lvlJc w:val="left"/>
      <w:pPr>
        <w:ind w:left="5382" w:hanging="709"/>
      </w:pPr>
      <w:rPr>
        <w:lang w:val="pt-PT" w:eastAsia="en-US" w:bidi="ar-SA"/>
      </w:rPr>
    </w:lvl>
    <w:lvl w:ilvl="6" w:tplc="9A0E74AE">
      <w:numFmt w:val="bullet"/>
      <w:lvlText w:val="•"/>
      <w:lvlJc w:val="left"/>
      <w:pPr>
        <w:ind w:left="6483" w:hanging="709"/>
      </w:pPr>
      <w:rPr>
        <w:lang w:val="pt-PT" w:eastAsia="en-US" w:bidi="ar-SA"/>
      </w:rPr>
    </w:lvl>
    <w:lvl w:ilvl="7" w:tplc="C0922062">
      <w:numFmt w:val="bullet"/>
      <w:lvlText w:val="•"/>
      <w:lvlJc w:val="left"/>
      <w:pPr>
        <w:ind w:left="7584" w:hanging="709"/>
      </w:pPr>
      <w:rPr>
        <w:lang w:val="pt-PT" w:eastAsia="en-US" w:bidi="ar-SA"/>
      </w:rPr>
    </w:lvl>
    <w:lvl w:ilvl="8" w:tplc="CB5E4BA8">
      <w:numFmt w:val="bullet"/>
      <w:lvlText w:val="•"/>
      <w:lvlJc w:val="left"/>
      <w:pPr>
        <w:ind w:left="8684" w:hanging="709"/>
      </w:pPr>
      <w:rPr>
        <w:lang w:val="pt-PT" w:eastAsia="en-US" w:bidi="ar-SA"/>
      </w:rPr>
    </w:lvl>
  </w:abstractNum>
  <w:abstractNum w:abstractNumId="6" w15:restartNumberingAfterBreak="0">
    <w:nsid w:val="2C0E446F"/>
    <w:multiLevelType w:val="hybridMultilevel"/>
    <w:tmpl w:val="39BAFB58"/>
    <w:lvl w:ilvl="0" w:tplc="25D6D7F2">
      <w:start w:val="1"/>
      <w:numFmt w:val="lowerLetter"/>
      <w:lvlText w:val="%1)"/>
      <w:lvlJc w:val="left"/>
      <w:pPr>
        <w:ind w:left="5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5E098F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4809B9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6D10689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8EEEED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01C7E0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D42DD0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3AA53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B5AD5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32006E8"/>
    <w:multiLevelType w:val="multilevel"/>
    <w:tmpl w:val="68CE3ED8"/>
    <w:lvl w:ilvl="0">
      <w:start w:val="1"/>
      <w:numFmt w:val="decimal"/>
      <w:lvlText w:val="%1."/>
      <w:lvlJc w:val="left"/>
      <w:pPr>
        <w:ind w:left="10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13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7EF100A"/>
    <w:multiLevelType w:val="hybridMultilevel"/>
    <w:tmpl w:val="E59E9792"/>
    <w:lvl w:ilvl="0" w:tplc="4FA874F4">
      <w:start w:val="12"/>
      <w:numFmt w:val="decimal"/>
      <w:lvlText w:val="%1"/>
      <w:lvlJc w:val="left"/>
      <w:pPr>
        <w:ind w:left="3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6283AC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9AE3AD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FDCF45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6CA903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81CACA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CBA37A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E48C01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5DE6ACD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A9F35CD"/>
    <w:multiLevelType w:val="multilevel"/>
    <w:tmpl w:val="6686B704"/>
    <w:lvl w:ilvl="0">
      <w:start w:val="10"/>
      <w:numFmt w:val="decimal"/>
      <w:lvlText w:val="%1"/>
      <w:lvlJc w:val="left"/>
      <w:pPr>
        <w:ind w:left="854" w:hanging="570"/>
      </w:pPr>
      <w:rPr>
        <w:w w:val="100"/>
      </w:rPr>
    </w:lvl>
    <w:lvl w:ilvl="1">
      <w:start w:val="1"/>
      <w:numFmt w:val="decimal"/>
      <w:lvlText w:val="%1.%2"/>
      <w:lvlJc w:val="left"/>
      <w:pPr>
        <w:ind w:left="570" w:hanging="570"/>
      </w:pPr>
      <w:rPr>
        <w:w w:val="100"/>
      </w:rPr>
    </w:lvl>
    <w:lvl w:ilvl="2">
      <w:start w:val="1"/>
      <w:numFmt w:val="decimal"/>
      <w:lvlText w:val="%1.%2.%3"/>
      <w:lvlJc w:val="left"/>
      <w:pPr>
        <w:ind w:left="720" w:hanging="720"/>
      </w:pPr>
      <w:rPr>
        <w:w w:val="100"/>
      </w:rPr>
    </w:lvl>
    <w:lvl w:ilvl="3">
      <w:start w:val="1"/>
      <w:numFmt w:val="decimal"/>
      <w:lvlText w:val="%1.%2.%3.%4"/>
      <w:lvlJc w:val="left"/>
      <w:pPr>
        <w:ind w:left="720" w:hanging="720"/>
      </w:pPr>
      <w:rPr>
        <w:w w:val="100"/>
      </w:rPr>
    </w:lvl>
    <w:lvl w:ilvl="4">
      <w:start w:val="1"/>
      <w:numFmt w:val="decimal"/>
      <w:lvlText w:val="%1.%2.%3.%4.%5"/>
      <w:lvlJc w:val="left"/>
      <w:pPr>
        <w:ind w:left="720" w:hanging="720"/>
      </w:pPr>
      <w:rPr>
        <w:w w:val="100"/>
      </w:rPr>
    </w:lvl>
    <w:lvl w:ilvl="5">
      <w:start w:val="1"/>
      <w:numFmt w:val="decimal"/>
      <w:lvlText w:val="%1.%2.%3.%4.%5.%6"/>
      <w:lvlJc w:val="left"/>
      <w:pPr>
        <w:ind w:left="1080" w:hanging="1080"/>
      </w:pPr>
      <w:rPr>
        <w:w w:val="100"/>
      </w:rPr>
    </w:lvl>
    <w:lvl w:ilvl="6">
      <w:start w:val="1"/>
      <w:numFmt w:val="decimal"/>
      <w:lvlText w:val="%1.%2.%3.%4.%5.%6.%7"/>
      <w:lvlJc w:val="left"/>
      <w:pPr>
        <w:ind w:left="1080" w:hanging="1080"/>
      </w:pPr>
      <w:rPr>
        <w:w w:val="100"/>
      </w:rPr>
    </w:lvl>
    <w:lvl w:ilvl="7">
      <w:start w:val="1"/>
      <w:numFmt w:val="decimal"/>
      <w:lvlText w:val="%1.%2.%3.%4.%5.%6.%7.%8"/>
      <w:lvlJc w:val="left"/>
      <w:pPr>
        <w:ind w:left="1440" w:hanging="1440"/>
      </w:pPr>
      <w:rPr>
        <w:w w:val="100"/>
      </w:rPr>
    </w:lvl>
    <w:lvl w:ilvl="8">
      <w:start w:val="1"/>
      <w:numFmt w:val="decimal"/>
      <w:lvlText w:val="%1.%2.%3.%4.%5.%6.%7.%8.%9"/>
      <w:lvlJc w:val="left"/>
      <w:pPr>
        <w:ind w:left="1440" w:hanging="1440"/>
      </w:pPr>
      <w:rPr>
        <w:w w:val="100"/>
      </w:rPr>
    </w:lvl>
  </w:abstractNum>
  <w:abstractNum w:abstractNumId="10" w15:restartNumberingAfterBreak="0">
    <w:nsid w:val="3CA256D0"/>
    <w:multiLevelType w:val="hybridMultilevel"/>
    <w:tmpl w:val="8820D5D4"/>
    <w:lvl w:ilvl="0" w:tplc="CC6E2D1E">
      <w:start w:val="1"/>
      <w:numFmt w:val="lowerLetter"/>
      <w:lvlText w:val="%1)"/>
      <w:lvlJc w:val="left"/>
      <w:pPr>
        <w:ind w:left="2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62C702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420300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DFC24A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692D3D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848F41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6B4E6F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A0ABE0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B0EEDE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CCA1444"/>
    <w:multiLevelType w:val="multilevel"/>
    <w:tmpl w:val="4056726C"/>
    <w:lvl w:ilvl="0">
      <w:start w:val="7"/>
      <w:numFmt w:val="decimal"/>
      <w:lvlText w:val="%1"/>
      <w:lvlJc w:val="left"/>
      <w:pPr>
        <w:ind w:left="495" w:hanging="495"/>
      </w:pPr>
      <w:rPr>
        <w:w w:val="100"/>
        <w:sz w:val="24"/>
      </w:rPr>
    </w:lvl>
    <w:lvl w:ilvl="1">
      <w:start w:val="2"/>
      <w:numFmt w:val="decimal"/>
      <w:lvlText w:val="%1.%2"/>
      <w:lvlJc w:val="left"/>
      <w:pPr>
        <w:ind w:left="277" w:hanging="495"/>
      </w:pPr>
      <w:rPr>
        <w:w w:val="100"/>
        <w:sz w:val="24"/>
      </w:rPr>
    </w:lvl>
    <w:lvl w:ilvl="2">
      <w:start w:val="1"/>
      <w:numFmt w:val="decimal"/>
      <w:lvlText w:val="%1.%2.%3"/>
      <w:lvlJc w:val="left"/>
      <w:pPr>
        <w:ind w:left="284" w:hanging="720"/>
      </w:pPr>
      <w:rPr>
        <w:w w:val="100"/>
        <w:sz w:val="24"/>
      </w:rPr>
    </w:lvl>
    <w:lvl w:ilvl="3">
      <w:start w:val="1"/>
      <w:numFmt w:val="decimal"/>
      <w:lvlText w:val="%1.%2.%3.%4"/>
      <w:lvlJc w:val="left"/>
      <w:pPr>
        <w:ind w:left="66" w:hanging="720"/>
      </w:pPr>
      <w:rPr>
        <w:w w:val="100"/>
        <w:sz w:val="24"/>
      </w:rPr>
    </w:lvl>
    <w:lvl w:ilvl="4">
      <w:start w:val="1"/>
      <w:numFmt w:val="decimal"/>
      <w:lvlText w:val="%1.%2.%3.%4.%5"/>
      <w:lvlJc w:val="left"/>
      <w:pPr>
        <w:ind w:left="-152" w:hanging="720"/>
      </w:pPr>
      <w:rPr>
        <w:w w:val="100"/>
        <w:sz w:val="24"/>
      </w:rPr>
    </w:lvl>
    <w:lvl w:ilvl="5">
      <w:start w:val="1"/>
      <w:numFmt w:val="decimal"/>
      <w:lvlText w:val="%1.%2.%3.%4.%5.%6"/>
      <w:lvlJc w:val="left"/>
      <w:pPr>
        <w:ind w:left="-10" w:hanging="1080"/>
      </w:pPr>
      <w:rPr>
        <w:w w:val="100"/>
        <w:sz w:val="24"/>
      </w:rPr>
    </w:lvl>
    <w:lvl w:ilvl="6">
      <w:start w:val="1"/>
      <w:numFmt w:val="decimal"/>
      <w:lvlText w:val="%1.%2.%3.%4.%5.%6.%7"/>
      <w:lvlJc w:val="left"/>
      <w:pPr>
        <w:ind w:left="-228" w:hanging="1080"/>
      </w:pPr>
      <w:rPr>
        <w:w w:val="100"/>
        <w:sz w:val="24"/>
      </w:rPr>
    </w:lvl>
    <w:lvl w:ilvl="7">
      <w:start w:val="1"/>
      <w:numFmt w:val="decimal"/>
      <w:lvlText w:val="%1.%2.%3.%4.%5.%6.%7.%8"/>
      <w:lvlJc w:val="left"/>
      <w:pPr>
        <w:ind w:left="-86" w:hanging="1440"/>
      </w:pPr>
      <w:rPr>
        <w:w w:val="100"/>
        <w:sz w:val="24"/>
      </w:rPr>
    </w:lvl>
    <w:lvl w:ilvl="8">
      <w:start w:val="1"/>
      <w:numFmt w:val="decimal"/>
      <w:lvlText w:val="%1.%2.%3.%4.%5.%6.%7.%8.%9"/>
      <w:lvlJc w:val="left"/>
      <w:pPr>
        <w:ind w:left="-304" w:hanging="1440"/>
      </w:pPr>
      <w:rPr>
        <w:w w:val="100"/>
        <w:sz w:val="24"/>
      </w:rPr>
    </w:lvl>
  </w:abstractNum>
  <w:abstractNum w:abstractNumId="12" w15:restartNumberingAfterBreak="0">
    <w:nsid w:val="4ED632B4"/>
    <w:multiLevelType w:val="multilevel"/>
    <w:tmpl w:val="BB343360"/>
    <w:lvl w:ilvl="0">
      <w:start w:val="15"/>
      <w:numFmt w:val="decimal"/>
      <w:lvlText w:val="%1"/>
      <w:lvlJc w:val="left"/>
      <w:pPr>
        <w:ind w:left="540" w:hanging="540"/>
      </w:pPr>
      <w:rPr>
        <w:rFonts w:ascii="Arial" w:hAnsi="Arial" w:cs="Times New Roman" w:hint="default"/>
        <w:w w:val="100"/>
      </w:rPr>
    </w:lvl>
    <w:lvl w:ilvl="1">
      <w:start w:val="1"/>
      <w:numFmt w:val="decimal"/>
      <w:lvlText w:val="%1.%2"/>
      <w:lvlJc w:val="left"/>
      <w:pPr>
        <w:ind w:left="540" w:hanging="540"/>
      </w:pPr>
      <w:rPr>
        <w:rFonts w:ascii="Arial" w:hAnsi="Arial" w:cs="Times New Roman" w:hint="default"/>
        <w:w w:val="100"/>
      </w:rPr>
    </w:lvl>
    <w:lvl w:ilvl="2">
      <w:start w:val="1"/>
      <w:numFmt w:val="decimal"/>
      <w:lvlText w:val="%1.%2.%3"/>
      <w:lvlJc w:val="left"/>
      <w:pPr>
        <w:ind w:left="540" w:hanging="540"/>
      </w:pPr>
      <w:rPr>
        <w:rFonts w:ascii="Arial" w:hAnsi="Arial" w:cs="Times New Roman" w:hint="default"/>
        <w:w w:val="100"/>
      </w:rPr>
    </w:lvl>
    <w:lvl w:ilvl="3">
      <w:start w:val="1"/>
      <w:numFmt w:val="decimal"/>
      <w:lvlText w:val="%1.%2.%3.%4"/>
      <w:lvlJc w:val="left"/>
      <w:pPr>
        <w:ind w:left="720" w:hanging="720"/>
      </w:pPr>
      <w:rPr>
        <w:rFonts w:ascii="Arial" w:hAnsi="Arial" w:cs="Times New Roman" w:hint="default"/>
        <w:w w:val="100"/>
      </w:rPr>
    </w:lvl>
    <w:lvl w:ilvl="4">
      <w:start w:val="1"/>
      <w:numFmt w:val="decimal"/>
      <w:lvlText w:val="%1.%2.%3.%4.%5"/>
      <w:lvlJc w:val="left"/>
      <w:pPr>
        <w:ind w:left="720" w:hanging="720"/>
      </w:pPr>
      <w:rPr>
        <w:rFonts w:ascii="Arial" w:hAnsi="Arial" w:cs="Times New Roman" w:hint="default"/>
        <w:w w:val="100"/>
      </w:rPr>
    </w:lvl>
    <w:lvl w:ilvl="5">
      <w:start w:val="1"/>
      <w:numFmt w:val="decimal"/>
      <w:lvlText w:val="%1.%2.%3.%4.%5.%6"/>
      <w:lvlJc w:val="left"/>
      <w:pPr>
        <w:ind w:left="1080" w:hanging="1080"/>
      </w:pPr>
      <w:rPr>
        <w:rFonts w:ascii="Arial" w:hAnsi="Arial" w:cs="Times New Roman" w:hint="default"/>
        <w:w w:val="100"/>
      </w:rPr>
    </w:lvl>
    <w:lvl w:ilvl="6">
      <w:start w:val="1"/>
      <w:numFmt w:val="decimal"/>
      <w:lvlText w:val="%1.%2.%3.%4.%5.%6.%7"/>
      <w:lvlJc w:val="left"/>
      <w:pPr>
        <w:ind w:left="1080" w:hanging="1080"/>
      </w:pPr>
      <w:rPr>
        <w:rFonts w:ascii="Arial" w:hAnsi="Arial" w:cs="Times New Roman" w:hint="default"/>
        <w:w w:val="100"/>
      </w:rPr>
    </w:lvl>
    <w:lvl w:ilvl="7">
      <w:start w:val="1"/>
      <w:numFmt w:val="decimal"/>
      <w:lvlText w:val="%1.%2.%3.%4.%5.%6.%7.%8"/>
      <w:lvlJc w:val="left"/>
      <w:pPr>
        <w:ind w:left="1080" w:hanging="1080"/>
      </w:pPr>
      <w:rPr>
        <w:rFonts w:ascii="Arial" w:hAnsi="Arial" w:cs="Times New Roman" w:hint="default"/>
        <w:w w:val="100"/>
      </w:rPr>
    </w:lvl>
    <w:lvl w:ilvl="8">
      <w:start w:val="1"/>
      <w:numFmt w:val="decimal"/>
      <w:lvlText w:val="%1.%2.%3.%4.%5.%6.%7.%8.%9"/>
      <w:lvlJc w:val="left"/>
      <w:pPr>
        <w:ind w:left="1440" w:hanging="1440"/>
      </w:pPr>
      <w:rPr>
        <w:rFonts w:ascii="Arial" w:hAnsi="Arial" w:cs="Times New Roman" w:hint="default"/>
        <w:w w:val="100"/>
      </w:rPr>
    </w:lvl>
  </w:abstractNum>
  <w:abstractNum w:abstractNumId="13" w15:restartNumberingAfterBreak="0">
    <w:nsid w:val="54741C8A"/>
    <w:multiLevelType w:val="hybridMultilevel"/>
    <w:tmpl w:val="0B2AAB12"/>
    <w:lvl w:ilvl="0" w:tplc="74DA6650">
      <w:start w:val="1"/>
      <w:numFmt w:val="lowerLetter"/>
      <w:lvlText w:val="%1)"/>
      <w:lvlJc w:val="left"/>
      <w:pPr>
        <w:ind w:left="10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406F2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6A3DC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040F36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7C552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C38784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0445FA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062735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D46346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80B5828"/>
    <w:multiLevelType w:val="hybridMultilevel"/>
    <w:tmpl w:val="81446D8E"/>
    <w:lvl w:ilvl="0" w:tplc="68027FB8">
      <w:start w:val="4"/>
      <w:numFmt w:val="decimal"/>
      <w:lvlText w:val="%1."/>
      <w:lvlJc w:val="left"/>
      <w:pPr>
        <w:ind w:left="2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EBCF40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B4C436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DB6C13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A6A68E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C18B59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32602F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A48446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2065CC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82E186C"/>
    <w:multiLevelType w:val="hybridMultilevel"/>
    <w:tmpl w:val="2026A080"/>
    <w:lvl w:ilvl="0" w:tplc="C1AC60FC">
      <w:start w:val="6"/>
      <w:numFmt w:val="lowerLetter"/>
      <w:lvlText w:val="%1)"/>
      <w:lvlJc w:val="left"/>
      <w:pPr>
        <w:ind w:left="2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1F85D8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76B16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0A22D7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E4AD9D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80AC92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D305BF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FC2D0A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4A242B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C5C70E8"/>
    <w:multiLevelType w:val="hybridMultilevel"/>
    <w:tmpl w:val="65BC4918"/>
    <w:lvl w:ilvl="0" w:tplc="8F564682">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494C4F50">
      <w:numFmt w:val="bullet"/>
      <w:lvlText w:val="•"/>
      <w:lvlJc w:val="left"/>
      <w:pPr>
        <w:ind w:left="1970" w:hanging="709"/>
      </w:pPr>
      <w:rPr>
        <w:lang w:val="pt-PT" w:eastAsia="en-US" w:bidi="ar-SA"/>
      </w:rPr>
    </w:lvl>
    <w:lvl w:ilvl="2" w:tplc="3A5EAEEE">
      <w:numFmt w:val="bullet"/>
      <w:lvlText w:val="•"/>
      <w:lvlJc w:val="left"/>
      <w:pPr>
        <w:ind w:left="2961" w:hanging="709"/>
      </w:pPr>
      <w:rPr>
        <w:lang w:val="pt-PT" w:eastAsia="en-US" w:bidi="ar-SA"/>
      </w:rPr>
    </w:lvl>
    <w:lvl w:ilvl="3" w:tplc="819A8EB4">
      <w:numFmt w:val="bullet"/>
      <w:lvlText w:val="•"/>
      <w:lvlJc w:val="left"/>
      <w:pPr>
        <w:ind w:left="3951" w:hanging="709"/>
      </w:pPr>
      <w:rPr>
        <w:lang w:val="pt-PT" w:eastAsia="en-US" w:bidi="ar-SA"/>
      </w:rPr>
    </w:lvl>
    <w:lvl w:ilvl="4" w:tplc="3BF46AD6">
      <w:numFmt w:val="bullet"/>
      <w:lvlText w:val="•"/>
      <w:lvlJc w:val="left"/>
      <w:pPr>
        <w:ind w:left="4942" w:hanging="709"/>
      </w:pPr>
      <w:rPr>
        <w:lang w:val="pt-PT" w:eastAsia="en-US" w:bidi="ar-SA"/>
      </w:rPr>
    </w:lvl>
    <w:lvl w:ilvl="5" w:tplc="1896B390">
      <w:numFmt w:val="bullet"/>
      <w:lvlText w:val="•"/>
      <w:lvlJc w:val="left"/>
      <w:pPr>
        <w:ind w:left="5933" w:hanging="709"/>
      </w:pPr>
      <w:rPr>
        <w:lang w:val="pt-PT" w:eastAsia="en-US" w:bidi="ar-SA"/>
      </w:rPr>
    </w:lvl>
    <w:lvl w:ilvl="6" w:tplc="30E4FC30">
      <w:numFmt w:val="bullet"/>
      <w:lvlText w:val="•"/>
      <w:lvlJc w:val="left"/>
      <w:pPr>
        <w:ind w:left="6923" w:hanging="709"/>
      </w:pPr>
      <w:rPr>
        <w:lang w:val="pt-PT" w:eastAsia="en-US" w:bidi="ar-SA"/>
      </w:rPr>
    </w:lvl>
    <w:lvl w:ilvl="7" w:tplc="704687A6">
      <w:numFmt w:val="bullet"/>
      <w:lvlText w:val="•"/>
      <w:lvlJc w:val="left"/>
      <w:pPr>
        <w:ind w:left="7914" w:hanging="709"/>
      </w:pPr>
      <w:rPr>
        <w:lang w:val="pt-PT" w:eastAsia="en-US" w:bidi="ar-SA"/>
      </w:rPr>
    </w:lvl>
    <w:lvl w:ilvl="8" w:tplc="55EE1A2A">
      <w:numFmt w:val="bullet"/>
      <w:lvlText w:val="•"/>
      <w:lvlJc w:val="left"/>
      <w:pPr>
        <w:ind w:left="8905" w:hanging="709"/>
      </w:pPr>
      <w:rPr>
        <w:lang w:val="pt-PT" w:eastAsia="en-US" w:bidi="ar-SA"/>
      </w:rPr>
    </w:lvl>
  </w:abstractNum>
  <w:abstractNum w:abstractNumId="17" w15:restartNumberingAfterBreak="0">
    <w:nsid w:val="5E0538FF"/>
    <w:multiLevelType w:val="multilevel"/>
    <w:tmpl w:val="7D081CBC"/>
    <w:lvl w:ilvl="0">
      <w:start w:val="7"/>
      <w:numFmt w:val="decimal"/>
      <w:lvlText w:val="%1"/>
      <w:lvlJc w:val="left"/>
      <w:pPr>
        <w:ind w:left="360" w:hanging="360"/>
      </w:pPr>
      <w:rPr>
        <w:w w:val="85"/>
      </w:rPr>
    </w:lvl>
    <w:lvl w:ilvl="1">
      <w:start w:val="5"/>
      <w:numFmt w:val="decimal"/>
      <w:lvlText w:val="%1.%2"/>
      <w:lvlJc w:val="left"/>
      <w:pPr>
        <w:ind w:left="251" w:hanging="360"/>
      </w:pPr>
      <w:rPr>
        <w:w w:val="85"/>
      </w:rPr>
    </w:lvl>
    <w:lvl w:ilvl="2">
      <w:start w:val="1"/>
      <w:numFmt w:val="decimal"/>
      <w:lvlText w:val="%1.%2.%3"/>
      <w:lvlJc w:val="left"/>
      <w:pPr>
        <w:ind w:left="502" w:hanging="720"/>
      </w:pPr>
      <w:rPr>
        <w:w w:val="85"/>
      </w:rPr>
    </w:lvl>
    <w:lvl w:ilvl="3">
      <w:start w:val="1"/>
      <w:numFmt w:val="decimal"/>
      <w:lvlText w:val="%1.%2.%3.%4"/>
      <w:lvlJc w:val="left"/>
      <w:pPr>
        <w:ind w:left="393" w:hanging="720"/>
      </w:pPr>
      <w:rPr>
        <w:w w:val="85"/>
      </w:rPr>
    </w:lvl>
    <w:lvl w:ilvl="4">
      <w:start w:val="1"/>
      <w:numFmt w:val="decimal"/>
      <w:lvlText w:val="%1.%2.%3.%4.%5"/>
      <w:lvlJc w:val="left"/>
      <w:pPr>
        <w:ind w:left="644" w:hanging="1080"/>
      </w:pPr>
      <w:rPr>
        <w:w w:val="85"/>
      </w:rPr>
    </w:lvl>
    <w:lvl w:ilvl="5">
      <w:start w:val="1"/>
      <w:numFmt w:val="decimal"/>
      <w:lvlText w:val="%1.%2.%3.%4.%5.%6"/>
      <w:lvlJc w:val="left"/>
      <w:pPr>
        <w:ind w:left="535" w:hanging="1080"/>
      </w:pPr>
      <w:rPr>
        <w:w w:val="85"/>
      </w:rPr>
    </w:lvl>
    <w:lvl w:ilvl="6">
      <w:start w:val="1"/>
      <w:numFmt w:val="decimal"/>
      <w:lvlText w:val="%1.%2.%3.%4.%5.%6.%7"/>
      <w:lvlJc w:val="left"/>
      <w:pPr>
        <w:ind w:left="786" w:hanging="1440"/>
      </w:pPr>
      <w:rPr>
        <w:w w:val="85"/>
      </w:rPr>
    </w:lvl>
    <w:lvl w:ilvl="7">
      <w:start w:val="1"/>
      <w:numFmt w:val="decimal"/>
      <w:lvlText w:val="%1.%2.%3.%4.%5.%6.%7.%8"/>
      <w:lvlJc w:val="left"/>
      <w:pPr>
        <w:ind w:left="677" w:hanging="1440"/>
      </w:pPr>
      <w:rPr>
        <w:w w:val="85"/>
      </w:rPr>
    </w:lvl>
    <w:lvl w:ilvl="8">
      <w:start w:val="1"/>
      <w:numFmt w:val="decimal"/>
      <w:lvlText w:val="%1.%2.%3.%4.%5.%6.%7.%8.%9"/>
      <w:lvlJc w:val="left"/>
      <w:pPr>
        <w:ind w:left="568" w:hanging="1440"/>
      </w:pPr>
      <w:rPr>
        <w:w w:val="85"/>
      </w:rPr>
    </w:lvl>
  </w:abstractNum>
  <w:abstractNum w:abstractNumId="18" w15:restartNumberingAfterBreak="0">
    <w:nsid w:val="64A5521F"/>
    <w:multiLevelType w:val="multilevel"/>
    <w:tmpl w:val="7A220F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9" w15:restartNumberingAfterBreak="0">
    <w:nsid w:val="6C485D12"/>
    <w:multiLevelType w:val="hybridMultilevel"/>
    <w:tmpl w:val="96C6A1F6"/>
    <w:lvl w:ilvl="0" w:tplc="0972D11A">
      <w:start w:val="1"/>
      <w:numFmt w:val="lowerLetter"/>
      <w:lvlText w:val="%1)"/>
      <w:lvlJc w:val="left"/>
      <w:pPr>
        <w:ind w:left="5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B7AF18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85AF30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8B6EE5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3B2C7F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9C6054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89CFBE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8C093A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534975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7169139E"/>
    <w:multiLevelType w:val="hybridMultilevel"/>
    <w:tmpl w:val="89B4465A"/>
    <w:lvl w:ilvl="0" w:tplc="4A74B948">
      <w:start w:val="1"/>
      <w:numFmt w:val="lowerLetter"/>
      <w:lvlText w:val="%1)"/>
      <w:lvlJc w:val="left"/>
      <w:pPr>
        <w:ind w:left="2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38CB0E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852BD5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FC0B1E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61008F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7C6C69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DF2D1C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93C538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16008B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7AD34096"/>
    <w:multiLevelType w:val="hybridMultilevel"/>
    <w:tmpl w:val="E236CF28"/>
    <w:lvl w:ilvl="0" w:tplc="E7344756">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F9DAE960">
      <w:numFmt w:val="bullet"/>
      <w:lvlText w:val="•"/>
      <w:lvlJc w:val="left"/>
      <w:pPr>
        <w:ind w:left="1970" w:hanging="709"/>
      </w:pPr>
      <w:rPr>
        <w:lang w:val="pt-PT" w:eastAsia="en-US" w:bidi="ar-SA"/>
      </w:rPr>
    </w:lvl>
    <w:lvl w:ilvl="2" w:tplc="BBB8F6FE">
      <w:numFmt w:val="bullet"/>
      <w:lvlText w:val="•"/>
      <w:lvlJc w:val="left"/>
      <w:pPr>
        <w:ind w:left="2961" w:hanging="709"/>
      </w:pPr>
      <w:rPr>
        <w:lang w:val="pt-PT" w:eastAsia="en-US" w:bidi="ar-SA"/>
      </w:rPr>
    </w:lvl>
    <w:lvl w:ilvl="3" w:tplc="2E7A6BF6">
      <w:numFmt w:val="bullet"/>
      <w:lvlText w:val="•"/>
      <w:lvlJc w:val="left"/>
      <w:pPr>
        <w:ind w:left="3951" w:hanging="709"/>
      </w:pPr>
      <w:rPr>
        <w:lang w:val="pt-PT" w:eastAsia="en-US" w:bidi="ar-SA"/>
      </w:rPr>
    </w:lvl>
    <w:lvl w:ilvl="4" w:tplc="1E2E4FBC">
      <w:numFmt w:val="bullet"/>
      <w:lvlText w:val="•"/>
      <w:lvlJc w:val="left"/>
      <w:pPr>
        <w:ind w:left="4942" w:hanging="709"/>
      </w:pPr>
      <w:rPr>
        <w:lang w:val="pt-PT" w:eastAsia="en-US" w:bidi="ar-SA"/>
      </w:rPr>
    </w:lvl>
    <w:lvl w:ilvl="5" w:tplc="638A2FA4">
      <w:numFmt w:val="bullet"/>
      <w:lvlText w:val="•"/>
      <w:lvlJc w:val="left"/>
      <w:pPr>
        <w:ind w:left="5933" w:hanging="709"/>
      </w:pPr>
      <w:rPr>
        <w:lang w:val="pt-PT" w:eastAsia="en-US" w:bidi="ar-SA"/>
      </w:rPr>
    </w:lvl>
    <w:lvl w:ilvl="6" w:tplc="3780A5E6">
      <w:numFmt w:val="bullet"/>
      <w:lvlText w:val="•"/>
      <w:lvlJc w:val="left"/>
      <w:pPr>
        <w:ind w:left="6923" w:hanging="709"/>
      </w:pPr>
      <w:rPr>
        <w:lang w:val="pt-PT" w:eastAsia="en-US" w:bidi="ar-SA"/>
      </w:rPr>
    </w:lvl>
    <w:lvl w:ilvl="7" w:tplc="E85EF036">
      <w:numFmt w:val="bullet"/>
      <w:lvlText w:val="•"/>
      <w:lvlJc w:val="left"/>
      <w:pPr>
        <w:ind w:left="7914" w:hanging="709"/>
      </w:pPr>
      <w:rPr>
        <w:lang w:val="pt-PT" w:eastAsia="en-US" w:bidi="ar-SA"/>
      </w:rPr>
    </w:lvl>
    <w:lvl w:ilvl="8" w:tplc="D6309366">
      <w:numFmt w:val="bullet"/>
      <w:lvlText w:val="•"/>
      <w:lvlJc w:val="left"/>
      <w:pPr>
        <w:ind w:left="8905" w:hanging="709"/>
      </w:pPr>
      <w:rPr>
        <w:lang w:val="pt-PT" w:eastAsia="en-US" w:bidi="ar-SA"/>
      </w:rPr>
    </w:lvl>
  </w:abstractNum>
  <w:abstractNum w:abstractNumId="22" w15:restartNumberingAfterBreak="0">
    <w:nsid w:val="7D1F6BC8"/>
    <w:multiLevelType w:val="hybridMultilevel"/>
    <w:tmpl w:val="661CD0EC"/>
    <w:lvl w:ilvl="0" w:tplc="AA528428">
      <w:start w:val="1"/>
      <w:numFmt w:val="lowerLetter"/>
      <w:lvlText w:val="%1)"/>
      <w:lvlJc w:val="left"/>
      <w:pPr>
        <w:ind w:left="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98EC144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DD287E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7E8D59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620F4F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C7478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04486A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2302CD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EC0E67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7F8C7F40"/>
    <w:multiLevelType w:val="hybridMultilevel"/>
    <w:tmpl w:val="404C2646"/>
    <w:lvl w:ilvl="0" w:tplc="9BF6B044">
      <w:start w:val="2"/>
      <w:numFmt w:val="decimal"/>
      <w:lvlText w:val="%1."/>
      <w:lvlJc w:val="left"/>
      <w:pPr>
        <w:ind w:left="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28421E8">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0A249E6">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05C9106">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38AC850">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2108810">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43AA338">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DCA32E6">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2886690">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16cid:durableId="779299608">
    <w:abstractNumId w:val="8"/>
  </w:num>
  <w:num w:numId="2" w16cid:durableId="1233812094">
    <w:abstractNumId w:val="7"/>
  </w:num>
  <w:num w:numId="3" w16cid:durableId="1346246264">
    <w:abstractNumId w:val="14"/>
  </w:num>
  <w:num w:numId="4" w16cid:durableId="166485053">
    <w:abstractNumId w:val="2"/>
  </w:num>
  <w:num w:numId="5" w16cid:durableId="1315797555">
    <w:abstractNumId w:val="22"/>
  </w:num>
  <w:num w:numId="6" w16cid:durableId="225261271">
    <w:abstractNumId w:val="19"/>
  </w:num>
  <w:num w:numId="7" w16cid:durableId="954335628">
    <w:abstractNumId w:val="15"/>
  </w:num>
  <w:num w:numId="8" w16cid:durableId="720862325">
    <w:abstractNumId w:val="10"/>
  </w:num>
  <w:num w:numId="9" w16cid:durableId="386073283">
    <w:abstractNumId w:val="6"/>
  </w:num>
  <w:num w:numId="10" w16cid:durableId="955908579">
    <w:abstractNumId w:val="20"/>
  </w:num>
  <w:num w:numId="11" w16cid:durableId="630018592">
    <w:abstractNumId w:val="13"/>
  </w:num>
  <w:num w:numId="12" w16cid:durableId="521011975">
    <w:abstractNumId w:val="0"/>
  </w:num>
  <w:num w:numId="13" w16cid:durableId="846096812">
    <w:abstractNumId w:val="23"/>
  </w:num>
  <w:num w:numId="14" w16cid:durableId="1703019245">
    <w:abstractNumId w:val="11"/>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93432095">
    <w:abstractNumId w:val="3"/>
    <w:lvlOverride w:ilvl="0">
      <w:startOverride w:val="7"/>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78559447">
    <w:abstractNumId w:val="17"/>
    <w:lvlOverride w:ilvl="0">
      <w:startOverride w:val="7"/>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68350676">
    <w:abstractNumId w:val="4"/>
    <w:lvlOverride w:ilvl="0">
      <w:startOverride w:val="1"/>
    </w:lvlOverride>
    <w:lvlOverride w:ilvl="1"/>
    <w:lvlOverride w:ilvl="2"/>
    <w:lvlOverride w:ilvl="3"/>
    <w:lvlOverride w:ilvl="4"/>
    <w:lvlOverride w:ilvl="5"/>
    <w:lvlOverride w:ilvl="6"/>
    <w:lvlOverride w:ilvl="7"/>
    <w:lvlOverride w:ilvl="8"/>
  </w:num>
  <w:num w:numId="18" w16cid:durableId="1448427786">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53352574">
    <w:abstractNumId w:val="21"/>
    <w:lvlOverride w:ilvl="0">
      <w:startOverride w:val="1"/>
    </w:lvlOverride>
    <w:lvlOverride w:ilvl="1"/>
    <w:lvlOverride w:ilvl="2"/>
    <w:lvlOverride w:ilvl="3"/>
    <w:lvlOverride w:ilvl="4"/>
    <w:lvlOverride w:ilvl="5"/>
    <w:lvlOverride w:ilvl="6"/>
    <w:lvlOverride w:ilvl="7"/>
    <w:lvlOverride w:ilvl="8"/>
  </w:num>
  <w:num w:numId="20" w16cid:durableId="1283803298">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21" w16cid:durableId="116921393">
    <w:abstractNumId w:val="1"/>
    <w:lvlOverride w:ilvl="0">
      <w:startOverride w:val="1"/>
    </w:lvlOverride>
    <w:lvlOverride w:ilvl="1"/>
    <w:lvlOverride w:ilvl="2"/>
    <w:lvlOverride w:ilvl="3"/>
    <w:lvlOverride w:ilvl="4"/>
    <w:lvlOverride w:ilvl="5"/>
    <w:lvlOverride w:ilvl="6"/>
    <w:lvlOverride w:ilvl="7"/>
    <w:lvlOverride w:ilvl="8"/>
  </w:num>
  <w:num w:numId="22" w16cid:durableId="471825170">
    <w:abstractNumId w:val="16"/>
    <w:lvlOverride w:ilvl="0">
      <w:startOverride w:val="1"/>
    </w:lvlOverride>
    <w:lvlOverride w:ilvl="1"/>
    <w:lvlOverride w:ilvl="2"/>
    <w:lvlOverride w:ilvl="3"/>
    <w:lvlOverride w:ilvl="4"/>
    <w:lvlOverride w:ilvl="5"/>
    <w:lvlOverride w:ilvl="6"/>
    <w:lvlOverride w:ilvl="7"/>
    <w:lvlOverride w:ilvl="8"/>
  </w:num>
  <w:num w:numId="23" w16cid:durableId="1942489777">
    <w:abstractNumId w:val="1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41380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4B5E"/>
    <w:rsid w:val="00170396"/>
    <w:rsid w:val="001D532E"/>
    <w:rsid w:val="002A44C3"/>
    <w:rsid w:val="002E4FA2"/>
    <w:rsid w:val="00334B5E"/>
    <w:rsid w:val="00370F98"/>
    <w:rsid w:val="004434B3"/>
    <w:rsid w:val="004D2FF4"/>
    <w:rsid w:val="004D65E5"/>
    <w:rsid w:val="004E0AD8"/>
    <w:rsid w:val="00524DD7"/>
    <w:rsid w:val="00564080"/>
    <w:rsid w:val="0060285C"/>
    <w:rsid w:val="00743EEB"/>
    <w:rsid w:val="00A6052A"/>
    <w:rsid w:val="00AE5593"/>
    <w:rsid w:val="00CA1C02"/>
    <w:rsid w:val="00D413ED"/>
    <w:rsid w:val="00D76225"/>
    <w:rsid w:val="00D97C91"/>
    <w:rsid w:val="00DF7F60"/>
    <w:rsid w:val="00E115BB"/>
    <w:rsid w:val="00EA3B3B"/>
    <w:rsid w:val="00EB36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C35A1E"/>
  <w15:docId w15:val="{F518B337-2AF0-4EA3-9D28-43BB85A0F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ind w:left="10" w:hanging="10"/>
      <w:jc w:val="both"/>
    </w:pPr>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pacing w:after="3" w:line="270" w:lineRule="auto"/>
      <w:ind w:left="10" w:right="54" w:hanging="10"/>
      <w:jc w:val="both"/>
      <w:outlineLvl w:val="0"/>
    </w:pPr>
    <w:rPr>
      <w:rFonts w:ascii="Times New Roman" w:eastAsia="Times New Roman" w:hAnsi="Times New Roman" w:cs="Times New Roman"/>
      <w:b/>
      <w:color w:val="000000"/>
    </w:rPr>
  </w:style>
  <w:style w:type="paragraph" w:styleId="Ttulo2">
    <w:name w:val="heading 2"/>
    <w:next w:val="Normal"/>
    <w:link w:val="Ttulo2Char"/>
    <w:uiPriority w:val="9"/>
    <w:unhideWhenUsed/>
    <w:qFormat/>
    <w:pPr>
      <w:keepNext/>
      <w:keepLines/>
      <w:spacing w:after="3" w:line="270" w:lineRule="auto"/>
      <w:ind w:left="10" w:right="54" w:hanging="10"/>
      <w:jc w:val="both"/>
      <w:outlineLvl w:val="1"/>
    </w:pPr>
    <w:rPr>
      <w:rFonts w:ascii="Times New Roman" w:eastAsia="Times New Roman" w:hAnsi="Times New Roman" w:cs="Times New Roman"/>
      <w:b/>
      <w:color w:val="000000"/>
    </w:rPr>
  </w:style>
  <w:style w:type="paragraph" w:styleId="Ttulo3">
    <w:name w:val="heading 3"/>
    <w:next w:val="Normal"/>
    <w:link w:val="Ttulo3Char"/>
    <w:uiPriority w:val="9"/>
    <w:unhideWhenUsed/>
    <w:qFormat/>
    <w:pPr>
      <w:keepNext/>
      <w:keepLines/>
      <w:spacing w:after="3" w:line="270" w:lineRule="auto"/>
      <w:ind w:left="10" w:right="54" w:hanging="10"/>
      <w:jc w:val="both"/>
      <w:outlineLvl w:val="2"/>
    </w:pPr>
    <w:rPr>
      <w:rFonts w:ascii="Times New Roman" w:eastAsia="Times New Roman" w:hAnsi="Times New Roman" w:cs="Times New Roman"/>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b/>
      <w:color w:val="000000"/>
      <w:sz w:val="24"/>
    </w:rPr>
  </w:style>
  <w:style w:type="character" w:customStyle="1" w:styleId="Ttulo2Char">
    <w:name w:val="Título 2 Char"/>
    <w:link w:val="Ttulo2"/>
    <w:rPr>
      <w:rFonts w:ascii="Times New Roman" w:eastAsia="Times New Roman" w:hAnsi="Times New Roman" w:cs="Times New Roman"/>
      <w:b/>
      <w:color w:val="000000"/>
      <w:sz w:val="24"/>
    </w:rPr>
  </w:style>
  <w:style w:type="character" w:customStyle="1" w:styleId="Ttulo3Char">
    <w:name w:val="Título 3 Char"/>
    <w:link w:val="Ttulo3"/>
    <w:rPr>
      <w:rFonts w:ascii="Times New Roman" w:eastAsia="Times New Roman" w:hAnsi="Times New Roman" w:cs="Times New Roman"/>
      <w:b/>
      <w:color w:val="000000"/>
      <w:sz w:val="24"/>
    </w:rPr>
  </w:style>
  <w:style w:type="table" w:customStyle="1" w:styleId="TableGrid">
    <w:name w:val="TableGrid"/>
    <w:tblPr>
      <w:tblCellMar>
        <w:top w:w="0" w:type="dxa"/>
        <w:left w:w="0" w:type="dxa"/>
        <w:bottom w:w="0" w:type="dxa"/>
        <w:right w:w="0" w:type="dxa"/>
      </w:tblCellMar>
    </w:tblPr>
  </w:style>
  <w:style w:type="paragraph" w:styleId="Cabealho">
    <w:name w:val="header"/>
    <w:basedOn w:val="Normal"/>
    <w:link w:val="CabealhoChar"/>
    <w:uiPriority w:val="99"/>
    <w:unhideWhenUsed/>
    <w:rsid w:val="00DF7F60"/>
    <w:pPr>
      <w:tabs>
        <w:tab w:val="center" w:pos="4252"/>
        <w:tab w:val="right" w:pos="8504"/>
      </w:tabs>
      <w:ind w:left="0" w:firstLine="0"/>
      <w:jc w:val="left"/>
    </w:pPr>
    <w:rPr>
      <w:rFonts w:asciiTheme="minorHAnsi" w:eastAsiaTheme="minorHAnsi" w:hAnsiTheme="minorHAnsi" w:cstheme="minorBidi"/>
      <w:color w:val="auto"/>
      <w:kern w:val="0"/>
      <w:sz w:val="22"/>
      <w:szCs w:val="22"/>
      <w:lang w:eastAsia="en-US"/>
      <w14:ligatures w14:val="none"/>
    </w:rPr>
  </w:style>
  <w:style w:type="character" w:customStyle="1" w:styleId="CabealhoChar">
    <w:name w:val="Cabeçalho Char"/>
    <w:basedOn w:val="Fontepargpadro"/>
    <w:link w:val="Cabealho"/>
    <w:uiPriority w:val="99"/>
    <w:rsid w:val="00DF7F60"/>
    <w:rPr>
      <w:rFonts w:eastAsiaTheme="minorHAnsi"/>
      <w:kern w:val="0"/>
      <w:sz w:val="22"/>
      <w:szCs w:val="22"/>
      <w:lang w:eastAsia="en-US"/>
      <w14:ligatures w14:val="none"/>
    </w:rPr>
  </w:style>
  <w:style w:type="character" w:styleId="Hyperlink">
    <w:name w:val="Hyperlink"/>
    <w:basedOn w:val="Fontepargpadro"/>
    <w:uiPriority w:val="99"/>
    <w:unhideWhenUsed/>
    <w:rsid w:val="00DF7F60"/>
    <w:rPr>
      <w:color w:val="467886" w:themeColor="hyperlink"/>
      <w:u w:val="single"/>
    </w:rPr>
  </w:style>
  <w:style w:type="character" w:styleId="MenoPendente">
    <w:name w:val="Unresolved Mention"/>
    <w:basedOn w:val="Fontepargpadro"/>
    <w:uiPriority w:val="99"/>
    <w:semiHidden/>
    <w:unhideWhenUsed/>
    <w:rsid w:val="00DF7F60"/>
    <w:rPr>
      <w:color w:val="605E5C"/>
      <w:shd w:val="clear" w:color="auto" w:fill="E1DFDD"/>
    </w:rPr>
  </w:style>
  <w:style w:type="paragraph" w:styleId="PargrafodaLista">
    <w:name w:val="List Paragraph"/>
    <w:basedOn w:val="Normal"/>
    <w:link w:val="PargrafodaListaChar"/>
    <w:uiPriority w:val="34"/>
    <w:qFormat/>
    <w:rsid w:val="00CA1C02"/>
    <w:pPr>
      <w:ind w:left="720" w:firstLine="0"/>
      <w:contextualSpacing/>
      <w:jc w:val="left"/>
    </w:pPr>
    <w:rPr>
      <w:rFonts w:asciiTheme="minorHAnsi" w:eastAsiaTheme="minorHAnsi" w:hAnsiTheme="minorHAnsi" w:cstheme="minorBidi"/>
      <w:color w:val="auto"/>
      <w:kern w:val="0"/>
      <w:sz w:val="22"/>
      <w:szCs w:val="22"/>
      <w:lang w:eastAsia="en-US"/>
      <w14:ligatures w14:val="none"/>
    </w:rPr>
  </w:style>
  <w:style w:type="paragraph" w:styleId="Corpodetexto">
    <w:name w:val="Body Text"/>
    <w:basedOn w:val="Normal"/>
    <w:link w:val="CorpodetextoChar"/>
    <w:uiPriority w:val="1"/>
    <w:qFormat/>
    <w:rsid w:val="00CA1C02"/>
    <w:pPr>
      <w:spacing w:after="120"/>
      <w:ind w:left="0" w:firstLine="0"/>
      <w:jc w:val="left"/>
    </w:pPr>
    <w:rPr>
      <w:color w:val="auto"/>
      <w:kern w:val="0"/>
      <w14:ligatures w14:val="none"/>
    </w:rPr>
  </w:style>
  <w:style w:type="character" w:customStyle="1" w:styleId="CorpodetextoChar">
    <w:name w:val="Corpo de texto Char"/>
    <w:basedOn w:val="Fontepargpadro"/>
    <w:link w:val="Corpodetexto"/>
    <w:uiPriority w:val="1"/>
    <w:rsid w:val="00CA1C02"/>
    <w:rPr>
      <w:rFonts w:ascii="Times New Roman" w:eastAsia="Times New Roman" w:hAnsi="Times New Roman" w:cs="Times New Roman"/>
      <w:kern w:val="0"/>
      <w14:ligatures w14:val="none"/>
    </w:rPr>
  </w:style>
  <w:style w:type="table" w:styleId="Tabelacomgrade">
    <w:name w:val="Table Grid"/>
    <w:basedOn w:val="Tabelanormal"/>
    <w:uiPriority w:val="59"/>
    <w:rsid w:val="00CA1C02"/>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basedOn w:val="Fontepargpadro"/>
    <w:link w:val="PargrafodaLista"/>
    <w:uiPriority w:val="1"/>
    <w:rsid w:val="00CA1C02"/>
    <w:rPr>
      <w:rFonts w:eastAsiaTheme="minorHAnsi"/>
      <w:kern w:val="0"/>
      <w:sz w:val="22"/>
      <w:szCs w:val="22"/>
      <w:lang w:eastAsia="en-US"/>
      <w14:ligatures w14:val="none"/>
    </w:rPr>
  </w:style>
  <w:style w:type="character" w:customStyle="1" w:styleId="fontstyle01">
    <w:name w:val="fontstyle01"/>
    <w:basedOn w:val="Fontepargpadro"/>
    <w:rsid w:val="00CA1C02"/>
    <w:rPr>
      <w:rFonts w:ascii="Calibri" w:hAnsi="Calibri" w:cs="Calibri" w:hint="default"/>
      <w:b/>
      <w:bCs/>
      <w:i w:val="0"/>
      <w:iCs w:val="0"/>
      <w:color w:val="000000"/>
      <w:sz w:val="22"/>
      <w:szCs w:val="22"/>
    </w:rPr>
  </w:style>
  <w:style w:type="character" w:customStyle="1" w:styleId="fontstyle21">
    <w:name w:val="fontstyle21"/>
    <w:basedOn w:val="Fontepargpadro"/>
    <w:rsid w:val="00CA1C02"/>
    <w:rPr>
      <w:rFonts w:ascii="Calibri" w:hAnsi="Calibri" w:cs="Calibri"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licitar.digital/" TargetMode="External"/><Relationship Id="rId47" Type="http://schemas.openxmlformats.org/officeDocument/2006/relationships/header" Target="header2.xml"/><Relationship Id="rId63" Type="http://schemas.openxmlformats.org/officeDocument/2006/relationships/hyperlink" Target="https://www.planalto.gov.br/ccivil_03/leis/lcp/lcp123.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ortaltransparencia.gov.br/sancoes/ceis"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licitar.digital/" TargetMode="External"/><Relationship Id="rId40" Type="http://schemas.openxmlformats.org/officeDocument/2006/relationships/hyperlink" Target="https://licitar.digital/" TargetMode="External"/><Relationship Id="rId45" Type="http://schemas.openxmlformats.org/officeDocument/2006/relationships/hyperlink" Target="mailto:pmmaiquiniquelicita@gmail.com" TargetMode="External"/><Relationship Id="rId53" Type="http://schemas.openxmlformats.org/officeDocument/2006/relationships/hyperlink" Target="https://www.gov.br/empresas-e-negocios/pt%ADbr/empreendedor" TargetMode="External"/><Relationship Id="rId58" Type="http://schemas.openxmlformats.org/officeDocument/2006/relationships/hyperlink" Target="https://www.planalto.gov.br/ccivil_03/constituicao/constituicaocompilado.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footer" Target="footer6.xml"/><Relationship Id="rId5" Type="http://schemas.openxmlformats.org/officeDocument/2006/relationships/webSettings" Target="webSetting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cnj.jus.br/improbidade_adm/autenticar_certidao.php"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licitar.digital/" TargetMode="External"/><Relationship Id="rId48" Type="http://schemas.openxmlformats.org/officeDocument/2006/relationships/footer" Target="footer1.xml"/><Relationship Id="rId56" Type="http://schemas.openxmlformats.org/officeDocument/2006/relationships/hyperlink" Target="https://www.gov.br/empresas-e-negocios/pt%ADbr/empreendedor" TargetMode="External"/><Relationship Id="rId64" Type="http://schemas.openxmlformats.org/officeDocument/2006/relationships/hyperlink" Target="https://www.planalto.gov.br/ccivil_03/leis/lcp/lcp123.htm" TargetMode="External"/><Relationship Id="rId69" Type="http://schemas.openxmlformats.org/officeDocument/2006/relationships/header" Target="header4.xml"/><Relationship Id="rId8" Type="http://schemas.openxmlformats.org/officeDocument/2006/relationships/hyperlink" Target="https://licitar.digital/" TargetMode="External"/><Relationship Id="rId51" Type="http://schemas.openxmlformats.org/officeDocument/2006/relationships/footer" Target="footer3.xml"/><Relationship Id="rId72" Type="http://schemas.openxmlformats.org/officeDocument/2006/relationships/footer" Target="footer5.xml"/><Relationship Id="rId3" Type="http://schemas.openxmlformats.org/officeDocument/2006/relationships/styles" Target="styles.xml"/><Relationship Id="rId12" Type="http://schemas.openxmlformats.org/officeDocument/2006/relationships/hyperlink" Target="https://www.portaltransparencia.gov.br/sancoes/cnep"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licitar.digital/" TargetMode="External"/><Relationship Id="rId46" Type="http://schemas.openxmlformats.org/officeDocument/2006/relationships/header" Target="header1.xml"/><Relationship Id="rId59" Type="http://schemas.openxmlformats.org/officeDocument/2006/relationships/hyperlink" Target="https://www.planalto.gov.br/ccivil_03/constituicao/constituicaocompilado.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licitar.digital/" TargetMode="External"/><Relationship Id="rId54" Type="http://schemas.openxmlformats.org/officeDocument/2006/relationships/hyperlink" Target="https://www.gov.br/empresas-e-negocios/pt%ADbr/empreendedor" TargetMode="External"/><Relationship Id="rId62" Type="http://schemas.openxmlformats.org/officeDocument/2006/relationships/hyperlink" Target="https://www.planalto.gov.br/ccivil_03/constituicao/constituicaocompilado.htm" TargetMode="External"/><Relationship Id="rId70" Type="http://schemas.openxmlformats.org/officeDocument/2006/relationships/header" Target="header5.xm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nj.jus.br/improbidade_adm/autenticar_certidao.php"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footer" Target="footer2.xml"/><Relationship Id="rId57" Type="http://schemas.openxmlformats.org/officeDocument/2006/relationships/hyperlink" Target="https://www.gov.br/empresas-e-negocios/pt%ADbr/empreendedor" TargetMode="External"/><Relationship Id="rId10" Type="http://schemas.openxmlformats.org/officeDocument/2006/relationships/hyperlink" Target="https://www.portaltransparencia.gov.br/sancoes/cei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licitar.digital/" TargetMode="External"/><Relationship Id="rId52" Type="http://schemas.openxmlformats.org/officeDocument/2006/relationships/hyperlink" Target="https://www.gov.br/empresas-e-negocios/pt%ADbr/empreendedor"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hyperlink" Target="https://www.planalto.gov.br/ccivil_03/leis/lcp/lcp123.htm" TargetMode="External"/><Relationship Id="rId73"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yperlink" Target="https://licitar.digital/" TargetMode="External"/><Relationship Id="rId13" Type="http://schemas.openxmlformats.org/officeDocument/2006/relationships/hyperlink" Target="https://www.portaltransparencia.gov.br/sancoes/cnep"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licitar.digital/"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eader" Target="header3.xml"/><Relationship Id="rId55" Type="http://schemas.openxmlformats.org/officeDocument/2006/relationships/hyperlink" Target="https://www.gov.br/empresas-e-negocios/pt%ADbr/empreendedor"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B405E4-1A61-4B57-8BDD-70C05D213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51</Pages>
  <Words>21453</Words>
  <Characters>115847</Characters>
  <Application>Microsoft Office Word</Application>
  <DocSecurity>0</DocSecurity>
  <Lines>965</Lines>
  <Paragraphs>274</Paragraphs>
  <ScaleCrop>false</ScaleCrop>
  <Company/>
  <LinksUpToDate>false</LinksUpToDate>
  <CharactersWithSpaces>137026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genérico com carimbo</dc:title>
  <dc:subject/>
  <dc:creator>user</dc:creator>
  <cp:keywords/>
  <cp:lastModifiedBy>10194</cp:lastModifiedBy>
  <cp:revision>4</cp:revision>
  <dcterms:created xsi:type="dcterms:W3CDTF">2026-05-08T13:47:00Z</dcterms:created>
  <dcterms:modified xsi:type="dcterms:W3CDTF">2026-05-13T16:00:00Z</dcterms:modified>
</cp:coreProperties>
</file>