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20FDDD" w14:textId="5069D5D0" w:rsidR="00914198" w:rsidRDefault="00914198" w:rsidP="009C5165">
      <w:pPr>
        <w:pStyle w:val="has-text-align-center"/>
        <w:shd w:val="clear" w:color="auto" w:fill="FFFFFF"/>
        <w:spacing w:before="0" w:beforeAutospacing="0"/>
        <w:jc w:val="center"/>
        <w:rPr>
          <w:rStyle w:val="Forte"/>
          <w:rFonts w:ascii="Arial" w:hAnsi="Arial" w:cs="Arial"/>
          <w:bCs w:val="0"/>
          <w:color w:val="212529"/>
          <w:sz w:val="20"/>
          <w:szCs w:val="20"/>
        </w:rPr>
      </w:pPr>
      <w:r w:rsidRPr="009C5165">
        <w:rPr>
          <w:rStyle w:val="Forte"/>
          <w:rFonts w:ascii="Arial" w:hAnsi="Arial" w:cs="Arial"/>
          <w:b/>
          <w:bCs w:val="0"/>
          <w:color w:val="212529"/>
          <w:sz w:val="22"/>
          <w:szCs w:val="22"/>
        </w:rPr>
        <w:t xml:space="preserve">PROCESSO ADMINISTRATIVO Nº </w:t>
      </w:r>
      <w:r w:rsidR="0040022F" w:rsidRPr="009C5165">
        <w:rPr>
          <w:rStyle w:val="Forte"/>
          <w:rFonts w:ascii="Arial" w:hAnsi="Arial" w:cs="Arial"/>
          <w:b/>
          <w:bCs w:val="0"/>
          <w:color w:val="212529"/>
          <w:sz w:val="22"/>
          <w:szCs w:val="22"/>
        </w:rPr>
        <w:t>0</w:t>
      </w:r>
      <w:r w:rsidR="00BD292A" w:rsidRPr="009C5165">
        <w:rPr>
          <w:rStyle w:val="Forte"/>
          <w:rFonts w:ascii="Arial" w:hAnsi="Arial" w:cs="Arial"/>
          <w:b/>
          <w:bCs w:val="0"/>
          <w:color w:val="212529"/>
          <w:sz w:val="22"/>
          <w:szCs w:val="22"/>
        </w:rPr>
        <w:t>1</w:t>
      </w:r>
      <w:r w:rsidR="001546F8" w:rsidRPr="009C5165">
        <w:rPr>
          <w:rStyle w:val="Forte"/>
          <w:rFonts w:ascii="Arial" w:hAnsi="Arial" w:cs="Arial"/>
          <w:b/>
          <w:bCs w:val="0"/>
          <w:color w:val="212529"/>
          <w:sz w:val="22"/>
          <w:szCs w:val="22"/>
        </w:rPr>
        <w:t>7</w:t>
      </w:r>
      <w:r w:rsidR="0040022F" w:rsidRPr="009C5165">
        <w:rPr>
          <w:rStyle w:val="Forte"/>
          <w:rFonts w:ascii="Arial" w:hAnsi="Arial" w:cs="Arial"/>
          <w:b/>
          <w:bCs w:val="0"/>
          <w:color w:val="212529"/>
          <w:sz w:val="22"/>
          <w:szCs w:val="22"/>
        </w:rPr>
        <w:t>/2024</w:t>
      </w:r>
      <w:r w:rsidR="009C5165">
        <w:rPr>
          <w:rStyle w:val="Forte"/>
          <w:rFonts w:ascii="Arial" w:hAnsi="Arial" w:cs="Arial"/>
          <w:b/>
          <w:bCs w:val="0"/>
          <w:color w:val="212529"/>
          <w:sz w:val="22"/>
          <w:szCs w:val="22"/>
        </w:rPr>
        <w:br/>
      </w:r>
      <w:r w:rsidRPr="009C5165">
        <w:rPr>
          <w:rStyle w:val="Forte"/>
          <w:rFonts w:ascii="Arial" w:hAnsi="Arial" w:cs="Arial"/>
          <w:b/>
          <w:bCs w:val="0"/>
          <w:color w:val="212529"/>
          <w:sz w:val="22"/>
          <w:szCs w:val="22"/>
        </w:rPr>
        <w:t xml:space="preserve">AVISO DE DISPENSA DE LICITAÇÃO Nº </w:t>
      </w:r>
      <w:r w:rsidR="0040022F" w:rsidRPr="009C5165">
        <w:rPr>
          <w:rStyle w:val="Forte"/>
          <w:rFonts w:ascii="Arial" w:hAnsi="Arial" w:cs="Arial"/>
          <w:b/>
          <w:bCs w:val="0"/>
          <w:color w:val="212529"/>
          <w:sz w:val="22"/>
          <w:szCs w:val="22"/>
        </w:rPr>
        <w:t>00</w:t>
      </w:r>
      <w:r w:rsidR="001546F8" w:rsidRPr="009C5165">
        <w:rPr>
          <w:rStyle w:val="Forte"/>
          <w:rFonts w:ascii="Arial" w:hAnsi="Arial" w:cs="Arial"/>
          <w:b/>
          <w:bCs w:val="0"/>
          <w:color w:val="212529"/>
          <w:sz w:val="22"/>
          <w:szCs w:val="22"/>
        </w:rPr>
        <w:t>4</w:t>
      </w:r>
      <w:r w:rsidR="0040022F" w:rsidRPr="009C5165">
        <w:rPr>
          <w:rStyle w:val="Forte"/>
          <w:rFonts w:ascii="Arial" w:hAnsi="Arial" w:cs="Arial"/>
          <w:b/>
          <w:bCs w:val="0"/>
          <w:color w:val="212529"/>
          <w:sz w:val="22"/>
          <w:szCs w:val="22"/>
        </w:rPr>
        <w:t>/2024</w:t>
      </w:r>
      <w:r w:rsidR="009C5165">
        <w:rPr>
          <w:rStyle w:val="Forte"/>
          <w:rFonts w:ascii="Arial" w:hAnsi="Arial" w:cs="Arial"/>
          <w:b/>
          <w:bCs w:val="0"/>
          <w:color w:val="212529"/>
          <w:sz w:val="22"/>
          <w:szCs w:val="22"/>
        </w:rPr>
        <w:br/>
      </w:r>
      <w:r w:rsidRPr="009C5165">
        <w:rPr>
          <w:rStyle w:val="Forte"/>
          <w:rFonts w:ascii="Arial" w:hAnsi="Arial" w:cs="Arial"/>
          <w:bCs w:val="0"/>
          <w:color w:val="212529"/>
          <w:sz w:val="20"/>
          <w:szCs w:val="20"/>
        </w:rPr>
        <w:t>COM BASE NO ART. Nº 75, INCISO II da Lei 14.133/2021</w:t>
      </w:r>
      <w:r w:rsidR="009C5165" w:rsidRPr="009C5165">
        <w:rPr>
          <w:rStyle w:val="Forte"/>
          <w:rFonts w:ascii="Arial" w:hAnsi="Arial" w:cs="Arial"/>
          <w:bCs w:val="0"/>
          <w:color w:val="212529"/>
          <w:sz w:val="20"/>
          <w:szCs w:val="20"/>
        </w:rPr>
        <w:t>.</w:t>
      </w:r>
    </w:p>
    <w:p w14:paraId="073C6DAC" w14:textId="77777777" w:rsidR="0062161B" w:rsidRPr="009C5165" w:rsidRDefault="0062161B" w:rsidP="009C5165">
      <w:pPr>
        <w:pStyle w:val="has-text-align-center"/>
        <w:shd w:val="clear" w:color="auto" w:fill="FFFFFF"/>
        <w:spacing w:before="0" w:beforeAutospacing="0"/>
        <w:jc w:val="center"/>
        <w:rPr>
          <w:rStyle w:val="Forte"/>
          <w:rFonts w:ascii="Arial" w:hAnsi="Arial" w:cs="Arial"/>
          <w:bCs w:val="0"/>
          <w:color w:val="212529"/>
          <w:sz w:val="22"/>
          <w:szCs w:val="22"/>
        </w:rPr>
      </w:pPr>
    </w:p>
    <w:p w14:paraId="32614484" w14:textId="7C917466" w:rsidR="00914198" w:rsidRPr="009C5165" w:rsidRDefault="00914198" w:rsidP="00BD292A">
      <w:pPr>
        <w:pStyle w:val="has-text-align-justify"/>
        <w:shd w:val="clear" w:color="auto" w:fill="FFFFFF"/>
        <w:spacing w:before="0" w:beforeAutospacing="0"/>
        <w:rPr>
          <w:rFonts w:ascii="Arial" w:hAnsi="Arial" w:cs="Arial"/>
          <w:b w:val="0"/>
          <w:color w:val="212529"/>
          <w:sz w:val="22"/>
          <w:szCs w:val="22"/>
        </w:rPr>
      </w:pPr>
      <w:r w:rsidRPr="009C5165">
        <w:rPr>
          <w:rFonts w:ascii="Arial" w:hAnsi="Arial" w:cs="Arial"/>
          <w:b w:val="0"/>
          <w:color w:val="212529"/>
          <w:sz w:val="22"/>
          <w:szCs w:val="22"/>
        </w:rPr>
        <w:t>A Prefeitura Municipal de Ibotirama</w:t>
      </w:r>
      <w:r w:rsidR="009B4D5B" w:rsidRPr="009C5165">
        <w:rPr>
          <w:rFonts w:ascii="Arial" w:hAnsi="Arial" w:cs="Arial"/>
          <w:b w:val="0"/>
          <w:color w:val="212529"/>
          <w:sz w:val="22"/>
          <w:szCs w:val="22"/>
        </w:rPr>
        <w:t>-</w:t>
      </w:r>
      <w:r w:rsidRPr="009C5165">
        <w:rPr>
          <w:rFonts w:ascii="Arial" w:hAnsi="Arial" w:cs="Arial"/>
          <w:b w:val="0"/>
          <w:color w:val="212529"/>
          <w:sz w:val="22"/>
          <w:szCs w:val="22"/>
        </w:rPr>
        <w:t xml:space="preserve">Bahia, em conformidade com Art. 75, inciso II – da Lei Federal n.º 14.133/2021, torna público aos interessados que pretende realizar a </w:t>
      </w:r>
      <w:r w:rsidR="00BD292A" w:rsidRPr="009C5165">
        <w:rPr>
          <w:rFonts w:ascii="Arial" w:hAnsi="Arial" w:cs="Arial"/>
          <w:b w:val="0"/>
          <w:color w:val="212529"/>
          <w:sz w:val="22"/>
          <w:szCs w:val="22"/>
        </w:rPr>
        <w:t>Contratação de empresa</w:t>
      </w:r>
      <w:r w:rsidR="009B4D5B" w:rsidRPr="009C5165">
        <w:rPr>
          <w:rFonts w:ascii="Arial" w:hAnsi="Arial" w:cs="Arial"/>
          <w:b w:val="0"/>
          <w:color w:val="212529"/>
          <w:sz w:val="22"/>
          <w:szCs w:val="22"/>
        </w:rPr>
        <w:t xml:space="preserve"> para prestação de serviços de </w:t>
      </w:r>
      <w:r w:rsidR="00E10DCA">
        <w:rPr>
          <w:rFonts w:ascii="Arial" w:hAnsi="Arial" w:cs="Arial"/>
          <w:b w:val="0"/>
          <w:color w:val="212529"/>
          <w:sz w:val="22"/>
          <w:szCs w:val="22"/>
        </w:rPr>
        <w:t xml:space="preserve">assessoria e </w:t>
      </w:r>
      <w:r w:rsidR="009B4D5B" w:rsidRPr="009C5165">
        <w:rPr>
          <w:rFonts w:ascii="Arial" w:hAnsi="Arial" w:cs="Arial"/>
          <w:b w:val="0"/>
          <w:color w:val="212529"/>
          <w:sz w:val="22"/>
          <w:szCs w:val="22"/>
        </w:rPr>
        <w:t>suporte para acompanhamento</w:t>
      </w:r>
      <w:r w:rsidR="00E10DCA">
        <w:rPr>
          <w:rFonts w:ascii="Arial" w:hAnsi="Arial" w:cs="Arial"/>
          <w:b w:val="0"/>
          <w:color w:val="212529"/>
          <w:sz w:val="22"/>
          <w:szCs w:val="22"/>
        </w:rPr>
        <w:t xml:space="preserve"> de forma</w:t>
      </w:r>
      <w:r w:rsidR="009B4D5B" w:rsidRPr="009C5165">
        <w:rPr>
          <w:rFonts w:ascii="Arial" w:hAnsi="Arial" w:cs="Arial"/>
          <w:b w:val="0"/>
          <w:color w:val="212529"/>
          <w:sz w:val="22"/>
          <w:szCs w:val="22"/>
        </w:rPr>
        <w:t xml:space="preserve"> presencial, assistir e  subsidiar com informações pertinentes as atribuições dos Fiscais de Contratos previsto no Art. 117 da Lei Federal nº 14.133/2021</w:t>
      </w:r>
      <w:r w:rsidR="00BD292A" w:rsidRPr="009C5165">
        <w:rPr>
          <w:rFonts w:ascii="Arial" w:hAnsi="Arial" w:cs="Arial"/>
          <w:b w:val="0"/>
          <w:color w:val="212529"/>
          <w:sz w:val="22"/>
          <w:szCs w:val="22"/>
        </w:rPr>
        <w:t>, conforme discriminado nas especificações constantes neste termo de referência, para atender as necessidades da Secretaria de Planejamento, Administração e Finanças no uso de suas atribuições</w:t>
      </w:r>
      <w:r w:rsidR="0040022F" w:rsidRPr="009C5165">
        <w:rPr>
          <w:rFonts w:ascii="Arial" w:hAnsi="Arial" w:cs="Arial"/>
          <w:b w:val="0"/>
          <w:color w:val="212529"/>
          <w:sz w:val="22"/>
          <w:szCs w:val="22"/>
        </w:rPr>
        <w:t xml:space="preserve">, </w:t>
      </w:r>
      <w:r w:rsidRPr="009C5165">
        <w:rPr>
          <w:rFonts w:ascii="Arial" w:hAnsi="Arial" w:cs="Arial"/>
          <w:b w:val="0"/>
          <w:color w:val="212529"/>
          <w:sz w:val="22"/>
          <w:szCs w:val="22"/>
        </w:rPr>
        <w:t xml:space="preserve">podendo eventuais interessados apresentarem Proposta de Preços no prazo de 3 (três) dias úteis, a contar desta Publicação, oportunidade em que o poder </w:t>
      </w:r>
      <w:r w:rsidR="00005FC0" w:rsidRPr="009C5165">
        <w:rPr>
          <w:rFonts w:ascii="Arial" w:hAnsi="Arial" w:cs="Arial"/>
          <w:b w:val="0"/>
          <w:color w:val="212529"/>
          <w:sz w:val="22"/>
          <w:szCs w:val="22"/>
        </w:rPr>
        <w:t>executivo</w:t>
      </w:r>
      <w:r w:rsidRPr="009C5165">
        <w:rPr>
          <w:rFonts w:ascii="Arial" w:hAnsi="Arial" w:cs="Arial"/>
          <w:b w:val="0"/>
          <w:color w:val="212529"/>
          <w:sz w:val="22"/>
          <w:szCs w:val="22"/>
        </w:rPr>
        <w:t xml:space="preserve"> </w:t>
      </w:r>
      <w:r w:rsidR="009C5165" w:rsidRPr="009C5165">
        <w:rPr>
          <w:rFonts w:ascii="Arial" w:hAnsi="Arial" w:cs="Arial"/>
          <w:b w:val="0"/>
          <w:color w:val="212529"/>
          <w:sz w:val="22"/>
          <w:szCs w:val="22"/>
        </w:rPr>
        <w:t>usará o critério de julgamento MENOR PREÇO.</w:t>
      </w:r>
    </w:p>
    <w:p w14:paraId="588E41A3" w14:textId="0B420167" w:rsidR="00914198" w:rsidRPr="00FE5D18" w:rsidRDefault="00914198" w:rsidP="00914198">
      <w:pPr>
        <w:pStyle w:val="has-text-align-left"/>
        <w:shd w:val="clear" w:color="auto" w:fill="FFFFFF"/>
        <w:spacing w:before="0" w:beforeAutospacing="0"/>
        <w:rPr>
          <w:rFonts w:ascii="Arial" w:hAnsi="Arial" w:cs="Arial"/>
          <w:color w:val="212529"/>
          <w:sz w:val="22"/>
          <w:szCs w:val="22"/>
        </w:rPr>
      </w:pPr>
      <w:r w:rsidRPr="00FE5D18">
        <w:rPr>
          <w:rStyle w:val="Forte"/>
          <w:rFonts w:ascii="Arial" w:hAnsi="Arial" w:cs="Arial"/>
          <w:bCs w:val="0"/>
          <w:color w:val="212529"/>
          <w:sz w:val="22"/>
          <w:szCs w:val="22"/>
        </w:rPr>
        <w:t xml:space="preserve">Limite para Apresentação da Proposta de Preços: </w:t>
      </w:r>
      <w:r w:rsidR="0062161B">
        <w:rPr>
          <w:rStyle w:val="Forte"/>
          <w:rFonts w:ascii="Arial" w:hAnsi="Arial" w:cs="Arial"/>
          <w:bCs w:val="0"/>
          <w:color w:val="212529"/>
          <w:sz w:val="22"/>
          <w:szCs w:val="22"/>
        </w:rPr>
        <w:t>0</w:t>
      </w:r>
      <w:r w:rsidR="00AA6B30">
        <w:rPr>
          <w:rStyle w:val="Forte"/>
          <w:rFonts w:ascii="Arial" w:hAnsi="Arial" w:cs="Arial"/>
          <w:bCs w:val="0"/>
          <w:color w:val="212529"/>
          <w:sz w:val="22"/>
          <w:szCs w:val="22"/>
        </w:rPr>
        <w:t>3</w:t>
      </w:r>
      <w:bookmarkStart w:id="0" w:name="_GoBack"/>
      <w:bookmarkEnd w:id="0"/>
      <w:r w:rsidR="0040022F">
        <w:rPr>
          <w:rStyle w:val="Forte"/>
          <w:rFonts w:ascii="Arial" w:hAnsi="Arial" w:cs="Arial"/>
          <w:bCs w:val="0"/>
          <w:color w:val="212529"/>
          <w:sz w:val="22"/>
          <w:szCs w:val="22"/>
        </w:rPr>
        <w:t>/0</w:t>
      </w:r>
      <w:r w:rsidR="009C5165">
        <w:rPr>
          <w:rStyle w:val="Forte"/>
          <w:rFonts w:ascii="Arial" w:hAnsi="Arial" w:cs="Arial"/>
          <w:bCs w:val="0"/>
          <w:color w:val="212529"/>
          <w:sz w:val="22"/>
          <w:szCs w:val="22"/>
        </w:rPr>
        <w:t>4</w:t>
      </w:r>
      <w:r w:rsidR="0040022F">
        <w:rPr>
          <w:rStyle w:val="Forte"/>
          <w:rFonts w:ascii="Arial" w:hAnsi="Arial" w:cs="Arial"/>
          <w:bCs w:val="0"/>
          <w:color w:val="212529"/>
          <w:sz w:val="22"/>
          <w:szCs w:val="22"/>
        </w:rPr>
        <w:t>/2024</w:t>
      </w:r>
    </w:p>
    <w:p w14:paraId="6478E134" w14:textId="722A789B" w:rsidR="00914198" w:rsidRPr="009C5165" w:rsidRDefault="00914198" w:rsidP="00914198">
      <w:pPr>
        <w:pStyle w:val="has-text-align-justify"/>
        <w:shd w:val="clear" w:color="auto" w:fill="FFFFFF"/>
        <w:spacing w:before="0" w:beforeAutospacing="0"/>
        <w:rPr>
          <w:rFonts w:ascii="Arial" w:hAnsi="Arial" w:cs="Arial"/>
          <w:b w:val="0"/>
          <w:color w:val="212529"/>
          <w:sz w:val="22"/>
          <w:szCs w:val="22"/>
        </w:rPr>
      </w:pPr>
      <w:r w:rsidRPr="009C5165">
        <w:rPr>
          <w:rFonts w:ascii="Arial" w:hAnsi="Arial" w:cs="Arial"/>
          <w:b w:val="0"/>
          <w:color w:val="212529"/>
          <w:sz w:val="22"/>
          <w:szCs w:val="22"/>
        </w:rPr>
        <w:t>A proposta de Preços deverá ser entregue no setor de Licitação e Contratos, localizado na Prefeitura Municipal de Ibotirama, sito Praça Ives de Oliveira, nº 78, Centro, Ibotirama-BA – CEP: 47.520-000, no horário de 08:00 às 12:00</w:t>
      </w:r>
      <w:r w:rsidR="009C5165" w:rsidRPr="009C5165">
        <w:rPr>
          <w:rFonts w:ascii="Arial" w:hAnsi="Arial" w:cs="Arial"/>
          <w:b w:val="0"/>
          <w:color w:val="212529"/>
          <w:sz w:val="22"/>
          <w:szCs w:val="22"/>
        </w:rPr>
        <w:t xml:space="preserve"> (Horário de Brasília)</w:t>
      </w:r>
      <w:r w:rsidRPr="009C5165">
        <w:rPr>
          <w:rFonts w:ascii="Arial" w:hAnsi="Arial" w:cs="Arial"/>
          <w:b w:val="0"/>
          <w:color w:val="212529"/>
          <w:sz w:val="22"/>
          <w:szCs w:val="22"/>
        </w:rPr>
        <w:t>, em dias uteis ou pelo E-mail: </w:t>
      </w:r>
      <w:hyperlink r:id="rId7" w:history="1">
        <w:r w:rsidRPr="009C5165">
          <w:rPr>
            <w:rStyle w:val="Hyperlink"/>
            <w:rFonts w:ascii="Arial" w:hAnsi="Arial" w:cs="Arial"/>
            <w:b w:val="0"/>
            <w:sz w:val="22"/>
            <w:szCs w:val="22"/>
          </w:rPr>
          <w:t>licitacao@ibotirama.ba.gov.br</w:t>
        </w:r>
      </w:hyperlink>
      <w:r w:rsidRPr="009C5165">
        <w:rPr>
          <w:rFonts w:ascii="Arial" w:hAnsi="Arial" w:cs="Arial"/>
          <w:b w:val="0"/>
          <w:color w:val="212529"/>
          <w:sz w:val="22"/>
          <w:szCs w:val="22"/>
        </w:rPr>
        <w:t xml:space="preserve"> até a data limite.</w:t>
      </w:r>
    </w:p>
    <w:p w14:paraId="0C6483AD" w14:textId="77777777" w:rsidR="00914198" w:rsidRPr="009C5165" w:rsidRDefault="00914198" w:rsidP="00914198">
      <w:pPr>
        <w:pStyle w:val="has-text-align-justify"/>
        <w:shd w:val="clear" w:color="auto" w:fill="FFFFFF"/>
        <w:spacing w:before="0" w:beforeAutospacing="0"/>
        <w:rPr>
          <w:rFonts w:ascii="Arial" w:hAnsi="Arial" w:cs="Arial"/>
          <w:b w:val="0"/>
          <w:color w:val="212529"/>
          <w:sz w:val="22"/>
          <w:szCs w:val="22"/>
        </w:rPr>
      </w:pPr>
      <w:r w:rsidRPr="009C5165">
        <w:rPr>
          <w:rFonts w:ascii="Arial" w:hAnsi="Arial" w:cs="Arial"/>
          <w:b w:val="0"/>
          <w:color w:val="212529"/>
          <w:sz w:val="22"/>
          <w:szCs w:val="22"/>
        </w:rPr>
        <w:t xml:space="preserve">O Termo de Referência da Dispensa estará disponível </w:t>
      </w:r>
      <w:r w:rsidR="009F23DB" w:rsidRPr="009C5165">
        <w:rPr>
          <w:rFonts w:ascii="Arial" w:hAnsi="Arial" w:cs="Arial"/>
          <w:b w:val="0"/>
          <w:color w:val="212529"/>
          <w:sz w:val="22"/>
          <w:szCs w:val="22"/>
        </w:rPr>
        <w:t>abaixo.</w:t>
      </w:r>
      <w:r w:rsidRPr="009C5165">
        <w:rPr>
          <w:rFonts w:ascii="Arial" w:hAnsi="Arial" w:cs="Arial"/>
          <w:b w:val="0"/>
          <w:color w:val="212529"/>
          <w:sz w:val="22"/>
          <w:szCs w:val="22"/>
        </w:rPr>
        <w:t> Outras informações poderão ser obtidas no setor de licitação e contratos, no horário das 08h:00 às 12h:00 de segunda a sexta feira.</w:t>
      </w:r>
    </w:p>
    <w:p w14:paraId="071C3A06" w14:textId="77777777" w:rsidR="00914198" w:rsidRPr="00FE5D18" w:rsidRDefault="00914198" w:rsidP="00914198">
      <w:pPr>
        <w:pStyle w:val="has-text-align-justify"/>
        <w:shd w:val="clear" w:color="auto" w:fill="FFFFFF"/>
        <w:spacing w:before="0" w:beforeAutospacing="0"/>
        <w:rPr>
          <w:rFonts w:ascii="Arial" w:hAnsi="Arial" w:cs="Arial"/>
          <w:color w:val="212529"/>
          <w:sz w:val="22"/>
          <w:szCs w:val="22"/>
        </w:rPr>
      </w:pPr>
    </w:p>
    <w:p w14:paraId="60EAB82B" w14:textId="78F2E100" w:rsidR="00914198" w:rsidRPr="009C5165" w:rsidRDefault="00914198" w:rsidP="00914198">
      <w:pPr>
        <w:pStyle w:val="has-text-align-left"/>
        <w:shd w:val="clear" w:color="auto" w:fill="FFFFFF"/>
        <w:spacing w:before="0" w:beforeAutospacing="0"/>
        <w:jc w:val="center"/>
        <w:rPr>
          <w:rFonts w:ascii="Arial" w:hAnsi="Arial" w:cs="Arial"/>
          <w:b w:val="0"/>
          <w:color w:val="212529"/>
          <w:sz w:val="22"/>
          <w:szCs w:val="22"/>
        </w:rPr>
      </w:pPr>
      <w:r w:rsidRPr="009C5165">
        <w:rPr>
          <w:rFonts w:ascii="Arial" w:hAnsi="Arial" w:cs="Arial"/>
          <w:b w:val="0"/>
          <w:color w:val="212529"/>
          <w:sz w:val="22"/>
          <w:szCs w:val="22"/>
        </w:rPr>
        <w:t xml:space="preserve">Ibotirama/Bahia, </w:t>
      </w:r>
      <w:r w:rsidR="009C5165">
        <w:rPr>
          <w:rFonts w:ascii="Arial" w:hAnsi="Arial" w:cs="Arial"/>
          <w:b w:val="0"/>
          <w:color w:val="212529"/>
          <w:sz w:val="22"/>
          <w:szCs w:val="22"/>
        </w:rPr>
        <w:t>27</w:t>
      </w:r>
      <w:r w:rsidR="00BD292A" w:rsidRPr="009C5165">
        <w:rPr>
          <w:rFonts w:ascii="Arial" w:hAnsi="Arial" w:cs="Arial"/>
          <w:b w:val="0"/>
          <w:color w:val="212529"/>
          <w:sz w:val="22"/>
          <w:szCs w:val="22"/>
        </w:rPr>
        <w:t xml:space="preserve"> de março</w:t>
      </w:r>
      <w:r w:rsidR="0040022F" w:rsidRPr="009C5165">
        <w:rPr>
          <w:rFonts w:ascii="Arial" w:hAnsi="Arial" w:cs="Arial"/>
          <w:b w:val="0"/>
          <w:color w:val="212529"/>
          <w:sz w:val="22"/>
          <w:szCs w:val="22"/>
        </w:rPr>
        <w:t xml:space="preserve"> de 2024</w:t>
      </w:r>
    </w:p>
    <w:p w14:paraId="27A8281C" w14:textId="77777777" w:rsidR="00914198" w:rsidRPr="00FE5D18" w:rsidRDefault="00914198" w:rsidP="00914198">
      <w:pPr>
        <w:pStyle w:val="has-text-align-left"/>
        <w:shd w:val="clear" w:color="auto" w:fill="FFFFFF"/>
        <w:spacing w:before="0" w:beforeAutospacing="0"/>
        <w:rPr>
          <w:rFonts w:ascii="Arial" w:hAnsi="Arial" w:cs="Arial"/>
          <w:color w:val="212529"/>
          <w:sz w:val="22"/>
          <w:szCs w:val="22"/>
        </w:rPr>
      </w:pPr>
    </w:p>
    <w:p w14:paraId="20B02C7B" w14:textId="77777777" w:rsidR="0062161B" w:rsidRDefault="0062161B" w:rsidP="00914198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Cs/>
          <w:color w:val="212529"/>
          <w:sz w:val="22"/>
          <w:szCs w:val="22"/>
        </w:rPr>
      </w:pPr>
    </w:p>
    <w:p w14:paraId="22F21FEE" w14:textId="77777777" w:rsidR="0062161B" w:rsidRDefault="0062161B" w:rsidP="00914198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Cs/>
          <w:color w:val="212529"/>
          <w:sz w:val="22"/>
          <w:szCs w:val="22"/>
        </w:rPr>
      </w:pPr>
    </w:p>
    <w:p w14:paraId="79176F85" w14:textId="21A71C37" w:rsidR="00914198" w:rsidRDefault="00914198" w:rsidP="00914198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 w:val="0"/>
          <w:bCs/>
          <w:color w:val="212529"/>
          <w:sz w:val="22"/>
          <w:szCs w:val="22"/>
        </w:rPr>
      </w:pPr>
      <w:r>
        <w:rPr>
          <w:rFonts w:ascii="Arial" w:hAnsi="Arial" w:cs="Arial"/>
          <w:bCs/>
          <w:color w:val="212529"/>
          <w:sz w:val="22"/>
          <w:szCs w:val="22"/>
        </w:rPr>
        <w:t xml:space="preserve">Laércio Silva de Santana </w:t>
      </w:r>
    </w:p>
    <w:p w14:paraId="131E27BF" w14:textId="77777777" w:rsidR="00914198" w:rsidRPr="00FE5D18" w:rsidRDefault="00914198" w:rsidP="00914198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 w:val="0"/>
          <w:bCs/>
          <w:color w:val="212529"/>
          <w:sz w:val="22"/>
          <w:szCs w:val="22"/>
        </w:rPr>
      </w:pPr>
      <w:r>
        <w:rPr>
          <w:rFonts w:ascii="Arial" w:hAnsi="Arial" w:cs="Arial"/>
          <w:bCs/>
          <w:color w:val="212529"/>
          <w:sz w:val="22"/>
          <w:szCs w:val="22"/>
        </w:rPr>
        <w:t xml:space="preserve">- Prefeito Municipal - </w:t>
      </w:r>
    </w:p>
    <w:p w14:paraId="154E0F57" w14:textId="77777777" w:rsidR="00914198" w:rsidRDefault="00914198" w:rsidP="00914198"/>
    <w:p w14:paraId="6EAF389F" w14:textId="77777777" w:rsidR="00914198" w:rsidRDefault="00914198" w:rsidP="00914198"/>
    <w:p w14:paraId="531C188F" w14:textId="77777777" w:rsidR="00914198" w:rsidRDefault="00914198" w:rsidP="00914198"/>
    <w:p w14:paraId="77E6F5E5" w14:textId="77777777" w:rsidR="00914198" w:rsidRDefault="00914198" w:rsidP="00914198"/>
    <w:p w14:paraId="72744B1F" w14:textId="77777777" w:rsidR="00914198" w:rsidRDefault="00914198" w:rsidP="00914198"/>
    <w:p w14:paraId="7272EB0E" w14:textId="7674C19F" w:rsidR="00914198" w:rsidRDefault="00914198" w:rsidP="00914198"/>
    <w:p w14:paraId="7834EF9D" w14:textId="77777777" w:rsidR="009C5165" w:rsidRDefault="009C5165" w:rsidP="00914198"/>
    <w:p w14:paraId="49FBDCDE" w14:textId="5E551D11" w:rsidR="009C5165" w:rsidRDefault="009C5165" w:rsidP="00914198"/>
    <w:p w14:paraId="48C7C563" w14:textId="77777777" w:rsidR="0062161B" w:rsidRDefault="0062161B" w:rsidP="001546F8">
      <w:pPr>
        <w:autoSpaceDE w:val="0"/>
        <w:autoSpaceDN w:val="0"/>
        <w:adjustRightInd w:val="0"/>
        <w:jc w:val="center"/>
        <w:rPr>
          <w:b/>
          <w:bCs w:val="0"/>
        </w:rPr>
      </w:pPr>
      <w:bookmarkStart w:id="1" w:name="_Hlk141432492"/>
      <w:bookmarkStart w:id="2" w:name="_Hlk105398907"/>
    </w:p>
    <w:p w14:paraId="3D87FB56" w14:textId="0CB9A3A6" w:rsidR="001546F8" w:rsidRPr="009C5165" w:rsidRDefault="001546F8" w:rsidP="001546F8">
      <w:pPr>
        <w:autoSpaceDE w:val="0"/>
        <w:autoSpaceDN w:val="0"/>
        <w:adjustRightInd w:val="0"/>
        <w:jc w:val="center"/>
        <w:rPr>
          <w:b/>
          <w:bCs w:val="0"/>
        </w:rPr>
      </w:pPr>
      <w:r w:rsidRPr="009C5165">
        <w:rPr>
          <w:b/>
          <w:bCs w:val="0"/>
        </w:rPr>
        <w:lastRenderedPageBreak/>
        <w:t>TERMO DE REFERÊNCIA</w:t>
      </w:r>
    </w:p>
    <w:p w14:paraId="24C1F719" w14:textId="77777777" w:rsidR="001546F8" w:rsidRDefault="001546F8" w:rsidP="001546F8">
      <w:pPr>
        <w:autoSpaceDE w:val="0"/>
        <w:autoSpaceDN w:val="0"/>
        <w:adjustRightInd w:val="0"/>
        <w:jc w:val="center"/>
        <w:rPr>
          <w:b/>
          <w:bCs w:val="0"/>
          <w:szCs w:val="22"/>
        </w:rPr>
      </w:pPr>
    </w:p>
    <w:p w14:paraId="4031404A" w14:textId="77777777" w:rsidR="001546F8" w:rsidRPr="004257D6" w:rsidRDefault="001546F8" w:rsidP="001546F8">
      <w:pPr>
        <w:autoSpaceDE w:val="0"/>
        <w:autoSpaceDN w:val="0"/>
        <w:adjustRightInd w:val="0"/>
        <w:jc w:val="center"/>
        <w:rPr>
          <w:b/>
          <w:bCs w:val="0"/>
          <w:szCs w:val="22"/>
        </w:rPr>
      </w:pPr>
    </w:p>
    <w:p w14:paraId="3C7C384A" w14:textId="77777777" w:rsidR="001546F8" w:rsidRPr="004257D6" w:rsidRDefault="001546F8" w:rsidP="001546F8">
      <w:pPr>
        <w:autoSpaceDE w:val="0"/>
        <w:autoSpaceDN w:val="0"/>
        <w:adjustRightInd w:val="0"/>
        <w:jc w:val="center"/>
        <w:rPr>
          <w:b/>
          <w:bCs w:val="0"/>
          <w:szCs w:val="22"/>
        </w:rPr>
      </w:pPr>
    </w:p>
    <w:p w14:paraId="04884DD2" w14:textId="3DBFBEE9" w:rsidR="001546F8" w:rsidRDefault="001546F8" w:rsidP="005708F2">
      <w:pPr>
        <w:rPr>
          <w:b/>
        </w:rPr>
      </w:pPr>
      <w:r w:rsidRPr="009C5165">
        <w:rPr>
          <w:b/>
        </w:rPr>
        <w:t>1 – OBJETO, QUANTITATIVOS E PRAZOS:</w:t>
      </w:r>
    </w:p>
    <w:p w14:paraId="000BB522" w14:textId="77777777" w:rsidR="0062161B" w:rsidRPr="009C5165" w:rsidRDefault="0062161B" w:rsidP="005708F2">
      <w:pPr>
        <w:rPr>
          <w:b/>
        </w:rPr>
      </w:pPr>
    </w:p>
    <w:p w14:paraId="7C1E2A15" w14:textId="77777777" w:rsidR="001546F8" w:rsidRPr="009C5165" w:rsidRDefault="001546F8" w:rsidP="005708F2">
      <w:r w:rsidRPr="009C5165">
        <w:rPr>
          <w:rFonts w:cs="Tahoma"/>
          <w:shd w:val="clear" w:color="auto" w:fill="FFFFFF"/>
        </w:rPr>
        <w:t xml:space="preserve">O presente Termo tem como objetivo a </w:t>
      </w:r>
      <w:r w:rsidRPr="009C5165">
        <w:rPr>
          <w:shd w:val="clear" w:color="auto" w:fill="FFFFFF"/>
        </w:rPr>
        <w:t xml:space="preserve">contratação direta para prestação de serviços de assessoria no acompanhamento de contratos e suporte nas fiscalizações junto aos Fiscais de Contratos, serviços esses que são especificados na planilha abaixo e cujo valor estimado foi baseado em pesquisas de preços obtidas no mercado local, balizado com preço </w:t>
      </w:r>
      <w:r w:rsidRPr="009C5165">
        <w:t>público, conforme documentos anexos</w:t>
      </w:r>
    </w:p>
    <w:p w14:paraId="2C415BB2" w14:textId="77777777" w:rsidR="001546F8" w:rsidRDefault="001546F8" w:rsidP="001546F8">
      <w:pPr>
        <w:rPr>
          <w:rFonts w:cs="Arial"/>
          <w:szCs w:val="22"/>
        </w:rPr>
      </w:pPr>
      <w:r>
        <w:rPr>
          <w:rFonts w:cs="Arial"/>
        </w:rPr>
        <w:t xml:space="preserve"> </w:t>
      </w:r>
      <w:r w:rsidRPr="004257D6">
        <w:rPr>
          <w:rFonts w:cs="Arial"/>
          <w:szCs w:val="22"/>
        </w:rPr>
        <w:t xml:space="preserve"> </w:t>
      </w:r>
    </w:p>
    <w:p w14:paraId="62677D13" w14:textId="77777777" w:rsidR="001546F8" w:rsidRPr="001E557B" w:rsidRDefault="001546F8" w:rsidP="001546F8">
      <w:pPr>
        <w:rPr>
          <w:rFonts w:cs="Arial"/>
          <w:b/>
          <w:szCs w:val="22"/>
        </w:rPr>
      </w:pPr>
      <w:r w:rsidRPr="001E557B">
        <w:rPr>
          <w:rFonts w:cs="Arial"/>
          <w:b/>
          <w:szCs w:val="22"/>
        </w:rPr>
        <w:t>Planilha Descritiva:</w:t>
      </w:r>
    </w:p>
    <w:tbl>
      <w:tblPr>
        <w:tblW w:w="9356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630"/>
        <w:gridCol w:w="1145"/>
        <w:gridCol w:w="1724"/>
        <w:gridCol w:w="1442"/>
        <w:gridCol w:w="1564"/>
      </w:tblGrid>
      <w:tr w:rsidR="009B4D5B" w:rsidRPr="00A7776A" w14:paraId="371C0B0F" w14:textId="77777777" w:rsidTr="0062161B">
        <w:trPr>
          <w:trHeight w:val="452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373631B2" w14:textId="77777777" w:rsidR="001546F8" w:rsidRPr="0062161B" w:rsidRDefault="001546F8" w:rsidP="00C33A82">
            <w:pPr>
              <w:pStyle w:val="NormalWeb"/>
              <w:spacing w:before="120" w:beforeAutospacing="0" w:after="0" w:afterAutospacing="0"/>
              <w:jc w:val="center"/>
              <w:rPr>
                <w:rFonts w:ascii="Century Gothic" w:hAnsi="Century Gothic" w:cs="Calibri Light"/>
                <w:sz w:val="22"/>
                <w:szCs w:val="22"/>
              </w:rPr>
            </w:pPr>
            <w:r w:rsidRPr="0062161B">
              <w:rPr>
                <w:rFonts w:ascii="Century Gothic" w:hAnsi="Century Gothic" w:cs="Calibri Light"/>
                <w:sz w:val="22"/>
                <w:szCs w:val="22"/>
              </w:rPr>
              <w:t>ITEM</w:t>
            </w:r>
          </w:p>
        </w:tc>
        <w:tc>
          <w:tcPr>
            <w:tcW w:w="2630" w:type="dxa"/>
            <w:shd w:val="clear" w:color="auto" w:fill="auto"/>
          </w:tcPr>
          <w:p w14:paraId="351D53CE" w14:textId="77777777" w:rsidR="001546F8" w:rsidRPr="0062161B" w:rsidRDefault="001546F8" w:rsidP="00C33A82">
            <w:pPr>
              <w:pStyle w:val="NormalWeb"/>
              <w:spacing w:before="120" w:beforeAutospacing="0" w:after="0" w:afterAutospacing="0"/>
              <w:jc w:val="center"/>
              <w:rPr>
                <w:rFonts w:ascii="Century Gothic" w:hAnsi="Century Gothic" w:cs="Calibri Light"/>
                <w:sz w:val="22"/>
                <w:szCs w:val="22"/>
              </w:rPr>
            </w:pPr>
            <w:r w:rsidRPr="0062161B">
              <w:rPr>
                <w:rFonts w:ascii="Century Gothic" w:hAnsi="Century Gothic" w:cs="Calibri Light"/>
                <w:sz w:val="22"/>
                <w:szCs w:val="22"/>
              </w:rPr>
              <w:t>DESCRIÇÃO</w:t>
            </w:r>
          </w:p>
        </w:tc>
        <w:tc>
          <w:tcPr>
            <w:tcW w:w="1145" w:type="dxa"/>
          </w:tcPr>
          <w:p w14:paraId="4124CD05" w14:textId="77777777" w:rsidR="001546F8" w:rsidRPr="0062161B" w:rsidRDefault="001546F8" w:rsidP="00C33A82">
            <w:pPr>
              <w:pStyle w:val="NormalWeb"/>
              <w:spacing w:before="120" w:beforeAutospacing="0" w:after="0" w:afterAutospacing="0"/>
              <w:jc w:val="center"/>
              <w:rPr>
                <w:rFonts w:ascii="Century Gothic" w:hAnsi="Century Gothic" w:cs="Calibri Light"/>
                <w:sz w:val="22"/>
                <w:szCs w:val="22"/>
              </w:rPr>
            </w:pPr>
            <w:r w:rsidRPr="0062161B">
              <w:rPr>
                <w:rFonts w:ascii="Century Gothic" w:hAnsi="Century Gothic" w:cs="Calibri Light"/>
                <w:sz w:val="22"/>
                <w:szCs w:val="22"/>
              </w:rPr>
              <w:t>UNID.</w:t>
            </w:r>
          </w:p>
        </w:tc>
        <w:tc>
          <w:tcPr>
            <w:tcW w:w="1724" w:type="dxa"/>
          </w:tcPr>
          <w:p w14:paraId="3BDA01B9" w14:textId="77777777" w:rsidR="001546F8" w:rsidRPr="0062161B" w:rsidRDefault="001546F8" w:rsidP="00C33A82">
            <w:pPr>
              <w:pStyle w:val="NormalWeb"/>
              <w:spacing w:before="120" w:beforeAutospacing="0" w:after="0" w:afterAutospacing="0"/>
              <w:jc w:val="center"/>
              <w:rPr>
                <w:rFonts w:ascii="Century Gothic" w:hAnsi="Century Gothic" w:cs="Calibri Light"/>
                <w:sz w:val="22"/>
                <w:szCs w:val="22"/>
              </w:rPr>
            </w:pPr>
            <w:r w:rsidRPr="0062161B">
              <w:rPr>
                <w:rFonts w:ascii="Century Gothic" w:hAnsi="Century Gothic" w:cs="Calibri Light"/>
                <w:sz w:val="22"/>
                <w:szCs w:val="22"/>
              </w:rPr>
              <w:t>VALOR UNIT.</w:t>
            </w:r>
          </w:p>
        </w:tc>
        <w:tc>
          <w:tcPr>
            <w:tcW w:w="1442" w:type="dxa"/>
          </w:tcPr>
          <w:p w14:paraId="3580E5EF" w14:textId="77777777" w:rsidR="001546F8" w:rsidRPr="0062161B" w:rsidRDefault="001546F8" w:rsidP="00C33A82">
            <w:pPr>
              <w:pStyle w:val="NormalWeb"/>
              <w:spacing w:before="120" w:beforeAutospacing="0" w:after="0" w:afterAutospacing="0"/>
              <w:jc w:val="center"/>
              <w:rPr>
                <w:rFonts w:ascii="Century Gothic" w:hAnsi="Century Gothic" w:cs="Calibri Light"/>
                <w:sz w:val="22"/>
                <w:szCs w:val="22"/>
              </w:rPr>
            </w:pPr>
            <w:r w:rsidRPr="0062161B">
              <w:rPr>
                <w:rFonts w:ascii="Century Gothic" w:hAnsi="Century Gothic" w:cs="Calibri Light"/>
                <w:sz w:val="22"/>
                <w:szCs w:val="22"/>
              </w:rPr>
              <w:t>QUANT.</w:t>
            </w:r>
          </w:p>
        </w:tc>
        <w:tc>
          <w:tcPr>
            <w:tcW w:w="1564" w:type="dxa"/>
          </w:tcPr>
          <w:p w14:paraId="2D01BF7E" w14:textId="77777777" w:rsidR="001546F8" w:rsidRPr="0062161B" w:rsidRDefault="001546F8" w:rsidP="00C33A82">
            <w:pPr>
              <w:pStyle w:val="NormalWeb"/>
              <w:spacing w:before="120" w:beforeAutospacing="0" w:after="0" w:afterAutospacing="0"/>
              <w:jc w:val="center"/>
              <w:rPr>
                <w:rFonts w:ascii="Century Gothic" w:hAnsi="Century Gothic" w:cs="Calibri Light"/>
                <w:sz w:val="22"/>
                <w:szCs w:val="22"/>
              </w:rPr>
            </w:pPr>
            <w:r w:rsidRPr="0062161B">
              <w:rPr>
                <w:rFonts w:ascii="Century Gothic" w:hAnsi="Century Gothic" w:cs="Calibri Light"/>
                <w:sz w:val="22"/>
                <w:szCs w:val="22"/>
              </w:rPr>
              <w:t>TOTAL</w:t>
            </w:r>
          </w:p>
        </w:tc>
      </w:tr>
      <w:tr w:rsidR="009B4D5B" w:rsidRPr="00A7776A" w14:paraId="65BEA97A" w14:textId="77777777" w:rsidTr="0062161B">
        <w:trPr>
          <w:trHeight w:val="819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49E10076" w14:textId="77777777" w:rsidR="001546F8" w:rsidRPr="00DC441F" w:rsidRDefault="001546F8" w:rsidP="0062161B">
            <w:pPr>
              <w:pStyle w:val="NormalWeb"/>
              <w:spacing w:before="4080" w:beforeAutospacing="0" w:after="0" w:afterAutospacing="0"/>
              <w:jc w:val="center"/>
              <w:rPr>
                <w:rFonts w:ascii="Century Gothic" w:hAnsi="Century Gothic" w:cs="Calibri Light"/>
                <w:b w:val="0"/>
              </w:rPr>
            </w:pPr>
            <w:r w:rsidRPr="00DC441F">
              <w:rPr>
                <w:rFonts w:ascii="Century Gothic" w:hAnsi="Century Gothic" w:cs="Calibri Light"/>
                <w:b w:val="0"/>
              </w:rPr>
              <w:t>01</w:t>
            </w:r>
          </w:p>
        </w:tc>
        <w:tc>
          <w:tcPr>
            <w:tcW w:w="2630" w:type="dxa"/>
            <w:shd w:val="clear" w:color="auto" w:fill="auto"/>
          </w:tcPr>
          <w:p w14:paraId="57DB89AE" w14:textId="77777777" w:rsidR="001546F8" w:rsidRPr="009C5165" w:rsidRDefault="001546F8" w:rsidP="00C33A8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9C5165">
              <w:rPr>
                <w:rFonts w:ascii="Arial" w:hAnsi="Arial" w:cs="Arial"/>
                <w:b w:val="0"/>
                <w:sz w:val="22"/>
                <w:szCs w:val="22"/>
              </w:rPr>
              <w:t>Prestação de serviços de assessoria na fiscalização de contratos junto aos Fiscais de Contratos.</w:t>
            </w:r>
          </w:p>
          <w:p w14:paraId="1C3DB7BF" w14:textId="77777777" w:rsidR="001546F8" w:rsidRPr="009C5165" w:rsidRDefault="001546F8" w:rsidP="001546F8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/>
              <w:ind w:left="406"/>
              <w:rPr>
                <w:rFonts w:ascii="Arial" w:hAnsi="Arial" w:cs="Arial"/>
                <w:b w:val="0"/>
                <w:sz w:val="22"/>
                <w:szCs w:val="22"/>
              </w:rPr>
            </w:pPr>
            <w:r w:rsidRPr="009C5165">
              <w:rPr>
                <w:rFonts w:ascii="Arial" w:hAnsi="Arial" w:cs="Arial"/>
                <w:b w:val="0"/>
                <w:sz w:val="22"/>
                <w:szCs w:val="22"/>
              </w:rPr>
              <w:t xml:space="preserve">Assistir e subsidiar com informações pertinentes as atribuições dos Fiscais de Contratos de cada setor. </w:t>
            </w:r>
          </w:p>
          <w:p w14:paraId="06BEE492" w14:textId="77777777" w:rsidR="001546F8" w:rsidRPr="009C5165" w:rsidRDefault="001546F8" w:rsidP="001546F8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/>
              <w:ind w:left="406"/>
              <w:rPr>
                <w:rFonts w:ascii="Arial" w:hAnsi="Arial" w:cs="Arial"/>
                <w:b w:val="0"/>
                <w:sz w:val="22"/>
                <w:szCs w:val="22"/>
              </w:rPr>
            </w:pPr>
            <w:r w:rsidRPr="009C5165">
              <w:rPr>
                <w:rFonts w:ascii="Arial" w:hAnsi="Arial" w:cs="Arial"/>
                <w:b w:val="0"/>
                <w:sz w:val="22"/>
                <w:szCs w:val="22"/>
              </w:rPr>
              <w:t>Assegurar a fiscalização adequada das atividades contratuais, cumprindo assim o princípio da Eficiência;</w:t>
            </w:r>
          </w:p>
          <w:p w14:paraId="645361C5" w14:textId="77777777" w:rsidR="001546F8" w:rsidRPr="009C5165" w:rsidRDefault="001546F8" w:rsidP="001546F8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/>
              <w:ind w:left="406"/>
              <w:rPr>
                <w:rFonts w:ascii="Arial" w:hAnsi="Arial" w:cs="Arial"/>
                <w:b w:val="0"/>
                <w:sz w:val="22"/>
                <w:szCs w:val="22"/>
              </w:rPr>
            </w:pPr>
            <w:r w:rsidRPr="009C5165">
              <w:rPr>
                <w:rFonts w:ascii="Arial" w:hAnsi="Arial" w:cs="Arial"/>
                <w:b w:val="0"/>
                <w:sz w:val="22"/>
                <w:szCs w:val="22"/>
              </w:rPr>
              <w:t xml:space="preserve">Propor ações corretivas e preventivas para mitigar os riscos e garantir o cumprimento das obrigações contratuais; </w:t>
            </w:r>
          </w:p>
          <w:p w14:paraId="6DDAAD43" w14:textId="77777777" w:rsidR="001546F8" w:rsidRPr="009C5165" w:rsidRDefault="001546F8" w:rsidP="001546F8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/>
              <w:ind w:left="406"/>
              <w:rPr>
                <w:rFonts w:ascii="Century Gothic" w:hAnsi="Century Gothic" w:cs="Calibri Light"/>
                <w:b w:val="0"/>
              </w:rPr>
            </w:pPr>
            <w:r w:rsidRPr="009C5165">
              <w:rPr>
                <w:rFonts w:ascii="Arial" w:hAnsi="Arial" w:cs="Arial"/>
                <w:b w:val="0"/>
                <w:sz w:val="22"/>
                <w:szCs w:val="22"/>
              </w:rPr>
              <w:t xml:space="preserve">Elaboração relatórios de fácil entendimento que auxiliam na rotina de trabalho dos Fiscais de Contratos, Agente de </w:t>
            </w:r>
            <w:r w:rsidRPr="009C5165">
              <w:rPr>
                <w:rFonts w:ascii="Arial" w:hAnsi="Arial" w:cs="Arial"/>
                <w:b w:val="0"/>
                <w:sz w:val="22"/>
                <w:szCs w:val="22"/>
              </w:rPr>
              <w:lastRenderedPageBreak/>
              <w:t>Contratação e demais setores da Administração Pública de Ibotirama-Ba.</w:t>
            </w:r>
          </w:p>
        </w:tc>
        <w:tc>
          <w:tcPr>
            <w:tcW w:w="1145" w:type="dxa"/>
          </w:tcPr>
          <w:p w14:paraId="7935D65A" w14:textId="19EE4A97" w:rsidR="001546F8" w:rsidRPr="005708F2" w:rsidRDefault="009B4D5B" w:rsidP="0062161B">
            <w:pPr>
              <w:pStyle w:val="NormalWeb"/>
              <w:spacing w:before="408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lastRenderedPageBreak/>
              <w:t>MENSAL</w:t>
            </w:r>
          </w:p>
        </w:tc>
        <w:tc>
          <w:tcPr>
            <w:tcW w:w="1724" w:type="dxa"/>
          </w:tcPr>
          <w:p w14:paraId="216D3402" w14:textId="4677E3DA" w:rsidR="001546F8" w:rsidRPr="005708F2" w:rsidRDefault="001546F8" w:rsidP="0062161B">
            <w:pPr>
              <w:pStyle w:val="NormalWeb"/>
              <w:spacing w:before="4080" w:beforeAutospacing="0" w:after="0" w:afterAutospacing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5708F2">
              <w:rPr>
                <w:rFonts w:ascii="Arial" w:hAnsi="Arial" w:cs="Arial"/>
                <w:b w:val="0"/>
                <w:sz w:val="22"/>
                <w:szCs w:val="22"/>
              </w:rPr>
              <w:t xml:space="preserve">R$ </w:t>
            </w:r>
            <w:r w:rsidR="009B4D5B">
              <w:rPr>
                <w:rFonts w:ascii="Arial" w:hAnsi="Arial" w:cs="Arial"/>
                <w:b w:val="0"/>
                <w:sz w:val="22"/>
                <w:szCs w:val="22"/>
              </w:rPr>
              <w:t>2.0</w:t>
            </w:r>
            <w:r w:rsidRPr="005708F2">
              <w:rPr>
                <w:rFonts w:ascii="Arial" w:hAnsi="Arial" w:cs="Arial"/>
                <w:b w:val="0"/>
                <w:sz w:val="22"/>
                <w:szCs w:val="22"/>
              </w:rPr>
              <w:t>00,00</w:t>
            </w:r>
          </w:p>
        </w:tc>
        <w:tc>
          <w:tcPr>
            <w:tcW w:w="1442" w:type="dxa"/>
          </w:tcPr>
          <w:p w14:paraId="7570E732" w14:textId="77777777" w:rsidR="001546F8" w:rsidRPr="005708F2" w:rsidRDefault="001546F8" w:rsidP="0062161B">
            <w:pPr>
              <w:pStyle w:val="NormalWeb"/>
              <w:spacing w:before="408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08F2">
              <w:rPr>
                <w:rFonts w:ascii="Arial" w:hAnsi="Arial" w:cs="Arial"/>
                <w:b w:val="0"/>
                <w:sz w:val="22"/>
                <w:szCs w:val="22"/>
              </w:rPr>
              <w:t>12 MESES</w:t>
            </w:r>
          </w:p>
        </w:tc>
        <w:tc>
          <w:tcPr>
            <w:tcW w:w="1564" w:type="dxa"/>
          </w:tcPr>
          <w:p w14:paraId="07626B65" w14:textId="110192D7" w:rsidR="001546F8" w:rsidRPr="005708F2" w:rsidRDefault="001546F8" w:rsidP="0062161B">
            <w:pPr>
              <w:pStyle w:val="NormalWeb"/>
              <w:spacing w:before="408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08F2">
              <w:rPr>
                <w:rFonts w:ascii="Arial" w:hAnsi="Arial" w:cs="Arial"/>
                <w:b w:val="0"/>
                <w:sz w:val="22"/>
                <w:szCs w:val="22"/>
              </w:rPr>
              <w:t>R$ 2</w:t>
            </w:r>
            <w:r w:rsidR="009B4D5B">
              <w:rPr>
                <w:rFonts w:ascii="Arial" w:hAnsi="Arial" w:cs="Arial"/>
                <w:b w:val="0"/>
                <w:sz w:val="22"/>
                <w:szCs w:val="22"/>
              </w:rPr>
              <w:t>4.0</w:t>
            </w:r>
            <w:r w:rsidRPr="005708F2">
              <w:rPr>
                <w:rFonts w:ascii="Arial" w:hAnsi="Arial" w:cs="Arial"/>
                <w:b w:val="0"/>
                <w:sz w:val="22"/>
                <w:szCs w:val="22"/>
              </w:rPr>
              <w:t>00,00</w:t>
            </w:r>
          </w:p>
        </w:tc>
      </w:tr>
    </w:tbl>
    <w:p w14:paraId="0E0612C1" w14:textId="77777777" w:rsidR="00274377" w:rsidRDefault="00274377" w:rsidP="001546F8">
      <w:pPr>
        <w:pStyle w:val="Default"/>
        <w:jc w:val="both"/>
        <w:rPr>
          <w:rFonts w:ascii="Century Gothic" w:hAnsi="Century Gothic" w:cs="Arial"/>
          <w:b/>
          <w:sz w:val="22"/>
          <w:szCs w:val="22"/>
        </w:rPr>
      </w:pPr>
    </w:p>
    <w:p w14:paraId="5E789877" w14:textId="5900C803" w:rsidR="001546F8" w:rsidRDefault="001546F8" w:rsidP="001546F8">
      <w:pPr>
        <w:pStyle w:val="Default"/>
        <w:jc w:val="both"/>
        <w:rPr>
          <w:rFonts w:ascii="Century Gothic" w:hAnsi="Century Gothic" w:cs="Arial"/>
          <w:b/>
          <w:sz w:val="22"/>
          <w:szCs w:val="22"/>
        </w:rPr>
      </w:pPr>
      <w:r>
        <w:rPr>
          <w:rFonts w:ascii="Century Gothic" w:hAnsi="Century Gothic" w:cs="Arial"/>
          <w:b/>
          <w:sz w:val="22"/>
          <w:szCs w:val="22"/>
        </w:rPr>
        <w:t>O custo estimado total da contratação é de R$</w:t>
      </w:r>
      <w:r w:rsidR="00274377">
        <w:rPr>
          <w:rFonts w:ascii="Century Gothic" w:hAnsi="Century Gothic" w:cs="Arial"/>
          <w:b/>
          <w:sz w:val="22"/>
          <w:szCs w:val="22"/>
        </w:rPr>
        <w:t xml:space="preserve"> </w:t>
      </w:r>
      <w:r>
        <w:rPr>
          <w:rFonts w:ascii="Century Gothic" w:hAnsi="Century Gothic" w:cs="Arial"/>
          <w:b/>
          <w:sz w:val="22"/>
          <w:szCs w:val="22"/>
        </w:rPr>
        <w:t xml:space="preserve">24.000,00 (vinte e </w:t>
      </w:r>
      <w:r w:rsidR="00274377">
        <w:rPr>
          <w:rFonts w:ascii="Century Gothic" w:hAnsi="Century Gothic" w:cs="Arial"/>
          <w:b/>
          <w:sz w:val="22"/>
          <w:szCs w:val="22"/>
        </w:rPr>
        <w:t>quatro</w:t>
      </w:r>
      <w:r>
        <w:rPr>
          <w:rFonts w:ascii="Century Gothic" w:hAnsi="Century Gothic" w:cs="Arial"/>
          <w:b/>
          <w:sz w:val="22"/>
          <w:szCs w:val="22"/>
        </w:rPr>
        <w:t xml:space="preserve"> </w:t>
      </w:r>
      <w:proofErr w:type="gramStart"/>
      <w:r>
        <w:rPr>
          <w:rFonts w:ascii="Century Gothic" w:hAnsi="Century Gothic" w:cs="Arial"/>
          <w:b/>
          <w:sz w:val="22"/>
          <w:szCs w:val="22"/>
        </w:rPr>
        <w:t>mil  reais</w:t>
      </w:r>
      <w:proofErr w:type="gramEnd"/>
      <w:r>
        <w:rPr>
          <w:rFonts w:ascii="Century Gothic" w:hAnsi="Century Gothic" w:cs="Arial"/>
          <w:b/>
          <w:sz w:val="22"/>
          <w:szCs w:val="22"/>
        </w:rPr>
        <w:t>), conforme especificado na tabela acima</w:t>
      </w:r>
      <w:r w:rsidR="00274377">
        <w:rPr>
          <w:rFonts w:ascii="Century Gothic" w:hAnsi="Century Gothic" w:cs="Arial"/>
          <w:b/>
          <w:sz w:val="22"/>
          <w:szCs w:val="22"/>
        </w:rPr>
        <w:t>.</w:t>
      </w:r>
    </w:p>
    <w:p w14:paraId="78A12476" w14:textId="77777777" w:rsidR="00274377" w:rsidRDefault="00274377" w:rsidP="001546F8">
      <w:pPr>
        <w:pStyle w:val="Default"/>
        <w:jc w:val="both"/>
      </w:pPr>
    </w:p>
    <w:p w14:paraId="537E03B1" w14:textId="77777777" w:rsidR="001546F8" w:rsidRDefault="001546F8" w:rsidP="001546F8">
      <w:pPr>
        <w:pStyle w:val="Standard"/>
        <w:jc w:val="both"/>
        <w:rPr>
          <w:rFonts w:hint="eastAsia"/>
        </w:rPr>
      </w:pPr>
      <w:r>
        <w:rPr>
          <w:rFonts w:ascii="Century Gothic" w:eastAsia="Batang" w:hAnsi="Century Gothic" w:cs="Century Gothic"/>
          <w:b/>
          <w:sz w:val="22"/>
          <w:szCs w:val="22"/>
        </w:rPr>
        <w:t xml:space="preserve">O prazo de execução de tais serviços é de 12 (doze) meses, contados a partir da assinatura do contrato com o contratado, </w:t>
      </w:r>
      <w:r>
        <w:rPr>
          <w:rFonts w:ascii="Century Gothic" w:hAnsi="Century Gothic" w:cs="Arial"/>
          <w:b/>
          <w:color w:val="000000"/>
          <w:sz w:val="22"/>
          <w:szCs w:val="22"/>
        </w:rPr>
        <w:t xml:space="preserve">podendo ser prorrogado sucessivamente, por conveniência das partes, até o limite de 02 (dois) anos, mediante termo aditivo, nos termos dos </w:t>
      </w:r>
      <w:proofErr w:type="spellStart"/>
      <w:r>
        <w:rPr>
          <w:rFonts w:ascii="Century Gothic" w:hAnsi="Century Gothic" w:cs="Arial"/>
          <w:b/>
          <w:color w:val="000000"/>
          <w:sz w:val="22"/>
          <w:szCs w:val="22"/>
        </w:rPr>
        <w:t>Arts</w:t>
      </w:r>
      <w:proofErr w:type="spellEnd"/>
      <w:r>
        <w:rPr>
          <w:rFonts w:ascii="Century Gothic" w:hAnsi="Century Gothic" w:cs="Arial"/>
          <w:b/>
          <w:color w:val="000000"/>
          <w:sz w:val="22"/>
          <w:szCs w:val="22"/>
        </w:rPr>
        <w:t xml:space="preserve">. 106 e 107, da Lei N° 14.133/21. </w:t>
      </w:r>
    </w:p>
    <w:p w14:paraId="24607DCF" w14:textId="77777777" w:rsidR="001546F8" w:rsidRDefault="001546F8" w:rsidP="001546F8">
      <w:pPr>
        <w:pStyle w:val="Default"/>
        <w:jc w:val="both"/>
        <w:rPr>
          <w:rFonts w:ascii="Century Gothic" w:hAnsi="Century Gothic" w:cs="Arial"/>
          <w:b/>
          <w:sz w:val="22"/>
          <w:szCs w:val="22"/>
        </w:rPr>
      </w:pPr>
    </w:p>
    <w:p w14:paraId="24C7463E" w14:textId="5C308D93" w:rsidR="001546F8" w:rsidRPr="002E1927" w:rsidRDefault="001546F8" w:rsidP="002E1927">
      <w:pPr>
        <w:rPr>
          <w:b/>
        </w:rPr>
      </w:pPr>
      <w:r w:rsidRPr="002E1927">
        <w:rPr>
          <w:b/>
        </w:rPr>
        <w:t>2 – JUSTIFICATIVA:</w:t>
      </w:r>
    </w:p>
    <w:p w14:paraId="4DB43165" w14:textId="77777777" w:rsidR="0062161B" w:rsidRPr="001E557B" w:rsidRDefault="0062161B" w:rsidP="001546F8">
      <w:pPr>
        <w:pStyle w:val="Default"/>
        <w:jc w:val="both"/>
        <w:rPr>
          <w:rFonts w:ascii="Century Gothic" w:hAnsi="Century Gothic"/>
        </w:rPr>
      </w:pPr>
    </w:p>
    <w:p w14:paraId="0BDE7C69" w14:textId="77777777" w:rsidR="001546F8" w:rsidRPr="001E557B" w:rsidRDefault="001546F8" w:rsidP="009C5165">
      <w:r w:rsidRPr="009A16A1">
        <w:t>CONSIDERANDO</w:t>
      </w:r>
      <w:r w:rsidRPr="001E557B">
        <w:t xml:space="preserve"> o art. 117 da Nova Lei de Licitações e Contratos (Lei nº 14.133/2021), a execução dos contratos celebrados pela Administração Pública devem ser acompanhados e fiscalizados por 1 (um) ou mais fiscais, representantes da administração especialmente designados conforme os requisitos estabelecidos no art. 7º da referida Lei ou por seus respectivos substitutos, podendo a Administração Municipal contratar terceiros para assisti-los e subsidiá-los com informações pertinentes a tal atribuição.</w:t>
      </w:r>
    </w:p>
    <w:p w14:paraId="71579159" w14:textId="77777777" w:rsidR="001546F8" w:rsidRDefault="001546F8" w:rsidP="009C5165">
      <w:r w:rsidRPr="001E557B">
        <w:t>Para cumprimento de tal comando legal no âmbito do Município de Ibotirama, o Prefeito Municipal, mediante Portarias de nº 007/2024, 008/2024 e 009/2024, designa 03 (três) servidores para função de Fiscal de Contratos, para acompanhamento e fiscalização da execução dos contratos firmados no âmbito das Secretarias Municipais, Fundo Municipal de Saúde e Fundo Municipal de Educação de Ibotirama-BA.</w:t>
      </w:r>
    </w:p>
    <w:p w14:paraId="476FEEEE" w14:textId="77777777" w:rsidR="001546F8" w:rsidRPr="009A16A1" w:rsidRDefault="001546F8" w:rsidP="009C5165">
      <w:r w:rsidRPr="009A16A1">
        <w:t>Tal contratação se mostra de maior necessidade em razão da atividade de fiscalização e acompanhamento da execução dos contratos de natureza contínua, já que a Administração Municipal de Ibotirama sempre celebra contratos com fornecedores e prestadores de serviços para implementar as suas ações públicas e programas de governo em prol da população do município de Ibotirama, é fiscalizar e acompanhar a execução de tais contratos é uma determinação legal permanente, conforme prevê no art. 117 da Lei nº 14.133/2021.</w:t>
      </w:r>
    </w:p>
    <w:p w14:paraId="2C2DF402" w14:textId="77777777" w:rsidR="001546F8" w:rsidRPr="009A16A1" w:rsidRDefault="001546F8" w:rsidP="009C5165">
      <w:r w:rsidRPr="009A16A1">
        <w:rPr>
          <w:rFonts w:cs="Courier New"/>
        </w:rPr>
        <w:t>O</w:t>
      </w:r>
      <w:r w:rsidRPr="009A16A1">
        <w:t xml:space="preserve"> valor dos serviços, como se depreende, permite a sua contratação seja efetuada por dispensa de licitação baseada no art. 75, inciso II, da Lei n° 14.133/21, </w:t>
      </w:r>
      <w:r w:rsidRPr="009A16A1">
        <w:rPr>
          <w:rFonts w:ascii="Google Sans" w:hAnsi="Google Sans"/>
          <w:color w:val="474747"/>
          <w:sz w:val="19"/>
        </w:rPr>
        <w:t>c/</w:t>
      </w:r>
      <w:proofErr w:type="gramStart"/>
      <w:r w:rsidRPr="009A16A1">
        <w:rPr>
          <w:rFonts w:ascii="Google Sans" w:hAnsi="Google Sans"/>
          <w:color w:val="474747"/>
          <w:sz w:val="19"/>
        </w:rPr>
        <w:t>c</w:t>
      </w:r>
      <w:proofErr w:type="gramEnd"/>
      <w:r w:rsidRPr="009A16A1">
        <w:rPr>
          <w:rFonts w:ascii="Google Sans" w:hAnsi="Google Sans"/>
          <w:color w:val="474747"/>
          <w:sz w:val="19"/>
        </w:rPr>
        <w:t xml:space="preserve"> o Decreto nº 11.871/2023, vez que, para o ano de 2024, o limite para contratação por meio de tal procedimento é de</w:t>
      </w:r>
      <w:r w:rsidRPr="009A16A1">
        <w:t xml:space="preserve"> R$59.906,02 (cinquenta e nove mil e novecentos e seis reais e dois centavos).</w:t>
      </w:r>
    </w:p>
    <w:p w14:paraId="79F6B881" w14:textId="77777777" w:rsidR="001546F8" w:rsidRDefault="001546F8" w:rsidP="009C5165">
      <w:r>
        <w:t>A Lei Federal n° 14.133/2021 estabelece normas gerais para que a Administração Pública, através dos entes e entidades, realize compras, execute serviços e obras entre outros.</w:t>
      </w:r>
    </w:p>
    <w:p w14:paraId="09112D85" w14:textId="77777777" w:rsidR="001546F8" w:rsidRDefault="001546F8" w:rsidP="009C5165">
      <w:r>
        <w:t>A dispensa de licitação, objeto deste Termo de Referência, é a forma de contratação direta que a Administração Pública pode realizar.</w:t>
      </w:r>
    </w:p>
    <w:p w14:paraId="730BF625" w14:textId="1A0A2CAA" w:rsidR="001546F8" w:rsidRDefault="001546F8" w:rsidP="009C5165">
      <w:r>
        <w:t>Justifica-se também pela rapidez em sua execução e pela possibilidade de se obter preços mais vantajosos pela Administração, onde têm os licitantes a possibilidade de reduzir preços durante o próprio processo de escolha, visto que, a escolha ocorreu em razão do valor, uma vez que até o final do exercício não se utilizará um valor acima de R$</w:t>
      </w:r>
      <w:r w:rsidR="00274377">
        <w:t xml:space="preserve"> </w:t>
      </w:r>
      <w:r>
        <w:t>59.906,02 (cinquenta e nove mil e novecentos e seis reais e dois centavos).</w:t>
      </w:r>
    </w:p>
    <w:p w14:paraId="2CEED770" w14:textId="77777777" w:rsidR="001546F8" w:rsidRDefault="001546F8" w:rsidP="001546F8">
      <w:r>
        <w:t>Dessa forma, prestação de serviços ora mencionado, se enquadra nos preceitos legais previstos no inciso II, do Artigo 75, da Lei 14.133/2021.</w:t>
      </w:r>
    </w:p>
    <w:p w14:paraId="61CBB00A" w14:textId="77777777" w:rsidR="001546F8" w:rsidRDefault="001546F8" w:rsidP="001546F8"/>
    <w:p w14:paraId="5E2D4CFE" w14:textId="36E7E63B" w:rsidR="001546F8" w:rsidRDefault="001546F8" w:rsidP="001546F8">
      <w:pPr>
        <w:rPr>
          <w:b/>
        </w:rPr>
      </w:pPr>
      <w:r w:rsidRPr="009A16A1">
        <w:rPr>
          <w:b/>
        </w:rPr>
        <w:t>3 - DESCRIÇÃO DA SOLUÇÃO COMO UM TODO</w:t>
      </w:r>
      <w:r w:rsidR="0062161B">
        <w:rPr>
          <w:b/>
        </w:rPr>
        <w:t>:</w:t>
      </w:r>
    </w:p>
    <w:p w14:paraId="79784590" w14:textId="77777777" w:rsidR="0062161B" w:rsidRPr="009A16A1" w:rsidRDefault="0062161B" w:rsidP="001546F8">
      <w:pPr>
        <w:rPr>
          <w:b/>
        </w:rPr>
      </w:pPr>
    </w:p>
    <w:p w14:paraId="0AEF928E" w14:textId="77777777" w:rsidR="001546F8" w:rsidRDefault="001546F8" w:rsidP="001546F8">
      <w:r>
        <w:rPr>
          <w:rFonts w:cs="Tahoma"/>
          <w:szCs w:val="22"/>
        </w:rPr>
        <w:t>Compreende-se que cada setor há apenas 1 (um) servidor especialmente designado para acompanhar e fiscalizar a execução de vários contratos, sendo que esses mesmos servidores ainda possuem o dever de desenvolver as atribuições dos cargos que exercem na Entidade, situação que pode resultar no inadequado cumprimento do princípio da Eficiência na execução dos objetos dos aludidos contratos.</w:t>
      </w:r>
    </w:p>
    <w:p w14:paraId="23D602BE" w14:textId="77777777" w:rsidR="001546F8" w:rsidRDefault="001546F8" w:rsidP="001546F8">
      <w:r>
        <w:rPr>
          <w:rFonts w:cs="Tahoma"/>
          <w:szCs w:val="22"/>
        </w:rPr>
        <w:t xml:space="preserve">Assim, para assegurar melhor qualidade e efetividade no cumprimento dos </w:t>
      </w:r>
      <w:proofErr w:type="spellStart"/>
      <w:r>
        <w:rPr>
          <w:rFonts w:cs="Tahoma"/>
          <w:szCs w:val="22"/>
        </w:rPr>
        <w:t>arts</w:t>
      </w:r>
      <w:proofErr w:type="spellEnd"/>
      <w:r>
        <w:rPr>
          <w:rFonts w:cs="Tahoma"/>
          <w:szCs w:val="22"/>
        </w:rPr>
        <w:t>. 5º e 11º da Lei nº 14.133/2021, quais sejam o de cumprir os princípios da Eficiência, Efetividade e Eficácia nas contratações, necessário se faz contratar terceiros (Pessoa Física ou Pessoa Jurídica) para assistir e subsidiar o Fiscal de Contratos de cada setor com informações pertinentes a essa atribuição, conforme prevê o art. 117 da Lei nº 14.133/2021.</w:t>
      </w:r>
    </w:p>
    <w:p w14:paraId="3E49A7CD" w14:textId="2AB738BE" w:rsidR="0062161B" w:rsidRPr="001E557B" w:rsidRDefault="0062161B" w:rsidP="001546F8">
      <w:pPr>
        <w:rPr>
          <w:rFonts w:cs="Courier New"/>
          <w:bCs w:val="0"/>
          <w:lang w:bidi="en-US"/>
        </w:rPr>
      </w:pPr>
    </w:p>
    <w:p w14:paraId="370483D4" w14:textId="52089F9F" w:rsidR="001546F8" w:rsidRDefault="001546F8" w:rsidP="001546F8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9C5165">
        <w:rPr>
          <w:rFonts w:ascii="Arial" w:hAnsi="Arial" w:cs="Arial"/>
          <w:b/>
          <w:sz w:val="22"/>
          <w:szCs w:val="22"/>
        </w:rPr>
        <w:t>4 – REQUISITOS DA CONTRATAÇÃO:</w:t>
      </w:r>
    </w:p>
    <w:p w14:paraId="2FE0855B" w14:textId="77777777" w:rsidR="0062161B" w:rsidRPr="009C5165" w:rsidRDefault="0062161B" w:rsidP="001546F8">
      <w:pPr>
        <w:pStyle w:val="Default"/>
        <w:jc w:val="both"/>
        <w:rPr>
          <w:rFonts w:ascii="Arial" w:hAnsi="Arial" w:cs="Arial"/>
          <w:b/>
          <w:sz w:val="22"/>
          <w:szCs w:val="22"/>
        </w:rPr>
      </w:pPr>
    </w:p>
    <w:p w14:paraId="43421EA1" w14:textId="77777777" w:rsidR="001546F8" w:rsidRPr="009C5165" w:rsidRDefault="001546F8" w:rsidP="001546F8">
      <w:pPr>
        <w:rPr>
          <w:rFonts w:cs="Arial"/>
          <w:shd w:val="clear" w:color="auto" w:fill="FFFFFF"/>
        </w:rPr>
      </w:pPr>
      <w:r w:rsidRPr="009C5165">
        <w:rPr>
          <w:rFonts w:cs="Arial"/>
          <w:shd w:val="clear" w:color="auto" w:fill="FFFFFF"/>
        </w:rPr>
        <w:t>O (a</w:t>
      </w:r>
      <w:proofErr w:type="gramStart"/>
      <w:r w:rsidRPr="009C5165">
        <w:rPr>
          <w:rFonts w:cs="Arial"/>
          <w:shd w:val="clear" w:color="auto" w:fill="FFFFFF"/>
        </w:rPr>
        <w:t>) Contratado</w:t>
      </w:r>
      <w:proofErr w:type="gramEnd"/>
      <w:r w:rsidRPr="009C5165">
        <w:rPr>
          <w:rFonts w:cs="Arial"/>
          <w:shd w:val="clear" w:color="auto" w:fill="FFFFFF"/>
        </w:rPr>
        <w:t xml:space="preserve"> (a) contratada deverá:</w:t>
      </w:r>
    </w:p>
    <w:p w14:paraId="5A9DCC52" w14:textId="77777777" w:rsidR="001546F8" w:rsidRPr="009C5165" w:rsidRDefault="001546F8" w:rsidP="001546F8">
      <w:pPr>
        <w:numPr>
          <w:ilvl w:val="0"/>
          <w:numId w:val="11"/>
        </w:numPr>
        <w:rPr>
          <w:rFonts w:cs="Arial"/>
          <w:shd w:val="clear" w:color="auto" w:fill="FFFFFF"/>
        </w:rPr>
      </w:pPr>
      <w:r w:rsidRPr="009C5165">
        <w:rPr>
          <w:rFonts w:cs="Arial"/>
          <w:shd w:val="clear" w:color="auto" w:fill="FFFFFF"/>
        </w:rPr>
        <w:t>Possuir conhecimento ou experiência comprovada, preferencialmente na prestação de serviços de acompanhamento de contratos e suporte aos fiscais de contratos ou demais áreas correlatas;</w:t>
      </w:r>
    </w:p>
    <w:p w14:paraId="72B44AB7" w14:textId="77777777" w:rsidR="001546F8" w:rsidRPr="009C5165" w:rsidRDefault="001546F8" w:rsidP="001546F8">
      <w:pPr>
        <w:numPr>
          <w:ilvl w:val="0"/>
          <w:numId w:val="11"/>
        </w:numPr>
        <w:rPr>
          <w:rFonts w:cs="Arial"/>
          <w:shd w:val="clear" w:color="auto" w:fill="FFFFFF"/>
        </w:rPr>
      </w:pPr>
      <w:r w:rsidRPr="009C5165">
        <w:rPr>
          <w:rFonts w:cs="Arial"/>
          <w:shd w:val="clear" w:color="auto" w:fill="FFFFFF"/>
        </w:rPr>
        <w:t>Ser capaz de fornecer relatórios que facilitem o controle e monitoramento dos contratos, preferencialmente com utilização de sistemas informatizados;</w:t>
      </w:r>
    </w:p>
    <w:p w14:paraId="09A34206" w14:textId="77777777" w:rsidR="001546F8" w:rsidRPr="009C5165" w:rsidRDefault="001546F8" w:rsidP="001546F8">
      <w:pPr>
        <w:numPr>
          <w:ilvl w:val="0"/>
          <w:numId w:val="11"/>
        </w:numPr>
        <w:rPr>
          <w:rFonts w:cs="Arial"/>
          <w:shd w:val="clear" w:color="auto" w:fill="FFFFFF"/>
        </w:rPr>
      </w:pPr>
      <w:r w:rsidRPr="009C5165">
        <w:rPr>
          <w:rFonts w:cs="Arial"/>
          <w:color w:val="0D0D0D"/>
        </w:rPr>
        <w:t>O representante ou equipe técnica deverá possuir conhecimento nas áreas de gestão de contratos, direito administrativo e demais áreas correlatas.</w:t>
      </w:r>
    </w:p>
    <w:p w14:paraId="57289740" w14:textId="77777777" w:rsidR="001546F8" w:rsidRPr="009C5165" w:rsidRDefault="001546F8" w:rsidP="001546F8">
      <w:pPr>
        <w:rPr>
          <w:rFonts w:cs="Arial"/>
          <w:shd w:val="clear" w:color="auto" w:fill="FFFFFF"/>
        </w:rPr>
      </w:pPr>
    </w:p>
    <w:p w14:paraId="4B3F5F7F" w14:textId="5368D1CB" w:rsidR="001546F8" w:rsidRDefault="001546F8" w:rsidP="001546F8">
      <w:pPr>
        <w:rPr>
          <w:b/>
          <w:shd w:val="clear" w:color="auto" w:fill="FFFFFF"/>
        </w:rPr>
      </w:pPr>
      <w:r w:rsidRPr="006A1BF1">
        <w:rPr>
          <w:b/>
          <w:shd w:val="clear" w:color="auto" w:fill="FFFFFF"/>
        </w:rPr>
        <w:t>5 - MODELO DE EXECUÇÃO DO OBJETO</w:t>
      </w:r>
      <w:r>
        <w:rPr>
          <w:b/>
          <w:shd w:val="clear" w:color="auto" w:fill="FFFFFF"/>
        </w:rPr>
        <w:t>:</w:t>
      </w:r>
    </w:p>
    <w:p w14:paraId="77453B80" w14:textId="77777777" w:rsidR="0062161B" w:rsidRPr="006A1BF1" w:rsidRDefault="0062161B" w:rsidP="001546F8">
      <w:pPr>
        <w:rPr>
          <w:b/>
        </w:rPr>
      </w:pPr>
    </w:p>
    <w:p w14:paraId="593F5E88" w14:textId="77777777" w:rsidR="001546F8" w:rsidRDefault="001546F8" w:rsidP="001546F8">
      <w:pPr>
        <w:rPr>
          <w:shd w:val="clear" w:color="auto" w:fill="FFFFFF"/>
        </w:rPr>
      </w:pPr>
      <w:r>
        <w:rPr>
          <w:shd w:val="clear" w:color="auto" w:fill="FFFFFF"/>
        </w:rPr>
        <w:t>Os serviços a que se refere esse Termo de Referência deverão ser prestados mensalmente junto as Unidades Administrativas, onde há prestadores de serviços terceirizados contratados pela Administração Municipal, sempre com o apoio do dirigente e de tais unidades administrativas, gerando boletins e relatórios de acompanhamento em torno dos serviços fiscalizados.</w:t>
      </w:r>
    </w:p>
    <w:p w14:paraId="6F1A679D" w14:textId="77777777" w:rsidR="001546F8" w:rsidRDefault="001546F8" w:rsidP="001546F8">
      <w:pPr>
        <w:rPr>
          <w:shd w:val="clear" w:color="auto" w:fill="FFFFFF"/>
        </w:rPr>
      </w:pPr>
    </w:p>
    <w:p w14:paraId="6305D490" w14:textId="360886C6" w:rsidR="001546F8" w:rsidRDefault="001546F8" w:rsidP="001546F8">
      <w:pPr>
        <w:rPr>
          <w:b/>
          <w:shd w:val="clear" w:color="auto" w:fill="FFFFFF"/>
        </w:rPr>
      </w:pPr>
      <w:r w:rsidRPr="006A1BF1">
        <w:rPr>
          <w:b/>
          <w:shd w:val="clear" w:color="auto" w:fill="FFFFFF"/>
        </w:rPr>
        <w:t>6 - MODELO DE GESTÃO DO CONTRATO</w:t>
      </w:r>
      <w:r>
        <w:rPr>
          <w:b/>
          <w:shd w:val="clear" w:color="auto" w:fill="FFFFFF"/>
        </w:rPr>
        <w:t>:</w:t>
      </w:r>
    </w:p>
    <w:p w14:paraId="00273BB7" w14:textId="77777777" w:rsidR="0062161B" w:rsidRDefault="0062161B" w:rsidP="001546F8">
      <w:pPr>
        <w:rPr>
          <w:b/>
          <w:shd w:val="clear" w:color="auto" w:fill="FFFFFF"/>
        </w:rPr>
      </w:pPr>
    </w:p>
    <w:p w14:paraId="71B8931E" w14:textId="77777777" w:rsidR="001546F8" w:rsidRPr="006A1BF1" w:rsidRDefault="001546F8" w:rsidP="001546F8">
      <w:pPr>
        <w:rPr>
          <w:b/>
        </w:rPr>
      </w:pPr>
      <w:r>
        <w:rPr>
          <w:shd w:val="clear" w:color="auto" w:fill="FFFFFF"/>
        </w:rPr>
        <w:t>O contrato deverá ser executado fielmente pelas partes, de acordo com as cláusulas avençadas e as normas da Lei nº 14.133, de 2021, e cada parte responderá pelas consequências de sua inexecução total ou parcial (Lei nº 14.133/2021, art. 115, caput).</w:t>
      </w:r>
    </w:p>
    <w:p w14:paraId="50F0DAF0" w14:textId="77777777" w:rsidR="001546F8" w:rsidRDefault="001546F8" w:rsidP="001546F8">
      <w:r>
        <w:rPr>
          <w:shd w:val="clear" w:color="auto" w:fill="FFFFFF"/>
        </w:rPr>
        <w:t>Em caso de impedimento, ordem de paralisação ou suspensão do contrato, o cronograma de execução será prorrogado automaticamente pelo tempo correspondente, anotadas tais circunstâncias mediante simples apostila (Lei nº 14.133/2021, art. 115, §5º).</w:t>
      </w:r>
    </w:p>
    <w:p w14:paraId="430BF889" w14:textId="77777777" w:rsidR="001546F8" w:rsidRDefault="001546F8" w:rsidP="001546F8">
      <w:r>
        <w:rPr>
          <w:shd w:val="clear" w:color="auto" w:fill="FFFFFF"/>
        </w:rPr>
        <w:t xml:space="preserve">A execução do contrato deverá ser acompanhada e fiscalizada </w:t>
      </w:r>
      <w:proofErr w:type="gramStart"/>
      <w:r>
        <w:rPr>
          <w:shd w:val="clear" w:color="auto" w:fill="FFFFFF"/>
        </w:rPr>
        <w:t>pelo(</w:t>
      </w:r>
      <w:proofErr w:type="gramEnd"/>
      <w:r>
        <w:rPr>
          <w:shd w:val="clear" w:color="auto" w:fill="FFFFFF"/>
        </w:rPr>
        <w:t>s) fiscal(</w:t>
      </w:r>
      <w:proofErr w:type="spellStart"/>
      <w:r>
        <w:rPr>
          <w:shd w:val="clear" w:color="auto" w:fill="FFFFFF"/>
        </w:rPr>
        <w:t>is</w:t>
      </w:r>
      <w:proofErr w:type="spellEnd"/>
      <w:r>
        <w:rPr>
          <w:shd w:val="clear" w:color="auto" w:fill="FFFFFF"/>
        </w:rPr>
        <w:t>) do contrato, ou pelos respectivos substitutos (Lei nº 14.133/2021, art. 117, caput).</w:t>
      </w:r>
    </w:p>
    <w:p w14:paraId="3D4A8752" w14:textId="77777777" w:rsidR="001546F8" w:rsidRDefault="001546F8" w:rsidP="001546F8">
      <w:r>
        <w:rPr>
          <w:shd w:val="clear" w:color="auto" w:fill="FFFFFF"/>
        </w:rPr>
        <w:t>O fiscal do contrato anotará em registro próprio todas as ocorrências relacionadas à execução do contrato, determinando o que for necessário para a regularização das faltas ou dos defeitos observados (Lei nº 14.133/2021, art. 117, §1º).</w:t>
      </w:r>
    </w:p>
    <w:p w14:paraId="6F362FAD" w14:textId="77777777" w:rsidR="001546F8" w:rsidRDefault="001546F8" w:rsidP="001546F8">
      <w:r>
        <w:rPr>
          <w:shd w:val="clear" w:color="auto" w:fill="FFFFFF"/>
        </w:rPr>
        <w:t>O fiscal do contrato informará a seus superiores, em tempo hábil para a adoção das medidas convenientes, a situação que demandar decisão ou providência que ultrapasse sua competência (Lei nº 14.133/2021, art. 117, §2º).</w:t>
      </w:r>
    </w:p>
    <w:p w14:paraId="0CCFE65A" w14:textId="77777777" w:rsidR="001546F8" w:rsidRDefault="001546F8" w:rsidP="001546F8">
      <w:r>
        <w:rPr>
          <w:shd w:val="clear" w:color="auto" w:fill="FFFFFF"/>
        </w:rPr>
        <w:t>Somente o contratado será responsável pelos encargos trabalhistas, previdenciários, fiscais e comerciais resultantes da execução do contrato (Lei nº 14.133/2021, art. 121, caput).</w:t>
      </w:r>
    </w:p>
    <w:p w14:paraId="7F894F94" w14:textId="77777777" w:rsidR="001546F8" w:rsidRDefault="001546F8" w:rsidP="001546F8">
      <w:pPr>
        <w:rPr>
          <w:rFonts w:eastAsia="Batang"/>
          <w:b/>
        </w:rPr>
      </w:pPr>
    </w:p>
    <w:p w14:paraId="51BEEE4E" w14:textId="7C2A9087" w:rsidR="001546F8" w:rsidRDefault="001546F8" w:rsidP="001546F8">
      <w:pPr>
        <w:rPr>
          <w:rFonts w:eastAsia="Batang"/>
          <w:b/>
        </w:rPr>
      </w:pPr>
      <w:r w:rsidRPr="006A1BF1">
        <w:rPr>
          <w:rFonts w:eastAsia="Batang"/>
          <w:b/>
        </w:rPr>
        <w:t>7</w:t>
      </w:r>
      <w:r>
        <w:rPr>
          <w:rFonts w:eastAsia="Batang"/>
          <w:b/>
        </w:rPr>
        <w:t xml:space="preserve"> </w:t>
      </w:r>
      <w:r w:rsidRPr="006A1BF1">
        <w:rPr>
          <w:rFonts w:eastAsia="Batang"/>
          <w:b/>
        </w:rPr>
        <w:t>- CRITÉRIOS DE MEDIÇÃO E DE PAGAMENTO;</w:t>
      </w:r>
    </w:p>
    <w:p w14:paraId="07F77BF7" w14:textId="77777777" w:rsidR="0062161B" w:rsidRDefault="0062161B" w:rsidP="001546F8">
      <w:pPr>
        <w:rPr>
          <w:b/>
        </w:rPr>
      </w:pPr>
    </w:p>
    <w:p w14:paraId="24C904D3" w14:textId="77777777" w:rsidR="001546F8" w:rsidRPr="00D7410C" w:rsidRDefault="001546F8" w:rsidP="001546F8">
      <w:pPr>
        <w:rPr>
          <w:b/>
        </w:rPr>
      </w:pPr>
      <w:r>
        <w:rPr>
          <w:rFonts w:eastAsia="Batang"/>
          <w:szCs w:val="22"/>
        </w:rPr>
        <w:t>Os serviços serão medidos mensalmente, mediante boletins de medição, com atestação assentada do Fiscal do Contrato, e os pagamentos serão realizados da seguinte forma:</w:t>
      </w:r>
    </w:p>
    <w:p w14:paraId="4ECAC800" w14:textId="77777777" w:rsidR="001546F8" w:rsidRPr="006A1BF1" w:rsidRDefault="001546F8" w:rsidP="001546F8">
      <w:pPr>
        <w:numPr>
          <w:ilvl w:val="0"/>
          <w:numId w:val="12"/>
        </w:numPr>
      </w:pPr>
      <w:r w:rsidRPr="006A1BF1">
        <w:rPr>
          <w:rFonts w:eastAsia="Batang"/>
          <w:szCs w:val="22"/>
        </w:rPr>
        <w:t>Após o regular empenhamento e liquidação da despesa, em favor do (a) contratada;</w:t>
      </w:r>
    </w:p>
    <w:p w14:paraId="54678E6D" w14:textId="77777777" w:rsidR="001546F8" w:rsidRDefault="001546F8" w:rsidP="001546F8">
      <w:pPr>
        <w:numPr>
          <w:ilvl w:val="0"/>
          <w:numId w:val="12"/>
        </w:numPr>
      </w:pPr>
      <w:r w:rsidRPr="006A1BF1">
        <w:rPr>
          <w:rFonts w:cs="Tahoma"/>
          <w:szCs w:val="22"/>
          <w:shd w:val="clear" w:color="auto" w:fill="FFFFFF"/>
        </w:rPr>
        <w:t xml:space="preserve"> Até o 10º (décimo) dia útil do mês subsequente ao mês vencido, por meio de Ordem Bancária de Crédito/Transferência/PIX e/ou mediante depósito em conta corrente, na agência e estabelecimento bancário indicado pelo CONTRATADO, ou por outro meio previsto na legislação vigente.</w:t>
      </w:r>
    </w:p>
    <w:p w14:paraId="23CFD10D" w14:textId="77777777" w:rsidR="001546F8" w:rsidRPr="00727EC1" w:rsidRDefault="001546F8" w:rsidP="001546F8">
      <w:pPr>
        <w:ind w:left="720"/>
        <w:rPr>
          <w:shd w:val="clear" w:color="auto" w:fill="FFFFFF"/>
        </w:rPr>
      </w:pPr>
    </w:p>
    <w:p w14:paraId="7693B750" w14:textId="79612FA1" w:rsidR="001546F8" w:rsidRDefault="001546F8" w:rsidP="001546F8">
      <w:pPr>
        <w:pStyle w:val="Standard"/>
        <w:jc w:val="both"/>
        <w:rPr>
          <w:rFonts w:ascii="Arial" w:hAnsi="Arial" w:cs="Arial"/>
          <w:b/>
          <w:sz w:val="22"/>
          <w:szCs w:val="22"/>
        </w:rPr>
      </w:pPr>
      <w:r w:rsidRPr="009C5165">
        <w:rPr>
          <w:rFonts w:ascii="Arial" w:hAnsi="Arial" w:cs="Arial"/>
          <w:b/>
          <w:sz w:val="22"/>
          <w:szCs w:val="22"/>
        </w:rPr>
        <w:t>8 – FORMA E CRITÉRIOS DE SELEÇÃO:</w:t>
      </w:r>
    </w:p>
    <w:p w14:paraId="206D22D6" w14:textId="77777777" w:rsidR="0062161B" w:rsidRPr="009C5165" w:rsidRDefault="0062161B" w:rsidP="001546F8">
      <w:pPr>
        <w:pStyle w:val="Standard"/>
        <w:jc w:val="both"/>
        <w:rPr>
          <w:rFonts w:ascii="Arial" w:hAnsi="Arial" w:cs="Arial"/>
          <w:b/>
          <w:sz w:val="22"/>
          <w:szCs w:val="22"/>
        </w:rPr>
      </w:pPr>
    </w:p>
    <w:p w14:paraId="1BEC5EDE" w14:textId="77777777" w:rsidR="001546F8" w:rsidRDefault="001546F8" w:rsidP="009C5165">
      <w:r w:rsidRPr="006A1BF1">
        <w:t>O fornecedor será selecionado por meio da realização de procedimento de dispensa de licitação,</w:t>
      </w:r>
      <w:r>
        <w:t xml:space="preserve"> </w:t>
      </w:r>
      <w:r w:rsidRPr="006A1BF1">
        <w:t>na hipótese do art. 75, inciso C), da Lei nº 14.133/2021, e Decreto Municipal nº 007, de 15 de janeiro de 2024.</w:t>
      </w:r>
      <w:r>
        <w:t xml:space="preserve"> </w:t>
      </w:r>
    </w:p>
    <w:p w14:paraId="56002637" w14:textId="77777777" w:rsidR="001546F8" w:rsidRPr="001E557B" w:rsidRDefault="001546F8" w:rsidP="009C5165">
      <w:r w:rsidRPr="006A1BF1">
        <w:t>Previamente à celebração do contrato, a Administração verificará o eventual descumprimento das condições para contratação, especialmente quanto à existência de sanção que a impeça, mediante a consulta a cadastros informativos oficiais, devendo, para isso, ser exigida a apresentação de</w:t>
      </w:r>
      <w:r w:rsidRPr="006A1BF1">
        <w:rPr>
          <w:b/>
        </w:rPr>
        <w:t xml:space="preserve"> </w:t>
      </w:r>
      <w:r w:rsidRPr="006A1BF1">
        <w:t>original ou cópia, dentro dos seus respectivos prazos de validade, conforme o caso, de documentos relativos à Habilitação Jurídica, Regularidade Fiscal e Trabalhista, Habilitação de Regularidade Econômico-financeira e Comprovante de Qualificações Técnicas, conforme abaixo especificadas:</w:t>
      </w:r>
    </w:p>
    <w:p w14:paraId="5EC6F554" w14:textId="77777777" w:rsidR="001546F8" w:rsidRPr="001E557B" w:rsidRDefault="001546F8" w:rsidP="001546F8">
      <w:r w:rsidRPr="001E557B">
        <w:t>Habilitação Jurídica:</w:t>
      </w:r>
    </w:p>
    <w:p w14:paraId="11BE8032" w14:textId="77777777" w:rsidR="001546F8" w:rsidRPr="001E557B" w:rsidRDefault="001546F8" w:rsidP="001546F8">
      <w:pPr>
        <w:numPr>
          <w:ilvl w:val="0"/>
          <w:numId w:val="8"/>
        </w:numPr>
        <w:rPr>
          <w:rFonts w:cs="Tahoma"/>
          <w:b/>
        </w:rPr>
      </w:pPr>
      <w:r w:rsidRPr="001E557B">
        <w:t>Registo comercial, no caso de empresa individual;</w:t>
      </w:r>
    </w:p>
    <w:p w14:paraId="5448A81F" w14:textId="77777777" w:rsidR="001546F8" w:rsidRPr="001E557B" w:rsidRDefault="001546F8" w:rsidP="001546F8">
      <w:pPr>
        <w:numPr>
          <w:ilvl w:val="0"/>
          <w:numId w:val="8"/>
        </w:numPr>
        <w:rPr>
          <w:rFonts w:cs="Tahoma"/>
          <w:b/>
        </w:rPr>
      </w:pPr>
      <w:r w:rsidRPr="001E557B">
        <w:t>Cópia do RG e CPF dos sócios;</w:t>
      </w:r>
    </w:p>
    <w:p w14:paraId="0266A2AE" w14:textId="77777777" w:rsidR="001546F8" w:rsidRPr="001E557B" w:rsidRDefault="001546F8" w:rsidP="001546F8">
      <w:pPr>
        <w:rPr>
          <w:rFonts w:cs="Tahoma"/>
        </w:rPr>
      </w:pPr>
      <w:r w:rsidRPr="001E557B">
        <w:rPr>
          <w:rFonts w:cs="Tahoma"/>
        </w:rPr>
        <w:t>Habilitação de Regularidade Fiscal e Trabalhista</w:t>
      </w:r>
    </w:p>
    <w:p w14:paraId="367B9287" w14:textId="77777777" w:rsidR="001546F8" w:rsidRPr="001E557B" w:rsidRDefault="001546F8" w:rsidP="001546F8">
      <w:pPr>
        <w:numPr>
          <w:ilvl w:val="0"/>
          <w:numId w:val="9"/>
        </w:numPr>
        <w:rPr>
          <w:rFonts w:cs="Tahoma"/>
          <w:b/>
        </w:rPr>
      </w:pPr>
      <w:r w:rsidRPr="001E557B">
        <w:t>Prova de inscrição no Cadastro Nacional de Pessoa Jurídica do Ministério da Fazenda (CNPJ);</w:t>
      </w:r>
    </w:p>
    <w:p w14:paraId="3DB10A0E" w14:textId="77777777" w:rsidR="001546F8" w:rsidRPr="001E557B" w:rsidRDefault="001546F8" w:rsidP="001546F8">
      <w:pPr>
        <w:numPr>
          <w:ilvl w:val="0"/>
          <w:numId w:val="9"/>
        </w:numPr>
        <w:rPr>
          <w:rFonts w:cs="Tahoma"/>
          <w:b/>
        </w:rPr>
      </w:pPr>
      <w:r w:rsidRPr="001E557B">
        <w:t>Certificado de Regularidade do F.G.T.S. - CRF, expedida pela Caixa Econômica Federal;</w:t>
      </w:r>
    </w:p>
    <w:p w14:paraId="4BDB90BB" w14:textId="77777777" w:rsidR="001546F8" w:rsidRPr="001E557B" w:rsidRDefault="001546F8" w:rsidP="001546F8">
      <w:pPr>
        <w:numPr>
          <w:ilvl w:val="0"/>
          <w:numId w:val="9"/>
        </w:numPr>
        <w:rPr>
          <w:rFonts w:cs="Tahoma"/>
          <w:b/>
        </w:rPr>
      </w:pPr>
      <w:r w:rsidRPr="001E557B">
        <w:t>Prova de Regularidade com a Fazenda Nacional;</w:t>
      </w:r>
    </w:p>
    <w:p w14:paraId="414C2103" w14:textId="77777777" w:rsidR="001546F8" w:rsidRPr="001E557B" w:rsidRDefault="001546F8" w:rsidP="001546F8">
      <w:pPr>
        <w:numPr>
          <w:ilvl w:val="0"/>
          <w:numId w:val="9"/>
        </w:numPr>
        <w:rPr>
          <w:rFonts w:cs="Tahoma"/>
          <w:b/>
        </w:rPr>
      </w:pPr>
      <w:r w:rsidRPr="001E557B">
        <w:t>Certidão negativa de débitos Municipais da sede da empresa Licitante;</w:t>
      </w:r>
    </w:p>
    <w:p w14:paraId="209B4A15" w14:textId="77777777" w:rsidR="001546F8" w:rsidRPr="001E557B" w:rsidRDefault="001546F8" w:rsidP="001546F8">
      <w:pPr>
        <w:numPr>
          <w:ilvl w:val="0"/>
          <w:numId w:val="9"/>
        </w:numPr>
        <w:rPr>
          <w:rFonts w:cs="Tahoma"/>
          <w:b/>
        </w:rPr>
      </w:pPr>
      <w:r w:rsidRPr="001E557B">
        <w:t>Certidão negativa de débitos em relação a tributos estaduais, expedida pela Secretaria da Fazenda Estadual, do estado sede da licitante;</w:t>
      </w:r>
    </w:p>
    <w:p w14:paraId="0075C0E1" w14:textId="77777777" w:rsidR="001546F8" w:rsidRPr="001E557B" w:rsidRDefault="001546F8" w:rsidP="001546F8">
      <w:pPr>
        <w:numPr>
          <w:ilvl w:val="0"/>
          <w:numId w:val="8"/>
        </w:numPr>
        <w:rPr>
          <w:rFonts w:cs="Tahoma"/>
          <w:b/>
        </w:rPr>
      </w:pPr>
      <w:r w:rsidRPr="001E557B">
        <w:t xml:space="preserve"> Certidão Negativa de Débitos Trabalhista-CNDT;</w:t>
      </w:r>
    </w:p>
    <w:p w14:paraId="40752286" w14:textId="77777777" w:rsidR="001546F8" w:rsidRPr="001E557B" w:rsidRDefault="001546F8" w:rsidP="001546F8">
      <w:pPr>
        <w:numPr>
          <w:ilvl w:val="0"/>
          <w:numId w:val="8"/>
        </w:numPr>
        <w:rPr>
          <w:rFonts w:cs="Tahoma"/>
          <w:b/>
        </w:rPr>
      </w:pPr>
      <w:r w:rsidRPr="001E557B">
        <w:t xml:space="preserve">Alvará de Funcionamento definitivo, ou referente ao exercício em curso, da sede da licitante. </w:t>
      </w:r>
    </w:p>
    <w:p w14:paraId="68BA3DA7" w14:textId="77777777" w:rsidR="001546F8" w:rsidRPr="001E557B" w:rsidRDefault="001546F8" w:rsidP="001546F8">
      <w:r w:rsidRPr="001E557B">
        <w:t>Habilitação de Regularidade Econômico-financeira:</w:t>
      </w:r>
    </w:p>
    <w:p w14:paraId="4BDC2634" w14:textId="77777777" w:rsidR="001546F8" w:rsidRPr="001E557B" w:rsidRDefault="001546F8" w:rsidP="001546F8">
      <w:pPr>
        <w:numPr>
          <w:ilvl w:val="0"/>
          <w:numId w:val="10"/>
        </w:numPr>
      </w:pPr>
      <w:r w:rsidRPr="001E557B">
        <w:t>Certidão emitida pelo CARTÓRIO DISTRIBUIDOR CÍVEL, da sede da empresa, que comprove inexistir distribuição de ações de falência e concordata, em qualquer dos cartórios dos feitos de falência ou concordatas da Comarca de sua sede, caso não haja especificamente Distribuidor Cível na comarca da pessoa jurídica, deverá ser juntado à certidão de falência ou concordata, declaração do cartório expedidor, declarando exercer tal função, expedida há menos de 30(trinta) dias.</w:t>
      </w:r>
    </w:p>
    <w:p w14:paraId="57B2805E" w14:textId="77777777" w:rsidR="001546F8" w:rsidRPr="001E557B" w:rsidRDefault="001546F8" w:rsidP="001546F8">
      <w:pPr>
        <w:numPr>
          <w:ilvl w:val="0"/>
          <w:numId w:val="10"/>
        </w:numPr>
      </w:pPr>
      <w:r w:rsidRPr="001E557B">
        <w:t xml:space="preserve">Qualificações Técnicas: </w:t>
      </w:r>
      <w:r w:rsidRPr="001E557B">
        <w:rPr>
          <w:shd w:val="clear" w:color="auto" w:fill="FFFFFF"/>
        </w:rPr>
        <w:t>Certidões ou atestados, regularmente emitidos pelo conselho profissional competente, quando for o caso, que demonstrem capacidade operacional na execução de serviços similares de complexidade tecnológica e operacional equivalente ou superior, bem como documentos comprobatórios emitidos na forma do art. 88 da Lei 14.133/2021.</w:t>
      </w:r>
    </w:p>
    <w:p w14:paraId="75F36A11" w14:textId="77777777" w:rsidR="001546F8" w:rsidRPr="001E557B" w:rsidRDefault="001546F8" w:rsidP="001546F8">
      <w:pPr>
        <w:autoSpaceDE w:val="0"/>
        <w:autoSpaceDN w:val="0"/>
        <w:adjustRightInd w:val="0"/>
        <w:rPr>
          <w:rFonts w:eastAsia="Batang"/>
          <w:b/>
          <w:bCs w:val="0"/>
        </w:rPr>
      </w:pPr>
    </w:p>
    <w:p w14:paraId="1638F8CD" w14:textId="15DE1C39" w:rsidR="001546F8" w:rsidRDefault="001546F8" w:rsidP="001546F8">
      <w:pPr>
        <w:autoSpaceDE w:val="0"/>
        <w:autoSpaceDN w:val="0"/>
        <w:adjustRightInd w:val="0"/>
        <w:rPr>
          <w:rFonts w:eastAsia="Batang"/>
          <w:b/>
          <w:bCs w:val="0"/>
        </w:rPr>
      </w:pPr>
      <w:r>
        <w:rPr>
          <w:rFonts w:eastAsia="Batang"/>
          <w:b/>
          <w:bCs w:val="0"/>
        </w:rPr>
        <w:t>9</w:t>
      </w:r>
      <w:r w:rsidRPr="001E557B">
        <w:rPr>
          <w:rFonts w:eastAsia="Batang"/>
          <w:b/>
          <w:bCs w:val="0"/>
        </w:rPr>
        <w:t xml:space="preserve"> - DA VIGÊNCIA:</w:t>
      </w:r>
    </w:p>
    <w:p w14:paraId="04ED7E31" w14:textId="77777777" w:rsidR="0062161B" w:rsidRPr="001E557B" w:rsidRDefault="0062161B" w:rsidP="001546F8">
      <w:pPr>
        <w:autoSpaceDE w:val="0"/>
        <w:autoSpaceDN w:val="0"/>
        <w:adjustRightInd w:val="0"/>
        <w:rPr>
          <w:rFonts w:eastAsia="Batang"/>
          <w:b/>
          <w:bCs w:val="0"/>
        </w:rPr>
      </w:pPr>
    </w:p>
    <w:p w14:paraId="22AD963C" w14:textId="77777777" w:rsidR="001546F8" w:rsidRPr="001E557B" w:rsidRDefault="001546F8" w:rsidP="001546F8">
      <w:pPr>
        <w:autoSpaceDE w:val="0"/>
        <w:autoSpaceDN w:val="0"/>
        <w:adjustRightInd w:val="0"/>
        <w:rPr>
          <w:rFonts w:cs="Arial"/>
          <w:color w:val="000000"/>
        </w:rPr>
      </w:pPr>
      <w:r w:rsidRPr="001E557B">
        <w:rPr>
          <w:rFonts w:eastAsia="Batang"/>
        </w:rPr>
        <w:t xml:space="preserve">O prazo de vigência do contrato será de 12 (doze) meses, contado a partir de sua assinatura, </w:t>
      </w:r>
      <w:r w:rsidRPr="001E557B">
        <w:rPr>
          <w:rFonts w:cs="Arial"/>
          <w:color w:val="000000"/>
        </w:rPr>
        <w:t xml:space="preserve">podendo ser prorrogado sucessivamente, por conveniência das partes, até o limite de 05 (cinco) anos, mediante termo aditivo, nos termos dos </w:t>
      </w:r>
      <w:proofErr w:type="spellStart"/>
      <w:r w:rsidRPr="001E557B">
        <w:rPr>
          <w:rFonts w:cs="Arial"/>
          <w:color w:val="000000"/>
        </w:rPr>
        <w:t>Arts</w:t>
      </w:r>
      <w:proofErr w:type="spellEnd"/>
      <w:r w:rsidRPr="001E557B">
        <w:rPr>
          <w:rFonts w:cs="Arial"/>
          <w:color w:val="000000"/>
        </w:rPr>
        <w:t>. 106 e 107, da Lei N° 14.133/21.</w:t>
      </w:r>
    </w:p>
    <w:p w14:paraId="78693364" w14:textId="77777777" w:rsidR="001546F8" w:rsidRPr="001E557B" w:rsidRDefault="001546F8" w:rsidP="001546F8">
      <w:pPr>
        <w:autoSpaceDE w:val="0"/>
        <w:autoSpaceDN w:val="0"/>
        <w:adjustRightInd w:val="0"/>
        <w:rPr>
          <w:rFonts w:cs="Arial"/>
          <w:color w:val="000000"/>
        </w:rPr>
      </w:pPr>
    </w:p>
    <w:p w14:paraId="76E57AFC" w14:textId="260EDC38" w:rsidR="001546F8" w:rsidRDefault="001546F8" w:rsidP="001546F8">
      <w:pPr>
        <w:rPr>
          <w:rFonts w:cs="Calibri Light"/>
          <w:b/>
        </w:rPr>
      </w:pPr>
      <w:r w:rsidRPr="001E557B">
        <w:rPr>
          <w:rFonts w:cs="Calibri Light"/>
          <w:b/>
        </w:rPr>
        <w:t>7 - FISCALIZAÇÃO DO CONTRATO:</w:t>
      </w:r>
    </w:p>
    <w:p w14:paraId="23230F96" w14:textId="77777777" w:rsidR="0062161B" w:rsidRPr="001E557B" w:rsidRDefault="0062161B" w:rsidP="001546F8">
      <w:pPr>
        <w:rPr>
          <w:rFonts w:cs="Calibri Light"/>
          <w:b/>
        </w:rPr>
      </w:pPr>
    </w:p>
    <w:p w14:paraId="5CAC18E5" w14:textId="77777777" w:rsidR="001546F8" w:rsidRPr="001E557B" w:rsidRDefault="001546F8" w:rsidP="001546F8">
      <w:pPr>
        <w:rPr>
          <w:rFonts w:cs="Calibri Light"/>
        </w:rPr>
      </w:pPr>
      <w:r w:rsidRPr="001E557B">
        <w:rPr>
          <w:rFonts w:cs="Calibri Light"/>
        </w:rPr>
        <w:t>A fiscalização do contrato será exercida por Fiscal de Contrato designado pelo Prefeitura Municipal de Ibotirama-Ba, conforme Portaria nº 009/2024 publicada no sítio eletrônico oficial do município, nº 5814.</w:t>
      </w:r>
    </w:p>
    <w:p w14:paraId="5143F310" w14:textId="77777777" w:rsidR="001546F8" w:rsidRPr="001E557B" w:rsidRDefault="001546F8" w:rsidP="001546F8">
      <w:pPr>
        <w:rPr>
          <w:rFonts w:cs="Courier New"/>
          <w:bCs w:val="0"/>
          <w:lang w:bidi="en-US"/>
        </w:rPr>
      </w:pPr>
    </w:p>
    <w:p w14:paraId="36D09FE7" w14:textId="1319ACA9" w:rsidR="001546F8" w:rsidRDefault="001546F8" w:rsidP="001546F8">
      <w:pPr>
        <w:rPr>
          <w:rFonts w:cs="Arial"/>
          <w:b/>
        </w:rPr>
      </w:pPr>
      <w:r w:rsidRPr="001E557B">
        <w:rPr>
          <w:rFonts w:cs="Arial"/>
          <w:b/>
        </w:rPr>
        <w:t>8 – AVALIAÇÃO DE CUSTO:</w:t>
      </w:r>
    </w:p>
    <w:p w14:paraId="5B018797" w14:textId="77777777" w:rsidR="0062161B" w:rsidRPr="001E557B" w:rsidRDefault="0062161B" w:rsidP="001546F8">
      <w:pPr>
        <w:rPr>
          <w:rFonts w:cs="Arial"/>
          <w:b/>
        </w:rPr>
      </w:pPr>
    </w:p>
    <w:p w14:paraId="7C933AC1" w14:textId="77777777" w:rsidR="001546F8" w:rsidRPr="001E557B" w:rsidRDefault="001546F8" w:rsidP="001546F8">
      <w:r w:rsidRPr="001E557B">
        <w:t>Foram priorizadas a consulta aos sistemas oficiais de governo e às contratações similares feitas pela Administração Pública, em conformidade com o artigo 5º, §1º, da IN SEGES/ME nº 65/2021.</w:t>
      </w:r>
    </w:p>
    <w:p w14:paraId="3741F626" w14:textId="77777777" w:rsidR="001546F8" w:rsidRPr="001E557B" w:rsidRDefault="001546F8" w:rsidP="001546F8">
      <w:r w:rsidRPr="001E557B">
        <w:t>O preço estimado para a contratação considerou o mínimo de três cotações, nos termos do artigo 6º, §5º da IN SEGES/ME nº 65/2021</w:t>
      </w:r>
    </w:p>
    <w:p w14:paraId="788CE957" w14:textId="77777777" w:rsidR="001546F8" w:rsidRDefault="001546F8" w:rsidP="001546F8">
      <w:pPr>
        <w:rPr>
          <w:rFonts w:cs="Arial"/>
          <w:b/>
        </w:rPr>
      </w:pPr>
    </w:p>
    <w:p w14:paraId="50E0B121" w14:textId="77777777" w:rsidR="001546F8" w:rsidRDefault="001546F8" w:rsidP="001546F8">
      <w:pPr>
        <w:autoSpaceDE w:val="0"/>
        <w:autoSpaceDN w:val="0"/>
        <w:adjustRightInd w:val="0"/>
        <w:rPr>
          <w:rFonts w:cs="Calibri Light"/>
          <w:b/>
        </w:rPr>
      </w:pPr>
      <w:r>
        <w:rPr>
          <w:rFonts w:cs="Calibri Light"/>
          <w:b/>
        </w:rPr>
        <w:t>9</w:t>
      </w:r>
      <w:r w:rsidRPr="001E557B">
        <w:rPr>
          <w:rFonts w:cs="Calibri Light"/>
          <w:b/>
        </w:rPr>
        <w:t xml:space="preserve"> - </w:t>
      </w:r>
      <w:r>
        <w:rPr>
          <w:rFonts w:cs="Calibri Light"/>
          <w:b/>
        </w:rPr>
        <w:t>DECLARAÇÃO</w:t>
      </w:r>
      <w:r w:rsidRPr="001E557B">
        <w:rPr>
          <w:rFonts w:cs="Calibri Light"/>
          <w:b/>
        </w:rPr>
        <w:t>:</w:t>
      </w:r>
    </w:p>
    <w:p w14:paraId="0A580014" w14:textId="77777777" w:rsidR="0062161B" w:rsidRDefault="0062161B" w:rsidP="001546F8">
      <w:pPr>
        <w:autoSpaceDE w:val="0"/>
        <w:autoSpaceDN w:val="0"/>
        <w:adjustRightInd w:val="0"/>
        <w:rPr>
          <w:rFonts w:cs="Calibri Light"/>
        </w:rPr>
      </w:pPr>
    </w:p>
    <w:p w14:paraId="56F82903" w14:textId="64BB8E89" w:rsidR="001546F8" w:rsidRDefault="001546F8" w:rsidP="001546F8">
      <w:pPr>
        <w:autoSpaceDE w:val="0"/>
        <w:autoSpaceDN w:val="0"/>
        <w:adjustRightInd w:val="0"/>
        <w:rPr>
          <w:rFonts w:cs="Arial"/>
          <w:b/>
        </w:rPr>
      </w:pPr>
      <w:r>
        <w:rPr>
          <w:rFonts w:cs="Calibri Light"/>
        </w:rPr>
        <w:t>O município de Ibotirama não realizou o PCA para o exercício de 2024.</w:t>
      </w:r>
    </w:p>
    <w:p w14:paraId="094A32C2" w14:textId="77777777" w:rsidR="001546F8" w:rsidRPr="001E557B" w:rsidRDefault="001546F8" w:rsidP="001546F8">
      <w:pPr>
        <w:rPr>
          <w:rFonts w:cs="Arial"/>
          <w:b/>
        </w:rPr>
      </w:pPr>
    </w:p>
    <w:p w14:paraId="7E89E7B5" w14:textId="6D07BEBA" w:rsidR="001546F8" w:rsidRDefault="001546F8" w:rsidP="001546F8">
      <w:pPr>
        <w:autoSpaceDE w:val="0"/>
        <w:autoSpaceDN w:val="0"/>
        <w:adjustRightInd w:val="0"/>
        <w:rPr>
          <w:rFonts w:cs="Calibri Light"/>
          <w:b/>
        </w:rPr>
      </w:pPr>
      <w:r w:rsidRPr="001E557B">
        <w:rPr>
          <w:rFonts w:cs="Calibri Light"/>
          <w:b/>
        </w:rPr>
        <w:t>10 - DOTAÇÃO ORCAMENTÁRIA:</w:t>
      </w:r>
    </w:p>
    <w:p w14:paraId="5D2CE000" w14:textId="77777777" w:rsidR="0062161B" w:rsidRPr="001E557B" w:rsidRDefault="0062161B" w:rsidP="001546F8">
      <w:pPr>
        <w:autoSpaceDE w:val="0"/>
        <w:autoSpaceDN w:val="0"/>
        <w:adjustRightInd w:val="0"/>
        <w:rPr>
          <w:rFonts w:cs="Calibri Light"/>
          <w:b/>
        </w:rPr>
      </w:pPr>
    </w:p>
    <w:p w14:paraId="0B8B038B" w14:textId="77777777" w:rsidR="001546F8" w:rsidRDefault="001546F8" w:rsidP="001546F8">
      <w:pPr>
        <w:rPr>
          <w:rFonts w:cs="Calibri Light"/>
        </w:rPr>
      </w:pPr>
      <w:r w:rsidRPr="001E557B">
        <w:rPr>
          <w:rFonts w:cs="Calibri Light"/>
          <w:bCs w:val="0"/>
        </w:rPr>
        <w:t>As despesas deste processo correrão por conta da dotação orçamentária vigente, a qual</w:t>
      </w:r>
      <w:r w:rsidRPr="001E557B">
        <w:rPr>
          <w:rFonts w:cs="Calibri Light"/>
        </w:rPr>
        <w:t xml:space="preserve"> será apontada pelo Setor de Contabilidade no ato que antecede a Prestação de serviço</w:t>
      </w:r>
      <w:r>
        <w:rPr>
          <w:rFonts w:cs="Calibri Light"/>
        </w:rPr>
        <w:t>:</w:t>
      </w:r>
    </w:p>
    <w:p w14:paraId="6F13977A" w14:textId="77777777" w:rsidR="001546F8" w:rsidRPr="001E557B" w:rsidRDefault="001546F8" w:rsidP="001546F8">
      <w:pPr>
        <w:rPr>
          <w:rFonts w:cs="Calibri Light"/>
        </w:rPr>
      </w:pPr>
    </w:p>
    <w:p w14:paraId="5DA7150F" w14:textId="77777777" w:rsidR="001546F8" w:rsidRPr="009C5165" w:rsidRDefault="001546F8" w:rsidP="001546F8">
      <w:pPr>
        <w:pStyle w:val="Standard"/>
        <w:jc w:val="both"/>
        <w:rPr>
          <w:rFonts w:ascii="Arial" w:hAnsi="Arial" w:cs="Arial"/>
          <w:b/>
          <w:sz w:val="22"/>
          <w:szCs w:val="22"/>
        </w:rPr>
      </w:pPr>
      <w:r w:rsidRPr="009C5165">
        <w:rPr>
          <w:rFonts w:ascii="Arial" w:hAnsi="Arial" w:cs="Arial"/>
          <w:b/>
          <w:sz w:val="22"/>
          <w:szCs w:val="22"/>
        </w:rPr>
        <w:t>Unidade/Órgão:</w:t>
      </w:r>
      <w:r w:rsidRPr="009C5165">
        <w:rPr>
          <w:rFonts w:ascii="Arial" w:hAnsi="Arial" w:cs="Arial"/>
          <w:sz w:val="22"/>
          <w:szCs w:val="22"/>
        </w:rPr>
        <w:t xml:space="preserve"> 02.03.000 – Secretaria de Planejamento, Administração e Finanças</w:t>
      </w:r>
    </w:p>
    <w:p w14:paraId="6DDFD675" w14:textId="77777777" w:rsidR="001546F8" w:rsidRPr="009C5165" w:rsidRDefault="001546F8" w:rsidP="001546F8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9C5165">
        <w:rPr>
          <w:rFonts w:ascii="Arial" w:hAnsi="Arial" w:cs="Arial"/>
          <w:b/>
          <w:sz w:val="22"/>
          <w:szCs w:val="22"/>
        </w:rPr>
        <w:t xml:space="preserve">Projeto/Atividade: </w:t>
      </w:r>
      <w:r w:rsidRPr="009C5165">
        <w:rPr>
          <w:rFonts w:ascii="Arial" w:hAnsi="Arial" w:cs="Arial"/>
          <w:sz w:val="22"/>
          <w:szCs w:val="22"/>
        </w:rPr>
        <w:t>2014 - Gestão das Ações de Administração e Finanças</w:t>
      </w:r>
    </w:p>
    <w:p w14:paraId="3F3349EE" w14:textId="77777777" w:rsidR="001546F8" w:rsidRPr="009C5165" w:rsidRDefault="001546F8" w:rsidP="001546F8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9C5165">
        <w:rPr>
          <w:rFonts w:ascii="Arial" w:hAnsi="Arial" w:cs="Arial"/>
          <w:b/>
          <w:sz w:val="22"/>
          <w:szCs w:val="22"/>
        </w:rPr>
        <w:t xml:space="preserve">Elemento de Despesa: </w:t>
      </w:r>
      <w:r w:rsidRPr="009C5165">
        <w:rPr>
          <w:rFonts w:ascii="Arial" w:hAnsi="Arial" w:cs="Arial"/>
          <w:sz w:val="22"/>
          <w:szCs w:val="22"/>
        </w:rPr>
        <w:t>3.3.9.0.39.00.00 – Outros Serv. de Terceiros – Pessoa Jurídica</w:t>
      </w:r>
    </w:p>
    <w:p w14:paraId="2DA7FA04" w14:textId="77777777" w:rsidR="001546F8" w:rsidRPr="009C5165" w:rsidRDefault="001546F8" w:rsidP="001546F8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9C5165">
        <w:rPr>
          <w:rFonts w:ascii="Arial" w:hAnsi="Arial" w:cs="Arial"/>
          <w:b/>
          <w:sz w:val="22"/>
          <w:szCs w:val="22"/>
        </w:rPr>
        <w:t xml:space="preserve">Fonte de Recursos: </w:t>
      </w:r>
      <w:r w:rsidRPr="009C5165">
        <w:rPr>
          <w:rFonts w:ascii="Arial" w:hAnsi="Arial" w:cs="Arial"/>
          <w:sz w:val="22"/>
          <w:szCs w:val="22"/>
        </w:rPr>
        <w:t>1500 – Recursos Não Vinculados de Impostos</w:t>
      </w:r>
    </w:p>
    <w:p w14:paraId="202F3B07" w14:textId="454A097F" w:rsidR="001546F8" w:rsidRDefault="001546F8" w:rsidP="001546F8">
      <w:pPr>
        <w:rPr>
          <w:rFonts w:cs="Arial"/>
          <w:b/>
        </w:rPr>
      </w:pPr>
    </w:p>
    <w:p w14:paraId="445B1CA3" w14:textId="4DC72186" w:rsidR="0062161B" w:rsidRDefault="0062161B" w:rsidP="001546F8">
      <w:pPr>
        <w:rPr>
          <w:rFonts w:cs="Arial"/>
          <w:b/>
        </w:rPr>
      </w:pPr>
    </w:p>
    <w:p w14:paraId="6B5DE8D2" w14:textId="77777777" w:rsidR="0062161B" w:rsidRPr="001E557B" w:rsidRDefault="0062161B" w:rsidP="001546F8">
      <w:pPr>
        <w:rPr>
          <w:rFonts w:cs="Arial"/>
          <w:b/>
        </w:rPr>
      </w:pPr>
    </w:p>
    <w:p w14:paraId="51BDA440" w14:textId="77777777" w:rsidR="0062161B" w:rsidRDefault="001546F8" w:rsidP="009C5165">
      <w:pPr>
        <w:rPr>
          <w:b/>
        </w:rPr>
      </w:pPr>
      <w:r w:rsidRPr="009C5165">
        <w:rPr>
          <w:b/>
        </w:rPr>
        <w:t>11 – METODOLOGIA:</w:t>
      </w:r>
    </w:p>
    <w:p w14:paraId="54FC7DBF" w14:textId="77777777" w:rsidR="0062161B" w:rsidRDefault="0062161B" w:rsidP="009C5165">
      <w:pPr>
        <w:rPr>
          <w:b/>
        </w:rPr>
      </w:pPr>
    </w:p>
    <w:p w14:paraId="2760A8BE" w14:textId="73531293" w:rsidR="001546F8" w:rsidRPr="001E557B" w:rsidRDefault="001546F8" w:rsidP="009C5165">
      <w:pPr>
        <w:rPr>
          <w:rFonts w:cs="Arial"/>
          <w:b/>
        </w:rPr>
      </w:pPr>
      <w:r w:rsidRPr="001E557B">
        <w:t>A presente contratação ocorrerá por meio de Dispensa de Licitação, com base no art. 75, II, da Lei Federal nº 14.133/2021 e Decreto Municipal nº 007, de 15 de janeiro de 2024.</w:t>
      </w:r>
    </w:p>
    <w:p w14:paraId="42364249" w14:textId="77777777" w:rsidR="001546F8" w:rsidRPr="001E557B" w:rsidRDefault="001546F8" w:rsidP="001546F8"/>
    <w:p w14:paraId="3699CC60" w14:textId="7570FB66" w:rsidR="001546F8" w:rsidRDefault="001546F8" w:rsidP="001546F8">
      <w:pPr>
        <w:rPr>
          <w:rFonts w:cs="Tahoma"/>
          <w:b/>
        </w:rPr>
      </w:pPr>
      <w:r w:rsidRPr="001E557B">
        <w:rPr>
          <w:rFonts w:cs="Tahoma"/>
          <w:b/>
        </w:rPr>
        <w:t xml:space="preserve">12 - DAS INFRAÇÕES E DAS SANÇÕES ADMINISTRATIVAS: </w:t>
      </w:r>
    </w:p>
    <w:p w14:paraId="0A69714B" w14:textId="77777777" w:rsidR="0062161B" w:rsidRPr="001E557B" w:rsidRDefault="0062161B" w:rsidP="001546F8">
      <w:pPr>
        <w:rPr>
          <w:rFonts w:cs="Tahoma"/>
          <w:b/>
        </w:rPr>
      </w:pPr>
    </w:p>
    <w:p w14:paraId="45426141" w14:textId="77777777" w:rsidR="001546F8" w:rsidRPr="001E557B" w:rsidRDefault="001546F8" w:rsidP="001546F8">
      <w:r w:rsidRPr="001E557B">
        <w:t>A inexecução total ou parcial do contrato, ou o descumprimento de qualquer dos deveres elencados no contrato, sujeitará o CONTRATADO, garantidos o contraditório e a ampla defesa, sem prejuízo da responsabilidade civil e criminal e nos moldes da Lei 14.133/2021 e do Decreto Nº 007, de 15 de janeiro de 2024, ou outro que venha a substituí-lo, às penalidades de:</w:t>
      </w:r>
    </w:p>
    <w:p w14:paraId="1E99E769" w14:textId="77777777" w:rsidR="001546F8" w:rsidRPr="00BF7400" w:rsidRDefault="001546F8" w:rsidP="001546F8">
      <w:pPr>
        <w:ind w:left="851"/>
        <w:rPr>
          <w:rFonts w:ascii="Book Antiqua" w:hAnsi="Book Antiqua"/>
        </w:rPr>
      </w:pPr>
    </w:p>
    <w:p w14:paraId="114F7719" w14:textId="77777777" w:rsidR="001546F8" w:rsidRPr="00BF7400" w:rsidRDefault="001546F8" w:rsidP="001546F8">
      <w:pPr>
        <w:widowControl w:val="0"/>
        <w:numPr>
          <w:ilvl w:val="0"/>
          <w:numId w:val="2"/>
        </w:numPr>
        <w:suppressAutoHyphens/>
        <w:rPr>
          <w:rFonts w:ascii="Book Antiqua" w:hAnsi="Book Antiqua"/>
        </w:rPr>
      </w:pPr>
      <w:r w:rsidRPr="00BF7400">
        <w:rPr>
          <w:rFonts w:ascii="Book Antiqua" w:hAnsi="Book Antiqua"/>
          <w:b/>
          <w:bCs w:val="0"/>
        </w:rPr>
        <w:t>Advertência</w:t>
      </w:r>
      <w:r w:rsidRPr="00BF7400">
        <w:rPr>
          <w:rFonts w:ascii="Book Antiqua" w:hAnsi="Book Antiqua"/>
        </w:rPr>
        <w:t xml:space="preserve"> em razão do descumprimento, de pequena relevância, de obrigação legal ou infração à lei, quando não se justificar a aplicação de sanção mais grave ou inexecução parcial de obrigação contratual principal ou acessória de pequena relevância, quando não se justificar a aplicação de sanção mais grave;</w:t>
      </w:r>
    </w:p>
    <w:p w14:paraId="3098A64A" w14:textId="77777777" w:rsidR="001546F8" w:rsidRPr="00BF7400" w:rsidRDefault="001546F8" w:rsidP="001546F8">
      <w:pPr>
        <w:rPr>
          <w:rFonts w:ascii="Book Antiqua" w:hAnsi="Book Antiqua"/>
        </w:rPr>
      </w:pPr>
    </w:p>
    <w:p w14:paraId="6B30452A" w14:textId="77777777" w:rsidR="001546F8" w:rsidRPr="00BF7400" w:rsidRDefault="001546F8" w:rsidP="001546F8">
      <w:pPr>
        <w:numPr>
          <w:ilvl w:val="0"/>
          <w:numId w:val="2"/>
        </w:numPr>
        <w:rPr>
          <w:rFonts w:ascii="Book Antiqua" w:hAnsi="Book Antiqua"/>
        </w:rPr>
      </w:pPr>
      <w:r w:rsidRPr="00BF7400">
        <w:rPr>
          <w:rFonts w:ascii="Book Antiqua" w:hAnsi="Book Antiqua"/>
          <w:b/>
          <w:bCs w:val="0"/>
        </w:rPr>
        <w:t>Multa</w:t>
      </w:r>
      <w:r w:rsidRPr="00BF7400">
        <w:rPr>
          <w:rFonts w:ascii="Book Antiqua" w:hAnsi="Book Antiqua"/>
        </w:rPr>
        <w:t>:</w:t>
      </w:r>
    </w:p>
    <w:p w14:paraId="35DA45C2" w14:textId="77777777" w:rsidR="001546F8" w:rsidRDefault="001546F8" w:rsidP="001546F8">
      <w:pPr>
        <w:numPr>
          <w:ilvl w:val="0"/>
          <w:numId w:val="7"/>
        </w:numPr>
        <w:ind w:left="1560" w:hanging="284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  <w:r w:rsidRPr="0079203A">
        <w:rPr>
          <w:rFonts w:ascii="Book Antiqua" w:hAnsi="Book Antiqua"/>
        </w:rPr>
        <w:t>Moratória de 1</w:t>
      </w:r>
      <w:r w:rsidRPr="0079203A">
        <w:rPr>
          <w:rFonts w:ascii="Book Antiqua" w:hAnsi="Book Antiqua"/>
          <w:b/>
        </w:rPr>
        <w:t>%</w:t>
      </w:r>
      <w:r w:rsidRPr="0079203A">
        <w:rPr>
          <w:rFonts w:ascii="Book Antiqua" w:hAnsi="Book Antiqua"/>
        </w:rPr>
        <w:t xml:space="preserve"> por dia de atraso injustificado, sobre o valor mensal da contratação; </w:t>
      </w:r>
    </w:p>
    <w:p w14:paraId="11B2F3BA" w14:textId="77777777" w:rsidR="001546F8" w:rsidRDefault="001546F8" w:rsidP="001546F8">
      <w:pPr>
        <w:numPr>
          <w:ilvl w:val="0"/>
          <w:numId w:val="7"/>
        </w:numPr>
        <w:ind w:left="1560" w:hanging="284"/>
        <w:rPr>
          <w:rFonts w:ascii="Book Antiqua" w:hAnsi="Book Antiqua"/>
        </w:rPr>
      </w:pPr>
      <w:r w:rsidRPr="0079203A">
        <w:rPr>
          <w:rFonts w:ascii="Book Antiqua" w:hAnsi="Book Antiqua"/>
        </w:rPr>
        <w:t>Compensatória: entre 10% sobre o valor total do contrato,</w:t>
      </w:r>
      <w:r w:rsidRPr="0079203A">
        <w:rPr>
          <w:rFonts w:ascii="Book Antiqua" w:hAnsi="Book Antiqua"/>
          <w:color w:val="FF0000"/>
        </w:rPr>
        <w:t xml:space="preserve"> </w:t>
      </w:r>
      <w:r w:rsidRPr="0079203A">
        <w:rPr>
          <w:rFonts w:ascii="Book Antiqua" w:hAnsi="Book Antiqua"/>
        </w:rPr>
        <w:t xml:space="preserve">no caso de inexecução parcial ou total do objeto; </w:t>
      </w:r>
    </w:p>
    <w:p w14:paraId="193CEEA7" w14:textId="77777777" w:rsidR="001546F8" w:rsidRDefault="001546F8" w:rsidP="001546F8">
      <w:pPr>
        <w:numPr>
          <w:ilvl w:val="0"/>
          <w:numId w:val="7"/>
        </w:numPr>
        <w:ind w:left="1560" w:hanging="284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  <w:r w:rsidRPr="0079203A">
        <w:rPr>
          <w:rFonts w:ascii="Book Antiqua" w:hAnsi="Book Antiqua"/>
        </w:rPr>
        <w:t>Considera-se inexecução total do contrato o atraso superior a 30 (trinta) dias no cumprimento do prazo estabelecido no contrato ou entre as partes;</w:t>
      </w:r>
    </w:p>
    <w:p w14:paraId="519C4C77" w14:textId="77777777" w:rsidR="001546F8" w:rsidRPr="0049565B" w:rsidRDefault="001546F8" w:rsidP="001546F8">
      <w:pPr>
        <w:numPr>
          <w:ilvl w:val="0"/>
          <w:numId w:val="7"/>
        </w:numPr>
        <w:ind w:left="1560" w:hanging="284"/>
        <w:rPr>
          <w:rFonts w:ascii="Book Antiqua" w:hAnsi="Book Antiqua"/>
        </w:rPr>
      </w:pPr>
      <w:r w:rsidRPr="0049565B">
        <w:rPr>
          <w:rFonts w:ascii="Book Antiqua" w:hAnsi="Book Antiqua"/>
        </w:rPr>
        <w:t>A multa poderá ser descontada de pagamento eventualmente devido pela contratante decorrente de outros contratos firmados com a administração pública municipal.</w:t>
      </w:r>
    </w:p>
    <w:p w14:paraId="742E5C3A" w14:textId="77777777" w:rsidR="001546F8" w:rsidRPr="0079203A" w:rsidRDefault="001546F8" w:rsidP="001546F8">
      <w:pPr>
        <w:numPr>
          <w:ilvl w:val="0"/>
          <w:numId w:val="7"/>
        </w:numPr>
        <w:ind w:left="1560" w:hanging="284"/>
        <w:rPr>
          <w:rFonts w:ascii="Book Antiqua" w:hAnsi="Book Antiqua"/>
        </w:rPr>
      </w:pPr>
      <w:r w:rsidRPr="0079203A">
        <w:rPr>
          <w:rFonts w:ascii="Book Antiqua" w:hAnsi="Book Antiqua"/>
        </w:rPr>
        <w:t>A aplicação de multa moratória não impedirá que a administração a converta em compensatória e promova a extinção unilateral do contrato cumulada de outras sanções previstas na Lei federal nº 14.133, de 2021.</w:t>
      </w:r>
    </w:p>
    <w:p w14:paraId="31950599" w14:textId="77777777" w:rsidR="001546F8" w:rsidRPr="00BF7400" w:rsidRDefault="001546F8" w:rsidP="001546F8">
      <w:pPr>
        <w:ind w:left="851"/>
        <w:rPr>
          <w:rFonts w:ascii="Book Antiqua" w:hAnsi="Book Antiqua"/>
        </w:rPr>
      </w:pPr>
    </w:p>
    <w:p w14:paraId="3D04810B" w14:textId="77777777" w:rsidR="001546F8" w:rsidRPr="00BF7400" w:rsidRDefault="001546F8" w:rsidP="001546F8">
      <w:pPr>
        <w:widowControl w:val="0"/>
        <w:numPr>
          <w:ilvl w:val="0"/>
          <w:numId w:val="3"/>
        </w:numPr>
        <w:suppressAutoHyphens/>
        <w:rPr>
          <w:rFonts w:ascii="Book Antiqua" w:hAnsi="Book Antiqua"/>
        </w:rPr>
      </w:pPr>
      <w:r w:rsidRPr="00BF7400">
        <w:rPr>
          <w:rFonts w:ascii="Book Antiqua" w:hAnsi="Book Antiqua"/>
          <w:b/>
          <w:bCs w:val="0"/>
        </w:rPr>
        <w:t>Impedimento de licitar e contratar</w:t>
      </w:r>
      <w:r w:rsidRPr="00BF7400">
        <w:rPr>
          <w:rFonts w:ascii="Book Antiqua" w:hAnsi="Book Antiqua"/>
        </w:rPr>
        <w:t>, pelo prazo de até três anos, a ser aplicada quando não se justificar a imposição de outra mais grave, àquele que:</w:t>
      </w:r>
    </w:p>
    <w:p w14:paraId="70D76141" w14:textId="77777777" w:rsidR="001546F8" w:rsidRDefault="001546F8" w:rsidP="001546F8">
      <w:pPr>
        <w:widowControl w:val="0"/>
        <w:numPr>
          <w:ilvl w:val="0"/>
          <w:numId w:val="4"/>
        </w:numPr>
        <w:suppressAutoHyphens/>
        <w:ind w:left="1418" w:hanging="207"/>
        <w:rPr>
          <w:rFonts w:ascii="Book Antiqua" w:hAnsi="Book Antiqua"/>
        </w:rPr>
      </w:pPr>
      <w:r w:rsidRPr="0079203A">
        <w:rPr>
          <w:rFonts w:ascii="Book Antiqua" w:hAnsi="Book Antiqua"/>
        </w:rPr>
        <w:t>Der causa à inexecução parcial do contrato, que supere a gravidade daquela prevista no inciso I do art. 155 da Lei federal nº 14.133/21, ou que cause grave dano à administração, ao funcionamento dos serviços públicos ou ao interesse coletivo;</w:t>
      </w:r>
    </w:p>
    <w:p w14:paraId="11BAE7C9" w14:textId="77777777" w:rsidR="001546F8" w:rsidRDefault="001546F8" w:rsidP="001546F8">
      <w:pPr>
        <w:widowControl w:val="0"/>
        <w:numPr>
          <w:ilvl w:val="0"/>
          <w:numId w:val="4"/>
        </w:numPr>
        <w:suppressAutoHyphens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  <w:r w:rsidRPr="0079203A">
        <w:rPr>
          <w:rFonts w:ascii="Book Antiqua" w:hAnsi="Book Antiqua"/>
        </w:rPr>
        <w:t>Der causa à inexecução total do contrato;</w:t>
      </w:r>
    </w:p>
    <w:p w14:paraId="4A5AD685" w14:textId="77777777" w:rsidR="001546F8" w:rsidRPr="0079203A" w:rsidRDefault="001546F8" w:rsidP="001546F8">
      <w:pPr>
        <w:widowControl w:val="0"/>
        <w:numPr>
          <w:ilvl w:val="0"/>
          <w:numId w:val="4"/>
        </w:numPr>
        <w:suppressAutoHyphens/>
        <w:ind w:left="1560" w:hanging="349"/>
        <w:rPr>
          <w:rFonts w:ascii="Book Antiqua" w:hAnsi="Book Antiqua"/>
        </w:rPr>
      </w:pPr>
      <w:r w:rsidRPr="0079203A">
        <w:rPr>
          <w:rFonts w:ascii="Book Antiqua" w:hAnsi="Book Antiqua"/>
        </w:rPr>
        <w:t xml:space="preserve">Não manter a proposta, salvo em decorrência de fato superveniente devidamente justificado; </w:t>
      </w:r>
    </w:p>
    <w:p w14:paraId="19E4979E" w14:textId="77777777" w:rsidR="001546F8" w:rsidRPr="0079203A" w:rsidRDefault="001546F8" w:rsidP="001546F8">
      <w:pPr>
        <w:widowControl w:val="0"/>
        <w:numPr>
          <w:ilvl w:val="0"/>
          <w:numId w:val="4"/>
        </w:numPr>
        <w:suppressAutoHyphens/>
        <w:ind w:left="1560" w:hanging="349"/>
        <w:rPr>
          <w:rFonts w:ascii="Book Antiqua" w:hAnsi="Book Antiqua"/>
        </w:rPr>
      </w:pPr>
      <w:r w:rsidRPr="0079203A">
        <w:rPr>
          <w:rFonts w:ascii="Book Antiqua" w:hAnsi="Book Antiqua"/>
        </w:rPr>
        <w:t>Ensejar o retardamento da execução ou da entrega do objeto da contratação sem motivo justificado.</w:t>
      </w:r>
    </w:p>
    <w:p w14:paraId="71994011" w14:textId="77777777" w:rsidR="001546F8" w:rsidRPr="00BF7400" w:rsidRDefault="001546F8" w:rsidP="001546F8">
      <w:pPr>
        <w:ind w:left="851"/>
        <w:rPr>
          <w:rFonts w:ascii="Book Antiqua" w:hAnsi="Book Antiqua"/>
        </w:rPr>
      </w:pPr>
    </w:p>
    <w:p w14:paraId="1F3BCACF" w14:textId="77777777" w:rsidR="001546F8" w:rsidRPr="00BF7400" w:rsidRDefault="001546F8" w:rsidP="001546F8">
      <w:pPr>
        <w:widowControl w:val="0"/>
        <w:numPr>
          <w:ilvl w:val="0"/>
          <w:numId w:val="3"/>
        </w:numPr>
        <w:suppressAutoHyphens/>
        <w:rPr>
          <w:rFonts w:ascii="Book Antiqua" w:hAnsi="Book Antiqua"/>
        </w:rPr>
      </w:pPr>
      <w:r w:rsidRPr="00BF7400">
        <w:rPr>
          <w:rFonts w:ascii="Book Antiqua" w:hAnsi="Book Antiqua"/>
          <w:b/>
          <w:bCs w:val="0"/>
        </w:rPr>
        <w:t>Declaração de inidoneidade</w:t>
      </w:r>
      <w:r w:rsidRPr="00BF7400">
        <w:rPr>
          <w:rFonts w:ascii="Book Antiqua" w:hAnsi="Book Antiqua"/>
        </w:rPr>
        <w:t xml:space="preserve"> para licitar ou contratar com a Administração Pública, no caso de: </w:t>
      </w:r>
    </w:p>
    <w:p w14:paraId="53E019C6" w14:textId="77777777" w:rsidR="001546F8" w:rsidRPr="00BF7400" w:rsidRDefault="001546F8" w:rsidP="001546F8">
      <w:pPr>
        <w:widowControl w:val="0"/>
        <w:numPr>
          <w:ilvl w:val="0"/>
          <w:numId w:val="5"/>
        </w:numPr>
        <w:suppressAutoHyphens/>
        <w:rPr>
          <w:rFonts w:ascii="Book Antiqua" w:hAnsi="Book Antiqua"/>
        </w:rPr>
      </w:pPr>
      <w:r>
        <w:rPr>
          <w:rFonts w:ascii="Book Antiqua" w:hAnsi="Book Antiqua"/>
        </w:rPr>
        <w:t>O CONTRATADO</w:t>
      </w:r>
      <w:r w:rsidRPr="00BF7400">
        <w:rPr>
          <w:rFonts w:ascii="Book Antiqua" w:hAnsi="Book Antiqua"/>
        </w:rPr>
        <w:t xml:space="preserve"> apresentar declaração ou documentação falsa para a celebração do contrato ou em sua execução;</w:t>
      </w:r>
    </w:p>
    <w:p w14:paraId="5749B212" w14:textId="77777777" w:rsidR="001546F8" w:rsidRPr="00BF7400" w:rsidRDefault="001546F8" w:rsidP="001546F8">
      <w:pPr>
        <w:widowControl w:val="0"/>
        <w:numPr>
          <w:ilvl w:val="0"/>
          <w:numId w:val="5"/>
        </w:numPr>
        <w:suppressAutoHyphens/>
        <w:rPr>
          <w:rFonts w:ascii="Book Antiqua" w:hAnsi="Book Antiqua"/>
        </w:rPr>
      </w:pPr>
      <w:r>
        <w:rPr>
          <w:rFonts w:ascii="Book Antiqua" w:hAnsi="Book Antiqua"/>
        </w:rPr>
        <w:t>O CONTRATADO</w:t>
      </w:r>
      <w:r w:rsidRPr="00BF7400">
        <w:rPr>
          <w:rFonts w:ascii="Book Antiqua" w:hAnsi="Book Antiqua"/>
        </w:rPr>
        <w:t xml:space="preserve"> fraudar a ou praticar ato fraudulento na execução do contrato;</w:t>
      </w:r>
    </w:p>
    <w:p w14:paraId="41414105" w14:textId="77777777" w:rsidR="001546F8" w:rsidRPr="00BF7400" w:rsidRDefault="001546F8" w:rsidP="001546F8">
      <w:pPr>
        <w:widowControl w:val="0"/>
        <w:numPr>
          <w:ilvl w:val="0"/>
          <w:numId w:val="5"/>
        </w:numPr>
        <w:suppressAutoHyphens/>
        <w:rPr>
          <w:rFonts w:ascii="Book Antiqua" w:hAnsi="Book Antiqua"/>
        </w:rPr>
      </w:pPr>
      <w:r w:rsidRPr="00BF7400">
        <w:rPr>
          <w:rFonts w:ascii="Book Antiqua" w:hAnsi="Book Antiqua"/>
        </w:rPr>
        <w:t xml:space="preserve">Comportar-se de modo inidôneo ou cometer fraude de qualquer natureza; </w:t>
      </w:r>
    </w:p>
    <w:p w14:paraId="7F68268B" w14:textId="77777777" w:rsidR="001546F8" w:rsidRPr="00BF7400" w:rsidRDefault="001546F8" w:rsidP="001546F8">
      <w:pPr>
        <w:widowControl w:val="0"/>
        <w:numPr>
          <w:ilvl w:val="0"/>
          <w:numId w:val="5"/>
        </w:numPr>
        <w:suppressAutoHyphens/>
        <w:rPr>
          <w:rFonts w:ascii="Book Antiqua" w:hAnsi="Book Antiqua"/>
        </w:rPr>
      </w:pPr>
      <w:r w:rsidRPr="00BF7400">
        <w:rPr>
          <w:rFonts w:ascii="Book Antiqua" w:hAnsi="Book Antiqua"/>
        </w:rPr>
        <w:t>Praticar atos ilícitos com vistas a frustrar os objetivos do contrato;</w:t>
      </w:r>
    </w:p>
    <w:p w14:paraId="599B9882" w14:textId="77777777" w:rsidR="001546F8" w:rsidRPr="00BF7400" w:rsidRDefault="001546F8" w:rsidP="001546F8">
      <w:pPr>
        <w:widowControl w:val="0"/>
        <w:numPr>
          <w:ilvl w:val="0"/>
          <w:numId w:val="5"/>
        </w:numPr>
        <w:suppressAutoHyphens/>
        <w:rPr>
          <w:rFonts w:ascii="Book Antiqua" w:hAnsi="Book Antiqua"/>
        </w:rPr>
      </w:pPr>
      <w:r w:rsidRPr="00BF7400">
        <w:rPr>
          <w:rFonts w:ascii="Book Antiqua" w:hAnsi="Book Antiqua"/>
        </w:rPr>
        <w:t>Praticar ato lesivo previsto no art. 5º da Lei Federal n. 12.846/2013</w:t>
      </w:r>
    </w:p>
    <w:p w14:paraId="4136905D" w14:textId="77777777" w:rsidR="001546F8" w:rsidRPr="00BF7400" w:rsidRDefault="001546F8" w:rsidP="001546F8">
      <w:pPr>
        <w:ind w:left="851"/>
        <w:rPr>
          <w:rFonts w:ascii="Book Antiqua" w:hAnsi="Book Antiqua"/>
        </w:rPr>
      </w:pPr>
    </w:p>
    <w:p w14:paraId="654D1128" w14:textId="77777777" w:rsidR="001546F8" w:rsidRPr="00BF7400" w:rsidRDefault="001546F8" w:rsidP="001546F8">
      <w:pPr>
        <w:rPr>
          <w:rFonts w:ascii="Book Antiqua" w:hAnsi="Book Antiqua"/>
        </w:rPr>
      </w:pPr>
      <w:r w:rsidRPr="005146AB">
        <w:t>A penalidade de multa pode ser aplicada cumulativamente com as demais sanções</w:t>
      </w:r>
      <w:r w:rsidRPr="00BF7400">
        <w:rPr>
          <w:rFonts w:ascii="Book Antiqua" w:hAnsi="Book Antiqua"/>
        </w:rPr>
        <w:t>.</w:t>
      </w:r>
    </w:p>
    <w:p w14:paraId="58980F69" w14:textId="77777777" w:rsidR="001546F8" w:rsidRPr="00BF7400" w:rsidRDefault="001546F8" w:rsidP="001546F8">
      <w:pPr>
        <w:rPr>
          <w:rFonts w:ascii="Book Antiqua" w:hAnsi="Book Antiqua"/>
        </w:rPr>
      </w:pPr>
    </w:p>
    <w:p w14:paraId="5C940DDA" w14:textId="77777777" w:rsidR="001546F8" w:rsidRPr="00BF7400" w:rsidRDefault="001546F8" w:rsidP="001546F8">
      <w:pPr>
        <w:rPr>
          <w:rFonts w:ascii="Book Antiqua" w:hAnsi="Book Antiqua"/>
        </w:rPr>
      </w:pPr>
      <w:r>
        <w:rPr>
          <w:rFonts w:ascii="Book Antiqua" w:hAnsi="Book Antiqua"/>
        </w:rPr>
        <w:tab/>
      </w:r>
      <w:r w:rsidRPr="00BF7400">
        <w:rPr>
          <w:rFonts w:ascii="Book Antiqua" w:hAnsi="Book Antiqua"/>
        </w:rPr>
        <w:t>Na aplicação das sanções serão considerados:</w:t>
      </w:r>
    </w:p>
    <w:p w14:paraId="36E454D0" w14:textId="77777777" w:rsidR="001546F8" w:rsidRPr="00BF7400" w:rsidRDefault="001546F8" w:rsidP="001546F8">
      <w:pPr>
        <w:rPr>
          <w:rFonts w:ascii="Book Antiqua" w:hAnsi="Book Antiqua"/>
        </w:rPr>
      </w:pPr>
      <w:r w:rsidRPr="00BF7400">
        <w:rPr>
          <w:rFonts w:ascii="Book Antiqua" w:hAnsi="Book Antiqua"/>
        </w:rPr>
        <w:tab/>
      </w:r>
      <w:r w:rsidRPr="00BF7400">
        <w:rPr>
          <w:rFonts w:ascii="Book Antiqua" w:hAnsi="Book Antiqua"/>
        </w:rPr>
        <w:tab/>
        <w:t>I- a natureza E a gravidade da infração cometida;</w:t>
      </w:r>
    </w:p>
    <w:p w14:paraId="709689A0" w14:textId="77777777" w:rsidR="001546F8" w:rsidRPr="00BF7400" w:rsidRDefault="001546F8" w:rsidP="001546F8">
      <w:pPr>
        <w:rPr>
          <w:rFonts w:ascii="Book Antiqua" w:hAnsi="Book Antiqua"/>
        </w:rPr>
      </w:pPr>
      <w:r w:rsidRPr="00BF7400">
        <w:rPr>
          <w:rFonts w:ascii="Book Antiqua" w:hAnsi="Book Antiqua"/>
        </w:rPr>
        <w:tab/>
      </w:r>
      <w:r w:rsidRPr="00BF7400">
        <w:rPr>
          <w:rFonts w:ascii="Book Antiqua" w:hAnsi="Book Antiqua"/>
        </w:rPr>
        <w:tab/>
        <w:t>II- As peculiaridades do caso concreto;</w:t>
      </w:r>
    </w:p>
    <w:p w14:paraId="5A2AA5B3" w14:textId="77777777" w:rsidR="001546F8" w:rsidRPr="00BF7400" w:rsidRDefault="001546F8" w:rsidP="001546F8">
      <w:pPr>
        <w:rPr>
          <w:rFonts w:ascii="Book Antiqua" w:hAnsi="Book Antiqua"/>
        </w:rPr>
      </w:pPr>
      <w:r w:rsidRPr="00BF7400">
        <w:rPr>
          <w:rFonts w:ascii="Book Antiqua" w:hAnsi="Book Antiqua"/>
        </w:rPr>
        <w:tab/>
      </w:r>
      <w:r w:rsidRPr="00BF7400">
        <w:rPr>
          <w:rFonts w:ascii="Book Antiqua" w:hAnsi="Book Antiqua"/>
        </w:rPr>
        <w:tab/>
        <w:t xml:space="preserve">III- as circunstâncias agravantes ou atenuantes; </w:t>
      </w:r>
    </w:p>
    <w:p w14:paraId="3123B77E" w14:textId="77777777" w:rsidR="001546F8" w:rsidRPr="00BF7400" w:rsidRDefault="001546F8" w:rsidP="001546F8">
      <w:pPr>
        <w:rPr>
          <w:rFonts w:ascii="Book Antiqua" w:hAnsi="Book Antiqua"/>
        </w:rPr>
      </w:pPr>
      <w:r w:rsidRPr="00BF7400">
        <w:rPr>
          <w:rFonts w:ascii="Book Antiqua" w:hAnsi="Book Antiqua"/>
        </w:rPr>
        <w:tab/>
      </w:r>
      <w:r w:rsidRPr="00BF7400">
        <w:rPr>
          <w:rFonts w:ascii="Book Antiqua" w:hAnsi="Book Antiqua"/>
        </w:rPr>
        <w:tab/>
        <w:t>IV- Os danos que dela provierem para a Administração Pública;</w:t>
      </w:r>
      <w:r w:rsidRPr="00BF7400">
        <w:rPr>
          <w:rFonts w:ascii="Book Antiqua" w:hAnsi="Book Antiqua"/>
        </w:rPr>
        <w:tab/>
      </w:r>
    </w:p>
    <w:p w14:paraId="42433317" w14:textId="77777777" w:rsidR="001546F8" w:rsidRPr="001E557B" w:rsidRDefault="001546F8" w:rsidP="001546F8">
      <w:pPr>
        <w:rPr>
          <w:rFonts w:ascii="Book Antiqua" w:hAnsi="Book Antiqua"/>
        </w:rPr>
      </w:pPr>
    </w:p>
    <w:p w14:paraId="270BDCCA" w14:textId="77777777" w:rsidR="001546F8" w:rsidRPr="001E557B" w:rsidRDefault="001546F8" w:rsidP="001546F8">
      <w:r w:rsidRPr="001E557B">
        <w:t>A aplicação de qualquer das penalidades previstas realizar-se-á em processo administrativo que assegurará o contraditório e a ampla defesa observando-se o procedimento previsto na Lei nº 14.133/2021, Decreto Nº 007, de 15 de janeiro de 2024, ou outro que vier a substituí-lo.</w:t>
      </w:r>
    </w:p>
    <w:p w14:paraId="0D21E649" w14:textId="77777777" w:rsidR="001546F8" w:rsidRPr="001E557B" w:rsidRDefault="001546F8" w:rsidP="001546F8"/>
    <w:p w14:paraId="688C3B22" w14:textId="77777777" w:rsidR="001546F8" w:rsidRPr="001E557B" w:rsidRDefault="001546F8" w:rsidP="001546F8">
      <w:r w:rsidRPr="001E557B">
        <w:t>As multas devidas e/ou prejuízos causados ao CONTRATANTE serão deduzidos dos valores a serem pagos, ou recolhidos em favor do Município, ou ainda, quando for o caso, serão inscritos na Dívida Ativa do Município e cobrados judicialmente.</w:t>
      </w:r>
    </w:p>
    <w:p w14:paraId="66C58587" w14:textId="77777777" w:rsidR="001546F8" w:rsidRPr="001E557B" w:rsidRDefault="001546F8" w:rsidP="001546F8"/>
    <w:p w14:paraId="42A087C0" w14:textId="77777777" w:rsidR="001546F8" w:rsidRPr="001E557B" w:rsidRDefault="001546F8" w:rsidP="001546F8">
      <w:r w:rsidRPr="001E557B">
        <w:t>As sanções aqui previstas são independentes entre si, podendo ser aplicadas isoladas ou, no caso das multas, cumulativamente, sem prejuízo de outras medidas cabíveis.</w:t>
      </w:r>
    </w:p>
    <w:p w14:paraId="2384A652" w14:textId="77777777" w:rsidR="001546F8" w:rsidRPr="001E557B" w:rsidRDefault="001546F8" w:rsidP="001546F8"/>
    <w:p w14:paraId="32ED5BE6" w14:textId="77777777" w:rsidR="001546F8" w:rsidRPr="001E557B" w:rsidRDefault="001546F8" w:rsidP="001546F8"/>
    <w:p w14:paraId="5751E121" w14:textId="77777777" w:rsidR="001546F8" w:rsidRPr="0088787F" w:rsidRDefault="001546F8" w:rsidP="001546F8">
      <w:pPr>
        <w:widowControl w:val="0"/>
        <w:suppressAutoHyphens/>
        <w:rPr>
          <w:rFonts w:cs="Tahoma"/>
          <w:szCs w:val="22"/>
        </w:rPr>
      </w:pPr>
    </w:p>
    <w:p w14:paraId="7B36982F" w14:textId="230D8299" w:rsidR="001546F8" w:rsidRPr="004257D6" w:rsidRDefault="001546F8" w:rsidP="001546F8">
      <w:pPr>
        <w:jc w:val="center"/>
        <w:rPr>
          <w:rFonts w:cs="Arial"/>
          <w:szCs w:val="22"/>
        </w:rPr>
      </w:pPr>
      <w:r w:rsidRPr="004257D6">
        <w:rPr>
          <w:rFonts w:cs="Arial"/>
          <w:szCs w:val="22"/>
        </w:rPr>
        <w:t xml:space="preserve">Ibotirama, </w:t>
      </w:r>
      <w:r w:rsidR="009C5165">
        <w:rPr>
          <w:rFonts w:cs="Arial"/>
          <w:szCs w:val="22"/>
        </w:rPr>
        <w:t>06</w:t>
      </w:r>
      <w:r w:rsidRPr="004257D6">
        <w:rPr>
          <w:rFonts w:cs="Arial"/>
          <w:szCs w:val="22"/>
        </w:rPr>
        <w:t xml:space="preserve"> de </w:t>
      </w:r>
      <w:r w:rsidR="009C5165">
        <w:rPr>
          <w:rFonts w:cs="Arial"/>
          <w:szCs w:val="22"/>
        </w:rPr>
        <w:t>março</w:t>
      </w:r>
      <w:r w:rsidRPr="004257D6">
        <w:rPr>
          <w:rFonts w:cs="Arial"/>
          <w:szCs w:val="22"/>
        </w:rPr>
        <w:t xml:space="preserve"> de 2024.</w:t>
      </w:r>
    </w:p>
    <w:p w14:paraId="5F394AFC" w14:textId="77777777" w:rsidR="001546F8" w:rsidRDefault="001546F8" w:rsidP="001546F8">
      <w:pPr>
        <w:jc w:val="center"/>
        <w:rPr>
          <w:rFonts w:cs="Arial"/>
          <w:szCs w:val="22"/>
        </w:rPr>
      </w:pPr>
    </w:p>
    <w:p w14:paraId="2301AC30" w14:textId="77777777" w:rsidR="001546F8" w:rsidRPr="004257D6" w:rsidRDefault="001546F8" w:rsidP="001546F8">
      <w:pPr>
        <w:jc w:val="center"/>
        <w:rPr>
          <w:rFonts w:cs="Arial"/>
          <w:szCs w:val="22"/>
        </w:rPr>
      </w:pPr>
    </w:p>
    <w:p w14:paraId="12376650" w14:textId="77777777" w:rsidR="001546F8" w:rsidRPr="004257D6" w:rsidRDefault="001546F8" w:rsidP="001546F8">
      <w:pPr>
        <w:jc w:val="center"/>
        <w:rPr>
          <w:rFonts w:cs="Arial"/>
          <w:szCs w:val="22"/>
        </w:rPr>
      </w:pPr>
    </w:p>
    <w:p w14:paraId="725CB95E" w14:textId="22EA31D8" w:rsidR="001546F8" w:rsidRPr="00D7410C" w:rsidRDefault="001546F8" w:rsidP="001546F8">
      <w:pPr>
        <w:jc w:val="center"/>
        <w:rPr>
          <w:b/>
        </w:rPr>
      </w:pPr>
      <w:r w:rsidRPr="00D7410C">
        <w:rPr>
          <w:b/>
        </w:rPr>
        <w:t>VITOR GABRIEL DE OLIVEIRA PEREZ</w:t>
      </w:r>
    </w:p>
    <w:p w14:paraId="01BE450C" w14:textId="2F7E822E" w:rsidR="00A973C3" w:rsidRDefault="001546F8" w:rsidP="00274377">
      <w:pPr>
        <w:jc w:val="center"/>
        <w:rPr>
          <w:rFonts w:cs="Arial"/>
          <w:b/>
          <w:bCs w:val="0"/>
          <w:color w:val="000000"/>
          <w:szCs w:val="22"/>
          <w:lang w:val="x-none"/>
        </w:rPr>
      </w:pPr>
      <w:r w:rsidRPr="00D7410C">
        <w:rPr>
          <w:b/>
        </w:rPr>
        <w:t>SECRETÁRIO DE PLANEJAMENTO ADM. E FINANÇAS</w:t>
      </w:r>
    </w:p>
    <w:p w14:paraId="68D9B0D4" w14:textId="2354F0D6" w:rsidR="00A973C3" w:rsidRDefault="00A973C3" w:rsidP="00BD292A">
      <w:pPr>
        <w:autoSpaceDE w:val="0"/>
        <w:autoSpaceDN w:val="0"/>
        <w:adjustRightInd w:val="0"/>
        <w:snapToGrid w:val="0"/>
        <w:ind w:left="142" w:hanging="142"/>
        <w:rPr>
          <w:rFonts w:cs="Arial"/>
          <w:b/>
          <w:bCs w:val="0"/>
          <w:color w:val="000000"/>
          <w:szCs w:val="22"/>
          <w:lang w:val="x-none"/>
        </w:rPr>
      </w:pPr>
    </w:p>
    <w:p w14:paraId="0CA7F838" w14:textId="77777777" w:rsidR="00274377" w:rsidRDefault="00274377" w:rsidP="00BD292A">
      <w:pPr>
        <w:autoSpaceDE w:val="0"/>
        <w:autoSpaceDN w:val="0"/>
        <w:adjustRightInd w:val="0"/>
        <w:snapToGrid w:val="0"/>
        <w:ind w:left="142" w:hanging="142"/>
        <w:rPr>
          <w:rFonts w:cs="Arial"/>
          <w:b/>
          <w:bCs w:val="0"/>
          <w:color w:val="000000"/>
          <w:szCs w:val="22"/>
          <w:lang w:val="x-none"/>
        </w:rPr>
      </w:pPr>
    </w:p>
    <w:p w14:paraId="763BDC00" w14:textId="0D86F979" w:rsidR="00A973C3" w:rsidRDefault="00A973C3" w:rsidP="00BD292A">
      <w:pPr>
        <w:autoSpaceDE w:val="0"/>
        <w:autoSpaceDN w:val="0"/>
        <w:adjustRightInd w:val="0"/>
        <w:snapToGrid w:val="0"/>
        <w:ind w:left="142" w:hanging="142"/>
        <w:rPr>
          <w:rFonts w:cs="Arial"/>
          <w:b/>
          <w:bCs w:val="0"/>
          <w:color w:val="000000"/>
          <w:szCs w:val="22"/>
          <w:lang w:val="x-none"/>
        </w:rPr>
      </w:pPr>
    </w:p>
    <w:p w14:paraId="0E1D4DCF" w14:textId="77777777" w:rsidR="00274377" w:rsidRDefault="00274377" w:rsidP="00BD292A">
      <w:pPr>
        <w:autoSpaceDE w:val="0"/>
        <w:autoSpaceDN w:val="0"/>
        <w:adjustRightInd w:val="0"/>
        <w:snapToGrid w:val="0"/>
        <w:ind w:left="142" w:hanging="142"/>
        <w:rPr>
          <w:rFonts w:cs="Arial"/>
          <w:b/>
          <w:bCs w:val="0"/>
          <w:color w:val="000000"/>
          <w:szCs w:val="22"/>
          <w:lang w:val="x-none"/>
        </w:rPr>
      </w:pPr>
    </w:p>
    <w:p w14:paraId="59A1E3B8" w14:textId="77777777" w:rsidR="00A973C3" w:rsidRDefault="00A973C3" w:rsidP="00A973C3">
      <w:pPr>
        <w:pStyle w:val="SemEspaamento"/>
        <w:jc w:val="center"/>
        <w:rPr>
          <w:b/>
          <w:szCs w:val="24"/>
        </w:rPr>
      </w:pPr>
    </w:p>
    <w:p w14:paraId="4BAFDFE1" w14:textId="29C3DA7E" w:rsidR="00A973C3" w:rsidRPr="009848AE" w:rsidRDefault="00A973C3" w:rsidP="00A973C3">
      <w:pPr>
        <w:pStyle w:val="SemEspaamento"/>
        <w:jc w:val="center"/>
        <w:rPr>
          <w:b/>
          <w:szCs w:val="24"/>
        </w:rPr>
      </w:pPr>
      <w:r>
        <w:rPr>
          <w:b/>
          <w:szCs w:val="24"/>
        </w:rPr>
        <w:t>MODELO DE PROPOSTA</w:t>
      </w:r>
    </w:p>
    <w:p w14:paraId="352C98B3" w14:textId="77777777" w:rsidR="00A973C3" w:rsidRPr="009848AE" w:rsidRDefault="00A973C3" w:rsidP="00A973C3">
      <w:pPr>
        <w:tabs>
          <w:tab w:val="left" w:pos="5245"/>
        </w:tabs>
        <w:spacing w:line="360" w:lineRule="auto"/>
        <w:ind w:right="283"/>
        <w:jc w:val="center"/>
        <w:rPr>
          <w:rFonts w:ascii="Century Gothic" w:hAnsi="Century Gothic"/>
        </w:rPr>
      </w:pPr>
      <w:r w:rsidRPr="009848AE">
        <w:rPr>
          <w:rFonts w:ascii="Century Gothic" w:hAnsi="Century Gothic"/>
        </w:rPr>
        <w:t>(Dados mínimos de uso obrigatório por todas as licitantes)</w:t>
      </w:r>
    </w:p>
    <w:p w14:paraId="4F80FDA4" w14:textId="77777777" w:rsidR="00A973C3" w:rsidRDefault="00A973C3" w:rsidP="00A973C3">
      <w:pPr>
        <w:tabs>
          <w:tab w:val="left" w:pos="5245"/>
        </w:tabs>
        <w:spacing w:line="360" w:lineRule="auto"/>
        <w:ind w:right="283"/>
        <w:rPr>
          <w:rFonts w:ascii="Century Gothic" w:hAnsi="Century Gothic"/>
          <w:sz w:val="24"/>
          <w:szCs w:val="24"/>
        </w:rPr>
      </w:pPr>
    </w:p>
    <w:p w14:paraId="228F6CE6" w14:textId="77777777" w:rsidR="00A973C3" w:rsidRDefault="00A973C3" w:rsidP="00A973C3">
      <w:pPr>
        <w:tabs>
          <w:tab w:val="left" w:pos="5245"/>
        </w:tabs>
        <w:spacing w:line="360" w:lineRule="auto"/>
        <w:ind w:right="283"/>
        <w:rPr>
          <w:rFonts w:ascii="Century Gothic" w:hAnsi="Century Gothic"/>
          <w:sz w:val="24"/>
          <w:szCs w:val="24"/>
        </w:rPr>
      </w:pPr>
      <w:r w:rsidRPr="009848AE">
        <w:rPr>
          <w:rFonts w:ascii="Century Gothic" w:hAnsi="Century Gothic"/>
          <w:sz w:val="24"/>
          <w:szCs w:val="24"/>
        </w:rPr>
        <w:t xml:space="preserve">DISPENSA Nº </w:t>
      </w:r>
      <w:r>
        <w:rPr>
          <w:rFonts w:ascii="Century Gothic" w:hAnsi="Century Gothic"/>
          <w:sz w:val="24"/>
          <w:szCs w:val="24"/>
        </w:rPr>
        <w:t>004</w:t>
      </w:r>
      <w:r w:rsidRPr="009848AE">
        <w:rPr>
          <w:rFonts w:ascii="Century Gothic" w:hAnsi="Century Gothic"/>
          <w:sz w:val="24"/>
          <w:szCs w:val="24"/>
        </w:rPr>
        <w:t xml:space="preserve">/2024 </w:t>
      </w:r>
    </w:p>
    <w:p w14:paraId="735171BE" w14:textId="77777777" w:rsidR="00A973C3" w:rsidRDefault="00A973C3" w:rsidP="00A973C3">
      <w:pPr>
        <w:tabs>
          <w:tab w:val="left" w:pos="5245"/>
        </w:tabs>
        <w:spacing w:line="360" w:lineRule="auto"/>
        <w:ind w:right="283"/>
        <w:rPr>
          <w:rFonts w:ascii="Century Gothic" w:hAnsi="Century Gothic"/>
          <w:sz w:val="24"/>
          <w:szCs w:val="24"/>
        </w:rPr>
      </w:pPr>
      <w:r w:rsidRPr="009848AE">
        <w:rPr>
          <w:rFonts w:ascii="Century Gothic" w:hAnsi="Century Gothic"/>
          <w:sz w:val="24"/>
          <w:szCs w:val="24"/>
        </w:rPr>
        <w:t xml:space="preserve">PROCESSO ADMINISTRATIVO Nº </w:t>
      </w:r>
      <w:r>
        <w:rPr>
          <w:rFonts w:ascii="Century Gothic" w:hAnsi="Century Gothic"/>
          <w:sz w:val="24"/>
          <w:szCs w:val="24"/>
        </w:rPr>
        <w:t>017</w:t>
      </w:r>
      <w:r w:rsidRPr="009848AE">
        <w:rPr>
          <w:rFonts w:ascii="Century Gothic" w:hAnsi="Century Gothic"/>
          <w:sz w:val="24"/>
          <w:szCs w:val="24"/>
        </w:rPr>
        <w:t>/2024</w:t>
      </w:r>
    </w:p>
    <w:p w14:paraId="16857D16" w14:textId="77777777" w:rsidR="00A973C3" w:rsidRDefault="00A973C3" w:rsidP="00A973C3">
      <w:pPr>
        <w:tabs>
          <w:tab w:val="left" w:pos="5245"/>
        </w:tabs>
        <w:spacing w:line="360" w:lineRule="auto"/>
        <w:ind w:right="283"/>
        <w:rPr>
          <w:rFonts w:ascii="Century Gothic" w:hAnsi="Century Gothic"/>
          <w:sz w:val="24"/>
          <w:szCs w:val="24"/>
        </w:rPr>
      </w:pPr>
    </w:p>
    <w:p w14:paraId="527E2B9F" w14:textId="77777777" w:rsidR="00A973C3" w:rsidRDefault="00A973C3" w:rsidP="00A973C3">
      <w:pPr>
        <w:tabs>
          <w:tab w:val="left" w:pos="5245"/>
        </w:tabs>
        <w:spacing w:line="360" w:lineRule="auto"/>
        <w:ind w:right="283"/>
        <w:rPr>
          <w:rFonts w:ascii="Century Gothic" w:hAnsi="Century Gothic"/>
          <w:sz w:val="24"/>
          <w:szCs w:val="24"/>
        </w:rPr>
      </w:pPr>
      <w:r w:rsidRPr="009848AE">
        <w:rPr>
          <w:rFonts w:ascii="Century Gothic" w:hAnsi="Century Gothic"/>
          <w:sz w:val="24"/>
          <w:szCs w:val="24"/>
        </w:rPr>
        <w:t xml:space="preserve"> A empresa ..............................., estabelecida na (endereço completo, telefone, fax e endereço eletrônico, se houver), inscrita no CNPJ sob nº ......................., neste ato representada por ............................., RG.................., CPF.................., (endereço), propõe fornecer à Prefeitura Municipal de </w:t>
      </w:r>
      <w:r>
        <w:rPr>
          <w:rFonts w:ascii="Century Gothic" w:hAnsi="Century Gothic"/>
          <w:sz w:val="24"/>
          <w:szCs w:val="24"/>
        </w:rPr>
        <w:t>Ibotirama</w:t>
      </w:r>
      <w:r w:rsidRPr="009848AE">
        <w:rPr>
          <w:rFonts w:ascii="Century Gothic" w:hAnsi="Century Gothic"/>
          <w:sz w:val="24"/>
          <w:szCs w:val="24"/>
        </w:rPr>
        <w:t xml:space="preserve">, em estrito cumprimento ao previsto no processo </w:t>
      </w:r>
      <w:r>
        <w:rPr>
          <w:rFonts w:ascii="Century Gothic" w:hAnsi="Century Gothic"/>
          <w:sz w:val="24"/>
          <w:szCs w:val="24"/>
        </w:rPr>
        <w:t xml:space="preserve">de dispensa, o </w:t>
      </w:r>
      <w:r w:rsidRPr="009848AE">
        <w:rPr>
          <w:rFonts w:ascii="Century Gothic" w:hAnsi="Century Gothic"/>
          <w:sz w:val="24"/>
          <w:szCs w:val="24"/>
        </w:rPr>
        <w:t>serviço conforme abaixo discriminado:</w:t>
      </w:r>
    </w:p>
    <w:p w14:paraId="4D5C5BE3" w14:textId="77777777" w:rsidR="00A973C3" w:rsidRDefault="00A973C3" w:rsidP="00A973C3">
      <w:pPr>
        <w:tabs>
          <w:tab w:val="left" w:pos="5245"/>
        </w:tabs>
        <w:spacing w:line="360" w:lineRule="auto"/>
        <w:ind w:right="283"/>
        <w:rPr>
          <w:rFonts w:ascii="Century Gothic" w:hAnsi="Century Gothic"/>
          <w:sz w:val="24"/>
          <w:szCs w:val="24"/>
        </w:rPr>
      </w:pPr>
    </w:p>
    <w:tbl>
      <w:tblPr>
        <w:tblStyle w:val="Tabelacomgrade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276"/>
        <w:gridCol w:w="2977"/>
        <w:gridCol w:w="2126"/>
        <w:gridCol w:w="1559"/>
        <w:gridCol w:w="2268"/>
      </w:tblGrid>
      <w:tr w:rsidR="00A973C3" w14:paraId="53EB12FF" w14:textId="77777777" w:rsidTr="00C33A82">
        <w:trPr>
          <w:trHeight w:val="524"/>
        </w:trPr>
        <w:tc>
          <w:tcPr>
            <w:tcW w:w="1276" w:type="dxa"/>
          </w:tcPr>
          <w:p w14:paraId="6B3DE73B" w14:textId="77777777" w:rsidR="00A973C3" w:rsidRPr="00F52A45" w:rsidRDefault="00A973C3" w:rsidP="00C33A82">
            <w:pPr>
              <w:tabs>
                <w:tab w:val="left" w:pos="5245"/>
              </w:tabs>
              <w:spacing w:before="120" w:line="360" w:lineRule="auto"/>
              <w:ind w:right="284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52A45">
              <w:rPr>
                <w:rFonts w:ascii="Century Gothic" w:hAnsi="Century Gothic"/>
                <w:b/>
                <w:sz w:val="24"/>
                <w:szCs w:val="24"/>
              </w:rPr>
              <w:t>ITEM</w:t>
            </w:r>
          </w:p>
        </w:tc>
        <w:tc>
          <w:tcPr>
            <w:tcW w:w="2977" w:type="dxa"/>
          </w:tcPr>
          <w:p w14:paraId="40DCC57C" w14:textId="77777777" w:rsidR="00A973C3" w:rsidRPr="00F52A45" w:rsidRDefault="00A973C3" w:rsidP="00C33A82">
            <w:pPr>
              <w:tabs>
                <w:tab w:val="left" w:pos="5245"/>
              </w:tabs>
              <w:spacing w:before="120" w:line="360" w:lineRule="auto"/>
              <w:ind w:right="284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52A45">
              <w:rPr>
                <w:rFonts w:ascii="Century Gothic" w:hAnsi="Century Gothic"/>
                <w:b/>
                <w:sz w:val="24"/>
                <w:szCs w:val="24"/>
              </w:rPr>
              <w:t>ESPECIFICAÇÕES</w:t>
            </w:r>
          </w:p>
        </w:tc>
        <w:tc>
          <w:tcPr>
            <w:tcW w:w="2126" w:type="dxa"/>
          </w:tcPr>
          <w:p w14:paraId="7090F40B" w14:textId="77777777" w:rsidR="00A973C3" w:rsidRPr="00F52A45" w:rsidRDefault="00A973C3" w:rsidP="00C33A82">
            <w:pPr>
              <w:tabs>
                <w:tab w:val="left" w:pos="5245"/>
              </w:tabs>
              <w:spacing w:before="120" w:line="360" w:lineRule="auto"/>
              <w:ind w:right="284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52A45">
              <w:rPr>
                <w:rFonts w:ascii="Century Gothic" w:hAnsi="Century Gothic"/>
                <w:b/>
                <w:sz w:val="24"/>
                <w:szCs w:val="24"/>
              </w:rPr>
              <w:t>VALOR UNIT.</w:t>
            </w:r>
          </w:p>
        </w:tc>
        <w:tc>
          <w:tcPr>
            <w:tcW w:w="1559" w:type="dxa"/>
          </w:tcPr>
          <w:p w14:paraId="03EF4D93" w14:textId="77777777" w:rsidR="00A973C3" w:rsidRPr="00F52A45" w:rsidRDefault="00A973C3" w:rsidP="00C33A82">
            <w:pPr>
              <w:tabs>
                <w:tab w:val="left" w:pos="5245"/>
              </w:tabs>
              <w:spacing w:before="120" w:line="360" w:lineRule="auto"/>
              <w:ind w:right="284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52A45">
              <w:rPr>
                <w:rFonts w:ascii="Century Gothic" w:hAnsi="Century Gothic"/>
                <w:b/>
                <w:sz w:val="24"/>
                <w:szCs w:val="24"/>
              </w:rPr>
              <w:t>QUANT.</w:t>
            </w:r>
          </w:p>
        </w:tc>
        <w:tc>
          <w:tcPr>
            <w:tcW w:w="2268" w:type="dxa"/>
          </w:tcPr>
          <w:p w14:paraId="0E7FB262" w14:textId="77777777" w:rsidR="00A973C3" w:rsidRPr="00F52A45" w:rsidRDefault="00A973C3" w:rsidP="00C33A82">
            <w:pPr>
              <w:tabs>
                <w:tab w:val="left" w:pos="5245"/>
              </w:tabs>
              <w:spacing w:before="120" w:line="360" w:lineRule="auto"/>
              <w:ind w:right="284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52A45">
              <w:rPr>
                <w:rFonts w:ascii="Century Gothic" w:hAnsi="Century Gothic"/>
                <w:b/>
                <w:sz w:val="24"/>
                <w:szCs w:val="24"/>
              </w:rPr>
              <w:t>VALOR TOTAL</w:t>
            </w:r>
          </w:p>
        </w:tc>
      </w:tr>
      <w:tr w:rsidR="00A973C3" w14:paraId="7D79454A" w14:textId="77777777" w:rsidTr="00C33A82">
        <w:tc>
          <w:tcPr>
            <w:tcW w:w="1276" w:type="dxa"/>
          </w:tcPr>
          <w:p w14:paraId="7C449FB8" w14:textId="77777777" w:rsidR="00A973C3" w:rsidRDefault="00A973C3" w:rsidP="00C33A82">
            <w:pPr>
              <w:tabs>
                <w:tab w:val="left" w:pos="5245"/>
              </w:tabs>
              <w:spacing w:before="120" w:line="360" w:lineRule="auto"/>
              <w:ind w:right="284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FB042F0" w14:textId="77777777" w:rsidR="00A973C3" w:rsidRDefault="00A973C3" w:rsidP="00C33A82">
            <w:pPr>
              <w:tabs>
                <w:tab w:val="left" w:pos="5245"/>
              </w:tabs>
              <w:spacing w:before="120" w:line="360" w:lineRule="auto"/>
              <w:ind w:right="284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804DD02" w14:textId="77777777" w:rsidR="00A973C3" w:rsidRDefault="00A973C3" w:rsidP="00C33A82">
            <w:pPr>
              <w:tabs>
                <w:tab w:val="left" w:pos="5245"/>
              </w:tabs>
              <w:spacing w:before="120" w:line="360" w:lineRule="auto"/>
              <w:ind w:right="284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D9F7E40" w14:textId="77777777" w:rsidR="00A973C3" w:rsidRDefault="00A973C3" w:rsidP="00C33A82">
            <w:pPr>
              <w:tabs>
                <w:tab w:val="left" w:pos="5245"/>
              </w:tabs>
              <w:spacing w:before="120" w:line="360" w:lineRule="auto"/>
              <w:ind w:right="284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ABB45FF" w14:textId="77777777" w:rsidR="00A973C3" w:rsidRDefault="00A973C3" w:rsidP="00C33A82">
            <w:pPr>
              <w:tabs>
                <w:tab w:val="left" w:pos="5245"/>
              </w:tabs>
              <w:spacing w:before="120" w:line="360" w:lineRule="auto"/>
              <w:ind w:right="284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A973C3" w14:paraId="0B297F59" w14:textId="77777777" w:rsidTr="00C33A82">
        <w:trPr>
          <w:trHeight w:val="660"/>
        </w:trPr>
        <w:tc>
          <w:tcPr>
            <w:tcW w:w="10206" w:type="dxa"/>
            <w:gridSpan w:val="5"/>
          </w:tcPr>
          <w:p w14:paraId="30641940" w14:textId="77777777" w:rsidR="00A973C3" w:rsidRDefault="00A973C3" w:rsidP="00C33A82">
            <w:pPr>
              <w:tabs>
                <w:tab w:val="left" w:pos="5245"/>
              </w:tabs>
              <w:spacing w:line="360" w:lineRule="auto"/>
              <w:ind w:right="283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52073DAA" w14:textId="77777777" w:rsidR="00A973C3" w:rsidRDefault="00A973C3" w:rsidP="00A973C3">
      <w:pPr>
        <w:tabs>
          <w:tab w:val="left" w:pos="5245"/>
        </w:tabs>
        <w:spacing w:line="360" w:lineRule="auto"/>
        <w:ind w:right="283"/>
        <w:rPr>
          <w:rFonts w:ascii="Century Gothic" w:hAnsi="Century Gothic"/>
          <w:b/>
          <w:sz w:val="24"/>
          <w:szCs w:val="24"/>
        </w:rPr>
      </w:pPr>
    </w:p>
    <w:p w14:paraId="7AD595C5" w14:textId="77777777" w:rsidR="00A973C3" w:rsidRPr="00E6621F" w:rsidRDefault="00A973C3" w:rsidP="00A973C3">
      <w:pPr>
        <w:tabs>
          <w:tab w:val="left" w:pos="5245"/>
        </w:tabs>
        <w:spacing w:line="360" w:lineRule="auto"/>
        <w:ind w:right="283"/>
        <w:rPr>
          <w:rFonts w:ascii="Century Gothic" w:hAnsi="Century Gothic"/>
          <w:b/>
          <w:sz w:val="24"/>
          <w:szCs w:val="24"/>
        </w:rPr>
      </w:pPr>
      <w:r w:rsidRPr="00E6621F">
        <w:rPr>
          <w:rFonts w:ascii="Century Gothic" w:hAnsi="Century Gothic"/>
          <w:b/>
          <w:sz w:val="24"/>
          <w:szCs w:val="24"/>
        </w:rPr>
        <w:t>CONDIÇÕES GERAIS:</w:t>
      </w:r>
    </w:p>
    <w:p w14:paraId="6EDF9FCC" w14:textId="77777777" w:rsidR="00A973C3" w:rsidRPr="00E6621F" w:rsidRDefault="00A973C3" w:rsidP="00A973C3">
      <w:pPr>
        <w:pStyle w:val="PargrafodaLista"/>
        <w:numPr>
          <w:ilvl w:val="0"/>
          <w:numId w:val="13"/>
        </w:numPr>
        <w:tabs>
          <w:tab w:val="left" w:pos="5245"/>
        </w:tabs>
        <w:spacing w:line="360" w:lineRule="auto"/>
        <w:ind w:right="283"/>
        <w:rPr>
          <w:rFonts w:ascii="Century Gothic" w:hAnsi="Century Gothic"/>
          <w:sz w:val="24"/>
          <w:szCs w:val="24"/>
        </w:rPr>
      </w:pPr>
      <w:r w:rsidRPr="00E6621F">
        <w:rPr>
          <w:rFonts w:ascii="Century Gothic" w:hAnsi="Century Gothic"/>
          <w:sz w:val="24"/>
          <w:szCs w:val="24"/>
        </w:rPr>
        <w:t xml:space="preserve">VALIDADE DA PROPOSTA: _______ (_______) dias corridos, contados da data da abertura do aviso desta Dispensa de </w:t>
      </w:r>
    </w:p>
    <w:p w14:paraId="1402516B" w14:textId="77777777" w:rsidR="00A973C3" w:rsidRPr="00E6621F" w:rsidRDefault="00A973C3" w:rsidP="00A973C3">
      <w:pPr>
        <w:pStyle w:val="PargrafodaLista"/>
        <w:numPr>
          <w:ilvl w:val="0"/>
          <w:numId w:val="13"/>
        </w:numPr>
        <w:tabs>
          <w:tab w:val="left" w:pos="5245"/>
        </w:tabs>
        <w:spacing w:line="360" w:lineRule="auto"/>
        <w:ind w:right="283"/>
        <w:rPr>
          <w:rFonts w:ascii="Century Gothic" w:hAnsi="Century Gothic"/>
          <w:sz w:val="24"/>
          <w:szCs w:val="24"/>
        </w:rPr>
      </w:pPr>
      <w:r w:rsidRPr="00E6621F">
        <w:rPr>
          <w:rFonts w:ascii="Century Gothic" w:hAnsi="Century Gothic"/>
          <w:sz w:val="24"/>
          <w:szCs w:val="24"/>
        </w:rPr>
        <w:t>DADOS BANCÁRIOS: (Nome do banco, o código da agência e o número da</w:t>
      </w:r>
      <w:r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E6621F">
        <w:rPr>
          <w:rFonts w:ascii="Century Gothic" w:hAnsi="Century Gothic"/>
          <w:sz w:val="24"/>
          <w:szCs w:val="24"/>
        </w:rPr>
        <w:t>conta-corrente</w:t>
      </w:r>
      <w:proofErr w:type="spellEnd"/>
      <w:r w:rsidRPr="00E6621F">
        <w:rPr>
          <w:rFonts w:ascii="Century Gothic" w:hAnsi="Century Gothic"/>
          <w:sz w:val="24"/>
          <w:szCs w:val="24"/>
        </w:rPr>
        <w:t xml:space="preserve"> da empresa, para efeito de pagamento)</w:t>
      </w:r>
      <w:r>
        <w:rPr>
          <w:rFonts w:ascii="Century Gothic" w:hAnsi="Century Gothic"/>
          <w:sz w:val="24"/>
          <w:szCs w:val="24"/>
        </w:rPr>
        <w:t>.</w:t>
      </w:r>
      <w:r w:rsidRPr="00E6621F">
        <w:rPr>
          <w:rFonts w:ascii="Century Gothic" w:hAnsi="Century Gothic"/>
          <w:sz w:val="24"/>
          <w:szCs w:val="24"/>
        </w:rPr>
        <w:t xml:space="preserve"> </w:t>
      </w:r>
    </w:p>
    <w:p w14:paraId="37FA3689" w14:textId="77777777" w:rsidR="00A973C3" w:rsidRDefault="00A973C3" w:rsidP="00A973C3">
      <w:pPr>
        <w:tabs>
          <w:tab w:val="left" w:pos="5245"/>
        </w:tabs>
        <w:spacing w:line="360" w:lineRule="auto"/>
        <w:ind w:right="283"/>
        <w:rPr>
          <w:rFonts w:ascii="Century Gothic" w:hAnsi="Century Gothic"/>
          <w:sz w:val="24"/>
          <w:szCs w:val="24"/>
        </w:rPr>
      </w:pPr>
    </w:p>
    <w:p w14:paraId="60958582" w14:textId="77777777" w:rsidR="00A973C3" w:rsidRPr="00E6621F" w:rsidRDefault="00A973C3" w:rsidP="00A973C3">
      <w:pPr>
        <w:tabs>
          <w:tab w:val="left" w:pos="5245"/>
        </w:tabs>
        <w:spacing w:line="360" w:lineRule="auto"/>
        <w:ind w:right="283"/>
        <w:rPr>
          <w:rFonts w:ascii="Century Gothic" w:hAnsi="Century Gothic"/>
          <w:b/>
          <w:sz w:val="24"/>
          <w:szCs w:val="24"/>
        </w:rPr>
      </w:pPr>
      <w:r w:rsidRPr="00E6621F">
        <w:rPr>
          <w:rFonts w:ascii="Century Gothic" w:hAnsi="Century Gothic"/>
          <w:b/>
          <w:sz w:val="24"/>
          <w:szCs w:val="24"/>
        </w:rPr>
        <w:t>DECLARAÇÕES:</w:t>
      </w:r>
    </w:p>
    <w:p w14:paraId="632FB606" w14:textId="77777777" w:rsidR="00A973C3" w:rsidRPr="00F52A45" w:rsidRDefault="00A973C3" w:rsidP="00A973C3">
      <w:pPr>
        <w:pStyle w:val="SemEspaamento"/>
        <w:numPr>
          <w:ilvl w:val="0"/>
          <w:numId w:val="15"/>
        </w:numPr>
        <w:rPr>
          <w:rFonts w:cs="Arial"/>
        </w:rPr>
      </w:pPr>
      <w:r w:rsidRPr="00F52A45">
        <w:rPr>
          <w:szCs w:val="24"/>
        </w:rPr>
        <w:t>Declara, sob as penas da lei, que os preços cotados incluem todos os custos e despesas necessárias ao cumprimento integral das obrigações decorrentes desta contratação.</w:t>
      </w:r>
    </w:p>
    <w:p w14:paraId="3866F04D" w14:textId="77777777" w:rsidR="00A973C3" w:rsidRPr="00F52A45" w:rsidRDefault="00A973C3" w:rsidP="00A973C3">
      <w:pPr>
        <w:pStyle w:val="SemEspaamento"/>
        <w:numPr>
          <w:ilvl w:val="0"/>
          <w:numId w:val="14"/>
        </w:numPr>
        <w:rPr>
          <w:rFonts w:cs="Arial"/>
        </w:rPr>
      </w:pPr>
      <w:r w:rsidRPr="00E6621F">
        <w:t xml:space="preserve">Declara que, por ser de seu conhecimento, atende e se submete a todas as cláusulas e condições do Edital e Anexos, relativos à licitação supra, bem como às disposições da Lei Federal nº 14.133/2021, Lei Complementar nº 123/2006, com a redação que lhe atribuiu a Lei Complementar 147/2014 e, e demais normas complementares que disciplinam o certame </w:t>
      </w:r>
      <w:r>
        <w:t>e que integrarão o ajuste correspondente, no que lhe for pertinente.</w:t>
      </w:r>
    </w:p>
    <w:p w14:paraId="601D97EE" w14:textId="77777777" w:rsidR="00A973C3" w:rsidRPr="00F52A45" w:rsidRDefault="00A973C3" w:rsidP="00A973C3">
      <w:pPr>
        <w:pStyle w:val="SemEspaamento"/>
        <w:numPr>
          <w:ilvl w:val="0"/>
          <w:numId w:val="14"/>
        </w:numPr>
        <w:rPr>
          <w:rFonts w:cs="Arial"/>
        </w:rPr>
      </w:pPr>
      <w:r>
        <w:t>Declara, sob as penas da lei, que tem condições de fornecer a quantidade estabelecida no prazo assinalado, independentemente dos demais compromissos de fornecimento por ventura existentes, bem como que fornecerá o material de acordo com as especificações técnicas (Anexo I do Edital), respeitando as condições de embalagens, prazos de validade, requisitos específicos, enfim todas as especificações.</w:t>
      </w:r>
    </w:p>
    <w:p w14:paraId="6A5A7D1F" w14:textId="77777777" w:rsidR="00A973C3" w:rsidRDefault="00A973C3" w:rsidP="00A973C3">
      <w:pPr>
        <w:pStyle w:val="SemEspaamento"/>
        <w:rPr>
          <w:rFonts w:cs="Arial"/>
        </w:rPr>
      </w:pPr>
    </w:p>
    <w:p w14:paraId="2C7EEB2D" w14:textId="77777777" w:rsidR="00A973C3" w:rsidRDefault="00A973C3" w:rsidP="00A973C3">
      <w:pPr>
        <w:pStyle w:val="SemEspaamento"/>
        <w:rPr>
          <w:rFonts w:cs="Arial"/>
        </w:rPr>
      </w:pPr>
    </w:p>
    <w:p w14:paraId="1C10D9D1" w14:textId="77777777" w:rsidR="00A973C3" w:rsidRPr="009848AE" w:rsidRDefault="00A973C3" w:rsidP="00A973C3">
      <w:pPr>
        <w:pStyle w:val="SemEspaamento"/>
        <w:rPr>
          <w:rFonts w:cs="Arial"/>
        </w:rPr>
      </w:pPr>
    </w:p>
    <w:p w14:paraId="4D80F0CE" w14:textId="77777777" w:rsidR="00A973C3" w:rsidRDefault="00A973C3" w:rsidP="00A973C3">
      <w:pPr>
        <w:rPr>
          <w:rFonts w:ascii="Century Gothic" w:hAnsi="Century Gothic" w:cs="Arial"/>
          <w:b/>
          <w:sz w:val="24"/>
          <w:szCs w:val="24"/>
        </w:rPr>
      </w:pPr>
      <w:r>
        <w:rPr>
          <w:rFonts w:ascii="Century Gothic" w:hAnsi="Century Gothic" w:cs="Arial"/>
          <w:b/>
          <w:sz w:val="24"/>
          <w:szCs w:val="24"/>
        </w:rPr>
        <w:t xml:space="preserve">______, de ___________ </w:t>
      </w:r>
      <w:proofErr w:type="spellStart"/>
      <w:r>
        <w:rPr>
          <w:rFonts w:ascii="Century Gothic" w:hAnsi="Century Gothic" w:cs="Arial"/>
          <w:b/>
          <w:sz w:val="24"/>
          <w:szCs w:val="24"/>
        </w:rPr>
        <w:t>de</w:t>
      </w:r>
      <w:proofErr w:type="spellEnd"/>
      <w:r>
        <w:rPr>
          <w:rFonts w:ascii="Century Gothic" w:hAnsi="Century Gothic" w:cs="Arial"/>
          <w:b/>
          <w:sz w:val="24"/>
          <w:szCs w:val="24"/>
        </w:rPr>
        <w:t xml:space="preserve"> 2024</w:t>
      </w:r>
    </w:p>
    <w:p w14:paraId="66A2EC6B" w14:textId="77777777" w:rsidR="00A973C3" w:rsidRDefault="00A973C3" w:rsidP="00A973C3">
      <w:pPr>
        <w:rPr>
          <w:rFonts w:ascii="Century Gothic" w:hAnsi="Century Gothic" w:cs="Arial"/>
          <w:b/>
          <w:sz w:val="24"/>
          <w:szCs w:val="24"/>
        </w:rPr>
      </w:pPr>
    </w:p>
    <w:p w14:paraId="1354C00E" w14:textId="77777777" w:rsidR="00A973C3" w:rsidRDefault="00A973C3" w:rsidP="00A973C3">
      <w:pPr>
        <w:rPr>
          <w:rFonts w:ascii="Century Gothic" w:hAnsi="Century Gothic" w:cs="Arial"/>
          <w:b/>
          <w:sz w:val="24"/>
          <w:szCs w:val="24"/>
        </w:rPr>
      </w:pPr>
    </w:p>
    <w:p w14:paraId="3558A43D" w14:textId="77777777" w:rsidR="00A973C3" w:rsidRDefault="00A973C3" w:rsidP="00A973C3">
      <w:pPr>
        <w:rPr>
          <w:rFonts w:ascii="Century Gothic" w:hAnsi="Century Gothic" w:cs="Arial"/>
          <w:b/>
          <w:sz w:val="24"/>
          <w:szCs w:val="24"/>
        </w:rPr>
      </w:pPr>
    </w:p>
    <w:p w14:paraId="24A1991F" w14:textId="77777777" w:rsidR="00A973C3" w:rsidRDefault="00A973C3" w:rsidP="00A973C3">
      <w:pPr>
        <w:rPr>
          <w:rFonts w:ascii="Century Gothic" w:hAnsi="Century Gothic" w:cs="Arial"/>
          <w:b/>
          <w:sz w:val="24"/>
          <w:szCs w:val="24"/>
        </w:rPr>
      </w:pPr>
    </w:p>
    <w:p w14:paraId="667BEF62" w14:textId="77777777" w:rsidR="00A973C3" w:rsidRPr="00E6621F" w:rsidRDefault="00A973C3" w:rsidP="00A973C3">
      <w:pPr>
        <w:rPr>
          <w:rFonts w:ascii="Century Gothic" w:hAnsi="Century Gothic" w:cs="Arial"/>
          <w:b/>
          <w:sz w:val="24"/>
          <w:szCs w:val="24"/>
        </w:rPr>
      </w:pPr>
    </w:p>
    <w:p w14:paraId="3B9B7A7D" w14:textId="77777777" w:rsidR="00A973C3" w:rsidRDefault="00A973C3" w:rsidP="00A973C3">
      <w:pPr>
        <w:rPr>
          <w:rFonts w:ascii="Century Gothic" w:hAnsi="Century Gothic" w:cs="Arial"/>
          <w:sz w:val="24"/>
          <w:szCs w:val="24"/>
        </w:rPr>
      </w:pPr>
    </w:p>
    <w:p w14:paraId="56B6D8DD" w14:textId="77777777" w:rsidR="00A973C3" w:rsidRPr="009848AE" w:rsidRDefault="00A973C3" w:rsidP="00A973C3">
      <w:pPr>
        <w:rPr>
          <w:rFonts w:ascii="Century Gothic" w:hAnsi="Century Gothic" w:cs="Arial"/>
          <w:sz w:val="24"/>
          <w:szCs w:val="24"/>
        </w:rPr>
      </w:pPr>
    </w:p>
    <w:p w14:paraId="3FAA6CC1" w14:textId="77777777" w:rsidR="00A973C3" w:rsidRDefault="00A973C3" w:rsidP="00A973C3">
      <w:pPr>
        <w:rPr>
          <w:rFonts w:ascii="Century Gothic" w:hAnsi="Century Gothic" w:cs="Arial"/>
          <w:sz w:val="24"/>
          <w:szCs w:val="24"/>
        </w:rPr>
      </w:pPr>
    </w:p>
    <w:p w14:paraId="081AF31F" w14:textId="53BF66F1" w:rsidR="00A973C3" w:rsidRDefault="00A973C3" w:rsidP="00A973C3">
      <w:pPr>
        <w:jc w:val="center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__________________________________________________________</w:t>
      </w:r>
    </w:p>
    <w:p w14:paraId="0CED98EC" w14:textId="77777777" w:rsidR="00A973C3" w:rsidRDefault="00A973C3" w:rsidP="00A973C3">
      <w:pPr>
        <w:jc w:val="center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(Assinatura do representante legal)</w:t>
      </w:r>
    </w:p>
    <w:p w14:paraId="1210531B" w14:textId="2DB3E691" w:rsidR="00A973C3" w:rsidRDefault="00A973C3" w:rsidP="00A973C3">
      <w:pPr>
        <w:jc w:val="center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Nome: ____________________                                   </w:t>
      </w:r>
    </w:p>
    <w:p w14:paraId="1750DD39" w14:textId="77777777" w:rsidR="00A973C3" w:rsidRPr="009848AE" w:rsidRDefault="00A973C3" w:rsidP="00A973C3">
      <w:pPr>
        <w:jc w:val="center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RG: ___________________</w:t>
      </w:r>
      <w:r>
        <w:rPr>
          <w:rFonts w:ascii="Century Gothic" w:hAnsi="Century Gothic" w:cs="Arial"/>
          <w:sz w:val="24"/>
          <w:szCs w:val="24"/>
        </w:rPr>
        <w:br/>
        <w:t>CPF: __________________</w:t>
      </w:r>
      <w:r>
        <w:rPr>
          <w:rFonts w:ascii="Century Gothic" w:hAnsi="Century Gothic" w:cs="Arial"/>
          <w:sz w:val="24"/>
          <w:szCs w:val="24"/>
        </w:rPr>
        <w:br/>
      </w:r>
    </w:p>
    <w:p w14:paraId="14437FD8" w14:textId="77777777" w:rsidR="00A973C3" w:rsidRPr="009848AE" w:rsidRDefault="00A973C3" w:rsidP="00A973C3">
      <w:pPr>
        <w:rPr>
          <w:rFonts w:ascii="Century Gothic" w:hAnsi="Century Gothic" w:cs="Arial"/>
          <w:sz w:val="24"/>
          <w:szCs w:val="24"/>
        </w:rPr>
      </w:pPr>
    </w:p>
    <w:p w14:paraId="7C8C346B" w14:textId="77777777" w:rsidR="00A973C3" w:rsidRDefault="00A973C3" w:rsidP="00A973C3">
      <w:pPr>
        <w:rPr>
          <w:rFonts w:cs="Arial"/>
          <w:sz w:val="24"/>
          <w:szCs w:val="24"/>
        </w:rPr>
      </w:pPr>
    </w:p>
    <w:p w14:paraId="618BC4FA" w14:textId="4A10924C" w:rsidR="00A973C3" w:rsidRPr="00BD292A" w:rsidRDefault="00A973C3" w:rsidP="00BD292A">
      <w:pPr>
        <w:autoSpaceDE w:val="0"/>
        <w:autoSpaceDN w:val="0"/>
        <w:adjustRightInd w:val="0"/>
        <w:snapToGrid w:val="0"/>
        <w:ind w:left="142" w:hanging="142"/>
        <w:rPr>
          <w:rFonts w:cs="Arial"/>
          <w:b/>
          <w:bCs w:val="0"/>
          <w:color w:val="000000"/>
          <w:szCs w:val="22"/>
          <w:lang w:val="x-none"/>
        </w:rPr>
      </w:pPr>
    </w:p>
    <w:bookmarkEnd w:id="1"/>
    <w:bookmarkEnd w:id="2"/>
    <w:sectPr w:rsidR="00A973C3" w:rsidRPr="00BD292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8090EF" w14:textId="77777777" w:rsidR="00054BFA" w:rsidRDefault="00054BFA" w:rsidP="0040022F">
      <w:r>
        <w:separator/>
      </w:r>
    </w:p>
  </w:endnote>
  <w:endnote w:type="continuationSeparator" w:id="0">
    <w:p w14:paraId="1E451B92" w14:textId="77777777" w:rsidR="00054BFA" w:rsidRDefault="00054BFA" w:rsidP="00400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Century Gothic">
    <w:altName w:val="Times New Roman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00"/>
    <w:family w:val="auto"/>
    <w:pitch w:val="variable"/>
  </w:font>
  <w:font w:name="Google Sans">
    <w:altName w:val="Times New Roman"/>
    <w:charset w:val="00"/>
    <w:family w:val="auto"/>
    <w:pitch w:val="default"/>
  </w:font>
  <w:font w:name="Book Antiqua">
    <w:altName w:val="Times New Roman"/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049088" w14:textId="77777777" w:rsidR="00054BFA" w:rsidRDefault="00054BFA" w:rsidP="0040022F">
      <w:r>
        <w:separator/>
      </w:r>
    </w:p>
  </w:footnote>
  <w:footnote w:type="continuationSeparator" w:id="0">
    <w:p w14:paraId="1B1EBA26" w14:textId="77777777" w:rsidR="00054BFA" w:rsidRDefault="00054BFA" w:rsidP="00400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829638" w14:textId="33338C0D" w:rsidR="0040022F" w:rsidRDefault="0040022F" w:rsidP="0040022F">
    <w:pPr>
      <w:pStyle w:val="Cabealho"/>
      <w:tabs>
        <w:tab w:val="center" w:pos="-1843"/>
        <w:tab w:val="left" w:pos="1560"/>
      </w:tabs>
      <w:jc w:val="center"/>
    </w:pPr>
    <w:r>
      <w:rPr>
        <w:noProof/>
      </w:rPr>
      <w:drawing>
        <wp:inline distT="0" distB="0" distL="0" distR="0" wp14:anchorId="5B5FA67B" wp14:editId="717867D0">
          <wp:extent cx="822960" cy="754380"/>
          <wp:effectExtent l="0" t="0" r="0" b="7620"/>
          <wp:docPr id="168751283" name="Imagem 1" descr="Desenho de personagem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751283" name="Imagem 1" descr="Desenho de personagem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98BA62" w14:textId="77777777" w:rsidR="0040022F" w:rsidRPr="00FE5D18" w:rsidRDefault="0040022F" w:rsidP="0040022F">
    <w:pPr>
      <w:jc w:val="center"/>
      <w:rPr>
        <w:rFonts w:cs="Arial"/>
        <w:szCs w:val="22"/>
      </w:rPr>
    </w:pPr>
    <w:r w:rsidRPr="00FE5D18">
      <w:rPr>
        <w:rFonts w:cs="Arial"/>
        <w:szCs w:val="22"/>
      </w:rPr>
      <w:t>MUNICÍPIO DE IBOTIRAMA</w:t>
    </w:r>
  </w:p>
  <w:p w14:paraId="7232FF57" w14:textId="77777777" w:rsidR="0040022F" w:rsidRDefault="0040022F" w:rsidP="0040022F">
    <w:pPr>
      <w:jc w:val="center"/>
      <w:rPr>
        <w:rFonts w:cs="Arial"/>
        <w:szCs w:val="22"/>
      </w:rPr>
    </w:pPr>
    <w:r>
      <w:rPr>
        <w:rFonts w:cs="Arial"/>
        <w:szCs w:val="22"/>
      </w:rPr>
      <w:t>PREFEITURA MUNICIPAL DE IBOTIRAMA</w:t>
    </w:r>
  </w:p>
  <w:p w14:paraId="297AA039" w14:textId="77777777" w:rsidR="0040022F" w:rsidRDefault="0040022F" w:rsidP="0040022F">
    <w:pPr>
      <w:jc w:val="center"/>
      <w:rPr>
        <w:rFonts w:cs="Arial"/>
        <w:szCs w:val="22"/>
      </w:rPr>
    </w:pPr>
    <w:r w:rsidRPr="00FE5D18">
      <w:rPr>
        <w:rFonts w:cs="Arial"/>
        <w:szCs w:val="22"/>
      </w:rPr>
      <w:t>ESTADO DA BAHIA</w:t>
    </w:r>
  </w:p>
  <w:p w14:paraId="0C991597" w14:textId="77777777" w:rsidR="0040022F" w:rsidRPr="00FE5D18" w:rsidRDefault="0040022F" w:rsidP="0040022F">
    <w:pPr>
      <w:jc w:val="center"/>
      <w:rPr>
        <w:rFonts w:cs="Arial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613"/>
    <w:multiLevelType w:val="hybridMultilevel"/>
    <w:tmpl w:val="2E8E6438"/>
    <w:lvl w:ilvl="0" w:tplc="22EE64B2">
      <w:start w:val="1"/>
      <w:numFmt w:val="lowerLetter"/>
      <w:lvlText w:val="%1."/>
      <w:lvlJc w:val="left"/>
      <w:pPr>
        <w:ind w:left="121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E6D0C63"/>
    <w:multiLevelType w:val="hybridMultilevel"/>
    <w:tmpl w:val="06E4B7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687B3A"/>
    <w:multiLevelType w:val="hybridMultilevel"/>
    <w:tmpl w:val="9562366E"/>
    <w:lvl w:ilvl="0" w:tplc="223257EC">
      <w:start w:val="1"/>
      <w:numFmt w:val="upperRoman"/>
      <w:lvlText w:val="%1."/>
      <w:lvlJc w:val="left"/>
      <w:pPr>
        <w:ind w:left="1931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1F007729"/>
    <w:multiLevelType w:val="hybridMultilevel"/>
    <w:tmpl w:val="7A0EFC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8012EA"/>
    <w:multiLevelType w:val="hybridMultilevel"/>
    <w:tmpl w:val="650CECCE"/>
    <w:lvl w:ilvl="0" w:tplc="04160013">
      <w:start w:val="1"/>
      <w:numFmt w:val="upperRoman"/>
      <w:lvlText w:val="%1."/>
      <w:lvlJc w:val="right"/>
      <w:pPr>
        <w:ind w:left="795" w:hanging="360"/>
      </w:pPr>
    </w:lvl>
    <w:lvl w:ilvl="1" w:tplc="04160019" w:tentative="1">
      <w:start w:val="1"/>
      <w:numFmt w:val="lowerLetter"/>
      <w:lvlText w:val="%2."/>
      <w:lvlJc w:val="left"/>
      <w:pPr>
        <w:ind w:left="1515" w:hanging="360"/>
      </w:pPr>
    </w:lvl>
    <w:lvl w:ilvl="2" w:tplc="0416001B" w:tentative="1">
      <w:start w:val="1"/>
      <w:numFmt w:val="lowerRoman"/>
      <w:lvlText w:val="%3."/>
      <w:lvlJc w:val="right"/>
      <w:pPr>
        <w:ind w:left="2235" w:hanging="180"/>
      </w:pPr>
    </w:lvl>
    <w:lvl w:ilvl="3" w:tplc="0416000F" w:tentative="1">
      <w:start w:val="1"/>
      <w:numFmt w:val="decimal"/>
      <w:lvlText w:val="%4."/>
      <w:lvlJc w:val="left"/>
      <w:pPr>
        <w:ind w:left="2955" w:hanging="360"/>
      </w:pPr>
    </w:lvl>
    <w:lvl w:ilvl="4" w:tplc="04160019" w:tentative="1">
      <w:start w:val="1"/>
      <w:numFmt w:val="lowerLetter"/>
      <w:lvlText w:val="%5."/>
      <w:lvlJc w:val="left"/>
      <w:pPr>
        <w:ind w:left="3675" w:hanging="360"/>
      </w:pPr>
    </w:lvl>
    <w:lvl w:ilvl="5" w:tplc="0416001B" w:tentative="1">
      <w:start w:val="1"/>
      <w:numFmt w:val="lowerRoman"/>
      <w:lvlText w:val="%6."/>
      <w:lvlJc w:val="right"/>
      <w:pPr>
        <w:ind w:left="4395" w:hanging="180"/>
      </w:pPr>
    </w:lvl>
    <w:lvl w:ilvl="6" w:tplc="0416000F" w:tentative="1">
      <w:start w:val="1"/>
      <w:numFmt w:val="decimal"/>
      <w:lvlText w:val="%7."/>
      <w:lvlJc w:val="left"/>
      <w:pPr>
        <w:ind w:left="5115" w:hanging="360"/>
      </w:pPr>
    </w:lvl>
    <w:lvl w:ilvl="7" w:tplc="04160019" w:tentative="1">
      <w:start w:val="1"/>
      <w:numFmt w:val="lowerLetter"/>
      <w:lvlText w:val="%8."/>
      <w:lvlJc w:val="left"/>
      <w:pPr>
        <w:ind w:left="5835" w:hanging="360"/>
      </w:pPr>
    </w:lvl>
    <w:lvl w:ilvl="8" w:tplc="0416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4DDF351B"/>
    <w:multiLevelType w:val="hybridMultilevel"/>
    <w:tmpl w:val="076E4D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900DCB"/>
    <w:multiLevelType w:val="hybridMultilevel"/>
    <w:tmpl w:val="B4BC2012"/>
    <w:lvl w:ilvl="0" w:tplc="223257E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250019"/>
    <w:multiLevelType w:val="hybridMultilevel"/>
    <w:tmpl w:val="BE80A5F4"/>
    <w:lvl w:ilvl="0" w:tplc="223257E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7A2D35"/>
    <w:multiLevelType w:val="hybridMultilevel"/>
    <w:tmpl w:val="0758F5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074944"/>
    <w:multiLevelType w:val="hybridMultilevel"/>
    <w:tmpl w:val="AAE6C27C"/>
    <w:lvl w:ilvl="0" w:tplc="91945BD0">
      <w:start w:val="1"/>
      <w:numFmt w:val="upperRoman"/>
      <w:lvlText w:val="%1."/>
      <w:lvlJc w:val="left"/>
      <w:pPr>
        <w:ind w:left="193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65AA6A22"/>
    <w:multiLevelType w:val="hybridMultilevel"/>
    <w:tmpl w:val="D4FEC2B4"/>
    <w:lvl w:ilvl="0" w:tplc="223257EC">
      <w:start w:val="1"/>
      <w:numFmt w:val="upperRoman"/>
      <w:lvlText w:val="%1."/>
      <w:lvlJc w:val="left"/>
      <w:pPr>
        <w:ind w:left="162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44" w:hanging="360"/>
      </w:pPr>
    </w:lvl>
    <w:lvl w:ilvl="2" w:tplc="0416001B" w:tentative="1">
      <w:start w:val="1"/>
      <w:numFmt w:val="lowerRoman"/>
      <w:lvlText w:val="%3."/>
      <w:lvlJc w:val="right"/>
      <w:pPr>
        <w:ind w:left="3064" w:hanging="180"/>
      </w:pPr>
    </w:lvl>
    <w:lvl w:ilvl="3" w:tplc="0416000F" w:tentative="1">
      <w:start w:val="1"/>
      <w:numFmt w:val="decimal"/>
      <w:lvlText w:val="%4."/>
      <w:lvlJc w:val="left"/>
      <w:pPr>
        <w:ind w:left="3784" w:hanging="360"/>
      </w:pPr>
    </w:lvl>
    <w:lvl w:ilvl="4" w:tplc="04160019" w:tentative="1">
      <w:start w:val="1"/>
      <w:numFmt w:val="lowerLetter"/>
      <w:lvlText w:val="%5."/>
      <w:lvlJc w:val="left"/>
      <w:pPr>
        <w:ind w:left="4504" w:hanging="360"/>
      </w:pPr>
    </w:lvl>
    <w:lvl w:ilvl="5" w:tplc="0416001B" w:tentative="1">
      <w:start w:val="1"/>
      <w:numFmt w:val="lowerRoman"/>
      <w:lvlText w:val="%6."/>
      <w:lvlJc w:val="right"/>
      <w:pPr>
        <w:ind w:left="5224" w:hanging="180"/>
      </w:pPr>
    </w:lvl>
    <w:lvl w:ilvl="6" w:tplc="0416000F" w:tentative="1">
      <w:start w:val="1"/>
      <w:numFmt w:val="decimal"/>
      <w:lvlText w:val="%7."/>
      <w:lvlJc w:val="left"/>
      <w:pPr>
        <w:ind w:left="5944" w:hanging="360"/>
      </w:pPr>
    </w:lvl>
    <w:lvl w:ilvl="7" w:tplc="04160019" w:tentative="1">
      <w:start w:val="1"/>
      <w:numFmt w:val="lowerLetter"/>
      <w:lvlText w:val="%8."/>
      <w:lvlJc w:val="left"/>
      <w:pPr>
        <w:ind w:left="6664" w:hanging="360"/>
      </w:pPr>
    </w:lvl>
    <w:lvl w:ilvl="8" w:tplc="0416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11" w15:restartNumberingAfterBreak="0">
    <w:nsid w:val="67F034FF"/>
    <w:multiLevelType w:val="hybridMultilevel"/>
    <w:tmpl w:val="A86E374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5F6EA7"/>
    <w:multiLevelType w:val="multilevel"/>
    <w:tmpl w:val="A2B232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C5C3116"/>
    <w:multiLevelType w:val="hybridMultilevel"/>
    <w:tmpl w:val="DC0E9C12"/>
    <w:lvl w:ilvl="0" w:tplc="FD34757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2834BC"/>
    <w:multiLevelType w:val="hybridMultilevel"/>
    <w:tmpl w:val="49B4F0AC"/>
    <w:lvl w:ilvl="0" w:tplc="1BF4A8DA">
      <w:start w:val="3"/>
      <w:numFmt w:val="lowerLetter"/>
      <w:lvlText w:val="%1.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2"/>
  </w:num>
  <w:num w:numId="2">
    <w:abstractNumId w:val="0"/>
  </w:num>
  <w:num w:numId="3">
    <w:abstractNumId w:val="14"/>
  </w:num>
  <w:num w:numId="4">
    <w:abstractNumId w:val="2"/>
  </w:num>
  <w:num w:numId="5">
    <w:abstractNumId w:val="9"/>
  </w:num>
  <w:num w:numId="6">
    <w:abstractNumId w:val="3"/>
  </w:num>
  <w:num w:numId="7">
    <w:abstractNumId w:val="10"/>
  </w:num>
  <w:num w:numId="8">
    <w:abstractNumId w:val="7"/>
  </w:num>
  <w:num w:numId="9">
    <w:abstractNumId w:val="6"/>
  </w:num>
  <w:num w:numId="10">
    <w:abstractNumId w:val="13"/>
  </w:num>
  <w:num w:numId="11">
    <w:abstractNumId w:val="5"/>
  </w:num>
  <w:num w:numId="12">
    <w:abstractNumId w:val="8"/>
  </w:num>
  <w:num w:numId="13">
    <w:abstractNumId w:val="1"/>
  </w:num>
  <w:num w:numId="14">
    <w:abstractNumId w:val="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92B"/>
    <w:rsid w:val="00005FC0"/>
    <w:rsid w:val="00012F3D"/>
    <w:rsid w:val="000505BB"/>
    <w:rsid w:val="00054BFA"/>
    <w:rsid w:val="001043F1"/>
    <w:rsid w:val="001546F8"/>
    <w:rsid w:val="00274377"/>
    <w:rsid w:val="002E1927"/>
    <w:rsid w:val="00314CCC"/>
    <w:rsid w:val="0040022F"/>
    <w:rsid w:val="00423DB8"/>
    <w:rsid w:val="004B205A"/>
    <w:rsid w:val="005708F2"/>
    <w:rsid w:val="005B3E04"/>
    <w:rsid w:val="0062161B"/>
    <w:rsid w:val="0064297D"/>
    <w:rsid w:val="006B52EA"/>
    <w:rsid w:val="00726DFB"/>
    <w:rsid w:val="00802950"/>
    <w:rsid w:val="0084692B"/>
    <w:rsid w:val="00914198"/>
    <w:rsid w:val="00940B05"/>
    <w:rsid w:val="009B4D5B"/>
    <w:rsid w:val="009C5165"/>
    <w:rsid w:val="009F23DB"/>
    <w:rsid w:val="00A901E7"/>
    <w:rsid w:val="00A973C3"/>
    <w:rsid w:val="00AA6B30"/>
    <w:rsid w:val="00BD292A"/>
    <w:rsid w:val="00C67C8A"/>
    <w:rsid w:val="00D42547"/>
    <w:rsid w:val="00E10DCA"/>
    <w:rsid w:val="00FA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4A86F"/>
  <w15:chartTrackingRefBased/>
  <w15:docId w15:val="{BC7AF7F9-7DA6-4983-A932-2EAAFF3CF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165"/>
    <w:pPr>
      <w:spacing w:after="0" w:line="240" w:lineRule="auto"/>
      <w:jc w:val="both"/>
    </w:pPr>
    <w:rPr>
      <w:rFonts w:ascii="Arial" w:eastAsia="Times New Roman" w:hAnsi="Arial" w:cs="Times New Roman"/>
      <w:bCs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sid w:val="0084692B"/>
    <w:rPr>
      <w:b/>
      <w:bCs/>
    </w:rPr>
  </w:style>
  <w:style w:type="paragraph" w:customStyle="1" w:styleId="has-text-align-left">
    <w:name w:val="has-text-align-left"/>
    <w:basedOn w:val="Normal"/>
    <w:rsid w:val="001043F1"/>
    <w:pPr>
      <w:spacing w:before="100" w:beforeAutospacing="1" w:after="100" w:afterAutospacing="1"/>
    </w:pPr>
    <w:rPr>
      <w:rFonts w:ascii="Times New Roman" w:hAnsi="Times New Roman"/>
      <w:b/>
      <w:bCs w:val="0"/>
      <w:sz w:val="24"/>
      <w:szCs w:val="24"/>
    </w:rPr>
  </w:style>
  <w:style w:type="table" w:styleId="Tabelacomgrade">
    <w:name w:val="Table Grid"/>
    <w:basedOn w:val="Tabelanormal"/>
    <w:uiPriority w:val="39"/>
    <w:rsid w:val="00423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141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has-text-align-center">
    <w:name w:val="has-text-align-center"/>
    <w:basedOn w:val="Normal"/>
    <w:rsid w:val="00914198"/>
    <w:pPr>
      <w:spacing w:before="100" w:beforeAutospacing="1" w:after="100" w:afterAutospacing="1"/>
    </w:pPr>
    <w:rPr>
      <w:rFonts w:ascii="Times New Roman" w:hAnsi="Times New Roman"/>
      <w:b/>
      <w:bCs w:val="0"/>
      <w:sz w:val="24"/>
      <w:szCs w:val="24"/>
    </w:rPr>
  </w:style>
  <w:style w:type="paragraph" w:customStyle="1" w:styleId="has-text-align-justify">
    <w:name w:val="has-text-align-justify"/>
    <w:basedOn w:val="Normal"/>
    <w:rsid w:val="00914198"/>
    <w:pPr>
      <w:spacing w:before="100" w:beforeAutospacing="1" w:after="100" w:afterAutospacing="1"/>
    </w:pPr>
    <w:rPr>
      <w:rFonts w:ascii="Times New Roman" w:hAnsi="Times New Roman"/>
      <w:b/>
      <w:bCs w:val="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914198"/>
    <w:rPr>
      <w:rFonts w:cs="Times New Roman"/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0295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4002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0022F"/>
    <w:rPr>
      <w:rFonts w:ascii="Verdana" w:eastAsia="Times New Roman" w:hAnsi="Verdana" w:cs="Times New Roman"/>
      <w:b/>
      <w:bCs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0022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0022F"/>
    <w:rPr>
      <w:rFonts w:ascii="Verdana" w:eastAsia="Times New Roman" w:hAnsi="Verdana" w:cs="Times New Roman"/>
      <w:b/>
      <w:bCs/>
      <w:sz w:val="20"/>
      <w:szCs w:val="20"/>
      <w:lang w:eastAsia="pt-BR"/>
    </w:rPr>
  </w:style>
  <w:style w:type="paragraph" w:styleId="NormalWeb">
    <w:name w:val="Normal (Web)"/>
    <w:basedOn w:val="Normal"/>
    <w:rsid w:val="00BD292A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 w:val="0"/>
      <w:sz w:val="24"/>
      <w:szCs w:val="24"/>
    </w:rPr>
  </w:style>
  <w:style w:type="paragraph" w:customStyle="1" w:styleId="Standard">
    <w:name w:val="Standard"/>
    <w:rsid w:val="001546F8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SemEspaamento">
    <w:name w:val="No Spacing"/>
    <w:uiPriority w:val="1"/>
    <w:qFormat/>
    <w:rsid w:val="00A973C3"/>
    <w:pPr>
      <w:spacing w:after="0" w:line="240" w:lineRule="auto"/>
      <w:jc w:val="both"/>
    </w:pPr>
    <w:rPr>
      <w:rFonts w:ascii="Century Gothic" w:eastAsia="Times New Roman" w:hAnsi="Century Gothic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5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icitacao@ibotirama.ba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3062</Words>
  <Characters>16539</Characters>
  <Application>Microsoft Office Word</Application>
  <DocSecurity>0</DocSecurity>
  <Lines>137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Robson</dc:creator>
  <cp:keywords/>
  <dc:description/>
  <cp:lastModifiedBy>LCT03</cp:lastModifiedBy>
  <cp:revision>3</cp:revision>
  <dcterms:created xsi:type="dcterms:W3CDTF">2024-03-27T20:12:00Z</dcterms:created>
  <dcterms:modified xsi:type="dcterms:W3CDTF">2024-03-27T20:14:00Z</dcterms:modified>
</cp:coreProperties>
</file>