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8378" w14:textId="75E90947" w:rsidR="00AF6EB6" w:rsidRDefault="00AF6EB6" w:rsidP="00A944D8"/>
    <w:p w14:paraId="77BAFFDF" w14:textId="77777777" w:rsidR="003B519F" w:rsidRPr="004056ED" w:rsidRDefault="003B519F" w:rsidP="003B519F">
      <w:pPr>
        <w:spacing w:line="360" w:lineRule="auto"/>
        <w:jc w:val="center"/>
        <w:rPr>
          <w:rFonts w:ascii="Arial Narrow" w:hAnsi="Arial Narrow" w:cs="Courier New"/>
          <w:b/>
          <w:bCs/>
        </w:rPr>
      </w:pPr>
      <w:r w:rsidRPr="004056ED">
        <w:rPr>
          <w:rFonts w:ascii="Arial Narrow" w:hAnsi="Arial Narrow" w:cs="Courier New"/>
          <w:b/>
          <w:bCs/>
        </w:rPr>
        <w:t xml:space="preserve">TERMO DE AVISO DE </w:t>
      </w:r>
      <w:bookmarkStart w:id="0" w:name="_Hlk162446825"/>
      <w:r w:rsidRPr="004056ED">
        <w:rPr>
          <w:rFonts w:ascii="Arial Narrow" w:hAnsi="Arial Narrow" w:cs="Courier New"/>
          <w:b/>
          <w:bCs/>
        </w:rPr>
        <w:t xml:space="preserve">INEXIGIBILIDADE DE LICITAÇÃO </w:t>
      </w:r>
      <w:bookmarkEnd w:id="0"/>
      <w:r w:rsidRPr="004056ED">
        <w:rPr>
          <w:rFonts w:ascii="Arial Narrow" w:hAnsi="Arial Narrow" w:cs="Courier New"/>
          <w:b/>
          <w:bCs/>
        </w:rPr>
        <w:t>Nº 017IN/2025</w:t>
      </w:r>
    </w:p>
    <w:p w14:paraId="5BF6F556" w14:textId="77777777" w:rsidR="003B519F" w:rsidRPr="004056ED" w:rsidRDefault="003B519F" w:rsidP="003B519F">
      <w:pPr>
        <w:spacing w:line="360" w:lineRule="auto"/>
        <w:jc w:val="center"/>
        <w:rPr>
          <w:rFonts w:ascii="Arial Narrow" w:hAnsi="Arial Narrow" w:cs="Courier New"/>
          <w:b/>
          <w:bCs/>
        </w:rPr>
      </w:pPr>
      <w:r w:rsidRPr="004056ED">
        <w:rPr>
          <w:rFonts w:ascii="Arial Narrow" w:hAnsi="Arial Narrow" w:cs="Courier New"/>
          <w:b/>
          <w:bCs/>
        </w:rPr>
        <w:t>PROCESSO ADMINISTRATIVO Nº 021/2025</w:t>
      </w:r>
    </w:p>
    <w:p w14:paraId="2C2ED0AA" w14:textId="77777777" w:rsidR="003B519F" w:rsidRPr="004056ED" w:rsidRDefault="003B519F" w:rsidP="003B519F">
      <w:pPr>
        <w:tabs>
          <w:tab w:val="num" w:pos="-142"/>
        </w:tabs>
        <w:spacing w:line="276" w:lineRule="auto"/>
        <w:ind w:left="-142"/>
        <w:jc w:val="center"/>
        <w:rPr>
          <w:rFonts w:ascii="Arial Narrow" w:hAnsi="Arial Narrow" w:cs="Courier New"/>
          <w:b/>
        </w:rPr>
      </w:pPr>
    </w:p>
    <w:p w14:paraId="1B07DD3B" w14:textId="77777777" w:rsidR="003B519F" w:rsidRPr="004056ED" w:rsidRDefault="003B519F" w:rsidP="003B519F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4056ED">
        <w:rPr>
          <w:rFonts w:ascii="Arial Narrow" w:hAnsi="Arial Narrow" w:cs="Courier New"/>
          <w:b/>
          <w:bCs/>
        </w:rPr>
        <w:t>CONSIDERANDO</w:t>
      </w:r>
      <w:r w:rsidRPr="004056ED">
        <w:rPr>
          <w:rFonts w:ascii="Arial Narrow" w:hAnsi="Arial Narrow" w:cs="Courier New"/>
        </w:rPr>
        <w:t xml:space="preserve"> os elementos contidos no presente processo de Inexigibilidade de licitação, que foi devidamente justificado, tanto pela razão da escolha do prestador de serviços, quanto pela justificativa dos preços, vez que o locador ofertou o menor valor; </w:t>
      </w:r>
    </w:p>
    <w:p w14:paraId="17BEE140" w14:textId="77777777" w:rsidR="003B519F" w:rsidRPr="004056ED" w:rsidRDefault="003B519F" w:rsidP="003B519F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4056ED">
        <w:rPr>
          <w:rFonts w:ascii="Arial Narrow" w:hAnsi="Arial Narrow" w:cs="Courier New"/>
          <w:b/>
          <w:bCs/>
        </w:rPr>
        <w:t>CONSIDERANDO</w:t>
      </w:r>
      <w:r w:rsidRPr="004056ED">
        <w:rPr>
          <w:rFonts w:ascii="Arial Narrow" w:hAnsi="Arial Narrow" w:cs="Courier New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10D40C4D" w14:textId="77777777" w:rsidR="003B519F" w:rsidRPr="004056ED" w:rsidRDefault="003B519F" w:rsidP="003B519F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4056ED">
        <w:rPr>
          <w:rFonts w:ascii="Arial Narrow" w:hAnsi="Arial Narrow" w:cs="Courier New"/>
          <w:b/>
          <w:bCs/>
        </w:rPr>
        <w:t>CONSIDERANDO</w:t>
      </w:r>
      <w:r w:rsidRPr="004056ED">
        <w:rPr>
          <w:rFonts w:ascii="Arial Narrow" w:hAnsi="Arial Narrow" w:cs="Courier New"/>
        </w:rPr>
        <w:t xml:space="preserve"> o PARECER JURIDICO opinando pelo cumprimento das exigências legais e dos requisitos mínimos para a contratação e a conclusão da Agente de Contratação; </w:t>
      </w:r>
    </w:p>
    <w:p w14:paraId="31E8945B" w14:textId="77777777" w:rsidR="003B519F" w:rsidRPr="004056ED" w:rsidRDefault="003B519F" w:rsidP="003B519F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4056ED">
        <w:rPr>
          <w:rFonts w:ascii="Arial Narrow" w:hAnsi="Arial Narrow" w:cs="Courier New"/>
        </w:rPr>
        <w:t xml:space="preserve">No uso das atribuições que me foram conferidas, em especial ao disposto no artigo 72, VIII da Lei Federal 14.133/2021, </w:t>
      </w:r>
      <w:r w:rsidRPr="004056ED">
        <w:rPr>
          <w:rFonts w:ascii="Arial Narrow" w:hAnsi="Arial Narrow" w:cs="Courier New"/>
          <w:b/>
          <w:bCs/>
        </w:rPr>
        <w:t>AUTORIZO A INEXIGIBILIDADE DE LICITAÇÃO 017IN/2025</w:t>
      </w:r>
      <w:r w:rsidRPr="004056ED">
        <w:rPr>
          <w:rFonts w:ascii="Arial Narrow" w:hAnsi="Arial Narrow" w:cs="Courier New"/>
        </w:rPr>
        <w:t>, nos termos descritos abaixo:</w:t>
      </w:r>
    </w:p>
    <w:p w14:paraId="184FE6FC" w14:textId="4DD7C191" w:rsidR="005D03FF" w:rsidRPr="005D03FF" w:rsidRDefault="003B519F" w:rsidP="005D03FF">
      <w:pPr>
        <w:spacing w:line="276" w:lineRule="auto"/>
        <w:ind w:left="-142"/>
        <w:jc w:val="both"/>
        <w:rPr>
          <w:rFonts w:ascii="Arial Narrow" w:hAnsi="Arial Narrow" w:cs="Courier New"/>
          <w:bCs/>
        </w:rPr>
      </w:pPr>
      <w:r w:rsidRPr="004056ED">
        <w:rPr>
          <w:rFonts w:ascii="Arial Narrow" w:hAnsi="Arial Narrow" w:cs="Courier New"/>
          <w:b/>
        </w:rPr>
        <w:t>OBJETO A SER CONTRATADO:</w:t>
      </w:r>
      <w:r w:rsidRPr="004056ED">
        <w:rPr>
          <w:rFonts w:ascii="Arial Narrow" w:hAnsi="Arial Narrow" w:cs="Courier New"/>
          <w:b/>
          <w:bCs/>
        </w:rPr>
        <w:t xml:space="preserve"> </w:t>
      </w:r>
      <w:r w:rsidRPr="004056ED">
        <w:rPr>
          <w:rFonts w:ascii="Arial Narrow" w:hAnsi="Arial Narrow" w:cs="Courier New"/>
        </w:rPr>
        <w:t xml:space="preserve">a </w:t>
      </w:r>
      <w:r w:rsidR="005D03FF" w:rsidRPr="00633B16">
        <w:rPr>
          <w:rFonts w:ascii="Arial Narrow" w:hAnsi="Arial Narrow" w:cs="Courier New"/>
          <w:bCs/>
        </w:rPr>
        <w:t xml:space="preserve">Locação de imóvel, </w:t>
      </w:r>
      <w:r w:rsidR="005D03FF" w:rsidRPr="006355E2">
        <w:rPr>
          <w:rFonts w:ascii="Arial Narrow" w:hAnsi="Arial Narrow" w:cs="Courier New"/>
          <w:bCs/>
        </w:rPr>
        <w:t xml:space="preserve">situado na rua </w:t>
      </w:r>
      <w:r w:rsidR="005D03FF" w:rsidRPr="006355E2">
        <w:rPr>
          <w:rFonts w:ascii="Arial Narrow" w:eastAsia="Times New Roman" w:hAnsi="Arial Narrow" w:cs="Arial"/>
          <w:kern w:val="0"/>
          <w:lang w:eastAsia="pt-BR"/>
          <w14:ligatures w14:val="none"/>
        </w:rPr>
        <w:t>Benicio Tomaz, nº 9997</w:t>
      </w:r>
      <w:r w:rsidR="005D03FF">
        <w:rPr>
          <w:rFonts w:ascii="Arial Narrow" w:eastAsia="Times New Roman" w:hAnsi="Arial Narrow" w:cs="Arial"/>
          <w:kern w:val="0"/>
          <w:lang w:eastAsia="pt-BR"/>
          <w14:ligatures w14:val="none"/>
        </w:rPr>
        <w:t xml:space="preserve">, </w:t>
      </w:r>
      <w:r w:rsidR="005D03FF" w:rsidRPr="006355E2">
        <w:rPr>
          <w:rFonts w:ascii="Arial Narrow" w:eastAsia="Times New Roman" w:hAnsi="Arial Narrow" w:cs="Arial"/>
          <w:kern w:val="0"/>
          <w:lang w:eastAsia="pt-BR"/>
          <w14:ligatures w14:val="none"/>
        </w:rPr>
        <w:t>casa</w:t>
      </w:r>
      <w:r w:rsidR="005D03FF" w:rsidRPr="006355E2">
        <w:rPr>
          <w:rFonts w:ascii="Arial Narrow" w:hAnsi="Arial Narrow" w:cs="Courier New"/>
          <w:bCs/>
        </w:rPr>
        <w:t>, Cicero Dantas – BA, que</w:t>
      </w:r>
      <w:r w:rsidR="005D03FF" w:rsidRPr="00D04BA7">
        <w:rPr>
          <w:rFonts w:ascii="Arial Narrow" w:hAnsi="Arial Narrow" w:cs="Courier New"/>
          <w:bCs/>
        </w:rPr>
        <w:t xml:space="preserve"> será utilizado exclusivamente para funcionamento e atendimentos dos Programas </w:t>
      </w:r>
      <w:proofErr w:type="spellStart"/>
      <w:r w:rsidR="005D03FF" w:rsidRPr="00D04BA7">
        <w:rPr>
          <w:rFonts w:ascii="Arial Narrow" w:hAnsi="Arial Narrow" w:cs="Courier New"/>
          <w:bCs/>
        </w:rPr>
        <w:t>Socioassistenciais</w:t>
      </w:r>
      <w:proofErr w:type="spellEnd"/>
      <w:r w:rsidR="005D03FF" w:rsidRPr="00D04BA7">
        <w:rPr>
          <w:rFonts w:ascii="Arial Narrow" w:hAnsi="Arial Narrow" w:cs="Courier New"/>
          <w:bCs/>
        </w:rPr>
        <w:t>: CRAS/PAIF/SCFV e Programa Criança Feliz do município de Cicero Dantas.</w:t>
      </w:r>
      <w:bookmarkStart w:id="1" w:name="_GoBack"/>
      <w:bookmarkEnd w:id="1"/>
    </w:p>
    <w:p w14:paraId="2FD7CE9A" w14:textId="648A48FA" w:rsidR="003B519F" w:rsidRPr="004056ED" w:rsidRDefault="003B519F" w:rsidP="003B519F">
      <w:pPr>
        <w:spacing w:line="240" w:lineRule="auto"/>
        <w:ind w:left="-142"/>
        <w:jc w:val="both"/>
        <w:rPr>
          <w:rFonts w:ascii="Arial Narrow" w:hAnsi="Arial Narrow" w:cs="Courier New"/>
          <w:sz w:val="24"/>
          <w:szCs w:val="24"/>
        </w:rPr>
      </w:pPr>
      <w:r w:rsidRPr="004056ED">
        <w:rPr>
          <w:rFonts w:ascii="Arial Narrow" w:hAnsi="Arial Narrow" w:cs="Courier New"/>
          <w:b/>
          <w:bCs/>
          <w:sz w:val="24"/>
          <w:szCs w:val="24"/>
        </w:rPr>
        <w:t>CONTRATADO:</w:t>
      </w:r>
      <w:r w:rsidRPr="004056ED">
        <w:rPr>
          <w:rFonts w:ascii="Arial Narrow" w:hAnsi="Arial Narrow" w:cs="Courier New"/>
          <w:sz w:val="24"/>
          <w:szCs w:val="24"/>
        </w:rPr>
        <w:t xml:space="preserve"> </w:t>
      </w:r>
      <w:proofErr w:type="spellStart"/>
      <w:r w:rsidRPr="004056ED">
        <w:rPr>
          <w:rFonts w:ascii="Arial Narrow" w:hAnsi="Arial Narrow" w:cs="Courier New"/>
          <w:sz w:val="24"/>
          <w:szCs w:val="24"/>
        </w:rPr>
        <w:t>Francson</w:t>
      </w:r>
      <w:proofErr w:type="spellEnd"/>
      <w:r w:rsidRPr="004056ED">
        <w:rPr>
          <w:rFonts w:ascii="Arial Narrow" w:hAnsi="Arial Narrow" w:cs="Courier New"/>
          <w:sz w:val="24"/>
          <w:szCs w:val="24"/>
        </w:rPr>
        <w:t xml:space="preserve"> Andrade de Jesus.</w:t>
      </w:r>
    </w:p>
    <w:p w14:paraId="051DC510" w14:textId="0DD836FF" w:rsidR="003B519F" w:rsidRPr="004056ED" w:rsidRDefault="003B519F" w:rsidP="003B519F">
      <w:pPr>
        <w:keepNext/>
        <w:spacing w:line="360" w:lineRule="auto"/>
        <w:ind w:left="-142"/>
        <w:jc w:val="both"/>
        <w:rPr>
          <w:rFonts w:ascii="Arial Narrow" w:hAnsi="Arial Narrow" w:cs="Courier New"/>
          <w:bCs/>
          <w:sz w:val="24"/>
          <w:szCs w:val="24"/>
        </w:rPr>
      </w:pPr>
      <w:r w:rsidRPr="004056ED">
        <w:rPr>
          <w:rFonts w:ascii="Arial Narrow" w:hAnsi="Arial Narrow" w:cs="Courier New"/>
          <w:b/>
          <w:bCs/>
          <w:sz w:val="24"/>
          <w:szCs w:val="24"/>
        </w:rPr>
        <w:t>VALOR GLOBAL:</w:t>
      </w:r>
      <w:r w:rsidRPr="004056ED">
        <w:rPr>
          <w:rFonts w:ascii="Arial Narrow" w:hAnsi="Arial Narrow" w:cs="Courier New"/>
          <w:sz w:val="24"/>
          <w:szCs w:val="24"/>
        </w:rPr>
        <w:t xml:space="preserve"> R$ </w:t>
      </w:r>
      <w:r w:rsidR="00B87577">
        <w:rPr>
          <w:rFonts w:ascii="Arial Narrow" w:hAnsi="Arial Narrow" w:cs="Courier New"/>
          <w:bCs/>
          <w:sz w:val="24"/>
          <w:szCs w:val="24"/>
        </w:rPr>
        <w:t>10.802</w:t>
      </w:r>
      <w:r w:rsidRPr="004056ED">
        <w:rPr>
          <w:rFonts w:ascii="Arial Narrow" w:hAnsi="Arial Narrow" w:cs="Courier New"/>
          <w:bCs/>
          <w:sz w:val="24"/>
          <w:szCs w:val="24"/>
        </w:rPr>
        <w:t xml:space="preserve">,00 (dez mil e oitocentos </w:t>
      </w:r>
      <w:r w:rsidR="00B87577">
        <w:rPr>
          <w:rFonts w:ascii="Arial Narrow" w:hAnsi="Arial Narrow" w:cs="Courier New"/>
          <w:bCs/>
          <w:sz w:val="24"/>
          <w:szCs w:val="24"/>
        </w:rPr>
        <w:t xml:space="preserve">e dois </w:t>
      </w:r>
      <w:r w:rsidRPr="004056ED">
        <w:rPr>
          <w:rFonts w:ascii="Arial Narrow" w:hAnsi="Arial Narrow" w:cs="Courier New"/>
          <w:bCs/>
          <w:sz w:val="24"/>
          <w:szCs w:val="24"/>
        </w:rPr>
        <w:t>reais).</w:t>
      </w:r>
    </w:p>
    <w:p w14:paraId="621DA57E" w14:textId="77777777" w:rsidR="003B519F" w:rsidRPr="004056ED" w:rsidRDefault="003B519F" w:rsidP="003B519F">
      <w:pPr>
        <w:keepNext/>
        <w:spacing w:line="360" w:lineRule="auto"/>
        <w:ind w:left="-142"/>
        <w:jc w:val="both"/>
        <w:rPr>
          <w:rFonts w:ascii="Arial Narrow" w:hAnsi="Arial Narrow" w:cs="Courier New"/>
          <w:shd w:val="clear" w:color="auto" w:fill="E4F1FE"/>
        </w:rPr>
      </w:pPr>
      <w:r w:rsidRPr="004056ED">
        <w:rPr>
          <w:rFonts w:ascii="Arial Narrow" w:hAnsi="Arial Narrow" w:cs="Courier New"/>
          <w:b/>
          <w:bCs/>
        </w:rPr>
        <w:t>FUNDAMENTO LEGAL:</w:t>
      </w:r>
      <w:r w:rsidRPr="004056ED">
        <w:rPr>
          <w:rFonts w:ascii="Arial Narrow" w:hAnsi="Arial Narrow" w:cs="Courier New"/>
        </w:rPr>
        <w:t xml:space="preserve"> </w:t>
      </w:r>
      <w:r w:rsidRPr="004056ED">
        <w:rPr>
          <w:rFonts w:ascii="Arial Narrow" w:hAnsi="Arial Narrow" w:cs="Courier New"/>
          <w:bCs/>
        </w:rPr>
        <w:t>Art. 74, inciso V, da Lei Federal nº 14.133/2021.</w:t>
      </w:r>
    </w:p>
    <w:p w14:paraId="2662B2D5" w14:textId="77777777" w:rsidR="003B519F" w:rsidRPr="004056ED" w:rsidRDefault="003B519F" w:rsidP="003B519F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  <w:r w:rsidRPr="004056ED">
        <w:rPr>
          <w:rFonts w:ascii="Arial Narrow" w:hAnsi="Arial Narrow" w:cs="Courier New"/>
        </w:rPr>
        <w:t>Determino, ainda, que seja dada a devida publicidade legal ao contrato, em atendimento ao preceito do artigo 72, parágrafo único da Lei 14.133/2021.</w:t>
      </w:r>
    </w:p>
    <w:p w14:paraId="337369F9" w14:textId="77777777" w:rsidR="003B519F" w:rsidRPr="004056ED" w:rsidRDefault="003B519F" w:rsidP="003B519F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</w:p>
    <w:p w14:paraId="6DB55211" w14:textId="77777777" w:rsidR="003B519F" w:rsidRPr="004056ED" w:rsidRDefault="003B519F" w:rsidP="003B519F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  <w:b/>
          <w:iCs/>
        </w:rPr>
      </w:pPr>
      <w:r w:rsidRPr="004056ED">
        <w:rPr>
          <w:rFonts w:ascii="Arial Narrow" w:hAnsi="Arial Narrow" w:cs="Courier New"/>
        </w:rPr>
        <w:t>Cícero Dantas/BA, 03 de fevereiro de 2025.</w:t>
      </w:r>
    </w:p>
    <w:p w14:paraId="601A437F" w14:textId="598EFDB5" w:rsidR="003B519F" w:rsidRDefault="003B519F" w:rsidP="003B519F">
      <w:pPr>
        <w:spacing w:line="360" w:lineRule="auto"/>
        <w:jc w:val="both"/>
        <w:rPr>
          <w:rFonts w:ascii="Arial Narrow" w:hAnsi="Arial Narrow" w:cs="Courier New"/>
        </w:rPr>
      </w:pPr>
    </w:p>
    <w:p w14:paraId="5DA7FB9E" w14:textId="77777777" w:rsidR="004056ED" w:rsidRPr="004056ED" w:rsidRDefault="004056ED" w:rsidP="003B519F">
      <w:pPr>
        <w:spacing w:line="360" w:lineRule="auto"/>
        <w:jc w:val="both"/>
        <w:rPr>
          <w:rFonts w:ascii="Arial Narrow" w:hAnsi="Arial Narrow" w:cs="Courier New"/>
        </w:rPr>
      </w:pPr>
    </w:p>
    <w:p w14:paraId="6A9C3993" w14:textId="77777777" w:rsidR="003B519F" w:rsidRPr="004056ED" w:rsidRDefault="003B519F" w:rsidP="003B519F">
      <w:pPr>
        <w:pStyle w:val="Ttulo5"/>
        <w:jc w:val="center"/>
        <w:rPr>
          <w:rFonts w:ascii="Arial Narrow" w:hAnsi="Arial Narrow" w:cs="Courier New"/>
          <w:color w:val="auto"/>
        </w:rPr>
      </w:pPr>
      <w:r w:rsidRPr="004056ED">
        <w:rPr>
          <w:rFonts w:ascii="Arial Narrow" w:hAnsi="Arial Narrow" w:cs="Courier New"/>
          <w:color w:val="auto"/>
        </w:rPr>
        <w:t>Vinicius José Araújo Borges de Souza</w:t>
      </w:r>
    </w:p>
    <w:p w14:paraId="06599F76" w14:textId="77777777" w:rsidR="003B519F" w:rsidRPr="004056ED" w:rsidRDefault="003B519F" w:rsidP="003B519F">
      <w:pPr>
        <w:pStyle w:val="Ttulo5"/>
        <w:jc w:val="center"/>
        <w:rPr>
          <w:rFonts w:ascii="Arial Narrow" w:hAnsi="Arial Narrow" w:cs="Courier New"/>
          <w:b/>
          <w:color w:val="auto"/>
        </w:rPr>
      </w:pPr>
      <w:r w:rsidRPr="004056ED">
        <w:rPr>
          <w:rFonts w:ascii="Arial Narrow" w:hAnsi="Arial Narrow" w:cs="Courier New"/>
          <w:b/>
          <w:color w:val="auto"/>
        </w:rPr>
        <w:t>Gestor Municipal</w:t>
      </w:r>
    </w:p>
    <w:p w14:paraId="3A574F7F" w14:textId="402E2A1B" w:rsidR="00AF6EB6" w:rsidRPr="004056ED" w:rsidRDefault="00AF6EB6" w:rsidP="003B519F">
      <w:pPr>
        <w:rPr>
          <w:rFonts w:ascii="Arial Narrow" w:hAnsi="Arial Narrow"/>
        </w:rPr>
      </w:pPr>
    </w:p>
    <w:sectPr w:rsidR="00AF6EB6" w:rsidRPr="004056ED" w:rsidSect="00AE7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B99AA" w14:textId="77777777" w:rsidR="00651AAE" w:rsidRDefault="00651AAE" w:rsidP="00AE748F">
      <w:pPr>
        <w:spacing w:after="0" w:line="240" w:lineRule="auto"/>
      </w:pPr>
      <w:r>
        <w:separator/>
      </w:r>
    </w:p>
  </w:endnote>
  <w:endnote w:type="continuationSeparator" w:id="0">
    <w:p w14:paraId="5F8051CD" w14:textId="77777777" w:rsidR="00651AAE" w:rsidRDefault="00651AAE" w:rsidP="00AE7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ulis Alt Semi Bold">
    <w:altName w:val="Calibri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7B9FD" w14:textId="77777777" w:rsidR="003B5426" w:rsidRDefault="003B542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2428" w14:textId="3C6A2190" w:rsidR="00AE748F" w:rsidRPr="00AE748F" w:rsidRDefault="00C76317" w:rsidP="00AE748F">
    <w:pPr>
      <w:pStyle w:val="Rodap"/>
      <w:jc w:val="center"/>
      <w:rPr>
        <w:rFonts w:ascii="Neulis Alt Semi Bold" w:hAnsi="Neulis Alt Semi Bold"/>
        <w:color w:val="0070C0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0F7DBCC2" wp14:editId="79D447D7">
              <wp:simplePos x="0" y="0"/>
              <wp:positionH relativeFrom="page">
                <wp:posOffset>0</wp:posOffset>
              </wp:positionH>
              <wp:positionV relativeFrom="paragraph">
                <wp:posOffset>603885</wp:posOffset>
              </wp:positionV>
              <wp:extent cx="9061450" cy="1404620"/>
              <wp:effectExtent l="0" t="0" r="25400" b="13970"/>
              <wp:wrapNone/>
              <wp:docPr id="3720999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61450" cy="140462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8B2F38" w14:textId="77777777" w:rsidR="00AE748F" w:rsidRDefault="00AE748F" w:rsidP="00AE748F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7DBCC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47.55pt;width:713.5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" fillcolor="#0070c0" strokecolor="white [3212]">
              <v:textbox style="mso-fit-shape-to-text:t">
                <w:txbxContent>
                  <w:p w14:paraId="058B2F38" w14:textId="77777777" w:rsidR="00AE748F" w:rsidRDefault="00AE748F" w:rsidP="00AE748F"/>
                </w:txbxContent>
              </v:textbox>
              <w10:wrap anchorx="page"/>
            </v:shape>
          </w:pict>
        </mc:Fallback>
      </mc:AlternateContent>
    </w:r>
    <w:r w:rsidR="00AE748F" w:rsidRPr="00AE748F">
      <w:rPr>
        <w:rFonts w:ascii="Neulis Alt Semi Bold" w:hAnsi="Neulis Alt Semi Bold"/>
        <w:color w:val="0070C0"/>
        <w:sz w:val="16"/>
        <w:szCs w:val="16"/>
      </w:rPr>
      <w:t>Praça Ra</w:t>
    </w:r>
    <w:r w:rsidR="00A944D8">
      <w:rPr>
        <w:rFonts w:ascii="Neulis Alt Semi Bold" w:hAnsi="Neulis Alt Semi Bold"/>
        <w:color w:val="0070C0"/>
        <w:sz w:val="16"/>
        <w:szCs w:val="16"/>
      </w:rPr>
      <w:t>y</w:t>
    </w:r>
    <w:r w:rsidR="00AE748F" w:rsidRPr="00AE748F">
      <w:rPr>
        <w:rFonts w:ascii="Neulis Alt Semi Bold" w:hAnsi="Neulis Alt Semi Bold"/>
        <w:color w:val="0070C0"/>
        <w:sz w:val="16"/>
        <w:szCs w:val="16"/>
      </w:rPr>
      <w:t>mundo Borges de Santana, S/</w:t>
    </w:r>
    <w:proofErr w:type="gramStart"/>
    <w:r w:rsidR="00AE748F" w:rsidRPr="00AE748F">
      <w:rPr>
        <w:rFonts w:ascii="Neulis Alt Semi Bold" w:hAnsi="Neulis Alt Semi Bold"/>
        <w:color w:val="0070C0"/>
        <w:sz w:val="16"/>
        <w:szCs w:val="16"/>
      </w:rPr>
      <w:t>N  •</w:t>
    </w:r>
    <w:proofErr w:type="gramEnd"/>
    <w:r w:rsidR="00AE748F" w:rsidRPr="00AE748F">
      <w:rPr>
        <w:rFonts w:ascii="Neulis Alt Semi Bold" w:hAnsi="Neulis Alt Semi Bold"/>
        <w:color w:val="0070C0"/>
        <w:sz w:val="16"/>
        <w:szCs w:val="16"/>
      </w:rPr>
      <w:t xml:space="preserve">  Centro, Cícero Dantas/BA  •  CEP: 48.410-000</w:t>
    </w:r>
    <w:r w:rsidR="00AE748F" w:rsidRPr="00AE748F">
      <w:rPr>
        <w:rFonts w:ascii="Neulis Alt Semi Bold" w:hAnsi="Neulis Alt Semi Bold"/>
        <w:color w:val="0070C0"/>
        <w:sz w:val="16"/>
        <w:szCs w:val="16"/>
      </w:rPr>
      <w:cr/>
      <w:t>CNPJ: 13.808.613/0001-00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63D71" w14:textId="69252392" w:rsidR="00AE748F" w:rsidRPr="00C76317" w:rsidRDefault="00C76317" w:rsidP="00C76317">
    <w:pPr>
      <w:pStyle w:val="Rodap"/>
      <w:jc w:val="center"/>
      <w:rPr>
        <w:rFonts w:ascii="Neulis Alt Semi Bold" w:hAnsi="Neulis Alt Semi Bold" w:cstheme="minorHAnsi"/>
      </w:rPr>
    </w:pPr>
    <w:r w:rsidRPr="00C76317">
      <w:rPr>
        <w:rFonts w:ascii="Neulis Alt Semi Bold" w:hAnsi="Neulis Alt Semi Bold" w:cstheme="minorHAnsi"/>
        <w:noProof/>
        <w:lang w:eastAsia="pt-BR"/>
      </w:rPr>
      <w:drawing>
        <wp:anchor distT="0" distB="0" distL="114300" distR="114300" simplePos="0" relativeHeight="251669504" behindDoc="1" locked="0" layoutInCell="1" allowOverlap="1" wp14:anchorId="3F3D26C0" wp14:editId="36B09C9D">
          <wp:simplePos x="0" y="0"/>
          <wp:positionH relativeFrom="margin">
            <wp:posOffset>-1929130</wp:posOffset>
          </wp:positionH>
          <wp:positionV relativeFrom="paragraph">
            <wp:posOffset>640715</wp:posOffset>
          </wp:positionV>
          <wp:extent cx="9257221" cy="114300"/>
          <wp:effectExtent l="0" t="0" r="1270" b="0"/>
          <wp:wrapNone/>
          <wp:docPr id="141737533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7221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5426">
      <w:rPr>
        <w:rFonts w:ascii="Neulis Alt Semi Bold" w:hAnsi="Neulis Alt Semi Bold" w:cstheme="minorHAnsi"/>
        <w:color w:val="0070C0"/>
        <w:sz w:val="18"/>
        <w:szCs w:val="18"/>
      </w:rPr>
      <w:t xml:space="preserve">PREFEITURA MUNCIPAL DE CÍCERO DANTAS, </w:t>
    </w:r>
    <w:r w:rsidRPr="00C76317">
      <w:rPr>
        <w:rFonts w:ascii="Neulis Alt Semi Bold" w:hAnsi="Neulis Alt Semi Bold" w:cstheme="minorHAnsi"/>
        <w:color w:val="0070C0"/>
        <w:sz w:val="18"/>
        <w:szCs w:val="18"/>
      </w:rPr>
      <w:t>Praça Ra</w:t>
    </w:r>
    <w:r w:rsidR="00A944D8">
      <w:rPr>
        <w:rFonts w:ascii="Neulis Alt Semi Bold" w:hAnsi="Neulis Alt Semi Bold" w:cstheme="minorHAnsi"/>
        <w:color w:val="0070C0"/>
        <w:sz w:val="18"/>
        <w:szCs w:val="18"/>
      </w:rPr>
      <w:t>y</w:t>
    </w:r>
    <w:r w:rsidRPr="00C76317">
      <w:rPr>
        <w:rFonts w:ascii="Neulis Alt Semi Bold" w:hAnsi="Neulis Alt Semi Bold" w:cstheme="minorHAnsi"/>
        <w:color w:val="0070C0"/>
        <w:sz w:val="18"/>
        <w:szCs w:val="18"/>
      </w:rPr>
      <w:t>mundo Borges de Santana, S/N  •  Centro, Cícero Dantas/BA  •  CEP: 48.410-000</w:t>
    </w:r>
    <w:r w:rsidRPr="00C76317">
      <w:rPr>
        <w:rFonts w:ascii="Neulis Alt Semi Bold" w:hAnsi="Neulis Alt Semi Bold" w:cstheme="minorHAnsi"/>
        <w:color w:val="0070C0"/>
        <w:sz w:val="18"/>
        <w:szCs w:val="18"/>
      </w:rPr>
      <w:cr/>
      <w:t>CNPJ: 13.808.613/0001-00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99171" w14:textId="77777777" w:rsidR="00651AAE" w:rsidRDefault="00651AAE" w:rsidP="00AE748F">
      <w:pPr>
        <w:spacing w:after="0" w:line="240" w:lineRule="auto"/>
      </w:pPr>
      <w:r>
        <w:separator/>
      </w:r>
    </w:p>
  </w:footnote>
  <w:footnote w:type="continuationSeparator" w:id="0">
    <w:p w14:paraId="31691D1D" w14:textId="77777777" w:rsidR="00651AAE" w:rsidRDefault="00651AAE" w:rsidP="00AE7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204B6" w14:textId="6A9A716B" w:rsidR="00AE748F" w:rsidRDefault="00651AAE">
    <w:pPr>
      <w:pStyle w:val="Cabealho"/>
    </w:pPr>
    <w:r>
      <w:rPr>
        <w:noProof/>
      </w:rPr>
      <w:pict w14:anchorId="41FDFE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8189360" o:spid="_x0000_s2050" type="#_x0000_t75" style="position:absolute;margin-left:0;margin-top:0;width:607.1pt;height:858.75pt;z-index:-251656192;mso-position-horizontal:center;mso-position-horizontal-relative:margin;mso-position-vertical:center;mso-position-vertical-relative:margin" o:allowincell="f">
          <v:imagedata r:id="rId1" o:title="Papel Timbrad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DB9CA" w14:textId="6D91F664" w:rsidR="00AE748F" w:rsidRDefault="00C7631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2585CCE9" wp14:editId="2EABFBE8">
          <wp:simplePos x="0" y="0"/>
          <wp:positionH relativeFrom="margin">
            <wp:posOffset>1306195</wp:posOffset>
          </wp:positionH>
          <wp:positionV relativeFrom="paragraph">
            <wp:posOffset>-36830</wp:posOffset>
          </wp:positionV>
          <wp:extent cx="2788285" cy="463893"/>
          <wp:effectExtent l="0" t="0" r="0" b="0"/>
          <wp:wrapNone/>
          <wp:docPr id="122724590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285" cy="4638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1434C944" wp14:editId="534BA215">
          <wp:simplePos x="0" y="0"/>
          <wp:positionH relativeFrom="margin">
            <wp:align>center</wp:align>
          </wp:positionH>
          <wp:positionV relativeFrom="paragraph">
            <wp:posOffset>-489585</wp:posOffset>
          </wp:positionV>
          <wp:extent cx="9257221" cy="114300"/>
          <wp:effectExtent l="0" t="0" r="1270" b="0"/>
          <wp:wrapNone/>
          <wp:docPr id="84246709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7221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1AAE">
      <w:rPr>
        <w:noProof/>
      </w:rPr>
      <w:pict w14:anchorId="069BC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8189361" o:spid="_x0000_s2051" type="#_x0000_t75" style="position:absolute;margin-left:-88.45pt;margin-top:-75.7pt;width:601.4pt;height:850.7pt;z-index:-251659265;mso-position-horizontal-relative:margin;mso-position-vertical-relative:margin" o:allowincell="f">
          <v:imagedata r:id="rId3" o:title="Papel Timbrado 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A0F80" w14:textId="40FED0C8" w:rsidR="00AE748F" w:rsidRDefault="00C7631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6432" behindDoc="1" locked="0" layoutInCell="1" allowOverlap="1" wp14:anchorId="597B7AF5" wp14:editId="68472001">
          <wp:simplePos x="0" y="0"/>
          <wp:positionH relativeFrom="margin">
            <wp:posOffset>-683260</wp:posOffset>
          </wp:positionH>
          <wp:positionV relativeFrom="paragraph">
            <wp:posOffset>-236220</wp:posOffset>
          </wp:positionV>
          <wp:extent cx="1486535" cy="1042035"/>
          <wp:effectExtent l="0" t="0" r="0" b="5715"/>
          <wp:wrapNone/>
          <wp:docPr id="143806870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535" cy="1042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247058EE" wp14:editId="0A9C59CF">
          <wp:simplePos x="0" y="0"/>
          <wp:positionH relativeFrom="margin">
            <wp:posOffset>-1929130</wp:posOffset>
          </wp:positionH>
          <wp:positionV relativeFrom="paragraph">
            <wp:posOffset>-487680</wp:posOffset>
          </wp:positionV>
          <wp:extent cx="9257221" cy="114300"/>
          <wp:effectExtent l="0" t="0" r="1270" b="0"/>
          <wp:wrapNone/>
          <wp:docPr id="13805069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7221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1AAE">
      <w:rPr>
        <w:noProof/>
      </w:rPr>
      <w:pict w14:anchorId="553EF0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8189359" o:spid="_x0000_s2049" type="#_x0000_t75" style="position:absolute;margin-left:0;margin-top:0;width:607.1pt;height:858.75pt;z-index:-251657216;mso-position-horizontal:center;mso-position-horizontal-relative:margin;mso-position-vertical:center;mso-position-vertical-relative:margin" o:allowincell="f">
          <v:imagedata r:id="rId3" o:title="Papel Timbrado 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48F"/>
    <w:rsid w:val="000A5754"/>
    <w:rsid w:val="00103148"/>
    <w:rsid w:val="00137388"/>
    <w:rsid w:val="001A2E3F"/>
    <w:rsid w:val="001F7B8A"/>
    <w:rsid w:val="0028037A"/>
    <w:rsid w:val="002E7556"/>
    <w:rsid w:val="003B519F"/>
    <w:rsid w:val="003B5426"/>
    <w:rsid w:val="004056ED"/>
    <w:rsid w:val="005D03FF"/>
    <w:rsid w:val="005E7B48"/>
    <w:rsid w:val="00651AAE"/>
    <w:rsid w:val="007A34B4"/>
    <w:rsid w:val="00904CCD"/>
    <w:rsid w:val="00921CA6"/>
    <w:rsid w:val="009F5E08"/>
    <w:rsid w:val="00A944D8"/>
    <w:rsid w:val="00A977CA"/>
    <w:rsid w:val="00AE748F"/>
    <w:rsid w:val="00AF6EB6"/>
    <w:rsid w:val="00B87577"/>
    <w:rsid w:val="00C76317"/>
    <w:rsid w:val="00EA275E"/>
    <w:rsid w:val="00F03A3A"/>
    <w:rsid w:val="00F5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AE5145"/>
  <w15:chartTrackingRefBased/>
  <w15:docId w15:val="{9D42F757-5A71-49FD-BF52-A8A08C648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77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6EB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74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748F"/>
  </w:style>
  <w:style w:type="paragraph" w:styleId="Rodap">
    <w:name w:val="footer"/>
    <w:basedOn w:val="Normal"/>
    <w:link w:val="RodapChar"/>
    <w:uiPriority w:val="99"/>
    <w:unhideWhenUsed/>
    <w:rsid w:val="00AE74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748F"/>
  </w:style>
  <w:style w:type="character" w:customStyle="1" w:styleId="Ttulo5Char">
    <w:name w:val="Título 5 Char"/>
    <w:basedOn w:val="Fontepargpadro"/>
    <w:link w:val="Ttulo5"/>
    <w:uiPriority w:val="9"/>
    <w:semiHidden/>
    <w:rsid w:val="00AF6EB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77C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977CA"/>
    <w:pPr>
      <w:spacing w:after="120" w:line="480" w:lineRule="auto"/>
      <w:ind w:left="283"/>
    </w:pPr>
    <w:rPr>
      <w:kern w:val="0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977C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15A0F-DBAD-465F-9320-A3B961828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Vinicius</dc:creator>
  <cp:keywords/>
  <dc:description/>
  <cp:lastModifiedBy>usuário</cp:lastModifiedBy>
  <cp:revision>7</cp:revision>
  <dcterms:created xsi:type="dcterms:W3CDTF">2025-02-03T14:20:00Z</dcterms:created>
  <dcterms:modified xsi:type="dcterms:W3CDTF">2025-02-07T14:15:00Z</dcterms:modified>
</cp:coreProperties>
</file>