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212DE0" w14:textId="10834E6D" w:rsidR="00F81347" w:rsidRPr="00E511D6" w:rsidRDefault="00F81347" w:rsidP="00E511D6">
      <w:pPr>
        <w:jc w:val="center"/>
        <w:rPr>
          <w:rFonts w:ascii="Verdana" w:hAnsi="Verdana" w:cs="Arial"/>
          <w:b/>
          <w:bCs/>
          <w:color w:val="000000" w:themeColor="text1"/>
          <w:sz w:val="22"/>
          <w:szCs w:val="22"/>
        </w:rPr>
      </w:pPr>
      <w:r w:rsidRPr="00E511D6">
        <w:rPr>
          <w:rFonts w:ascii="Verdana" w:hAnsi="Verdana" w:cs="Arial"/>
          <w:b/>
          <w:bCs/>
          <w:color w:val="000000" w:themeColor="text1"/>
          <w:sz w:val="22"/>
          <w:szCs w:val="22"/>
        </w:rPr>
        <w:t>AVISO DE CONTRATAÇÃO DIRETA</w:t>
      </w:r>
    </w:p>
    <w:p w14:paraId="22A9AF5D" w14:textId="2EF42753" w:rsidR="00F81347" w:rsidRPr="00E511D6" w:rsidRDefault="00F81347" w:rsidP="00E511D6">
      <w:pPr>
        <w:jc w:val="center"/>
        <w:rPr>
          <w:rFonts w:ascii="Verdana" w:hAnsi="Verdana" w:cs="Arial"/>
          <w:b/>
          <w:bCs/>
          <w:color w:val="5B5B5F"/>
          <w:sz w:val="22"/>
          <w:szCs w:val="22"/>
        </w:rPr>
      </w:pPr>
      <w:r w:rsidRPr="00E511D6">
        <w:rPr>
          <w:rFonts w:ascii="Verdana" w:hAnsi="Verdana" w:cs="Arial"/>
          <w:b/>
          <w:bCs/>
          <w:color w:val="000000" w:themeColor="text1"/>
          <w:sz w:val="22"/>
          <w:szCs w:val="22"/>
        </w:rPr>
        <w:t xml:space="preserve">DISPENSA </w:t>
      </w:r>
      <w:r w:rsidR="0039774B">
        <w:rPr>
          <w:rFonts w:ascii="Verdana" w:hAnsi="Verdana" w:cs="Arial"/>
          <w:b/>
          <w:bCs/>
          <w:color w:val="000000" w:themeColor="text1"/>
          <w:sz w:val="22"/>
          <w:szCs w:val="22"/>
        </w:rPr>
        <w:t xml:space="preserve">ELETRONICA </w:t>
      </w:r>
      <w:r w:rsidRPr="00E511D6">
        <w:rPr>
          <w:rFonts w:ascii="Verdana" w:hAnsi="Verdana" w:cs="Arial"/>
          <w:b/>
          <w:bCs/>
          <w:color w:val="000000" w:themeColor="text1"/>
          <w:sz w:val="22"/>
          <w:szCs w:val="22"/>
        </w:rPr>
        <w:t>DE LICITAÇÃO Nº</w:t>
      </w:r>
      <w:r w:rsidR="004D5BE7">
        <w:rPr>
          <w:rFonts w:ascii="Verdana" w:hAnsi="Verdana" w:cs="Arial"/>
          <w:b/>
          <w:bCs/>
          <w:color w:val="000000" w:themeColor="text1"/>
          <w:sz w:val="22"/>
          <w:szCs w:val="22"/>
        </w:rPr>
        <w:t xml:space="preserve"> </w:t>
      </w:r>
      <w:r w:rsidR="003820DF">
        <w:rPr>
          <w:rFonts w:ascii="Verdana" w:hAnsi="Verdana" w:cs="Arial"/>
          <w:b/>
          <w:bCs/>
          <w:color w:val="000000" w:themeColor="text1"/>
          <w:sz w:val="22"/>
          <w:szCs w:val="22"/>
        </w:rPr>
        <w:t>014/2025</w:t>
      </w:r>
    </w:p>
    <w:p w14:paraId="62B94745" w14:textId="77777777" w:rsidR="00F81347" w:rsidRPr="00E511D6" w:rsidRDefault="00F81347" w:rsidP="00E511D6">
      <w:pPr>
        <w:spacing w:line="276" w:lineRule="auto"/>
        <w:jc w:val="both"/>
        <w:rPr>
          <w:rFonts w:ascii="Verdana" w:hAnsi="Verdana" w:cs="Arial"/>
          <w:b/>
          <w:bCs/>
          <w:color w:val="000000" w:themeColor="text1"/>
          <w:sz w:val="22"/>
          <w:szCs w:val="22"/>
        </w:rPr>
      </w:pPr>
    </w:p>
    <w:p w14:paraId="29BC83A9" w14:textId="77777777" w:rsidR="00F81347" w:rsidRPr="00E511D6" w:rsidRDefault="00F81347" w:rsidP="00E511D6">
      <w:pPr>
        <w:jc w:val="both"/>
        <w:rPr>
          <w:rFonts w:ascii="Verdana" w:hAnsi="Verdana" w:cs="Arial"/>
          <w:sz w:val="22"/>
          <w:szCs w:val="22"/>
        </w:rPr>
      </w:pPr>
    </w:p>
    <w:p w14:paraId="4013C0F0" w14:textId="4B67D11F" w:rsidR="00F81347" w:rsidRPr="00E511D6" w:rsidRDefault="00F81347" w:rsidP="00E511D6">
      <w:pPr>
        <w:snapToGrid w:val="0"/>
        <w:spacing w:line="276" w:lineRule="auto"/>
        <w:ind w:right="-30"/>
        <w:jc w:val="both"/>
        <w:rPr>
          <w:rFonts w:ascii="Verdana" w:hAnsi="Verdana" w:cs="Arial"/>
          <w:color w:val="000000"/>
          <w:sz w:val="22"/>
          <w:szCs w:val="22"/>
        </w:rPr>
      </w:pPr>
      <w:r w:rsidRPr="00E511D6">
        <w:rPr>
          <w:rFonts w:ascii="Verdana" w:hAnsi="Verdana" w:cs="Arial"/>
          <w:color w:val="000000" w:themeColor="text1"/>
          <w:sz w:val="22"/>
          <w:szCs w:val="22"/>
        </w:rPr>
        <w:t>Torna-se público que o</w:t>
      </w:r>
      <w:r w:rsidR="00F639A8" w:rsidRPr="00E511D6">
        <w:rPr>
          <w:rFonts w:ascii="Verdana" w:hAnsi="Verdana" w:cs="Arial"/>
          <w:color w:val="000000" w:themeColor="text1"/>
          <w:sz w:val="22"/>
          <w:szCs w:val="22"/>
        </w:rPr>
        <w:t xml:space="preserve"> município de </w:t>
      </w:r>
      <w:r w:rsidR="002E31FA">
        <w:rPr>
          <w:rFonts w:ascii="Verdana" w:hAnsi="Verdana" w:cs="Arial"/>
          <w:color w:val="000000" w:themeColor="text1"/>
          <w:sz w:val="22"/>
          <w:szCs w:val="22"/>
        </w:rPr>
        <w:t>Ruy Barbosa – Ba,</w:t>
      </w:r>
      <w:r w:rsidR="00F639A8" w:rsidRPr="00E511D6">
        <w:rPr>
          <w:rFonts w:ascii="Verdana" w:hAnsi="Verdana" w:cs="Arial"/>
          <w:color w:val="000000" w:themeColor="text1"/>
          <w:sz w:val="22"/>
          <w:szCs w:val="22"/>
        </w:rPr>
        <w:t xml:space="preserve"> </w:t>
      </w:r>
      <w:r w:rsidR="00327955" w:rsidRPr="00E511D6">
        <w:rPr>
          <w:rFonts w:ascii="Verdana" w:hAnsi="Verdana" w:cs="Arial"/>
          <w:color w:val="000000" w:themeColor="text1"/>
          <w:sz w:val="22"/>
          <w:szCs w:val="22"/>
        </w:rPr>
        <w:t>E</w:t>
      </w:r>
      <w:r w:rsidR="00F639A8" w:rsidRPr="00E511D6">
        <w:rPr>
          <w:rFonts w:ascii="Verdana" w:hAnsi="Verdana" w:cs="Arial"/>
          <w:color w:val="000000" w:themeColor="text1"/>
          <w:sz w:val="22"/>
          <w:szCs w:val="22"/>
        </w:rPr>
        <w:t>stado da Bahia</w:t>
      </w:r>
      <w:r w:rsidRPr="00E511D6">
        <w:rPr>
          <w:rFonts w:ascii="Verdana" w:hAnsi="Verdana" w:cs="Arial"/>
          <w:color w:val="000000" w:themeColor="text1"/>
          <w:sz w:val="22"/>
          <w:szCs w:val="22"/>
        </w:rPr>
        <w:t>, por meio do</w:t>
      </w:r>
      <w:r w:rsidR="00F639A8" w:rsidRPr="00E511D6">
        <w:rPr>
          <w:rFonts w:ascii="Verdana" w:hAnsi="Verdana" w:cs="Arial"/>
          <w:color w:val="000000" w:themeColor="text1"/>
          <w:sz w:val="22"/>
          <w:szCs w:val="22"/>
        </w:rPr>
        <w:t xml:space="preserve"> setor de Lic</w:t>
      </w:r>
      <w:r w:rsidR="00327955" w:rsidRPr="00E511D6">
        <w:rPr>
          <w:rFonts w:ascii="Verdana" w:hAnsi="Verdana" w:cs="Arial"/>
          <w:color w:val="000000" w:themeColor="text1"/>
          <w:sz w:val="22"/>
          <w:szCs w:val="22"/>
        </w:rPr>
        <w:t>i</w:t>
      </w:r>
      <w:r w:rsidR="00F639A8" w:rsidRPr="00E511D6">
        <w:rPr>
          <w:rFonts w:ascii="Verdana" w:hAnsi="Verdana" w:cs="Arial"/>
          <w:color w:val="000000" w:themeColor="text1"/>
          <w:sz w:val="22"/>
          <w:szCs w:val="22"/>
        </w:rPr>
        <w:t>tações e Contratações</w:t>
      </w:r>
      <w:r w:rsidRPr="00E511D6">
        <w:rPr>
          <w:rFonts w:ascii="Verdana" w:hAnsi="Verdana" w:cs="Arial"/>
          <w:color w:val="000000" w:themeColor="text1"/>
          <w:sz w:val="22"/>
          <w:szCs w:val="22"/>
        </w:rPr>
        <w:t xml:space="preserve">, realizará Dispensa Eletrônica, </w:t>
      </w:r>
      <w:r w:rsidRPr="00E511D6">
        <w:rPr>
          <w:rFonts w:ascii="Verdana" w:hAnsi="Verdana" w:cs="Arial"/>
          <w:bCs/>
          <w:color w:val="000000" w:themeColor="text1"/>
          <w:sz w:val="22"/>
          <w:szCs w:val="22"/>
        </w:rPr>
        <w:t>com critério de julgamento</w:t>
      </w:r>
      <w:r w:rsidR="00520DF7">
        <w:rPr>
          <w:rFonts w:ascii="Verdana" w:hAnsi="Verdana" w:cs="Arial"/>
          <w:bCs/>
          <w:color w:val="000000" w:themeColor="text1"/>
          <w:sz w:val="22"/>
          <w:szCs w:val="22"/>
        </w:rPr>
        <w:t xml:space="preserve"> </w:t>
      </w:r>
      <w:r w:rsidR="00520DF7" w:rsidRPr="00520DF7">
        <w:rPr>
          <w:rFonts w:ascii="Verdana" w:hAnsi="Verdana" w:cs="Arial"/>
          <w:bCs/>
          <w:color w:val="000000" w:themeColor="text1"/>
          <w:sz w:val="22"/>
          <w:szCs w:val="22"/>
        </w:rPr>
        <w:t>Menor Preço,</w:t>
      </w:r>
      <w:r w:rsidRPr="00520DF7">
        <w:rPr>
          <w:rFonts w:ascii="Verdana" w:hAnsi="Verdana" w:cs="Arial"/>
          <w:color w:val="000000" w:themeColor="text1"/>
          <w:sz w:val="22"/>
          <w:szCs w:val="22"/>
        </w:rPr>
        <w:t xml:space="preserve"> </w:t>
      </w:r>
      <w:r w:rsidRPr="00E511D6">
        <w:rPr>
          <w:rFonts w:ascii="Verdana" w:hAnsi="Verdana" w:cs="Arial"/>
          <w:color w:val="000000" w:themeColor="text1"/>
          <w:sz w:val="22"/>
          <w:szCs w:val="22"/>
        </w:rPr>
        <w:t xml:space="preserve">na hipótese do </w:t>
      </w:r>
      <w:hyperlink r:id="rId8" w:anchor="art75" w:history="1">
        <w:r w:rsidRPr="00E511D6">
          <w:rPr>
            <w:rStyle w:val="Hyperlink"/>
            <w:rFonts w:ascii="Verdana" w:hAnsi="Verdana" w:cs="Arial"/>
            <w:sz w:val="22"/>
            <w:szCs w:val="22"/>
          </w:rPr>
          <w:t>art. 75</w:t>
        </w:r>
      </w:hyperlink>
      <w:r w:rsidRPr="00E511D6">
        <w:rPr>
          <w:rFonts w:ascii="Verdana" w:hAnsi="Verdana" w:cs="Arial"/>
          <w:i/>
          <w:iCs/>
          <w:color w:val="000000" w:themeColor="text1"/>
          <w:sz w:val="22"/>
          <w:szCs w:val="22"/>
        </w:rPr>
        <w:t xml:space="preserve">, </w:t>
      </w:r>
      <w:r w:rsidRPr="00E511D6">
        <w:rPr>
          <w:rFonts w:ascii="Verdana" w:hAnsi="Verdana" w:cs="Arial"/>
          <w:bCs/>
          <w:sz w:val="22"/>
          <w:szCs w:val="22"/>
        </w:rPr>
        <w:t xml:space="preserve">nos termos da </w:t>
      </w:r>
      <w:hyperlink r:id="rId9" w:history="1">
        <w:r w:rsidRPr="00E511D6">
          <w:rPr>
            <w:rStyle w:val="Hyperlink"/>
            <w:rFonts w:ascii="Verdana" w:hAnsi="Verdana" w:cs="Arial"/>
            <w:bCs/>
            <w:sz w:val="22"/>
            <w:szCs w:val="22"/>
          </w:rPr>
          <w:t>Lei n.º 14.133, de 1º de abril de 2021</w:t>
        </w:r>
      </w:hyperlink>
      <w:r w:rsidRPr="00E511D6">
        <w:rPr>
          <w:rFonts w:ascii="Verdana" w:hAnsi="Verdana" w:cs="Arial"/>
          <w:bCs/>
          <w:sz w:val="22"/>
          <w:szCs w:val="22"/>
        </w:rPr>
        <w:t xml:space="preserve">, da </w:t>
      </w:r>
      <w:r w:rsidR="00F639A8" w:rsidRPr="000E40D6">
        <w:rPr>
          <w:rFonts w:ascii="Verdana" w:hAnsi="Verdana" w:cs="Arial"/>
          <w:bCs/>
          <w:sz w:val="22"/>
          <w:szCs w:val="22"/>
        </w:rPr>
        <w:t xml:space="preserve">Decreto Municipal nº </w:t>
      </w:r>
      <w:r w:rsidR="000E40D6">
        <w:rPr>
          <w:rFonts w:ascii="Verdana" w:hAnsi="Verdana" w:cs="Arial"/>
          <w:bCs/>
          <w:sz w:val="22"/>
          <w:szCs w:val="22"/>
        </w:rPr>
        <w:t>005/</w:t>
      </w:r>
      <w:r w:rsidR="009C2A87">
        <w:rPr>
          <w:rFonts w:ascii="Verdana" w:hAnsi="Verdana" w:cs="Arial"/>
          <w:bCs/>
          <w:sz w:val="22"/>
          <w:szCs w:val="22"/>
        </w:rPr>
        <w:t>2025</w:t>
      </w:r>
      <w:hyperlink r:id="rId10" w:history="1"/>
      <w:r w:rsidRPr="00E511D6">
        <w:rPr>
          <w:rFonts w:ascii="Verdana" w:hAnsi="Verdana" w:cs="Arial"/>
          <w:bCs/>
          <w:sz w:val="22"/>
          <w:szCs w:val="22"/>
        </w:rPr>
        <w:t>, e demais normas aplicáveis</w:t>
      </w:r>
      <w:r w:rsidRPr="00E511D6">
        <w:rPr>
          <w:rFonts w:ascii="Verdana" w:hAnsi="Verdana" w:cs="Arial"/>
          <w:color w:val="000000"/>
          <w:sz w:val="22"/>
          <w:szCs w:val="22"/>
        </w:rPr>
        <w:t>.</w:t>
      </w:r>
    </w:p>
    <w:p w14:paraId="50DD8929" w14:textId="77777777" w:rsidR="00F81347" w:rsidRPr="00E511D6" w:rsidRDefault="00F81347" w:rsidP="00E511D6">
      <w:pPr>
        <w:spacing w:line="276" w:lineRule="auto"/>
        <w:jc w:val="both"/>
        <w:rPr>
          <w:rFonts w:ascii="Verdana" w:hAnsi="Verdana" w:cs="Arial"/>
          <w:color w:val="000000" w:themeColor="text1"/>
          <w:sz w:val="22"/>
          <w:szCs w:val="22"/>
        </w:rPr>
      </w:pPr>
    </w:p>
    <w:p w14:paraId="043527DB" w14:textId="38C64AB9" w:rsidR="00F81347" w:rsidRPr="00D6380F" w:rsidRDefault="00327955" w:rsidP="00E511D6">
      <w:pPr>
        <w:spacing w:line="276" w:lineRule="auto"/>
        <w:jc w:val="both"/>
        <w:rPr>
          <w:rFonts w:ascii="Verdana" w:hAnsi="Verdana" w:cs="Arial"/>
          <w:b/>
          <w:bCs/>
          <w:sz w:val="22"/>
          <w:szCs w:val="22"/>
        </w:rPr>
      </w:pPr>
      <w:r w:rsidRPr="00D6380F">
        <w:rPr>
          <w:rFonts w:ascii="Verdana" w:hAnsi="Verdana" w:cs="Arial"/>
          <w:b/>
          <w:bCs/>
          <w:color w:val="000000" w:themeColor="text1"/>
          <w:sz w:val="22"/>
          <w:szCs w:val="22"/>
        </w:rPr>
        <w:t xml:space="preserve">DATA DA SESSÃO: </w:t>
      </w:r>
      <w:r w:rsidR="00D6380F" w:rsidRPr="00D6380F">
        <w:rPr>
          <w:rFonts w:ascii="Verdana" w:hAnsi="Verdana" w:cs="Arial"/>
          <w:b/>
          <w:bCs/>
          <w:color w:val="000000" w:themeColor="text1"/>
          <w:sz w:val="22"/>
          <w:szCs w:val="22"/>
        </w:rPr>
        <w:t>24</w:t>
      </w:r>
      <w:r w:rsidR="001E2A94" w:rsidRPr="00D6380F">
        <w:rPr>
          <w:rFonts w:ascii="Verdana" w:hAnsi="Verdana" w:cs="Arial"/>
          <w:b/>
          <w:bCs/>
          <w:color w:val="000000" w:themeColor="text1"/>
          <w:sz w:val="22"/>
          <w:szCs w:val="22"/>
        </w:rPr>
        <w:t>/0</w:t>
      </w:r>
      <w:r w:rsidR="00D6380F" w:rsidRPr="00D6380F">
        <w:rPr>
          <w:rFonts w:ascii="Verdana" w:hAnsi="Verdana" w:cs="Arial"/>
          <w:b/>
          <w:bCs/>
          <w:color w:val="000000" w:themeColor="text1"/>
          <w:sz w:val="22"/>
          <w:szCs w:val="22"/>
        </w:rPr>
        <w:t>3</w:t>
      </w:r>
      <w:r w:rsidR="001E2A94" w:rsidRPr="00D6380F">
        <w:rPr>
          <w:rFonts w:ascii="Verdana" w:hAnsi="Verdana" w:cs="Arial"/>
          <w:b/>
          <w:bCs/>
          <w:color w:val="000000" w:themeColor="text1"/>
          <w:sz w:val="22"/>
          <w:szCs w:val="22"/>
        </w:rPr>
        <w:t>/202</w:t>
      </w:r>
      <w:r w:rsidR="005D6D9E" w:rsidRPr="00D6380F">
        <w:rPr>
          <w:rFonts w:ascii="Verdana" w:hAnsi="Verdana" w:cs="Arial"/>
          <w:b/>
          <w:bCs/>
          <w:color w:val="000000" w:themeColor="text1"/>
          <w:sz w:val="22"/>
          <w:szCs w:val="22"/>
        </w:rPr>
        <w:t>5</w:t>
      </w:r>
    </w:p>
    <w:p w14:paraId="0646A373" w14:textId="7D00C66B" w:rsidR="00F81347" w:rsidRPr="00D6380F" w:rsidRDefault="00327955" w:rsidP="00E511D6">
      <w:pPr>
        <w:jc w:val="both"/>
        <w:rPr>
          <w:rFonts w:ascii="Verdana" w:hAnsi="Verdana" w:cs="Arial"/>
          <w:color w:val="000000" w:themeColor="text1"/>
          <w:sz w:val="22"/>
          <w:szCs w:val="22"/>
        </w:rPr>
      </w:pPr>
      <w:r w:rsidRPr="00D6380F">
        <w:rPr>
          <w:rFonts w:ascii="Verdana" w:hAnsi="Verdana" w:cs="Arial"/>
          <w:b/>
          <w:bCs/>
          <w:color w:val="000000" w:themeColor="text1"/>
          <w:sz w:val="22"/>
          <w:szCs w:val="22"/>
        </w:rPr>
        <w:t>HORÁRIO DA FASE DE LANCES:</w:t>
      </w:r>
      <w:r w:rsidRPr="00D6380F">
        <w:rPr>
          <w:rFonts w:ascii="Verdana" w:hAnsi="Verdana" w:cs="Arial"/>
          <w:color w:val="000000" w:themeColor="text1"/>
          <w:sz w:val="22"/>
          <w:szCs w:val="22"/>
        </w:rPr>
        <w:t xml:space="preserve"> </w:t>
      </w:r>
      <w:r w:rsidR="005D6D9E" w:rsidRPr="00D6380F">
        <w:rPr>
          <w:rFonts w:ascii="Verdana" w:hAnsi="Verdana" w:cs="Arial"/>
          <w:b/>
          <w:sz w:val="22"/>
          <w:szCs w:val="22"/>
        </w:rPr>
        <w:t>0</w:t>
      </w:r>
      <w:r w:rsidR="00600B5B" w:rsidRPr="00D6380F">
        <w:rPr>
          <w:rFonts w:ascii="Verdana" w:hAnsi="Verdana" w:cs="Arial"/>
          <w:b/>
          <w:sz w:val="22"/>
          <w:szCs w:val="22"/>
        </w:rPr>
        <w:t>8</w:t>
      </w:r>
      <w:r w:rsidR="00B8119D" w:rsidRPr="00D6380F">
        <w:rPr>
          <w:rFonts w:ascii="Verdana" w:hAnsi="Verdana" w:cs="Arial"/>
          <w:b/>
          <w:iCs/>
          <w:sz w:val="22"/>
          <w:szCs w:val="22"/>
        </w:rPr>
        <w:t>:</w:t>
      </w:r>
      <w:r w:rsidR="00600B5B" w:rsidRPr="00D6380F">
        <w:rPr>
          <w:rFonts w:ascii="Verdana" w:hAnsi="Verdana" w:cs="Arial"/>
          <w:b/>
          <w:iCs/>
          <w:sz w:val="22"/>
          <w:szCs w:val="22"/>
        </w:rPr>
        <w:t>30</w:t>
      </w:r>
      <w:r w:rsidRPr="00D6380F">
        <w:rPr>
          <w:rFonts w:ascii="Verdana" w:hAnsi="Verdana" w:cs="Arial"/>
          <w:b/>
          <w:color w:val="FF0000"/>
          <w:sz w:val="22"/>
          <w:szCs w:val="22"/>
        </w:rPr>
        <w:t xml:space="preserve"> </w:t>
      </w:r>
      <w:r w:rsidR="005D6D9E" w:rsidRPr="00D6380F">
        <w:rPr>
          <w:rFonts w:ascii="Verdana" w:hAnsi="Verdana" w:cs="Arial"/>
          <w:b/>
          <w:color w:val="000000" w:themeColor="text1"/>
          <w:sz w:val="22"/>
          <w:szCs w:val="22"/>
        </w:rPr>
        <w:t>as 1</w:t>
      </w:r>
      <w:r w:rsidR="00600B5B" w:rsidRPr="00D6380F">
        <w:rPr>
          <w:rFonts w:ascii="Verdana" w:hAnsi="Verdana" w:cs="Arial"/>
          <w:b/>
          <w:color w:val="000000" w:themeColor="text1"/>
          <w:sz w:val="22"/>
          <w:szCs w:val="22"/>
        </w:rPr>
        <w:t>4</w:t>
      </w:r>
      <w:r w:rsidR="005D6D9E" w:rsidRPr="00D6380F">
        <w:rPr>
          <w:rFonts w:ascii="Verdana" w:hAnsi="Verdana" w:cs="Arial"/>
          <w:b/>
          <w:color w:val="000000" w:themeColor="text1"/>
          <w:sz w:val="22"/>
          <w:szCs w:val="22"/>
        </w:rPr>
        <w:t>:</w:t>
      </w:r>
      <w:r w:rsidR="00600B5B" w:rsidRPr="00D6380F">
        <w:rPr>
          <w:rFonts w:ascii="Verdana" w:hAnsi="Verdana" w:cs="Arial"/>
          <w:b/>
          <w:color w:val="000000" w:themeColor="text1"/>
          <w:sz w:val="22"/>
          <w:szCs w:val="22"/>
        </w:rPr>
        <w:t>30</w:t>
      </w:r>
    </w:p>
    <w:p w14:paraId="3717DF9E" w14:textId="4F841E03" w:rsidR="00327955" w:rsidRPr="00D6380F" w:rsidRDefault="00327955" w:rsidP="00E511D6">
      <w:pPr>
        <w:jc w:val="both"/>
        <w:rPr>
          <w:rFonts w:ascii="Verdana" w:hAnsi="Verdana" w:cs="Arial"/>
          <w:b/>
          <w:bCs/>
          <w:iCs/>
          <w:sz w:val="22"/>
          <w:szCs w:val="22"/>
        </w:rPr>
      </w:pPr>
      <w:r w:rsidRPr="00D6380F">
        <w:rPr>
          <w:rFonts w:ascii="Verdana" w:hAnsi="Verdana" w:cs="Arial"/>
          <w:b/>
          <w:bCs/>
          <w:color w:val="000000" w:themeColor="text1"/>
          <w:sz w:val="22"/>
          <w:szCs w:val="22"/>
        </w:rPr>
        <w:t>LINK</w:t>
      </w:r>
      <w:r w:rsidRPr="00D6380F">
        <w:rPr>
          <w:rFonts w:ascii="Verdana" w:hAnsi="Verdana" w:cs="Arial"/>
          <w:color w:val="000000" w:themeColor="text1"/>
          <w:sz w:val="22"/>
          <w:szCs w:val="22"/>
        </w:rPr>
        <w:t xml:space="preserve">: </w:t>
      </w:r>
      <w:hyperlink r:id="rId11" w:history="1">
        <w:r w:rsidR="00082FB1" w:rsidRPr="00D6380F">
          <w:rPr>
            <w:rStyle w:val="Hyperlink"/>
            <w:rFonts w:ascii="Verdana" w:hAnsi="Verdana" w:cs="Arial"/>
            <w:b/>
            <w:bCs/>
            <w:iCs/>
            <w:sz w:val="22"/>
            <w:szCs w:val="22"/>
          </w:rPr>
          <w:t>https://bnc.org.br/</w:t>
        </w:r>
      </w:hyperlink>
      <w:r w:rsidR="00082FB1" w:rsidRPr="00D6380F">
        <w:rPr>
          <w:rFonts w:ascii="Verdana" w:hAnsi="Verdana" w:cs="Arial"/>
          <w:b/>
          <w:bCs/>
          <w:iCs/>
          <w:sz w:val="22"/>
          <w:szCs w:val="22"/>
        </w:rPr>
        <w:t xml:space="preserve"> </w:t>
      </w:r>
    </w:p>
    <w:p w14:paraId="18CCEB50" w14:textId="15D037D8" w:rsidR="00F81347" w:rsidRPr="00E511D6" w:rsidRDefault="00327955" w:rsidP="00E511D6">
      <w:pPr>
        <w:jc w:val="both"/>
        <w:rPr>
          <w:rFonts w:ascii="Verdana" w:hAnsi="Verdana" w:cs="Arial"/>
          <w:iCs/>
          <w:color w:val="FF0000"/>
          <w:sz w:val="22"/>
          <w:szCs w:val="22"/>
        </w:rPr>
      </w:pPr>
      <w:r w:rsidRPr="00D6380F">
        <w:rPr>
          <w:rFonts w:ascii="Verdana" w:hAnsi="Verdana" w:cs="Arial"/>
          <w:b/>
          <w:bCs/>
          <w:iCs/>
          <w:sz w:val="22"/>
          <w:szCs w:val="22"/>
        </w:rPr>
        <w:t>CRITÉRIO DE JULGAMENTO:</w:t>
      </w:r>
      <w:r w:rsidRPr="00D6380F">
        <w:rPr>
          <w:rFonts w:ascii="Verdana" w:hAnsi="Verdana" w:cs="Arial"/>
          <w:sz w:val="22"/>
          <w:szCs w:val="22"/>
        </w:rPr>
        <w:t xml:space="preserve"> </w:t>
      </w:r>
      <w:r w:rsidRPr="00D6380F">
        <w:rPr>
          <w:rFonts w:ascii="Verdana" w:hAnsi="Verdana" w:cs="Arial"/>
          <w:b/>
          <w:iCs/>
          <w:sz w:val="22"/>
          <w:szCs w:val="22"/>
        </w:rPr>
        <w:t>MENOR PREÇO</w:t>
      </w:r>
      <w:r w:rsidRPr="00520DF7">
        <w:rPr>
          <w:rFonts w:ascii="Verdana" w:hAnsi="Verdana" w:cs="Arial"/>
          <w:iCs/>
          <w:sz w:val="22"/>
          <w:szCs w:val="22"/>
        </w:rPr>
        <w:t xml:space="preserve"> </w:t>
      </w:r>
    </w:p>
    <w:p w14:paraId="0215A10F" w14:textId="77777777" w:rsidR="00F81347" w:rsidRPr="00E511D6" w:rsidRDefault="00F81347" w:rsidP="00E511D6">
      <w:pPr>
        <w:jc w:val="both"/>
        <w:rPr>
          <w:rFonts w:ascii="Verdana" w:hAnsi="Verdana"/>
          <w:sz w:val="22"/>
          <w:szCs w:val="22"/>
        </w:rPr>
      </w:pPr>
    </w:p>
    <w:p w14:paraId="12D06F2E" w14:textId="77777777" w:rsidR="00F81347" w:rsidRPr="00E511D6" w:rsidRDefault="00F81347" w:rsidP="00E511D6">
      <w:pPr>
        <w:pStyle w:val="Ttulo1"/>
        <w:spacing w:before="0" w:after="0"/>
        <w:ind w:left="0" w:firstLine="0"/>
        <w:rPr>
          <w:rFonts w:ascii="Verdana" w:hAnsi="Verdana"/>
          <w:sz w:val="22"/>
          <w:szCs w:val="22"/>
        </w:rPr>
      </w:pPr>
      <w:bookmarkStart w:id="0" w:name="_Toc118380899"/>
      <w:r w:rsidRPr="00E511D6">
        <w:rPr>
          <w:rFonts w:ascii="Verdana" w:hAnsi="Verdana"/>
          <w:sz w:val="22"/>
          <w:szCs w:val="22"/>
        </w:rPr>
        <w:t>OBJETO DA CONTRATAÇÃO DIRETA</w:t>
      </w:r>
      <w:bookmarkEnd w:id="0"/>
    </w:p>
    <w:p w14:paraId="6145EA10" w14:textId="2394D6B1" w:rsidR="00F81347" w:rsidRPr="00E511D6" w:rsidRDefault="00F81347" w:rsidP="00E511D6">
      <w:pPr>
        <w:pStyle w:val="PADRO"/>
        <w:keepNext w:val="0"/>
        <w:widowControl/>
        <w:numPr>
          <w:ilvl w:val="1"/>
          <w:numId w:val="4"/>
        </w:numPr>
        <w:shd w:val="clear" w:color="auto" w:fill="auto"/>
        <w:spacing w:before="0" w:after="0"/>
        <w:ind w:left="0" w:firstLine="0"/>
        <w:rPr>
          <w:rFonts w:ascii="Verdana" w:hAnsi="Verdana" w:cs="Arial"/>
          <w:sz w:val="22"/>
          <w:szCs w:val="22"/>
        </w:rPr>
      </w:pPr>
      <w:r w:rsidRPr="00E511D6">
        <w:rPr>
          <w:rFonts w:ascii="Verdana" w:hAnsi="Verdana" w:cs="Arial"/>
          <w:color w:val="000000" w:themeColor="text1"/>
          <w:sz w:val="22"/>
          <w:szCs w:val="22"/>
        </w:rPr>
        <w:t xml:space="preserve">O objeto da presente dispensa é a escolha da proposta mais vantajosa para a </w:t>
      </w:r>
      <w:r w:rsidRPr="00E511D6">
        <w:rPr>
          <w:rFonts w:ascii="Verdana" w:hAnsi="Verdana" w:cs="Arial"/>
          <w:sz w:val="22"/>
          <w:szCs w:val="22"/>
        </w:rPr>
        <w:t xml:space="preserve">contratação, </w:t>
      </w:r>
      <w:r w:rsidRPr="00E511D6">
        <w:rPr>
          <w:rFonts w:ascii="Verdana" w:hAnsi="Verdana" w:cs="Arial"/>
          <w:color w:val="000000" w:themeColor="text1"/>
          <w:sz w:val="22"/>
          <w:szCs w:val="22"/>
        </w:rPr>
        <w:t>por dispensa de licitação, de</w:t>
      </w:r>
      <w:r w:rsidR="000E40D6">
        <w:rPr>
          <w:rFonts w:ascii="Verdana" w:hAnsi="Verdana" w:cs="Arial"/>
          <w:color w:val="000000" w:themeColor="text1"/>
          <w:sz w:val="22"/>
          <w:szCs w:val="22"/>
        </w:rPr>
        <w:t xml:space="preserve"> </w:t>
      </w:r>
      <w:r w:rsidR="003820DF">
        <w:rPr>
          <w:rFonts w:ascii="Verdana" w:hAnsi="Verdana" w:cs="Arial"/>
          <w:b/>
          <w:color w:val="000000" w:themeColor="text1"/>
          <w:sz w:val="22"/>
          <w:szCs w:val="22"/>
        </w:rPr>
        <w:t>AQUISIÇÃO DE KIT</w:t>
      </w:r>
      <w:bookmarkStart w:id="1" w:name="_GoBack"/>
      <w:bookmarkEnd w:id="1"/>
      <w:r w:rsidR="003820DF">
        <w:rPr>
          <w:rFonts w:ascii="Verdana" w:hAnsi="Verdana" w:cs="Arial"/>
          <w:b/>
          <w:color w:val="000000" w:themeColor="text1"/>
          <w:sz w:val="22"/>
          <w:szCs w:val="22"/>
        </w:rPr>
        <w:t xml:space="preserve"> NATALIDADE, DESTINADOS AS FAMILIAS COM GESTANTE EM SITUAÇÃO DE VULNERABILIDADE SOCIAL, ATENDENDO A LEI MUNICIPAL DE BENEFICIOS EVENTUAIS N° 030/2017 122/2022</w:t>
      </w:r>
      <w:r w:rsidRPr="00E511D6">
        <w:rPr>
          <w:rFonts w:ascii="Verdana" w:hAnsi="Verdana" w:cs="Arial"/>
          <w:b/>
          <w:bCs/>
          <w:color w:val="000000" w:themeColor="text1"/>
          <w:sz w:val="22"/>
          <w:szCs w:val="22"/>
        </w:rPr>
        <w:t>,</w:t>
      </w:r>
      <w:r w:rsidRPr="00E511D6">
        <w:rPr>
          <w:rFonts w:ascii="Verdana" w:hAnsi="Verdana" w:cs="Arial"/>
          <w:color w:val="000000" w:themeColor="text1"/>
          <w:sz w:val="22"/>
          <w:szCs w:val="22"/>
        </w:rPr>
        <w:t xml:space="preserve"> conforme condições, quantidades e exigências estabelecidas neste Aviso de Contratação Direta e seus anexos.</w:t>
      </w:r>
    </w:p>
    <w:p w14:paraId="52315B0D" w14:textId="77777777" w:rsidR="00F81347" w:rsidRDefault="00F81347" w:rsidP="00E511D6">
      <w:pPr>
        <w:pStyle w:val="PADRO"/>
        <w:keepNext w:val="0"/>
        <w:widowControl/>
        <w:numPr>
          <w:ilvl w:val="1"/>
          <w:numId w:val="4"/>
        </w:numPr>
        <w:shd w:val="clear" w:color="auto" w:fill="auto"/>
        <w:spacing w:before="0" w:after="0"/>
        <w:ind w:left="0" w:firstLine="0"/>
        <w:rPr>
          <w:rFonts w:ascii="Verdana" w:hAnsi="Verdana" w:cs="Arial"/>
          <w:sz w:val="22"/>
          <w:szCs w:val="22"/>
        </w:rPr>
      </w:pPr>
      <w:r w:rsidRPr="00E511D6">
        <w:rPr>
          <w:rFonts w:ascii="Verdana" w:hAnsi="Verdana" w:cs="Arial"/>
          <w:sz w:val="22"/>
          <w:szCs w:val="22"/>
        </w:rPr>
        <w:t>A contratação ocorrerá conforme tabela abaixo.</w:t>
      </w:r>
    </w:p>
    <w:p w14:paraId="495054B5" w14:textId="7AB7737D" w:rsidR="009035FC" w:rsidRPr="00E511D6" w:rsidRDefault="009035FC" w:rsidP="009035FC">
      <w:pPr>
        <w:pStyle w:val="PADRO"/>
        <w:keepNext w:val="0"/>
        <w:widowControl/>
        <w:shd w:val="clear" w:color="auto" w:fill="auto"/>
        <w:spacing w:before="0" w:after="0"/>
        <w:ind w:firstLine="0"/>
        <w:rPr>
          <w:rFonts w:ascii="Verdana" w:hAnsi="Verdana" w:cs="Arial"/>
          <w:sz w:val="22"/>
          <w:szCs w:val="22"/>
        </w:rPr>
      </w:pPr>
    </w:p>
    <w:tbl>
      <w:tblPr>
        <w:tblW w:w="48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6"/>
        <w:gridCol w:w="2970"/>
        <w:gridCol w:w="1705"/>
        <w:gridCol w:w="1129"/>
        <w:gridCol w:w="1416"/>
        <w:gridCol w:w="2126"/>
      </w:tblGrid>
      <w:tr w:rsidR="007A000C" w14:paraId="18E59ECB" w14:textId="77777777" w:rsidTr="007A000C">
        <w:trPr>
          <w:trHeight w:val="70"/>
        </w:trPr>
        <w:tc>
          <w:tcPr>
            <w:tcW w:w="406" w:type="pct"/>
            <w:tcBorders>
              <w:top w:val="single" w:sz="4" w:space="0" w:color="auto"/>
              <w:left w:val="single" w:sz="4" w:space="0" w:color="auto"/>
              <w:bottom w:val="single" w:sz="4" w:space="0" w:color="auto"/>
              <w:right w:val="single" w:sz="4" w:space="0" w:color="auto"/>
            </w:tcBorders>
            <w:hideMark/>
          </w:tcPr>
          <w:p w14:paraId="03431704" w14:textId="77777777" w:rsidR="007A000C" w:rsidRPr="00DF2EA2" w:rsidRDefault="007A000C" w:rsidP="009035FC">
            <w:pPr>
              <w:adjustRightInd w:val="0"/>
              <w:jc w:val="center"/>
              <w:rPr>
                <w:rFonts w:ascii="Cambria" w:hAnsi="Cambria" w:cs="BookAntiqua"/>
                <w:b/>
                <w:sz w:val="24"/>
                <w:szCs w:val="28"/>
              </w:rPr>
            </w:pPr>
            <w:r w:rsidRPr="00DF2EA2">
              <w:rPr>
                <w:rFonts w:ascii="Cambria" w:hAnsi="Cambria" w:cs="BookAntiqua"/>
                <w:b/>
                <w:sz w:val="24"/>
                <w:szCs w:val="28"/>
              </w:rPr>
              <w:t>Item</w:t>
            </w:r>
          </w:p>
        </w:tc>
        <w:tc>
          <w:tcPr>
            <w:tcW w:w="1460" w:type="pct"/>
            <w:tcBorders>
              <w:top w:val="single" w:sz="4" w:space="0" w:color="auto"/>
              <w:left w:val="single" w:sz="4" w:space="0" w:color="auto"/>
              <w:bottom w:val="single" w:sz="4" w:space="0" w:color="auto"/>
              <w:right w:val="single" w:sz="4" w:space="0" w:color="auto"/>
            </w:tcBorders>
            <w:hideMark/>
          </w:tcPr>
          <w:p w14:paraId="3FD6B784" w14:textId="77777777" w:rsidR="007A000C" w:rsidRPr="00DF2EA2" w:rsidRDefault="007A000C" w:rsidP="009035FC">
            <w:pPr>
              <w:adjustRightInd w:val="0"/>
              <w:jc w:val="center"/>
              <w:rPr>
                <w:rFonts w:ascii="Cambria" w:hAnsi="Cambria" w:cs="BookAntiqua"/>
                <w:b/>
                <w:sz w:val="24"/>
                <w:szCs w:val="28"/>
              </w:rPr>
            </w:pPr>
            <w:r w:rsidRPr="00DF2EA2">
              <w:rPr>
                <w:rFonts w:ascii="Cambria" w:hAnsi="Cambria" w:cs="BookAntiqua"/>
                <w:b/>
                <w:sz w:val="24"/>
                <w:szCs w:val="28"/>
              </w:rPr>
              <w:t>Descrição</w:t>
            </w:r>
          </w:p>
        </w:tc>
        <w:tc>
          <w:tcPr>
            <w:tcW w:w="838" w:type="pct"/>
            <w:tcBorders>
              <w:top w:val="single" w:sz="4" w:space="0" w:color="auto"/>
              <w:left w:val="single" w:sz="4" w:space="0" w:color="auto"/>
              <w:bottom w:val="single" w:sz="4" w:space="0" w:color="auto"/>
              <w:right w:val="single" w:sz="4" w:space="0" w:color="auto"/>
            </w:tcBorders>
            <w:hideMark/>
          </w:tcPr>
          <w:p w14:paraId="79213D00" w14:textId="77777777" w:rsidR="007A000C" w:rsidRPr="00DF2EA2" w:rsidRDefault="007A000C" w:rsidP="009035FC">
            <w:pPr>
              <w:adjustRightInd w:val="0"/>
              <w:jc w:val="center"/>
              <w:rPr>
                <w:rFonts w:ascii="Cambria" w:hAnsi="Cambria" w:cs="BookAntiqua"/>
                <w:b/>
                <w:sz w:val="24"/>
                <w:szCs w:val="28"/>
              </w:rPr>
            </w:pPr>
            <w:r w:rsidRPr="00DF2EA2">
              <w:rPr>
                <w:rFonts w:ascii="Cambria" w:hAnsi="Cambria" w:cs="BookAntiqua"/>
                <w:b/>
                <w:sz w:val="24"/>
                <w:szCs w:val="28"/>
              </w:rPr>
              <w:t>Unid.</w:t>
            </w:r>
          </w:p>
        </w:tc>
        <w:tc>
          <w:tcPr>
            <w:tcW w:w="555" w:type="pct"/>
            <w:tcBorders>
              <w:top w:val="single" w:sz="4" w:space="0" w:color="auto"/>
              <w:left w:val="single" w:sz="4" w:space="0" w:color="auto"/>
              <w:bottom w:val="single" w:sz="4" w:space="0" w:color="auto"/>
              <w:right w:val="single" w:sz="4" w:space="0" w:color="auto"/>
            </w:tcBorders>
            <w:hideMark/>
          </w:tcPr>
          <w:p w14:paraId="0B2E15B9" w14:textId="77777777" w:rsidR="007A000C" w:rsidRPr="00DF2EA2" w:rsidRDefault="007A000C" w:rsidP="009035FC">
            <w:pPr>
              <w:adjustRightInd w:val="0"/>
              <w:jc w:val="center"/>
              <w:rPr>
                <w:rFonts w:ascii="Cambria" w:hAnsi="Cambria" w:cs="BookAntiqua"/>
                <w:b/>
                <w:sz w:val="24"/>
                <w:szCs w:val="28"/>
              </w:rPr>
            </w:pPr>
            <w:r w:rsidRPr="00DF2EA2">
              <w:rPr>
                <w:rFonts w:ascii="Cambria" w:hAnsi="Cambria" w:cs="BookAntiqua"/>
                <w:b/>
                <w:sz w:val="24"/>
                <w:szCs w:val="28"/>
              </w:rPr>
              <w:t>Quant.</w:t>
            </w:r>
          </w:p>
        </w:tc>
        <w:tc>
          <w:tcPr>
            <w:tcW w:w="696" w:type="pct"/>
            <w:tcBorders>
              <w:top w:val="single" w:sz="4" w:space="0" w:color="auto"/>
              <w:left w:val="single" w:sz="4" w:space="0" w:color="auto"/>
              <w:bottom w:val="single" w:sz="4" w:space="0" w:color="auto"/>
              <w:right w:val="single" w:sz="4" w:space="0" w:color="auto"/>
            </w:tcBorders>
            <w:hideMark/>
          </w:tcPr>
          <w:p w14:paraId="02042344" w14:textId="77777777" w:rsidR="007A000C" w:rsidRPr="00DF2EA2" w:rsidRDefault="007A000C" w:rsidP="009035FC">
            <w:pPr>
              <w:adjustRightInd w:val="0"/>
              <w:jc w:val="center"/>
              <w:rPr>
                <w:rFonts w:ascii="Cambria" w:hAnsi="Cambria" w:cs="BookAntiqua"/>
                <w:b/>
                <w:sz w:val="24"/>
                <w:szCs w:val="28"/>
              </w:rPr>
            </w:pPr>
            <w:r w:rsidRPr="00DF2EA2">
              <w:rPr>
                <w:rFonts w:ascii="Cambria" w:hAnsi="Cambria" w:cs="BookAntiqua"/>
                <w:b/>
                <w:sz w:val="24"/>
                <w:szCs w:val="28"/>
              </w:rPr>
              <w:t>Vl. Unit.</w:t>
            </w:r>
          </w:p>
        </w:tc>
        <w:tc>
          <w:tcPr>
            <w:tcW w:w="1045" w:type="pct"/>
            <w:tcBorders>
              <w:top w:val="single" w:sz="4" w:space="0" w:color="auto"/>
              <w:left w:val="single" w:sz="4" w:space="0" w:color="auto"/>
              <w:bottom w:val="single" w:sz="4" w:space="0" w:color="auto"/>
              <w:right w:val="single" w:sz="4" w:space="0" w:color="auto"/>
            </w:tcBorders>
            <w:hideMark/>
          </w:tcPr>
          <w:p w14:paraId="73C99EFF" w14:textId="77777777" w:rsidR="007A000C" w:rsidRPr="00DF2EA2" w:rsidRDefault="007A000C" w:rsidP="009035FC">
            <w:pPr>
              <w:adjustRightInd w:val="0"/>
              <w:jc w:val="center"/>
              <w:rPr>
                <w:rFonts w:ascii="Cambria" w:hAnsi="Cambria" w:cs="BookAntiqua"/>
                <w:b/>
                <w:sz w:val="24"/>
                <w:szCs w:val="28"/>
              </w:rPr>
            </w:pPr>
            <w:r w:rsidRPr="00DF2EA2">
              <w:rPr>
                <w:rFonts w:ascii="Cambria" w:hAnsi="Cambria" w:cs="BookAntiqua"/>
                <w:b/>
                <w:sz w:val="24"/>
                <w:szCs w:val="28"/>
              </w:rPr>
              <w:t>Vl. Total</w:t>
            </w:r>
          </w:p>
        </w:tc>
      </w:tr>
      <w:tr w:rsidR="007A000C" w14:paraId="049646FF" w14:textId="77777777" w:rsidTr="007A000C">
        <w:trPr>
          <w:trHeight w:val="70"/>
        </w:trPr>
        <w:tc>
          <w:tcPr>
            <w:tcW w:w="406" w:type="pct"/>
            <w:tcBorders>
              <w:top w:val="single" w:sz="4" w:space="0" w:color="auto"/>
              <w:left w:val="single" w:sz="4" w:space="0" w:color="auto"/>
              <w:bottom w:val="single" w:sz="4" w:space="0" w:color="auto"/>
              <w:right w:val="single" w:sz="4" w:space="0" w:color="auto"/>
            </w:tcBorders>
          </w:tcPr>
          <w:p w14:paraId="3C09896B" w14:textId="77777777" w:rsidR="007A000C" w:rsidRPr="00DF2EA2" w:rsidRDefault="007A000C" w:rsidP="009035FC">
            <w:pPr>
              <w:jc w:val="center"/>
              <w:rPr>
                <w:rFonts w:ascii="Cambria" w:hAnsi="Cambria"/>
                <w:szCs w:val="20"/>
              </w:rPr>
            </w:pPr>
          </w:p>
          <w:p w14:paraId="54E9A623" w14:textId="77777777" w:rsidR="007A000C" w:rsidRPr="00E743C3" w:rsidRDefault="007A000C" w:rsidP="009035FC">
            <w:pPr>
              <w:jc w:val="center"/>
              <w:rPr>
                <w:rFonts w:ascii="Cambria" w:hAnsi="Cambria"/>
                <w:b/>
                <w:szCs w:val="20"/>
              </w:rPr>
            </w:pPr>
            <w:r w:rsidRPr="00E743C3">
              <w:rPr>
                <w:rFonts w:ascii="Cambria" w:hAnsi="Cambria"/>
                <w:b/>
                <w:szCs w:val="20"/>
              </w:rPr>
              <w:t>01</w:t>
            </w:r>
          </w:p>
        </w:tc>
        <w:tc>
          <w:tcPr>
            <w:tcW w:w="1460" w:type="pct"/>
            <w:tcBorders>
              <w:top w:val="single" w:sz="4" w:space="0" w:color="auto"/>
              <w:left w:val="single" w:sz="4" w:space="0" w:color="auto"/>
              <w:bottom w:val="single" w:sz="4" w:space="0" w:color="auto"/>
              <w:right w:val="single" w:sz="4" w:space="0" w:color="auto"/>
            </w:tcBorders>
            <w:vAlign w:val="center"/>
            <w:hideMark/>
          </w:tcPr>
          <w:p w14:paraId="22976582" w14:textId="4EAB0EEE" w:rsidR="007A000C" w:rsidRPr="00F82BF4" w:rsidRDefault="007A000C" w:rsidP="00ED313A">
            <w:pPr>
              <w:jc w:val="center"/>
              <w:rPr>
                <w:rFonts w:ascii="Cambria" w:hAnsi="Cambria"/>
                <w:b/>
                <w:sz w:val="24"/>
              </w:rPr>
            </w:pPr>
            <w:r>
              <w:rPr>
                <w:rFonts w:ascii="Cambria" w:hAnsi="Cambria"/>
                <w:b/>
                <w:sz w:val="24"/>
              </w:rPr>
              <w:t>KIT NATALIDADE</w:t>
            </w:r>
          </w:p>
        </w:tc>
        <w:tc>
          <w:tcPr>
            <w:tcW w:w="838" w:type="pct"/>
            <w:tcBorders>
              <w:top w:val="single" w:sz="4" w:space="0" w:color="auto"/>
              <w:left w:val="single" w:sz="4" w:space="0" w:color="auto"/>
              <w:bottom w:val="single" w:sz="4" w:space="0" w:color="auto"/>
              <w:right w:val="single" w:sz="4" w:space="0" w:color="auto"/>
            </w:tcBorders>
          </w:tcPr>
          <w:p w14:paraId="07831DE7" w14:textId="77777777" w:rsidR="007A000C" w:rsidRPr="00E743C3" w:rsidRDefault="007A000C" w:rsidP="009035FC">
            <w:pPr>
              <w:jc w:val="center"/>
              <w:rPr>
                <w:rFonts w:ascii="Cambria" w:hAnsi="Cambria"/>
                <w:b/>
                <w:sz w:val="24"/>
              </w:rPr>
            </w:pPr>
          </w:p>
          <w:p w14:paraId="4C1EC989" w14:textId="5521CA80" w:rsidR="007A000C" w:rsidRPr="00E743C3" w:rsidRDefault="007A000C" w:rsidP="009035FC">
            <w:pPr>
              <w:jc w:val="center"/>
              <w:rPr>
                <w:rFonts w:ascii="Cambria" w:hAnsi="Cambria"/>
                <w:b/>
                <w:sz w:val="24"/>
              </w:rPr>
            </w:pPr>
            <w:r>
              <w:rPr>
                <w:rFonts w:ascii="Cambria" w:hAnsi="Cambria"/>
                <w:b/>
                <w:sz w:val="24"/>
              </w:rPr>
              <w:t>und</w:t>
            </w:r>
          </w:p>
        </w:tc>
        <w:tc>
          <w:tcPr>
            <w:tcW w:w="555" w:type="pct"/>
            <w:tcBorders>
              <w:top w:val="single" w:sz="4" w:space="0" w:color="auto"/>
              <w:left w:val="single" w:sz="4" w:space="0" w:color="auto"/>
              <w:bottom w:val="single" w:sz="4" w:space="0" w:color="auto"/>
              <w:right w:val="single" w:sz="4" w:space="0" w:color="auto"/>
            </w:tcBorders>
          </w:tcPr>
          <w:p w14:paraId="54266376" w14:textId="77777777" w:rsidR="007A000C" w:rsidRPr="00E743C3" w:rsidRDefault="007A000C" w:rsidP="009035FC">
            <w:pPr>
              <w:jc w:val="center"/>
              <w:rPr>
                <w:rFonts w:ascii="Cambria" w:hAnsi="Cambria"/>
                <w:b/>
                <w:sz w:val="24"/>
              </w:rPr>
            </w:pPr>
          </w:p>
          <w:p w14:paraId="5FC285C6" w14:textId="5BAF7837" w:rsidR="007A000C" w:rsidRPr="00E743C3" w:rsidRDefault="007A000C" w:rsidP="007A000C">
            <w:pPr>
              <w:jc w:val="center"/>
              <w:rPr>
                <w:rFonts w:ascii="Cambria" w:hAnsi="Cambria"/>
                <w:b/>
                <w:sz w:val="24"/>
              </w:rPr>
            </w:pPr>
            <w:r>
              <w:rPr>
                <w:rFonts w:ascii="Cambria" w:hAnsi="Cambria"/>
                <w:b/>
                <w:sz w:val="24"/>
              </w:rPr>
              <w:t>295</w:t>
            </w:r>
          </w:p>
        </w:tc>
        <w:tc>
          <w:tcPr>
            <w:tcW w:w="696" w:type="pct"/>
            <w:tcBorders>
              <w:top w:val="single" w:sz="4" w:space="0" w:color="auto"/>
              <w:left w:val="single" w:sz="4" w:space="0" w:color="auto"/>
              <w:bottom w:val="single" w:sz="4" w:space="0" w:color="auto"/>
              <w:right w:val="single" w:sz="4" w:space="0" w:color="auto"/>
            </w:tcBorders>
          </w:tcPr>
          <w:p w14:paraId="4492E9F3" w14:textId="77777777" w:rsidR="007A000C" w:rsidRPr="00E743C3" w:rsidRDefault="007A000C" w:rsidP="009035FC">
            <w:pPr>
              <w:jc w:val="center"/>
              <w:rPr>
                <w:rFonts w:ascii="Cambria" w:hAnsi="Cambria"/>
                <w:b/>
                <w:sz w:val="24"/>
              </w:rPr>
            </w:pPr>
          </w:p>
          <w:p w14:paraId="5325F421" w14:textId="7F422346" w:rsidR="007A000C" w:rsidRPr="00E743C3" w:rsidRDefault="007A000C" w:rsidP="007A000C">
            <w:pPr>
              <w:rPr>
                <w:rFonts w:ascii="Cambria" w:hAnsi="Cambria"/>
                <w:b/>
                <w:sz w:val="24"/>
              </w:rPr>
            </w:pPr>
            <w:r w:rsidRPr="00E743C3">
              <w:rPr>
                <w:rFonts w:ascii="Cambria" w:hAnsi="Cambria"/>
                <w:b/>
                <w:sz w:val="24"/>
              </w:rPr>
              <w:t>R$</w:t>
            </w:r>
            <w:r>
              <w:rPr>
                <w:rFonts w:ascii="Cambria" w:hAnsi="Cambria"/>
                <w:b/>
                <w:sz w:val="24"/>
              </w:rPr>
              <w:t xml:space="preserve"> 168,45</w:t>
            </w:r>
          </w:p>
        </w:tc>
        <w:tc>
          <w:tcPr>
            <w:tcW w:w="1045" w:type="pct"/>
            <w:tcBorders>
              <w:top w:val="single" w:sz="4" w:space="0" w:color="auto"/>
              <w:left w:val="single" w:sz="4" w:space="0" w:color="auto"/>
              <w:bottom w:val="single" w:sz="4" w:space="0" w:color="auto"/>
              <w:right w:val="single" w:sz="4" w:space="0" w:color="auto"/>
            </w:tcBorders>
          </w:tcPr>
          <w:p w14:paraId="7213828F" w14:textId="77777777" w:rsidR="007A000C" w:rsidRDefault="007A000C" w:rsidP="009035FC">
            <w:pPr>
              <w:rPr>
                <w:rFonts w:ascii="Cambria" w:hAnsi="Cambria"/>
                <w:b/>
                <w:sz w:val="24"/>
              </w:rPr>
            </w:pPr>
          </w:p>
          <w:p w14:paraId="7184895A" w14:textId="4C5A2FEC" w:rsidR="007A000C" w:rsidRPr="00E743C3" w:rsidRDefault="007A000C" w:rsidP="007A000C">
            <w:pPr>
              <w:rPr>
                <w:rFonts w:ascii="Cambria" w:hAnsi="Cambria"/>
                <w:b/>
                <w:sz w:val="24"/>
              </w:rPr>
            </w:pPr>
            <w:r w:rsidRPr="00E743C3">
              <w:rPr>
                <w:rFonts w:ascii="Cambria" w:hAnsi="Cambria"/>
                <w:b/>
                <w:sz w:val="24"/>
              </w:rPr>
              <w:t>R$</w:t>
            </w:r>
            <w:r>
              <w:rPr>
                <w:rFonts w:ascii="Cambria" w:hAnsi="Cambria"/>
                <w:b/>
                <w:sz w:val="24"/>
              </w:rPr>
              <w:t xml:space="preserve"> 49.692,75</w:t>
            </w:r>
          </w:p>
        </w:tc>
      </w:tr>
      <w:tr w:rsidR="007A000C" w14:paraId="2B4CA043" w14:textId="77777777" w:rsidTr="007A000C">
        <w:trPr>
          <w:trHeight w:val="70"/>
        </w:trPr>
        <w:tc>
          <w:tcPr>
            <w:tcW w:w="5000" w:type="pct"/>
            <w:gridSpan w:val="6"/>
            <w:tcBorders>
              <w:top w:val="single" w:sz="4" w:space="0" w:color="auto"/>
              <w:left w:val="single" w:sz="4" w:space="0" w:color="auto"/>
              <w:bottom w:val="single" w:sz="4" w:space="0" w:color="auto"/>
              <w:right w:val="single" w:sz="4" w:space="0" w:color="auto"/>
            </w:tcBorders>
          </w:tcPr>
          <w:p w14:paraId="6C62F48C" w14:textId="22A84504" w:rsidR="007A000C" w:rsidRPr="00E743C3" w:rsidRDefault="00890CED" w:rsidP="007A000C">
            <w:pPr>
              <w:jc w:val="center"/>
              <w:rPr>
                <w:rFonts w:ascii="Cambria" w:hAnsi="Cambria"/>
                <w:b/>
                <w:sz w:val="24"/>
              </w:rPr>
            </w:pPr>
            <w:r>
              <w:rPr>
                <w:rFonts w:ascii="Cambria" w:hAnsi="Cambria"/>
                <w:b/>
                <w:sz w:val="24"/>
              </w:rPr>
              <w:t>RELAÇÃO DE MATERIAIS PARA CADA KIT</w:t>
            </w:r>
          </w:p>
        </w:tc>
      </w:tr>
      <w:tr w:rsidR="007A000C" w14:paraId="26A9AEC0" w14:textId="77777777" w:rsidTr="007A000C">
        <w:trPr>
          <w:trHeight w:val="70"/>
        </w:trPr>
        <w:tc>
          <w:tcPr>
            <w:tcW w:w="406" w:type="pct"/>
            <w:tcBorders>
              <w:top w:val="single" w:sz="4" w:space="0" w:color="auto"/>
              <w:left w:val="single" w:sz="4" w:space="0" w:color="auto"/>
              <w:bottom w:val="single" w:sz="4" w:space="0" w:color="auto"/>
              <w:right w:val="single" w:sz="4" w:space="0" w:color="auto"/>
            </w:tcBorders>
          </w:tcPr>
          <w:p w14:paraId="7DF9D447" w14:textId="77777777" w:rsidR="007A000C" w:rsidRPr="00DF2EA2" w:rsidRDefault="007A000C" w:rsidP="009035FC">
            <w:pPr>
              <w:jc w:val="center"/>
              <w:rPr>
                <w:rFonts w:ascii="Cambria" w:hAnsi="Cambria"/>
                <w:szCs w:val="20"/>
              </w:rPr>
            </w:pPr>
          </w:p>
          <w:p w14:paraId="745199E8" w14:textId="77777777" w:rsidR="007A000C" w:rsidRPr="00E743C3" w:rsidRDefault="007A000C" w:rsidP="009035FC">
            <w:pPr>
              <w:jc w:val="center"/>
              <w:rPr>
                <w:rFonts w:ascii="Cambria" w:hAnsi="Cambria"/>
                <w:b/>
                <w:szCs w:val="20"/>
              </w:rPr>
            </w:pPr>
            <w:r w:rsidRPr="00E743C3">
              <w:rPr>
                <w:rFonts w:ascii="Cambria" w:hAnsi="Cambria"/>
                <w:b/>
                <w:szCs w:val="20"/>
              </w:rPr>
              <w:t>01</w:t>
            </w:r>
          </w:p>
        </w:tc>
        <w:tc>
          <w:tcPr>
            <w:tcW w:w="1460" w:type="pct"/>
            <w:tcBorders>
              <w:top w:val="single" w:sz="4" w:space="0" w:color="auto"/>
              <w:left w:val="single" w:sz="4" w:space="0" w:color="auto"/>
              <w:bottom w:val="single" w:sz="4" w:space="0" w:color="auto"/>
              <w:right w:val="single" w:sz="4" w:space="0" w:color="auto"/>
            </w:tcBorders>
            <w:vAlign w:val="center"/>
            <w:hideMark/>
          </w:tcPr>
          <w:p w14:paraId="798A4BB2" w14:textId="77777777" w:rsidR="007A000C" w:rsidRPr="00F82BF4" w:rsidRDefault="007A000C" w:rsidP="009035FC">
            <w:pPr>
              <w:jc w:val="center"/>
              <w:rPr>
                <w:rFonts w:ascii="Cambria" w:hAnsi="Cambria"/>
                <w:b/>
                <w:sz w:val="24"/>
              </w:rPr>
            </w:pPr>
            <w:r w:rsidRPr="00F82BF4">
              <w:rPr>
                <w:rFonts w:ascii="Cambria" w:hAnsi="Cambria"/>
                <w:b/>
                <w:sz w:val="24"/>
              </w:rPr>
              <w:t>ALGODÃO  EM BOLAS 100% HIDROFILO PACOTE 100G</w:t>
            </w:r>
          </w:p>
        </w:tc>
        <w:tc>
          <w:tcPr>
            <w:tcW w:w="1393" w:type="pct"/>
            <w:gridSpan w:val="2"/>
            <w:tcBorders>
              <w:top w:val="single" w:sz="4" w:space="0" w:color="auto"/>
              <w:left w:val="single" w:sz="4" w:space="0" w:color="auto"/>
              <w:bottom w:val="single" w:sz="4" w:space="0" w:color="auto"/>
              <w:right w:val="single" w:sz="4" w:space="0" w:color="auto"/>
            </w:tcBorders>
          </w:tcPr>
          <w:p w14:paraId="2174F882" w14:textId="77777777" w:rsidR="007A000C" w:rsidRPr="00E743C3" w:rsidRDefault="007A000C" w:rsidP="009035FC">
            <w:pPr>
              <w:jc w:val="center"/>
              <w:rPr>
                <w:rFonts w:ascii="Cambria" w:hAnsi="Cambria"/>
                <w:b/>
                <w:sz w:val="24"/>
              </w:rPr>
            </w:pPr>
          </w:p>
          <w:p w14:paraId="64591C09" w14:textId="77777777" w:rsidR="007A000C" w:rsidRPr="00E743C3" w:rsidRDefault="007A000C" w:rsidP="009035FC">
            <w:pPr>
              <w:jc w:val="center"/>
              <w:rPr>
                <w:rFonts w:ascii="Cambria" w:hAnsi="Cambria"/>
                <w:b/>
                <w:sz w:val="24"/>
              </w:rPr>
            </w:pPr>
            <w:r>
              <w:rPr>
                <w:rFonts w:ascii="Cambria" w:hAnsi="Cambria"/>
                <w:b/>
                <w:sz w:val="24"/>
              </w:rPr>
              <w:t>PCT</w:t>
            </w:r>
          </w:p>
          <w:p w14:paraId="3FC02F21" w14:textId="1F6E44FB" w:rsidR="007A000C" w:rsidRPr="00E743C3" w:rsidRDefault="007A000C" w:rsidP="009035FC">
            <w:pPr>
              <w:jc w:val="center"/>
              <w:rPr>
                <w:rFonts w:ascii="Cambria" w:hAnsi="Cambria"/>
                <w:b/>
                <w:sz w:val="24"/>
              </w:rPr>
            </w:pPr>
          </w:p>
          <w:p w14:paraId="4ADCEDAA" w14:textId="499570B7" w:rsidR="007A000C" w:rsidRPr="00E743C3" w:rsidRDefault="007A000C" w:rsidP="009035FC">
            <w:pPr>
              <w:jc w:val="center"/>
              <w:rPr>
                <w:rFonts w:ascii="Cambria" w:hAnsi="Cambria"/>
                <w:b/>
                <w:sz w:val="24"/>
              </w:rPr>
            </w:pPr>
          </w:p>
        </w:tc>
        <w:tc>
          <w:tcPr>
            <w:tcW w:w="1741" w:type="pct"/>
            <w:gridSpan w:val="2"/>
            <w:tcBorders>
              <w:top w:val="single" w:sz="4" w:space="0" w:color="auto"/>
              <w:left w:val="single" w:sz="4" w:space="0" w:color="auto"/>
              <w:bottom w:val="single" w:sz="4" w:space="0" w:color="auto"/>
              <w:right w:val="single" w:sz="4" w:space="0" w:color="auto"/>
            </w:tcBorders>
          </w:tcPr>
          <w:p w14:paraId="55E1B84F" w14:textId="77777777" w:rsidR="00E65E46" w:rsidRDefault="00E65E46" w:rsidP="00E65E46">
            <w:pPr>
              <w:jc w:val="center"/>
              <w:rPr>
                <w:rFonts w:ascii="Cambria" w:hAnsi="Cambria"/>
                <w:b/>
                <w:sz w:val="24"/>
              </w:rPr>
            </w:pPr>
          </w:p>
          <w:p w14:paraId="613418D6" w14:textId="0A7DAEF6" w:rsidR="007A000C" w:rsidRPr="00E743C3" w:rsidRDefault="00E65E46" w:rsidP="00E65E46">
            <w:pPr>
              <w:jc w:val="center"/>
              <w:rPr>
                <w:rFonts w:ascii="Cambria" w:hAnsi="Cambria"/>
                <w:b/>
                <w:sz w:val="24"/>
              </w:rPr>
            </w:pPr>
            <w:r>
              <w:rPr>
                <w:rFonts w:ascii="Cambria" w:hAnsi="Cambria"/>
                <w:b/>
                <w:sz w:val="24"/>
              </w:rPr>
              <w:t xml:space="preserve">Quantidade: 01 </w:t>
            </w:r>
          </w:p>
        </w:tc>
      </w:tr>
      <w:tr w:rsidR="007A000C" w14:paraId="32A73823" w14:textId="77777777" w:rsidTr="007A000C">
        <w:trPr>
          <w:trHeight w:val="70"/>
        </w:trPr>
        <w:tc>
          <w:tcPr>
            <w:tcW w:w="406" w:type="pct"/>
            <w:tcBorders>
              <w:top w:val="single" w:sz="4" w:space="0" w:color="auto"/>
              <w:left w:val="single" w:sz="4" w:space="0" w:color="auto"/>
              <w:bottom w:val="single" w:sz="4" w:space="0" w:color="auto"/>
              <w:right w:val="single" w:sz="4" w:space="0" w:color="auto"/>
            </w:tcBorders>
          </w:tcPr>
          <w:p w14:paraId="56A1B7EB" w14:textId="77777777" w:rsidR="007A000C" w:rsidRPr="00DF2EA2" w:rsidRDefault="007A000C" w:rsidP="009035FC">
            <w:pPr>
              <w:jc w:val="center"/>
              <w:rPr>
                <w:rFonts w:ascii="Cambria" w:hAnsi="Cambria"/>
                <w:szCs w:val="20"/>
              </w:rPr>
            </w:pPr>
            <w:r>
              <w:rPr>
                <w:rFonts w:ascii="Cambria" w:hAnsi="Cambria"/>
                <w:szCs w:val="20"/>
              </w:rPr>
              <w:t>02</w:t>
            </w:r>
          </w:p>
        </w:tc>
        <w:tc>
          <w:tcPr>
            <w:tcW w:w="1460" w:type="pct"/>
            <w:tcBorders>
              <w:top w:val="single" w:sz="4" w:space="0" w:color="auto"/>
              <w:left w:val="single" w:sz="4" w:space="0" w:color="auto"/>
              <w:bottom w:val="single" w:sz="4" w:space="0" w:color="auto"/>
              <w:right w:val="single" w:sz="4" w:space="0" w:color="auto"/>
            </w:tcBorders>
            <w:vAlign w:val="center"/>
          </w:tcPr>
          <w:p w14:paraId="151986BE" w14:textId="454E14C3" w:rsidR="007A000C" w:rsidRPr="00F82BF4" w:rsidRDefault="007A000C" w:rsidP="009035FC">
            <w:pPr>
              <w:jc w:val="center"/>
              <w:rPr>
                <w:rFonts w:ascii="Cambria" w:hAnsi="Cambria"/>
                <w:b/>
                <w:sz w:val="24"/>
              </w:rPr>
            </w:pPr>
            <w:r w:rsidRPr="00F82BF4">
              <w:rPr>
                <w:rFonts w:ascii="Cambria" w:hAnsi="Cambria"/>
                <w:b/>
                <w:sz w:val="24"/>
              </w:rPr>
              <w:t>BANHEIRA PLASTICA INFANTIL ANATÔMICA FABRICADO EM POLIPROPILENO ATÓXICO, COM CANTOS ARREDONDADOS, LOCAL APROPRIADO PARA COLOCAR SABONETE E ESPONJA, VALVULA EM PVC COM LACRE PARA ESCOAMENTO DE AGUA, CAPACIDADE  18 LITROS</w:t>
            </w:r>
          </w:p>
        </w:tc>
        <w:tc>
          <w:tcPr>
            <w:tcW w:w="1393" w:type="pct"/>
            <w:gridSpan w:val="2"/>
            <w:tcBorders>
              <w:top w:val="single" w:sz="4" w:space="0" w:color="auto"/>
              <w:left w:val="single" w:sz="4" w:space="0" w:color="auto"/>
              <w:bottom w:val="single" w:sz="4" w:space="0" w:color="auto"/>
              <w:right w:val="single" w:sz="4" w:space="0" w:color="auto"/>
            </w:tcBorders>
          </w:tcPr>
          <w:p w14:paraId="3EB199F6" w14:textId="77777777" w:rsidR="00E65E46" w:rsidRDefault="00E65E46" w:rsidP="009035FC">
            <w:pPr>
              <w:jc w:val="center"/>
              <w:rPr>
                <w:rFonts w:ascii="Cambria" w:hAnsi="Cambria"/>
                <w:b/>
                <w:sz w:val="24"/>
              </w:rPr>
            </w:pPr>
          </w:p>
          <w:p w14:paraId="3E6C5892" w14:textId="77777777" w:rsidR="00E65E46" w:rsidRDefault="00E65E46" w:rsidP="009035FC">
            <w:pPr>
              <w:jc w:val="center"/>
              <w:rPr>
                <w:rFonts w:ascii="Cambria" w:hAnsi="Cambria"/>
                <w:b/>
                <w:sz w:val="24"/>
              </w:rPr>
            </w:pPr>
          </w:p>
          <w:p w14:paraId="5D8EA996" w14:textId="77777777" w:rsidR="00E65E46" w:rsidRDefault="00E65E46" w:rsidP="009035FC">
            <w:pPr>
              <w:jc w:val="center"/>
              <w:rPr>
                <w:rFonts w:ascii="Cambria" w:hAnsi="Cambria"/>
                <w:b/>
                <w:sz w:val="24"/>
              </w:rPr>
            </w:pPr>
          </w:p>
          <w:p w14:paraId="1A848DA3" w14:textId="77777777" w:rsidR="00E65E46" w:rsidRDefault="00E65E46" w:rsidP="009035FC">
            <w:pPr>
              <w:jc w:val="center"/>
              <w:rPr>
                <w:rFonts w:ascii="Cambria" w:hAnsi="Cambria"/>
                <w:b/>
                <w:sz w:val="24"/>
              </w:rPr>
            </w:pPr>
          </w:p>
          <w:p w14:paraId="6A3A62E8" w14:textId="77777777" w:rsidR="00E65E46" w:rsidRDefault="00E65E46" w:rsidP="009035FC">
            <w:pPr>
              <w:jc w:val="center"/>
              <w:rPr>
                <w:rFonts w:ascii="Cambria" w:hAnsi="Cambria"/>
                <w:b/>
                <w:sz w:val="24"/>
              </w:rPr>
            </w:pPr>
          </w:p>
          <w:p w14:paraId="6E48765A" w14:textId="77777777" w:rsidR="007A000C" w:rsidRPr="00E743C3" w:rsidRDefault="007A000C" w:rsidP="009035FC">
            <w:pPr>
              <w:jc w:val="center"/>
              <w:rPr>
                <w:rFonts w:ascii="Cambria" w:hAnsi="Cambria"/>
                <w:b/>
                <w:sz w:val="24"/>
              </w:rPr>
            </w:pPr>
            <w:r>
              <w:rPr>
                <w:rFonts w:ascii="Cambria" w:hAnsi="Cambria"/>
                <w:b/>
                <w:sz w:val="24"/>
              </w:rPr>
              <w:t>UND</w:t>
            </w:r>
          </w:p>
          <w:p w14:paraId="5CF649DA" w14:textId="00C1FCEF" w:rsidR="007A000C" w:rsidRPr="00E743C3" w:rsidRDefault="007A000C" w:rsidP="009035FC">
            <w:pPr>
              <w:jc w:val="center"/>
              <w:rPr>
                <w:rFonts w:ascii="Cambria" w:hAnsi="Cambria"/>
                <w:b/>
                <w:sz w:val="24"/>
              </w:rPr>
            </w:pPr>
          </w:p>
        </w:tc>
        <w:tc>
          <w:tcPr>
            <w:tcW w:w="1741" w:type="pct"/>
            <w:gridSpan w:val="2"/>
            <w:tcBorders>
              <w:top w:val="single" w:sz="4" w:space="0" w:color="auto"/>
              <w:left w:val="single" w:sz="4" w:space="0" w:color="auto"/>
              <w:bottom w:val="single" w:sz="4" w:space="0" w:color="auto"/>
              <w:right w:val="single" w:sz="4" w:space="0" w:color="auto"/>
            </w:tcBorders>
          </w:tcPr>
          <w:p w14:paraId="450CC372" w14:textId="77777777" w:rsidR="00E65E46" w:rsidRDefault="00E65E46" w:rsidP="00E65E46">
            <w:pPr>
              <w:jc w:val="center"/>
              <w:rPr>
                <w:rFonts w:ascii="Cambria" w:hAnsi="Cambria"/>
                <w:b/>
                <w:sz w:val="24"/>
              </w:rPr>
            </w:pPr>
          </w:p>
          <w:p w14:paraId="15B2D218" w14:textId="77777777" w:rsidR="00E65E46" w:rsidRDefault="00E65E46" w:rsidP="00E65E46">
            <w:pPr>
              <w:jc w:val="center"/>
              <w:rPr>
                <w:rFonts w:ascii="Cambria" w:hAnsi="Cambria"/>
                <w:b/>
                <w:sz w:val="24"/>
              </w:rPr>
            </w:pPr>
          </w:p>
          <w:p w14:paraId="0832A8DB" w14:textId="77777777" w:rsidR="00E65E46" w:rsidRDefault="00E65E46" w:rsidP="00E65E46">
            <w:pPr>
              <w:jc w:val="center"/>
              <w:rPr>
                <w:rFonts w:ascii="Cambria" w:hAnsi="Cambria"/>
                <w:b/>
                <w:sz w:val="24"/>
              </w:rPr>
            </w:pPr>
          </w:p>
          <w:p w14:paraId="5CF13D10" w14:textId="77777777" w:rsidR="00E65E46" w:rsidRDefault="00E65E46" w:rsidP="00E65E46">
            <w:pPr>
              <w:jc w:val="center"/>
              <w:rPr>
                <w:rFonts w:ascii="Cambria" w:hAnsi="Cambria"/>
                <w:b/>
                <w:sz w:val="24"/>
              </w:rPr>
            </w:pPr>
          </w:p>
          <w:p w14:paraId="2DC08666" w14:textId="77777777" w:rsidR="00E65E46" w:rsidRDefault="00E65E46" w:rsidP="00E65E46">
            <w:pPr>
              <w:jc w:val="center"/>
              <w:rPr>
                <w:rFonts w:ascii="Cambria" w:hAnsi="Cambria"/>
                <w:b/>
                <w:sz w:val="24"/>
              </w:rPr>
            </w:pPr>
          </w:p>
          <w:p w14:paraId="068836B3" w14:textId="2F3F2351" w:rsidR="007A000C" w:rsidRPr="00E743C3" w:rsidRDefault="00E65E46" w:rsidP="00E65E46">
            <w:pPr>
              <w:jc w:val="center"/>
              <w:rPr>
                <w:rFonts w:ascii="Cambria" w:hAnsi="Cambria"/>
                <w:b/>
                <w:sz w:val="24"/>
              </w:rPr>
            </w:pPr>
            <w:r>
              <w:rPr>
                <w:rFonts w:ascii="Cambria" w:hAnsi="Cambria"/>
                <w:b/>
                <w:sz w:val="24"/>
              </w:rPr>
              <w:t>Quantidade: 01</w:t>
            </w:r>
          </w:p>
        </w:tc>
      </w:tr>
      <w:tr w:rsidR="007A000C" w14:paraId="0EE1C096" w14:textId="77777777" w:rsidTr="007A000C">
        <w:trPr>
          <w:trHeight w:val="70"/>
        </w:trPr>
        <w:tc>
          <w:tcPr>
            <w:tcW w:w="406" w:type="pct"/>
            <w:tcBorders>
              <w:top w:val="single" w:sz="4" w:space="0" w:color="auto"/>
              <w:left w:val="single" w:sz="4" w:space="0" w:color="auto"/>
              <w:bottom w:val="single" w:sz="4" w:space="0" w:color="auto"/>
              <w:right w:val="single" w:sz="4" w:space="0" w:color="auto"/>
            </w:tcBorders>
          </w:tcPr>
          <w:p w14:paraId="542158A7" w14:textId="77777777" w:rsidR="007A000C" w:rsidRPr="00DF2EA2" w:rsidRDefault="007A000C" w:rsidP="009035FC">
            <w:pPr>
              <w:jc w:val="center"/>
              <w:rPr>
                <w:rFonts w:ascii="Cambria" w:hAnsi="Cambria"/>
                <w:szCs w:val="20"/>
              </w:rPr>
            </w:pPr>
            <w:r>
              <w:rPr>
                <w:rFonts w:ascii="Cambria" w:hAnsi="Cambria"/>
                <w:szCs w:val="20"/>
              </w:rPr>
              <w:t>03</w:t>
            </w:r>
          </w:p>
        </w:tc>
        <w:tc>
          <w:tcPr>
            <w:tcW w:w="1460" w:type="pct"/>
            <w:tcBorders>
              <w:top w:val="single" w:sz="4" w:space="0" w:color="auto"/>
              <w:left w:val="single" w:sz="4" w:space="0" w:color="auto"/>
              <w:bottom w:val="single" w:sz="4" w:space="0" w:color="auto"/>
              <w:right w:val="single" w:sz="4" w:space="0" w:color="auto"/>
            </w:tcBorders>
            <w:vAlign w:val="center"/>
          </w:tcPr>
          <w:p w14:paraId="1E52D284" w14:textId="77777777" w:rsidR="007A000C" w:rsidRPr="00F82BF4" w:rsidRDefault="007A000C" w:rsidP="009035FC">
            <w:pPr>
              <w:jc w:val="center"/>
              <w:rPr>
                <w:rFonts w:ascii="Cambria" w:hAnsi="Cambria"/>
                <w:b/>
                <w:sz w:val="24"/>
              </w:rPr>
            </w:pPr>
            <w:r w:rsidRPr="00F82BF4">
              <w:rPr>
                <w:rFonts w:ascii="Cambria" w:hAnsi="Cambria"/>
                <w:b/>
                <w:sz w:val="24"/>
              </w:rPr>
              <w:t xml:space="preserve">BODY DE BEBE MALHA LISA 100% ALGODÃO  </w:t>
            </w:r>
            <w:r w:rsidRPr="00F82BF4">
              <w:rPr>
                <w:rFonts w:ascii="Cambria" w:hAnsi="Cambria"/>
                <w:b/>
                <w:sz w:val="24"/>
              </w:rPr>
              <w:lastRenderedPageBreak/>
              <w:t>MANGA CURTA , COM FECHAMENTO DE BOTÕES TAMANHO M</w:t>
            </w:r>
          </w:p>
        </w:tc>
        <w:tc>
          <w:tcPr>
            <w:tcW w:w="1393" w:type="pct"/>
            <w:gridSpan w:val="2"/>
            <w:tcBorders>
              <w:top w:val="single" w:sz="4" w:space="0" w:color="auto"/>
              <w:left w:val="single" w:sz="4" w:space="0" w:color="auto"/>
              <w:bottom w:val="single" w:sz="4" w:space="0" w:color="auto"/>
              <w:right w:val="single" w:sz="4" w:space="0" w:color="auto"/>
            </w:tcBorders>
          </w:tcPr>
          <w:p w14:paraId="4DF0CCFF" w14:textId="77777777" w:rsidR="00E65E46" w:rsidRDefault="00E65E46" w:rsidP="009035FC">
            <w:pPr>
              <w:jc w:val="center"/>
              <w:rPr>
                <w:rFonts w:ascii="Cambria" w:hAnsi="Cambria"/>
                <w:b/>
                <w:sz w:val="24"/>
              </w:rPr>
            </w:pPr>
          </w:p>
          <w:p w14:paraId="0EA35F2A" w14:textId="77777777" w:rsidR="007A000C" w:rsidRPr="00E743C3" w:rsidRDefault="007A000C" w:rsidP="009035FC">
            <w:pPr>
              <w:jc w:val="center"/>
              <w:rPr>
                <w:rFonts w:ascii="Cambria" w:hAnsi="Cambria"/>
                <w:b/>
                <w:sz w:val="24"/>
              </w:rPr>
            </w:pPr>
            <w:r>
              <w:rPr>
                <w:rFonts w:ascii="Cambria" w:hAnsi="Cambria"/>
                <w:b/>
                <w:sz w:val="24"/>
              </w:rPr>
              <w:t>UND</w:t>
            </w:r>
          </w:p>
          <w:p w14:paraId="2A3DF5EB" w14:textId="2D1119E4" w:rsidR="007A000C" w:rsidRPr="00E743C3" w:rsidRDefault="007A000C" w:rsidP="009035FC">
            <w:pPr>
              <w:jc w:val="center"/>
              <w:rPr>
                <w:rFonts w:ascii="Cambria" w:hAnsi="Cambria"/>
                <w:b/>
                <w:sz w:val="24"/>
              </w:rPr>
            </w:pPr>
          </w:p>
        </w:tc>
        <w:tc>
          <w:tcPr>
            <w:tcW w:w="1741" w:type="pct"/>
            <w:gridSpan w:val="2"/>
            <w:tcBorders>
              <w:top w:val="single" w:sz="4" w:space="0" w:color="auto"/>
              <w:left w:val="single" w:sz="4" w:space="0" w:color="auto"/>
              <w:bottom w:val="single" w:sz="4" w:space="0" w:color="auto"/>
              <w:right w:val="single" w:sz="4" w:space="0" w:color="auto"/>
            </w:tcBorders>
          </w:tcPr>
          <w:p w14:paraId="29F53997" w14:textId="77777777" w:rsidR="00E65E46" w:rsidRDefault="00E65E46" w:rsidP="00E65E46">
            <w:pPr>
              <w:jc w:val="center"/>
              <w:rPr>
                <w:rFonts w:ascii="Cambria" w:hAnsi="Cambria"/>
                <w:b/>
                <w:sz w:val="24"/>
              </w:rPr>
            </w:pPr>
          </w:p>
          <w:p w14:paraId="5174F4D7" w14:textId="243A98D8" w:rsidR="007A000C" w:rsidRPr="00E743C3" w:rsidRDefault="00E65E46" w:rsidP="00E65E46">
            <w:pPr>
              <w:jc w:val="center"/>
              <w:rPr>
                <w:rFonts w:ascii="Cambria" w:hAnsi="Cambria"/>
                <w:b/>
                <w:sz w:val="24"/>
              </w:rPr>
            </w:pPr>
            <w:r>
              <w:rPr>
                <w:rFonts w:ascii="Cambria" w:hAnsi="Cambria"/>
                <w:b/>
                <w:sz w:val="24"/>
              </w:rPr>
              <w:t>Quantidade: 03</w:t>
            </w:r>
          </w:p>
        </w:tc>
      </w:tr>
      <w:tr w:rsidR="007A000C" w14:paraId="4E2BD8E9" w14:textId="77777777" w:rsidTr="007A000C">
        <w:trPr>
          <w:trHeight w:val="70"/>
        </w:trPr>
        <w:tc>
          <w:tcPr>
            <w:tcW w:w="406" w:type="pct"/>
            <w:tcBorders>
              <w:top w:val="single" w:sz="4" w:space="0" w:color="auto"/>
              <w:left w:val="single" w:sz="4" w:space="0" w:color="auto"/>
              <w:bottom w:val="single" w:sz="4" w:space="0" w:color="auto"/>
              <w:right w:val="single" w:sz="4" w:space="0" w:color="auto"/>
            </w:tcBorders>
          </w:tcPr>
          <w:p w14:paraId="05A6043A" w14:textId="77777777" w:rsidR="007A000C" w:rsidRPr="00DF2EA2" w:rsidRDefault="007A000C" w:rsidP="009035FC">
            <w:pPr>
              <w:jc w:val="center"/>
              <w:rPr>
                <w:rFonts w:ascii="Cambria" w:hAnsi="Cambria"/>
                <w:szCs w:val="20"/>
              </w:rPr>
            </w:pPr>
            <w:r>
              <w:rPr>
                <w:rFonts w:ascii="Cambria" w:hAnsi="Cambria"/>
                <w:szCs w:val="20"/>
              </w:rPr>
              <w:t>04</w:t>
            </w:r>
          </w:p>
        </w:tc>
        <w:tc>
          <w:tcPr>
            <w:tcW w:w="1460" w:type="pct"/>
            <w:tcBorders>
              <w:top w:val="single" w:sz="4" w:space="0" w:color="auto"/>
              <w:left w:val="single" w:sz="4" w:space="0" w:color="auto"/>
              <w:bottom w:val="single" w:sz="4" w:space="0" w:color="auto"/>
              <w:right w:val="single" w:sz="4" w:space="0" w:color="auto"/>
            </w:tcBorders>
            <w:vAlign w:val="center"/>
          </w:tcPr>
          <w:p w14:paraId="4CFCCE5B" w14:textId="77777777" w:rsidR="007A000C" w:rsidRPr="00F82BF4" w:rsidRDefault="007A000C" w:rsidP="009035FC">
            <w:pPr>
              <w:jc w:val="center"/>
              <w:rPr>
                <w:rFonts w:ascii="Cambria" w:hAnsi="Cambria"/>
                <w:b/>
                <w:sz w:val="24"/>
              </w:rPr>
            </w:pPr>
            <w:r w:rsidRPr="00F82BF4">
              <w:rPr>
                <w:rFonts w:ascii="Cambria" w:hAnsi="Cambria"/>
                <w:b/>
                <w:sz w:val="24"/>
              </w:rPr>
              <w:t>CALÇA ENXUTA REUTILIZAVEL DE BEBÊ COM  3 BOTOES PLASTICOS DE PRESSÃO EM CADA LATERAL, TECIDO EXTERNO 100% POLIESTER , TECIDO INTERNO 100% POLIAMIDA, TAMANHO M</w:t>
            </w:r>
          </w:p>
        </w:tc>
        <w:tc>
          <w:tcPr>
            <w:tcW w:w="1393" w:type="pct"/>
            <w:gridSpan w:val="2"/>
            <w:tcBorders>
              <w:top w:val="single" w:sz="4" w:space="0" w:color="auto"/>
              <w:left w:val="single" w:sz="4" w:space="0" w:color="auto"/>
              <w:bottom w:val="single" w:sz="4" w:space="0" w:color="auto"/>
              <w:right w:val="single" w:sz="4" w:space="0" w:color="auto"/>
            </w:tcBorders>
          </w:tcPr>
          <w:p w14:paraId="3A618A3E" w14:textId="77777777" w:rsidR="00E65E46" w:rsidRDefault="00E65E46" w:rsidP="009035FC">
            <w:pPr>
              <w:jc w:val="center"/>
              <w:rPr>
                <w:rFonts w:ascii="Cambria" w:hAnsi="Cambria"/>
                <w:b/>
                <w:sz w:val="24"/>
              </w:rPr>
            </w:pPr>
          </w:p>
          <w:p w14:paraId="4B013A4C" w14:textId="77777777" w:rsidR="00E65E46" w:rsidRDefault="00E65E46" w:rsidP="009035FC">
            <w:pPr>
              <w:jc w:val="center"/>
              <w:rPr>
                <w:rFonts w:ascii="Cambria" w:hAnsi="Cambria"/>
                <w:b/>
                <w:sz w:val="24"/>
              </w:rPr>
            </w:pPr>
          </w:p>
          <w:p w14:paraId="20E1DC80" w14:textId="77777777" w:rsidR="00E65E46" w:rsidRDefault="00E65E46" w:rsidP="009035FC">
            <w:pPr>
              <w:jc w:val="center"/>
              <w:rPr>
                <w:rFonts w:ascii="Cambria" w:hAnsi="Cambria"/>
                <w:b/>
                <w:sz w:val="24"/>
              </w:rPr>
            </w:pPr>
          </w:p>
          <w:p w14:paraId="55CB5CDE" w14:textId="77777777" w:rsidR="007A000C" w:rsidRPr="00E743C3" w:rsidRDefault="007A000C" w:rsidP="009035FC">
            <w:pPr>
              <w:jc w:val="center"/>
              <w:rPr>
                <w:rFonts w:ascii="Cambria" w:hAnsi="Cambria"/>
                <w:b/>
                <w:sz w:val="24"/>
              </w:rPr>
            </w:pPr>
            <w:r>
              <w:rPr>
                <w:rFonts w:ascii="Cambria" w:hAnsi="Cambria"/>
                <w:b/>
                <w:sz w:val="24"/>
              </w:rPr>
              <w:t>UND</w:t>
            </w:r>
          </w:p>
          <w:p w14:paraId="2B243AC3" w14:textId="75B6A6CF" w:rsidR="007A000C" w:rsidRPr="00E743C3" w:rsidRDefault="007A000C" w:rsidP="009035FC">
            <w:pPr>
              <w:jc w:val="center"/>
              <w:rPr>
                <w:rFonts w:ascii="Cambria" w:hAnsi="Cambria"/>
                <w:b/>
                <w:sz w:val="24"/>
              </w:rPr>
            </w:pPr>
          </w:p>
        </w:tc>
        <w:tc>
          <w:tcPr>
            <w:tcW w:w="1741" w:type="pct"/>
            <w:gridSpan w:val="2"/>
            <w:tcBorders>
              <w:top w:val="single" w:sz="4" w:space="0" w:color="auto"/>
              <w:left w:val="single" w:sz="4" w:space="0" w:color="auto"/>
              <w:bottom w:val="single" w:sz="4" w:space="0" w:color="auto"/>
              <w:right w:val="single" w:sz="4" w:space="0" w:color="auto"/>
            </w:tcBorders>
          </w:tcPr>
          <w:p w14:paraId="751936CA" w14:textId="77777777" w:rsidR="00E65E46" w:rsidRDefault="00E65E46" w:rsidP="00E65E46">
            <w:pPr>
              <w:jc w:val="center"/>
              <w:rPr>
                <w:rFonts w:ascii="Cambria" w:hAnsi="Cambria"/>
                <w:b/>
                <w:sz w:val="24"/>
              </w:rPr>
            </w:pPr>
          </w:p>
          <w:p w14:paraId="6357CD08" w14:textId="77777777" w:rsidR="00E65E46" w:rsidRDefault="00E65E46" w:rsidP="00E65E46">
            <w:pPr>
              <w:jc w:val="center"/>
              <w:rPr>
                <w:rFonts w:ascii="Cambria" w:hAnsi="Cambria"/>
                <w:b/>
                <w:sz w:val="24"/>
              </w:rPr>
            </w:pPr>
          </w:p>
          <w:p w14:paraId="09266448" w14:textId="77777777" w:rsidR="00E65E46" w:rsidRDefault="00E65E46" w:rsidP="00E65E46">
            <w:pPr>
              <w:jc w:val="center"/>
              <w:rPr>
                <w:rFonts w:ascii="Cambria" w:hAnsi="Cambria"/>
                <w:b/>
                <w:sz w:val="24"/>
              </w:rPr>
            </w:pPr>
          </w:p>
          <w:p w14:paraId="174BB357" w14:textId="4912E648" w:rsidR="007A000C" w:rsidRPr="00E743C3" w:rsidRDefault="00E65E46" w:rsidP="00E65E46">
            <w:pPr>
              <w:jc w:val="center"/>
              <w:rPr>
                <w:rFonts w:ascii="Cambria" w:hAnsi="Cambria"/>
                <w:b/>
                <w:sz w:val="24"/>
              </w:rPr>
            </w:pPr>
            <w:r>
              <w:rPr>
                <w:rFonts w:ascii="Cambria" w:hAnsi="Cambria"/>
                <w:b/>
                <w:sz w:val="24"/>
              </w:rPr>
              <w:t>Quantidade: 03</w:t>
            </w:r>
          </w:p>
        </w:tc>
      </w:tr>
      <w:tr w:rsidR="007A000C" w14:paraId="1C72C858" w14:textId="77777777" w:rsidTr="007A000C">
        <w:trPr>
          <w:trHeight w:val="70"/>
        </w:trPr>
        <w:tc>
          <w:tcPr>
            <w:tcW w:w="406" w:type="pct"/>
            <w:tcBorders>
              <w:top w:val="single" w:sz="4" w:space="0" w:color="auto"/>
              <w:left w:val="single" w:sz="4" w:space="0" w:color="auto"/>
              <w:bottom w:val="single" w:sz="4" w:space="0" w:color="auto"/>
              <w:right w:val="single" w:sz="4" w:space="0" w:color="auto"/>
            </w:tcBorders>
          </w:tcPr>
          <w:p w14:paraId="032D475A" w14:textId="77777777" w:rsidR="007A000C" w:rsidRPr="00DF2EA2" w:rsidRDefault="007A000C" w:rsidP="009035FC">
            <w:pPr>
              <w:jc w:val="center"/>
              <w:rPr>
                <w:rFonts w:ascii="Cambria" w:hAnsi="Cambria"/>
                <w:szCs w:val="20"/>
              </w:rPr>
            </w:pPr>
            <w:r>
              <w:rPr>
                <w:rFonts w:ascii="Cambria" w:hAnsi="Cambria"/>
                <w:szCs w:val="20"/>
              </w:rPr>
              <w:t>05</w:t>
            </w:r>
          </w:p>
        </w:tc>
        <w:tc>
          <w:tcPr>
            <w:tcW w:w="1460" w:type="pct"/>
            <w:tcBorders>
              <w:top w:val="single" w:sz="4" w:space="0" w:color="auto"/>
              <w:left w:val="single" w:sz="4" w:space="0" w:color="auto"/>
              <w:bottom w:val="single" w:sz="4" w:space="0" w:color="auto"/>
              <w:right w:val="single" w:sz="4" w:space="0" w:color="auto"/>
            </w:tcBorders>
            <w:vAlign w:val="center"/>
          </w:tcPr>
          <w:p w14:paraId="7B16FFF7" w14:textId="77777777" w:rsidR="007A000C" w:rsidRPr="00F82BF4" w:rsidRDefault="007A000C" w:rsidP="009035FC">
            <w:pPr>
              <w:jc w:val="center"/>
              <w:rPr>
                <w:rFonts w:ascii="Cambria" w:hAnsi="Cambria"/>
                <w:b/>
                <w:sz w:val="24"/>
              </w:rPr>
            </w:pPr>
            <w:r w:rsidRPr="00F82BF4">
              <w:rPr>
                <w:rFonts w:ascii="Cambria" w:hAnsi="Cambria"/>
                <w:b/>
                <w:sz w:val="24"/>
              </w:rPr>
              <w:t>CAMISETA REGATA DE BEBÊ EM TECIDO 100% ALGODÃO TAMANHO M</w:t>
            </w:r>
          </w:p>
        </w:tc>
        <w:tc>
          <w:tcPr>
            <w:tcW w:w="1393" w:type="pct"/>
            <w:gridSpan w:val="2"/>
            <w:tcBorders>
              <w:top w:val="single" w:sz="4" w:space="0" w:color="auto"/>
              <w:left w:val="single" w:sz="4" w:space="0" w:color="auto"/>
              <w:bottom w:val="single" w:sz="4" w:space="0" w:color="auto"/>
              <w:right w:val="single" w:sz="4" w:space="0" w:color="auto"/>
            </w:tcBorders>
          </w:tcPr>
          <w:p w14:paraId="13D4D2C6" w14:textId="77777777" w:rsidR="00E65E46" w:rsidRDefault="00E65E46" w:rsidP="009035FC">
            <w:pPr>
              <w:jc w:val="center"/>
              <w:rPr>
                <w:rFonts w:ascii="Cambria" w:hAnsi="Cambria"/>
                <w:b/>
                <w:sz w:val="24"/>
              </w:rPr>
            </w:pPr>
          </w:p>
          <w:p w14:paraId="59CCDF27" w14:textId="77777777" w:rsidR="007A000C" w:rsidRPr="00E743C3" w:rsidRDefault="007A000C" w:rsidP="009035FC">
            <w:pPr>
              <w:jc w:val="center"/>
              <w:rPr>
                <w:rFonts w:ascii="Cambria" w:hAnsi="Cambria"/>
                <w:b/>
                <w:sz w:val="24"/>
              </w:rPr>
            </w:pPr>
            <w:r>
              <w:rPr>
                <w:rFonts w:ascii="Cambria" w:hAnsi="Cambria"/>
                <w:b/>
                <w:sz w:val="24"/>
              </w:rPr>
              <w:t>UND</w:t>
            </w:r>
          </w:p>
          <w:p w14:paraId="1DA228DE" w14:textId="7BE5BBC8" w:rsidR="007A000C" w:rsidRPr="00E743C3" w:rsidRDefault="007A000C" w:rsidP="009035FC">
            <w:pPr>
              <w:jc w:val="center"/>
              <w:rPr>
                <w:rFonts w:ascii="Cambria" w:hAnsi="Cambria"/>
                <w:b/>
                <w:sz w:val="24"/>
              </w:rPr>
            </w:pPr>
          </w:p>
        </w:tc>
        <w:tc>
          <w:tcPr>
            <w:tcW w:w="1741" w:type="pct"/>
            <w:gridSpan w:val="2"/>
            <w:tcBorders>
              <w:top w:val="single" w:sz="4" w:space="0" w:color="auto"/>
              <w:left w:val="single" w:sz="4" w:space="0" w:color="auto"/>
              <w:bottom w:val="single" w:sz="4" w:space="0" w:color="auto"/>
              <w:right w:val="single" w:sz="4" w:space="0" w:color="auto"/>
            </w:tcBorders>
          </w:tcPr>
          <w:p w14:paraId="66A6B937" w14:textId="77777777" w:rsidR="00E65E46" w:rsidRDefault="00E65E46" w:rsidP="00E65E46">
            <w:pPr>
              <w:jc w:val="center"/>
              <w:rPr>
                <w:rFonts w:ascii="Cambria" w:hAnsi="Cambria"/>
                <w:b/>
                <w:sz w:val="24"/>
              </w:rPr>
            </w:pPr>
          </w:p>
          <w:p w14:paraId="20C764CD" w14:textId="4A629E76" w:rsidR="007A000C" w:rsidRPr="00E743C3" w:rsidRDefault="00E65E46" w:rsidP="00E65E46">
            <w:pPr>
              <w:jc w:val="center"/>
              <w:rPr>
                <w:rFonts w:ascii="Cambria" w:hAnsi="Cambria"/>
                <w:b/>
                <w:sz w:val="24"/>
              </w:rPr>
            </w:pPr>
            <w:r>
              <w:rPr>
                <w:rFonts w:ascii="Cambria" w:hAnsi="Cambria"/>
                <w:b/>
                <w:sz w:val="24"/>
              </w:rPr>
              <w:t>Quantidade: 03</w:t>
            </w:r>
          </w:p>
        </w:tc>
      </w:tr>
      <w:tr w:rsidR="007A000C" w14:paraId="3DB05083" w14:textId="77777777" w:rsidTr="007A000C">
        <w:trPr>
          <w:trHeight w:val="70"/>
        </w:trPr>
        <w:tc>
          <w:tcPr>
            <w:tcW w:w="406" w:type="pct"/>
            <w:tcBorders>
              <w:top w:val="single" w:sz="4" w:space="0" w:color="auto"/>
              <w:left w:val="single" w:sz="4" w:space="0" w:color="auto"/>
              <w:bottom w:val="single" w:sz="4" w:space="0" w:color="auto"/>
              <w:right w:val="single" w:sz="4" w:space="0" w:color="auto"/>
            </w:tcBorders>
          </w:tcPr>
          <w:p w14:paraId="7A7C9076" w14:textId="77777777" w:rsidR="007A000C" w:rsidRPr="00DF2EA2" w:rsidRDefault="007A000C" w:rsidP="009035FC">
            <w:pPr>
              <w:jc w:val="center"/>
              <w:rPr>
                <w:rFonts w:ascii="Cambria" w:hAnsi="Cambria"/>
                <w:szCs w:val="20"/>
              </w:rPr>
            </w:pPr>
            <w:r>
              <w:rPr>
                <w:rFonts w:ascii="Cambria" w:hAnsi="Cambria"/>
                <w:szCs w:val="20"/>
              </w:rPr>
              <w:t>06</w:t>
            </w:r>
          </w:p>
        </w:tc>
        <w:tc>
          <w:tcPr>
            <w:tcW w:w="1460" w:type="pct"/>
            <w:tcBorders>
              <w:top w:val="single" w:sz="4" w:space="0" w:color="auto"/>
              <w:left w:val="single" w:sz="4" w:space="0" w:color="auto"/>
              <w:bottom w:val="single" w:sz="4" w:space="0" w:color="auto"/>
              <w:right w:val="single" w:sz="4" w:space="0" w:color="auto"/>
            </w:tcBorders>
            <w:vAlign w:val="center"/>
          </w:tcPr>
          <w:p w14:paraId="17BEFD6D" w14:textId="03084F8D" w:rsidR="007A000C" w:rsidRPr="00F82BF4" w:rsidRDefault="007A000C" w:rsidP="009035FC">
            <w:pPr>
              <w:jc w:val="center"/>
              <w:rPr>
                <w:rFonts w:ascii="Cambria" w:hAnsi="Cambria"/>
                <w:b/>
                <w:sz w:val="24"/>
              </w:rPr>
            </w:pPr>
            <w:r w:rsidRPr="00F82BF4">
              <w:rPr>
                <w:rFonts w:ascii="Cambria" w:hAnsi="Cambria"/>
                <w:b/>
                <w:sz w:val="24"/>
              </w:rPr>
              <w:t xml:space="preserve">CONJUNTO </w:t>
            </w:r>
            <w:r w:rsidR="00E65E46" w:rsidRPr="00F82BF4">
              <w:rPr>
                <w:rFonts w:ascii="Cambria" w:hAnsi="Cambria"/>
                <w:b/>
                <w:sz w:val="24"/>
              </w:rPr>
              <w:t>PAGÃO DE</w:t>
            </w:r>
            <w:r w:rsidRPr="00F82BF4">
              <w:rPr>
                <w:rFonts w:ascii="Cambria" w:hAnsi="Cambria"/>
                <w:b/>
                <w:sz w:val="24"/>
              </w:rPr>
              <w:t xml:space="preserve"> BEBÊ CALÇA + CAMISA MANGA LONGA, EM TECIDO 100% ALGODÃO TAMANHO M</w:t>
            </w:r>
          </w:p>
        </w:tc>
        <w:tc>
          <w:tcPr>
            <w:tcW w:w="1393" w:type="pct"/>
            <w:gridSpan w:val="2"/>
            <w:tcBorders>
              <w:top w:val="single" w:sz="4" w:space="0" w:color="auto"/>
              <w:left w:val="single" w:sz="4" w:space="0" w:color="auto"/>
              <w:bottom w:val="single" w:sz="4" w:space="0" w:color="auto"/>
              <w:right w:val="single" w:sz="4" w:space="0" w:color="auto"/>
            </w:tcBorders>
          </w:tcPr>
          <w:p w14:paraId="6DCEB1B6" w14:textId="77777777" w:rsidR="00E65E46" w:rsidRDefault="00E65E46" w:rsidP="009035FC">
            <w:pPr>
              <w:jc w:val="center"/>
              <w:rPr>
                <w:rFonts w:ascii="Cambria" w:hAnsi="Cambria"/>
                <w:b/>
                <w:sz w:val="24"/>
              </w:rPr>
            </w:pPr>
          </w:p>
          <w:p w14:paraId="7C8DB0CA" w14:textId="77777777" w:rsidR="007A000C" w:rsidRPr="00E743C3" w:rsidRDefault="007A000C" w:rsidP="009035FC">
            <w:pPr>
              <w:jc w:val="center"/>
              <w:rPr>
                <w:rFonts w:ascii="Cambria" w:hAnsi="Cambria"/>
                <w:b/>
                <w:sz w:val="24"/>
              </w:rPr>
            </w:pPr>
            <w:r>
              <w:rPr>
                <w:rFonts w:ascii="Cambria" w:hAnsi="Cambria"/>
                <w:b/>
                <w:sz w:val="24"/>
              </w:rPr>
              <w:t>CONJUNTO</w:t>
            </w:r>
          </w:p>
          <w:p w14:paraId="3DBBCC62" w14:textId="62C431D6" w:rsidR="007A000C" w:rsidRPr="00E743C3" w:rsidRDefault="007A000C" w:rsidP="009035FC">
            <w:pPr>
              <w:jc w:val="center"/>
              <w:rPr>
                <w:rFonts w:ascii="Cambria" w:hAnsi="Cambria"/>
                <w:b/>
                <w:sz w:val="24"/>
              </w:rPr>
            </w:pPr>
          </w:p>
        </w:tc>
        <w:tc>
          <w:tcPr>
            <w:tcW w:w="1741" w:type="pct"/>
            <w:gridSpan w:val="2"/>
            <w:tcBorders>
              <w:top w:val="single" w:sz="4" w:space="0" w:color="auto"/>
              <w:left w:val="single" w:sz="4" w:space="0" w:color="auto"/>
              <w:bottom w:val="single" w:sz="4" w:space="0" w:color="auto"/>
              <w:right w:val="single" w:sz="4" w:space="0" w:color="auto"/>
            </w:tcBorders>
          </w:tcPr>
          <w:p w14:paraId="2552B718" w14:textId="77777777" w:rsidR="00E65E46" w:rsidRDefault="00E65E46" w:rsidP="00E65E46">
            <w:pPr>
              <w:jc w:val="center"/>
              <w:rPr>
                <w:rFonts w:ascii="Cambria" w:hAnsi="Cambria"/>
                <w:b/>
                <w:sz w:val="24"/>
              </w:rPr>
            </w:pPr>
          </w:p>
          <w:p w14:paraId="5A926818" w14:textId="4465E56A" w:rsidR="007A000C" w:rsidRPr="00E743C3" w:rsidRDefault="00E65E46" w:rsidP="00E65E46">
            <w:pPr>
              <w:jc w:val="center"/>
              <w:rPr>
                <w:rFonts w:ascii="Cambria" w:hAnsi="Cambria"/>
                <w:b/>
                <w:sz w:val="24"/>
              </w:rPr>
            </w:pPr>
            <w:r>
              <w:rPr>
                <w:rFonts w:ascii="Cambria" w:hAnsi="Cambria"/>
                <w:b/>
                <w:sz w:val="24"/>
              </w:rPr>
              <w:t>Quantidade: 01</w:t>
            </w:r>
          </w:p>
        </w:tc>
      </w:tr>
      <w:tr w:rsidR="007A000C" w14:paraId="6898AD03" w14:textId="77777777" w:rsidTr="007A000C">
        <w:trPr>
          <w:trHeight w:val="70"/>
        </w:trPr>
        <w:tc>
          <w:tcPr>
            <w:tcW w:w="406" w:type="pct"/>
            <w:tcBorders>
              <w:top w:val="single" w:sz="4" w:space="0" w:color="auto"/>
              <w:left w:val="single" w:sz="4" w:space="0" w:color="auto"/>
              <w:bottom w:val="single" w:sz="4" w:space="0" w:color="auto"/>
              <w:right w:val="single" w:sz="4" w:space="0" w:color="auto"/>
            </w:tcBorders>
          </w:tcPr>
          <w:p w14:paraId="300D8BBB" w14:textId="77777777" w:rsidR="007A000C" w:rsidRPr="00DF2EA2" w:rsidRDefault="007A000C" w:rsidP="009035FC">
            <w:pPr>
              <w:jc w:val="center"/>
              <w:rPr>
                <w:rFonts w:ascii="Cambria" w:hAnsi="Cambria"/>
                <w:szCs w:val="20"/>
              </w:rPr>
            </w:pPr>
            <w:r>
              <w:rPr>
                <w:rFonts w:ascii="Cambria" w:hAnsi="Cambria"/>
                <w:szCs w:val="20"/>
              </w:rPr>
              <w:t>07</w:t>
            </w:r>
          </w:p>
        </w:tc>
        <w:tc>
          <w:tcPr>
            <w:tcW w:w="1460" w:type="pct"/>
            <w:tcBorders>
              <w:top w:val="single" w:sz="4" w:space="0" w:color="auto"/>
              <w:left w:val="single" w:sz="4" w:space="0" w:color="auto"/>
              <w:bottom w:val="single" w:sz="4" w:space="0" w:color="auto"/>
              <w:right w:val="single" w:sz="4" w:space="0" w:color="auto"/>
            </w:tcBorders>
            <w:vAlign w:val="center"/>
          </w:tcPr>
          <w:p w14:paraId="12B64C1E" w14:textId="77777777" w:rsidR="007A000C" w:rsidRPr="00F82BF4" w:rsidRDefault="007A000C" w:rsidP="009035FC">
            <w:pPr>
              <w:jc w:val="center"/>
              <w:rPr>
                <w:rFonts w:ascii="Cambria" w:hAnsi="Cambria"/>
                <w:b/>
                <w:sz w:val="24"/>
              </w:rPr>
            </w:pPr>
            <w:r w:rsidRPr="00F82BF4">
              <w:rPr>
                <w:rFonts w:ascii="Cambria" w:hAnsi="Cambria"/>
                <w:b/>
                <w:sz w:val="24"/>
              </w:rPr>
              <w:t>CUERO PARA BEBÊ EM TECIDO FLANELADO E ANTIALERGICO, TAMANHO 70X70 CM</w:t>
            </w:r>
          </w:p>
        </w:tc>
        <w:tc>
          <w:tcPr>
            <w:tcW w:w="1393" w:type="pct"/>
            <w:gridSpan w:val="2"/>
            <w:tcBorders>
              <w:top w:val="single" w:sz="4" w:space="0" w:color="auto"/>
              <w:left w:val="single" w:sz="4" w:space="0" w:color="auto"/>
              <w:bottom w:val="single" w:sz="4" w:space="0" w:color="auto"/>
              <w:right w:val="single" w:sz="4" w:space="0" w:color="auto"/>
            </w:tcBorders>
          </w:tcPr>
          <w:p w14:paraId="2D848D2D" w14:textId="77777777" w:rsidR="00E65E46" w:rsidRDefault="00E65E46" w:rsidP="009035FC">
            <w:pPr>
              <w:jc w:val="center"/>
              <w:rPr>
                <w:rFonts w:ascii="Cambria" w:hAnsi="Cambria"/>
                <w:b/>
                <w:sz w:val="24"/>
              </w:rPr>
            </w:pPr>
          </w:p>
          <w:p w14:paraId="05E6C51C" w14:textId="77777777" w:rsidR="007A000C" w:rsidRPr="00E743C3" w:rsidRDefault="007A000C" w:rsidP="009035FC">
            <w:pPr>
              <w:jc w:val="center"/>
              <w:rPr>
                <w:rFonts w:ascii="Cambria" w:hAnsi="Cambria"/>
                <w:b/>
                <w:sz w:val="24"/>
              </w:rPr>
            </w:pPr>
            <w:r>
              <w:rPr>
                <w:rFonts w:ascii="Cambria" w:hAnsi="Cambria"/>
                <w:b/>
                <w:sz w:val="24"/>
              </w:rPr>
              <w:t>UND</w:t>
            </w:r>
          </w:p>
          <w:p w14:paraId="5DBFC2FA" w14:textId="01248796" w:rsidR="007A000C" w:rsidRPr="00E743C3" w:rsidRDefault="007A000C" w:rsidP="009035FC">
            <w:pPr>
              <w:jc w:val="center"/>
              <w:rPr>
                <w:rFonts w:ascii="Cambria" w:hAnsi="Cambria"/>
                <w:b/>
                <w:sz w:val="24"/>
              </w:rPr>
            </w:pPr>
          </w:p>
        </w:tc>
        <w:tc>
          <w:tcPr>
            <w:tcW w:w="1741" w:type="pct"/>
            <w:gridSpan w:val="2"/>
            <w:tcBorders>
              <w:top w:val="single" w:sz="4" w:space="0" w:color="auto"/>
              <w:left w:val="single" w:sz="4" w:space="0" w:color="auto"/>
              <w:bottom w:val="single" w:sz="4" w:space="0" w:color="auto"/>
              <w:right w:val="single" w:sz="4" w:space="0" w:color="auto"/>
            </w:tcBorders>
          </w:tcPr>
          <w:p w14:paraId="5128CD24" w14:textId="77777777" w:rsidR="00E65E46" w:rsidRDefault="00E65E46" w:rsidP="00E65E46">
            <w:pPr>
              <w:jc w:val="center"/>
              <w:rPr>
                <w:rFonts w:ascii="Cambria" w:hAnsi="Cambria"/>
                <w:b/>
                <w:sz w:val="24"/>
              </w:rPr>
            </w:pPr>
          </w:p>
          <w:p w14:paraId="62EAE679" w14:textId="70E073FD" w:rsidR="007A000C" w:rsidRPr="00E743C3" w:rsidRDefault="00E65E46" w:rsidP="00E65E46">
            <w:pPr>
              <w:jc w:val="center"/>
              <w:rPr>
                <w:rFonts w:ascii="Cambria" w:hAnsi="Cambria"/>
                <w:b/>
                <w:sz w:val="24"/>
              </w:rPr>
            </w:pPr>
            <w:r>
              <w:rPr>
                <w:rFonts w:ascii="Cambria" w:hAnsi="Cambria"/>
                <w:b/>
                <w:sz w:val="24"/>
              </w:rPr>
              <w:t>Quantidade: 02</w:t>
            </w:r>
          </w:p>
        </w:tc>
      </w:tr>
      <w:tr w:rsidR="007A000C" w14:paraId="40B772B3" w14:textId="77777777" w:rsidTr="007A000C">
        <w:trPr>
          <w:trHeight w:val="70"/>
        </w:trPr>
        <w:tc>
          <w:tcPr>
            <w:tcW w:w="406" w:type="pct"/>
            <w:tcBorders>
              <w:top w:val="single" w:sz="4" w:space="0" w:color="auto"/>
              <w:left w:val="single" w:sz="4" w:space="0" w:color="auto"/>
              <w:bottom w:val="single" w:sz="4" w:space="0" w:color="auto"/>
              <w:right w:val="single" w:sz="4" w:space="0" w:color="auto"/>
            </w:tcBorders>
          </w:tcPr>
          <w:p w14:paraId="44322C00" w14:textId="77777777" w:rsidR="007A000C" w:rsidRPr="00DF2EA2" w:rsidRDefault="007A000C" w:rsidP="009035FC">
            <w:pPr>
              <w:jc w:val="center"/>
              <w:rPr>
                <w:rFonts w:ascii="Cambria" w:hAnsi="Cambria"/>
                <w:szCs w:val="20"/>
              </w:rPr>
            </w:pPr>
            <w:r>
              <w:rPr>
                <w:rFonts w:ascii="Cambria" w:hAnsi="Cambria"/>
                <w:szCs w:val="20"/>
              </w:rPr>
              <w:t>08</w:t>
            </w:r>
          </w:p>
        </w:tc>
        <w:tc>
          <w:tcPr>
            <w:tcW w:w="1460" w:type="pct"/>
            <w:tcBorders>
              <w:top w:val="single" w:sz="4" w:space="0" w:color="auto"/>
              <w:left w:val="single" w:sz="4" w:space="0" w:color="auto"/>
              <w:bottom w:val="single" w:sz="4" w:space="0" w:color="auto"/>
              <w:right w:val="single" w:sz="4" w:space="0" w:color="auto"/>
            </w:tcBorders>
            <w:vAlign w:val="center"/>
          </w:tcPr>
          <w:p w14:paraId="53CEC2A8" w14:textId="77777777" w:rsidR="007A000C" w:rsidRPr="00F82BF4" w:rsidRDefault="007A000C" w:rsidP="009035FC">
            <w:pPr>
              <w:jc w:val="center"/>
              <w:rPr>
                <w:rFonts w:ascii="Cambria" w:hAnsi="Cambria"/>
                <w:b/>
                <w:sz w:val="24"/>
              </w:rPr>
            </w:pPr>
            <w:r w:rsidRPr="00F82BF4">
              <w:rPr>
                <w:rFonts w:ascii="Cambria" w:hAnsi="Cambria"/>
                <w:b/>
                <w:sz w:val="24"/>
              </w:rPr>
              <w:t>FRALDA PARA BEBÊ EM TECIDO DUPLO  100% ALGODÃO TAMANHO 70 X 70 CM</w:t>
            </w:r>
          </w:p>
        </w:tc>
        <w:tc>
          <w:tcPr>
            <w:tcW w:w="1393" w:type="pct"/>
            <w:gridSpan w:val="2"/>
            <w:tcBorders>
              <w:top w:val="single" w:sz="4" w:space="0" w:color="auto"/>
              <w:left w:val="single" w:sz="4" w:space="0" w:color="auto"/>
              <w:bottom w:val="single" w:sz="4" w:space="0" w:color="auto"/>
              <w:right w:val="single" w:sz="4" w:space="0" w:color="auto"/>
            </w:tcBorders>
          </w:tcPr>
          <w:p w14:paraId="7146E576" w14:textId="77777777" w:rsidR="00E65E46" w:rsidRDefault="00E65E46" w:rsidP="009035FC">
            <w:pPr>
              <w:jc w:val="center"/>
              <w:rPr>
                <w:rFonts w:ascii="Cambria" w:hAnsi="Cambria"/>
                <w:b/>
                <w:sz w:val="24"/>
              </w:rPr>
            </w:pPr>
          </w:p>
          <w:p w14:paraId="6A068DAF" w14:textId="77777777" w:rsidR="007A000C" w:rsidRPr="00E743C3" w:rsidRDefault="007A000C" w:rsidP="009035FC">
            <w:pPr>
              <w:jc w:val="center"/>
              <w:rPr>
                <w:rFonts w:ascii="Cambria" w:hAnsi="Cambria"/>
                <w:b/>
                <w:sz w:val="24"/>
              </w:rPr>
            </w:pPr>
            <w:r>
              <w:rPr>
                <w:rFonts w:ascii="Cambria" w:hAnsi="Cambria"/>
                <w:b/>
                <w:sz w:val="24"/>
              </w:rPr>
              <w:t>UND</w:t>
            </w:r>
          </w:p>
          <w:p w14:paraId="182C2CE5" w14:textId="18765F39" w:rsidR="007A000C" w:rsidRPr="00E743C3" w:rsidRDefault="007A000C" w:rsidP="009035FC">
            <w:pPr>
              <w:jc w:val="center"/>
              <w:rPr>
                <w:rFonts w:ascii="Cambria" w:hAnsi="Cambria"/>
                <w:b/>
                <w:sz w:val="24"/>
              </w:rPr>
            </w:pPr>
          </w:p>
        </w:tc>
        <w:tc>
          <w:tcPr>
            <w:tcW w:w="1741" w:type="pct"/>
            <w:gridSpan w:val="2"/>
            <w:tcBorders>
              <w:top w:val="single" w:sz="4" w:space="0" w:color="auto"/>
              <w:left w:val="single" w:sz="4" w:space="0" w:color="auto"/>
              <w:bottom w:val="single" w:sz="4" w:space="0" w:color="auto"/>
              <w:right w:val="single" w:sz="4" w:space="0" w:color="auto"/>
            </w:tcBorders>
          </w:tcPr>
          <w:p w14:paraId="47DDE697" w14:textId="77777777" w:rsidR="00E65E46" w:rsidRDefault="00E65E46" w:rsidP="00E65E46">
            <w:pPr>
              <w:jc w:val="center"/>
              <w:rPr>
                <w:rFonts w:ascii="Cambria" w:hAnsi="Cambria"/>
                <w:b/>
                <w:sz w:val="24"/>
              </w:rPr>
            </w:pPr>
          </w:p>
          <w:p w14:paraId="61C0E8FF" w14:textId="1CC05D42" w:rsidR="007A000C" w:rsidRPr="00E743C3" w:rsidRDefault="00E65E46" w:rsidP="00E65E46">
            <w:pPr>
              <w:jc w:val="center"/>
              <w:rPr>
                <w:rFonts w:ascii="Cambria" w:hAnsi="Cambria"/>
                <w:b/>
                <w:sz w:val="24"/>
              </w:rPr>
            </w:pPr>
            <w:r>
              <w:rPr>
                <w:rFonts w:ascii="Cambria" w:hAnsi="Cambria"/>
                <w:b/>
                <w:sz w:val="24"/>
              </w:rPr>
              <w:t>Quantidade: 02</w:t>
            </w:r>
          </w:p>
        </w:tc>
      </w:tr>
      <w:tr w:rsidR="007A000C" w14:paraId="2EB8D6AC" w14:textId="77777777" w:rsidTr="007A000C">
        <w:trPr>
          <w:trHeight w:val="70"/>
        </w:trPr>
        <w:tc>
          <w:tcPr>
            <w:tcW w:w="406" w:type="pct"/>
            <w:tcBorders>
              <w:top w:val="single" w:sz="4" w:space="0" w:color="auto"/>
              <w:left w:val="single" w:sz="4" w:space="0" w:color="auto"/>
              <w:bottom w:val="single" w:sz="4" w:space="0" w:color="auto"/>
              <w:right w:val="single" w:sz="4" w:space="0" w:color="auto"/>
            </w:tcBorders>
          </w:tcPr>
          <w:p w14:paraId="58B824BA" w14:textId="77777777" w:rsidR="007A000C" w:rsidRPr="00DF2EA2" w:rsidRDefault="007A000C" w:rsidP="009035FC">
            <w:pPr>
              <w:jc w:val="center"/>
              <w:rPr>
                <w:rFonts w:ascii="Cambria" w:hAnsi="Cambria"/>
                <w:szCs w:val="20"/>
              </w:rPr>
            </w:pPr>
            <w:r>
              <w:rPr>
                <w:rFonts w:ascii="Cambria" w:hAnsi="Cambria"/>
                <w:szCs w:val="20"/>
              </w:rPr>
              <w:t>09</w:t>
            </w:r>
          </w:p>
        </w:tc>
        <w:tc>
          <w:tcPr>
            <w:tcW w:w="1460" w:type="pct"/>
            <w:tcBorders>
              <w:top w:val="single" w:sz="4" w:space="0" w:color="auto"/>
              <w:left w:val="single" w:sz="4" w:space="0" w:color="auto"/>
              <w:bottom w:val="single" w:sz="4" w:space="0" w:color="auto"/>
              <w:right w:val="single" w:sz="4" w:space="0" w:color="auto"/>
            </w:tcBorders>
            <w:vAlign w:val="center"/>
          </w:tcPr>
          <w:p w14:paraId="2B65DC66" w14:textId="77777777" w:rsidR="007A000C" w:rsidRPr="00F82BF4" w:rsidRDefault="007A000C" w:rsidP="009035FC">
            <w:pPr>
              <w:jc w:val="center"/>
              <w:rPr>
                <w:rFonts w:ascii="Cambria" w:hAnsi="Cambria"/>
                <w:b/>
                <w:sz w:val="24"/>
              </w:rPr>
            </w:pPr>
            <w:r w:rsidRPr="00F82BF4">
              <w:rPr>
                <w:rFonts w:ascii="Cambria" w:hAnsi="Cambria"/>
                <w:b/>
                <w:sz w:val="24"/>
              </w:rPr>
              <w:t>PARES DE MEIAS PARA BEBÊ MATERIAL 70% ALGODÃO, 26% POLIESTER, 2% ELASTANO E 2% ELASTODENO</w:t>
            </w:r>
          </w:p>
        </w:tc>
        <w:tc>
          <w:tcPr>
            <w:tcW w:w="1393" w:type="pct"/>
            <w:gridSpan w:val="2"/>
            <w:tcBorders>
              <w:top w:val="single" w:sz="4" w:space="0" w:color="auto"/>
              <w:left w:val="single" w:sz="4" w:space="0" w:color="auto"/>
              <w:bottom w:val="single" w:sz="4" w:space="0" w:color="auto"/>
              <w:right w:val="single" w:sz="4" w:space="0" w:color="auto"/>
            </w:tcBorders>
          </w:tcPr>
          <w:p w14:paraId="12D8813D" w14:textId="77777777" w:rsidR="00E65E46" w:rsidRDefault="00E65E46" w:rsidP="009035FC">
            <w:pPr>
              <w:jc w:val="center"/>
              <w:rPr>
                <w:rFonts w:ascii="Cambria" w:hAnsi="Cambria"/>
                <w:b/>
                <w:sz w:val="24"/>
              </w:rPr>
            </w:pPr>
          </w:p>
          <w:p w14:paraId="22D50D9C" w14:textId="77777777" w:rsidR="007A000C" w:rsidRPr="00E743C3" w:rsidRDefault="007A000C" w:rsidP="009035FC">
            <w:pPr>
              <w:jc w:val="center"/>
              <w:rPr>
                <w:rFonts w:ascii="Cambria" w:hAnsi="Cambria"/>
                <w:b/>
                <w:sz w:val="24"/>
              </w:rPr>
            </w:pPr>
            <w:r>
              <w:rPr>
                <w:rFonts w:ascii="Cambria" w:hAnsi="Cambria"/>
                <w:b/>
                <w:sz w:val="24"/>
              </w:rPr>
              <w:t>CONJUNTO</w:t>
            </w:r>
          </w:p>
          <w:p w14:paraId="04CDEF48" w14:textId="6277DB15" w:rsidR="007A000C" w:rsidRPr="00E743C3" w:rsidRDefault="007A000C" w:rsidP="009035FC">
            <w:pPr>
              <w:jc w:val="center"/>
              <w:rPr>
                <w:rFonts w:ascii="Cambria" w:hAnsi="Cambria"/>
                <w:b/>
                <w:sz w:val="24"/>
              </w:rPr>
            </w:pPr>
          </w:p>
        </w:tc>
        <w:tc>
          <w:tcPr>
            <w:tcW w:w="1741" w:type="pct"/>
            <w:gridSpan w:val="2"/>
            <w:tcBorders>
              <w:top w:val="single" w:sz="4" w:space="0" w:color="auto"/>
              <w:left w:val="single" w:sz="4" w:space="0" w:color="auto"/>
              <w:bottom w:val="single" w:sz="4" w:space="0" w:color="auto"/>
              <w:right w:val="single" w:sz="4" w:space="0" w:color="auto"/>
            </w:tcBorders>
          </w:tcPr>
          <w:p w14:paraId="26E3F91C" w14:textId="77777777" w:rsidR="00E65E46" w:rsidRDefault="00E65E46" w:rsidP="00E65E46">
            <w:pPr>
              <w:jc w:val="center"/>
              <w:rPr>
                <w:rFonts w:ascii="Cambria" w:hAnsi="Cambria"/>
                <w:b/>
                <w:sz w:val="24"/>
              </w:rPr>
            </w:pPr>
          </w:p>
          <w:p w14:paraId="11FCEA65" w14:textId="47975200" w:rsidR="007A000C" w:rsidRPr="00E743C3" w:rsidRDefault="00E65E46" w:rsidP="00E65E46">
            <w:pPr>
              <w:jc w:val="center"/>
              <w:rPr>
                <w:rFonts w:ascii="Cambria" w:hAnsi="Cambria"/>
                <w:b/>
                <w:sz w:val="24"/>
              </w:rPr>
            </w:pPr>
            <w:r>
              <w:rPr>
                <w:rFonts w:ascii="Cambria" w:hAnsi="Cambria"/>
                <w:b/>
                <w:sz w:val="24"/>
              </w:rPr>
              <w:t>Quantidade: 04</w:t>
            </w:r>
          </w:p>
        </w:tc>
      </w:tr>
      <w:tr w:rsidR="007A000C" w14:paraId="3B600B83" w14:textId="77777777" w:rsidTr="007A000C">
        <w:trPr>
          <w:trHeight w:val="70"/>
        </w:trPr>
        <w:tc>
          <w:tcPr>
            <w:tcW w:w="406" w:type="pct"/>
            <w:tcBorders>
              <w:top w:val="single" w:sz="4" w:space="0" w:color="auto"/>
              <w:left w:val="single" w:sz="4" w:space="0" w:color="auto"/>
              <w:bottom w:val="single" w:sz="4" w:space="0" w:color="auto"/>
              <w:right w:val="single" w:sz="4" w:space="0" w:color="auto"/>
            </w:tcBorders>
          </w:tcPr>
          <w:p w14:paraId="04103DE2" w14:textId="77777777" w:rsidR="007A000C" w:rsidRPr="00DF2EA2" w:rsidRDefault="007A000C" w:rsidP="009035FC">
            <w:pPr>
              <w:jc w:val="center"/>
              <w:rPr>
                <w:rFonts w:ascii="Cambria" w:hAnsi="Cambria"/>
                <w:szCs w:val="20"/>
              </w:rPr>
            </w:pPr>
            <w:r>
              <w:rPr>
                <w:rFonts w:ascii="Cambria" w:hAnsi="Cambria"/>
                <w:szCs w:val="20"/>
              </w:rPr>
              <w:t>10</w:t>
            </w:r>
          </w:p>
        </w:tc>
        <w:tc>
          <w:tcPr>
            <w:tcW w:w="1460" w:type="pct"/>
            <w:tcBorders>
              <w:top w:val="single" w:sz="4" w:space="0" w:color="auto"/>
              <w:left w:val="single" w:sz="4" w:space="0" w:color="auto"/>
              <w:bottom w:val="single" w:sz="4" w:space="0" w:color="auto"/>
              <w:right w:val="single" w:sz="4" w:space="0" w:color="auto"/>
            </w:tcBorders>
            <w:vAlign w:val="center"/>
          </w:tcPr>
          <w:p w14:paraId="7E22BFD2" w14:textId="77777777" w:rsidR="007A000C" w:rsidRPr="00F82BF4" w:rsidRDefault="007A000C" w:rsidP="009035FC">
            <w:pPr>
              <w:jc w:val="center"/>
              <w:rPr>
                <w:rFonts w:ascii="Cambria" w:hAnsi="Cambria"/>
                <w:b/>
                <w:sz w:val="24"/>
              </w:rPr>
            </w:pPr>
            <w:r w:rsidRPr="00F82BF4">
              <w:rPr>
                <w:rFonts w:ascii="Cambria" w:hAnsi="Cambria"/>
                <w:b/>
                <w:sz w:val="24"/>
              </w:rPr>
              <w:t>MIJÃO PARA BEBÊ DE MALHA LISA 100% ALGODÃO, COM ELASTICO NA CINTURA E PÉS FECHADOS, TAMANHO M</w:t>
            </w:r>
          </w:p>
        </w:tc>
        <w:tc>
          <w:tcPr>
            <w:tcW w:w="1393" w:type="pct"/>
            <w:gridSpan w:val="2"/>
            <w:tcBorders>
              <w:top w:val="single" w:sz="4" w:space="0" w:color="auto"/>
              <w:left w:val="single" w:sz="4" w:space="0" w:color="auto"/>
              <w:bottom w:val="single" w:sz="4" w:space="0" w:color="auto"/>
              <w:right w:val="single" w:sz="4" w:space="0" w:color="auto"/>
            </w:tcBorders>
          </w:tcPr>
          <w:p w14:paraId="16E2C160" w14:textId="77777777" w:rsidR="00E65E46" w:rsidRDefault="00E65E46" w:rsidP="009035FC">
            <w:pPr>
              <w:jc w:val="center"/>
              <w:rPr>
                <w:rFonts w:ascii="Cambria" w:hAnsi="Cambria"/>
                <w:b/>
                <w:sz w:val="24"/>
              </w:rPr>
            </w:pPr>
          </w:p>
          <w:p w14:paraId="7EBB059C" w14:textId="77777777" w:rsidR="007A000C" w:rsidRPr="00E743C3" w:rsidRDefault="007A000C" w:rsidP="009035FC">
            <w:pPr>
              <w:jc w:val="center"/>
              <w:rPr>
                <w:rFonts w:ascii="Cambria" w:hAnsi="Cambria"/>
                <w:b/>
                <w:sz w:val="24"/>
              </w:rPr>
            </w:pPr>
            <w:r>
              <w:rPr>
                <w:rFonts w:ascii="Cambria" w:hAnsi="Cambria"/>
                <w:b/>
                <w:sz w:val="24"/>
              </w:rPr>
              <w:t>UND</w:t>
            </w:r>
          </w:p>
          <w:p w14:paraId="0D786EB0" w14:textId="67D32416" w:rsidR="007A000C" w:rsidRPr="00E743C3" w:rsidRDefault="007A000C" w:rsidP="009035FC">
            <w:pPr>
              <w:jc w:val="center"/>
              <w:rPr>
                <w:rFonts w:ascii="Cambria" w:hAnsi="Cambria"/>
                <w:b/>
                <w:sz w:val="24"/>
              </w:rPr>
            </w:pPr>
          </w:p>
        </w:tc>
        <w:tc>
          <w:tcPr>
            <w:tcW w:w="1741" w:type="pct"/>
            <w:gridSpan w:val="2"/>
            <w:tcBorders>
              <w:top w:val="single" w:sz="4" w:space="0" w:color="auto"/>
              <w:left w:val="single" w:sz="4" w:space="0" w:color="auto"/>
              <w:bottom w:val="single" w:sz="4" w:space="0" w:color="auto"/>
              <w:right w:val="single" w:sz="4" w:space="0" w:color="auto"/>
            </w:tcBorders>
          </w:tcPr>
          <w:p w14:paraId="14214CE7" w14:textId="77777777" w:rsidR="00E65E46" w:rsidRDefault="00E65E46" w:rsidP="00E65E46">
            <w:pPr>
              <w:jc w:val="center"/>
              <w:rPr>
                <w:rFonts w:ascii="Cambria" w:hAnsi="Cambria"/>
                <w:b/>
                <w:sz w:val="24"/>
              </w:rPr>
            </w:pPr>
          </w:p>
          <w:p w14:paraId="5515AB78" w14:textId="5DE72BD4" w:rsidR="007A000C" w:rsidRPr="00E743C3" w:rsidRDefault="00E65E46" w:rsidP="00E65E46">
            <w:pPr>
              <w:jc w:val="center"/>
              <w:rPr>
                <w:rFonts w:ascii="Cambria" w:hAnsi="Cambria"/>
                <w:b/>
                <w:sz w:val="24"/>
              </w:rPr>
            </w:pPr>
            <w:r>
              <w:rPr>
                <w:rFonts w:ascii="Cambria" w:hAnsi="Cambria"/>
                <w:b/>
                <w:sz w:val="24"/>
              </w:rPr>
              <w:t xml:space="preserve">Quantidade: </w:t>
            </w:r>
            <w:r w:rsidR="00354774">
              <w:rPr>
                <w:rFonts w:ascii="Cambria" w:hAnsi="Cambria"/>
                <w:b/>
                <w:sz w:val="24"/>
              </w:rPr>
              <w:t>03</w:t>
            </w:r>
          </w:p>
        </w:tc>
      </w:tr>
      <w:tr w:rsidR="007A000C" w14:paraId="33E7111F" w14:textId="77777777" w:rsidTr="007A000C">
        <w:trPr>
          <w:trHeight w:val="70"/>
        </w:trPr>
        <w:tc>
          <w:tcPr>
            <w:tcW w:w="406" w:type="pct"/>
            <w:tcBorders>
              <w:top w:val="single" w:sz="4" w:space="0" w:color="auto"/>
              <w:left w:val="single" w:sz="4" w:space="0" w:color="auto"/>
              <w:bottom w:val="single" w:sz="4" w:space="0" w:color="auto"/>
              <w:right w:val="single" w:sz="4" w:space="0" w:color="auto"/>
            </w:tcBorders>
          </w:tcPr>
          <w:p w14:paraId="6EA67029" w14:textId="77777777" w:rsidR="007A000C" w:rsidRPr="00DF2EA2" w:rsidRDefault="007A000C" w:rsidP="009035FC">
            <w:pPr>
              <w:jc w:val="center"/>
              <w:rPr>
                <w:rFonts w:ascii="Cambria" w:hAnsi="Cambria"/>
                <w:szCs w:val="20"/>
              </w:rPr>
            </w:pPr>
            <w:r>
              <w:rPr>
                <w:rFonts w:ascii="Cambria" w:hAnsi="Cambria"/>
                <w:szCs w:val="20"/>
              </w:rPr>
              <w:t>11</w:t>
            </w:r>
          </w:p>
        </w:tc>
        <w:tc>
          <w:tcPr>
            <w:tcW w:w="1460" w:type="pct"/>
            <w:tcBorders>
              <w:top w:val="single" w:sz="4" w:space="0" w:color="auto"/>
              <w:left w:val="single" w:sz="4" w:space="0" w:color="auto"/>
              <w:bottom w:val="single" w:sz="4" w:space="0" w:color="auto"/>
              <w:right w:val="single" w:sz="4" w:space="0" w:color="auto"/>
            </w:tcBorders>
            <w:vAlign w:val="center"/>
          </w:tcPr>
          <w:p w14:paraId="0229D15B" w14:textId="77777777" w:rsidR="007A000C" w:rsidRPr="00F82BF4" w:rsidRDefault="007A000C" w:rsidP="009035FC">
            <w:pPr>
              <w:jc w:val="center"/>
              <w:rPr>
                <w:rFonts w:ascii="Cambria" w:hAnsi="Cambria"/>
                <w:b/>
                <w:sz w:val="24"/>
              </w:rPr>
            </w:pPr>
            <w:r w:rsidRPr="00F82BF4">
              <w:rPr>
                <w:rFonts w:ascii="Cambria" w:hAnsi="Cambria"/>
                <w:b/>
                <w:sz w:val="24"/>
              </w:rPr>
              <w:t>SABONETE INFANTIL  EM BARRA, NEUTRO, DERMATOLOGICAMENTE TESTADO 80g</w:t>
            </w:r>
          </w:p>
        </w:tc>
        <w:tc>
          <w:tcPr>
            <w:tcW w:w="1393" w:type="pct"/>
            <w:gridSpan w:val="2"/>
            <w:tcBorders>
              <w:top w:val="single" w:sz="4" w:space="0" w:color="auto"/>
              <w:left w:val="single" w:sz="4" w:space="0" w:color="auto"/>
              <w:bottom w:val="single" w:sz="4" w:space="0" w:color="auto"/>
              <w:right w:val="single" w:sz="4" w:space="0" w:color="auto"/>
            </w:tcBorders>
          </w:tcPr>
          <w:p w14:paraId="72BD13E0" w14:textId="77777777" w:rsidR="007A000C" w:rsidRPr="00E743C3" w:rsidRDefault="007A000C" w:rsidP="009035FC">
            <w:pPr>
              <w:jc w:val="center"/>
              <w:rPr>
                <w:rFonts w:ascii="Cambria" w:hAnsi="Cambria"/>
                <w:b/>
                <w:sz w:val="24"/>
              </w:rPr>
            </w:pPr>
            <w:r>
              <w:rPr>
                <w:rFonts w:ascii="Cambria" w:hAnsi="Cambria"/>
                <w:b/>
                <w:sz w:val="24"/>
              </w:rPr>
              <w:t>UND</w:t>
            </w:r>
          </w:p>
          <w:p w14:paraId="2873C3D8" w14:textId="305CB26B" w:rsidR="007A000C" w:rsidRPr="00E743C3" w:rsidRDefault="007A000C" w:rsidP="009035FC">
            <w:pPr>
              <w:jc w:val="center"/>
              <w:rPr>
                <w:rFonts w:ascii="Cambria" w:hAnsi="Cambria"/>
                <w:b/>
                <w:sz w:val="24"/>
              </w:rPr>
            </w:pPr>
          </w:p>
        </w:tc>
        <w:tc>
          <w:tcPr>
            <w:tcW w:w="1741" w:type="pct"/>
            <w:gridSpan w:val="2"/>
            <w:tcBorders>
              <w:top w:val="single" w:sz="4" w:space="0" w:color="auto"/>
              <w:left w:val="single" w:sz="4" w:space="0" w:color="auto"/>
              <w:bottom w:val="single" w:sz="4" w:space="0" w:color="auto"/>
              <w:right w:val="single" w:sz="4" w:space="0" w:color="auto"/>
            </w:tcBorders>
          </w:tcPr>
          <w:p w14:paraId="67AB5BA1" w14:textId="08895C47" w:rsidR="007A000C" w:rsidRPr="00E743C3" w:rsidRDefault="00E65E46" w:rsidP="00E65E46">
            <w:pPr>
              <w:jc w:val="center"/>
              <w:rPr>
                <w:rFonts w:ascii="Cambria" w:hAnsi="Cambria"/>
                <w:b/>
                <w:sz w:val="24"/>
              </w:rPr>
            </w:pPr>
            <w:r>
              <w:rPr>
                <w:rFonts w:ascii="Cambria" w:hAnsi="Cambria"/>
                <w:b/>
                <w:sz w:val="24"/>
              </w:rPr>
              <w:t>Quantidade:</w:t>
            </w:r>
            <w:r w:rsidR="00354774">
              <w:rPr>
                <w:rFonts w:ascii="Cambria" w:hAnsi="Cambria"/>
                <w:b/>
                <w:sz w:val="24"/>
              </w:rPr>
              <w:t xml:space="preserve"> 02</w:t>
            </w:r>
          </w:p>
        </w:tc>
      </w:tr>
      <w:tr w:rsidR="007A000C" w14:paraId="5227DD3A" w14:textId="77777777" w:rsidTr="007A000C">
        <w:trPr>
          <w:trHeight w:val="70"/>
        </w:trPr>
        <w:tc>
          <w:tcPr>
            <w:tcW w:w="406" w:type="pct"/>
            <w:tcBorders>
              <w:top w:val="single" w:sz="4" w:space="0" w:color="auto"/>
              <w:left w:val="single" w:sz="4" w:space="0" w:color="auto"/>
              <w:bottom w:val="single" w:sz="4" w:space="0" w:color="auto"/>
              <w:right w:val="single" w:sz="4" w:space="0" w:color="auto"/>
            </w:tcBorders>
          </w:tcPr>
          <w:p w14:paraId="42889FBD" w14:textId="77777777" w:rsidR="007A000C" w:rsidRPr="00DF2EA2" w:rsidRDefault="007A000C" w:rsidP="009035FC">
            <w:pPr>
              <w:jc w:val="center"/>
              <w:rPr>
                <w:rFonts w:ascii="Cambria" w:hAnsi="Cambria"/>
                <w:szCs w:val="20"/>
              </w:rPr>
            </w:pPr>
            <w:r>
              <w:rPr>
                <w:rFonts w:ascii="Cambria" w:hAnsi="Cambria"/>
                <w:szCs w:val="20"/>
              </w:rPr>
              <w:t>12</w:t>
            </w:r>
          </w:p>
        </w:tc>
        <w:tc>
          <w:tcPr>
            <w:tcW w:w="1460" w:type="pct"/>
            <w:tcBorders>
              <w:top w:val="single" w:sz="4" w:space="0" w:color="auto"/>
              <w:left w:val="single" w:sz="4" w:space="0" w:color="auto"/>
              <w:bottom w:val="single" w:sz="4" w:space="0" w:color="auto"/>
              <w:right w:val="single" w:sz="4" w:space="0" w:color="auto"/>
            </w:tcBorders>
            <w:vAlign w:val="center"/>
          </w:tcPr>
          <w:p w14:paraId="0E64E876" w14:textId="77777777" w:rsidR="007A000C" w:rsidRPr="00F82BF4" w:rsidRDefault="007A000C" w:rsidP="009035FC">
            <w:pPr>
              <w:jc w:val="center"/>
              <w:rPr>
                <w:rFonts w:ascii="Cambria" w:hAnsi="Cambria"/>
                <w:b/>
                <w:sz w:val="24"/>
              </w:rPr>
            </w:pPr>
            <w:r w:rsidRPr="00F82BF4">
              <w:rPr>
                <w:rFonts w:ascii="Cambria" w:hAnsi="Cambria"/>
                <w:b/>
                <w:sz w:val="24"/>
              </w:rPr>
              <w:t xml:space="preserve">SABONETEIRA INFANTIL </w:t>
            </w:r>
            <w:r w:rsidRPr="00F82BF4">
              <w:rPr>
                <w:rFonts w:ascii="Cambria" w:hAnsi="Cambria"/>
                <w:b/>
                <w:sz w:val="24"/>
              </w:rPr>
              <w:lastRenderedPageBreak/>
              <w:t>PLASTICA PORTATIL, COM PORTA SABONETE</w:t>
            </w:r>
          </w:p>
        </w:tc>
        <w:tc>
          <w:tcPr>
            <w:tcW w:w="1393" w:type="pct"/>
            <w:gridSpan w:val="2"/>
            <w:tcBorders>
              <w:top w:val="single" w:sz="4" w:space="0" w:color="auto"/>
              <w:left w:val="single" w:sz="4" w:space="0" w:color="auto"/>
              <w:bottom w:val="single" w:sz="4" w:space="0" w:color="auto"/>
              <w:right w:val="single" w:sz="4" w:space="0" w:color="auto"/>
            </w:tcBorders>
          </w:tcPr>
          <w:p w14:paraId="1BFE966E" w14:textId="77777777" w:rsidR="007A000C" w:rsidRPr="00E743C3" w:rsidRDefault="007A000C" w:rsidP="009035FC">
            <w:pPr>
              <w:jc w:val="center"/>
              <w:rPr>
                <w:rFonts w:ascii="Cambria" w:hAnsi="Cambria"/>
                <w:b/>
                <w:sz w:val="24"/>
              </w:rPr>
            </w:pPr>
            <w:r>
              <w:rPr>
                <w:rFonts w:ascii="Cambria" w:hAnsi="Cambria"/>
                <w:b/>
                <w:sz w:val="24"/>
              </w:rPr>
              <w:lastRenderedPageBreak/>
              <w:t>UND</w:t>
            </w:r>
          </w:p>
          <w:p w14:paraId="29BC760B" w14:textId="76AEC366" w:rsidR="007A000C" w:rsidRPr="00E743C3" w:rsidRDefault="007A000C" w:rsidP="009035FC">
            <w:pPr>
              <w:jc w:val="center"/>
              <w:rPr>
                <w:rFonts w:ascii="Cambria" w:hAnsi="Cambria"/>
                <w:b/>
                <w:sz w:val="24"/>
              </w:rPr>
            </w:pPr>
          </w:p>
        </w:tc>
        <w:tc>
          <w:tcPr>
            <w:tcW w:w="1741" w:type="pct"/>
            <w:gridSpan w:val="2"/>
            <w:tcBorders>
              <w:top w:val="single" w:sz="4" w:space="0" w:color="auto"/>
              <w:left w:val="single" w:sz="4" w:space="0" w:color="auto"/>
              <w:bottom w:val="single" w:sz="4" w:space="0" w:color="auto"/>
              <w:right w:val="single" w:sz="4" w:space="0" w:color="auto"/>
            </w:tcBorders>
          </w:tcPr>
          <w:p w14:paraId="04231D4E" w14:textId="18A5D7BA" w:rsidR="007A000C" w:rsidRPr="00E743C3" w:rsidRDefault="00E65E46" w:rsidP="00E65E46">
            <w:pPr>
              <w:jc w:val="center"/>
              <w:rPr>
                <w:rFonts w:ascii="Cambria" w:hAnsi="Cambria"/>
                <w:b/>
                <w:sz w:val="24"/>
              </w:rPr>
            </w:pPr>
            <w:r>
              <w:rPr>
                <w:rFonts w:ascii="Cambria" w:hAnsi="Cambria"/>
                <w:b/>
                <w:sz w:val="24"/>
              </w:rPr>
              <w:lastRenderedPageBreak/>
              <w:t>Quantidade:</w:t>
            </w:r>
            <w:r w:rsidR="00354774">
              <w:rPr>
                <w:rFonts w:ascii="Cambria" w:hAnsi="Cambria"/>
                <w:b/>
                <w:sz w:val="24"/>
              </w:rPr>
              <w:t xml:space="preserve"> 01</w:t>
            </w:r>
          </w:p>
        </w:tc>
      </w:tr>
      <w:tr w:rsidR="007A000C" w14:paraId="01CB7D4B" w14:textId="77777777" w:rsidTr="007A000C">
        <w:trPr>
          <w:trHeight w:val="70"/>
        </w:trPr>
        <w:tc>
          <w:tcPr>
            <w:tcW w:w="406" w:type="pct"/>
            <w:tcBorders>
              <w:top w:val="single" w:sz="4" w:space="0" w:color="auto"/>
              <w:left w:val="single" w:sz="4" w:space="0" w:color="auto"/>
              <w:bottom w:val="single" w:sz="4" w:space="0" w:color="auto"/>
              <w:right w:val="single" w:sz="4" w:space="0" w:color="auto"/>
            </w:tcBorders>
          </w:tcPr>
          <w:p w14:paraId="5E5ED422" w14:textId="77777777" w:rsidR="007A000C" w:rsidRPr="00DF2EA2" w:rsidRDefault="007A000C" w:rsidP="009035FC">
            <w:pPr>
              <w:jc w:val="center"/>
              <w:rPr>
                <w:rFonts w:ascii="Cambria" w:hAnsi="Cambria"/>
                <w:szCs w:val="20"/>
              </w:rPr>
            </w:pPr>
            <w:r>
              <w:rPr>
                <w:rFonts w:ascii="Cambria" w:hAnsi="Cambria"/>
                <w:szCs w:val="20"/>
              </w:rPr>
              <w:t>13</w:t>
            </w:r>
          </w:p>
        </w:tc>
        <w:tc>
          <w:tcPr>
            <w:tcW w:w="1460" w:type="pct"/>
            <w:tcBorders>
              <w:top w:val="single" w:sz="4" w:space="0" w:color="auto"/>
              <w:left w:val="single" w:sz="4" w:space="0" w:color="auto"/>
              <w:bottom w:val="single" w:sz="4" w:space="0" w:color="auto"/>
              <w:right w:val="single" w:sz="4" w:space="0" w:color="auto"/>
            </w:tcBorders>
            <w:vAlign w:val="center"/>
          </w:tcPr>
          <w:p w14:paraId="76FD02ED" w14:textId="77777777" w:rsidR="007A000C" w:rsidRPr="00F82BF4" w:rsidRDefault="007A000C" w:rsidP="009035FC">
            <w:pPr>
              <w:jc w:val="center"/>
              <w:rPr>
                <w:rFonts w:ascii="Cambria" w:hAnsi="Cambria"/>
                <w:b/>
                <w:sz w:val="24"/>
              </w:rPr>
            </w:pPr>
            <w:r w:rsidRPr="00F82BF4">
              <w:rPr>
                <w:rFonts w:ascii="Cambria" w:hAnsi="Cambria"/>
                <w:b/>
                <w:sz w:val="24"/>
              </w:rPr>
              <w:t>TOALHA DE BANHO INFANTIL COM CAPUZ E FORRO FRALDA ,TECIDO 100% ALGODÃO , TAMANHO 70 X 90 CM</w:t>
            </w:r>
          </w:p>
        </w:tc>
        <w:tc>
          <w:tcPr>
            <w:tcW w:w="1393" w:type="pct"/>
            <w:gridSpan w:val="2"/>
            <w:tcBorders>
              <w:top w:val="single" w:sz="4" w:space="0" w:color="auto"/>
              <w:left w:val="single" w:sz="4" w:space="0" w:color="auto"/>
              <w:bottom w:val="single" w:sz="4" w:space="0" w:color="auto"/>
              <w:right w:val="single" w:sz="4" w:space="0" w:color="auto"/>
            </w:tcBorders>
          </w:tcPr>
          <w:p w14:paraId="478FD69D" w14:textId="77777777" w:rsidR="007A000C" w:rsidRPr="00E743C3" w:rsidRDefault="007A000C" w:rsidP="009035FC">
            <w:pPr>
              <w:jc w:val="center"/>
              <w:rPr>
                <w:rFonts w:ascii="Cambria" w:hAnsi="Cambria"/>
                <w:b/>
                <w:sz w:val="24"/>
              </w:rPr>
            </w:pPr>
            <w:r>
              <w:rPr>
                <w:rFonts w:ascii="Cambria" w:hAnsi="Cambria"/>
                <w:b/>
                <w:sz w:val="24"/>
              </w:rPr>
              <w:t>UND</w:t>
            </w:r>
          </w:p>
          <w:p w14:paraId="30849507" w14:textId="510DACFD" w:rsidR="007A000C" w:rsidRPr="00E743C3" w:rsidRDefault="007A000C" w:rsidP="009035FC">
            <w:pPr>
              <w:jc w:val="center"/>
              <w:rPr>
                <w:rFonts w:ascii="Cambria" w:hAnsi="Cambria"/>
                <w:b/>
                <w:sz w:val="24"/>
              </w:rPr>
            </w:pPr>
          </w:p>
        </w:tc>
        <w:tc>
          <w:tcPr>
            <w:tcW w:w="1741" w:type="pct"/>
            <w:gridSpan w:val="2"/>
            <w:tcBorders>
              <w:top w:val="single" w:sz="4" w:space="0" w:color="auto"/>
              <w:left w:val="single" w:sz="4" w:space="0" w:color="auto"/>
              <w:bottom w:val="single" w:sz="4" w:space="0" w:color="auto"/>
              <w:right w:val="single" w:sz="4" w:space="0" w:color="auto"/>
            </w:tcBorders>
          </w:tcPr>
          <w:p w14:paraId="248E4A77" w14:textId="2D51BC6F" w:rsidR="007A000C" w:rsidRPr="00E743C3" w:rsidRDefault="00E65E46" w:rsidP="00E65E46">
            <w:pPr>
              <w:jc w:val="center"/>
              <w:rPr>
                <w:rFonts w:ascii="Cambria" w:hAnsi="Cambria"/>
                <w:b/>
                <w:sz w:val="24"/>
              </w:rPr>
            </w:pPr>
            <w:r>
              <w:rPr>
                <w:rFonts w:ascii="Cambria" w:hAnsi="Cambria"/>
                <w:b/>
                <w:sz w:val="24"/>
              </w:rPr>
              <w:t>Quantidade:</w:t>
            </w:r>
            <w:r w:rsidR="00354774">
              <w:rPr>
                <w:rFonts w:ascii="Cambria" w:hAnsi="Cambria"/>
                <w:b/>
                <w:sz w:val="24"/>
              </w:rPr>
              <w:t xml:space="preserve"> 01</w:t>
            </w:r>
          </w:p>
        </w:tc>
      </w:tr>
    </w:tbl>
    <w:p w14:paraId="4E5227FD" w14:textId="77777777" w:rsidR="00F81347" w:rsidRPr="00E511D6" w:rsidRDefault="00F81347" w:rsidP="00E511D6">
      <w:pPr>
        <w:pStyle w:val="PADRO"/>
        <w:keepNext w:val="0"/>
        <w:widowControl/>
        <w:shd w:val="clear" w:color="auto" w:fill="auto"/>
        <w:spacing w:before="0" w:after="0"/>
        <w:ind w:firstLine="0"/>
        <w:rPr>
          <w:rFonts w:ascii="Verdana" w:hAnsi="Verdana" w:cs="Arial"/>
          <w:sz w:val="22"/>
          <w:szCs w:val="22"/>
        </w:rPr>
      </w:pPr>
    </w:p>
    <w:p w14:paraId="40D4F711" w14:textId="77777777" w:rsidR="00F81347" w:rsidRPr="00E511D6" w:rsidRDefault="00F81347" w:rsidP="00E511D6">
      <w:pPr>
        <w:pStyle w:val="PADRO"/>
        <w:keepNext w:val="0"/>
        <w:widowControl/>
        <w:numPr>
          <w:ilvl w:val="2"/>
          <w:numId w:val="4"/>
        </w:numPr>
        <w:shd w:val="clear" w:color="auto" w:fill="auto"/>
        <w:spacing w:before="0" w:after="0"/>
        <w:ind w:left="0" w:firstLine="0"/>
        <w:rPr>
          <w:rFonts w:ascii="Verdana" w:hAnsi="Verdana" w:cs="Arial"/>
          <w:sz w:val="22"/>
          <w:szCs w:val="22"/>
        </w:rPr>
      </w:pPr>
      <w:r w:rsidRPr="00E511D6">
        <w:rPr>
          <w:rFonts w:ascii="Verdana" w:hAnsi="Verdana" w:cs="Arial"/>
          <w:sz w:val="22"/>
          <w:szCs w:val="22"/>
        </w:rPr>
        <w:t>Havendo mais de um item, faculta-se ao fornecedor a participação em quantos forem de seu interesse.</w:t>
      </w:r>
    </w:p>
    <w:p w14:paraId="230FAB7D" w14:textId="5BAF13F4" w:rsidR="00F81347" w:rsidRPr="00E511D6" w:rsidRDefault="00F81347" w:rsidP="00E511D6">
      <w:pPr>
        <w:pStyle w:val="PADRO"/>
        <w:keepNext w:val="0"/>
        <w:widowControl/>
        <w:numPr>
          <w:ilvl w:val="1"/>
          <w:numId w:val="4"/>
        </w:numPr>
        <w:shd w:val="clear" w:color="auto" w:fill="auto"/>
        <w:suppressAutoHyphens w:val="0"/>
        <w:spacing w:before="0" w:after="0" w:line="259" w:lineRule="auto"/>
        <w:ind w:left="0" w:firstLine="0"/>
        <w:rPr>
          <w:rFonts w:ascii="Verdana" w:hAnsi="Verdana" w:cs="Arial"/>
          <w:b/>
          <w:sz w:val="22"/>
          <w:szCs w:val="22"/>
        </w:rPr>
      </w:pPr>
      <w:r w:rsidRPr="00E511D6">
        <w:rPr>
          <w:rFonts w:ascii="Verdana" w:hAnsi="Verdana" w:cs="Arial"/>
          <w:sz w:val="22"/>
          <w:szCs w:val="22"/>
        </w:rPr>
        <w:t>O critério de julgamento adotado será o</w:t>
      </w:r>
      <w:r w:rsidRPr="00E511D6">
        <w:rPr>
          <w:rFonts w:ascii="Verdana" w:hAnsi="Verdana" w:cs="Arial"/>
          <w:i/>
          <w:iCs/>
          <w:sz w:val="22"/>
          <w:szCs w:val="22"/>
        </w:rPr>
        <w:t xml:space="preserve"> </w:t>
      </w:r>
      <w:r w:rsidR="00520DF7">
        <w:rPr>
          <w:rFonts w:ascii="Verdana" w:hAnsi="Verdana" w:cs="Arial"/>
          <w:i/>
          <w:iCs/>
          <w:sz w:val="22"/>
          <w:szCs w:val="22"/>
        </w:rPr>
        <w:t>menor preço,</w:t>
      </w:r>
      <w:r w:rsidRPr="00E511D6">
        <w:rPr>
          <w:rFonts w:ascii="Verdana" w:hAnsi="Verdana" w:cs="Arial"/>
          <w:color w:val="FF0000"/>
          <w:sz w:val="22"/>
          <w:szCs w:val="22"/>
        </w:rPr>
        <w:t xml:space="preserve"> </w:t>
      </w:r>
      <w:r w:rsidRPr="00E511D6">
        <w:rPr>
          <w:rFonts w:ascii="Verdana" w:hAnsi="Verdana" w:cs="Arial"/>
          <w:sz w:val="22"/>
          <w:szCs w:val="22"/>
        </w:rPr>
        <w:t>observadas as exigências contidas neste Aviso de Contratação Direta e seus Anexos quanto às especificações do objeto.</w:t>
      </w:r>
    </w:p>
    <w:p w14:paraId="2B32ABDC" w14:textId="77777777" w:rsidR="00F81347" w:rsidRPr="00E511D6" w:rsidRDefault="00F81347" w:rsidP="00E511D6">
      <w:pPr>
        <w:pStyle w:val="Ttulo1"/>
        <w:spacing w:before="0" w:after="0"/>
        <w:ind w:left="0" w:firstLine="0"/>
        <w:rPr>
          <w:rFonts w:ascii="Verdana" w:hAnsi="Verdana"/>
          <w:sz w:val="22"/>
          <w:szCs w:val="22"/>
        </w:rPr>
      </w:pPr>
      <w:bookmarkStart w:id="2" w:name="_Toc118380900"/>
      <w:r w:rsidRPr="00520DF7">
        <w:rPr>
          <w:rFonts w:ascii="Verdana" w:hAnsi="Verdana"/>
          <w:sz w:val="22"/>
          <w:szCs w:val="22"/>
        </w:rPr>
        <w:t>PARTICIPAÇÃO</w:t>
      </w:r>
      <w:r w:rsidRPr="00E511D6">
        <w:rPr>
          <w:rFonts w:ascii="Verdana" w:hAnsi="Verdana"/>
          <w:sz w:val="22"/>
          <w:szCs w:val="22"/>
        </w:rPr>
        <w:t xml:space="preserve"> NA DISPENSA ELETRÔNICA.</w:t>
      </w:r>
      <w:bookmarkEnd w:id="2"/>
    </w:p>
    <w:p w14:paraId="51F7DB68" w14:textId="3CA7D3C6" w:rsidR="00F81347" w:rsidRPr="00C64CA9" w:rsidRDefault="00F81347" w:rsidP="00E511D6">
      <w:pPr>
        <w:numPr>
          <w:ilvl w:val="1"/>
          <w:numId w:val="4"/>
        </w:numPr>
        <w:spacing w:line="276" w:lineRule="auto"/>
        <w:ind w:left="0" w:firstLine="0"/>
        <w:jc w:val="both"/>
        <w:rPr>
          <w:rFonts w:ascii="Verdana" w:hAnsi="Verdana" w:cs="Arial"/>
          <w:sz w:val="22"/>
          <w:szCs w:val="22"/>
        </w:rPr>
      </w:pPr>
      <w:r w:rsidRPr="00520DF7">
        <w:rPr>
          <w:rFonts w:ascii="Verdana" w:hAnsi="Verdana" w:cs="Arial"/>
          <w:sz w:val="22"/>
          <w:szCs w:val="22"/>
        </w:rPr>
        <w:t>A</w:t>
      </w:r>
      <w:r w:rsidRPr="00E511D6">
        <w:rPr>
          <w:rFonts w:ascii="Verdana" w:hAnsi="Verdana" w:cs="Arial"/>
          <w:sz w:val="22"/>
          <w:szCs w:val="22"/>
        </w:rPr>
        <w:t xml:space="preserve"> </w:t>
      </w:r>
      <w:r w:rsidRPr="00E511D6">
        <w:rPr>
          <w:rFonts w:ascii="Verdana" w:hAnsi="Verdana" w:cs="Arial"/>
          <w:color w:val="000000" w:themeColor="text1"/>
          <w:sz w:val="22"/>
          <w:szCs w:val="22"/>
        </w:rPr>
        <w:t>participação</w:t>
      </w:r>
      <w:r w:rsidRPr="00E511D6">
        <w:rPr>
          <w:rFonts w:ascii="Verdana" w:hAnsi="Verdana" w:cs="Arial"/>
          <w:sz w:val="22"/>
          <w:szCs w:val="22"/>
        </w:rPr>
        <w:t xml:space="preserve"> na presente dispensa eletrônica ocorrerá por meio do </w:t>
      </w:r>
      <w:r w:rsidRPr="00E511D6">
        <w:rPr>
          <w:rFonts w:ascii="Verdana" w:hAnsi="Verdana" w:cs="Arial"/>
          <w:bCs/>
          <w:sz w:val="22"/>
          <w:szCs w:val="22"/>
        </w:rPr>
        <w:t>Sistema de Dispensa Eletrônica, ferramenta informatizada</w:t>
      </w:r>
      <w:r w:rsidRPr="00E511D6">
        <w:rPr>
          <w:rFonts w:ascii="Verdana" w:hAnsi="Verdana" w:cs="Arial"/>
          <w:sz w:val="22"/>
          <w:szCs w:val="22"/>
        </w:rPr>
        <w:t xml:space="preserve"> integrante do </w:t>
      </w:r>
      <w:r w:rsidR="00F41B50" w:rsidRPr="00E511D6">
        <w:rPr>
          <w:rFonts w:ascii="Verdana" w:hAnsi="Verdana" w:cs="Arial"/>
          <w:sz w:val="22"/>
          <w:szCs w:val="22"/>
        </w:rPr>
        <w:t>município</w:t>
      </w:r>
      <w:r w:rsidRPr="00E511D6">
        <w:rPr>
          <w:rFonts w:ascii="Verdana" w:hAnsi="Verdana" w:cs="Arial"/>
          <w:sz w:val="22"/>
          <w:szCs w:val="22"/>
        </w:rPr>
        <w:t xml:space="preserve">, disponível </w:t>
      </w:r>
      <w:r w:rsidRPr="00E511D6">
        <w:rPr>
          <w:rFonts w:ascii="Verdana" w:hAnsi="Verdana" w:cs="Arial"/>
          <w:bCs/>
          <w:sz w:val="22"/>
          <w:szCs w:val="22"/>
        </w:rPr>
        <w:t>no endereço eletrônico</w:t>
      </w:r>
      <w:r w:rsidR="00C64CA9">
        <w:rPr>
          <w:rFonts w:ascii="Verdana" w:hAnsi="Verdana" w:cs="Arial"/>
          <w:bCs/>
          <w:sz w:val="22"/>
          <w:szCs w:val="22"/>
        </w:rPr>
        <w:t xml:space="preserve"> </w:t>
      </w:r>
      <w:hyperlink r:id="rId12" w:history="1">
        <w:r w:rsidR="00C64CA9" w:rsidRPr="00C64CA9">
          <w:rPr>
            <w:rStyle w:val="Hyperlink"/>
            <w:rFonts w:ascii="Verdana" w:hAnsi="Verdana" w:cs="Arial"/>
            <w:bCs/>
            <w:sz w:val="22"/>
            <w:szCs w:val="22"/>
          </w:rPr>
          <w:t>https://bnc.org.br/</w:t>
        </w:r>
      </w:hyperlink>
      <w:r w:rsidR="00082FB1" w:rsidRPr="00C64CA9">
        <w:rPr>
          <w:rFonts w:ascii="Verdana" w:hAnsi="Verdana" w:cs="Arial"/>
          <w:bCs/>
          <w:sz w:val="22"/>
          <w:szCs w:val="22"/>
        </w:rPr>
        <w:t xml:space="preserve"> </w:t>
      </w:r>
    </w:p>
    <w:p w14:paraId="7B711B3D" w14:textId="712FB356" w:rsidR="00F41B50" w:rsidRPr="00C64CA9" w:rsidRDefault="00F81347" w:rsidP="00E511D6">
      <w:pPr>
        <w:numPr>
          <w:ilvl w:val="2"/>
          <w:numId w:val="4"/>
        </w:numPr>
        <w:spacing w:line="276" w:lineRule="auto"/>
        <w:ind w:left="0" w:firstLine="0"/>
        <w:jc w:val="both"/>
        <w:rPr>
          <w:rFonts w:ascii="Verdana" w:hAnsi="Verdana" w:cs="Arial"/>
          <w:sz w:val="22"/>
          <w:szCs w:val="22"/>
        </w:rPr>
      </w:pPr>
      <w:r w:rsidRPr="00C64CA9">
        <w:rPr>
          <w:rFonts w:ascii="Verdana" w:hAnsi="Verdana" w:cs="Arial"/>
          <w:sz w:val="22"/>
          <w:szCs w:val="22"/>
        </w:rPr>
        <w:t xml:space="preserve">O procedimento será divulgado no </w:t>
      </w:r>
      <w:r w:rsidR="00F41B50" w:rsidRPr="00C64CA9">
        <w:rPr>
          <w:rFonts w:ascii="Verdana" w:hAnsi="Verdana" w:cs="Arial"/>
          <w:bCs/>
          <w:sz w:val="22"/>
          <w:szCs w:val="22"/>
        </w:rPr>
        <w:t xml:space="preserve">endereço eletrônico </w:t>
      </w:r>
      <w:r w:rsidR="00082FB1" w:rsidRPr="00C64CA9">
        <w:rPr>
          <w:rStyle w:val="Hyperlink"/>
          <w:rFonts w:ascii="Verdana" w:hAnsi="Verdana" w:cs="Arial"/>
          <w:bCs/>
          <w:sz w:val="22"/>
          <w:szCs w:val="22"/>
        </w:rPr>
        <w:t xml:space="preserve">https://bnc.org.br/ </w:t>
      </w:r>
      <w:r w:rsidRPr="00C64CA9">
        <w:rPr>
          <w:rFonts w:ascii="Verdana" w:hAnsi="Verdana" w:cs="Arial"/>
          <w:sz w:val="22"/>
          <w:szCs w:val="22"/>
        </w:rPr>
        <w:t xml:space="preserve">e no </w:t>
      </w:r>
      <w:hyperlink r:id="rId13" w:history="1">
        <w:r w:rsidRPr="00C64CA9">
          <w:rPr>
            <w:rStyle w:val="Hyperlink"/>
            <w:rFonts w:ascii="Verdana" w:hAnsi="Verdana" w:cs="Arial"/>
            <w:sz w:val="22"/>
            <w:szCs w:val="22"/>
          </w:rPr>
          <w:t>Portal Nacional de Contratações Públicas - PNCP</w:t>
        </w:r>
      </w:hyperlink>
      <w:r w:rsidR="00F41B50" w:rsidRPr="00C64CA9">
        <w:rPr>
          <w:rFonts w:ascii="Verdana" w:hAnsi="Verdana" w:cs="Arial"/>
          <w:sz w:val="22"/>
          <w:szCs w:val="22"/>
        </w:rPr>
        <w:t>.</w:t>
      </w:r>
    </w:p>
    <w:p w14:paraId="6A59AA23" w14:textId="4AB19C3B" w:rsidR="00F81347" w:rsidRPr="00E511D6" w:rsidRDefault="00F81347" w:rsidP="00E511D6">
      <w:pPr>
        <w:numPr>
          <w:ilvl w:val="2"/>
          <w:numId w:val="4"/>
        </w:numPr>
        <w:spacing w:line="276" w:lineRule="auto"/>
        <w:ind w:left="0" w:firstLine="0"/>
        <w:jc w:val="both"/>
        <w:rPr>
          <w:rFonts w:ascii="Verdana" w:hAnsi="Verdana" w:cs="Arial"/>
          <w:sz w:val="22"/>
          <w:szCs w:val="22"/>
        </w:rPr>
      </w:pPr>
      <w:r w:rsidRPr="00C64CA9">
        <w:rPr>
          <w:rFonts w:ascii="Verdana" w:hAnsi="Verdana" w:cs="Arial"/>
          <w:sz w:val="22"/>
          <w:szCs w:val="22"/>
        </w:rPr>
        <w:t xml:space="preserve">O </w:t>
      </w:r>
      <w:r w:rsidR="00D9635A" w:rsidRPr="00C64CA9">
        <w:rPr>
          <w:rFonts w:ascii="Verdana" w:hAnsi="Verdana" w:cs="Arial"/>
          <w:bCs/>
          <w:sz w:val="22"/>
          <w:szCs w:val="22"/>
        </w:rPr>
        <w:t xml:space="preserve">endereço eletrônico </w:t>
      </w:r>
      <w:r w:rsidR="00082FB1" w:rsidRPr="00C64CA9">
        <w:rPr>
          <w:rFonts w:ascii="Verdana" w:hAnsi="Verdana" w:cs="Arial"/>
          <w:sz w:val="22"/>
          <w:szCs w:val="22"/>
        </w:rPr>
        <w:t>https://bnc.org.br/</w:t>
      </w:r>
      <w:r w:rsidR="00082FB1">
        <w:rPr>
          <w:rFonts w:ascii="Verdana" w:hAnsi="Verdana" w:cs="Arial"/>
          <w:sz w:val="22"/>
          <w:szCs w:val="22"/>
        </w:rPr>
        <w:t xml:space="preserve"> </w:t>
      </w:r>
      <w:r w:rsidR="00D9635A" w:rsidRPr="00E511D6">
        <w:rPr>
          <w:rFonts w:ascii="Verdana" w:hAnsi="Verdana" w:cs="Arial"/>
          <w:sz w:val="22"/>
          <w:szCs w:val="22"/>
        </w:rPr>
        <w:t xml:space="preserve">e no </w:t>
      </w:r>
      <w:hyperlink r:id="rId14" w:history="1">
        <w:r w:rsidR="00D9635A" w:rsidRPr="00E511D6">
          <w:rPr>
            <w:rStyle w:val="Hyperlink"/>
            <w:rFonts w:ascii="Verdana" w:hAnsi="Verdana" w:cs="Arial"/>
            <w:sz w:val="22"/>
            <w:szCs w:val="22"/>
          </w:rPr>
          <w:t>Portal Nacional de Contratações Públicas - PNCP</w:t>
        </w:r>
      </w:hyperlink>
      <w:r w:rsidR="00D9635A" w:rsidRPr="00E511D6">
        <w:rPr>
          <w:rStyle w:val="Hyperlink"/>
          <w:rFonts w:ascii="Verdana" w:hAnsi="Verdana" w:cs="Arial"/>
          <w:sz w:val="22"/>
          <w:szCs w:val="22"/>
        </w:rPr>
        <w:t xml:space="preserve"> </w:t>
      </w:r>
      <w:r w:rsidR="00D9635A" w:rsidRPr="00E511D6">
        <w:rPr>
          <w:rFonts w:ascii="Verdana" w:hAnsi="Verdana" w:cs="Arial"/>
          <w:sz w:val="22"/>
          <w:szCs w:val="22"/>
        </w:rPr>
        <w:t>poderá ser acessado pela web.</w:t>
      </w:r>
    </w:p>
    <w:p w14:paraId="0CE0FDA0" w14:textId="77777777" w:rsidR="00F81347" w:rsidRPr="00E511D6" w:rsidRDefault="00F81347" w:rsidP="00E511D6">
      <w:pPr>
        <w:numPr>
          <w:ilvl w:val="2"/>
          <w:numId w:val="4"/>
        </w:numPr>
        <w:snapToGrid w:val="0"/>
        <w:spacing w:line="276" w:lineRule="auto"/>
        <w:ind w:left="0" w:firstLine="0"/>
        <w:jc w:val="both"/>
        <w:rPr>
          <w:rFonts w:ascii="Verdana" w:hAnsi="Verdana" w:cs="Arial"/>
          <w:sz w:val="22"/>
          <w:szCs w:val="22"/>
        </w:rPr>
      </w:pPr>
      <w:r w:rsidRPr="00E511D6">
        <w:rPr>
          <w:rFonts w:ascii="Verdana" w:hAnsi="Verdana" w:cs="Arial"/>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E6E8EBC" w14:textId="77777777"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Não poderão participar desta dispensa de licitação os fornecedores:</w:t>
      </w:r>
    </w:p>
    <w:p w14:paraId="62669132"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que não atendam às condições deste Aviso de Contratação Direta e seu(s) anexo(s);</w:t>
      </w:r>
    </w:p>
    <w:p w14:paraId="13DD0F45"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estrangeiros que não tenham representação legal no Brasil com poderes expressos para receber citação e responder administrativa ou judicialmente;</w:t>
      </w:r>
    </w:p>
    <w:p w14:paraId="229F9752"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que se enquadrem nas seguintes vedações:</w:t>
      </w:r>
    </w:p>
    <w:p w14:paraId="5F7CE2AE" w14:textId="4A0D1FF1" w:rsidR="00F81347" w:rsidRPr="00E511D6" w:rsidRDefault="00D9635A" w:rsidP="00E511D6">
      <w:pPr>
        <w:numPr>
          <w:ilvl w:val="3"/>
          <w:numId w:val="6"/>
        </w:numPr>
        <w:tabs>
          <w:tab w:val="left" w:pos="426"/>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Autor</w:t>
      </w:r>
      <w:r w:rsidR="00F81347" w:rsidRPr="00E511D6">
        <w:rPr>
          <w:rFonts w:ascii="Verdana" w:hAnsi="Verdana" w:cs="Arial"/>
          <w:color w:val="000000"/>
          <w:sz w:val="22"/>
          <w:szCs w:val="22"/>
        </w:rPr>
        <w:t xml:space="preserve"> do anteprojeto, do projeto básico ou do projeto executivo, pessoa física ou jurídica, quando a contratação versar sobre obra, serviços ou fornecimento de bens a ele relacionados;</w:t>
      </w:r>
    </w:p>
    <w:p w14:paraId="55110866" w14:textId="67C40D44" w:rsidR="00F81347" w:rsidRPr="00E511D6" w:rsidRDefault="00D9635A" w:rsidP="00E511D6">
      <w:pPr>
        <w:numPr>
          <w:ilvl w:val="3"/>
          <w:numId w:val="6"/>
        </w:numPr>
        <w:tabs>
          <w:tab w:val="left" w:pos="426"/>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Empresa</w:t>
      </w:r>
      <w:r w:rsidR="00F81347" w:rsidRPr="00E511D6">
        <w:rPr>
          <w:rFonts w:ascii="Verdana" w:hAnsi="Verdana" w:cs="Arial"/>
          <w:color w:val="000000"/>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97C0D12" w14:textId="34167324" w:rsidR="00F81347" w:rsidRPr="00E511D6" w:rsidRDefault="00D9635A" w:rsidP="00E511D6">
      <w:pPr>
        <w:numPr>
          <w:ilvl w:val="3"/>
          <w:numId w:val="6"/>
        </w:numPr>
        <w:tabs>
          <w:tab w:val="left" w:pos="284"/>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Pessoa</w:t>
      </w:r>
      <w:r w:rsidR="00F81347" w:rsidRPr="00E511D6">
        <w:rPr>
          <w:rFonts w:ascii="Verdana" w:hAnsi="Verdana" w:cs="Arial"/>
          <w:color w:val="000000"/>
          <w:sz w:val="22"/>
          <w:szCs w:val="22"/>
        </w:rPr>
        <w:t xml:space="preserve"> física ou jurídica que se encontre, ao tempo da contratação, impossibilitada de contratar em decorrência de sanção que lhe foi imposta;</w:t>
      </w:r>
    </w:p>
    <w:p w14:paraId="770E211C" w14:textId="6AEAE148" w:rsidR="00F81347" w:rsidRPr="00E511D6" w:rsidRDefault="00D9635A" w:rsidP="00E511D6">
      <w:pPr>
        <w:numPr>
          <w:ilvl w:val="3"/>
          <w:numId w:val="6"/>
        </w:numPr>
        <w:tabs>
          <w:tab w:val="left" w:pos="284"/>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 xml:space="preserve"> Aquele</w:t>
      </w:r>
      <w:r w:rsidR="00F81347" w:rsidRPr="00E511D6">
        <w:rPr>
          <w:rFonts w:ascii="Verdana" w:hAnsi="Verdana" w:cs="Arial"/>
          <w:color w:val="000000"/>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w:t>
      </w:r>
      <w:r w:rsidR="00F81347" w:rsidRPr="00E511D6">
        <w:rPr>
          <w:rFonts w:ascii="Verdana" w:hAnsi="Verdana" w:cs="Arial"/>
          <w:color w:val="000000"/>
          <w:sz w:val="22"/>
          <w:szCs w:val="22"/>
        </w:rPr>
        <w:lastRenderedPageBreak/>
        <w:t>que deles seja cônjuge, companheiro ou parente em linha reta, colateral ou por afinidade, até o terceiro grau;</w:t>
      </w:r>
    </w:p>
    <w:p w14:paraId="74192A80" w14:textId="587A73C2" w:rsidR="00F81347" w:rsidRPr="00E511D6" w:rsidRDefault="00D9635A" w:rsidP="00E511D6">
      <w:pPr>
        <w:numPr>
          <w:ilvl w:val="3"/>
          <w:numId w:val="6"/>
        </w:numPr>
        <w:tabs>
          <w:tab w:val="left" w:pos="284"/>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 xml:space="preserve"> Empresas</w:t>
      </w:r>
      <w:r w:rsidR="00F81347" w:rsidRPr="00E511D6">
        <w:rPr>
          <w:rFonts w:ascii="Verdana" w:hAnsi="Verdana" w:cs="Arial"/>
          <w:color w:val="000000"/>
          <w:sz w:val="22"/>
          <w:szCs w:val="22"/>
        </w:rPr>
        <w:t xml:space="preserve"> controladoras, controladas ou coligadas, nos termos da </w:t>
      </w:r>
      <w:hyperlink r:id="rId15">
        <w:r w:rsidR="00F81347" w:rsidRPr="00E511D6">
          <w:rPr>
            <w:rStyle w:val="LinkdaInternet"/>
            <w:rFonts w:ascii="Verdana" w:eastAsia="Calibri" w:hAnsi="Verdana" w:cs="Arial"/>
            <w:sz w:val="22"/>
            <w:szCs w:val="22"/>
          </w:rPr>
          <w:t>Lei nº 6.404, de 15 de dezembro de 1976</w:t>
        </w:r>
      </w:hyperlink>
      <w:r w:rsidR="00F81347" w:rsidRPr="00E511D6">
        <w:rPr>
          <w:rFonts w:ascii="Verdana" w:hAnsi="Verdana" w:cs="Arial"/>
          <w:color w:val="000000"/>
          <w:sz w:val="22"/>
          <w:szCs w:val="22"/>
        </w:rPr>
        <w:t>, concorrendo entre si;</w:t>
      </w:r>
    </w:p>
    <w:p w14:paraId="0480701B" w14:textId="61E7D3BF" w:rsidR="00F81347" w:rsidRPr="00E511D6" w:rsidRDefault="00D9635A" w:rsidP="00E511D6">
      <w:pPr>
        <w:numPr>
          <w:ilvl w:val="3"/>
          <w:numId w:val="6"/>
        </w:numPr>
        <w:tabs>
          <w:tab w:val="left" w:pos="284"/>
          <w:tab w:val="left" w:pos="426"/>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Pessoa</w:t>
      </w:r>
      <w:r w:rsidR="00F81347" w:rsidRPr="00E511D6">
        <w:rPr>
          <w:rFonts w:ascii="Verdana" w:hAnsi="Verdana" w:cs="Arial"/>
          <w:color w:val="000000"/>
          <w:sz w:val="22"/>
          <w:szCs w:val="22"/>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E597C2C" w14:textId="77777777" w:rsidR="00F81347" w:rsidRPr="00E511D6" w:rsidRDefault="00F81347" w:rsidP="00E511D6">
      <w:pPr>
        <w:numPr>
          <w:ilvl w:val="3"/>
          <w:numId w:val="4"/>
        </w:numPr>
        <w:tabs>
          <w:tab w:val="left" w:pos="993"/>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Equiparam-se aos autores do projeto as empresas integrantes do mesmo grupo econômico;</w:t>
      </w:r>
    </w:p>
    <w:p w14:paraId="59FD7EF2" w14:textId="77777777" w:rsidR="00F81347" w:rsidRPr="00E511D6" w:rsidRDefault="00F81347" w:rsidP="00E511D6">
      <w:pPr>
        <w:numPr>
          <w:ilvl w:val="3"/>
          <w:numId w:val="4"/>
        </w:numPr>
        <w:tabs>
          <w:tab w:val="left" w:pos="567"/>
          <w:tab w:val="left" w:pos="709"/>
          <w:tab w:val="left" w:pos="851"/>
          <w:tab w:val="left" w:pos="993"/>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CFBF762" w14:textId="16A58331" w:rsidR="00F81347" w:rsidRPr="00E511D6" w:rsidRDefault="00D9635A" w:rsidP="00E511D6">
      <w:pPr>
        <w:numPr>
          <w:ilvl w:val="2"/>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Organizações</w:t>
      </w:r>
      <w:r w:rsidR="00F81347" w:rsidRPr="00E511D6">
        <w:rPr>
          <w:rFonts w:ascii="Verdana" w:hAnsi="Verdana" w:cs="Arial"/>
          <w:color w:val="000000"/>
          <w:sz w:val="22"/>
          <w:szCs w:val="22"/>
        </w:rPr>
        <w:t xml:space="preserve"> da Sociedade Civil de Interesse Público - OSCIP, atuando nessa condição (Acórdão nº 746/2014-TCU-Plenário); e</w:t>
      </w:r>
    </w:p>
    <w:p w14:paraId="24ABC3E9"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E511D6">
          <w:rPr>
            <w:rStyle w:val="Hyperlink"/>
            <w:rFonts w:ascii="Verdana" w:hAnsi="Verdana" w:cs="Arial"/>
            <w:bCs/>
            <w:sz w:val="22"/>
            <w:szCs w:val="22"/>
          </w:rPr>
          <w:t>§ 1º do art. 9º da Lei n.º 14.133, de 2021</w:t>
        </w:r>
      </w:hyperlink>
      <w:r w:rsidRPr="00E511D6">
        <w:rPr>
          <w:rFonts w:ascii="Verdana" w:hAnsi="Verdana" w:cs="Arial"/>
          <w:bCs/>
          <w:sz w:val="22"/>
          <w:szCs w:val="22"/>
        </w:rPr>
        <w:t>.</w:t>
      </w:r>
    </w:p>
    <w:p w14:paraId="6C879257" w14:textId="77777777" w:rsidR="00F81347" w:rsidRPr="00E511D6" w:rsidRDefault="00F81347" w:rsidP="00E511D6">
      <w:pPr>
        <w:spacing w:line="276" w:lineRule="auto"/>
        <w:jc w:val="both"/>
        <w:rPr>
          <w:rFonts w:ascii="Verdana" w:hAnsi="Verdana" w:cs="Arial"/>
          <w:bCs/>
          <w:sz w:val="22"/>
          <w:szCs w:val="22"/>
        </w:rPr>
      </w:pPr>
    </w:p>
    <w:p w14:paraId="28060580" w14:textId="77777777" w:rsidR="00F81347" w:rsidRPr="00E511D6" w:rsidRDefault="00F81347" w:rsidP="00E511D6">
      <w:pPr>
        <w:pStyle w:val="Ttulo1"/>
        <w:spacing w:before="0" w:after="0"/>
        <w:ind w:left="0" w:firstLine="0"/>
        <w:rPr>
          <w:rFonts w:ascii="Verdana" w:hAnsi="Verdana"/>
          <w:sz w:val="22"/>
          <w:szCs w:val="22"/>
        </w:rPr>
      </w:pPr>
      <w:bookmarkStart w:id="3" w:name="_Toc118380901"/>
      <w:r w:rsidRPr="00E511D6">
        <w:rPr>
          <w:rFonts w:ascii="Verdana" w:hAnsi="Verdana"/>
          <w:sz w:val="22"/>
          <w:szCs w:val="22"/>
        </w:rPr>
        <w:t>INGRESSO NA DISPENSA ELETRÔNICA E CADASTRAMENTO DA PROPOSTA INICIAL</w:t>
      </w:r>
      <w:bookmarkEnd w:id="3"/>
    </w:p>
    <w:p w14:paraId="0A0DB693" w14:textId="77777777" w:rsidR="00F81347" w:rsidRPr="00E511D6" w:rsidRDefault="00F81347" w:rsidP="00E511D6">
      <w:pPr>
        <w:numPr>
          <w:ilvl w:val="1"/>
          <w:numId w:val="4"/>
        </w:numPr>
        <w:snapToGrid w:val="0"/>
        <w:spacing w:line="276" w:lineRule="auto"/>
        <w:ind w:left="0" w:firstLine="0"/>
        <w:jc w:val="both"/>
        <w:rPr>
          <w:rFonts w:ascii="Verdana" w:hAnsi="Verdana" w:cs="Arial"/>
          <w:sz w:val="22"/>
          <w:szCs w:val="22"/>
        </w:rPr>
      </w:pPr>
      <w:r w:rsidRPr="00E511D6">
        <w:rPr>
          <w:rFonts w:ascii="Verdana" w:hAnsi="Verdana" w:cs="Arial"/>
          <w:color w:val="000000" w:themeColor="text1"/>
          <w:sz w:val="22"/>
          <w:szCs w:val="22"/>
        </w:rPr>
        <w:t>O ingresso do fornecedor na disputa da dispensa eletrônica ocorrerá com o cadastramento de sua proposta inicial, na forma deste item.</w:t>
      </w:r>
    </w:p>
    <w:p w14:paraId="4B21EC49" w14:textId="77777777" w:rsidR="00F81347" w:rsidRPr="00E511D6" w:rsidRDefault="00F81347" w:rsidP="00E511D6">
      <w:pPr>
        <w:numPr>
          <w:ilvl w:val="1"/>
          <w:numId w:val="4"/>
        </w:numPr>
        <w:snapToGrid w:val="0"/>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6F727FEA" w14:textId="77777777"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Todas as especificações do </w:t>
      </w:r>
      <w:r w:rsidRPr="00E511D6">
        <w:rPr>
          <w:rFonts w:ascii="Verdana" w:hAnsi="Verdana" w:cs="Arial"/>
          <w:color w:val="000000" w:themeColor="text1"/>
          <w:sz w:val="22"/>
          <w:szCs w:val="22"/>
        </w:rPr>
        <w:t>objeto</w:t>
      </w:r>
      <w:r w:rsidRPr="00E511D6">
        <w:rPr>
          <w:rFonts w:ascii="Verdana" w:hAnsi="Verdana" w:cs="Arial"/>
          <w:sz w:val="22"/>
          <w:szCs w:val="22"/>
        </w:rPr>
        <w:t xml:space="preserve"> contidas na proposta, em especial o preço ou o desconto ofertados, vinculam a Contratada.</w:t>
      </w:r>
    </w:p>
    <w:p w14:paraId="16A21438" w14:textId="77777777"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Nos valores propostos estarão inclusos todos os custos operacionais, encargos previdenciários, trabalhistas, tributários, comerciais e quaisquer outros que incidam direta ou indiretamente na execução do objeto;</w:t>
      </w:r>
    </w:p>
    <w:p w14:paraId="62EE6482" w14:textId="24C68B58" w:rsidR="00F81347" w:rsidRPr="00E511D6" w:rsidRDefault="00F81347" w:rsidP="00E511D6">
      <w:pPr>
        <w:numPr>
          <w:ilvl w:val="2"/>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 A proposta deverá conter declaração de que compreende a integralidade dos custos para atendimento dos direitos trabalhistas assegurados na Constituição Federal, nas leis trabalhistas, nas normas </w:t>
      </w:r>
      <w:r w:rsidR="00B96410" w:rsidRPr="00E511D6">
        <w:rPr>
          <w:rFonts w:ascii="Verdana" w:hAnsi="Verdana" w:cs="Arial"/>
          <w:sz w:val="22"/>
          <w:szCs w:val="22"/>
        </w:rPr>
        <w:t>infra legais</w:t>
      </w:r>
      <w:r w:rsidRPr="00E511D6">
        <w:rPr>
          <w:rFonts w:ascii="Verdana" w:hAnsi="Verdana" w:cs="Arial"/>
          <w:sz w:val="22"/>
          <w:szCs w:val="22"/>
        </w:rPr>
        <w:t>, nas convenções coletivas de trabalho e nos termos de ajustamento de conduta vigentes na data de entrega das propostas.</w:t>
      </w:r>
    </w:p>
    <w:p w14:paraId="6E92C9F5" w14:textId="77777777" w:rsidR="00F81347" w:rsidRPr="00E511D6" w:rsidRDefault="00F81347" w:rsidP="00E511D6">
      <w:pPr>
        <w:numPr>
          <w:ilvl w:val="2"/>
          <w:numId w:val="4"/>
        </w:numPr>
        <w:spacing w:line="276" w:lineRule="auto"/>
        <w:ind w:left="0" w:firstLine="0"/>
        <w:jc w:val="both"/>
        <w:rPr>
          <w:rFonts w:ascii="Verdana" w:hAnsi="Verdana" w:cs="Arial"/>
          <w:sz w:val="22"/>
          <w:szCs w:val="22"/>
        </w:rPr>
      </w:pPr>
      <w:r w:rsidRPr="00E511D6">
        <w:rPr>
          <w:rFonts w:ascii="Verdana" w:hAnsi="Verdana" w:cs="Arial"/>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105AAA14" w14:textId="77777777"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lastRenderedPageBreak/>
        <w:t xml:space="preserve">Se o regime tributário da empresa implicar o recolhimento de tributos em percentuais variáveis, a cotação adequada será aquela correspondente à média dos efetivos recolhimentos da empresa nos últimos doze meses. </w:t>
      </w:r>
    </w:p>
    <w:p w14:paraId="013B6E4D" w14:textId="77777777"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Independentemente do percentual do tributo que constar da planilha, no pagamento serão retidos na fonte os percentuais estabelecidos pela legislação vigente.</w:t>
      </w:r>
    </w:p>
    <w:p w14:paraId="600339D1" w14:textId="2997FF93"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A apresentação das propostas implica obrigatoriedade do cumprimento das disposições nelas contidas, em conformidade com o que dispõe o </w:t>
      </w:r>
      <w:r w:rsidRPr="00E511D6">
        <w:rPr>
          <w:rFonts w:ascii="Verdana" w:hAnsi="Verdana" w:cs="Arial"/>
          <w:iCs/>
          <w:sz w:val="22"/>
          <w:szCs w:val="22"/>
        </w:rPr>
        <w:t>Termo de Referência</w:t>
      </w:r>
      <w:r w:rsidRPr="00E511D6">
        <w:rPr>
          <w:rFonts w:ascii="Verdana" w:hAnsi="Verdana" w:cs="Arial"/>
          <w:i/>
          <w:sz w:val="22"/>
          <w:szCs w:val="22"/>
        </w:rPr>
        <w:t>,</w:t>
      </w:r>
      <w:r w:rsidRPr="00E511D6">
        <w:rPr>
          <w:rFonts w:ascii="Verdana" w:hAnsi="Verdana" w:cs="Arial"/>
          <w:i/>
          <w:color w:val="FF0000"/>
          <w:sz w:val="22"/>
          <w:szCs w:val="22"/>
        </w:rPr>
        <w:t xml:space="preserve"> </w:t>
      </w:r>
      <w:r w:rsidRPr="00E511D6">
        <w:rPr>
          <w:rFonts w:ascii="Verdana" w:hAnsi="Verdana" w:cs="Arial"/>
          <w:sz w:val="22"/>
          <w:szCs w:val="22"/>
        </w:rPr>
        <w:t xml:space="preserve">Projeto Básico </w:t>
      </w:r>
      <w:r w:rsidR="00D9635A" w:rsidRPr="00E511D6">
        <w:rPr>
          <w:rFonts w:ascii="Verdana" w:hAnsi="Verdana" w:cs="Arial"/>
          <w:sz w:val="22"/>
          <w:szCs w:val="22"/>
        </w:rPr>
        <w:t>ou</w:t>
      </w:r>
      <w:r w:rsidRPr="00E511D6">
        <w:rPr>
          <w:rFonts w:ascii="Verdana" w:hAnsi="Verdana" w:cs="Arial"/>
          <w:sz w:val="22"/>
          <w:szCs w:val="22"/>
        </w:rPr>
        <w:t xml:space="preserve">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CDE974" w14:textId="77777777"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No cadastramento da proposta inicial, o fornecedor deverá, também, assinalar Termo de Aceitação, em campo próprio do sistema eletrônico, relativo às seguintes declarações:</w:t>
      </w:r>
      <w:r w:rsidRPr="00E511D6">
        <w:rPr>
          <w:rFonts w:ascii="Verdana" w:eastAsia="Zurich BT" w:hAnsi="Verdana" w:cs="Arial"/>
          <w:color w:val="000000" w:themeColor="text1"/>
          <w:sz w:val="22"/>
          <w:szCs w:val="22"/>
        </w:rPr>
        <w:t xml:space="preserve"> </w:t>
      </w:r>
    </w:p>
    <w:p w14:paraId="54820D56" w14:textId="77777777" w:rsidR="00F81347" w:rsidRPr="00E511D6" w:rsidRDefault="00F81347" w:rsidP="00E511D6">
      <w:pPr>
        <w:pStyle w:val="PargrafodaLista"/>
        <w:numPr>
          <w:ilvl w:val="0"/>
          <w:numId w:val="5"/>
        </w:numPr>
        <w:tabs>
          <w:tab w:val="left" w:pos="1440"/>
        </w:tabs>
        <w:snapToGrid w:val="0"/>
        <w:spacing w:line="276" w:lineRule="auto"/>
        <w:ind w:left="0" w:firstLine="0"/>
        <w:jc w:val="both"/>
        <w:rPr>
          <w:rFonts w:ascii="Verdana" w:hAnsi="Verdana" w:cs="Arial"/>
          <w:bCs/>
          <w:vanish/>
          <w:color w:val="000000" w:themeColor="text1"/>
          <w:sz w:val="22"/>
          <w:szCs w:val="22"/>
        </w:rPr>
      </w:pPr>
    </w:p>
    <w:p w14:paraId="1C46825F" w14:textId="77777777" w:rsidR="00F81347" w:rsidRPr="00E511D6" w:rsidRDefault="00F81347" w:rsidP="00E511D6">
      <w:pPr>
        <w:pStyle w:val="PargrafodaLista"/>
        <w:numPr>
          <w:ilvl w:val="1"/>
          <w:numId w:val="5"/>
        </w:numPr>
        <w:tabs>
          <w:tab w:val="left" w:pos="1440"/>
        </w:tabs>
        <w:snapToGrid w:val="0"/>
        <w:spacing w:line="276" w:lineRule="auto"/>
        <w:ind w:left="0" w:firstLine="0"/>
        <w:jc w:val="both"/>
        <w:rPr>
          <w:rFonts w:ascii="Verdana" w:hAnsi="Verdana" w:cs="Arial"/>
          <w:bCs/>
          <w:vanish/>
          <w:color w:val="000000" w:themeColor="text1"/>
          <w:sz w:val="22"/>
          <w:szCs w:val="22"/>
        </w:rPr>
      </w:pPr>
    </w:p>
    <w:p w14:paraId="58044017" w14:textId="77777777" w:rsidR="00F81347" w:rsidRPr="00E511D6" w:rsidRDefault="00F81347" w:rsidP="00E511D6">
      <w:pPr>
        <w:pStyle w:val="PargrafodaLista"/>
        <w:numPr>
          <w:ilvl w:val="1"/>
          <w:numId w:val="5"/>
        </w:numPr>
        <w:tabs>
          <w:tab w:val="left" w:pos="1440"/>
        </w:tabs>
        <w:snapToGrid w:val="0"/>
        <w:spacing w:line="276" w:lineRule="auto"/>
        <w:ind w:left="0" w:firstLine="0"/>
        <w:jc w:val="both"/>
        <w:rPr>
          <w:rFonts w:ascii="Verdana" w:hAnsi="Verdana" w:cs="Arial"/>
          <w:bCs/>
          <w:vanish/>
          <w:color w:val="000000" w:themeColor="text1"/>
          <w:sz w:val="22"/>
          <w:szCs w:val="22"/>
        </w:rPr>
      </w:pPr>
    </w:p>
    <w:p w14:paraId="361B9A6F" w14:textId="77777777" w:rsidR="00F81347" w:rsidRPr="00E511D6" w:rsidRDefault="00F81347" w:rsidP="00E511D6">
      <w:pPr>
        <w:pStyle w:val="PargrafodaLista"/>
        <w:numPr>
          <w:ilvl w:val="1"/>
          <w:numId w:val="5"/>
        </w:numPr>
        <w:tabs>
          <w:tab w:val="left" w:pos="1440"/>
        </w:tabs>
        <w:snapToGrid w:val="0"/>
        <w:spacing w:line="276" w:lineRule="auto"/>
        <w:ind w:left="0" w:firstLine="0"/>
        <w:jc w:val="both"/>
        <w:rPr>
          <w:rFonts w:ascii="Verdana" w:hAnsi="Verdana" w:cs="Arial"/>
          <w:bCs/>
          <w:vanish/>
          <w:color w:val="000000" w:themeColor="text1"/>
          <w:sz w:val="22"/>
          <w:szCs w:val="22"/>
        </w:rPr>
      </w:pPr>
    </w:p>
    <w:p w14:paraId="5C005343"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que inexistem fatos impeditivos para sua habilitação no certame, ciente da obrigatoriedade de declarar ocorrências posteriores;</w:t>
      </w:r>
    </w:p>
    <w:p w14:paraId="1387215C"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que está ciente e concorda com as condições contidas no Aviso de Contratação Direta e seus anexos;</w:t>
      </w:r>
    </w:p>
    <w:p w14:paraId="42178F1A"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que se responsabiliza pelas transações que forem efetuadas no sistema, assumindo-as como firmes e verdadeiras;</w:t>
      </w:r>
    </w:p>
    <w:p w14:paraId="1CD9B9A1"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que cumpre as exigências de reserva de cargos para pessoa com deficiência e para reabilitado da Previdência Social, de que trata </w:t>
      </w:r>
      <w:hyperlink r:id="rId17" w:anchor="art93" w:history="1">
        <w:r w:rsidRPr="00E511D6">
          <w:rPr>
            <w:rStyle w:val="Hyperlink"/>
            <w:rFonts w:ascii="Verdana" w:hAnsi="Verdana" w:cs="Arial"/>
            <w:sz w:val="22"/>
            <w:szCs w:val="22"/>
          </w:rPr>
          <w:t>o art. 93 da Lei nº 8.213/91</w:t>
        </w:r>
      </w:hyperlink>
      <w:r w:rsidRPr="00E511D6">
        <w:rPr>
          <w:rFonts w:ascii="Verdana" w:hAnsi="Verdana" w:cs="Arial"/>
          <w:color w:val="000000" w:themeColor="text1"/>
          <w:sz w:val="22"/>
          <w:szCs w:val="22"/>
        </w:rPr>
        <w:t>.</w:t>
      </w:r>
    </w:p>
    <w:p w14:paraId="67B31F84"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que não emprega menor de 18 anos em trabalho noturno, perigoso ou insalubre e não emprega menor de 16 anos, salvo menor, a partir de 14 anos, na condição de aprendiz, nos termos do </w:t>
      </w:r>
      <w:hyperlink r:id="rId18" w:anchor="art7" w:history="1">
        <w:r w:rsidRPr="00E511D6">
          <w:rPr>
            <w:rStyle w:val="Hyperlink"/>
            <w:rFonts w:ascii="Verdana" w:hAnsi="Verdana" w:cs="Arial"/>
            <w:sz w:val="22"/>
            <w:szCs w:val="22"/>
          </w:rPr>
          <w:t>artigo 7°, XXXIII, da Constituição</w:t>
        </w:r>
      </w:hyperlink>
      <w:r w:rsidRPr="00E511D6">
        <w:rPr>
          <w:rFonts w:ascii="Verdana" w:hAnsi="Verdana" w:cs="Arial"/>
          <w:color w:val="000000" w:themeColor="text1"/>
          <w:sz w:val="22"/>
          <w:szCs w:val="22"/>
        </w:rPr>
        <w:t>;</w:t>
      </w:r>
    </w:p>
    <w:p w14:paraId="5DCCF679" w14:textId="77777777"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O licitante organizado em cooperativa deverá declarar, ainda, em campo próprio do sistema eletrônico, que cumpre os requisitos estabelecidos no </w:t>
      </w:r>
      <w:hyperlink r:id="rId19" w:anchor="art16" w:history="1">
        <w:r w:rsidRPr="00E511D6">
          <w:rPr>
            <w:rStyle w:val="Hyperlink"/>
            <w:rFonts w:ascii="Verdana" w:hAnsi="Verdana" w:cs="Arial"/>
            <w:sz w:val="22"/>
            <w:szCs w:val="22"/>
          </w:rPr>
          <w:t>artigo 16 da Lei nº 14.133, de 2021.</w:t>
        </w:r>
      </w:hyperlink>
    </w:p>
    <w:p w14:paraId="1B1872E6" w14:textId="77777777"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O fornecedor enquadrado como microempresa, empresa de pequeno porte ou sociedade cooperativa deverá declarar, ainda, em campo próprio do sistema eletrônico, que cumpre os requisitos estabelecidos no </w:t>
      </w:r>
      <w:hyperlink r:id="rId20" w:anchor="art3" w:history="1">
        <w:r w:rsidRPr="00E511D6">
          <w:rPr>
            <w:rStyle w:val="Hyperlink"/>
            <w:rFonts w:ascii="Verdana" w:hAnsi="Verdana" w:cs="Arial"/>
            <w:sz w:val="22"/>
            <w:szCs w:val="22"/>
          </w:rPr>
          <w:t>artigo 3° da Lei Complementar nº 123, de 2006</w:t>
        </w:r>
      </w:hyperlink>
      <w:r w:rsidRPr="00E511D6">
        <w:rPr>
          <w:rFonts w:ascii="Verdana" w:hAnsi="Verdana" w:cs="Arial"/>
          <w:color w:val="000000" w:themeColor="text1"/>
          <w:sz w:val="22"/>
          <w:szCs w:val="22"/>
        </w:rPr>
        <w:t xml:space="preserve">, estando apto a usufruir do tratamento favorecido estabelecido em seus arts. 42 a 49, observado o disposto nos </w:t>
      </w:r>
      <w:hyperlink r:id="rId21" w:anchor="art4§1" w:history="1">
        <w:r w:rsidRPr="00E511D6">
          <w:rPr>
            <w:rStyle w:val="Hyperlink"/>
            <w:rFonts w:ascii="Verdana" w:hAnsi="Verdana" w:cs="Arial"/>
            <w:sz w:val="22"/>
            <w:szCs w:val="22"/>
          </w:rPr>
          <w:t>§§ 1º ao 3º do art. 4º, da Lei n.º 14.133, de 2021.</w:t>
        </w:r>
      </w:hyperlink>
    </w:p>
    <w:p w14:paraId="13FCAD76" w14:textId="77777777" w:rsidR="00F81347" w:rsidRPr="00BB4DFB" w:rsidRDefault="00F81347" w:rsidP="00E511D6">
      <w:pPr>
        <w:numPr>
          <w:ilvl w:val="1"/>
          <w:numId w:val="4"/>
        </w:numPr>
        <w:spacing w:line="276" w:lineRule="auto"/>
        <w:ind w:left="0" w:firstLine="0"/>
        <w:jc w:val="both"/>
        <w:rPr>
          <w:rFonts w:ascii="Verdana" w:hAnsi="Verdana" w:cs="Arial"/>
          <w:sz w:val="22"/>
          <w:szCs w:val="22"/>
        </w:rPr>
      </w:pPr>
      <w:r w:rsidRPr="00BB4DFB">
        <w:rPr>
          <w:rFonts w:ascii="Verdana" w:hAnsi="Verdana" w:cs="Arial"/>
          <w:sz w:val="22"/>
          <w:szCs w:val="22"/>
        </w:rPr>
        <w:t>Desde que disponibilizada a funcionalidade no sistema, fica facultado ao fornecedor, ao cadastrar sua proposta inicial, a parametrização de valor final mínimo, com o registro do seu lance final aceitável (menor preço ou maior desconto, conforme o caso).</w:t>
      </w:r>
    </w:p>
    <w:p w14:paraId="5F973B6B" w14:textId="77777777" w:rsidR="00F81347" w:rsidRPr="00BB4DFB" w:rsidRDefault="00F81347" w:rsidP="00E511D6">
      <w:pPr>
        <w:numPr>
          <w:ilvl w:val="2"/>
          <w:numId w:val="4"/>
        </w:numPr>
        <w:tabs>
          <w:tab w:val="left" w:pos="709"/>
          <w:tab w:val="left" w:pos="851"/>
        </w:tabs>
        <w:spacing w:line="276" w:lineRule="auto"/>
        <w:ind w:left="0" w:firstLine="0"/>
        <w:jc w:val="both"/>
        <w:rPr>
          <w:rFonts w:ascii="Verdana" w:hAnsi="Verdana" w:cs="Arial"/>
          <w:sz w:val="22"/>
          <w:szCs w:val="22"/>
        </w:rPr>
      </w:pPr>
      <w:r w:rsidRPr="00BB4DFB">
        <w:rPr>
          <w:rFonts w:ascii="Verdana" w:hAnsi="Verdana" w:cs="Arial"/>
          <w:sz w:val="22"/>
          <w:szCs w:val="22"/>
        </w:rPr>
        <w:t xml:space="preserve">Feita essa opção os lances serão enviados automaticamente pelo sistema, respeitados os limites cadastrados pelo fornecedor e o intervalo mínimo entre lances previsto neste aviso. </w:t>
      </w:r>
    </w:p>
    <w:p w14:paraId="47CF5083" w14:textId="77777777" w:rsidR="00F81347" w:rsidRPr="00BB4DFB" w:rsidRDefault="00F81347" w:rsidP="00E511D6">
      <w:pPr>
        <w:numPr>
          <w:ilvl w:val="3"/>
          <w:numId w:val="4"/>
        </w:numPr>
        <w:tabs>
          <w:tab w:val="left" w:pos="1276"/>
        </w:tabs>
        <w:spacing w:line="276" w:lineRule="auto"/>
        <w:ind w:left="0" w:firstLine="0"/>
        <w:jc w:val="both"/>
        <w:rPr>
          <w:rFonts w:ascii="Verdana" w:hAnsi="Verdana" w:cs="Arial"/>
          <w:sz w:val="22"/>
          <w:szCs w:val="22"/>
        </w:rPr>
      </w:pPr>
      <w:r w:rsidRPr="00BB4DFB">
        <w:rPr>
          <w:rFonts w:ascii="Verdana" w:hAnsi="Verdana" w:cs="Arial"/>
          <w:sz w:val="22"/>
          <w:szCs w:val="22"/>
        </w:rPr>
        <w:t>Sem prejuízo do disposto acima, os lances poderão ser enviados manualmente, na forma da seção respectiva deste Aviso de Contratação Direta;</w:t>
      </w:r>
    </w:p>
    <w:p w14:paraId="775086DB" w14:textId="77777777" w:rsidR="00F81347" w:rsidRPr="00BB4DFB" w:rsidRDefault="00F81347" w:rsidP="00E511D6">
      <w:pPr>
        <w:numPr>
          <w:ilvl w:val="2"/>
          <w:numId w:val="4"/>
        </w:numPr>
        <w:tabs>
          <w:tab w:val="left" w:pos="709"/>
          <w:tab w:val="left" w:pos="851"/>
        </w:tabs>
        <w:spacing w:line="276" w:lineRule="auto"/>
        <w:ind w:left="0" w:firstLine="0"/>
        <w:jc w:val="both"/>
        <w:rPr>
          <w:rFonts w:ascii="Verdana" w:hAnsi="Verdana" w:cs="Arial"/>
          <w:sz w:val="22"/>
          <w:szCs w:val="22"/>
        </w:rPr>
      </w:pPr>
      <w:r w:rsidRPr="00BB4DFB">
        <w:rPr>
          <w:rFonts w:ascii="Verdana" w:hAnsi="Verdana" w:cs="Arial"/>
          <w:sz w:val="22"/>
          <w:szCs w:val="22"/>
        </w:rPr>
        <w:t>O valor final mínimo poderá ser alterado pelo fornecedor durante a fase de disputa, desde que não assuma valor superior a lance já registrado por ele no sistema.</w:t>
      </w:r>
    </w:p>
    <w:p w14:paraId="67527485" w14:textId="77777777" w:rsidR="00F81347" w:rsidRPr="00BB4DFB" w:rsidRDefault="00F81347" w:rsidP="00E511D6">
      <w:pPr>
        <w:numPr>
          <w:ilvl w:val="2"/>
          <w:numId w:val="4"/>
        </w:numPr>
        <w:tabs>
          <w:tab w:val="left" w:pos="851"/>
        </w:tabs>
        <w:spacing w:line="276" w:lineRule="auto"/>
        <w:ind w:left="0" w:firstLine="0"/>
        <w:jc w:val="both"/>
        <w:rPr>
          <w:rFonts w:ascii="Verdana" w:hAnsi="Verdana" w:cs="Arial"/>
          <w:sz w:val="22"/>
          <w:szCs w:val="22"/>
        </w:rPr>
      </w:pPr>
      <w:r w:rsidRPr="00BB4DFB">
        <w:rPr>
          <w:rFonts w:ascii="Verdana" w:hAnsi="Verdana" w:cs="Arial"/>
          <w:sz w:val="22"/>
          <w:szCs w:val="22"/>
        </w:rPr>
        <w:lastRenderedPageBreak/>
        <w:t>O valor mínimo parametrizado possui caráter sigiloso aos demais participantes do certame e para o órgão ou entidade contratante. Apenas os lances efetivamente enviados poderão ser conhecidos dos fornecedores na forma da seção seguinte deste Aviso.</w:t>
      </w:r>
    </w:p>
    <w:p w14:paraId="614D00FC" w14:textId="77777777" w:rsidR="00F81347" w:rsidRPr="00E511D6" w:rsidRDefault="00F81347" w:rsidP="00E511D6">
      <w:pPr>
        <w:pStyle w:val="Ttulo1"/>
        <w:spacing w:before="0" w:after="0"/>
        <w:ind w:left="0" w:firstLine="0"/>
        <w:rPr>
          <w:rFonts w:ascii="Verdana" w:hAnsi="Verdana"/>
          <w:sz w:val="22"/>
          <w:szCs w:val="22"/>
        </w:rPr>
      </w:pPr>
      <w:bookmarkStart w:id="4" w:name="_Toc118380902"/>
      <w:r w:rsidRPr="00E511D6">
        <w:rPr>
          <w:rFonts w:ascii="Verdana" w:hAnsi="Verdana"/>
          <w:sz w:val="22"/>
          <w:szCs w:val="22"/>
        </w:rPr>
        <w:t>FASE DE LANCES</w:t>
      </w:r>
      <w:bookmarkEnd w:id="4"/>
    </w:p>
    <w:p w14:paraId="622BA840"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 xml:space="preserve">A partir da data e horário estabelecidos neste Aviso de Contratação Direta, a sessão pública será automaticamente aberta pelo sistema para o envio de lances públicos e sucessivos, </w:t>
      </w:r>
      <w:r w:rsidRPr="00E511D6">
        <w:rPr>
          <w:rFonts w:ascii="Verdana" w:hAnsi="Verdana" w:cs="Arial"/>
          <w:bCs/>
          <w:sz w:val="22"/>
          <w:szCs w:val="22"/>
          <w:lang w:eastAsia="en-US"/>
        </w:rPr>
        <w:t>exclusivamente por meio do sistema eletrônico</w:t>
      </w:r>
      <w:r w:rsidRPr="00E511D6">
        <w:rPr>
          <w:rFonts w:ascii="Verdana" w:hAnsi="Verdana" w:cs="Arial"/>
          <w:sz w:val="22"/>
          <w:szCs w:val="22"/>
          <w:lang w:eastAsia="en-US"/>
        </w:rPr>
        <w:t xml:space="preserve">, </w:t>
      </w:r>
      <w:r w:rsidRPr="00E511D6">
        <w:rPr>
          <w:rFonts w:ascii="Verdana" w:hAnsi="Verdana" w:cs="Arial"/>
          <w:color w:val="000000" w:themeColor="text1"/>
          <w:sz w:val="22"/>
          <w:szCs w:val="22"/>
          <w:lang w:eastAsia="en-US"/>
        </w:rPr>
        <w:t>sendo encerrado no horário de finalização de lances também já previsto neste aviso.</w:t>
      </w:r>
    </w:p>
    <w:p w14:paraId="3FE27DE2"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rPr>
        <w:t xml:space="preserve">Iniciada a etapa competitiva, os fornecedores deverão encaminhar lances exclusivamente por meio de sistema eletrônico, sendo imediatamente informados do seu recebimento e do valor consignado no registro. </w:t>
      </w:r>
    </w:p>
    <w:p w14:paraId="6F0430BF"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sz w:val="22"/>
          <w:szCs w:val="22"/>
          <w:lang w:eastAsia="en-US"/>
        </w:rPr>
      </w:pPr>
      <w:r w:rsidRPr="00E511D6">
        <w:rPr>
          <w:rFonts w:ascii="Verdana" w:hAnsi="Verdana" w:cs="Arial"/>
          <w:sz w:val="22"/>
          <w:szCs w:val="22"/>
        </w:rPr>
        <w:t xml:space="preserve">O lance </w:t>
      </w:r>
      <w:r w:rsidRPr="00E511D6">
        <w:rPr>
          <w:rFonts w:ascii="Verdana" w:hAnsi="Verdana" w:cs="Arial"/>
          <w:color w:val="000000" w:themeColor="text1"/>
          <w:sz w:val="22"/>
          <w:szCs w:val="22"/>
          <w:lang w:eastAsia="en-US"/>
        </w:rPr>
        <w:t>deverá</w:t>
      </w:r>
      <w:r w:rsidRPr="00E511D6">
        <w:rPr>
          <w:rFonts w:ascii="Verdana" w:hAnsi="Verdana" w:cs="Arial"/>
          <w:sz w:val="22"/>
          <w:szCs w:val="22"/>
        </w:rPr>
        <w:t xml:space="preserve"> ser ofertado pelo valor unitário do item.</w:t>
      </w:r>
    </w:p>
    <w:p w14:paraId="0ECF13F0" w14:textId="77777777" w:rsidR="00F81347" w:rsidRPr="00E511D6" w:rsidRDefault="00F81347" w:rsidP="00E511D6">
      <w:pPr>
        <w:pStyle w:val="Citao"/>
        <w:numPr>
          <w:ilvl w:val="1"/>
          <w:numId w:val="4"/>
        </w:numPr>
        <w:pBdr>
          <w:top w:val="none" w:sz="0" w:space="0" w:color="auto"/>
          <w:left w:val="none" w:sz="0" w:space="0" w:color="auto"/>
          <w:bottom w:val="none" w:sz="0" w:space="0" w:color="auto"/>
          <w:right w:val="none" w:sz="0" w:space="0" w:color="auto"/>
        </w:pBdr>
        <w:shd w:val="clear" w:color="auto" w:fill="FFFFFF" w:themeFill="background1"/>
        <w:spacing w:before="0" w:line="276" w:lineRule="auto"/>
        <w:ind w:left="0" w:firstLine="0"/>
        <w:contextualSpacing/>
        <w:rPr>
          <w:rFonts w:ascii="Verdana" w:hAnsi="Verdana" w:cs="Arial"/>
          <w:i w:val="0"/>
          <w:iCs w:val="0"/>
          <w:color w:val="000000" w:themeColor="text1"/>
          <w:sz w:val="22"/>
          <w:szCs w:val="22"/>
        </w:rPr>
      </w:pPr>
      <w:r w:rsidRPr="00E511D6">
        <w:rPr>
          <w:rFonts w:ascii="Verdana" w:hAnsi="Verdana" w:cs="Arial"/>
          <w:i w:val="0"/>
          <w:iCs w:val="0"/>
          <w:color w:val="000000" w:themeColor="text1"/>
          <w:sz w:val="22"/>
          <w:szCs w:val="22"/>
        </w:rPr>
        <w:t>O fornecedor somente poderá oferecer valor inferior ou maior percentual de desconto em relação ao último lance por ele ofertado e registrado pelo sistema.</w:t>
      </w:r>
    </w:p>
    <w:p w14:paraId="393C9E1A"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658A22F6" w14:textId="5211910A" w:rsidR="00F81347" w:rsidRPr="00E511D6" w:rsidRDefault="00F81347" w:rsidP="00E511D6">
      <w:pPr>
        <w:pStyle w:val="PargrafodaLista"/>
        <w:numPr>
          <w:ilvl w:val="2"/>
          <w:numId w:val="4"/>
        </w:numPr>
        <w:spacing w:line="276" w:lineRule="auto"/>
        <w:ind w:left="0" w:firstLine="0"/>
        <w:jc w:val="both"/>
        <w:rPr>
          <w:rFonts w:ascii="Verdana" w:hAnsi="Verdana" w:cs="Arial"/>
          <w:color w:val="000000" w:themeColor="text1"/>
          <w:sz w:val="22"/>
          <w:szCs w:val="22"/>
          <w:lang w:eastAsia="en-US"/>
        </w:rPr>
      </w:pPr>
      <w:r w:rsidRPr="007010C4">
        <w:rPr>
          <w:rFonts w:ascii="Verdana" w:hAnsi="Verdana" w:cs="Arial"/>
          <w:sz w:val="22"/>
          <w:szCs w:val="22"/>
        </w:rPr>
        <w:t>O intervalo mínimo de diferença de valores ou percentuais entre os lances</w:t>
      </w:r>
      <w:r w:rsidRPr="00E511D6">
        <w:rPr>
          <w:rFonts w:ascii="Verdana" w:hAnsi="Verdana" w:cs="Arial"/>
          <w:sz w:val="22"/>
          <w:szCs w:val="22"/>
        </w:rPr>
        <w:t>, que incidirá tanto em relação aos lances intermediários quanto em relação ao que cobrir a melhor oferta é de</w:t>
      </w:r>
      <w:r w:rsidR="00B86B62">
        <w:rPr>
          <w:rFonts w:ascii="Verdana" w:hAnsi="Verdana" w:cs="Arial"/>
          <w:sz w:val="22"/>
          <w:szCs w:val="22"/>
        </w:rPr>
        <w:t xml:space="preserve"> 0,01 (um centavo)</w:t>
      </w:r>
    </w:p>
    <w:p w14:paraId="7F6C1732"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Havendo lances iguais ao menor já ofertado, prevalecerá aquele que for recebido e registrado primeiro no sistema.</w:t>
      </w:r>
    </w:p>
    <w:p w14:paraId="70C2E594"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Caso o fornecedor não apresente lances, concorrerá com o valor de sua proposta.</w:t>
      </w:r>
    </w:p>
    <w:p w14:paraId="7FEE47E3"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Durante o procedimento, os fornecedores serão informados, em tempo real, do valor do menor lance ou do maior desconto registrado, vedada a identificação do fornecedor.</w:t>
      </w:r>
    </w:p>
    <w:p w14:paraId="7348C9AC"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Imediatamente após o término do prazo estabelecido para a fase de lances, haverá o seu encerramento, com o ordenamento e divulgação dos lances, pelo sistema, em ordem crescente de classificação.</w:t>
      </w:r>
    </w:p>
    <w:p w14:paraId="4A6DAF37"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sz w:val="22"/>
          <w:szCs w:val="22"/>
        </w:rPr>
      </w:pPr>
      <w:r w:rsidRPr="00E511D6">
        <w:rPr>
          <w:rFonts w:ascii="Verdana" w:hAnsi="Verdana" w:cs="Arial"/>
          <w:color w:val="000000" w:themeColor="text1"/>
          <w:sz w:val="22"/>
          <w:szCs w:val="22"/>
          <w:lang w:eastAsia="en-US"/>
        </w:rPr>
        <w:t>O encerramento da fase de lances ocorrerá de forma automática pontualmente no horário indicado, sem qualquer possibilidade de prorrogação e não havendo tempo aleatório ou mecanismo similar.</w:t>
      </w:r>
    </w:p>
    <w:p w14:paraId="6CE7A1D3" w14:textId="77777777" w:rsidR="00F81347" w:rsidRPr="00E511D6" w:rsidRDefault="00F81347" w:rsidP="00E511D6">
      <w:pPr>
        <w:pStyle w:val="Ttulo1"/>
        <w:spacing w:before="0" w:after="0"/>
        <w:ind w:left="0" w:firstLine="0"/>
        <w:rPr>
          <w:rFonts w:ascii="Verdana" w:hAnsi="Verdana"/>
          <w:sz w:val="22"/>
          <w:szCs w:val="22"/>
        </w:rPr>
      </w:pPr>
      <w:bookmarkStart w:id="5" w:name="_Toc118380903"/>
      <w:r w:rsidRPr="00E511D6">
        <w:rPr>
          <w:rFonts w:ascii="Verdana" w:hAnsi="Verdana"/>
          <w:sz w:val="22"/>
          <w:szCs w:val="22"/>
        </w:rPr>
        <w:t>JULGAMENTO DAS PROPOSTAS DE PREÇO</w:t>
      </w:r>
      <w:bookmarkEnd w:id="5"/>
    </w:p>
    <w:p w14:paraId="0D381B7C"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Encerrada a fase de lances, será verificada a conformidade da proposta classificada em primeiro lugar quanto à adequação do objeto e à compatibilidade do preço em relação ao estipulado para a contratação.</w:t>
      </w:r>
    </w:p>
    <w:p w14:paraId="3C831307"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No caso de o preço da proposta do primeiro colocado estar acima do preço máximo definido para a contratação, poderá haver a negociação de condições mais vantajosas.</w:t>
      </w:r>
    </w:p>
    <w:p w14:paraId="0B7DC91D"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sz w:val="22"/>
          <w:szCs w:val="22"/>
        </w:rPr>
      </w:pPr>
      <w:r w:rsidRPr="00E511D6">
        <w:rPr>
          <w:rFonts w:ascii="Verdana" w:hAnsi="Verdana" w:cs="Arial"/>
          <w:color w:val="000000"/>
          <w:sz w:val="22"/>
          <w:szCs w:val="22"/>
        </w:rPr>
        <w:t>Neste caso, será encaminhada contraproposta ao fornecedor que tenha apresentado o melhor preço, para que seja obtida a melhor proposta com preço compatível ao estipulado pela Administração.</w:t>
      </w:r>
    </w:p>
    <w:p w14:paraId="739921A4"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A negociação poderá ser feita com os demais fornecedores classificados, </w:t>
      </w:r>
      <w:r w:rsidRPr="00E511D6">
        <w:rPr>
          <w:rFonts w:ascii="Verdana" w:hAnsi="Verdana"/>
          <w:sz w:val="22"/>
          <w:szCs w:val="22"/>
          <w:shd w:val="clear" w:color="auto" w:fill="FFFFFF"/>
        </w:rPr>
        <w:t>exclusivamente por meio do sistema,</w:t>
      </w:r>
      <w:r w:rsidRPr="00E511D6">
        <w:rPr>
          <w:rFonts w:ascii="Verdana" w:hAnsi="Verdana" w:cs="Arial"/>
          <w:sz w:val="22"/>
          <w:szCs w:val="22"/>
        </w:rPr>
        <w:t xml:space="preserve"> respeitada a ordem de classificação, quando o </w:t>
      </w:r>
      <w:r w:rsidRPr="00E511D6">
        <w:rPr>
          <w:rFonts w:ascii="Verdana" w:hAnsi="Verdana" w:cs="Arial"/>
          <w:sz w:val="22"/>
          <w:szCs w:val="22"/>
        </w:rPr>
        <w:lastRenderedPageBreak/>
        <w:t>primeiro colocado, mesmo após a negociação, for desclassificado em razão de sua proposta permanecer acima do preço máximo definido para a contratação.</w:t>
      </w:r>
    </w:p>
    <w:p w14:paraId="54AC950D"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Em qualquer caso, concluída a negociação, se houver, o resultado será registrado na ata do procedimento da dispensa eletrônica, </w:t>
      </w:r>
      <w:r w:rsidRPr="00E511D6">
        <w:rPr>
          <w:rFonts w:ascii="Verdana" w:hAnsi="Verdana"/>
          <w:sz w:val="22"/>
          <w:szCs w:val="22"/>
          <w:shd w:val="clear" w:color="auto" w:fill="FFFFFF"/>
        </w:rPr>
        <w:t>devendo esta ser anexada aos autos do processo de contratação.</w:t>
      </w:r>
    </w:p>
    <w:p w14:paraId="7BDEF2F4"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sz w:val="22"/>
          <w:szCs w:val="22"/>
        </w:rPr>
      </w:pPr>
      <w:r w:rsidRPr="00E511D6">
        <w:rPr>
          <w:rFonts w:ascii="Verdana" w:hAnsi="Verdana"/>
          <w:iCs/>
          <w:sz w:val="22"/>
          <w:szCs w:val="22"/>
        </w:rPr>
        <w:t xml:space="preserve">Constatada a compatibilidade entre o valor da proposta e o estipulado para a contratação, será solicitada ao fornecedor a adequação da proposta ao valor negociado, acompanhada de documentos complementares, se necessários. </w:t>
      </w:r>
    </w:p>
    <w:p w14:paraId="3F7E2B37" w14:textId="643FC318"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O prazo de validade </w:t>
      </w:r>
      <w:r w:rsidRPr="00E511D6">
        <w:rPr>
          <w:rFonts w:ascii="Verdana" w:hAnsi="Verdana" w:cs="Arial"/>
          <w:sz w:val="22"/>
          <w:szCs w:val="22"/>
        </w:rPr>
        <w:t>da</w:t>
      </w:r>
      <w:r w:rsidRPr="00E511D6">
        <w:rPr>
          <w:rFonts w:ascii="Verdana" w:hAnsi="Verdana" w:cs="Arial"/>
          <w:color w:val="000000" w:themeColor="text1"/>
          <w:sz w:val="22"/>
          <w:szCs w:val="22"/>
        </w:rPr>
        <w:t xml:space="preserve"> proposta não será inferior a </w:t>
      </w:r>
      <w:r w:rsidR="00AC28B1" w:rsidRPr="00E511D6">
        <w:rPr>
          <w:rFonts w:ascii="Verdana" w:hAnsi="Verdana" w:cs="Arial"/>
          <w:sz w:val="22"/>
          <w:szCs w:val="22"/>
        </w:rPr>
        <w:t>90</w:t>
      </w:r>
      <w:r w:rsidRPr="00E511D6">
        <w:rPr>
          <w:rFonts w:ascii="Verdana" w:hAnsi="Verdana" w:cs="Arial"/>
          <w:sz w:val="22"/>
          <w:szCs w:val="22"/>
        </w:rPr>
        <w:t xml:space="preserve"> (</w:t>
      </w:r>
      <w:r w:rsidR="00AC28B1" w:rsidRPr="00E511D6">
        <w:rPr>
          <w:rFonts w:ascii="Verdana" w:hAnsi="Verdana" w:cs="Arial"/>
          <w:sz w:val="22"/>
          <w:szCs w:val="22"/>
        </w:rPr>
        <w:t>noventa</w:t>
      </w:r>
      <w:r w:rsidRPr="00E511D6">
        <w:rPr>
          <w:rFonts w:ascii="Verdana" w:hAnsi="Verdana" w:cs="Arial"/>
          <w:sz w:val="22"/>
          <w:szCs w:val="22"/>
        </w:rPr>
        <w:t>)</w:t>
      </w:r>
      <w:r w:rsidRPr="00E511D6">
        <w:rPr>
          <w:rFonts w:ascii="Verdana" w:hAnsi="Verdana" w:cs="Arial"/>
          <w:color w:val="000000" w:themeColor="text1"/>
          <w:sz w:val="22"/>
          <w:szCs w:val="22"/>
        </w:rPr>
        <w:t xml:space="preserve"> dias</w:t>
      </w:r>
      <w:r w:rsidRPr="00E511D6">
        <w:rPr>
          <w:rFonts w:ascii="Verdana" w:hAnsi="Verdana" w:cs="Arial"/>
          <w:b/>
          <w:bCs/>
          <w:color w:val="000000" w:themeColor="text1"/>
          <w:sz w:val="22"/>
          <w:szCs w:val="22"/>
        </w:rPr>
        <w:t>,</w:t>
      </w:r>
      <w:r w:rsidRPr="00E511D6">
        <w:rPr>
          <w:rFonts w:ascii="Verdana" w:hAnsi="Verdana" w:cs="Arial"/>
          <w:color w:val="000000" w:themeColor="text1"/>
          <w:sz w:val="22"/>
          <w:szCs w:val="22"/>
        </w:rPr>
        <w:t xml:space="preserve"> a contar da data de sua apresentação.</w:t>
      </w:r>
    </w:p>
    <w:p w14:paraId="664CADC0"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i/>
          <w:color w:val="000000" w:themeColor="text1"/>
          <w:sz w:val="22"/>
          <w:szCs w:val="22"/>
        </w:rPr>
      </w:pPr>
      <w:r w:rsidRPr="00E511D6">
        <w:rPr>
          <w:rFonts w:ascii="Verdana" w:hAnsi="Verdana" w:cs="Arial"/>
          <w:color w:val="000000" w:themeColor="text1"/>
          <w:sz w:val="22"/>
          <w:szCs w:val="22"/>
          <w:lang w:eastAsia="en-US"/>
        </w:rPr>
        <w:t xml:space="preserve">Será desclassificada a proposta vencedora que: </w:t>
      </w:r>
    </w:p>
    <w:p w14:paraId="26B2979C"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i/>
          <w:color w:val="000000" w:themeColor="text1"/>
          <w:sz w:val="22"/>
          <w:szCs w:val="22"/>
        </w:rPr>
      </w:pPr>
      <w:r w:rsidRPr="00E511D6">
        <w:rPr>
          <w:rFonts w:ascii="Verdana" w:hAnsi="Verdana" w:cs="Arial"/>
          <w:color w:val="000000"/>
          <w:sz w:val="22"/>
          <w:szCs w:val="22"/>
        </w:rPr>
        <w:t>contiver vícios insanáveis</w:t>
      </w:r>
      <w:r w:rsidRPr="00E511D6">
        <w:rPr>
          <w:rFonts w:ascii="Verdana" w:hAnsi="Verdana" w:cs="Arial"/>
          <w:iCs/>
          <w:color w:val="000000" w:themeColor="text1"/>
          <w:sz w:val="22"/>
          <w:szCs w:val="22"/>
        </w:rPr>
        <w:t>;</w:t>
      </w:r>
    </w:p>
    <w:p w14:paraId="2C6F14FD"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i/>
          <w:color w:val="000000" w:themeColor="text1"/>
          <w:sz w:val="22"/>
          <w:szCs w:val="22"/>
        </w:rPr>
      </w:pPr>
      <w:r w:rsidRPr="00E511D6">
        <w:rPr>
          <w:rFonts w:ascii="Verdana" w:hAnsi="Verdana" w:cs="Arial"/>
          <w:color w:val="000000"/>
          <w:sz w:val="22"/>
          <w:szCs w:val="22"/>
        </w:rPr>
        <w:t>não obedecer às especificações técnicas pormenorizadas neste aviso ou em seus anexos</w:t>
      </w:r>
      <w:r w:rsidRPr="00E511D6">
        <w:rPr>
          <w:rFonts w:ascii="Verdana" w:hAnsi="Verdana" w:cs="Arial"/>
          <w:iCs/>
          <w:color w:val="000000" w:themeColor="text1"/>
          <w:sz w:val="22"/>
          <w:szCs w:val="22"/>
        </w:rPr>
        <w:t>;</w:t>
      </w:r>
    </w:p>
    <w:p w14:paraId="3C84F52B" w14:textId="2190BAC6" w:rsidR="00F81347" w:rsidRPr="00E511D6" w:rsidRDefault="00F81347" w:rsidP="00E511D6">
      <w:pPr>
        <w:pStyle w:val="PargrafodaLista"/>
        <w:numPr>
          <w:ilvl w:val="2"/>
          <w:numId w:val="4"/>
        </w:numPr>
        <w:spacing w:line="276" w:lineRule="auto"/>
        <w:ind w:left="0" w:firstLine="0"/>
        <w:jc w:val="both"/>
        <w:rPr>
          <w:rFonts w:ascii="Verdana" w:hAnsi="Verdana" w:cs="Arial"/>
          <w:sz w:val="22"/>
          <w:szCs w:val="22"/>
        </w:rPr>
      </w:pPr>
      <w:r w:rsidRPr="00E511D6">
        <w:rPr>
          <w:rFonts w:ascii="Verdana" w:hAnsi="Verdana" w:cs="Arial"/>
          <w:sz w:val="22"/>
          <w:szCs w:val="22"/>
        </w:rPr>
        <w:t>apresentar preços inexequíveis ou permanecerem acima do preço máximo definido para a contratação</w:t>
      </w:r>
      <w:r w:rsidR="00AC28B1" w:rsidRPr="00E511D6">
        <w:rPr>
          <w:rFonts w:ascii="Verdana" w:hAnsi="Verdana" w:cs="Arial"/>
          <w:sz w:val="22"/>
          <w:szCs w:val="22"/>
        </w:rPr>
        <w:t xml:space="preserve">, </w:t>
      </w:r>
      <w:r w:rsidR="00AC28B1" w:rsidRPr="00E511D6">
        <w:rPr>
          <w:rFonts w:ascii="Verdana" w:hAnsi="Verdana"/>
          <w:iCs/>
          <w:sz w:val="22"/>
          <w:szCs w:val="22"/>
        </w:rPr>
        <w:t>na hipótese de a estimativa de preços</w:t>
      </w:r>
      <w:r w:rsidR="00F32738" w:rsidRPr="00E511D6">
        <w:rPr>
          <w:rFonts w:ascii="Verdana" w:hAnsi="Verdana"/>
          <w:iCs/>
          <w:sz w:val="22"/>
          <w:szCs w:val="22"/>
        </w:rPr>
        <w:t xml:space="preserve"> não</w:t>
      </w:r>
      <w:r w:rsidR="00AC28B1" w:rsidRPr="00E511D6">
        <w:rPr>
          <w:rFonts w:ascii="Verdana" w:hAnsi="Verdana"/>
          <w:iCs/>
          <w:sz w:val="22"/>
          <w:szCs w:val="22"/>
        </w:rPr>
        <w:t xml:space="preserve"> ser realizada concomitantemente à seleção da proposta economicamente mais vantajosa</w:t>
      </w:r>
      <w:r w:rsidRPr="00E511D6">
        <w:rPr>
          <w:rFonts w:ascii="Verdana" w:hAnsi="Verdana" w:cs="Arial"/>
          <w:sz w:val="22"/>
          <w:szCs w:val="22"/>
        </w:rPr>
        <w:t>;</w:t>
      </w:r>
    </w:p>
    <w:p w14:paraId="53BE427E"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i/>
          <w:color w:val="000000" w:themeColor="text1"/>
          <w:sz w:val="22"/>
          <w:szCs w:val="22"/>
        </w:rPr>
      </w:pPr>
      <w:r w:rsidRPr="00E511D6">
        <w:rPr>
          <w:rFonts w:ascii="Verdana" w:hAnsi="Verdana" w:cs="Arial"/>
          <w:color w:val="000000"/>
          <w:sz w:val="22"/>
          <w:szCs w:val="22"/>
        </w:rPr>
        <w:t>não tiver sua exequibilidade demonstrada, quando exigido pela Administração</w:t>
      </w:r>
      <w:r w:rsidRPr="00E511D6">
        <w:rPr>
          <w:rFonts w:ascii="Verdana" w:hAnsi="Verdana" w:cs="Arial"/>
          <w:iCs/>
          <w:color w:val="000000" w:themeColor="text1"/>
          <w:sz w:val="22"/>
          <w:szCs w:val="22"/>
        </w:rPr>
        <w:t>;</w:t>
      </w:r>
    </w:p>
    <w:p w14:paraId="4509CDBD"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i/>
          <w:color w:val="000000" w:themeColor="text1"/>
          <w:sz w:val="22"/>
          <w:szCs w:val="22"/>
        </w:rPr>
      </w:pPr>
      <w:r w:rsidRPr="00E511D6">
        <w:rPr>
          <w:rFonts w:ascii="Verdana" w:hAnsi="Verdana" w:cs="Arial"/>
          <w:color w:val="000000"/>
          <w:sz w:val="22"/>
          <w:szCs w:val="22"/>
        </w:rPr>
        <w:t>apresentar desconformidade com quaisquer outras exigências deste aviso ou seus anexos, desde que insanável.</w:t>
      </w:r>
    </w:p>
    <w:p w14:paraId="2426B011"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i/>
          <w:color w:val="000000" w:themeColor="text1"/>
          <w:sz w:val="22"/>
          <w:szCs w:val="22"/>
        </w:rPr>
      </w:pPr>
      <w:r w:rsidRPr="00E511D6">
        <w:rPr>
          <w:rFonts w:ascii="Verdana" w:hAnsi="Verdana" w:cs="Arial"/>
          <w:color w:val="000000" w:themeColor="text1"/>
          <w:sz w:val="22"/>
          <w:szCs w:val="22"/>
          <w:lang w:eastAsia="en-US"/>
        </w:rPr>
        <w:t>Quando</w:t>
      </w:r>
      <w:r w:rsidRPr="00E511D6">
        <w:rPr>
          <w:rFonts w:ascii="Verdana" w:hAnsi="Verdana" w:cs="Arial"/>
          <w:sz w:val="22"/>
          <w:szCs w:val="22"/>
        </w:rPr>
        <w:t xml:space="preserve"> o fornecedor não conseguir comprovar que possui ou possuirá recursos suficientes para executar a contento o objeto, será considerada inexequível a proposta de preços ou menor lance que:</w:t>
      </w:r>
    </w:p>
    <w:p w14:paraId="7B3D3EEF"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i/>
          <w:color w:val="000000" w:themeColor="text1"/>
          <w:sz w:val="22"/>
          <w:szCs w:val="22"/>
        </w:rPr>
      </w:pPr>
      <w:r w:rsidRPr="00E511D6">
        <w:rPr>
          <w:rFonts w:ascii="Verdana" w:hAnsi="Verdana" w:cs="Arial"/>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77A450F4"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sz w:val="22"/>
          <w:szCs w:val="22"/>
        </w:rPr>
        <w:t>apresentar um ou mais valores da planilha de custo que sejam inferiores àqueles fixados em instrumentos de caráter normativo obrigatório, tais como leis, medidas provisórias e convenções coletivas de trabalho vigentes.</w:t>
      </w:r>
    </w:p>
    <w:p w14:paraId="75C2A3D6" w14:textId="23EFE097" w:rsidR="00F81347" w:rsidRPr="00E511D6" w:rsidRDefault="00910AB2" w:rsidP="00E511D6">
      <w:pPr>
        <w:pStyle w:val="PargrafodaLista"/>
        <w:numPr>
          <w:ilvl w:val="1"/>
          <w:numId w:val="4"/>
        </w:numPr>
        <w:spacing w:line="276" w:lineRule="auto"/>
        <w:ind w:left="0" w:right="-15" w:firstLine="0"/>
        <w:jc w:val="both"/>
        <w:rPr>
          <w:rFonts w:ascii="Verdana" w:hAnsi="Verdana" w:cs="Arial"/>
          <w:sz w:val="22"/>
          <w:szCs w:val="22"/>
          <w:lang w:eastAsia="en-US"/>
        </w:rPr>
      </w:pPr>
      <w:r w:rsidRPr="00E511D6">
        <w:rPr>
          <w:rFonts w:ascii="Verdana" w:hAnsi="Verdana" w:cs="Arial"/>
          <w:sz w:val="22"/>
          <w:szCs w:val="22"/>
          <w:u w:val="single"/>
          <w:lang w:eastAsia="en-US"/>
        </w:rPr>
        <w:t>Caso o presente edital tenha como objeto a</w:t>
      </w:r>
      <w:r w:rsidR="00F81347" w:rsidRPr="00E511D6">
        <w:rPr>
          <w:rFonts w:ascii="Verdana" w:hAnsi="Verdana" w:cs="Arial"/>
          <w:sz w:val="22"/>
          <w:szCs w:val="22"/>
          <w:u w:val="single"/>
          <w:lang w:eastAsia="en-US"/>
        </w:rPr>
        <w:t xml:space="preserve"> contratação de obras ou serviços de engenharia</w:t>
      </w:r>
      <w:r w:rsidR="00F81347" w:rsidRPr="00E511D6">
        <w:rPr>
          <w:rFonts w:ascii="Verdana" w:hAnsi="Verdana" w:cs="Arial"/>
          <w:sz w:val="22"/>
          <w:szCs w:val="22"/>
          <w:lang w:eastAsia="en-US"/>
        </w:rPr>
        <w:t>, além das disposições acima, o critério de aceitabilidade de preços considerará o seguinte:</w:t>
      </w:r>
    </w:p>
    <w:p w14:paraId="47144B0B" w14:textId="77777777" w:rsidR="00F81347" w:rsidRPr="00E511D6" w:rsidRDefault="00F81347" w:rsidP="00E511D6">
      <w:pPr>
        <w:pStyle w:val="PargrafodaLista"/>
        <w:numPr>
          <w:ilvl w:val="2"/>
          <w:numId w:val="4"/>
        </w:numPr>
        <w:spacing w:line="276" w:lineRule="auto"/>
        <w:ind w:left="0" w:right="-15" w:firstLine="0"/>
        <w:jc w:val="both"/>
        <w:rPr>
          <w:rFonts w:ascii="Verdana" w:hAnsi="Verdana" w:cs="Arial"/>
          <w:sz w:val="22"/>
          <w:szCs w:val="22"/>
          <w:lang w:eastAsia="en-US"/>
        </w:rPr>
      </w:pPr>
      <w:r w:rsidRPr="00E511D6">
        <w:rPr>
          <w:rFonts w:ascii="Verdana" w:hAnsi="Verdana" w:cs="Arial"/>
          <w:sz w:val="22"/>
          <w:szCs w:val="22"/>
          <w:lang w:eastAsia="en-US"/>
        </w:rPr>
        <w:t>Ressalvado o objeto ou parte dele sujeito ao regime de empreitada por preço unitário, o critério de aceitabilidade de preços será o valor global estimado para a contratação.</w:t>
      </w:r>
    </w:p>
    <w:p w14:paraId="708FBA09" w14:textId="77777777" w:rsidR="00F81347" w:rsidRPr="00E511D6" w:rsidRDefault="00F81347" w:rsidP="00E511D6">
      <w:pPr>
        <w:pStyle w:val="PargrafodaLista"/>
        <w:numPr>
          <w:ilvl w:val="3"/>
          <w:numId w:val="4"/>
        </w:numPr>
        <w:tabs>
          <w:tab w:val="left" w:pos="1134"/>
        </w:tabs>
        <w:spacing w:line="276" w:lineRule="auto"/>
        <w:ind w:left="0" w:right="-15" w:firstLine="0"/>
        <w:jc w:val="both"/>
        <w:rPr>
          <w:rFonts w:ascii="Verdana" w:hAnsi="Verdana" w:cs="Arial"/>
          <w:sz w:val="22"/>
          <w:szCs w:val="22"/>
          <w:lang w:eastAsia="en-US"/>
        </w:rPr>
      </w:pPr>
      <w:r w:rsidRPr="00E511D6">
        <w:rPr>
          <w:rFonts w:ascii="Verdana" w:hAnsi="Verdana" w:cs="Arial"/>
          <w:sz w:val="22"/>
          <w:szCs w:val="22"/>
          <w:lang w:eastAsia="en-US"/>
        </w:rPr>
        <w:t>Aquele que estiver mais bem colocado na disputa, deverá apresentar à Administração, por meio eletrônico, planilha que contenha o preço global, os quantitativos e os preços unitários tidos como relevantes,</w:t>
      </w:r>
    </w:p>
    <w:p w14:paraId="54E0F1B1" w14:textId="77777777" w:rsidR="00F81347" w:rsidRPr="00E511D6" w:rsidRDefault="00F81347" w:rsidP="00E511D6">
      <w:pPr>
        <w:pStyle w:val="PargrafodaLista"/>
        <w:numPr>
          <w:ilvl w:val="3"/>
          <w:numId w:val="4"/>
        </w:numPr>
        <w:spacing w:line="276" w:lineRule="auto"/>
        <w:ind w:left="0" w:right="-15" w:firstLine="0"/>
        <w:jc w:val="both"/>
        <w:rPr>
          <w:rFonts w:ascii="Verdana" w:hAnsi="Verdana" w:cs="Arial"/>
          <w:sz w:val="22"/>
          <w:szCs w:val="22"/>
          <w:lang w:eastAsia="en-US"/>
        </w:rPr>
      </w:pPr>
      <w:r w:rsidRPr="00E511D6">
        <w:rPr>
          <w:rFonts w:ascii="Verdana" w:hAnsi="Verdana" w:cs="Arial"/>
          <w:sz w:val="22"/>
          <w:szCs w:val="22"/>
          <w:lang w:eastAsia="en-US"/>
        </w:rPr>
        <w:t>Conforme modelo de planilha elaborada pela Administração, para efeito de avaliação de exequibilidade (</w:t>
      </w:r>
      <w:hyperlink r:id="rId22" w:anchor="art59§3" w:history="1">
        <w:r w:rsidRPr="00E511D6">
          <w:rPr>
            <w:rStyle w:val="Hyperlink"/>
            <w:rFonts w:ascii="Verdana" w:hAnsi="Verdana" w:cs="Arial"/>
            <w:color w:val="auto"/>
            <w:sz w:val="22"/>
            <w:szCs w:val="22"/>
            <w:lang w:eastAsia="en-US"/>
          </w:rPr>
          <w:t>art. 59, §3º, da Lei nº 14.133, de 2021</w:t>
        </w:r>
      </w:hyperlink>
      <w:r w:rsidRPr="00E511D6">
        <w:rPr>
          <w:rFonts w:ascii="Verdana" w:hAnsi="Verdana" w:cs="Arial"/>
          <w:sz w:val="22"/>
          <w:szCs w:val="22"/>
          <w:lang w:eastAsia="en-US"/>
        </w:rPr>
        <w:t>);</w:t>
      </w:r>
    </w:p>
    <w:p w14:paraId="54A4E80B" w14:textId="77777777" w:rsidR="00F81347" w:rsidRPr="00E511D6" w:rsidRDefault="00F81347" w:rsidP="00E511D6">
      <w:pPr>
        <w:pStyle w:val="PargrafodaLista"/>
        <w:numPr>
          <w:ilvl w:val="2"/>
          <w:numId w:val="4"/>
        </w:numPr>
        <w:spacing w:line="276" w:lineRule="auto"/>
        <w:ind w:left="0" w:right="-15" w:firstLine="0"/>
        <w:jc w:val="both"/>
        <w:rPr>
          <w:rFonts w:ascii="Verdana" w:hAnsi="Verdana" w:cs="Arial"/>
          <w:sz w:val="22"/>
          <w:szCs w:val="22"/>
          <w:lang w:eastAsia="en-US"/>
        </w:rPr>
      </w:pPr>
      <w:r w:rsidRPr="00E511D6">
        <w:rPr>
          <w:rFonts w:ascii="Verdana" w:hAnsi="Verdana" w:cs="Arial"/>
          <w:sz w:val="22"/>
          <w:szCs w:val="22"/>
          <w:lang w:eastAsia="en-US"/>
        </w:rPr>
        <w:lastRenderedPageBreak/>
        <w:t>Para o objeto ou parte dele sujeito ao regime de empreitada por preço unitário o critério de aceitabilidade de preços será:</w:t>
      </w:r>
    </w:p>
    <w:p w14:paraId="5566D88B" w14:textId="77777777" w:rsidR="00F81347" w:rsidRPr="00E511D6" w:rsidRDefault="00F81347" w:rsidP="00E511D6">
      <w:pPr>
        <w:pStyle w:val="PargrafodaLista"/>
        <w:numPr>
          <w:ilvl w:val="3"/>
          <w:numId w:val="4"/>
        </w:numPr>
        <w:tabs>
          <w:tab w:val="left" w:pos="1134"/>
        </w:tabs>
        <w:spacing w:line="276" w:lineRule="auto"/>
        <w:ind w:left="0" w:right="-15" w:firstLine="0"/>
        <w:jc w:val="both"/>
        <w:rPr>
          <w:rFonts w:ascii="Verdana" w:hAnsi="Verdana" w:cs="Arial"/>
          <w:sz w:val="22"/>
          <w:szCs w:val="22"/>
          <w:lang w:eastAsia="en-US"/>
        </w:rPr>
      </w:pPr>
      <w:r w:rsidRPr="00E511D6">
        <w:rPr>
          <w:rFonts w:ascii="Verdana" w:hAnsi="Verdana" w:cs="Arial"/>
          <w:sz w:val="22"/>
          <w:szCs w:val="22"/>
          <w:lang w:eastAsia="en-US"/>
        </w:rPr>
        <w:t>O valor global estimado para a contratação.</w:t>
      </w:r>
    </w:p>
    <w:p w14:paraId="658E3193" w14:textId="77777777" w:rsidR="00F81347" w:rsidRPr="00E511D6" w:rsidRDefault="00F81347" w:rsidP="00E511D6">
      <w:pPr>
        <w:pStyle w:val="PargrafodaLista"/>
        <w:numPr>
          <w:ilvl w:val="3"/>
          <w:numId w:val="4"/>
        </w:numPr>
        <w:tabs>
          <w:tab w:val="left" w:pos="1134"/>
        </w:tabs>
        <w:ind w:left="0" w:firstLine="0"/>
        <w:jc w:val="both"/>
        <w:rPr>
          <w:rFonts w:ascii="Verdana" w:hAnsi="Verdana" w:cs="Arial"/>
          <w:sz w:val="22"/>
          <w:szCs w:val="22"/>
          <w:lang w:eastAsia="en-US"/>
        </w:rPr>
      </w:pPr>
      <w:r w:rsidRPr="00E511D6">
        <w:rPr>
          <w:rFonts w:ascii="Verdana" w:hAnsi="Verdana" w:cs="Arial"/>
          <w:sz w:val="22"/>
          <w:szCs w:val="22"/>
          <w:lang w:eastAsia="en-US"/>
        </w:rPr>
        <w:t>Preços unitários: conforme Planilha de Custos elaborada pelo Contratante, anexa a este documento.</w:t>
      </w:r>
    </w:p>
    <w:p w14:paraId="1B10AF85" w14:textId="77777777" w:rsidR="00F81347" w:rsidRPr="00E511D6" w:rsidRDefault="00F81347" w:rsidP="00E511D6">
      <w:pPr>
        <w:pStyle w:val="PargrafodaLista"/>
        <w:numPr>
          <w:ilvl w:val="2"/>
          <w:numId w:val="4"/>
        </w:numPr>
        <w:spacing w:line="276" w:lineRule="auto"/>
        <w:ind w:left="0" w:right="-15" w:firstLine="0"/>
        <w:jc w:val="both"/>
        <w:rPr>
          <w:rFonts w:ascii="Verdana" w:hAnsi="Verdana" w:cs="Arial"/>
          <w:sz w:val="22"/>
          <w:szCs w:val="22"/>
          <w:lang w:eastAsia="en-US"/>
        </w:rPr>
      </w:pPr>
      <w:r w:rsidRPr="00E511D6">
        <w:rPr>
          <w:rFonts w:ascii="Verdana" w:hAnsi="Verdana"/>
          <w:sz w:val="22"/>
          <w:szCs w:val="22"/>
        </w:rPr>
        <w:t>serão consideradas inexequíveis as propostas cujos valores forem inferiores a 75% (setenta e cinco por cento) do valor orçado pela Administração.</w:t>
      </w:r>
    </w:p>
    <w:p w14:paraId="6A2A2FFF" w14:textId="77777777" w:rsidR="00F81347" w:rsidRPr="00E511D6" w:rsidRDefault="00F81347" w:rsidP="00E511D6">
      <w:pPr>
        <w:pStyle w:val="PargrafodaLista"/>
        <w:numPr>
          <w:ilvl w:val="2"/>
          <w:numId w:val="4"/>
        </w:numPr>
        <w:spacing w:line="276" w:lineRule="auto"/>
        <w:ind w:left="0" w:right="-15" w:firstLine="0"/>
        <w:jc w:val="both"/>
        <w:rPr>
          <w:rFonts w:ascii="Verdana" w:hAnsi="Verdana" w:cs="Arial"/>
          <w:sz w:val="22"/>
          <w:szCs w:val="22"/>
          <w:lang w:eastAsia="en-US"/>
        </w:rPr>
      </w:pPr>
      <w:r w:rsidRPr="00E511D6">
        <w:rPr>
          <w:rFonts w:ascii="Verdana" w:hAnsi="Verdana"/>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6F8029B1" w14:textId="77777777" w:rsidR="00F81347" w:rsidRPr="00E511D6" w:rsidRDefault="00F81347" w:rsidP="00E511D6">
      <w:pPr>
        <w:pStyle w:val="PargrafodaLista"/>
        <w:numPr>
          <w:ilvl w:val="1"/>
          <w:numId w:val="4"/>
        </w:numPr>
        <w:spacing w:line="276" w:lineRule="auto"/>
        <w:ind w:left="0" w:right="-15"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 xml:space="preserve">Se houver indícios de inexequibilidade da proposta de preço, ou em caso da necessidade de esclarecimentos </w:t>
      </w:r>
      <w:r w:rsidRPr="00E511D6">
        <w:rPr>
          <w:rFonts w:ascii="Verdana" w:hAnsi="Verdana" w:cs="Arial"/>
          <w:sz w:val="22"/>
          <w:szCs w:val="22"/>
        </w:rPr>
        <w:t>complementares</w:t>
      </w:r>
      <w:r w:rsidRPr="00E511D6">
        <w:rPr>
          <w:rFonts w:ascii="Verdana" w:hAnsi="Verdana" w:cs="Arial"/>
          <w:color w:val="000000" w:themeColor="text1"/>
          <w:sz w:val="22"/>
          <w:szCs w:val="22"/>
          <w:lang w:eastAsia="en-US"/>
        </w:rPr>
        <w:t xml:space="preserve">, poderão ser efetuadas diligências, para que o fornecedor comprove a exequibilidade da proposta.  </w:t>
      </w:r>
    </w:p>
    <w:p w14:paraId="22CC6643"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Erros no preenchimento da planilha não constituem motivo para a desclassificac</w:t>
      </w:r>
      <w:r w:rsidRPr="00E511D6">
        <w:rPr>
          <w:rFonts w:cs="Arial"/>
          <w:color w:val="000000" w:themeColor="text1"/>
          <w:sz w:val="22"/>
          <w:szCs w:val="22"/>
          <w:lang w:eastAsia="en-US"/>
        </w:rPr>
        <w:t>̧</w:t>
      </w:r>
      <w:r w:rsidRPr="00E511D6">
        <w:rPr>
          <w:rFonts w:ascii="Verdana" w:hAnsi="Verdana" w:cs="Arial"/>
          <w:color w:val="000000" w:themeColor="text1"/>
          <w:sz w:val="22"/>
          <w:szCs w:val="22"/>
          <w:lang w:eastAsia="en-US"/>
        </w:rPr>
        <w:t xml:space="preserve">ão da proposta. A planilha </w:t>
      </w:r>
      <w:r w:rsidRPr="00E511D6">
        <w:rPr>
          <w:rFonts w:ascii="Verdana" w:hAnsi="Verdana" w:cs="Arial"/>
          <w:sz w:val="22"/>
          <w:szCs w:val="22"/>
        </w:rPr>
        <w:t>poderá</w:t>
      </w:r>
      <w:r w:rsidRPr="00E511D6">
        <w:rPr>
          <w:rFonts w:ascii="Verdana" w:hAnsi="Verdana" w:cs="Arial"/>
          <w:color w:val="000000" w:themeColor="text1"/>
          <w:sz w:val="22"/>
          <w:szCs w:val="22"/>
          <w:lang w:eastAsia="en-US"/>
        </w:rPr>
        <w:t xml:space="preserve"> ser ajustada pelo fornecedor, no prazo indicado pelo sistema, desde que não haja majoração do preço.</w:t>
      </w:r>
    </w:p>
    <w:p w14:paraId="167BCEAA" w14:textId="77777777" w:rsidR="00F81347" w:rsidRPr="00E511D6" w:rsidRDefault="00F81347" w:rsidP="00E511D6">
      <w:pPr>
        <w:pStyle w:val="PargrafodaLista"/>
        <w:numPr>
          <w:ilvl w:val="2"/>
          <w:numId w:val="4"/>
        </w:numPr>
        <w:tabs>
          <w:tab w:val="left" w:pos="851"/>
        </w:tabs>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O ajuste de que trata este dispositivo se limita a sanar erros ou falhas que não alterem a substância das propostas;</w:t>
      </w:r>
    </w:p>
    <w:p w14:paraId="26B41DAF" w14:textId="2B807546" w:rsidR="00F81347" w:rsidRPr="00E511D6" w:rsidRDefault="00F81347" w:rsidP="00E511D6">
      <w:pPr>
        <w:pStyle w:val="PargrafodaLista"/>
        <w:numPr>
          <w:ilvl w:val="2"/>
          <w:numId w:val="4"/>
        </w:numPr>
        <w:tabs>
          <w:tab w:val="left" w:pos="851"/>
        </w:tabs>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Considera-se erro no preenchimento da planilha passível de correção a indicac</w:t>
      </w:r>
      <w:r w:rsidRPr="00E511D6">
        <w:rPr>
          <w:rFonts w:cs="Arial"/>
          <w:color w:val="000000" w:themeColor="text1"/>
          <w:sz w:val="22"/>
          <w:szCs w:val="22"/>
          <w:lang w:eastAsia="en-US"/>
        </w:rPr>
        <w:t>̧</w:t>
      </w:r>
      <w:r w:rsidRPr="00E511D6">
        <w:rPr>
          <w:rFonts w:ascii="Verdana" w:hAnsi="Verdana" w:cs="Arial"/>
          <w:color w:val="000000" w:themeColor="text1"/>
          <w:sz w:val="22"/>
          <w:szCs w:val="22"/>
          <w:lang w:eastAsia="en-US"/>
        </w:rPr>
        <w:t xml:space="preserve">ão de recolhimento de impostos e </w:t>
      </w:r>
      <w:r w:rsidR="006A53D0" w:rsidRPr="00E511D6">
        <w:rPr>
          <w:rFonts w:ascii="Verdana" w:hAnsi="Verdana" w:cs="Arial"/>
          <w:color w:val="000000" w:themeColor="text1"/>
          <w:sz w:val="22"/>
          <w:szCs w:val="22"/>
          <w:lang w:eastAsia="en-US"/>
        </w:rPr>
        <w:t>contribuiç</w:t>
      </w:r>
      <w:r w:rsidR="006A53D0" w:rsidRPr="00E511D6">
        <w:rPr>
          <w:rFonts w:cs="Arial"/>
          <w:color w:val="000000" w:themeColor="text1"/>
          <w:sz w:val="22"/>
          <w:szCs w:val="22"/>
          <w:lang w:eastAsia="en-US"/>
        </w:rPr>
        <w:t>õ</w:t>
      </w:r>
      <w:r w:rsidR="006A53D0" w:rsidRPr="00E511D6">
        <w:rPr>
          <w:rFonts w:ascii="Verdana" w:hAnsi="Verdana" w:cs="Arial"/>
          <w:color w:val="000000" w:themeColor="text1"/>
          <w:sz w:val="22"/>
          <w:szCs w:val="22"/>
          <w:lang w:eastAsia="en-US"/>
        </w:rPr>
        <w:t>es</w:t>
      </w:r>
      <w:r w:rsidRPr="00E511D6">
        <w:rPr>
          <w:rFonts w:ascii="Verdana" w:hAnsi="Verdana" w:cs="Arial"/>
          <w:color w:val="000000" w:themeColor="text1"/>
          <w:sz w:val="22"/>
          <w:szCs w:val="22"/>
          <w:lang w:eastAsia="en-US"/>
        </w:rPr>
        <w:t xml:space="preserve"> na forma do Simples Nacional, quando não cabível esse regime.</w:t>
      </w:r>
    </w:p>
    <w:p w14:paraId="66E398D1"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14:paraId="446A6663"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Se a proposta ou lance vencedor for desclassificado, será examinada a proposta ou lance subsequente, e, assim sucessivamente, na ordem de classificação.</w:t>
      </w:r>
    </w:p>
    <w:p w14:paraId="40E6C359"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Havendo necessidade, a sessão será suspensa, informando-se no “chat” a nova data e horário para a sua continuidade.</w:t>
      </w:r>
    </w:p>
    <w:p w14:paraId="6FE10FEF"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Encerrada a análise quanto à aceitação da proposta, será iniciada a fase de habilitação, observado o disposto neste Aviso de Contratação Direta. </w:t>
      </w:r>
    </w:p>
    <w:p w14:paraId="282D4587" w14:textId="77777777" w:rsidR="00F81347" w:rsidRPr="00E511D6" w:rsidRDefault="00F81347" w:rsidP="00E511D6">
      <w:pPr>
        <w:pStyle w:val="Ttulo1"/>
        <w:spacing w:before="0" w:after="0"/>
        <w:ind w:left="0" w:firstLine="0"/>
        <w:rPr>
          <w:rFonts w:ascii="Verdana" w:hAnsi="Verdana"/>
          <w:sz w:val="22"/>
          <w:szCs w:val="22"/>
        </w:rPr>
      </w:pPr>
      <w:bookmarkStart w:id="6" w:name="_Toc118380904"/>
      <w:r w:rsidRPr="00E511D6">
        <w:rPr>
          <w:rFonts w:ascii="Verdana" w:hAnsi="Verdana"/>
          <w:sz w:val="22"/>
          <w:szCs w:val="22"/>
        </w:rPr>
        <w:t>HABILITAÇÃO</w:t>
      </w:r>
      <w:bookmarkEnd w:id="6"/>
    </w:p>
    <w:p w14:paraId="6BD10FB3" w14:textId="77777777" w:rsidR="00F81347" w:rsidRPr="00E511D6" w:rsidRDefault="00F81347" w:rsidP="00E511D6">
      <w:pPr>
        <w:numPr>
          <w:ilvl w:val="1"/>
          <w:numId w:val="4"/>
        </w:numPr>
        <w:spacing w:line="276" w:lineRule="auto"/>
        <w:ind w:left="0" w:firstLine="0"/>
        <w:contextualSpacing/>
        <w:jc w:val="both"/>
        <w:rPr>
          <w:rFonts w:ascii="Verdana" w:hAnsi="Verdana" w:cs="Arial"/>
          <w:b/>
          <w:sz w:val="22"/>
          <w:szCs w:val="22"/>
          <w:lang w:eastAsia="ar-SA"/>
        </w:rPr>
      </w:pPr>
      <w:r w:rsidRPr="00E511D6">
        <w:rPr>
          <w:rFonts w:ascii="Verdana" w:hAnsi="Verdana" w:cs="Arial"/>
          <w:sz w:val="22"/>
          <w:szCs w:val="22"/>
          <w:lang w:eastAsia="ar-SA"/>
        </w:rPr>
        <w:t xml:space="preserve">Os </w:t>
      </w:r>
      <w:r w:rsidRPr="00E511D6">
        <w:rPr>
          <w:rFonts w:ascii="Verdana" w:hAnsi="Verdana" w:cs="Arial"/>
          <w:color w:val="000000"/>
          <w:sz w:val="22"/>
          <w:szCs w:val="22"/>
        </w:rPr>
        <w:t>documentos</w:t>
      </w:r>
      <w:r w:rsidRPr="00E511D6">
        <w:rPr>
          <w:rFonts w:ascii="Verdana" w:hAnsi="Verdana" w:cs="Arial"/>
          <w:sz w:val="22"/>
          <w:szCs w:val="22"/>
          <w:lang w:eastAsia="ar-SA"/>
        </w:rPr>
        <w:t xml:space="preserve"> a serem exigidos para fins de habilitação constam do </w:t>
      </w:r>
      <w:r w:rsidRPr="00E511D6">
        <w:rPr>
          <w:rFonts w:ascii="Verdana" w:hAnsi="Verdana" w:cs="Arial"/>
          <w:b/>
          <w:sz w:val="22"/>
          <w:szCs w:val="22"/>
          <w:lang w:eastAsia="ar-SA"/>
        </w:rPr>
        <w:t xml:space="preserve">ANEXO I – DOCUMENTAÇÃO EXIGIDA PARA HABILITAÇÃO </w:t>
      </w:r>
      <w:r w:rsidRPr="00E511D6">
        <w:rPr>
          <w:rFonts w:ascii="Verdana" w:hAnsi="Verdana" w:cs="Arial"/>
          <w:sz w:val="22"/>
          <w:szCs w:val="22"/>
          <w:lang w:eastAsia="ar-SA"/>
        </w:rPr>
        <w:t>deste aviso e serão solicitados do fornecedor mais bem classificado na fase de lances.</w:t>
      </w:r>
    </w:p>
    <w:p w14:paraId="04F61078" w14:textId="11D2728A" w:rsidR="00F81347" w:rsidRPr="00E511D6" w:rsidRDefault="00F81347" w:rsidP="00E511D6">
      <w:pPr>
        <w:numPr>
          <w:ilvl w:val="1"/>
          <w:numId w:val="4"/>
        </w:numPr>
        <w:spacing w:line="276" w:lineRule="auto"/>
        <w:ind w:left="0" w:firstLine="0"/>
        <w:contextualSpacing/>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Na hipótese de necessidade de </w:t>
      </w:r>
      <w:r w:rsidRPr="00E511D6">
        <w:rPr>
          <w:rFonts w:ascii="Verdana" w:hAnsi="Verdana" w:cs="Arial"/>
          <w:color w:val="000000" w:themeColor="text1"/>
          <w:sz w:val="22"/>
          <w:szCs w:val="22"/>
          <w:u w:val="single"/>
        </w:rPr>
        <w:t>envio de documentos complementares</w:t>
      </w:r>
      <w:r w:rsidRPr="00E511D6">
        <w:rPr>
          <w:rFonts w:ascii="Verdana" w:hAnsi="Verdana" w:cs="Arial"/>
          <w:color w:val="000000" w:themeColor="text1"/>
          <w:sz w:val="22"/>
          <w:szCs w:val="22"/>
        </w:rPr>
        <w:t xml:space="preserve">, indispensáveis à confirmação dos já apresentados para a habilitação, o fornecedor será convocado a encaminhá-los, em formato digital, por meio do sistema, no </w:t>
      </w:r>
      <w:r w:rsidRPr="00E511D6">
        <w:rPr>
          <w:rFonts w:ascii="Verdana" w:hAnsi="Verdana" w:cs="Arial"/>
          <w:sz w:val="22"/>
          <w:szCs w:val="22"/>
          <w:u w:val="single"/>
        </w:rPr>
        <w:t xml:space="preserve">prazo de </w:t>
      </w:r>
      <w:r w:rsidR="006F4A56" w:rsidRPr="00E511D6">
        <w:rPr>
          <w:rFonts w:ascii="Verdana" w:hAnsi="Verdana" w:cs="Arial"/>
          <w:sz w:val="22"/>
          <w:szCs w:val="22"/>
          <w:u w:val="single"/>
        </w:rPr>
        <w:t>03 (três) dias</w:t>
      </w:r>
      <w:r w:rsidRPr="00E511D6">
        <w:rPr>
          <w:rFonts w:ascii="Verdana" w:hAnsi="Verdana" w:cs="Arial"/>
          <w:sz w:val="22"/>
          <w:szCs w:val="22"/>
        </w:rPr>
        <w:t xml:space="preserve">, </w:t>
      </w:r>
      <w:r w:rsidRPr="00E511D6">
        <w:rPr>
          <w:rFonts w:ascii="Verdana" w:hAnsi="Verdana" w:cs="Arial"/>
          <w:color w:val="000000" w:themeColor="text1"/>
          <w:sz w:val="22"/>
          <w:szCs w:val="22"/>
        </w:rPr>
        <w:t xml:space="preserve">sob pena de inabilitação. </w:t>
      </w:r>
    </w:p>
    <w:p w14:paraId="6EE28DAE" w14:textId="77777777" w:rsidR="00F81347" w:rsidRPr="00E511D6" w:rsidRDefault="00F81347" w:rsidP="00E511D6">
      <w:pPr>
        <w:numPr>
          <w:ilvl w:val="1"/>
          <w:numId w:val="4"/>
        </w:numPr>
        <w:spacing w:line="276" w:lineRule="auto"/>
        <w:ind w:left="0" w:firstLine="0"/>
        <w:contextualSpacing/>
        <w:jc w:val="both"/>
        <w:rPr>
          <w:rFonts w:ascii="Verdana" w:hAnsi="Verdana" w:cs="Arial"/>
          <w:b/>
          <w:bCs/>
          <w:sz w:val="22"/>
          <w:szCs w:val="22"/>
        </w:rPr>
      </w:pPr>
      <w:r w:rsidRPr="00E511D6">
        <w:rPr>
          <w:rFonts w:ascii="Verdana" w:hAnsi="Verdana" w:cs="Arial"/>
          <w:color w:val="000000" w:themeColor="text1"/>
          <w:sz w:val="22"/>
          <w:szCs w:val="22"/>
        </w:rPr>
        <w:t>Somente haverá a necessidade de comprovação do preenchimento de requisitos mediante apresentação dos documentos originais não-digitais quando houver dúvida em relação à integridade do documento digital.</w:t>
      </w:r>
    </w:p>
    <w:p w14:paraId="04622DFF" w14:textId="77777777" w:rsidR="00F81347" w:rsidRPr="00E511D6" w:rsidRDefault="00F81347" w:rsidP="00E511D6">
      <w:pPr>
        <w:numPr>
          <w:ilvl w:val="1"/>
          <w:numId w:val="4"/>
        </w:numPr>
        <w:spacing w:line="276" w:lineRule="auto"/>
        <w:ind w:left="0" w:firstLine="0"/>
        <w:contextualSpacing/>
        <w:jc w:val="both"/>
        <w:rPr>
          <w:rFonts w:ascii="Verdana" w:hAnsi="Verdana" w:cs="Arial"/>
          <w:color w:val="000000" w:themeColor="text1"/>
          <w:sz w:val="22"/>
          <w:szCs w:val="22"/>
        </w:rPr>
      </w:pPr>
      <w:r w:rsidRPr="00E511D6">
        <w:rPr>
          <w:rFonts w:ascii="Verdana" w:hAnsi="Verdana" w:cs="Arial"/>
          <w:color w:val="000000" w:themeColor="text1"/>
          <w:sz w:val="22"/>
          <w:szCs w:val="22"/>
        </w:rPr>
        <w:lastRenderedPageBreak/>
        <w:t>Não serão aceitos documentos de habilitação com indicação de CNPJ/CPF diferentes, salvo aqueles legalmente permitidos.</w:t>
      </w:r>
    </w:p>
    <w:p w14:paraId="458B44C3" w14:textId="77777777" w:rsidR="00F81347" w:rsidRPr="00E511D6" w:rsidRDefault="00F81347" w:rsidP="00E511D6">
      <w:pPr>
        <w:numPr>
          <w:ilvl w:val="1"/>
          <w:numId w:val="4"/>
        </w:numPr>
        <w:spacing w:line="276" w:lineRule="auto"/>
        <w:ind w:left="0" w:firstLine="0"/>
        <w:contextualSpacing/>
        <w:jc w:val="both"/>
        <w:rPr>
          <w:rFonts w:ascii="Verdana" w:hAnsi="Verdana" w:cs="Arial"/>
          <w:color w:val="000000" w:themeColor="text1"/>
          <w:sz w:val="22"/>
          <w:szCs w:val="22"/>
        </w:rPr>
      </w:pPr>
      <w:r w:rsidRPr="00E511D6">
        <w:rPr>
          <w:rFonts w:ascii="Verdana" w:hAnsi="Verdana" w:cs="Arial"/>
          <w:color w:val="000000" w:themeColor="text1"/>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AD9BE5E" w14:textId="77777777" w:rsidR="00F81347" w:rsidRPr="00E511D6" w:rsidRDefault="00F81347" w:rsidP="00E511D6">
      <w:pPr>
        <w:numPr>
          <w:ilvl w:val="1"/>
          <w:numId w:val="4"/>
        </w:numPr>
        <w:spacing w:line="276" w:lineRule="auto"/>
        <w:ind w:left="0" w:firstLine="0"/>
        <w:contextualSpacing/>
        <w:jc w:val="both"/>
        <w:rPr>
          <w:rFonts w:ascii="Verdana" w:hAnsi="Verdana" w:cs="Arial"/>
          <w:color w:val="000000" w:themeColor="text1"/>
          <w:sz w:val="22"/>
          <w:szCs w:val="22"/>
        </w:rPr>
      </w:pPr>
      <w:r w:rsidRPr="00E511D6">
        <w:rPr>
          <w:rFonts w:ascii="Verdana" w:hAnsi="Verdana" w:cs="Arial"/>
          <w:color w:val="000000" w:themeColor="text1"/>
          <w:sz w:val="22"/>
          <w:szCs w:val="22"/>
        </w:rPr>
        <w:t>Serão aceitos registros de CNPJ de licitante matriz e filial com diferenças de números de documentos pertinentes ao CND e ao CRF/FGTS, quando for comprovada a centralização do recolhimento dessas contribuições.</w:t>
      </w:r>
    </w:p>
    <w:p w14:paraId="5E68C13D" w14:textId="681171EC" w:rsidR="00F81347" w:rsidRPr="00E511D6" w:rsidRDefault="006F4A56" w:rsidP="00E511D6">
      <w:pPr>
        <w:numPr>
          <w:ilvl w:val="1"/>
          <w:numId w:val="4"/>
        </w:numPr>
        <w:spacing w:line="276" w:lineRule="auto"/>
        <w:ind w:left="0" w:firstLine="0"/>
        <w:contextualSpacing/>
        <w:jc w:val="both"/>
        <w:rPr>
          <w:rFonts w:ascii="Verdana" w:hAnsi="Verdana" w:cs="Arial"/>
          <w:sz w:val="22"/>
          <w:szCs w:val="22"/>
        </w:rPr>
      </w:pPr>
      <w:r w:rsidRPr="00E511D6">
        <w:rPr>
          <w:rFonts w:ascii="Verdana" w:hAnsi="Verdana" w:cs="Arial"/>
          <w:sz w:val="22"/>
          <w:szCs w:val="22"/>
          <w:u w:val="single"/>
        </w:rPr>
        <w:t>Nos casos de critério de julgamento por item</w:t>
      </w:r>
      <w:r w:rsidRPr="00E511D6">
        <w:rPr>
          <w:rFonts w:ascii="Verdana" w:hAnsi="Verdana" w:cs="Arial"/>
          <w:sz w:val="22"/>
          <w:szCs w:val="22"/>
        </w:rPr>
        <w:t>, o</w:t>
      </w:r>
      <w:r w:rsidR="00F81347" w:rsidRPr="00E511D6">
        <w:rPr>
          <w:rFonts w:ascii="Verdana" w:hAnsi="Verdana" w:cs="Arial"/>
          <w:sz w:val="22"/>
          <w:szCs w:val="22"/>
        </w:rPr>
        <w:t xml:space="preserve">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3CA17A0" w14:textId="77777777" w:rsidR="00F81347" w:rsidRPr="00E511D6" w:rsidRDefault="00F81347" w:rsidP="00E511D6">
      <w:pPr>
        <w:numPr>
          <w:ilvl w:val="2"/>
          <w:numId w:val="4"/>
        </w:numPr>
        <w:spacing w:line="276" w:lineRule="auto"/>
        <w:ind w:left="0" w:firstLine="0"/>
        <w:contextualSpacing/>
        <w:jc w:val="both"/>
        <w:rPr>
          <w:rFonts w:ascii="Verdana" w:hAnsi="Verdana" w:cs="Arial"/>
          <w:sz w:val="22"/>
          <w:szCs w:val="22"/>
        </w:rPr>
      </w:pPr>
      <w:r w:rsidRPr="00E511D6">
        <w:rPr>
          <w:rFonts w:ascii="Verdana" w:hAnsi="Verdana" w:cs="Arial"/>
          <w:sz w:val="22"/>
          <w:szCs w:val="22"/>
        </w:rPr>
        <w:t>Não havendo a comprovação cumulativa dos requisitos de habilitação, a inabilitação recairá sobre o(s) item(ns) de menor(es) valor(es) cuja retirada(s) seja(m) suficiente(s) para a habilitação do fornecedor nos remanescentes.</w:t>
      </w:r>
    </w:p>
    <w:p w14:paraId="381222DF" w14:textId="77777777" w:rsidR="00F81347" w:rsidRPr="00E511D6" w:rsidRDefault="00F81347" w:rsidP="00E511D6">
      <w:pPr>
        <w:numPr>
          <w:ilvl w:val="1"/>
          <w:numId w:val="4"/>
        </w:numPr>
        <w:spacing w:line="276" w:lineRule="auto"/>
        <w:ind w:left="0" w:firstLine="0"/>
        <w:contextualSpacing/>
        <w:jc w:val="both"/>
        <w:rPr>
          <w:rFonts w:ascii="Verdana" w:hAnsi="Verdana" w:cs="Arial"/>
          <w:bCs/>
          <w:sz w:val="22"/>
          <w:szCs w:val="22"/>
        </w:rPr>
      </w:pPr>
      <w:r w:rsidRPr="00E511D6">
        <w:rPr>
          <w:rFonts w:ascii="Verdana" w:hAnsi="Verdana" w:cs="Arial"/>
          <w:bCs/>
          <w:sz w:val="22"/>
          <w:szCs w:val="22"/>
        </w:rPr>
        <w:t xml:space="preserve">Havendo </w:t>
      </w:r>
      <w:r w:rsidRPr="00E511D6">
        <w:rPr>
          <w:rFonts w:ascii="Verdana" w:hAnsi="Verdana" w:cs="Arial"/>
          <w:iCs/>
          <w:sz w:val="22"/>
          <w:szCs w:val="22"/>
        </w:rPr>
        <w:t>necessidade</w:t>
      </w:r>
      <w:r w:rsidRPr="00E511D6">
        <w:rPr>
          <w:rFonts w:ascii="Verdana" w:hAnsi="Verdana" w:cs="Arial"/>
          <w:bCs/>
          <w:sz w:val="22"/>
          <w:szCs w:val="22"/>
        </w:rPr>
        <w:t xml:space="preserve"> de analisar minuciosamente os documentos exigidos, a sessão será suspensa, sendo informada a nova data e horário para a sua continuidade.</w:t>
      </w:r>
    </w:p>
    <w:p w14:paraId="2AD08959" w14:textId="77777777" w:rsidR="00F81347" w:rsidRPr="00E511D6" w:rsidRDefault="00F81347" w:rsidP="00E511D6">
      <w:pPr>
        <w:numPr>
          <w:ilvl w:val="1"/>
          <w:numId w:val="4"/>
        </w:numPr>
        <w:spacing w:line="276" w:lineRule="auto"/>
        <w:ind w:left="0" w:firstLine="0"/>
        <w:contextualSpacing/>
        <w:jc w:val="both"/>
        <w:rPr>
          <w:rFonts w:ascii="Verdana" w:hAnsi="Verdana" w:cs="Arial"/>
          <w:color w:val="000000"/>
          <w:sz w:val="22"/>
          <w:szCs w:val="22"/>
        </w:rPr>
      </w:pPr>
      <w:r w:rsidRPr="00E511D6">
        <w:rPr>
          <w:rFonts w:ascii="Verdana" w:hAnsi="Verdana" w:cs="Arial"/>
          <w:color w:val="000000"/>
          <w:sz w:val="22"/>
          <w:szCs w:val="22"/>
        </w:rPr>
        <w:t xml:space="preserve">Será inabilitado o fornecedor que não comprovar sua habilitação, seja por não apresentar </w:t>
      </w:r>
      <w:r w:rsidRPr="00E511D6">
        <w:rPr>
          <w:rFonts w:ascii="Verdana" w:hAnsi="Verdana" w:cs="Arial"/>
          <w:iCs/>
          <w:sz w:val="22"/>
          <w:szCs w:val="22"/>
        </w:rPr>
        <w:t>quaisquer</w:t>
      </w:r>
      <w:r w:rsidRPr="00E511D6">
        <w:rPr>
          <w:rFonts w:ascii="Verdana" w:hAnsi="Verdana" w:cs="Arial"/>
          <w:color w:val="000000"/>
          <w:sz w:val="22"/>
          <w:szCs w:val="22"/>
        </w:rPr>
        <w:t xml:space="preserve"> dos </w:t>
      </w:r>
      <w:r w:rsidRPr="00E511D6">
        <w:rPr>
          <w:rFonts w:ascii="Verdana" w:hAnsi="Verdana" w:cs="Arial"/>
          <w:bCs/>
          <w:sz w:val="22"/>
          <w:szCs w:val="22"/>
        </w:rPr>
        <w:t>documentos</w:t>
      </w:r>
      <w:r w:rsidRPr="00E511D6">
        <w:rPr>
          <w:rFonts w:ascii="Verdana" w:hAnsi="Verdana" w:cs="Arial"/>
          <w:color w:val="000000"/>
          <w:sz w:val="22"/>
          <w:szCs w:val="22"/>
        </w:rPr>
        <w:t xml:space="preserve"> exigidos, ou apresentá-los em desacordo com o estabelecido neste Aviso de Contratação Direta.</w:t>
      </w:r>
    </w:p>
    <w:p w14:paraId="1D31E7FC" w14:textId="77777777" w:rsidR="00F81347" w:rsidRPr="00E511D6" w:rsidRDefault="00F81347" w:rsidP="00E511D6">
      <w:pPr>
        <w:numPr>
          <w:ilvl w:val="2"/>
          <w:numId w:val="4"/>
        </w:numPr>
        <w:spacing w:line="276" w:lineRule="auto"/>
        <w:ind w:left="0" w:firstLine="0"/>
        <w:contextualSpacing/>
        <w:jc w:val="both"/>
        <w:rPr>
          <w:rFonts w:ascii="Verdana" w:hAnsi="Verdana" w:cs="Arial"/>
          <w:color w:val="000000"/>
          <w:sz w:val="22"/>
          <w:szCs w:val="22"/>
        </w:rPr>
      </w:pPr>
      <w:r w:rsidRPr="00E511D6">
        <w:rPr>
          <w:rFonts w:ascii="Verdana" w:hAnsi="Verdana" w:cs="Arial"/>
          <w:color w:val="000000"/>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E9D816C" w14:textId="77777777" w:rsidR="00F81347" w:rsidRPr="00E511D6" w:rsidRDefault="00F81347" w:rsidP="00E511D6">
      <w:pPr>
        <w:numPr>
          <w:ilvl w:val="1"/>
          <w:numId w:val="4"/>
        </w:numPr>
        <w:spacing w:line="276" w:lineRule="auto"/>
        <w:ind w:left="0" w:firstLine="0"/>
        <w:contextualSpacing/>
        <w:jc w:val="both"/>
        <w:rPr>
          <w:rFonts w:ascii="Verdana" w:hAnsi="Verdana"/>
          <w:sz w:val="22"/>
          <w:szCs w:val="22"/>
        </w:rPr>
      </w:pPr>
      <w:r w:rsidRPr="00E511D6">
        <w:rPr>
          <w:rFonts w:ascii="Verdana" w:hAnsi="Verdana" w:cs="Arial"/>
          <w:iCs/>
          <w:sz w:val="22"/>
          <w:szCs w:val="22"/>
        </w:rPr>
        <w:t>Constatado o atendimento às exigências de habilitação, o fornecedor será habilitado.</w:t>
      </w:r>
    </w:p>
    <w:p w14:paraId="1B7ABBAB" w14:textId="77777777" w:rsidR="00F81347" w:rsidRPr="00E511D6" w:rsidRDefault="00F81347" w:rsidP="00E511D6">
      <w:pPr>
        <w:pStyle w:val="Ttulo1"/>
        <w:spacing w:before="0" w:after="0"/>
        <w:ind w:left="0" w:firstLine="0"/>
        <w:rPr>
          <w:rFonts w:ascii="Verdana" w:hAnsi="Verdana"/>
          <w:sz w:val="22"/>
          <w:szCs w:val="22"/>
        </w:rPr>
      </w:pPr>
      <w:bookmarkStart w:id="7" w:name="_Toc118380905"/>
      <w:r w:rsidRPr="00E511D6">
        <w:rPr>
          <w:rFonts w:ascii="Verdana" w:hAnsi="Verdana"/>
          <w:sz w:val="22"/>
          <w:szCs w:val="22"/>
        </w:rPr>
        <w:t>CONTRATAÇÃO</w:t>
      </w:r>
      <w:bookmarkEnd w:id="7"/>
    </w:p>
    <w:p w14:paraId="4E7E41C6" w14:textId="77777777" w:rsidR="00F81347" w:rsidRPr="00E511D6" w:rsidRDefault="00F81347" w:rsidP="00E511D6">
      <w:pPr>
        <w:numPr>
          <w:ilvl w:val="1"/>
          <w:numId w:val="4"/>
        </w:numPr>
        <w:spacing w:line="276" w:lineRule="auto"/>
        <w:ind w:left="0" w:firstLine="0"/>
        <w:jc w:val="both"/>
        <w:rPr>
          <w:rFonts w:ascii="Verdana" w:eastAsia="Arial" w:hAnsi="Verdana" w:cs="Arial"/>
          <w:color w:val="000000"/>
          <w:sz w:val="22"/>
          <w:szCs w:val="22"/>
        </w:rPr>
      </w:pPr>
      <w:r w:rsidRPr="00E511D6">
        <w:rPr>
          <w:rFonts w:ascii="Verdana" w:eastAsia="Arial" w:hAnsi="Verdana" w:cs="Arial"/>
          <w:color w:val="000000"/>
          <w:sz w:val="22"/>
          <w:szCs w:val="22"/>
        </w:rPr>
        <w:t>Após a homologação e adjudicação, caso se conclua pela contratação, será firmado Termo de Contrato ou emitido instrumento equivalente.</w:t>
      </w:r>
    </w:p>
    <w:p w14:paraId="5CAE1AAD" w14:textId="637E7540" w:rsidR="00F81347" w:rsidRPr="00E511D6" w:rsidRDefault="00F81347" w:rsidP="00E511D6">
      <w:pPr>
        <w:numPr>
          <w:ilvl w:val="1"/>
          <w:numId w:val="4"/>
        </w:numPr>
        <w:spacing w:line="276" w:lineRule="auto"/>
        <w:ind w:left="0" w:firstLine="0"/>
        <w:jc w:val="both"/>
        <w:rPr>
          <w:rFonts w:ascii="Verdana" w:eastAsia="Arial" w:hAnsi="Verdana" w:cs="Arial"/>
          <w:color w:val="000000"/>
          <w:sz w:val="22"/>
          <w:szCs w:val="22"/>
        </w:rPr>
      </w:pPr>
      <w:r w:rsidRPr="00E511D6">
        <w:rPr>
          <w:rFonts w:ascii="Verdana" w:eastAsia="Arial" w:hAnsi="Verdana" w:cs="Arial"/>
          <w:sz w:val="22"/>
          <w:szCs w:val="22"/>
        </w:rPr>
        <w:t xml:space="preserve">O adjudicatário terá o </w:t>
      </w:r>
      <w:r w:rsidRPr="00E511D6">
        <w:rPr>
          <w:rFonts w:ascii="Verdana" w:eastAsia="Arial" w:hAnsi="Verdana" w:cs="Arial"/>
          <w:sz w:val="22"/>
          <w:szCs w:val="22"/>
          <w:u w:val="single"/>
        </w:rPr>
        <w:t xml:space="preserve">prazo de </w:t>
      </w:r>
      <w:r w:rsidR="006F4A56" w:rsidRPr="00E511D6">
        <w:rPr>
          <w:rFonts w:ascii="Verdana" w:eastAsia="Arial" w:hAnsi="Verdana" w:cs="Arial"/>
          <w:sz w:val="22"/>
          <w:szCs w:val="22"/>
          <w:u w:val="single"/>
        </w:rPr>
        <w:t xml:space="preserve">03 </w:t>
      </w:r>
      <w:r w:rsidRPr="00E511D6">
        <w:rPr>
          <w:rFonts w:ascii="Verdana" w:eastAsia="Arial" w:hAnsi="Verdana" w:cs="Arial"/>
          <w:sz w:val="22"/>
          <w:szCs w:val="22"/>
          <w:u w:val="single"/>
        </w:rPr>
        <w:t>(</w:t>
      </w:r>
      <w:r w:rsidR="006F4A56" w:rsidRPr="00E511D6">
        <w:rPr>
          <w:rFonts w:ascii="Verdana" w:eastAsia="Arial" w:hAnsi="Verdana" w:cs="Arial"/>
          <w:sz w:val="22"/>
          <w:szCs w:val="22"/>
          <w:u w:val="single"/>
        </w:rPr>
        <w:t>três</w:t>
      </w:r>
      <w:r w:rsidRPr="00E511D6">
        <w:rPr>
          <w:rFonts w:ascii="Verdana" w:eastAsia="Arial" w:hAnsi="Verdana" w:cs="Arial"/>
          <w:sz w:val="22"/>
          <w:szCs w:val="22"/>
          <w:u w:val="single"/>
        </w:rPr>
        <w:t>) dias úteis</w:t>
      </w:r>
      <w:r w:rsidRPr="00E511D6">
        <w:rPr>
          <w:rFonts w:ascii="Verdana" w:eastAsia="Arial" w:hAnsi="Verdana" w:cs="Arial"/>
          <w:sz w:val="22"/>
          <w:szCs w:val="22"/>
        </w:rPr>
        <w:t>, contados a partir da data de sua convocação, para assinar o Termo de Contrato ou aceitar instrumento equivalente, conforme o caso (Nota de Empenho/Carta Contrato/Autorização),</w:t>
      </w:r>
      <w:r w:rsidRPr="00E511D6">
        <w:rPr>
          <w:rFonts w:ascii="Verdana" w:eastAsia="Arial" w:hAnsi="Verdana" w:cs="Arial"/>
          <w:i/>
          <w:sz w:val="22"/>
          <w:szCs w:val="22"/>
        </w:rPr>
        <w:t xml:space="preserve"> </w:t>
      </w:r>
      <w:r w:rsidRPr="00E511D6">
        <w:rPr>
          <w:rFonts w:ascii="Verdana" w:eastAsia="Arial" w:hAnsi="Verdana" w:cs="Arial"/>
          <w:color w:val="000000"/>
          <w:sz w:val="22"/>
          <w:szCs w:val="22"/>
        </w:rPr>
        <w:t xml:space="preserve">sob pena de decair o direito à contratação, sem prejuízo das sanções previstas neste Aviso de Contratação Direta. </w:t>
      </w:r>
    </w:p>
    <w:p w14:paraId="1E423F35" w14:textId="38B937D6" w:rsidR="00F81347" w:rsidRPr="00E511D6" w:rsidRDefault="00F81347" w:rsidP="00E511D6">
      <w:pPr>
        <w:numPr>
          <w:ilvl w:val="2"/>
          <w:numId w:val="4"/>
        </w:numPr>
        <w:spacing w:line="276" w:lineRule="auto"/>
        <w:ind w:left="0" w:firstLine="0"/>
        <w:jc w:val="both"/>
        <w:rPr>
          <w:rFonts w:ascii="Verdana" w:eastAsia="Arial" w:hAnsi="Verdana" w:cs="Arial"/>
          <w:color w:val="000000"/>
          <w:sz w:val="22"/>
          <w:szCs w:val="22"/>
        </w:rPr>
      </w:pPr>
      <w:r w:rsidRPr="00E511D6">
        <w:rPr>
          <w:rFonts w:ascii="Verdana" w:eastAsia="Arial" w:hAnsi="Verdana" w:cs="Arial"/>
          <w:color w:val="000000"/>
          <w:sz w:val="22"/>
          <w:szCs w:val="22"/>
        </w:rPr>
        <w:t xml:space="preserve">Alternativamente à convocação para comparecer perante o órgão ou entidade para a assinatura do Termo de Contrato, a Administração poderá encaminhá-lo para assinatura, mediante correspondência postal com aviso de recebimento (AR), </w:t>
      </w:r>
      <w:r w:rsidRPr="00E511D6">
        <w:rPr>
          <w:rFonts w:ascii="Verdana" w:eastAsia="Arial" w:hAnsi="Verdana"/>
          <w:color w:val="000000"/>
          <w:sz w:val="22"/>
          <w:szCs w:val="22"/>
        </w:rPr>
        <w:t>disponibilização de acesso à sistema de processo eletrônico para esse fim ou outro</w:t>
      </w:r>
      <w:r w:rsidRPr="00E511D6">
        <w:rPr>
          <w:rFonts w:ascii="Verdana" w:eastAsia="Arial" w:hAnsi="Verdana" w:cs="Arial"/>
          <w:color w:val="000000"/>
          <w:sz w:val="22"/>
          <w:szCs w:val="22"/>
        </w:rPr>
        <w:t xml:space="preserve"> meio eletrônico, para que seja assinado e devolvido no </w:t>
      </w:r>
      <w:r w:rsidRPr="00E511D6">
        <w:rPr>
          <w:rFonts w:ascii="Verdana" w:eastAsia="Arial" w:hAnsi="Verdana" w:cs="Arial"/>
          <w:color w:val="000000"/>
          <w:sz w:val="22"/>
          <w:szCs w:val="22"/>
          <w:u w:val="single"/>
        </w:rPr>
        <w:t xml:space="preserve">prazo de </w:t>
      </w:r>
      <w:r w:rsidR="006F4A56" w:rsidRPr="00E511D6">
        <w:rPr>
          <w:rFonts w:ascii="Verdana" w:eastAsia="Arial" w:hAnsi="Verdana" w:cs="Arial"/>
          <w:color w:val="000000"/>
          <w:sz w:val="22"/>
          <w:szCs w:val="22"/>
          <w:u w:val="single"/>
        </w:rPr>
        <w:t>03</w:t>
      </w:r>
      <w:r w:rsidRPr="00E511D6">
        <w:rPr>
          <w:rFonts w:ascii="Verdana" w:eastAsia="Arial" w:hAnsi="Verdana" w:cs="Arial"/>
          <w:color w:val="000000"/>
          <w:sz w:val="22"/>
          <w:szCs w:val="22"/>
          <w:u w:val="single"/>
        </w:rPr>
        <w:t xml:space="preserve"> (</w:t>
      </w:r>
      <w:r w:rsidR="006F4A56" w:rsidRPr="00E511D6">
        <w:rPr>
          <w:rFonts w:ascii="Verdana" w:eastAsia="Arial" w:hAnsi="Verdana" w:cs="Arial"/>
          <w:color w:val="000000"/>
          <w:sz w:val="22"/>
          <w:szCs w:val="22"/>
          <w:u w:val="single"/>
        </w:rPr>
        <w:t>três</w:t>
      </w:r>
      <w:r w:rsidRPr="00E511D6">
        <w:rPr>
          <w:rFonts w:ascii="Verdana" w:eastAsia="Arial" w:hAnsi="Verdana" w:cs="Arial"/>
          <w:color w:val="000000"/>
          <w:sz w:val="22"/>
          <w:szCs w:val="22"/>
          <w:u w:val="single"/>
        </w:rPr>
        <w:t>) dias</w:t>
      </w:r>
      <w:r w:rsidRPr="00E511D6">
        <w:rPr>
          <w:rFonts w:ascii="Verdana" w:eastAsia="Arial" w:hAnsi="Verdana" w:cs="Arial"/>
          <w:color w:val="000000"/>
          <w:sz w:val="22"/>
          <w:szCs w:val="22"/>
        </w:rPr>
        <w:t>, a contar da data de seu recebimento</w:t>
      </w:r>
      <w:r w:rsidRPr="00E511D6">
        <w:rPr>
          <w:rFonts w:ascii="Verdana" w:eastAsia="Arial" w:hAnsi="Verdana"/>
          <w:color w:val="000000"/>
          <w:sz w:val="22"/>
          <w:szCs w:val="22"/>
        </w:rPr>
        <w:t xml:space="preserve"> ou da disponibilização do acesso ao sistema de processo eletrônico.</w:t>
      </w:r>
    </w:p>
    <w:p w14:paraId="6E7F9E5B" w14:textId="77777777" w:rsidR="00F81347" w:rsidRPr="00E511D6" w:rsidRDefault="00F81347" w:rsidP="00E511D6">
      <w:pPr>
        <w:numPr>
          <w:ilvl w:val="2"/>
          <w:numId w:val="4"/>
        </w:numPr>
        <w:spacing w:line="276" w:lineRule="auto"/>
        <w:ind w:left="0" w:firstLine="0"/>
        <w:jc w:val="both"/>
        <w:rPr>
          <w:rFonts w:ascii="Verdana" w:eastAsia="Arial" w:hAnsi="Verdana" w:cs="Arial"/>
          <w:color w:val="000000"/>
          <w:sz w:val="22"/>
          <w:szCs w:val="22"/>
        </w:rPr>
      </w:pPr>
      <w:r w:rsidRPr="00E511D6">
        <w:rPr>
          <w:rFonts w:ascii="Verdana" w:eastAsia="Arial" w:hAnsi="Verdana" w:cs="Arial"/>
          <w:color w:val="000000"/>
          <w:sz w:val="22"/>
          <w:szCs w:val="22"/>
        </w:rPr>
        <w:t>O prazo previsto no subitem anterior poderá ser prorrogado, por igual período, por solicitação justificada do adjudicatário e aceita pela Administração.</w:t>
      </w:r>
    </w:p>
    <w:p w14:paraId="30EAFB8D" w14:textId="77777777" w:rsidR="00F81347" w:rsidRPr="00E511D6" w:rsidRDefault="00F81347" w:rsidP="00E511D6">
      <w:pPr>
        <w:numPr>
          <w:ilvl w:val="1"/>
          <w:numId w:val="4"/>
        </w:numPr>
        <w:spacing w:line="276" w:lineRule="auto"/>
        <w:ind w:left="0" w:firstLine="0"/>
        <w:jc w:val="both"/>
        <w:rPr>
          <w:rFonts w:ascii="Verdana" w:eastAsia="Arial" w:hAnsi="Verdana" w:cs="Arial"/>
          <w:sz w:val="22"/>
          <w:szCs w:val="22"/>
        </w:rPr>
      </w:pPr>
      <w:r w:rsidRPr="00E511D6">
        <w:rPr>
          <w:rFonts w:ascii="Verdana" w:eastAsia="Arial" w:hAnsi="Verdana" w:cs="Arial"/>
          <w:sz w:val="22"/>
          <w:szCs w:val="22"/>
        </w:rPr>
        <w:lastRenderedPageBreak/>
        <w:t>O Aceite da Nota de Empenho ou do instrumento equivalente, emitida ao fornecedor adjudicado, implica o reconhecimento de que:</w:t>
      </w:r>
    </w:p>
    <w:p w14:paraId="41C118AE" w14:textId="77777777" w:rsidR="00F81347" w:rsidRPr="00E511D6" w:rsidRDefault="00F81347" w:rsidP="00E511D6">
      <w:pPr>
        <w:numPr>
          <w:ilvl w:val="2"/>
          <w:numId w:val="4"/>
        </w:numPr>
        <w:spacing w:line="276" w:lineRule="auto"/>
        <w:ind w:left="0" w:firstLine="0"/>
        <w:jc w:val="both"/>
        <w:rPr>
          <w:rFonts w:ascii="Verdana" w:eastAsia="Arial" w:hAnsi="Verdana" w:cs="Arial"/>
          <w:sz w:val="22"/>
          <w:szCs w:val="22"/>
        </w:rPr>
      </w:pPr>
      <w:r w:rsidRPr="00E511D6">
        <w:rPr>
          <w:rFonts w:ascii="Verdana" w:eastAsia="Arial" w:hAnsi="Verdana" w:cs="Arial"/>
          <w:sz w:val="22"/>
          <w:szCs w:val="22"/>
        </w:rPr>
        <w:t xml:space="preserve">referida Nota está substituindo o contrato, aplicando-se à relação de negócios ali estabelecida as disposições da </w:t>
      </w:r>
      <w:hyperlink r:id="rId23" w:history="1">
        <w:r w:rsidRPr="00E511D6">
          <w:rPr>
            <w:rStyle w:val="Hyperlink"/>
            <w:rFonts w:ascii="Verdana" w:eastAsia="Arial" w:hAnsi="Verdana" w:cs="Arial"/>
            <w:color w:val="auto"/>
            <w:sz w:val="22"/>
            <w:szCs w:val="22"/>
          </w:rPr>
          <w:t>Lei nº 14.133, de 2021</w:t>
        </w:r>
      </w:hyperlink>
      <w:r w:rsidRPr="00E511D6">
        <w:rPr>
          <w:rFonts w:ascii="Verdana" w:eastAsia="Arial" w:hAnsi="Verdana" w:cs="Arial"/>
          <w:sz w:val="22"/>
          <w:szCs w:val="22"/>
        </w:rPr>
        <w:t>;</w:t>
      </w:r>
    </w:p>
    <w:p w14:paraId="27DC977D" w14:textId="77777777" w:rsidR="00F81347" w:rsidRPr="00E511D6" w:rsidRDefault="00F81347" w:rsidP="00E511D6">
      <w:pPr>
        <w:numPr>
          <w:ilvl w:val="2"/>
          <w:numId w:val="4"/>
        </w:numPr>
        <w:spacing w:line="276" w:lineRule="auto"/>
        <w:ind w:left="0" w:firstLine="0"/>
        <w:jc w:val="both"/>
        <w:rPr>
          <w:rFonts w:ascii="Verdana" w:eastAsia="Arial" w:hAnsi="Verdana" w:cs="Arial"/>
          <w:sz w:val="22"/>
          <w:szCs w:val="22"/>
        </w:rPr>
      </w:pPr>
      <w:r w:rsidRPr="00E511D6">
        <w:rPr>
          <w:rFonts w:ascii="Verdana" w:eastAsia="Arial" w:hAnsi="Verdana" w:cs="Arial"/>
          <w:sz w:val="22"/>
          <w:szCs w:val="22"/>
        </w:rPr>
        <w:t>a contratada se vincula à sua proposta e às previsões contidas no Aviso de Contratação Direta e seus anexos;</w:t>
      </w:r>
    </w:p>
    <w:p w14:paraId="54AC6CCD" w14:textId="77777777" w:rsidR="00F81347" w:rsidRPr="00E511D6" w:rsidRDefault="00F81347" w:rsidP="00E511D6">
      <w:pPr>
        <w:numPr>
          <w:ilvl w:val="2"/>
          <w:numId w:val="4"/>
        </w:numPr>
        <w:spacing w:line="276" w:lineRule="auto"/>
        <w:ind w:left="0" w:firstLine="0"/>
        <w:jc w:val="both"/>
        <w:rPr>
          <w:rFonts w:ascii="Verdana" w:eastAsia="Arial" w:hAnsi="Verdana" w:cs="Arial"/>
          <w:i/>
          <w:color w:val="FF0000"/>
          <w:sz w:val="22"/>
          <w:szCs w:val="22"/>
        </w:rPr>
      </w:pPr>
      <w:r w:rsidRPr="00E511D6">
        <w:rPr>
          <w:rFonts w:ascii="Verdana" w:eastAsia="Arial" w:hAnsi="Verdana" w:cs="Arial"/>
          <w:sz w:val="22"/>
          <w:szCs w:val="22"/>
        </w:rPr>
        <w:t xml:space="preserve">a contratada reconhece que as hipóteses de rescisão são aquelas previstas nos </w:t>
      </w:r>
      <w:hyperlink r:id="rId24" w:anchor="art137" w:history="1">
        <w:r w:rsidRPr="00E511D6">
          <w:rPr>
            <w:rStyle w:val="Hyperlink"/>
            <w:rFonts w:ascii="Verdana" w:eastAsia="Arial" w:hAnsi="Verdana" w:cs="Arial"/>
            <w:color w:val="auto"/>
            <w:sz w:val="22"/>
            <w:szCs w:val="22"/>
          </w:rPr>
          <w:t>artigos 137 e 138 da Lei nº 14.133, de 2021</w:t>
        </w:r>
      </w:hyperlink>
      <w:r w:rsidRPr="00E511D6">
        <w:rPr>
          <w:rFonts w:ascii="Verdana" w:eastAsia="Arial" w:hAnsi="Verdana" w:cs="Arial"/>
          <w:sz w:val="22"/>
          <w:szCs w:val="22"/>
        </w:rPr>
        <w:t xml:space="preserve"> e reconhece os direitos da Administração previstos nos </w:t>
      </w:r>
      <w:hyperlink r:id="rId25" w:anchor="art137" w:history="1">
        <w:r w:rsidRPr="00E511D6">
          <w:rPr>
            <w:rStyle w:val="Hyperlink"/>
            <w:rFonts w:ascii="Verdana" w:eastAsia="Arial" w:hAnsi="Verdana" w:cs="Arial"/>
            <w:color w:val="auto"/>
            <w:sz w:val="22"/>
            <w:szCs w:val="22"/>
          </w:rPr>
          <w:t>artigos 137 a 139 da mesma Lei</w:t>
        </w:r>
      </w:hyperlink>
      <w:r w:rsidRPr="00E511D6">
        <w:rPr>
          <w:rFonts w:ascii="Verdana" w:eastAsia="Arial" w:hAnsi="Verdana" w:cs="Arial"/>
          <w:i/>
          <w:color w:val="FF0000"/>
          <w:sz w:val="22"/>
          <w:szCs w:val="22"/>
        </w:rPr>
        <w:t>.</w:t>
      </w:r>
    </w:p>
    <w:p w14:paraId="75D6DEDE" w14:textId="77777777" w:rsidR="00F81347" w:rsidRPr="00E511D6" w:rsidRDefault="00F81347" w:rsidP="00E511D6">
      <w:pPr>
        <w:numPr>
          <w:ilvl w:val="1"/>
          <w:numId w:val="4"/>
        </w:numPr>
        <w:spacing w:line="276" w:lineRule="auto"/>
        <w:ind w:left="0" w:firstLine="0"/>
        <w:jc w:val="both"/>
        <w:rPr>
          <w:rFonts w:ascii="Verdana" w:eastAsia="Arial" w:hAnsi="Verdana" w:cs="Arial"/>
          <w:color w:val="000000"/>
          <w:sz w:val="22"/>
          <w:szCs w:val="22"/>
        </w:rPr>
      </w:pPr>
      <w:r w:rsidRPr="00E511D6">
        <w:rPr>
          <w:rFonts w:ascii="Verdana" w:eastAsia="Arial" w:hAnsi="Verdana" w:cs="Arial"/>
          <w:color w:val="000000"/>
          <w:sz w:val="22"/>
          <w:szCs w:val="22"/>
        </w:rPr>
        <w:t xml:space="preserve">O prazo de vigência da contratação é o estabelecido no Termo de Referência. </w:t>
      </w:r>
    </w:p>
    <w:p w14:paraId="4F30E827" w14:textId="77777777" w:rsidR="00F81347" w:rsidRPr="00E511D6" w:rsidRDefault="00F81347" w:rsidP="00E511D6">
      <w:pPr>
        <w:numPr>
          <w:ilvl w:val="1"/>
          <w:numId w:val="4"/>
        </w:numPr>
        <w:spacing w:line="276" w:lineRule="auto"/>
        <w:ind w:left="0" w:firstLine="0"/>
        <w:jc w:val="both"/>
        <w:rPr>
          <w:rFonts w:ascii="Verdana" w:eastAsia="Arial" w:hAnsi="Verdana" w:cs="Arial"/>
          <w:color w:val="000000"/>
          <w:sz w:val="22"/>
          <w:szCs w:val="22"/>
        </w:rPr>
      </w:pPr>
      <w:r w:rsidRPr="00E511D6">
        <w:rPr>
          <w:rFonts w:ascii="Verdana" w:hAnsi="Verdana" w:cs="Arial"/>
          <w:color w:val="000000"/>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2247039A" w14:textId="77777777" w:rsidR="00F81347" w:rsidRPr="00E511D6" w:rsidRDefault="00F81347" w:rsidP="00E511D6">
      <w:pPr>
        <w:pStyle w:val="Ttulo1"/>
        <w:spacing w:before="0" w:after="0"/>
        <w:ind w:left="0" w:firstLine="0"/>
        <w:rPr>
          <w:rFonts w:ascii="Verdana" w:hAnsi="Verdana"/>
          <w:sz w:val="22"/>
          <w:szCs w:val="22"/>
        </w:rPr>
      </w:pPr>
      <w:bookmarkStart w:id="8" w:name="_Toc118380906"/>
      <w:r w:rsidRPr="00E511D6">
        <w:rPr>
          <w:rFonts w:ascii="Verdana" w:hAnsi="Verdana"/>
          <w:sz w:val="22"/>
          <w:szCs w:val="22"/>
        </w:rPr>
        <w:t>INFRAÇÕES E SANÇÕES ADMINISTRATIVAS</w:t>
      </w:r>
      <w:bookmarkEnd w:id="8"/>
    </w:p>
    <w:p w14:paraId="1961DFD9" w14:textId="77777777" w:rsidR="00F81347" w:rsidRPr="00E511D6" w:rsidRDefault="00F81347" w:rsidP="00E511D6">
      <w:pPr>
        <w:numPr>
          <w:ilvl w:val="1"/>
          <w:numId w:val="4"/>
        </w:numPr>
        <w:spacing w:line="276" w:lineRule="auto"/>
        <w:ind w:left="0" w:firstLine="0"/>
        <w:jc w:val="both"/>
        <w:rPr>
          <w:rFonts w:ascii="Verdana" w:hAnsi="Verdana" w:cs="Arial"/>
          <w:b/>
          <w:sz w:val="22"/>
          <w:szCs w:val="22"/>
        </w:rPr>
      </w:pPr>
      <w:r w:rsidRPr="00E511D6">
        <w:rPr>
          <w:rFonts w:ascii="Verdana" w:hAnsi="Verdana" w:cs="Arial"/>
          <w:sz w:val="22"/>
          <w:szCs w:val="22"/>
        </w:rPr>
        <w:t xml:space="preserve">Comete infração administrativa o fornecedor que praticar quaisquer das hipóteses previstas no </w:t>
      </w:r>
      <w:hyperlink r:id="rId26" w:anchor="art155" w:history="1">
        <w:r w:rsidRPr="00E511D6">
          <w:rPr>
            <w:rStyle w:val="Hyperlink"/>
            <w:rFonts w:ascii="Verdana" w:hAnsi="Verdana" w:cs="Arial"/>
            <w:sz w:val="22"/>
            <w:szCs w:val="22"/>
          </w:rPr>
          <w:t>art. 155 da Lei nº 14.133, de 2021</w:t>
        </w:r>
      </w:hyperlink>
      <w:r w:rsidRPr="00E511D6">
        <w:rPr>
          <w:rFonts w:ascii="Verdana" w:hAnsi="Verdana" w:cs="Arial"/>
          <w:sz w:val="22"/>
          <w:szCs w:val="22"/>
        </w:rPr>
        <w:t xml:space="preserve">, quais sejam: </w:t>
      </w:r>
    </w:p>
    <w:p w14:paraId="5AD54473"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r w:rsidRPr="00E511D6">
        <w:rPr>
          <w:rFonts w:ascii="Verdana" w:hAnsi="Verdana" w:cs="Arial"/>
          <w:color w:val="000000"/>
          <w:sz w:val="22"/>
          <w:szCs w:val="22"/>
        </w:rPr>
        <w:t>dar causa à inexecução parcial do contrato</w:t>
      </w:r>
      <w:r w:rsidRPr="00E511D6">
        <w:rPr>
          <w:rFonts w:ascii="Verdana" w:hAnsi="Verdana" w:cs="Arial"/>
          <w:sz w:val="22"/>
          <w:szCs w:val="22"/>
        </w:rPr>
        <w:t>;</w:t>
      </w:r>
    </w:p>
    <w:p w14:paraId="42AFC798"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r w:rsidRPr="00E511D6">
        <w:rPr>
          <w:rFonts w:ascii="Verdana" w:hAnsi="Verdana" w:cs="Arial"/>
          <w:color w:val="000000"/>
          <w:sz w:val="22"/>
          <w:szCs w:val="22"/>
        </w:rPr>
        <w:t>dar causa à inexecução parcial do contrato que cause grave dano à Administração, ao funcionamento dos serviços públicos ou ao interesse coletivo;</w:t>
      </w:r>
    </w:p>
    <w:p w14:paraId="6C88E78F"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r w:rsidRPr="00E511D6">
        <w:rPr>
          <w:rFonts w:ascii="Verdana" w:hAnsi="Verdana" w:cs="Arial"/>
          <w:color w:val="000000"/>
          <w:sz w:val="22"/>
          <w:szCs w:val="22"/>
        </w:rPr>
        <w:t>dar causa à inexecução total do contrato;</w:t>
      </w:r>
    </w:p>
    <w:p w14:paraId="5B2854E1"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r w:rsidRPr="00E511D6">
        <w:rPr>
          <w:rFonts w:ascii="Verdana" w:hAnsi="Verdana" w:cs="Arial"/>
          <w:color w:val="000000"/>
          <w:sz w:val="22"/>
          <w:szCs w:val="22"/>
        </w:rPr>
        <w:t>deixar de entregar a documentação exigida para o certame;</w:t>
      </w:r>
    </w:p>
    <w:p w14:paraId="354D265D"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r w:rsidRPr="00E511D6">
        <w:rPr>
          <w:rFonts w:ascii="Verdana" w:hAnsi="Verdana" w:cs="Arial"/>
          <w:color w:val="000000"/>
          <w:sz w:val="22"/>
          <w:szCs w:val="22"/>
        </w:rPr>
        <w:t>não manter a proposta, salvo em decorrência de fato superveniente devidamente justificado;</w:t>
      </w:r>
    </w:p>
    <w:p w14:paraId="6BC58377"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r w:rsidRPr="00E511D6">
        <w:rPr>
          <w:rFonts w:ascii="Verdana" w:hAnsi="Verdana" w:cs="Arial"/>
          <w:color w:val="000000"/>
          <w:sz w:val="22"/>
          <w:szCs w:val="22"/>
        </w:rPr>
        <w:t>não celebrar o contrato ou não entregar a documentação exigida para a contratação, quando convocado dentro do prazo de validade de sua proposta;</w:t>
      </w:r>
    </w:p>
    <w:p w14:paraId="13516997"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r w:rsidRPr="00E511D6">
        <w:rPr>
          <w:rFonts w:ascii="Verdana" w:hAnsi="Verdana" w:cs="Arial"/>
          <w:color w:val="000000"/>
          <w:sz w:val="22"/>
          <w:szCs w:val="22"/>
        </w:rPr>
        <w:t> ensejar o retardamento da execução ou da entrega do objeto da licitação sem motivo justificado;</w:t>
      </w:r>
    </w:p>
    <w:p w14:paraId="354C74FD"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r w:rsidRPr="00E511D6">
        <w:rPr>
          <w:rFonts w:ascii="Verdana" w:hAnsi="Verdana" w:cs="Arial"/>
          <w:color w:val="000000"/>
          <w:sz w:val="22"/>
          <w:szCs w:val="22"/>
        </w:rPr>
        <w:t>apresentar declaração ou documentação falsa exigida para o certame ou prestar declaração falsa durante a dispensa eletrônica ou a execução do contrato;</w:t>
      </w:r>
    </w:p>
    <w:p w14:paraId="5130CB0D"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r w:rsidRPr="00E511D6">
        <w:rPr>
          <w:rFonts w:ascii="Verdana" w:hAnsi="Verdana" w:cs="Arial"/>
          <w:color w:val="000000"/>
          <w:sz w:val="22"/>
          <w:szCs w:val="22"/>
        </w:rPr>
        <w:t>fraudar a dispensa eletrônica ou praticar ato fraudulento na execução do contrato;</w:t>
      </w:r>
    </w:p>
    <w:p w14:paraId="57EA93F4"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r w:rsidRPr="00E511D6">
        <w:rPr>
          <w:rFonts w:ascii="Verdana" w:hAnsi="Verdana" w:cs="Arial"/>
          <w:color w:val="000000"/>
          <w:sz w:val="22"/>
          <w:szCs w:val="22"/>
        </w:rPr>
        <w:t> comportar-se de modo inidôneo ou cometer fraude de qualquer natureza;</w:t>
      </w:r>
    </w:p>
    <w:p w14:paraId="5D3AD680" w14:textId="77777777" w:rsidR="00F81347" w:rsidRPr="00E511D6" w:rsidRDefault="00F81347" w:rsidP="00E511D6">
      <w:pPr>
        <w:pStyle w:val="PargrafodaLista"/>
        <w:numPr>
          <w:ilvl w:val="3"/>
          <w:numId w:val="4"/>
        </w:numPr>
        <w:tabs>
          <w:tab w:val="left" w:pos="851"/>
        </w:tabs>
        <w:spacing w:line="276" w:lineRule="auto"/>
        <w:ind w:left="0" w:firstLine="0"/>
        <w:jc w:val="both"/>
        <w:rPr>
          <w:rFonts w:ascii="Verdana" w:hAnsi="Verdana" w:cs="Arial"/>
          <w:sz w:val="22"/>
          <w:szCs w:val="22"/>
        </w:rPr>
      </w:pPr>
      <w:r w:rsidRPr="00E511D6">
        <w:rPr>
          <w:rFonts w:ascii="Verdana" w:hAnsi="Verdana"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543C4B1" w14:textId="2C905684"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r w:rsidRPr="00E511D6">
        <w:rPr>
          <w:rFonts w:ascii="Verdana" w:hAnsi="Verdana" w:cs="Arial"/>
          <w:color w:val="000000"/>
          <w:sz w:val="22"/>
          <w:szCs w:val="22"/>
        </w:rPr>
        <w:t>praticar atos ilícitos com vistas a frustrar os objetivos deste certame.</w:t>
      </w:r>
    </w:p>
    <w:p w14:paraId="03DD8C20" w14:textId="77777777" w:rsidR="00F81347" w:rsidRPr="00E511D6" w:rsidRDefault="00F81347" w:rsidP="00E511D6">
      <w:pPr>
        <w:numPr>
          <w:ilvl w:val="2"/>
          <w:numId w:val="4"/>
        </w:numPr>
        <w:tabs>
          <w:tab w:val="left" w:pos="851"/>
        </w:tabs>
        <w:spacing w:line="276" w:lineRule="auto"/>
        <w:ind w:left="0" w:firstLine="0"/>
        <w:jc w:val="both"/>
        <w:rPr>
          <w:rStyle w:val="Hyperlink"/>
          <w:rFonts w:ascii="Verdana" w:hAnsi="Verdana" w:cs="Arial"/>
          <w:sz w:val="22"/>
          <w:szCs w:val="22"/>
        </w:rPr>
      </w:pPr>
      <w:r w:rsidRPr="00E511D6">
        <w:rPr>
          <w:rFonts w:ascii="Verdana" w:hAnsi="Verdana" w:cs="Arial"/>
          <w:color w:val="000000"/>
          <w:sz w:val="22"/>
          <w:szCs w:val="22"/>
        </w:rPr>
        <w:t>praticar ato lesivo previsto no </w:t>
      </w:r>
      <w:r w:rsidRPr="00E511D6">
        <w:rPr>
          <w:rFonts w:ascii="Verdana" w:hAnsi="Verdana"/>
          <w:color w:val="000000"/>
          <w:sz w:val="22"/>
          <w:szCs w:val="22"/>
        </w:rPr>
        <w:fldChar w:fldCharType="begin"/>
      </w:r>
      <w:r w:rsidRPr="00E511D6">
        <w:rPr>
          <w:rFonts w:ascii="Verdana" w:hAnsi="Verdana"/>
          <w:color w:val="000000"/>
          <w:sz w:val="22"/>
          <w:szCs w:val="22"/>
        </w:rPr>
        <w:instrText xml:space="preserve"> HYPERLINK "http://www.planalto.gov.br/ccivil_03/_ato2019-2022/2021/lei/L14133.htm" \l "art5" </w:instrText>
      </w:r>
      <w:r w:rsidRPr="00E511D6">
        <w:rPr>
          <w:rFonts w:ascii="Verdana" w:hAnsi="Verdana"/>
          <w:color w:val="000000"/>
          <w:sz w:val="22"/>
          <w:szCs w:val="22"/>
        </w:rPr>
        <w:fldChar w:fldCharType="separate"/>
      </w:r>
      <w:r w:rsidRPr="00E511D6">
        <w:rPr>
          <w:rStyle w:val="Hyperlink"/>
          <w:rFonts w:ascii="Verdana" w:hAnsi="Verdana"/>
          <w:sz w:val="22"/>
          <w:szCs w:val="22"/>
        </w:rPr>
        <w:t>art. 5º da Lei nº 12.846, de 1º de agosto de 2013.</w:t>
      </w:r>
    </w:p>
    <w:p w14:paraId="65556896" w14:textId="77777777" w:rsidR="00F81347" w:rsidRPr="00E511D6" w:rsidRDefault="00F81347" w:rsidP="00E511D6">
      <w:pPr>
        <w:numPr>
          <w:ilvl w:val="1"/>
          <w:numId w:val="4"/>
        </w:numPr>
        <w:tabs>
          <w:tab w:val="left" w:pos="851"/>
        </w:tabs>
        <w:spacing w:line="276" w:lineRule="auto"/>
        <w:ind w:left="0" w:firstLine="0"/>
        <w:jc w:val="both"/>
        <w:rPr>
          <w:rFonts w:ascii="Verdana" w:hAnsi="Verdana" w:cs="Arial"/>
          <w:b/>
          <w:sz w:val="22"/>
          <w:szCs w:val="22"/>
        </w:rPr>
      </w:pPr>
      <w:r w:rsidRPr="00E511D6">
        <w:rPr>
          <w:rFonts w:ascii="Verdana" w:hAnsi="Verdana"/>
          <w:color w:val="000000"/>
          <w:sz w:val="22"/>
          <w:szCs w:val="22"/>
        </w:rPr>
        <w:fldChar w:fldCharType="end"/>
      </w:r>
      <w:r w:rsidRPr="00E511D6">
        <w:rPr>
          <w:rFonts w:ascii="Verdana" w:hAnsi="Verdana" w:cs="Arial"/>
          <w:sz w:val="22"/>
          <w:szCs w:val="22"/>
        </w:rPr>
        <w:t>O fornecedor que cometer qualquer das infrações discriminadas nos subitens anteriores ficará sujeito, sem prejuízo da responsabilidade civil e criminal, às seguintes sanções:</w:t>
      </w:r>
    </w:p>
    <w:p w14:paraId="189A2ED7" w14:textId="77777777" w:rsidR="00F81347" w:rsidRPr="00E511D6" w:rsidRDefault="00F81347" w:rsidP="00E511D6">
      <w:pPr>
        <w:numPr>
          <w:ilvl w:val="2"/>
          <w:numId w:val="7"/>
        </w:numPr>
        <w:spacing w:line="276" w:lineRule="auto"/>
        <w:ind w:left="0" w:firstLine="0"/>
        <w:jc w:val="both"/>
        <w:rPr>
          <w:rFonts w:ascii="Verdana" w:hAnsi="Verdana" w:cs="Arial"/>
          <w:sz w:val="22"/>
          <w:szCs w:val="22"/>
        </w:rPr>
      </w:pPr>
      <w:r w:rsidRPr="00E511D6">
        <w:rPr>
          <w:rFonts w:ascii="Verdana" w:hAnsi="Verdana" w:cs="Arial"/>
          <w:sz w:val="22"/>
          <w:szCs w:val="22"/>
        </w:rPr>
        <w:t>Advertência pela falta do subitem 8.1.1 deste Aviso de Contratação Direta,</w:t>
      </w:r>
      <w:r w:rsidRPr="00E511D6">
        <w:rPr>
          <w:rFonts w:ascii="Verdana" w:hAnsi="Verdana"/>
          <w:sz w:val="22"/>
          <w:szCs w:val="22"/>
        </w:rPr>
        <w:t xml:space="preserve"> </w:t>
      </w:r>
      <w:r w:rsidRPr="00E511D6">
        <w:rPr>
          <w:rFonts w:ascii="Verdana" w:hAnsi="Verdana" w:cs="Arial"/>
          <w:sz w:val="22"/>
          <w:szCs w:val="22"/>
        </w:rPr>
        <w:t>quando não se justificar a imposição de penalidade mais grave;</w:t>
      </w:r>
    </w:p>
    <w:p w14:paraId="6E03BA9B" w14:textId="10FAC549" w:rsidR="00F81347" w:rsidRPr="00E511D6" w:rsidRDefault="00F81347" w:rsidP="00E511D6">
      <w:pPr>
        <w:numPr>
          <w:ilvl w:val="2"/>
          <w:numId w:val="7"/>
        </w:numPr>
        <w:spacing w:line="276" w:lineRule="auto"/>
        <w:ind w:left="0" w:firstLine="0"/>
        <w:jc w:val="both"/>
        <w:rPr>
          <w:rFonts w:ascii="Verdana" w:hAnsi="Verdana" w:cs="Arial"/>
          <w:sz w:val="22"/>
          <w:szCs w:val="22"/>
        </w:rPr>
      </w:pPr>
      <w:r w:rsidRPr="00E511D6">
        <w:rPr>
          <w:rFonts w:ascii="Verdana" w:hAnsi="Verdana" w:cs="Arial"/>
          <w:sz w:val="22"/>
          <w:szCs w:val="22"/>
        </w:rPr>
        <w:lastRenderedPageBreak/>
        <w:t xml:space="preserve">Multa de </w:t>
      </w:r>
      <w:r w:rsidR="00B54512" w:rsidRPr="00E511D6">
        <w:rPr>
          <w:rFonts w:ascii="Verdana" w:hAnsi="Verdana" w:cs="Arial"/>
          <w:sz w:val="22"/>
          <w:szCs w:val="22"/>
          <w:u w:val="single"/>
        </w:rPr>
        <w:t>15</w:t>
      </w:r>
      <w:r w:rsidRPr="00E511D6">
        <w:rPr>
          <w:rFonts w:ascii="Verdana" w:hAnsi="Verdana" w:cs="Arial"/>
          <w:sz w:val="22"/>
          <w:szCs w:val="22"/>
          <w:u w:val="single"/>
        </w:rPr>
        <w:t>% (</w:t>
      </w:r>
      <w:r w:rsidR="00B54512" w:rsidRPr="00E511D6">
        <w:rPr>
          <w:rFonts w:ascii="Verdana" w:hAnsi="Verdana" w:cs="Arial"/>
          <w:sz w:val="22"/>
          <w:szCs w:val="22"/>
          <w:u w:val="single"/>
        </w:rPr>
        <w:t>quinze</w:t>
      </w:r>
      <w:r w:rsidRPr="00E511D6">
        <w:rPr>
          <w:rFonts w:ascii="Verdana" w:hAnsi="Verdana" w:cs="Arial"/>
          <w:sz w:val="22"/>
          <w:szCs w:val="22"/>
          <w:u w:val="single"/>
        </w:rPr>
        <w:t xml:space="preserve"> por cento)</w:t>
      </w:r>
      <w:r w:rsidRPr="00E511D6">
        <w:rPr>
          <w:rFonts w:ascii="Verdana" w:hAnsi="Verdana" w:cs="Arial"/>
          <w:color w:val="FF0000"/>
          <w:sz w:val="22"/>
          <w:szCs w:val="22"/>
        </w:rPr>
        <w:t xml:space="preserve"> </w:t>
      </w:r>
      <w:r w:rsidRPr="00E511D6">
        <w:rPr>
          <w:rFonts w:ascii="Verdana" w:hAnsi="Verdana" w:cs="Arial"/>
          <w:sz w:val="22"/>
          <w:szCs w:val="22"/>
        </w:rPr>
        <w:t>sobre o valor estimado do(s) item(s) prejudicado(s) pela conduta do fornecedor, por qualquer das infrações dos subitens 8.1.1 a 8.1.12;</w:t>
      </w:r>
    </w:p>
    <w:p w14:paraId="201AB79C" w14:textId="77777777" w:rsidR="00F81347" w:rsidRPr="00E511D6" w:rsidRDefault="00F81347" w:rsidP="00E511D6">
      <w:pPr>
        <w:numPr>
          <w:ilvl w:val="2"/>
          <w:numId w:val="7"/>
        </w:numPr>
        <w:spacing w:line="276" w:lineRule="auto"/>
        <w:ind w:left="0" w:firstLine="0"/>
        <w:jc w:val="both"/>
        <w:rPr>
          <w:rFonts w:ascii="Verdana" w:hAnsi="Verdana" w:cs="Arial"/>
          <w:sz w:val="22"/>
          <w:szCs w:val="22"/>
        </w:rPr>
      </w:pPr>
      <w:r w:rsidRPr="00E511D6">
        <w:rPr>
          <w:rFonts w:ascii="Verdana" w:hAnsi="Verdana" w:cs="Arial"/>
          <w:color w:val="000000"/>
          <w:sz w:val="22"/>
          <w:szCs w:val="22"/>
        </w:rPr>
        <w:t>Impedimento de licitar e contratar</w:t>
      </w:r>
      <w:r w:rsidRPr="00E511D6">
        <w:rPr>
          <w:rFonts w:ascii="Verdana" w:hAnsi="Verdana" w:cs="Arial"/>
          <w:sz w:val="22"/>
          <w:szCs w:val="22"/>
        </w:rPr>
        <w:t xml:space="preserve"> </w:t>
      </w:r>
      <w:r w:rsidRPr="00E511D6">
        <w:rPr>
          <w:rFonts w:ascii="Verdana" w:hAnsi="Verdana" w:cs="Arial"/>
          <w:color w:val="000000"/>
          <w:sz w:val="22"/>
          <w:szCs w:val="22"/>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E511D6">
        <w:rPr>
          <w:rFonts w:ascii="Verdana" w:hAnsi="Verdana" w:cs="Arial"/>
          <w:sz w:val="22"/>
          <w:szCs w:val="22"/>
        </w:rPr>
        <w:t>;</w:t>
      </w:r>
    </w:p>
    <w:p w14:paraId="3C029358" w14:textId="77777777" w:rsidR="00F81347" w:rsidRPr="00E511D6" w:rsidRDefault="00F81347" w:rsidP="00E511D6">
      <w:pPr>
        <w:numPr>
          <w:ilvl w:val="2"/>
          <w:numId w:val="7"/>
        </w:numPr>
        <w:spacing w:line="276" w:lineRule="auto"/>
        <w:ind w:left="0" w:firstLine="0"/>
        <w:jc w:val="both"/>
        <w:rPr>
          <w:rFonts w:ascii="Verdana" w:hAnsi="Verdana" w:cs="Arial"/>
          <w:sz w:val="22"/>
          <w:szCs w:val="22"/>
        </w:rPr>
      </w:pPr>
      <w:r w:rsidRPr="00E511D6">
        <w:rPr>
          <w:rFonts w:ascii="Verdana" w:hAnsi="Verdana" w:cs="Arial"/>
          <w:color w:val="000000"/>
          <w:sz w:val="22"/>
          <w:szCs w:val="22"/>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E511D6">
        <w:rPr>
          <w:rFonts w:ascii="Verdana" w:hAnsi="Verdana" w:cs="Arial"/>
          <w:sz w:val="22"/>
          <w:szCs w:val="22"/>
        </w:rPr>
        <w:t>;</w:t>
      </w:r>
    </w:p>
    <w:p w14:paraId="49DB6F3C"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A aplicação das sanções previstas neste Contrato não exclui, em hipótese alguma, a obrigação de reparação integral do dano causado à Contratante (</w:t>
      </w:r>
      <w:hyperlink r:id="rId27" w:anchor="art156§9" w:history="1">
        <w:r w:rsidRPr="00E511D6">
          <w:rPr>
            <w:rStyle w:val="Hyperlink"/>
            <w:rFonts w:ascii="Verdana" w:hAnsi="Verdana" w:cs="Arial"/>
            <w:bCs/>
            <w:sz w:val="22"/>
            <w:szCs w:val="22"/>
          </w:rPr>
          <w:t>art. 156, §9º</w:t>
        </w:r>
      </w:hyperlink>
      <w:r w:rsidRPr="00E511D6">
        <w:rPr>
          <w:rFonts w:ascii="Verdana" w:hAnsi="Verdana" w:cs="Arial"/>
          <w:bCs/>
          <w:sz w:val="22"/>
          <w:szCs w:val="22"/>
        </w:rPr>
        <w:t>)</w:t>
      </w:r>
    </w:p>
    <w:p w14:paraId="02472997"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 xml:space="preserve">Todas as sanções previstas neste Aviso poderão ser aplicadas cumulativamente com a multa </w:t>
      </w:r>
      <w:hyperlink r:id="rId28" w:anchor="art156§7" w:history="1">
        <w:r w:rsidRPr="00E511D6">
          <w:rPr>
            <w:rStyle w:val="Hyperlink"/>
            <w:rFonts w:ascii="Verdana" w:hAnsi="Verdana" w:cs="Arial"/>
            <w:bCs/>
            <w:sz w:val="22"/>
            <w:szCs w:val="22"/>
          </w:rPr>
          <w:t>(art. 156, §7º</w:t>
        </w:r>
      </w:hyperlink>
      <w:r w:rsidRPr="00E511D6">
        <w:rPr>
          <w:rFonts w:ascii="Verdana" w:hAnsi="Verdana" w:cs="Arial"/>
          <w:bCs/>
          <w:sz w:val="22"/>
          <w:szCs w:val="22"/>
        </w:rPr>
        <w:t>).</w:t>
      </w:r>
    </w:p>
    <w:p w14:paraId="7F1342B2"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Antes da aplicação da multa, será facultada a defesa do interessado no prazo de 15 (quinze) dias úteis, contado da data de sua intimação (</w:t>
      </w:r>
      <w:hyperlink r:id="rId29" w:anchor="art157" w:history="1">
        <w:r w:rsidRPr="00E511D6">
          <w:rPr>
            <w:rStyle w:val="Hyperlink"/>
            <w:rFonts w:ascii="Verdana" w:hAnsi="Verdana" w:cs="Arial"/>
            <w:bCs/>
            <w:sz w:val="22"/>
            <w:szCs w:val="22"/>
          </w:rPr>
          <w:t>art. 157</w:t>
        </w:r>
      </w:hyperlink>
      <w:r w:rsidRPr="00E511D6">
        <w:rPr>
          <w:rFonts w:ascii="Verdana" w:hAnsi="Verdana" w:cs="Arial"/>
          <w:bCs/>
          <w:sz w:val="22"/>
          <w:szCs w:val="22"/>
        </w:rPr>
        <w:t>)</w:t>
      </w:r>
    </w:p>
    <w:p w14:paraId="20F29364"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0" w:anchor="art156§8" w:history="1">
        <w:r w:rsidRPr="00E511D6">
          <w:rPr>
            <w:rStyle w:val="Hyperlink"/>
            <w:rFonts w:ascii="Verdana" w:hAnsi="Verdana" w:cs="Arial"/>
            <w:bCs/>
            <w:sz w:val="22"/>
            <w:szCs w:val="22"/>
          </w:rPr>
          <w:t>art. 156, §8º</w:t>
        </w:r>
      </w:hyperlink>
      <w:r w:rsidRPr="00E511D6">
        <w:rPr>
          <w:rFonts w:ascii="Verdana" w:hAnsi="Verdana" w:cs="Arial"/>
          <w:bCs/>
          <w:sz w:val="22"/>
          <w:szCs w:val="22"/>
        </w:rPr>
        <w:t>).</w:t>
      </w:r>
    </w:p>
    <w:p w14:paraId="150D1CF3" w14:textId="316566FD"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 xml:space="preserve">Previamente ao encaminhamento à cobrança judicial, a multa poderá ser recolhida administrativamente no prazo máximo de </w:t>
      </w:r>
      <w:r w:rsidR="00B54512" w:rsidRPr="00E511D6">
        <w:rPr>
          <w:rFonts w:ascii="Verdana" w:hAnsi="Verdana" w:cs="Arial"/>
          <w:sz w:val="22"/>
          <w:szCs w:val="22"/>
          <w:u w:val="single"/>
        </w:rPr>
        <w:t>03</w:t>
      </w:r>
      <w:r w:rsidRPr="00E511D6">
        <w:rPr>
          <w:rFonts w:ascii="Verdana" w:hAnsi="Verdana" w:cs="Arial"/>
          <w:sz w:val="22"/>
          <w:szCs w:val="22"/>
          <w:u w:val="single"/>
        </w:rPr>
        <w:t xml:space="preserve"> (</w:t>
      </w:r>
      <w:r w:rsidR="00B54512" w:rsidRPr="00E511D6">
        <w:rPr>
          <w:rFonts w:ascii="Verdana" w:hAnsi="Verdana" w:cs="Arial"/>
          <w:sz w:val="22"/>
          <w:szCs w:val="22"/>
          <w:u w:val="single"/>
        </w:rPr>
        <w:t>três</w:t>
      </w:r>
      <w:r w:rsidRPr="00E511D6">
        <w:rPr>
          <w:rFonts w:ascii="Verdana" w:hAnsi="Verdana" w:cs="Arial"/>
          <w:sz w:val="22"/>
          <w:szCs w:val="22"/>
          <w:u w:val="single"/>
        </w:rPr>
        <w:t>)</w:t>
      </w:r>
      <w:r w:rsidRPr="00E511D6">
        <w:rPr>
          <w:rFonts w:ascii="Verdana" w:hAnsi="Verdana" w:cs="Arial"/>
          <w:bCs/>
          <w:iCs/>
          <w:sz w:val="22"/>
          <w:szCs w:val="22"/>
          <w:u w:val="single"/>
        </w:rPr>
        <w:t xml:space="preserve"> </w:t>
      </w:r>
      <w:r w:rsidRPr="00E511D6">
        <w:rPr>
          <w:rFonts w:ascii="Verdana" w:hAnsi="Verdana" w:cs="Arial"/>
          <w:bCs/>
          <w:sz w:val="22"/>
          <w:szCs w:val="22"/>
          <w:u w:val="single"/>
        </w:rPr>
        <w:t>dias</w:t>
      </w:r>
      <w:r w:rsidRPr="00E511D6">
        <w:rPr>
          <w:rFonts w:ascii="Verdana" w:hAnsi="Verdana" w:cs="Arial"/>
          <w:bCs/>
          <w:sz w:val="22"/>
          <w:szCs w:val="22"/>
        </w:rPr>
        <w:t>, a contar da data do recebimento da comunicação enviada pela autoridade competente.</w:t>
      </w:r>
      <w:bookmarkStart w:id="9" w:name="_Hlk78351618"/>
      <w:bookmarkEnd w:id="9"/>
    </w:p>
    <w:p w14:paraId="331C63E7"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 xml:space="preserve">A aplicação das sanções realizar-se-á em processo administrativo que assegure o contraditório e a ampla defesa ao Contratado, observando-se o procedimento previsto no </w:t>
      </w:r>
      <w:r w:rsidRPr="00E511D6">
        <w:rPr>
          <w:rFonts w:ascii="Verdana" w:hAnsi="Verdana" w:cs="Arial"/>
          <w:b/>
          <w:bCs/>
          <w:sz w:val="22"/>
          <w:szCs w:val="22"/>
        </w:rPr>
        <w:t xml:space="preserve">caput </w:t>
      </w:r>
      <w:r w:rsidRPr="00E511D6">
        <w:rPr>
          <w:rFonts w:ascii="Verdana" w:hAnsi="Verdana" w:cs="Arial"/>
          <w:bCs/>
          <w:sz w:val="22"/>
          <w:szCs w:val="22"/>
        </w:rPr>
        <w:t xml:space="preserve">e parágrafos do </w:t>
      </w:r>
      <w:hyperlink r:id="rId31" w:anchor="art158" w:history="1">
        <w:r w:rsidRPr="00E511D6">
          <w:rPr>
            <w:rStyle w:val="Hyperlink"/>
            <w:rFonts w:ascii="Verdana" w:hAnsi="Verdana" w:cs="Arial"/>
            <w:bCs/>
            <w:sz w:val="22"/>
            <w:szCs w:val="22"/>
          </w:rPr>
          <w:t>art. 158 da Lei nº 14.133, de 2021</w:t>
        </w:r>
      </w:hyperlink>
      <w:r w:rsidRPr="00E511D6">
        <w:rPr>
          <w:rFonts w:ascii="Verdana" w:hAnsi="Verdana" w:cs="Arial"/>
          <w:bCs/>
          <w:sz w:val="22"/>
          <w:szCs w:val="22"/>
        </w:rPr>
        <w:t>, para as penalidades de impedimento de licitar e contratar e de declaração de inidoneidade para licitar ou contratar.</w:t>
      </w:r>
    </w:p>
    <w:p w14:paraId="633175A6"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Na aplicação das sanções serão considerados (</w:t>
      </w:r>
      <w:hyperlink r:id="rId32" w:anchor="art156§1" w:history="1">
        <w:r w:rsidRPr="00E511D6">
          <w:rPr>
            <w:rStyle w:val="Hyperlink"/>
            <w:rFonts w:ascii="Verdana" w:hAnsi="Verdana" w:cs="Arial"/>
            <w:bCs/>
            <w:sz w:val="22"/>
            <w:szCs w:val="22"/>
          </w:rPr>
          <w:t>art. 156, §1º</w:t>
        </w:r>
      </w:hyperlink>
      <w:r w:rsidRPr="00E511D6">
        <w:rPr>
          <w:rFonts w:ascii="Verdana" w:hAnsi="Verdana" w:cs="Arial"/>
          <w:bCs/>
          <w:sz w:val="22"/>
          <w:szCs w:val="22"/>
        </w:rPr>
        <w:t>):</w:t>
      </w:r>
    </w:p>
    <w:p w14:paraId="7B7B4E3F"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a natureza e a gravidade da infração cometida;</w:t>
      </w:r>
    </w:p>
    <w:p w14:paraId="4475CB23"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as peculiaridades do caso concreto;</w:t>
      </w:r>
    </w:p>
    <w:p w14:paraId="75FEC81E"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as circunstâncias agravantes ou atenuantes;</w:t>
      </w:r>
    </w:p>
    <w:p w14:paraId="4A500EE6"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os danos que dela provierem para o Contratante;</w:t>
      </w:r>
    </w:p>
    <w:p w14:paraId="7C586BE3"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a implantação ou o aperfeiçoamento de programa de integridade, conforme normas e orientações dos órgãos de controle.</w:t>
      </w:r>
    </w:p>
    <w:p w14:paraId="672FD79A"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 xml:space="preserve">Os atos previstos como infrações administrativas na </w:t>
      </w:r>
      <w:hyperlink r:id="rId33" w:history="1">
        <w:r w:rsidRPr="00E511D6">
          <w:rPr>
            <w:rStyle w:val="Hyperlink"/>
            <w:rFonts w:ascii="Verdana" w:hAnsi="Verdana" w:cs="Arial"/>
            <w:bCs/>
            <w:sz w:val="22"/>
            <w:szCs w:val="22"/>
          </w:rPr>
          <w:t>Lei nº 14.133, de 2021</w:t>
        </w:r>
      </w:hyperlink>
      <w:r w:rsidRPr="00E511D6">
        <w:rPr>
          <w:rFonts w:ascii="Verdana" w:hAnsi="Verdana" w:cs="Arial"/>
          <w:bCs/>
          <w:sz w:val="22"/>
          <w:szCs w:val="22"/>
        </w:rPr>
        <w:t xml:space="preserve">, ou em outras leis de licitações e contratos da Administração Pública que também sejam tipificados como atos lesivos na </w:t>
      </w:r>
      <w:hyperlink r:id="rId34" w:history="1">
        <w:r w:rsidRPr="00E511D6">
          <w:rPr>
            <w:rStyle w:val="Hyperlink"/>
            <w:rFonts w:ascii="Verdana" w:hAnsi="Verdana" w:cs="Arial"/>
            <w:bCs/>
            <w:sz w:val="22"/>
            <w:szCs w:val="22"/>
          </w:rPr>
          <w:t>Lei nº 12.846, de 1º de agosto de 2013</w:t>
        </w:r>
      </w:hyperlink>
      <w:r w:rsidRPr="00E511D6">
        <w:rPr>
          <w:rFonts w:ascii="Verdana" w:hAnsi="Verdana" w:cs="Arial"/>
          <w:bCs/>
          <w:sz w:val="22"/>
          <w:szCs w:val="22"/>
        </w:rPr>
        <w:t>, serão apurados e julgados conjuntamente, nos mesmos autos, observados o rito procedimental e autoridade competente definidos na referida Lei (</w:t>
      </w:r>
      <w:hyperlink r:id="rId35" w:anchor="art159" w:history="1">
        <w:r w:rsidRPr="00E511D6">
          <w:rPr>
            <w:rStyle w:val="Hyperlink"/>
            <w:rFonts w:ascii="Verdana" w:hAnsi="Verdana" w:cs="Arial"/>
            <w:bCs/>
            <w:sz w:val="22"/>
            <w:szCs w:val="22"/>
          </w:rPr>
          <w:t>art. 159</w:t>
        </w:r>
      </w:hyperlink>
      <w:r w:rsidRPr="00E511D6">
        <w:rPr>
          <w:rFonts w:ascii="Verdana" w:hAnsi="Verdana" w:cs="Arial"/>
          <w:bCs/>
          <w:sz w:val="22"/>
          <w:szCs w:val="22"/>
        </w:rPr>
        <w:t>).</w:t>
      </w:r>
    </w:p>
    <w:p w14:paraId="316F1DC4" w14:textId="77777777" w:rsidR="00F81347" w:rsidRPr="00E511D6" w:rsidRDefault="00F81347" w:rsidP="00E511D6">
      <w:pPr>
        <w:numPr>
          <w:ilvl w:val="1"/>
          <w:numId w:val="4"/>
        </w:numPr>
        <w:spacing w:line="276" w:lineRule="auto"/>
        <w:ind w:left="0" w:firstLine="0"/>
        <w:jc w:val="both"/>
        <w:rPr>
          <w:rFonts w:ascii="Verdana" w:hAnsi="Verdana" w:cs="Arial"/>
          <w:bCs/>
          <w:i/>
          <w:sz w:val="22"/>
          <w:szCs w:val="22"/>
        </w:rPr>
      </w:pPr>
      <w:r w:rsidRPr="00E511D6">
        <w:rPr>
          <w:rFonts w:ascii="Verdana" w:hAnsi="Verdana" w:cs="Arial"/>
          <w:bCs/>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w:t>
      </w:r>
      <w:r w:rsidRPr="00E511D6">
        <w:rPr>
          <w:rFonts w:ascii="Verdana" w:hAnsi="Verdana" w:cs="Arial"/>
          <w:bCs/>
          <w:sz w:val="22"/>
          <w:szCs w:val="22"/>
        </w:rPr>
        <w:lastRenderedPageBreak/>
        <w:t>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6" w:anchor="art160" w:history="1">
        <w:r w:rsidRPr="00E511D6">
          <w:rPr>
            <w:rStyle w:val="Hyperlink"/>
            <w:rFonts w:ascii="Verdana" w:hAnsi="Verdana" w:cs="Arial"/>
            <w:bCs/>
            <w:sz w:val="22"/>
            <w:szCs w:val="22"/>
          </w:rPr>
          <w:t>art. 160</w:t>
        </w:r>
      </w:hyperlink>
      <w:r w:rsidRPr="00E511D6">
        <w:rPr>
          <w:rFonts w:ascii="Verdana" w:hAnsi="Verdana" w:cs="Arial"/>
          <w:bCs/>
          <w:sz w:val="22"/>
          <w:szCs w:val="22"/>
        </w:rPr>
        <w:t>)</w:t>
      </w:r>
    </w:p>
    <w:p w14:paraId="0ED5B47C" w14:textId="77777777" w:rsidR="00F81347" w:rsidRPr="00E511D6" w:rsidRDefault="00F81347" w:rsidP="00E511D6">
      <w:pPr>
        <w:numPr>
          <w:ilvl w:val="1"/>
          <w:numId w:val="4"/>
        </w:numPr>
        <w:spacing w:line="276" w:lineRule="auto"/>
        <w:ind w:left="0" w:firstLine="0"/>
        <w:jc w:val="both"/>
        <w:rPr>
          <w:rFonts w:ascii="Verdana" w:hAnsi="Verdana" w:cs="Arial"/>
          <w:bCs/>
          <w:i/>
          <w:sz w:val="22"/>
          <w:szCs w:val="22"/>
        </w:rPr>
      </w:pPr>
      <w:r w:rsidRPr="00E511D6">
        <w:rPr>
          <w:rFonts w:ascii="Verdana" w:hAnsi="Verdana" w:cs="Arial"/>
          <w:bCs/>
          <w:sz w:val="22"/>
          <w:szCs w:val="22"/>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37" w:anchor="art161" w:history="1">
        <w:r w:rsidRPr="00E511D6">
          <w:rPr>
            <w:rStyle w:val="Hyperlink"/>
            <w:rFonts w:ascii="Verdana" w:hAnsi="Verdana" w:cs="Arial"/>
            <w:bCs/>
            <w:sz w:val="22"/>
            <w:szCs w:val="22"/>
          </w:rPr>
          <w:t>Art. 161</w:t>
        </w:r>
      </w:hyperlink>
      <w:r w:rsidRPr="00E511D6">
        <w:rPr>
          <w:rFonts w:ascii="Verdana" w:hAnsi="Verdana" w:cs="Arial"/>
          <w:bCs/>
          <w:sz w:val="22"/>
          <w:szCs w:val="22"/>
        </w:rPr>
        <w:t>)</w:t>
      </w:r>
    </w:p>
    <w:p w14:paraId="3779A914" w14:textId="77777777" w:rsidR="00F81347" w:rsidRPr="00E511D6" w:rsidRDefault="00F81347" w:rsidP="00E511D6">
      <w:pPr>
        <w:numPr>
          <w:ilvl w:val="1"/>
          <w:numId w:val="4"/>
        </w:numPr>
        <w:spacing w:line="276" w:lineRule="auto"/>
        <w:ind w:left="0" w:firstLine="0"/>
        <w:jc w:val="both"/>
        <w:rPr>
          <w:rFonts w:ascii="Verdana" w:hAnsi="Verdana" w:cs="Arial"/>
          <w:bCs/>
          <w:i/>
          <w:sz w:val="22"/>
          <w:szCs w:val="22"/>
        </w:rPr>
      </w:pPr>
      <w:r w:rsidRPr="00E511D6">
        <w:rPr>
          <w:rFonts w:ascii="Verdana" w:hAnsi="Verdana" w:cs="Arial"/>
          <w:bCs/>
          <w:sz w:val="22"/>
          <w:szCs w:val="22"/>
        </w:rPr>
        <w:t xml:space="preserve">As sanções de impedimento de licitar e contratar e declaração de inidoneidade para licitar ou contratar são passíveis de reabilitação na forma do </w:t>
      </w:r>
      <w:hyperlink r:id="rId38" w:anchor="art163" w:history="1">
        <w:r w:rsidRPr="00E511D6">
          <w:rPr>
            <w:rStyle w:val="Hyperlink"/>
            <w:rFonts w:ascii="Verdana" w:hAnsi="Verdana" w:cs="Arial"/>
            <w:bCs/>
            <w:sz w:val="22"/>
            <w:szCs w:val="22"/>
          </w:rPr>
          <w:t>art. 163 da Lei nº 14.133, de 2021.</w:t>
        </w:r>
      </w:hyperlink>
    </w:p>
    <w:p w14:paraId="5158284D" w14:textId="77777777"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As sanções por atos praticados no decorrer da contratação estão previstas nos anexos a este Aviso.</w:t>
      </w:r>
    </w:p>
    <w:p w14:paraId="5D11E0E3" w14:textId="77777777" w:rsidR="00F81347" w:rsidRPr="00E511D6" w:rsidRDefault="00F81347" w:rsidP="00E511D6">
      <w:pPr>
        <w:pStyle w:val="Ttulo1"/>
        <w:spacing w:before="0" w:after="0"/>
        <w:ind w:left="0" w:firstLine="0"/>
        <w:rPr>
          <w:rFonts w:ascii="Verdana" w:hAnsi="Verdana"/>
          <w:sz w:val="22"/>
          <w:szCs w:val="22"/>
        </w:rPr>
      </w:pPr>
      <w:bookmarkStart w:id="10" w:name="_Toc118380907"/>
      <w:r w:rsidRPr="00E511D6">
        <w:rPr>
          <w:rFonts w:ascii="Verdana" w:hAnsi="Verdana"/>
          <w:sz w:val="22"/>
          <w:szCs w:val="22"/>
        </w:rPr>
        <w:t>DAS DISPOSIÇÕES GERAIS</w:t>
      </w:r>
      <w:bookmarkEnd w:id="10"/>
    </w:p>
    <w:p w14:paraId="11ED5F20"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No caso de todos os fornecedores restarem desclassificados ou inabilitados (procedimento fracassado), a Administração poderá:</w:t>
      </w:r>
    </w:p>
    <w:p w14:paraId="5A670F5D" w14:textId="77777777" w:rsidR="00F81347" w:rsidRPr="00E511D6" w:rsidRDefault="00F81347" w:rsidP="00E511D6">
      <w:pPr>
        <w:numPr>
          <w:ilvl w:val="2"/>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republicar o presente aviso com uma nova data;</w:t>
      </w:r>
    </w:p>
    <w:p w14:paraId="3EC53A3A" w14:textId="77777777" w:rsidR="00F81347" w:rsidRPr="00E511D6" w:rsidRDefault="00F81347" w:rsidP="00E511D6">
      <w:pPr>
        <w:numPr>
          <w:ilvl w:val="2"/>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14:paraId="2F579BF0" w14:textId="77777777" w:rsidR="00F81347" w:rsidRPr="00E511D6" w:rsidRDefault="00F81347" w:rsidP="00E511D6">
      <w:pPr>
        <w:numPr>
          <w:ilvl w:val="3"/>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No caso do subitem anterior, a contratação será operacionalizada fora deste procedimento.</w:t>
      </w:r>
    </w:p>
    <w:p w14:paraId="4F0609FF" w14:textId="77777777" w:rsidR="00F81347" w:rsidRPr="00E511D6" w:rsidRDefault="00F81347" w:rsidP="00E511D6">
      <w:pPr>
        <w:numPr>
          <w:ilvl w:val="2"/>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fixar prazo para que possa haver adequação das propostas ou da documentação de habilitação, conforme o caso.</w:t>
      </w:r>
    </w:p>
    <w:p w14:paraId="35BA643D"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As providências dos subitens 9.1.1 e 9.1.2 também poderão ser utilizadas se não houver o comparecimento de quaisquer fornecedores interessados (procedimento deserto).</w:t>
      </w:r>
    </w:p>
    <w:p w14:paraId="4AA44184"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1A723820"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Caberá ao fornecedor acompanhar as operações, ficando responsável pelo ônus decorrente da perda do negócio diante da inobservância de quaisquer mensagens emitidas pela Administração ou de sua desconexão.</w:t>
      </w:r>
    </w:p>
    <w:p w14:paraId="2ADFEEEE"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BDDE8FD"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3B402B85" w14:textId="77777777"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No julgamento das propostas e da habilitação, a Administração poderá sanar erros ou falhas que não alterem a substância das propostas, dos documentos e sua validade jurídica, </w:t>
      </w:r>
      <w:r w:rsidRPr="00E511D6">
        <w:rPr>
          <w:rFonts w:ascii="Verdana" w:hAnsi="Verdana" w:cs="Arial"/>
          <w:color w:val="000000" w:themeColor="text1"/>
          <w:sz w:val="22"/>
          <w:szCs w:val="22"/>
        </w:rPr>
        <w:lastRenderedPageBreak/>
        <w:t>mediante despacho fundamentado, registrado em ata e acessível a todos, atribuindo-lhes validade e eficácia para fins de habilitação e classificação.</w:t>
      </w:r>
    </w:p>
    <w:p w14:paraId="27D25FAA"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4CACC823"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1B86B637"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Em caso de divergência entre disposições deste Aviso de Contratação Direta e de seus anexos ou demais peças que compõem o processo, prevalecerá as deste Aviso.</w:t>
      </w:r>
    </w:p>
    <w:p w14:paraId="1A092B1B"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Da sessão pública será divulgada Ata no sistema eletrônico.</w:t>
      </w:r>
    </w:p>
    <w:p w14:paraId="6CC77D74"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Integram este Aviso de Contratação Direta, para todos os fins e efeitos, os seguintes anexos:</w:t>
      </w:r>
    </w:p>
    <w:p w14:paraId="3C24B264" w14:textId="77777777" w:rsidR="00F81347" w:rsidRPr="00E511D6" w:rsidRDefault="00F81347" w:rsidP="00E511D6">
      <w:pPr>
        <w:numPr>
          <w:ilvl w:val="2"/>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ANEXO I – Documentação exigida para Habilitação</w:t>
      </w:r>
    </w:p>
    <w:p w14:paraId="66DC8BDB" w14:textId="77777777" w:rsidR="00F81347" w:rsidRPr="00E511D6" w:rsidRDefault="00F81347" w:rsidP="00E511D6">
      <w:pPr>
        <w:numPr>
          <w:ilvl w:val="2"/>
          <w:numId w:val="4"/>
        </w:numPr>
        <w:spacing w:line="276" w:lineRule="auto"/>
        <w:ind w:left="0" w:firstLine="0"/>
        <w:jc w:val="both"/>
        <w:rPr>
          <w:rFonts w:ascii="Verdana" w:hAnsi="Verdana" w:cs="Arial"/>
          <w:sz w:val="22"/>
          <w:szCs w:val="22"/>
        </w:rPr>
      </w:pPr>
      <w:r w:rsidRPr="00E511D6">
        <w:rPr>
          <w:rFonts w:ascii="Verdana" w:hAnsi="Verdana" w:cs="Arial"/>
          <w:sz w:val="22"/>
          <w:szCs w:val="22"/>
        </w:rPr>
        <w:t>ANEXO II - Termo de Referência;</w:t>
      </w:r>
    </w:p>
    <w:p w14:paraId="0D927495" w14:textId="77777777" w:rsidR="00F81347" w:rsidRPr="00E511D6" w:rsidRDefault="00F81347" w:rsidP="00E511D6">
      <w:pPr>
        <w:numPr>
          <w:ilvl w:val="2"/>
          <w:numId w:val="4"/>
        </w:numPr>
        <w:spacing w:line="276" w:lineRule="auto"/>
        <w:ind w:left="0" w:firstLine="0"/>
        <w:jc w:val="both"/>
        <w:rPr>
          <w:rFonts w:ascii="Verdana" w:hAnsi="Verdana" w:cs="Arial"/>
          <w:iCs/>
          <w:sz w:val="22"/>
          <w:szCs w:val="22"/>
        </w:rPr>
      </w:pPr>
      <w:r w:rsidRPr="00E511D6">
        <w:rPr>
          <w:rFonts w:ascii="Verdana" w:hAnsi="Verdana" w:cs="Arial"/>
          <w:iCs/>
          <w:sz w:val="22"/>
          <w:szCs w:val="22"/>
        </w:rPr>
        <w:t>ANEXO III – Minuta de Termo de Contrato;</w:t>
      </w:r>
    </w:p>
    <w:p w14:paraId="468F3412" w14:textId="05C70506" w:rsidR="00F81347" w:rsidRPr="00E511D6" w:rsidRDefault="00F81347" w:rsidP="00E511D6">
      <w:pPr>
        <w:numPr>
          <w:ilvl w:val="2"/>
          <w:numId w:val="4"/>
        </w:numPr>
        <w:spacing w:line="276" w:lineRule="auto"/>
        <w:ind w:left="0" w:firstLine="0"/>
        <w:jc w:val="both"/>
        <w:rPr>
          <w:rFonts w:ascii="Verdana" w:hAnsi="Verdana" w:cs="Arial"/>
          <w:iCs/>
          <w:sz w:val="22"/>
          <w:szCs w:val="22"/>
        </w:rPr>
      </w:pPr>
      <w:r w:rsidRPr="00E511D6">
        <w:rPr>
          <w:rFonts w:ascii="Verdana" w:hAnsi="Verdana" w:cs="Arial"/>
          <w:iCs/>
          <w:sz w:val="22"/>
          <w:szCs w:val="22"/>
        </w:rPr>
        <w:t xml:space="preserve">ANEXO IV </w:t>
      </w:r>
      <w:r w:rsidR="00B54512" w:rsidRPr="00E511D6">
        <w:rPr>
          <w:rFonts w:ascii="Verdana" w:hAnsi="Verdana" w:cs="Arial"/>
          <w:iCs/>
          <w:sz w:val="22"/>
          <w:szCs w:val="22"/>
        </w:rPr>
        <w:t>–</w:t>
      </w:r>
      <w:r w:rsidRPr="00E511D6">
        <w:rPr>
          <w:rFonts w:ascii="Verdana" w:hAnsi="Verdana" w:cs="Arial"/>
          <w:iCs/>
          <w:sz w:val="22"/>
          <w:szCs w:val="22"/>
        </w:rPr>
        <w:t xml:space="preserve"> </w:t>
      </w:r>
      <w:r w:rsidR="00B54512" w:rsidRPr="00E511D6">
        <w:rPr>
          <w:rFonts w:ascii="Verdana" w:hAnsi="Verdana" w:cs="Arial"/>
          <w:iCs/>
          <w:sz w:val="22"/>
          <w:szCs w:val="22"/>
        </w:rPr>
        <w:t>Planilha de Proposta/</w:t>
      </w:r>
      <w:r w:rsidRPr="00E511D6">
        <w:rPr>
          <w:rFonts w:ascii="Verdana" w:hAnsi="Verdana" w:cs="Arial"/>
          <w:iCs/>
          <w:sz w:val="22"/>
          <w:szCs w:val="22"/>
        </w:rPr>
        <w:t>Formação de Preços;</w:t>
      </w:r>
    </w:p>
    <w:p w14:paraId="2C28F638" w14:textId="77777777" w:rsidR="00F81347" w:rsidRDefault="00F81347" w:rsidP="00E511D6">
      <w:pPr>
        <w:spacing w:line="276" w:lineRule="auto"/>
        <w:ind w:right="-15"/>
        <w:jc w:val="both"/>
        <w:rPr>
          <w:rFonts w:ascii="Verdana" w:hAnsi="Verdana" w:cs="Arial"/>
          <w:color w:val="000000"/>
          <w:sz w:val="22"/>
          <w:szCs w:val="22"/>
        </w:rPr>
      </w:pPr>
    </w:p>
    <w:p w14:paraId="2F67DC80" w14:textId="77777777" w:rsidR="005B4B61" w:rsidRDefault="005B4B61" w:rsidP="00E511D6">
      <w:pPr>
        <w:spacing w:line="276" w:lineRule="auto"/>
        <w:ind w:right="-15"/>
        <w:jc w:val="both"/>
        <w:rPr>
          <w:rFonts w:ascii="Verdana" w:hAnsi="Verdana" w:cs="Arial"/>
          <w:color w:val="000000"/>
          <w:sz w:val="22"/>
          <w:szCs w:val="22"/>
        </w:rPr>
      </w:pPr>
    </w:p>
    <w:p w14:paraId="3E82D9BD" w14:textId="77777777" w:rsidR="005B4B61" w:rsidRPr="00E511D6" w:rsidRDefault="005B4B61" w:rsidP="00E511D6">
      <w:pPr>
        <w:spacing w:line="276" w:lineRule="auto"/>
        <w:ind w:right="-15"/>
        <w:jc w:val="both"/>
        <w:rPr>
          <w:rFonts w:ascii="Verdana" w:hAnsi="Verdana" w:cs="Arial"/>
          <w:color w:val="000000"/>
          <w:sz w:val="22"/>
          <w:szCs w:val="22"/>
        </w:rPr>
      </w:pPr>
    </w:p>
    <w:p w14:paraId="3A7A94B1" w14:textId="2C5B45C3" w:rsidR="00F81347" w:rsidRPr="00E511D6" w:rsidRDefault="00C47DBF" w:rsidP="00C47DBF">
      <w:pPr>
        <w:spacing w:line="276" w:lineRule="auto"/>
        <w:ind w:right="-15"/>
        <w:jc w:val="center"/>
        <w:rPr>
          <w:rFonts w:ascii="Verdana" w:hAnsi="Verdana" w:cs="Arial"/>
          <w:color w:val="000000"/>
          <w:sz w:val="22"/>
          <w:szCs w:val="22"/>
        </w:rPr>
      </w:pPr>
      <w:r>
        <w:rPr>
          <w:rFonts w:ascii="Verdana" w:hAnsi="Verdana" w:cs="Arial"/>
          <w:color w:val="000000"/>
          <w:sz w:val="22"/>
          <w:szCs w:val="22"/>
        </w:rPr>
        <w:t>Ruy Barbosa - BA</w:t>
      </w:r>
      <w:r w:rsidR="00F81347" w:rsidRPr="00E511D6">
        <w:rPr>
          <w:rFonts w:ascii="Verdana" w:hAnsi="Verdana" w:cs="Arial"/>
          <w:color w:val="000000"/>
          <w:sz w:val="22"/>
          <w:szCs w:val="22"/>
        </w:rPr>
        <w:t xml:space="preserve">, </w:t>
      </w:r>
      <w:r w:rsidR="005B4B61">
        <w:rPr>
          <w:rFonts w:ascii="Verdana" w:hAnsi="Verdana" w:cs="Arial"/>
          <w:color w:val="000000"/>
          <w:sz w:val="22"/>
          <w:szCs w:val="22"/>
        </w:rPr>
        <w:t>19</w:t>
      </w:r>
      <w:r w:rsidR="009C2A87">
        <w:rPr>
          <w:rFonts w:ascii="Verdana" w:hAnsi="Verdana" w:cs="Arial"/>
          <w:color w:val="000000"/>
          <w:sz w:val="22"/>
          <w:szCs w:val="22"/>
        </w:rPr>
        <w:t xml:space="preserve"> de Março</w:t>
      </w:r>
      <w:r w:rsidR="00F81347" w:rsidRPr="00E511D6">
        <w:rPr>
          <w:rFonts w:ascii="Verdana" w:hAnsi="Verdana" w:cs="Arial"/>
          <w:color w:val="000000"/>
          <w:sz w:val="22"/>
          <w:szCs w:val="22"/>
        </w:rPr>
        <w:t xml:space="preserve"> de </w:t>
      </w:r>
      <w:r>
        <w:rPr>
          <w:rFonts w:ascii="Verdana" w:hAnsi="Verdana" w:cs="Arial"/>
          <w:color w:val="000000"/>
          <w:sz w:val="22"/>
          <w:szCs w:val="22"/>
        </w:rPr>
        <w:t>202</w:t>
      </w:r>
      <w:r w:rsidR="00CC0A9D">
        <w:rPr>
          <w:rFonts w:ascii="Verdana" w:hAnsi="Verdana" w:cs="Arial"/>
          <w:color w:val="000000"/>
          <w:sz w:val="22"/>
          <w:szCs w:val="22"/>
        </w:rPr>
        <w:t>5</w:t>
      </w:r>
    </w:p>
    <w:p w14:paraId="080EA53D" w14:textId="77777777" w:rsidR="00B54512" w:rsidRDefault="00B54512" w:rsidP="00E511D6">
      <w:pPr>
        <w:spacing w:line="276" w:lineRule="auto"/>
        <w:ind w:right="-15"/>
        <w:jc w:val="both"/>
        <w:rPr>
          <w:rFonts w:ascii="Verdana" w:hAnsi="Verdana" w:cs="Arial"/>
          <w:color w:val="000000"/>
          <w:sz w:val="22"/>
          <w:szCs w:val="22"/>
        </w:rPr>
      </w:pPr>
    </w:p>
    <w:p w14:paraId="3CE80D30" w14:textId="77777777" w:rsidR="005B4B61" w:rsidRDefault="005B4B61" w:rsidP="00E511D6">
      <w:pPr>
        <w:spacing w:line="276" w:lineRule="auto"/>
        <w:ind w:right="-15"/>
        <w:jc w:val="both"/>
        <w:rPr>
          <w:rFonts w:ascii="Verdana" w:hAnsi="Verdana" w:cs="Arial"/>
          <w:color w:val="000000"/>
          <w:sz w:val="22"/>
          <w:szCs w:val="22"/>
        </w:rPr>
      </w:pPr>
    </w:p>
    <w:p w14:paraId="2D4EC900" w14:textId="77777777" w:rsidR="005B4B61" w:rsidRPr="00E511D6" w:rsidRDefault="005B4B61" w:rsidP="00E511D6">
      <w:pPr>
        <w:spacing w:line="276" w:lineRule="auto"/>
        <w:ind w:right="-15"/>
        <w:jc w:val="both"/>
        <w:rPr>
          <w:rFonts w:ascii="Verdana" w:hAnsi="Verdana" w:cs="Arial"/>
          <w:color w:val="000000"/>
          <w:sz w:val="22"/>
          <w:szCs w:val="22"/>
        </w:rPr>
      </w:pPr>
    </w:p>
    <w:p w14:paraId="738008F9" w14:textId="77777777" w:rsidR="00C47DBF" w:rsidRPr="00E511D6" w:rsidRDefault="00C47DBF" w:rsidP="00E511D6">
      <w:pPr>
        <w:spacing w:line="276" w:lineRule="auto"/>
        <w:ind w:right="-15"/>
        <w:jc w:val="both"/>
        <w:rPr>
          <w:rFonts w:ascii="Verdana" w:hAnsi="Verdana" w:cs="Arial"/>
          <w:color w:val="000000"/>
          <w:sz w:val="22"/>
          <w:szCs w:val="22"/>
        </w:rPr>
      </w:pPr>
    </w:p>
    <w:p w14:paraId="4975584E" w14:textId="77777777" w:rsidR="00D42A05" w:rsidRDefault="00D42A05" w:rsidP="00E511D6">
      <w:pPr>
        <w:spacing w:line="276" w:lineRule="auto"/>
        <w:jc w:val="center"/>
        <w:rPr>
          <w:rFonts w:ascii="Verdana" w:hAnsi="Verdana" w:cs="Arial"/>
          <w:b/>
          <w:bCs/>
          <w:iCs/>
          <w:color w:val="000000"/>
          <w:sz w:val="22"/>
          <w:szCs w:val="22"/>
        </w:rPr>
      </w:pPr>
      <w:r>
        <w:rPr>
          <w:rFonts w:ascii="Verdana" w:hAnsi="Verdana" w:cs="Arial"/>
          <w:b/>
          <w:bCs/>
          <w:iCs/>
          <w:color w:val="000000"/>
          <w:sz w:val="22"/>
          <w:szCs w:val="22"/>
        </w:rPr>
        <w:t>Ney Marques Dias</w:t>
      </w:r>
    </w:p>
    <w:p w14:paraId="244D03AA" w14:textId="35C98F10" w:rsidR="002F5426" w:rsidRPr="00E511D6" w:rsidRDefault="002F5426" w:rsidP="00E511D6">
      <w:pPr>
        <w:spacing w:line="276" w:lineRule="auto"/>
        <w:jc w:val="center"/>
        <w:rPr>
          <w:rFonts w:ascii="Verdana" w:hAnsi="Verdana" w:cs="Arial"/>
          <w:sz w:val="22"/>
          <w:szCs w:val="22"/>
        </w:rPr>
      </w:pPr>
      <w:r>
        <w:rPr>
          <w:rFonts w:ascii="Verdana" w:hAnsi="Verdana" w:cs="Arial"/>
          <w:b/>
          <w:bCs/>
          <w:iCs/>
          <w:color w:val="000000"/>
          <w:sz w:val="22"/>
          <w:szCs w:val="22"/>
        </w:rPr>
        <w:t>Prefeito Municipal</w:t>
      </w:r>
    </w:p>
    <w:p w14:paraId="23F783B6" w14:textId="77777777" w:rsidR="00F81347" w:rsidRPr="00E511D6" w:rsidRDefault="00F81347" w:rsidP="00E511D6">
      <w:pPr>
        <w:jc w:val="both"/>
        <w:rPr>
          <w:rFonts w:ascii="Verdana" w:hAnsi="Verdana" w:cs="Arial"/>
          <w:b/>
          <w:bCs/>
          <w:sz w:val="22"/>
          <w:szCs w:val="22"/>
          <w:lang w:eastAsia="en-US"/>
        </w:rPr>
      </w:pPr>
    </w:p>
    <w:p w14:paraId="6660CB72" w14:textId="77777777" w:rsidR="00771C69" w:rsidRDefault="00771C69" w:rsidP="00E511D6">
      <w:pPr>
        <w:jc w:val="both"/>
        <w:rPr>
          <w:rFonts w:ascii="Verdana" w:hAnsi="Verdana" w:cs="Arial"/>
          <w:b/>
          <w:bCs/>
          <w:sz w:val="22"/>
          <w:szCs w:val="22"/>
          <w:lang w:eastAsia="en-US"/>
        </w:rPr>
      </w:pPr>
    </w:p>
    <w:p w14:paraId="16F945A6" w14:textId="77777777" w:rsidR="005B4B61" w:rsidRDefault="005B4B61" w:rsidP="00E511D6">
      <w:pPr>
        <w:jc w:val="both"/>
        <w:rPr>
          <w:rFonts w:ascii="Verdana" w:hAnsi="Verdana" w:cs="Arial"/>
          <w:b/>
          <w:bCs/>
          <w:sz w:val="22"/>
          <w:szCs w:val="22"/>
          <w:lang w:eastAsia="en-US"/>
        </w:rPr>
      </w:pPr>
    </w:p>
    <w:p w14:paraId="73F1BFD4" w14:textId="77777777" w:rsidR="005B4B61" w:rsidRDefault="005B4B61" w:rsidP="00E511D6">
      <w:pPr>
        <w:jc w:val="both"/>
        <w:rPr>
          <w:rFonts w:ascii="Verdana" w:hAnsi="Verdana" w:cs="Arial"/>
          <w:b/>
          <w:bCs/>
          <w:sz w:val="22"/>
          <w:szCs w:val="22"/>
          <w:lang w:eastAsia="en-US"/>
        </w:rPr>
      </w:pPr>
    </w:p>
    <w:p w14:paraId="1C590FA5" w14:textId="77777777" w:rsidR="005B4B61" w:rsidRDefault="005B4B61" w:rsidP="00E511D6">
      <w:pPr>
        <w:jc w:val="both"/>
        <w:rPr>
          <w:rFonts w:ascii="Verdana" w:hAnsi="Verdana" w:cs="Arial"/>
          <w:b/>
          <w:bCs/>
          <w:sz w:val="22"/>
          <w:szCs w:val="22"/>
          <w:lang w:eastAsia="en-US"/>
        </w:rPr>
      </w:pPr>
    </w:p>
    <w:p w14:paraId="1FB9E883" w14:textId="77777777" w:rsidR="005B4B61" w:rsidRDefault="005B4B61" w:rsidP="00E511D6">
      <w:pPr>
        <w:jc w:val="both"/>
        <w:rPr>
          <w:rFonts w:ascii="Verdana" w:hAnsi="Verdana" w:cs="Arial"/>
          <w:b/>
          <w:bCs/>
          <w:sz w:val="22"/>
          <w:szCs w:val="22"/>
          <w:lang w:eastAsia="en-US"/>
        </w:rPr>
      </w:pPr>
    </w:p>
    <w:p w14:paraId="3A19AC94" w14:textId="77777777" w:rsidR="005B4B61" w:rsidRDefault="005B4B61" w:rsidP="00E511D6">
      <w:pPr>
        <w:jc w:val="both"/>
        <w:rPr>
          <w:rFonts w:ascii="Verdana" w:hAnsi="Verdana" w:cs="Arial"/>
          <w:b/>
          <w:bCs/>
          <w:sz w:val="22"/>
          <w:szCs w:val="22"/>
          <w:lang w:eastAsia="en-US"/>
        </w:rPr>
      </w:pPr>
    </w:p>
    <w:p w14:paraId="05FE6C15" w14:textId="77777777" w:rsidR="005B4B61" w:rsidRDefault="005B4B61" w:rsidP="00E511D6">
      <w:pPr>
        <w:jc w:val="both"/>
        <w:rPr>
          <w:rFonts w:ascii="Verdana" w:hAnsi="Verdana" w:cs="Arial"/>
          <w:b/>
          <w:bCs/>
          <w:sz w:val="22"/>
          <w:szCs w:val="22"/>
          <w:lang w:eastAsia="en-US"/>
        </w:rPr>
      </w:pPr>
    </w:p>
    <w:p w14:paraId="0C850B98" w14:textId="77777777" w:rsidR="005B4B61" w:rsidRDefault="005B4B61" w:rsidP="00E511D6">
      <w:pPr>
        <w:jc w:val="both"/>
        <w:rPr>
          <w:rFonts w:ascii="Verdana" w:hAnsi="Verdana" w:cs="Arial"/>
          <w:b/>
          <w:bCs/>
          <w:sz w:val="22"/>
          <w:szCs w:val="22"/>
          <w:lang w:eastAsia="en-US"/>
        </w:rPr>
      </w:pPr>
    </w:p>
    <w:p w14:paraId="671A6EE7" w14:textId="77777777" w:rsidR="005B4B61" w:rsidRDefault="005B4B61" w:rsidP="00E511D6">
      <w:pPr>
        <w:jc w:val="both"/>
        <w:rPr>
          <w:rFonts w:ascii="Verdana" w:hAnsi="Verdana" w:cs="Arial"/>
          <w:b/>
          <w:bCs/>
          <w:sz w:val="22"/>
          <w:szCs w:val="22"/>
          <w:lang w:eastAsia="en-US"/>
        </w:rPr>
      </w:pPr>
    </w:p>
    <w:p w14:paraId="7C1D85F5" w14:textId="77777777" w:rsidR="005B4B61" w:rsidRDefault="005B4B61" w:rsidP="00E511D6">
      <w:pPr>
        <w:jc w:val="both"/>
        <w:rPr>
          <w:rFonts w:ascii="Verdana" w:hAnsi="Verdana" w:cs="Arial"/>
          <w:b/>
          <w:bCs/>
          <w:sz w:val="22"/>
          <w:szCs w:val="22"/>
          <w:lang w:eastAsia="en-US"/>
        </w:rPr>
      </w:pPr>
    </w:p>
    <w:p w14:paraId="13A8F361" w14:textId="77777777" w:rsidR="005B4B61" w:rsidRDefault="005B4B61" w:rsidP="00E511D6">
      <w:pPr>
        <w:jc w:val="both"/>
        <w:rPr>
          <w:rFonts w:ascii="Verdana" w:hAnsi="Verdana" w:cs="Arial"/>
          <w:b/>
          <w:bCs/>
          <w:sz w:val="22"/>
          <w:szCs w:val="22"/>
          <w:lang w:eastAsia="en-US"/>
        </w:rPr>
      </w:pPr>
    </w:p>
    <w:p w14:paraId="538D8EF4" w14:textId="77777777" w:rsidR="005B4B61" w:rsidRDefault="005B4B61" w:rsidP="00E511D6">
      <w:pPr>
        <w:jc w:val="both"/>
        <w:rPr>
          <w:rFonts w:ascii="Verdana" w:hAnsi="Verdana" w:cs="Arial"/>
          <w:b/>
          <w:bCs/>
          <w:sz w:val="22"/>
          <w:szCs w:val="22"/>
          <w:lang w:eastAsia="en-US"/>
        </w:rPr>
      </w:pPr>
    </w:p>
    <w:p w14:paraId="78B201C0" w14:textId="77777777" w:rsidR="005B4B61" w:rsidRDefault="005B4B61" w:rsidP="00E511D6">
      <w:pPr>
        <w:jc w:val="both"/>
        <w:rPr>
          <w:rFonts w:ascii="Verdana" w:hAnsi="Verdana" w:cs="Arial"/>
          <w:b/>
          <w:bCs/>
          <w:sz w:val="22"/>
          <w:szCs w:val="22"/>
          <w:lang w:eastAsia="en-US"/>
        </w:rPr>
      </w:pPr>
    </w:p>
    <w:p w14:paraId="5FFA1E28" w14:textId="77777777" w:rsidR="005B4B61" w:rsidRDefault="005B4B61" w:rsidP="00E511D6">
      <w:pPr>
        <w:jc w:val="both"/>
        <w:rPr>
          <w:rFonts w:ascii="Verdana" w:hAnsi="Verdana" w:cs="Arial"/>
          <w:b/>
          <w:bCs/>
          <w:sz w:val="22"/>
          <w:szCs w:val="22"/>
          <w:lang w:eastAsia="en-US"/>
        </w:rPr>
      </w:pPr>
    </w:p>
    <w:p w14:paraId="1963C4AB" w14:textId="77777777" w:rsidR="005B4B61" w:rsidRDefault="005B4B61" w:rsidP="00E511D6">
      <w:pPr>
        <w:jc w:val="both"/>
        <w:rPr>
          <w:rFonts w:ascii="Verdana" w:hAnsi="Verdana" w:cs="Arial"/>
          <w:b/>
          <w:bCs/>
          <w:sz w:val="22"/>
          <w:szCs w:val="22"/>
          <w:lang w:eastAsia="en-US"/>
        </w:rPr>
      </w:pPr>
    </w:p>
    <w:p w14:paraId="237C8952" w14:textId="77777777" w:rsidR="005B4B61" w:rsidRDefault="005B4B61" w:rsidP="00E511D6">
      <w:pPr>
        <w:jc w:val="both"/>
        <w:rPr>
          <w:rFonts w:ascii="Verdana" w:hAnsi="Verdana" w:cs="Arial"/>
          <w:b/>
          <w:bCs/>
          <w:sz w:val="22"/>
          <w:szCs w:val="22"/>
          <w:lang w:eastAsia="en-US"/>
        </w:rPr>
      </w:pPr>
    </w:p>
    <w:p w14:paraId="7BACE747" w14:textId="77777777" w:rsidR="005B4B61" w:rsidRDefault="005B4B61" w:rsidP="00E511D6">
      <w:pPr>
        <w:jc w:val="both"/>
        <w:rPr>
          <w:rFonts w:ascii="Verdana" w:hAnsi="Verdana" w:cs="Arial"/>
          <w:b/>
          <w:bCs/>
          <w:sz w:val="22"/>
          <w:szCs w:val="22"/>
          <w:lang w:eastAsia="en-US"/>
        </w:rPr>
      </w:pPr>
    </w:p>
    <w:p w14:paraId="33317C7D" w14:textId="77777777" w:rsidR="005B4B61" w:rsidRDefault="005B4B61" w:rsidP="00E511D6">
      <w:pPr>
        <w:jc w:val="both"/>
        <w:rPr>
          <w:rFonts w:ascii="Verdana" w:hAnsi="Verdana" w:cs="Arial"/>
          <w:b/>
          <w:bCs/>
          <w:sz w:val="22"/>
          <w:szCs w:val="22"/>
          <w:lang w:eastAsia="en-US"/>
        </w:rPr>
      </w:pPr>
    </w:p>
    <w:p w14:paraId="0C819E41" w14:textId="77777777" w:rsidR="005B4B61" w:rsidRDefault="005B4B61" w:rsidP="00E511D6">
      <w:pPr>
        <w:jc w:val="both"/>
        <w:rPr>
          <w:rFonts w:ascii="Verdana" w:hAnsi="Verdana" w:cs="Arial"/>
          <w:b/>
          <w:bCs/>
          <w:sz w:val="22"/>
          <w:szCs w:val="22"/>
          <w:lang w:eastAsia="en-US"/>
        </w:rPr>
      </w:pPr>
    </w:p>
    <w:p w14:paraId="63A0EB18" w14:textId="77777777" w:rsidR="005B4B61" w:rsidRDefault="005B4B61" w:rsidP="00E511D6">
      <w:pPr>
        <w:jc w:val="both"/>
        <w:rPr>
          <w:rFonts w:ascii="Verdana" w:hAnsi="Verdana" w:cs="Arial"/>
          <w:b/>
          <w:bCs/>
          <w:sz w:val="22"/>
          <w:szCs w:val="22"/>
          <w:lang w:eastAsia="en-US"/>
        </w:rPr>
      </w:pPr>
    </w:p>
    <w:p w14:paraId="6FDC710E" w14:textId="77777777" w:rsidR="00B96410" w:rsidRDefault="00B96410" w:rsidP="00E511D6">
      <w:pPr>
        <w:jc w:val="both"/>
        <w:rPr>
          <w:rFonts w:ascii="Verdana" w:hAnsi="Verdana" w:cs="Arial"/>
          <w:b/>
          <w:bCs/>
          <w:sz w:val="22"/>
          <w:szCs w:val="22"/>
          <w:lang w:eastAsia="en-US"/>
        </w:rPr>
      </w:pPr>
    </w:p>
    <w:p w14:paraId="05026965" w14:textId="77777777" w:rsidR="00F81347" w:rsidRPr="00E511D6" w:rsidRDefault="00F81347" w:rsidP="00E511D6">
      <w:pPr>
        <w:spacing w:line="276" w:lineRule="auto"/>
        <w:contextualSpacing/>
        <w:jc w:val="center"/>
        <w:rPr>
          <w:rFonts w:ascii="Verdana" w:hAnsi="Verdana" w:cs="Arial"/>
          <w:b/>
          <w:sz w:val="22"/>
          <w:szCs w:val="22"/>
          <w:lang w:eastAsia="ar-SA"/>
        </w:rPr>
      </w:pPr>
      <w:r w:rsidRPr="00E511D6">
        <w:rPr>
          <w:rFonts w:ascii="Verdana" w:hAnsi="Verdana" w:cs="Arial"/>
          <w:b/>
          <w:sz w:val="22"/>
          <w:szCs w:val="22"/>
          <w:lang w:eastAsia="ar-SA"/>
        </w:rPr>
        <w:t>ANEXO I – DOCUMENTAÇÃO EXIGIDA PARA HABILITAÇÃO</w:t>
      </w:r>
    </w:p>
    <w:p w14:paraId="21FBE234" w14:textId="77777777" w:rsidR="00F81347" w:rsidRPr="00E511D6" w:rsidRDefault="00F81347" w:rsidP="00E511D6">
      <w:pPr>
        <w:pStyle w:val="PargrafodaLista"/>
        <w:spacing w:line="276" w:lineRule="auto"/>
        <w:ind w:left="0"/>
        <w:jc w:val="both"/>
        <w:rPr>
          <w:rFonts w:ascii="Verdana" w:eastAsia="WenQuanYi Micro Hei" w:hAnsi="Verdana" w:cs="Arial"/>
          <w:color w:val="000000"/>
          <w:sz w:val="22"/>
          <w:szCs w:val="22"/>
          <w:lang w:eastAsia="zh-CN" w:bidi="hi-IN"/>
        </w:rPr>
      </w:pPr>
    </w:p>
    <w:p w14:paraId="5721A015" w14:textId="77777777" w:rsidR="00F81347" w:rsidRPr="00E511D6" w:rsidRDefault="00F81347" w:rsidP="00E511D6">
      <w:pPr>
        <w:pStyle w:val="PargrafodaLista"/>
        <w:numPr>
          <w:ilvl w:val="0"/>
          <w:numId w:val="9"/>
        </w:numPr>
        <w:spacing w:line="276" w:lineRule="auto"/>
        <w:ind w:left="0" w:firstLine="0"/>
        <w:jc w:val="both"/>
        <w:rPr>
          <w:rFonts w:ascii="Verdana" w:eastAsia="WenQuanYi Micro Hei" w:hAnsi="Verdana" w:cs="Arial"/>
          <w:color w:val="000000"/>
          <w:sz w:val="22"/>
          <w:szCs w:val="22"/>
          <w:lang w:eastAsia="zh-CN" w:bidi="hi-IN"/>
        </w:rPr>
      </w:pPr>
      <w:r w:rsidRPr="00E511D6">
        <w:rPr>
          <w:rFonts w:ascii="Verdana" w:eastAsia="WenQuanYi Micro Hei" w:hAnsi="Verdana" w:cs="Arial"/>
          <w:color w:val="000000"/>
          <w:sz w:val="22"/>
          <w:szCs w:val="22"/>
          <w:lang w:eastAsia="zh-CN" w:bidi="hi-IN"/>
        </w:rPr>
        <w:t>As exigências de habilitação a serem atendidas pelo fornecedor são aquelas discriminadas nos itens a seguir:</w:t>
      </w:r>
    </w:p>
    <w:p w14:paraId="40073280" w14:textId="77777777" w:rsidR="00F81347" w:rsidRPr="00E511D6" w:rsidRDefault="00F81347" w:rsidP="00E511D6">
      <w:pPr>
        <w:pStyle w:val="PargrafodaLista"/>
        <w:spacing w:line="276" w:lineRule="auto"/>
        <w:ind w:left="0"/>
        <w:jc w:val="both"/>
        <w:rPr>
          <w:rFonts w:ascii="Verdana" w:eastAsia="WenQuanYi Micro Hei" w:hAnsi="Verdana" w:cs="Arial"/>
          <w:color w:val="000000"/>
          <w:sz w:val="22"/>
          <w:szCs w:val="22"/>
          <w:lang w:eastAsia="zh-CN" w:bidi="hi-IN"/>
        </w:rPr>
      </w:pPr>
    </w:p>
    <w:p w14:paraId="6F292F6A" w14:textId="77777777" w:rsidR="00F81347" w:rsidRPr="00E511D6" w:rsidRDefault="00F81347" w:rsidP="00E511D6">
      <w:pPr>
        <w:pStyle w:val="PargrafodaLista"/>
        <w:numPr>
          <w:ilvl w:val="1"/>
          <w:numId w:val="8"/>
        </w:numPr>
        <w:spacing w:line="276" w:lineRule="auto"/>
        <w:ind w:left="0" w:firstLine="0"/>
        <w:jc w:val="both"/>
        <w:rPr>
          <w:rFonts w:ascii="Verdana" w:eastAsia="WenQuanYi Micro Hei" w:hAnsi="Verdana" w:cs="Arial"/>
          <w:b/>
          <w:bCs/>
          <w:color w:val="000000"/>
          <w:sz w:val="22"/>
          <w:szCs w:val="22"/>
          <w:lang w:eastAsia="zh-CN" w:bidi="hi-IN"/>
        </w:rPr>
      </w:pPr>
      <w:r w:rsidRPr="00E511D6">
        <w:rPr>
          <w:rFonts w:ascii="Verdana" w:eastAsia="WenQuanYi Micro Hei" w:hAnsi="Verdana" w:cs="Arial"/>
          <w:b/>
          <w:bCs/>
          <w:color w:val="000000"/>
          <w:sz w:val="22"/>
          <w:szCs w:val="22"/>
          <w:lang w:eastAsia="zh-CN" w:bidi="hi-IN"/>
        </w:rPr>
        <w:t>Habilitação jurídica</w:t>
      </w:r>
    </w:p>
    <w:p w14:paraId="7C862C85"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DejaVu Sans"/>
          <w:sz w:val="22"/>
          <w:szCs w:val="22"/>
        </w:rPr>
      </w:pPr>
      <w:r w:rsidRPr="00E511D6">
        <w:rPr>
          <w:rFonts w:ascii="Verdana" w:hAnsi="Verdana" w:cs="Arial"/>
          <w:b/>
          <w:sz w:val="22"/>
          <w:szCs w:val="22"/>
        </w:rPr>
        <w:t>Pessoa física:</w:t>
      </w:r>
      <w:r w:rsidRPr="00E511D6">
        <w:rPr>
          <w:rFonts w:ascii="Verdana" w:hAnsi="Verdana" w:cs="Arial"/>
          <w:sz w:val="22"/>
          <w:szCs w:val="22"/>
        </w:rPr>
        <w:t xml:space="preserve"> cédula de identidade (RG) ou documento equivalente que, por força de lei, tenha validade para fins de identificação em todo o território nacional;  </w:t>
      </w:r>
    </w:p>
    <w:p w14:paraId="4266D743"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iCs/>
          <w:sz w:val="22"/>
          <w:szCs w:val="22"/>
        </w:rPr>
      </w:pPr>
      <w:r w:rsidRPr="00E511D6">
        <w:rPr>
          <w:rFonts w:ascii="Verdana" w:hAnsi="Verdana" w:cs="Arial"/>
          <w:b/>
          <w:iCs/>
          <w:sz w:val="22"/>
          <w:szCs w:val="22"/>
        </w:rPr>
        <w:t>Empresário individual</w:t>
      </w:r>
      <w:r w:rsidRPr="00E511D6">
        <w:rPr>
          <w:rFonts w:ascii="Verdana" w:hAnsi="Verdana" w:cs="Arial"/>
          <w:iCs/>
          <w:sz w:val="22"/>
          <w:szCs w:val="22"/>
        </w:rPr>
        <w:t xml:space="preserve">: inscrição no Registro Público de Empresas Mercantis, a cargo da Junta Comercial da respectiva sede; </w:t>
      </w:r>
    </w:p>
    <w:p w14:paraId="7E5D035F"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strike/>
          <w:sz w:val="22"/>
          <w:szCs w:val="22"/>
        </w:rPr>
      </w:pPr>
      <w:r w:rsidRPr="00E511D6">
        <w:rPr>
          <w:rFonts w:ascii="Verdana" w:hAnsi="Verdana" w:cs="Arial"/>
          <w:b/>
          <w:sz w:val="22"/>
          <w:szCs w:val="22"/>
        </w:rPr>
        <w:t>Microempreendedor Individual - MEI</w:t>
      </w:r>
      <w:r w:rsidRPr="00E511D6">
        <w:rPr>
          <w:rFonts w:ascii="Verdana" w:hAnsi="Verdana" w:cs="Arial"/>
          <w:sz w:val="22"/>
          <w:szCs w:val="22"/>
        </w:rPr>
        <w:t xml:space="preserve">: Certificado da Condição de </w:t>
      </w:r>
      <w:r w:rsidRPr="00E511D6">
        <w:rPr>
          <w:rFonts w:ascii="Verdana" w:hAnsi="Verdana" w:cs="Arial"/>
          <w:b/>
          <w:iCs/>
          <w:sz w:val="22"/>
          <w:szCs w:val="22"/>
        </w:rPr>
        <w:t>Microempreendedor</w:t>
      </w:r>
      <w:r w:rsidRPr="00E511D6">
        <w:rPr>
          <w:rFonts w:ascii="Verdana" w:hAnsi="Verdana" w:cs="Arial"/>
          <w:sz w:val="22"/>
          <w:szCs w:val="22"/>
        </w:rPr>
        <w:t xml:space="preserve"> Individual - CCMEI, cuja aceitação ficará condicionada à verificação da autenticidade no sítio </w:t>
      </w:r>
      <w:hyperlink r:id="rId39" w:history="1">
        <w:r w:rsidRPr="00E511D6">
          <w:rPr>
            <w:rStyle w:val="Hyperlink"/>
            <w:rFonts w:ascii="Verdana" w:hAnsi="Verdana" w:cs="Arial"/>
            <w:sz w:val="22"/>
            <w:szCs w:val="22"/>
          </w:rPr>
          <w:t>https://www.gov.br/empresas-e-negocios/pt-br/empreendedor</w:t>
        </w:r>
      </w:hyperlink>
      <w:r w:rsidRPr="00E511D6">
        <w:rPr>
          <w:rFonts w:ascii="Verdana" w:hAnsi="Verdana" w:cs="Arial"/>
          <w:sz w:val="22"/>
          <w:szCs w:val="22"/>
        </w:rPr>
        <w:t>;</w:t>
      </w:r>
    </w:p>
    <w:p w14:paraId="51575224"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sz w:val="22"/>
          <w:szCs w:val="22"/>
        </w:rPr>
      </w:pPr>
      <w:r w:rsidRPr="00E511D6">
        <w:rPr>
          <w:rFonts w:ascii="Verdana" w:hAnsi="Verdana" w:cs="Arial"/>
          <w:b/>
          <w:color w:val="000000"/>
          <w:sz w:val="22"/>
          <w:szCs w:val="22"/>
        </w:rPr>
        <w:t>Sociedade empresária, sociedade limitada unipessoal – SLU ou sociedade identificada como empresa individual de responsabilidade limitada - EIRELI</w:t>
      </w:r>
      <w:r w:rsidRPr="00E511D6">
        <w:rPr>
          <w:rFonts w:ascii="Verdana" w:hAnsi="Verdana" w:cs="Arial"/>
          <w:color w:val="000000"/>
          <w:sz w:val="22"/>
          <w:szCs w:val="22"/>
        </w:rPr>
        <w:t>: inscrição do ato constitutivo, estatuto ou contrato social no</w:t>
      </w:r>
      <w:r w:rsidRPr="00E511D6">
        <w:rPr>
          <w:rFonts w:ascii="Verdana" w:hAnsi="Verdana" w:cs="Arial"/>
          <w:sz w:val="22"/>
          <w:szCs w:val="22"/>
        </w:rPr>
        <w:t xml:space="preserve"> </w:t>
      </w:r>
      <w:r w:rsidRPr="00E511D6">
        <w:rPr>
          <w:rFonts w:ascii="Verdana" w:hAnsi="Verdana" w:cs="Arial"/>
          <w:color w:val="000000"/>
          <w:sz w:val="22"/>
          <w:szCs w:val="22"/>
        </w:rPr>
        <w:t>Registro Público de Empresas Mercantis, a cargo da Junta Comercial da respectiva sede, acompanhada de documento comprobatório de seus administradores;</w:t>
      </w:r>
    </w:p>
    <w:p w14:paraId="1DF70805"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sz w:val="22"/>
          <w:szCs w:val="22"/>
        </w:rPr>
      </w:pPr>
      <w:r w:rsidRPr="00E511D6">
        <w:rPr>
          <w:rFonts w:ascii="Verdana" w:hAnsi="Verdana" w:cs="Arial"/>
          <w:b/>
          <w:color w:val="000000"/>
          <w:sz w:val="22"/>
          <w:szCs w:val="22"/>
        </w:rPr>
        <w:t>Sociedade empresária estrangeira com atuação permanente no País</w:t>
      </w:r>
      <w:r w:rsidRPr="00E511D6">
        <w:rPr>
          <w:rFonts w:ascii="Verdana" w:hAnsi="Verdana" w:cs="Arial"/>
          <w:color w:val="000000"/>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8FB7299"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sz w:val="22"/>
          <w:szCs w:val="22"/>
        </w:rPr>
      </w:pPr>
      <w:r w:rsidRPr="00E511D6">
        <w:rPr>
          <w:rFonts w:ascii="Verdana" w:hAnsi="Verdana" w:cs="Arial"/>
          <w:b/>
          <w:color w:val="000000"/>
          <w:sz w:val="22"/>
          <w:szCs w:val="22"/>
        </w:rPr>
        <w:t>Sociedade simples</w:t>
      </w:r>
      <w:r w:rsidRPr="00E511D6">
        <w:rPr>
          <w:rFonts w:ascii="Verdana" w:hAnsi="Verdana" w:cs="Arial"/>
          <w:color w:val="000000"/>
          <w:sz w:val="22"/>
          <w:szCs w:val="22"/>
        </w:rPr>
        <w:t>: inscrição do ato constitutivo no Registro Civil de Pessoas Jurídicas do local de sua sede, acompanhada de documento comprobatório de seus administradores;</w:t>
      </w:r>
    </w:p>
    <w:p w14:paraId="516815B2"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sz w:val="22"/>
          <w:szCs w:val="22"/>
        </w:rPr>
      </w:pPr>
      <w:r w:rsidRPr="00E511D6">
        <w:rPr>
          <w:rFonts w:ascii="Verdana" w:hAnsi="Verdana" w:cs="Arial"/>
          <w:b/>
          <w:color w:val="000000"/>
          <w:sz w:val="22"/>
          <w:szCs w:val="22"/>
        </w:rPr>
        <w:t>Filial, sucursal ou agência</w:t>
      </w:r>
      <w:r w:rsidRPr="00E511D6">
        <w:rPr>
          <w:rFonts w:ascii="Verdana" w:hAnsi="Verdana" w:cs="Arial"/>
          <w:color w:val="000000"/>
          <w:sz w:val="22"/>
          <w:szCs w:val="22"/>
        </w:rPr>
        <w:t xml:space="preserve"> </w:t>
      </w:r>
      <w:r w:rsidRPr="00E511D6">
        <w:rPr>
          <w:rFonts w:ascii="Verdana" w:hAnsi="Verdana" w:cs="Arial"/>
          <w:b/>
          <w:color w:val="000000"/>
          <w:sz w:val="22"/>
          <w:szCs w:val="22"/>
        </w:rPr>
        <w:t>de sociedade simples ou empresária</w:t>
      </w:r>
      <w:r w:rsidRPr="00E511D6">
        <w:rPr>
          <w:rFonts w:ascii="Verdana" w:hAnsi="Verdana" w:cs="Arial"/>
          <w:color w:val="000000"/>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B8AA7AF"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bCs/>
          <w:color w:val="000000"/>
          <w:sz w:val="22"/>
          <w:szCs w:val="22"/>
        </w:rPr>
      </w:pPr>
      <w:r w:rsidRPr="00E511D6">
        <w:rPr>
          <w:rFonts w:ascii="Verdana" w:hAnsi="Verdana" w:cs="Arial"/>
          <w:bCs/>
          <w:color w:val="000000"/>
          <w:sz w:val="22"/>
          <w:szCs w:val="22"/>
        </w:rPr>
        <w:t>Os documentos apresentados deverão estar acompanhados de todas as alterações ou da consolidação respectiva.</w:t>
      </w:r>
    </w:p>
    <w:p w14:paraId="714FD557" w14:textId="77777777" w:rsidR="00F81347" w:rsidRPr="00E511D6" w:rsidRDefault="00F81347" w:rsidP="00E511D6">
      <w:pPr>
        <w:pStyle w:val="PargrafodaLista"/>
        <w:numPr>
          <w:ilvl w:val="1"/>
          <w:numId w:val="8"/>
        </w:numPr>
        <w:tabs>
          <w:tab w:val="left" w:pos="851"/>
        </w:tabs>
        <w:spacing w:line="276" w:lineRule="auto"/>
        <w:ind w:left="0" w:firstLine="0"/>
        <w:jc w:val="both"/>
        <w:rPr>
          <w:rFonts w:ascii="Verdana" w:eastAsia="WenQuanYi Micro Hei" w:hAnsi="Verdana" w:cs="Arial"/>
          <w:b/>
          <w:bCs/>
          <w:color w:val="000000"/>
          <w:sz w:val="22"/>
          <w:szCs w:val="22"/>
          <w:lang w:eastAsia="zh-CN" w:bidi="hi-IN"/>
        </w:rPr>
      </w:pPr>
      <w:r w:rsidRPr="00E511D6">
        <w:rPr>
          <w:rFonts w:ascii="Verdana" w:eastAsia="WenQuanYi Micro Hei" w:hAnsi="Verdana" w:cs="Arial"/>
          <w:b/>
          <w:bCs/>
          <w:color w:val="000000"/>
          <w:sz w:val="22"/>
          <w:szCs w:val="22"/>
          <w:lang w:eastAsia="zh-CN" w:bidi="hi-IN"/>
        </w:rPr>
        <w:t>Habilitações fiscal, social e trabalhista:</w:t>
      </w:r>
    </w:p>
    <w:p w14:paraId="1EB8529C"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eastAsia="Calibri" w:hAnsi="Verdana" w:cs="Arial"/>
          <w:iCs/>
          <w:sz w:val="22"/>
          <w:szCs w:val="22"/>
          <w:lang w:eastAsia="en-US"/>
        </w:rPr>
      </w:pPr>
      <w:r w:rsidRPr="00E511D6">
        <w:rPr>
          <w:rFonts w:ascii="Verdana" w:hAnsi="Verdana" w:cs="Arial"/>
          <w:iCs/>
          <w:sz w:val="22"/>
          <w:szCs w:val="22"/>
        </w:rPr>
        <w:t>prova de inscrição no Cadastro de Pessoas Físicas (CPF);</w:t>
      </w:r>
    </w:p>
    <w:p w14:paraId="2045E2A5"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sz w:val="22"/>
          <w:szCs w:val="22"/>
        </w:rPr>
      </w:pPr>
      <w:r w:rsidRPr="00E511D6">
        <w:rPr>
          <w:rFonts w:ascii="Verdana" w:hAnsi="Verdana" w:cs="Arial"/>
          <w:sz w:val="22"/>
          <w:szCs w:val="22"/>
        </w:rPr>
        <w:t>prova de inscrição no Cadastro Nacional da Pessoa Jurídica (CNPJ);</w:t>
      </w:r>
    </w:p>
    <w:p w14:paraId="3414A1B8"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sz w:val="22"/>
          <w:szCs w:val="22"/>
        </w:rPr>
      </w:pPr>
      <w:r w:rsidRPr="00E511D6">
        <w:rPr>
          <w:rFonts w:ascii="Verdana" w:hAnsi="Verdana" w:cs="Arial"/>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w:t>
      </w:r>
      <w:r w:rsidRPr="00E511D6">
        <w:rPr>
          <w:rFonts w:ascii="Verdana" w:hAnsi="Verdana" w:cs="Arial"/>
          <w:sz w:val="22"/>
          <w:szCs w:val="22"/>
        </w:rPr>
        <w:lastRenderedPageBreak/>
        <w:t>federais e à Dívida Ativa da União (DAU) por elas administrados, inclusive aqueles relativos à Seguridade Social, nos termos da Portaria Conjunta nº 1.751, de 02/10/2014, do Secretário da Receita Federal do Brasil e da Procuradora-Geral da Fazenda Nacional.</w:t>
      </w:r>
    </w:p>
    <w:p w14:paraId="168CD827"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 xml:space="preserve">prova </w:t>
      </w:r>
      <w:r w:rsidRPr="00E511D6">
        <w:rPr>
          <w:rFonts w:ascii="Verdana" w:hAnsi="Verdana" w:cs="Arial"/>
          <w:sz w:val="22"/>
          <w:szCs w:val="22"/>
        </w:rPr>
        <w:t>de</w:t>
      </w:r>
      <w:r w:rsidRPr="00E511D6">
        <w:rPr>
          <w:rFonts w:ascii="Verdana" w:hAnsi="Verdana" w:cs="Arial"/>
          <w:color w:val="000000"/>
          <w:sz w:val="22"/>
          <w:szCs w:val="22"/>
        </w:rPr>
        <w:t xml:space="preserve"> regularidade com o Fundo de Garantia do Tempo de Serviço (FGTS);</w:t>
      </w:r>
    </w:p>
    <w:p w14:paraId="344D0E82"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bCs/>
          <w:sz w:val="22"/>
          <w:szCs w:val="22"/>
        </w:rPr>
      </w:pPr>
      <w:r w:rsidRPr="00E511D6">
        <w:rPr>
          <w:rFonts w:ascii="Verdana" w:hAnsi="Verdana" w:cs="Arial"/>
          <w:bCs/>
          <w:sz w:val="22"/>
          <w:szCs w:val="22"/>
        </w:rPr>
        <w:t>declaração de que não emprega menor de 18 anos em trabalho noturno, perigoso ou insalubre e não emprega menor de 16 anos, salvo menor, a partir de 14 anos, na condição de aprendiz, nos termos do artigo 7°, XXXIII, da Constituição;</w:t>
      </w:r>
    </w:p>
    <w:p w14:paraId="0B326FDD"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sz w:val="22"/>
          <w:szCs w:val="22"/>
        </w:rPr>
      </w:pPr>
      <w:r w:rsidRPr="00E511D6">
        <w:rPr>
          <w:rFonts w:ascii="Verdana" w:hAnsi="Verdana" w:cs="Arial"/>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8FA3493"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DejaVu Sans"/>
          <w:sz w:val="22"/>
          <w:szCs w:val="22"/>
        </w:rPr>
      </w:pPr>
      <w:r w:rsidRPr="00E511D6">
        <w:rPr>
          <w:rFonts w:ascii="Verdana" w:hAnsi="Verdana" w:cs="Arial"/>
          <w:bCs/>
          <w:sz w:val="22"/>
          <w:szCs w:val="22"/>
        </w:rPr>
        <w:t xml:space="preserve">prova de </w:t>
      </w:r>
      <w:r w:rsidRPr="00E511D6">
        <w:rPr>
          <w:rFonts w:ascii="Verdana" w:hAnsi="Verdana" w:cs="Arial"/>
          <w:color w:val="000000"/>
          <w:sz w:val="22"/>
          <w:szCs w:val="22"/>
        </w:rPr>
        <w:t xml:space="preserve">inscrição no cadastro de contribuintes </w:t>
      </w:r>
      <w:r w:rsidRPr="00E511D6">
        <w:rPr>
          <w:rFonts w:ascii="Verdana" w:hAnsi="Verdana" w:cs="Arial"/>
          <w:sz w:val="22"/>
          <w:szCs w:val="22"/>
        </w:rPr>
        <w:t xml:space="preserve">estadual/municipal/distrital, </w:t>
      </w:r>
      <w:r w:rsidRPr="00E511D6">
        <w:rPr>
          <w:rFonts w:ascii="Verdana" w:hAnsi="Verdana" w:cs="Arial"/>
          <w:color w:val="000000"/>
          <w:sz w:val="22"/>
          <w:szCs w:val="22"/>
        </w:rPr>
        <w:t xml:space="preserve">se houver, relativo ao domicílio ou sede do fornecedor, </w:t>
      </w:r>
      <w:r w:rsidRPr="00E511D6">
        <w:rPr>
          <w:rFonts w:ascii="Verdana" w:hAnsi="Verdana" w:cs="Arial"/>
          <w:sz w:val="22"/>
          <w:szCs w:val="22"/>
        </w:rPr>
        <w:t>pertinente</w:t>
      </w:r>
      <w:r w:rsidRPr="00E511D6">
        <w:rPr>
          <w:rFonts w:ascii="Verdana" w:hAnsi="Verdana" w:cs="Arial"/>
          <w:color w:val="000000"/>
          <w:sz w:val="22"/>
          <w:szCs w:val="22"/>
        </w:rPr>
        <w:t xml:space="preserve"> ao seu ramo de atividade e compatível com o objeto contratual</w:t>
      </w:r>
      <w:r w:rsidRPr="00E511D6">
        <w:rPr>
          <w:rFonts w:ascii="Verdana" w:hAnsi="Verdana" w:cs="Arial"/>
          <w:bCs/>
          <w:sz w:val="22"/>
          <w:szCs w:val="22"/>
        </w:rPr>
        <w:t xml:space="preserve">; </w:t>
      </w:r>
    </w:p>
    <w:p w14:paraId="21BFA33A" w14:textId="77777777" w:rsidR="00F81347" w:rsidRPr="00E511D6" w:rsidRDefault="00F81347" w:rsidP="00E511D6">
      <w:pPr>
        <w:pStyle w:val="PargrafodaLista"/>
        <w:numPr>
          <w:ilvl w:val="3"/>
          <w:numId w:val="8"/>
        </w:numPr>
        <w:tabs>
          <w:tab w:val="left" w:pos="851"/>
        </w:tabs>
        <w:spacing w:line="276" w:lineRule="auto"/>
        <w:ind w:left="0" w:firstLine="0"/>
        <w:jc w:val="both"/>
        <w:rPr>
          <w:rFonts w:ascii="Verdana" w:hAnsi="Verdana" w:cs="Arial"/>
          <w:b/>
          <w:bCs/>
          <w:sz w:val="22"/>
          <w:szCs w:val="22"/>
        </w:rPr>
      </w:pPr>
      <w:r w:rsidRPr="00E511D6">
        <w:rPr>
          <w:rFonts w:ascii="Verdana" w:hAnsi="Verdana" w:cs="Arial"/>
          <w:bCs/>
          <w:sz w:val="22"/>
          <w:szCs w:val="22"/>
        </w:rPr>
        <w:t xml:space="preserve">O fornecedor enquadrado como microempreendedor individual que pretenda auferir os benefícios do tratamento diferenciado previstos na </w:t>
      </w:r>
      <w:hyperlink r:id="rId40" w:history="1">
        <w:r w:rsidRPr="00E511D6">
          <w:rPr>
            <w:rStyle w:val="Hyperlink"/>
            <w:rFonts w:ascii="Verdana" w:hAnsi="Verdana" w:cs="Arial"/>
            <w:bCs/>
            <w:sz w:val="22"/>
            <w:szCs w:val="22"/>
          </w:rPr>
          <w:t>Lei Complementar n. 123, de 2006</w:t>
        </w:r>
      </w:hyperlink>
      <w:r w:rsidRPr="00E511D6">
        <w:rPr>
          <w:rFonts w:ascii="Verdana" w:hAnsi="Verdana" w:cs="Arial"/>
          <w:bCs/>
          <w:sz w:val="22"/>
          <w:szCs w:val="22"/>
        </w:rPr>
        <w:t>, estará dispensado da prova de inscrição nos cadastros de contribuintes estadual e municipal.</w:t>
      </w:r>
    </w:p>
    <w:p w14:paraId="4FE5A7E9" w14:textId="7A5269FD"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DejaVu Sans"/>
          <w:sz w:val="22"/>
          <w:szCs w:val="22"/>
        </w:rPr>
      </w:pPr>
      <w:r w:rsidRPr="00E511D6">
        <w:rPr>
          <w:rFonts w:ascii="Verdana" w:hAnsi="Verdana" w:cs="Arial"/>
          <w:sz w:val="22"/>
          <w:szCs w:val="22"/>
        </w:rPr>
        <w:t xml:space="preserve">prova de </w:t>
      </w:r>
      <w:r w:rsidRPr="00E511D6">
        <w:rPr>
          <w:rFonts w:ascii="Verdana" w:hAnsi="Verdana" w:cs="Arial"/>
          <w:bCs/>
          <w:sz w:val="22"/>
          <w:szCs w:val="22"/>
        </w:rPr>
        <w:t>regularidade</w:t>
      </w:r>
      <w:r w:rsidRPr="00E511D6">
        <w:rPr>
          <w:rFonts w:ascii="Verdana" w:hAnsi="Verdana" w:cs="Arial"/>
          <w:sz w:val="22"/>
          <w:szCs w:val="22"/>
        </w:rPr>
        <w:t xml:space="preserve"> com a Fazenda </w:t>
      </w:r>
      <w:r w:rsidR="00771C69" w:rsidRPr="00E511D6">
        <w:rPr>
          <w:rFonts w:ascii="Verdana" w:hAnsi="Verdana" w:cs="Arial"/>
          <w:sz w:val="22"/>
          <w:szCs w:val="22"/>
        </w:rPr>
        <w:t xml:space="preserve">Estadual e </w:t>
      </w:r>
      <w:r w:rsidRPr="00E511D6">
        <w:rPr>
          <w:rFonts w:ascii="Verdana" w:hAnsi="Verdana" w:cs="Arial"/>
          <w:sz w:val="22"/>
          <w:szCs w:val="22"/>
        </w:rPr>
        <w:t>Municipal ou Distrital</w:t>
      </w:r>
      <w:r w:rsidRPr="00E511D6">
        <w:rPr>
          <w:rFonts w:ascii="Verdana" w:hAnsi="Verdana" w:cs="Arial"/>
          <w:i/>
          <w:iCs/>
          <w:sz w:val="22"/>
          <w:szCs w:val="22"/>
        </w:rPr>
        <w:t xml:space="preserve"> </w:t>
      </w:r>
      <w:r w:rsidRPr="00E511D6">
        <w:rPr>
          <w:rFonts w:ascii="Verdana" w:hAnsi="Verdana" w:cs="Arial"/>
          <w:sz w:val="22"/>
          <w:szCs w:val="22"/>
        </w:rPr>
        <w:t xml:space="preserve">do domicílio ou sede do fornecedor, relativa à </w:t>
      </w:r>
      <w:r w:rsidRPr="00E511D6">
        <w:rPr>
          <w:rFonts w:ascii="Verdana" w:hAnsi="Verdana" w:cs="Arial"/>
          <w:bCs/>
          <w:sz w:val="22"/>
          <w:szCs w:val="22"/>
        </w:rPr>
        <w:t>atividade</w:t>
      </w:r>
      <w:r w:rsidRPr="00E511D6">
        <w:rPr>
          <w:rFonts w:ascii="Verdana" w:hAnsi="Verdana" w:cs="Arial"/>
          <w:sz w:val="22"/>
          <w:szCs w:val="22"/>
        </w:rPr>
        <w:t xml:space="preserve"> em cujo exercício contrata ou concorre; </w:t>
      </w:r>
    </w:p>
    <w:p w14:paraId="38676631" w14:textId="77777777" w:rsidR="00F81347" w:rsidRPr="00E511D6" w:rsidRDefault="00F81347" w:rsidP="00E511D6">
      <w:pPr>
        <w:pStyle w:val="PargrafodaLista"/>
        <w:numPr>
          <w:ilvl w:val="3"/>
          <w:numId w:val="8"/>
        </w:numPr>
        <w:tabs>
          <w:tab w:val="left" w:pos="851"/>
          <w:tab w:val="left" w:pos="993"/>
        </w:tabs>
        <w:spacing w:line="276" w:lineRule="auto"/>
        <w:ind w:left="0" w:firstLine="0"/>
        <w:jc w:val="both"/>
        <w:rPr>
          <w:rFonts w:ascii="Verdana" w:hAnsi="Verdana"/>
          <w:sz w:val="22"/>
          <w:szCs w:val="22"/>
        </w:rPr>
      </w:pPr>
      <w:r w:rsidRPr="00E511D6">
        <w:rPr>
          <w:rFonts w:ascii="Verdana" w:hAnsi="Verdana" w:cs="Arial"/>
          <w:sz w:val="22"/>
          <w:szCs w:val="22"/>
        </w:rPr>
        <w:t>caso o fornecedor seja considerado isento dos tributos estaduais</w:t>
      </w:r>
      <w:r w:rsidRPr="00E511D6">
        <w:rPr>
          <w:rFonts w:ascii="Verdana" w:hAnsi="Verdana" w:cs="Arial"/>
          <w:iCs/>
          <w:sz w:val="22"/>
          <w:szCs w:val="22"/>
        </w:rPr>
        <w:t>/municipais ou distritais</w:t>
      </w:r>
      <w:r w:rsidRPr="00E511D6">
        <w:rPr>
          <w:rFonts w:ascii="Verdana" w:hAnsi="Verdana" w:cs="Arial"/>
          <w:sz w:val="22"/>
          <w:szCs w:val="22"/>
        </w:rPr>
        <w:t xml:space="preserve"> </w:t>
      </w:r>
      <w:r w:rsidRPr="00E511D6">
        <w:rPr>
          <w:rFonts w:ascii="Verdana" w:hAnsi="Verdana" w:cs="Arial"/>
          <w:bCs/>
          <w:sz w:val="22"/>
          <w:szCs w:val="22"/>
        </w:rPr>
        <w:t>relacionados</w:t>
      </w:r>
      <w:r w:rsidRPr="00E511D6">
        <w:rPr>
          <w:rFonts w:ascii="Verdana" w:hAnsi="Verdana" w:cs="Arial"/>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1C849C1" w14:textId="77777777" w:rsidR="00F81347" w:rsidRPr="00E511D6" w:rsidRDefault="00F81347" w:rsidP="00E511D6">
      <w:pPr>
        <w:pStyle w:val="PargrafodaLista"/>
        <w:ind w:left="0"/>
        <w:jc w:val="both"/>
        <w:rPr>
          <w:rFonts w:ascii="Verdana" w:eastAsia="WenQuanYi Micro Hei" w:hAnsi="Verdana" w:cs="Arial"/>
          <w:color w:val="000000"/>
          <w:sz w:val="22"/>
          <w:szCs w:val="22"/>
          <w:shd w:val="clear" w:color="auto" w:fill="00FF00"/>
          <w:lang w:eastAsia="zh-CN" w:bidi="hi-IN"/>
        </w:rPr>
      </w:pPr>
    </w:p>
    <w:p w14:paraId="2BC256CB" w14:textId="77777777" w:rsidR="00F81347" w:rsidRPr="00E511D6" w:rsidRDefault="00F81347" w:rsidP="00E511D6">
      <w:pPr>
        <w:pStyle w:val="PargrafodaLista"/>
        <w:numPr>
          <w:ilvl w:val="1"/>
          <w:numId w:val="8"/>
        </w:numPr>
        <w:spacing w:line="276" w:lineRule="auto"/>
        <w:ind w:left="0" w:firstLine="0"/>
        <w:jc w:val="both"/>
        <w:rPr>
          <w:rFonts w:ascii="Verdana" w:eastAsia="Calibri" w:hAnsi="Verdana" w:cs="DejaVu Sans"/>
          <w:b/>
          <w:bCs/>
          <w:sz w:val="22"/>
          <w:szCs w:val="22"/>
          <w:lang w:eastAsia="en-US"/>
        </w:rPr>
      </w:pPr>
      <w:r w:rsidRPr="00E511D6">
        <w:rPr>
          <w:rFonts w:ascii="Verdana" w:hAnsi="Verdana" w:cs="Arial"/>
          <w:b/>
          <w:bCs/>
          <w:color w:val="000000"/>
          <w:sz w:val="22"/>
          <w:szCs w:val="22"/>
        </w:rPr>
        <w:t>Habilitação econômico-financeira</w:t>
      </w:r>
      <w:r w:rsidRPr="00E511D6">
        <w:rPr>
          <w:rFonts w:ascii="Verdana" w:eastAsia="WenQuanYi Micro Hei" w:hAnsi="Verdana" w:cs="Arial"/>
          <w:b/>
          <w:bCs/>
          <w:color w:val="000000"/>
          <w:sz w:val="22"/>
          <w:szCs w:val="22"/>
          <w:lang w:eastAsia="zh-CN" w:bidi="hi-IN"/>
        </w:rPr>
        <w:t xml:space="preserve">: </w:t>
      </w:r>
    </w:p>
    <w:p w14:paraId="59886FF4" w14:textId="258B34F9" w:rsidR="00F81347" w:rsidRPr="00E511D6" w:rsidRDefault="007A0C7F" w:rsidP="00E511D6">
      <w:pPr>
        <w:pStyle w:val="PargrafodaLista"/>
        <w:numPr>
          <w:ilvl w:val="2"/>
          <w:numId w:val="8"/>
        </w:numPr>
        <w:tabs>
          <w:tab w:val="left" w:pos="851"/>
        </w:tabs>
        <w:snapToGrid w:val="0"/>
        <w:spacing w:line="276" w:lineRule="auto"/>
        <w:ind w:left="0" w:firstLine="0"/>
        <w:jc w:val="both"/>
        <w:rPr>
          <w:rFonts w:ascii="Verdana" w:hAnsi="Verdana"/>
          <w:sz w:val="22"/>
          <w:szCs w:val="22"/>
        </w:rPr>
      </w:pPr>
      <w:r w:rsidRPr="00E511D6">
        <w:rPr>
          <w:rFonts w:ascii="Verdana" w:hAnsi="Verdana" w:cs="Arial"/>
          <w:iCs/>
          <w:sz w:val="22"/>
          <w:szCs w:val="22"/>
        </w:rPr>
        <w:t>C</w:t>
      </w:r>
      <w:r w:rsidR="00F81347" w:rsidRPr="00E511D6">
        <w:rPr>
          <w:rFonts w:ascii="Verdana" w:hAnsi="Verdana" w:cs="Arial"/>
          <w:iCs/>
          <w:sz w:val="22"/>
          <w:szCs w:val="22"/>
        </w:rPr>
        <w:t>ertidão negativa de insolvência civil</w:t>
      </w:r>
      <w:r w:rsidR="00F81347" w:rsidRPr="00E511D6">
        <w:rPr>
          <w:rFonts w:ascii="Verdana" w:hAnsi="Verdana"/>
          <w:iCs/>
          <w:sz w:val="22"/>
          <w:szCs w:val="22"/>
        </w:rPr>
        <w:t xml:space="preserve"> expedida pelo</w:t>
      </w:r>
      <w:r w:rsidR="00F81347" w:rsidRPr="00E511D6">
        <w:rPr>
          <w:rFonts w:ascii="Verdana" w:hAnsi="Verdana"/>
          <w:sz w:val="22"/>
          <w:szCs w:val="22"/>
        </w:rPr>
        <w:t xml:space="preserve"> </w:t>
      </w:r>
      <w:r w:rsidR="00F81347" w:rsidRPr="00E511D6">
        <w:rPr>
          <w:rFonts w:ascii="Verdana" w:hAnsi="Verdana" w:cs="Arial"/>
          <w:iCs/>
          <w:sz w:val="22"/>
          <w:szCs w:val="22"/>
        </w:rPr>
        <w:t xml:space="preserve">distribuidor do domicílio ou sede do fornecedor, caso se trate de pessoa física ou de sociedade simples; </w:t>
      </w:r>
    </w:p>
    <w:p w14:paraId="623BC50C" w14:textId="76241A7B" w:rsidR="00F81347" w:rsidRDefault="007A0C7F" w:rsidP="00E511D6">
      <w:pPr>
        <w:pStyle w:val="PargrafodaLista"/>
        <w:numPr>
          <w:ilvl w:val="2"/>
          <w:numId w:val="8"/>
        </w:numPr>
        <w:tabs>
          <w:tab w:val="left" w:pos="851"/>
        </w:tabs>
        <w:snapToGrid w:val="0"/>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C</w:t>
      </w:r>
      <w:r w:rsidR="00F81347" w:rsidRPr="00E511D6">
        <w:rPr>
          <w:rFonts w:ascii="Verdana" w:hAnsi="Verdana" w:cs="Arial"/>
          <w:color w:val="000000"/>
          <w:sz w:val="22"/>
          <w:szCs w:val="22"/>
        </w:rPr>
        <w:t>ertidão negativa de falência expedida pelo distribuidor da sede do fornecedor;</w:t>
      </w:r>
    </w:p>
    <w:p w14:paraId="45275EF7" w14:textId="77777777" w:rsidR="00E511D6" w:rsidRDefault="00E511D6" w:rsidP="00E511D6">
      <w:pPr>
        <w:tabs>
          <w:tab w:val="left" w:pos="851"/>
        </w:tabs>
        <w:snapToGrid w:val="0"/>
        <w:spacing w:line="276" w:lineRule="auto"/>
        <w:jc w:val="both"/>
        <w:rPr>
          <w:rFonts w:ascii="Verdana" w:hAnsi="Verdana" w:cs="Arial"/>
          <w:color w:val="000000"/>
          <w:sz w:val="22"/>
          <w:szCs w:val="22"/>
        </w:rPr>
      </w:pPr>
    </w:p>
    <w:p w14:paraId="02E6584C" w14:textId="77777777" w:rsidR="00E511D6" w:rsidRDefault="00E511D6" w:rsidP="00E511D6">
      <w:pPr>
        <w:tabs>
          <w:tab w:val="left" w:pos="851"/>
        </w:tabs>
        <w:snapToGrid w:val="0"/>
        <w:spacing w:line="276" w:lineRule="auto"/>
        <w:jc w:val="both"/>
        <w:rPr>
          <w:rFonts w:ascii="Verdana" w:hAnsi="Verdana" w:cs="Arial"/>
          <w:color w:val="000000"/>
          <w:sz w:val="22"/>
          <w:szCs w:val="22"/>
        </w:rPr>
      </w:pPr>
    </w:p>
    <w:p w14:paraId="59D5FFA6" w14:textId="77777777" w:rsidR="00E511D6" w:rsidRDefault="00E511D6" w:rsidP="00E511D6">
      <w:pPr>
        <w:tabs>
          <w:tab w:val="left" w:pos="851"/>
        </w:tabs>
        <w:snapToGrid w:val="0"/>
        <w:spacing w:line="276" w:lineRule="auto"/>
        <w:jc w:val="both"/>
        <w:rPr>
          <w:rFonts w:ascii="Verdana" w:hAnsi="Verdana" w:cs="Arial"/>
          <w:color w:val="000000"/>
          <w:sz w:val="22"/>
          <w:szCs w:val="22"/>
        </w:rPr>
      </w:pPr>
    </w:p>
    <w:p w14:paraId="01BD6B50" w14:textId="77777777" w:rsidR="00E511D6" w:rsidRDefault="00E511D6" w:rsidP="00E511D6">
      <w:pPr>
        <w:tabs>
          <w:tab w:val="left" w:pos="851"/>
        </w:tabs>
        <w:snapToGrid w:val="0"/>
        <w:spacing w:line="276" w:lineRule="auto"/>
        <w:jc w:val="both"/>
        <w:rPr>
          <w:rFonts w:ascii="Verdana" w:hAnsi="Verdana" w:cs="Arial"/>
          <w:color w:val="000000"/>
          <w:sz w:val="22"/>
          <w:szCs w:val="22"/>
        </w:rPr>
      </w:pPr>
    </w:p>
    <w:p w14:paraId="5ACA84AC" w14:textId="77777777" w:rsidR="00E511D6" w:rsidRDefault="00E511D6" w:rsidP="00E511D6">
      <w:pPr>
        <w:tabs>
          <w:tab w:val="left" w:pos="851"/>
        </w:tabs>
        <w:snapToGrid w:val="0"/>
        <w:spacing w:line="276" w:lineRule="auto"/>
        <w:jc w:val="both"/>
        <w:rPr>
          <w:rFonts w:ascii="Verdana" w:hAnsi="Verdana" w:cs="Arial"/>
          <w:color w:val="000000"/>
          <w:sz w:val="22"/>
          <w:szCs w:val="22"/>
        </w:rPr>
      </w:pPr>
    </w:p>
    <w:p w14:paraId="2650A590" w14:textId="77777777" w:rsidR="00E511D6" w:rsidRDefault="00E511D6" w:rsidP="00E511D6">
      <w:pPr>
        <w:tabs>
          <w:tab w:val="left" w:pos="851"/>
        </w:tabs>
        <w:snapToGrid w:val="0"/>
        <w:spacing w:line="276" w:lineRule="auto"/>
        <w:jc w:val="both"/>
        <w:rPr>
          <w:rFonts w:ascii="Verdana" w:hAnsi="Verdana" w:cs="Arial"/>
          <w:color w:val="000000"/>
          <w:sz w:val="22"/>
          <w:szCs w:val="22"/>
        </w:rPr>
      </w:pPr>
    </w:p>
    <w:p w14:paraId="19B38D29" w14:textId="77777777" w:rsidR="002F5426" w:rsidRDefault="002F5426" w:rsidP="00E511D6">
      <w:pPr>
        <w:tabs>
          <w:tab w:val="left" w:pos="851"/>
        </w:tabs>
        <w:snapToGrid w:val="0"/>
        <w:spacing w:line="276" w:lineRule="auto"/>
        <w:jc w:val="both"/>
        <w:rPr>
          <w:rFonts w:ascii="Verdana" w:hAnsi="Verdana" w:cs="Arial"/>
          <w:color w:val="000000"/>
          <w:sz w:val="22"/>
          <w:szCs w:val="22"/>
        </w:rPr>
      </w:pPr>
    </w:p>
    <w:p w14:paraId="183B0FCD" w14:textId="77777777" w:rsidR="002F5426" w:rsidRDefault="002F5426" w:rsidP="00E511D6">
      <w:pPr>
        <w:tabs>
          <w:tab w:val="left" w:pos="851"/>
        </w:tabs>
        <w:snapToGrid w:val="0"/>
        <w:spacing w:line="276" w:lineRule="auto"/>
        <w:jc w:val="both"/>
        <w:rPr>
          <w:rFonts w:ascii="Verdana" w:hAnsi="Verdana" w:cs="Arial"/>
          <w:color w:val="000000"/>
          <w:sz w:val="22"/>
          <w:szCs w:val="22"/>
        </w:rPr>
      </w:pPr>
    </w:p>
    <w:p w14:paraId="29FB5112" w14:textId="77777777" w:rsidR="002F5426" w:rsidRDefault="002F5426" w:rsidP="00E511D6">
      <w:pPr>
        <w:tabs>
          <w:tab w:val="left" w:pos="851"/>
        </w:tabs>
        <w:snapToGrid w:val="0"/>
        <w:spacing w:line="276" w:lineRule="auto"/>
        <w:jc w:val="both"/>
        <w:rPr>
          <w:rFonts w:ascii="Verdana" w:hAnsi="Verdana" w:cs="Arial"/>
          <w:color w:val="000000"/>
          <w:sz w:val="22"/>
          <w:szCs w:val="22"/>
        </w:rPr>
      </w:pPr>
    </w:p>
    <w:p w14:paraId="2961E706" w14:textId="77777777" w:rsidR="002F5426" w:rsidRDefault="002F5426" w:rsidP="00E511D6">
      <w:pPr>
        <w:tabs>
          <w:tab w:val="left" w:pos="851"/>
        </w:tabs>
        <w:snapToGrid w:val="0"/>
        <w:spacing w:line="276" w:lineRule="auto"/>
        <w:jc w:val="both"/>
        <w:rPr>
          <w:rFonts w:ascii="Verdana" w:hAnsi="Verdana" w:cs="Arial"/>
          <w:color w:val="000000"/>
          <w:sz w:val="22"/>
          <w:szCs w:val="22"/>
        </w:rPr>
      </w:pPr>
    </w:p>
    <w:p w14:paraId="1B4A9367" w14:textId="34FA282E" w:rsidR="00327955" w:rsidRPr="00E511D6" w:rsidRDefault="007A0C7F" w:rsidP="00E511D6">
      <w:pPr>
        <w:tabs>
          <w:tab w:val="left" w:pos="1440"/>
        </w:tabs>
        <w:snapToGrid w:val="0"/>
        <w:spacing w:line="276" w:lineRule="auto"/>
        <w:jc w:val="center"/>
        <w:rPr>
          <w:rFonts w:ascii="Verdana" w:hAnsi="Verdana" w:cs="Arial"/>
          <w:b/>
          <w:sz w:val="22"/>
          <w:szCs w:val="22"/>
        </w:rPr>
      </w:pPr>
      <w:r w:rsidRPr="00E511D6">
        <w:rPr>
          <w:rFonts w:ascii="Verdana" w:hAnsi="Verdana" w:cs="Arial"/>
          <w:b/>
          <w:sz w:val="22"/>
          <w:szCs w:val="22"/>
        </w:rPr>
        <w:t>ANEXO II - TERMO DE REFERÊNCIA</w:t>
      </w:r>
    </w:p>
    <w:p w14:paraId="4712C26E" w14:textId="77777777" w:rsidR="007A0C7F" w:rsidRPr="00E511D6" w:rsidRDefault="007A0C7F" w:rsidP="00E511D6">
      <w:pPr>
        <w:tabs>
          <w:tab w:val="left" w:pos="1440"/>
        </w:tabs>
        <w:snapToGrid w:val="0"/>
        <w:spacing w:line="276" w:lineRule="auto"/>
        <w:jc w:val="center"/>
        <w:rPr>
          <w:rFonts w:ascii="Verdana" w:hAnsi="Verdana" w:cs="Arial"/>
          <w:b/>
          <w:sz w:val="22"/>
          <w:szCs w:val="22"/>
        </w:rPr>
      </w:pPr>
    </w:p>
    <w:p w14:paraId="31F8D914" w14:textId="77777777" w:rsidR="007A0C7F" w:rsidRPr="00E511D6" w:rsidRDefault="007A0C7F" w:rsidP="00E511D6">
      <w:pPr>
        <w:tabs>
          <w:tab w:val="left" w:pos="1440"/>
        </w:tabs>
        <w:snapToGrid w:val="0"/>
        <w:spacing w:line="276" w:lineRule="auto"/>
        <w:jc w:val="center"/>
        <w:rPr>
          <w:rFonts w:ascii="Verdana" w:hAnsi="Verdana" w:cs="Arial"/>
          <w:b/>
          <w:sz w:val="22"/>
          <w:szCs w:val="22"/>
        </w:rPr>
      </w:pPr>
    </w:p>
    <w:p w14:paraId="65AC6847" w14:textId="77777777" w:rsidR="002F5426" w:rsidRPr="002F5426" w:rsidRDefault="002F5426" w:rsidP="002F5426">
      <w:pPr>
        <w:pStyle w:val="PargrafodaLista"/>
        <w:widowControl w:val="0"/>
        <w:numPr>
          <w:ilvl w:val="0"/>
          <w:numId w:val="26"/>
        </w:numPr>
        <w:tabs>
          <w:tab w:val="left" w:pos="142"/>
          <w:tab w:val="left" w:pos="426"/>
        </w:tabs>
        <w:suppressAutoHyphens w:val="0"/>
        <w:autoSpaceDE w:val="0"/>
        <w:autoSpaceDN w:val="0"/>
        <w:ind w:left="0" w:firstLine="142"/>
        <w:contextualSpacing w:val="0"/>
        <w:jc w:val="both"/>
        <w:rPr>
          <w:rFonts w:ascii="Verdana" w:hAnsi="Verdana"/>
          <w:b/>
          <w:sz w:val="22"/>
          <w:szCs w:val="22"/>
        </w:rPr>
      </w:pPr>
      <w:r w:rsidRPr="002F5426">
        <w:rPr>
          <w:rFonts w:ascii="Verdana" w:hAnsi="Verdana"/>
          <w:b/>
          <w:sz w:val="22"/>
          <w:szCs w:val="22"/>
        </w:rPr>
        <w:lastRenderedPageBreak/>
        <w:t xml:space="preserve">DO OBJETO </w:t>
      </w:r>
    </w:p>
    <w:p w14:paraId="2229560B" w14:textId="6882E67C" w:rsidR="002F5426" w:rsidRPr="002F5426" w:rsidRDefault="003820DF" w:rsidP="002F5426">
      <w:pPr>
        <w:pStyle w:val="PargrafodaLista"/>
        <w:tabs>
          <w:tab w:val="left" w:pos="1052"/>
        </w:tabs>
        <w:spacing w:line="276" w:lineRule="auto"/>
        <w:ind w:right="529"/>
        <w:rPr>
          <w:rFonts w:ascii="Verdana" w:hAnsi="Verdana"/>
          <w:color w:val="000000"/>
          <w:sz w:val="22"/>
          <w:szCs w:val="22"/>
        </w:rPr>
      </w:pPr>
      <w:r>
        <w:rPr>
          <w:rFonts w:ascii="Verdana" w:hAnsi="Verdana" w:cs="Arial"/>
          <w:b/>
          <w:color w:val="000000" w:themeColor="text1"/>
          <w:sz w:val="22"/>
          <w:szCs w:val="22"/>
        </w:rPr>
        <w:t>AQUISIÇÃO DE PRODUTOS PARA KITS NATALIDADE, DESTINADOS AS FAMILIAS COM GESTANTE EM SITUAÇÃO DE VULNERABILIDADE SOCIAL, ATENDENDO A LEI MUNICIPAL DE BENEFICIOS EVENTUAIS N° 030/2017 122/2022</w:t>
      </w:r>
      <w:r w:rsidR="009F623A">
        <w:rPr>
          <w:rFonts w:ascii="Verdana" w:hAnsi="Verdana" w:cs="Arial"/>
          <w:color w:val="000000" w:themeColor="text1"/>
          <w:sz w:val="22"/>
          <w:szCs w:val="22"/>
        </w:rPr>
        <w:t xml:space="preserve"> </w:t>
      </w:r>
      <w:r w:rsidR="002F5426" w:rsidRPr="002F5426">
        <w:rPr>
          <w:rFonts w:ascii="Verdana" w:hAnsi="Verdana"/>
          <w:color w:val="000000"/>
          <w:sz w:val="22"/>
          <w:szCs w:val="22"/>
          <w:shd w:val="clear" w:color="auto" w:fill="FFFFFF"/>
        </w:rPr>
        <w:t xml:space="preserve">de acordo com especificações </w:t>
      </w:r>
      <w:r w:rsidR="00C17CE0" w:rsidRPr="002F5426">
        <w:rPr>
          <w:rFonts w:ascii="Verdana" w:hAnsi="Verdana"/>
          <w:color w:val="000000"/>
          <w:sz w:val="22"/>
          <w:szCs w:val="22"/>
          <w:shd w:val="clear" w:color="auto" w:fill="FFFFFF"/>
        </w:rPr>
        <w:t>técnicas</w:t>
      </w:r>
      <w:r w:rsidR="002F5426" w:rsidRPr="002F5426">
        <w:rPr>
          <w:rFonts w:ascii="Verdana" w:hAnsi="Verdana"/>
          <w:color w:val="000000"/>
          <w:sz w:val="22"/>
          <w:szCs w:val="22"/>
          <w:shd w:val="clear" w:color="auto" w:fill="FFFFFF"/>
        </w:rPr>
        <w:t xml:space="preserve"> no termo de </w:t>
      </w:r>
      <w:r w:rsidR="00C17CE0" w:rsidRPr="002F5426">
        <w:rPr>
          <w:rFonts w:ascii="Verdana" w:hAnsi="Verdana"/>
          <w:color w:val="000000"/>
          <w:sz w:val="22"/>
          <w:szCs w:val="22"/>
          <w:shd w:val="clear" w:color="auto" w:fill="FFFFFF"/>
        </w:rPr>
        <w:t>referência</w:t>
      </w:r>
      <w:r w:rsidR="002F5426" w:rsidRPr="002F5426">
        <w:rPr>
          <w:rFonts w:ascii="Verdana" w:hAnsi="Verdana"/>
          <w:color w:val="000000"/>
          <w:sz w:val="22"/>
          <w:szCs w:val="22"/>
          <w:shd w:val="clear" w:color="auto" w:fill="FFFFFF"/>
        </w:rPr>
        <w:t xml:space="preserve">, visando </w:t>
      </w:r>
      <w:r w:rsidR="00C17CE0" w:rsidRPr="002F5426">
        <w:rPr>
          <w:rFonts w:ascii="Verdana" w:hAnsi="Verdana"/>
          <w:color w:val="000000"/>
          <w:sz w:val="22"/>
          <w:szCs w:val="22"/>
          <w:shd w:val="clear" w:color="auto" w:fill="FFFFFF"/>
        </w:rPr>
        <w:t>ampliação</w:t>
      </w:r>
      <w:r w:rsidR="002F5426" w:rsidRPr="002F5426">
        <w:rPr>
          <w:rFonts w:ascii="Verdana" w:hAnsi="Verdana"/>
          <w:color w:val="000000"/>
          <w:sz w:val="22"/>
          <w:szCs w:val="22"/>
          <w:shd w:val="clear" w:color="auto" w:fill="FFFFFF"/>
        </w:rPr>
        <w:t xml:space="preserve"> e movimentação da economia no </w:t>
      </w:r>
      <w:r w:rsidR="00C17CE0" w:rsidRPr="002F5426">
        <w:rPr>
          <w:rFonts w:ascii="Verdana" w:hAnsi="Verdana"/>
          <w:color w:val="000000"/>
          <w:sz w:val="22"/>
          <w:szCs w:val="22"/>
          <w:shd w:val="clear" w:color="auto" w:fill="FFFFFF"/>
        </w:rPr>
        <w:t>município</w:t>
      </w:r>
      <w:r w:rsidR="002F5426" w:rsidRPr="002F5426">
        <w:rPr>
          <w:rFonts w:ascii="Verdana" w:hAnsi="Verdana"/>
          <w:color w:val="000000"/>
          <w:sz w:val="22"/>
          <w:szCs w:val="22"/>
          <w:shd w:val="clear" w:color="auto" w:fill="FFFFFF"/>
        </w:rPr>
        <w:t xml:space="preserve"> e incentivo ao </w:t>
      </w:r>
      <w:r w:rsidR="00082FB1" w:rsidRPr="002F5426">
        <w:rPr>
          <w:rFonts w:ascii="Verdana" w:hAnsi="Verdana"/>
          <w:color w:val="000000"/>
          <w:sz w:val="22"/>
          <w:szCs w:val="22"/>
          <w:shd w:val="clear" w:color="auto" w:fill="FFFFFF"/>
        </w:rPr>
        <w:t>empreendedorismo</w:t>
      </w:r>
      <w:r w:rsidR="002F5426" w:rsidRPr="002F5426">
        <w:rPr>
          <w:rFonts w:ascii="Verdana" w:hAnsi="Verdana"/>
          <w:color w:val="000000"/>
          <w:sz w:val="22"/>
          <w:szCs w:val="22"/>
        </w:rPr>
        <w:t>.</w:t>
      </w:r>
    </w:p>
    <w:p w14:paraId="26D6AD34" w14:textId="77777777" w:rsidR="002F5426" w:rsidRDefault="002F5426" w:rsidP="002F5426">
      <w:pPr>
        <w:jc w:val="both"/>
        <w:rPr>
          <w:rFonts w:ascii="Book Antiqua" w:hAnsi="Book Antiqua"/>
          <w:b/>
        </w:rPr>
      </w:pPr>
    </w:p>
    <w:tbl>
      <w:tblPr>
        <w:tblW w:w="48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6"/>
        <w:gridCol w:w="2970"/>
        <w:gridCol w:w="1705"/>
        <w:gridCol w:w="1129"/>
        <w:gridCol w:w="1416"/>
        <w:gridCol w:w="2126"/>
      </w:tblGrid>
      <w:tr w:rsidR="00354774" w14:paraId="4C7340CA" w14:textId="77777777" w:rsidTr="005077A4">
        <w:trPr>
          <w:trHeight w:val="70"/>
        </w:trPr>
        <w:tc>
          <w:tcPr>
            <w:tcW w:w="406" w:type="pct"/>
            <w:tcBorders>
              <w:top w:val="single" w:sz="4" w:space="0" w:color="auto"/>
              <w:left w:val="single" w:sz="4" w:space="0" w:color="auto"/>
              <w:bottom w:val="single" w:sz="4" w:space="0" w:color="auto"/>
              <w:right w:val="single" w:sz="4" w:space="0" w:color="auto"/>
            </w:tcBorders>
            <w:hideMark/>
          </w:tcPr>
          <w:p w14:paraId="744821FF" w14:textId="77777777" w:rsidR="00354774" w:rsidRPr="00DF2EA2" w:rsidRDefault="00354774" w:rsidP="005077A4">
            <w:pPr>
              <w:adjustRightInd w:val="0"/>
              <w:jc w:val="center"/>
              <w:rPr>
                <w:rFonts w:ascii="Cambria" w:hAnsi="Cambria" w:cs="BookAntiqua"/>
                <w:b/>
                <w:sz w:val="24"/>
                <w:szCs w:val="28"/>
              </w:rPr>
            </w:pPr>
            <w:r w:rsidRPr="00DF2EA2">
              <w:rPr>
                <w:rFonts w:ascii="Cambria" w:hAnsi="Cambria" w:cs="BookAntiqua"/>
                <w:b/>
                <w:sz w:val="24"/>
                <w:szCs w:val="28"/>
              </w:rPr>
              <w:t>Item</w:t>
            </w:r>
          </w:p>
        </w:tc>
        <w:tc>
          <w:tcPr>
            <w:tcW w:w="1460" w:type="pct"/>
            <w:tcBorders>
              <w:top w:val="single" w:sz="4" w:space="0" w:color="auto"/>
              <w:left w:val="single" w:sz="4" w:space="0" w:color="auto"/>
              <w:bottom w:val="single" w:sz="4" w:space="0" w:color="auto"/>
              <w:right w:val="single" w:sz="4" w:space="0" w:color="auto"/>
            </w:tcBorders>
            <w:hideMark/>
          </w:tcPr>
          <w:p w14:paraId="0E4D19EB" w14:textId="77777777" w:rsidR="00354774" w:rsidRPr="00DF2EA2" w:rsidRDefault="00354774" w:rsidP="005077A4">
            <w:pPr>
              <w:adjustRightInd w:val="0"/>
              <w:jc w:val="center"/>
              <w:rPr>
                <w:rFonts w:ascii="Cambria" w:hAnsi="Cambria" w:cs="BookAntiqua"/>
                <w:b/>
                <w:sz w:val="24"/>
                <w:szCs w:val="28"/>
              </w:rPr>
            </w:pPr>
            <w:r w:rsidRPr="00DF2EA2">
              <w:rPr>
                <w:rFonts w:ascii="Cambria" w:hAnsi="Cambria" w:cs="BookAntiqua"/>
                <w:b/>
                <w:sz w:val="24"/>
                <w:szCs w:val="28"/>
              </w:rPr>
              <w:t>Descrição</w:t>
            </w:r>
          </w:p>
        </w:tc>
        <w:tc>
          <w:tcPr>
            <w:tcW w:w="838" w:type="pct"/>
            <w:tcBorders>
              <w:top w:val="single" w:sz="4" w:space="0" w:color="auto"/>
              <w:left w:val="single" w:sz="4" w:space="0" w:color="auto"/>
              <w:bottom w:val="single" w:sz="4" w:space="0" w:color="auto"/>
              <w:right w:val="single" w:sz="4" w:space="0" w:color="auto"/>
            </w:tcBorders>
            <w:hideMark/>
          </w:tcPr>
          <w:p w14:paraId="3EE7FD99" w14:textId="77777777" w:rsidR="00354774" w:rsidRPr="00DF2EA2" w:rsidRDefault="00354774" w:rsidP="005077A4">
            <w:pPr>
              <w:adjustRightInd w:val="0"/>
              <w:jc w:val="center"/>
              <w:rPr>
                <w:rFonts w:ascii="Cambria" w:hAnsi="Cambria" w:cs="BookAntiqua"/>
                <w:b/>
                <w:sz w:val="24"/>
                <w:szCs w:val="28"/>
              </w:rPr>
            </w:pPr>
            <w:r w:rsidRPr="00DF2EA2">
              <w:rPr>
                <w:rFonts w:ascii="Cambria" w:hAnsi="Cambria" w:cs="BookAntiqua"/>
                <w:b/>
                <w:sz w:val="24"/>
                <w:szCs w:val="28"/>
              </w:rPr>
              <w:t>Unid.</w:t>
            </w:r>
          </w:p>
        </w:tc>
        <w:tc>
          <w:tcPr>
            <w:tcW w:w="555" w:type="pct"/>
            <w:tcBorders>
              <w:top w:val="single" w:sz="4" w:space="0" w:color="auto"/>
              <w:left w:val="single" w:sz="4" w:space="0" w:color="auto"/>
              <w:bottom w:val="single" w:sz="4" w:space="0" w:color="auto"/>
              <w:right w:val="single" w:sz="4" w:space="0" w:color="auto"/>
            </w:tcBorders>
            <w:hideMark/>
          </w:tcPr>
          <w:p w14:paraId="64F8BD62" w14:textId="77777777" w:rsidR="00354774" w:rsidRPr="00DF2EA2" w:rsidRDefault="00354774" w:rsidP="005077A4">
            <w:pPr>
              <w:adjustRightInd w:val="0"/>
              <w:jc w:val="center"/>
              <w:rPr>
                <w:rFonts w:ascii="Cambria" w:hAnsi="Cambria" w:cs="BookAntiqua"/>
                <w:b/>
                <w:sz w:val="24"/>
                <w:szCs w:val="28"/>
              </w:rPr>
            </w:pPr>
            <w:r w:rsidRPr="00DF2EA2">
              <w:rPr>
                <w:rFonts w:ascii="Cambria" w:hAnsi="Cambria" w:cs="BookAntiqua"/>
                <w:b/>
                <w:sz w:val="24"/>
                <w:szCs w:val="28"/>
              </w:rPr>
              <w:t>Quant.</w:t>
            </w:r>
          </w:p>
        </w:tc>
        <w:tc>
          <w:tcPr>
            <w:tcW w:w="696" w:type="pct"/>
            <w:tcBorders>
              <w:top w:val="single" w:sz="4" w:space="0" w:color="auto"/>
              <w:left w:val="single" w:sz="4" w:space="0" w:color="auto"/>
              <w:bottom w:val="single" w:sz="4" w:space="0" w:color="auto"/>
              <w:right w:val="single" w:sz="4" w:space="0" w:color="auto"/>
            </w:tcBorders>
            <w:hideMark/>
          </w:tcPr>
          <w:p w14:paraId="35863A89" w14:textId="77777777" w:rsidR="00354774" w:rsidRPr="00DF2EA2" w:rsidRDefault="00354774" w:rsidP="005077A4">
            <w:pPr>
              <w:adjustRightInd w:val="0"/>
              <w:jc w:val="center"/>
              <w:rPr>
                <w:rFonts w:ascii="Cambria" w:hAnsi="Cambria" w:cs="BookAntiqua"/>
                <w:b/>
                <w:sz w:val="24"/>
                <w:szCs w:val="28"/>
              </w:rPr>
            </w:pPr>
            <w:r w:rsidRPr="00DF2EA2">
              <w:rPr>
                <w:rFonts w:ascii="Cambria" w:hAnsi="Cambria" w:cs="BookAntiqua"/>
                <w:b/>
                <w:sz w:val="24"/>
                <w:szCs w:val="28"/>
              </w:rPr>
              <w:t>Vl. Unit.</w:t>
            </w:r>
          </w:p>
        </w:tc>
        <w:tc>
          <w:tcPr>
            <w:tcW w:w="1045" w:type="pct"/>
            <w:tcBorders>
              <w:top w:val="single" w:sz="4" w:space="0" w:color="auto"/>
              <w:left w:val="single" w:sz="4" w:space="0" w:color="auto"/>
              <w:bottom w:val="single" w:sz="4" w:space="0" w:color="auto"/>
              <w:right w:val="single" w:sz="4" w:space="0" w:color="auto"/>
            </w:tcBorders>
            <w:hideMark/>
          </w:tcPr>
          <w:p w14:paraId="79805CC1" w14:textId="77777777" w:rsidR="00354774" w:rsidRPr="00DF2EA2" w:rsidRDefault="00354774" w:rsidP="005077A4">
            <w:pPr>
              <w:adjustRightInd w:val="0"/>
              <w:jc w:val="center"/>
              <w:rPr>
                <w:rFonts w:ascii="Cambria" w:hAnsi="Cambria" w:cs="BookAntiqua"/>
                <w:b/>
                <w:sz w:val="24"/>
                <w:szCs w:val="28"/>
              </w:rPr>
            </w:pPr>
            <w:r w:rsidRPr="00DF2EA2">
              <w:rPr>
                <w:rFonts w:ascii="Cambria" w:hAnsi="Cambria" w:cs="BookAntiqua"/>
                <w:b/>
                <w:sz w:val="24"/>
                <w:szCs w:val="28"/>
              </w:rPr>
              <w:t>Vl. Total</w:t>
            </w:r>
          </w:p>
        </w:tc>
      </w:tr>
      <w:tr w:rsidR="00354774" w14:paraId="68271575" w14:textId="77777777" w:rsidTr="005077A4">
        <w:trPr>
          <w:trHeight w:val="70"/>
        </w:trPr>
        <w:tc>
          <w:tcPr>
            <w:tcW w:w="406" w:type="pct"/>
            <w:tcBorders>
              <w:top w:val="single" w:sz="4" w:space="0" w:color="auto"/>
              <w:left w:val="single" w:sz="4" w:space="0" w:color="auto"/>
              <w:bottom w:val="single" w:sz="4" w:space="0" w:color="auto"/>
              <w:right w:val="single" w:sz="4" w:space="0" w:color="auto"/>
            </w:tcBorders>
          </w:tcPr>
          <w:p w14:paraId="7C8955C7" w14:textId="77777777" w:rsidR="00354774" w:rsidRPr="00DF2EA2" w:rsidRDefault="00354774" w:rsidP="005077A4">
            <w:pPr>
              <w:jc w:val="center"/>
              <w:rPr>
                <w:rFonts w:ascii="Cambria" w:hAnsi="Cambria"/>
                <w:szCs w:val="20"/>
              </w:rPr>
            </w:pPr>
          </w:p>
          <w:p w14:paraId="3BACAFAD" w14:textId="77777777" w:rsidR="00354774" w:rsidRPr="00E743C3" w:rsidRDefault="00354774" w:rsidP="005077A4">
            <w:pPr>
              <w:jc w:val="center"/>
              <w:rPr>
                <w:rFonts w:ascii="Cambria" w:hAnsi="Cambria"/>
                <w:b/>
                <w:szCs w:val="20"/>
              </w:rPr>
            </w:pPr>
            <w:r w:rsidRPr="00E743C3">
              <w:rPr>
                <w:rFonts w:ascii="Cambria" w:hAnsi="Cambria"/>
                <w:b/>
                <w:szCs w:val="20"/>
              </w:rPr>
              <w:t>01</w:t>
            </w:r>
          </w:p>
        </w:tc>
        <w:tc>
          <w:tcPr>
            <w:tcW w:w="1460" w:type="pct"/>
            <w:tcBorders>
              <w:top w:val="single" w:sz="4" w:space="0" w:color="auto"/>
              <w:left w:val="single" w:sz="4" w:space="0" w:color="auto"/>
              <w:bottom w:val="single" w:sz="4" w:space="0" w:color="auto"/>
              <w:right w:val="single" w:sz="4" w:space="0" w:color="auto"/>
            </w:tcBorders>
            <w:vAlign w:val="center"/>
            <w:hideMark/>
          </w:tcPr>
          <w:p w14:paraId="6ADC4767" w14:textId="77777777" w:rsidR="00354774" w:rsidRPr="00F82BF4" w:rsidRDefault="00354774" w:rsidP="005077A4">
            <w:pPr>
              <w:jc w:val="center"/>
              <w:rPr>
                <w:rFonts w:ascii="Cambria" w:hAnsi="Cambria"/>
                <w:b/>
                <w:sz w:val="24"/>
              </w:rPr>
            </w:pPr>
            <w:r>
              <w:rPr>
                <w:rFonts w:ascii="Cambria" w:hAnsi="Cambria"/>
                <w:b/>
                <w:sz w:val="24"/>
              </w:rPr>
              <w:t>KIT NATALIDADE</w:t>
            </w:r>
          </w:p>
        </w:tc>
        <w:tc>
          <w:tcPr>
            <w:tcW w:w="838" w:type="pct"/>
            <w:tcBorders>
              <w:top w:val="single" w:sz="4" w:space="0" w:color="auto"/>
              <w:left w:val="single" w:sz="4" w:space="0" w:color="auto"/>
              <w:bottom w:val="single" w:sz="4" w:space="0" w:color="auto"/>
              <w:right w:val="single" w:sz="4" w:space="0" w:color="auto"/>
            </w:tcBorders>
          </w:tcPr>
          <w:p w14:paraId="1FAC262B" w14:textId="77777777" w:rsidR="00354774" w:rsidRPr="00E743C3" w:rsidRDefault="00354774" w:rsidP="005077A4">
            <w:pPr>
              <w:jc w:val="center"/>
              <w:rPr>
                <w:rFonts w:ascii="Cambria" w:hAnsi="Cambria"/>
                <w:b/>
                <w:sz w:val="24"/>
              </w:rPr>
            </w:pPr>
          </w:p>
          <w:p w14:paraId="2A40FAE4" w14:textId="77777777" w:rsidR="00354774" w:rsidRPr="00E743C3" w:rsidRDefault="00354774" w:rsidP="005077A4">
            <w:pPr>
              <w:jc w:val="center"/>
              <w:rPr>
                <w:rFonts w:ascii="Cambria" w:hAnsi="Cambria"/>
                <w:b/>
                <w:sz w:val="24"/>
              </w:rPr>
            </w:pPr>
            <w:r>
              <w:rPr>
                <w:rFonts w:ascii="Cambria" w:hAnsi="Cambria"/>
                <w:b/>
                <w:sz w:val="24"/>
              </w:rPr>
              <w:t>und</w:t>
            </w:r>
          </w:p>
        </w:tc>
        <w:tc>
          <w:tcPr>
            <w:tcW w:w="555" w:type="pct"/>
            <w:tcBorders>
              <w:top w:val="single" w:sz="4" w:space="0" w:color="auto"/>
              <w:left w:val="single" w:sz="4" w:space="0" w:color="auto"/>
              <w:bottom w:val="single" w:sz="4" w:space="0" w:color="auto"/>
              <w:right w:val="single" w:sz="4" w:space="0" w:color="auto"/>
            </w:tcBorders>
          </w:tcPr>
          <w:p w14:paraId="19E5CA4E" w14:textId="77777777" w:rsidR="00354774" w:rsidRPr="00E743C3" w:rsidRDefault="00354774" w:rsidP="005077A4">
            <w:pPr>
              <w:jc w:val="center"/>
              <w:rPr>
                <w:rFonts w:ascii="Cambria" w:hAnsi="Cambria"/>
                <w:b/>
                <w:sz w:val="24"/>
              </w:rPr>
            </w:pPr>
          </w:p>
          <w:p w14:paraId="1F8EE522" w14:textId="77777777" w:rsidR="00354774" w:rsidRPr="00E743C3" w:rsidRDefault="00354774" w:rsidP="005077A4">
            <w:pPr>
              <w:jc w:val="center"/>
              <w:rPr>
                <w:rFonts w:ascii="Cambria" w:hAnsi="Cambria"/>
                <w:b/>
                <w:sz w:val="24"/>
              </w:rPr>
            </w:pPr>
            <w:r>
              <w:rPr>
                <w:rFonts w:ascii="Cambria" w:hAnsi="Cambria"/>
                <w:b/>
                <w:sz w:val="24"/>
              </w:rPr>
              <w:t>295</w:t>
            </w:r>
          </w:p>
        </w:tc>
        <w:tc>
          <w:tcPr>
            <w:tcW w:w="696" w:type="pct"/>
            <w:tcBorders>
              <w:top w:val="single" w:sz="4" w:space="0" w:color="auto"/>
              <w:left w:val="single" w:sz="4" w:space="0" w:color="auto"/>
              <w:bottom w:val="single" w:sz="4" w:space="0" w:color="auto"/>
              <w:right w:val="single" w:sz="4" w:space="0" w:color="auto"/>
            </w:tcBorders>
          </w:tcPr>
          <w:p w14:paraId="47F9182D" w14:textId="77777777" w:rsidR="00354774" w:rsidRPr="00E743C3" w:rsidRDefault="00354774" w:rsidP="005077A4">
            <w:pPr>
              <w:jc w:val="center"/>
              <w:rPr>
                <w:rFonts w:ascii="Cambria" w:hAnsi="Cambria"/>
                <w:b/>
                <w:sz w:val="24"/>
              </w:rPr>
            </w:pPr>
          </w:p>
          <w:p w14:paraId="3A21537C" w14:textId="77777777" w:rsidR="00354774" w:rsidRPr="00E743C3" w:rsidRDefault="00354774" w:rsidP="005077A4">
            <w:pPr>
              <w:rPr>
                <w:rFonts w:ascii="Cambria" w:hAnsi="Cambria"/>
                <w:b/>
                <w:sz w:val="24"/>
              </w:rPr>
            </w:pPr>
            <w:r w:rsidRPr="00E743C3">
              <w:rPr>
                <w:rFonts w:ascii="Cambria" w:hAnsi="Cambria"/>
                <w:b/>
                <w:sz w:val="24"/>
              </w:rPr>
              <w:t>R$</w:t>
            </w:r>
            <w:r>
              <w:rPr>
                <w:rFonts w:ascii="Cambria" w:hAnsi="Cambria"/>
                <w:b/>
                <w:sz w:val="24"/>
              </w:rPr>
              <w:t xml:space="preserve"> 168,45</w:t>
            </w:r>
          </w:p>
        </w:tc>
        <w:tc>
          <w:tcPr>
            <w:tcW w:w="1045" w:type="pct"/>
            <w:tcBorders>
              <w:top w:val="single" w:sz="4" w:space="0" w:color="auto"/>
              <w:left w:val="single" w:sz="4" w:space="0" w:color="auto"/>
              <w:bottom w:val="single" w:sz="4" w:space="0" w:color="auto"/>
              <w:right w:val="single" w:sz="4" w:space="0" w:color="auto"/>
            </w:tcBorders>
          </w:tcPr>
          <w:p w14:paraId="2B8C8D6C" w14:textId="77777777" w:rsidR="00354774" w:rsidRDefault="00354774" w:rsidP="005077A4">
            <w:pPr>
              <w:rPr>
                <w:rFonts w:ascii="Cambria" w:hAnsi="Cambria"/>
                <w:b/>
                <w:sz w:val="24"/>
              </w:rPr>
            </w:pPr>
          </w:p>
          <w:p w14:paraId="4A1A25C0" w14:textId="77777777" w:rsidR="00354774" w:rsidRPr="00E743C3" w:rsidRDefault="00354774" w:rsidP="005077A4">
            <w:pPr>
              <w:rPr>
                <w:rFonts w:ascii="Cambria" w:hAnsi="Cambria"/>
                <w:b/>
                <w:sz w:val="24"/>
              </w:rPr>
            </w:pPr>
            <w:r w:rsidRPr="00E743C3">
              <w:rPr>
                <w:rFonts w:ascii="Cambria" w:hAnsi="Cambria"/>
                <w:b/>
                <w:sz w:val="24"/>
              </w:rPr>
              <w:t>R$</w:t>
            </w:r>
            <w:r>
              <w:rPr>
                <w:rFonts w:ascii="Cambria" w:hAnsi="Cambria"/>
                <w:b/>
                <w:sz w:val="24"/>
              </w:rPr>
              <w:t xml:space="preserve"> 49.692,75</w:t>
            </w:r>
          </w:p>
        </w:tc>
      </w:tr>
      <w:tr w:rsidR="00354774" w14:paraId="4749F153" w14:textId="77777777" w:rsidTr="005077A4">
        <w:trPr>
          <w:trHeight w:val="70"/>
        </w:trPr>
        <w:tc>
          <w:tcPr>
            <w:tcW w:w="5000" w:type="pct"/>
            <w:gridSpan w:val="6"/>
            <w:tcBorders>
              <w:top w:val="single" w:sz="4" w:space="0" w:color="auto"/>
              <w:left w:val="single" w:sz="4" w:space="0" w:color="auto"/>
              <w:bottom w:val="single" w:sz="4" w:space="0" w:color="auto"/>
              <w:right w:val="single" w:sz="4" w:space="0" w:color="auto"/>
            </w:tcBorders>
          </w:tcPr>
          <w:p w14:paraId="3E6F1A1F" w14:textId="77777777" w:rsidR="00354774" w:rsidRPr="00E743C3" w:rsidRDefault="00354774" w:rsidP="005077A4">
            <w:pPr>
              <w:jc w:val="center"/>
              <w:rPr>
                <w:rFonts w:ascii="Cambria" w:hAnsi="Cambria"/>
                <w:b/>
                <w:sz w:val="24"/>
              </w:rPr>
            </w:pPr>
            <w:r>
              <w:rPr>
                <w:rFonts w:ascii="Cambria" w:hAnsi="Cambria"/>
                <w:b/>
                <w:sz w:val="24"/>
              </w:rPr>
              <w:t>Produtos contendo no kit</w:t>
            </w:r>
          </w:p>
        </w:tc>
      </w:tr>
      <w:tr w:rsidR="00354774" w14:paraId="1447CD8F" w14:textId="77777777" w:rsidTr="005077A4">
        <w:trPr>
          <w:trHeight w:val="70"/>
        </w:trPr>
        <w:tc>
          <w:tcPr>
            <w:tcW w:w="406" w:type="pct"/>
            <w:tcBorders>
              <w:top w:val="single" w:sz="4" w:space="0" w:color="auto"/>
              <w:left w:val="single" w:sz="4" w:space="0" w:color="auto"/>
              <w:bottom w:val="single" w:sz="4" w:space="0" w:color="auto"/>
              <w:right w:val="single" w:sz="4" w:space="0" w:color="auto"/>
            </w:tcBorders>
          </w:tcPr>
          <w:p w14:paraId="7ABBE3BA" w14:textId="77777777" w:rsidR="00354774" w:rsidRPr="00DF2EA2" w:rsidRDefault="00354774" w:rsidP="005077A4">
            <w:pPr>
              <w:jc w:val="center"/>
              <w:rPr>
                <w:rFonts w:ascii="Cambria" w:hAnsi="Cambria"/>
                <w:szCs w:val="20"/>
              </w:rPr>
            </w:pPr>
          </w:p>
          <w:p w14:paraId="151C49F6" w14:textId="77777777" w:rsidR="00354774" w:rsidRPr="00E743C3" w:rsidRDefault="00354774" w:rsidP="005077A4">
            <w:pPr>
              <w:jc w:val="center"/>
              <w:rPr>
                <w:rFonts w:ascii="Cambria" w:hAnsi="Cambria"/>
                <w:b/>
                <w:szCs w:val="20"/>
              </w:rPr>
            </w:pPr>
            <w:r w:rsidRPr="00E743C3">
              <w:rPr>
                <w:rFonts w:ascii="Cambria" w:hAnsi="Cambria"/>
                <w:b/>
                <w:szCs w:val="20"/>
              </w:rPr>
              <w:t>01</w:t>
            </w:r>
          </w:p>
        </w:tc>
        <w:tc>
          <w:tcPr>
            <w:tcW w:w="1460" w:type="pct"/>
            <w:tcBorders>
              <w:top w:val="single" w:sz="4" w:space="0" w:color="auto"/>
              <w:left w:val="single" w:sz="4" w:space="0" w:color="auto"/>
              <w:bottom w:val="single" w:sz="4" w:space="0" w:color="auto"/>
              <w:right w:val="single" w:sz="4" w:space="0" w:color="auto"/>
            </w:tcBorders>
            <w:vAlign w:val="center"/>
            <w:hideMark/>
          </w:tcPr>
          <w:p w14:paraId="794E31B7" w14:textId="77777777" w:rsidR="00354774" w:rsidRPr="00F82BF4" w:rsidRDefault="00354774" w:rsidP="005077A4">
            <w:pPr>
              <w:jc w:val="center"/>
              <w:rPr>
                <w:rFonts w:ascii="Cambria" w:hAnsi="Cambria"/>
                <w:b/>
                <w:sz w:val="24"/>
              </w:rPr>
            </w:pPr>
            <w:r w:rsidRPr="00F82BF4">
              <w:rPr>
                <w:rFonts w:ascii="Cambria" w:hAnsi="Cambria"/>
                <w:b/>
                <w:sz w:val="24"/>
              </w:rPr>
              <w:t>ALGODÃO  EM BOLAS 100% HIDROFILO PACOTE 100G</w:t>
            </w:r>
          </w:p>
        </w:tc>
        <w:tc>
          <w:tcPr>
            <w:tcW w:w="1393" w:type="pct"/>
            <w:gridSpan w:val="2"/>
            <w:tcBorders>
              <w:top w:val="single" w:sz="4" w:space="0" w:color="auto"/>
              <w:left w:val="single" w:sz="4" w:space="0" w:color="auto"/>
              <w:bottom w:val="single" w:sz="4" w:space="0" w:color="auto"/>
              <w:right w:val="single" w:sz="4" w:space="0" w:color="auto"/>
            </w:tcBorders>
          </w:tcPr>
          <w:p w14:paraId="47D62108" w14:textId="77777777" w:rsidR="00354774" w:rsidRPr="00E743C3" w:rsidRDefault="00354774" w:rsidP="005077A4">
            <w:pPr>
              <w:jc w:val="center"/>
              <w:rPr>
                <w:rFonts w:ascii="Cambria" w:hAnsi="Cambria"/>
                <w:b/>
                <w:sz w:val="24"/>
              </w:rPr>
            </w:pPr>
          </w:p>
          <w:p w14:paraId="7CBE0AF1" w14:textId="77777777" w:rsidR="00354774" w:rsidRPr="00E743C3" w:rsidRDefault="00354774" w:rsidP="005077A4">
            <w:pPr>
              <w:jc w:val="center"/>
              <w:rPr>
                <w:rFonts w:ascii="Cambria" w:hAnsi="Cambria"/>
                <w:b/>
                <w:sz w:val="24"/>
              </w:rPr>
            </w:pPr>
            <w:r>
              <w:rPr>
                <w:rFonts w:ascii="Cambria" w:hAnsi="Cambria"/>
                <w:b/>
                <w:sz w:val="24"/>
              </w:rPr>
              <w:t>PCT</w:t>
            </w:r>
          </w:p>
          <w:p w14:paraId="21B6B3FE" w14:textId="77777777" w:rsidR="00354774" w:rsidRPr="00E743C3" w:rsidRDefault="00354774" w:rsidP="005077A4">
            <w:pPr>
              <w:jc w:val="center"/>
              <w:rPr>
                <w:rFonts w:ascii="Cambria" w:hAnsi="Cambria"/>
                <w:b/>
                <w:sz w:val="24"/>
              </w:rPr>
            </w:pPr>
          </w:p>
          <w:p w14:paraId="7923D53C" w14:textId="77777777" w:rsidR="00354774" w:rsidRPr="00E743C3" w:rsidRDefault="00354774" w:rsidP="005077A4">
            <w:pPr>
              <w:jc w:val="center"/>
              <w:rPr>
                <w:rFonts w:ascii="Cambria" w:hAnsi="Cambria"/>
                <w:b/>
                <w:sz w:val="24"/>
              </w:rPr>
            </w:pPr>
          </w:p>
        </w:tc>
        <w:tc>
          <w:tcPr>
            <w:tcW w:w="1741" w:type="pct"/>
            <w:gridSpan w:val="2"/>
            <w:tcBorders>
              <w:top w:val="single" w:sz="4" w:space="0" w:color="auto"/>
              <w:left w:val="single" w:sz="4" w:space="0" w:color="auto"/>
              <w:bottom w:val="single" w:sz="4" w:space="0" w:color="auto"/>
              <w:right w:val="single" w:sz="4" w:space="0" w:color="auto"/>
            </w:tcBorders>
          </w:tcPr>
          <w:p w14:paraId="6EB86750" w14:textId="77777777" w:rsidR="00354774" w:rsidRDefault="00354774" w:rsidP="005077A4">
            <w:pPr>
              <w:jc w:val="center"/>
              <w:rPr>
                <w:rFonts w:ascii="Cambria" w:hAnsi="Cambria"/>
                <w:b/>
                <w:sz w:val="24"/>
              </w:rPr>
            </w:pPr>
          </w:p>
          <w:p w14:paraId="33606678" w14:textId="77777777" w:rsidR="00354774" w:rsidRPr="00E743C3" w:rsidRDefault="00354774" w:rsidP="005077A4">
            <w:pPr>
              <w:jc w:val="center"/>
              <w:rPr>
                <w:rFonts w:ascii="Cambria" w:hAnsi="Cambria"/>
                <w:b/>
                <w:sz w:val="24"/>
              </w:rPr>
            </w:pPr>
            <w:r>
              <w:rPr>
                <w:rFonts w:ascii="Cambria" w:hAnsi="Cambria"/>
                <w:b/>
                <w:sz w:val="24"/>
              </w:rPr>
              <w:t xml:space="preserve">Quantidade: 01 </w:t>
            </w:r>
          </w:p>
        </w:tc>
      </w:tr>
      <w:tr w:rsidR="00354774" w14:paraId="2DD358E0" w14:textId="77777777" w:rsidTr="005077A4">
        <w:trPr>
          <w:trHeight w:val="70"/>
        </w:trPr>
        <w:tc>
          <w:tcPr>
            <w:tcW w:w="406" w:type="pct"/>
            <w:tcBorders>
              <w:top w:val="single" w:sz="4" w:space="0" w:color="auto"/>
              <w:left w:val="single" w:sz="4" w:space="0" w:color="auto"/>
              <w:bottom w:val="single" w:sz="4" w:space="0" w:color="auto"/>
              <w:right w:val="single" w:sz="4" w:space="0" w:color="auto"/>
            </w:tcBorders>
          </w:tcPr>
          <w:p w14:paraId="21A590C3" w14:textId="77777777" w:rsidR="00354774" w:rsidRPr="00DF2EA2" w:rsidRDefault="00354774" w:rsidP="005077A4">
            <w:pPr>
              <w:jc w:val="center"/>
              <w:rPr>
                <w:rFonts w:ascii="Cambria" w:hAnsi="Cambria"/>
                <w:szCs w:val="20"/>
              </w:rPr>
            </w:pPr>
            <w:r>
              <w:rPr>
                <w:rFonts w:ascii="Cambria" w:hAnsi="Cambria"/>
                <w:szCs w:val="20"/>
              </w:rPr>
              <w:t>02</w:t>
            </w:r>
          </w:p>
        </w:tc>
        <w:tc>
          <w:tcPr>
            <w:tcW w:w="1460" w:type="pct"/>
            <w:tcBorders>
              <w:top w:val="single" w:sz="4" w:space="0" w:color="auto"/>
              <w:left w:val="single" w:sz="4" w:space="0" w:color="auto"/>
              <w:bottom w:val="single" w:sz="4" w:space="0" w:color="auto"/>
              <w:right w:val="single" w:sz="4" w:space="0" w:color="auto"/>
            </w:tcBorders>
            <w:vAlign w:val="center"/>
          </w:tcPr>
          <w:p w14:paraId="67AF49F3" w14:textId="77777777" w:rsidR="00354774" w:rsidRPr="00F82BF4" w:rsidRDefault="00354774" w:rsidP="005077A4">
            <w:pPr>
              <w:jc w:val="center"/>
              <w:rPr>
                <w:rFonts w:ascii="Cambria" w:hAnsi="Cambria"/>
                <w:b/>
                <w:sz w:val="24"/>
              </w:rPr>
            </w:pPr>
            <w:r w:rsidRPr="00F82BF4">
              <w:rPr>
                <w:rFonts w:ascii="Cambria" w:hAnsi="Cambria"/>
                <w:b/>
                <w:sz w:val="24"/>
              </w:rPr>
              <w:t>BANHEIRA PLASTICA INFANTIL ANATÔMICA FABRICADO EM POLIPROPILENO ATÓXICO, COM CANTOS ARREDONDADOS, LOCAL APROPRIADO PARA COLOCAR SABONETE E ESPONJA, VALVULA EM PVC COM LACRE PARA ESCOAMENTO DE AGUA, CAPACIDADE  18 LITROS</w:t>
            </w:r>
          </w:p>
        </w:tc>
        <w:tc>
          <w:tcPr>
            <w:tcW w:w="1393" w:type="pct"/>
            <w:gridSpan w:val="2"/>
            <w:tcBorders>
              <w:top w:val="single" w:sz="4" w:space="0" w:color="auto"/>
              <w:left w:val="single" w:sz="4" w:space="0" w:color="auto"/>
              <w:bottom w:val="single" w:sz="4" w:space="0" w:color="auto"/>
              <w:right w:val="single" w:sz="4" w:space="0" w:color="auto"/>
            </w:tcBorders>
          </w:tcPr>
          <w:p w14:paraId="4AB4E98F" w14:textId="77777777" w:rsidR="00354774" w:rsidRDefault="00354774" w:rsidP="005077A4">
            <w:pPr>
              <w:jc w:val="center"/>
              <w:rPr>
                <w:rFonts w:ascii="Cambria" w:hAnsi="Cambria"/>
                <w:b/>
                <w:sz w:val="24"/>
              </w:rPr>
            </w:pPr>
          </w:p>
          <w:p w14:paraId="1970FD93" w14:textId="77777777" w:rsidR="00354774" w:rsidRDefault="00354774" w:rsidP="005077A4">
            <w:pPr>
              <w:jc w:val="center"/>
              <w:rPr>
                <w:rFonts w:ascii="Cambria" w:hAnsi="Cambria"/>
                <w:b/>
                <w:sz w:val="24"/>
              </w:rPr>
            </w:pPr>
          </w:p>
          <w:p w14:paraId="1EBCB617" w14:textId="77777777" w:rsidR="00354774" w:rsidRDefault="00354774" w:rsidP="005077A4">
            <w:pPr>
              <w:jc w:val="center"/>
              <w:rPr>
                <w:rFonts w:ascii="Cambria" w:hAnsi="Cambria"/>
                <w:b/>
                <w:sz w:val="24"/>
              </w:rPr>
            </w:pPr>
          </w:p>
          <w:p w14:paraId="48A240FC" w14:textId="77777777" w:rsidR="00354774" w:rsidRDefault="00354774" w:rsidP="005077A4">
            <w:pPr>
              <w:jc w:val="center"/>
              <w:rPr>
                <w:rFonts w:ascii="Cambria" w:hAnsi="Cambria"/>
                <w:b/>
                <w:sz w:val="24"/>
              </w:rPr>
            </w:pPr>
          </w:p>
          <w:p w14:paraId="13A3D8F8" w14:textId="77777777" w:rsidR="00354774" w:rsidRDefault="00354774" w:rsidP="005077A4">
            <w:pPr>
              <w:jc w:val="center"/>
              <w:rPr>
                <w:rFonts w:ascii="Cambria" w:hAnsi="Cambria"/>
                <w:b/>
                <w:sz w:val="24"/>
              </w:rPr>
            </w:pPr>
          </w:p>
          <w:p w14:paraId="0FC75845" w14:textId="77777777" w:rsidR="00354774" w:rsidRPr="00E743C3" w:rsidRDefault="00354774" w:rsidP="005077A4">
            <w:pPr>
              <w:jc w:val="center"/>
              <w:rPr>
                <w:rFonts w:ascii="Cambria" w:hAnsi="Cambria"/>
                <w:b/>
                <w:sz w:val="24"/>
              </w:rPr>
            </w:pPr>
            <w:r>
              <w:rPr>
                <w:rFonts w:ascii="Cambria" w:hAnsi="Cambria"/>
                <w:b/>
                <w:sz w:val="24"/>
              </w:rPr>
              <w:t>UND</w:t>
            </w:r>
          </w:p>
          <w:p w14:paraId="6D920F0D" w14:textId="77777777" w:rsidR="00354774" w:rsidRPr="00E743C3" w:rsidRDefault="00354774" w:rsidP="005077A4">
            <w:pPr>
              <w:jc w:val="center"/>
              <w:rPr>
                <w:rFonts w:ascii="Cambria" w:hAnsi="Cambria"/>
                <w:b/>
                <w:sz w:val="24"/>
              </w:rPr>
            </w:pPr>
          </w:p>
        </w:tc>
        <w:tc>
          <w:tcPr>
            <w:tcW w:w="1741" w:type="pct"/>
            <w:gridSpan w:val="2"/>
            <w:tcBorders>
              <w:top w:val="single" w:sz="4" w:space="0" w:color="auto"/>
              <w:left w:val="single" w:sz="4" w:space="0" w:color="auto"/>
              <w:bottom w:val="single" w:sz="4" w:space="0" w:color="auto"/>
              <w:right w:val="single" w:sz="4" w:space="0" w:color="auto"/>
            </w:tcBorders>
          </w:tcPr>
          <w:p w14:paraId="17586A93" w14:textId="77777777" w:rsidR="00354774" w:rsidRDefault="00354774" w:rsidP="005077A4">
            <w:pPr>
              <w:jc w:val="center"/>
              <w:rPr>
                <w:rFonts w:ascii="Cambria" w:hAnsi="Cambria"/>
                <w:b/>
                <w:sz w:val="24"/>
              </w:rPr>
            </w:pPr>
          </w:p>
          <w:p w14:paraId="35FD3ED4" w14:textId="77777777" w:rsidR="00354774" w:rsidRDefault="00354774" w:rsidP="005077A4">
            <w:pPr>
              <w:jc w:val="center"/>
              <w:rPr>
                <w:rFonts w:ascii="Cambria" w:hAnsi="Cambria"/>
                <w:b/>
                <w:sz w:val="24"/>
              </w:rPr>
            </w:pPr>
          </w:p>
          <w:p w14:paraId="4F60120C" w14:textId="77777777" w:rsidR="00354774" w:rsidRDefault="00354774" w:rsidP="005077A4">
            <w:pPr>
              <w:jc w:val="center"/>
              <w:rPr>
                <w:rFonts w:ascii="Cambria" w:hAnsi="Cambria"/>
                <w:b/>
                <w:sz w:val="24"/>
              </w:rPr>
            </w:pPr>
          </w:p>
          <w:p w14:paraId="33A137B1" w14:textId="77777777" w:rsidR="00354774" w:rsidRDefault="00354774" w:rsidP="005077A4">
            <w:pPr>
              <w:jc w:val="center"/>
              <w:rPr>
                <w:rFonts w:ascii="Cambria" w:hAnsi="Cambria"/>
                <w:b/>
                <w:sz w:val="24"/>
              </w:rPr>
            </w:pPr>
          </w:p>
          <w:p w14:paraId="4AE25944" w14:textId="77777777" w:rsidR="00354774" w:rsidRDefault="00354774" w:rsidP="005077A4">
            <w:pPr>
              <w:jc w:val="center"/>
              <w:rPr>
                <w:rFonts w:ascii="Cambria" w:hAnsi="Cambria"/>
                <w:b/>
                <w:sz w:val="24"/>
              </w:rPr>
            </w:pPr>
          </w:p>
          <w:p w14:paraId="688768FB" w14:textId="77777777" w:rsidR="00354774" w:rsidRPr="00E743C3" w:rsidRDefault="00354774" w:rsidP="005077A4">
            <w:pPr>
              <w:jc w:val="center"/>
              <w:rPr>
                <w:rFonts w:ascii="Cambria" w:hAnsi="Cambria"/>
                <w:b/>
                <w:sz w:val="24"/>
              </w:rPr>
            </w:pPr>
            <w:r>
              <w:rPr>
                <w:rFonts w:ascii="Cambria" w:hAnsi="Cambria"/>
                <w:b/>
                <w:sz w:val="24"/>
              </w:rPr>
              <w:t>Quantidade: 01</w:t>
            </w:r>
          </w:p>
        </w:tc>
      </w:tr>
      <w:tr w:rsidR="00354774" w14:paraId="755A2772" w14:textId="77777777" w:rsidTr="005077A4">
        <w:trPr>
          <w:trHeight w:val="70"/>
        </w:trPr>
        <w:tc>
          <w:tcPr>
            <w:tcW w:w="406" w:type="pct"/>
            <w:tcBorders>
              <w:top w:val="single" w:sz="4" w:space="0" w:color="auto"/>
              <w:left w:val="single" w:sz="4" w:space="0" w:color="auto"/>
              <w:bottom w:val="single" w:sz="4" w:space="0" w:color="auto"/>
              <w:right w:val="single" w:sz="4" w:space="0" w:color="auto"/>
            </w:tcBorders>
          </w:tcPr>
          <w:p w14:paraId="20054E3D" w14:textId="77777777" w:rsidR="00354774" w:rsidRPr="00DF2EA2" w:rsidRDefault="00354774" w:rsidP="005077A4">
            <w:pPr>
              <w:jc w:val="center"/>
              <w:rPr>
                <w:rFonts w:ascii="Cambria" w:hAnsi="Cambria"/>
                <w:szCs w:val="20"/>
              </w:rPr>
            </w:pPr>
            <w:r>
              <w:rPr>
                <w:rFonts w:ascii="Cambria" w:hAnsi="Cambria"/>
                <w:szCs w:val="20"/>
              </w:rPr>
              <w:t>03</w:t>
            </w:r>
          </w:p>
        </w:tc>
        <w:tc>
          <w:tcPr>
            <w:tcW w:w="1460" w:type="pct"/>
            <w:tcBorders>
              <w:top w:val="single" w:sz="4" w:space="0" w:color="auto"/>
              <w:left w:val="single" w:sz="4" w:space="0" w:color="auto"/>
              <w:bottom w:val="single" w:sz="4" w:space="0" w:color="auto"/>
              <w:right w:val="single" w:sz="4" w:space="0" w:color="auto"/>
            </w:tcBorders>
            <w:vAlign w:val="center"/>
          </w:tcPr>
          <w:p w14:paraId="06972ADE" w14:textId="77777777" w:rsidR="00354774" w:rsidRPr="00F82BF4" w:rsidRDefault="00354774" w:rsidP="005077A4">
            <w:pPr>
              <w:jc w:val="center"/>
              <w:rPr>
                <w:rFonts w:ascii="Cambria" w:hAnsi="Cambria"/>
                <w:b/>
                <w:sz w:val="24"/>
              </w:rPr>
            </w:pPr>
            <w:r w:rsidRPr="00F82BF4">
              <w:rPr>
                <w:rFonts w:ascii="Cambria" w:hAnsi="Cambria"/>
                <w:b/>
                <w:sz w:val="24"/>
              </w:rPr>
              <w:t>BODY DE BEBE MALHA LISA 100% ALGODÃO  MANGA CURTA , COM FECHAMENTO DE BOTÕES TAMANHO M</w:t>
            </w:r>
          </w:p>
        </w:tc>
        <w:tc>
          <w:tcPr>
            <w:tcW w:w="1393" w:type="pct"/>
            <w:gridSpan w:val="2"/>
            <w:tcBorders>
              <w:top w:val="single" w:sz="4" w:space="0" w:color="auto"/>
              <w:left w:val="single" w:sz="4" w:space="0" w:color="auto"/>
              <w:bottom w:val="single" w:sz="4" w:space="0" w:color="auto"/>
              <w:right w:val="single" w:sz="4" w:space="0" w:color="auto"/>
            </w:tcBorders>
          </w:tcPr>
          <w:p w14:paraId="70543CAB" w14:textId="77777777" w:rsidR="00354774" w:rsidRDefault="00354774" w:rsidP="005077A4">
            <w:pPr>
              <w:jc w:val="center"/>
              <w:rPr>
                <w:rFonts w:ascii="Cambria" w:hAnsi="Cambria"/>
                <w:b/>
                <w:sz w:val="24"/>
              </w:rPr>
            </w:pPr>
          </w:p>
          <w:p w14:paraId="6AA86AE6" w14:textId="77777777" w:rsidR="00354774" w:rsidRPr="00E743C3" w:rsidRDefault="00354774" w:rsidP="005077A4">
            <w:pPr>
              <w:jc w:val="center"/>
              <w:rPr>
                <w:rFonts w:ascii="Cambria" w:hAnsi="Cambria"/>
                <w:b/>
                <w:sz w:val="24"/>
              </w:rPr>
            </w:pPr>
            <w:r>
              <w:rPr>
                <w:rFonts w:ascii="Cambria" w:hAnsi="Cambria"/>
                <w:b/>
                <w:sz w:val="24"/>
              </w:rPr>
              <w:t>UND</w:t>
            </w:r>
          </w:p>
          <w:p w14:paraId="5A19E048" w14:textId="77777777" w:rsidR="00354774" w:rsidRPr="00E743C3" w:rsidRDefault="00354774" w:rsidP="005077A4">
            <w:pPr>
              <w:jc w:val="center"/>
              <w:rPr>
                <w:rFonts w:ascii="Cambria" w:hAnsi="Cambria"/>
                <w:b/>
                <w:sz w:val="24"/>
              </w:rPr>
            </w:pPr>
          </w:p>
        </w:tc>
        <w:tc>
          <w:tcPr>
            <w:tcW w:w="1741" w:type="pct"/>
            <w:gridSpan w:val="2"/>
            <w:tcBorders>
              <w:top w:val="single" w:sz="4" w:space="0" w:color="auto"/>
              <w:left w:val="single" w:sz="4" w:space="0" w:color="auto"/>
              <w:bottom w:val="single" w:sz="4" w:space="0" w:color="auto"/>
              <w:right w:val="single" w:sz="4" w:space="0" w:color="auto"/>
            </w:tcBorders>
          </w:tcPr>
          <w:p w14:paraId="2DBE051F" w14:textId="77777777" w:rsidR="00354774" w:rsidRDefault="00354774" w:rsidP="005077A4">
            <w:pPr>
              <w:jc w:val="center"/>
              <w:rPr>
                <w:rFonts w:ascii="Cambria" w:hAnsi="Cambria"/>
                <w:b/>
                <w:sz w:val="24"/>
              </w:rPr>
            </w:pPr>
          </w:p>
          <w:p w14:paraId="6DD73D5E" w14:textId="77777777" w:rsidR="00354774" w:rsidRPr="00E743C3" w:rsidRDefault="00354774" w:rsidP="005077A4">
            <w:pPr>
              <w:jc w:val="center"/>
              <w:rPr>
                <w:rFonts w:ascii="Cambria" w:hAnsi="Cambria"/>
                <w:b/>
                <w:sz w:val="24"/>
              </w:rPr>
            </w:pPr>
            <w:r>
              <w:rPr>
                <w:rFonts w:ascii="Cambria" w:hAnsi="Cambria"/>
                <w:b/>
                <w:sz w:val="24"/>
              </w:rPr>
              <w:t>Quantidade: 03</w:t>
            </w:r>
          </w:p>
        </w:tc>
      </w:tr>
      <w:tr w:rsidR="00354774" w14:paraId="78F06389" w14:textId="77777777" w:rsidTr="005077A4">
        <w:trPr>
          <w:trHeight w:val="70"/>
        </w:trPr>
        <w:tc>
          <w:tcPr>
            <w:tcW w:w="406" w:type="pct"/>
            <w:tcBorders>
              <w:top w:val="single" w:sz="4" w:space="0" w:color="auto"/>
              <w:left w:val="single" w:sz="4" w:space="0" w:color="auto"/>
              <w:bottom w:val="single" w:sz="4" w:space="0" w:color="auto"/>
              <w:right w:val="single" w:sz="4" w:space="0" w:color="auto"/>
            </w:tcBorders>
          </w:tcPr>
          <w:p w14:paraId="1EA83AA0" w14:textId="77777777" w:rsidR="00354774" w:rsidRPr="00DF2EA2" w:rsidRDefault="00354774" w:rsidP="005077A4">
            <w:pPr>
              <w:jc w:val="center"/>
              <w:rPr>
                <w:rFonts w:ascii="Cambria" w:hAnsi="Cambria"/>
                <w:szCs w:val="20"/>
              </w:rPr>
            </w:pPr>
            <w:r>
              <w:rPr>
                <w:rFonts w:ascii="Cambria" w:hAnsi="Cambria"/>
                <w:szCs w:val="20"/>
              </w:rPr>
              <w:t>04</w:t>
            </w:r>
          </w:p>
        </w:tc>
        <w:tc>
          <w:tcPr>
            <w:tcW w:w="1460" w:type="pct"/>
            <w:tcBorders>
              <w:top w:val="single" w:sz="4" w:space="0" w:color="auto"/>
              <w:left w:val="single" w:sz="4" w:space="0" w:color="auto"/>
              <w:bottom w:val="single" w:sz="4" w:space="0" w:color="auto"/>
              <w:right w:val="single" w:sz="4" w:space="0" w:color="auto"/>
            </w:tcBorders>
            <w:vAlign w:val="center"/>
          </w:tcPr>
          <w:p w14:paraId="36DDC97E" w14:textId="77777777" w:rsidR="00354774" w:rsidRPr="00F82BF4" w:rsidRDefault="00354774" w:rsidP="005077A4">
            <w:pPr>
              <w:jc w:val="center"/>
              <w:rPr>
                <w:rFonts w:ascii="Cambria" w:hAnsi="Cambria"/>
                <w:b/>
                <w:sz w:val="24"/>
              </w:rPr>
            </w:pPr>
            <w:r w:rsidRPr="00F82BF4">
              <w:rPr>
                <w:rFonts w:ascii="Cambria" w:hAnsi="Cambria"/>
                <w:b/>
                <w:sz w:val="24"/>
              </w:rPr>
              <w:t>CALÇA ENXUTA REUTILIZAVEL DE BEBÊ COM  3 BOTOES PLASTICOS DE PRESSÃO EM CADA LATERAL, TECIDO EXTERNO 100% POLIESTER , TECIDO INTERNO 100% POLIAMIDA, TAMANHO M</w:t>
            </w:r>
          </w:p>
        </w:tc>
        <w:tc>
          <w:tcPr>
            <w:tcW w:w="1393" w:type="pct"/>
            <w:gridSpan w:val="2"/>
            <w:tcBorders>
              <w:top w:val="single" w:sz="4" w:space="0" w:color="auto"/>
              <w:left w:val="single" w:sz="4" w:space="0" w:color="auto"/>
              <w:bottom w:val="single" w:sz="4" w:space="0" w:color="auto"/>
              <w:right w:val="single" w:sz="4" w:space="0" w:color="auto"/>
            </w:tcBorders>
          </w:tcPr>
          <w:p w14:paraId="7587B78B" w14:textId="77777777" w:rsidR="00354774" w:rsidRDefault="00354774" w:rsidP="005077A4">
            <w:pPr>
              <w:jc w:val="center"/>
              <w:rPr>
                <w:rFonts w:ascii="Cambria" w:hAnsi="Cambria"/>
                <w:b/>
                <w:sz w:val="24"/>
              </w:rPr>
            </w:pPr>
          </w:p>
          <w:p w14:paraId="7299485A" w14:textId="77777777" w:rsidR="00354774" w:rsidRDefault="00354774" w:rsidP="005077A4">
            <w:pPr>
              <w:jc w:val="center"/>
              <w:rPr>
                <w:rFonts w:ascii="Cambria" w:hAnsi="Cambria"/>
                <w:b/>
                <w:sz w:val="24"/>
              </w:rPr>
            </w:pPr>
          </w:p>
          <w:p w14:paraId="7D79A472" w14:textId="77777777" w:rsidR="00354774" w:rsidRDefault="00354774" w:rsidP="005077A4">
            <w:pPr>
              <w:jc w:val="center"/>
              <w:rPr>
                <w:rFonts w:ascii="Cambria" w:hAnsi="Cambria"/>
                <w:b/>
                <w:sz w:val="24"/>
              </w:rPr>
            </w:pPr>
          </w:p>
          <w:p w14:paraId="3EA69E14" w14:textId="77777777" w:rsidR="00354774" w:rsidRPr="00E743C3" w:rsidRDefault="00354774" w:rsidP="005077A4">
            <w:pPr>
              <w:jc w:val="center"/>
              <w:rPr>
                <w:rFonts w:ascii="Cambria" w:hAnsi="Cambria"/>
                <w:b/>
                <w:sz w:val="24"/>
              </w:rPr>
            </w:pPr>
            <w:r>
              <w:rPr>
                <w:rFonts w:ascii="Cambria" w:hAnsi="Cambria"/>
                <w:b/>
                <w:sz w:val="24"/>
              </w:rPr>
              <w:t>UND</w:t>
            </w:r>
          </w:p>
          <w:p w14:paraId="190B3810" w14:textId="77777777" w:rsidR="00354774" w:rsidRPr="00E743C3" w:rsidRDefault="00354774" w:rsidP="005077A4">
            <w:pPr>
              <w:jc w:val="center"/>
              <w:rPr>
                <w:rFonts w:ascii="Cambria" w:hAnsi="Cambria"/>
                <w:b/>
                <w:sz w:val="24"/>
              </w:rPr>
            </w:pPr>
          </w:p>
        </w:tc>
        <w:tc>
          <w:tcPr>
            <w:tcW w:w="1741" w:type="pct"/>
            <w:gridSpan w:val="2"/>
            <w:tcBorders>
              <w:top w:val="single" w:sz="4" w:space="0" w:color="auto"/>
              <w:left w:val="single" w:sz="4" w:space="0" w:color="auto"/>
              <w:bottom w:val="single" w:sz="4" w:space="0" w:color="auto"/>
              <w:right w:val="single" w:sz="4" w:space="0" w:color="auto"/>
            </w:tcBorders>
          </w:tcPr>
          <w:p w14:paraId="5E728CA3" w14:textId="77777777" w:rsidR="00354774" w:rsidRDefault="00354774" w:rsidP="005077A4">
            <w:pPr>
              <w:jc w:val="center"/>
              <w:rPr>
                <w:rFonts w:ascii="Cambria" w:hAnsi="Cambria"/>
                <w:b/>
                <w:sz w:val="24"/>
              </w:rPr>
            </w:pPr>
          </w:p>
          <w:p w14:paraId="6B8A2659" w14:textId="77777777" w:rsidR="00354774" w:rsidRDefault="00354774" w:rsidP="005077A4">
            <w:pPr>
              <w:jc w:val="center"/>
              <w:rPr>
                <w:rFonts w:ascii="Cambria" w:hAnsi="Cambria"/>
                <w:b/>
                <w:sz w:val="24"/>
              </w:rPr>
            </w:pPr>
          </w:p>
          <w:p w14:paraId="2DEE1C12" w14:textId="77777777" w:rsidR="00354774" w:rsidRDefault="00354774" w:rsidP="005077A4">
            <w:pPr>
              <w:jc w:val="center"/>
              <w:rPr>
                <w:rFonts w:ascii="Cambria" w:hAnsi="Cambria"/>
                <w:b/>
                <w:sz w:val="24"/>
              </w:rPr>
            </w:pPr>
          </w:p>
          <w:p w14:paraId="22B79C35" w14:textId="77777777" w:rsidR="00354774" w:rsidRPr="00E743C3" w:rsidRDefault="00354774" w:rsidP="005077A4">
            <w:pPr>
              <w:jc w:val="center"/>
              <w:rPr>
                <w:rFonts w:ascii="Cambria" w:hAnsi="Cambria"/>
                <w:b/>
                <w:sz w:val="24"/>
              </w:rPr>
            </w:pPr>
            <w:r>
              <w:rPr>
                <w:rFonts w:ascii="Cambria" w:hAnsi="Cambria"/>
                <w:b/>
                <w:sz w:val="24"/>
              </w:rPr>
              <w:t>Quantidade: 03</w:t>
            </w:r>
          </w:p>
        </w:tc>
      </w:tr>
      <w:tr w:rsidR="00354774" w14:paraId="470B1B88" w14:textId="77777777" w:rsidTr="005077A4">
        <w:trPr>
          <w:trHeight w:val="70"/>
        </w:trPr>
        <w:tc>
          <w:tcPr>
            <w:tcW w:w="406" w:type="pct"/>
            <w:tcBorders>
              <w:top w:val="single" w:sz="4" w:space="0" w:color="auto"/>
              <w:left w:val="single" w:sz="4" w:space="0" w:color="auto"/>
              <w:bottom w:val="single" w:sz="4" w:space="0" w:color="auto"/>
              <w:right w:val="single" w:sz="4" w:space="0" w:color="auto"/>
            </w:tcBorders>
          </w:tcPr>
          <w:p w14:paraId="39276725" w14:textId="77777777" w:rsidR="00354774" w:rsidRPr="00DF2EA2" w:rsidRDefault="00354774" w:rsidP="005077A4">
            <w:pPr>
              <w:jc w:val="center"/>
              <w:rPr>
                <w:rFonts w:ascii="Cambria" w:hAnsi="Cambria"/>
                <w:szCs w:val="20"/>
              </w:rPr>
            </w:pPr>
            <w:r>
              <w:rPr>
                <w:rFonts w:ascii="Cambria" w:hAnsi="Cambria"/>
                <w:szCs w:val="20"/>
              </w:rPr>
              <w:t>05</w:t>
            </w:r>
          </w:p>
        </w:tc>
        <w:tc>
          <w:tcPr>
            <w:tcW w:w="1460" w:type="pct"/>
            <w:tcBorders>
              <w:top w:val="single" w:sz="4" w:space="0" w:color="auto"/>
              <w:left w:val="single" w:sz="4" w:space="0" w:color="auto"/>
              <w:bottom w:val="single" w:sz="4" w:space="0" w:color="auto"/>
              <w:right w:val="single" w:sz="4" w:space="0" w:color="auto"/>
            </w:tcBorders>
            <w:vAlign w:val="center"/>
          </w:tcPr>
          <w:p w14:paraId="37ACD155" w14:textId="77777777" w:rsidR="00354774" w:rsidRPr="00F82BF4" w:rsidRDefault="00354774" w:rsidP="005077A4">
            <w:pPr>
              <w:jc w:val="center"/>
              <w:rPr>
                <w:rFonts w:ascii="Cambria" w:hAnsi="Cambria"/>
                <w:b/>
                <w:sz w:val="24"/>
              </w:rPr>
            </w:pPr>
            <w:r w:rsidRPr="00F82BF4">
              <w:rPr>
                <w:rFonts w:ascii="Cambria" w:hAnsi="Cambria"/>
                <w:b/>
                <w:sz w:val="24"/>
              </w:rPr>
              <w:t>CAMISETA REGATA DE BEBÊ EM TECIDO 100% ALGODÃO TAMANHO M</w:t>
            </w:r>
          </w:p>
        </w:tc>
        <w:tc>
          <w:tcPr>
            <w:tcW w:w="1393" w:type="pct"/>
            <w:gridSpan w:val="2"/>
            <w:tcBorders>
              <w:top w:val="single" w:sz="4" w:space="0" w:color="auto"/>
              <w:left w:val="single" w:sz="4" w:space="0" w:color="auto"/>
              <w:bottom w:val="single" w:sz="4" w:space="0" w:color="auto"/>
              <w:right w:val="single" w:sz="4" w:space="0" w:color="auto"/>
            </w:tcBorders>
          </w:tcPr>
          <w:p w14:paraId="7BE76A04" w14:textId="77777777" w:rsidR="00354774" w:rsidRDefault="00354774" w:rsidP="005077A4">
            <w:pPr>
              <w:jc w:val="center"/>
              <w:rPr>
                <w:rFonts w:ascii="Cambria" w:hAnsi="Cambria"/>
                <w:b/>
                <w:sz w:val="24"/>
              </w:rPr>
            </w:pPr>
          </w:p>
          <w:p w14:paraId="77DB07DF" w14:textId="77777777" w:rsidR="00354774" w:rsidRPr="00E743C3" w:rsidRDefault="00354774" w:rsidP="005077A4">
            <w:pPr>
              <w:jc w:val="center"/>
              <w:rPr>
                <w:rFonts w:ascii="Cambria" w:hAnsi="Cambria"/>
                <w:b/>
                <w:sz w:val="24"/>
              </w:rPr>
            </w:pPr>
            <w:r>
              <w:rPr>
                <w:rFonts w:ascii="Cambria" w:hAnsi="Cambria"/>
                <w:b/>
                <w:sz w:val="24"/>
              </w:rPr>
              <w:t>UND</w:t>
            </w:r>
          </w:p>
          <w:p w14:paraId="28C9EFEC" w14:textId="77777777" w:rsidR="00354774" w:rsidRPr="00E743C3" w:rsidRDefault="00354774" w:rsidP="005077A4">
            <w:pPr>
              <w:jc w:val="center"/>
              <w:rPr>
                <w:rFonts w:ascii="Cambria" w:hAnsi="Cambria"/>
                <w:b/>
                <w:sz w:val="24"/>
              </w:rPr>
            </w:pPr>
          </w:p>
        </w:tc>
        <w:tc>
          <w:tcPr>
            <w:tcW w:w="1741" w:type="pct"/>
            <w:gridSpan w:val="2"/>
            <w:tcBorders>
              <w:top w:val="single" w:sz="4" w:space="0" w:color="auto"/>
              <w:left w:val="single" w:sz="4" w:space="0" w:color="auto"/>
              <w:bottom w:val="single" w:sz="4" w:space="0" w:color="auto"/>
              <w:right w:val="single" w:sz="4" w:space="0" w:color="auto"/>
            </w:tcBorders>
          </w:tcPr>
          <w:p w14:paraId="6605F897" w14:textId="77777777" w:rsidR="00354774" w:rsidRDefault="00354774" w:rsidP="005077A4">
            <w:pPr>
              <w:jc w:val="center"/>
              <w:rPr>
                <w:rFonts w:ascii="Cambria" w:hAnsi="Cambria"/>
                <w:b/>
                <w:sz w:val="24"/>
              </w:rPr>
            </w:pPr>
          </w:p>
          <w:p w14:paraId="0E1E9A1E" w14:textId="77777777" w:rsidR="00354774" w:rsidRPr="00E743C3" w:rsidRDefault="00354774" w:rsidP="005077A4">
            <w:pPr>
              <w:jc w:val="center"/>
              <w:rPr>
                <w:rFonts w:ascii="Cambria" w:hAnsi="Cambria"/>
                <w:b/>
                <w:sz w:val="24"/>
              </w:rPr>
            </w:pPr>
            <w:r>
              <w:rPr>
                <w:rFonts w:ascii="Cambria" w:hAnsi="Cambria"/>
                <w:b/>
                <w:sz w:val="24"/>
              </w:rPr>
              <w:t>Quantidade: 03</w:t>
            </w:r>
          </w:p>
        </w:tc>
      </w:tr>
      <w:tr w:rsidR="00354774" w14:paraId="0D4BB8A9" w14:textId="77777777" w:rsidTr="005077A4">
        <w:trPr>
          <w:trHeight w:val="70"/>
        </w:trPr>
        <w:tc>
          <w:tcPr>
            <w:tcW w:w="406" w:type="pct"/>
            <w:tcBorders>
              <w:top w:val="single" w:sz="4" w:space="0" w:color="auto"/>
              <w:left w:val="single" w:sz="4" w:space="0" w:color="auto"/>
              <w:bottom w:val="single" w:sz="4" w:space="0" w:color="auto"/>
              <w:right w:val="single" w:sz="4" w:space="0" w:color="auto"/>
            </w:tcBorders>
          </w:tcPr>
          <w:p w14:paraId="102C17CF" w14:textId="77777777" w:rsidR="00354774" w:rsidRPr="00DF2EA2" w:rsidRDefault="00354774" w:rsidP="005077A4">
            <w:pPr>
              <w:jc w:val="center"/>
              <w:rPr>
                <w:rFonts w:ascii="Cambria" w:hAnsi="Cambria"/>
                <w:szCs w:val="20"/>
              </w:rPr>
            </w:pPr>
            <w:r>
              <w:rPr>
                <w:rFonts w:ascii="Cambria" w:hAnsi="Cambria"/>
                <w:szCs w:val="20"/>
              </w:rPr>
              <w:lastRenderedPageBreak/>
              <w:t>06</w:t>
            </w:r>
          </w:p>
        </w:tc>
        <w:tc>
          <w:tcPr>
            <w:tcW w:w="1460" w:type="pct"/>
            <w:tcBorders>
              <w:top w:val="single" w:sz="4" w:space="0" w:color="auto"/>
              <w:left w:val="single" w:sz="4" w:space="0" w:color="auto"/>
              <w:bottom w:val="single" w:sz="4" w:space="0" w:color="auto"/>
              <w:right w:val="single" w:sz="4" w:space="0" w:color="auto"/>
            </w:tcBorders>
            <w:vAlign w:val="center"/>
          </w:tcPr>
          <w:p w14:paraId="069A2D28" w14:textId="77777777" w:rsidR="00354774" w:rsidRPr="00F82BF4" w:rsidRDefault="00354774" w:rsidP="005077A4">
            <w:pPr>
              <w:jc w:val="center"/>
              <w:rPr>
                <w:rFonts w:ascii="Cambria" w:hAnsi="Cambria"/>
                <w:b/>
                <w:sz w:val="24"/>
              </w:rPr>
            </w:pPr>
            <w:r w:rsidRPr="00F82BF4">
              <w:rPr>
                <w:rFonts w:ascii="Cambria" w:hAnsi="Cambria"/>
                <w:b/>
                <w:sz w:val="24"/>
              </w:rPr>
              <w:t>CONJUNTO PAGÃO DE BEBÊ CALÇA + CAMISA MANGA LONGA, EM TECIDO 100% ALGODÃO TAMANHO M</w:t>
            </w:r>
          </w:p>
        </w:tc>
        <w:tc>
          <w:tcPr>
            <w:tcW w:w="1393" w:type="pct"/>
            <w:gridSpan w:val="2"/>
            <w:tcBorders>
              <w:top w:val="single" w:sz="4" w:space="0" w:color="auto"/>
              <w:left w:val="single" w:sz="4" w:space="0" w:color="auto"/>
              <w:bottom w:val="single" w:sz="4" w:space="0" w:color="auto"/>
              <w:right w:val="single" w:sz="4" w:space="0" w:color="auto"/>
            </w:tcBorders>
          </w:tcPr>
          <w:p w14:paraId="63C2F98C" w14:textId="77777777" w:rsidR="00354774" w:rsidRDefault="00354774" w:rsidP="005077A4">
            <w:pPr>
              <w:jc w:val="center"/>
              <w:rPr>
                <w:rFonts w:ascii="Cambria" w:hAnsi="Cambria"/>
                <w:b/>
                <w:sz w:val="24"/>
              </w:rPr>
            </w:pPr>
          </w:p>
          <w:p w14:paraId="49EC5B88" w14:textId="77777777" w:rsidR="00354774" w:rsidRPr="00E743C3" w:rsidRDefault="00354774" w:rsidP="005077A4">
            <w:pPr>
              <w:jc w:val="center"/>
              <w:rPr>
                <w:rFonts w:ascii="Cambria" w:hAnsi="Cambria"/>
                <w:b/>
                <w:sz w:val="24"/>
              </w:rPr>
            </w:pPr>
            <w:r>
              <w:rPr>
                <w:rFonts w:ascii="Cambria" w:hAnsi="Cambria"/>
                <w:b/>
                <w:sz w:val="24"/>
              </w:rPr>
              <w:t>CONJUNTO</w:t>
            </w:r>
          </w:p>
          <w:p w14:paraId="0B804AEC" w14:textId="77777777" w:rsidR="00354774" w:rsidRPr="00E743C3" w:rsidRDefault="00354774" w:rsidP="005077A4">
            <w:pPr>
              <w:jc w:val="center"/>
              <w:rPr>
                <w:rFonts w:ascii="Cambria" w:hAnsi="Cambria"/>
                <w:b/>
                <w:sz w:val="24"/>
              </w:rPr>
            </w:pPr>
          </w:p>
        </w:tc>
        <w:tc>
          <w:tcPr>
            <w:tcW w:w="1741" w:type="pct"/>
            <w:gridSpan w:val="2"/>
            <w:tcBorders>
              <w:top w:val="single" w:sz="4" w:space="0" w:color="auto"/>
              <w:left w:val="single" w:sz="4" w:space="0" w:color="auto"/>
              <w:bottom w:val="single" w:sz="4" w:space="0" w:color="auto"/>
              <w:right w:val="single" w:sz="4" w:space="0" w:color="auto"/>
            </w:tcBorders>
          </w:tcPr>
          <w:p w14:paraId="53C70365" w14:textId="77777777" w:rsidR="00354774" w:rsidRDefault="00354774" w:rsidP="005077A4">
            <w:pPr>
              <w:jc w:val="center"/>
              <w:rPr>
                <w:rFonts w:ascii="Cambria" w:hAnsi="Cambria"/>
                <w:b/>
                <w:sz w:val="24"/>
              </w:rPr>
            </w:pPr>
          </w:p>
          <w:p w14:paraId="14DA145C" w14:textId="77777777" w:rsidR="00354774" w:rsidRPr="00E743C3" w:rsidRDefault="00354774" w:rsidP="005077A4">
            <w:pPr>
              <w:jc w:val="center"/>
              <w:rPr>
                <w:rFonts w:ascii="Cambria" w:hAnsi="Cambria"/>
                <w:b/>
                <w:sz w:val="24"/>
              </w:rPr>
            </w:pPr>
            <w:r>
              <w:rPr>
                <w:rFonts w:ascii="Cambria" w:hAnsi="Cambria"/>
                <w:b/>
                <w:sz w:val="24"/>
              </w:rPr>
              <w:t>Quantidade: 01</w:t>
            </w:r>
          </w:p>
        </w:tc>
      </w:tr>
      <w:tr w:rsidR="00354774" w14:paraId="277C6750" w14:textId="77777777" w:rsidTr="005077A4">
        <w:trPr>
          <w:trHeight w:val="70"/>
        </w:trPr>
        <w:tc>
          <w:tcPr>
            <w:tcW w:w="406" w:type="pct"/>
            <w:tcBorders>
              <w:top w:val="single" w:sz="4" w:space="0" w:color="auto"/>
              <w:left w:val="single" w:sz="4" w:space="0" w:color="auto"/>
              <w:bottom w:val="single" w:sz="4" w:space="0" w:color="auto"/>
              <w:right w:val="single" w:sz="4" w:space="0" w:color="auto"/>
            </w:tcBorders>
          </w:tcPr>
          <w:p w14:paraId="2CF7D774" w14:textId="77777777" w:rsidR="00354774" w:rsidRPr="00DF2EA2" w:rsidRDefault="00354774" w:rsidP="005077A4">
            <w:pPr>
              <w:jc w:val="center"/>
              <w:rPr>
                <w:rFonts w:ascii="Cambria" w:hAnsi="Cambria"/>
                <w:szCs w:val="20"/>
              </w:rPr>
            </w:pPr>
            <w:r>
              <w:rPr>
                <w:rFonts w:ascii="Cambria" w:hAnsi="Cambria"/>
                <w:szCs w:val="20"/>
              </w:rPr>
              <w:t>07</w:t>
            </w:r>
          </w:p>
        </w:tc>
        <w:tc>
          <w:tcPr>
            <w:tcW w:w="1460" w:type="pct"/>
            <w:tcBorders>
              <w:top w:val="single" w:sz="4" w:space="0" w:color="auto"/>
              <w:left w:val="single" w:sz="4" w:space="0" w:color="auto"/>
              <w:bottom w:val="single" w:sz="4" w:space="0" w:color="auto"/>
              <w:right w:val="single" w:sz="4" w:space="0" w:color="auto"/>
            </w:tcBorders>
            <w:vAlign w:val="center"/>
          </w:tcPr>
          <w:p w14:paraId="3B114F7D" w14:textId="77777777" w:rsidR="00354774" w:rsidRPr="00F82BF4" w:rsidRDefault="00354774" w:rsidP="005077A4">
            <w:pPr>
              <w:jc w:val="center"/>
              <w:rPr>
                <w:rFonts w:ascii="Cambria" w:hAnsi="Cambria"/>
                <w:b/>
                <w:sz w:val="24"/>
              </w:rPr>
            </w:pPr>
            <w:r w:rsidRPr="00F82BF4">
              <w:rPr>
                <w:rFonts w:ascii="Cambria" w:hAnsi="Cambria"/>
                <w:b/>
                <w:sz w:val="24"/>
              </w:rPr>
              <w:t>CUERO PARA BEBÊ EM TECIDO FLANELADO E ANTIALERGICO, TAMANHO 70X70 CM</w:t>
            </w:r>
          </w:p>
        </w:tc>
        <w:tc>
          <w:tcPr>
            <w:tcW w:w="1393" w:type="pct"/>
            <w:gridSpan w:val="2"/>
            <w:tcBorders>
              <w:top w:val="single" w:sz="4" w:space="0" w:color="auto"/>
              <w:left w:val="single" w:sz="4" w:space="0" w:color="auto"/>
              <w:bottom w:val="single" w:sz="4" w:space="0" w:color="auto"/>
              <w:right w:val="single" w:sz="4" w:space="0" w:color="auto"/>
            </w:tcBorders>
          </w:tcPr>
          <w:p w14:paraId="222339CA" w14:textId="77777777" w:rsidR="00354774" w:rsidRDefault="00354774" w:rsidP="005077A4">
            <w:pPr>
              <w:jc w:val="center"/>
              <w:rPr>
                <w:rFonts w:ascii="Cambria" w:hAnsi="Cambria"/>
                <w:b/>
                <w:sz w:val="24"/>
              </w:rPr>
            </w:pPr>
          </w:p>
          <w:p w14:paraId="3C6CC9E2" w14:textId="77777777" w:rsidR="00354774" w:rsidRPr="00E743C3" w:rsidRDefault="00354774" w:rsidP="005077A4">
            <w:pPr>
              <w:jc w:val="center"/>
              <w:rPr>
                <w:rFonts w:ascii="Cambria" w:hAnsi="Cambria"/>
                <w:b/>
                <w:sz w:val="24"/>
              </w:rPr>
            </w:pPr>
            <w:r>
              <w:rPr>
                <w:rFonts w:ascii="Cambria" w:hAnsi="Cambria"/>
                <w:b/>
                <w:sz w:val="24"/>
              </w:rPr>
              <w:t>UND</w:t>
            </w:r>
          </w:p>
          <w:p w14:paraId="3489B23A" w14:textId="77777777" w:rsidR="00354774" w:rsidRPr="00E743C3" w:rsidRDefault="00354774" w:rsidP="005077A4">
            <w:pPr>
              <w:jc w:val="center"/>
              <w:rPr>
                <w:rFonts w:ascii="Cambria" w:hAnsi="Cambria"/>
                <w:b/>
                <w:sz w:val="24"/>
              </w:rPr>
            </w:pPr>
          </w:p>
        </w:tc>
        <w:tc>
          <w:tcPr>
            <w:tcW w:w="1741" w:type="pct"/>
            <w:gridSpan w:val="2"/>
            <w:tcBorders>
              <w:top w:val="single" w:sz="4" w:space="0" w:color="auto"/>
              <w:left w:val="single" w:sz="4" w:space="0" w:color="auto"/>
              <w:bottom w:val="single" w:sz="4" w:space="0" w:color="auto"/>
              <w:right w:val="single" w:sz="4" w:space="0" w:color="auto"/>
            </w:tcBorders>
          </w:tcPr>
          <w:p w14:paraId="21872DB8" w14:textId="77777777" w:rsidR="00354774" w:rsidRDefault="00354774" w:rsidP="005077A4">
            <w:pPr>
              <w:jc w:val="center"/>
              <w:rPr>
                <w:rFonts w:ascii="Cambria" w:hAnsi="Cambria"/>
                <w:b/>
                <w:sz w:val="24"/>
              </w:rPr>
            </w:pPr>
          </w:p>
          <w:p w14:paraId="59F1ACBB" w14:textId="77777777" w:rsidR="00354774" w:rsidRPr="00E743C3" w:rsidRDefault="00354774" w:rsidP="005077A4">
            <w:pPr>
              <w:jc w:val="center"/>
              <w:rPr>
                <w:rFonts w:ascii="Cambria" w:hAnsi="Cambria"/>
                <w:b/>
                <w:sz w:val="24"/>
              </w:rPr>
            </w:pPr>
            <w:r>
              <w:rPr>
                <w:rFonts w:ascii="Cambria" w:hAnsi="Cambria"/>
                <w:b/>
                <w:sz w:val="24"/>
              </w:rPr>
              <w:t>Quantidade: 02</w:t>
            </w:r>
          </w:p>
        </w:tc>
      </w:tr>
      <w:tr w:rsidR="00354774" w14:paraId="3A6AA8AF" w14:textId="77777777" w:rsidTr="005077A4">
        <w:trPr>
          <w:trHeight w:val="70"/>
        </w:trPr>
        <w:tc>
          <w:tcPr>
            <w:tcW w:w="406" w:type="pct"/>
            <w:tcBorders>
              <w:top w:val="single" w:sz="4" w:space="0" w:color="auto"/>
              <w:left w:val="single" w:sz="4" w:space="0" w:color="auto"/>
              <w:bottom w:val="single" w:sz="4" w:space="0" w:color="auto"/>
              <w:right w:val="single" w:sz="4" w:space="0" w:color="auto"/>
            </w:tcBorders>
          </w:tcPr>
          <w:p w14:paraId="6A9438AF" w14:textId="77777777" w:rsidR="00354774" w:rsidRPr="00DF2EA2" w:rsidRDefault="00354774" w:rsidP="005077A4">
            <w:pPr>
              <w:jc w:val="center"/>
              <w:rPr>
                <w:rFonts w:ascii="Cambria" w:hAnsi="Cambria"/>
                <w:szCs w:val="20"/>
              </w:rPr>
            </w:pPr>
            <w:r>
              <w:rPr>
                <w:rFonts w:ascii="Cambria" w:hAnsi="Cambria"/>
                <w:szCs w:val="20"/>
              </w:rPr>
              <w:t>08</w:t>
            </w:r>
          </w:p>
        </w:tc>
        <w:tc>
          <w:tcPr>
            <w:tcW w:w="1460" w:type="pct"/>
            <w:tcBorders>
              <w:top w:val="single" w:sz="4" w:space="0" w:color="auto"/>
              <w:left w:val="single" w:sz="4" w:space="0" w:color="auto"/>
              <w:bottom w:val="single" w:sz="4" w:space="0" w:color="auto"/>
              <w:right w:val="single" w:sz="4" w:space="0" w:color="auto"/>
            </w:tcBorders>
            <w:vAlign w:val="center"/>
          </w:tcPr>
          <w:p w14:paraId="534F7C7F" w14:textId="77777777" w:rsidR="00354774" w:rsidRPr="00F82BF4" w:rsidRDefault="00354774" w:rsidP="005077A4">
            <w:pPr>
              <w:jc w:val="center"/>
              <w:rPr>
                <w:rFonts w:ascii="Cambria" w:hAnsi="Cambria"/>
                <w:b/>
                <w:sz w:val="24"/>
              </w:rPr>
            </w:pPr>
            <w:r w:rsidRPr="00F82BF4">
              <w:rPr>
                <w:rFonts w:ascii="Cambria" w:hAnsi="Cambria"/>
                <w:b/>
                <w:sz w:val="24"/>
              </w:rPr>
              <w:t>FRALDA PARA BEBÊ EM TECIDO DUPLO  100% ALGODÃO TAMANHO 70 X 70 CM</w:t>
            </w:r>
          </w:p>
        </w:tc>
        <w:tc>
          <w:tcPr>
            <w:tcW w:w="1393" w:type="pct"/>
            <w:gridSpan w:val="2"/>
            <w:tcBorders>
              <w:top w:val="single" w:sz="4" w:space="0" w:color="auto"/>
              <w:left w:val="single" w:sz="4" w:space="0" w:color="auto"/>
              <w:bottom w:val="single" w:sz="4" w:space="0" w:color="auto"/>
              <w:right w:val="single" w:sz="4" w:space="0" w:color="auto"/>
            </w:tcBorders>
          </w:tcPr>
          <w:p w14:paraId="2B67F5B2" w14:textId="77777777" w:rsidR="00354774" w:rsidRDefault="00354774" w:rsidP="005077A4">
            <w:pPr>
              <w:jc w:val="center"/>
              <w:rPr>
                <w:rFonts w:ascii="Cambria" w:hAnsi="Cambria"/>
                <w:b/>
                <w:sz w:val="24"/>
              </w:rPr>
            </w:pPr>
          </w:p>
          <w:p w14:paraId="4E49742C" w14:textId="77777777" w:rsidR="00354774" w:rsidRPr="00E743C3" w:rsidRDefault="00354774" w:rsidP="005077A4">
            <w:pPr>
              <w:jc w:val="center"/>
              <w:rPr>
                <w:rFonts w:ascii="Cambria" w:hAnsi="Cambria"/>
                <w:b/>
                <w:sz w:val="24"/>
              </w:rPr>
            </w:pPr>
            <w:r>
              <w:rPr>
                <w:rFonts w:ascii="Cambria" w:hAnsi="Cambria"/>
                <w:b/>
                <w:sz w:val="24"/>
              </w:rPr>
              <w:t>UND</w:t>
            </w:r>
          </w:p>
          <w:p w14:paraId="72FA92E6" w14:textId="77777777" w:rsidR="00354774" w:rsidRPr="00E743C3" w:rsidRDefault="00354774" w:rsidP="005077A4">
            <w:pPr>
              <w:jc w:val="center"/>
              <w:rPr>
                <w:rFonts w:ascii="Cambria" w:hAnsi="Cambria"/>
                <w:b/>
                <w:sz w:val="24"/>
              </w:rPr>
            </w:pPr>
          </w:p>
        </w:tc>
        <w:tc>
          <w:tcPr>
            <w:tcW w:w="1741" w:type="pct"/>
            <w:gridSpan w:val="2"/>
            <w:tcBorders>
              <w:top w:val="single" w:sz="4" w:space="0" w:color="auto"/>
              <w:left w:val="single" w:sz="4" w:space="0" w:color="auto"/>
              <w:bottom w:val="single" w:sz="4" w:space="0" w:color="auto"/>
              <w:right w:val="single" w:sz="4" w:space="0" w:color="auto"/>
            </w:tcBorders>
          </w:tcPr>
          <w:p w14:paraId="11E2765F" w14:textId="77777777" w:rsidR="00354774" w:rsidRDefault="00354774" w:rsidP="005077A4">
            <w:pPr>
              <w:jc w:val="center"/>
              <w:rPr>
                <w:rFonts w:ascii="Cambria" w:hAnsi="Cambria"/>
                <w:b/>
                <w:sz w:val="24"/>
              </w:rPr>
            </w:pPr>
          </w:p>
          <w:p w14:paraId="37E3D4E2" w14:textId="77777777" w:rsidR="00354774" w:rsidRPr="00E743C3" w:rsidRDefault="00354774" w:rsidP="005077A4">
            <w:pPr>
              <w:jc w:val="center"/>
              <w:rPr>
                <w:rFonts w:ascii="Cambria" w:hAnsi="Cambria"/>
                <w:b/>
                <w:sz w:val="24"/>
              </w:rPr>
            </w:pPr>
            <w:r>
              <w:rPr>
                <w:rFonts w:ascii="Cambria" w:hAnsi="Cambria"/>
                <w:b/>
                <w:sz w:val="24"/>
              </w:rPr>
              <w:t>Quantidade: 02</w:t>
            </w:r>
          </w:p>
        </w:tc>
      </w:tr>
      <w:tr w:rsidR="00354774" w14:paraId="4A449CF3" w14:textId="77777777" w:rsidTr="005077A4">
        <w:trPr>
          <w:trHeight w:val="70"/>
        </w:trPr>
        <w:tc>
          <w:tcPr>
            <w:tcW w:w="406" w:type="pct"/>
            <w:tcBorders>
              <w:top w:val="single" w:sz="4" w:space="0" w:color="auto"/>
              <w:left w:val="single" w:sz="4" w:space="0" w:color="auto"/>
              <w:bottom w:val="single" w:sz="4" w:space="0" w:color="auto"/>
              <w:right w:val="single" w:sz="4" w:space="0" w:color="auto"/>
            </w:tcBorders>
          </w:tcPr>
          <w:p w14:paraId="28D61F76" w14:textId="77777777" w:rsidR="00354774" w:rsidRPr="00DF2EA2" w:rsidRDefault="00354774" w:rsidP="005077A4">
            <w:pPr>
              <w:jc w:val="center"/>
              <w:rPr>
                <w:rFonts w:ascii="Cambria" w:hAnsi="Cambria"/>
                <w:szCs w:val="20"/>
              </w:rPr>
            </w:pPr>
            <w:r>
              <w:rPr>
                <w:rFonts w:ascii="Cambria" w:hAnsi="Cambria"/>
                <w:szCs w:val="20"/>
              </w:rPr>
              <w:t>09</w:t>
            </w:r>
          </w:p>
        </w:tc>
        <w:tc>
          <w:tcPr>
            <w:tcW w:w="1460" w:type="pct"/>
            <w:tcBorders>
              <w:top w:val="single" w:sz="4" w:space="0" w:color="auto"/>
              <w:left w:val="single" w:sz="4" w:space="0" w:color="auto"/>
              <w:bottom w:val="single" w:sz="4" w:space="0" w:color="auto"/>
              <w:right w:val="single" w:sz="4" w:space="0" w:color="auto"/>
            </w:tcBorders>
            <w:vAlign w:val="center"/>
          </w:tcPr>
          <w:p w14:paraId="3981BC32" w14:textId="77777777" w:rsidR="00354774" w:rsidRPr="00F82BF4" w:rsidRDefault="00354774" w:rsidP="005077A4">
            <w:pPr>
              <w:jc w:val="center"/>
              <w:rPr>
                <w:rFonts w:ascii="Cambria" w:hAnsi="Cambria"/>
                <w:b/>
                <w:sz w:val="24"/>
              </w:rPr>
            </w:pPr>
            <w:r w:rsidRPr="00F82BF4">
              <w:rPr>
                <w:rFonts w:ascii="Cambria" w:hAnsi="Cambria"/>
                <w:b/>
                <w:sz w:val="24"/>
              </w:rPr>
              <w:t>PARES DE MEIAS PARA BEBÊ MATERIAL 70% ALGODÃO, 26% POLIESTER, 2% ELASTANO E 2% ELASTODENO</w:t>
            </w:r>
          </w:p>
        </w:tc>
        <w:tc>
          <w:tcPr>
            <w:tcW w:w="1393" w:type="pct"/>
            <w:gridSpan w:val="2"/>
            <w:tcBorders>
              <w:top w:val="single" w:sz="4" w:space="0" w:color="auto"/>
              <w:left w:val="single" w:sz="4" w:space="0" w:color="auto"/>
              <w:bottom w:val="single" w:sz="4" w:space="0" w:color="auto"/>
              <w:right w:val="single" w:sz="4" w:space="0" w:color="auto"/>
            </w:tcBorders>
          </w:tcPr>
          <w:p w14:paraId="411DAB32" w14:textId="77777777" w:rsidR="00354774" w:rsidRDefault="00354774" w:rsidP="005077A4">
            <w:pPr>
              <w:jc w:val="center"/>
              <w:rPr>
                <w:rFonts w:ascii="Cambria" w:hAnsi="Cambria"/>
                <w:b/>
                <w:sz w:val="24"/>
              </w:rPr>
            </w:pPr>
          </w:p>
          <w:p w14:paraId="2A3D7F9F" w14:textId="77777777" w:rsidR="00354774" w:rsidRPr="00E743C3" w:rsidRDefault="00354774" w:rsidP="005077A4">
            <w:pPr>
              <w:jc w:val="center"/>
              <w:rPr>
                <w:rFonts w:ascii="Cambria" w:hAnsi="Cambria"/>
                <w:b/>
                <w:sz w:val="24"/>
              </w:rPr>
            </w:pPr>
            <w:r>
              <w:rPr>
                <w:rFonts w:ascii="Cambria" w:hAnsi="Cambria"/>
                <w:b/>
                <w:sz w:val="24"/>
              </w:rPr>
              <w:t>CONJUNTO</w:t>
            </w:r>
          </w:p>
          <w:p w14:paraId="1455C42A" w14:textId="77777777" w:rsidR="00354774" w:rsidRPr="00E743C3" w:rsidRDefault="00354774" w:rsidP="005077A4">
            <w:pPr>
              <w:jc w:val="center"/>
              <w:rPr>
                <w:rFonts w:ascii="Cambria" w:hAnsi="Cambria"/>
                <w:b/>
                <w:sz w:val="24"/>
              </w:rPr>
            </w:pPr>
          </w:p>
        </w:tc>
        <w:tc>
          <w:tcPr>
            <w:tcW w:w="1741" w:type="pct"/>
            <w:gridSpan w:val="2"/>
            <w:tcBorders>
              <w:top w:val="single" w:sz="4" w:space="0" w:color="auto"/>
              <w:left w:val="single" w:sz="4" w:space="0" w:color="auto"/>
              <w:bottom w:val="single" w:sz="4" w:space="0" w:color="auto"/>
              <w:right w:val="single" w:sz="4" w:space="0" w:color="auto"/>
            </w:tcBorders>
          </w:tcPr>
          <w:p w14:paraId="39534B16" w14:textId="77777777" w:rsidR="00354774" w:rsidRDefault="00354774" w:rsidP="005077A4">
            <w:pPr>
              <w:jc w:val="center"/>
              <w:rPr>
                <w:rFonts w:ascii="Cambria" w:hAnsi="Cambria"/>
                <w:b/>
                <w:sz w:val="24"/>
              </w:rPr>
            </w:pPr>
          </w:p>
          <w:p w14:paraId="4B745DF0" w14:textId="77777777" w:rsidR="00354774" w:rsidRPr="00E743C3" w:rsidRDefault="00354774" w:rsidP="005077A4">
            <w:pPr>
              <w:jc w:val="center"/>
              <w:rPr>
                <w:rFonts w:ascii="Cambria" w:hAnsi="Cambria"/>
                <w:b/>
                <w:sz w:val="24"/>
              </w:rPr>
            </w:pPr>
            <w:r>
              <w:rPr>
                <w:rFonts w:ascii="Cambria" w:hAnsi="Cambria"/>
                <w:b/>
                <w:sz w:val="24"/>
              </w:rPr>
              <w:t>Quantidade: 04</w:t>
            </w:r>
          </w:p>
        </w:tc>
      </w:tr>
      <w:tr w:rsidR="00354774" w14:paraId="20BB8CF2" w14:textId="77777777" w:rsidTr="005077A4">
        <w:trPr>
          <w:trHeight w:val="70"/>
        </w:trPr>
        <w:tc>
          <w:tcPr>
            <w:tcW w:w="406" w:type="pct"/>
            <w:tcBorders>
              <w:top w:val="single" w:sz="4" w:space="0" w:color="auto"/>
              <w:left w:val="single" w:sz="4" w:space="0" w:color="auto"/>
              <w:bottom w:val="single" w:sz="4" w:space="0" w:color="auto"/>
              <w:right w:val="single" w:sz="4" w:space="0" w:color="auto"/>
            </w:tcBorders>
          </w:tcPr>
          <w:p w14:paraId="4545EB2C" w14:textId="77777777" w:rsidR="00354774" w:rsidRPr="00DF2EA2" w:rsidRDefault="00354774" w:rsidP="005077A4">
            <w:pPr>
              <w:jc w:val="center"/>
              <w:rPr>
                <w:rFonts w:ascii="Cambria" w:hAnsi="Cambria"/>
                <w:szCs w:val="20"/>
              </w:rPr>
            </w:pPr>
            <w:r>
              <w:rPr>
                <w:rFonts w:ascii="Cambria" w:hAnsi="Cambria"/>
                <w:szCs w:val="20"/>
              </w:rPr>
              <w:t>10</w:t>
            </w:r>
          </w:p>
        </w:tc>
        <w:tc>
          <w:tcPr>
            <w:tcW w:w="1460" w:type="pct"/>
            <w:tcBorders>
              <w:top w:val="single" w:sz="4" w:space="0" w:color="auto"/>
              <w:left w:val="single" w:sz="4" w:space="0" w:color="auto"/>
              <w:bottom w:val="single" w:sz="4" w:space="0" w:color="auto"/>
              <w:right w:val="single" w:sz="4" w:space="0" w:color="auto"/>
            </w:tcBorders>
            <w:vAlign w:val="center"/>
          </w:tcPr>
          <w:p w14:paraId="265BC91C" w14:textId="77777777" w:rsidR="00354774" w:rsidRPr="00F82BF4" w:rsidRDefault="00354774" w:rsidP="005077A4">
            <w:pPr>
              <w:jc w:val="center"/>
              <w:rPr>
                <w:rFonts w:ascii="Cambria" w:hAnsi="Cambria"/>
                <w:b/>
                <w:sz w:val="24"/>
              </w:rPr>
            </w:pPr>
            <w:r w:rsidRPr="00F82BF4">
              <w:rPr>
                <w:rFonts w:ascii="Cambria" w:hAnsi="Cambria"/>
                <w:b/>
                <w:sz w:val="24"/>
              </w:rPr>
              <w:t>MIJÃO PARA BEBÊ DE MALHA LISA 100% ALGODÃO, COM ELASTICO NA CINTURA E PÉS FECHADOS, TAMANHO M</w:t>
            </w:r>
          </w:p>
        </w:tc>
        <w:tc>
          <w:tcPr>
            <w:tcW w:w="1393" w:type="pct"/>
            <w:gridSpan w:val="2"/>
            <w:tcBorders>
              <w:top w:val="single" w:sz="4" w:space="0" w:color="auto"/>
              <w:left w:val="single" w:sz="4" w:space="0" w:color="auto"/>
              <w:bottom w:val="single" w:sz="4" w:space="0" w:color="auto"/>
              <w:right w:val="single" w:sz="4" w:space="0" w:color="auto"/>
            </w:tcBorders>
          </w:tcPr>
          <w:p w14:paraId="2A3EEDA5" w14:textId="77777777" w:rsidR="00354774" w:rsidRDefault="00354774" w:rsidP="005077A4">
            <w:pPr>
              <w:jc w:val="center"/>
              <w:rPr>
                <w:rFonts w:ascii="Cambria" w:hAnsi="Cambria"/>
                <w:b/>
                <w:sz w:val="24"/>
              </w:rPr>
            </w:pPr>
          </w:p>
          <w:p w14:paraId="4B2FAECE" w14:textId="77777777" w:rsidR="00354774" w:rsidRPr="00E743C3" w:rsidRDefault="00354774" w:rsidP="005077A4">
            <w:pPr>
              <w:jc w:val="center"/>
              <w:rPr>
                <w:rFonts w:ascii="Cambria" w:hAnsi="Cambria"/>
                <w:b/>
                <w:sz w:val="24"/>
              </w:rPr>
            </w:pPr>
            <w:r>
              <w:rPr>
                <w:rFonts w:ascii="Cambria" w:hAnsi="Cambria"/>
                <w:b/>
                <w:sz w:val="24"/>
              </w:rPr>
              <w:t>UND</w:t>
            </w:r>
          </w:p>
          <w:p w14:paraId="7F51E2D5" w14:textId="77777777" w:rsidR="00354774" w:rsidRPr="00E743C3" w:rsidRDefault="00354774" w:rsidP="005077A4">
            <w:pPr>
              <w:jc w:val="center"/>
              <w:rPr>
                <w:rFonts w:ascii="Cambria" w:hAnsi="Cambria"/>
                <w:b/>
                <w:sz w:val="24"/>
              </w:rPr>
            </w:pPr>
          </w:p>
        </w:tc>
        <w:tc>
          <w:tcPr>
            <w:tcW w:w="1741" w:type="pct"/>
            <w:gridSpan w:val="2"/>
            <w:tcBorders>
              <w:top w:val="single" w:sz="4" w:space="0" w:color="auto"/>
              <w:left w:val="single" w:sz="4" w:space="0" w:color="auto"/>
              <w:bottom w:val="single" w:sz="4" w:space="0" w:color="auto"/>
              <w:right w:val="single" w:sz="4" w:space="0" w:color="auto"/>
            </w:tcBorders>
          </w:tcPr>
          <w:p w14:paraId="037808F5" w14:textId="77777777" w:rsidR="00354774" w:rsidRDefault="00354774" w:rsidP="005077A4">
            <w:pPr>
              <w:jc w:val="center"/>
              <w:rPr>
                <w:rFonts w:ascii="Cambria" w:hAnsi="Cambria"/>
                <w:b/>
                <w:sz w:val="24"/>
              </w:rPr>
            </w:pPr>
          </w:p>
          <w:p w14:paraId="2EFC50FC" w14:textId="77777777" w:rsidR="00354774" w:rsidRPr="00E743C3" w:rsidRDefault="00354774" w:rsidP="005077A4">
            <w:pPr>
              <w:jc w:val="center"/>
              <w:rPr>
                <w:rFonts w:ascii="Cambria" w:hAnsi="Cambria"/>
                <w:b/>
                <w:sz w:val="24"/>
              </w:rPr>
            </w:pPr>
            <w:r>
              <w:rPr>
                <w:rFonts w:ascii="Cambria" w:hAnsi="Cambria"/>
                <w:b/>
                <w:sz w:val="24"/>
              </w:rPr>
              <w:t>Quantidade: 03</w:t>
            </w:r>
          </w:p>
        </w:tc>
      </w:tr>
      <w:tr w:rsidR="00354774" w14:paraId="255D6409" w14:textId="77777777" w:rsidTr="005077A4">
        <w:trPr>
          <w:trHeight w:val="70"/>
        </w:trPr>
        <w:tc>
          <w:tcPr>
            <w:tcW w:w="406" w:type="pct"/>
            <w:tcBorders>
              <w:top w:val="single" w:sz="4" w:space="0" w:color="auto"/>
              <w:left w:val="single" w:sz="4" w:space="0" w:color="auto"/>
              <w:bottom w:val="single" w:sz="4" w:space="0" w:color="auto"/>
              <w:right w:val="single" w:sz="4" w:space="0" w:color="auto"/>
            </w:tcBorders>
          </w:tcPr>
          <w:p w14:paraId="561AD8A2" w14:textId="77777777" w:rsidR="00354774" w:rsidRPr="00DF2EA2" w:rsidRDefault="00354774" w:rsidP="005077A4">
            <w:pPr>
              <w:jc w:val="center"/>
              <w:rPr>
                <w:rFonts w:ascii="Cambria" w:hAnsi="Cambria"/>
                <w:szCs w:val="20"/>
              </w:rPr>
            </w:pPr>
            <w:r>
              <w:rPr>
                <w:rFonts w:ascii="Cambria" w:hAnsi="Cambria"/>
                <w:szCs w:val="20"/>
              </w:rPr>
              <w:t>11</w:t>
            </w:r>
          </w:p>
        </w:tc>
        <w:tc>
          <w:tcPr>
            <w:tcW w:w="1460" w:type="pct"/>
            <w:tcBorders>
              <w:top w:val="single" w:sz="4" w:space="0" w:color="auto"/>
              <w:left w:val="single" w:sz="4" w:space="0" w:color="auto"/>
              <w:bottom w:val="single" w:sz="4" w:space="0" w:color="auto"/>
              <w:right w:val="single" w:sz="4" w:space="0" w:color="auto"/>
            </w:tcBorders>
            <w:vAlign w:val="center"/>
          </w:tcPr>
          <w:p w14:paraId="5EF5ABF2" w14:textId="77777777" w:rsidR="00354774" w:rsidRPr="00F82BF4" w:rsidRDefault="00354774" w:rsidP="005077A4">
            <w:pPr>
              <w:jc w:val="center"/>
              <w:rPr>
                <w:rFonts w:ascii="Cambria" w:hAnsi="Cambria"/>
                <w:b/>
                <w:sz w:val="24"/>
              </w:rPr>
            </w:pPr>
            <w:r w:rsidRPr="00F82BF4">
              <w:rPr>
                <w:rFonts w:ascii="Cambria" w:hAnsi="Cambria"/>
                <w:b/>
                <w:sz w:val="24"/>
              </w:rPr>
              <w:t>SABONETE INFANTIL  EM BARRA, NEUTRO, DERMATOLOGICAMENTE TESTADO 80g</w:t>
            </w:r>
          </w:p>
        </w:tc>
        <w:tc>
          <w:tcPr>
            <w:tcW w:w="1393" w:type="pct"/>
            <w:gridSpan w:val="2"/>
            <w:tcBorders>
              <w:top w:val="single" w:sz="4" w:space="0" w:color="auto"/>
              <w:left w:val="single" w:sz="4" w:space="0" w:color="auto"/>
              <w:bottom w:val="single" w:sz="4" w:space="0" w:color="auto"/>
              <w:right w:val="single" w:sz="4" w:space="0" w:color="auto"/>
            </w:tcBorders>
          </w:tcPr>
          <w:p w14:paraId="11D24EBD" w14:textId="77777777" w:rsidR="00354774" w:rsidRPr="00E743C3" w:rsidRDefault="00354774" w:rsidP="005077A4">
            <w:pPr>
              <w:jc w:val="center"/>
              <w:rPr>
                <w:rFonts w:ascii="Cambria" w:hAnsi="Cambria"/>
                <w:b/>
                <w:sz w:val="24"/>
              </w:rPr>
            </w:pPr>
            <w:r>
              <w:rPr>
                <w:rFonts w:ascii="Cambria" w:hAnsi="Cambria"/>
                <w:b/>
                <w:sz w:val="24"/>
              </w:rPr>
              <w:t>UND</w:t>
            </w:r>
          </w:p>
          <w:p w14:paraId="4C236ABF" w14:textId="77777777" w:rsidR="00354774" w:rsidRPr="00E743C3" w:rsidRDefault="00354774" w:rsidP="005077A4">
            <w:pPr>
              <w:jc w:val="center"/>
              <w:rPr>
                <w:rFonts w:ascii="Cambria" w:hAnsi="Cambria"/>
                <w:b/>
                <w:sz w:val="24"/>
              </w:rPr>
            </w:pPr>
          </w:p>
        </w:tc>
        <w:tc>
          <w:tcPr>
            <w:tcW w:w="1741" w:type="pct"/>
            <w:gridSpan w:val="2"/>
            <w:tcBorders>
              <w:top w:val="single" w:sz="4" w:space="0" w:color="auto"/>
              <w:left w:val="single" w:sz="4" w:space="0" w:color="auto"/>
              <w:bottom w:val="single" w:sz="4" w:space="0" w:color="auto"/>
              <w:right w:val="single" w:sz="4" w:space="0" w:color="auto"/>
            </w:tcBorders>
          </w:tcPr>
          <w:p w14:paraId="05C3032C" w14:textId="77777777" w:rsidR="00354774" w:rsidRPr="00E743C3" w:rsidRDefault="00354774" w:rsidP="005077A4">
            <w:pPr>
              <w:jc w:val="center"/>
              <w:rPr>
                <w:rFonts w:ascii="Cambria" w:hAnsi="Cambria"/>
                <w:b/>
                <w:sz w:val="24"/>
              </w:rPr>
            </w:pPr>
            <w:r>
              <w:rPr>
                <w:rFonts w:ascii="Cambria" w:hAnsi="Cambria"/>
                <w:b/>
                <w:sz w:val="24"/>
              </w:rPr>
              <w:t>Quantidade: 02</w:t>
            </w:r>
          </w:p>
        </w:tc>
      </w:tr>
      <w:tr w:rsidR="00354774" w14:paraId="683C92C6" w14:textId="77777777" w:rsidTr="005077A4">
        <w:trPr>
          <w:trHeight w:val="70"/>
        </w:trPr>
        <w:tc>
          <w:tcPr>
            <w:tcW w:w="406" w:type="pct"/>
            <w:tcBorders>
              <w:top w:val="single" w:sz="4" w:space="0" w:color="auto"/>
              <w:left w:val="single" w:sz="4" w:space="0" w:color="auto"/>
              <w:bottom w:val="single" w:sz="4" w:space="0" w:color="auto"/>
              <w:right w:val="single" w:sz="4" w:space="0" w:color="auto"/>
            </w:tcBorders>
          </w:tcPr>
          <w:p w14:paraId="0AD377D4" w14:textId="77777777" w:rsidR="00354774" w:rsidRPr="00DF2EA2" w:rsidRDefault="00354774" w:rsidP="005077A4">
            <w:pPr>
              <w:jc w:val="center"/>
              <w:rPr>
                <w:rFonts w:ascii="Cambria" w:hAnsi="Cambria"/>
                <w:szCs w:val="20"/>
              </w:rPr>
            </w:pPr>
            <w:r>
              <w:rPr>
                <w:rFonts w:ascii="Cambria" w:hAnsi="Cambria"/>
                <w:szCs w:val="20"/>
              </w:rPr>
              <w:t>12</w:t>
            </w:r>
          </w:p>
        </w:tc>
        <w:tc>
          <w:tcPr>
            <w:tcW w:w="1460" w:type="pct"/>
            <w:tcBorders>
              <w:top w:val="single" w:sz="4" w:space="0" w:color="auto"/>
              <w:left w:val="single" w:sz="4" w:space="0" w:color="auto"/>
              <w:bottom w:val="single" w:sz="4" w:space="0" w:color="auto"/>
              <w:right w:val="single" w:sz="4" w:space="0" w:color="auto"/>
            </w:tcBorders>
            <w:vAlign w:val="center"/>
          </w:tcPr>
          <w:p w14:paraId="6DA8A939" w14:textId="77777777" w:rsidR="00354774" w:rsidRPr="00F82BF4" w:rsidRDefault="00354774" w:rsidP="005077A4">
            <w:pPr>
              <w:jc w:val="center"/>
              <w:rPr>
                <w:rFonts w:ascii="Cambria" w:hAnsi="Cambria"/>
                <w:b/>
                <w:sz w:val="24"/>
              </w:rPr>
            </w:pPr>
            <w:r w:rsidRPr="00F82BF4">
              <w:rPr>
                <w:rFonts w:ascii="Cambria" w:hAnsi="Cambria"/>
                <w:b/>
                <w:sz w:val="24"/>
              </w:rPr>
              <w:t>SABONETEIRA INFANTIL PLASTICA PORTATIL, COM PORTA SABONETE</w:t>
            </w:r>
          </w:p>
        </w:tc>
        <w:tc>
          <w:tcPr>
            <w:tcW w:w="1393" w:type="pct"/>
            <w:gridSpan w:val="2"/>
            <w:tcBorders>
              <w:top w:val="single" w:sz="4" w:space="0" w:color="auto"/>
              <w:left w:val="single" w:sz="4" w:space="0" w:color="auto"/>
              <w:bottom w:val="single" w:sz="4" w:space="0" w:color="auto"/>
              <w:right w:val="single" w:sz="4" w:space="0" w:color="auto"/>
            </w:tcBorders>
          </w:tcPr>
          <w:p w14:paraId="7A70EC29" w14:textId="77777777" w:rsidR="00354774" w:rsidRPr="00E743C3" w:rsidRDefault="00354774" w:rsidP="005077A4">
            <w:pPr>
              <w:jc w:val="center"/>
              <w:rPr>
                <w:rFonts w:ascii="Cambria" w:hAnsi="Cambria"/>
                <w:b/>
                <w:sz w:val="24"/>
              </w:rPr>
            </w:pPr>
            <w:r>
              <w:rPr>
                <w:rFonts w:ascii="Cambria" w:hAnsi="Cambria"/>
                <w:b/>
                <w:sz w:val="24"/>
              </w:rPr>
              <w:t>UND</w:t>
            </w:r>
          </w:p>
          <w:p w14:paraId="5920D5DB" w14:textId="77777777" w:rsidR="00354774" w:rsidRPr="00E743C3" w:rsidRDefault="00354774" w:rsidP="005077A4">
            <w:pPr>
              <w:jc w:val="center"/>
              <w:rPr>
                <w:rFonts w:ascii="Cambria" w:hAnsi="Cambria"/>
                <w:b/>
                <w:sz w:val="24"/>
              </w:rPr>
            </w:pPr>
          </w:p>
        </w:tc>
        <w:tc>
          <w:tcPr>
            <w:tcW w:w="1741" w:type="pct"/>
            <w:gridSpan w:val="2"/>
            <w:tcBorders>
              <w:top w:val="single" w:sz="4" w:space="0" w:color="auto"/>
              <w:left w:val="single" w:sz="4" w:space="0" w:color="auto"/>
              <w:bottom w:val="single" w:sz="4" w:space="0" w:color="auto"/>
              <w:right w:val="single" w:sz="4" w:space="0" w:color="auto"/>
            </w:tcBorders>
          </w:tcPr>
          <w:p w14:paraId="5BB9213A" w14:textId="77777777" w:rsidR="00354774" w:rsidRPr="00E743C3" w:rsidRDefault="00354774" w:rsidP="005077A4">
            <w:pPr>
              <w:jc w:val="center"/>
              <w:rPr>
                <w:rFonts w:ascii="Cambria" w:hAnsi="Cambria"/>
                <w:b/>
                <w:sz w:val="24"/>
              </w:rPr>
            </w:pPr>
            <w:r>
              <w:rPr>
                <w:rFonts w:ascii="Cambria" w:hAnsi="Cambria"/>
                <w:b/>
                <w:sz w:val="24"/>
              </w:rPr>
              <w:t>Quantidade: 01</w:t>
            </w:r>
          </w:p>
        </w:tc>
      </w:tr>
      <w:tr w:rsidR="00354774" w14:paraId="0D95D48C" w14:textId="77777777" w:rsidTr="005077A4">
        <w:trPr>
          <w:trHeight w:val="70"/>
        </w:trPr>
        <w:tc>
          <w:tcPr>
            <w:tcW w:w="406" w:type="pct"/>
            <w:tcBorders>
              <w:top w:val="single" w:sz="4" w:space="0" w:color="auto"/>
              <w:left w:val="single" w:sz="4" w:space="0" w:color="auto"/>
              <w:bottom w:val="single" w:sz="4" w:space="0" w:color="auto"/>
              <w:right w:val="single" w:sz="4" w:space="0" w:color="auto"/>
            </w:tcBorders>
          </w:tcPr>
          <w:p w14:paraId="76D79490" w14:textId="77777777" w:rsidR="00354774" w:rsidRPr="00DF2EA2" w:rsidRDefault="00354774" w:rsidP="005077A4">
            <w:pPr>
              <w:jc w:val="center"/>
              <w:rPr>
                <w:rFonts w:ascii="Cambria" w:hAnsi="Cambria"/>
                <w:szCs w:val="20"/>
              </w:rPr>
            </w:pPr>
            <w:r>
              <w:rPr>
                <w:rFonts w:ascii="Cambria" w:hAnsi="Cambria"/>
                <w:szCs w:val="20"/>
              </w:rPr>
              <w:t>13</w:t>
            </w:r>
          </w:p>
        </w:tc>
        <w:tc>
          <w:tcPr>
            <w:tcW w:w="1460" w:type="pct"/>
            <w:tcBorders>
              <w:top w:val="single" w:sz="4" w:space="0" w:color="auto"/>
              <w:left w:val="single" w:sz="4" w:space="0" w:color="auto"/>
              <w:bottom w:val="single" w:sz="4" w:space="0" w:color="auto"/>
              <w:right w:val="single" w:sz="4" w:space="0" w:color="auto"/>
            </w:tcBorders>
            <w:vAlign w:val="center"/>
          </w:tcPr>
          <w:p w14:paraId="476B41F6" w14:textId="77777777" w:rsidR="00354774" w:rsidRPr="00F82BF4" w:rsidRDefault="00354774" w:rsidP="005077A4">
            <w:pPr>
              <w:jc w:val="center"/>
              <w:rPr>
                <w:rFonts w:ascii="Cambria" w:hAnsi="Cambria"/>
                <w:b/>
                <w:sz w:val="24"/>
              </w:rPr>
            </w:pPr>
            <w:r w:rsidRPr="00F82BF4">
              <w:rPr>
                <w:rFonts w:ascii="Cambria" w:hAnsi="Cambria"/>
                <w:b/>
                <w:sz w:val="24"/>
              </w:rPr>
              <w:t>TOALHA DE BANHO INFANTIL COM CAPUZ E FORRO FRALDA ,TECIDO 100% ALGODÃO , TAMANHO 70 X 90 CM</w:t>
            </w:r>
          </w:p>
        </w:tc>
        <w:tc>
          <w:tcPr>
            <w:tcW w:w="1393" w:type="pct"/>
            <w:gridSpan w:val="2"/>
            <w:tcBorders>
              <w:top w:val="single" w:sz="4" w:space="0" w:color="auto"/>
              <w:left w:val="single" w:sz="4" w:space="0" w:color="auto"/>
              <w:bottom w:val="single" w:sz="4" w:space="0" w:color="auto"/>
              <w:right w:val="single" w:sz="4" w:space="0" w:color="auto"/>
            </w:tcBorders>
          </w:tcPr>
          <w:p w14:paraId="78CE58B3" w14:textId="77777777" w:rsidR="00354774" w:rsidRPr="00E743C3" w:rsidRDefault="00354774" w:rsidP="005077A4">
            <w:pPr>
              <w:jc w:val="center"/>
              <w:rPr>
                <w:rFonts w:ascii="Cambria" w:hAnsi="Cambria"/>
                <w:b/>
                <w:sz w:val="24"/>
              </w:rPr>
            </w:pPr>
            <w:r>
              <w:rPr>
                <w:rFonts w:ascii="Cambria" w:hAnsi="Cambria"/>
                <w:b/>
                <w:sz w:val="24"/>
              </w:rPr>
              <w:t>UND</w:t>
            </w:r>
          </w:p>
          <w:p w14:paraId="1F2DBF2B" w14:textId="77777777" w:rsidR="00354774" w:rsidRPr="00E743C3" w:rsidRDefault="00354774" w:rsidP="005077A4">
            <w:pPr>
              <w:jc w:val="center"/>
              <w:rPr>
                <w:rFonts w:ascii="Cambria" w:hAnsi="Cambria"/>
                <w:b/>
                <w:sz w:val="24"/>
              </w:rPr>
            </w:pPr>
          </w:p>
        </w:tc>
        <w:tc>
          <w:tcPr>
            <w:tcW w:w="1741" w:type="pct"/>
            <w:gridSpan w:val="2"/>
            <w:tcBorders>
              <w:top w:val="single" w:sz="4" w:space="0" w:color="auto"/>
              <w:left w:val="single" w:sz="4" w:space="0" w:color="auto"/>
              <w:bottom w:val="single" w:sz="4" w:space="0" w:color="auto"/>
              <w:right w:val="single" w:sz="4" w:space="0" w:color="auto"/>
            </w:tcBorders>
          </w:tcPr>
          <w:p w14:paraId="390B9D14" w14:textId="77777777" w:rsidR="00354774" w:rsidRPr="00E743C3" w:rsidRDefault="00354774" w:rsidP="005077A4">
            <w:pPr>
              <w:jc w:val="center"/>
              <w:rPr>
                <w:rFonts w:ascii="Cambria" w:hAnsi="Cambria"/>
                <w:b/>
                <w:sz w:val="24"/>
              </w:rPr>
            </w:pPr>
            <w:r>
              <w:rPr>
                <w:rFonts w:ascii="Cambria" w:hAnsi="Cambria"/>
                <w:b/>
                <w:sz w:val="24"/>
              </w:rPr>
              <w:t>Quantidade: 01</w:t>
            </w:r>
          </w:p>
        </w:tc>
      </w:tr>
    </w:tbl>
    <w:p w14:paraId="54561C81" w14:textId="77777777" w:rsidR="002F5426" w:rsidRDefault="002F5426" w:rsidP="002F5426">
      <w:pPr>
        <w:rPr>
          <w:rFonts w:ascii="Arial Narrow" w:hAnsi="Arial Narrow" w:cs="Arial"/>
          <w:color w:val="000000"/>
        </w:rPr>
      </w:pPr>
    </w:p>
    <w:p w14:paraId="0D8EF2EE" w14:textId="77777777" w:rsidR="002F5426" w:rsidRDefault="002F5426" w:rsidP="002F5426">
      <w:pPr>
        <w:rPr>
          <w:rFonts w:ascii="Arial Narrow" w:hAnsi="Arial Narrow" w:cs="Arial"/>
          <w:color w:val="000000"/>
        </w:rPr>
      </w:pPr>
    </w:p>
    <w:p w14:paraId="0323A234" w14:textId="77777777" w:rsidR="00082FB1" w:rsidRDefault="002F5426" w:rsidP="002F5426">
      <w:pPr>
        <w:rPr>
          <w:rFonts w:ascii="Verdana" w:hAnsi="Verdana" w:cs="Arial"/>
          <w:b/>
          <w:color w:val="000000"/>
        </w:rPr>
      </w:pPr>
      <w:r w:rsidRPr="00CC3020">
        <w:rPr>
          <w:rFonts w:ascii="Verdana" w:hAnsi="Verdana" w:cs="Arial"/>
          <w:b/>
          <w:color w:val="000000"/>
        </w:rPr>
        <w:t xml:space="preserve">A DESCRIÇÃO NOS ITENS NA PROPOSTA DE PREÇO FORNECIDA PELA PLATAFORMA </w:t>
      </w:r>
    </w:p>
    <w:p w14:paraId="1F566584" w14:textId="77777777" w:rsidR="00082FB1" w:rsidRDefault="00082FB1" w:rsidP="002F5426">
      <w:pPr>
        <w:rPr>
          <w:rFonts w:ascii="Verdana" w:hAnsi="Verdana" w:cs="Arial"/>
          <w:b/>
          <w:color w:val="000000"/>
        </w:rPr>
      </w:pPr>
    </w:p>
    <w:p w14:paraId="400A4697" w14:textId="0CCB0AC7" w:rsidR="002F5426" w:rsidRPr="00CC3020" w:rsidRDefault="002F5426" w:rsidP="002F5426">
      <w:pPr>
        <w:rPr>
          <w:rFonts w:ascii="Verdana" w:hAnsi="Verdana" w:cs="Arial"/>
          <w:b/>
          <w:color w:val="000000"/>
        </w:rPr>
      </w:pPr>
      <w:r w:rsidRPr="00CC3020">
        <w:rPr>
          <w:rFonts w:ascii="Verdana" w:hAnsi="Verdana" w:cs="Arial"/>
          <w:b/>
          <w:color w:val="000000"/>
        </w:rPr>
        <w:t>-E É MERAMENTE EXEMPLIFICATIVA, TENDO O LICITANTE TOTAL CONHECIMENTO DE QUE AS PROPOSTAS DE PREÇO DEVERÃO OBEDECER</w:t>
      </w:r>
      <w:r w:rsidR="00E755D7">
        <w:rPr>
          <w:rFonts w:ascii="Verdana" w:hAnsi="Verdana" w:cs="Arial"/>
          <w:b/>
          <w:color w:val="000000"/>
        </w:rPr>
        <w:t xml:space="preserve"> </w:t>
      </w:r>
      <w:r w:rsidRPr="00CC3020">
        <w:rPr>
          <w:rFonts w:ascii="Verdana" w:hAnsi="Verdana" w:cs="Arial"/>
          <w:b/>
          <w:color w:val="000000"/>
        </w:rPr>
        <w:t>A</w:t>
      </w:r>
      <w:r w:rsidR="00E755D7">
        <w:rPr>
          <w:rFonts w:ascii="Verdana" w:hAnsi="Verdana" w:cs="Arial"/>
          <w:b/>
          <w:color w:val="000000"/>
        </w:rPr>
        <w:t>S</w:t>
      </w:r>
      <w:r w:rsidRPr="00CC3020">
        <w:rPr>
          <w:rFonts w:ascii="Verdana" w:hAnsi="Verdana" w:cs="Arial"/>
          <w:b/>
          <w:color w:val="000000"/>
        </w:rPr>
        <w:t xml:space="preserve"> DESCRIÇÕES DETALHADAS DE CADA ITEM DE ACORDO COM O EDITAL E SEUS ANEXOS</w:t>
      </w:r>
    </w:p>
    <w:p w14:paraId="6542D62F" w14:textId="77777777" w:rsidR="002F5426" w:rsidRDefault="002F5426" w:rsidP="002F5426">
      <w:pPr>
        <w:pStyle w:val="Corpodetexto"/>
        <w:jc w:val="both"/>
        <w:rPr>
          <w:rFonts w:ascii="Times New Roman"/>
          <w:b/>
          <w:sz w:val="20"/>
        </w:rPr>
      </w:pPr>
    </w:p>
    <w:p w14:paraId="501FC647" w14:textId="77777777" w:rsidR="002F5426" w:rsidRDefault="002F5426" w:rsidP="002F5426">
      <w:pPr>
        <w:pStyle w:val="Corpodetexto"/>
        <w:jc w:val="both"/>
        <w:rPr>
          <w:rFonts w:ascii="Times New Roman"/>
          <w:b/>
          <w:sz w:val="22"/>
        </w:rPr>
      </w:pPr>
    </w:p>
    <w:p w14:paraId="6E067FA3" w14:textId="77777777" w:rsidR="002F5426" w:rsidRPr="00B9352E" w:rsidRDefault="002F5426" w:rsidP="002F5426">
      <w:pPr>
        <w:pStyle w:val="Ttulo11"/>
        <w:numPr>
          <w:ilvl w:val="0"/>
          <w:numId w:val="26"/>
        </w:numPr>
        <w:tabs>
          <w:tab w:val="left" w:pos="142"/>
          <w:tab w:val="left" w:pos="284"/>
          <w:tab w:val="left" w:pos="426"/>
        </w:tabs>
        <w:ind w:left="142" w:firstLine="0"/>
        <w:jc w:val="both"/>
        <w:rPr>
          <w:rFonts w:ascii="Verdana" w:hAnsi="Verdana"/>
          <w:sz w:val="20"/>
          <w:szCs w:val="20"/>
        </w:rPr>
      </w:pPr>
      <w:r w:rsidRPr="00B9352E">
        <w:rPr>
          <w:rFonts w:ascii="Verdana" w:hAnsi="Verdana"/>
          <w:spacing w:val="-4"/>
          <w:sz w:val="20"/>
          <w:szCs w:val="20"/>
        </w:rPr>
        <w:t xml:space="preserve">JUSTIFICATIVA </w:t>
      </w:r>
      <w:r w:rsidRPr="00B9352E">
        <w:rPr>
          <w:rFonts w:ascii="Verdana" w:hAnsi="Verdana"/>
          <w:sz w:val="20"/>
          <w:szCs w:val="20"/>
        </w:rPr>
        <w:t xml:space="preserve">E OBJETIVO </w:t>
      </w:r>
      <w:r w:rsidRPr="00B9352E">
        <w:rPr>
          <w:rFonts w:ascii="Verdana" w:hAnsi="Verdana"/>
          <w:spacing w:val="-3"/>
          <w:sz w:val="20"/>
          <w:szCs w:val="20"/>
        </w:rPr>
        <w:t>DA</w:t>
      </w:r>
      <w:r w:rsidRPr="00B9352E">
        <w:rPr>
          <w:rFonts w:ascii="Verdana" w:hAnsi="Verdana"/>
          <w:spacing w:val="2"/>
          <w:sz w:val="20"/>
          <w:szCs w:val="20"/>
        </w:rPr>
        <w:t xml:space="preserve"> </w:t>
      </w:r>
      <w:r w:rsidRPr="00B9352E">
        <w:rPr>
          <w:rFonts w:ascii="Verdana" w:hAnsi="Verdana"/>
          <w:spacing w:val="-5"/>
          <w:sz w:val="20"/>
          <w:szCs w:val="20"/>
        </w:rPr>
        <w:t>CONTRATAÇÃO</w:t>
      </w:r>
    </w:p>
    <w:p w14:paraId="0A5B74FF" w14:textId="0C6F2D6F" w:rsidR="002F5426" w:rsidRPr="009C2A87" w:rsidRDefault="009C2A87" w:rsidP="002F5426">
      <w:pPr>
        <w:pStyle w:val="PargrafodaLista"/>
        <w:widowControl w:val="0"/>
        <w:numPr>
          <w:ilvl w:val="1"/>
          <w:numId w:val="26"/>
        </w:numPr>
        <w:tabs>
          <w:tab w:val="left" w:pos="142"/>
          <w:tab w:val="left" w:pos="284"/>
          <w:tab w:val="left" w:pos="426"/>
          <w:tab w:val="left" w:pos="685"/>
        </w:tabs>
        <w:suppressAutoHyphens w:val="0"/>
        <w:autoSpaceDE w:val="0"/>
        <w:autoSpaceDN w:val="0"/>
        <w:spacing w:line="276" w:lineRule="auto"/>
        <w:ind w:left="142" w:right="545"/>
        <w:contextualSpacing w:val="0"/>
        <w:jc w:val="both"/>
        <w:rPr>
          <w:rFonts w:ascii="Verdana" w:hAnsi="Verdana"/>
          <w:color w:val="000009"/>
          <w:szCs w:val="20"/>
        </w:rPr>
      </w:pPr>
      <w:r>
        <w:rPr>
          <w:rFonts w:ascii="Verdana" w:hAnsi="Verdana"/>
          <w:szCs w:val="20"/>
        </w:rPr>
        <w:t xml:space="preserve">É necessário a </w:t>
      </w:r>
      <w:r w:rsidRPr="009C2A87">
        <w:rPr>
          <w:rFonts w:ascii="Verdana" w:hAnsi="Verdana"/>
          <w:color w:val="000009"/>
          <w:szCs w:val="20"/>
        </w:rPr>
        <w:t xml:space="preserve">aquisição de produtos para kits natalidade, </w:t>
      </w:r>
      <w:r>
        <w:rPr>
          <w:rFonts w:ascii="Verdana" w:hAnsi="Verdana"/>
          <w:color w:val="000009"/>
          <w:szCs w:val="20"/>
        </w:rPr>
        <w:t xml:space="preserve">para atender famílias em situação </w:t>
      </w:r>
      <w:r>
        <w:rPr>
          <w:rFonts w:ascii="Verdana" w:hAnsi="Verdana"/>
          <w:color w:val="000009"/>
          <w:szCs w:val="20"/>
        </w:rPr>
        <w:lastRenderedPageBreak/>
        <w:t>de vulnerabilidade social.</w:t>
      </w:r>
    </w:p>
    <w:p w14:paraId="71A419F3" w14:textId="77777777" w:rsidR="002F5426" w:rsidRPr="009C2A87" w:rsidRDefault="002F5426" w:rsidP="002F5426">
      <w:pPr>
        <w:pStyle w:val="PargrafodaLista"/>
        <w:widowControl w:val="0"/>
        <w:numPr>
          <w:ilvl w:val="1"/>
          <w:numId w:val="26"/>
        </w:numPr>
        <w:tabs>
          <w:tab w:val="left" w:pos="142"/>
          <w:tab w:val="left" w:pos="284"/>
          <w:tab w:val="left" w:pos="426"/>
          <w:tab w:val="left" w:pos="685"/>
        </w:tabs>
        <w:suppressAutoHyphens w:val="0"/>
        <w:autoSpaceDE w:val="0"/>
        <w:autoSpaceDN w:val="0"/>
        <w:spacing w:line="276" w:lineRule="auto"/>
        <w:ind w:left="142" w:right="545"/>
        <w:contextualSpacing w:val="0"/>
        <w:jc w:val="both"/>
        <w:rPr>
          <w:rFonts w:ascii="Verdana" w:hAnsi="Verdana"/>
          <w:color w:val="000009"/>
          <w:szCs w:val="20"/>
        </w:rPr>
      </w:pPr>
    </w:p>
    <w:p w14:paraId="3F846BC6" w14:textId="77777777" w:rsidR="002F5426" w:rsidRPr="00B9352E" w:rsidRDefault="002F5426" w:rsidP="002F5426">
      <w:pPr>
        <w:pStyle w:val="Ttulo11"/>
        <w:numPr>
          <w:ilvl w:val="0"/>
          <w:numId w:val="26"/>
        </w:numPr>
        <w:tabs>
          <w:tab w:val="left" w:pos="142"/>
          <w:tab w:val="left" w:pos="284"/>
          <w:tab w:val="left" w:pos="426"/>
        </w:tabs>
        <w:ind w:left="142" w:firstLine="0"/>
        <w:jc w:val="both"/>
        <w:rPr>
          <w:rFonts w:ascii="Verdana" w:hAnsi="Verdana"/>
          <w:sz w:val="20"/>
          <w:szCs w:val="20"/>
        </w:rPr>
      </w:pPr>
      <w:r w:rsidRPr="00B9352E">
        <w:rPr>
          <w:rFonts w:ascii="Verdana" w:hAnsi="Verdana"/>
          <w:sz w:val="20"/>
          <w:szCs w:val="20"/>
        </w:rPr>
        <w:t>CLASSIFICAÇÃO DOS BENS</w:t>
      </w:r>
      <w:r w:rsidRPr="00B9352E">
        <w:rPr>
          <w:rFonts w:ascii="Verdana" w:hAnsi="Verdana"/>
          <w:spacing w:val="-3"/>
          <w:sz w:val="20"/>
          <w:szCs w:val="20"/>
        </w:rPr>
        <w:t xml:space="preserve"> </w:t>
      </w:r>
      <w:r w:rsidRPr="00B9352E">
        <w:rPr>
          <w:rFonts w:ascii="Verdana" w:hAnsi="Verdana"/>
          <w:sz w:val="20"/>
          <w:szCs w:val="20"/>
        </w:rPr>
        <w:t>COMUNS</w:t>
      </w:r>
    </w:p>
    <w:p w14:paraId="5627655E" w14:textId="77777777" w:rsidR="002F5426" w:rsidRPr="00B9352E" w:rsidRDefault="002F5426" w:rsidP="002F5426">
      <w:pPr>
        <w:pStyle w:val="PargrafodaLista"/>
        <w:widowControl w:val="0"/>
        <w:numPr>
          <w:ilvl w:val="1"/>
          <w:numId w:val="25"/>
        </w:numPr>
        <w:tabs>
          <w:tab w:val="left" w:pos="142"/>
          <w:tab w:val="left" w:pos="284"/>
          <w:tab w:val="left" w:pos="426"/>
          <w:tab w:val="left" w:pos="620"/>
        </w:tabs>
        <w:suppressAutoHyphens w:val="0"/>
        <w:autoSpaceDE w:val="0"/>
        <w:autoSpaceDN w:val="0"/>
        <w:spacing w:line="276" w:lineRule="auto"/>
        <w:ind w:left="142" w:right="550"/>
        <w:contextualSpacing w:val="0"/>
        <w:jc w:val="both"/>
        <w:rPr>
          <w:rFonts w:ascii="Verdana" w:hAnsi="Verdana"/>
          <w:szCs w:val="20"/>
        </w:rPr>
      </w:pPr>
      <w:r w:rsidRPr="00B9352E">
        <w:rPr>
          <w:rFonts w:ascii="Verdana" w:hAnsi="Verdana"/>
          <w:color w:val="000009"/>
          <w:spacing w:val="-4"/>
          <w:szCs w:val="20"/>
        </w:rPr>
        <w:t xml:space="preserve">Trata-se </w:t>
      </w:r>
      <w:r w:rsidRPr="00B9352E">
        <w:rPr>
          <w:rFonts w:ascii="Verdana" w:hAnsi="Verdana"/>
          <w:color w:val="000009"/>
          <w:szCs w:val="20"/>
        </w:rPr>
        <w:t xml:space="preserve">do fornecimento de bens comuns, cujos </w:t>
      </w:r>
      <w:r w:rsidRPr="00B9352E">
        <w:rPr>
          <w:rFonts w:ascii="Verdana" w:hAnsi="Verdana"/>
          <w:color w:val="000009"/>
          <w:spacing w:val="-3"/>
          <w:szCs w:val="20"/>
        </w:rPr>
        <w:t xml:space="preserve">padrões </w:t>
      </w:r>
      <w:r w:rsidRPr="00B9352E">
        <w:rPr>
          <w:rFonts w:ascii="Verdana" w:hAnsi="Verdana"/>
          <w:color w:val="000009"/>
          <w:szCs w:val="20"/>
        </w:rPr>
        <w:t xml:space="preserve">de desempenho e qualidade podem ser objetivamente definidos no edital por meio de especificações usuais do mercado, nos termos do </w:t>
      </w:r>
      <w:r w:rsidRPr="00B9352E">
        <w:rPr>
          <w:rFonts w:ascii="Verdana" w:hAnsi="Verdana"/>
          <w:color w:val="000009"/>
          <w:spacing w:val="-3"/>
          <w:szCs w:val="20"/>
        </w:rPr>
        <w:t xml:space="preserve">parágrafo </w:t>
      </w:r>
      <w:r w:rsidRPr="00B9352E">
        <w:rPr>
          <w:rFonts w:ascii="Verdana" w:hAnsi="Verdana"/>
          <w:color w:val="000009"/>
          <w:szCs w:val="20"/>
        </w:rPr>
        <w:t>único, do artigo 1º, da Lei nº</w:t>
      </w:r>
      <w:r w:rsidRPr="00B9352E">
        <w:rPr>
          <w:rFonts w:ascii="Verdana" w:hAnsi="Verdana"/>
          <w:color w:val="000009"/>
          <w:spacing w:val="-1"/>
          <w:szCs w:val="20"/>
        </w:rPr>
        <w:t xml:space="preserve"> </w:t>
      </w:r>
      <w:r w:rsidRPr="00B9352E">
        <w:rPr>
          <w:rFonts w:ascii="Verdana" w:hAnsi="Verdana"/>
          <w:color w:val="000009"/>
          <w:spacing w:val="-4"/>
          <w:szCs w:val="20"/>
        </w:rPr>
        <w:t>10.520/2002.</w:t>
      </w:r>
    </w:p>
    <w:p w14:paraId="4068AA34" w14:textId="77777777" w:rsidR="002F5426" w:rsidRPr="00B9352E" w:rsidRDefault="002F5426" w:rsidP="002F5426">
      <w:pPr>
        <w:pStyle w:val="PargrafodaLista"/>
        <w:widowControl w:val="0"/>
        <w:numPr>
          <w:ilvl w:val="1"/>
          <w:numId w:val="25"/>
        </w:numPr>
        <w:tabs>
          <w:tab w:val="left" w:pos="142"/>
          <w:tab w:val="left" w:pos="284"/>
          <w:tab w:val="left" w:pos="426"/>
          <w:tab w:val="left" w:pos="675"/>
        </w:tabs>
        <w:suppressAutoHyphens w:val="0"/>
        <w:autoSpaceDE w:val="0"/>
        <w:autoSpaceDN w:val="0"/>
        <w:spacing w:line="276" w:lineRule="auto"/>
        <w:ind w:left="142" w:right="546"/>
        <w:contextualSpacing w:val="0"/>
        <w:jc w:val="both"/>
        <w:rPr>
          <w:rFonts w:ascii="Verdana" w:hAnsi="Verdana"/>
          <w:szCs w:val="20"/>
        </w:rPr>
      </w:pPr>
      <w:r w:rsidRPr="00B9352E">
        <w:rPr>
          <w:rFonts w:ascii="Verdana" w:hAnsi="Verdana"/>
          <w:color w:val="000009"/>
          <w:szCs w:val="20"/>
        </w:rPr>
        <w:t xml:space="preserve">O fornecimento não gera vínculo empregatício entre os empregados da </w:t>
      </w:r>
      <w:r w:rsidRPr="00B9352E">
        <w:rPr>
          <w:rFonts w:ascii="Verdana" w:hAnsi="Verdana"/>
          <w:color w:val="000009"/>
          <w:spacing w:val="-3"/>
          <w:szCs w:val="20"/>
        </w:rPr>
        <w:t xml:space="preserve">Contratada </w:t>
      </w:r>
      <w:r w:rsidRPr="00B9352E">
        <w:rPr>
          <w:rFonts w:ascii="Verdana" w:hAnsi="Verdana"/>
          <w:color w:val="000009"/>
          <w:szCs w:val="20"/>
        </w:rPr>
        <w:t xml:space="preserve">e a Administração, vedando-se qualquer relação entre </w:t>
      </w:r>
      <w:r w:rsidRPr="00B9352E">
        <w:rPr>
          <w:rFonts w:ascii="Verdana" w:hAnsi="Verdana"/>
          <w:color w:val="000009"/>
          <w:spacing w:val="-3"/>
          <w:szCs w:val="20"/>
        </w:rPr>
        <w:t xml:space="preserve">estes </w:t>
      </w:r>
      <w:r w:rsidRPr="00B9352E">
        <w:rPr>
          <w:rFonts w:ascii="Verdana" w:hAnsi="Verdana"/>
          <w:color w:val="000009"/>
          <w:szCs w:val="20"/>
        </w:rPr>
        <w:t>que caracterize pessoalidade e subordinação direta.</w:t>
      </w:r>
    </w:p>
    <w:p w14:paraId="0A566BAE" w14:textId="77777777" w:rsidR="002F5426" w:rsidRPr="00B9352E" w:rsidRDefault="002F5426" w:rsidP="002F5426">
      <w:pPr>
        <w:pStyle w:val="Corpodetexto"/>
        <w:tabs>
          <w:tab w:val="left" w:pos="142"/>
          <w:tab w:val="left" w:pos="284"/>
          <w:tab w:val="left" w:pos="426"/>
        </w:tabs>
        <w:ind w:left="142"/>
        <w:jc w:val="both"/>
        <w:rPr>
          <w:rFonts w:ascii="Verdana" w:hAnsi="Verdana"/>
          <w:sz w:val="20"/>
          <w:szCs w:val="20"/>
        </w:rPr>
      </w:pPr>
    </w:p>
    <w:p w14:paraId="306D9D12" w14:textId="77777777" w:rsidR="002F5426" w:rsidRPr="00B9352E" w:rsidRDefault="002F5426" w:rsidP="002F5426">
      <w:pPr>
        <w:pStyle w:val="Ttulo11"/>
        <w:numPr>
          <w:ilvl w:val="0"/>
          <w:numId w:val="26"/>
        </w:numPr>
        <w:tabs>
          <w:tab w:val="left" w:pos="142"/>
          <w:tab w:val="left" w:pos="284"/>
          <w:tab w:val="left" w:pos="426"/>
        </w:tabs>
        <w:ind w:left="142" w:firstLine="0"/>
        <w:jc w:val="both"/>
        <w:rPr>
          <w:rFonts w:ascii="Verdana" w:hAnsi="Verdana"/>
          <w:sz w:val="20"/>
          <w:szCs w:val="20"/>
        </w:rPr>
      </w:pPr>
      <w:r w:rsidRPr="00B9352E">
        <w:rPr>
          <w:rFonts w:ascii="Verdana" w:hAnsi="Verdana"/>
          <w:sz w:val="20"/>
          <w:szCs w:val="20"/>
        </w:rPr>
        <w:t xml:space="preserve">ENTREGA E CRITÉRIOS DE </w:t>
      </w:r>
      <w:r w:rsidRPr="00B9352E">
        <w:rPr>
          <w:rFonts w:ascii="Verdana" w:hAnsi="Verdana"/>
          <w:spacing w:val="-4"/>
          <w:sz w:val="20"/>
          <w:szCs w:val="20"/>
        </w:rPr>
        <w:t xml:space="preserve">ACEITAÇÃO </w:t>
      </w:r>
      <w:r w:rsidRPr="00B9352E">
        <w:rPr>
          <w:rFonts w:ascii="Verdana" w:hAnsi="Verdana"/>
          <w:sz w:val="20"/>
          <w:szCs w:val="20"/>
        </w:rPr>
        <w:t>DO</w:t>
      </w:r>
      <w:r w:rsidRPr="00B9352E">
        <w:rPr>
          <w:rFonts w:ascii="Verdana" w:hAnsi="Verdana"/>
          <w:spacing w:val="-1"/>
          <w:sz w:val="20"/>
          <w:szCs w:val="20"/>
        </w:rPr>
        <w:t xml:space="preserve"> </w:t>
      </w:r>
      <w:r w:rsidRPr="00B9352E">
        <w:rPr>
          <w:rFonts w:ascii="Verdana" w:hAnsi="Verdana"/>
          <w:sz w:val="20"/>
          <w:szCs w:val="20"/>
        </w:rPr>
        <w:t>OBJETO.</w:t>
      </w:r>
    </w:p>
    <w:p w14:paraId="782F917B" w14:textId="2FB92493" w:rsidR="002F5426" w:rsidRPr="00B9352E" w:rsidRDefault="002F5426" w:rsidP="002F5426">
      <w:pPr>
        <w:pStyle w:val="PargrafodaLista"/>
        <w:widowControl w:val="0"/>
        <w:numPr>
          <w:ilvl w:val="1"/>
          <w:numId w:val="24"/>
        </w:numPr>
        <w:tabs>
          <w:tab w:val="left" w:pos="142"/>
          <w:tab w:val="left" w:pos="284"/>
          <w:tab w:val="left" w:pos="426"/>
          <w:tab w:val="left" w:pos="632"/>
        </w:tabs>
        <w:suppressAutoHyphens w:val="0"/>
        <w:autoSpaceDE w:val="0"/>
        <w:autoSpaceDN w:val="0"/>
        <w:spacing w:line="276" w:lineRule="auto"/>
        <w:ind w:left="142" w:right="863"/>
        <w:contextualSpacing w:val="0"/>
        <w:jc w:val="both"/>
        <w:rPr>
          <w:rFonts w:ascii="Verdana" w:hAnsi="Verdana"/>
          <w:szCs w:val="20"/>
        </w:rPr>
      </w:pPr>
      <w:r w:rsidRPr="00B9352E">
        <w:rPr>
          <w:rFonts w:ascii="Verdana" w:hAnsi="Verdana"/>
          <w:color w:val="000009"/>
          <w:szCs w:val="20"/>
        </w:rPr>
        <w:t xml:space="preserve">O </w:t>
      </w:r>
      <w:r w:rsidRPr="00B9352E">
        <w:rPr>
          <w:rFonts w:ascii="Verdana" w:hAnsi="Verdana"/>
          <w:color w:val="000009"/>
          <w:spacing w:val="-6"/>
          <w:szCs w:val="20"/>
        </w:rPr>
        <w:t xml:space="preserve">prazo </w:t>
      </w:r>
      <w:r w:rsidRPr="00B9352E">
        <w:rPr>
          <w:rFonts w:ascii="Verdana" w:hAnsi="Verdana"/>
          <w:color w:val="000009"/>
          <w:spacing w:val="-5"/>
          <w:szCs w:val="20"/>
        </w:rPr>
        <w:t xml:space="preserve">para </w:t>
      </w:r>
      <w:r w:rsidRPr="00B9352E">
        <w:rPr>
          <w:rFonts w:ascii="Verdana" w:hAnsi="Verdana"/>
          <w:color w:val="000009"/>
          <w:szCs w:val="20"/>
        </w:rPr>
        <w:t xml:space="preserve">entrega dos bens será </w:t>
      </w:r>
      <w:r w:rsidR="00B9352E">
        <w:rPr>
          <w:rFonts w:ascii="Verdana" w:hAnsi="Verdana"/>
          <w:color w:val="000009"/>
          <w:szCs w:val="20"/>
        </w:rPr>
        <w:t>imediato</w:t>
      </w:r>
      <w:r w:rsidRPr="00B9352E">
        <w:rPr>
          <w:rFonts w:ascii="Verdana" w:hAnsi="Verdana"/>
          <w:color w:val="000009"/>
          <w:szCs w:val="20"/>
        </w:rPr>
        <w:t xml:space="preserve">, a contar do recebimento da ordem de fornecimento/nota de empenho, no endereço indicado na mesma, podendo ser </w:t>
      </w:r>
      <w:r w:rsidRPr="00B9352E">
        <w:rPr>
          <w:rFonts w:ascii="Verdana" w:hAnsi="Verdana"/>
          <w:color w:val="000009"/>
          <w:spacing w:val="-5"/>
          <w:szCs w:val="20"/>
        </w:rPr>
        <w:t xml:space="preserve">prorrogado </w:t>
      </w:r>
      <w:r w:rsidRPr="00B9352E">
        <w:rPr>
          <w:rFonts w:ascii="Verdana" w:hAnsi="Verdana"/>
          <w:color w:val="000009"/>
          <w:szCs w:val="20"/>
        </w:rPr>
        <w:t xml:space="preserve">pelo mesmo </w:t>
      </w:r>
      <w:r w:rsidRPr="00B9352E">
        <w:rPr>
          <w:rFonts w:ascii="Verdana" w:hAnsi="Verdana"/>
          <w:color w:val="000009"/>
          <w:spacing w:val="-6"/>
          <w:szCs w:val="20"/>
        </w:rPr>
        <w:t xml:space="preserve">prazo </w:t>
      </w:r>
      <w:r w:rsidRPr="00B9352E">
        <w:rPr>
          <w:rFonts w:ascii="Verdana" w:hAnsi="Verdana"/>
          <w:color w:val="000009"/>
          <w:szCs w:val="20"/>
        </w:rPr>
        <w:t xml:space="preserve">a critério da </w:t>
      </w:r>
      <w:r w:rsidRPr="00B9352E">
        <w:rPr>
          <w:rFonts w:ascii="Verdana" w:hAnsi="Verdana"/>
          <w:color w:val="000009"/>
          <w:spacing w:val="-5"/>
          <w:szCs w:val="20"/>
        </w:rPr>
        <w:t xml:space="preserve">Contratante </w:t>
      </w:r>
      <w:r w:rsidRPr="00B9352E">
        <w:rPr>
          <w:rFonts w:ascii="Verdana" w:hAnsi="Verdana"/>
          <w:color w:val="000009"/>
          <w:szCs w:val="20"/>
        </w:rPr>
        <w:t>desde que por motivo devidamente</w:t>
      </w:r>
      <w:r w:rsidRPr="00B9352E">
        <w:rPr>
          <w:rFonts w:ascii="Verdana" w:hAnsi="Verdana"/>
          <w:color w:val="000009"/>
          <w:spacing w:val="-33"/>
          <w:szCs w:val="20"/>
        </w:rPr>
        <w:t xml:space="preserve"> </w:t>
      </w:r>
      <w:r w:rsidRPr="00B9352E">
        <w:rPr>
          <w:rFonts w:ascii="Verdana" w:hAnsi="Verdana"/>
          <w:color w:val="000009"/>
          <w:szCs w:val="20"/>
        </w:rPr>
        <w:t>justificado.</w:t>
      </w:r>
    </w:p>
    <w:p w14:paraId="53ED02A2" w14:textId="6CA1EEBD" w:rsidR="002F5426" w:rsidRPr="00B9352E" w:rsidRDefault="002F5426" w:rsidP="002F5426">
      <w:pPr>
        <w:pStyle w:val="PargrafodaLista"/>
        <w:widowControl w:val="0"/>
        <w:numPr>
          <w:ilvl w:val="1"/>
          <w:numId w:val="24"/>
        </w:numPr>
        <w:tabs>
          <w:tab w:val="left" w:pos="142"/>
          <w:tab w:val="left" w:pos="284"/>
          <w:tab w:val="left" w:pos="426"/>
          <w:tab w:val="left" w:pos="675"/>
        </w:tabs>
        <w:suppressAutoHyphens w:val="0"/>
        <w:autoSpaceDE w:val="0"/>
        <w:autoSpaceDN w:val="0"/>
        <w:spacing w:line="278" w:lineRule="auto"/>
        <w:ind w:left="257" w:right="869"/>
        <w:contextualSpacing w:val="0"/>
        <w:jc w:val="both"/>
        <w:rPr>
          <w:rFonts w:ascii="Verdana" w:hAnsi="Verdana"/>
          <w:szCs w:val="20"/>
        </w:rPr>
      </w:pPr>
      <w:r w:rsidRPr="00B9352E">
        <w:rPr>
          <w:rFonts w:ascii="Verdana" w:hAnsi="Verdana"/>
          <w:color w:val="000009"/>
          <w:spacing w:val="-6"/>
          <w:szCs w:val="20"/>
        </w:rPr>
        <w:t xml:space="preserve">Os </w:t>
      </w:r>
      <w:r w:rsidRPr="00B9352E">
        <w:rPr>
          <w:rFonts w:ascii="Verdana" w:hAnsi="Verdana"/>
          <w:color w:val="000009"/>
          <w:szCs w:val="20"/>
        </w:rPr>
        <w:t xml:space="preserve">bens </w:t>
      </w:r>
      <w:r w:rsidRPr="00B9352E">
        <w:rPr>
          <w:rFonts w:ascii="Verdana" w:hAnsi="Verdana"/>
          <w:color w:val="000009"/>
          <w:spacing w:val="-5"/>
          <w:szCs w:val="20"/>
        </w:rPr>
        <w:t xml:space="preserve">serão </w:t>
      </w:r>
      <w:r w:rsidRPr="00B9352E">
        <w:rPr>
          <w:rFonts w:ascii="Verdana" w:hAnsi="Verdana"/>
          <w:color w:val="000009"/>
          <w:szCs w:val="20"/>
        </w:rPr>
        <w:t xml:space="preserve">recebidos provisoriamente no </w:t>
      </w:r>
      <w:r w:rsidRPr="00B9352E">
        <w:rPr>
          <w:rFonts w:ascii="Verdana" w:hAnsi="Verdana"/>
          <w:color w:val="000009"/>
          <w:spacing w:val="-6"/>
          <w:szCs w:val="20"/>
        </w:rPr>
        <w:t xml:space="preserve">prazo </w:t>
      </w:r>
      <w:r w:rsidRPr="00B9352E">
        <w:rPr>
          <w:rFonts w:ascii="Verdana" w:hAnsi="Verdana"/>
          <w:color w:val="000009"/>
          <w:szCs w:val="20"/>
        </w:rPr>
        <w:t>de 0</w:t>
      </w:r>
      <w:r w:rsidR="000B522B">
        <w:rPr>
          <w:rFonts w:ascii="Verdana" w:hAnsi="Verdana"/>
          <w:color w:val="000009"/>
          <w:szCs w:val="20"/>
        </w:rPr>
        <w:t>1</w:t>
      </w:r>
      <w:r w:rsidRPr="00B9352E">
        <w:rPr>
          <w:rFonts w:ascii="Verdana" w:hAnsi="Verdana"/>
          <w:color w:val="000009"/>
          <w:szCs w:val="20"/>
        </w:rPr>
        <w:t xml:space="preserve"> (</w:t>
      </w:r>
      <w:r w:rsidR="000B522B">
        <w:rPr>
          <w:rFonts w:ascii="Verdana" w:hAnsi="Verdana"/>
          <w:color w:val="000009"/>
          <w:szCs w:val="20"/>
        </w:rPr>
        <w:t>uma</w:t>
      </w:r>
      <w:r w:rsidRPr="00B9352E">
        <w:rPr>
          <w:rFonts w:ascii="Verdana" w:hAnsi="Verdana"/>
          <w:color w:val="000009"/>
          <w:szCs w:val="20"/>
        </w:rPr>
        <w:t xml:space="preserve">) </w:t>
      </w:r>
      <w:r w:rsidR="000B522B">
        <w:rPr>
          <w:rFonts w:ascii="Verdana" w:hAnsi="Verdana"/>
          <w:color w:val="000009"/>
          <w:szCs w:val="20"/>
        </w:rPr>
        <w:t>hora</w:t>
      </w:r>
      <w:r w:rsidRPr="00B9352E">
        <w:rPr>
          <w:rFonts w:ascii="Verdana" w:hAnsi="Verdana"/>
          <w:color w:val="000009"/>
          <w:szCs w:val="20"/>
        </w:rPr>
        <w:t xml:space="preserve">, pelo(a) responsável pelo acompanhamento e fiscalização do </w:t>
      </w:r>
      <w:r w:rsidRPr="00B9352E">
        <w:rPr>
          <w:rFonts w:ascii="Verdana" w:hAnsi="Verdana"/>
          <w:color w:val="000009"/>
          <w:spacing w:val="-6"/>
          <w:szCs w:val="20"/>
        </w:rPr>
        <w:t xml:space="preserve">contrato, </w:t>
      </w:r>
      <w:r w:rsidRPr="00B9352E">
        <w:rPr>
          <w:rFonts w:ascii="Verdana" w:hAnsi="Verdana"/>
          <w:color w:val="000009"/>
          <w:spacing w:val="-4"/>
          <w:szCs w:val="20"/>
        </w:rPr>
        <w:t xml:space="preserve">para </w:t>
      </w:r>
      <w:r w:rsidRPr="00B9352E">
        <w:rPr>
          <w:rFonts w:ascii="Verdana" w:hAnsi="Verdana"/>
          <w:color w:val="000009"/>
          <w:spacing w:val="-5"/>
          <w:szCs w:val="20"/>
        </w:rPr>
        <w:t xml:space="preserve">efeito </w:t>
      </w:r>
      <w:r w:rsidRPr="00B9352E">
        <w:rPr>
          <w:rFonts w:ascii="Verdana" w:hAnsi="Verdana"/>
          <w:color w:val="000009"/>
          <w:szCs w:val="20"/>
        </w:rPr>
        <w:t>de</w:t>
      </w:r>
      <w:r w:rsidRPr="00B9352E">
        <w:rPr>
          <w:rFonts w:ascii="Verdana" w:hAnsi="Verdana"/>
          <w:color w:val="000009"/>
          <w:spacing w:val="21"/>
          <w:szCs w:val="20"/>
        </w:rPr>
        <w:t xml:space="preserve"> </w:t>
      </w:r>
      <w:r w:rsidRPr="00B9352E">
        <w:rPr>
          <w:rFonts w:ascii="Verdana" w:hAnsi="Verdana"/>
          <w:color w:val="000009"/>
          <w:szCs w:val="20"/>
        </w:rPr>
        <w:t xml:space="preserve">posterior verificação de sua conformidade </w:t>
      </w:r>
      <w:r w:rsidRPr="00B9352E">
        <w:rPr>
          <w:rFonts w:ascii="Verdana" w:hAnsi="Verdana"/>
          <w:color w:val="000009"/>
          <w:spacing w:val="-4"/>
          <w:szCs w:val="20"/>
        </w:rPr>
        <w:t xml:space="preserve">com </w:t>
      </w:r>
      <w:r w:rsidRPr="00B9352E">
        <w:rPr>
          <w:rFonts w:ascii="Verdana" w:hAnsi="Verdana"/>
          <w:color w:val="000009"/>
          <w:szCs w:val="20"/>
        </w:rPr>
        <w:t xml:space="preserve">as especificações </w:t>
      </w:r>
      <w:r w:rsidRPr="00B9352E">
        <w:rPr>
          <w:rFonts w:ascii="Verdana" w:hAnsi="Verdana"/>
          <w:color w:val="000009"/>
          <w:spacing w:val="-5"/>
          <w:szCs w:val="20"/>
        </w:rPr>
        <w:t xml:space="preserve">constantes neste </w:t>
      </w:r>
      <w:r w:rsidRPr="00B9352E">
        <w:rPr>
          <w:rFonts w:ascii="Verdana" w:hAnsi="Verdana"/>
          <w:color w:val="000009"/>
          <w:spacing w:val="-9"/>
          <w:szCs w:val="20"/>
        </w:rPr>
        <w:t xml:space="preserve">Termo </w:t>
      </w:r>
      <w:r w:rsidRPr="00B9352E">
        <w:rPr>
          <w:rFonts w:ascii="Verdana" w:hAnsi="Verdana"/>
          <w:color w:val="000009"/>
          <w:szCs w:val="20"/>
        </w:rPr>
        <w:t>de Referência e na proposta.</w:t>
      </w:r>
    </w:p>
    <w:p w14:paraId="468AF0DF" w14:textId="6D9AB4D8" w:rsidR="002F5426" w:rsidRPr="00B9352E" w:rsidRDefault="002F5426" w:rsidP="002F5426">
      <w:pPr>
        <w:pStyle w:val="PargrafodaLista"/>
        <w:tabs>
          <w:tab w:val="left" w:pos="651"/>
        </w:tabs>
        <w:spacing w:line="276" w:lineRule="auto"/>
        <w:ind w:right="865"/>
        <w:rPr>
          <w:rFonts w:ascii="Verdana" w:hAnsi="Verdana"/>
          <w:szCs w:val="20"/>
        </w:rPr>
      </w:pPr>
      <w:r w:rsidRPr="00B9352E">
        <w:rPr>
          <w:rFonts w:ascii="Verdana" w:hAnsi="Verdana"/>
          <w:color w:val="000009"/>
          <w:spacing w:val="-4"/>
          <w:szCs w:val="20"/>
        </w:rPr>
        <w:t xml:space="preserve">Os </w:t>
      </w:r>
      <w:r w:rsidRPr="00B9352E">
        <w:rPr>
          <w:rFonts w:ascii="Verdana" w:hAnsi="Verdana"/>
          <w:color w:val="000009"/>
          <w:szCs w:val="20"/>
        </w:rPr>
        <w:t xml:space="preserve">bens poderão ser rejeitados, no todo ou em parte, quando em desacordo </w:t>
      </w:r>
      <w:r w:rsidRPr="00B9352E">
        <w:rPr>
          <w:rFonts w:ascii="Verdana" w:hAnsi="Verdana"/>
          <w:color w:val="000009"/>
          <w:spacing w:val="-3"/>
          <w:szCs w:val="20"/>
        </w:rPr>
        <w:t xml:space="preserve">com </w:t>
      </w:r>
      <w:r w:rsidRPr="00B9352E">
        <w:rPr>
          <w:rFonts w:ascii="Verdana" w:hAnsi="Verdana"/>
          <w:color w:val="000009"/>
          <w:szCs w:val="20"/>
        </w:rPr>
        <w:t xml:space="preserve">as especificações </w:t>
      </w:r>
      <w:r w:rsidRPr="00B9352E">
        <w:rPr>
          <w:rFonts w:ascii="Verdana" w:hAnsi="Verdana"/>
          <w:color w:val="000009"/>
          <w:spacing w:val="-5"/>
          <w:szCs w:val="20"/>
        </w:rPr>
        <w:t xml:space="preserve">constantes </w:t>
      </w:r>
      <w:r w:rsidRPr="00B9352E">
        <w:rPr>
          <w:rFonts w:ascii="Verdana" w:hAnsi="Verdana"/>
          <w:color w:val="000009"/>
          <w:spacing w:val="-3"/>
          <w:szCs w:val="20"/>
        </w:rPr>
        <w:t xml:space="preserve">neste </w:t>
      </w:r>
      <w:r w:rsidRPr="00B9352E">
        <w:rPr>
          <w:rFonts w:ascii="Verdana" w:hAnsi="Verdana"/>
          <w:color w:val="000009"/>
          <w:spacing w:val="-9"/>
          <w:szCs w:val="20"/>
        </w:rPr>
        <w:t xml:space="preserve">Termo </w:t>
      </w:r>
      <w:r w:rsidRPr="00B9352E">
        <w:rPr>
          <w:rFonts w:ascii="Verdana" w:hAnsi="Verdana"/>
          <w:color w:val="000009"/>
          <w:szCs w:val="20"/>
        </w:rPr>
        <w:t xml:space="preserve">de </w:t>
      </w:r>
      <w:r w:rsidRPr="00B9352E">
        <w:rPr>
          <w:rFonts w:ascii="Verdana" w:hAnsi="Verdana"/>
          <w:color w:val="000009"/>
          <w:spacing w:val="-5"/>
          <w:szCs w:val="20"/>
        </w:rPr>
        <w:t xml:space="preserve">Referência </w:t>
      </w:r>
      <w:r w:rsidRPr="00B9352E">
        <w:rPr>
          <w:rFonts w:ascii="Verdana" w:hAnsi="Verdana"/>
          <w:color w:val="000009"/>
          <w:szCs w:val="20"/>
        </w:rPr>
        <w:t xml:space="preserve">e na </w:t>
      </w:r>
      <w:r w:rsidRPr="00B9352E">
        <w:rPr>
          <w:rFonts w:ascii="Verdana" w:hAnsi="Verdana"/>
          <w:color w:val="000009"/>
          <w:spacing w:val="-4"/>
          <w:szCs w:val="20"/>
        </w:rPr>
        <w:t xml:space="preserve">proposta, </w:t>
      </w:r>
      <w:r w:rsidRPr="00B9352E">
        <w:rPr>
          <w:rFonts w:ascii="Verdana" w:hAnsi="Verdana"/>
          <w:color w:val="000009"/>
          <w:szCs w:val="20"/>
        </w:rPr>
        <w:t xml:space="preserve">devendo ser substituídos no </w:t>
      </w:r>
      <w:r w:rsidRPr="00B9352E">
        <w:rPr>
          <w:rFonts w:ascii="Verdana" w:hAnsi="Verdana"/>
          <w:color w:val="000009"/>
          <w:spacing w:val="-5"/>
          <w:szCs w:val="20"/>
        </w:rPr>
        <w:t xml:space="preserve">prazo </w:t>
      </w:r>
      <w:r w:rsidRPr="00B9352E">
        <w:rPr>
          <w:rFonts w:ascii="Verdana" w:hAnsi="Verdana"/>
          <w:color w:val="000009"/>
          <w:szCs w:val="20"/>
        </w:rPr>
        <w:t>de 0</w:t>
      </w:r>
      <w:r w:rsidR="000B522B">
        <w:rPr>
          <w:rFonts w:ascii="Verdana" w:hAnsi="Verdana"/>
          <w:color w:val="000009"/>
          <w:szCs w:val="20"/>
        </w:rPr>
        <w:t>1</w:t>
      </w:r>
      <w:r w:rsidRPr="00B9352E">
        <w:rPr>
          <w:rFonts w:ascii="Verdana" w:hAnsi="Verdana"/>
          <w:color w:val="000009"/>
          <w:szCs w:val="20"/>
        </w:rPr>
        <w:t xml:space="preserve"> (</w:t>
      </w:r>
      <w:r w:rsidR="000B522B">
        <w:rPr>
          <w:rFonts w:ascii="Verdana" w:hAnsi="Verdana"/>
          <w:color w:val="000009"/>
          <w:szCs w:val="20"/>
        </w:rPr>
        <w:t>uma) hora</w:t>
      </w:r>
      <w:r w:rsidRPr="00B9352E">
        <w:rPr>
          <w:rFonts w:ascii="Verdana" w:hAnsi="Verdana"/>
          <w:color w:val="000009"/>
          <w:szCs w:val="20"/>
        </w:rPr>
        <w:t xml:space="preserve">, a contar da notificação da </w:t>
      </w:r>
      <w:r w:rsidRPr="00B9352E">
        <w:rPr>
          <w:rFonts w:ascii="Verdana" w:hAnsi="Verdana"/>
          <w:color w:val="000009"/>
          <w:spacing w:val="-5"/>
          <w:szCs w:val="20"/>
        </w:rPr>
        <w:t xml:space="preserve">contratada, </w:t>
      </w:r>
      <w:r w:rsidRPr="00B9352E">
        <w:rPr>
          <w:rFonts w:ascii="Verdana" w:hAnsi="Verdana"/>
          <w:color w:val="000009"/>
          <w:szCs w:val="20"/>
        </w:rPr>
        <w:t>às suas custas, sem prejuízo da aplicação das</w:t>
      </w:r>
      <w:r w:rsidRPr="00B9352E">
        <w:rPr>
          <w:rFonts w:ascii="Verdana" w:hAnsi="Verdana"/>
          <w:color w:val="000009"/>
          <w:spacing w:val="-4"/>
          <w:szCs w:val="20"/>
        </w:rPr>
        <w:t xml:space="preserve"> </w:t>
      </w:r>
      <w:r w:rsidRPr="00B9352E">
        <w:rPr>
          <w:rFonts w:ascii="Verdana" w:hAnsi="Verdana"/>
          <w:color w:val="000009"/>
          <w:szCs w:val="20"/>
        </w:rPr>
        <w:t>penalidades.</w:t>
      </w:r>
    </w:p>
    <w:p w14:paraId="5B4763B1" w14:textId="77777777" w:rsidR="002F5426" w:rsidRPr="00B9352E" w:rsidRDefault="002F5426" w:rsidP="002F5426">
      <w:pPr>
        <w:pStyle w:val="PargrafodaLista"/>
        <w:tabs>
          <w:tab w:val="left" w:pos="632"/>
        </w:tabs>
        <w:spacing w:line="276" w:lineRule="auto"/>
        <w:ind w:right="869"/>
        <w:rPr>
          <w:rFonts w:ascii="Verdana" w:hAnsi="Verdana"/>
          <w:szCs w:val="20"/>
        </w:rPr>
      </w:pPr>
      <w:r w:rsidRPr="00B9352E">
        <w:rPr>
          <w:rFonts w:ascii="Verdana" w:hAnsi="Verdana"/>
          <w:color w:val="000009"/>
          <w:szCs w:val="20"/>
        </w:rPr>
        <w:t xml:space="preserve">Na hipótese de a verificação a que se </w:t>
      </w:r>
      <w:r w:rsidRPr="00B9352E">
        <w:rPr>
          <w:rFonts w:ascii="Verdana" w:hAnsi="Verdana"/>
          <w:color w:val="000009"/>
          <w:spacing w:val="-6"/>
          <w:szCs w:val="20"/>
        </w:rPr>
        <w:t xml:space="preserve">refere </w:t>
      </w:r>
      <w:r w:rsidRPr="00B9352E">
        <w:rPr>
          <w:rFonts w:ascii="Verdana" w:hAnsi="Verdana"/>
          <w:color w:val="000009"/>
          <w:szCs w:val="20"/>
        </w:rPr>
        <w:t xml:space="preserve">o subitem anterior não ser procedida dentro do </w:t>
      </w:r>
      <w:r w:rsidRPr="00B9352E">
        <w:rPr>
          <w:rFonts w:ascii="Verdana" w:hAnsi="Verdana"/>
          <w:color w:val="000009"/>
          <w:spacing w:val="-6"/>
          <w:szCs w:val="20"/>
        </w:rPr>
        <w:t xml:space="preserve">prazo </w:t>
      </w:r>
      <w:r w:rsidRPr="00B9352E">
        <w:rPr>
          <w:rFonts w:ascii="Verdana" w:hAnsi="Verdana"/>
          <w:color w:val="000009"/>
          <w:spacing w:val="-4"/>
          <w:szCs w:val="20"/>
        </w:rPr>
        <w:t xml:space="preserve">fixado </w:t>
      </w:r>
      <w:r w:rsidRPr="00B9352E">
        <w:rPr>
          <w:rFonts w:ascii="Verdana" w:hAnsi="Verdana"/>
          <w:color w:val="000009"/>
          <w:spacing w:val="-5"/>
          <w:szCs w:val="20"/>
        </w:rPr>
        <w:t xml:space="preserve">reputar-se-á </w:t>
      </w:r>
      <w:r w:rsidRPr="00B9352E">
        <w:rPr>
          <w:rFonts w:ascii="Verdana" w:hAnsi="Verdana"/>
          <w:color w:val="000009"/>
          <w:szCs w:val="20"/>
        </w:rPr>
        <w:t>como realizada, consumando-se o recebimento definitivo no dia do esgotamento do</w:t>
      </w:r>
      <w:r w:rsidRPr="00B9352E">
        <w:rPr>
          <w:rFonts w:ascii="Verdana" w:hAnsi="Verdana"/>
          <w:color w:val="000009"/>
          <w:spacing w:val="-12"/>
          <w:szCs w:val="20"/>
        </w:rPr>
        <w:t xml:space="preserve"> </w:t>
      </w:r>
      <w:r w:rsidRPr="00B9352E">
        <w:rPr>
          <w:rFonts w:ascii="Verdana" w:hAnsi="Verdana"/>
          <w:color w:val="000009"/>
          <w:spacing w:val="-5"/>
          <w:szCs w:val="20"/>
        </w:rPr>
        <w:t>prazo.</w:t>
      </w:r>
    </w:p>
    <w:p w14:paraId="5CC85E7B" w14:textId="77777777" w:rsidR="002F5426" w:rsidRPr="00B9352E" w:rsidRDefault="002F5426" w:rsidP="002F5426">
      <w:pPr>
        <w:pStyle w:val="PargrafodaLista"/>
        <w:tabs>
          <w:tab w:val="left" w:pos="689"/>
        </w:tabs>
        <w:spacing w:line="271" w:lineRule="auto"/>
        <w:ind w:right="871"/>
        <w:rPr>
          <w:rFonts w:ascii="Verdana" w:hAnsi="Verdana"/>
          <w:color w:val="000009"/>
          <w:spacing w:val="-5"/>
          <w:szCs w:val="20"/>
        </w:rPr>
      </w:pPr>
      <w:r w:rsidRPr="00B9352E">
        <w:rPr>
          <w:rFonts w:ascii="Verdana" w:hAnsi="Verdana"/>
          <w:color w:val="000009"/>
          <w:szCs w:val="20"/>
        </w:rPr>
        <w:t xml:space="preserve">O recebimento provisório ou definitivo do objeto não exclui a responsabilidade da </w:t>
      </w:r>
      <w:r w:rsidRPr="00B9352E">
        <w:rPr>
          <w:rFonts w:ascii="Verdana" w:hAnsi="Verdana"/>
          <w:color w:val="000009"/>
          <w:spacing w:val="-5"/>
          <w:szCs w:val="20"/>
        </w:rPr>
        <w:t xml:space="preserve">contratada </w:t>
      </w:r>
      <w:r w:rsidRPr="00B9352E">
        <w:rPr>
          <w:rFonts w:ascii="Verdana" w:hAnsi="Verdana"/>
          <w:color w:val="000009"/>
          <w:szCs w:val="20"/>
        </w:rPr>
        <w:t xml:space="preserve">pelos prejuízos </w:t>
      </w:r>
      <w:r w:rsidRPr="00B9352E">
        <w:rPr>
          <w:rFonts w:ascii="Verdana" w:hAnsi="Verdana"/>
          <w:color w:val="000009"/>
          <w:spacing w:val="-5"/>
          <w:szCs w:val="20"/>
        </w:rPr>
        <w:t xml:space="preserve">resultantes </w:t>
      </w:r>
      <w:r w:rsidRPr="00B9352E">
        <w:rPr>
          <w:rFonts w:ascii="Verdana" w:hAnsi="Verdana"/>
          <w:color w:val="000009"/>
          <w:szCs w:val="20"/>
        </w:rPr>
        <w:t xml:space="preserve">da incorreta </w:t>
      </w:r>
      <w:r w:rsidRPr="00B9352E">
        <w:rPr>
          <w:rFonts w:ascii="Verdana" w:hAnsi="Verdana"/>
          <w:color w:val="000009"/>
          <w:spacing w:val="-3"/>
          <w:szCs w:val="20"/>
        </w:rPr>
        <w:t xml:space="preserve">execução </w:t>
      </w:r>
      <w:r w:rsidRPr="00B9352E">
        <w:rPr>
          <w:rFonts w:ascii="Verdana" w:hAnsi="Verdana"/>
          <w:color w:val="000009"/>
          <w:szCs w:val="20"/>
        </w:rPr>
        <w:t>do</w:t>
      </w:r>
      <w:r w:rsidRPr="00B9352E">
        <w:rPr>
          <w:rFonts w:ascii="Verdana" w:hAnsi="Verdana"/>
          <w:color w:val="000009"/>
          <w:spacing w:val="-8"/>
          <w:szCs w:val="20"/>
        </w:rPr>
        <w:t xml:space="preserve"> </w:t>
      </w:r>
      <w:r w:rsidRPr="00B9352E">
        <w:rPr>
          <w:rFonts w:ascii="Verdana" w:hAnsi="Verdana"/>
          <w:color w:val="000009"/>
          <w:spacing w:val="-5"/>
          <w:szCs w:val="20"/>
        </w:rPr>
        <w:t>contrato.</w:t>
      </w:r>
    </w:p>
    <w:p w14:paraId="0DDD8514" w14:textId="77777777" w:rsidR="002F5426" w:rsidRDefault="002F5426" w:rsidP="002F5426">
      <w:pPr>
        <w:pStyle w:val="PargrafodaLista"/>
        <w:tabs>
          <w:tab w:val="left" w:pos="689"/>
        </w:tabs>
        <w:spacing w:line="271" w:lineRule="auto"/>
        <w:ind w:right="871"/>
        <w:rPr>
          <w:sz w:val="24"/>
        </w:rPr>
      </w:pPr>
    </w:p>
    <w:p w14:paraId="0647156E" w14:textId="77777777" w:rsidR="002F5426" w:rsidRPr="00B9352E" w:rsidRDefault="002F5426" w:rsidP="002F5426">
      <w:pPr>
        <w:pStyle w:val="Ttulo11"/>
        <w:numPr>
          <w:ilvl w:val="0"/>
          <w:numId w:val="26"/>
        </w:numPr>
        <w:tabs>
          <w:tab w:val="left" w:pos="491"/>
        </w:tabs>
        <w:ind w:left="490" w:hanging="234"/>
        <w:jc w:val="both"/>
        <w:rPr>
          <w:rFonts w:ascii="Verdana" w:hAnsi="Verdana" w:cstheme="minorHAnsi"/>
          <w:color w:val="000009"/>
          <w:sz w:val="20"/>
          <w:szCs w:val="20"/>
        </w:rPr>
      </w:pPr>
      <w:r w:rsidRPr="00B9352E">
        <w:rPr>
          <w:rFonts w:ascii="Verdana" w:hAnsi="Verdana" w:cstheme="minorHAnsi"/>
          <w:color w:val="000009"/>
          <w:spacing w:val="-5"/>
          <w:sz w:val="20"/>
          <w:szCs w:val="20"/>
        </w:rPr>
        <w:t>DAS</w:t>
      </w:r>
      <w:r w:rsidRPr="00B9352E">
        <w:rPr>
          <w:rFonts w:ascii="Verdana" w:hAnsi="Verdana" w:cstheme="minorHAnsi"/>
          <w:color w:val="000009"/>
          <w:spacing w:val="-8"/>
          <w:sz w:val="20"/>
          <w:szCs w:val="20"/>
        </w:rPr>
        <w:t xml:space="preserve"> </w:t>
      </w:r>
      <w:r w:rsidRPr="00B9352E">
        <w:rPr>
          <w:rFonts w:ascii="Verdana" w:hAnsi="Verdana" w:cstheme="minorHAnsi"/>
          <w:color w:val="000009"/>
          <w:sz w:val="20"/>
          <w:szCs w:val="20"/>
        </w:rPr>
        <w:t>OBRIGAÇÕES:</w:t>
      </w:r>
    </w:p>
    <w:p w14:paraId="700DC32C" w14:textId="77777777" w:rsidR="002F5426" w:rsidRPr="00B9352E" w:rsidRDefault="002F5426" w:rsidP="002F5426">
      <w:pPr>
        <w:pStyle w:val="Corpodetexto"/>
        <w:jc w:val="both"/>
        <w:rPr>
          <w:rFonts w:ascii="Verdana" w:hAnsi="Verdana" w:cstheme="minorHAnsi"/>
          <w:b/>
          <w:sz w:val="20"/>
          <w:szCs w:val="20"/>
        </w:rPr>
      </w:pPr>
    </w:p>
    <w:p w14:paraId="5B056140" w14:textId="77777777" w:rsidR="002F5426" w:rsidRPr="00B9352E" w:rsidRDefault="002F5426" w:rsidP="002F5426">
      <w:pPr>
        <w:pStyle w:val="PargrafodaLista"/>
        <w:tabs>
          <w:tab w:val="left" w:pos="622"/>
        </w:tabs>
        <w:rPr>
          <w:rFonts w:ascii="Verdana" w:hAnsi="Verdana" w:cstheme="minorHAnsi"/>
          <w:b/>
          <w:szCs w:val="20"/>
        </w:rPr>
      </w:pPr>
      <w:r w:rsidRPr="00B9352E">
        <w:rPr>
          <w:rFonts w:ascii="Verdana" w:hAnsi="Verdana" w:cstheme="minorHAnsi"/>
          <w:b/>
          <w:color w:val="000009"/>
          <w:szCs w:val="20"/>
        </w:rPr>
        <w:t>DO</w:t>
      </w:r>
      <w:r w:rsidRPr="00B9352E">
        <w:rPr>
          <w:rFonts w:ascii="Verdana" w:hAnsi="Verdana" w:cstheme="minorHAnsi"/>
          <w:b/>
          <w:color w:val="000009"/>
          <w:spacing w:val="1"/>
          <w:szCs w:val="20"/>
        </w:rPr>
        <w:t xml:space="preserve"> </w:t>
      </w:r>
      <w:r w:rsidRPr="00B9352E">
        <w:rPr>
          <w:rFonts w:ascii="Verdana" w:hAnsi="Verdana" w:cstheme="minorHAnsi"/>
          <w:b/>
          <w:color w:val="000009"/>
          <w:szCs w:val="20"/>
        </w:rPr>
        <w:t>MUNICIPIO</w:t>
      </w:r>
    </w:p>
    <w:p w14:paraId="7870AE3C" w14:textId="77777777" w:rsidR="002F5426" w:rsidRPr="00B9352E" w:rsidRDefault="002F5426" w:rsidP="002F5426">
      <w:pPr>
        <w:pStyle w:val="PargrafodaLista"/>
        <w:widowControl w:val="0"/>
        <w:numPr>
          <w:ilvl w:val="0"/>
          <w:numId w:val="22"/>
        </w:numPr>
        <w:tabs>
          <w:tab w:val="left" w:pos="507"/>
        </w:tabs>
        <w:suppressAutoHyphens w:val="0"/>
        <w:autoSpaceDE w:val="0"/>
        <w:autoSpaceDN w:val="0"/>
        <w:ind w:right="868" w:firstLine="0"/>
        <w:contextualSpacing w:val="0"/>
        <w:jc w:val="both"/>
        <w:rPr>
          <w:rFonts w:ascii="Verdana" w:hAnsi="Verdana" w:cstheme="minorHAnsi"/>
          <w:szCs w:val="20"/>
        </w:rPr>
      </w:pPr>
      <w:r w:rsidRPr="00B9352E">
        <w:rPr>
          <w:rFonts w:ascii="Verdana" w:hAnsi="Verdana" w:cstheme="minorHAnsi"/>
          <w:color w:val="000009"/>
          <w:szCs w:val="20"/>
        </w:rPr>
        <w:t xml:space="preserve">Exigir o cumprimento de todas as obrigações assumidas pela </w:t>
      </w:r>
      <w:r w:rsidRPr="00B9352E">
        <w:rPr>
          <w:rFonts w:ascii="Verdana" w:hAnsi="Verdana" w:cstheme="minorHAnsi"/>
          <w:color w:val="000009"/>
          <w:spacing w:val="-3"/>
          <w:szCs w:val="20"/>
        </w:rPr>
        <w:t xml:space="preserve">Contratada, </w:t>
      </w:r>
      <w:r w:rsidRPr="00B9352E">
        <w:rPr>
          <w:rFonts w:ascii="Verdana" w:hAnsi="Verdana" w:cstheme="minorHAnsi"/>
          <w:color w:val="000009"/>
          <w:szCs w:val="20"/>
        </w:rPr>
        <w:t>de acordo com as cláusulas contratuais e os termos de sua</w:t>
      </w:r>
      <w:r w:rsidRPr="00B9352E">
        <w:rPr>
          <w:rFonts w:ascii="Verdana" w:hAnsi="Verdana" w:cstheme="minorHAnsi"/>
          <w:color w:val="000009"/>
          <w:spacing w:val="-12"/>
          <w:szCs w:val="20"/>
        </w:rPr>
        <w:t xml:space="preserve"> </w:t>
      </w:r>
      <w:r w:rsidRPr="00B9352E">
        <w:rPr>
          <w:rFonts w:ascii="Verdana" w:hAnsi="Verdana" w:cstheme="minorHAnsi"/>
          <w:color w:val="000009"/>
          <w:szCs w:val="20"/>
        </w:rPr>
        <w:t>proposta;</w:t>
      </w:r>
    </w:p>
    <w:p w14:paraId="15D939C6" w14:textId="77777777" w:rsidR="002F5426" w:rsidRPr="00B9352E" w:rsidRDefault="002F5426" w:rsidP="002F5426">
      <w:pPr>
        <w:pStyle w:val="PargrafodaLista"/>
        <w:widowControl w:val="0"/>
        <w:numPr>
          <w:ilvl w:val="0"/>
          <w:numId w:val="22"/>
        </w:numPr>
        <w:tabs>
          <w:tab w:val="left" w:pos="516"/>
        </w:tabs>
        <w:suppressAutoHyphens w:val="0"/>
        <w:autoSpaceDE w:val="0"/>
        <w:autoSpaceDN w:val="0"/>
        <w:ind w:right="872" w:firstLine="0"/>
        <w:contextualSpacing w:val="0"/>
        <w:jc w:val="both"/>
        <w:rPr>
          <w:rFonts w:ascii="Verdana" w:hAnsi="Verdana" w:cstheme="minorHAnsi"/>
          <w:szCs w:val="20"/>
        </w:rPr>
      </w:pPr>
      <w:r w:rsidRPr="00B9352E">
        <w:rPr>
          <w:rFonts w:ascii="Verdana" w:hAnsi="Verdana" w:cstheme="minorHAnsi"/>
          <w:color w:val="000009"/>
          <w:szCs w:val="20"/>
        </w:rPr>
        <w:t>Exercer o acompanhamento e a fiscalização dos fornecimentos, por servidor especialmente designado, anotando em registro próprio as falhas detectadas, indicando dia, mês e ano, bem como,</w:t>
      </w:r>
      <w:r w:rsidRPr="00B9352E">
        <w:rPr>
          <w:rFonts w:ascii="Verdana" w:hAnsi="Verdana" w:cstheme="minorHAnsi"/>
          <w:color w:val="000009"/>
          <w:spacing w:val="-8"/>
          <w:szCs w:val="20"/>
        </w:rPr>
        <w:t xml:space="preserve"> </w:t>
      </w:r>
      <w:r w:rsidRPr="00B9352E">
        <w:rPr>
          <w:rFonts w:ascii="Verdana" w:hAnsi="Verdana" w:cstheme="minorHAnsi"/>
          <w:color w:val="000009"/>
          <w:szCs w:val="20"/>
        </w:rPr>
        <w:t>o</w:t>
      </w:r>
      <w:r w:rsidRPr="00B9352E">
        <w:rPr>
          <w:rFonts w:ascii="Verdana" w:hAnsi="Verdana" w:cstheme="minorHAnsi"/>
          <w:color w:val="000009"/>
          <w:spacing w:val="-7"/>
          <w:szCs w:val="20"/>
        </w:rPr>
        <w:t xml:space="preserve"> </w:t>
      </w:r>
      <w:r w:rsidRPr="00B9352E">
        <w:rPr>
          <w:rFonts w:ascii="Verdana" w:hAnsi="Verdana" w:cstheme="minorHAnsi"/>
          <w:color w:val="000009"/>
          <w:szCs w:val="20"/>
        </w:rPr>
        <w:t>nome</w:t>
      </w:r>
      <w:r w:rsidRPr="00B9352E">
        <w:rPr>
          <w:rFonts w:ascii="Verdana" w:hAnsi="Verdana" w:cstheme="minorHAnsi"/>
          <w:color w:val="000009"/>
          <w:spacing w:val="-9"/>
          <w:szCs w:val="20"/>
        </w:rPr>
        <w:t xml:space="preserve"> </w:t>
      </w:r>
      <w:r w:rsidRPr="00B9352E">
        <w:rPr>
          <w:rFonts w:ascii="Verdana" w:hAnsi="Verdana" w:cstheme="minorHAnsi"/>
          <w:color w:val="000009"/>
          <w:szCs w:val="20"/>
        </w:rPr>
        <w:t>dos</w:t>
      </w:r>
      <w:r w:rsidRPr="00B9352E">
        <w:rPr>
          <w:rFonts w:ascii="Verdana" w:hAnsi="Verdana" w:cstheme="minorHAnsi"/>
          <w:color w:val="000009"/>
          <w:spacing w:val="-6"/>
          <w:szCs w:val="20"/>
        </w:rPr>
        <w:t xml:space="preserve"> </w:t>
      </w:r>
      <w:r w:rsidRPr="00B9352E">
        <w:rPr>
          <w:rFonts w:ascii="Verdana" w:hAnsi="Verdana" w:cstheme="minorHAnsi"/>
          <w:color w:val="000009"/>
          <w:szCs w:val="20"/>
        </w:rPr>
        <w:t>empregados</w:t>
      </w:r>
      <w:r w:rsidRPr="00B9352E">
        <w:rPr>
          <w:rFonts w:ascii="Verdana" w:hAnsi="Verdana" w:cstheme="minorHAnsi"/>
          <w:color w:val="000009"/>
          <w:spacing w:val="-9"/>
          <w:szCs w:val="20"/>
        </w:rPr>
        <w:t xml:space="preserve"> </w:t>
      </w:r>
      <w:r w:rsidRPr="00B9352E">
        <w:rPr>
          <w:rFonts w:ascii="Verdana" w:hAnsi="Verdana" w:cstheme="minorHAnsi"/>
          <w:color w:val="000009"/>
          <w:szCs w:val="20"/>
        </w:rPr>
        <w:t>eventualmente</w:t>
      </w:r>
      <w:r w:rsidRPr="00B9352E">
        <w:rPr>
          <w:rFonts w:ascii="Verdana" w:hAnsi="Verdana" w:cstheme="minorHAnsi"/>
          <w:color w:val="000009"/>
          <w:spacing w:val="-7"/>
          <w:szCs w:val="20"/>
        </w:rPr>
        <w:t xml:space="preserve"> </w:t>
      </w:r>
      <w:r w:rsidRPr="00B9352E">
        <w:rPr>
          <w:rFonts w:ascii="Verdana" w:hAnsi="Verdana" w:cstheme="minorHAnsi"/>
          <w:color w:val="000009"/>
          <w:szCs w:val="20"/>
        </w:rPr>
        <w:t>envolvidos,</w:t>
      </w:r>
      <w:r w:rsidRPr="00B9352E">
        <w:rPr>
          <w:rFonts w:ascii="Verdana" w:hAnsi="Verdana" w:cstheme="minorHAnsi"/>
          <w:color w:val="000009"/>
          <w:spacing w:val="-7"/>
          <w:szCs w:val="20"/>
        </w:rPr>
        <w:t xml:space="preserve"> </w:t>
      </w:r>
      <w:r w:rsidRPr="00B9352E">
        <w:rPr>
          <w:rFonts w:ascii="Verdana" w:hAnsi="Verdana" w:cstheme="minorHAnsi"/>
          <w:color w:val="000009"/>
          <w:szCs w:val="20"/>
        </w:rPr>
        <w:t>e</w:t>
      </w:r>
      <w:r w:rsidRPr="00B9352E">
        <w:rPr>
          <w:rFonts w:ascii="Verdana" w:hAnsi="Verdana" w:cstheme="minorHAnsi"/>
          <w:color w:val="000009"/>
          <w:spacing w:val="-6"/>
          <w:szCs w:val="20"/>
        </w:rPr>
        <w:t xml:space="preserve"> </w:t>
      </w:r>
      <w:r w:rsidRPr="00B9352E">
        <w:rPr>
          <w:rFonts w:ascii="Verdana" w:hAnsi="Verdana" w:cstheme="minorHAnsi"/>
          <w:color w:val="000009"/>
          <w:szCs w:val="20"/>
        </w:rPr>
        <w:t>encaminhando</w:t>
      </w:r>
      <w:r w:rsidRPr="00B9352E">
        <w:rPr>
          <w:rFonts w:ascii="Verdana" w:hAnsi="Verdana" w:cstheme="minorHAnsi"/>
          <w:color w:val="000009"/>
          <w:spacing w:val="-7"/>
          <w:szCs w:val="20"/>
        </w:rPr>
        <w:t xml:space="preserve"> </w:t>
      </w:r>
      <w:r w:rsidRPr="00B9352E">
        <w:rPr>
          <w:rFonts w:ascii="Verdana" w:hAnsi="Verdana" w:cstheme="minorHAnsi"/>
          <w:color w:val="000009"/>
          <w:szCs w:val="20"/>
        </w:rPr>
        <w:t>os</w:t>
      </w:r>
      <w:r w:rsidRPr="00B9352E">
        <w:rPr>
          <w:rFonts w:ascii="Verdana" w:hAnsi="Verdana" w:cstheme="minorHAnsi"/>
          <w:color w:val="000009"/>
          <w:spacing w:val="-6"/>
          <w:szCs w:val="20"/>
        </w:rPr>
        <w:t xml:space="preserve"> </w:t>
      </w:r>
      <w:r w:rsidRPr="00B9352E">
        <w:rPr>
          <w:rFonts w:ascii="Verdana" w:hAnsi="Verdana" w:cstheme="minorHAnsi"/>
          <w:color w:val="000009"/>
          <w:szCs w:val="20"/>
        </w:rPr>
        <w:t>apontamentos à autoridade competente para as providências</w:t>
      </w:r>
      <w:r w:rsidRPr="00B9352E">
        <w:rPr>
          <w:rFonts w:ascii="Verdana" w:hAnsi="Verdana" w:cstheme="minorHAnsi"/>
          <w:color w:val="000009"/>
          <w:spacing w:val="-9"/>
          <w:szCs w:val="20"/>
        </w:rPr>
        <w:t xml:space="preserve"> </w:t>
      </w:r>
      <w:r w:rsidRPr="00B9352E">
        <w:rPr>
          <w:rFonts w:ascii="Verdana" w:hAnsi="Verdana" w:cstheme="minorHAnsi"/>
          <w:color w:val="000009"/>
          <w:szCs w:val="20"/>
        </w:rPr>
        <w:t>cabíveis;</w:t>
      </w:r>
    </w:p>
    <w:p w14:paraId="498A0BB7" w14:textId="77777777" w:rsidR="002F5426" w:rsidRPr="00B9352E" w:rsidRDefault="002F5426" w:rsidP="002F5426">
      <w:pPr>
        <w:pStyle w:val="PargrafodaLista"/>
        <w:widowControl w:val="0"/>
        <w:numPr>
          <w:ilvl w:val="0"/>
          <w:numId w:val="22"/>
        </w:numPr>
        <w:tabs>
          <w:tab w:val="left" w:pos="526"/>
        </w:tabs>
        <w:suppressAutoHyphens w:val="0"/>
        <w:autoSpaceDE w:val="0"/>
        <w:autoSpaceDN w:val="0"/>
        <w:ind w:right="875" w:firstLine="0"/>
        <w:contextualSpacing w:val="0"/>
        <w:jc w:val="both"/>
        <w:rPr>
          <w:rFonts w:ascii="Verdana" w:hAnsi="Verdana" w:cstheme="minorHAnsi"/>
          <w:szCs w:val="20"/>
        </w:rPr>
      </w:pPr>
      <w:r w:rsidRPr="00B9352E">
        <w:rPr>
          <w:rFonts w:ascii="Verdana" w:hAnsi="Verdana" w:cstheme="minorHAnsi"/>
          <w:color w:val="000009"/>
          <w:szCs w:val="20"/>
        </w:rPr>
        <w:t xml:space="preserve">Notificar a </w:t>
      </w:r>
      <w:r w:rsidRPr="00B9352E">
        <w:rPr>
          <w:rFonts w:ascii="Verdana" w:hAnsi="Verdana" w:cstheme="minorHAnsi"/>
          <w:color w:val="000009"/>
          <w:spacing w:val="-3"/>
          <w:szCs w:val="20"/>
        </w:rPr>
        <w:t xml:space="preserve">Contratada </w:t>
      </w:r>
      <w:r w:rsidRPr="00B9352E">
        <w:rPr>
          <w:rFonts w:ascii="Verdana" w:hAnsi="Verdana" w:cstheme="minorHAnsi"/>
          <w:color w:val="000009"/>
          <w:szCs w:val="20"/>
        </w:rPr>
        <w:t xml:space="preserve">por escrito da ocorrência de eventuais imperfeições no curso da </w:t>
      </w:r>
      <w:r w:rsidRPr="00B9352E">
        <w:rPr>
          <w:rFonts w:ascii="Verdana" w:hAnsi="Verdana" w:cstheme="minorHAnsi"/>
          <w:color w:val="000009"/>
          <w:spacing w:val="-3"/>
          <w:szCs w:val="20"/>
        </w:rPr>
        <w:t xml:space="preserve">execução </w:t>
      </w:r>
      <w:r w:rsidRPr="00B9352E">
        <w:rPr>
          <w:rFonts w:ascii="Verdana" w:hAnsi="Verdana" w:cstheme="minorHAnsi"/>
          <w:color w:val="000009"/>
          <w:szCs w:val="20"/>
        </w:rPr>
        <w:t xml:space="preserve">dos fornecimentos, fixando </w:t>
      </w:r>
      <w:r w:rsidRPr="00B9352E">
        <w:rPr>
          <w:rFonts w:ascii="Verdana" w:hAnsi="Verdana" w:cstheme="minorHAnsi"/>
          <w:color w:val="000009"/>
          <w:spacing w:val="-3"/>
          <w:szCs w:val="20"/>
        </w:rPr>
        <w:t xml:space="preserve">prazo </w:t>
      </w:r>
      <w:r w:rsidRPr="00B9352E">
        <w:rPr>
          <w:rFonts w:ascii="Verdana" w:hAnsi="Verdana" w:cstheme="minorHAnsi"/>
          <w:color w:val="000009"/>
          <w:szCs w:val="20"/>
        </w:rPr>
        <w:t>para a sua</w:t>
      </w:r>
      <w:r w:rsidRPr="00B9352E">
        <w:rPr>
          <w:rFonts w:ascii="Verdana" w:hAnsi="Verdana" w:cstheme="minorHAnsi"/>
          <w:color w:val="000009"/>
          <w:spacing w:val="-8"/>
          <w:szCs w:val="20"/>
        </w:rPr>
        <w:t xml:space="preserve"> </w:t>
      </w:r>
      <w:r w:rsidRPr="00B9352E">
        <w:rPr>
          <w:rFonts w:ascii="Verdana" w:hAnsi="Verdana" w:cstheme="minorHAnsi"/>
          <w:color w:val="000009"/>
          <w:szCs w:val="20"/>
        </w:rPr>
        <w:t>correção;</w:t>
      </w:r>
    </w:p>
    <w:p w14:paraId="4FF03A74" w14:textId="77777777" w:rsidR="002F5426" w:rsidRPr="00B9352E" w:rsidRDefault="002F5426" w:rsidP="002F5426">
      <w:pPr>
        <w:pStyle w:val="PargrafodaLista"/>
        <w:widowControl w:val="0"/>
        <w:numPr>
          <w:ilvl w:val="0"/>
          <w:numId w:val="22"/>
        </w:numPr>
        <w:tabs>
          <w:tab w:val="left" w:pos="620"/>
        </w:tabs>
        <w:suppressAutoHyphens w:val="0"/>
        <w:autoSpaceDE w:val="0"/>
        <w:autoSpaceDN w:val="0"/>
        <w:spacing w:line="242" w:lineRule="auto"/>
        <w:ind w:right="875" w:firstLine="0"/>
        <w:contextualSpacing w:val="0"/>
        <w:jc w:val="both"/>
        <w:rPr>
          <w:rFonts w:ascii="Verdana" w:hAnsi="Verdana" w:cstheme="minorHAnsi"/>
          <w:szCs w:val="20"/>
        </w:rPr>
      </w:pPr>
      <w:r w:rsidRPr="00B9352E">
        <w:rPr>
          <w:rFonts w:ascii="Verdana" w:hAnsi="Verdana" w:cstheme="minorHAnsi"/>
          <w:color w:val="000009"/>
          <w:szCs w:val="20"/>
        </w:rPr>
        <w:t xml:space="preserve">Pagar à </w:t>
      </w:r>
      <w:r w:rsidRPr="00B9352E">
        <w:rPr>
          <w:rFonts w:ascii="Verdana" w:hAnsi="Verdana" w:cstheme="minorHAnsi"/>
          <w:color w:val="000009"/>
          <w:spacing w:val="-3"/>
          <w:szCs w:val="20"/>
        </w:rPr>
        <w:t xml:space="preserve">Contratada </w:t>
      </w:r>
      <w:r w:rsidRPr="00B9352E">
        <w:rPr>
          <w:rFonts w:ascii="Verdana" w:hAnsi="Verdana" w:cstheme="minorHAnsi"/>
          <w:color w:val="000009"/>
          <w:szCs w:val="20"/>
        </w:rPr>
        <w:t xml:space="preserve">o valor resultante dos fornecimentos, no </w:t>
      </w:r>
      <w:r w:rsidRPr="00B9352E">
        <w:rPr>
          <w:rFonts w:ascii="Verdana" w:hAnsi="Verdana" w:cstheme="minorHAnsi"/>
          <w:color w:val="000009"/>
          <w:spacing w:val="-3"/>
          <w:szCs w:val="20"/>
        </w:rPr>
        <w:t xml:space="preserve">prazo </w:t>
      </w:r>
      <w:r w:rsidRPr="00B9352E">
        <w:rPr>
          <w:rFonts w:ascii="Verdana" w:hAnsi="Verdana" w:cstheme="minorHAnsi"/>
          <w:color w:val="000009"/>
          <w:szCs w:val="20"/>
        </w:rPr>
        <w:t>e condições estabelecidas no edital e seus</w:t>
      </w:r>
      <w:r w:rsidRPr="00B9352E">
        <w:rPr>
          <w:rFonts w:ascii="Verdana" w:hAnsi="Verdana" w:cstheme="minorHAnsi"/>
          <w:color w:val="000009"/>
          <w:spacing w:val="-6"/>
          <w:szCs w:val="20"/>
        </w:rPr>
        <w:t xml:space="preserve"> </w:t>
      </w:r>
      <w:r w:rsidRPr="00B9352E">
        <w:rPr>
          <w:rFonts w:ascii="Verdana" w:hAnsi="Verdana" w:cstheme="minorHAnsi"/>
          <w:color w:val="000009"/>
          <w:spacing w:val="-3"/>
          <w:szCs w:val="20"/>
        </w:rPr>
        <w:t>anexos;</w:t>
      </w:r>
    </w:p>
    <w:p w14:paraId="4DFF5F36" w14:textId="77777777" w:rsidR="002F5426" w:rsidRPr="00B9352E" w:rsidRDefault="002F5426" w:rsidP="002F5426">
      <w:pPr>
        <w:pStyle w:val="PargrafodaLista"/>
        <w:widowControl w:val="0"/>
        <w:numPr>
          <w:ilvl w:val="0"/>
          <w:numId w:val="22"/>
        </w:numPr>
        <w:tabs>
          <w:tab w:val="left" w:pos="534"/>
        </w:tabs>
        <w:suppressAutoHyphens w:val="0"/>
        <w:autoSpaceDE w:val="0"/>
        <w:autoSpaceDN w:val="0"/>
        <w:ind w:right="878" w:firstLine="0"/>
        <w:contextualSpacing w:val="0"/>
        <w:jc w:val="both"/>
        <w:rPr>
          <w:rFonts w:ascii="Verdana" w:hAnsi="Verdana" w:cstheme="minorHAnsi"/>
          <w:szCs w:val="20"/>
        </w:rPr>
      </w:pPr>
      <w:r w:rsidRPr="00B9352E">
        <w:rPr>
          <w:rFonts w:ascii="Verdana" w:hAnsi="Verdana" w:cstheme="minorHAnsi"/>
          <w:color w:val="000009"/>
          <w:spacing w:val="-3"/>
          <w:szCs w:val="20"/>
        </w:rPr>
        <w:t xml:space="preserve">Efetuar </w:t>
      </w:r>
      <w:r w:rsidRPr="00B9352E">
        <w:rPr>
          <w:rFonts w:ascii="Verdana" w:hAnsi="Verdana" w:cstheme="minorHAnsi"/>
          <w:color w:val="000009"/>
          <w:szCs w:val="20"/>
        </w:rPr>
        <w:t xml:space="preserve">as retenções tributárias devidas sobre o valor da Nota Fiscal ou </w:t>
      </w:r>
      <w:r w:rsidRPr="00B9352E">
        <w:rPr>
          <w:rFonts w:ascii="Verdana" w:hAnsi="Verdana" w:cstheme="minorHAnsi"/>
          <w:color w:val="000009"/>
          <w:spacing w:val="-3"/>
          <w:szCs w:val="20"/>
        </w:rPr>
        <w:t xml:space="preserve">Fatura </w:t>
      </w:r>
      <w:r w:rsidRPr="00B9352E">
        <w:rPr>
          <w:rFonts w:ascii="Verdana" w:hAnsi="Verdana" w:cstheme="minorHAnsi"/>
          <w:color w:val="000009"/>
          <w:szCs w:val="20"/>
        </w:rPr>
        <w:t>fornecida pela Contratada, em conformidade com a legislação</w:t>
      </w:r>
      <w:r w:rsidRPr="00B9352E">
        <w:rPr>
          <w:rFonts w:ascii="Verdana" w:hAnsi="Verdana" w:cstheme="minorHAnsi"/>
          <w:color w:val="000009"/>
          <w:spacing w:val="-8"/>
          <w:szCs w:val="20"/>
        </w:rPr>
        <w:t xml:space="preserve"> </w:t>
      </w:r>
      <w:r w:rsidRPr="00B9352E">
        <w:rPr>
          <w:rFonts w:ascii="Verdana" w:hAnsi="Verdana" w:cstheme="minorHAnsi"/>
          <w:color w:val="000009"/>
          <w:szCs w:val="20"/>
        </w:rPr>
        <w:t>aplicável;</w:t>
      </w:r>
    </w:p>
    <w:p w14:paraId="58F48A1C" w14:textId="77777777" w:rsidR="002F5426" w:rsidRPr="00B9352E" w:rsidRDefault="002F5426" w:rsidP="002F5426">
      <w:pPr>
        <w:pStyle w:val="PargrafodaLista"/>
        <w:widowControl w:val="0"/>
        <w:numPr>
          <w:ilvl w:val="0"/>
          <w:numId w:val="22"/>
        </w:numPr>
        <w:tabs>
          <w:tab w:val="left" w:pos="461"/>
        </w:tabs>
        <w:suppressAutoHyphens w:val="0"/>
        <w:autoSpaceDE w:val="0"/>
        <w:autoSpaceDN w:val="0"/>
        <w:ind w:right="1405" w:firstLine="0"/>
        <w:contextualSpacing w:val="0"/>
        <w:jc w:val="both"/>
        <w:rPr>
          <w:rFonts w:ascii="Verdana" w:hAnsi="Verdana" w:cstheme="minorHAnsi"/>
          <w:szCs w:val="20"/>
        </w:rPr>
      </w:pPr>
      <w:r w:rsidRPr="00B9352E">
        <w:rPr>
          <w:rFonts w:ascii="Verdana" w:hAnsi="Verdana" w:cstheme="minorHAnsi"/>
          <w:color w:val="000009"/>
          <w:szCs w:val="20"/>
        </w:rPr>
        <w:t xml:space="preserve">Designar um </w:t>
      </w:r>
      <w:r w:rsidRPr="00B9352E">
        <w:rPr>
          <w:rFonts w:ascii="Verdana" w:hAnsi="Verdana" w:cstheme="minorHAnsi"/>
          <w:color w:val="000009"/>
          <w:spacing w:val="-3"/>
          <w:szCs w:val="20"/>
        </w:rPr>
        <w:t xml:space="preserve">gestor para </w:t>
      </w:r>
      <w:r w:rsidRPr="00B9352E">
        <w:rPr>
          <w:rFonts w:ascii="Verdana" w:hAnsi="Verdana" w:cstheme="minorHAnsi"/>
          <w:color w:val="000009"/>
          <w:szCs w:val="20"/>
        </w:rPr>
        <w:t xml:space="preserve">acompanhar a </w:t>
      </w:r>
      <w:r w:rsidRPr="00B9352E">
        <w:rPr>
          <w:rFonts w:ascii="Verdana" w:hAnsi="Verdana" w:cstheme="minorHAnsi"/>
          <w:color w:val="000009"/>
          <w:spacing w:val="-3"/>
          <w:szCs w:val="20"/>
        </w:rPr>
        <w:t xml:space="preserve">execução </w:t>
      </w:r>
      <w:r w:rsidRPr="00B9352E">
        <w:rPr>
          <w:rFonts w:ascii="Verdana" w:hAnsi="Verdana" w:cstheme="minorHAnsi"/>
          <w:color w:val="000009"/>
          <w:szCs w:val="20"/>
        </w:rPr>
        <w:t xml:space="preserve">e fiscalizar o fornecimento, objeto do </w:t>
      </w:r>
      <w:r w:rsidRPr="00B9352E">
        <w:rPr>
          <w:rFonts w:ascii="Verdana" w:hAnsi="Verdana" w:cstheme="minorHAnsi"/>
          <w:color w:val="000009"/>
          <w:spacing w:val="-3"/>
          <w:szCs w:val="20"/>
        </w:rPr>
        <w:t>contrato;</w:t>
      </w:r>
    </w:p>
    <w:p w14:paraId="386338CD" w14:textId="77777777" w:rsidR="002F5426" w:rsidRPr="00B9352E" w:rsidRDefault="002F5426" w:rsidP="002F5426">
      <w:pPr>
        <w:pStyle w:val="PargrafodaLista"/>
        <w:widowControl w:val="0"/>
        <w:numPr>
          <w:ilvl w:val="0"/>
          <w:numId w:val="22"/>
        </w:numPr>
        <w:tabs>
          <w:tab w:val="left" w:pos="498"/>
        </w:tabs>
        <w:suppressAutoHyphens w:val="0"/>
        <w:autoSpaceDE w:val="0"/>
        <w:autoSpaceDN w:val="0"/>
        <w:ind w:left="497" w:hanging="241"/>
        <w:contextualSpacing w:val="0"/>
        <w:jc w:val="both"/>
        <w:rPr>
          <w:rFonts w:ascii="Verdana" w:hAnsi="Verdana" w:cstheme="minorHAnsi"/>
          <w:szCs w:val="20"/>
        </w:rPr>
      </w:pPr>
      <w:r w:rsidRPr="00B9352E">
        <w:rPr>
          <w:rFonts w:ascii="Verdana" w:hAnsi="Verdana" w:cstheme="minorHAnsi"/>
          <w:color w:val="000009"/>
          <w:spacing w:val="-4"/>
          <w:szCs w:val="20"/>
        </w:rPr>
        <w:t xml:space="preserve">Rejeitar, </w:t>
      </w:r>
      <w:r w:rsidRPr="00B9352E">
        <w:rPr>
          <w:rFonts w:ascii="Verdana" w:hAnsi="Verdana" w:cstheme="minorHAnsi"/>
          <w:color w:val="000009"/>
          <w:szCs w:val="20"/>
        </w:rPr>
        <w:t>no todo ou em parte, os fornecimentos em desacordo com o</w:t>
      </w:r>
      <w:r w:rsidRPr="00B9352E">
        <w:rPr>
          <w:rFonts w:ascii="Verdana" w:hAnsi="Verdana" w:cstheme="minorHAnsi"/>
          <w:color w:val="000009"/>
          <w:spacing w:val="-15"/>
          <w:szCs w:val="20"/>
        </w:rPr>
        <w:t xml:space="preserve"> </w:t>
      </w:r>
      <w:r w:rsidRPr="00B9352E">
        <w:rPr>
          <w:rFonts w:ascii="Verdana" w:hAnsi="Verdana" w:cstheme="minorHAnsi"/>
          <w:color w:val="000009"/>
          <w:spacing w:val="-3"/>
          <w:szCs w:val="20"/>
        </w:rPr>
        <w:t>contrato;</w:t>
      </w:r>
    </w:p>
    <w:p w14:paraId="5186E823" w14:textId="77777777" w:rsidR="002F5426" w:rsidRPr="00B9352E" w:rsidRDefault="002F5426" w:rsidP="002F5426">
      <w:pPr>
        <w:pStyle w:val="PargrafodaLista"/>
        <w:widowControl w:val="0"/>
        <w:numPr>
          <w:ilvl w:val="0"/>
          <w:numId w:val="22"/>
        </w:numPr>
        <w:tabs>
          <w:tab w:val="left" w:pos="512"/>
        </w:tabs>
        <w:suppressAutoHyphens w:val="0"/>
        <w:autoSpaceDE w:val="0"/>
        <w:autoSpaceDN w:val="0"/>
        <w:ind w:left="511" w:hanging="255"/>
        <w:contextualSpacing w:val="0"/>
        <w:jc w:val="both"/>
        <w:rPr>
          <w:rFonts w:ascii="Verdana" w:hAnsi="Verdana" w:cstheme="minorHAnsi"/>
          <w:szCs w:val="20"/>
        </w:rPr>
      </w:pPr>
      <w:r w:rsidRPr="00B9352E">
        <w:rPr>
          <w:rFonts w:ascii="Verdana" w:hAnsi="Verdana" w:cstheme="minorHAnsi"/>
          <w:color w:val="000009"/>
          <w:spacing w:val="-4"/>
          <w:szCs w:val="20"/>
        </w:rPr>
        <w:t xml:space="preserve">Conferir, </w:t>
      </w:r>
      <w:r w:rsidRPr="00B9352E">
        <w:rPr>
          <w:rFonts w:ascii="Verdana" w:hAnsi="Verdana" w:cstheme="minorHAnsi"/>
          <w:color w:val="000009"/>
          <w:szCs w:val="20"/>
        </w:rPr>
        <w:t xml:space="preserve">receber e </w:t>
      </w:r>
      <w:r w:rsidRPr="00B9352E">
        <w:rPr>
          <w:rFonts w:ascii="Verdana" w:hAnsi="Verdana" w:cstheme="minorHAnsi"/>
          <w:color w:val="000009"/>
          <w:spacing w:val="-3"/>
          <w:szCs w:val="20"/>
        </w:rPr>
        <w:t xml:space="preserve">atestar </w:t>
      </w:r>
      <w:r w:rsidRPr="00B9352E">
        <w:rPr>
          <w:rFonts w:ascii="Verdana" w:hAnsi="Verdana" w:cstheme="minorHAnsi"/>
          <w:color w:val="000009"/>
          <w:szCs w:val="20"/>
        </w:rPr>
        <w:t xml:space="preserve">as notas fiscais ou </w:t>
      </w:r>
      <w:r w:rsidRPr="00B9352E">
        <w:rPr>
          <w:rFonts w:ascii="Verdana" w:hAnsi="Verdana" w:cstheme="minorHAnsi"/>
          <w:color w:val="000009"/>
          <w:spacing w:val="-3"/>
          <w:szCs w:val="20"/>
        </w:rPr>
        <w:t xml:space="preserve">faturas </w:t>
      </w:r>
      <w:r w:rsidRPr="00B9352E">
        <w:rPr>
          <w:rFonts w:ascii="Verdana" w:hAnsi="Verdana" w:cstheme="minorHAnsi"/>
          <w:color w:val="000009"/>
          <w:szCs w:val="20"/>
        </w:rPr>
        <w:t>de cobrança emitidas pela</w:t>
      </w:r>
      <w:r w:rsidRPr="00B9352E">
        <w:rPr>
          <w:rFonts w:ascii="Verdana" w:hAnsi="Verdana" w:cstheme="minorHAnsi"/>
          <w:color w:val="000009"/>
          <w:spacing w:val="-31"/>
          <w:szCs w:val="20"/>
        </w:rPr>
        <w:t xml:space="preserve"> </w:t>
      </w:r>
      <w:r w:rsidRPr="00B9352E">
        <w:rPr>
          <w:rFonts w:ascii="Verdana" w:hAnsi="Verdana" w:cstheme="minorHAnsi"/>
          <w:color w:val="000009"/>
          <w:szCs w:val="20"/>
        </w:rPr>
        <w:t>Contratada;</w:t>
      </w:r>
    </w:p>
    <w:p w14:paraId="3F84747C" w14:textId="77777777" w:rsidR="002F5426" w:rsidRPr="00B9352E" w:rsidRDefault="002F5426" w:rsidP="002F5426">
      <w:pPr>
        <w:pStyle w:val="PargrafodaLista"/>
        <w:widowControl w:val="0"/>
        <w:numPr>
          <w:ilvl w:val="0"/>
          <w:numId w:val="22"/>
        </w:numPr>
        <w:tabs>
          <w:tab w:val="left" w:pos="450"/>
        </w:tabs>
        <w:suppressAutoHyphens w:val="0"/>
        <w:autoSpaceDE w:val="0"/>
        <w:autoSpaceDN w:val="0"/>
        <w:ind w:right="875" w:firstLine="0"/>
        <w:contextualSpacing w:val="0"/>
        <w:jc w:val="both"/>
        <w:rPr>
          <w:rFonts w:ascii="Verdana" w:hAnsi="Verdana" w:cstheme="minorHAnsi"/>
          <w:szCs w:val="20"/>
        </w:rPr>
      </w:pPr>
      <w:r w:rsidRPr="00B9352E">
        <w:rPr>
          <w:rFonts w:ascii="Verdana" w:hAnsi="Verdana" w:cstheme="minorHAnsi"/>
          <w:color w:val="000009"/>
          <w:szCs w:val="20"/>
        </w:rPr>
        <w:t>Prestar as informações e os esclarecimentos atinentes aos fornecimentos que venham a ser solicitados pelos funcionários da</w:t>
      </w:r>
      <w:r w:rsidRPr="00B9352E">
        <w:rPr>
          <w:rFonts w:ascii="Verdana" w:hAnsi="Verdana" w:cstheme="minorHAnsi"/>
          <w:color w:val="000009"/>
          <w:spacing w:val="-8"/>
          <w:szCs w:val="20"/>
        </w:rPr>
        <w:t xml:space="preserve"> </w:t>
      </w:r>
      <w:r w:rsidRPr="00B9352E">
        <w:rPr>
          <w:rFonts w:ascii="Verdana" w:hAnsi="Verdana" w:cstheme="minorHAnsi"/>
          <w:color w:val="000009"/>
          <w:szCs w:val="20"/>
        </w:rPr>
        <w:t>Contratada</w:t>
      </w:r>
    </w:p>
    <w:p w14:paraId="577596DB" w14:textId="77777777" w:rsidR="002F5426" w:rsidRPr="00B9352E" w:rsidRDefault="002F5426" w:rsidP="002F5426">
      <w:pPr>
        <w:pStyle w:val="Corpodetexto"/>
        <w:jc w:val="both"/>
        <w:rPr>
          <w:rFonts w:ascii="Verdana" w:hAnsi="Verdana" w:cstheme="minorHAnsi"/>
          <w:sz w:val="20"/>
          <w:szCs w:val="20"/>
        </w:rPr>
      </w:pPr>
    </w:p>
    <w:p w14:paraId="55293948" w14:textId="77777777" w:rsidR="002F5426" w:rsidRPr="00B9352E" w:rsidRDefault="002F5426" w:rsidP="002F5426">
      <w:pPr>
        <w:pStyle w:val="Ttulo11"/>
        <w:numPr>
          <w:ilvl w:val="1"/>
          <w:numId w:val="23"/>
        </w:numPr>
        <w:tabs>
          <w:tab w:val="left" w:pos="608"/>
        </w:tabs>
        <w:ind w:left="607" w:hanging="351"/>
        <w:jc w:val="both"/>
        <w:rPr>
          <w:rFonts w:ascii="Verdana" w:hAnsi="Verdana" w:cstheme="minorHAnsi"/>
          <w:b w:val="0"/>
          <w:sz w:val="20"/>
          <w:szCs w:val="20"/>
        </w:rPr>
      </w:pPr>
      <w:r w:rsidRPr="00B9352E">
        <w:rPr>
          <w:rFonts w:ascii="Verdana" w:hAnsi="Verdana" w:cstheme="minorHAnsi"/>
          <w:color w:val="000009"/>
          <w:spacing w:val="-5"/>
          <w:sz w:val="20"/>
          <w:szCs w:val="20"/>
        </w:rPr>
        <w:t>DA</w:t>
      </w:r>
      <w:r w:rsidRPr="00B9352E">
        <w:rPr>
          <w:rFonts w:ascii="Verdana" w:hAnsi="Verdana" w:cstheme="minorHAnsi"/>
          <w:color w:val="000009"/>
          <w:spacing w:val="-3"/>
          <w:sz w:val="20"/>
          <w:szCs w:val="20"/>
        </w:rPr>
        <w:t xml:space="preserve"> </w:t>
      </w:r>
      <w:r w:rsidRPr="00B9352E">
        <w:rPr>
          <w:rFonts w:ascii="Verdana" w:hAnsi="Verdana" w:cstheme="minorHAnsi"/>
          <w:color w:val="000009"/>
          <w:spacing w:val="-10"/>
          <w:sz w:val="20"/>
          <w:szCs w:val="20"/>
        </w:rPr>
        <w:t>CONTRATADA</w:t>
      </w:r>
      <w:r w:rsidRPr="00B9352E">
        <w:rPr>
          <w:rFonts w:ascii="Verdana" w:hAnsi="Verdana" w:cstheme="minorHAnsi"/>
          <w:b w:val="0"/>
          <w:color w:val="000009"/>
          <w:spacing w:val="-10"/>
          <w:sz w:val="20"/>
          <w:szCs w:val="20"/>
        </w:rPr>
        <w:t>:</w:t>
      </w:r>
    </w:p>
    <w:p w14:paraId="29876450" w14:textId="77777777" w:rsidR="002F5426" w:rsidRPr="00B9352E" w:rsidRDefault="002F5426" w:rsidP="002F5426">
      <w:pPr>
        <w:jc w:val="both"/>
        <w:rPr>
          <w:rFonts w:ascii="Verdana" w:hAnsi="Verdana" w:cstheme="minorHAnsi"/>
          <w:szCs w:val="20"/>
        </w:rPr>
      </w:pPr>
    </w:p>
    <w:p w14:paraId="4A200CC8" w14:textId="77777777" w:rsidR="002F5426" w:rsidRPr="00B9352E" w:rsidRDefault="002F5426" w:rsidP="002F5426">
      <w:pPr>
        <w:pStyle w:val="PargrafodaLista"/>
        <w:widowControl w:val="0"/>
        <w:numPr>
          <w:ilvl w:val="0"/>
          <w:numId w:val="21"/>
        </w:numPr>
        <w:tabs>
          <w:tab w:val="left" w:pos="562"/>
        </w:tabs>
        <w:suppressAutoHyphens w:val="0"/>
        <w:autoSpaceDE w:val="0"/>
        <w:autoSpaceDN w:val="0"/>
        <w:spacing w:line="242" w:lineRule="auto"/>
        <w:ind w:right="545" w:firstLine="0"/>
        <w:contextualSpacing w:val="0"/>
        <w:jc w:val="both"/>
        <w:rPr>
          <w:rFonts w:ascii="Verdana" w:hAnsi="Verdana" w:cstheme="minorHAnsi"/>
          <w:szCs w:val="20"/>
        </w:rPr>
      </w:pPr>
      <w:r w:rsidRPr="00B9352E">
        <w:rPr>
          <w:rFonts w:ascii="Verdana" w:hAnsi="Verdana" w:cstheme="minorHAnsi"/>
          <w:color w:val="000009"/>
          <w:szCs w:val="20"/>
        </w:rPr>
        <w:t xml:space="preserve">Executar os fornecimentos conforme especificações </w:t>
      </w:r>
      <w:r w:rsidRPr="00B9352E">
        <w:rPr>
          <w:rFonts w:ascii="Verdana" w:hAnsi="Verdana" w:cstheme="minorHAnsi"/>
          <w:color w:val="000009"/>
          <w:spacing w:val="-3"/>
          <w:szCs w:val="20"/>
        </w:rPr>
        <w:t xml:space="preserve">deste </w:t>
      </w:r>
      <w:r w:rsidRPr="00B9352E">
        <w:rPr>
          <w:rFonts w:ascii="Verdana" w:hAnsi="Verdana" w:cstheme="minorHAnsi"/>
          <w:color w:val="000009"/>
          <w:spacing w:val="-5"/>
          <w:szCs w:val="20"/>
        </w:rPr>
        <w:t xml:space="preserve">Termo </w:t>
      </w:r>
      <w:r w:rsidRPr="00B9352E">
        <w:rPr>
          <w:rFonts w:ascii="Verdana" w:hAnsi="Verdana" w:cstheme="minorHAnsi"/>
          <w:color w:val="000009"/>
          <w:szCs w:val="20"/>
        </w:rPr>
        <w:t>de Referência e de sua proposta;</w:t>
      </w:r>
    </w:p>
    <w:p w14:paraId="4A972594" w14:textId="77777777" w:rsidR="002F5426" w:rsidRPr="00B9352E" w:rsidRDefault="002F5426" w:rsidP="002F5426">
      <w:pPr>
        <w:pStyle w:val="PargrafodaLista"/>
        <w:widowControl w:val="0"/>
        <w:numPr>
          <w:ilvl w:val="0"/>
          <w:numId w:val="21"/>
        </w:numPr>
        <w:tabs>
          <w:tab w:val="left" w:pos="536"/>
        </w:tabs>
        <w:suppressAutoHyphens w:val="0"/>
        <w:autoSpaceDE w:val="0"/>
        <w:autoSpaceDN w:val="0"/>
        <w:ind w:right="874" w:firstLine="0"/>
        <w:contextualSpacing w:val="0"/>
        <w:jc w:val="both"/>
        <w:rPr>
          <w:rFonts w:ascii="Verdana" w:hAnsi="Verdana" w:cstheme="minorHAnsi"/>
          <w:szCs w:val="20"/>
        </w:rPr>
      </w:pPr>
      <w:r w:rsidRPr="00B9352E">
        <w:rPr>
          <w:rFonts w:ascii="Verdana" w:hAnsi="Verdana" w:cstheme="minorHAnsi"/>
          <w:color w:val="000009"/>
          <w:spacing w:val="-5"/>
          <w:szCs w:val="20"/>
        </w:rPr>
        <w:t xml:space="preserve">Reparar, </w:t>
      </w:r>
      <w:r w:rsidRPr="00B9352E">
        <w:rPr>
          <w:rFonts w:ascii="Verdana" w:hAnsi="Verdana" w:cstheme="minorHAnsi"/>
          <w:color w:val="000009"/>
          <w:spacing w:val="-3"/>
          <w:szCs w:val="20"/>
        </w:rPr>
        <w:t xml:space="preserve">corrigir, </w:t>
      </w:r>
      <w:r w:rsidRPr="00B9352E">
        <w:rPr>
          <w:rFonts w:ascii="Verdana" w:hAnsi="Verdana" w:cstheme="minorHAnsi"/>
          <w:color w:val="000009"/>
          <w:szCs w:val="20"/>
        </w:rPr>
        <w:t xml:space="preserve">remover ou </w:t>
      </w:r>
      <w:r w:rsidRPr="00B9352E">
        <w:rPr>
          <w:rFonts w:ascii="Verdana" w:hAnsi="Verdana" w:cstheme="minorHAnsi"/>
          <w:color w:val="000009"/>
          <w:spacing w:val="-3"/>
          <w:szCs w:val="20"/>
        </w:rPr>
        <w:t xml:space="preserve">substituir, </w:t>
      </w:r>
      <w:r w:rsidRPr="00B9352E">
        <w:rPr>
          <w:rFonts w:ascii="Verdana" w:hAnsi="Verdana" w:cstheme="minorHAnsi"/>
          <w:color w:val="000009"/>
          <w:szCs w:val="20"/>
        </w:rPr>
        <w:t xml:space="preserve">às suas expensas, no total ou em parte, no </w:t>
      </w:r>
      <w:r w:rsidRPr="00B9352E">
        <w:rPr>
          <w:rFonts w:ascii="Verdana" w:hAnsi="Verdana" w:cstheme="minorHAnsi"/>
          <w:color w:val="000009"/>
          <w:spacing w:val="-3"/>
          <w:szCs w:val="20"/>
        </w:rPr>
        <w:t xml:space="preserve">prazo </w:t>
      </w:r>
      <w:r w:rsidRPr="00B9352E">
        <w:rPr>
          <w:rFonts w:ascii="Verdana" w:hAnsi="Verdana" w:cstheme="minorHAnsi"/>
          <w:color w:val="000009"/>
          <w:szCs w:val="20"/>
        </w:rPr>
        <w:t xml:space="preserve">fixado pelo fiscal do </w:t>
      </w:r>
      <w:r w:rsidRPr="00B9352E">
        <w:rPr>
          <w:rFonts w:ascii="Verdana" w:hAnsi="Verdana" w:cstheme="minorHAnsi"/>
          <w:color w:val="000009"/>
          <w:spacing w:val="-3"/>
          <w:szCs w:val="20"/>
        </w:rPr>
        <w:t xml:space="preserve">contrato, </w:t>
      </w:r>
      <w:r w:rsidRPr="00B9352E">
        <w:rPr>
          <w:rFonts w:ascii="Verdana" w:hAnsi="Verdana" w:cstheme="minorHAnsi"/>
          <w:color w:val="000009"/>
          <w:szCs w:val="20"/>
        </w:rPr>
        <w:t xml:space="preserve">os bens em que se verificarem vícios, defeitos ou incorreções resultantes da </w:t>
      </w:r>
      <w:r w:rsidRPr="00B9352E">
        <w:rPr>
          <w:rFonts w:ascii="Verdana" w:hAnsi="Verdana" w:cstheme="minorHAnsi"/>
          <w:color w:val="000009"/>
          <w:spacing w:val="-3"/>
          <w:szCs w:val="20"/>
        </w:rPr>
        <w:t xml:space="preserve">execução </w:t>
      </w:r>
      <w:r w:rsidRPr="00B9352E">
        <w:rPr>
          <w:rFonts w:ascii="Verdana" w:hAnsi="Verdana" w:cstheme="minorHAnsi"/>
          <w:color w:val="000009"/>
          <w:szCs w:val="20"/>
        </w:rPr>
        <w:t>ou dos materiais</w:t>
      </w:r>
      <w:r w:rsidRPr="00B9352E">
        <w:rPr>
          <w:rFonts w:ascii="Verdana" w:hAnsi="Verdana" w:cstheme="minorHAnsi"/>
          <w:color w:val="000009"/>
          <w:spacing w:val="-9"/>
          <w:szCs w:val="20"/>
        </w:rPr>
        <w:t xml:space="preserve"> </w:t>
      </w:r>
      <w:r w:rsidRPr="00B9352E">
        <w:rPr>
          <w:rFonts w:ascii="Verdana" w:hAnsi="Verdana" w:cstheme="minorHAnsi"/>
          <w:color w:val="000009"/>
          <w:szCs w:val="20"/>
        </w:rPr>
        <w:t>empregados;</w:t>
      </w:r>
    </w:p>
    <w:p w14:paraId="23897F33" w14:textId="77777777" w:rsidR="002F5426" w:rsidRPr="00B9352E" w:rsidRDefault="002F5426" w:rsidP="002F5426">
      <w:pPr>
        <w:pStyle w:val="PargrafodaLista"/>
        <w:widowControl w:val="0"/>
        <w:numPr>
          <w:ilvl w:val="0"/>
          <w:numId w:val="21"/>
        </w:numPr>
        <w:tabs>
          <w:tab w:val="left" w:pos="497"/>
        </w:tabs>
        <w:suppressAutoHyphens w:val="0"/>
        <w:autoSpaceDE w:val="0"/>
        <w:autoSpaceDN w:val="0"/>
        <w:ind w:right="875" w:firstLine="0"/>
        <w:contextualSpacing w:val="0"/>
        <w:jc w:val="both"/>
        <w:rPr>
          <w:rFonts w:ascii="Verdana" w:hAnsi="Verdana" w:cstheme="minorHAnsi"/>
          <w:szCs w:val="20"/>
        </w:rPr>
      </w:pPr>
      <w:r w:rsidRPr="00B9352E">
        <w:rPr>
          <w:rFonts w:ascii="Verdana" w:hAnsi="Verdana" w:cstheme="minorHAnsi"/>
          <w:color w:val="000009"/>
          <w:szCs w:val="20"/>
        </w:rPr>
        <w:t xml:space="preserve">Responsabilizar-se pelos vícios e danos decorrentes da </w:t>
      </w:r>
      <w:r w:rsidRPr="00B9352E">
        <w:rPr>
          <w:rFonts w:ascii="Verdana" w:hAnsi="Verdana" w:cstheme="minorHAnsi"/>
          <w:color w:val="000009"/>
          <w:spacing w:val="-3"/>
          <w:szCs w:val="20"/>
        </w:rPr>
        <w:t xml:space="preserve">execução </w:t>
      </w:r>
      <w:r w:rsidRPr="00B9352E">
        <w:rPr>
          <w:rFonts w:ascii="Verdana" w:hAnsi="Verdana" w:cstheme="minorHAnsi"/>
          <w:color w:val="000009"/>
          <w:szCs w:val="20"/>
        </w:rPr>
        <w:t xml:space="preserve">do objeto, de acordo </w:t>
      </w:r>
      <w:r w:rsidRPr="00B9352E">
        <w:rPr>
          <w:rFonts w:ascii="Verdana" w:hAnsi="Verdana" w:cstheme="minorHAnsi"/>
          <w:color w:val="000009"/>
          <w:spacing w:val="-2"/>
          <w:szCs w:val="20"/>
        </w:rPr>
        <w:t xml:space="preserve">com </w:t>
      </w:r>
      <w:r w:rsidRPr="00B9352E">
        <w:rPr>
          <w:rFonts w:ascii="Verdana" w:hAnsi="Verdana" w:cstheme="minorHAnsi"/>
          <w:color w:val="000009"/>
          <w:szCs w:val="20"/>
        </w:rPr>
        <w:t xml:space="preserve">os artigos 14 e </w:t>
      </w:r>
      <w:r w:rsidRPr="00B9352E">
        <w:rPr>
          <w:rFonts w:ascii="Verdana" w:hAnsi="Verdana" w:cstheme="minorHAnsi"/>
          <w:color w:val="000009"/>
          <w:spacing w:val="-3"/>
          <w:szCs w:val="20"/>
        </w:rPr>
        <w:t xml:space="preserve">17 </w:t>
      </w:r>
      <w:r w:rsidRPr="00B9352E">
        <w:rPr>
          <w:rFonts w:ascii="Verdana" w:hAnsi="Verdana" w:cstheme="minorHAnsi"/>
          <w:color w:val="000009"/>
          <w:szCs w:val="20"/>
        </w:rPr>
        <w:t xml:space="preserve">a </w:t>
      </w:r>
      <w:r w:rsidRPr="00B9352E">
        <w:rPr>
          <w:rFonts w:ascii="Verdana" w:hAnsi="Verdana" w:cstheme="minorHAnsi"/>
          <w:color w:val="000009"/>
          <w:spacing w:val="-3"/>
          <w:szCs w:val="20"/>
        </w:rPr>
        <w:t xml:space="preserve">27, </w:t>
      </w:r>
      <w:r w:rsidRPr="00B9352E">
        <w:rPr>
          <w:rFonts w:ascii="Verdana" w:hAnsi="Verdana" w:cstheme="minorHAnsi"/>
          <w:color w:val="000009"/>
          <w:szCs w:val="20"/>
        </w:rPr>
        <w:t xml:space="preserve">do Código de </w:t>
      </w:r>
      <w:r w:rsidRPr="00B9352E">
        <w:rPr>
          <w:rFonts w:ascii="Verdana" w:hAnsi="Verdana" w:cstheme="minorHAnsi"/>
          <w:color w:val="000009"/>
          <w:spacing w:val="-3"/>
          <w:szCs w:val="20"/>
        </w:rPr>
        <w:t xml:space="preserve">Defesa </w:t>
      </w:r>
      <w:r w:rsidRPr="00B9352E">
        <w:rPr>
          <w:rFonts w:ascii="Verdana" w:hAnsi="Verdana" w:cstheme="minorHAnsi"/>
          <w:color w:val="000009"/>
          <w:szCs w:val="20"/>
        </w:rPr>
        <w:t>do Consumidor (Lei nº 8.078, de</w:t>
      </w:r>
      <w:r w:rsidRPr="00B9352E">
        <w:rPr>
          <w:rFonts w:ascii="Verdana" w:hAnsi="Verdana" w:cstheme="minorHAnsi"/>
          <w:color w:val="000009"/>
          <w:spacing w:val="-28"/>
          <w:szCs w:val="20"/>
        </w:rPr>
        <w:t xml:space="preserve"> </w:t>
      </w:r>
      <w:r w:rsidRPr="00B9352E">
        <w:rPr>
          <w:rFonts w:ascii="Verdana" w:hAnsi="Verdana" w:cstheme="minorHAnsi"/>
          <w:color w:val="000009"/>
          <w:szCs w:val="20"/>
        </w:rPr>
        <w:t>1990);</w:t>
      </w:r>
    </w:p>
    <w:p w14:paraId="6CE19899" w14:textId="77777777" w:rsidR="002F5426" w:rsidRPr="00B9352E" w:rsidRDefault="002F5426" w:rsidP="002F5426">
      <w:pPr>
        <w:pStyle w:val="PargrafodaLista"/>
        <w:widowControl w:val="0"/>
        <w:numPr>
          <w:ilvl w:val="0"/>
          <w:numId w:val="21"/>
        </w:numPr>
        <w:tabs>
          <w:tab w:val="left" w:pos="586"/>
        </w:tabs>
        <w:suppressAutoHyphens w:val="0"/>
        <w:autoSpaceDE w:val="0"/>
        <w:autoSpaceDN w:val="0"/>
        <w:spacing w:line="235" w:lineRule="auto"/>
        <w:ind w:right="879" w:firstLine="0"/>
        <w:contextualSpacing w:val="0"/>
        <w:jc w:val="both"/>
        <w:rPr>
          <w:rFonts w:ascii="Verdana" w:hAnsi="Verdana" w:cstheme="minorHAnsi"/>
          <w:szCs w:val="20"/>
        </w:rPr>
      </w:pPr>
      <w:r w:rsidRPr="00B9352E">
        <w:rPr>
          <w:rFonts w:ascii="Verdana" w:hAnsi="Verdana" w:cstheme="minorHAnsi"/>
          <w:color w:val="000009"/>
          <w:szCs w:val="20"/>
        </w:rPr>
        <w:t>Utilizar empregados habilitados e com conhecimentos básicos dos serviços a serem executados, em conformidade com as normas e determinações em</w:t>
      </w:r>
      <w:r w:rsidRPr="00B9352E">
        <w:rPr>
          <w:rFonts w:ascii="Verdana" w:hAnsi="Verdana" w:cstheme="minorHAnsi"/>
          <w:color w:val="000009"/>
          <w:spacing w:val="-18"/>
          <w:szCs w:val="20"/>
        </w:rPr>
        <w:t xml:space="preserve"> </w:t>
      </w:r>
      <w:r w:rsidRPr="00B9352E">
        <w:rPr>
          <w:rFonts w:ascii="Verdana" w:hAnsi="Verdana" w:cstheme="minorHAnsi"/>
          <w:color w:val="000009"/>
          <w:szCs w:val="20"/>
        </w:rPr>
        <w:t>vigor;</w:t>
      </w:r>
    </w:p>
    <w:p w14:paraId="25A813F4" w14:textId="77777777" w:rsidR="002F5426" w:rsidRPr="00B9352E" w:rsidRDefault="002F5426" w:rsidP="002F5426">
      <w:pPr>
        <w:pStyle w:val="PargrafodaLista"/>
        <w:widowControl w:val="0"/>
        <w:numPr>
          <w:ilvl w:val="0"/>
          <w:numId w:val="21"/>
        </w:numPr>
        <w:tabs>
          <w:tab w:val="left" w:pos="520"/>
        </w:tabs>
        <w:suppressAutoHyphens w:val="0"/>
        <w:autoSpaceDE w:val="0"/>
        <w:autoSpaceDN w:val="0"/>
        <w:ind w:right="871" w:firstLine="0"/>
        <w:contextualSpacing w:val="0"/>
        <w:jc w:val="both"/>
        <w:rPr>
          <w:rFonts w:ascii="Verdana" w:hAnsi="Verdana" w:cstheme="minorHAnsi"/>
          <w:szCs w:val="20"/>
        </w:rPr>
      </w:pPr>
      <w:r w:rsidRPr="00B9352E">
        <w:rPr>
          <w:rFonts w:ascii="Verdana" w:hAnsi="Verdana" w:cstheme="minorHAnsi"/>
          <w:color w:val="000009"/>
          <w:szCs w:val="20"/>
        </w:rPr>
        <w:t xml:space="preserve">Responsabilizar-se por todas as obrigações trabalhistas, sociais, previdenciárias, tributárias e as demais previstas na legislação específica, cuja inadimplência não </w:t>
      </w:r>
      <w:r w:rsidRPr="00B9352E">
        <w:rPr>
          <w:rFonts w:ascii="Verdana" w:hAnsi="Verdana" w:cstheme="minorHAnsi"/>
          <w:color w:val="000009"/>
          <w:spacing w:val="-3"/>
          <w:szCs w:val="20"/>
        </w:rPr>
        <w:t xml:space="preserve">transfere </w:t>
      </w:r>
      <w:r w:rsidRPr="00B9352E">
        <w:rPr>
          <w:rFonts w:ascii="Verdana" w:hAnsi="Verdana" w:cstheme="minorHAnsi"/>
          <w:color w:val="000009"/>
          <w:szCs w:val="20"/>
        </w:rPr>
        <w:t>responsabilidade ao Município de</w:t>
      </w:r>
      <w:r w:rsidRPr="00B9352E">
        <w:rPr>
          <w:rFonts w:ascii="Verdana" w:hAnsi="Verdana" w:cstheme="minorHAnsi"/>
          <w:color w:val="000009"/>
          <w:spacing w:val="-4"/>
          <w:szCs w:val="20"/>
        </w:rPr>
        <w:t xml:space="preserve"> </w:t>
      </w:r>
      <w:r w:rsidRPr="00B9352E">
        <w:rPr>
          <w:rFonts w:ascii="Verdana" w:hAnsi="Verdana" w:cstheme="minorHAnsi"/>
          <w:color w:val="000009"/>
          <w:szCs w:val="20"/>
        </w:rPr>
        <w:t>Ruy Barbosa;</w:t>
      </w:r>
    </w:p>
    <w:p w14:paraId="3C12408C" w14:textId="77777777" w:rsidR="002F5426" w:rsidRPr="00B9352E" w:rsidRDefault="002F5426" w:rsidP="002F5426">
      <w:pPr>
        <w:pStyle w:val="PargrafodaLista"/>
        <w:widowControl w:val="0"/>
        <w:numPr>
          <w:ilvl w:val="0"/>
          <w:numId w:val="21"/>
        </w:numPr>
        <w:tabs>
          <w:tab w:val="left" w:pos="461"/>
        </w:tabs>
        <w:suppressAutoHyphens w:val="0"/>
        <w:autoSpaceDE w:val="0"/>
        <w:autoSpaceDN w:val="0"/>
        <w:ind w:left="460" w:hanging="204"/>
        <w:contextualSpacing w:val="0"/>
        <w:jc w:val="both"/>
        <w:rPr>
          <w:rFonts w:ascii="Verdana" w:hAnsi="Verdana" w:cstheme="minorHAnsi"/>
          <w:szCs w:val="20"/>
        </w:rPr>
      </w:pPr>
      <w:r w:rsidRPr="00B9352E">
        <w:rPr>
          <w:rFonts w:ascii="Verdana" w:hAnsi="Verdana" w:cstheme="minorHAnsi"/>
          <w:color w:val="000009"/>
          <w:szCs w:val="20"/>
        </w:rPr>
        <w:t>Relatar</w:t>
      </w:r>
      <w:r w:rsidRPr="00B9352E">
        <w:rPr>
          <w:rFonts w:ascii="Verdana" w:hAnsi="Verdana" w:cstheme="minorHAnsi"/>
          <w:color w:val="000009"/>
          <w:spacing w:val="-3"/>
          <w:szCs w:val="20"/>
        </w:rPr>
        <w:t xml:space="preserve"> </w:t>
      </w:r>
      <w:r w:rsidRPr="00B9352E">
        <w:rPr>
          <w:rFonts w:ascii="Verdana" w:hAnsi="Verdana" w:cstheme="minorHAnsi"/>
          <w:color w:val="000009"/>
          <w:szCs w:val="20"/>
        </w:rPr>
        <w:t>ao</w:t>
      </w:r>
      <w:r w:rsidRPr="00B9352E">
        <w:rPr>
          <w:rFonts w:ascii="Verdana" w:hAnsi="Verdana" w:cstheme="minorHAnsi"/>
          <w:color w:val="000009"/>
          <w:spacing w:val="-2"/>
          <w:szCs w:val="20"/>
        </w:rPr>
        <w:t xml:space="preserve"> </w:t>
      </w:r>
      <w:r w:rsidRPr="00B9352E">
        <w:rPr>
          <w:rFonts w:ascii="Verdana" w:hAnsi="Verdana" w:cstheme="minorHAnsi"/>
          <w:color w:val="000009"/>
          <w:szCs w:val="20"/>
        </w:rPr>
        <w:t>município</w:t>
      </w:r>
      <w:r w:rsidRPr="00B9352E">
        <w:rPr>
          <w:rFonts w:ascii="Verdana" w:hAnsi="Verdana" w:cstheme="minorHAnsi"/>
          <w:color w:val="000009"/>
          <w:spacing w:val="-2"/>
          <w:szCs w:val="20"/>
        </w:rPr>
        <w:t xml:space="preserve"> </w:t>
      </w:r>
      <w:r w:rsidRPr="00B9352E">
        <w:rPr>
          <w:rFonts w:ascii="Verdana" w:hAnsi="Verdana" w:cstheme="minorHAnsi"/>
          <w:color w:val="000009"/>
          <w:szCs w:val="20"/>
        </w:rPr>
        <w:t>toda</w:t>
      </w:r>
      <w:r w:rsidRPr="00B9352E">
        <w:rPr>
          <w:rFonts w:ascii="Verdana" w:hAnsi="Verdana" w:cstheme="minorHAnsi"/>
          <w:color w:val="000009"/>
          <w:spacing w:val="-3"/>
          <w:szCs w:val="20"/>
        </w:rPr>
        <w:t xml:space="preserve"> </w:t>
      </w:r>
      <w:r w:rsidRPr="00B9352E">
        <w:rPr>
          <w:rFonts w:ascii="Verdana" w:hAnsi="Verdana" w:cstheme="minorHAnsi"/>
          <w:color w:val="000009"/>
          <w:szCs w:val="20"/>
        </w:rPr>
        <w:t>e</w:t>
      </w:r>
      <w:r w:rsidRPr="00B9352E">
        <w:rPr>
          <w:rFonts w:ascii="Verdana" w:hAnsi="Verdana" w:cstheme="minorHAnsi"/>
          <w:color w:val="000009"/>
          <w:spacing w:val="-5"/>
          <w:szCs w:val="20"/>
        </w:rPr>
        <w:t xml:space="preserve"> </w:t>
      </w:r>
      <w:r w:rsidRPr="00B9352E">
        <w:rPr>
          <w:rFonts w:ascii="Verdana" w:hAnsi="Verdana" w:cstheme="minorHAnsi"/>
          <w:color w:val="000009"/>
          <w:szCs w:val="20"/>
        </w:rPr>
        <w:t>qualquer</w:t>
      </w:r>
      <w:r w:rsidRPr="00B9352E">
        <w:rPr>
          <w:rFonts w:ascii="Verdana" w:hAnsi="Verdana" w:cstheme="minorHAnsi"/>
          <w:color w:val="000009"/>
          <w:spacing w:val="-4"/>
          <w:szCs w:val="20"/>
        </w:rPr>
        <w:t xml:space="preserve"> </w:t>
      </w:r>
      <w:r w:rsidRPr="00B9352E">
        <w:rPr>
          <w:rFonts w:ascii="Verdana" w:hAnsi="Verdana" w:cstheme="minorHAnsi"/>
          <w:color w:val="000009"/>
          <w:szCs w:val="20"/>
        </w:rPr>
        <w:t>irregularidade</w:t>
      </w:r>
      <w:r w:rsidRPr="00B9352E">
        <w:rPr>
          <w:rFonts w:ascii="Verdana" w:hAnsi="Verdana" w:cstheme="minorHAnsi"/>
          <w:color w:val="000009"/>
          <w:spacing w:val="-2"/>
          <w:szCs w:val="20"/>
        </w:rPr>
        <w:t xml:space="preserve"> </w:t>
      </w:r>
      <w:r w:rsidRPr="00B9352E">
        <w:rPr>
          <w:rFonts w:ascii="Verdana" w:hAnsi="Verdana" w:cstheme="minorHAnsi"/>
          <w:color w:val="000009"/>
          <w:szCs w:val="20"/>
        </w:rPr>
        <w:t>verificada</w:t>
      </w:r>
      <w:r w:rsidRPr="00B9352E">
        <w:rPr>
          <w:rFonts w:ascii="Verdana" w:hAnsi="Verdana" w:cstheme="minorHAnsi"/>
          <w:color w:val="000009"/>
          <w:spacing w:val="-5"/>
          <w:szCs w:val="20"/>
        </w:rPr>
        <w:t xml:space="preserve"> </w:t>
      </w:r>
      <w:r w:rsidRPr="00B9352E">
        <w:rPr>
          <w:rFonts w:ascii="Verdana" w:hAnsi="Verdana" w:cstheme="minorHAnsi"/>
          <w:color w:val="000009"/>
          <w:szCs w:val="20"/>
        </w:rPr>
        <w:t>no</w:t>
      </w:r>
      <w:r w:rsidRPr="00B9352E">
        <w:rPr>
          <w:rFonts w:ascii="Verdana" w:hAnsi="Verdana" w:cstheme="minorHAnsi"/>
          <w:color w:val="000009"/>
          <w:spacing w:val="-5"/>
          <w:szCs w:val="20"/>
        </w:rPr>
        <w:t xml:space="preserve"> </w:t>
      </w:r>
      <w:r w:rsidRPr="00B9352E">
        <w:rPr>
          <w:rFonts w:ascii="Verdana" w:hAnsi="Verdana" w:cstheme="minorHAnsi"/>
          <w:color w:val="000009"/>
          <w:szCs w:val="20"/>
        </w:rPr>
        <w:t>decorrer</w:t>
      </w:r>
      <w:r w:rsidRPr="00B9352E">
        <w:rPr>
          <w:rFonts w:ascii="Verdana" w:hAnsi="Verdana" w:cstheme="minorHAnsi"/>
          <w:color w:val="000009"/>
          <w:spacing w:val="-5"/>
          <w:szCs w:val="20"/>
        </w:rPr>
        <w:t xml:space="preserve"> </w:t>
      </w:r>
      <w:r w:rsidRPr="00B9352E">
        <w:rPr>
          <w:rFonts w:ascii="Verdana" w:hAnsi="Verdana" w:cstheme="minorHAnsi"/>
          <w:color w:val="000009"/>
          <w:szCs w:val="20"/>
        </w:rPr>
        <w:t>dos</w:t>
      </w:r>
      <w:r w:rsidRPr="00B9352E">
        <w:rPr>
          <w:rFonts w:ascii="Verdana" w:hAnsi="Verdana" w:cstheme="minorHAnsi"/>
          <w:color w:val="000009"/>
          <w:spacing w:val="-8"/>
          <w:szCs w:val="20"/>
        </w:rPr>
        <w:t xml:space="preserve"> </w:t>
      </w:r>
      <w:r w:rsidRPr="00B9352E">
        <w:rPr>
          <w:rFonts w:ascii="Verdana" w:hAnsi="Verdana" w:cstheme="minorHAnsi"/>
          <w:color w:val="000009"/>
          <w:szCs w:val="20"/>
        </w:rPr>
        <w:t>fornecimentos;</w:t>
      </w:r>
    </w:p>
    <w:p w14:paraId="23430A96" w14:textId="77777777" w:rsidR="002F5426" w:rsidRPr="00B9352E" w:rsidRDefault="002F5426" w:rsidP="002F5426">
      <w:pPr>
        <w:pStyle w:val="PargrafodaLista"/>
        <w:widowControl w:val="0"/>
        <w:numPr>
          <w:ilvl w:val="0"/>
          <w:numId w:val="21"/>
        </w:numPr>
        <w:tabs>
          <w:tab w:val="left" w:pos="565"/>
        </w:tabs>
        <w:suppressAutoHyphens w:val="0"/>
        <w:autoSpaceDE w:val="0"/>
        <w:autoSpaceDN w:val="0"/>
        <w:ind w:right="868" w:firstLine="0"/>
        <w:contextualSpacing w:val="0"/>
        <w:jc w:val="both"/>
        <w:rPr>
          <w:rFonts w:ascii="Verdana" w:hAnsi="Verdana" w:cstheme="minorHAnsi"/>
          <w:szCs w:val="20"/>
        </w:rPr>
      </w:pPr>
      <w:r w:rsidRPr="00B9352E">
        <w:rPr>
          <w:rFonts w:ascii="Verdana" w:hAnsi="Verdana" w:cstheme="minorHAnsi"/>
          <w:color w:val="000009"/>
          <w:szCs w:val="20"/>
        </w:rPr>
        <w:t xml:space="preserve">Manter durante toda a vigência do </w:t>
      </w:r>
      <w:r w:rsidRPr="00B9352E">
        <w:rPr>
          <w:rFonts w:ascii="Verdana" w:hAnsi="Verdana" w:cstheme="minorHAnsi"/>
          <w:color w:val="000009"/>
          <w:spacing w:val="-3"/>
          <w:szCs w:val="20"/>
        </w:rPr>
        <w:t xml:space="preserve">contrato, </w:t>
      </w:r>
      <w:r w:rsidRPr="00B9352E">
        <w:rPr>
          <w:rFonts w:ascii="Verdana" w:hAnsi="Verdana" w:cstheme="minorHAnsi"/>
          <w:color w:val="000009"/>
          <w:szCs w:val="20"/>
        </w:rPr>
        <w:t>em compatibilidade com as obrigações assumidas, todas as condições de habilitação e qualificação exigidas na</w:t>
      </w:r>
      <w:r w:rsidRPr="00B9352E">
        <w:rPr>
          <w:rFonts w:ascii="Verdana" w:hAnsi="Verdana" w:cstheme="minorHAnsi"/>
          <w:color w:val="000009"/>
          <w:spacing w:val="-30"/>
          <w:szCs w:val="20"/>
        </w:rPr>
        <w:t xml:space="preserve"> </w:t>
      </w:r>
      <w:r w:rsidRPr="00B9352E">
        <w:rPr>
          <w:rFonts w:ascii="Verdana" w:hAnsi="Verdana" w:cstheme="minorHAnsi"/>
          <w:color w:val="000009"/>
          <w:szCs w:val="20"/>
        </w:rPr>
        <w:t>licitação;</w:t>
      </w:r>
    </w:p>
    <w:p w14:paraId="5DF9DA28" w14:textId="559E5B22" w:rsidR="002F5426" w:rsidRPr="00B9352E" w:rsidRDefault="002F5426" w:rsidP="002F5426">
      <w:pPr>
        <w:pStyle w:val="PargrafodaLista"/>
        <w:widowControl w:val="0"/>
        <w:numPr>
          <w:ilvl w:val="0"/>
          <w:numId w:val="21"/>
        </w:numPr>
        <w:tabs>
          <w:tab w:val="left" w:pos="581"/>
        </w:tabs>
        <w:suppressAutoHyphens w:val="0"/>
        <w:autoSpaceDE w:val="0"/>
        <w:autoSpaceDN w:val="0"/>
        <w:ind w:right="549" w:firstLine="0"/>
        <w:contextualSpacing w:val="0"/>
        <w:jc w:val="both"/>
        <w:rPr>
          <w:rFonts w:ascii="Verdana" w:hAnsi="Verdana" w:cstheme="minorHAnsi"/>
          <w:szCs w:val="20"/>
        </w:rPr>
      </w:pPr>
      <w:r w:rsidRPr="00B9352E">
        <w:rPr>
          <w:rFonts w:ascii="Verdana" w:hAnsi="Verdana" w:cstheme="minorHAnsi"/>
          <w:color w:val="000009"/>
          <w:szCs w:val="20"/>
        </w:rPr>
        <w:t xml:space="preserve">Guardar sigilo sobre todas as informações obtidas em decorrência do cumprimento do </w:t>
      </w:r>
      <w:r w:rsidRPr="00B9352E">
        <w:rPr>
          <w:rFonts w:ascii="Verdana" w:hAnsi="Verdana" w:cstheme="minorHAnsi"/>
          <w:color w:val="000009"/>
          <w:spacing w:val="-3"/>
          <w:szCs w:val="20"/>
        </w:rPr>
        <w:t>contrato</w:t>
      </w:r>
      <w:r w:rsidR="00E755D7">
        <w:rPr>
          <w:rFonts w:ascii="Verdana" w:hAnsi="Verdana" w:cstheme="minorHAnsi"/>
          <w:color w:val="000009"/>
          <w:spacing w:val="-3"/>
          <w:szCs w:val="20"/>
        </w:rPr>
        <w:t>.</w:t>
      </w:r>
    </w:p>
    <w:p w14:paraId="55331D2D" w14:textId="07474E95" w:rsidR="002F5426" w:rsidRPr="00B9352E" w:rsidRDefault="002F5426" w:rsidP="002F5426">
      <w:pPr>
        <w:pStyle w:val="PargrafodaLista"/>
        <w:widowControl w:val="0"/>
        <w:numPr>
          <w:ilvl w:val="0"/>
          <w:numId w:val="21"/>
        </w:numPr>
        <w:tabs>
          <w:tab w:val="left" w:pos="455"/>
        </w:tabs>
        <w:suppressAutoHyphens w:val="0"/>
        <w:autoSpaceDE w:val="0"/>
        <w:autoSpaceDN w:val="0"/>
        <w:spacing w:line="235" w:lineRule="auto"/>
        <w:ind w:right="868" w:firstLine="0"/>
        <w:contextualSpacing w:val="0"/>
        <w:jc w:val="both"/>
        <w:rPr>
          <w:rFonts w:ascii="Verdana" w:hAnsi="Verdana" w:cstheme="minorHAnsi"/>
          <w:szCs w:val="20"/>
        </w:rPr>
      </w:pPr>
      <w:r w:rsidRPr="00B9352E">
        <w:rPr>
          <w:rFonts w:ascii="Verdana" w:hAnsi="Verdana" w:cstheme="minorHAnsi"/>
          <w:color w:val="000009"/>
          <w:szCs w:val="20"/>
        </w:rPr>
        <w:t>Providenciar a correção d</w:t>
      </w:r>
      <w:r w:rsidR="00B9352E" w:rsidRPr="00B9352E">
        <w:rPr>
          <w:rFonts w:ascii="Verdana" w:hAnsi="Verdana" w:cstheme="minorHAnsi"/>
          <w:color w:val="000009"/>
          <w:szCs w:val="20"/>
        </w:rPr>
        <w:t xml:space="preserve">as deficiências apontadas pelo </w:t>
      </w:r>
      <w:r w:rsidRPr="00B9352E">
        <w:rPr>
          <w:rFonts w:ascii="Verdana" w:hAnsi="Verdana" w:cstheme="minorHAnsi"/>
          <w:color w:val="000009"/>
          <w:szCs w:val="20"/>
        </w:rPr>
        <w:t xml:space="preserve">município quanto à </w:t>
      </w:r>
      <w:r w:rsidRPr="00B9352E">
        <w:rPr>
          <w:rFonts w:ascii="Verdana" w:hAnsi="Verdana" w:cstheme="minorHAnsi"/>
          <w:color w:val="000009"/>
          <w:spacing w:val="-3"/>
          <w:szCs w:val="20"/>
        </w:rPr>
        <w:t xml:space="preserve">execução </w:t>
      </w:r>
      <w:r w:rsidRPr="00B9352E">
        <w:rPr>
          <w:rFonts w:ascii="Verdana" w:hAnsi="Verdana" w:cstheme="minorHAnsi"/>
          <w:color w:val="000009"/>
          <w:szCs w:val="20"/>
        </w:rPr>
        <w:t>dos fornecimentos</w:t>
      </w:r>
      <w:r w:rsidRPr="00B9352E">
        <w:rPr>
          <w:rFonts w:ascii="Verdana" w:hAnsi="Verdana" w:cstheme="minorHAnsi"/>
          <w:color w:val="000009"/>
          <w:spacing w:val="-4"/>
          <w:szCs w:val="20"/>
        </w:rPr>
        <w:t xml:space="preserve"> </w:t>
      </w:r>
      <w:r w:rsidRPr="00B9352E">
        <w:rPr>
          <w:rFonts w:ascii="Verdana" w:hAnsi="Verdana" w:cstheme="minorHAnsi"/>
          <w:color w:val="000009"/>
          <w:spacing w:val="-3"/>
          <w:szCs w:val="20"/>
        </w:rPr>
        <w:t>contratados;</w:t>
      </w:r>
    </w:p>
    <w:p w14:paraId="24F32FBA" w14:textId="77777777" w:rsidR="002F5426" w:rsidRPr="00B9352E" w:rsidRDefault="002F5426" w:rsidP="002F5426">
      <w:pPr>
        <w:pStyle w:val="PargrafodaLista"/>
        <w:widowControl w:val="0"/>
        <w:numPr>
          <w:ilvl w:val="0"/>
          <w:numId w:val="21"/>
        </w:numPr>
        <w:tabs>
          <w:tab w:val="left" w:pos="447"/>
        </w:tabs>
        <w:suppressAutoHyphens w:val="0"/>
        <w:autoSpaceDE w:val="0"/>
        <w:autoSpaceDN w:val="0"/>
        <w:spacing w:line="242" w:lineRule="auto"/>
        <w:ind w:right="877" w:firstLine="0"/>
        <w:contextualSpacing w:val="0"/>
        <w:jc w:val="both"/>
        <w:rPr>
          <w:rFonts w:ascii="Verdana" w:hAnsi="Verdana" w:cstheme="minorHAnsi"/>
          <w:szCs w:val="20"/>
        </w:rPr>
      </w:pPr>
      <w:r w:rsidRPr="00B9352E">
        <w:rPr>
          <w:rFonts w:ascii="Verdana" w:hAnsi="Verdana" w:cstheme="minorHAnsi"/>
          <w:color w:val="000009"/>
          <w:szCs w:val="20"/>
        </w:rPr>
        <w:t xml:space="preserve">Manter um supervisor responsável pelo gerenciamento dos fornecimentos, com poderes de representante ou preposto, </w:t>
      </w:r>
      <w:r w:rsidRPr="00B9352E">
        <w:rPr>
          <w:rFonts w:ascii="Verdana" w:hAnsi="Verdana" w:cstheme="minorHAnsi"/>
          <w:color w:val="000009"/>
          <w:spacing w:val="-3"/>
          <w:szCs w:val="20"/>
        </w:rPr>
        <w:t xml:space="preserve">para </w:t>
      </w:r>
      <w:r w:rsidRPr="00B9352E">
        <w:rPr>
          <w:rFonts w:ascii="Verdana" w:hAnsi="Verdana" w:cstheme="minorHAnsi"/>
          <w:color w:val="000009"/>
          <w:szCs w:val="20"/>
        </w:rPr>
        <w:t>tratar com o</w:t>
      </w:r>
      <w:r w:rsidRPr="00B9352E">
        <w:rPr>
          <w:rFonts w:ascii="Verdana" w:hAnsi="Verdana" w:cstheme="minorHAnsi"/>
          <w:color w:val="000009"/>
          <w:spacing w:val="-6"/>
          <w:szCs w:val="20"/>
        </w:rPr>
        <w:t xml:space="preserve"> </w:t>
      </w:r>
      <w:r w:rsidRPr="00B9352E">
        <w:rPr>
          <w:rFonts w:ascii="Verdana" w:hAnsi="Verdana" w:cstheme="minorHAnsi"/>
          <w:color w:val="000009"/>
          <w:szCs w:val="20"/>
        </w:rPr>
        <w:t>município.</w:t>
      </w:r>
    </w:p>
    <w:p w14:paraId="207AA706" w14:textId="77777777" w:rsidR="002F5426" w:rsidRPr="00B9352E" w:rsidRDefault="002F5426" w:rsidP="002F5426">
      <w:pPr>
        <w:pStyle w:val="Corpodetexto"/>
        <w:jc w:val="both"/>
        <w:rPr>
          <w:rFonts w:ascii="Verdana" w:hAnsi="Verdana" w:cstheme="minorHAnsi"/>
          <w:sz w:val="20"/>
          <w:szCs w:val="20"/>
        </w:rPr>
      </w:pPr>
    </w:p>
    <w:p w14:paraId="1C664A5A" w14:textId="77777777" w:rsidR="002F5426" w:rsidRPr="00B9352E" w:rsidRDefault="002F5426" w:rsidP="002F5426">
      <w:pPr>
        <w:pStyle w:val="Ttulo11"/>
        <w:numPr>
          <w:ilvl w:val="0"/>
          <w:numId w:val="26"/>
        </w:numPr>
        <w:tabs>
          <w:tab w:val="left" w:pos="541"/>
        </w:tabs>
        <w:ind w:left="540" w:hanging="284"/>
        <w:jc w:val="both"/>
        <w:rPr>
          <w:rFonts w:ascii="Verdana" w:hAnsi="Verdana" w:cstheme="minorHAnsi"/>
          <w:color w:val="000009"/>
          <w:sz w:val="20"/>
          <w:szCs w:val="20"/>
        </w:rPr>
      </w:pPr>
      <w:r w:rsidRPr="00B9352E">
        <w:rPr>
          <w:rFonts w:ascii="Verdana" w:hAnsi="Verdana" w:cstheme="minorHAnsi"/>
          <w:color w:val="000009"/>
          <w:spacing w:val="-5"/>
          <w:sz w:val="20"/>
          <w:szCs w:val="20"/>
        </w:rPr>
        <w:t>DA</w:t>
      </w:r>
      <w:r w:rsidRPr="00B9352E">
        <w:rPr>
          <w:rFonts w:ascii="Verdana" w:hAnsi="Verdana" w:cstheme="minorHAnsi"/>
          <w:color w:val="000009"/>
          <w:spacing w:val="-1"/>
          <w:sz w:val="20"/>
          <w:szCs w:val="20"/>
        </w:rPr>
        <w:t xml:space="preserve"> </w:t>
      </w:r>
      <w:r w:rsidRPr="00B9352E">
        <w:rPr>
          <w:rFonts w:ascii="Verdana" w:hAnsi="Verdana" w:cstheme="minorHAnsi"/>
          <w:color w:val="000009"/>
          <w:spacing w:val="-8"/>
          <w:sz w:val="20"/>
          <w:szCs w:val="20"/>
        </w:rPr>
        <w:t>SUBCONTRATAÇÃO</w:t>
      </w:r>
    </w:p>
    <w:p w14:paraId="1B3F28E0" w14:textId="77777777" w:rsidR="002F5426" w:rsidRPr="00B9352E" w:rsidRDefault="002F5426" w:rsidP="002F5426">
      <w:pPr>
        <w:pStyle w:val="Corpodetexto"/>
        <w:jc w:val="both"/>
        <w:rPr>
          <w:rFonts w:ascii="Verdana" w:hAnsi="Verdana" w:cstheme="minorHAnsi"/>
          <w:b/>
          <w:sz w:val="20"/>
          <w:szCs w:val="20"/>
        </w:rPr>
      </w:pPr>
    </w:p>
    <w:p w14:paraId="610FEC78" w14:textId="77777777" w:rsidR="002F5426" w:rsidRPr="00B9352E" w:rsidRDefault="002F5426" w:rsidP="002F5426">
      <w:pPr>
        <w:pStyle w:val="Corpodetexto"/>
        <w:ind w:left="257"/>
        <w:jc w:val="both"/>
        <w:rPr>
          <w:rFonts w:ascii="Verdana" w:hAnsi="Verdana" w:cstheme="minorHAnsi"/>
          <w:sz w:val="20"/>
          <w:szCs w:val="20"/>
        </w:rPr>
      </w:pPr>
      <w:r w:rsidRPr="00B9352E">
        <w:rPr>
          <w:rFonts w:ascii="Verdana" w:hAnsi="Verdana" w:cstheme="minorHAnsi"/>
          <w:color w:val="000009"/>
          <w:sz w:val="20"/>
          <w:szCs w:val="20"/>
        </w:rPr>
        <w:t>6.1 Não será admitida a subcontratação do objeto licitatório, sem prévia anuência da Contratante.</w:t>
      </w:r>
    </w:p>
    <w:p w14:paraId="3AEFA24B" w14:textId="77777777" w:rsidR="002F5426" w:rsidRPr="00B9352E" w:rsidRDefault="002F5426" w:rsidP="002F5426">
      <w:pPr>
        <w:pStyle w:val="Corpodetexto"/>
        <w:jc w:val="both"/>
        <w:rPr>
          <w:rFonts w:ascii="Verdana" w:hAnsi="Verdana" w:cstheme="minorHAnsi"/>
          <w:sz w:val="20"/>
          <w:szCs w:val="20"/>
        </w:rPr>
      </w:pPr>
    </w:p>
    <w:p w14:paraId="1631E3E7" w14:textId="77777777" w:rsidR="002F5426" w:rsidRPr="00B9352E" w:rsidRDefault="002F5426" w:rsidP="002F5426">
      <w:pPr>
        <w:pStyle w:val="Ttulo11"/>
        <w:numPr>
          <w:ilvl w:val="0"/>
          <w:numId w:val="26"/>
        </w:numPr>
        <w:tabs>
          <w:tab w:val="left" w:pos="541"/>
        </w:tabs>
        <w:ind w:left="540" w:hanging="284"/>
        <w:jc w:val="both"/>
        <w:rPr>
          <w:rFonts w:ascii="Verdana" w:hAnsi="Verdana" w:cstheme="minorHAnsi"/>
          <w:color w:val="000009"/>
          <w:sz w:val="20"/>
          <w:szCs w:val="20"/>
        </w:rPr>
      </w:pPr>
      <w:r w:rsidRPr="00B9352E">
        <w:rPr>
          <w:rFonts w:ascii="Verdana" w:hAnsi="Verdana" w:cstheme="minorHAnsi"/>
          <w:color w:val="000009"/>
          <w:spacing w:val="-6"/>
          <w:sz w:val="20"/>
          <w:szCs w:val="20"/>
        </w:rPr>
        <w:t xml:space="preserve">ALTERAÇÃO </w:t>
      </w:r>
      <w:r w:rsidRPr="00B9352E">
        <w:rPr>
          <w:rFonts w:ascii="Verdana" w:hAnsi="Verdana" w:cstheme="minorHAnsi"/>
          <w:color w:val="000009"/>
          <w:spacing w:val="-5"/>
          <w:sz w:val="20"/>
          <w:szCs w:val="20"/>
        </w:rPr>
        <w:t>SUBJETIVA</w:t>
      </w:r>
    </w:p>
    <w:p w14:paraId="1300C16E" w14:textId="77777777" w:rsidR="002F5426" w:rsidRPr="00B9352E" w:rsidRDefault="002F5426" w:rsidP="002F5426">
      <w:pPr>
        <w:pStyle w:val="Corpodetexto"/>
        <w:jc w:val="both"/>
        <w:rPr>
          <w:rFonts w:ascii="Verdana" w:hAnsi="Verdana" w:cstheme="minorHAnsi"/>
          <w:b/>
          <w:sz w:val="20"/>
          <w:szCs w:val="20"/>
        </w:rPr>
      </w:pPr>
    </w:p>
    <w:p w14:paraId="2B77F475" w14:textId="45E940C7" w:rsidR="002F5426" w:rsidRPr="00B9352E" w:rsidRDefault="002F5426" w:rsidP="00B9352E">
      <w:pPr>
        <w:pStyle w:val="Corpodetexto"/>
        <w:spacing w:line="276" w:lineRule="auto"/>
        <w:ind w:left="257" w:right="866"/>
        <w:jc w:val="both"/>
        <w:rPr>
          <w:rFonts w:asciiTheme="minorHAnsi" w:hAnsiTheme="minorHAnsi" w:cstheme="minorHAnsi"/>
          <w:sz w:val="20"/>
          <w:szCs w:val="20"/>
        </w:rPr>
        <w:sectPr w:rsidR="002F5426" w:rsidRPr="00B9352E" w:rsidSect="00BF48C5">
          <w:headerReference w:type="even" r:id="rId41"/>
          <w:headerReference w:type="default" r:id="rId42"/>
          <w:footerReference w:type="default" r:id="rId43"/>
          <w:headerReference w:type="first" r:id="rId44"/>
          <w:pgSz w:w="11910" w:h="16840"/>
          <w:pgMar w:top="2080" w:right="580" w:bottom="1540" w:left="1020" w:header="722" w:footer="1321" w:gutter="0"/>
          <w:cols w:space="720"/>
        </w:sectPr>
      </w:pPr>
      <w:r w:rsidRPr="00B9352E">
        <w:rPr>
          <w:rFonts w:ascii="Verdana" w:hAnsi="Verdana" w:cstheme="minorHAnsi"/>
          <w:color w:val="000009"/>
          <w:sz w:val="20"/>
          <w:szCs w:val="20"/>
        </w:rPr>
        <w:t xml:space="preserve">7.1 É admissível a fusão, cisão ou incorporação da </w:t>
      </w:r>
      <w:r w:rsidRPr="00B9352E">
        <w:rPr>
          <w:rFonts w:ascii="Verdana" w:hAnsi="Verdana" w:cstheme="minorHAnsi"/>
          <w:color w:val="000009"/>
          <w:spacing w:val="-5"/>
          <w:sz w:val="20"/>
          <w:szCs w:val="20"/>
        </w:rPr>
        <w:t xml:space="preserve">contratada com/em </w:t>
      </w:r>
      <w:r w:rsidRPr="00B9352E">
        <w:rPr>
          <w:rFonts w:ascii="Verdana" w:hAnsi="Verdana" w:cstheme="minorHAnsi"/>
          <w:color w:val="000009"/>
          <w:sz w:val="20"/>
          <w:szCs w:val="20"/>
        </w:rPr>
        <w:t xml:space="preserve">outra pessoa jurídica, desde que sejam observados pela nova pessoa jurídica todos os requisitos de habilitação exigidos na licitação original; sejam mantidas as demais cláusulas e condições do </w:t>
      </w:r>
      <w:r w:rsidRPr="00B9352E">
        <w:rPr>
          <w:rFonts w:ascii="Verdana" w:hAnsi="Verdana" w:cstheme="minorHAnsi"/>
          <w:color w:val="000009"/>
          <w:spacing w:val="-5"/>
          <w:sz w:val="20"/>
          <w:szCs w:val="20"/>
        </w:rPr>
        <w:t xml:space="preserve">contrato; </w:t>
      </w:r>
      <w:r w:rsidRPr="00B9352E">
        <w:rPr>
          <w:rFonts w:ascii="Verdana" w:hAnsi="Verdana" w:cstheme="minorHAnsi"/>
          <w:color w:val="000009"/>
          <w:sz w:val="20"/>
          <w:szCs w:val="20"/>
        </w:rPr>
        <w:t xml:space="preserve">não haja prejuízo à </w:t>
      </w:r>
      <w:r w:rsidRPr="00B9352E">
        <w:rPr>
          <w:rFonts w:ascii="Verdana" w:hAnsi="Verdana" w:cstheme="minorHAnsi"/>
          <w:color w:val="000009"/>
          <w:spacing w:val="-3"/>
          <w:sz w:val="20"/>
          <w:szCs w:val="20"/>
        </w:rPr>
        <w:t xml:space="preserve">execução </w:t>
      </w:r>
      <w:r w:rsidRPr="00B9352E">
        <w:rPr>
          <w:rFonts w:ascii="Verdana" w:hAnsi="Verdana" w:cstheme="minorHAnsi"/>
          <w:color w:val="000009"/>
          <w:sz w:val="20"/>
          <w:szCs w:val="20"/>
        </w:rPr>
        <w:t xml:space="preserve">do objeto pactuado e haja a anuência expressa da Administração à continuidade do </w:t>
      </w:r>
      <w:r w:rsidRPr="00B9352E">
        <w:rPr>
          <w:rFonts w:ascii="Verdana" w:hAnsi="Verdana" w:cstheme="minorHAnsi"/>
          <w:color w:val="000009"/>
          <w:spacing w:val="-3"/>
          <w:sz w:val="20"/>
          <w:szCs w:val="20"/>
        </w:rPr>
        <w:t>contrato</w:t>
      </w:r>
      <w:r w:rsidRPr="00B9352E">
        <w:rPr>
          <w:rFonts w:asciiTheme="minorHAnsi" w:hAnsiTheme="minorHAnsi" w:cstheme="minorHAnsi"/>
          <w:color w:val="000009"/>
          <w:spacing w:val="-3"/>
          <w:sz w:val="20"/>
          <w:szCs w:val="20"/>
        </w:rPr>
        <w:t>.</w:t>
      </w:r>
    </w:p>
    <w:p w14:paraId="50D90712" w14:textId="52F37B78" w:rsidR="00B54512" w:rsidRPr="00E511D6" w:rsidRDefault="007A0C7F" w:rsidP="00E511D6">
      <w:pPr>
        <w:spacing w:line="276" w:lineRule="auto"/>
        <w:jc w:val="center"/>
        <w:rPr>
          <w:rFonts w:ascii="Verdana" w:hAnsi="Verdana" w:cs="Arial"/>
          <w:b/>
          <w:iCs/>
          <w:sz w:val="22"/>
          <w:szCs w:val="22"/>
        </w:rPr>
      </w:pPr>
      <w:r w:rsidRPr="00E511D6">
        <w:rPr>
          <w:rFonts w:ascii="Verdana" w:hAnsi="Verdana" w:cs="Arial"/>
          <w:b/>
          <w:iCs/>
          <w:sz w:val="22"/>
          <w:szCs w:val="22"/>
        </w:rPr>
        <w:lastRenderedPageBreak/>
        <w:t>ANEXO III – MINUTA DE TERMO DE CONTRATO</w:t>
      </w:r>
    </w:p>
    <w:p w14:paraId="60FBE1AB" w14:textId="77777777" w:rsidR="007A0C7F" w:rsidRPr="00E511D6" w:rsidRDefault="007A0C7F" w:rsidP="00E511D6">
      <w:pPr>
        <w:jc w:val="center"/>
        <w:rPr>
          <w:rFonts w:ascii="Verdana" w:hAnsi="Verdana" w:cs="Arial"/>
          <w:b/>
          <w:bCs/>
          <w:sz w:val="22"/>
          <w:szCs w:val="22"/>
        </w:rPr>
      </w:pPr>
    </w:p>
    <w:p w14:paraId="3A0D451F" w14:textId="77777777" w:rsidR="007A0C7F" w:rsidRPr="00E511D6" w:rsidRDefault="007A0C7F" w:rsidP="00E511D6">
      <w:pPr>
        <w:rPr>
          <w:rFonts w:ascii="Verdana" w:hAnsi="Verdana" w:cs="Arial"/>
          <w:sz w:val="22"/>
          <w:szCs w:val="22"/>
        </w:rPr>
      </w:pPr>
    </w:p>
    <w:p w14:paraId="2A219499" w14:textId="77777777" w:rsidR="007A0C7F" w:rsidRPr="00E511D6" w:rsidRDefault="007A0C7F" w:rsidP="00E511D6">
      <w:pPr>
        <w:spacing w:line="276" w:lineRule="auto"/>
        <w:jc w:val="center"/>
        <w:rPr>
          <w:rFonts w:ascii="Verdana" w:hAnsi="Verdana" w:cs="Arial"/>
          <w:b/>
          <w:color w:val="FF0000"/>
          <w:sz w:val="22"/>
          <w:szCs w:val="22"/>
        </w:rPr>
      </w:pPr>
      <w:r w:rsidRPr="00E511D6">
        <w:rPr>
          <w:rFonts w:ascii="Verdana" w:hAnsi="Verdana" w:cs="Arial"/>
          <w:b/>
          <w:sz w:val="22"/>
          <w:szCs w:val="22"/>
        </w:rPr>
        <w:t xml:space="preserve">CONTRATO ADMINISTRATIVO Nº </w:t>
      </w:r>
      <w:r w:rsidRPr="00C47DBF">
        <w:rPr>
          <w:rFonts w:ascii="Verdana" w:hAnsi="Verdana" w:cs="Arial"/>
          <w:b/>
          <w:sz w:val="22"/>
          <w:szCs w:val="22"/>
        </w:rPr>
        <w:t>......../........</w:t>
      </w:r>
    </w:p>
    <w:p w14:paraId="654E7F5B" w14:textId="77777777" w:rsidR="007A0C7F" w:rsidRPr="00E511D6" w:rsidRDefault="007A0C7F" w:rsidP="00E511D6">
      <w:pPr>
        <w:spacing w:line="276" w:lineRule="auto"/>
        <w:jc w:val="both"/>
        <w:rPr>
          <w:rFonts w:ascii="Verdana" w:hAnsi="Verdana" w:cs="Arial"/>
          <w:b/>
          <w:color w:val="FF0000"/>
          <w:sz w:val="22"/>
          <w:szCs w:val="22"/>
        </w:rPr>
      </w:pPr>
    </w:p>
    <w:p w14:paraId="0F78B4BB" w14:textId="0381E651" w:rsidR="007A0C7F" w:rsidRPr="00E511D6" w:rsidRDefault="007A0C7F" w:rsidP="00E511D6">
      <w:pPr>
        <w:spacing w:line="276" w:lineRule="auto"/>
        <w:jc w:val="both"/>
        <w:rPr>
          <w:rFonts w:ascii="Verdana" w:hAnsi="Verdana" w:cs="Arial"/>
          <w:sz w:val="22"/>
          <w:szCs w:val="22"/>
        </w:rPr>
      </w:pPr>
      <w:r w:rsidRPr="00E511D6">
        <w:rPr>
          <w:rFonts w:ascii="Verdana" w:hAnsi="Verdana" w:cs="Arial"/>
          <w:iCs/>
          <w:sz w:val="22"/>
          <w:szCs w:val="22"/>
        </w:rPr>
        <w:t>O município de</w:t>
      </w:r>
      <w:r w:rsidRPr="00E511D6">
        <w:rPr>
          <w:rFonts w:ascii="Verdana" w:hAnsi="Verdana" w:cs="Arial"/>
          <w:i/>
          <w:iCs/>
          <w:sz w:val="22"/>
          <w:szCs w:val="22"/>
        </w:rPr>
        <w:t xml:space="preserve"> </w:t>
      </w:r>
      <w:r w:rsidR="00C47DBF">
        <w:rPr>
          <w:rFonts w:ascii="Verdana" w:hAnsi="Verdana" w:cs="Arial"/>
          <w:i/>
          <w:iCs/>
          <w:sz w:val="22"/>
          <w:szCs w:val="22"/>
        </w:rPr>
        <w:t>Ruy Barbosa - BA</w:t>
      </w:r>
      <w:r w:rsidRPr="00E511D6">
        <w:rPr>
          <w:rFonts w:ascii="Verdana" w:hAnsi="Verdana" w:cs="Arial"/>
          <w:sz w:val="22"/>
          <w:szCs w:val="22"/>
        </w:rPr>
        <w:t xml:space="preserve">, com sede no(a) </w:t>
      </w:r>
      <w:r w:rsidR="00C47DBF">
        <w:rPr>
          <w:rFonts w:ascii="Verdana" w:hAnsi="Verdana" w:cs="Arial"/>
          <w:sz w:val="22"/>
          <w:szCs w:val="22"/>
        </w:rPr>
        <w:t>Praça Adalberto Ribeiro Sampaio, 253, Centro</w:t>
      </w:r>
      <w:r w:rsidRPr="00E511D6">
        <w:rPr>
          <w:rFonts w:ascii="Verdana" w:hAnsi="Verdana" w:cs="Arial"/>
          <w:sz w:val="22"/>
          <w:szCs w:val="22"/>
        </w:rPr>
        <w:t xml:space="preserve">, na cidade </w:t>
      </w:r>
      <w:r w:rsidRPr="00C47DBF">
        <w:rPr>
          <w:rFonts w:ascii="Verdana" w:hAnsi="Verdana" w:cs="Arial"/>
          <w:sz w:val="22"/>
          <w:szCs w:val="22"/>
        </w:rPr>
        <w:t xml:space="preserve">de </w:t>
      </w:r>
      <w:r w:rsidR="00C47DBF" w:rsidRPr="00C47DBF">
        <w:rPr>
          <w:rFonts w:ascii="Verdana" w:hAnsi="Verdana" w:cs="Arial"/>
          <w:sz w:val="22"/>
          <w:szCs w:val="22"/>
        </w:rPr>
        <w:t>Ruy Barbosa - BA</w:t>
      </w:r>
      <w:r w:rsidRPr="00C47DBF">
        <w:rPr>
          <w:rFonts w:ascii="Verdana" w:hAnsi="Verdana" w:cs="Arial"/>
          <w:sz w:val="22"/>
          <w:szCs w:val="22"/>
        </w:rPr>
        <w:t>, inscrit</w:t>
      </w:r>
      <w:r w:rsidRPr="00E511D6">
        <w:rPr>
          <w:rFonts w:ascii="Verdana" w:hAnsi="Verdana" w:cs="Arial"/>
          <w:sz w:val="22"/>
          <w:szCs w:val="22"/>
        </w:rPr>
        <w:t xml:space="preserve">o(a) no CNPJ sob o nº </w:t>
      </w:r>
      <w:r w:rsidR="00C47DBF">
        <w:rPr>
          <w:rFonts w:ascii="Verdana" w:hAnsi="Verdana" w:cs="Arial"/>
          <w:sz w:val="22"/>
          <w:szCs w:val="22"/>
        </w:rPr>
        <w:t>13.810.833/0001-60</w:t>
      </w:r>
      <w:r w:rsidRPr="00E511D6">
        <w:rPr>
          <w:rFonts w:ascii="Verdana" w:hAnsi="Verdana" w:cs="Arial"/>
          <w:sz w:val="22"/>
          <w:szCs w:val="22"/>
        </w:rPr>
        <w:t xml:space="preserve">, neste ato representado(a) pelo(a) </w:t>
      </w:r>
      <w:r w:rsidR="00C47DBF">
        <w:rPr>
          <w:rFonts w:ascii="Verdana" w:hAnsi="Verdana" w:cs="Arial"/>
          <w:sz w:val="22"/>
          <w:szCs w:val="22"/>
        </w:rPr>
        <w:t xml:space="preserve">Prefeito </w:t>
      </w:r>
      <w:r w:rsidR="00837412">
        <w:rPr>
          <w:rFonts w:ascii="Verdana" w:hAnsi="Verdana" w:cs="Arial"/>
          <w:sz w:val="22"/>
          <w:szCs w:val="22"/>
        </w:rPr>
        <w:t>Ney Marques Dias,</w:t>
      </w:r>
      <w:r w:rsidR="00C47DBF">
        <w:rPr>
          <w:rFonts w:ascii="Verdana" w:hAnsi="Verdana" w:cs="Arial"/>
          <w:sz w:val="22"/>
          <w:szCs w:val="22"/>
        </w:rPr>
        <w:t xml:space="preserve"> </w:t>
      </w:r>
      <w:r w:rsidRPr="00E511D6">
        <w:rPr>
          <w:rFonts w:ascii="Verdana" w:hAnsi="Verdana" w:cs="Arial"/>
          <w:sz w:val="22"/>
          <w:szCs w:val="22"/>
        </w:rPr>
        <w:t xml:space="preserve">doravante denominado CONTRATANTE, e o(a) </w:t>
      </w:r>
      <w:r w:rsidRPr="00C47DBF">
        <w:rPr>
          <w:rFonts w:ascii="Verdana" w:hAnsi="Verdana" w:cs="Arial"/>
          <w:sz w:val="22"/>
          <w:szCs w:val="22"/>
        </w:rPr>
        <w:t>..............................</w:t>
      </w:r>
      <w:r w:rsidRPr="00E511D6">
        <w:rPr>
          <w:rFonts w:ascii="Verdana" w:hAnsi="Verdana" w:cs="Arial"/>
          <w:sz w:val="22"/>
          <w:szCs w:val="22"/>
        </w:rPr>
        <w:t xml:space="preserve"> inscrito(a) no CNPJ/MF sob o nº </w:t>
      </w:r>
      <w:r w:rsidRPr="00C47DBF">
        <w:rPr>
          <w:rFonts w:ascii="Verdana" w:hAnsi="Verdana" w:cs="Arial"/>
          <w:sz w:val="22"/>
          <w:szCs w:val="22"/>
        </w:rPr>
        <w:t>............................</w:t>
      </w:r>
      <w:r w:rsidRPr="00E511D6">
        <w:rPr>
          <w:rFonts w:ascii="Verdana" w:hAnsi="Verdana" w:cs="Arial"/>
          <w:sz w:val="22"/>
          <w:szCs w:val="22"/>
        </w:rPr>
        <w:t xml:space="preserve">, sediado(a) na </w:t>
      </w:r>
      <w:r w:rsidRPr="00C47DBF">
        <w:rPr>
          <w:rFonts w:ascii="Verdana" w:hAnsi="Verdana" w:cs="Arial"/>
          <w:sz w:val="22"/>
          <w:szCs w:val="22"/>
        </w:rPr>
        <w:t xml:space="preserve">..................................., em ............................. </w:t>
      </w:r>
      <w:r w:rsidRPr="00E511D6">
        <w:rPr>
          <w:rFonts w:ascii="Verdana" w:hAnsi="Verdana" w:cs="Arial"/>
          <w:sz w:val="22"/>
          <w:szCs w:val="22"/>
        </w:rPr>
        <w:t xml:space="preserve">doravante designado CONTRATADO, neste ato representada por .................................. </w:t>
      </w:r>
      <w:r w:rsidRPr="00C47DBF">
        <w:rPr>
          <w:rFonts w:ascii="Verdana" w:hAnsi="Verdana" w:cs="Arial"/>
          <w:sz w:val="22"/>
          <w:szCs w:val="22"/>
        </w:rPr>
        <w:t xml:space="preserve">(nome e função no contratado), </w:t>
      </w:r>
      <w:r w:rsidRPr="00E511D6">
        <w:rPr>
          <w:rFonts w:ascii="Verdana" w:hAnsi="Verdana" w:cs="Arial"/>
          <w:sz w:val="22"/>
          <w:szCs w:val="22"/>
        </w:rPr>
        <w:t xml:space="preserve">conforme atos constitutivos da empresa ou </w:t>
      </w:r>
      <w:r w:rsidRPr="00C47DBF">
        <w:rPr>
          <w:rFonts w:ascii="Verdana" w:hAnsi="Verdana" w:cs="Arial"/>
          <w:sz w:val="22"/>
          <w:szCs w:val="22"/>
        </w:rPr>
        <w:t>procuração apresentada nos autos,</w:t>
      </w:r>
      <w:r w:rsidRPr="00C47DBF">
        <w:rPr>
          <w:rFonts w:ascii="Verdana" w:hAnsi="Verdana" w:cs="Arial"/>
          <w:i/>
          <w:sz w:val="22"/>
          <w:szCs w:val="22"/>
        </w:rPr>
        <w:t xml:space="preserve"> </w:t>
      </w:r>
      <w:r w:rsidRPr="00C47DBF">
        <w:rPr>
          <w:rFonts w:ascii="Verdana" w:hAnsi="Verdana" w:cs="Arial"/>
          <w:sz w:val="22"/>
          <w:szCs w:val="22"/>
        </w:rPr>
        <w:t xml:space="preserve">tendo em vista o que consta no Processo nº .............................. e em observância às disposições da Lei nº 14.133, de 2021 e Decreto Municipal ......................, resolvem celebrar o presente Termo de Contrato, decorrente </w:t>
      </w:r>
      <w:r w:rsidRPr="00C47DBF">
        <w:rPr>
          <w:rFonts w:ascii="Verdana" w:hAnsi="Verdana" w:cs="Arial"/>
          <w:i/>
          <w:iCs/>
          <w:sz w:val="22"/>
          <w:szCs w:val="22"/>
        </w:rPr>
        <w:t xml:space="preserve">da Dispensa de Licitação/da Inexigibilidade de Licitação n. </w:t>
      </w:r>
      <w:r w:rsidRPr="00E511D6">
        <w:rPr>
          <w:rFonts w:ascii="Verdana" w:hAnsi="Verdana" w:cs="Arial"/>
          <w:i/>
          <w:iCs/>
          <w:color w:val="FF0000"/>
          <w:sz w:val="22"/>
          <w:szCs w:val="22"/>
        </w:rPr>
        <w:t>.../...</w:t>
      </w:r>
      <w:r w:rsidRPr="00E511D6">
        <w:rPr>
          <w:rFonts w:ascii="Verdana" w:hAnsi="Verdana" w:cs="Arial"/>
          <w:sz w:val="22"/>
          <w:szCs w:val="22"/>
        </w:rPr>
        <w:t>, mediante as cláusulas e condições a seguir enunciadas.</w:t>
      </w:r>
    </w:p>
    <w:p w14:paraId="24BA2847" w14:textId="77777777" w:rsidR="007A0C7F" w:rsidRPr="00E511D6" w:rsidRDefault="007A0C7F" w:rsidP="00E511D6">
      <w:pPr>
        <w:spacing w:line="276" w:lineRule="auto"/>
        <w:jc w:val="both"/>
        <w:rPr>
          <w:rFonts w:ascii="Verdana" w:hAnsi="Verdana" w:cs="Arial"/>
          <w:sz w:val="22"/>
          <w:szCs w:val="22"/>
        </w:rPr>
      </w:pPr>
    </w:p>
    <w:p w14:paraId="14A7E411"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PRIMEIRA – OBJETO (art. 92, I e II)</w:t>
      </w:r>
    </w:p>
    <w:p w14:paraId="07E52377" w14:textId="77777777" w:rsidR="007A0C7F" w:rsidRPr="00E511D6" w:rsidRDefault="007A0C7F" w:rsidP="00E511D6">
      <w:pPr>
        <w:numPr>
          <w:ilvl w:val="1"/>
          <w:numId w:val="11"/>
        </w:numPr>
        <w:suppressAutoHyphens w:val="0"/>
        <w:spacing w:line="276" w:lineRule="auto"/>
        <w:ind w:left="0"/>
        <w:jc w:val="both"/>
        <w:rPr>
          <w:rFonts w:ascii="Verdana" w:hAnsi="Verdana" w:cs="Arial"/>
          <w:color w:val="000000"/>
          <w:sz w:val="22"/>
          <w:szCs w:val="22"/>
        </w:rPr>
      </w:pPr>
      <w:r w:rsidRPr="00E511D6">
        <w:rPr>
          <w:rFonts w:ascii="Verdana" w:hAnsi="Verdana" w:cs="Arial"/>
          <w:color w:val="000000"/>
          <w:sz w:val="22"/>
          <w:szCs w:val="22"/>
        </w:rPr>
        <w:t xml:space="preserve">O objeto do presente instrumento é a contratação de </w:t>
      </w:r>
      <w:r w:rsidRPr="00E511D6">
        <w:rPr>
          <w:rFonts w:ascii="Verdana" w:hAnsi="Verdana" w:cs="Arial"/>
          <w:color w:val="FF0000"/>
          <w:sz w:val="22"/>
          <w:szCs w:val="22"/>
        </w:rPr>
        <w:t>..........................</w:t>
      </w:r>
      <w:r w:rsidRPr="00E511D6">
        <w:rPr>
          <w:rFonts w:ascii="Verdana" w:hAnsi="Verdana" w:cs="Arial"/>
          <w:color w:val="000000"/>
          <w:sz w:val="22"/>
          <w:szCs w:val="22"/>
        </w:rPr>
        <w:t>, nas condições estabelecidas no Termo de Referência.</w:t>
      </w:r>
    </w:p>
    <w:p w14:paraId="7C8E440C"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Objeto da contratação:</w:t>
      </w: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2268"/>
        <w:gridCol w:w="1701"/>
        <w:gridCol w:w="1985"/>
        <w:gridCol w:w="1275"/>
        <w:gridCol w:w="1276"/>
      </w:tblGrid>
      <w:tr w:rsidR="007A0C7F" w:rsidRPr="00E511D6" w14:paraId="27A0E070" w14:textId="77777777" w:rsidTr="00833E91">
        <w:tc>
          <w:tcPr>
            <w:tcW w:w="851" w:type="dxa"/>
            <w:tcBorders>
              <w:top w:val="single" w:sz="4" w:space="0" w:color="000000"/>
              <w:left w:val="single" w:sz="4" w:space="0" w:color="000000"/>
              <w:bottom w:val="single" w:sz="4" w:space="0" w:color="000000"/>
              <w:right w:val="single" w:sz="4" w:space="0" w:color="000000"/>
            </w:tcBorders>
          </w:tcPr>
          <w:p w14:paraId="78D58CEC" w14:textId="77777777" w:rsidR="007A0C7F" w:rsidRPr="00E511D6" w:rsidRDefault="007A0C7F" w:rsidP="00E511D6">
            <w:pPr>
              <w:widowControl w:val="0"/>
              <w:spacing w:line="276" w:lineRule="auto"/>
              <w:jc w:val="center"/>
              <w:rPr>
                <w:rFonts w:ascii="Verdana" w:hAnsi="Verdana" w:cs="Arial"/>
                <w:b/>
                <w:bCs/>
                <w:color w:val="000000"/>
                <w:sz w:val="22"/>
                <w:szCs w:val="22"/>
              </w:rPr>
            </w:pPr>
            <w:r w:rsidRPr="00E511D6">
              <w:rPr>
                <w:rFonts w:ascii="Verdana" w:hAnsi="Verdana" w:cs="Arial"/>
                <w:b/>
                <w:bCs/>
                <w:color w:val="000000"/>
                <w:sz w:val="22"/>
                <w:szCs w:val="22"/>
              </w:rPr>
              <w:t>ITEM</w:t>
            </w:r>
          </w:p>
          <w:p w14:paraId="338C30A6" w14:textId="77777777" w:rsidR="007A0C7F" w:rsidRPr="00E511D6" w:rsidRDefault="007A0C7F" w:rsidP="00E511D6">
            <w:pPr>
              <w:widowControl w:val="0"/>
              <w:spacing w:line="276" w:lineRule="auto"/>
              <w:jc w:val="center"/>
              <w:rPr>
                <w:rFonts w:ascii="Verdana" w:hAnsi="Verdana" w:cs="Arial"/>
                <w:b/>
                <w:color w:val="000000"/>
                <w:sz w:val="22"/>
                <w:szCs w:val="22"/>
              </w:rPr>
            </w:pPr>
          </w:p>
        </w:tc>
        <w:tc>
          <w:tcPr>
            <w:tcW w:w="2268" w:type="dxa"/>
            <w:tcBorders>
              <w:top w:val="single" w:sz="4" w:space="0" w:color="000000"/>
              <w:left w:val="single" w:sz="4" w:space="0" w:color="000000"/>
              <w:bottom w:val="single" w:sz="4" w:space="0" w:color="000000"/>
              <w:right w:val="single" w:sz="4" w:space="0" w:color="000000"/>
            </w:tcBorders>
            <w:hideMark/>
          </w:tcPr>
          <w:p w14:paraId="24330DF9" w14:textId="77777777" w:rsidR="007A0C7F" w:rsidRPr="00E511D6" w:rsidRDefault="007A0C7F" w:rsidP="00E511D6">
            <w:pPr>
              <w:widowControl w:val="0"/>
              <w:spacing w:line="276" w:lineRule="auto"/>
              <w:jc w:val="center"/>
              <w:rPr>
                <w:rFonts w:ascii="Verdana" w:hAnsi="Verdana" w:cs="Arial"/>
                <w:color w:val="000000"/>
                <w:sz w:val="22"/>
                <w:szCs w:val="22"/>
              </w:rPr>
            </w:pPr>
            <w:r w:rsidRPr="00E511D6">
              <w:rPr>
                <w:rFonts w:ascii="Verdana" w:hAnsi="Verdana" w:cs="Arial"/>
                <w:b/>
                <w:bCs/>
                <w:color w:val="000000"/>
                <w:sz w:val="22"/>
                <w:szCs w:val="22"/>
              </w:rPr>
              <w:t>ESPECIFICAÇÃO</w:t>
            </w:r>
          </w:p>
        </w:tc>
        <w:tc>
          <w:tcPr>
            <w:tcW w:w="1701" w:type="dxa"/>
            <w:tcBorders>
              <w:top w:val="single" w:sz="4" w:space="0" w:color="000000"/>
              <w:left w:val="single" w:sz="4" w:space="0" w:color="000000"/>
              <w:bottom w:val="single" w:sz="4" w:space="0" w:color="000000"/>
              <w:right w:val="single" w:sz="4" w:space="0" w:color="000000"/>
            </w:tcBorders>
            <w:hideMark/>
          </w:tcPr>
          <w:p w14:paraId="55ABCFBD" w14:textId="77777777" w:rsidR="007A0C7F" w:rsidRPr="00E511D6" w:rsidRDefault="007A0C7F" w:rsidP="00E511D6">
            <w:pPr>
              <w:widowControl w:val="0"/>
              <w:spacing w:line="276" w:lineRule="auto"/>
              <w:jc w:val="center"/>
              <w:rPr>
                <w:rFonts w:ascii="Verdana" w:hAnsi="Verdana" w:cs="Arial"/>
                <w:color w:val="000000"/>
                <w:sz w:val="22"/>
                <w:szCs w:val="22"/>
              </w:rPr>
            </w:pPr>
            <w:r w:rsidRPr="00E511D6">
              <w:rPr>
                <w:rFonts w:ascii="Verdana" w:hAnsi="Verdana" w:cs="Arial"/>
                <w:b/>
                <w:bCs/>
                <w:color w:val="000000"/>
                <w:sz w:val="22"/>
                <w:szCs w:val="22"/>
              </w:rPr>
              <w:t>UNIDADE DE MEDIDA</w:t>
            </w:r>
          </w:p>
        </w:tc>
        <w:tc>
          <w:tcPr>
            <w:tcW w:w="1985" w:type="dxa"/>
            <w:tcBorders>
              <w:top w:val="single" w:sz="4" w:space="0" w:color="000000"/>
              <w:left w:val="single" w:sz="4" w:space="0" w:color="000000"/>
              <w:bottom w:val="single" w:sz="4" w:space="0" w:color="000000"/>
              <w:right w:val="single" w:sz="4" w:space="0" w:color="000000"/>
            </w:tcBorders>
            <w:hideMark/>
          </w:tcPr>
          <w:p w14:paraId="3B4D6E09" w14:textId="77777777" w:rsidR="007A0C7F" w:rsidRPr="00E511D6" w:rsidRDefault="007A0C7F" w:rsidP="00E511D6">
            <w:pPr>
              <w:widowControl w:val="0"/>
              <w:spacing w:line="276" w:lineRule="auto"/>
              <w:jc w:val="center"/>
              <w:rPr>
                <w:rFonts w:ascii="Verdana" w:hAnsi="Verdana" w:cs="Arial"/>
                <w:b/>
                <w:bCs/>
                <w:sz w:val="22"/>
                <w:szCs w:val="22"/>
              </w:rPr>
            </w:pPr>
            <w:r w:rsidRPr="00E511D6">
              <w:rPr>
                <w:rFonts w:ascii="Verdana" w:hAnsi="Verdana" w:cs="Arial"/>
                <w:b/>
                <w:bCs/>
                <w:sz w:val="22"/>
                <w:szCs w:val="22"/>
              </w:rPr>
              <w:t>QUANTIDADE</w:t>
            </w:r>
          </w:p>
        </w:tc>
        <w:tc>
          <w:tcPr>
            <w:tcW w:w="1275" w:type="dxa"/>
            <w:tcBorders>
              <w:top w:val="single" w:sz="4" w:space="0" w:color="000000"/>
              <w:left w:val="single" w:sz="4" w:space="0" w:color="000000"/>
              <w:bottom w:val="single" w:sz="4" w:space="0" w:color="000000"/>
              <w:right w:val="single" w:sz="4" w:space="0" w:color="000000"/>
            </w:tcBorders>
            <w:hideMark/>
          </w:tcPr>
          <w:p w14:paraId="24832A16" w14:textId="77777777" w:rsidR="007A0C7F" w:rsidRPr="00E511D6" w:rsidRDefault="007A0C7F" w:rsidP="00E511D6">
            <w:pPr>
              <w:widowControl w:val="0"/>
              <w:spacing w:line="276" w:lineRule="auto"/>
              <w:jc w:val="center"/>
              <w:rPr>
                <w:rFonts w:ascii="Verdana" w:hAnsi="Verdana" w:cs="Arial"/>
                <w:b/>
                <w:bCs/>
                <w:sz w:val="22"/>
                <w:szCs w:val="22"/>
              </w:rPr>
            </w:pPr>
            <w:r w:rsidRPr="00E511D6">
              <w:rPr>
                <w:rFonts w:ascii="Verdana" w:hAnsi="Verdana" w:cs="Arial"/>
                <w:b/>
                <w:bCs/>
                <w:sz w:val="22"/>
                <w:szCs w:val="22"/>
              </w:rPr>
              <w:t>VALOR UNITÁRIO</w:t>
            </w:r>
          </w:p>
        </w:tc>
        <w:tc>
          <w:tcPr>
            <w:tcW w:w="1276" w:type="dxa"/>
            <w:tcBorders>
              <w:top w:val="single" w:sz="4" w:space="0" w:color="000000"/>
              <w:left w:val="single" w:sz="4" w:space="0" w:color="000000"/>
              <w:bottom w:val="single" w:sz="4" w:space="0" w:color="000000"/>
              <w:right w:val="single" w:sz="4" w:space="0" w:color="000000"/>
            </w:tcBorders>
            <w:hideMark/>
          </w:tcPr>
          <w:p w14:paraId="56F24729" w14:textId="77777777" w:rsidR="007A0C7F" w:rsidRPr="00E511D6" w:rsidRDefault="007A0C7F" w:rsidP="00E511D6">
            <w:pPr>
              <w:widowControl w:val="0"/>
              <w:spacing w:line="276" w:lineRule="auto"/>
              <w:jc w:val="center"/>
              <w:rPr>
                <w:rFonts w:ascii="Verdana" w:hAnsi="Verdana" w:cs="Arial"/>
                <w:b/>
                <w:bCs/>
                <w:sz w:val="22"/>
                <w:szCs w:val="22"/>
              </w:rPr>
            </w:pPr>
            <w:r w:rsidRPr="00E511D6">
              <w:rPr>
                <w:rFonts w:ascii="Verdana" w:hAnsi="Verdana" w:cs="Arial"/>
                <w:b/>
                <w:bCs/>
                <w:sz w:val="22"/>
                <w:szCs w:val="22"/>
              </w:rPr>
              <w:t>VALOR TOTAL</w:t>
            </w:r>
          </w:p>
        </w:tc>
      </w:tr>
      <w:tr w:rsidR="007A0C7F" w:rsidRPr="00E511D6" w14:paraId="09EF6988" w14:textId="77777777" w:rsidTr="00833E91">
        <w:tc>
          <w:tcPr>
            <w:tcW w:w="851" w:type="dxa"/>
            <w:tcBorders>
              <w:top w:val="single" w:sz="4" w:space="0" w:color="000000"/>
              <w:left w:val="single" w:sz="4" w:space="0" w:color="000000"/>
              <w:bottom w:val="single" w:sz="4" w:space="0" w:color="000000"/>
              <w:right w:val="single" w:sz="4" w:space="0" w:color="000000"/>
            </w:tcBorders>
            <w:hideMark/>
          </w:tcPr>
          <w:p w14:paraId="61CEFBC8" w14:textId="77777777" w:rsidR="007A0C7F" w:rsidRPr="00E511D6" w:rsidRDefault="007A0C7F" w:rsidP="00E511D6">
            <w:pPr>
              <w:widowControl w:val="0"/>
              <w:spacing w:line="276" w:lineRule="auto"/>
              <w:jc w:val="center"/>
              <w:rPr>
                <w:rFonts w:ascii="Verdana" w:hAnsi="Verdana" w:cs="Arial"/>
                <w:b/>
                <w:color w:val="000000"/>
                <w:sz w:val="22"/>
                <w:szCs w:val="22"/>
              </w:rPr>
            </w:pPr>
            <w:r w:rsidRPr="00E511D6">
              <w:rPr>
                <w:rFonts w:ascii="Verdana" w:hAnsi="Verdana" w:cs="Arial"/>
                <w:b/>
                <w:color w:val="000000"/>
                <w:sz w:val="22"/>
                <w:szCs w:val="22"/>
              </w:rPr>
              <w:t>1</w:t>
            </w:r>
          </w:p>
        </w:tc>
        <w:tc>
          <w:tcPr>
            <w:tcW w:w="2268" w:type="dxa"/>
            <w:tcBorders>
              <w:top w:val="single" w:sz="4" w:space="0" w:color="000000"/>
              <w:left w:val="single" w:sz="4" w:space="0" w:color="000000"/>
              <w:bottom w:val="single" w:sz="4" w:space="0" w:color="000000"/>
              <w:right w:val="single" w:sz="4" w:space="0" w:color="000000"/>
            </w:tcBorders>
          </w:tcPr>
          <w:p w14:paraId="5C9E125A" w14:textId="77777777" w:rsidR="007A0C7F" w:rsidRPr="00E511D6" w:rsidRDefault="007A0C7F" w:rsidP="00E511D6">
            <w:pPr>
              <w:widowControl w:val="0"/>
              <w:spacing w:line="276" w:lineRule="auto"/>
              <w:rPr>
                <w:rFonts w:ascii="Verdana" w:hAnsi="Verdana" w:cs="Arial"/>
                <w:color w:val="0000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3732F9B6" w14:textId="77777777" w:rsidR="007A0C7F" w:rsidRPr="00E511D6" w:rsidRDefault="007A0C7F" w:rsidP="00E511D6">
            <w:pPr>
              <w:widowControl w:val="0"/>
              <w:spacing w:line="276" w:lineRule="auto"/>
              <w:rPr>
                <w:rFonts w:ascii="Verdana" w:hAnsi="Verdana" w:cs="Arial"/>
                <w:color w:val="000000"/>
                <w:sz w:val="22"/>
                <w:szCs w:val="22"/>
              </w:rPr>
            </w:pPr>
          </w:p>
        </w:tc>
        <w:tc>
          <w:tcPr>
            <w:tcW w:w="1985" w:type="dxa"/>
            <w:tcBorders>
              <w:top w:val="single" w:sz="4" w:space="0" w:color="000000"/>
              <w:left w:val="single" w:sz="4" w:space="0" w:color="000000"/>
              <w:bottom w:val="single" w:sz="4" w:space="0" w:color="000000"/>
              <w:right w:val="single" w:sz="4" w:space="0" w:color="000000"/>
            </w:tcBorders>
          </w:tcPr>
          <w:p w14:paraId="39A28DFD" w14:textId="77777777" w:rsidR="007A0C7F" w:rsidRPr="00E511D6" w:rsidRDefault="007A0C7F" w:rsidP="00E511D6">
            <w:pPr>
              <w:widowControl w:val="0"/>
              <w:spacing w:line="276" w:lineRule="auto"/>
              <w:rPr>
                <w:rFonts w:ascii="Verdana" w:hAnsi="Verdana" w:cs="Arial"/>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2C2DF8B4" w14:textId="77777777" w:rsidR="007A0C7F" w:rsidRPr="00E511D6" w:rsidRDefault="007A0C7F" w:rsidP="00E511D6">
            <w:pPr>
              <w:widowControl w:val="0"/>
              <w:spacing w:line="276" w:lineRule="auto"/>
              <w:rPr>
                <w:rFonts w:ascii="Verdana" w:hAnsi="Verdana"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AAAEA67" w14:textId="77777777" w:rsidR="007A0C7F" w:rsidRPr="00E511D6" w:rsidRDefault="007A0C7F" w:rsidP="00E511D6">
            <w:pPr>
              <w:widowControl w:val="0"/>
              <w:spacing w:line="276" w:lineRule="auto"/>
              <w:rPr>
                <w:rFonts w:ascii="Verdana" w:hAnsi="Verdana" w:cs="Arial"/>
                <w:color w:val="000000"/>
                <w:sz w:val="22"/>
                <w:szCs w:val="22"/>
              </w:rPr>
            </w:pPr>
          </w:p>
        </w:tc>
      </w:tr>
    </w:tbl>
    <w:p w14:paraId="26AF6204"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lang w:val="x-none"/>
        </w:rPr>
      </w:pPr>
      <w:r w:rsidRPr="00E511D6">
        <w:rPr>
          <w:rFonts w:ascii="Verdana" w:hAnsi="Verdana" w:cs="Arial"/>
          <w:sz w:val="22"/>
          <w:szCs w:val="22"/>
        </w:rPr>
        <w:t xml:space="preserve">São anexos a este instrumento e vinculam esta contratação, independentemente de transcrição: </w:t>
      </w:r>
    </w:p>
    <w:p w14:paraId="314FFCA9"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lang w:val="x-none"/>
        </w:rPr>
      </w:pPr>
      <w:r w:rsidRPr="00E511D6">
        <w:rPr>
          <w:rFonts w:ascii="Verdana" w:hAnsi="Verdana" w:cs="Arial"/>
          <w:sz w:val="22"/>
          <w:szCs w:val="22"/>
        </w:rPr>
        <w:t>O Termo de Referência que embasou a contratação;</w:t>
      </w:r>
    </w:p>
    <w:p w14:paraId="649CA4A0"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lang w:val="x-none"/>
        </w:rPr>
      </w:pPr>
      <w:r w:rsidRPr="00E511D6">
        <w:rPr>
          <w:rFonts w:ascii="Verdana" w:hAnsi="Verdana" w:cs="Arial"/>
          <w:sz w:val="22"/>
          <w:szCs w:val="22"/>
        </w:rPr>
        <w:t>O Edital de Licitação, a Autorização de Contratação Direta e/ou o Aviso de Dispensa Eletrônica, caso existentes;</w:t>
      </w:r>
    </w:p>
    <w:p w14:paraId="68648808"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lang w:val="x-none"/>
        </w:rPr>
      </w:pPr>
      <w:r w:rsidRPr="00E511D6">
        <w:rPr>
          <w:rFonts w:ascii="Verdana" w:hAnsi="Verdana" w:cs="Arial"/>
          <w:sz w:val="22"/>
          <w:szCs w:val="22"/>
        </w:rPr>
        <w:t>A Proposta do Contratado;</w:t>
      </w:r>
    </w:p>
    <w:p w14:paraId="73C3890C"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lang w:val="x-none"/>
        </w:rPr>
      </w:pPr>
      <w:r w:rsidRPr="00E511D6">
        <w:rPr>
          <w:rFonts w:ascii="Verdana" w:hAnsi="Verdana" w:cs="Arial"/>
          <w:sz w:val="22"/>
          <w:szCs w:val="22"/>
        </w:rPr>
        <w:t>Eventuais anexos dos documentos supracitados.</w:t>
      </w:r>
    </w:p>
    <w:p w14:paraId="2F6D9203" w14:textId="77777777" w:rsidR="007A0C7F" w:rsidRPr="00E511D6" w:rsidRDefault="007A0C7F" w:rsidP="00E511D6">
      <w:pPr>
        <w:spacing w:line="276" w:lineRule="auto"/>
        <w:jc w:val="both"/>
        <w:rPr>
          <w:rFonts w:ascii="Verdana" w:hAnsi="Verdana" w:cs="Arial"/>
          <w:sz w:val="22"/>
          <w:szCs w:val="22"/>
          <w:lang w:val="x-none"/>
        </w:rPr>
      </w:pPr>
    </w:p>
    <w:p w14:paraId="19875249"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SEGUNDA – VIGÊNCIA E PRORROGAÇÃO.</w:t>
      </w:r>
    </w:p>
    <w:p w14:paraId="776C8226" w14:textId="77777777" w:rsidR="007A0C7F" w:rsidRPr="00E511D6" w:rsidRDefault="007A0C7F" w:rsidP="00E511D6">
      <w:pPr>
        <w:numPr>
          <w:ilvl w:val="1"/>
          <w:numId w:val="11"/>
        </w:numPr>
        <w:suppressAutoHyphens w:val="0"/>
        <w:spacing w:line="276" w:lineRule="auto"/>
        <w:ind w:left="0"/>
        <w:jc w:val="both"/>
        <w:rPr>
          <w:rFonts w:ascii="Verdana" w:hAnsi="Verdana" w:cs="Arial"/>
          <w:bCs/>
          <w:sz w:val="22"/>
          <w:szCs w:val="22"/>
        </w:rPr>
      </w:pPr>
      <w:r w:rsidRPr="00E511D6">
        <w:rPr>
          <w:rFonts w:ascii="Verdana" w:hAnsi="Verdana" w:cs="Arial"/>
          <w:bCs/>
          <w:sz w:val="22"/>
          <w:szCs w:val="22"/>
        </w:rPr>
        <w:t>O prazo de vigência da contratação é de .............................. contados do(a) ............................., na forma do artigo 105 da Lei n° 14.133/2021.</w:t>
      </w:r>
    </w:p>
    <w:p w14:paraId="18C9DE86" w14:textId="77777777" w:rsidR="007A0C7F" w:rsidRPr="00E511D6" w:rsidRDefault="007A0C7F" w:rsidP="00E511D6">
      <w:pPr>
        <w:numPr>
          <w:ilvl w:val="2"/>
          <w:numId w:val="11"/>
        </w:numPr>
        <w:suppressAutoHyphens w:val="0"/>
        <w:spacing w:line="276" w:lineRule="auto"/>
        <w:jc w:val="both"/>
        <w:rPr>
          <w:rFonts w:ascii="Verdana" w:hAnsi="Verdana" w:cs="Arial"/>
          <w:bCs/>
          <w:sz w:val="22"/>
          <w:szCs w:val="22"/>
        </w:rPr>
      </w:pPr>
      <w:r w:rsidRPr="00E511D6">
        <w:rPr>
          <w:rFonts w:ascii="Verdana" w:hAnsi="Verdana" w:cs="Arial"/>
          <w:bCs/>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136A71C1" w14:textId="77777777" w:rsidR="007A0C7F" w:rsidRPr="00E511D6" w:rsidRDefault="007A0C7F" w:rsidP="00E511D6">
      <w:pPr>
        <w:spacing w:line="276" w:lineRule="auto"/>
        <w:jc w:val="both"/>
        <w:rPr>
          <w:rFonts w:ascii="Verdana" w:hAnsi="Verdana" w:cs="Arial"/>
          <w:bCs/>
          <w:sz w:val="22"/>
          <w:szCs w:val="22"/>
        </w:rPr>
      </w:pPr>
    </w:p>
    <w:p w14:paraId="759ABFFE"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lastRenderedPageBreak/>
        <w:t>CLÁUSULA TERCEIRA – MODELOS DE EXECUÇÃO E GESTÃO CONTRATUAIS (art. 92, IV, VII e XVIII)</w:t>
      </w:r>
    </w:p>
    <w:p w14:paraId="4CC46D08"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 regime de execução contratual, o modelo de gestão, assim como os prazos e condições de</w:t>
      </w:r>
      <w:r w:rsidRPr="00E511D6">
        <w:rPr>
          <w:rFonts w:ascii="Verdana" w:hAnsi="Verdana" w:cs="Arial"/>
          <w:color w:val="000000"/>
          <w:sz w:val="22"/>
          <w:szCs w:val="22"/>
        </w:rPr>
        <w:t xml:space="preserve"> conclusão, entrega, observação e recebimento definitivo</w:t>
      </w:r>
      <w:r w:rsidRPr="00E511D6">
        <w:rPr>
          <w:rFonts w:ascii="Verdana" w:hAnsi="Verdana" w:cs="Arial"/>
          <w:sz w:val="22"/>
          <w:szCs w:val="22"/>
        </w:rPr>
        <w:t xml:space="preserve"> constam no Termo de Referência, anexo a este Contrato.</w:t>
      </w:r>
    </w:p>
    <w:p w14:paraId="2697AC31" w14:textId="77777777" w:rsidR="007A0C7F" w:rsidRPr="00E511D6" w:rsidRDefault="007A0C7F" w:rsidP="00E511D6">
      <w:pPr>
        <w:spacing w:line="276" w:lineRule="auto"/>
        <w:jc w:val="both"/>
        <w:rPr>
          <w:rFonts w:ascii="Verdana" w:hAnsi="Verdana" w:cs="Arial"/>
          <w:sz w:val="22"/>
          <w:szCs w:val="22"/>
        </w:rPr>
      </w:pPr>
    </w:p>
    <w:p w14:paraId="23B596F0" w14:textId="77777777" w:rsidR="007A0C7F" w:rsidRPr="00E511D6" w:rsidRDefault="007A0C7F" w:rsidP="00E511D6">
      <w:pPr>
        <w:pStyle w:val="Nivel01Titulo"/>
        <w:spacing w:before="0"/>
        <w:ind w:left="0" w:firstLine="0"/>
        <w:rPr>
          <w:rFonts w:ascii="Verdana" w:hAnsi="Verdana"/>
          <w:sz w:val="22"/>
          <w:szCs w:val="22"/>
        </w:rPr>
      </w:pPr>
      <w:r w:rsidRPr="00E511D6">
        <w:rPr>
          <w:rFonts w:ascii="Verdana" w:hAnsi="Verdana" w:cs="Arial"/>
          <w:sz w:val="22"/>
          <w:szCs w:val="22"/>
        </w:rPr>
        <w:t xml:space="preserve">CLÁUSULA QUARTA - SUBCONTRATAÇÃO </w:t>
      </w:r>
    </w:p>
    <w:p w14:paraId="086C4570"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Não será admitida a subcontratação do objeto contratual sem a permissão da administração.</w:t>
      </w:r>
    </w:p>
    <w:p w14:paraId="3CB0A1C5" w14:textId="77777777" w:rsidR="007A0C7F" w:rsidRPr="00E511D6" w:rsidRDefault="007A0C7F" w:rsidP="00E511D6">
      <w:pPr>
        <w:spacing w:line="276" w:lineRule="auto"/>
        <w:jc w:val="both"/>
        <w:rPr>
          <w:rFonts w:ascii="Verdana" w:hAnsi="Verdana" w:cs="Arial"/>
          <w:sz w:val="22"/>
          <w:szCs w:val="22"/>
        </w:rPr>
      </w:pPr>
    </w:p>
    <w:p w14:paraId="5F3AD25D"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QUINTA - PAGAMENTO (art. 92, V e VI)</w:t>
      </w:r>
    </w:p>
    <w:p w14:paraId="6EA524C8" w14:textId="77777777" w:rsidR="007A0C7F" w:rsidRPr="00E511D6" w:rsidRDefault="007A0C7F" w:rsidP="00E511D6">
      <w:pPr>
        <w:numPr>
          <w:ilvl w:val="1"/>
          <w:numId w:val="11"/>
        </w:numPr>
        <w:suppressAutoHyphens w:val="0"/>
        <w:spacing w:line="276" w:lineRule="auto"/>
        <w:ind w:left="0"/>
        <w:jc w:val="both"/>
        <w:rPr>
          <w:rFonts w:ascii="Verdana" w:hAnsi="Verdana" w:cs="Arial"/>
          <w:b/>
          <w:color w:val="0000CC"/>
          <w:sz w:val="22"/>
          <w:szCs w:val="22"/>
        </w:rPr>
      </w:pPr>
      <w:r w:rsidRPr="00E511D6">
        <w:rPr>
          <w:rFonts w:ascii="Verdana" w:hAnsi="Verdana" w:cs="Arial"/>
          <w:b/>
          <w:color w:val="0000CC"/>
          <w:sz w:val="22"/>
          <w:szCs w:val="22"/>
        </w:rPr>
        <w:t>PREÇO</w:t>
      </w:r>
    </w:p>
    <w:p w14:paraId="5080F52E" w14:textId="77777777" w:rsidR="007A0C7F" w:rsidRPr="00E511D6" w:rsidRDefault="007A0C7F" w:rsidP="00E511D6">
      <w:pPr>
        <w:numPr>
          <w:ilvl w:val="2"/>
          <w:numId w:val="12"/>
        </w:numPr>
        <w:suppressAutoHyphens w:val="0"/>
        <w:spacing w:line="276" w:lineRule="auto"/>
        <w:jc w:val="both"/>
        <w:rPr>
          <w:rFonts w:ascii="Verdana" w:hAnsi="Verdana" w:cs="Arial"/>
          <w:bCs/>
          <w:sz w:val="22"/>
          <w:szCs w:val="22"/>
        </w:rPr>
      </w:pPr>
      <w:r w:rsidRPr="00E511D6">
        <w:rPr>
          <w:rFonts w:ascii="Verdana" w:hAnsi="Verdana" w:cs="Arial"/>
          <w:bCs/>
          <w:sz w:val="22"/>
          <w:szCs w:val="22"/>
        </w:rPr>
        <w:t>O valor total da contratação é de R$.......... (.....)</w:t>
      </w:r>
    </w:p>
    <w:p w14:paraId="7E4ACE88"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6E23C08" w14:textId="77777777" w:rsidR="007A0C7F" w:rsidRPr="00E511D6" w:rsidRDefault="007A0C7F" w:rsidP="00E511D6">
      <w:pPr>
        <w:numPr>
          <w:ilvl w:val="2"/>
          <w:numId w:val="11"/>
        </w:numPr>
        <w:suppressAutoHyphens w:val="0"/>
        <w:spacing w:line="276" w:lineRule="auto"/>
        <w:jc w:val="both"/>
        <w:rPr>
          <w:rFonts w:ascii="Verdana" w:hAnsi="Verdana" w:cs="Arial"/>
          <w:i/>
          <w:iCs/>
          <w:sz w:val="22"/>
          <w:szCs w:val="22"/>
        </w:rPr>
      </w:pPr>
      <w:r w:rsidRPr="00E511D6">
        <w:rPr>
          <w:rFonts w:ascii="Verdana" w:hAnsi="Verdana" w:cs="Arial"/>
          <w:i/>
          <w:iCs/>
          <w:sz w:val="22"/>
          <w:szCs w:val="22"/>
        </w:rPr>
        <w:t>O valor acima é meramente estimativo, de forma que os pagamentos devidos ao contratado dependerão dos quantitativos efetivamente fornecidos.</w:t>
      </w:r>
    </w:p>
    <w:p w14:paraId="0025C5DE" w14:textId="77777777" w:rsidR="007A0C7F" w:rsidRPr="00E511D6" w:rsidRDefault="007A0C7F" w:rsidP="00E511D6">
      <w:pPr>
        <w:numPr>
          <w:ilvl w:val="1"/>
          <w:numId w:val="11"/>
        </w:numPr>
        <w:suppressAutoHyphens w:val="0"/>
        <w:spacing w:line="276" w:lineRule="auto"/>
        <w:ind w:left="0"/>
        <w:jc w:val="both"/>
        <w:rPr>
          <w:rFonts w:ascii="Verdana" w:hAnsi="Verdana" w:cs="Arial"/>
          <w:b/>
          <w:color w:val="0000CC"/>
          <w:sz w:val="22"/>
          <w:szCs w:val="22"/>
        </w:rPr>
      </w:pPr>
      <w:r w:rsidRPr="00E511D6">
        <w:rPr>
          <w:rFonts w:ascii="Verdana" w:hAnsi="Verdana" w:cs="Arial"/>
          <w:b/>
          <w:color w:val="0000CC"/>
          <w:sz w:val="22"/>
          <w:szCs w:val="22"/>
        </w:rPr>
        <w:t>FORMA DE PAGAMENTO</w:t>
      </w:r>
    </w:p>
    <w:p w14:paraId="442489A6"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O pagamento será realizado através de ordem bancária, para crédito em banco, agência e conta corrente indicados pelo contratado.</w:t>
      </w:r>
    </w:p>
    <w:p w14:paraId="48C18165"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Será considerada data do pagamento o dia em que constar como emitida a ordem bancária para pagamento.</w:t>
      </w:r>
    </w:p>
    <w:p w14:paraId="428DCA9F" w14:textId="77777777" w:rsidR="007A0C7F" w:rsidRPr="00E511D6" w:rsidRDefault="007A0C7F" w:rsidP="00E511D6">
      <w:pPr>
        <w:numPr>
          <w:ilvl w:val="1"/>
          <w:numId w:val="11"/>
        </w:numPr>
        <w:suppressAutoHyphens w:val="0"/>
        <w:spacing w:line="276" w:lineRule="auto"/>
        <w:ind w:left="0"/>
        <w:jc w:val="both"/>
        <w:rPr>
          <w:rFonts w:ascii="Verdana" w:hAnsi="Verdana" w:cs="Arial"/>
          <w:b/>
          <w:color w:val="0000CC"/>
          <w:sz w:val="22"/>
          <w:szCs w:val="22"/>
        </w:rPr>
      </w:pPr>
      <w:r w:rsidRPr="00E511D6">
        <w:rPr>
          <w:rFonts w:ascii="Verdana" w:hAnsi="Verdana" w:cs="Arial"/>
          <w:b/>
          <w:color w:val="0000CC"/>
          <w:sz w:val="22"/>
          <w:szCs w:val="22"/>
        </w:rPr>
        <w:t>PRAZO DE PAGAMENTO</w:t>
      </w:r>
    </w:p>
    <w:p w14:paraId="54A301D0" w14:textId="77777777" w:rsidR="007A0C7F" w:rsidRPr="00E511D6" w:rsidRDefault="007A0C7F" w:rsidP="00E511D6">
      <w:pPr>
        <w:numPr>
          <w:ilvl w:val="2"/>
          <w:numId w:val="13"/>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O </w:t>
      </w:r>
      <w:r w:rsidRPr="00E511D6">
        <w:rPr>
          <w:rFonts w:ascii="Verdana" w:hAnsi="Verdana" w:cs="Arial"/>
          <w:sz w:val="22"/>
          <w:szCs w:val="22"/>
        </w:rPr>
        <w:t>pagamento</w:t>
      </w:r>
      <w:r w:rsidRPr="00E511D6">
        <w:rPr>
          <w:rFonts w:ascii="Verdana" w:hAnsi="Verdana" w:cs="Arial"/>
          <w:color w:val="000000" w:themeColor="text1"/>
          <w:sz w:val="22"/>
          <w:szCs w:val="22"/>
        </w:rPr>
        <w:t xml:space="preserve"> será efetuado no prazo máximo de</w:t>
      </w:r>
      <w:r w:rsidRPr="00E511D6">
        <w:rPr>
          <w:rFonts w:ascii="Verdana" w:eastAsia="Arial" w:hAnsi="Verdana" w:cs="Arial"/>
          <w:color w:val="000000" w:themeColor="text1"/>
          <w:sz w:val="22"/>
          <w:szCs w:val="22"/>
        </w:rPr>
        <w:t xml:space="preserve"> até </w:t>
      </w:r>
      <w:r w:rsidRPr="00E511D6">
        <w:rPr>
          <w:rFonts w:ascii="Verdana" w:eastAsia="Arial" w:hAnsi="Verdana" w:cs="Arial"/>
          <w:sz w:val="22"/>
          <w:szCs w:val="22"/>
        </w:rPr>
        <w:t xml:space="preserve">30 (trinta) </w:t>
      </w:r>
      <w:r w:rsidRPr="00E511D6">
        <w:rPr>
          <w:rFonts w:ascii="Verdana" w:hAnsi="Verdana" w:cs="Arial"/>
          <w:color w:val="000000" w:themeColor="text1"/>
          <w:sz w:val="22"/>
          <w:szCs w:val="22"/>
        </w:rPr>
        <w:t>dias, contados do recebimento da Nota Fiscal/Fatura.</w:t>
      </w:r>
    </w:p>
    <w:p w14:paraId="0C89706B" w14:textId="77777777" w:rsidR="007A0C7F" w:rsidRPr="00E511D6" w:rsidRDefault="007A0C7F" w:rsidP="00E511D6">
      <w:pPr>
        <w:numPr>
          <w:ilvl w:val="2"/>
          <w:numId w:val="13"/>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Considera-se ocorrido o recebimento da nota fiscal ou fatura quando o órgão contratante atestar a execução do objeto do contrato.</w:t>
      </w:r>
    </w:p>
    <w:p w14:paraId="16A1344D" w14:textId="77777777" w:rsidR="007A0C7F" w:rsidRPr="00E511D6" w:rsidRDefault="007A0C7F" w:rsidP="00E511D6">
      <w:pPr>
        <w:numPr>
          <w:ilvl w:val="1"/>
          <w:numId w:val="11"/>
        </w:numPr>
        <w:suppressAutoHyphens w:val="0"/>
        <w:spacing w:line="276" w:lineRule="auto"/>
        <w:ind w:left="0"/>
        <w:jc w:val="both"/>
        <w:rPr>
          <w:rFonts w:ascii="Verdana" w:hAnsi="Verdana" w:cs="Arial"/>
          <w:b/>
          <w:color w:val="0000CC"/>
          <w:sz w:val="22"/>
          <w:szCs w:val="22"/>
        </w:rPr>
      </w:pPr>
      <w:r w:rsidRPr="00E511D6">
        <w:rPr>
          <w:rFonts w:ascii="Verdana" w:hAnsi="Verdana" w:cs="Arial"/>
          <w:b/>
          <w:color w:val="0000CC"/>
          <w:sz w:val="22"/>
          <w:szCs w:val="22"/>
        </w:rPr>
        <w:t>CONDIÇÕES DE PAGAMENTO</w:t>
      </w:r>
    </w:p>
    <w:p w14:paraId="41603588" w14:textId="77777777" w:rsidR="007A0C7F" w:rsidRPr="00E511D6" w:rsidRDefault="007A0C7F" w:rsidP="00E511D6">
      <w:pPr>
        <w:numPr>
          <w:ilvl w:val="2"/>
          <w:numId w:val="13"/>
        </w:numPr>
        <w:suppressAutoHyphens w:val="0"/>
        <w:spacing w:line="276" w:lineRule="auto"/>
        <w:jc w:val="both"/>
        <w:rPr>
          <w:rFonts w:ascii="Verdana" w:hAnsi="Verdana" w:cs="Arial"/>
          <w:color w:val="000000" w:themeColor="text1"/>
          <w:sz w:val="22"/>
          <w:szCs w:val="22"/>
        </w:rPr>
      </w:pPr>
      <w:r w:rsidRPr="00E511D6">
        <w:rPr>
          <w:rFonts w:ascii="Verdana" w:hAnsi="Verdana" w:cs="Arial"/>
          <w:iCs/>
          <w:sz w:val="22"/>
          <w:szCs w:val="22"/>
        </w:rPr>
        <w:t xml:space="preserve">A emissão da </w:t>
      </w:r>
      <w:r w:rsidRPr="00E511D6">
        <w:rPr>
          <w:rFonts w:ascii="Verdana" w:hAnsi="Verdana" w:cs="Arial"/>
          <w:color w:val="000000" w:themeColor="text1"/>
          <w:sz w:val="22"/>
          <w:szCs w:val="22"/>
        </w:rPr>
        <w:t>Nota Fiscal/Fatura será precedida do recebimento definitivo do objeto da contratação, conforme disposto neste instrumento e/ou no Termo de Referência.</w:t>
      </w:r>
    </w:p>
    <w:p w14:paraId="22F267CB" w14:textId="77777777" w:rsidR="007A0C7F" w:rsidRPr="00E511D6" w:rsidRDefault="007A0C7F" w:rsidP="00E511D6">
      <w:pPr>
        <w:numPr>
          <w:ilvl w:val="2"/>
          <w:numId w:val="13"/>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 Quando houver glosa parcial do objeto, o contratante deverá comunicar a empresa para que emita a nota fiscal ou fatura com o valor exato dimensionado.</w:t>
      </w:r>
    </w:p>
    <w:p w14:paraId="488491DD" w14:textId="77777777" w:rsidR="007A0C7F" w:rsidRPr="00E511D6" w:rsidRDefault="007A0C7F" w:rsidP="00E511D6">
      <w:pPr>
        <w:numPr>
          <w:ilvl w:val="2"/>
          <w:numId w:val="13"/>
        </w:numPr>
        <w:suppressAutoHyphens w:val="0"/>
        <w:spacing w:line="276" w:lineRule="auto"/>
        <w:jc w:val="both"/>
        <w:rPr>
          <w:rFonts w:ascii="Verdana" w:hAnsi="Verdana" w:cs="Arial"/>
          <w:iCs/>
          <w:sz w:val="22"/>
          <w:szCs w:val="22"/>
        </w:rPr>
      </w:pPr>
      <w:r w:rsidRPr="00E511D6">
        <w:rPr>
          <w:rFonts w:ascii="Verdana" w:hAnsi="Verdana" w:cs="Arial"/>
          <w:color w:val="000000" w:themeColor="text1"/>
          <w:sz w:val="22"/>
          <w:szCs w:val="22"/>
        </w:rPr>
        <w:t>O setor competente para</w:t>
      </w:r>
      <w:r w:rsidRPr="00E511D6">
        <w:rPr>
          <w:rFonts w:ascii="Verdana" w:hAnsi="Verdana" w:cs="Arial"/>
          <w:color w:val="000000"/>
          <w:sz w:val="22"/>
          <w:szCs w:val="22"/>
        </w:rPr>
        <w:t xml:space="preserve"> proceder o pagamento deve verificar se a Nota Fiscal ou Fatura apresentada expressa os elementos necessários e essenciais do documento, tais como: </w:t>
      </w:r>
    </w:p>
    <w:p w14:paraId="20DCB131"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 xml:space="preserve">o prazo de validade; </w:t>
      </w:r>
    </w:p>
    <w:p w14:paraId="4D86597A"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 xml:space="preserve">a data da emissão; </w:t>
      </w:r>
    </w:p>
    <w:p w14:paraId="36236B66"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 xml:space="preserve">os dados do contrato e do órgão contratante; </w:t>
      </w:r>
    </w:p>
    <w:p w14:paraId="07DBE5E0"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 xml:space="preserve">o período respectivo de execução do contrato; </w:t>
      </w:r>
    </w:p>
    <w:p w14:paraId="1A0E703C"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 xml:space="preserve">o valor a pagar; e </w:t>
      </w:r>
    </w:p>
    <w:p w14:paraId="36F46791"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eventual destaque do valor de retenções tributárias cabíveis.</w:t>
      </w:r>
    </w:p>
    <w:p w14:paraId="5936013D" w14:textId="77777777" w:rsidR="007A0C7F" w:rsidRPr="00E511D6" w:rsidRDefault="007A0C7F" w:rsidP="00E511D6">
      <w:pPr>
        <w:numPr>
          <w:ilvl w:val="2"/>
          <w:numId w:val="13"/>
        </w:numPr>
        <w:suppressAutoHyphens w:val="0"/>
        <w:spacing w:line="276" w:lineRule="auto"/>
        <w:jc w:val="both"/>
        <w:rPr>
          <w:rFonts w:ascii="Verdana" w:hAnsi="Verdana" w:cs="Arial"/>
          <w:color w:val="000000"/>
          <w:sz w:val="22"/>
          <w:szCs w:val="22"/>
        </w:rPr>
      </w:pPr>
      <w:r w:rsidRPr="00E511D6">
        <w:rPr>
          <w:rFonts w:ascii="Verdana" w:hAnsi="Verdana" w:cs="Arial"/>
          <w:iCs/>
          <w:sz w:val="22"/>
          <w:szCs w:val="22"/>
        </w:rPr>
        <w:lastRenderedPageBreak/>
        <w:t xml:space="preserve">Havendo erro </w:t>
      </w:r>
      <w:r w:rsidRPr="00E511D6">
        <w:rPr>
          <w:rFonts w:ascii="Verdana" w:hAnsi="Verdana" w:cs="Arial"/>
          <w:color w:val="000000"/>
          <w:sz w:val="22"/>
          <w:szCs w:val="22"/>
        </w:rPr>
        <w:t>na</w:t>
      </w:r>
      <w:r w:rsidRPr="00E511D6">
        <w:rPr>
          <w:rFonts w:ascii="Verdana" w:hAnsi="Verdana" w:cs="Arial"/>
          <w:iCs/>
          <w:sz w:val="22"/>
          <w:szCs w:val="22"/>
        </w:rPr>
        <w:t xml:space="preserve"> apresentação da Nota Fiscal/Fatura, ou circunstância que impeça a liquidação da </w:t>
      </w:r>
      <w:r w:rsidRPr="00E511D6">
        <w:rPr>
          <w:rFonts w:ascii="Verdana" w:hAnsi="Verdana" w:cs="Arial"/>
          <w:color w:val="000000" w:themeColor="text1"/>
          <w:sz w:val="22"/>
          <w:szCs w:val="22"/>
        </w:rPr>
        <w:t>despesa</w:t>
      </w:r>
      <w:r w:rsidRPr="00E511D6">
        <w:rPr>
          <w:rFonts w:ascii="Verdana" w:hAnsi="Verdana" w:cs="Arial"/>
          <w:iCs/>
          <w:sz w:val="22"/>
          <w:szCs w:val="22"/>
        </w:rPr>
        <w:t>, o pagamento ficará sobrestado até que o contratado providencie as medidas saneadoras. Nessa hipótese, o prazo para pagamento iniciar-se-á após a comprovação da regularização da situação, não acarretando qualquer ônus para o contratante;</w:t>
      </w:r>
    </w:p>
    <w:p w14:paraId="07DA59A7" w14:textId="77777777" w:rsidR="007A0C7F" w:rsidRPr="00E511D6" w:rsidRDefault="007A0C7F" w:rsidP="00E511D6">
      <w:pPr>
        <w:numPr>
          <w:ilvl w:val="2"/>
          <w:numId w:val="13"/>
        </w:numPr>
        <w:suppressAutoHyphens w:val="0"/>
        <w:spacing w:line="276" w:lineRule="auto"/>
        <w:jc w:val="both"/>
        <w:rPr>
          <w:rFonts w:ascii="Verdana" w:hAnsi="Verdana" w:cs="Arial"/>
          <w:color w:val="000000"/>
          <w:sz w:val="22"/>
          <w:szCs w:val="22"/>
        </w:rPr>
      </w:pPr>
      <w:r w:rsidRPr="00E511D6">
        <w:rPr>
          <w:rFonts w:ascii="Verdana" w:hAnsi="Verdana" w:cs="Arial"/>
          <w:iCs/>
          <w:sz w:val="22"/>
          <w:szCs w:val="22"/>
        </w:rPr>
        <w:t xml:space="preserve"> </w:t>
      </w:r>
      <w:r w:rsidRPr="00E511D6">
        <w:rPr>
          <w:rFonts w:ascii="Verdana" w:hAnsi="Verdana" w:cs="Arial"/>
          <w:color w:val="000000"/>
          <w:sz w:val="22"/>
          <w:szCs w:val="22"/>
        </w:rPr>
        <w:t xml:space="preserve">A Nota Fiscal ou Fatura deverá ser obrigatoriamente acompanhada da comprovação da regularidade fiscal, ou, mediante consulta aos sítios eletrônicos oficiais ou à documentação mencionada no art. 68 da Lei nº </w:t>
      </w:r>
      <w:r w:rsidRPr="00E511D6">
        <w:rPr>
          <w:rFonts w:ascii="Verdana" w:hAnsi="Verdana" w:cs="Arial"/>
          <w:sz w:val="22"/>
          <w:szCs w:val="22"/>
        </w:rPr>
        <w:t xml:space="preserve">14.133/2021. </w:t>
      </w:r>
      <w:r w:rsidRPr="00E511D6">
        <w:rPr>
          <w:rFonts w:ascii="Verdana" w:hAnsi="Verdana" w:cs="Arial"/>
          <w:color w:val="000000"/>
          <w:sz w:val="22"/>
          <w:szCs w:val="22"/>
        </w:rPr>
        <w:t xml:space="preserve">  </w:t>
      </w:r>
    </w:p>
    <w:p w14:paraId="5EAE2300" w14:textId="77777777" w:rsidR="007A0C7F" w:rsidRPr="00E511D6" w:rsidRDefault="007A0C7F" w:rsidP="00E511D6">
      <w:pPr>
        <w:numPr>
          <w:ilvl w:val="2"/>
          <w:numId w:val="13"/>
        </w:numPr>
        <w:suppressAutoHyphens w:val="0"/>
        <w:spacing w:line="276" w:lineRule="auto"/>
        <w:jc w:val="both"/>
        <w:rPr>
          <w:rFonts w:ascii="Verdana" w:hAnsi="Verdana" w:cs="Arial"/>
          <w:color w:val="000000"/>
          <w:sz w:val="22"/>
          <w:szCs w:val="22"/>
        </w:rPr>
      </w:pPr>
      <w:r w:rsidRPr="00E511D6">
        <w:rPr>
          <w:rFonts w:ascii="Verdana" w:hAnsi="Verdana" w:cs="Arial"/>
          <w:sz w:val="22"/>
          <w:szCs w:val="22"/>
        </w:rPr>
        <w:t xml:space="preserve">Previamente à emissão de nota de empenho e a cada pagamento, a Administração deverá: a) verificar a manutenção das condições de habilitação exigidas no edital; </w:t>
      </w:r>
    </w:p>
    <w:p w14:paraId="59818DD7"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Constatando-se, a situação de irregularidade do contratado, será providenciada sua </w:t>
      </w:r>
      <w:r w:rsidRPr="00E511D6">
        <w:rPr>
          <w:rFonts w:ascii="Verdana" w:hAnsi="Verdana" w:cs="Arial"/>
          <w:color w:val="000000"/>
          <w:sz w:val="22"/>
          <w:szCs w:val="22"/>
        </w:rPr>
        <w:t>notificação</w:t>
      </w:r>
      <w:r w:rsidRPr="00E511D6">
        <w:rPr>
          <w:rFonts w:ascii="Verdana" w:hAnsi="Verdana" w:cs="Arial"/>
          <w:sz w:val="22"/>
          <w:szCs w:val="22"/>
        </w:rPr>
        <w:t>, por escrito, para que, no prazo de 5 (cinco) dias úteis, regularize sua situação ou, no mesmo prazo, apresente sua defesa. O prazo poderá ser prorrogado uma vez, por igual período, a critério do contratante.</w:t>
      </w:r>
    </w:p>
    <w:p w14:paraId="5A2B5EF3"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CE6750E"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Persistindo a irregularidade, o contratante deverá adotar as medidas necessárias à rescisão contratual nos autos do processo administrativo correspondente, assegurada ao contratado a ampla defesa. </w:t>
      </w:r>
    </w:p>
    <w:p w14:paraId="40257FB0"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Havendo a efetiva execução do objeto, os pagamentos serão realizados normalmente, até que se decida pela rescisão do contrato, caso o contratado não regularize sua situação junto ao SICAF.  </w:t>
      </w:r>
    </w:p>
    <w:p w14:paraId="79A06876"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Quando do pagamento, será efetuada a retenção tributária prevista na legislação aplicável.</w:t>
      </w:r>
    </w:p>
    <w:p w14:paraId="19D47BCB" w14:textId="77777777" w:rsidR="007A0C7F" w:rsidRPr="00E511D6" w:rsidRDefault="007A0C7F" w:rsidP="00E511D6">
      <w:pPr>
        <w:numPr>
          <w:ilvl w:val="3"/>
          <w:numId w:val="13"/>
        </w:numPr>
        <w:suppressAutoHyphens w:val="0"/>
        <w:spacing w:line="276" w:lineRule="auto"/>
        <w:ind w:left="0"/>
        <w:jc w:val="both"/>
        <w:rPr>
          <w:rFonts w:ascii="Verdana" w:hAnsi="Verdana" w:cs="Arial"/>
          <w:sz w:val="22"/>
          <w:szCs w:val="22"/>
        </w:rPr>
      </w:pPr>
      <w:r w:rsidRPr="00E511D6">
        <w:rPr>
          <w:rFonts w:ascii="Verdana" w:hAnsi="Verdana" w:cs="Arial"/>
          <w:sz w:val="22"/>
          <w:szCs w:val="22"/>
        </w:rPr>
        <w:t>Independentemente do percentual de tributo inserido na planilha, no pagamento serão retidos na fonte os percentuais estabelecidos na legislação vigente.</w:t>
      </w:r>
    </w:p>
    <w:p w14:paraId="079DD738"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D5622DC" w14:textId="77777777" w:rsidR="007A0C7F" w:rsidRPr="00E511D6" w:rsidRDefault="007A0C7F" w:rsidP="00E511D6">
      <w:pPr>
        <w:jc w:val="both"/>
        <w:rPr>
          <w:rFonts w:ascii="Verdana" w:hAnsi="Verdana" w:cs="Arial"/>
          <w:sz w:val="22"/>
          <w:szCs w:val="22"/>
        </w:rPr>
      </w:pPr>
    </w:p>
    <w:p w14:paraId="7C842F81" w14:textId="77777777" w:rsidR="007A0C7F" w:rsidRPr="00E511D6" w:rsidRDefault="007A0C7F" w:rsidP="00E511D6">
      <w:pPr>
        <w:pStyle w:val="Nivel01Titulo"/>
        <w:spacing w:before="0"/>
        <w:ind w:left="0" w:firstLine="0"/>
        <w:rPr>
          <w:rFonts w:ascii="Verdana" w:hAnsi="Verdana" w:cs="Arial"/>
          <w:bCs w:val="0"/>
          <w:color w:val="0000CC"/>
          <w:sz w:val="22"/>
          <w:szCs w:val="22"/>
        </w:rPr>
      </w:pPr>
      <w:r w:rsidRPr="00E511D6">
        <w:rPr>
          <w:rFonts w:ascii="Verdana" w:hAnsi="Verdana" w:cs="Arial"/>
          <w:sz w:val="22"/>
          <w:szCs w:val="22"/>
        </w:rPr>
        <w:t>CLÁUSULA SEXTA - REAJUSTE (art. 92, V)</w:t>
      </w:r>
    </w:p>
    <w:p w14:paraId="761F630B" w14:textId="5021C99F"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Os preços inicialmente contratados são fixos e irreajustáveis no prazo de um ano contado da data do orçamento estimado, em</w:t>
      </w:r>
      <w:r w:rsidR="00C76FCE">
        <w:rPr>
          <w:rFonts w:ascii="Verdana" w:hAnsi="Verdana" w:cs="Arial"/>
          <w:sz w:val="22"/>
          <w:szCs w:val="22"/>
        </w:rPr>
        <w:t xml:space="preserve"> 11/01/</w:t>
      </w:r>
      <w:r w:rsidR="009C2A87">
        <w:rPr>
          <w:rFonts w:ascii="Verdana" w:hAnsi="Verdana" w:cs="Arial"/>
          <w:sz w:val="22"/>
          <w:szCs w:val="22"/>
        </w:rPr>
        <w:t>2025</w:t>
      </w:r>
      <w:r w:rsidR="00C76FCE">
        <w:rPr>
          <w:rFonts w:ascii="Verdana" w:hAnsi="Verdana" w:cs="Arial"/>
          <w:sz w:val="22"/>
          <w:szCs w:val="22"/>
        </w:rPr>
        <w:t>.</w:t>
      </w:r>
      <w:r w:rsidRPr="00E511D6">
        <w:rPr>
          <w:rFonts w:ascii="Verdana" w:hAnsi="Verdana" w:cs="Arial"/>
          <w:i/>
          <w:iCs/>
          <w:color w:val="FF0000"/>
          <w:sz w:val="22"/>
          <w:szCs w:val="22"/>
        </w:rPr>
        <w:t xml:space="preserve"> </w:t>
      </w:r>
    </w:p>
    <w:p w14:paraId="2D278E84" w14:textId="61A38C68"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Após o interregno de um ano, e independentemente de pedido do Contratado, os preços iniciais serão reajustados, mediante a aplicação, pelo </w:t>
      </w:r>
      <w:r w:rsidRPr="00E511D6">
        <w:rPr>
          <w:rFonts w:ascii="Verdana" w:hAnsi="Verdana" w:cs="Arial"/>
          <w:sz w:val="22"/>
          <w:szCs w:val="22"/>
        </w:rPr>
        <w:lastRenderedPageBreak/>
        <w:t>Contratante, do índice</w:t>
      </w:r>
      <w:r w:rsidR="00530A36">
        <w:rPr>
          <w:rFonts w:ascii="Verdana" w:hAnsi="Verdana" w:cs="Arial"/>
          <w:sz w:val="22"/>
          <w:szCs w:val="22"/>
        </w:rPr>
        <w:t xml:space="preserve"> INPCA (Índice Nacional de Preço Amplo),</w:t>
      </w:r>
      <w:r w:rsidRPr="00E511D6">
        <w:rPr>
          <w:rFonts w:ascii="Verdana" w:hAnsi="Verdana" w:cs="Arial"/>
          <w:sz w:val="22"/>
          <w:szCs w:val="22"/>
        </w:rPr>
        <w:t xml:space="preserve"> exclusivamente para as obrigações iniciadas e concluídas após a ocorrência da anualidade</w:t>
      </w:r>
    </w:p>
    <w:p w14:paraId="6193189F"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Nos reajustes subsequentes ao primeiro, o interregno mínimo de um ano será contado a partir dos efeitos financeiros do último reajuste.</w:t>
      </w:r>
    </w:p>
    <w:p w14:paraId="63246E37"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7A527C0"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Nas aferições finais, o(s) índice(s) utilizado(s) para reajuste será(ão), obrigatoriamente, o(s) definitivo(s).</w:t>
      </w:r>
    </w:p>
    <w:p w14:paraId="65F29636"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26798EEE"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Na ausência de previsão legal quanto ao índice substituto, as partes elegerão novo índice oficial, para reajustamento do preço do valor remanescente, por meio de termo aditivo. </w:t>
      </w:r>
    </w:p>
    <w:p w14:paraId="206CF6DC"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lang w:val="x-none"/>
        </w:rPr>
      </w:pPr>
      <w:r w:rsidRPr="00E511D6">
        <w:rPr>
          <w:rFonts w:ascii="Verdana" w:hAnsi="Verdana" w:cs="Arial"/>
          <w:sz w:val="22"/>
          <w:szCs w:val="22"/>
        </w:rPr>
        <w:t>O reajuste será realizado por apostilamento.</w:t>
      </w:r>
    </w:p>
    <w:p w14:paraId="0F472AD2" w14:textId="77777777" w:rsidR="007A0C7F" w:rsidRPr="00E511D6" w:rsidRDefault="007A0C7F" w:rsidP="00E511D6">
      <w:pPr>
        <w:spacing w:line="276" w:lineRule="auto"/>
        <w:jc w:val="both"/>
        <w:rPr>
          <w:rFonts w:ascii="Verdana" w:hAnsi="Verdana" w:cs="Arial"/>
          <w:sz w:val="22"/>
          <w:szCs w:val="22"/>
          <w:lang w:val="x-none"/>
        </w:rPr>
      </w:pPr>
    </w:p>
    <w:p w14:paraId="3842660C"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SÉTIMA - OBRIGAÇÕES DO CONTRATANTE (art. 92, X, XI e XIV)</w:t>
      </w:r>
    </w:p>
    <w:p w14:paraId="6651B732" w14:textId="77777777" w:rsidR="007A0C7F" w:rsidRPr="00E511D6" w:rsidRDefault="007A0C7F" w:rsidP="00E511D6">
      <w:pPr>
        <w:numPr>
          <w:ilvl w:val="1"/>
          <w:numId w:val="11"/>
        </w:numPr>
        <w:suppressAutoHyphens w:val="0"/>
        <w:spacing w:line="276" w:lineRule="auto"/>
        <w:ind w:left="0"/>
        <w:jc w:val="both"/>
        <w:rPr>
          <w:rFonts w:ascii="Verdana" w:hAnsi="Verdana" w:cs="Arial"/>
          <w:b/>
          <w:color w:val="000000"/>
          <w:sz w:val="22"/>
          <w:szCs w:val="22"/>
        </w:rPr>
      </w:pPr>
      <w:r w:rsidRPr="00E511D6">
        <w:rPr>
          <w:rFonts w:ascii="Verdana" w:hAnsi="Verdana" w:cs="Arial"/>
          <w:sz w:val="22"/>
          <w:szCs w:val="22"/>
        </w:rPr>
        <w:t>São obrigações do Contratante:</w:t>
      </w:r>
    </w:p>
    <w:p w14:paraId="67EDD506"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sz w:val="22"/>
          <w:szCs w:val="22"/>
        </w:rPr>
        <w:t>Exigir</w:t>
      </w:r>
      <w:r w:rsidRPr="00E511D6">
        <w:rPr>
          <w:rFonts w:ascii="Verdana" w:hAnsi="Verdana" w:cs="Arial"/>
          <w:color w:val="000000"/>
          <w:sz w:val="22"/>
          <w:szCs w:val="22"/>
        </w:rPr>
        <w:t xml:space="preserve"> o cumprimento de todas as obrigações assumidas pelo Contratado, de acordo com o contrato e seus anexos;</w:t>
      </w:r>
    </w:p>
    <w:p w14:paraId="2A123B8C"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sz w:val="22"/>
          <w:szCs w:val="22"/>
        </w:rPr>
        <w:t>Receber o objeto no prazo e condições estabelecidas no Termo de Referência;</w:t>
      </w:r>
    </w:p>
    <w:p w14:paraId="188320B6"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color w:val="000000"/>
          <w:sz w:val="22"/>
          <w:szCs w:val="22"/>
        </w:rPr>
        <w:t>Notificar o Contratado</w:t>
      </w:r>
      <w:r w:rsidRPr="00E511D6">
        <w:rPr>
          <w:rFonts w:ascii="Verdana" w:hAnsi="Verdana" w:cs="Arial"/>
          <w:sz w:val="22"/>
          <w:szCs w:val="22"/>
        </w:rPr>
        <w:t>, por escrito, sobre vícios, defeitos ou incorreções verificadas no objeto fornecido, para que seja por ele substituído, reparado ou corrigido, no total ou em parte, às suas expensas;</w:t>
      </w:r>
    </w:p>
    <w:p w14:paraId="798A9817"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sz w:val="22"/>
          <w:szCs w:val="22"/>
        </w:rPr>
        <w:t>Acompanhar e fiscalizar a execução do contrato e o cumprimento das obrigações pelo Contratado</w:t>
      </w:r>
      <w:r w:rsidRPr="00E511D6">
        <w:rPr>
          <w:rFonts w:ascii="Verdana" w:hAnsi="Verdana" w:cs="Arial"/>
          <w:color w:val="000000"/>
          <w:sz w:val="22"/>
          <w:szCs w:val="22"/>
        </w:rPr>
        <w:t>;</w:t>
      </w:r>
    </w:p>
    <w:p w14:paraId="54F9B07A"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sz w:val="22"/>
          <w:szCs w:val="22"/>
        </w:rPr>
        <w:t>Efetuar o pagamento ao Contratado</w:t>
      </w:r>
      <w:r w:rsidRPr="00E511D6">
        <w:rPr>
          <w:rFonts w:ascii="Verdana" w:hAnsi="Verdana" w:cs="Arial"/>
          <w:b/>
          <w:sz w:val="22"/>
          <w:szCs w:val="22"/>
        </w:rPr>
        <w:t xml:space="preserve"> </w:t>
      </w:r>
      <w:r w:rsidRPr="00E511D6">
        <w:rPr>
          <w:rFonts w:ascii="Verdana" w:hAnsi="Verdana" w:cs="Arial"/>
          <w:sz w:val="22"/>
          <w:szCs w:val="22"/>
        </w:rPr>
        <w:t>do valor correspondente ao fornecimento do objeto, no prazo, forma e condições estabelecidos no presente Contrato;</w:t>
      </w:r>
    </w:p>
    <w:p w14:paraId="09F4178F"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bCs/>
          <w:color w:val="000000"/>
          <w:sz w:val="22"/>
          <w:szCs w:val="22"/>
        </w:rPr>
        <w:t>Aplicar ao Contratado sanções motivadas pela inexecução total ou parcial do Contrato;</w:t>
      </w:r>
    </w:p>
    <w:p w14:paraId="74387741" w14:textId="77777777" w:rsidR="007A0C7F" w:rsidRPr="00E511D6" w:rsidRDefault="007A0C7F" w:rsidP="00E511D6">
      <w:pPr>
        <w:numPr>
          <w:ilvl w:val="2"/>
          <w:numId w:val="11"/>
        </w:numPr>
        <w:suppressAutoHyphens w:val="0"/>
        <w:spacing w:line="276" w:lineRule="auto"/>
        <w:jc w:val="both"/>
        <w:rPr>
          <w:rFonts w:ascii="Verdana" w:hAnsi="Verdana" w:cs="Arial"/>
          <w:color w:val="000000"/>
          <w:sz w:val="22"/>
          <w:szCs w:val="22"/>
        </w:rPr>
      </w:pPr>
      <w:r w:rsidRPr="00E511D6">
        <w:rPr>
          <w:rFonts w:ascii="Verdana" w:hAnsi="Verdana" w:cs="Arial"/>
          <w:color w:val="000000"/>
          <w:sz w:val="22"/>
          <w:szCs w:val="22"/>
        </w:rPr>
        <w:t xml:space="preserve">Cientificar o </w:t>
      </w:r>
      <w:r w:rsidRPr="00E511D6">
        <w:rPr>
          <w:rFonts w:ascii="Verdana" w:hAnsi="Verdana" w:cs="Arial"/>
          <w:bCs/>
          <w:color w:val="000000"/>
          <w:sz w:val="22"/>
          <w:szCs w:val="22"/>
        </w:rPr>
        <w:t>órgão</w:t>
      </w:r>
      <w:r w:rsidRPr="00E511D6">
        <w:rPr>
          <w:rFonts w:ascii="Verdana" w:hAnsi="Verdana" w:cs="Arial"/>
          <w:color w:val="000000"/>
          <w:sz w:val="22"/>
          <w:szCs w:val="22"/>
        </w:rPr>
        <w:t xml:space="preserve"> de representação judicial da Advocacia-Geral da União para adoção das medidas cabíveis quando do descumprimento de obrigações pelo Contratado;</w:t>
      </w:r>
    </w:p>
    <w:p w14:paraId="3543DC32" w14:textId="77777777" w:rsidR="007A0C7F" w:rsidRPr="00E511D6" w:rsidRDefault="007A0C7F" w:rsidP="00E511D6">
      <w:pPr>
        <w:numPr>
          <w:ilvl w:val="2"/>
          <w:numId w:val="11"/>
        </w:numPr>
        <w:suppressAutoHyphens w:val="0"/>
        <w:spacing w:line="276" w:lineRule="auto"/>
        <w:jc w:val="both"/>
        <w:rPr>
          <w:rFonts w:ascii="Verdana" w:hAnsi="Verdana" w:cs="Arial"/>
          <w:bCs/>
          <w:color w:val="000000"/>
          <w:sz w:val="22"/>
          <w:szCs w:val="22"/>
        </w:rPr>
      </w:pPr>
      <w:r w:rsidRPr="00E511D6">
        <w:rPr>
          <w:rFonts w:ascii="Verdana" w:hAnsi="Verdana" w:cs="Arial"/>
          <w:bCs/>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7632D14" w14:textId="77777777" w:rsidR="007A0C7F" w:rsidRPr="00E511D6" w:rsidRDefault="007A0C7F" w:rsidP="00E511D6">
      <w:pPr>
        <w:numPr>
          <w:ilvl w:val="3"/>
          <w:numId w:val="11"/>
        </w:numPr>
        <w:suppressAutoHyphens w:val="0"/>
        <w:spacing w:line="276" w:lineRule="auto"/>
        <w:ind w:left="0"/>
        <w:jc w:val="both"/>
        <w:rPr>
          <w:rFonts w:ascii="Verdana" w:hAnsi="Verdana" w:cs="Arial"/>
          <w:b/>
          <w:color w:val="000000"/>
          <w:sz w:val="22"/>
          <w:szCs w:val="22"/>
        </w:rPr>
      </w:pPr>
      <w:r w:rsidRPr="00E511D6">
        <w:rPr>
          <w:rFonts w:ascii="Verdana" w:hAnsi="Verdana" w:cs="Arial"/>
          <w:bCs/>
          <w:color w:val="000000"/>
          <w:sz w:val="22"/>
          <w:szCs w:val="22"/>
        </w:rPr>
        <w:lastRenderedPageBreak/>
        <w:t xml:space="preserve">Concluída a instrução do requerimento, a Administração terá o prazo de </w:t>
      </w:r>
      <w:r w:rsidRPr="00E511D6">
        <w:rPr>
          <w:rFonts w:ascii="Verdana" w:hAnsi="Verdana" w:cs="Arial"/>
          <w:bCs/>
          <w:sz w:val="22"/>
          <w:szCs w:val="22"/>
        </w:rPr>
        <w:t xml:space="preserve">30 (trinta) dias </w:t>
      </w:r>
      <w:r w:rsidRPr="00E511D6">
        <w:rPr>
          <w:rFonts w:ascii="Verdana" w:hAnsi="Verdana" w:cs="Arial"/>
          <w:bCs/>
          <w:color w:val="000000"/>
          <w:sz w:val="22"/>
          <w:szCs w:val="22"/>
        </w:rPr>
        <w:t>para decidir, admitida a prorrogação motivada por igual período.</w:t>
      </w:r>
    </w:p>
    <w:p w14:paraId="02C5139D" w14:textId="77777777" w:rsidR="007A0C7F" w:rsidRPr="00E511D6" w:rsidRDefault="007A0C7F" w:rsidP="00E511D6">
      <w:pPr>
        <w:numPr>
          <w:ilvl w:val="2"/>
          <w:numId w:val="11"/>
        </w:numPr>
        <w:suppressAutoHyphens w:val="0"/>
        <w:spacing w:line="276" w:lineRule="auto"/>
        <w:jc w:val="both"/>
        <w:rPr>
          <w:rFonts w:ascii="Verdana" w:hAnsi="Verdana" w:cs="Arial"/>
          <w:bCs/>
          <w:sz w:val="22"/>
          <w:szCs w:val="22"/>
        </w:rPr>
      </w:pPr>
      <w:r w:rsidRPr="00E511D6">
        <w:rPr>
          <w:rFonts w:ascii="Verdana" w:hAnsi="Verdana" w:cs="Arial"/>
          <w:bCs/>
          <w:sz w:val="22"/>
          <w:szCs w:val="22"/>
        </w:rPr>
        <w:t>Notificar os emitentes das garantias quanto ao início de processo administrativo para apuração de descumprimento de cláusulas contratuais.</w:t>
      </w:r>
    </w:p>
    <w:p w14:paraId="5D8E1C1D"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FD97994" w14:textId="77777777" w:rsidR="007A0C7F" w:rsidRPr="00E511D6" w:rsidRDefault="007A0C7F" w:rsidP="00E511D6">
      <w:pPr>
        <w:spacing w:line="276" w:lineRule="auto"/>
        <w:jc w:val="both"/>
        <w:rPr>
          <w:rFonts w:ascii="Verdana" w:hAnsi="Verdana" w:cs="Arial"/>
          <w:sz w:val="22"/>
          <w:szCs w:val="22"/>
        </w:rPr>
      </w:pPr>
    </w:p>
    <w:p w14:paraId="4519E29B"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OITAVA - OBRIGAÇÕES DO CONTRATADO (art. 92, XIV, XVI e XVII)</w:t>
      </w:r>
    </w:p>
    <w:p w14:paraId="0D1724DC"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BEDC983"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Entregar o objeto acompanhado do manual do usuário, caso solicitado, com uma versão em português, e da relação da rede de assistência técnica autorizada;</w:t>
      </w:r>
    </w:p>
    <w:p w14:paraId="7C588C44"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r w:rsidRPr="00E511D6">
        <w:rPr>
          <w:rFonts w:ascii="Verdana" w:hAnsi="Verdana" w:cs="Arial"/>
          <w:sz w:val="22"/>
          <w:szCs w:val="22"/>
        </w:rPr>
        <w:t>responsabilizar-se pelos vícios e danos decorrentes do objeto, de acordo com os artigos 12, 13 e 17 a 27, do Código de Defesa do Consumidor (Lei nº 8.078, de 1990);</w:t>
      </w:r>
    </w:p>
    <w:p w14:paraId="6C09F932"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comunicar ao Contratante, no prazo máximo de 24 (vinte e quatro) horas que antecede a data da entrega, os motivos que impossibilitem o cumprimento do prazo previsto, com a devida comprovação;</w:t>
      </w:r>
    </w:p>
    <w:p w14:paraId="55A9F3F7"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Atender às determinações regulares emitidas pelo fiscal ou gestor do contrato ou autoridade superior (art. 137, II) e </w:t>
      </w:r>
      <w:r w:rsidRPr="00E511D6">
        <w:rPr>
          <w:rFonts w:ascii="Verdana" w:hAnsi="Verdana" w:cs="Arial"/>
          <w:sz w:val="22"/>
          <w:szCs w:val="22"/>
        </w:rPr>
        <w:t>prestar todo esclarecimento ou informação por eles solicitados</w:t>
      </w:r>
      <w:r w:rsidRPr="00E511D6">
        <w:rPr>
          <w:rFonts w:ascii="Verdana" w:hAnsi="Verdana" w:cs="Arial"/>
          <w:color w:val="000000" w:themeColor="text1"/>
          <w:sz w:val="22"/>
          <w:szCs w:val="22"/>
        </w:rPr>
        <w:t>;</w:t>
      </w:r>
    </w:p>
    <w:p w14:paraId="74012DDC"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C4936AC"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C35819"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r w:rsidRPr="00E511D6">
        <w:rPr>
          <w:rFonts w:ascii="Verdana" w:hAnsi="Verdana" w:cs="Arial"/>
          <w:iCs/>
          <w:color w:val="000000" w:themeColor="text1"/>
          <w:sz w:val="22"/>
          <w:szCs w:val="22"/>
        </w:rPr>
        <w:t>A</w:t>
      </w:r>
      <w:r w:rsidRPr="00E511D6">
        <w:rPr>
          <w:rFonts w:ascii="Verdana" w:hAnsi="Verdana" w:cs="Arial"/>
          <w:iCs/>
          <w:sz w:val="22"/>
          <w:szCs w:val="22"/>
        </w:rPr>
        <w:t xml:space="preserve"> empresa contratada deverá entregar ao setor responsável pela fiscalização do contrato, junto com a Nota Fiscal para fins de pagamento</w:t>
      </w:r>
      <w:r w:rsidRPr="00E511D6">
        <w:rPr>
          <w:rFonts w:ascii="Verdana" w:hAnsi="Verdana" w:cs="Arial"/>
          <w:i/>
          <w:iCs/>
          <w:color w:val="FF0000"/>
          <w:sz w:val="22"/>
          <w:szCs w:val="22"/>
        </w:rPr>
        <w:t>,</w:t>
      </w:r>
      <w:r w:rsidRPr="00E511D6">
        <w:rPr>
          <w:rFonts w:ascii="Verdana" w:hAnsi="Verdana" w:cs="Arial"/>
          <w:iCs/>
          <w:sz w:val="22"/>
          <w:szCs w:val="22"/>
        </w:rPr>
        <w:t xml:space="preserve"> os seguintes documentos: 1) prova de regularidade relativa à Seguridade </w:t>
      </w:r>
      <w:r w:rsidRPr="00E511D6">
        <w:rPr>
          <w:rFonts w:ascii="Verdana" w:hAnsi="Verdana" w:cs="Arial"/>
          <w:color w:val="000000" w:themeColor="text1"/>
          <w:sz w:val="22"/>
          <w:szCs w:val="22"/>
        </w:rPr>
        <w:t>Social</w:t>
      </w:r>
      <w:r w:rsidRPr="00E511D6">
        <w:rPr>
          <w:rFonts w:ascii="Verdana" w:hAnsi="Verdana" w:cs="Arial"/>
          <w:iCs/>
          <w:sz w:val="22"/>
          <w:szCs w:val="22"/>
        </w:rPr>
        <w:t xml:space="preserve">;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14179B6A" w14:textId="77777777" w:rsidR="007A0C7F" w:rsidRPr="00E511D6" w:rsidRDefault="007A0C7F" w:rsidP="00E511D6">
      <w:pPr>
        <w:numPr>
          <w:ilvl w:val="2"/>
          <w:numId w:val="11"/>
        </w:numPr>
        <w:suppressAutoHyphens w:val="0"/>
        <w:spacing w:line="276" w:lineRule="auto"/>
        <w:jc w:val="both"/>
        <w:rPr>
          <w:rFonts w:ascii="Verdana" w:hAnsi="Verdana" w:cs="Arial"/>
          <w:iCs/>
          <w:sz w:val="22"/>
          <w:szCs w:val="22"/>
        </w:rPr>
      </w:pPr>
      <w:r w:rsidRPr="00E511D6">
        <w:rPr>
          <w:rFonts w:ascii="Verdana" w:hAnsi="Verdana" w:cs="Arial"/>
          <w:iCs/>
          <w:sz w:val="22"/>
          <w:szCs w:val="22"/>
        </w:rPr>
        <w:lastRenderedPageBreak/>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8B1ED4C"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Comunicar ao Fiscal do contrato, no prazo de 24 (vinte e quatro) horas, qualquer ocorrência anormal ou </w:t>
      </w:r>
      <w:r w:rsidRPr="00E511D6">
        <w:rPr>
          <w:rFonts w:ascii="Verdana" w:hAnsi="Verdana" w:cs="Arial"/>
          <w:color w:val="000000"/>
          <w:sz w:val="22"/>
          <w:szCs w:val="22"/>
        </w:rPr>
        <w:t>acidente</w:t>
      </w:r>
      <w:r w:rsidRPr="00E511D6">
        <w:rPr>
          <w:rFonts w:ascii="Verdana" w:hAnsi="Verdana" w:cs="Arial"/>
          <w:sz w:val="22"/>
          <w:szCs w:val="22"/>
        </w:rPr>
        <w:t xml:space="preserve"> que se verifique no local da execução do objeto contratual.</w:t>
      </w:r>
    </w:p>
    <w:p w14:paraId="0CE97ADE" w14:textId="77777777" w:rsidR="007A0C7F" w:rsidRPr="00E511D6" w:rsidRDefault="007A0C7F" w:rsidP="00E511D6">
      <w:pPr>
        <w:numPr>
          <w:ilvl w:val="2"/>
          <w:numId w:val="11"/>
        </w:numPr>
        <w:suppressAutoHyphens w:val="0"/>
        <w:spacing w:line="276" w:lineRule="auto"/>
        <w:jc w:val="both"/>
        <w:rPr>
          <w:rFonts w:ascii="Verdana" w:hAnsi="Verdana" w:cs="Arial"/>
          <w:color w:val="000000"/>
          <w:sz w:val="22"/>
          <w:szCs w:val="22"/>
        </w:rPr>
      </w:pPr>
      <w:r w:rsidRPr="00E511D6">
        <w:rPr>
          <w:rFonts w:ascii="Verdana" w:hAnsi="Verdana" w:cs="Arial"/>
          <w:sz w:val="22"/>
          <w:szCs w:val="22"/>
        </w:rPr>
        <w:t>Paralisar, por determinação do Contratante, qualquer atividade que não esteja sendo executada de acordo com a boa técnica ou que ponha em risco a segurança de pessoas ou bens de terceiros.</w:t>
      </w:r>
    </w:p>
    <w:p w14:paraId="741B4C98"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Manter durante toda a vigência do contrato, em compatibilidade com as obrigações assumidas, todas as condições exigidas para habilitação na licitação, ou para qualificação, na contratação direta; </w:t>
      </w:r>
    </w:p>
    <w:p w14:paraId="56565B07" w14:textId="77777777" w:rsidR="007A0C7F" w:rsidRPr="00E511D6" w:rsidRDefault="007A0C7F" w:rsidP="00E511D6">
      <w:pPr>
        <w:numPr>
          <w:ilvl w:val="2"/>
          <w:numId w:val="11"/>
        </w:numPr>
        <w:suppressAutoHyphens w:val="0"/>
        <w:spacing w:line="276" w:lineRule="auto"/>
        <w:jc w:val="both"/>
        <w:rPr>
          <w:rFonts w:ascii="Verdana" w:hAnsi="Verdana" w:cs="Arial"/>
          <w:b/>
          <w:bCs/>
          <w:sz w:val="22"/>
          <w:szCs w:val="22"/>
        </w:rPr>
      </w:pPr>
      <w:r w:rsidRPr="00E511D6">
        <w:rPr>
          <w:rFonts w:ascii="Verdana" w:hAnsi="Verdana" w:cs="Arial"/>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49EF0677"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Comprovar a reserva de cargos a que se refere a cláusula acima, no prazo fixado pelo fiscal do contrato, com a indicação dos empregados que preencheram as referidas vagas (art. 116, parágrafo único);</w:t>
      </w:r>
    </w:p>
    <w:p w14:paraId="71D7E4C9"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  Guardar sigilo sobre todas as informações obtidas em decorrência do cumprimento do contrato; </w:t>
      </w:r>
    </w:p>
    <w:p w14:paraId="0270DFE5"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F4A04D2"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Cumprir, além dos postulados legais vigentes de âmbito federal, estadual ou municipal, as normas de segurança do Contratante;</w:t>
      </w:r>
    </w:p>
    <w:p w14:paraId="15A7C1B6"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iCs/>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5FBF304B" w14:textId="77777777" w:rsidR="007A0C7F" w:rsidRPr="00E511D6" w:rsidRDefault="007A0C7F" w:rsidP="00E511D6">
      <w:pPr>
        <w:spacing w:line="276" w:lineRule="auto"/>
        <w:jc w:val="both"/>
        <w:rPr>
          <w:rFonts w:ascii="Verdana" w:hAnsi="Verdana" w:cs="Arial"/>
          <w:sz w:val="22"/>
          <w:szCs w:val="22"/>
        </w:rPr>
      </w:pPr>
    </w:p>
    <w:p w14:paraId="44AC8A88"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NONA – GARANTIA DE EXECUÇÃO (art. 92, XII e XIII)</w:t>
      </w:r>
    </w:p>
    <w:p w14:paraId="2A4B62B7"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Não haverá exigência de garantia contratual da execução.</w:t>
      </w:r>
    </w:p>
    <w:p w14:paraId="2916E21F" w14:textId="77777777" w:rsidR="007A0C7F" w:rsidRPr="00E511D6" w:rsidRDefault="007A0C7F" w:rsidP="00E511D6">
      <w:pPr>
        <w:spacing w:line="276" w:lineRule="auto"/>
        <w:jc w:val="both"/>
        <w:rPr>
          <w:rFonts w:ascii="Verdana" w:hAnsi="Verdana" w:cs="Arial"/>
          <w:sz w:val="22"/>
          <w:szCs w:val="22"/>
        </w:rPr>
      </w:pPr>
    </w:p>
    <w:p w14:paraId="6DED785B"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 INFRAÇÕES E SANÇÕES ADMINISTRATIVAS (art. 92, XIV)</w:t>
      </w:r>
    </w:p>
    <w:p w14:paraId="4A2F24A2"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Comete infração administrativa, nos termos da Lei nº 14.133, de 2021, o Contratado que:</w:t>
      </w:r>
    </w:p>
    <w:p w14:paraId="0D9D3225"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r w:rsidRPr="00E511D6">
        <w:rPr>
          <w:rFonts w:ascii="Verdana" w:hAnsi="Verdana" w:cs="Arial"/>
          <w:sz w:val="22"/>
          <w:szCs w:val="22"/>
        </w:rPr>
        <w:t>der causa à inexecução parcial do contrato;</w:t>
      </w:r>
    </w:p>
    <w:p w14:paraId="6299805E"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r w:rsidRPr="00E511D6">
        <w:rPr>
          <w:rFonts w:ascii="Verdana" w:hAnsi="Verdana" w:cs="Arial"/>
          <w:sz w:val="22"/>
          <w:szCs w:val="22"/>
        </w:rPr>
        <w:lastRenderedPageBreak/>
        <w:t>der causa à inexecução parcial do contrato que cause grave dano à Administração ou ao funcionamento dos serviços públicos ou ao interesse coletivo;</w:t>
      </w:r>
    </w:p>
    <w:p w14:paraId="35DE8891"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r w:rsidRPr="00E511D6">
        <w:rPr>
          <w:rFonts w:ascii="Verdana" w:hAnsi="Verdana" w:cs="Arial"/>
          <w:sz w:val="22"/>
          <w:szCs w:val="22"/>
        </w:rPr>
        <w:t>der causa à inexecução total do contrato;</w:t>
      </w:r>
    </w:p>
    <w:p w14:paraId="3529E42A"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r w:rsidRPr="00E511D6">
        <w:rPr>
          <w:rFonts w:ascii="Verdana" w:hAnsi="Verdana" w:cs="Arial"/>
          <w:sz w:val="22"/>
          <w:szCs w:val="22"/>
        </w:rPr>
        <w:t>deixar de entregar a documentação exigida para o certame;</w:t>
      </w:r>
    </w:p>
    <w:p w14:paraId="2322EFA8"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r w:rsidRPr="00E511D6">
        <w:rPr>
          <w:rFonts w:ascii="Verdana" w:hAnsi="Verdana" w:cs="Arial"/>
          <w:sz w:val="22"/>
          <w:szCs w:val="22"/>
        </w:rPr>
        <w:t>não mantiver a proposta, salvo em decorrência de fato superveniente devidamente justificado;</w:t>
      </w:r>
    </w:p>
    <w:p w14:paraId="0E50D60D"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r w:rsidRPr="00E511D6">
        <w:rPr>
          <w:rFonts w:ascii="Verdana" w:hAnsi="Verdana" w:cs="Arial"/>
          <w:sz w:val="22"/>
          <w:szCs w:val="22"/>
        </w:rPr>
        <w:t>não celebrar o contrato ou não entregar a documentação exigida para a contratação, quando convocado dentro do prazo de validade de sua proposta;</w:t>
      </w:r>
    </w:p>
    <w:p w14:paraId="4E307847"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r w:rsidRPr="00E511D6">
        <w:rPr>
          <w:rFonts w:ascii="Verdana" w:hAnsi="Verdana" w:cs="Arial"/>
          <w:sz w:val="22"/>
          <w:szCs w:val="22"/>
        </w:rPr>
        <w:t>ensejar o retardamento da execução ou da entrega do objeto da contratação sem motivo justificado;</w:t>
      </w:r>
    </w:p>
    <w:p w14:paraId="3483278A"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r w:rsidRPr="00E511D6">
        <w:rPr>
          <w:rFonts w:ascii="Verdana" w:hAnsi="Verdana" w:cs="Arial"/>
          <w:sz w:val="22"/>
          <w:szCs w:val="22"/>
        </w:rPr>
        <w:t>apresentar declaração ou documentação falsa exigida para o certame ou prestar declaração falsa durante a dispensa eletrônica ou execução do contrato;</w:t>
      </w:r>
    </w:p>
    <w:p w14:paraId="2690BA9E"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r w:rsidRPr="00E511D6">
        <w:rPr>
          <w:rFonts w:ascii="Verdana" w:hAnsi="Verdana" w:cs="Arial"/>
          <w:sz w:val="22"/>
          <w:szCs w:val="22"/>
        </w:rPr>
        <w:t>fraudar a contratação ou praticar ato fraudulento na execução do contrato;</w:t>
      </w:r>
    </w:p>
    <w:p w14:paraId="1953FEF1"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r w:rsidRPr="00E511D6">
        <w:rPr>
          <w:rFonts w:ascii="Verdana" w:hAnsi="Verdana" w:cs="Arial"/>
          <w:sz w:val="22"/>
          <w:szCs w:val="22"/>
        </w:rPr>
        <w:t>comportar-se de modo inidôneo ou cometer fraude de qualquer natureza;</w:t>
      </w:r>
    </w:p>
    <w:p w14:paraId="4668183A"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r w:rsidRPr="00E511D6">
        <w:rPr>
          <w:rFonts w:ascii="Verdana" w:hAnsi="Verdana" w:cs="Arial"/>
          <w:sz w:val="22"/>
          <w:szCs w:val="22"/>
        </w:rPr>
        <w:t>praticar atos ilícitos com vistas a frustrar os objetivos do certame;</w:t>
      </w:r>
    </w:p>
    <w:p w14:paraId="22763726"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r w:rsidRPr="00E511D6">
        <w:rPr>
          <w:rFonts w:ascii="Verdana" w:hAnsi="Verdana" w:cs="Arial"/>
          <w:sz w:val="22"/>
          <w:szCs w:val="22"/>
        </w:rPr>
        <w:t>praticar ato lesivo previsto no art. 5º da Lei nº 12.846, de 1º de agosto de 2013.</w:t>
      </w:r>
    </w:p>
    <w:p w14:paraId="2C2E6A9F" w14:textId="77777777" w:rsidR="007A0C7F" w:rsidRPr="00E511D6" w:rsidRDefault="007A0C7F" w:rsidP="00E511D6">
      <w:pPr>
        <w:numPr>
          <w:ilvl w:val="1"/>
          <w:numId w:val="11"/>
        </w:numPr>
        <w:tabs>
          <w:tab w:val="left" w:pos="426"/>
        </w:tabs>
        <w:suppressAutoHyphens w:val="0"/>
        <w:spacing w:line="276" w:lineRule="auto"/>
        <w:ind w:left="0"/>
        <w:jc w:val="both"/>
        <w:rPr>
          <w:rFonts w:ascii="Verdana" w:hAnsi="Verdana" w:cs="Arial"/>
          <w:sz w:val="22"/>
          <w:szCs w:val="22"/>
        </w:rPr>
      </w:pPr>
      <w:r w:rsidRPr="00E511D6">
        <w:rPr>
          <w:rFonts w:ascii="Verdana" w:hAnsi="Verdana" w:cs="Arial"/>
          <w:sz w:val="22"/>
          <w:szCs w:val="22"/>
        </w:rPr>
        <w:t>Serão aplicadas ao responsável pelas infrações administrativas acima descritas as seguintes sanções:</w:t>
      </w:r>
    </w:p>
    <w:p w14:paraId="0BBD29FC" w14:textId="77777777" w:rsidR="007A0C7F" w:rsidRPr="00E511D6" w:rsidRDefault="007A0C7F" w:rsidP="00E511D6">
      <w:pPr>
        <w:numPr>
          <w:ilvl w:val="2"/>
          <w:numId w:val="16"/>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b/>
          <w:bCs/>
          <w:sz w:val="22"/>
          <w:szCs w:val="22"/>
        </w:rPr>
        <w:t>Advertência</w:t>
      </w:r>
      <w:r w:rsidRPr="00E511D6">
        <w:rPr>
          <w:rFonts w:ascii="Verdana" w:hAnsi="Verdana" w:cs="Arial"/>
          <w:sz w:val="22"/>
          <w:szCs w:val="22"/>
        </w:rPr>
        <w:t>, quando o Contratado der causa à inexecução parcial do contrato, sempre que não se justificar a imposição de penalidade mais grave (art. 156, §2º, da Lei);</w:t>
      </w:r>
    </w:p>
    <w:p w14:paraId="73006250" w14:textId="77777777" w:rsidR="007A0C7F" w:rsidRPr="00E511D6" w:rsidRDefault="007A0C7F" w:rsidP="00E511D6">
      <w:pPr>
        <w:numPr>
          <w:ilvl w:val="2"/>
          <w:numId w:val="16"/>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b/>
          <w:bCs/>
          <w:sz w:val="22"/>
          <w:szCs w:val="22"/>
        </w:rPr>
        <w:t>Impedimento de licitar e contratar</w:t>
      </w:r>
      <w:r w:rsidRPr="00E511D6">
        <w:rPr>
          <w:rFonts w:ascii="Verdana" w:hAnsi="Verdana" w:cs="Arial"/>
          <w:sz w:val="22"/>
          <w:szCs w:val="22"/>
        </w:rPr>
        <w:t>, quando praticadas as condutas descritas nas alíneas b, c, d, e, f e g do subitem acima deste Contrato, sempre que não se justificar a imposição de penalidade mais grave (art. 156, §4º, da Lei);</w:t>
      </w:r>
    </w:p>
    <w:p w14:paraId="70C898FC" w14:textId="77777777" w:rsidR="007A0C7F" w:rsidRPr="00E511D6" w:rsidRDefault="007A0C7F" w:rsidP="00E511D6">
      <w:pPr>
        <w:numPr>
          <w:ilvl w:val="2"/>
          <w:numId w:val="16"/>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b/>
          <w:bCs/>
          <w:sz w:val="22"/>
          <w:szCs w:val="22"/>
        </w:rPr>
        <w:t>Declaração de inidoneidade para licitar e contratar</w:t>
      </w:r>
      <w:r w:rsidRPr="00E511D6">
        <w:rPr>
          <w:rFonts w:ascii="Verdana" w:hAnsi="Verdana" w:cs="Arial"/>
          <w:sz w:val="22"/>
          <w:szCs w:val="22"/>
        </w:rPr>
        <w:t>, quando praticadas as condutas descritas nas alíneas h, i, j, k e l do subitem acima deste Contrato, bem como nas alíneas b, c, d, e, f e g, que justifiquem a imposição de penalidade mais grave (art. 156, §5º, da Lei)</w:t>
      </w:r>
    </w:p>
    <w:p w14:paraId="5AA1FA8D" w14:textId="77777777" w:rsidR="007A0C7F" w:rsidRPr="00E511D6" w:rsidRDefault="007A0C7F" w:rsidP="00E511D6">
      <w:pPr>
        <w:numPr>
          <w:ilvl w:val="2"/>
          <w:numId w:val="16"/>
        </w:numPr>
        <w:suppressAutoHyphens w:val="0"/>
        <w:spacing w:line="276" w:lineRule="auto"/>
        <w:ind w:left="0" w:firstLine="0"/>
        <w:jc w:val="both"/>
        <w:rPr>
          <w:rFonts w:ascii="Verdana" w:hAnsi="Verdana" w:cs="Arial"/>
          <w:sz w:val="22"/>
          <w:szCs w:val="22"/>
        </w:rPr>
      </w:pPr>
      <w:r w:rsidRPr="00E511D6">
        <w:rPr>
          <w:rFonts w:ascii="Verdana" w:hAnsi="Verdana" w:cs="Arial"/>
          <w:b/>
          <w:bCs/>
          <w:sz w:val="22"/>
          <w:szCs w:val="22"/>
        </w:rPr>
        <w:t>Multa:</w:t>
      </w:r>
    </w:p>
    <w:p w14:paraId="1315C892" w14:textId="77777777" w:rsidR="007A0C7F" w:rsidRPr="00E511D6" w:rsidRDefault="007A0C7F" w:rsidP="00E511D6">
      <w:pPr>
        <w:numPr>
          <w:ilvl w:val="3"/>
          <w:numId w:val="16"/>
        </w:numPr>
        <w:suppressAutoHyphens w:val="0"/>
        <w:spacing w:line="276" w:lineRule="auto"/>
        <w:ind w:left="0" w:firstLine="0"/>
        <w:jc w:val="both"/>
        <w:rPr>
          <w:rFonts w:ascii="Verdana" w:hAnsi="Verdana" w:cs="Arial"/>
          <w:sz w:val="22"/>
          <w:szCs w:val="22"/>
        </w:rPr>
      </w:pPr>
      <w:r w:rsidRPr="00E511D6">
        <w:rPr>
          <w:rFonts w:ascii="Verdana" w:hAnsi="Verdana" w:cs="Arial"/>
          <w:sz w:val="22"/>
          <w:szCs w:val="22"/>
        </w:rPr>
        <w:t>moratória de 5% (cinco por cento) por dia de atraso injustificado sobre o valor da parcela inadimplida;</w:t>
      </w:r>
    </w:p>
    <w:p w14:paraId="45BC383E" w14:textId="77777777" w:rsidR="007A0C7F" w:rsidRPr="00E511D6" w:rsidRDefault="007A0C7F" w:rsidP="00E511D6">
      <w:pPr>
        <w:numPr>
          <w:ilvl w:val="3"/>
          <w:numId w:val="16"/>
        </w:numPr>
        <w:suppressAutoHyphens w:val="0"/>
        <w:spacing w:line="276" w:lineRule="auto"/>
        <w:ind w:left="0" w:firstLine="0"/>
        <w:jc w:val="both"/>
        <w:rPr>
          <w:rFonts w:ascii="Verdana" w:hAnsi="Verdana" w:cs="Arial"/>
          <w:i/>
          <w:iCs/>
          <w:sz w:val="22"/>
          <w:szCs w:val="22"/>
        </w:rPr>
      </w:pPr>
      <w:r w:rsidRPr="00E511D6">
        <w:rPr>
          <w:rFonts w:ascii="Verdana" w:hAnsi="Verdana" w:cs="Arial"/>
          <w:i/>
          <w:iCs/>
          <w:sz w:val="22"/>
          <w:szCs w:val="22"/>
        </w:rPr>
        <w:t xml:space="preserve">moratória de 5% (cinco por cento) por dia de atraso injustificado sobre o valor total do contrato, até o máximo de 30% (trinta por cento) pela inobservância do prazo fixado para apresentação, suplementação ou reposição da garantia. </w:t>
      </w:r>
    </w:p>
    <w:p w14:paraId="60C68CFF" w14:textId="77777777" w:rsidR="007A0C7F" w:rsidRPr="00E511D6" w:rsidRDefault="007A0C7F" w:rsidP="00E511D6">
      <w:pPr>
        <w:numPr>
          <w:ilvl w:val="4"/>
          <w:numId w:val="16"/>
        </w:numPr>
        <w:suppressAutoHyphens w:val="0"/>
        <w:spacing w:line="276" w:lineRule="auto"/>
        <w:ind w:left="0" w:firstLine="0"/>
        <w:jc w:val="both"/>
        <w:rPr>
          <w:rFonts w:ascii="Verdana" w:hAnsi="Verdana" w:cs="Arial"/>
          <w:i/>
          <w:iCs/>
          <w:sz w:val="22"/>
          <w:szCs w:val="22"/>
        </w:rPr>
      </w:pPr>
      <w:r w:rsidRPr="00E511D6">
        <w:rPr>
          <w:rFonts w:ascii="Verdana" w:hAnsi="Verdana" w:cs="Arial"/>
          <w:i/>
          <w:iCs/>
          <w:sz w:val="22"/>
          <w:szCs w:val="22"/>
        </w:rPr>
        <w:t xml:space="preserve">O atraso superior a 07 (sete) dias autoriza a Administração a promover a rescisão do contrato por descumprimento ou cumprimento irregular de suas cláusulas, conforme dispõe o inciso I do art. 137 da Lei n. 14.133, de 2021. </w:t>
      </w:r>
    </w:p>
    <w:p w14:paraId="3C1BF0BF" w14:textId="77777777" w:rsidR="007A0C7F" w:rsidRPr="00E511D6" w:rsidRDefault="007A0C7F" w:rsidP="00E511D6">
      <w:pPr>
        <w:numPr>
          <w:ilvl w:val="3"/>
          <w:numId w:val="16"/>
        </w:numPr>
        <w:suppressAutoHyphens w:val="0"/>
        <w:spacing w:line="276" w:lineRule="auto"/>
        <w:ind w:left="0" w:firstLine="0"/>
        <w:jc w:val="both"/>
        <w:rPr>
          <w:rFonts w:ascii="Verdana" w:hAnsi="Verdana" w:cs="Arial"/>
          <w:sz w:val="22"/>
          <w:szCs w:val="22"/>
        </w:rPr>
      </w:pPr>
      <w:r w:rsidRPr="00E511D6">
        <w:rPr>
          <w:rFonts w:ascii="Verdana" w:hAnsi="Verdana" w:cs="Arial"/>
          <w:sz w:val="22"/>
          <w:szCs w:val="22"/>
        </w:rPr>
        <w:t>compensatória de 15% (quinze por cento) sobre o valor total do contrato, no caso de inexecução total do objeto;</w:t>
      </w:r>
    </w:p>
    <w:p w14:paraId="16EFAEA0"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lastRenderedPageBreak/>
        <w:t>A aplicação das sanções previstas neste Contrato não exclui, em hipótese alguma, a obrigação de reparação integral do dano causado ao Contratante (art. 156, §9º)</w:t>
      </w:r>
    </w:p>
    <w:p w14:paraId="040ADE6F"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Todas as sanções previstas neste Contrato poderão ser aplicadas cumulativamente com a multa (art. 156, §7º).</w:t>
      </w:r>
    </w:p>
    <w:p w14:paraId="3004058B"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Antes da aplicação da multa será facultada a defesa do interessado no prazo de 15 (quinze) dias úteis, contado da data de sua intimação (art. 157)</w:t>
      </w:r>
    </w:p>
    <w:p w14:paraId="25556856"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58905F9E"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Previamente ao encaminhamento à cobrança judicial, a multa poderá ser recolhida administrativamente no prazo máximo de </w:t>
      </w:r>
      <w:r w:rsidRPr="00E511D6">
        <w:rPr>
          <w:rFonts w:ascii="Verdana" w:hAnsi="Verdana" w:cs="Arial"/>
          <w:iCs/>
          <w:sz w:val="22"/>
          <w:szCs w:val="22"/>
        </w:rPr>
        <w:t>15 (quinze)</w:t>
      </w:r>
      <w:r w:rsidRPr="00E511D6">
        <w:rPr>
          <w:rFonts w:ascii="Verdana" w:hAnsi="Verdana" w:cs="Arial"/>
          <w:i/>
          <w:iCs/>
          <w:sz w:val="22"/>
          <w:szCs w:val="22"/>
        </w:rPr>
        <w:t xml:space="preserve"> </w:t>
      </w:r>
      <w:r w:rsidRPr="00E511D6">
        <w:rPr>
          <w:rFonts w:ascii="Verdana" w:hAnsi="Verdana" w:cs="Arial"/>
          <w:sz w:val="22"/>
          <w:szCs w:val="22"/>
        </w:rPr>
        <w:t>dias, a contar da data do recebimento da comunicação enviada pela autoridade competente.</w:t>
      </w:r>
    </w:p>
    <w:p w14:paraId="35B108F7"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A aplicação das sanções realizar-se-á em processo administrativo que assegure o contraditório e a ampla defesa ao Contratado, observando-se o procedimento previsto no </w:t>
      </w:r>
      <w:r w:rsidRPr="00E511D6">
        <w:rPr>
          <w:rFonts w:ascii="Verdana" w:hAnsi="Verdana" w:cs="Arial"/>
          <w:b/>
          <w:bCs/>
          <w:sz w:val="22"/>
          <w:szCs w:val="22"/>
        </w:rPr>
        <w:t xml:space="preserve">caput </w:t>
      </w:r>
      <w:r w:rsidRPr="00E511D6">
        <w:rPr>
          <w:rFonts w:ascii="Verdana" w:hAnsi="Verdana" w:cs="Arial"/>
          <w:sz w:val="22"/>
          <w:szCs w:val="22"/>
        </w:rPr>
        <w:t>e parágrafos do art. 158 da Lei nº 14.133, de 2021, para as penalidades de impedimento de licitar e contratar e de declaração de inidoneidade para licitar ou contratar.</w:t>
      </w:r>
    </w:p>
    <w:p w14:paraId="63B1BA07"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Na aplicação das sanções serão considerados (art. 156, §1º) :</w:t>
      </w:r>
    </w:p>
    <w:p w14:paraId="343A97A1" w14:textId="21755ED1" w:rsidR="007A0C7F" w:rsidRPr="00E511D6" w:rsidRDefault="007A0C7F" w:rsidP="00E511D6">
      <w:pPr>
        <w:pStyle w:val="PargrafodaLista"/>
        <w:numPr>
          <w:ilvl w:val="0"/>
          <w:numId w:val="17"/>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sz w:val="22"/>
          <w:szCs w:val="22"/>
        </w:rPr>
        <w:t>A natureza e a gravidade da infração cometida;</w:t>
      </w:r>
    </w:p>
    <w:p w14:paraId="46D7C358" w14:textId="153BC85A" w:rsidR="007A0C7F" w:rsidRPr="00E511D6" w:rsidRDefault="007A0C7F" w:rsidP="00E511D6">
      <w:pPr>
        <w:pStyle w:val="PargrafodaLista"/>
        <w:numPr>
          <w:ilvl w:val="0"/>
          <w:numId w:val="17"/>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sz w:val="22"/>
          <w:szCs w:val="22"/>
        </w:rPr>
        <w:t>As peculiaridades do caso concreto;</w:t>
      </w:r>
    </w:p>
    <w:p w14:paraId="5E6DE839" w14:textId="61459401" w:rsidR="007A0C7F" w:rsidRPr="00E511D6" w:rsidRDefault="007A0C7F" w:rsidP="00E511D6">
      <w:pPr>
        <w:pStyle w:val="PargrafodaLista"/>
        <w:numPr>
          <w:ilvl w:val="0"/>
          <w:numId w:val="17"/>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sz w:val="22"/>
          <w:szCs w:val="22"/>
        </w:rPr>
        <w:t>As circunstâncias agravantes ou atenuantes;</w:t>
      </w:r>
    </w:p>
    <w:p w14:paraId="3972CA12" w14:textId="07176C0A" w:rsidR="007A0C7F" w:rsidRPr="00E511D6" w:rsidRDefault="007A0C7F" w:rsidP="00E511D6">
      <w:pPr>
        <w:pStyle w:val="PargrafodaLista"/>
        <w:numPr>
          <w:ilvl w:val="0"/>
          <w:numId w:val="17"/>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sz w:val="22"/>
          <w:szCs w:val="22"/>
        </w:rPr>
        <w:t>Os danos que dela provierem para o Contratante;</w:t>
      </w:r>
    </w:p>
    <w:p w14:paraId="03BED595" w14:textId="1DE9EF06" w:rsidR="007A0C7F" w:rsidRPr="00E511D6" w:rsidRDefault="007A0C7F" w:rsidP="00E511D6">
      <w:pPr>
        <w:pStyle w:val="PargrafodaLista"/>
        <w:numPr>
          <w:ilvl w:val="0"/>
          <w:numId w:val="17"/>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sz w:val="22"/>
          <w:szCs w:val="22"/>
        </w:rPr>
        <w:t>A implantação ou o aperfeiçoamento de programa de integridade, conforme normas e orientações dos órgãos de controle.</w:t>
      </w:r>
    </w:p>
    <w:p w14:paraId="4B145BB7"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70F6A39" w14:textId="77777777" w:rsidR="007A0C7F" w:rsidRPr="00E511D6" w:rsidRDefault="007A0C7F" w:rsidP="00E511D6">
      <w:pPr>
        <w:numPr>
          <w:ilvl w:val="1"/>
          <w:numId w:val="11"/>
        </w:numPr>
        <w:suppressAutoHyphens w:val="0"/>
        <w:spacing w:line="276" w:lineRule="auto"/>
        <w:ind w:left="0"/>
        <w:jc w:val="both"/>
        <w:rPr>
          <w:rFonts w:ascii="Verdana" w:hAnsi="Verdana" w:cs="Arial"/>
          <w:i/>
          <w:sz w:val="22"/>
          <w:szCs w:val="22"/>
        </w:rPr>
      </w:pPr>
      <w:r w:rsidRPr="00E511D6">
        <w:rPr>
          <w:rFonts w:ascii="Verdana" w:hAnsi="Verdana"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556AF861" w14:textId="77777777" w:rsidR="007A0C7F" w:rsidRPr="00E511D6" w:rsidRDefault="007A0C7F" w:rsidP="00E511D6">
      <w:pPr>
        <w:numPr>
          <w:ilvl w:val="1"/>
          <w:numId w:val="11"/>
        </w:numPr>
        <w:suppressAutoHyphens w:val="0"/>
        <w:spacing w:line="276" w:lineRule="auto"/>
        <w:ind w:left="0"/>
        <w:jc w:val="both"/>
        <w:rPr>
          <w:rFonts w:ascii="Verdana" w:hAnsi="Verdana" w:cs="Arial"/>
          <w:i/>
          <w:sz w:val="22"/>
          <w:szCs w:val="22"/>
        </w:rPr>
      </w:pPr>
      <w:r w:rsidRPr="00E511D6">
        <w:rPr>
          <w:rFonts w:ascii="Verdana" w:hAnsi="Verdana" w:cs="Arial"/>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w:t>
      </w:r>
      <w:r w:rsidRPr="00E511D6">
        <w:rPr>
          <w:rFonts w:ascii="Verdana" w:hAnsi="Verdana" w:cs="Arial"/>
          <w:sz w:val="22"/>
          <w:szCs w:val="22"/>
        </w:rPr>
        <w:lastRenderedPageBreak/>
        <w:t>Empresas Inidôneas e Suspensas (Ceis) e no Cadastro Nacional de Empresas Punidas (Cnep), instituídos no âmbito do Poder Executivo Federal. (Art. 161)</w:t>
      </w:r>
    </w:p>
    <w:p w14:paraId="03C77BC1" w14:textId="77777777" w:rsidR="007A0C7F" w:rsidRPr="00E511D6" w:rsidRDefault="007A0C7F" w:rsidP="00E511D6">
      <w:pPr>
        <w:numPr>
          <w:ilvl w:val="1"/>
          <w:numId w:val="11"/>
        </w:numPr>
        <w:suppressAutoHyphens w:val="0"/>
        <w:spacing w:line="276" w:lineRule="auto"/>
        <w:ind w:left="0"/>
        <w:jc w:val="both"/>
        <w:rPr>
          <w:rFonts w:ascii="Verdana" w:hAnsi="Verdana" w:cs="Arial"/>
          <w:i/>
          <w:sz w:val="22"/>
          <w:szCs w:val="22"/>
        </w:rPr>
      </w:pPr>
      <w:r w:rsidRPr="00E511D6">
        <w:rPr>
          <w:rFonts w:ascii="Verdana" w:hAnsi="Verdana" w:cs="Arial"/>
          <w:sz w:val="22"/>
          <w:szCs w:val="22"/>
        </w:rPr>
        <w:t>As sanções de impedimento de licitar e contratar e declaração de inidoneidade para licitar ou contratar são passíveis de reabilitação na forma do art. 163 da Lei nº 14.133/21.</w:t>
      </w:r>
    </w:p>
    <w:p w14:paraId="16E35EC7" w14:textId="77777777" w:rsidR="007A0C7F" w:rsidRPr="00E511D6" w:rsidRDefault="007A0C7F" w:rsidP="00E511D6">
      <w:pPr>
        <w:spacing w:line="276" w:lineRule="auto"/>
        <w:jc w:val="both"/>
        <w:rPr>
          <w:rFonts w:ascii="Verdana" w:hAnsi="Verdana" w:cs="Arial"/>
          <w:i/>
          <w:sz w:val="22"/>
          <w:szCs w:val="22"/>
        </w:rPr>
      </w:pPr>
    </w:p>
    <w:p w14:paraId="2BB7AC98"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PRIMEIRA– DA EXTINÇÃO CONTRATUAL (art. 92, XIX)</w:t>
      </w:r>
    </w:p>
    <w:p w14:paraId="406514D1" w14:textId="77777777" w:rsidR="007A0C7F" w:rsidRPr="00E511D6" w:rsidRDefault="007A0C7F" w:rsidP="00E511D6">
      <w:pPr>
        <w:numPr>
          <w:ilvl w:val="1"/>
          <w:numId w:val="11"/>
        </w:numPr>
        <w:tabs>
          <w:tab w:val="left" w:pos="567"/>
        </w:tabs>
        <w:suppressAutoHyphens w:val="0"/>
        <w:spacing w:line="276" w:lineRule="auto"/>
        <w:ind w:left="0"/>
        <w:jc w:val="both"/>
        <w:rPr>
          <w:rFonts w:ascii="Verdana" w:hAnsi="Verdana" w:cs="Arial"/>
          <w:iCs/>
          <w:sz w:val="22"/>
          <w:szCs w:val="22"/>
        </w:rPr>
      </w:pPr>
      <w:r w:rsidRPr="00E511D6">
        <w:rPr>
          <w:rFonts w:ascii="Verdana" w:hAnsi="Verdana" w:cs="Arial"/>
          <w:iCs/>
          <w:sz w:val="22"/>
          <w:szCs w:val="22"/>
        </w:rPr>
        <w:t>O contrato se extingue quando cumpridas as obrigações de ambas as partes, ainda que isso ocorra antes do prazo estipulado para tanto.</w:t>
      </w:r>
    </w:p>
    <w:p w14:paraId="00DC685A" w14:textId="77777777" w:rsidR="007A0C7F" w:rsidRPr="00E511D6" w:rsidRDefault="007A0C7F" w:rsidP="00E511D6">
      <w:pPr>
        <w:numPr>
          <w:ilvl w:val="1"/>
          <w:numId w:val="11"/>
        </w:numPr>
        <w:tabs>
          <w:tab w:val="left" w:pos="567"/>
        </w:tabs>
        <w:suppressAutoHyphens w:val="0"/>
        <w:spacing w:line="276" w:lineRule="auto"/>
        <w:ind w:left="0"/>
        <w:jc w:val="both"/>
        <w:rPr>
          <w:rFonts w:ascii="Verdana" w:hAnsi="Verdana" w:cs="Arial"/>
          <w:iCs/>
          <w:sz w:val="22"/>
          <w:szCs w:val="22"/>
        </w:rPr>
      </w:pPr>
      <w:r w:rsidRPr="00E511D6">
        <w:rPr>
          <w:rFonts w:ascii="Verdana" w:hAnsi="Verdana" w:cs="Arial"/>
          <w:iCs/>
          <w:sz w:val="22"/>
          <w:szCs w:val="22"/>
        </w:rPr>
        <w:t>Se as obrigações não forem cumpridas no prazo estipulado, a vigência ficará prorrogada até a conclusão do objeto, caso em que deverá a Administração providenciar a readequação do cronograma fixado para o contrato.</w:t>
      </w:r>
    </w:p>
    <w:p w14:paraId="229BF0AE" w14:textId="77777777" w:rsidR="007A0C7F" w:rsidRPr="00E511D6" w:rsidRDefault="007A0C7F" w:rsidP="00E511D6">
      <w:pPr>
        <w:numPr>
          <w:ilvl w:val="2"/>
          <w:numId w:val="11"/>
        </w:numPr>
        <w:tabs>
          <w:tab w:val="left" w:pos="567"/>
        </w:tabs>
        <w:suppressAutoHyphens w:val="0"/>
        <w:spacing w:line="276" w:lineRule="auto"/>
        <w:jc w:val="both"/>
        <w:rPr>
          <w:rFonts w:ascii="Verdana" w:hAnsi="Verdana" w:cs="Arial"/>
          <w:iCs/>
          <w:sz w:val="22"/>
          <w:szCs w:val="22"/>
        </w:rPr>
      </w:pPr>
      <w:r w:rsidRPr="00E511D6">
        <w:rPr>
          <w:rFonts w:ascii="Verdana" w:hAnsi="Verdana" w:cs="Arial"/>
          <w:iCs/>
          <w:sz w:val="22"/>
          <w:szCs w:val="22"/>
        </w:rPr>
        <w:t>Quando a não conclusão do contrato referida no item anterior decorrer de culpa do contratado:</w:t>
      </w:r>
    </w:p>
    <w:p w14:paraId="536D0E97" w14:textId="7864C9C2" w:rsidR="007A0C7F" w:rsidRPr="00E511D6" w:rsidRDefault="007A0C7F" w:rsidP="00E511D6">
      <w:pPr>
        <w:pStyle w:val="PargrafodaLista"/>
        <w:numPr>
          <w:ilvl w:val="0"/>
          <w:numId w:val="18"/>
        </w:numPr>
        <w:tabs>
          <w:tab w:val="left" w:pos="567"/>
        </w:tabs>
        <w:suppressAutoHyphens w:val="0"/>
        <w:ind w:left="0" w:firstLine="0"/>
        <w:jc w:val="both"/>
        <w:rPr>
          <w:rFonts w:ascii="Verdana" w:hAnsi="Verdana" w:cs="Arial"/>
          <w:iCs/>
          <w:sz w:val="22"/>
          <w:szCs w:val="22"/>
        </w:rPr>
      </w:pPr>
      <w:r w:rsidRPr="00E511D6">
        <w:rPr>
          <w:rFonts w:ascii="Verdana" w:hAnsi="Verdana" w:cs="Arial"/>
          <w:iCs/>
          <w:sz w:val="22"/>
          <w:szCs w:val="22"/>
        </w:rPr>
        <w:t xml:space="preserve">Ficará ele constituído em mora, sendo-lhe aplicáveis as respectivas sanções administrativas; e  </w:t>
      </w:r>
    </w:p>
    <w:p w14:paraId="19D591DC" w14:textId="1E26A572" w:rsidR="007A0C7F" w:rsidRPr="00E511D6" w:rsidRDefault="007A0C7F" w:rsidP="00E511D6">
      <w:pPr>
        <w:pStyle w:val="PargrafodaLista"/>
        <w:numPr>
          <w:ilvl w:val="0"/>
          <w:numId w:val="18"/>
        </w:numPr>
        <w:tabs>
          <w:tab w:val="left" w:pos="567"/>
        </w:tabs>
        <w:suppressAutoHyphens w:val="0"/>
        <w:ind w:left="0" w:firstLine="0"/>
        <w:jc w:val="both"/>
        <w:rPr>
          <w:rFonts w:ascii="Verdana" w:hAnsi="Verdana" w:cs="Arial"/>
          <w:iCs/>
          <w:sz w:val="22"/>
          <w:szCs w:val="22"/>
        </w:rPr>
      </w:pPr>
      <w:r w:rsidRPr="00E511D6">
        <w:rPr>
          <w:rFonts w:ascii="Verdana" w:hAnsi="Verdana" w:cs="Arial"/>
          <w:iCs/>
          <w:sz w:val="22"/>
          <w:szCs w:val="22"/>
        </w:rPr>
        <w:t>Poderá a Administração optar pela extinção do contrato e, nesse caso, adotará as medidas admitidas em lei para a continuidade da execução contratual.</w:t>
      </w:r>
    </w:p>
    <w:p w14:paraId="31495C5F" w14:textId="77777777" w:rsidR="007A0C7F" w:rsidRPr="00E511D6" w:rsidRDefault="007A0C7F" w:rsidP="00E511D6">
      <w:pPr>
        <w:numPr>
          <w:ilvl w:val="1"/>
          <w:numId w:val="19"/>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O contrato pode ser extinto antes de cumpridas as obrigações nele estipuladas, ou antes do prazo nele fixado, por algum dos motivos previstos no artigo 137 da Lei nº 14.133/21, bem como amigavelmente, </w:t>
      </w:r>
      <w:r w:rsidRPr="00E511D6">
        <w:rPr>
          <w:rFonts w:ascii="Verdana" w:hAnsi="Verdana" w:cs="Arial"/>
          <w:color w:val="000000"/>
          <w:sz w:val="22"/>
          <w:szCs w:val="22"/>
        </w:rPr>
        <w:t>assegurados o contraditório e a ampla defesa</w:t>
      </w:r>
      <w:r w:rsidRPr="00E511D6">
        <w:rPr>
          <w:rFonts w:ascii="Verdana" w:hAnsi="Verdana" w:cs="Arial"/>
          <w:sz w:val="22"/>
          <w:szCs w:val="22"/>
        </w:rPr>
        <w:t>.</w:t>
      </w:r>
    </w:p>
    <w:p w14:paraId="66696BDF" w14:textId="77777777" w:rsidR="007A0C7F" w:rsidRPr="00E511D6" w:rsidRDefault="007A0C7F" w:rsidP="00E511D6">
      <w:pPr>
        <w:numPr>
          <w:ilvl w:val="2"/>
          <w:numId w:val="19"/>
        </w:numPr>
        <w:suppressAutoHyphens w:val="0"/>
        <w:spacing w:line="276" w:lineRule="auto"/>
        <w:jc w:val="both"/>
        <w:rPr>
          <w:rFonts w:ascii="Verdana" w:hAnsi="Verdana" w:cs="Arial"/>
          <w:sz w:val="22"/>
          <w:szCs w:val="22"/>
        </w:rPr>
      </w:pPr>
      <w:r w:rsidRPr="00E511D6">
        <w:rPr>
          <w:rFonts w:ascii="Verdana" w:hAnsi="Verdana" w:cs="Arial"/>
          <w:sz w:val="22"/>
          <w:szCs w:val="22"/>
        </w:rPr>
        <w:t>Nesta hipótese, aplicam-se também os artigos 138 e 139 da mesma Lei.</w:t>
      </w:r>
    </w:p>
    <w:p w14:paraId="755C2F29" w14:textId="77777777" w:rsidR="007A0C7F" w:rsidRPr="00E511D6" w:rsidRDefault="007A0C7F" w:rsidP="00E511D6">
      <w:pPr>
        <w:numPr>
          <w:ilvl w:val="2"/>
          <w:numId w:val="19"/>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A </w:t>
      </w:r>
      <w:r w:rsidRPr="00E511D6">
        <w:rPr>
          <w:rFonts w:ascii="Verdana" w:hAnsi="Verdana" w:cs="Arial"/>
          <w:color w:val="000000"/>
          <w:sz w:val="22"/>
          <w:szCs w:val="22"/>
        </w:rPr>
        <w:t>alteração social ou a modificação da finalidade ou da estrutura da empresa</w:t>
      </w:r>
      <w:r w:rsidRPr="00E511D6">
        <w:rPr>
          <w:rFonts w:ascii="Verdana" w:hAnsi="Verdana" w:cs="Arial"/>
          <w:sz w:val="22"/>
          <w:szCs w:val="22"/>
        </w:rPr>
        <w:t xml:space="preserve"> não ensejará a rescisão se não </w:t>
      </w:r>
      <w:r w:rsidRPr="00E511D6">
        <w:rPr>
          <w:rFonts w:ascii="Verdana" w:hAnsi="Verdana" w:cs="Arial"/>
          <w:color w:val="000000"/>
          <w:sz w:val="22"/>
          <w:szCs w:val="22"/>
        </w:rPr>
        <w:t>restringir sua capacidade de concluir o contrato.</w:t>
      </w:r>
    </w:p>
    <w:p w14:paraId="6C8A4056" w14:textId="77777777" w:rsidR="007A0C7F" w:rsidRPr="00E511D6" w:rsidRDefault="007A0C7F" w:rsidP="00E511D6">
      <w:pPr>
        <w:numPr>
          <w:ilvl w:val="3"/>
          <w:numId w:val="19"/>
        </w:numPr>
        <w:suppressAutoHyphens w:val="0"/>
        <w:spacing w:line="276" w:lineRule="auto"/>
        <w:ind w:left="0"/>
        <w:jc w:val="both"/>
        <w:rPr>
          <w:rFonts w:ascii="Verdana" w:hAnsi="Verdana" w:cs="Arial"/>
          <w:sz w:val="22"/>
          <w:szCs w:val="22"/>
        </w:rPr>
      </w:pPr>
      <w:r w:rsidRPr="00E511D6">
        <w:rPr>
          <w:rFonts w:ascii="Verdana" w:hAnsi="Verdana" w:cs="Arial"/>
          <w:color w:val="000000"/>
          <w:sz w:val="22"/>
          <w:szCs w:val="22"/>
        </w:rPr>
        <w:t xml:space="preserve">Se a operação </w:t>
      </w:r>
      <w:r w:rsidRPr="00E511D6">
        <w:rPr>
          <w:rFonts w:ascii="Verdana" w:hAnsi="Verdana" w:cs="Arial"/>
          <w:sz w:val="22"/>
          <w:szCs w:val="22"/>
        </w:rPr>
        <w:t>implicar mudança da pessoa jurídica contratada, deverá ser formalizado termo aditivo para alteração subjetiva.</w:t>
      </w:r>
    </w:p>
    <w:p w14:paraId="0ED31A9B" w14:textId="77777777" w:rsidR="007A0C7F" w:rsidRPr="00E511D6" w:rsidRDefault="007A0C7F" w:rsidP="00E511D6">
      <w:pPr>
        <w:numPr>
          <w:ilvl w:val="1"/>
          <w:numId w:val="19"/>
        </w:numPr>
        <w:suppressAutoHyphens w:val="0"/>
        <w:spacing w:line="276" w:lineRule="auto"/>
        <w:ind w:left="0"/>
        <w:jc w:val="both"/>
        <w:rPr>
          <w:rFonts w:ascii="Verdana" w:hAnsi="Verdana" w:cs="Arial"/>
          <w:sz w:val="22"/>
          <w:szCs w:val="22"/>
        </w:rPr>
      </w:pPr>
      <w:r w:rsidRPr="00E511D6">
        <w:rPr>
          <w:rFonts w:ascii="Verdana" w:hAnsi="Verdana" w:cs="Arial"/>
          <w:sz w:val="22"/>
          <w:szCs w:val="22"/>
        </w:rPr>
        <w:t>O termo de rescisão, sempre que possível, será precedido:</w:t>
      </w:r>
    </w:p>
    <w:p w14:paraId="53B06D6C" w14:textId="77777777" w:rsidR="007A0C7F" w:rsidRPr="00E511D6" w:rsidRDefault="007A0C7F" w:rsidP="00E511D6">
      <w:pPr>
        <w:numPr>
          <w:ilvl w:val="2"/>
          <w:numId w:val="19"/>
        </w:numPr>
        <w:suppressAutoHyphens w:val="0"/>
        <w:spacing w:line="276" w:lineRule="auto"/>
        <w:jc w:val="both"/>
        <w:rPr>
          <w:rFonts w:ascii="Verdana" w:hAnsi="Verdana" w:cs="Arial"/>
          <w:sz w:val="22"/>
          <w:szCs w:val="22"/>
        </w:rPr>
      </w:pPr>
      <w:r w:rsidRPr="00E511D6">
        <w:rPr>
          <w:rFonts w:ascii="Verdana" w:hAnsi="Verdana" w:cs="Arial"/>
          <w:sz w:val="22"/>
          <w:szCs w:val="22"/>
        </w:rPr>
        <w:t>Balanço dos eventos contratuais já cumpridos ou parcialmente cumpridos;</w:t>
      </w:r>
    </w:p>
    <w:p w14:paraId="32629C28" w14:textId="77777777" w:rsidR="007A0C7F" w:rsidRPr="00E511D6" w:rsidRDefault="007A0C7F" w:rsidP="00E511D6">
      <w:pPr>
        <w:numPr>
          <w:ilvl w:val="2"/>
          <w:numId w:val="19"/>
        </w:numPr>
        <w:suppressAutoHyphens w:val="0"/>
        <w:spacing w:line="276" w:lineRule="auto"/>
        <w:jc w:val="both"/>
        <w:rPr>
          <w:rFonts w:ascii="Verdana" w:hAnsi="Verdana" w:cs="Arial"/>
          <w:sz w:val="22"/>
          <w:szCs w:val="22"/>
        </w:rPr>
      </w:pPr>
      <w:r w:rsidRPr="00E511D6">
        <w:rPr>
          <w:rFonts w:ascii="Verdana" w:hAnsi="Verdana" w:cs="Arial"/>
          <w:sz w:val="22"/>
          <w:szCs w:val="22"/>
        </w:rPr>
        <w:t>Relação dos pagamentos já efetuados e ainda devidos;</w:t>
      </w:r>
    </w:p>
    <w:p w14:paraId="0C0D6ECB" w14:textId="77777777" w:rsidR="007A0C7F" w:rsidRPr="00E511D6" w:rsidRDefault="007A0C7F" w:rsidP="00E511D6">
      <w:pPr>
        <w:numPr>
          <w:ilvl w:val="2"/>
          <w:numId w:val="19"/>
        </w:numPr>
        <w:suppressAutoHyphens w:val="0"/>
        <w:spacing w:line="276" w:lineRule="auto"/>
        <w:jc w:val="both"/>
        <w:rPr>
          <w:rFonts w:ascii="Verdana" w:hAnsi="Verdana" w:cs="Arial"/>
          <w:sz w:val="22"/>
          <w:szCs w:val="22"/>
        </w:rPr>
      </w:pPr>
      <w:r w:rsidRPr="00E511D6">
        <w:rPr>
          <w:rFonts w:ascii="Verdana" w:hAnsi="Verdana" w:cs="Arial"/>
          <w:sz w:val="22"/>
          <w:szCs w:val="22"/>
        </w:rPr>
        <w:t>Indenizações e multas.</w:t>
      </w:r>
    </w:p>
    <w:p w14:paraId="7A60276D" w14:textId="77777777" w:rsidR="007A0C7F" w:rsidRPr="00E511D6" w:rsidRDefault="007A0C7F" w:rsidP="00E511D6">
      <w:pPr>
        <w:spacing w:line="276" w:lineRule="auto"/>
        <w:jc w:val="both"/>
        <w:rPr>
          <w:rFonts w:ascii="Verdana" w:hAnsi="Verdana" w:cs="Arial"/>
          <w:sz w:val="22"/>
          <w:szCs w:val="22"/>
        </w:rPr>
      </w:pPr>
    </w:p>
    <w:p w14:paraId="55D57DF4"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SEGUNDA – DOTAÇÃO ORÇAMENTÁRIA (art. 92, VIII)</w:t>
      </w:r>
    </w:p>
    <w:p w14:paraId="7A4DCF21" w14:textId="77777777" w:rsidR="007A0C7F" w:rsidRPr="00E511D6" w:rsidRDefault="007A0C7F" w:rsidP="00E511D6">
      <w:pPr>
        <w:numPr>
          <w:ilvl w:val="1"/>
          <w:numId w:val="19"/>
        </w:numPr>
        <w:suppressAutoHyphens w:val="0"/>
        <w:spacing w:line="276" w:lineRule="auto"/>
        <w:ind w:left="0"/>
        <w:jc w:val="both"/>
        <w:rPr>
          <w:rFonts w:ascii="Verdana" w:hAnsi="Verdana" w:cs="Arial"/>
          <w:sz w:val="22"/>
          <w:szCs w:val="22"/>
        </w:rPr>
      </w:pPr>
      <w:r w:rsidRPr="00E511D6">
        <w:rPr>
          <w:rFonts w:ascii="Verdana" w:hAnsi="Verdana" w:cs="Arial"/>
          <w:sz w:val="22"/>
          <w:szCs w:val="22"/>
        </w:rPr>
        <w:t>As despesas decorrentes da presente contratação correrão à conta de recursos específicos consignados no Orçamento Geral da União deste exercício, na dotação abaixo discriminada:</w:t>
      </w:r>
    </w:p>
    <w:p w14:paraId="16102EDC" w14:textId="77777777" w:rsidR="007A0C7F" w:rsidRPr="002F5426" w:rsidRDefault="007A0C7F" w:rsidP="00E511D6">
      <w:pPr>
        <w:spacing w:line="276" w:lineRule="auto"/>
        <w:jc w:val="both"/>
        <w:rPr>
          <w:rFonts w:ascii="Verdana" w:hAnsi="Verdana" w:cs="Arial"/>
          <w:sz w:val="22"/>
          <w:szCs w:val="22"/>
        </w:rPr>
      </w:pPr>
      <w:r w:rsidRPr="002F5426">
        <w:rPr>
          <w:rFonts w:ascii="Verdana" w:hAnsi="Verdana" w:cs="Arial"/>
          <w:sz w:val="22"/>
          <w:szCs w:val="22"/>
        </w:rPr>
        <w:t>Xxxxxxxxxxxxxxxxxxxxxxxxx</w:t>
      </w:r>
    </w:p>
    <w:p w14:paraId="7E63A7B6" w14:textId="206EC7F9" w:rsidR="007A0C7F" w:rsidRPr="00E511D6" w:rsidRDefault="007A0C7F" w:rsidP="00E511D6">
      <w:pPr>
        <w:spacing w:line="276" w:lineRule="auto"/>
        <w:jc w:val="both"/>
        <w:rPr>
          <w:rFonts w:ascii="Verdana" w:hAnsi="Verdana" w:cs="Arial"/>
          <w:sz w:val="22"/>
          <w:szCs w:val="22"/>
        </w:rPr>
      </w:pPr>
      <w:r w:rsidRPr="002F5426">
        <w:rPr>
          <w:rFonts w:ascii="Verdana" w:hAnsi="Verdana" w:cs="Arial"/>
          <w:sz w:val="22"/>
          <w:szCs w:val="22"/>
        </w:rPr>
        <w:t>Xxxxxxxxxxxxxxxxxxxxxxxxx</w:t>
      </w:r>
    </w:p>
    <w:p w14:paraId="5025E94D" w14:textId="4216A41F" w:rsidR="007A0C7F" w:rsidRPr="00E511D6" w:rsidRDefault="007A0C7F" w:rsidP="00E511D6">
      <w:pPr>
        <w:numPr>
          <w:ilvl w:val="1"/>
          <w:numId w:val="19"/>
        </w:numPr>
        <w:suppressAutoHyphens w:val="0"/>
        <w:spacing w:line="276" w:lineRule="auto"/>
        <w:ind w:left="0"/>
        <w:jc w:val="both"/>
        <w:rPr>
          <w:rFonts w:ascii="Verdana" w:hAnsi="Verdana" w:cs="Arial"/>
          <w:bCs/>
          <w:iCs/>
          <w:sz w:val="22"/>
          <w:szCs w:val="22"/>
        </w:rPr>
      </w:pPr>
      <w:r w:rsidRPr="00E511D6">
        <w:rPr>
          <w:rFonts w:ascii="Verdana" w:hAnsi="Verdana" w:cs="Arial"/>
          <w:iCs/>
          <w:sz w:val="22"/>
          <w:szCs w:val="22"/>
        </w:rPr>
        <w:t xml:space="preserve">A dotação relativa aos exercícios financeiros subsequentes será indicada após aprovação da Lei Orçamentária respectiva e liberação dos créditos correspondentes, mediante </w:t>
      </w:r>
      <w:r w:rsidR="00EF6963" w:rsidRPr="00E511D6">
        <w:rPr>
          <w:rFonts w:ascii="Verdana" w:hAnsi="Verdana" w:cs="Arial"/>
          <w:iCs/>
          <w:sz w:val="22"/>
          <w:szCs w:val="22"/>
        </w:rPr>
        <w:t>apostilamento</w:t>
      </w:r>
      <w:r w:rsidRPr="00E511D6">
        <w:rPr>
          <w:rFonts w:ascii="Verdana" w:hAnsi="Verdana" w:cs="Arial"/>
          <w:iCs/>
          <w:sz w:val="22"/>
          <w:szCs w:val="22"/>
        </w:rPr>
        <w:t>.</w:t>
      </w:r>
    </w:p>
    <w:p w14:paraId="5974164C" w14:textId="77777777" w:rsidR="007A0C7F" w:rsidRPr="00E511D6" w:rsidRDefault="007A0C7F" w:rsidP="00E511D6">
      <w:pPr>
        <w:spacing w:line="276" w:lineRule="auto"/>
        <w:jc w:val="both"/>
        <w:rPr>
          <w:rFonts w:ascii="Verdana" w:hAnsi="Verdana" w:cs="Arial"/>
          <w:bCs/>
          <w:iCs/>
          <w:sz w:val="22"/>
          <w:szCs w:val="22"/>
        </w:rPr>
      </w:pPr>
    </w:p>
    <w:p w14:paraId="55884DF4"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TERCEIRA – DOS CASOS OMISSOS (art. 92, III)</w:t>
      </w:r>
    </w:p>
    <w:p w14:paraId="69237C81"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16C4C2A" w14:textId="77777777" w:rsidR="007A0C7F" w:rsidRPr="00E511D6" w:rsidRDefault="007A0C7F" w:rsidP="00E511D6">
      <w:pPr>
        <w:spacing w:line="276" w:lineRule="auto"/>
        <w:jc w:val="both"/>
        <w:rPr>
          <w:rFonts w:ascii="Verdana" w:hAnsi="Verdana" w:cs="Arial"/>
          <w:sz w:val="22"/>
          <w:szCs w:val="22"/>
        </w:rPr>
      </w:pPr>
    </w:p>
    <w:p w14:paraId="02B29EEF"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QUARTA – ALTERAÇÕES</w:t>
      </w:r>
    </w:p>
    <w:p w14:paraId="1987E8BB"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Eventuais alterações contratuais reger-se-ão pela disciplina dos arts. 124 e seguintes da Lei nº 14.133, de 2021.</w:t>
      </w:r>
    </w:p>
    <w:p w14:paraId="0DF8005E"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 Contratado é obrigado a aceitar, nas mesmas condições contratuais, os acréscimos ou supressões que se fizerem necessários, até o limite de 25% (vinte e cinco por cento) do valor inicial atualizado do contrato.</w:t>
      </w:r>
    </w:p>
    <w:p w14:paraId="7E32C3A0"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Registros que não caracterizam alteração do contrato podem ser realizados por simples apostila, dispensada a celebração de termo aditivo, na forma do art. 136 da Lei nº 14.133, de 2021.</w:t>
      </w:r>
    </w:p>
    <w:p w14:paraId="7C87DB24" w14:textId="77777777" w:rsidR="007A0C7F" w:rsidRPr="00E511D6" w:rsidRDefault="007A0C7F" w:rsidP="00E511D6">
      <w:pPr>
        <w:spacing w:line="276" w:lineRule="auto"/>
        <w:jc w:val="both"/>
        <w:rPr>
          <w:rFonts w:ascii="Verdana" w:hAnsi="Verdana" w:cs="Arial"/>
          <w:sz w:val="22"/>
          <w:szCs w:val="22"/>
        </w:rPr>
      </w:pPr>
    </w:p>
    <w:p w14:paraId="02EEE466"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QUINTA – PUBLICAÇÃO</w:t>
      </w:r>
    </w:p>
    <w:p w14:paraId="21BCDB53"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Incumbirá ao Contratante providenciar a publicação deste instrumento nos termos e condições previstas na Lei nº 14.133/21.</w:t>
      </w:r>
    </w:p>
    <w:p w14:paraId="4BA5D131" w14:textId="77777777" w:rsidR="007A0C7F" w:rsidRPr="00E511D6" w:rsidRDefault="007A0C7F" w:rsidP="00E511D6">
      <w:pPr>
        <w:suppressAutoHyphens w:val="0"/>
        <w:spacing w:line="276" w:lineRule="auto"/>
        <w:jc w:val="both"/>
        <w:rPr>
          <w:rFonts w:ascii="Verdana" w:hAnsi="Verdana" w:cs="Arial"/>
          <w:sz w:val="22"/>
          <w:szCs w:val="22"/>
        </w:rPr>
      </w:pPr>
    </w:p>
    <w:p w14:paraId="6536B075"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SEXTA – FORO (art. 92, §1º)</w:t>
      </w:r>
    </w:p>
    <w:p w14:paraId="7E1C56E9" w14:textId="0DCAB576"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 É eleito o Foro da Comarca de </w:t>
      </w:r>
      <w:r w:rsidR="00C47DBF">
        <w:rPr>
          <w:rFonts w:ascii="Verdana" w:hAnsi="Verdana" w:cs="Arial"/>
          <w:sz w:val="22"/>
          <w:szCs w:val="22"/>
        </w:rPr>
        <w:t>Ruy Barbosa - BA</w:t>
      </w:r>
      <w:r w:rsidRPr="00E511D6">
        <w:rPr>
          <w:rFonts w:ascii="Verdana" w:hAnsi="Verdana" w:cs="Arial"/>
          <w:sz w:val="22"/>
          <w:szCs w:val="22"/>
        </w:rPr>
        <w:t xml:space="preserve"> para dirimir os litígios que decorrerem da execução deste Termo de Contrato que não possam ser compostos pela conciliação, conforme art. 92, §1º da Lei nº 14.133/21. </w:t>
      </w:r>
    </w:p>
    <w:p w14:paraId="203F23C1" w14:textId="77777777" w:rsidR="007A0C7F" w:rsidRPr="00E511D6" w:rsidRDefault="007A0C7F" w:rsidP="00E511D6">
      <w:pPr>
        <w:rPr>
          <w:rFonts w:ascii="Verdana" w:hAnsi="Verdana" w:cs="Arial"/>
          <w:sz w:val="22"/>
          <w:szCs w:val="22"/>
        </w:rPr>
      </w:pPr>
    </w:p>
    <w:p w14:paraId="314B6760" w14:textId="77777777" w:rsidR="007A0C7F" w:rsidRPr="00E511D6" w:rsidRDefault="007A0C7F" w:rsidP="00E511D6">
      <w:pPr>
        <w:spacing w:line="360" w:lineRule="auto"/>
        <w:jc w:val="both"/>
        <w:rPr>
          <w:rFonts w:ascii="Verdana" w:hAnsi="Verdana" w:cs="Arial"/>
          <w:sz w:val="22"/>
          <w:szCs w:val="22"/>
        </w:rPr>
      </w:pPr>
    </w:p>
    <w:p w14:paraId="34C9938F" w14:textId="781F4252" w:rsidR="007A0C7F" w:rsidRPr="00E511D6" w:rsidRDefault="007A0C7F" w:rsidP="00E511D6">
      <w:pPr>
        <w:spacing w:line="360" w:lineRule="auto"/>
        <w:jc w:val="both"/>
        <w:rPr>
          <w:rFonts w:ascii="Verdana" w:hAnsi="Verdana" w:cs="Arial"/>
          <w:sz w:val="22"/>
          <w:szCs w:val="22"/>
        </w:rPr>
      </w:pPr>
      <w:r w:rsidRPr="00E511D6">
        <w:rPr>
          <w:rFonts w:ascii="Verdana" w:hAnsi="Verdana" w:cs="Arial"/>
          <w:sz w:val="22"/>
          <w:szCs w:val="22"/>
        </w:rPr>
        <w:t xml:space="preserve">...........................................,  .......... de.................... de </w:t>
      </w:r>
      <w:r w:rsidR="009C2A87">
        <w:rPr>
          <w:rFonts w:ascii="Verdana" w:hAnsi="Verdana" w:cs="Arial"/>
          <w:sz w:val="22"/>
          <w:szCs w:val="22"/>
        </w:rPr>
        <w:t>2025</w:t>
      </w:r>
    </w:p>
    <w:p w14:paraId="342EABF1" w14:textId="77777777" w:rsidR="007A0C7F" w:rsidRDefault="007A0C7F" w:rsidP="00E511D6">
      <w:pPr>
        <w:jc w:val="both"/>
        <w:rPr>
          <w:rFonts w:ascii="Verdana" w:hAnsi="Verdana" w:cs="Arial"/>
          <w:bCs/>
          <w:sz w:val="22"/>
          <w:szCs w:val="22"/>
        </w:rPr>
      </w:pPr>
    </w:p>
    <w:p w14:paraId="6718D427" w14:textId="77777777" w:rsidR="00F738B5" w:rsidRPr="00E511D6" w:rsidRDefault="00F738B5" w:rsidP="00E511D6">
      <w:pPr>
        <w:jc w:val="both"/>
        <w:rPr>
          <w:rFonts w:ascii="Verdana" w:hAnsi="Verdana" w:cs="Arial"/>
          <w:bCs/>
          <w:sz w:val="22"/>
          <w:szCs w:val="22"/>
        </w:rPr>
      </w:pPr>
    </w:p>
    <w:p w14:paraId="3673DE5B" w14:textId="77777777" w:rsidR="00F738B5" w:rsidRDefault="007A0C7F" w:rsidP="00E511D6">
      <w:pPr>
        <w:jc w:val="center"/>
        <w:rPr>
          <w:rFonts w:ascii="Verdana" w:hAnsi="Verdana" w:cs="Arial"/>
          <w:bCs/>
          <w:sz w:val="22"/>
          <w:szCs w:val="22"/>
        </w:rPr>
      </w:pPr>
      <w:r w:rsidRPr="00E511D6">
        <w:rPr>
          <w:rFonts w:ascii="Verdana" w:hAnsi="Verdana" w:cs="Arial"/>
          <w:bCs/>
          <w:sz w:val="22"/>
          <w:szCs w:val="22"/>
        </w:rPr>
        <w:t>_____________________</w:t>
      </w:r>
    </w:p>
    <w:p w14:paraId="41C933A1" w14:textId="77777777" w:rsidR="007A0C7F" w:rsidRPr="00E511D6" w:rsidRDefault="007A0C7F" w:rsidP="00E511D6">
      <w:pPr>
        <w:jc w:val="center"/>
        <w:rPr>
          <w:rFonts w:ascii="Verdana" w:hAnsi="Verdana" w:cs="Arial"/>
          <w:bCs/>
          <w:sz w:val="22"/>
          <w:szCs w:val="22"/>
        </w:rPr>
      </w:pPr>
      <w:r w:rsidRPr="00E511D6">
        <w:rPr>
          <w:rFonts w:ascii="Verdana" w:hAnsi="Verdana" w:cs="Arial"/>
          <w:bCs/>
          <w:sz w:val="22"/>
          <w:szCs w:val="22"/>
        </w:rPr>
        <w:t>Representante legal do CONTRATANTE</w:t>
      </w:r>
    </w:p>
    <w:p w14:paraId="5ECE8DEA" w14:textId="77777777" w:rsidR="007A0C7F" w:rsidRDefault="007A0C7F" w:rsidP="00E511D6">
      <w:pPr>
        <w:jc w:val="center"/>
        <w:rPr>
          <w:rFonts w:ascii="Verdana" w:hAnsi="Verdana" w:cs="Arial"/>
          <w:bCs/>
          <w:sz w:val="22"/>
          <w:szCs w:val="22"/>
        </w:rPr>
      </w:pPr>
    </w:p>
    <w:p w14:paraId="3E8FB7F5" w14:textId="77777777" w:rsidR="00F738B5" w:rsidRDefault="00F738B5" w:rsidP="00E511D6">
      <w:pPr>
        <w:jc w:val="center"/>
        <w:rPr>
          <w:rFonts w:ascii="Verdana" w:hAnsi="Verdana" w:cs="Arial"/>
          <w:bCs/>
          <w:sz w:val="22"/>
          <w:szCs w:val="22"/>
        </w:rPr>
      </w:pPr>
    </w:p>
    <w:p w14:paraId="2A90F90A" w14:textId="77777777" w:rsidR="00F738B5" w:rsidRPr="00E511D6" w:rsidRDefault="00F738B5" w:rsidP="00E511D6">
      <w:pPr>
        <w:jc w:val="center"/>
        <w:rPr>
          <w:rFonts w:ascii="Verdana" w:hAnsi="Verdana" w:cs="Arial"/>
          <w:bCs/>
          <w:sz w:val="22"/>
          <w:szCs w:val="22"/>
        </w:rPr>
      </w:pPr>
    </w:p>
    <w:p w14:paraId="35272F76" w14:textId="77777777" w:rsidR="007A0C7F" w:rsidRPr="00E511D6" w:rsidRDefault="007A0C7F" w:rsidP="00E511D6">
      <w:pPr>
        <w:jc w:val="center"/>
        <w:rPr>
          <w:rFonts w:ascii="Verdana" w:hAnsi="Verdana" w:cs="Arial"/>
          <w:sz w:val="22"/>
          <w:szCs w:val="22"/>
        </w:rPr>
      </w:pPr>
      <w:r w:rsidRPr="00E511D6">
        <w:rPr>
          <w:rFonts w:ascii="Verdana" w:hAnsi="Verdana" w:cs="Arial"/>
          <w:sz w:val="22"/>
          <w:szCs w:val="22"/>
        </w:rPr>
        <w:t>_________________________</w:t>
      </w:r>
    </w:p>
    <w:p w14:paraId="3B549975" w14:textId="77777777" w:rsidR="007A0C7F" w:rsidRPr="00E511D6" w:rsidRDefault="007A0C7F" w:rsidP="00E511D6">
      <w:pPr>
        <w:jc w:val="center"/>
        <w:rPr>
          <w:rFonts w:ascii="Verdana" w:hAnsi="Verdana" w:cs="Arial"/>
          <w:sz w:val="22"/>
          <w:szCs w:val="22"/>
        </w:rPr>
      </w:pPr>
      <w:r w:rsidRPr="00E511D6">
        <w:rPr>
          <w:rFonts w:ascii="Verdana" w:hAnsi="Verdana" w:cs="Arial"/>
          <w:bCs/>
          <w:sz w:val="22"/>
          <w:szCs w:val="22"/>
        </w:rPr>
        <w:t>Representante</w:t>
      </w:r>
      <w:r w:rsidRPr="00E511D6">
        <w:rPr>
          <w:rFonts w:ascii="Verdana" w:hAnsi="Verdana" w:cs="Arial"/>
          <w:sz w:val="22"/>
          <w:szCs w:val="22"/>
        </w:rPr>
        <w:t xml:space="preserve"> legal do CONTRATADO</w:t>
      </w:r>
    </w:p>
    <w:p w14:paraId="3790044E" w14:textId="77777777" w:rsidR="007A0C7F" w:rsidRPr="00E511D6" w:rsidRDefault="007A0C7F" w:rsidP="00E511D6">
      <w:pPr>
        <w:jc w:val="center"/>
        <w:rPr>
          <w:rFonts w:ascii="Verdana" w:hAnsi="Verdana" w:cs="Arial"/>
          <w:sz w:val="22"/>
          <w:szCs w:val="22"/>
        </w:rPr>
      </w:pPr>
    </w:p>
    <w:p w14:paraId="2B020645" w14:textId="77777777" w:rsidR="007A0C7F" w:rsidRPr="00E511D6" w:rsidRDefault="007A0C7F" w:rsidP="00E511D6">
      <w:pPr>
        <w:jc w:val="center"/>
        <w:rPr>
          <w:rFonts w:ascii="Verdana" w:hAnsi="Verdana" w:cs="Arial"/>
          <w:sz w:val="22"/>
          <w:szCs w:val="22"/>
        </w:rPr>
      </w:pPr>
    </w:p>
    <w:p w14:paraId="07B7480E" w14:textId="77777777" w:rsidR="007A0C7F" w:rsidRPr="00E511D6" w:rsidRDefault="007A0C7F" w:rsidP="00E511D6">
      <w:pPr>
        <w:jc w:val="both"/>
        <w:rPr>
          <w:rFonts w:ascii="Verdana" w:hAnsi="Verdana" w:cs="Arial"/>
          <w:iCs/>
          <w:sz w:val="22"/>
          <w:szCs w:val="22"/>
        </w:rPr>
      </w:pPr>
      <w:r w:rsidRPr="00E511D6">
        <w:rPr>
          <w:rFonts w:ascii="Verdana" w:hAnsi="Verdana" w:cs="Arial"/>
          <w:iCs/>
          <w:sz w:val="22"/>
          <w:szCs w:val="22"/>
        </w:rPr>
        <w:t>TESTEMUNHAS:</w:t>
      </w:r>
    </w:p>
    <w:p w14:paraId="1D540366" w14:textId="77777777" w:rsidR="007A0C7F" w:rsidRDefault="007A0C7F" w:rsidP="00E511D6">
      <w:pPr>
        <w:rPr>
          <w:rFonts w:ascii="Verdana" w:hAnsi="Verdana" w:cs="Arial"/>
          <w:iCs/>
          <w:sz w:val="22"/>
          <w:szCs w:val="22"/>
        </w:rPr>
      </w:pPr>
      <w:r w:rsidRPr="00E511D6">
        <w:rPr>
          <w:rFonts w:ascii="Verdana" w:hAnsi="Verdana" w:cs="Arial"/>
          <w:iCs/>
          <w:sz w:val="22"/>
          <w:szCs w:val="22"/>
        </w:rPr>
        <w:t>1-</w:t>
      </w:r>
    </w:p>
    <w:p w14:paraId="237893ED" w14:textId="77777777" w:rsidR="00F738B5" w:rsidRPr="00E511D6" w:rsidRDefault="00F738B5" w:rsidP="00E511D6">
      <w:pPr>
        <w:rPr>
          <w:rFonts w:ascii="Verdana" w:hAnsi="Verdana" w:cs="Arial"/>
          <w:iCs/>
          <w:sz w:val="22"/>
          <w:szCs w:val="22"/>
        </w:rPr>
      </w:pPr>
    </w:p>
    <w:p w14:paraId="16AEAF9B" w14:textId="46937EE9" w:rsidR="00F738B5" w:rsidRPr="00E511D6" w:rsidRDefault="007A0C7F" w:rsidP="00E511D6">
      <w:pPr>
        <w:rPr>
          <w:rFonts w:ascii="Verdana" w:hAnsi="Verdana" w:cs="Arial"/>
          <w:iCs/>
          <w:sz w:val="22"/>
          <w:szCs w:val="22"/>
        </w:rPr>
      </w:pPr>
      <w:r w:rsidRPr="00E511D6">
        <w:rPr>
          <w:rFonts w:ascii="Verdana" w:hAnsi="Verdana" w:cs="Arial"/>
          <w:iCs/>
          <w:sz w:val="22"/>
          <w:szCs w:val="22"/>
        </w:rPr>
        <w:t xml:space="preserve">2- </w:t>
      </w:r>
    </w:p>
    <w:sectPr w:rsidR="00F738B5" w:rsidRPr="00E511D6" w:rsidSect="00BF48C5">
      <w:headerReference w:type="default" r:id="rId45"/>
      <w:pgSz w:w="11906" w:h="16838"/>
      <w:pgMar w:top="1701" w:right="1134" w:bottom="1134" w:left="1701" w:header="142"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FD2530" w14:textId="77777777" w:rsidR="007B5231" w:rsidRDefault="007B5231" w:rsidP="00E8112B">
      <w:r>
        <w:separator/>
      </w:r>
    </w:p>
  </w:endnote>
  <w:endnote w:type="continuationSeparator" w:id="0">
    <w:p w14:paraId="29264338" w14:textId="77777777" w:rsidR="007B5231" w:rsidRDefault="007B5231" w:rsidP="00E81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enQuanYi Micro He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Antiqua">
    <w:panose1 w:val="00000000000000000000"/>
    <w:charset w:val="00"/>
    <w:family w:val="auto"/>
    <w:notTrueType/>
    <w:pitch w:val="default"/>
    <w:sig w:usb0="00000003" w:usb1="00000000" w:usb2="00000000" w:usb3="00000000" w:csb0="00000001" w:csb1="00000000"/>
  </w:font>
  <w:font w:name="Zurich BT">
    <w:panose1 w:val="00000000000000000000"/>
    <w:charset w:val="00"/>
    <w:family w:val="roman"/>
    <w:notTrueType/>
    <w:pitch w:val="default"/>
  </w:font>
  <w:font w:name="DejaVu Sans">
    <w:altName w:val="Verdana"/>
    <w:charset w:val="00"/>
    <w:family w:val="swiss"/>
    <w:pitch w:val="variable"/>
    <w:sig w:usb0="E7002EFF" w:usb1="D200FDFF" w:usb2="0A246029" w:usb3="00000000" w:csb0="000001F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F5C223" w14:textId="77777777" w:rsidR="009035FC" w:rsidRDefault="007B5231">
    <w:pPr>
      <w:pStyle w:val="Corpodetexto"/>
      <w:spacing w:line="14" w:lineRule="auto"/>
      <w:rPr>
        <w:sz w:val="20"/>
      </w:rPr>
    </w:pPr>
    <w:r>
      <w:pict w14:anchorId="33E9E4DA">
        <v:shapetype id="_x0000_t202" coordsize="21600,21600" o:spt="202" path="m,l,21600r21600,l21600,xe">
          <v:stroke joinstyle="miter"/>
          <v:path gradientshapeok="t" o:connecttype="rect"/>
        </v:shapetype>
        <v:shape id="_x0000_s2049" type="#_x0000_t202" style="position:absolute;margin-left:524pt;margin-top:763.7pt;width:18pt;height:15.3pt;z-index:-251658752;mso-position-horizontal-relative:page;mso-position-vertical-relative:page" filled="f" stroked="f">
          <v:textbox inset="0,0,0,0">
            <w:txbxContent>
              <w:p w14:paraId="45F79AD7" w14:textId="77777777" w:rsidR="009035FC" w:rsidRDefault="009035FC">
                <w:pPr>
                  <w:pStyle w:val="Corpodetexto"/>
                  <w:spacing w:before="10"/>
                  <w:ind w:left="60"/>
                  <w:rPr>
                    <w:rFonts w:ascii="Times New Roman"/>
                  </w:rPr>
                </w:pPr>
                <w:r>
                  <w:fldChar w:fldCharType="begin"/>
                </w:r>
                <w:r>
                  <w:rPr>
                    <w:rFonts w:ascii="Times New Roman"/>
                    <w:color w:val="000009"/>
                  </w:rPr>
                  <w:instrText xml:space="preserve"> PAGE </w:instrText>
                </w:r>
                <w:r>
                  <w:fldChar w:fldCharType="separate"/>
                </w:r>
                <w:r w:rsidR="00F07BEA">
                  <w:rPr>
                    <w:rFonts w:ascii="Times New Roman"/>
                    <w:noProof/>
                    <w:color w:val="000009"/>
                  </w:rPr>
                  <w:t>1</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7F1CDF" w14:textId="77777777" w:rsidR="007B5231" w:rsidRDefault="007B5231" w:rsidP="00E8112B">
      <w:r>
        <w:separator/>
      </w:r>
    </w:p>
  </w:footnote>
  <w:footnote w:type="continuationSeparator" w:id="0">
    <w:p w14:paraId="6C812ADA" w14:textId="77777777" w:rsidR="007B5231" w:rsidRDefault="007B5231" w:rsidP="00E811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8D69A" w14:textId="77777777" w:rsidR="009035FC" w:rsidRDefault="009035FC">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51A1CC" w14:textId="77777777" w:rsidR="009035FC" w:rsidRDefault="007B5231" w:rsidP="002F5426">
    <w:pPr>
      <w:pStyle w:val="Corpodetexto"/>
      <w:spacing w:line="14" w:lineRule="auto"/>
      <w:jc w:val="center"/>
      <w:rPr>
        <w:sz w:val="20"/>
      </w:rPr>
    </w:pPr>
    <w:r>
      <w:rPr>
        <w:noProof/>
        <w:lang w:val="pt-BR" w:eastAsia="pt-BR"/>
      </w:rPr>
      <w:pict w14:anchorId="2EFD49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i1025" type="#_x0000_t75" style="width:424.5pt;height:75pt;visibility:visible">
          <v:imagedata r:id="rId1" o:titl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3D0330" w14:textId="77777777" w:rsidR="009035FC" w:rsidRDefault="009035FC">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394B8B" w14:textId="19D9033F" w:rsidR="009035FC" w:rsidRDefault="009035FC" w:rsidP="0001621A">
    <w:pPr>
      <w:pStyle w:val="Cabealho"/>
      <w:ind w:hanging="993"/>
      <w:jc w:val="center"/>
    </w:pPr>
    <w:r w:rsidRPr="009021A7">
      <w:rPr>
        <w:noProof/>
      </w:rPr>
      <w:drawing>
        <wp:inline distT="0" distB="0" distL="0" distR="0" wp14:anchorId="056B8212" wp14:editId="6840D284">
          <wp:extent cx="5391150" cy="9525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52500"/>
                  </a:xfrm>
                  <a:prstGeom prst="rect">
                    <a:avLst/>
                  </a:prstGeom>
                  <a:noFill/>
                  <a:ln>
                    <a:noFill/>
                  </a:ln>
                </pic:spPr>
              </pic:pic>
            </a:graphicData>
          </a:graphic>
        </wp:inline>
      </w:drawing>
    </w:r>
  </w:p>
  <w:p w14:paraId="343B8078" w14:textId="3BB9DC04" w:rsidR="009035FC" w:rsidRPr="0001621A" w:rsidRDefault="009035FC" w:rsidP="0001621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435F7E"/>
    <w:multiLevelType w:val="hybridMultilevel"/>
    <w:tmpl w:val="87543E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9F460A2"/>
    <w:multiLevelType w:val="hybridMultilevel"/>
    <w:tmpl w:val="FEAC99AA"/>
    <w:lvl w:ilvl="0" w:tplc="A8A2CBE6">
      <w:start w:val="1"/>
      <w:numFmt w:val="lowerLetter"/>
      <w:lvlText w:val="%1)"/>
      <w:lvlJc w:val="left"/>
      <w:pPr>
        <w:ind w:left="257" w:hanging="250"/>
      </w:pPr>
      <w:rPr>
        <w:rFonts w:ascii="Calibri" w:eastAsia="Calibri" w:hAnsi="Calibri" w:cs="Calibri" w:hint="default"/>
        <w:color w:val="000009"/>
        <w:w w:val="100"/>
        <w:sz w:val="24"/>
        <w:szCs w:val="24"/>
        <w:lang w:val="pt-PT" w:eastAsia="en-US" w:bidi="ar-SA"/>
      </w:rPr>
    </w:lvl>
    <w:lvl w:ilvl="1" w:tplc="D2BC06C6">
      <w:numFmt w:val="bullet"/>
      <w:lvlText w:val="•"/>
      <w:lvlJc w:val="left"/>
      <w:pPr>
        <w:ind w:left="1264" w:hanging="250"/>
      </w:pPr>
      <w:rPr>
        <w:rFonts w:hint="default"/>
        <w:lang w:val="pt-PT" w:eastAsia="en-US" w:bidi="ar-SA"/>
      </w:rPr>
    </w:lvl>
    <w:lvl w:ilvl="2" w:tplc="3478573C">
      <w:numFmt w:val="bullet"/>
      <w:lvlText w:val="•"/>
      <w:lvlJc w:val="left"/>
      <w:pPr>
        <w:ind w:left="2269" w:hanging="250"/>
      </w:pPr>
      <w:rPr>
        <w:rFonts w:hint="default"/>
        <w:lang w:val="pt-PT" w:eastAsia="en-US" w:bidi="ar-SA"/>
      </w:rPr>
    </w:lvl>
    <w:lvl w:ilvl="3" w:tplc="FCA4BC06">
      <w:numFmt w:val="bullet"/>
      <w:lvlText w:val="•"/>
      <w:lvlJc w:val="left"/>
      <w:pPr>
        <w:ind w:left="3273" w:hanging="250"/>
      </w:pPr>
      <w:rPr>
        <w:rFonts w:hint="default"/>
        <w:lang w:val="pt-PT" w:eastAsia="en-US" w:bidi="ar-SA"/>
      </w:rPr>
    </w:lvl>
    <w:lvl w:ilvl="4" w:tplc="AA18017E">
      <w:numFmt w:val="bullet"/>
      <w:lvlText w:val="•"/>
      <w:lvlJc w:val="left"/>
      <w:pPr>
        <w:ind w:left="4278" w:hanging="250"/>
      </w:pPr>
      <w:rPr>
        <w:rFonts w:hint="default"/>
        <w:lang w:val="pt-PT" w:eastAsia="en-US" w:bidi="ar-SA"/>
      </w:rPr>
    </w:lvl>
    <w:lvl w:ilvl="5" w:tplc="8B666B9A">
      <w:numFmt w:val="bullet"/>
      <w:lvlText w:val="•"/>
      <w:lvlJc w:val="left"/>
      <w:pPr>
        <w:ind w:left="5283" w:hanging="250"/>
      </w:pPr>
      <w:rPr>
        <w:rFonts w:hint="default"/>
        <w:lang w:val="pt-PT" w:eastAsia="en-US" w:bidi="ar-SA"/>
      </w:rPr>
    </w:lvl>
    <w:lvl w:ilvl="6" w:tplc="6ABC37C0">
      <w:numFmt w:val="bullet"/>
      <w:lvlText w:val="•"/>
      <w:lvlJc w:val="left"/>
      <w:pPr>
        <w:ind w:left="6287" w:hanging="250"/>
      </w:pPr>
      <w:rPr>
        <w:rFonts w:hint="default"/>
        <w:lang w:val="pt-PT" w:eastAsia="en-US" w:bidi="ar-SA"/>
      </w:rPr>
    </w:lvl>
    <w:lvl w:ilvl="7" w:tplc="3F4823A8">
      <w:numFmt w:val="bullet"/>
      <w:lvlText w:val="•"/>
      <w:lvlJc w:val="left"/>
      <w:pPr>
        <w:ind w:left="7292" w:hanging="250"/>
      </w:pPr>
      <w:rPr>
        <w:rFonts w:hint="default"/>
        <w:lang w:val="pt-PT" w:eastAsia="en-US" w:bidi="ar-SA"/>
      </w:rPr>
    </w:lvl>
    <w:lvl w:ilvl="8" w:tplc="47223D98">
      <w:numFmt w:val="bullet"/>
      <w:lvlText w:val="•"/>
      <w:lvlJc w:val="left"/>
      <w:pPr>
        <w:ind w:left="8297" w:hanging="250"/>
      </w:pPr>
      <w:rPr>
        <w:rFonts w:hint="default"/>
        <w:lang w:val="pt-PT" w:eastAsia="en-US" w:bidi="ar-SA"/>
      </w:rPr>
    </w:lvl>
  </w:abstractNum>
  <w:abstractNum w:abstractNumId="2" w15:restartNumberingAfterBreak="0">
    <w:nsid w:val="1BA65488"/>
    <w:multiLevelType w:val="multilevel"/>
    <w:tmpl w:val="F5EAD362"/>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Verdana" w:eastAsia="WenQuanYi Micro Hei" w:hAnsi="Verdana" w:cs="Arial" w:hint="default"/>
        <w:b w:val="0"/>
        <w:bCs/>
        <w:i w:val="0"/>
        <w:strike w:val="0"/>
        <w:dstrike w:val="0"/>
        <w:color w:val="000000"/>
        <w:sz w:val="24"/>
        <w:szCs w:val="24"/>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C16655"/>
    <w:multiLevelType w:val="hybridMultilevel"/>
    <w:tmpl w:val="E9867DFC"/>
    <w:lvl w:ilvl="0" w:tplc="B3E4CF08">
      <w:start w:val="1"/>
      <w:numFmt w:val="decimal"/>
      <w:lvlText w:val="%1."/>
      <w:lvlJc w:val="left"/>
      <w:pPr>
        <w:ind w:left="348" w:hanging="348"/>
        <w:jc w:val="right"/>
      </w:pPr>
      <w:rPr>
        <w:rFonts w:hint="default"/>
        <w:b/>
        <w:bCs/>
        <w:spacing w:val="-9"/>
        <w:w w:val="100"/>
        <w:lang w:val="pt-PT" w:eastAsia="en-US" w:bidi="ar-SA"/>
      </w:rPr>
    </w:lvl>
    <w:lvl w:ilvl="1" w:tplc="1BFCE73C">
      <w:numFmt w:val="none"/>
      <w:lvlText w:val=""/>
      <w:lvlJc w:val="left"/>
      <w:pPr>
        <w:tabs>
          <w:tab w:val="num" w:pos="360"/>
        </w:tabs>
      </w:pPr>
    </w:lvl>
    <w:lvl w:ilvl="2" w:tplc="76C6F8BE">
      <w:numFmt w:val="bullet"/>
      <w:lvlText w:val="•"/>
      <w:lvlJc w:val="left"/>
      <w:pPr>
        <w:ind w:left="1060" w:hanging="435"/>
      </w:pPr>
      <w:rPr>
        <w:rFonts w:hint="default"/>
        <w:lang w:val="pt-PT" w:eastAsia="en-US" w:bidi="ar-SA"/>
      </w:rPr>
    </w:lvl>
    <w:lvl w:ilvl="3" w:tplc="5470A414">
      <w:numFmt w:val="bullet"/>
      <w:lvlText w:val="•"/>
      <w:lvlJc w:val="left"/>
      <w:pPr>
        <w:ind w:left="2215" w:hanging="435"/>
      </w:pPr>
      <w:rPr>
        <w:rFonts w:hint="default"/>
        <w:lang w:val="pt-PT" w:eastAsia="en-US" w:bidi="ar-SA"/>
      </w:rPr>
    </w:lvl>
    <w:lvl w:ilvl="4" w:tplc="FE023908">
      <w:numFmt w:val="bullet"/>
      <w:lvlText w:val="•"/>
      <w:lvlJc w:val="left"/>
      <w:pPr>
        <w:ind w:left="3371" w:hanging="435"/>
      </w:pPr>
      <w:rPr>
        <w:rFonts w:hint="default"/>
        <w:lang w:val="pt-PT" w:eastAsia="en-US" w:bidi="ar-SA"/>
      </w:rPr>
    </w:lvl>
    <w:lvl w:ilvl="5" w:tplc="41188510">
      <w:numFmt w:val="bullet"/>
      <w:lvlText w:val="•"/>
      <w:lvlJc w:val="left"/>
      <w:pPr>
        <w:ind w:left="4527" w:hanging="435"/>
      </w:pPr>
      <w:rPr>
        <w:rFonts w:hint="default"/>
        <w:lang w:val="pt-PT" w:eastAsia="en-US" w:bidi="ar-SA"/>
      </w:rPr>
    </w:lvl>
    <w:lvl w:ilvl="6" w:tplc="547A4CA0">
      <w:numFmt w:val="bullet"/>
      <w:lvlText w:val="•"/>
      <w:lvlJc w:val="left"/>
      <w:pPr>
        <w:ind w:left="5683" w:hanging="435"/>
      </w:pPr>
      <w:rPr>
        <w:rFonts w:hint="default"/>
        <w:lang w:val="pt-PT" w:eastAsia="en-US" w:bidi="ar-SA"/>
      </w:rPr>
    </w:lvl>
    <w:lvl w:ilvl="7" w:tplc="FE103750">
      <w:numFmt w:val="bullet"/>
      <w:lvlText w:val="•"/>
      <w:lvlJc w:val="left"/>
      <w:pPr>
        <w:ind w:left="6839" w:hanging="435"/>
      </w:pPr>
      <w:rPr>
        <w:rFonts w:hint="default"/>
        <w:lang w:val="pt-PT" w:eastAsia="en-US" w:bidi="ar-SA"/>
      </w:rPr>
    </w:lvl>
    <w:lvl w:ilvl="8" w:tplc="6CE2ADF4">
      <w:numFmt w:val="bullet"/>
      <w:lvlText w:val="•"/>
      <w:lvlJc w:val="left"/>
      <w:pPr>
        <w:ind w:left="7994" w:hanging="435"/>
      </w:pPr>
      <w:rPr>
        <w:rFonts w:hint="default"/>
        <w:lang w:val="pt-PT" w:eastAsia="en-US" w:bidi="ar-SA"/>
      </w:rPr>
    </w:lvl>
  </w:abstractNum>
  <w:abstractNum w:abstractNumId="5" w15:restartNumberingAfterBreak="0">
    <w:nsid w:val="2BE7096B"/>
    <w:multiLevelType w:val="hybridMultilevel"/>
    <w:tmpl w:val="ED404F92"/>
    <w:lvl w:ilvl="0" w:tplc="04160017">
      <w:start w:val="1"/>
      <w:numFmt w:val="lowerLetter"/>
      <w:lvlText w:val="%1)"/>
      <w:lvlJc w:val="left"/>
      <w:pPr>
        <w:ind w:left="977" w:hanging="360"/>
      </w:pPr>
    </w:lvl>
    <w:lvl w:ilvl="1" w:tplc="04160019" w:tentative="1">
      <w:start w:val="1"/>
      <w:numFmt w:val="lowerLetter"/>
      <w:lvlText w:val="%2."/>
      <w:lvlJc w:val="left"/>
      <w:pPr>
        <w:ind w:left="1697" w:hanging="360"/>
      </w:pPr>
    </w:lvl>
    <w:lvl w:ilvl="2" w:tplc="0416001B" w:tentative="1">
      <w:start w:val="1"/>
      <w:numFmt w:val="lowerRoman"/>
      <w:lvlText w:val="%3."/>
      <w:lvlJc w:val="right"/>
      <w:pPr>
        <w:ind w:left="2417" w:hanging="180"/>
      </w:pPr>
    </w:lvl>
    <w:lvl w:ilvl="3" w:tplc="0416000F" w:tentative="1">
      <w:start w:val="1"/>
      <w:numFmt w:val="decimal"/>
      <w:lvlText w:val="%4."/>
      <w:lvlJc w:val="left"/>
      <w:pPr>
        <w:ind w:left="3137" w:hanging="360"/>
      </w:pPr>
    </w:lvl>
    <w:lvl w:ilvl="4" w:tplc="04160019" w:tentative="1">
      <w:start w:val="1"/>
      <w:numFmt w:val="lowerLetter"/>
      <w:lvlText w:val="%5."/>
      <w:lvlJc w:val="left"/>
      <w:pPr>
        <w:ind w:left="3857" w:hanging="360"/>
      </w:pPr>
    </w:lvl>
    <w:lvl w:ilvl="5" w:tplc="0416001B" w:tentative="1">
      <w:start w:val="1"/>
      <w:numFmt w:val="lowerRoman"/>
      <w:lvlText w:val="%6."/>
      <w:lvlJc w:val="right"/>
      <w:pPr>
        <w:ind w:left="4577" w:hanging="180"/>
      </w:pPr>
    </w:lvl>
    <w:lvl w:ilvl="6" w:tplc="0416000F" w:tentative="1">
      <w:start w:val="1"/>
      <w:numFmt w:val="decimal"/>
      <w:lvlText w:val="%7."/>
      <w:lvlJc w:val="left"/>
      <w:pPr>
        <w:ind w:left="5297" w:hanging="360"/>
      </w:pPr>
    </w:lvl>
    <w:lvl w:ilvl="7" w:tplc="04160019" w:tentative="1">
      <w:start w:val="1"/>
      <w:numFmt w:val="lowerLetter"/>
      <w:lvlText w:val="%8."/>
      <w:lvlJc w:val="left"/>
      <w:pPr>
        <w:ind w:left="6017" w:hanging="360"/>
      </w:pPr>
    </w:lvl>
    <w:lvl w:ilvl="8" w:tplc="0416001B" w:tentative="1">
      <w:start w:val="1"/>
      <w:numFmt w:val="lowerRoman"/>
      <w:lvlText w:val="%9."/>
      <w:lvlJc w:val="right"/>
      <w:pPr>
        <w:ind w:left="6737" w:hanging="180"/>
      </w:pPr>
    </w:lvl>
  </w:abstractNum>
  <w:abstractNum w:abstractNumId="6" w15:restartNumberingAfterBreak="0">
    <w:nsid w:val="2BF2180E"/>
    <w:multiLevelType w:val="hybridMultilevel"/>
    <w:tmpl w:val="87D09FDE"/>
    <w:lvl w:ilvl="0" w:tplc="FF32BB22">
      <w:start w:val="1"/>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0CC30C5"/>
    <w:multiLevelType w:val="hybridMultilevel"/>
    <w:tmpl w:val="968AA322"/>
    <w:lvl w:ilvl="0" w:tplc="F486803E">
      <w:start w:val="4"/>
      <w:numFmt w:val="decimal"/>
      <w:lvlText w:val="%1"/>
      <w:lvlJc w:val="left"/>
      <w:pPr>
        <w:ind w:left="257" w:hanging="375"/>
      </w:pPr>
      <w:rPr>
        <w:rFonts w:hint="default"/>
        <w:lang w:val="pt-PT" w:eastAsia="en-US" w:bidi="ar-SA"/>
      </w:rPr>
    </w:lvl>
    <w:lvl w:ilvl="1" w:tplc="2FD2F0E6">
      <w:numFmt w:val="none"/>
      <w:lvlText w:val=""/>
      <w:lvlJc w:val="left"/>
      <w:pPr>
        <w:tabs>
          <w:tab w:val="num" w:pos="360"/>
        </w:tabs>
      </w:pPr>
    </w:lvl>
    <w:lvl w:ilvl="2" w:tplc="41E09A9E">
      <w:numFmt w:val="bullet"/>
      <w:lvlText w:val="•"/>
      <w:lvlJc w:val="left"/>
      <w:pPr>
        <w:ind w:left="2269" w:hanging="375"/>
      </w:pPr>
      <w:rPr>
        <w:rFonts w:hint="default"/>
        <w:lang w:val="pt-PT" w:eastAsia="en-US" w:bidi="ar-SA"/>
      </w:rPr>
    </w:lvl>
    <w:lvl w:ilvl="3" w:tplc="4E80E072">
      <w:numFmt w:val="bullet"/>
      <w:lvlText w:val="•"/>
      <w:lvlJc w:val="left"/>
      <w:pPr>
        <w:ind w:left="3273" w:hanging="375"/>
      </w:pPr>
      <w:rPr>
        <w:rFonts w:hint="default"/>
        <w:lang w:val="pt-PT" w:eastAsia="en-US" w:bidi="ar-SA"/>
      </w:rPr>
    </w:lvl>
    <w:lvl w:ilvl="4" w:tplc="F22AF59C">
      <w:numFmt w:val="bullet"/>
      <w:lvlText w:val="•"/>
      <w:lvlJc w:val="left"/>
      <w:pPr>
        <w:ind w:left="4278" w:hanging="375"/>
      </w:pPr>
      <w:rPr>
        <w:rFonts w:hint="default"/>
        <w:lang w:val="pt-PT" w:eastAsia="en-US" w:bidi="ar-SA"/>
      </w:rPr>
    </w:lvl>
    <w:lvl w:ilvl="5" w:tplc="073869F2">
      <w:numFmt w:val="bullet"/>
      <w:lvlText w:val="•"/>
      <w:lvlJc w:val="left"/>
      <w:pPr>
        <w:ind w:left="5283" w:hanging="375"/>
      </w:pPr>
      <w:rPr>
        <w:rFonts w:hint="default"/>
        <w:lang w:val="pt-PT" w:eastAsia="en-US" w:bidi="ar-SA"/>
      </w:rPr>
    </w:lvl>
    <w:lvl w:ilvl="6" w:tplc="FED28880">
      <w:numFmt w:val="bullet"/>
      <w:lvlText w:val="•"/>
      <w:lvlJc w:val="left"/>
      <w:pPr>
        <w:ind w:left="6287" w:hanging="375"/>
      </w:pPr>
      <w:rPr>
        <w:rFonts w:hint="default"/>
        <w:lang w:val="pt-PT" w:eastAsia="en-US" w:bidi="ar-SA"/>
      </w:rPr>
    </w:lvl>
    <w:lvl w:ilvl="7" w:tplc="1B468FE4">
      <w:numFmt w:val="bullet"/>
      <w:lvlText w:val="•"/>
      <w:lvlJc w:val="left"/>
      <w:pPr>
        <w:ind w:left="7292" w:hanging="375"/>
      </w:pPr>
      <w:rPr>
        <w:rFonts w:hint="default"/>
        <w:lang w:val="pt-PT" w:eastAsia="en-US" w:bidi="ar-SA"/>
      </w:rPr>
    </w:lvl>
    <w:lvl w:ilvl="8" w:tplc="907E9B88">
      <w:numFmt w:val="bullet"/>
      <w:lvlText w:val="•"/>
      <w:lvlJc w:val="left"/>
      <w:pPr>
        <w:ind w:left="8297" w:hanging="375"/>
      </w:pPr>
      <w:rPr>
        <w:rFonts w:hint="default"/>
        <w:lang w:val="pt-PT" w:eastAsia="en-US" w:bidi="ar-SA"/>
      </w:rPr>
    </w:lvl>
  </w:abstractNum>
  <w:abstractNum w:abstractNumId="8"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9"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426"/>
        </w:tabs>
        <w:ind w:left="43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37491B06"/>
    <w:multiLevelType w:val="hybridMultilevel"/>
    <w:tmpl w:val="674C3012"/>
    <w:lvl w:ilvl="0" w:tplc="8A8CB040">
      <w:start w:val="5"/>
      <w:numFmt w:val="decimal"/>
      <w:lvlText w:val="%1"/>
      <w:lvlJc w:val="left"/>
      <w:pPr>
        <w:ind w:left="621" w:hanging="365"/>
      </w:pPr>
      <w:rPr>
        <w:rFonts w:hint="default"/>
        <w:lang w:val="pt-PT" w:eastAsia="en-US" w:bidi="ar-SA"/>
      </w:rPr>
    </w:lvl>
    <w:lvl w:ilvl="1" w:tplc="2EFA985E">
      <w:numFmt w:val="none"/>
      <w:lvlText w:val=""/>
      <w:lvlJc w:val="left"/>
      <w:pPr>
        <w:tabs>
          <w:tab w:val="num" w:pos="360"/>
        </w:tabs>
      </w:pPr>
    </w:lvl>
    <w:lvl w:ilvl="2" w:tplc="CA08186C">
      <w:numFmt w:val="bullet"/>
      <w:lvlText w:val="•"/>
      <w:lvlJc w:val="left"/>
      <w:pPr>
        <w:ind w:left="2557" w:hanging="365"/>
      </w:pPr>
      <w:rPr>
        <w:rFonts w:hint="default"/>
        <w:lang w:val="pt-PT" w:eastAsia="en-US" w:bidi="ar-SA"/>
      </w:rPr>
    </w:lvl>
    <w:lvl w:ilvl="3" w:tplc="3C8045A2">
      <w:numFmt w:val="bullet"/>
      <w:lvlText w:val="•"/>
      <w:lvlJc w:val="left"/>
      <w:pPr>
        <w:ind w:left="3525" w:hanging="365"/>
      </w:pPr>
      <w:rPr>
        <w:rFonts w:hint="default"/>
        <w:lang w:val="pt-PT" w:eastAsia="en-US" w:bidi="ar-SA"/>
      </w:rPr>
    </w:lvl>
    <w:lvl w:ilvl="4" w:tplc="DC264502">
      <w:numFmt w:val="bullet"/>
      <w:lvlText w:val="•"/>
      <w:lvlJc w:val="left"/>
      <w:pPr>
        <w:ind w:left="4494" w:hanging="365"/>
      </w:pPr>
      <w:rPr>
        <w:rFonts w:hint="default"/>
        <w:lang w:val="pt-PT" w:eastAsia="en-US" w:bidi="ar-SA"/>
      </w:rPr>
    </w:lvl>
    <w:lvl w:ilvl="5" w:tplc="F060194C">
      <w:numFmt w:val="bullet"/>
      <w:lvlText w:val="•"/>
      <w:lvlJc w:val="left"/>
      <w:pPr>
        <w:ind w:left="5463" w:hanging="365"/>
      </w:pPr>
      <w:rPr>
        <w:rFonts w:hint="default"/>
        <w:lang w:val="pt-PT" w:eastAsia="en-US" w:bidi="ar-SA"/>
      </w:rPr>
    </w:lvl>
    <w:lvl w:ilvl="6" w:tplc="F4EE1A2E">
      <w:numFmt w:val="bullet"/>
      <w:lvlText w:val="•"/>
      <w:lvlJc w:val="left"/>
      <w:pPr>
        <w:ind w:left="6431" w:hanging="365"/>
      </w:pPr>
      <w:rPr>
        <w:rFonts w:hint="default"/>
        <w:lang w:val="pt-PT" w:eastAsia="en-US" w:bidi="ar-SA"/>
      </w:rPr>
    </w:lvl>
    <w:lvl w:ilvl="7" w:tplc="D99E0340">
      <w:numFmt w:val="bullet"/>
      <w:lvlText w:val="•"/>
      <w:lvlJc w:val="left"/>
      <w:pPr>
        <w:ind w:left="7400" w:hanging="365"/>
      </w:pPr>
      <w:rPr>
        <w:rFonts w:hint="default"/>
        <w:lang w:val="pt-PT" w:eastAsia="en-US" w:bidi="ar-SA"/>
      </w:rPr>
    </w:lvl>
    <w:lvl w:ilvl="8" w:tplc="F17EFAC2">
      <w:numFmt w:val="bullet"/>
      <w:lvlText w:val="•"/>
      <w:lvlJc w:val="left"/>
      <w:pPr>
        <w:ind w:left="8369" w:hanging="365"/>
      </w:pPr>
      <w:rPr>
        <w:rFonts w:hint="default"/>
        <w:lang w:val="pt-PT" w:eastAsia="en-US" w:bidi="ar-SA"/>
      </w:rPr>
    </w:lvl>
  </w:abstractNum>
  <w:abstractNum w:abstractNumId="11" w15:restartNumberingAfterBreak="0">
    <w:nsid w:val="3BF72FD7"/>
    <w:multiLevelType w:val="hybridMultilevel"/>
    <w:tmpl w:val="FCECB4BE"/>
    <w:lvl w:ilvl="0" w:tplc="8F6A7C82">
      <w:start w:val="1"/>
      <w:numFmt w:val="lowerLetter"/>
      <w:lvlText w:val="%1)"/>
      <w:lvlJc w:val="left"/>
      <w:pPr>
        <w:ind w:left="257" w:hanging="250"/>
      </w:pPr>
      <w:rPr>
        <w:rFonts w:ascii="Calibri" w:eastAsia="Calibri" w:hAnsi="Calibri" w:cs="Calibri" w:hint="default"/>
        <w:color w:val="000009"/>
        <w:w w:val="100"/>
        <w:sz w:val="24"/>
        <w:szCs w:val="24"/>
        <w:lang w:val="pt-PT" w:eastAsia="en-US" w:bidi="ar-SA"/>
      </w:rPr>
    </w:lvl>
    <w:lvl w:ilvl="1" w:tplc="1A6E604A">
      <w:numFmt w:val="bullet"/>
      <w:lvlText w:val="•"/>
      <w:lvlJc w:val="left"/>
      <w:pPr>
        <w:ind w:left="1264" w:hanging="250"/>
      </w:pPr>
      <w:rPr>
        <w:rFonts w:hint="default"/>
        <w:lang w:val="pt-PT" w:eastAsia="en-US" w:bidi="ar-SA"/>
      </w:rPr>
    </w:lvl>
    <w:lvl w:ilvl="2" w:tplc="92623D1A">
      <w:numFmt w:val="bullet"/>
      <w:lvlText w:val="•"/>
      <w:lvlJc w:val="left"/>
      <w:pPr>
        <w:ind w:left="2269" w:hanging="250"/>
      </w:pPr>
      <w:rPr>
        <w:rFonts w:hint="default"/>
        <w:lang w:val="pt-PT" w:eastAsia="en-US" w:bidi="ar-SA"/>
      </w:rPr>
    </w:lvl>
    <w:lvl w:ilvl="3" w:tplc="7898EC1C">
      <w:numFmt w:val="bullet"/>
      <w:lvlText w:val="•"/>
      <w:lvlJc w:val="left"/>
      <w:pPr>
        <w:ind w:left="3273" w:hanging="250"/>
      </w:pPr>
      <w:rPr>
        <w:rFonts w:hint="default"/>
        <w:lang w:val="pt-PT" w:eastAsia="en-US" w:bidi="ar-SA"/>
      </w:rPr>
    </w:lvl>
    <w:lvl w:ilvl="4" w:tplc="8A462AC8">
      <w:numFmt w:val="bullet"/>
      <w:lvlText w:val="•"/>
      <w:lvlJc w:val="left"/>
      <w:pPr>
        <w:ind w:left="4278" w:hanging="250"/>
      </w:pPr>
      <w:rPr>
        <w:rFonts w:hint="default"/>
        <w:lang w:val="pt-PT" w:eastAsia="en-US" w:bidi="ar-SA"/>
      </w:rPr>
    </w:lvl>
    <w:lvl w:ilvl="5" w:tplc="C52E0440">
      <w:numFmt w:val="bullet"/>
      <w:lvlText w:val="•"/>
      <w:lvlJc w:val="left"/>
      <w:pPr>
        <w:ind w:left="5283" w:hanging="250"/>
      </w:pPr>
      <w:rPr>
        <w:rFonts w:hint="default"/>
        <w:lang w:val="pt-PT" w:eastAsia="en-US" w:bidi="ar-SA"/>
      </w:rPr>
    </w:lvl>
    <w:lvl w:ilvl="6" w:tplc="72AED89A">
      <w:numFmt w:val="bullet"/>
      <w:lvlText w:val="•"/>
      <w:lvlJc w:val="left"/>
      <w:pPr>
        <w:ind w:left="6287" w:hanging="250"/>
      </w:pPr>
      <w:rPr>
        <w:rFonts w:hint="default"/>
        <w:lang w:val="pt-PT" w:eastAsia="en-US" w:bidi="ar-SA"/>
      </w:rPr>
    </w:lvl>
    <w:lvl w:ilvl="7" w:tplc="4594A074">
      <w:numFmt w:val="bullet"/>
      <w:lvlText w:val="•"/>
      <w:lvlJc w:val="left"/>
      <w:pPr>
        <w:ind w:left="7292" w:hanging="250"/>
      </w:pPr>
      <w:rPr>
        <w:rFonts w:hint="default"/>
        <w:lang w:val="pt-PT" w:eastAsia="en-US" w:bidi="ar-SA"/>
      </w:rPr>
    </w:lvl>
    <w:lvl w:ilvl="8" w:tplc="06EA8974">
      <w:numFmt w:val="bullet"/>
      <w:lvlText w:val="•"/>
      <w:lvlJc w:val="left"/>
      <w:pPr>
        <w:ind w:left="8297" w:hanging="250"/>
      </w:pPr>
      <w:rPr>
        <w:rFonts w:hint="default"/>
        <w:lang w:val="pt-PT" w:eastAsia="en-US" w:bidi="ar-SA"/>
      </w:rPr>
    </w:lvl>
  </w:abstractNum>
  <w:abstractNum w:abstractNumId="12" w15:restartNumberingAfterBreak="0">
    <w:nsid w:val="458070DC"/>
    <w:multiLevelType w:val="hybridMultilevel"/>
    <w:tmpl w:val="ED94C95E"/>
    <w:lvl w:ilvl="0" w:tplc="04160017">
      <w:start w:val="1"/>
      <w:numFmt w:val="lowerLetter"/>
      <w:lvlText w:val="%1)"/>
      <w:lvlJc w:val="left"/>
      <w:pPr>
        <w:ind w:left="977" w:hanging="360"/>
      </w:pPr>
    </w:lvl>
    <w:lvl w:ilvl="1" w:tplc="04160019" w:tentative="1">
      <w:start w:val="1"/>
      <w:numFmt w:val="lowerLetter"/>
      <w:lvlText w:val="%2."/>
      <w:lvlJc w:val="left"/>
      <w:pPr>
        <w:ind w:left="1697" w:hanging="360"/>
      </w:pPr>
    </w:lvl>
    <w:lvl w:ilvl="2" w:tplc="0416001B" w:tentative="1">
      <w:start w:val="1"/>
      <w:numFmt w:val="lowerRoman"/>
      <w:lvlText w:val="%3."/>
      <w:lvlJc w:val="right"/>
      <w:pPr>
        <w:ind w:left="2417" w:hanging="180"/>
      </w:pPr>
    </w:lvl>
    <w:lvl w:ilvl="3" w:tplc="0416000F" w:tentative="1">
      <w:start w:val="1"/>
      <w:numFmt w:val="decimal"/>
      <w:lvlText w:val="%4."/>
      <w:lvlJc w:val="left"/>
      <w:pPr>
        <w:ind w:left="3137" w:hanging="360"/>
      </w:pPr>
    </w:lvl>
    <w:lvl w:ilvl="4" w:tplc="04160019" w:tentative="1">
      <w:start w:val="1"/>
      <w:numFmt w:val="lowerLetter"/>
      <w:lvlText w:val="%5."/>
      <w:lvlJc w:val="left"/>
      <w:pPr>
        <w:ind w:left="3857" w:hanging="360"/>
      </w:pPr>
    </w:lvl>
    <w:lvl w:ilvl="5" w:tplc="0416001B" w:tentative="1">
      <w:start w:val="1"/>
      <w:numFmt w:val="lowerRoman"/>
      <w:lvlText w:val="%6."/>
      <w:lvlJc w:val="right"/>
      <w:pPr>
        <w:ind w:left="4577" w:hanging="180"/>
      </w:pPr>
    </w:lvl>
    <w:lvl w:ilvl="6" w:tplc="0416000F" w:tentative="1">
      <w:start w:val="1"/>
      <w:numFmt w:val="decimal"/>
      <w:lvlText w:val="%7."/>
      <w:lvlJc w:val="left"/>
      <w:pPr>
        <w:ind w:left="5297" w:hanging="360"/>
      </w:pPr>
    </w:lvl>
    <w:lvl w:ilvl="7" w:tplc="04160019" w:tentative="1">
      <w:start w:val="1"/>
      <w:numFmt w:val="lowerLetter"/>
      <w:lvlText w:val="%8."/>
      <w:lvlJc w:val="left"/>
      <w:pPr>
        <w:ind w:left="6017" w:hanging="360"/>
      </w:pPr>
    </w:lvl>
    <w:lvl w:ilvl="8" w:tplc="0416001B" w:tentative="1">
      <w:start w:val="1"/>
      <w:numFmt w:val="lowerRoman"/>
      <w:lvlText w:val="%9."/>
      <w:lvlJc w:val="right"/>
      <w:pPr>
        <w:ind w:left="6737" w:hanging="180"/>
      </w:pPr>
    </w:lvl>
  </w:abstractNum>
  <w:abstractNum w:abstractNumId="13"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5"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7" w15:restartNumberingAfterBreak="0">
    <w:nsid w:val="5C1141E9"/>
    <w:multiLevelType w:val="hybridMultilevel"/>
    <w:tmpl w:val="C99604D6"/>
    <w:lvl w:ilvl="0" w:tplc="D6007AA6">
      <w:start w:val="3"/>
      <w:numFmt w:val="decimal"/>
      <w:lvlText w:val="%1"/>
      <w:lvlJc w:val="left"/>
      <w:pPr>
        <w:ind w:left="257" w:hanging="363"/>
      </w:pPr>
      <w:rPr>
        <w:rFonts w:hint="default"/>
        <w:lang w:val="pt-PT" w:eastAsia="en-US" w:bidi="ar-SA"/>
      </w:rPr>
    </w:lvl>
    <w:lvl w:ilvl="1" w:tplc="BB2ABD0C">
      <w:numFmt w:val="none"/>
      <w:lvlText w:val=""/>
      <w:lvlJc w:val="left"/>
      <w:pPr>
        <w:tabs>
          <w:tab w:val="num" w:pos="360"/>
        </w:tabs>
      </w:pPr>
    </w:lvl>
    <w:lvl w:ilvl="2" w:tplc="F1FAC296">
      <w:numFmt w:val="bullet"/>
      <w:lvlText w:val="•"/>
      <w:lvlJc w:val="left"/>
      <w:pPr>
        <w:ind w:left="2269" w:hanging="363"/>
      </w:pPr>
      <w:rPr>
        <w:rFonts w:hint="default"/>
        <w:lang w:val="pt-PT" w:eastAsia="en-US" w:bidi="ar-SA"/>
      </w:rPr>
    </w:lvl>
    <w:lvl w:ilvl="3" w:tplc="73D65BE0">
      <w:numFmt w:val="bullet"/>
      <w:lvlText w:val="•"/>
      <w:lvlJc w:val="left"/>
      <w:pPr>
        <w:ind w:left="3273" w:hanging="363"/>
      </w:pPr>
      <w:rPr>
        <w:rFonts w:hint="default"/>
        <w:lang w:val="pt-PT" w:eastAsia="en-US" w:bidi="ar-SA"/>
      </w:rPr>
    </w:lvl>
    <w:lvl w:ilvl="4" w:tplc="0A2CAA78">
      <w:numFmt w:val="bullet"/>
      <w:lvlText w:val="•"/>
      <w:lvlJc w:val="left"/>
      <w:pPr>
        <w:ind w:left="4278" w:hanging="363"/>
      </w:pPr>
      <w:rPr>
        <w:rFonts w:hint="default"/>
        <w:lang w:val="pt-PT" w:eastAsia="en-US" w:bidi="ar-SA"/>
      </w:rPr>
    </w:lvl>
    <w:lvl w:ilvl="5" w:tplc="4B08DAA6">
      <w:numFmt w:val="bullet"/>
      <w:lvlText w:val="•"/>
      <w:lvlJc w:val="left"/>
      <w:pPr>
        <w:ind w:left="5283" w:hanging="363"/>
      </w:pPr>
      <w:rPr>
        <w:rFonts w:hint="default"/>
        <w:lang w:val="pt-PT" w:eastAsia="en-US" w:bidi="ar-SA"/>
      </w:rPr>
    </w:lvl>
    <w:lvl w:ilvl="6" w:tplc="9AA40758">
      <w:numFmt w:val="bullet"/>
      <w:lvlText w:val="•"/>
      <w:lvlJc w:val="left"/>
      <w:pPr>
        <w:ind w:left="6287" w:hanging="363"/>
      </w:pPr>
      <w:rPr>
        <w:rFonts w:hint="default"/>
        <w:lang w:val="pt-PT" w:eastAsia="en-US" w:bidi="ar-SA"/>
      </w:rPr>
    </w:lvl>
    <w:lvl w:ilvl="7" w:tplc="0AB892EE">
      <w:numFmt w:val="bullet"/>
      <w:lvlText w:val="•"/>
      <w:lvlJc w:val="left"/>
      <w:pPr>
        <w:ind w:left="7292" w:hanging="363"/>
      </w:pPr>
      <w:rPr>
        <w:rFonts w:hint="default"/>
        <w:lang w:val="pt-PT" w:eastAsia="en-US" w:bidi="ar-SA"/>
      </w:rPr>
    </w:lvl>
    <w:lvl w:ilvl="8" w:tplc="1C1A62BC">
      <w:numFmt w:val="bullet"/>
      <w:lvlText w:val="•"/>
      <w:lvlJc w:val="left"/>
      <w:pPr>
        <w:ind w:left="8297" w:hanging="363"/>
      </w:pPr>
      <w:rPr>
        <w:rFonts w:hint="default"/>
        <w:lang w:val="pt-PT" w:eastAsia="en-US" w:bidi="ar-SA"/>
      </w:rPr>
    </w:lvl>
  </w:abstractNum>
  <w:abstractNum w:abstractNumId="18" w15:restartNumberingAfterBreak="0">
    <w:nsid w:val="5F0213E8"/>
    <w:multiLevelType w:val="hybridMultilevel"/>
    <w:tmpl w:val="5832EC40"/>
    <w:lvl w:ilvl="0" w:tplc="19C4C432">
      <w:start w:val="1"/>
      <w:numFmt w:val="upperRoman"/>
      <w:lvlText w:val="%1."/>
      <w:lvlJc w:val="right"/>
      <w:pPr>
        <w:ind w:left="720" w:hanging="360"/>
      </w:pPr>
      <w:rPr>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1DD361E"/>
    <w:multiLevelType w:val="multilevel"/>
    <w:tmpl w:val="BB180EE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Verdana" w:hAnsi="Verdana" w:cs="Arial" w:hint="default"/>
        <w:b w:val="0"/>
        <w:i w:val="0"/>
        <w:color w:val="auto"/>
        <w:sz w:val="24"/>
        <w:szCs w:val="24"/>
      </w:rPr>
    </w:lvl>
    <w:lvl w:ilvl="2">
      <w:start w:val="1"/>
      <w:numFmt w:val="decimal"/>
      <w:suff w:val="space"/>
      <w:lvlText w:val="%1.%2.%3."/>
      <w:lvlJc w:val="left"/>
      <w:pPr>
        <w:ind w:left="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DF64DAD"/>
    <w:multiLevelType w:val="hybridMultilevel"/>
    <w:tmpl w:val="3A308F5E"/>
    <w:lvl w:ilvl="0" w:tplc="8CCAC5C4">
      <w:start w:val="1"/>
      <w:numFmt w:val="lowerRoman"/>
      <w:lvlText w:val="%1."/>
      <w:lvlJc w:val="left"/>
      <w:pPr>
        <w:ind w:left="1080" w:hanging="72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227142A"/>
    <w:multiLevelType w:val="hybridMultilevel"/>
    <w:tmpl w:val="65E8EE6E"/>
    <w:lvl w:ilvl="0" w:tplc="995CF05E">
      <w:start w:val="1"/>
      <w:numFmt w:val="lowerLetter"/>
      <w:lvlText w:val="%1)"/>
      <w:lvlJc w:val="left"/>
      <w:pPr>
        <w:ind w:left="257" w:hanging="305"/>
      </w:pPr>
      <w:rPr>
        <w:rFonts w:ascii="Calibri" w:eastAsia="Calibri" w:hAnsi="Calibri" w:cs="Calibri" w:hint="default"/>
        <w:color w:val="000009"/>
        <w:spacing w:val="-21"/>
        <w:w w:val="100"/>
        <w:sz w:val="24"/>
        <w:szCs w:val="24"/>
        <w:lang w:val="pt-PT" w:eastAsia="en-US" w:bidi="ar-SA"/>
      </w:rPr>
    </w:lvl>
    <w:lvl w:ilvl="1" w:tplc="0F00E374">
      <w:numFmt w:val="bullet"/>
      <w:lvlText w:val="•"/>
      <w:lvlJc w:val="left"/>
      <w:pPr>
        <w:ind w:left="1264" w:hanging="305"/>
      </w:pPr>
      <w:rPr>
        <w:rFonts w:hint="default"/>
        <w:lang w:val="pt-PT" w:eastAsia="en-US" w:bidi="ar-SA"/>
      </w:rPr>
    </w:lvl>
    <w:lvl w:ilvl="2" w:tplc="6206195E">
      <w:numFmt w:val="bullet"/>
      <w:lvlText w:val="•"/>
      <w:lvlJc w:val="left"/>
      <w:pPr>
        <w:ind w:left="2269" w:hanging="305"/>
      </w:pPr>
      <w:rPr>
        <w:rFonts w:hint="default"/>
        <w:lang w:val="pt-PT" w:eastAsia="en-US" w:bidi="ar-SA"/>
      </w:rPr>
    </w:lvl>
    <w:lvl w:ilvl="3" w:tplc="7D1AB94C">
      <w:numFmt w:val="bullet"/>
      <w:lvlText w:val="•"/>
      <w:lvlJc w:val="left"/>
      <w:pPr>
        <w:ind w:left="3273" w:hanging="305"/>
      </w:pPr>
      <w:rPr>
        <w:rFonts w:hint="default"/>
        <w:lang w:val="pt-PT" w:eastAsia="en-US" w:bidi="ar-SA"/>
      </w:rPr>
    </w:lvl>
    <w:lvl w:ilvl="4" w:tplc="386A9BEC">
      <w:numFmt w:val="bullet"/>
      <w:lvlText w:val="•"/>
      <w:lvlJc w:val="left"/>
      <w:pPr>
        <w:ind w:left="4278" w:hanging="305"/>
      </w:pPr>
      <w:rPr>
        <w:rFonts w:hint="default"/>
        <w:lang w:val="pt-PT" w:eastAsia="en-US" w:bidi="ar-SA"/>
      </w:rPr>
    </w:lvl>
    <w:lvl w:ilvl="5" w:tplc="1FF8BBB6">
      <w:numFmt w:val="bullet"/>
      <w:lvlText w:val="•"/>
      <w:lvlJc w:val="left"/>
      <w:pPr>
        <w:ind w:left="5283" w:hanging="305"/>
      </w:pPr>
      <w:rPr>
        <w:rFonts w:hint="default"/>
        <w:lang w:val="pt-PT" w:eastAsia="en-US" w:bidi="ar-SA"/>
      </w:rPr>
    </w:lvl>
    <w:lvl w:ilvl="6" w:tplc="A6848DB0">
      <w:numFmt w:val="bullet"/>
      <w:lvlText w:val="•"/>
      <w:lvlJc w:val="left"/>
      <w:pPr>
        <w:ind w:left="6287" w:hanging="305"/>
      </w:pPr>
      <w:rPr>
        <w:rFonts w:hint="default"/>
        <w:lang w:val="pt-PT" w:eastAsia="en-US" w:bidi="ar-SA"/>
      </w:rPr>
    </w:lvl>
    <w:lvl w:ilvl="7" w:tplc="2BA0179A">
      <w:numFmt w:val="bullet"/>
      <w:lvlText w:val="•"/>
      <w:lvlJc w:val="left"/>
      <w:pPr>
        <w:ind w:left="7292" w:hanging="305"/>
      </w:pPr>
      <w:rPr>
        <w:rFonts w:hint="default"/>
        <w:lang w:val="pt-PT" w:eastAsia="en-US" w:bidi="ar-SA"/>
      </w:rPr>
    </w:lvl>
    <w:lvl w:ilvl="8" w:tplc="BF107E06">
      <w:numFmt w:val="bullet"/>
      <w:lvlText w:val="•"/>
      <w:lvlJc w:val="left"/>
      <w:pPr>
        <w:ind w:left="8297" w:hanging="305"/>
      </w:pPr>
      <w:rPr>
        <w:rFonts w:hint="default"/>
        <w:lang w:val="pt-PT" w:eastAsia="en-US" w:bidi="ar-SA"/>
      </w:rPr>
    </w:lvl>
  </w:abstractNum>
  <w:abstractNum w:abstractNumId="24" w15:restartNumberingAfterBreak="0">
    <w:nsid w:val="73FC66BC"/>
    <w:multiLevelType w:val="hybridMultilevel"/>
    <w:tmpl w:val="06C8A53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22"/>
  </w:num>
  <w:num w:numId="2">
    <w:abstractNumId w:val="6"/>
  </w:num>
  <w:num w:numId="3">
    <w:abstractNumId w:val="18"/>
  </w:num>
  <w:num w:numId="4">
    <w:abstractNumId w:val="9"/>
  </w:num>
  <w:num w:numId="5">
    <w:abstractNumId w:val="16"/>
  </w:num>
  <w:num w:numId="6">
    <w:abstractNumId w:val="15"/>
  </w:num>
  <w:num w:numId="7">
    <w:abstractNumId w:val="13"/>
  </w:num>
  <w:num w:numId="8">
    <w:abstractNumId w:val="2"/>
  </w:num>
  <w:num w:numId="9">
    <w:abstractNumId w:val="14"/>
  </w:num>
  <w:num w:numId="10">
    <w:abstractNumId w:val="0"/>
  </w:num>
  <w:num w:numId="11">
    <w:abstractNumId w:val="19"/>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num>
  <w:num w:numId="18">
    <w:abstractNumId w:val="21"/>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23"/>
  </w:num>
  <w:num w:numId="22">
    <w:abstractNumId w:val="1"/>
  </w:num>
  <w:num w:numId="23">
    <w:abstractNumId w:val="10"/>
  </w:num>
  <w:num w:numId="24">
    <w:abstractNumId w:val="7"/>
  </w:num>
  <w:num w:numId="25">
    <w:abstractNumId w:val="17"/>
  </w:num>
  <w:num w:numId="26">
    <w:abstractNumId w:val="4"/>
  </w:num>
  <w:num w:numId="27">
    <w:abstractNumId w:val="12"/>
  </w:num>
  <w:num w:numId="28">
    <w:abstractNumId w:val="5"/>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110"/>
    <w:rsid w:val="000052EB"/>
    <w:rsid w:val="0001621A"/>
    <w:rsid w:val="00034A0A"/>
    <w:rsid w:val="00057570"/>
    <w:rsid w:val="00062E50"/>
    <w:rsid w:val="00073110"/>
    <w:rsid w:val="00082FB1"/>
    <w:rsid w:val="000A59C0"/>
    <w:rsid w:val="000B029B"/>
    <w:rsid w:val="000B522B"/>
    <w:rsid w:val="000D68E3"/>
    <w:rsid w:val="000D75DC"/>
    <w:rsid w:val="000E40D6"/>
    <w:rsid w:val="000E77EA"/>
    <w:rsid w:val="000F5477"/>
    <w:rsid w:val="00106682"/>
    <w:rsid w:val="00122E29"/>
    <w:rsid w:val="00127826"/>
    <w:rsid w:val="00154D94"/>
    <w:rsid w:val="0017158D"/>
    <w:rsid w:val="00171975"/>
    <w:rsid w:val="00192A99"/>
    <w:rsid w:val="001B084A"/>
    <w:rsid w:val="001B74C8"/>
    <w:rsid w:val="001C2302"/>
    <w:rsid w:val="001D063B"/>
    <w:rsid w:val="001E2A94"/>
    <w:rsid w:val="001F5AB1"/>
    <w:rsid w:val="001F65FE"/>
    <w:rsid w:val="00256C56"/>
    <w:rsid w:val="002930BD"/>
    <w:rsid w:val="002B452B"/>
    <w:rsid w:val="002B5A73"/>
    <w:rsid w:val="002C3105"/>
    <w:rsid w:val="002E31FA"/>
    <w:rsid w:val="002F5426"/>
    <w:rsid w:val="00315528"/>
    <w:rsid w:val="00327955"/>
    <w:rsid w:val="00327E23"/>
    <w:rsid w:val="00354774"/>
    <w:rsid w:val="00363D8C"/>
    <w:rsid w:val="00374E9B"/>
    <w:rsid w:val="00377AE5"/>
    <w:rsid w:val="003820DF"/>
    <w:rsid w:val="003870CD"/>
    <w:rsid w:val="00392EE2"/>
    <w:rsid w:val="0039774B"/>
    <w:rsid w:val="003B3CC5"/>
    <w:rsid w:val="003C6050"/>
    <w:rsid w:val="003D3241"/>
    <w:rsid w:val="003D72B0"/>
    <w:rsid w:val="003F3334"/>
    <w:rsid w:val="003F3D1B"/>
    <w:rsid w:val="004260D2"/>
    <w:rsid w:val="004369BF"/>
    <w:rsid w:val="00441AAA"/>
    <w:rsid w:val="00444576"/>
    <w:rsid w:val="00451FEE"/>
    <w:rsid w:val="00485DA9"/>
    <w:rsid w:val="00493CAD"/>
    <w:rsid w:val="004C32C6"/>
    <w:rsid w:val="004D1176"/>
    <w:rsid w:val="004D2410"/>
    <w:rsid w:val="004D41FE"/>
    <w:rsid w:val="004D5BE7"/>
    <w:rsid w:val="004E79D6"/>
    <w:rsid w:val="004F03AA"/>
    <w:rsid w:val="004F0F7C"/>
    <w:rsid w:val="0050296D"/>
    <w:rsid w:val="00505392"/>
    <w:rsid w:val="00515A95"/>
    <w:rsid w:val="005169C8"/>
    <w:rsid w:val="00520DF7"/>
    <w:rsid w:val="00530A36"/>
    <w:rsid w:val="0055000A"/>
    <w:rsid w:val="00582396"/>
    <w:rsid w:val="00590C5A"/>
    <w:rsid w:val="005B1AB9"/>
    <w:rsid w:val="005B4B61"/>
    <w:rsid w:val="005C41E0"/>
    <w:rsid w:val="005C76B6"/>
    <w:rsid w:val="005D6D9E"/>
    <w:rsid w:val="005E267E"/>
    <w:rsid w:val="005F4438"/>
    <w:rsid w:val="00600B5B"/>
    <w:rsid w:val="006073DD"/>
    <w:rsid w:val="006147C6"/>
    <w:rsid w:val="006318BC"/>
    <w:rsid w:val="006459F8"/>
    <w:rsid w:val="00656E99"/>
    <w:rsid w:val="006748CA"/>
    <w:rsid w:val="00676700"/>
    <w:rsid w:val="00696C73"/>
    <w:rsid w:val="006A53D0"/>
    <w:rsid w:val="006B58EF"/>
    <w:rsid w:val="006C33E2"/>
    <w:rsid w:val="006D7E0B"/>
    <w:rsid w:val="006F4A56"/>
    <w:rsid w:val="006F7AB8"/>
    <w:rsid w:val="007010C4"/>
    <w:rsid w:val="00712C21"/>
    <w:rsid w:val="00736DCD"/>
    <w:rsid w:val="00740FC2"/>
    <w:rsid w:val="007543CB"/>
    <w:rsid w:val="00764735"/>
    <w:rsid w:val="00771C69"/>
    <w:rsid w:val="007A000C"/>
    <w:rsid w:val="007A0C7F"/>
    <w:rsid w:val="007B5231"/>
    <w:rsid w:val="007B5FD5"/>
    <w:rsid w:val="00804FB0"/>
    <w:rsid w:val="00833E91"/>
    <w:rsid w:val="00837412"/>
    <w:rsid w:val="00882BFC"/>
    <w:rsid w:val="00890CED"/>
    <w:rsid w:val="008B131E"/>
    <w:rsid w:val="008B6F7D"/>
    <w:rsid w:val="008C6716"/>
    <w:rsid w:val="008C6F66"/>
    <w:rsid w:val="008E4610"/>
    <w:rsid w:val="009035FC"/>
    <w:rsid w:val="00910AB2"/>
    <w:rsid w:val="00921477"/>
    <w:rsid w:val="0092438A"/>
    <w:rsid w:val="00941354"/>
    <w:rsid w:val="009568B3"/>
    <w:rsid w:val="009658F8"/>
    <w:rsid w:val="009871DC"/>
    <w:rsid w:val="009A2C4B"/>
    <w:rsid w:val="009B020E"/>
    <w:rsid w:val="009C1E21"/>
    <w:rsid w:val="009C2A87"/>
    <w:rsid w:val="009D7B07"/>
    <w:rsid w:val="009E3E54"/>
    <w:rsid w:val="009F623A"/>
    <w:rsid w:val="00A0102B"/>
    <w:rsid w:val="00A01A98"/>
    <w:rsid w:val="00A03EC6"/>
    <w:rsid w:val="00A21EE5"/>
    <w:rsid w:val="00A31DF5"/>
    <w:rsid w:val="00A377E9"/>
    <w:rsid w:val="00A50DC0"/>
    <w:rsid w:val="00A569A4"/>
    <w:rsid w:val="00A606E3"/>
    <w:rsid w:val="00A722B6"/>
    <w:rsid w:val="00A757E6"/>
    <w:rsid w:val="00A80465"/>
    <w:rsid w:val="00A83BD6"/>
    <w:rsid w:val="00A93B6E"/>
    <w:rsid w:val="00AC28B1"/>
    <w:rsid w:val="00AD0EFB"/>
    <w:rsid w:val="00B01BC9"/>
    <w:rsid w:val="00B23816"/>
    <w:rsid w:val="00B41604"/>
    <w:rsid w:val="00B46286"/>
    <w:rsid w:val="00B54512"/>
    <w:rsid w:val="00B60087"/>
    <w:rsid w:val="00B66D5D"/>
    <w:rsid w:val="00B718CD"/>
    <w:rsid w:val="00B8119D"/>
    <w:rsid w:val="00B86B62"/>
    <w:rsid w:val="00B9352E"/>
    <w:rsid w:val="00B96410"/>
    <w:rsid w:val="00BB4DFB"/>
    <w:rsid w:val="00BD733D"/>
    <w:rsid w:val="00BF1268"/>
    <w:rsid w:val="00BF48C5"/>
    <w:rsid w:val="00BF59D9"/>
    <w:rsid w:val="00C1521E"/>
    <w:rsid w:val="00C17CE0"/>
    <w:rsid w:val="00C345C0"/>
    <w:rsid w:val="00C37077"/>
    <w:rsid w:val="00C46873"/>
    <w:rsid w:val="00C47DBF"/>
    <w:rsid w:val="00C64CA9"/>
    <w:rsid w:val="00C717B8"/>
    <w:rsid w:val="00C73AEF"/>
    <w:rsid w:val="00C76FAB"/>
    <w:rsid w:val="00C76FCE"/>
    <w:rsid w:val="00CA3237"/>
    <w:rsid w:val="00CB3511"/>
    <w:rsid w:val="00CC0A9D"/>
    <w:rsid w:val="00CC3020"/>
    <w:rsid w:val="00CE192D"/>
    <w:rsid w:val="00D13FE1"/>
    <w:rsid w:val="00D309F3"/>
    <w:rsid w:val="00D42A05"/>
    <w:rsid w:val="00D47CA2"/>
    <w:rsid w:val="00D516A3"/>
    <w:rsid w:val="00D56F2B"/>
    <w:rsid w:val="00D62A6C"/>
    <w:rsid w:val="00D6380F"/>
    <w:rsid w:val="00D64E5D"/>
    <w:rsid w:val="00D71BD4"/>
    <w:rsid w:val="00D86154"/>
    <w:rsid w:val="00D9635A"/>
    <w:rsid w:val="00D97DD0"/>
    <w:rsid w:val="00DF067B"/>
    <w:rsid w:val="00DF2B60"/>
    <w:rsid w:val="00E03F37"/>
    <w:rsid w:val="00E511D6"/>
    <w:rsid w:val="00E641A1"/>
    <w:rsid w:val="00E65E46"/>
    <w:rsid w:val="00E71DAF"/>
    <w:rsid w:val="00E743C3"/>
    <w:rsid w:val="00E755D7"/>
    <w:rsid w:val="00E80A32"/>
    <w:rsid w:val="00E8112B"/>
    <w:rsid w:val="00E93875"/>
    <w:rsid w:val="00E96A0F"/>
    <w:rsid w:val="00EC189D"/>
    <w:rsid w:val="00EC66E3"/>
    <w:rsid w:val="00ED313A"/>
    <w:rsid w:val="00EF36BE"/>
    <w:rsid w:val="00EF6963"/>
    <w:rsid w:val="00F07BEA"/>
    <w:rsid w:val="00F17990"/>
    <w:rsid w:val="00F32738"/>
    <w:rsid w:val="00F35B37"/>
    <w:rsid w:val="00F4122D"/>
    <w:rsid w:val="00F41B50"/>
    <w:rsid w:val="00F45E6B"/>
    <w:rsid w:val="00F51C68"/>
    <w:rsid w:val="00F639A8"/>
    <w:rsid w:val="00F738B5"/>
    <w:rsid w:val="00F81347"/>
    <w:rsid w:val="00F82BF4"/>
    <w:rsid w:val="00F9703B"/>
    <w:rsid w:val="00FA3BB2"/>
    <w:rsid w:val="00FD5604"/>
    <w:rsid w:val="00FF2932"/>
    <w:rsid w:val="00FF79BD"/>
    <w:rsid w:val="33337F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048557F"/>
  <w15:docId w15:val="{5B5CD03C-455E-419A-B26D-D5FD56D33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347"/>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F81347"/>
    <w:pPr>
      <w:keepNext w:val="0"/>
      <w:widowControl/>
      <w:numPr>
        <w:numId w:val="4"/>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ou-paragraph">
    <w:name w:val="dou-paragraph"/>
    <w:basedOn w:val="Normal"/>
    <w:rsid w:val="000E77EA"/>
    <w:pPr>
      <w:spacing w:before="100" w:beforeAutospacing="1" w:after="100" w:afterAutospacing="1"/>
    </w:pPr>
    <w:rPr>
      <w:rFonts w:ascii="Times New Roman" w:hAnsi="Times New Roman" w:cs="Times New Roman"/>
      <w:sz w:val="24"/>
    </w:rPr>
  </w:style>
  <w:style w:type="paragraph" w:styleId="PargrafodaLista">
    <w:name w:val="List Paragraph"/>
    <w:basedOn w:val="Normal"/>
    <w:uiPriority w:val="34"/>
    <w:qFormat/>
    <w:rsid w:val="00A50DC0"/>
    <w:pPr>
      <w:ind w:left="720"/>
      <w:contextualSpacing/>
    </w:pPr>
  </w:style>
  <w:style w:type="paragraph" w:styleId="Cabealho">
    <w:name w:val="header"/>
    <w:aliases w:val="Cabeçalho superior,encabezado,Heading 1a"/>
    <w:basedOn w:val="Normal"/>
    <w:link w:val="CabealhoChar"/>
    <w:uiPriority w:val="99"/>
    <w:unhideWhenUsed/>
    <w:rsid w:val="00E8112B"/>
    <w:pPr>
      <w:tabs>
        <w:tab w:val="center" w:pos="4252"/>
        <w:tab w:val="right" w:pos="8504"/>
      </w:tabs>
    </w:pPr>
  </w:style>
  <w:style w:type="character" w:customStyle="1" w:styleId="CabealhoChar">
    <w:name w:val="Cabeçalho Char"/>
    <w:aliases w:val="Cabeçalho superior Char,encabezado Char,Heading 1a Char"/>
    <w:basedOn w:val="Fontepargpadro"/>
    <w:link w:val="Cabealho"/>
    <w:uiPriority w:val="99"/>
    <w:rsid w:val="00E8112B"/>
  </w:style>
  <w:style w:type="paragraph" w:styleId="Rodap">
    <w:name w:val="footer"/>
    <w:basedOn w:val="Normal"/>
    <w:link w:val="RodapChar"/>
    <w:uiPriority w:val="99"/>
    <w:unhideWhenUsed/>
    <w:rsid w:val="00E8112B"/>
    <w:pPr>
      <w:tabs>
        <w:tab w:val="center" w:pos="4252"/>
        <w:tab w:val="right" w:pos="8504"/>
      </w:tabs>
    </w:pPr>
  </w:style>
  <w:style w:type="character" w:customStyle="1" w:styleId="RodapChar">
    <w:name w:val="Rodapé Char"/>
    <w:basedOn w:val="Fontepargpadro"/>
    <w:link w:val="Rodap"/>
    <w:uiPriority w:val="99"/>
    <w:rsid w:val="00E8112B"/>
  </w:style>
  <w:style w:type="character" w:customStyle="1" w:styleId="Ttulo1Char">
    <w:name w:val="Título 1 Char"/>
    <w:basedOn w:val="Fontepargpadro"/>
    <w:link w:val="Ttulo1"/>
    <w:uiPriority w:val="9"/>
    <w:qFormat/>
    <w:rsid w:val="00F81347"/>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F81347"/>
    <w:rPr>
      <w:rFonts w:ascii="Arial" w:eastAsia="Calibri" w:hAnsi="Arial" w:cs="Tahoma"/>
      <w:i/>
      <w:iCs/>
      <w:color w:val="000000"/>
      <w:sz w:val="20"/>
      <w:szCs w:val="24"/>
      <w:shd w:val="clear" w:color="auto" w:fill="FFFFCC"/>
    </w:rPr>
  </w:style>
  <w:style w:type="character" w:styleId="Refdecomentrio">
    <w:name w:val="annotation reference"/>
    <w:basedOn w:val="Fontepargpadro"/>
    <w:semiHidden/>
    <w:unhideWhenUsed/>
    <w:qFormat/>
    <w:rsid w:val="00F81347"/>
    <w:rPr>
      <w:sz w:val="16"/>
      <w:szCs w:val="16"/>
    </w:rPr>
  </w:style>
  <w:style w:type="character" w:customStyle="1" w:styleId="TextodecomentrioChar">
    <w:name w:val="Texto de comentário Char"/>
    <w:basedOn w:val="Fontepargpadro"/>
    <w:link w:val="Textodecomentrio"/>
    <w:qFormat/>
    <w:rsid w:val="00F81347"/>
    <w:rPr>
      <w:rFonts w:ascii="Arial" w:eastAsia="Times New Roman" w:hAnsi="Arial" w:cs="Tahoma"/>
      <w:sz w:val="20"/>
      <w:szCs w:val="20"/>
      <w:lang w:eastAsia="pt-BR"/>
    </w:rPr>
  </w:style>
  <w:style w:type="character" w:customStyle="1" w:styleId="LinkdaInternet">
    <w:name w:val="Link da Internet"/>
    <w:rsid w:val="00F81347"/>
    <w:rPr>
      <w:color w:val="000080"/>
      <w:u w:val="single"/>
    </w:rPr>
  </w:style>
  <w:style w:type="paragraph" w:styleId="Citao">
    <w:name w:val="Quote"/>
    <w:basedOn w:val="Normal"/>
    <w:next w:val="Normal"/>
    <w:link w:val="CitaoChar"/>
    <w:qFormat/>
    <w:rsid w:val="00F8134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F81347"/>
    <w:rPr>
      <w:rFonts w:ascii="Arial" w:eastAsia="Times New Roman" w:hAnsi="Arial" w:cs="Tahoma"/>
      <w:i/>
      <w:iCs/>
      <w:color w:val="404040" w:themeColor="text1" w:themeTint="BF"/>
      <w:sz w:val="20"/>
      <w:szCs w:val="24"/>
      <w:lang w:eastAsia="pt-BR"/>
    </w:rPr>
  </w:style>
  <w:style w:type="paragraph" w:customStyle="1" w:styleId="PADRO">
    <w:name w:val="PADRÃO"/>
    <w:qFormat/>
    <w:rsid w:val="00F81347"/>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extodecomentrio">
    <w:name w:val="annotation text"/>
    <w:basedOn w:val="Normal"/>
    <w:link w:val="TextodecomentrioChar"/>
    <w:unhideWhenUsed/>
    <w:qFormat/>
    <w:rsid w:val="00F81347"/>
    <w:rPr>
      <w:szCs w:val="20"/>
    </w:rPr>
  </w:style>
  <w:style w:type="character" w:customStyle="1" w:styleId="TextodecomentrioChar1">
    <w:name w:val="Texto de comentário Char1"/>
    <w:basedOn w:val="Fontepargpadro"/>
    <w:uiPriority w:val="99"/>
    <w:semiHidden/>
    <w:rsid w:val="00F81347"/>
    <w:rPr>
      <w:rFonts w:ascii="Arial" w:eastAsia="Times New Roman" w:hAnsi="Arial" w:cs="Tahoma"/>
      <w:sz w:val="20"/>
      <w:szCs w:val="20"/>
      <w:lang w:eastAsia="pt-BR"/>
    </w:rPr>
  </w:style>
  <w:style w:type="character" w:styleId="Hyperlink">
    <w:name w:val="Hyperlink"/>
    <w:basedOn w:val="Fontepargpadro"/>
    <w:uiPriority w:val="99"/>
    <w:unhideWhenUsed/>
    <w:rsid w:val="00F81347"/>
    <w:rPr>
      <w:color w:val="0563C1" w:themeColor="hyperlink"/>
      <w:u w:val="single"/>
    </w:rPr>
  </w:style>
  <w:style w:type="paragraph" w:styleId="Textodebalo">
    <w:name w:val="Balloon Text"/>
    <w:basedOn w:val="Normal"/>
    <w:link w:val="TextodebaloChar"/>
    <w:uiPriority w:val="99"/>
    <w:semiHidden/>
    <w:unhideWhenUsed/>
    <w:rsid w:val="00F81347"/>
    <w:rPr>
      <w:rFonts w:ascii="Segoe UI" w:hAnsi="Segoe UI" w:cs="Segoe UI"/>
      <w:sz w:val="18"/>
      <w:szCs w:val="18"/>
    </w:rPr>
  </w:style>
  <w:style w:type="character" w:customStyle="1" w:styleId="TextodebaloChar">
    <w:name w:val="Texto de balão Char"/>
    <w:basedOn w:val="Fontepargpadro"/>
    <w:link w:val="Textodebalo"/>
    <w:uiPriority w:val="99"/>
    <w:semiHidden/>
    <w:rsid w:val="00F81347"/>
    <w:rPr>
      <w:rFonts w:ascii="Segoe UI" w:eastAsia="Times New Roman" w:hAnsi="Segoe UI" w:cs="Segoe UI"/>
      <w:sz w:val="18"/>
      <w:szCs w:val="18"/>
      <w:lang w:eastAsia="pt-BR"/>
    </w:rPr>
  </w:style>
  <w:style w:type="paragraph" w:styleId="Assuntodocomentrio">
    <w:name w:val="annotation subject"/>
    <w:basedOn w:val="Textodecomentrio"/>
    <w:next w:val="Textodecomentrio"/>
    <w:link w:val="AssuntodocomentrioChar"/>
    <w:uiPriority w:val="99"/>
    <w:semiHidden/>
    <w:unhideWhenUsed/>
    <w:rsid w:val="00F81347"/>
    <w:rPr>
      <w:b/>
      <w:bCs/>
    </w:rPr>
  </w:style>
  <w:style w:type="character" w:customStyle="1" w:styleId="AssuntodocomentrioChar">
    <w:name w:val="Assunto do comentário Char"/>
    <w:basedOn w:val="TextodecomentrioChar"/>
    <w:link w:val="Assuntodocomentrio"/>
    <w:uiPriority w:val="99"/>
    <w:semiHidden/>
    <w:rsid w:val="00F81347"/>
    <w:rPr>
      <w:rFonts w:ascii="Arial" w:eastAsia="Times New Roman" w:hAnsi="Arial" w:cs="Tahoma"/>
      <w:b/>
      <w:bCs/>
      <w:sz w:val="20"/>
      <w:szCs w:val="20"/>
      <w:lang w:eastAsia="pt-BR"/>
    </w:rPr>
  </w:style>
  <w:style w:type="paragraph" w:customStyle="1" w:styleId="Nivel01Titulo">
    <w:name w:val="Nivel_01_Titulo"/>
    <w:basedOn w:val="Ttulo1"/>
    <w:next w:val="Normal"/>
    <w:link w:val="Nivel01TituloChar"/>
    <w:qFormat/>
    <w:rsid w:val="007A0C7F"/>
    <w:pPr>
      <w:keepNext/>
      <w:keepLines/>
      <w:numPr>
        <w:numId w:val="11"/>
      </w:numPr>
      <w:tabs>
        <w:tab w:val="left" w:pos="567"/>
      </w:tabs>
      <w:suppressAutoHyphens w:val="0"/>
      <w:spacing w:before="240" w:after="0" w:line="240" w:lineRule="auto"/>
      <w:textAlignment w:val="auto"/>
    </w:pPr>
    <w:rPr>
      <w:rFonts w:eastAsiaTheme="majorEastAsia" w:cs="Times New Roman"/>
      <w:bCs/>
      <w:color w:val="2F5496" w:themeColor="accent1" w:themeShade="BF"/>
      <w:szCs w:val="20"/>
      <w:lang w:eastAsia="pt-BR"/>
    </w:rPr>
  </w:style>
  <w:style w:type="character" w:customStyle="1" w:styleId="Nivel01TituloChar">
    <w:name w:val="Nivel_01_Titulo Char"/>
    <w:basedOn w:val="Ttulo1Char"/>
    <w:link w:val="Nivel01Titulo"/>
    <w:rsid w:val="007A0C7F"/>
    <w:rPr>
      <w:rFonts w:ascii="Arial" w:eastAsiaTheme="majorEastAsia" w:hAnsi="Arial" w:cs="Times New Roman"/>
      <w:b/>
      <w:bCs/>
      <w:color w:val="2F5496" w:themeColor="accent1" w:themeShade="BF"/>
      <w:sz w:val="20"/>
      <w:szCs w:val="20"/>
      <w:lang w:eastAsia="pt-BR" w:bidi="hi-IN"/>
    </w:rPr>
  </w:style>
  <w:style w:type="paragraph" w:customStyle="1" w:styleId="PargrafodaLista1">
    <w:name w:val="Parágrafo da Lista1"/>
    <w:basedOn w:val="Normal"/>
    <w:qFormat/>
    <w:rsid w:val="007A0C7F"/>
    <w:pPr>
      <w:suppressAutoHyphens w:val="0"/>
      <w:ind w:left="720"/>
    </w:pPr>
    <w:rPr>
      <w:rFonts w:ascii="Ecofont_Spranq_eco_Sans" w:hAnsi="Ecofont_Spranq_eco_Sans" w:cs="Ecofont_Spranq_eco_Sans"/>
      <w:sz w:val="24"/>
    </w:rPr>
  </w:style>
  <w:style w:type="paragraph" w:styleId="Corpodetexto">
    <w:name w:val="Body Text"/>
    <w:basedOn w:val="Normal"/>
    <w:link w:val="CorpodetextoChar"/>
    <w:uiPriority w:val="99"/>
    <w:qFormat/>
    <w:rsid w:val="002F5426"/>
    <w:pPr>
      <w:widowControl w:val="0"/>
      <w:suppressAutoHyphens w:val="0"/>
      <w:autoSpaceDE w:val="0"/>
      <w:autoSpaceDN w:val="0"/>
    </w:pPr>
    <w:rPr>
      <w:rFonts w:ascii="Calibri" w:eastAsia="Calibri" w:hAnsi="Calibri" w:cs="Calibri"/>
      <w:sz w:val="24"/>
      <w:lang w:val="pt-PT" w:eastAsia="en-US"/>
    </w:rPr>
  </w:style>
  <w:style w:type="character" w:customStyle="1" w:styleId="CorpodetextoChar">
    <w:name w:val="Corpo de texto Char"/>
    <w:basedOn w:val="Fontepargpadro"/>
    <w:link w:val="Corpodetexto"/>
    <w:uiPriority w:val="99"/>
    <w:rsid w:val="002F5426"/>
    <w:rPr>
      <w:rFonts w:ascii="Calibri" w:eastAsia="Calibri" w:hAnsi="Calibri" w:cs="Calibri"/>
      <w:sz w:val="24"/>
      <w:szCs w:val="24"/>
      <w:lang w:val="pt-PT"/>
    </w:rPr>
  </w:style>
  <w:style w:type="paragraph" w:customStyle="1" w:styleId="Ttulo11">
    <w:name w:val="Título 11"/>
    <w:basedOn w:val="Normal"/>
    <w:uiPriority w:val="1"/>
    <w:qFormat/>
    <w:rsid w:val="002F5426"/>
    <w:pPr>
      <w:widowControl w:val="0"/>
      <w:suppressAutoHyphens w:val="0"/>
      <w:autoSpaceDE w:val="0"/>
      <w:autoSpaceDN w:val="0"/>
      <w:ind w:left="499"/>
      <w:outlineLvl w:val="1"/>
    </w:pPr>
    <w:rPr>
      <w:rFonts w:ascii="Calibri" w:eastAsia="Calibri" w:hAnsi="Calibri" w:cs="Calibri"/>
      <w:b/>
      <w:bCs/>
      <w:sz w:val="24"/>
      <w:lang w:val="pt-PT" w:eastAsia="en-US"/>
    </w:rPr>
  </w:style>
  <w:style w:type="character" w:customStyle="1" w:styleId="UnresolvedMention">
    <w:name w:val="Unresolved Mention"/>
    <w:basedOn w:val="Fontepargpadro"/>
    <w:uiPriority w:val="99"/>
    <w:semiHidden/>
    <w:unhideWhenUsed/>
    <w:rsid w:val="00082F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2208895">
      <w:bodyDiv w:val="1"/>
      <w:marLeft w:val="0"/>
      <w:marRight w:val="0"/>
      <w:marTop w:val="0"/>
      <w:marBottom w:val="0"/>
      <w:divBdr>
        <w:top w:val="none" w:sz="0" w:space="0" w:color="auto"/>
        <w:left w:val="none" w:sz="0" w:space="0" w:color="auto"/>
        <w:bottom w:val="none" w:sz="0" w:space="0" w:color="auto"/>
        <w:right w:val="none" w:sz="0" w:space="0" w:color="auto"/>
      </w:divBdr>
    </w:div>
    <w:div w:id="1437944311">
      <w:bodyDiv w:val="1"/>
      <w:marLeft w:val="0"/>
      <w:marRight w:val="0"/>
      <w:marTop w:val="0"/>
      <w:marBottom w:val="0"/>
      <w:divBdr>
        <w:top w:val="none" w:sz="0" w:space="0" w:color="auto"/>
        <w:left w:val="none" w:sz="0" w:space="0" w:color="auto"/>
        <w:bottom w:val="none" w:sz="0" w:space="0" w:color="auto"/>
        <w:right w:val="none" w:sz="0" w:space="0" w:color="auto"/>
      </w:divBdr>
    </w:div>
    <w:div w:id="1801797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ncp.gov.br" TargetMode="External"/><Relationship Id="rId18" Type="http://schemas.openxmlformats.org/officeDocument/2006/relationships/hyperlink" Target="https://normas.leg.br/?urn=urn:lex:br:federal:constituicao:1988-10-05;1988"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empresas-e-negocios/pt-br/empreendedor"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eader" Target="header2.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www.gov.br/compras/pt-br/acesso-a-informacao/legislacao/instrucoes-normativas/instrucao-normativa-seges-me-no-67-de-8-de-julho-de-2021"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nc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oter" Target="footer1.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bnc.org.br/" TargetMode="External"/><Relationship Id="rId17" Type="http://schemas.openxmlformats.org/officeDocument/2006/relationships/hyperlink" Target="https://www.planalto.gov.br/ccivil_03/leis/l8213cons.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ntTable" Target="fontTable.xml"/><Relationship Id="rId20" Type="http://schemas.openxmlformats.org/officeDocument/2006/relationships/hyperlink" Target="https://www.planalto.gov.br/ccivil_03/leis/lcp/lcp123.htm" TargetMode="External"/><Relationship Id="rId41"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84653-0164-4323-8F57-1B36E6DC1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29</Pages>
  <Words>11266</Words>
  <Characters>60837</Characters>
  <Application>Microsoft Office Word</Application>
  <DocSecurity>0</DocSecurity>
  <Lines>506</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MACAJUBA</dc:creator>
  <cp:keywords/>
  <dc:description/>
  <cp:lastModifiedBy>Licitacao02</cp:lastModifiedBy>
  <cp:revision>66</cp:revision>
  <dcterms:created xsi:type="dcterms:W3CDTF">2024-02-01T12:02:00Z</dcterms:created>
  <dcterms:modified xsi:type="dcterms:W3CDTF">2025-03-19T14:34:00Z</dcterms:modified>
</cp:coreProperties>
</file>