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70E0AB60" w:rsidR="00810144" w:rsidRPr="00E262F6" w:rsidRDefault="00556979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>PROCESSO ADMINISTRATIVO Nº 639/2023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7209A44F" w:rsidR="00DE1945" w:rsidRPr="00D972AC" w:rsidRDefault="00810144" w:rsidP="00BA0F0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autoSpaceDE w:val="0"/>
        <w:autoSpaceDN w:val="0"/>
        <w:adjustRightInd w:val="0"/>
        <w:spacing w:after="0"/>
        <w:ind w:leftChars="0" w:left="0" w:firstLineChars="0" w:hanging="2"/>
        <w:jc w:val="both"/>
        <w:textDirection w:val="lrTb"/>
        <w:textAlignment w:val="auto"/>
        <w:outlineLvl w:val="9"/>
        <w:rPr>
          <w:rFonts w:ascii="Arial" w:hAnsi="Arial" w:cs="Arial"/>
          <w:b/>
          <w:bCs/>
          <w:color w:val="000000"/>
        </w:rPr>
      </w:pPr>
      <w:r w:rsidRPr="00D972AC">
        <w:rPr>
          <w:rFonts w:ascii="Arial" w:hAnsi="Arial" w:cs="Arial"/>
        </w:rPr>
        <w:t xml:space="preserve">Diante das informações e dos documentos existentes no processo </w:t>
      </w:r>
      <w:r w:rsidR="00B15AC1" w:rsidRPr="00D972AC">
        <w:rPr>
          <w:rFonts w:ascii="Arial" w:hAnsi="Arial" w:cs="Arial"/>
        </w:rPr>
        <w:t>administrativo em epígrafe</w:t>
      </w:r>
      <w:r w:rsidRPr="00D972AC">
        <w:rPr>
          <w:rFonts w:ascii="Arial" w:hAnsi="Arial" w:cs="Arial"/>
        </w:rPr>
        <w:t xml:space="preserve">, AUTORIZO (adjudico e homologo) o resultado da INEXIGIBILIDADE Nº </w:t>
      </w:r>
      <w:r w:rsidR="00556979" w:rsidRPr="00D972AC">
        <w:rPr>
          <w:rFonts w:ascii="Arial" w:hAnsi="Arial" w:cs="Arial"/>
        </w:rPr>
        <w:t>005</w:t>
      </w:r>
      <w:r w:rsidR="00B15AC1" w:rsidRPr="00D972AC">
        <w:rPr>
          <w:rFonts w:ascii="Arial" w:hAnsi="Arial" w:cs="Arial"/>
        </w:rPr>
        <w:t>/2024</w:t>
      </w:r>
      <w:r w:rsidR="003B5BAA" w:rsidRPr="00D972AC">
        <w:rPr>
          <w:rFonts w:ascii="Arial" w:hAnsi="Arial" w:cs="Arial"/>
        </w:rPr>
        <w:t xml:space="preserve">, na forma do disposto na legislação vigente, especialmente no </w:t>
      </w:r>
      <w:r w:rsidRPr="00D972AC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D972AC">
        <w:rPr>
          <w:rFonts w:ascii="Arial" w:eastAsia="Century Gothic" w:hAnsi="Arial" w:cs="Arial"/>
          <w:lang w:val="pt-PT" w:eastAsia="pt-PT" w:bidi="pt-PT"/>
        </w:rPr>
        <w:t>inciso II e §2º</w:t>
      </w:r>
      <w:r w:rsidRPr="00D972AC">
        <w:rPr>
          <w:rFonts w:ascii="Arial" w:hAnsi="Arial" w:cs="Arial"/>
        </w:rPr>
        <w:t xml:space="preserve"> da Lei nº 14.133/21 </w:t>
      </w:r>
      <w:r w:rsidR="003B5BAA" w:rsidRPr="00D972AC">
        <w:rPr>
          <w:rFonts w:ascii="Arial" w:hAnsi="Arial" w:cs="Arial"/>
        </w:rPr>
        <w:t xml:space="preserve">e suas alterações, bem como, parecer jurídico favorável emitido pela </w:t>
      </w:r>
      <w:r w:rsidR="003B5D3F" w:rsidRPr="00D972AC">
        <w:rPr>
          <w:rFonts w:ascii="Arial" w:hAnsi="Arial" w:cs="Arial"/>
        </w:rPr>
        <w:t>Assessoria</w:t>
      </w:r>
      <w:r w:rsidR="003B5BAA" w:rsidRPr="00D972AC">
        <w:rPr>
          <w:rFonts w:ascii="Arial" w:hAnsi="Arial" w:cs="Arial"/>
        </w:rPr>
        <w:t xml:space="preserve"> Jurídica da </w:t>
      </w:r>
      <w:r w:rsidR="00F1718F" w:rsidRPr="00D972AC">
        <w:rPr>
          <w:rFonts w:ascii="Arial" w:hAnsi="Arial" w:cs="Arial"/>
        </w:rPr>
        <w:t>Prefeitura Municipal</w:t>
      </w:r>
      <w:r w:rsidR="003B5BAA" w:rsidRPr="00D972AC">
        <w:rPr>
          <w:rFonts w:ascii="Arial" w:hAnsi="Arial" w:cs="Arial"/>
        </w:rPr>
        <w:t xml:space="preserve"> e deliberação favorável </w:t>
      </w:r>
      <w:r w:rsidR="003B5D3F" w:rsidRPr="00D972AC">
        <w:rPr>
          <w:rFonts w:ascii="Arial" w:hAnsi="Arial" w:cs="Arial"/>
        </w:rPr>
        <w:t>do Agente de</w:t>
      </w:r>
      <w:r w:rsidR="003B5BAA" w:rsidRPr="00D972AC">
        <w:rPr>
          <w:rFonts w:ascii="Arial" w:hAnsi="Arial" w:cs="Arial"/>
        </w:rPr>
        <w:t xml:space="preserve"> Contratação pelo reconhecimento da hipótese de inexigibilidade para </w:t>
      </w:r>
      <w:r w:rsidR="00D972AC" w:rsidRPr="00D972AC">
        <w:rPr>
          <w:rStyle w:val="s15"/>
          <w:rFonts w:ascii="Arial" w:eastAsia="Times New Roman" w:hAnsi="Arial" w:cs="Arial"/>
        </w:rPr>
        <w:t xml:space="preserve">contratação de </w:t>
      </w:r>
      <w:r w:rsidR="00D972AC" w:rsidRPr="00D972AC">
        <w:rPr>
          <w:rStyle w:val="s15"/>
          <w:rFonts w:ascii="Arial" w:eastAsia="Times New Roman" w:hAnsi="Arial" w:cs="Arial"/>
          <w:b/>
        </w:rPr>
        <w:t>XANDDY HARMONIA</w:t>
      </w:r>
      <w:r w:rsidR="00D972AC" w:rsidRPr="00D972AC">
        <w:rPr>
          <w:rFonts w:ascii="Arial" w:eastAsia="Arial" w:hAnsi="Arial" w:cs="Arial"/>
          <w:b/>
        </w:rPr>
        <w:t xml:space="preserve">, </w:t>
      </w:r>
      <w:r w:rsidR="00D972AC" w:rsidRPr="00D972AC">
        <w:rPr>
          <w:rStyle w:val="s15"/>
          <w:rFonts w:ascii="Arial" w:eastAsia="Times New Roman" w:hAnsi="Arial" w:cs="Arial"/>
        </w:rPr>
        <w:t>para apresentação artística musical na Festa Pública do São João 2024, às 17h00min do dia 24/06/2024, com duração de uma hora e trinta minutos, compondo a grade de atrações da Festa Pública</w:t>
      </w:r>
      <w:r w:rsidR="00D972AC" w:rsidRPr="00D972AC">
        <w:rPr>
          <w:rFonts w:ascii="Arial" w:eastAsia="Arial" w:hAnsi="Arial" w:cs="Arial"/>
        </w:rPr>
        <w:t xml:space="preserve">, </w:t>
      </w:r>
      <w:bookmarkStart w:id="0" w:name="_GoBack"/>
      <w:bookmarkEnd w:id="0"/>
      <w:r w:rsidR="003B5BAA" w:rsidRPr="00D972AC">
        <w:rPr>
          <w:rFonts w:ascii="Arial" w:hAnsi="Arial" w:cs="Arial"/>
        </w:rPr>
        <w:t xml:space="preserve">junto a empresa </w:t>
      </w:r>
      <w:r w:rsidR="003B5BAA" w:rsidRPr="00D972AC">
        <w:rPr>
          <w:rFonts w:ascii="Arial" w:hAnsi="Arial" w:cs="Arial"/>
          <w:b/>
        </w:rPr>
        <w:t xml:space="preserve"> </w:t>
      </w:r>
      <w:r w:rsidR="00D972AC" w:rsidRPr="00D972AC">
        <w:rPr>
          <w:rFonts w:ascii="Arial" w:eastAsia="Arial" w:hAnsi="Arial" w:cs="Arial"/>
          <w:b/>
          <w:bCs/>
        </w:rPr>
        <w:t xml:space="preserve">XB MUSIC ENTRETENIMETO LTDA, </w:t>
      </w:r>
      <w:r w:rsidR="00D972AC" w:rsidRPr="00D972AC">
        <w:rPr>
          <w:rFonts w:ascii="Arial" w:eastAsia="Arial" w:hAnsi="Arial" w:cs="Arial"/>
        </w:rPr>
        <w:t xml:space="preserve"> </w:t>
      </w:r>
      <w:r w:rsidR="00D972AC" w:rsidRPr="00D972AC">
        <w:rPr>
          <w:rFonts w:ascii="Arial" w:eastAsia="Arial" w:hAnsi="Arial" w:cs="Arial"/>
          <w:iCs/>
        </w:rPr>
        <w:t>inscrito(a) no CNPJ/MF sob o nº 47.304.875/0001-40</w:t>
      </w:r>
      <w:r w:rsidR="00D972AC" w:rsidRPr="00D972AC">
        <w:rPr>
          <w:rFonts w:ascii="Arial" w:eastAsia="Arial" w:hAnsi="Arial" w:cs="Arial"/>
          <w:iCs/>
        </w:rPr>
        <w:t xml:space="preserve">, </w:t>
      </w:r>
      <w:r w:rsidR="003B5BAA" w:rsidRPr="00D972AC">
        <w:rPr>
          <w:rFonts w:ascii="Arial" w:hAnsi="Arial" w:cs="Arial"/>
          <w:color w:val="000000"/>
        </w:rPr>
        <w:t xml:space="preserve"> conforme regras previstas em Estudo Técnicos Preliminar, Termo de Referência e Proposta Contratada</w:t>
      </w:r>
      <w:r w:rsidR="00DE1945" w:rsidRPr="00D972AC">
        <w:rPr>
          <w:rFonts w:ascii="Arial" w:hAnsi="Arial" w:cs="Arial"/>
          <w:color w:val="000000"/>
        </w:rPr>
        <w:t xml:space="preserve">, pelo valor contratado de </w:t>
      </w:r>
      <w:r w:rsidR="00DE1945" w:rsidRPr="00D972AC">
        <w:rPr>
          <w:rFonts w:ascii="Arial" w:hAnsi="Arial" w:cs="Arial"/>
          <w:b/>
          <w:bCs/>
          <w:color w:val="000000"/>
        </w:rPr>
        <w:t xml:space="preserve">R$ </w:t>
      </w:r>
      <w:r w:rsidR="00556979" w:rsidRPr="00D972AC">
        <w:rPr>
          <w:rFonts w:ascii="Arial" w:hAnsi="Arial" w:cs="Arial"/>
          <w:b/>
          <w:bCs/>
          <w:color w:val="000000"/>
        </w:rPr>
        <w:t>220.000,00 (</w:t>
      </w:r>
      <w:r w:rsidR="00D972AC" w:rsidRPr="00D972AC">
        <w:rPr>
          <w:rFonts w:ascii="Arial" w:hAnsi="Arial" w:cs="Arial"/>
          <w:b/>
          <w:bCs/>
          <w:color w:val="000000"/>
        </w:rPr>
        <w:t>Duzentos e vinte</w:t>
      </w:r>
      <w:r w:rsidR="00B15AC1" w:rsidRPr="00D972AC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D972AC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E262F6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791F8B10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Laje</w:t>
      </w:r>
      <w:r w:rsidR="003B5D3F" w:rsidRPr="00B15AC1">
        <w:rPr>
          <w:rFonts w:ascii="Arial" w:hAnsi="Arial" w:cs="Arial"/>
          <w:sz w:val="22"/>
        </w:rPr>
        <w:t xml:space="preserve">, </w:t>
      </w:r>
      <w:r w:rsidR="00B15AC1" w:rsidRPr="00B15AC1">
        <w:rPr>
          <w:rFonts w:ascii="Arial" w:hAnsi="Arial" w:cs="Arial"/>
          <w:sz w:val="22"/>
        </w:rPr>
        <w:t>0</w:t>
      </w:r>
      <w:r w:rsidR="001C16E8">
        <w:rPr>
          <w:rFonts w:ascii="Arial" w:hAnsi="Arial" w:cs="Arial"/>
          <w:sz w:val="22"/>
        </w:rPr>
        <w:t>8</w:t>
      </w:r>
      <w:r w:rsidR="00B15AC1" w:rsidRPr="00B15AC1">
        <w:rPr>
          <w:rFonts w:ascii="Arial" w:hAnsi="Arial" w:cs="Arial"/>
          <w:sz w:val="22"/>
        </w:rPr>
        <w:t xml:space="preserve"> de fevereiro</w:t>
      </w:r>
      <w:r w:rsidR="003B5D3F" w:rsidRPr="00B15AC1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58B3289B" w:rsidR="003B5BAA" w:rsidRPr="00E262F6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3B5BAA" w:rsidRPr="00E262F6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02397" w14:textId="77777777" w:rsidR="00E0136C" w:rsidRDefault="00E0136C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E53138A" w14:textId="77777777" w:rsidR="00E0136C" w:rsidRDefault="00E0136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79F8E" w14:textId="77777777" w:rsidR="00E0136C" w:rsidRDefault="00E0136C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40EDF47" w14:textId="77777777" w:rsidR="00E0136C" w:rsidRDefault="00E0136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53539"/>
    <w:rsid w:val="000610E9"/>
    <w:rsid w:val="00064698"/>
    <w:rsid w:val="00077BA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60FC1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31488"/>
    <w:rsid w:val="00A40014"/>
    <w:rsid w:val="00A40B91"/>
    <w:rsid w:val="00A9673F"/>
    <w:rsid w:val="00AB4B6B"/>
    <w:rsid w:val="00AD285E"/>
    <w:rsid w:val="00AD53BB"/>
    <w:rsid w:val="00AE16E7"/>
    <w:rsid w:val="00AE3992"/>
    <w:rsid w:val="00AF37C1"/>
    <w:rsid w:val="00B15AC1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62F6"/>
    <w:rsid w:val="00E3321E"/>
    <w:rsid w:val="00E40134"/>
    <w:rsid w:val="00E42F24"/>
    <w:rsid w:val="00E5431A"/>
    <w:rsid w:val="00E62EA4"/>
    <w:rsid w:val="00E63321"/>
    <w:rsid w:val="00EA224D"/>
    <w:rsid w:val="00EB6347"/>
    <w:rsid w:val="00EB65B3"/>
    <w:rsid w:val="00EC4118"/>
    <w:rsid w:val="00ED0CF2"/>
    <w:rsid w:val="00EF56AA"/>
    <w:rsid w:val="00EF6B9B"/>
    <w:rsid w:val="00EF796F"/>
    <w:rsid w:val="00F1718F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DD9863-8747-4A97-8989-CAC760E19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6</cp:revision>
  <cp:lastPrinted>2022-09-29T08:59:00Z</cp:lastPrinted>
  <dcterms:created xsi:type="dcterms:W3CDTF">2024-02-22T14:11:00Z</dcterms:created>
  <dcterms:modified xsi:type="dcterms:W3CDTF">2024-02-27T13:32:00Z</dcterms:modified>
</cp:coreProperties>
</file>