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6E345" w14:textId="77777777" w:rsidR="00C91897" w:rsidRDefault="00C91897" w:rsidP="00C91897">
      <w:pPr>
        <w:spacing w:after="0"/>
        <w:ind w:left="0" w:hanging="2"/>
        <w:jc w:val="both"/>
        <w:rPr>
          <w:rFonts w:ascii="Arial Narrow" w:hAnsi="Arial Narrow" w:cs="Segoe UI"/>
          <w:b/>
          <w:sz w:val="24"/>
          <w:szCs w:val="24"/>
        </w:rPr>
      </w:pPr>
    </w:p>
    <w:p w14:paraId="375E379A" w14:textId="6F33EEA3" w:rsidR="00C91897" w:rsidRPr="005343BA" w:rsidRDefault="00C91897" w:rsidP="00C91897">
      <w:pPr>
        <w:spacing w:after="0"/>
        <w:ind w:left="0" w:hanging="2"/>
        <w:jc w:val="both"/>
        <w:rPr>
          <w:rFonts w:ascii="Arial Narrow" w:hAnsi="Arial Narrow" w:cs="Segoe UI"/>
          <w:color w:val="000000"/>
          <w:sz w:val="24"/>
          <w:szCs w:val="24"/>
        </w:rPr>
      </w:pPr>
      <w:r w:rsidRPr="005343BA">
        <w:rPr>
          <w:rFonts w:ascii="Arial Narrow" w:hAnsi="Arial Narrow" w:cs="Segoe UI"/>
          <w:b/>
          <w:sz w:val="24"/>
          <w:szCs w:val="24"/>
        </w:rPr>
        <w:t xml:space="preserve">TERMO DE JULGAMENTO – ANÁLISE DOS DOCUMENTOS DE HABILITAÇÃO APPRESENTADOS NO ÂMBITO DO </w:t>
      </w:r>
      <w:r w:rsidRPr="005343BA">
        <w:rPr>
          <w:rFonts w:ascii="Arial Narrow" w:hAnsi="Arial Narrow" w:cs="Segoe UI"/>
          <w:b/>
          <w:color w:val="000000"/>
          <w:sz w:val="24"/>
          <w:szCs w:val="24"/>
        </w:rPr>
        <w:t xml:space="preserve">PROCESSO ADMINISTRATIVO N° 375/2024 – INEXIGIBILIDADE DE LICITAÇÃO Nº 048/2024/NLL </w:t>
      </w:r>
    </w:p>
    <w:p w14:paraId="3487DD3F" w14:textId="77777777" w:rsidR="00C91897" w:rsidRPr="005343BA" w:rsidRDefault="00C91897" w:rsidP="00C91897">
      <w:pPr>
        <w:spacing w:after="0"/>
        <w:ind w:leftChars="0" w:left="0" w:firstLineChars="0" w:firstLine="0"/>
        <w:rPr>
          <w:rFonts w:ascii="Arial Narrow" w:hAnsi="Arial Narrow" w:cs="Segoe UI"/>
          <w:sz w:val="24"/>
          <w:szCs w:val="24"/>
        </w:rPr>
      </w:pPr>
    </w:p>
    <w:p w14:paraId="5B3F8C9B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Aos  12 do mês de Agosto de dois mil e vinte e quatro, na 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Prefeitura Municipal, </w:t>
      </w:r>
      <w:r w:rsidRPr="005343BA">
        <w:rPr>
          <w:rFonts w:ascii="Arial Narrow" w:hAnsi="Arial Narrow" w:cs="Segoe UI"/>
          <w:sz w:val="24"/>
          <w:szCs w:val="24"/>
        </w:rPr>
        <w:t>Sala da Gerência de Licitações e Contratos,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 </w:t>
      </w:r>
      <w:r w:rsidRPr="005343BA">
        <w:rPr>
          <w:rFonts w:ascii="Arial Narrow" w:hAnsi="Arial Narrow" w:cs="Segoe UI"/>
          <w:sz w:val="24"/>
          <w:szCs w:val="24"/>
        </w:rPr>
        <w:t xml:space="preserve">situada na Praça Raimundo José de Almeida, nº 01, Centro, Laje/BA esta Comissão de Contratação formada por </w:t>
      </w:r>
      <w:r w:rsidRPr="005343BA">
        <w:rPr>
          <w:rFonts w:ascii="Arial Narrow" w:hAnsi="Arial Narrow" w:cs="Segoe UI"/>
          <w:b/>
          <w:bCs/>
          <w:sz w:val="24"/>
          <w:szCs w:val="24"/>
        </w:rPr>
        <w:t>Luine da Paixão Arouca Machado</w:t>
      </w:r>
      <w:r w:rsidRPr="005343BA">
        <w:rPr>
          <w:rFonts w:ascii="Arial Narrow" w:hAnsi="Arial Narrow" w:cs="Segoe UI"/>
          <w:sz w:val="24"/>
          <w:szCs w:val="24"/>
        </w:rPr>
        <w:t xml:space="preserve"> (Agente de Contratação Presidente da Comissão) e os membros José Renato Santos Sousa, e Jacira Reis dos Santos todos designados pela Portaria nº 004/2024  passou a deliberar sobre a demanda e os documentos recepcionados para os fins do art. 74, caput e inciso V da Lei nº 14.133, de 01/04/2021, Decreto Municipal nº 422, de 26/07/2021 (Regulamento da Lei nº 14.133/21), Lei nº 8.245, de 18/10/1991 e demais normas pertinentes.</w:t>
      </w:r>
    </w:p>
    <w:p w14:paraId="30020488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</w:p>
    <w:p w14:paraId="5874904C" w14:textId="77777777" w:rsidR="00C91897" w:rsidRPr="005343BA" w:rsidRDefault="00C91897" w:rsidP="00C91897">
      <w:pPr>
        <w:ind w:leftChars="0" w:left="2" w:hanging="2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A Secretaria Municipal de Administração e </w:t>
      </w:r>
      <w:proofErr w:type="gramStart"/>
      <w:r w:rsidRPr="005343BA">
        <w:rPr>
          <w:rFonts w:ascii="Arial Narrow" w:hAnsi="Arial Narrow" w:cs="Segoe UI"/>
          <w:sz w:val="24"/>
          <w:szCs w:val="24"/>
        </w:rPr>
        <w:t>Fianças,  solicitou</w:t>
      </w:r>
      <w:proofErr w:type="gramEnd"/>
      <w:r w:rsidRPr="005343BA">
        <w:rPr>
          <w:rFonts w:ascii="Arial Narrow" w:hAnsi="Arial Narrow" w:cs="Segoe UI"/>
          <w:sz w:val="24"/>
          <w:szCs w:val="24"/>
        </w:rPr>
        <w:t xml:space="preserve"> a deflagração da contratação  para a 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Locação de imóvel para </w:t>
      </w:r>
      <w:r>
        <w:rPr>
          <w:rFonts w:ascii="Arial Narrow" w:hAnsi="Arial Narrow" w:cs="Segoe UI"/>
          <w:b/>
          <w:bCs/>
          <w:sz w:val="24"/>
          <w:szCs w:val="24"/>
        </w:rPr>
        <w:t>instalação e funcionamento de unidade descentralizada do departamento de trânsito no Município de Laje para convênio com Detran-Bahia</w:t>
      </w:r>
      <w:r w:rsidRPr="005343BA">
        <w:rPr>
          <w:rFonts w:ascii="Arial Narrow" w:hAnsi="Arial Narrow" w:cs="Segoe UI"/>
          <w:sz w:val="24"/>
          <w:szCs w:val="24"/>
        </w:rPr>
        <w:t xml:space="preserve">, para o período informado, a partir de Documento de Formalização de Demandas e demais anexos, encaminhada pela Secretaria Municipal de </w:t>
      </w:r>
      <w:r>
        <w:rPr>
          <w:rFonts w:ascii="Arial Narrow" w:hAnsi="Arial Narrow" w:cs="Segoe UI"/>
          <w:sz w:val="24"/>
          <w:szCs w:val="24"/>
        </w:rPr>
        <w:t>Administração</w:t>
      </w:r>
      <w:r w:rsidRPr="005343BA">
        <w:rPr>
          <w:rFonts w:ascii="Arial Narrow" w:hAnsi="Arial Narrow" w:cs="Segoe UI"/>
          <w:sz w:val="24"/>
          <w:szCs w:val="24"/>
        </w:rPr>
        <w:t>.</w:t>
      </w:r>
    </w:p>
    <w:p w14:paraId="0AD0AAF9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</w:p>
    <w:p w14:paraId="023BD380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Constam no presente processo:</w:t>
      </w:r>
    </w:p>
    <w:p w14:paraId="4C2D7C16" w14:textId="77777777" w:rsidR="00C91897" w:rsidRPr="005343BA" w:rsidRDefault="00C91897" w:rsidP="00C91897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Documento de Formalização de Demanda;</w:t>
      </w:r>
    </w:p>
    <w:p w14:paraId="07FE46BE" w14:textId="77777777" w:rsidR="00C91897" w:rsidRPr="005343BA" w:rsidRDefault="00C91897" w:rsidP="00C91897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Estudo Técnico Preliminar;</w:t>
      </w:r>
    </w:p>
    <w:p w14:paraId="40EC9CF9" w14:textId="77777777" w:rsidR="00C91897" w:rsidRPr="005343BA" w:rsidRDefault="00C91897" w:rsidP="00C91897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Termo de Referência;</w:t>
      </w:r>
    </w:p>
    <w:p w14:paraId="504ECDE7" w14:textId="77777777" w:rsidR="00C91897" w:rsidRPr="005343BA" w:rsidRDefault="00C91897" w:rsidP="00C91897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Pesquisa de Preços;</w:t>
      </w:r>
    </w:p>
    <w:p w14:paraId="7A3E01C3" w14:textId="77777777" w:rsidR="00C91897" w:rsidRPr="005343BA" w:rsidRDefault="00C91897" w:rsidP="00C91897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Informação de Adequação Orçamentária.</w:t>
      </w:r>
    </w:p>
    <w:p w14:paraId="37D696CB" w14:textId="77777777" w:rsidR="00C91897" w:rsidRPr="005343BA" w:rsidRDefault="00C91897" w:rsidP="00C91897">
      <w:pPr>
        <w:pStyle w:val="PargrafodaLista"/>
        <w:numPr>
          <w:ilvl w:val="0"/>
          <w:numId w:val="2"/>
        </w:numPr>
        <w:ind w:leftChars="0" w:firstLineChars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Outros documentos.</w:t>
      </w:r>
    </w:p>
    <w:p w14:paraId="3E63B473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</w:p>
    <w:p w14:paraId="120E7D4A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A contratação atende o interesse público e encontra-se justificada no processo.</w:t>
      </w:r>
    </w:p>
    <w:p w14:paraId="50E94DBC" w14:textId="77777777" w:rsidR="00C91897" w:rsidRPr="005343BA" w:rsidRDefault="00C91897" w:rsidP="00C91897">
      <w:pPr>
        <w:spacing w:after="0"/>
        <w:ind w:left="-2" w:firstLineChars="236" w:firstLine="569"/>
        <w:jc w:val="both"/>
        <w:rPr>
          <w:rFonts w:ascii="Arial Narrow" w:hAnsi="Arial Narrow" w:cs="Segoe UI"/>
          <w:b/>
          <w:bCs/>
          <w:sz w:val="24"/>
          <w:szCs w:val="24"/>
        </w:rPr>
      </w:pPr>
    </w:p>
    <w:p w14:paraId="2157F493" w14:textId="77777777" w:rsidR="00C91897" w:rsidRPr="005343BA" w:rsidRDefault="00C91897" w:rsidP="00C91897">
      <w:pPr>
        <w:ind w:leftChars="0" w:left="2" w:hanging="2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Por oportuno, registra-se que o Sr. Prefeito Municipal solicitou a comissão de contratação a formalização de processo administrativo visando a contratação da 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Locação de imóvel para </w:t>
      </w:r>
      <w:r>
        <w:rPr>
          <w:rFonts w:ascii="Arial Narrow" w:hAnsi="Arial Narrow" w:cs="Segoe UI"/>
          <w:b/>
          <w:bCs/>
          <w:sz w:val="24"/>
          <w:szCs w:val="24"/>
        </w:rPr>
        <w:t>instalação e funcionamento de unidade descentralizada do departamento de trânsito no Município de Laje para convênio com Detran-Bahia,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 </w:t>
      </w:r>
      <w:r w:rsidRPr="005343BA">
        <w:rPr>
          <w:rFonts w:ascii="Arial Narrow" w:hAnsi="Arial Narrow" w:cs="Segoe UI"/>
          <w:sz w:val="24"/>
          <w:szCs w:val="24"/>
        </w:rPr>
        <w:t>para o período informado no Documento de Formalização de Demanda e anexos e demais legislações de regência, encaminhada pela Secretaria de Administração e Finanças.</w:t>
      </w:r>
    </w:p>
    <w:p w14:paraId="464E659F" w14:textId="77777777" w:rsidR="00C91897" w:rsidRPr="005343BA" w:rsidRDefault="00C91897" w:rsidP="00C91897">
      <w:pPr>
        <w:spacing w:after="0"/>
        <w:ind w:leftChars="0" w:left="0" w:firstLineChars="0" w:firstLine="0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Constam nos autos, proposta formal da responsável pelo imóvel que demonstra a compatibilidade desta com os preços aferidos e adotados por esta Administração como parâmetro de aceitabilidade dos preços conforme registrados nos documentos emitidos pela Comissão de Avaliação e ainda pela Eng. Civil Vanessa Andrade Montanha (CREA 3000050507).</w:t>
      </w:r>
    </w:p>
    <w:p w14:paraId="489D63C5" w14:textId="77777777" w:rsidR="00C91897" w:rsidRPr="005343BA" w:rsidRDefault="00C91897" w:rsidP="00C91897">
      <w:pPr>
        <w:spacing w:after="0"/>
        <w:ind w:leftChars="0" w:left="0" w:firstLineChars="0" w:firstLine="0"/>
        <w:jc w:val="both"/>
        <w:rPr>
          <w:rFonts w:ascii="Arial Narrow" w:hAnsi="Arial Narrow" w:cs="Segoe UI"/>
          <w:b/>
          <w:bCs/>
          <w:sz w:val="24"/>
          <w:szCs w:val="24"/>
        </w:rPr>
      </w:pPr>
    </w:p>
    <w:p w14:paraId="590962B1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b/>
          <w:bCs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lastRenderedPageBreak/>
        <w:t xml:space="preserve">O valor orçado da despesa foi </w:t>
      </w:r>
      <w:proofErr w:type="gramStart"/>
      <w:r w:rsidRPr="005343BA">
        <w:rPr>
          <w:rFonts w:ascii="Arial Narrow" w:hAnsi="Arial Narrow" w:cs="Segoe UI"/>
          <w:sz w:val="24"/>
          <w:szCs w:val="24"/>
        </w:rPr>
        <w:t xml:space="preserve">de  </w:t>
      </w:r>
      <w:r w:rsidRPr="005343BA">
        <w:rPr>
          <w:rFonts w:ascii="Arial Narrow" w:eastAsia="Arial" w:hAnsi="Arial Narrow" w:cs="Segoe UI"/>
          <w:b/>
          <w:bCs/>
          <w:sz w:val="24"/>
          <w:szCs w:val="24"/>
        </w:rPr>
        <w:t>R</w:t>
      </w:r>
      <w:proofErr w:type="gramEnd"/>
      <w:r w:rsidRPr="005343BA">
        <w:rPr>
          <w:rFonts w:ascii="Arial Narrow" w:eastAsia="Arial" w:hAnsi="Arial Narrow" w:cs="Segoe UI"/>
          <w:b/>
          <w:bCs/>
          <w:sz w:val="24"/>
          <w:szCs w:val="24"/>
        </w:rPr>
        <w:t>$ 14.400,00 (quatorze mil e quatrocentos reais)</w:t>
      </w:r>
      <w:r w:rsidRPr="005343BA">
        <w:rPr>
          <w:rFonts w:ascii="Arial Narrow" w:hAnsi="Arial Narrow" w:cs="Segoe UI"/>
          <w:sz w:val="24"/>
          <w:szCs w:val="24"/>
        </w:rPr>
        <w:t xml:space="preserve"> obtida através de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 </w:t>
      </w:r>
      <w:r w:rsidRPr="005343BA">
        <w:rPr>
          <w:rFonts w:ascii="Arial Narrow" w:hAnsi="Arial Narrow" w:cs="Segoe UI"/>
          <w:sz w:val="24"/>
          <w:szCs w:val="24"/>
        </w:rPr>
        <w:t>consulta direta ao locador pela Administração, considerando que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 consta dos autos:</w:t>
      </w:r>
    </w:p>
    <w:p w14:paraId="581C103E" w14:textId="77777777" w:rsidR="00C91897" w:rsidRPr="005343BA" w:rsidRDefault="00C91897" w:rsidP="00C91897">
      <w:pPr>
        <w:pStyle w:val="PargrafodaLista"/>
        <w:numPr>
          <w:ilvl w:val="0"/>
          <w:numId w:val="1"/>
        </w:numPr>
        <w:ind w:leftChars="0" w:firstLineChars="0"/>
        <w:jc w:val="both"/>
        <w:rPr>
          <w:rFonts w:ascii="Arial Narrow" w:hAnsi="Arial Narrow" w:cs="Segoe UI"/>
          <w:b/>
          <w:bCs/>
          <w:sz w:val="24"/>
          <w:szCs w:val="24"/>
        </w:rPr>
      </w:pP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a avaliação prévia do bem, do seu estado de conservação, dos custos de adaptações, quando imprescindíveis às necessidades de utilização, e do prazo de amortização dos investimentos; </w:t>
      </w:r>
    </w:p>
    <w:p w14:paraId="47A80299" w14:textId="77777777" w:rsidR="00C91897" w:rsidRPr="005343BA" w:rsidRDefault="00C91897" w:rsidP="00C91897">
      <w:pPr>
        <w:pStyle w:val="PargrafodaLista"/>
        <w:numPr>
          <w:ilvl w:val="0"/>
          <w:numId w:val="1"/>
        </w:numPr>
        <w:ind w:leftChars="0" w:firstLineChars="0"/>
        <w:jc w:val="both"/>
        <w:rPr>
          <w:rFonts w:ascii="Arial Narrow" w:hAnsi="Arial Narrow" w:cs="Segoe UI"/>
          <w:b/>
          <w:bCs/>
          <w:sz w:val="24"/>
          <w:szCs w:val="24"/>
        </w:rPr>
      </w:pP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a certificação da inexistência de imóveis públicos vagos e disponíveis que atendam ao objeto; </w:t>
      </w:r>
    </w:p>
    <w:p w14:paraId="13788CE3" w14:textId="77777777" w:rsidR="00C91897" w:rsidRPr="005343BA" w:rsidRDefault="00C91897" w:rsidP="00C91897">
      <w:pPr>
        <w:pStyle w:val="PargrafodaLista"/>
        <w:numPr>
          <w:ilvl w:val="0"/>
          <w:numId w:val="1"/>
        </w:numPr>
        <w:ind w:leftChars="0" w:firstLineChars="0"/>
        <w:jc w:val="both"/>
        <w:rPr>
          <w:rFonts w:ascii="Arial Narrow" w:hAnsi="Arial Narrow" w:cs="Segoe UI"/>
          <w:b/>
          <w:bCs/>
          <w:sz w:val="24"/>
          <w:szCs w:val="24"/>
        </w:rPr>
      </w:pPr>
      <w:r w:rsidRPr="005343BA">
        <w:rPr>
          <w:rFonts w:ascii="Arial Narrow" w:hAnsi="Arial Narrow" w:cs="Segoe UI"/>
          <w:b/>
          <w:bCs/>
          <w:sz w:val="24"/>
          <w:szCs w:val="24"/>
        </w:rPr>
        <w:t>as justificativas que demonstrem a singularidade do imóvel a ser comprado ou locado pela Administração e que evidenciem vantagem para ela.</w:t>
      </w:r>
    </w:p>
    <w:p w14:paraId="12C1AA1F" w14:textId="77777777" w:rsidR="00C91897" w:rsidRPr="005343BA" w:rsidRDefault="00C91897" w:rsidP="00C91897">
      <w:pPr>
        <w:pStyle w:val="PargrafodaLista"/>
        <w:suppressAutoHyphens w:val="0"/>
        <w:overflowPunct/>
        <w:adjustRightInd/>
        <w:spacing w:line="276" w:lineRule="auto"/>
        <w:ind w:leftChars="0" w:left="0" w:firstLineChars="0" w:firstLine="567"/>
        <w:contextualSpacing w:val="0"/>
        <w:jc w:val="both"/>
        <w:textDirection w:val="lrTb"/>
        <w:textAlignment w:val="auto"/>
        <w:outlineLvl w:val="9"/>
        <w:rPr>
          <w:rFonts w:ascii="Arial Narrow" w:hAnsi="Arial Narrow" w:cs="Segoe UI"/>
          <w:sz w:val="24"/>
          <w:szCs w:val="24"/>
        </w:rPr>
      </w:pPr>
    </w:p>
    <w:p w14:paraId="2AA82FF2" w14:textId="77777777" w:rsidR="00C91897" w:rsidRPr="005343BA" w:rsidRDefault="00C91897" w:rsidP="00C91897">
      <w:pPr>
        <w:pStyle w:val="PargrafodaLista"/>
        <w:suppressAutoHyphens w:val="0"/>
        <w:overflowPunct/>
        <w:adjustRightInd/>
        <w:spacing w:line="276" w:lineRule="auto"/>
        <w:ind w:leftChars="0" w:left="0" w:firstLineChars="0" w:firstLine="567"/>
        <w:contextualSpacing w:val="0"/>
        <w:jc w:val="both"/>
        <w:textDirection w:val="lrTb"/>
        <w:textAlignment w:val="auto"/>
        <w:outlineLvl w:val="9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A contratação, segundo o ETP e o Termo de Referência, informam a demonstração da compatibilidade da previsão de recursos orçamentários com o compromisso a ser assumido; a comprovação de que o contratado preenche os requisitos de habilitação e qualificação mínima necessária; a razão da escolha do contratado; a justificativa de preço e pleiteiam a autorização da autoridade competente.</w:t>
      </w:r>
    </w:p>
    <w:p w14:paraId="114411BC" w14:textId="77777777" w:rsidR="00C91897" w:rsidRPr="005343BA" w:rsidRDefault="00C91897" w:rsidP="00C91897">
      <w:pPr>
        <w:spacing w:after="0"/>
        <w:ind w:leftChars="0" w:left="0" w:firstLineChars="0" w:firstLine="0"/>
        <w:jc w:val="both"/>
        <w:rPr>
          <w:rFonts w:ascii="Arial Narrow" w:hAnsi="Arial Narrow" w:cs="Segoe UI"/>
          <w:sz w:val="24"/>
          <w:szCs w:val="24"/>
        </w:rPr>
      </w:pPr>
    </w:p>
    <w:p w14:paraId="7B692353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O proprietário do imóvel apresentou com sua proposta documento com vistas a comprovar os requisitos de habilitação jurídica, habilitação fiscal, social e trabalhista, habilitação técnica e habilitação econômica, bem como documentação complementar exigidos.</w:t>
      </w:r>
    </w:p>
    <w:p w14:paraId="0B7D12AE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</w:p>
    <w:p w14:paraId="58424380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O valor se encontra dentro do limite previsto no </w:t>
      </w:r>
      <w:r w:rsidRPr="005343BA">
        <w:rPr>
          <w:rFonts w:ascii="Arial Narrow" w:eastAsia="Arial" w:hAnsi="Arial Narrow" w:cs="Segoe UI"/>
          <w:sz w:val="24"/>
          <w:szCs w:val="24"/>
        </w:rPr>
        <w:t>art. 74, caput e inciso V da Lei nº 14.133, de 01/04/2021, Decreto Municipal nº 422, de 26/07/2021 (Regulamento da Lei nº 14.133/21), Lei nº 8.245, de 18/10/1991 e demais normas pertinentes</w:t>
      </w:r>
      <w:r w:rsidRPr="005343BA">
        <w:rPr>
          <w:rFonts w:ascii="Arial Narrow" w:hAnsi="Arial Narrow" w:cs="Segoe UI"/>
          <w:sz w:val="24"/>
          <w:szCs w:val="24"/>
        </w:rPr>
        <w:t>.</w:t>
      </w:r>
    </w:p>
    <w:p w14:paraId="01245860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</w:p>
    <w:p w14:paraId="6A5F0A4D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A pessoa física </w:t>
      </w:r>
      <w:r w:rsidRPr="005343BA">
        <w:rPr>
          <w:rFonts w:ascii="Arial Narrow" w:eastAsia="Arial" w:hAnsi="Arial Narrow" w:cs="Segoe UI"/>
          <w:b/>
          <w:sz w:val="24"/>
          <w:szCs w:val="24"/>
        </w:rPr>
        <w:t xml:space="preserve">Antônia Vieira Cardoso (CPF 010.703.275-90) </w:t>
      </w:r>
      <w:r w:rsidRPr="005343BA">
        <w:rPr>
          <w:rFonts w:ascii="Arial Narrow" w:hAnsi="Arial Narrow" w:cs="Segoe UI"/>
          <w:sz w:val="24"/>
          <w:szCs w:val="24"/>
        </w:rPr>
        <w:t>que apresentou requerimento, logrou (</w:t>
      </w:r>
      <w:proofErr w:type="spellStart"/>
      <w:r w:rsidRPr="005343BA">
        <w:rPr>
          <w:rFonts w:ascii="Arial Narrow" w:hAnsi="Arial Narrow" w:cs="Segoe UI"/>
          <w:sz w:val="24"/>
          <w:szCs w:val="24"/>
        </w:rPr>
        <w:t>ram</w:t>
      </w:r>
      <w:proofErr w:type="spellEnd"/>
      <w:r w:rsidRPr="005343BA">
        <w:rPr>
          <w:rFonts w:ascii="Arial Narrow" w:hAnsi="Arial Narrow" w:cs="Segoe UI"/>
          <w:sz w:val="24"/>
          <w:szCs w:val="24"/>
        </w:rPr>
        <w:t xml:space="preserve">) êxito em comprovar os requisitos de habilitação, demonstrando possuir possui habilitação para contratar com a Prefeitura Municipal, conforme documentos constantes dos autos.  </w:t>
      </w:r>
    </w:p>
    <w:p w14:paraId="5B1B2B5A" w14:textId="77777777" w:rsidR="00C91897" w:rsidRPr="005343BA" w:rsidRDefault="00C91897" w:rsidP="00C91897">
      <w:pPr>
        <w:spacing w:after="0"/>
        <w:ind w:left="-2" w:firstLineChars="236" w:firstLine="569"/>
        <w:jc w:val="both"/>
        <w:rPr>
          <w:rFonts w:ascii="Arial Narrow" w:hAnsi="Arial Narrow" w:cs="Segoe UI"/>
          <w:b/>
          <w:bCs/>
          <w:sz w:val="24"/>
          <w:szCs w:val="24"/>
        </w:rPr>
      </w:pPr>
    </w:p>
    <w:p w14:paraId="3C5AF8E8" w14:textId="77777777" w:rsidR="00C91897" w:rsidRPr="005343BA" w:rsidRDefault="00C91897" w:rsidP="00C91897">
      <w:pPr>
        <w:spacing w:after="0"/>
        <w:ind w:left="-2" w:firstLineChars="236" w:firstLine="566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>A Lei Federal nº 14.133, de 01/04/2021 fixa:</w:t>
      </w:r>
    </w:p>
    <w:p w14:paraId="090BB4A0" w14:textId="77777777" w:rsidR="00C91897" w:rsidRPr="005343BA" w:rsidRDefault="00C91897" w:rsidP="00C91897">
      <w:pPr>
        <w:spacing w:after="0"/>
        <w:ind w:leftChars="514" w:left="1133" w:hanging="2"/>
        <w:rPr>
          <w:rFonts w:ascii="Arial Narrow" w:hAnsi="Arial Narrow" w:cs="Segoe UI"/>
          <w:sz w:val="24"/>
          <w:szCs w:val="24"/>
        </w:rPr>
      </w:pPr>
    </w:p>
    <w:p w14:paraId="211D1786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Art. 74. É inexigível a licitação quando inviável a competição, em especial nos casos de:</w:t>
      </w:r>
    </w:p>
    <w:p w14:paraId="741C2866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(...)</w:t>
      </w:r>
    </w:p>
    <w:p w14:paraId="7746BE26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 xml:space="preserve">V - </w:t>
      </w:r>
      <w:proofErr w:type="gramStart"/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aquisição ou locação</w:t>
      </w:r>
      <w:proofErr w:type="gramEnd"/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 xml:space="preserve"> de imóvel cujas características de instalações e de localização tornem necessária sua escolha.</w:t>
      </w:r>
    </w:p>
    <w:p w14:paraId="6FF9A3A0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(...)</w:t>
      </w:r>
    </w:p>
    <w:p w14:paraId="570719A6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§ 5º Nas contratações com fundamento no inciso V do caput deste artigo, devem ser observados os seguintes requisitos:</w:t>
      </w:r>
    </w:p>
    <w:p w14:paraId="466FDE21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 xml:space="preserve">I - </w:t>
      </w:r>
      <w:proofErr w:type="gramStart"/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avaliação</w:t>
      </w:r>
      <w:proofErr w:type="gramEnd"/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 xml:space="preserve"> prévia do bem, do seu estado de conservação, dos custos de adaptações, quando imprescindíveis às necessidades de utilização, e do prazo de amortização dos investimentos;</w:t>
      </w:r>
    </w:p>
    <w:p w14:paraId="4CA9763F" w14:textId="77777777" w:rsidR="00C91897" w:rsidRPr="005343BA" w:rsidRDefault="00C91897" w:rsidP="00C91897">
      <w:pPr>
        <w:pStyle w:val="PargrafodaLista"/>
        <w:suppressAutoHyphens w:val="0"/>
        <w:ind w:leftChars="0" w:left="851" w:firstLineChars="0" w:firstLine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 xml:space="preserve">II - </w:t>
      </w:r>
      <w:proofErr w:type="gramStart"/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certificação</w:t>
      </w:r>
      <w:proofErr w:type="gramEnd"/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 xml:space="preserve"> da inexistência de imóveis públicos vagos e disponíveis que atendam ao objeto;</w:t>
      </w:r>
    </w:p>
    <w:p w14:paraId="1C2A3C0F" w14:textId="77777777" w:rsidR="00C91897" w:rsidRPr="005343BA" w:rsidRDefault="00C91897" w:rsidP="00C91897">
      <w:pPr>
        <w:pStyle w:val="PargrafodaLista"/>
        <w:suppressAutoHyphens w:val="0"/>
        <w:overflowPunct/>
        <w:adjustRightInd/>
        <w:spacing w:line="276" w:lineRule="auto"/>
        <w:ind w:leftChars="0" w:left="851" w:firstLineChars="0" w:firstLine="0"/>
        <w:contextualSpacing w:val="0"/>
        <w:jc w:val="both"/>
        <w:textDirection w:val="lrTb"/>
        <w:textAlignment w:val="auto"/>
        <w:outlineLvl w:val="9"/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</w:pPr>
      <w:r w:rsidRPr="005343BA">
        <w:rPr>
          <w:rFonts w:ascii="Arial Narrow" w:eastAsia="Calibri" w:hAnsi="Arial Narrow" w:cs="Segoe UI"/>
          <w:i/>
          <w:iCs/>
          <w:kern w:val="0"/>
          <w:sz w:val="24"/>
          <w:szCs w:val="24"/>
          <w:lang w:eastAsia="en-US"/>
        </w:rPr>
        <w:t>III - justificativas que demonstrem a singularidade do imóvel a ser comprado ou locado pela Administração e que evidenciem vantagem para ela.</w:t>
      </w:r>
    </w:p>
    <w:p w14:paraId="1B4ED7E1" w14:textId="77777777" w:rsidR="00C91897" w:rsidRPr="005343BA" w:rsidRDefault="00C91897" w:rsidP="00C91897">
      <w:pPr>
        <w:tabs>
          <w:tab w:val="left" w:pos="1985"/>
        </w:tabs>
        <w:spacing w:after="0"/>
        <w:ind w:leftChars="0" w:left="0" w:firstLineChars="0" w:firstLine="0"/>
        <w:rPr>
          <w:rFonts w:ascii="Arial Narrow" w:hAnsi="Arial Narrow" w:cs="Segoe UI"/>
          <w:sz w:val="24"/>
          <w:szCs w:val="24"/>
        </w:rPr>
      </w:pPr>
    </w:p>
    <w:p w14:paraId="3ABC90B4" w14:textId="77777777" w:rsidR="00C91897" w:rsidRPr="005343BA" w:rsidRDefault="00C91897" w:rsidP="00C91897">
      <w:pPr>
        <w:ind w:leftChars="0" w:left="2" w:hanging="2"/>
        <w:jc w:val="both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Pelo exposto, esta comissão de contratação julga </w:t>
      </w:r>
      <w:r w:rsidRPr="005343BA">
        <w:rPr>
          <w:rFonts w:ascii="Arial Narrow" w:hAnsi="Arial Narrow" w:cs="Segoe UI"/>
          <w:b/>
          <w:sz w:val="24"/>
          <w:szCs w:val="24"/>
        </w:rPr>
        <w:t>a locadora habilitada</w:t>
      </w:r>
      <w:r w:rsidRPr="005343BA">
        <w:rPr>
          <w:rFonts w:ascii="Arial Narrow" w:hAnsi="Arial Narrow" w:cs="Segoe UI"/>
          <w:sz w:val="24"/>
          <w:szCs w:val="24"/>
        </w:rPr>
        <w:t xml:space="preserve"> para atender demandas da Secretaria Municipal de Administração e Finanças de Laje </w:t>
      </w:r>
      <w:r w:rsidRPr="005343BA">
        <w:rPr>
          <w:rFonts w:ascii="Arial Narrow" w:hAnsi="Arial Narrow" w:cs="Segoe UI"/>
          <w:b/>
          <w:sz w:val="24"/>
          <w:szCs w:val="24"/>
        </w:rPr>
        <w:t xml:space="preserve">para a 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Locação de imóvel para </w:t>
      </w:r>
      <w:r>
        <w:rPr>
          <w:rFonts w:ascii="Arial Narrow" w:hAnsi="Arial Narrow" w:cs="Segoe UI"/>
          <w:b/>
          <w:bCs/>
          <w:sz w:val="24"/>
          <w:szCs w:val="24"/>
        </w:rPr>
        <w:t>instalação e funcionamento de unidade descentralizada do departamento de trânsito no Município de Laje para convênio com Detran-Bahia</w:t>
      </w:r>
      <w:r w:rsidRPr="005343BA">
        <w:rPr>
          <w:rFonts w:ascii="Arial Narrow" w:hAnsi="Arial Narrow" w:cs="Segoe UI"/>
          <w:b/>
          <w:bCs/>
          <w:sz w:val="24"/>
          <w:szCs w:val="24"/>
        </w:rPr>
        <w:t>.</w:t>
      </w:r>
      <w:r w:rsidRPr="005343BA">
        <w:rPr>
          <w:rFonts w:ascii="Arial Narrow" w:hAnsi="Arial Narrow" w:cs="Segoe UI"/>
          <w:sz w:val="24"/>
          <w:szCs w:val="24"/>
        </w:rPr>
        <w:t xml:space="preserve"> Em tempo submete a presente deliberação ao Prefeito Municipal para que, se entender oportuna e adequada aos preceitos legais da administração, haja homologação do resultado e Credenciamento, conforme disposto no art. 72, Parágrafo Único da Lei nº 14.133/2021.</w:t>
      </w:r>
    </w:p>
    <w:p w14:paraId="6F082B8B" w14:textId="77777777" w:rsidR="00C91897" w:rsidRPr="005343BA" w:rsidRDefault="00C91897" w:rsidP="00C91897">
      <w:pPr>
        <w:spacing w:after="0"/>
        <w:ind w:leftChars="0" w:left="0" w:firstLineChars="0" w:firstLine="0"/>
        <w:rPr>
          <w:rFonts w:ascii="Arial Narrow" w:hAnsi="Arial Narrow" w:cs="Segoe UI"/>
          <w:sz w:val="24"/>
          <w:szCs w:val="24"/>
        </w:rPr>
      </w:pPr>
    </w:p>
    <w:p w14:paraId="277B71C1" w14:textId="77777777" w:rsidR="00C91897" w:rsidRPr="005343BA" w:rsidRDefault="00C91897" w:rsidP="00C91897">
      <w:pPr>
        <w:spacing w:after="0"/>
        <w:ind w:left="0" w:hanging="2"/>
        <w:jc w:val="center"/>
        <w:rPr>
          <w:rFonts w:ascii="Arial Narrow" w:hAnsi="Arial Narrow" w:cs="Segoe UI"/>
          <w:sz w:val="24"/>
          <w:szCs w:val="24"/>
        </w:rPr>
      </w:pPr>
    </w:p>
    <w:p w14:paraId="45C7AF23" w14:textId="77777777" w:rsidR="00C91897" w:rsidRPr="005343BA" w:rsidRDefault="00C91897" w:rsidP="00C91897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Arial Narrow" w:hAnsi="Arial Narrow" w:cs="Segoe UI"/>
          <w:b/>
          <w:sz w:val="24"/>
          <w:szCs w:val="24"/>
        </w:rPr>
      </w:pPr>
      <w:r w:rsidRPr="005343BA">
        <w:rPr>
          <w:rFonts w:ascii="Arial Narrow" w:hAnsi="Arial Narrow" w:cs="Segoe UI"/>
          <w:b/>
          <w:sz w:val="24"/>
          <w:szCs w:val="24"/>
        </w:rPr>
        <w:t>Luine da Paixão Arouca Machado</w:t>
      </w:r>
    </w:p>
    <w:p w14:paraId="1896AA22" w14:textId="77777777" w:rsidR="00C91897" w:rsidRPr="005343BA" w:rsidRDefault="00C91897" w:rsidP="00C91897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Arial Narrow" w:hAnsi="Arial Narrow" w:cs="Segoe UI"/>
          <w:bCs/>
          <w:color w:val="000000"/>
          <w:sz w:val="24"/>
          <w:szCs w:val="24"/>
        </w:rPr>
      </w:pPr>
      <w:r w:rsidRPr="005343BA">
        <w:rPr>
          <w:rFonts w:ascii="Arial Narrow" w:hAnsi="Arial Narrow" w:cs="Segoe UI"/>
          <w:bCs/>
          <w:color w:val="000000"/>
          <w:sz w:val="24"/>
          <w:szCs w:val="24"/>
        </w:rPr>
        <w:t>Agente de Contratação– Portaria nº 004/2024</w:t>
      </w:r>
    </w:p>
    <w:p w14:paraId="67099AB7" w14:textId="77777777" w:rsidR="00C91897" w:rsidRPr="005343BA" w:rsidRDefault="00C91897" w:rsidP="00C91897">
      <w:pPr>
        <w:spacing w:after="0"/>
        <w:ind w:leftChars="0" w:left="0" w:firstLineChars="0" w:firstLine="0"/>
        <w:rPr>
          <w:rFonts w:ascii="Arial Narrow" w:hAnsi="Arial Narrow" w:cs="Segoe UI"/>
          <w:sz w:val="24"/>
          <w:szCs w:val="24"/>
        </w:rPr>
      </w:pPr>
    </w:p>
    <w:p w14:paraId="76813971" w14:textId="77777777" w:rsidR="00C91897" w:rsidRPr="005343BA" w:rsidRDefault="00C91897" w:rsidP="00C91897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Arial Narrow" w:hAnsi="Arial Narrow" w:cs="Segoe UI"/>
          <w:b/>
          <w:sz w:val="24"/>
          <w:szCs w:val="24"/>
        </w:rPr>
      </w:pPr>
      <w:r w:rsidRPr="005343BA">
        <w:rPr>
          <w:rFonts w:ascii="Arial Narrow" w:hAnsi="Arial Narrow" w:cs="Segoe UI"/>
          <w:b/>
          <w:sz w:val="24"/>
          <w:szCs w:val="24"/>
        </w:rPr>
        <w:t>José Renato Santos Sousa</w:t>
      </w:r>
    </w:p>
    <w:p w14:paraId="56859185" w14:textId="77777777" w:rsidR="00C91897" w:rsidRPr="005343BA" w:rsidRDefault="00C91897" w:rsidP="00C91897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Arial Narrow" w:hAnsi="Arial Narrow" w:cs="Segoe UI"/>
          <w:bCs/>
          <w:color w:val="000000"/>
          <w:sz w:val="24"/>
          <w:szCs w:val="24"/>
        </w:rPr>
      </w:pPr>
      <w:r w:rsidRPr="005343BA">
        <w:rPr>
          <w:rFonts w:ascii="Arial Narrow" w:hAnsi="Arial Narrow" w:cs="Segoe UI"/>
          <w:bCs/>
          <w:color w:val="000000"/>
          <w:sz w:val="24"/>
          <w:szCs w:val="24"/>
        </w:rPr>
        <w:t>Membro da Comissão de Contratação – Portaria nº 004/2024</w:t>
      </w:r>
    </w:p>
    <w:p w14:paraId="5D2C83B1" w14:textId="77777777" w:rsidR="00C91897" w:rsidRPr="005343BA" w:rsidRDefault="00C91897" w:rsidP="00C91897">
      <w:pPr>
        <w:tabs>
          <w:tab w:val="left" w:pos="284"/>
          <w:tab w:val="left" w:pos="993"/>
        </w:tabs>
        <w:spacing w:after="0"/>
        <w:ind w:leftChars="0" w:left="0" w:firstLineChars="0" w:firstLine="0"/>
        <w:rPr>
          <w:rFonts w:ascii="Arial Narrow" w:hAnsi="Arial Narrow" w:cs="Segoe UI"/>
          <w:bCs/>
          <w:color w:val="000000"/>
          <w:sz w:val="24"/>
          <w:szCs w:val="24"/>
        </w:rPr>
      </w:pPr>
    </w:p>
    <w:p w14:paraId="0FC4F81E" w14:textId="77777777" w:rsidR="00C91897" w:rsidRPr="005343BA" w:rsidRDefault="00C91897" w:rsidP="00C91897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Arial Narrow" w:hAnsi="Arial Narrow" w:cs="Segoe UI"/>
          <w:b/>
          <w:sz w:val="24"/>
          <w:szCs w:val="24"/>
        </w:rPr>
      </w:pPr>
      <w:r w:rsidRPr="005343BA">
        <w:rPr>
          <w:rFonts w:ascii="Arial Narrow" w:hAnsi="Arial Narrow" w:cs="Segoe UI"/>
          <w:b/>
          <w:sz w:val="24"/>
          <w:szCs w:val="24"/>
        </w:rPr>
        <w:t>Jacira Reis dos Santos</w:t>
      </w:r>
    </w:p>
    <w:p w14:paraId="126F5012" w14:textId="77777777" w:rsidR="00C91897" w:rsidRPr="005343BA" w:rsidRDefault="00C91897" w:rsidP="00C91897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Arial Narrow" w:hAnsi="Arial Narrow" w:cs="Segoe UI"/>
          <w:bCs/>
          <w:color w:val="000000"/>
          <w:sz w:val="24"/>
          <w:szCs w:val="24"/>
        </w:rPr>
      </w:pPr>
      <w:r w:rsidRPr="005343BA">
        <w:rPr>
          <w:rFonts w:ascii="Arial Narrow" w:hAnsi="Arial Narrow" w:cs="Segoe UI"/>
          <w:bCs/>
          <w:color w:val="000000"/>
          <w:sz w:val="24"/>
          <w:szCs w:val="24"/>
        </w:rPr>
        <w:t>Membro da Comissão de Contratação – Portaria nº 004/2024</w:t>
      </w:r>
    </w:p>
    <w:p w14:paraId="535F8CB8" w14:textId="77777777" w:rsidR="00C91897" w:rsidRPr="005343BA" w:rsidRDefault="00C91897" w:rsidP="00C91897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Arial Narrow" w:hAnsi="Arial Narrow" w:cs="Segoe UI"/>
          <w:bCs/>
          <w:color w:val="000000"/>
          <w:sz w:val="24"/>
          <w:szCs w:val="24"/>
        </w:rPr>
      </w:pPr>
    </w:p>
    <w:p w14:paraId="7E7AABAB" w14:textId="77777777" w:rsidR="00C33DE4" w:rsidRDefault="00C33DE4">
      <w:pPr>
        <w:ind w:left="0" w:hanging="2"/>
      </w:pPr>
    </w:p>
    <w:sectPr w:rsidR="00C33D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95B41" w14:textId="77777777" w:rsidR="00107A21" w:rsidRDefault="00107A21" w:rsidP="00C9189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FDDFF3A" w14:textId="77777777" w:rsidR="00107A21" w:rsidRDefault="00107A21" w:rsidP="00C9189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63188" w14:textId="77777777" w:rsidR="00C91897" w:rsidRDefault="00C9189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0DEDC" w14:textId="77777777" w:rsidR="00C91897" w:rsidRDefault="00C91897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4234D" w14:textId="77777777" w:rsidR="00C91897" w:rsidRDefault="00C91897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22931" w14:textId="77777777" w:rsidR="00107A21" w:rsidRDefault="00107A21" w:rsidP="00C9189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A7EABAC" w14:textId="77777777" w:rsidR="00107A21" w:rsidRDefault="00107A21" w:rsidP="00C9189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EFE36" w14:textId="77777777" w:rsidR="00C91897" w:rsidRDefault="00C9189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A987C" w14:textId="14FDF92D" w:rsidR="00C91897" w:rsidRDefault="00C91897">
    <w:pPr>
      <w:pStyle w:val="Cabealho"/>
      <w:ind w:left="0" w:hanging="2"/>
    </w:pPr>
    <w:r>
      <w:rPr>
        <w:noProof/>
      </w:rPr>
      <w:drawing>
        <wp:inline distT="0" distB="0" distL="0" distR="0" wp14:anchorId="66B1BED5" wp14:editId="7F8B1051">
          <wp:extent cx="658495" cy="603250"/>
          <wp:effectExtent l="0" t="0" r="8255" b="6350"/>
          <wp:docPr id="858333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44CDD" w14:textId="77777777" w:rsidR="00C91897" w:rsidRDefault="00C91897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57132"/>
    <w:multiLevelType w:val="hybridMultilevel"/>
    <w:tmpl w:val="C6100EA2"/>
    <w:lvl w:ilvl="0" w:tplc="FFFFFFFF">
      <w:start w:val="1"/>
      <w:numFmt w:val="lowerLetter"/>
      <w:lvlText w:val="%1)"/>
      <w:lvlJc w:val="left"/>
      <w:pPr>
        <w:ind w:left="877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97" w:hanging="360"/>
      </w:pPr>
    </w:lvl>
    <w:lvl w:ilvl="2" w:tplc="FFFFFFFF" w:tentative="1">
      <w:start w:val="1"/>
      <w:numFmt w:val="lowerRoman"/>
      <w:lvlText w:val="%3."/>
      <w:lvlJc w:val="right"/>
      <w:pPr>
        <w:ind w:left="2317" w:hanging="180"/>
      </w:pPr>
    </w:lvl>
    <w:lvl w:ilvl="3" w:tplc="FFFFFFFF" w:tentative="1">
      <w:start w:val="1"/>
      <w:numFmt w:val="decimal"/>
      <w:lvlText w:val="%4."/>
      <w:lvlJc w:val="left"/>
      <w:pPr>
        <w:ind w:left="3037" w:hanging="360"/>
      </w:pPr>
    </w:lvl>
    <w:lvl w:ilvl="4" w:tplc="FFFFFFFF" w:tentative="1">
      <w:start w:val="1"/>
      <w:numFmt w:val="lowerLetter"/>
      <w:lvlText w:val="%5."/>
      <w:lvlJc w:val="left"/>
      <w:pPr>
        <w:ind w:left="3757" w:hanging="360"/>
      </w:pPr>
    </w:lvl>
    <w:lvl w:ilvl="5" w:tplc="FFFFFFFF" w:tentative="1">
      <w:start w:val="1"/>
      <w:numFmt w:val="lowerRoman"/>
      <w:lvlText w:val="%6."/>
      <w:lvlJc w:val="right"/>
      <w:pPr>
        <w:ind w:left="4477" w:hanging="180"/>
      </w:pPr>
    </w:lvl>
    <w:lvl w:ilvl="6" w:tplc="FFFFFFFF" w:tentative="1">
      <w:start w:val="1"/>
      <w:numFmt w:val="decimal"/>
      <w:lvlText w:val="%7."/>
      <w:lvlJc w:val="left"/>
      <w:pPr>
        <w:ind w:left="5197" w:hanging="360"/>
      </w:pPr>
    </w:lvl>
    <w:lvl w:ilvl="7" w:tplc="FFFFFFFF" w:tentative="1">
      <w:start w:val="1"/>
      <w:numFmt w:val="lowerLetter"/>
      <w:lvlText w:val="%8."/>
      <w:lvlJc w:val="left"/>
      <w:pPr>
        <w:ind w:left="5917" w:hanging="360"/>
      </w:pPr>
    </w:lvl>
    <w:lvl w:ilvl="8" w:tplc="FFFFFFFF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1" w15:restartNumberingAfterBreak="0">
    <w:nsid w:val="723F196C"/>
    <w:multiLevelType w:val="hybridMultilevel"/>
    <w:tmpl w:val="B5C018FE"/>
    <w:lvl w:ilvl="0" w:tplc="285A8494">
      <w:start w:val="1"/>
      <w:numFmt w:val="lowerLetter"/>
      <w:lvlText w:val="%1)"/>
      <w:lvlJc w:val="left"/>
      <w:pPr>
        <w:ind w:left="87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97" w:hanging="360"/>
      </w:pPr>
    </w:lvl>
    <w:lvl w:ilvl="2" w:tplc="0416001B" w:tentative="1">
      <w:start w:val="1"/>
      <w:numFmt w:val="lowerRoman"/>
      <w:lvlText w:val="%3."/>
      <w:lvlJc w:val="right"/>
      <w:pPr>
        <w:ind w:left="2317" w:hanging="180"/>
      </w:pPr>
    </w:lvl>
    <w:lvl w:ilvl="3" w:tplc="0416000F" w:tentative="1">
      <w:start w:val="1"/>
      <w:numFmt w:val="decimal"/>
      <w:lvlText w:val="%4."/>
      <w:lvlJc w:val="left"/>
      <w:pPr>
        <w:ind w:left="3037" w:hanging="360"/>
      </w:pPr>
    </w:lvl>
    <w:lvl w:ilvl="4" w:tplc="04160019" w:tentative="1">
      <w:start w:val="1"/>
      <w:numFmt w:val="lowerLetter"/>
      <w:lvlText w:val="%5."/>
      <w:lvlJc w:val="left"/>
      <w:pPr>
        <w:ind w:left="3757" w:hanging="360"/>
      </w:pPr>
    </w:lvl>
    <w:lvl w:ilvl="5" w:tplc="0416001B" w:tentative="1">
      <w:start w:val="1"/>
      <w:numFmt w:val="lowerRoman"/>
      <w:lvlText w:val="%6."/>
      <w:lvlJc w:val="right"/>
      <w:pPr>
        <w:ind w:left="4477" w:hanging="180"/>
      </w:pPr>
    </w:lvl>
    <w:lvl w:ilvl="6" w:tplc="0416000F" w:tentative="1">
      <w:start w:val="1"/>
      <w:numFmt w:val="decimal"/>
      <w:lvlText w:val="%7."/>
      <w:lvlJc w:val="left"/>
      <w:pPr>
        <w:ind w:left="5197" w:hanging="360"/>
      </w:pPr>
    </w:lvl>
    <w:lvl w:ilvl="7" w:tplc="04160019" w:tentative="1">
      <w:start w:val="1"/>
      <w:numFmt w:val="lowerLetter"/>
      <w:lvlText w:val="%8."/>
      <w:lvlJc w:val="left"/>
      <w:pPr>
        <w:ind w:left="5917" w:hanging="360"/>
      </w:pPr>
    </w:lvl>
    <w:lvl w:ilvl="8" w:tplc="0416001B" w:tentative="1">
      <w:start w:val="1"/>
      <w:numFmt w:val="lowerRoman"/>
      <w:lvlText w:val="%9."/>
      <w:lvlJc w:val="right"/>
      <w:pPr>
        <w:ind w:left="6637" w:hanging="180"/>
      </w:pPr>
    </w:lvl>
  </w:abstractNum>
  <w:num w:numId="1" w16cid:durableId="1940484424">
    <w:abstractNumId w:val="1"/>
  </w:num>
  <w:num w:numId="2" w16cid:durableId="258175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897"/>
    <w:rsid w:val="00107A21"/>
    <w:rsid w:val="00380A7D"/>
    <w:rsid w:val="00C33DE4"/>
    <w:rsid w:val="00C9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B2D0B"/>
  <w15:chartTrackingRefBased/>
  <w15:docId w15:val="{1731B24D-FBDC-4E78-83A2-B6073EFA4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91897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91897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918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1897"/>
    <w:rPr>
      <w:rFonts w:ascii="Calibri" w:eastAsia="Calibri" w:hAnsi="Calibri" w:cs="Calibri"/>
      <w:kern w:val="0"/>
      <w:position w:val="-1"/>
    </w:rPr>
  </w:style>
  <w:style w:type="paragraph" w:styleId="Rodap">
    <w:name w:val="footer"/>
    <w:basedOn w:val="Normal"/>
    <w:link w:val="RodapChar"/>
    <w:uiPriority w:val="99"/>
    <w:unhideWhenUsed/>
    <w:rsid w:val="00C918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1897"/>
    <w:rPr>
      <w:rFonts w:ascii="Calibri" w:eastAsia="Calibri" w:hAnsi="Calibri" w:cs="Calibri"/>
      <w:kern w:val="0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900</Words>
  <Characters>4865</Characters>
  <Application>Microsoft Office Word</Application>
  <DocSecurity>0</DocSecurity>
  <Lines>40</Lines>
  <Paragraphs>11</Paragraphs>
  <ScaleCrop>false</ScaleCrop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Luine Machado</dc:creator>
  <cp:keywords/>
  <dc:description/>
  <cp:lastModifiedBy>Luine Machado</cp:lastModifiedBy>
  <cp:revision>1</cp:revision>
  <dcterms:created xsi:type="dcterms:W3CDTF">2024-08-20T13:26:00Z</dcterms:created>
  <dcterms:modified xsi:type="dcterms:W3CDTF">2024-08-20T13:30:00Z</dcterms:modified>
</cp:coreProperties>
</file>