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52C3A" w14:textId="31A17BF8" w:rsidR="001850AF" w:rsidRPr="00033CB7" w:rsidRDefault="001B3837" w:rsidP="00033CB7">
      <w:pPr>
        <w:spacing w:after="0" w:line="276" w:lineRule="auto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Hlk82473550"/>
      <w:r w:rsidRPr="00033CB7">
        <w:rPr>
          <w:rFonts w:ascii="Calibri" w:hAnsi="Calibri" w:cs="Calibri"/>
          <w:b/>
          <w:bCs/>
          <w:color w:val="000000"/>
          <w:sz w:val="24"/>
          <w:szCs w:val="24"/>
        </w:rPr>
        <w:t xml:space="preserve">TERMO DE REFERÊNCIA </w:t>
      </w:r>
    </w:p>
    <w:p w14:paraId="33097216" w14:textId="77777777" w:rsidR="006E7365" w:rsidRPr="00033CB7" w:rsidRDefault="006E7365" w:rsidP="00033CB7">
      <w:pPr>
        <w:spacing w:after="0" w:line="276" w:lineRule="auto"/>
        <w:rPr>
          <w:rFonts w:ascii="Calibri" w:hAnsi="Calibri" w:cs="Calibri"/>
          <w:b/>
          <w:bCs/>
          <w:color w:val="FF0000"/>
          <w:sz w:val="23"/>
          <w:szCs w:val="23"/>
        </w:rPr>
      </w:pPr>
      <w:bookmarkStart w:id="1" w:name="_Hlk82471863"/>
    </w:p>
    <w:p w14:paraId="5D27CA25" w14:textId="421C95CD" w:rsidR="00FE71E3" w:rsidRPr="00033CB7" w:rsidRDefault="00F0271D" w:rsidP="00033CB7">
      <w:pPr>
        <w:spacing w:after="0" w:line="276" w:lineRule="auto"/>
        <w:rPr>
          <w:rFonts w:ascii="Calibri" w:hAnsi="Calibri" w:cs="Calibri"/>
          <w:b/>
          <w:color w:val="FF0000"/>
          <w:sz w:val="23"/>
          <w:szCs w:val="23"/>
        </w:rPr>
      </w:pPr>
      <w:r w:rsidRPr="00033CB7">
        <w:rPr>
          <w:rFonts w:ascii="Calibri" w:hAnsi="Calibri" w:cs="Calibri"/>
          <w:b/>
          <w:sz w:val="23"/>
          <w:szCs w:val="23"/>
        </w:rPr>
        <w:t>1. DAS</w:t>
      </w:r>
      <w:r w:rsidR="009416DA" w:rsidRPr="00033CB7">
        <w:rPr>
          <w:rFonts w:ascii="Calibri" w:hAnsi="Calibri" w:cs="Calibri"/>
          <w:b/>
          <w:sz w:val="23"/>
          <w:szCs w:val="23"/>
        </w:rPr>
        <w:t xml:space="preserve"> CONDIÇÕES GERAIS DA CONTRATAÇÃO</w:t>
      </w:r>
      <w:r w:rsidR="004162FB" w:rsidRPr="00033CB7">
        <w:rPr>
          <w:rFonts w:ascii="Calibri" w:hAnsi="Calibri" w:cs="Calibri"/>
          <w:b/>
          <w:sz w:val="23"/>
          <w:szCs w:val="23"/>
        </w:rPr>
        <w:t xml:space="preserve"> </w:t>
      </w:r>
    </w:p>
    <w:p w14:paraId="3B323129" w14:textId="5496D73A" w:rsidR="005F36AF" w:rsidRPr="00033CB7" w:rsidRDefault="006E7365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1.1.</w:t>
      </w:r>
      <w:r w:rsidR="005F36AF" w:rsidRPr="00033CB7">
        <w:rPr>
          <w:rFonts w:ascii="Calibri" w:hAnsi="Calibri" w:cs="Calibri"/>
          <w:sz w:val="23"/>
          <w:szCs w:val="23"/>
        </w:rPr>
        <w:t xml:space="preserve"> </w:t>
      </w:r>
      <w:r w:rsidR="008D7D62" w:rsidRPr="00033CB7">
        <w:rPr>
          <w:rFonts w:ascii="Calibri" w:hAnsi="Calibri" w:cs="Calibri"/>
          <w:bCs/>
          <w:sz w:val="23"/>
          <w:szCs w:val="23"/>
        </w:rPr>
        <w:t xml:space="preserve">Aquisição de um </w:t>
      </w:r>
      <w:r w:rsidR="008D7D62" w:rsidRPr="00033CB7">
        <w:rPr>
          <w:rFonts w:ascii="Calibri" w:hAnsi="Calibri" w:cs="Calibri"/>
          <w:sz w:val="23"/>
          <w:szCs w:val="23"/>
        </w:rPr>
        <w:t xml:space="preserve">arado fixo de 3 discos de 28x7,5 polegadas, </w:t>
      </w:r>
      <w:r w:rsidR="008D7D62" w:rsidRPr="00033CB7">
        <w:rPr>
          <w:rFonts w:ascii="Calibri" w:hAnsi="Calibri" w:cs="Calibri"/>
          <w:bCs/>
          <w:sz w:val="23"/>
          <w:szCs w:val="23"/>
        </w:rPr>
        <w:t>para atender as demandas do programa de mecanização agrícola, destinados aos pequenos agricultores do município de Governador Mangabeira</w:t>
      </w:r>
      <w:r w:rsidR="005F36AF" w:rsidRPr="00033CB7">
        <w:rPr>
          <w:rFonts w:ascii="Calibri" w:hAnsi="Calibri" w:cs="Calibri"/>
          <w:bCs/>
          <w:sz w:val="23"/>
          <w:szCs w:val="23"/>
        </w:rPr>
        <w:t>.</w:t>
      </w:r>
      <w:r w:rsidR="005F36AF" w:rsidRPr="00033C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14:paraId="18DAF7DB" w14:textId="0F94D328" w:rsidR="00F0271D" w:rsidRPr="00033CB7" w:rsidRDefault="00F0271D" w:rsidP="00033CB7">
      <w:pPr>
        <w:spacing w:after="0" w:line="276" w:lineRule="auto"/>
        <w:jc w:val="both"/>
        <w:rPr>
          <w:rFonts w:ascii="Calibri" w:hAnsi="Calibri" w:cs="Calibri"/>
          <w:b/>
          <w:sz w:val="23"/>
          <w:szCs w:val="23"/>
        </w:rPr>
      </w:pPr>
    </w:p>
    <w:tbl>
      <w:tblPr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850"/>
        <w:gridCol w:w="851"/>
        <w:gridCol w:w="1559"/>
        <w:gridCol w:w="1559"/>
      </w:tblGrid>
      <w:tr w:rsidR="001249BF" w:rsidRPr="00033CB7" w14:paraId="084F3018" w14:textId="77777777" w:rsidTr="00317AB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D08A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ITEM</w:t>
            </w:r>
          </w:p>
          <w:p w14:paraId="0B8242FC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5072F9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0F79BD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UND.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BE4611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sz w:val="23"/>
                <w:szCs w:val="23"/>
              </w:rPr>
              <w:t>QNTD.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2BE22" w14:textId="5FDC53E4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sz w:val="23"/>
                <w:szCs w:val="23"/>
              </w:rPr>
              <w:t>VALOR UNITÁRIO</w:t>
            </w:r>
            <w:r w:rsidR="0028134A">
              <w:rPr>
                <w:rFonts w:ascii="Calibri" w:hAnsi="Calibri" w:cs="Calibri"/>
                <w:b/>
                <w:bCs/>
                <w:sz w:val="23"/>
                <w:szCs w:val="23"/>
              </w:rPr>
              <w:t xml:space="preserve"> / ESTIMADO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514E4" w14:textId="77777777" w:rsidR="006E7365" w:rsidRPr="00033CB7" w:rsidRDefault="006E7365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033CB7">
              <w:rPr>
                <w:rFonts w:ascii="Calibri" w:hAnsi="Calibri" w:cs="Calibri"/>
                <w:b/>
                <w:bCs/>
                <w:sz w:val="23"/>
                <w:szCs w:val="23"/>
              </w:rPr>
              <w:t>VALOR TOTAL</w:t>
            </w:r>
          </w:p>
        </w:tc>
      </w:tr>
      <w:tr w:rsidR="00317AB7" w:rsidRPr="00033CB7" w14:paraId="4EA45247" w14:textId="77777777" w:rsidTr="00317AB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83548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Cs/>
                <w:color w:val="000000"/>
                <w:sz w:val="23"/>
                <w:szCs w:val="23"/>
              </w:rPr>
            </w:pPr>
          </w:p>
          <w:p w14:paraId="5471866C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Cs/>
                <w:color w:val="000000"/>
                <w:sz w:val="23"/>
                <w:szCs w:val="23"/>
              </w:rPr>
            </w:pPr>
          </w:p>
          <w:p w14:paraId="247529F1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Cs/>
                <w:color w:val="000000"/>
                <w:sz w:val="23"/>
                <w:szCs w:val="23"/>
              </w:rPr>
            </w:pPr>
          </w:p>
          <w:p w14:paraId="60F4C436" w14:textId="00C1C37C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bCs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2E00" w14:textId="3CFFF9E2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both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sz w:val="23"/>
                <w:szCs w:val="23"/>
              </w:rPr>
              <w:t>ARADO FIXO DE 3 DISCOS DE 28x7,5 POLEGADAS, método de traça trator, estrutura em vigas de alta resistência, com roda guia, cubos de discos com rolamentos cônicos e graxa com lubrificação permanente, peso mínimo de 400 kg, com suporte de apoio e limpadores de discos oscilantes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A229C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1537006E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4102F04A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44177E46" w14:textId="584D4B88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color w:val="000000"/>
                <w:sz w:val="23"/>
                <w:szCs w:val="23"/>
              </w:rPr>
              <w:t>UND.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57E0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06B1FD74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61DA2AF9" w14:textId="1288CA65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54541600" w14:textId="2951537F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color w:val="000000"/>
                <w:sz w:val="23"/>
                <w:szCs w:val="23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18B0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42CF49CC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5E45458E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38DCDE49" w14:textId="4F0A7699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color w:val="000000"/>
                <w:sz w:val="23"/>
                <w:szCs w:val="23"/>
              </w:rPr>
              <w:t>R$ 21.000,00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F04B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4761555B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329A06CA" w14:textId="77777777" w:rsidR="00317AB7" w:rsidRPr="00033CB7" w:rsidRDefault="00317AB7" w:rsidP="00033CB7">
            <w:pPr>
              <w:widowControl w:val="0"/>
              <w:suppressAutoHyphens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14:paraId="0C4859A9" w14:textId="40C70D4C" w:rsidR="00317AB7" w:rsidRPr="00033CB7" w:rsidRDefault="00317AB7" w:rsidP="00033CB7">
            <w:pPr>
              <w:widowControl w:val="0"/>
              <w:suppressAutoHyphens/>
              <w:spacing w:after="0" w:line="276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033CB7">
              <w:rPr>
                <w:rFonts w:ascii="Calibri" w:hAnsi="Calibri" w:cs="Calibri"/>
                <w:color w:val="000000"/>
                <w:sz w:val="23"/>
                <w:szCs w:val="23"/>
              </w:rPr>
              <w:t>R$ 21.000,00</w:t>
            </w:r>
          </w:p>
        </w:tc>
      </w:tr>
    </w:tbl>
    <w:p w14:paraId="517F890C" w14:textId="77777777" w:rsidR="00F0271D" w:rsidRPr="00033CB7" w:rsidRDefault="00F0271D" w:rsidP="00033CB7">
      <w:pPr>
        <w:pStyle w:val="PargrafodaLista"/>
        <w:spacing w:after="0" w:line="276" w:lineRule="auto"/>
        <w:ind w:left="716"/>
        <w:jc w:val="both"/>
        <w:rPr>
          <w:rFonts w:ascii="Calibri" w:hAnsi="Calibri" w:cs="Calibri"/>
          <w:sz w:val="23"/>
          <w:szCs w:val="23"/>
        </w:rPr>
      </w:pPr>
    </w:p>
    <w:p w14:paraId="0531B5D8" w14:textId="77777777" w:rsidR="006E7365" w:rsidRPr="00033CB7" w:rsidRDefault="006E7365" w:rsidP="00033CB7">
      <w:pPr>
        <w:spacing w:after="0" w:line="276" w:lineRule="auto"/>
        <w:jc w:val="both"/>
        <w:rPr>
          <w:rFonts w:ascii="Calibri" w:hAnsi="Calibri" w:cs="Calibri"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1.2.</w:t>
      </w:r>
      <w:r w:rsidR="00683458" w:rsidRPr="00033CB7">
        <w:rPr>
          <w:rFonts w:ascii="Calibri" w:hAnsi="Calibri" w:cs="Calibri"/>
          <w:sz w:val="23"/>
          <w:szCs w:val="23"/>
        </w:rPr>
        <w:t>O objeto de</w:t>
      </w:r>
      <w:r w:rsidR="00D2556E" w:rsidRPr="00033CB7">
        <w:rPr>
          <w:rFonts w:ascii="Calibri" w:hAnsi="Calibri" w:cs="Calibri"/>
          <w:sz w:val="23"/>
          <w:szCs w:val="23"/>
        </w:rPr>
        <w:t xml:space="preserve">sta contratação não se </w:t>
      </w:r>
      <w:r w:rsidR="00683458" w:rsidRPr="00033CB7">
        <w:rPr>
          <w:rFonts w:ascii="Calibri" w:hAnsi="Calibri" w:cs="Calibri"/>
          <w:sz w:val="23"/>
          <w:szCs w:val="23"/>
        </w:rPr>
        <w:t xml:space="preserve">enquadra </w:t>
      </w:r>
      <w:r w:rsidR="008D7F9C" w:rsidRPr="00033CB7">
        <w:rPr>
          <w:rFonts w:ascii="Calibri" w:hAnsi="Calibri" w:cs="Calibri"/>
          <w:sz w:val="23"/>
          <w:szCs w:val="23"/>
        </w:rPr>
        <w:t xml:space="preserve">como </w:t>
      </w:r>
      <w:r w:rsidR="00474423" w:rsidRPr="00033CB7">
        <w:rPr>
          <w:rFonts w:ascii="Calibri" w:hAnsi="Calibri" w:cs="Calibri"/>
          <w:sz w:val="23"/>
          <w:szCs w:val="23"/>
        </w:rPr>
        <w:t xml:space="preserve">sendo </w:t>
      </w:r>
      <w:r w:rsidR="008D7F9C" w:rsidRPr="00033CB7">
        <w:rPr>
          <w:rFonts w:ascii="Calibri" w:hAnsi="Calibri" w:cs="Calibri"/>
          <w:sz w:val="23"/>
          <w:szCs w:val="23"/>
        </w:rPr>
        <w:t xml:space="preserve">de </w:t>
      </w:r>
      <w:r w:rsidR="00474423" w:rsidRPr="00033CB7">
        <w:rPr>
          <w:rFonts w:ascii="Calibri" w:hAnsi="Calibri" w:cs="Calibri"/>
          <w:sz w:val="23"/>
          <w:szCs w:val="23"/>
        </w:rPr>
        <w:t xml:space="preserve">bem de </w:t>
      </w:r>
      <w:r w:rsidR="008D7F9C" w:rsidRPr="00033CB7">
        <w:rPr>
          <w:rFonts w:ascii="Calibri" w:hAnsi="Calibri" w:cs="Calibri"/>
          <w:sz w:val="23"/>
          <w:szCs w:val="23"/>
        </w:rPr>
        <w:t xml:space="preserve">luxo, conforme Decreto </w:t>
      </w:r>
      <w:r w:rsidR="00E6450A" w:rsidRPr="00033CB7">
        <w:rPr>
          <w:rFonts w:ascii="Calibri" w:hAnsi="Calibri" w:cs="Calibri"/>
          <w:sz w:val="23"/>
          <w:szCs w:val="23"/>
        </w:rPr>
        <w:t xml:space="preserve">Municipal </w:t>
      </w:r>
      <w:r w:rsidR="008D7F9C" w:rsidRPr="00033CB7">
        <w:rPr>
          <w:rFonts w:ascii="Calibri" w:hAnsi="Calibri" w:cs="Calibri"/>
          <w:sz w:val="23"/>
          <w:szCs w:val="23"/>
        </w:rPr>
        <w:t xml:space="preserve">nº </w:t>
      </w:r>
      <w:r w:rsidR="00E6450A" w:rsidRPr="00033CB7">
        <w:rPr>
          <w:rFonts w:ascii="Calibri" w:hAnsi="Calibri" w:cs="Calibri"/>
          <w:sz w:val="23"/>
          <w:szCs w:val="23"/>
        </w:rPr>
        <w:t>030, de 22 de março de 2023.</w:t>
      </w:r>
      <w:r w:rsidR="00A34298" w:rsidRPr="00033CB7">
        <w:rPr>
          <w:rFonts w:ascii="Calibri" w:hAnsi="Calibri" w:cs="Calibri"/>
          <w:bCs/>
          <w:sz w:val="23"/>
          <w:szCs w:val="23"/>
        </w:rPr>
        <w:t xml:space="preserve"> </w:t>
      </w:r>
    </w:p>
    <w:p w14:paraId="7C33F028" w14:textId="77777777" w:rsidR="001249BF" w:rsidRPr="00033CB7" w:rsidRDefault="001249BF" w:rsidP="00033CB7">
      <w:pPr>
        <w:spacing w:after="0" w:line="276" w:lineRule="auto"/>
        <w:jc w:val="both"/>
        <w:rPr>
          <w:rFonts w:ascii="Calibri" w:hAnsi="Calibri" w:cs="Calibri"/>
          <w:bCs/>
          <w:sz w:val="23"/>
          <w:szCs w:val="23"/>
        </w:rPr>
      </w:pPr>
    </w:p>
    <w:p w14:paraId="00350FF1" w14:textId="58F2F87E" w:rsidR="001B3837" w:rsidRPr="00033CB7" w:rsidRDefault="006E7365" w:rsidP="00033CB7">
      <w:pPr>
        <w:spacing w:after="0" w:line="276" w:lineRule="auto"/>
        <w:jc w:val="both"/>
        <w:rPr>
          <w:rFonts w:ascii="Calibri" w:hAnsi="Calibri" w:cs="Calibri"/>
          <w:bCs/>
          <w:sz w:val="23"/>
          <w:szCs w:val="23"/>
        </w:rPr>
      </w:pPr>
      <w:r w:rsidRPr="00033CB7">
        <w:rPr>
          <w:rFonts w:ascii="Calibri" w:hAnsi="Calibri" w:cs="Calibri"/>
          <w:bCs/>
          <w:sz w:val="23"/>
          <w:szCs w:val="23"/>
        </w:rPr>
        <w:t xml:space="preserve">1.3. O </w:t>
      </w:r>
      <w:r w:rsidR="00A34298" w:rsidRPr="00033CB7">
        <w:rPr>
          <w:rFonts w:ascii="Calibri" w:hAnsi="Calibri" w:cs="Calibri"/>
          <w:bCs/>
          <w:sz w:val="23"/>
          <w:szCs w:val="23"/>
        </w:rPr>
        <w:t xml:space="preserve">prazo de vigência da contratação é de </w:t>
      </w:r>
      <w:r w:rsidR="00E6450A" w:rsidRPr="00033CB7">
        <w:rPr>
          <w:rFonts w:ascii="Calibri" w:hAnsi="Calibri" w:cs="Calibri"/>
          <w:sz w:val="23"/>
          <w:szCs w:val="23"/>
        </w:rPr>
        <w:t xml:space="preserve">contrato é fixado a partir da data da sua assinatura e terá duração até 30 de junho de 2024, </w:t>
      </w:r>
      <w:r w:rsidR="00A34298" w:rsidRPr="00033CB7">
        <w:rPr>
          <w:rFonts w:ascii="Calibri" w:hAnsi="Calibri" w:cs="Calibri"/>
          <w:bCs/>
          <w:sz w:val="23"/>
          <w:szCs w:val="23"/>
        </w:rPr>
        <w:t>na forma do artigo 105 da Lei n° 14.133/2021.</w:t>
      </w:r>
    </w:p>
    <w:p w14:paraId="2FAF3490" w14:textId="77777777" w:rsidR="001249BF" w:rsidRPr="00033CB7" w:rsidRDefault="001249BF" w:rsidP="00033CB7">
      <w:pPr>
        <w:spacing w:after="0" w:line="276" w:lineRule="auto"/>
        <w:jc w:val="both"/>
        <w:rPr>
          <w:rFonts w:ascii="Calibri" w:hAnsi="Calibri" w:cs="Calibri"/>
          <w:bCs/>
          <w:sz w:val="23"/>
          <w:szCs w:val="23"/>
        </w:rPr>
      </w:pPr>
    </w:p>
    <w:p w14:paraId="42206965" w14:textId="413BCE02" w:rsidR="001B3837" w:rsidRPr="00033CB7" w:rsidRDefault="001B383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bCs/>
          <w:sz w:val="23"/>
          <w:szCs w:val="23"/>
        </w:rPr>
        <w:t xml:space="preserve">1.4. </w:t>
      </w:r>
      <w:r w:rsidRPr="00033CB7">
        <w:rPr>
          <w:rFonts w:ascii="Calibri" w:hAnsi="Calibri" w:cs="Calibri"/>
          <w:sz w:val="23"/>
          <w:szCs w:val="23"/>
        </w:rPr>
        <w:t xml:space="preserve">O custo estimado total da contratação é de R$ </w:t>
      </w:r>
      <w:r w:rsidR="008D7D62" w:rsidRPr="00033CB7">
        <w:rPr>
          <w:rFonts w:ascii="Calibri" w:hAnsi="Calibri" w:cs="Calibri"/>
          <w:sz w:val="23"/>
          <w:szCs w:val="23"/>
        </w:rPr>
        <w:t>21.000,00</w:t>
      </w:r>
      <w:r w:rsidRPr="00033CB7">
        <w:rPr>
          <w:rFonts w:ascii="Calibri" w:hAnsi="Calibri" w:cs="Calibri"/>
          <w:sz w:val="23"/>
          <w:szCs w:val="23"/>
        </w:rPr>
        <w:t xml:space="preserve"> (</w:t>
      </w:r>
      <w:r w:rsidR="008D7D62" w:rsidRPr="00033CB7">
        <w:rPr>
          <w:rFonts w:ascii="Calibri" w:hAnsi="Calibri" w:cs="Calibri"/>
          <w:sz w:val="23"/>
          <w:szCs w:val="23"/>
        </w:rPr>
        <w:t xml:space="preserve">vinte e um </w:t>
      </w:r>
      <w:r w:rsidRPr="00033CB7">
        <w:rPr>
          <w:rFonts w:ascii="Calibri" w:hAnsi="Calibri" w:cs="Calibri"/>
          <w:sz w:val="23"/>
          <w:szCs w:val="23"/>
        </w:rPr>
        <w:t>mil reais), conforme custos unitários apostos na tabela acima.</w:t>
      </w:r>
    </w:p>
    <w:p w14:paraId="40EC1CC1" w14:textId="77777777" w:rsidR="00F0271D" w:rsidRPr="00033CB7" w:rsidRDefault="00F0271D" w:rsidP="00033CB7">
      <w:pPr>
        <w:spacing w:after="0" w:line="276" w:lineRule="auto"/>
        <w:ind w:left="426"/>
        <w:jc w:val="both"/>
        <w:rPr>
          <w:rFonts w:ascii="Calibri" w:hAnsi="Calibri" w:cs="Calibri"/>
          <w:b/>
          <w:color w:val="FF0000"/>
          <w:sz w:val="23"/>
          <w:szCs w:val="23"/>
        </w:rPr>
      </w:pPr>
    </w:p>
    <w:p w14:paraId="254BF757" w14:textId="0EA224D2" w:rsidR="00172328" w:rsidRPr="00033CB7" w:rsidRDefault="00F0271D" w:rsidP="00033CB7">
      <w:pPr>
        <w:spacing w:after="0" w:line="276" w:lineRule="auto"/>
        <w:jc w:val="both"/>
        <w:rPr>
          <w:rFonts w:ascii="Calibri" w:hAnsi="Calibri" w:cs="Calibri"/>
          <w:b/>
          <w:bCs/>
          <w:color w:val="FF0000"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2.</w:t>
      </w:r>
      <w:r w:rsidR="002238DF" w:rsidRPr="00033CB7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E71E3" w:rsidRPr="00033CB7">
        <w:rPr>
          <w:rFonts w:ascii="Calibri" w:hAnsi="Calibri" w:cs="Calibri"/>
          <w:b/>
          <w:bCs/>
          <w:sz w:val="23"/>
          <w:szCs w:val="23"/>
        </w:rPr>
        <w:t xml:space="preserve">FUNDAMENTAÇÃO </w:t>
      </w:r>
      <w:r w:rsidR="00172328" w:rsidRPr="00033CB7">
        <w:rPr>
          <w:rFonts w:ascii="Calibri" w:hAnsi="Calibri" w:cs="Calibri"/>
          <w:b/>
          <w:bCs/>
          <w:sz w:val="23"/>
          <w:szCs w:val="23"/>
        </w:rPr>
        <w:t xml:space="preserve">E DESCRIÇÃO DA NECESSIDADE DA CONTRATAÇÃO </w:t>
      </w:r>
    </w:p>
    <w:p w14:paraId="188F99E9" w14:textId="77777777" w:rsidR="00F0271D" w:rsidRPr="00033CB7" w:rsidRDefault="00F0271D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2.1. </w:t>
      </w:r>
      <w:r w:rsidR="00456B8E" w:rsidRPr="00033CB7">
        <w:rPr>
          <w:rFonts w:ascii="Calibri" w:hAnsi="Calibri" w:cs="Calibri"/>
          <w:sz w:val="23"/>
          <w:szCs w:val="23"/>
        </w:rPr>
        <w:t xml:space="preserve">A Fundamentação da Contratação e </w:t>
      </w:r>
      <w:r w:rsidR="009F55EB" w:rsidRPr="00033CB7">
        <w:rPr>
          <w:rFonts w:ascii="Calibri" w:hAnsi="Calibri" w:cs="Calibri"/>
          <w:sz w:val="23"/>
          <w:szCs w:val="23"/>
        </w:rPr>
        <w:t xml:space="preserve">de </w:t>
      </w:r>
      <w:r w:rsidR="00456B8E" w:rsidRPr="00033CB7">
        <w:rPr>
          <w:rFonts w:ascii="Calibri" w:hAnsi="Calibri" w:cs="Calibri"/>
          <w:sz w:val="23"/>
          <w:szCs w:val="23"/>
        </w:rPr>
        <w:t>seus quantitativos</w:t>
      </w:r>
      <w:r w:rsidR="00AC5203" w:rsidRPr="00033CB7">
        <w:rPr>
          <w:rFonts w:ascii="Calibri" w:hAnsi="Calibri" w:cs="Calibri"/>
          <w:sz w:val="23"/>
          <w:szCs w:val="23"/>
        </w:rPr>
        <w:t xml:space="preserve"> encontra-se pormenorizada em Tópico específico dos Estudos Técnicos Preliminares</w:t>
      </w:r>
      <w:r w:rsidR="00F6299F" w:rsidRPr="00033CB7">
        <w:rPr>
          <w:rFonts w:ascii="Calibri" w:hAnsi="Calibri" w:cs="Calibri"/>
          <w:sz w:val="23"/>
          <w:szCs w:val="23"/>
        </w:rPr>
        <w:t>, apêndice deste Termo de Referência</w:t>
      </w:r>
      <w:r w:rsidR="00704134" w:rsidRPr="00033CB7">
        <w:rPr>
          <w:rFonts w:ascii="Calibri" w:hAnsi="Calibri" w:cs="Calibri"/>
          <w:sz w:val="23"/>
          <w:szCs w:val="23"/>
        </w:rPr>
        <w:t>.</w:t>
      </w:r>
      <w:r w:rsidRPr="00033CB7">
        <w:rPr>
          <w:rFonts w:ascii="Calibri" w:hAnsi="Calibri" w:cs="Calibri"/>
          <w:sz w:val="23"/>
          <w:szCs w:val="23"/>
        </w:rPr>
        <w:t xml:space="preserve"> </w:t>
      </w:r>
    </w:p>
    <w:p w14:paraId="0479D06A" w14:textId="77777777" w:rsidR="00F0271D" w:rsidRPr="00033CB7" w:rsidRDefault="00F0271D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16E86067" w14:textId="1943A579" w:rsidR="00FE71E3" w:rsidRPr="00033CB7" w:rsidRDefault="00F0271D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 xml:space="preserve">3. </w:t>
      </w:r>
      <w:r w:rsidR="00FE71E3" w:rsidRPr="00033CB7">
        <w:rPr>
          <w:rFonts w:ascii="Calibri" w:hAnsi="Calibri" w:cs="Calibri"/>
          <w:b/>
          <w:bCs/>
          <w:sz w:val="23"/>
          <w:szCs w:val="23"/>
        </w:rPr>
        <w:t xml:space="preserve">DESCRIÇÃO DA SOLUÇÃO COMO UM TODO </w:t>
      </w:r>
    </w:p>
    <w:p w14:paraId="26436A0B" w14:textId="77777777" w:rsidR="00F0271D" w:rsidRPr="00033CB7" w:rsidRDefault="00F0271D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3.1. </w:t>
      </w:r>
      <w:r w:rsidR="00AC5203" w:rsidRPr="00033CB7">
        <w:rPr>
          <w:rFonts w:ascii="Calibri" w:hAnsi="Calibri" w:cs="Calibri"/>
          <w:sz w:val="23"/>
          <w:szCs w:val="23"/>
        </w:rPr>
        <w:t>A descrição da solução como um todo</w:t>
      </w:r>
      <w:r w:rsidR="00546F13" w:rsidRPr="00033CB7">
        <w:rPr>
          <w:rFonts w:ascii="Calibri" w:hAnsi="Calibri" w:cs="Calibri"/>
          <w:sz w:val="23"/>
          <w:szCs w:val="23"/>
        </w:rPr>
        <w:t>, encontra-se pormenorizada em t</w:t>
      </w:r>
      <w:r w:rsidR="00AC5203" w:rsidRPr="00033CB7">
        <w:rPr>
          <w:rFonts w:ascii="Calibri" w:hAnsi="Calibri" w:cs="Calibri"/>
          <w:sz w:val="23"/>
          <w:szCs w:val="23"/>
        </w:rPr>
        <w:t>ópico específico dos Estudos Técnicos Preliminares, apêndice deste Termo de Referência.</w:t>
      </w:r>
      <w:r w:rsidRPr="00033CB7">
        <w:rPr>
          <w:rFonts w:ascii="Calibri" w:hAnsi="Calibri" w:cs="Calibri"/>
          <w:sz w:val="23"/>
          <w:szCs w:val="23"/>
        </w:rPr>
        <w:t xml:space="preserve"> </w:t>
      </w:r>
    </w:p>
    <w:p w14:paraId="7145C563" w14:textId="77777777" w:rsidR="001249BF" w:rsidRPr="00033CB7" w:rsidRDefault="001249B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12000FE6" w14:textId="36483C30" w:rsidR="00FF4094" w:rsidRPr="00033CB7" w:rsidRDefault="00F0271D" w:rsidP="00033CB7">
      <w:pPr>
        <w:spacing w:after="0" w:line="276" w:lineRule="auto"/>
        <w:jc w:val="both"/>
        <w:rPr>
          <w:rFonts w:ascii="Calibri" w:hAnsi="Calibri" w:cs="Calibri"/>
          <w:b/>
          <w:bCs/>
          <w:color w:val="FF0000"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4.</w:t>
      </w:r>
      <w:r w:rsidRPr="00033CB7">
        <w:rPr>
          <w:rFonts w:ascii="Calibri" w:hAnsi="Calibri" w:cs="Calibri"/>
          <w:b/>
          <w:bCs/>
          <w:color w:val="FF0000"/>
          <w:sz w:val="23"/>
          <w:szCs w:val="23"/>
        </w:rPr>
        <w:t xml:space="preserve"> </w:t>
      </w:r>
      <w:r w:rsidR="00FF4094" w:rsidRPr="00033CB7">
        <w:rPr>
          <w:rFonts w:ascii="Calibri" w:hAnsi="Calibri" w:cs="Calibri"/>
          <w:b/>
          <w:bCs/>
          <w:sz w:val="23"/>
          <w:szCs w:val="23"/>
        </w:rPr>
        <w:t xml:space="preserve">REQUISITOS DA CONTRATAÇÃO </w:t>
      </w:r>
    </w:p>
    <w:p w14:paraId="17BCD84E" w14:textId="0B31EF4D" w:rsidR="005E668F" w:rsidRPr="00033CB7" w:rsidRDefault="005E668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4.1. Os bens têm natureza de bens comuns, tendo em vista que seus padrões de desempenho e qualidade podem ser objetivamente definidos pelo edital, por meio de especificações usuais de mercado, nos termos do art. 6º, inciso XIII, da Lei Federal nº 14.133/2021. </w:t>
      </w:r>
    </w:p>
    <w:p w14:paraId="753045FB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6A4C095C" w14:textId="0EA058E9" w:rsidR="005E668F" w:rsidRPr="00033CB7" w:rsidRDefault="005E668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lastRenderedPageBreak/>
        <w:t>4.2. Para fornecimento dos itens pretendidos os eventuais interessados deverão comprovar que atuam em ramo de atividade compatível com o objeto da licitação, bem como apresentar os documentos solicitados no edital para a devida habilitação, nos termos do art. 62 da Lei Federal nº 14.133/2021.</w:t>
      </w:r>
      <w:r w:rsidR="00D8596B" w:rsidRPr="00033CB7">
        <w:rPr>
          <w:rFonts w:ascii="Calibri" w:hAnsi="Calibri" w:cs="Calibri"/>
          <w:sz w:val="23"/>
          <w:szCs w:val="23"/>
        </w:rPr>
        <w:t xml:space="preserve">4.1. </w:t>
      </w:r>
    </w:p>
    <w:p w14:paraId="31ACB301" w14:textId="77777777" w:rsidR="00033CB7" w:rsidRPr="00033CB7" w:rsidRDefault="00033CB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5C9AC3DB" w14:textId="262BA29C" w:rsidR="00033CB7" w:rsidRPr="00033CB7" w:rsidRDefault="00033CB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4.3. Os demais requisitos da Contratação encontram-se pormenorizados em Tópico específico dos Estudos Técnicos Preliminares, apêndice deste Termo de Referência. </w:t>
      </w:r>
    </w:p>
    <w:p w14:paraId="65E9FCF9" w14:textId="77777777" w:rsidR="00033CB7" w:rsidRPr="00033CB7" w:rsidRDefault="00033CB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06C4AD70" w14:textId="1B4F7630" w:rsidR="00AB4F7D" w:rsidRPr="00033CB7" w:rsidRDefault="003335C6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 xml:space="preserve">5. </w:t>
      </w:r>
      <w:r w:rsidR="00AB4F7D" w:rsidRPr="00033CB7">
        <w:rPr>
          <w:rFonts w:ascii="Calibri" w:hAnsi="Calibri" w:cs="Calibri"/>
          <w:b/>
          <w:bCs/>
          <w:sz w:val="23"/>
          <w:szCs w:val="23"/>
        </w:rPr>
        <w:t>EXECUÇÃO</w:t>
      </w:r>
      <w:r w:rsidR="004B227B" w:rsidRPr="00033CB7">
        <w:rPr>
          <w:rFonts w:ascii="Calibri" w:hAnsi="Calibri" w:cs="Calibri"/>
          <w:b/>
          <w:bCs/>
          <w:sz w:val="23"/>
          <w:szCs w:val="23"/>
        </w:rPr>
        <w:t xml:space="preserve"> CONTRATUAL</w:t>
      </w:r>
      <w:r w:rsidR="00AB4F7D" w:rsidRPr="00033C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14:paraId="69E35A1F" w14:textId="22A69652" w:rsidR="00AB4F7D" w:rsidRPr="00033CB7" w:rsidRDefault="002F17F0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 w:rsidRPr="00CE045B">
        <w:rPr>
          <w:rFonts w:ascii="Calibri" w:hAnsi="Calibri" w:cs="Calibri"/>
          <w:color w:val="auto"/>
          <w:sz w:val="23"/>
          <w:szCs w:val="23"/>
        </w:rPr>
        <w:t xml:space="preserve">5.1. </w:t>
      </w:r>
      <w:r w:rsidR="00AB4F7D" w:rsidRPr="00CE045B">
        <w:rPr>
          <w:rFonts w:ascii="Calibri" w:hAnsi="Calibri" w:cs="Calibri"/>
          <w:color w:val="auto"/>
          <w:sz w:val="23"/>
          <w:szCs w:val="23"/>
        </w:rPr>
        <w:t xml:space="preserve">O prazo de entrega dos bens é de </w:t>
      </w:r>
      <w:r w:rsidR="00CE045B" w:rsidRPr="00CE045B">
        <w:rPr>
          <w:rFonts w:ascii="Calibri" w:hAnsi="Calibri" w:cs="Calibri"/>
          <w:color w:val="auto"/>
          <w:sz w:val="23"/>
          <w:szCs w:val="23"/>
        </w:rPr>
        <w:t>15</w:t>
      </w:r>
      <w:r w:rsidR="00201424" w:rsidRPr="00CE045B">
        <w:rPr>
          <w:rFonts w:ascii="Calibri" w:hAnsi="Calibri" w:cs="Calibri"/>
          <w:color w:val="auto"/>
          <w:sz w:val="23"/>
          <w:szCs w:val="23"/>
        </w:rPr>
        <w:t xml:space="preserve"> </w:t>
      </w:r>
      <w:r w:rsidR="00CE045B" w:rsidRPr="00CE045B">
        <w:rPr>
          <w:rFonts w:ascii="Calibri" w:hAnsi="Calibri" w:cs="Calibri"/>
          <w:color w:val="auto"/>
          <w:sz w:val="23"/>
          <w:szCs w:val="23"/>
        </w:rPr>
        <w:t xml:space="preserve">(quinze) </w:t>
      </w:r>
      <w:r w:rsidR="00AB4F7D" w:rsidRPr="00CE045B">
        <w:rPr>
          <w:rFonts w:ascii="Calibri" w:hAnsi="Calibri" w:cs="Calibri"/>
          <w:color w:val="auto"/>
          <w:sz w:val="23"/>
          <w:szCs w:val="23"/>
        </w:rPr>
        <w:t>dias, contados d</w:t>
      </w:r>
      <w:r w:rsidR="00201424" w:rsidRPr="00CE045B">
        <w:rPr>
          <w:rFonts w:ascii="Calibri" w:hAnsi="Calibri" w:cs="Calibri"/>
          <w:color w:val="auto"/>
          <w:sz w:val="23"/>
          <w:szCs w:val="23"/>
        </w:rPr>
        <w:t>o primeiro dia do recebimento</w:t>
      </w:r>
      <w:r w:rsidR="00201424" w:rsidRPr="00033CB7">
        <w:rPr>
          <w:rFonts w:ascii="Calibri" w:hAnsi="Calibri" w:cs="Calibri"/>
          <w:color w:val="auto"/>
          <w:sz w:val="23"/>
          <w:szCs w:val="23"/>
        </w:rPr>
        <w:t xml:space="preserve"> da Autorização de fornecimento, e</w:t>
      </w:r>
      <w:r w:rsidR="00AB4F7D" w:rsidRPr="00033CB7">
        <w:rPr>
          <w:rFonts w:ascii="Calibri" w:hAnsi="Calibri" w:cs="Calibri"/>
          <w:color w:val="auto"/>
          <w:sz w:val="23"/>
          <w:szCs w:val="23"/>
        </w:rPr>
        <w:t>m remessa única</w:t>
      </w:r>
      <w:r w:rsidR="00416ADC" w:rsidRPr="00033CB7">
        <w:rPr>
          <w:rFonts w:ascii="Calibri" w:hAnsi="Calibri" w:cs="Calibri"/>
          <w:color w:val="auto"/>
          <w:sz w:val="23"/>
          <w:szCs w:val="23"/>
        </w:rPr>
        <w:t>.</w:t>
      </w:r>
      <w:r w:rsidR="00AB4F7D" w:rsidRPr="00033CB7"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26920E39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2BC8D781" w14:textId="6139A2A8" w:rsidR="00201424" w:rsidRPr="00033CB7" w:rsidRDefault="002F17F0" w:rsidP="00033CB7">
      <w:pPr>
        <w:pStyle w:val="PargrafodaLista"/>
        <w:spacing w:after="0" w:line="276" w:lineRule="auto"/>
        <w:ind w:left="0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bCs/>
          <w:sz w:val="23"/>
          <w:szCs w:val="23"/>
        </w:rPr>
        <w:t xml:space="preserve">5.2. </w:t>
      </w:r>
      <w:r w:rsidR="00954FD6" w:rsidRPr="00033CB7">
        <w:rPr>
          <w:rFonts w:ascii="Calibri" w:hAnsi="Calibri" w:cs="Calibri"/>
          <w:bCs/>
          <w:sz w:val="23"/>
          <w:szCs w:val="23"/>
        </w:rPr>
        <w:t xml:space="preserve">Os bens deverão ser entregues </w:t>
      </w:r>
      <w:r w:rsidR="00201424" w:rsidRPr="00033CB7">
        <w:rPr>
          <w:rFonts w:ascii="Calibri" w:hAnsi="Calibri" w:cs="Calibri"/>
          <w:sz w:val="23"/>
          <w:szCs w:val="23"/>
        </w:rPr>
        <w:t xml:space="preserve">na sede da </w:t>
      </w:r>
      <w:r w:rsidR="008D7D62" w:rsidRPr="00033CB7">
        <w:rPr>
          <w:rFonts w:ascii="Calibri" w:hAnsi="Calibri" w:cs="Calibri"/>
          <w:sz w:val="23"/>
          <w:szCs w:val="23"/>
        </w:rPr>
        <w:t>Secretaria Municipal de Agricultura e Meio Ambiente</w:t>
      </w:r>
      <w:r w:rsidR="00201424" w:rsidRPr="00033CB7">
        <w:rPr>
          <w:rFonts w:ascii="Calibri" w:hAnsi="Calibri" w:cs="Calibri"/>
          <w:sz w:val="23"/>
          <w:szCs w:val="23"/>
        </w:rPr>
        <w:t xml:space="preserve">, </w:t>
      </w:r>
      <w:r w:rsidR="008D7D62" w:rsidRPr="00033CB7">
        <w:rPr>
          <w:rFonts w:ascii="Calibri" w:hAnsi="Calibri" w:cs="Calibri"/>
          <w:sz w:val="23"/>
          <w:szCs w:val="23"/>
        </w:rPr>
        <w:t xml:space="preserve">Rua Jonival Lucas, nº 491, Torto I, </w:t>
      </w:r>
      <w:r w:rsidR="00201424" w:rsidRPr="00033CB7">
        <w:rPr>
          <w:rFonts w:ascii="Calibri" w:hAnsi="Calibri" w:cs="Calibri"/>
          <w:sz w:val="23"/>
          <w:szCs w:val="23"/>
        </w:rPr>
        <w:t xml:space="preserve">Governador Mangabeira - Bahia, de segunda a sexta-feira, </w:t>
      </w:r>
      <w:r w:rsidR="00201424" w:rsidRPr="00033CB7">
        <w:rPr>
          <w:rFonts w:ascii="Calibri" w:hAnsi="Calibri" w:cs="Calibri"/>
          <w:b/>
          <w:sz w:val="23"/>
          <w:szCs w:val="23"/>
        </w:rPr>
        <w:t>das 8 às 14h</w:t>
      </w:r>
      <w:r w:rsidR="00201424" w:rsidRPr="00033CB7">
        <w:rPr>
          <w:rFonts w:ascii="Calibri" w:hAnsi="Calibri" w:cs="Calibri"/>
          <w:sz w:val="23"/>
          <w:szCs w:val="23"/>
        </w:rPr>
        <w:t xml:space="preserve">. </w:t>
      </w:r>
    </w:p>
    <w:p w14:paraId="2D3824BE" w14:textId="77777777" w:rsidR="001249BF" w:rsidRPr="00033CB7" w:rsidRDefault="001249BF" w:rsidP="00033CB7">
      <w:pPr>
        <w:pStyle w:val="PargrafodaLista"/>
        <w:spacing w:after="0" w:line="276" w:lineRule="auto"/>
        <w:ind w:left="0"/>
        <w:jc w:val="both"/>
        <w:rPr>
          <w:rFonts w:ascii="Calibri" w:eastAsia="Times New Roman" w:hAnsi="Calibri" w:cs="Calibri"/>
          <w:sz w:val="23"/>
          <w:szCs w:val="23"/>
        </w:rPr>
      </w:pPr>
    </w:p>
    <w:p w14:paraId="5ABABC27" w14:textId="6CFA25FD" w:rsidR="00201424" w:rsidRPr="00033CB7" w:rsidRDefault="002F17F0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bCs/>
          <w:color w:val="auto"/>
          <w:sz w:val="23"/>
          <w:szCs w:val="23"/>
        </w:rPr>
        <w:t>5.</w:t>
      </w:r>
      <w:r w:rsidR="00201424" w:rsidRPr="00033CB7">
        <w:rPr>
          <w:rFonts w:ascii="Calibri" w:hAnsi="Calibri" w:cs="Calibri"/>
          <w:bCs/>
          <w:color w:val="auto"/>
          <w:sz w:val="23"/>
          <w:szCs w:val="23"/>
        </w:rPr>
        <w:t>3</w:t>
      </w:r>
      <w:r w:rsidRPr="00033CB7">
        <w:rPr>
          <w:rFonts w:ascii="Calibri" w:hAnsi="Calibri" w:cs="Calibri"/>
          <w:bCs/>
          <w:color w:val="auto"/>
          <w:sz w:val="23"/>
          <w:szCs w:val="23"/>
        </w:rPr>
        <w:t xml:space="preserve">. </w:t>
      </w:r>
      <w:r w:rsidR="00201424" w:rsidRPr="00033CB7">
        <w:rPr>
          <w:rFonts w:ascii="Calibri" w:hAnsi="Calibri" w:cs="Calibri"/>
          <w:sz w:val="23"/>
          <w:szCs w:val="23"/>
        </w:rPr>
        <w:t xml:space="preserve">Os produtos poderão ser rejeitados, no todo ou em parte, quando em desacordo com as especificações constantes neste Termo de Referência e na proposta, devendo ser substituídos no </w:t>
      </w:r>
      <w:r w:rsidR="00201424" w:rsidRPr="00CE045B">
        <w:rPr>
          <w:rFonts w:ascii="Calibri" w:hAnsi="Calibri" w:cs="Calibri"/>
          <w:sz w:val="23"/>
          <w:szCs w:val="23"/>
        </w:rPr>
        <w:t>prazo de 48 (quarenta e oito) horas, a contar da notificação da contratada, às suas custas, sem</w:t>
      </w:r>
      <w:r w:rsidR="00201424" w:rsidRPr="00033CB7">
        <w:rPr>
          <w:rFonts w:ascii="Calibri" w:hAnsi="Calibri" w:cs="Calibri"/>
          <w:sz w:val="23"/>
          <w:szCs w:val="23"/>
        </w:rPr>
        <w:t xml:space="preserve"> prejuízo da aplicação das penalidades. </w:t>
      </w:r>
    </w:p>
    <w:p w14:paraId="6619F69A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1F68B08D" w14:textId="3A57DD6F" w:rsidR="004F66E1" w:rsidRPr="00033CB7" w:rsidRDefault="004F66E1" w:rsidP="00033CB7">
      <w:pPr>
        <w:pStyle w:val="Nivel2"/>
        <w:spacing w:before="0" w:after="0"/>
        <w:rPr>
          <w:rFonts w:ascii="Calibri" w:hAnsi="Calibri" w:cs="Calibri"/>
          <w:bCs/>
          <w:color w:val="auto"/>
          <w:sz w:val="23"/>
          <w:szCs w:val="23"/>
        </w:rPr>
      </w:pPr>
      <w:r w:rsidRPr="00033CB7">
        <w:rPr>
          <w:rFonts w:ascii="Calibri" w:hAnsi="Calibri" w:cs="Calibri"/>
          <w:bCs/>
          <w:color w:val="auto"/>
          <w:sz w:val="23"/>
          <w:szCs w:val="23"/>
        </w:rPr>
        <w:t>5.</w:t>
      </w:r>
      <w:r w:rsidR="00201424" w:rsidRPr="00033CB7">
        <w:rPr>
          <w:rFonts w:ascii="Calibri" w:hAnsi="Calibri" w:cs="Calibri"/>
          <w:bCs/>
          <w:color w:val="auto"/>
          <w:sz w:val="23"/>
          <w:szCs w:val="23"/>
        </w:rPr>
        <w:t>4</w:t>
      </w:r>
      <w:r w:rsidRPr="00033CB7">
        <w:rPr>
          <w:rFonts w:ascii="Calibri" w:hAnsi="Calibri" w:cs="Calibri"/>
          <w:bCs/>
          <w:color w:val="auto"/>
          <w:sz w:val="23"/>
          <w:szCs w:val="23"/>
        </w:rPr>
        <w:t xml:space="preserve">. </w:t>
      </w:r>
      <w:r w:rsidR="00525827" w:rsidRPr="00033CB7">
        <w:rPr>
          <w:rFonts w:ascii="Calibri" w:hAnsi="Calibri" w:cs="Calibri"/>
          <w:bCs/>
          <w:color w:val="auto"/>
          <w:sz w:val="23"/>
          <w:szCs w:val="23"/>
        </w:rPr>
        <w:t>O recebimento provisório ou definitivo não excluirá a responsabilidade civil pela solidez e pela segurança do serviço nem a responsabilidade ético-profissional pela perfeita execução do contrato</w:t>
      </w:r>
      <w:r w:rsidR="00DD4247" w:rsidRPr="00033CB7">
        <w:rPr>
          <w:rFonts w:ascii="Calibri" w:hAnsi="Calibri" w:cs="Calibri"/>
          <w:bCs/>
          <w:color w:val="auto"/>
          <w:sz w:val="23"/>
          <w:szCs w:val="23"/>
        </w:rPr>
        <w:t>.</w:t>
      </w:r>
      <w:r w:rsidRPr="00033CB7">
        <w:rPr>
          <w:rFonts w:ascii="Calibri" w:hAnsi="Calibri" w:cs="Calibri"/>
          <w:bCs/>
          <w:color w:val="auto"/>
          <w:sz w:val="23"/>
          <w:szCs w:val="23"/>
        </w:rPr>
        <w:t xml:space="preserve"> </w:t>
      </w:r>
    </w:p>
    <w:p w14:paraId="432AC93D" w14:textId="77777777" w:rsidR="004F66E1" w:rsidRPr="00033CB7" w:rsidRDefault="004F66E1" w:rsidP="00033CB7">
      <w:pPr>
        <w:pStyle w:val="Nivel2"/>
        <w:spacing w:before="0" w:after="0"/>
        <w:rPr>
          <w:rFonts w:ascii="Calibri" w:hAnsi="Calibri" w:cs="Calibri"/>
          <w:bCs/>
          <w:color w:val="auto"/>
          <w:sz w:val="23"/>
          <w:szCs w:val="23"/>
        </w:rPr>
      </w:pPr>
    </w:p>
    <w:p w14:paraId="2636190F" w14:textId="67B04CE3" w:rsidR="00FF4094" w:rsidRPr="00033CB7" w:rsidRDefault="00201424" w:rsidP="00033CB7">
      <w:pPr>
        <w:spacing w:after="0" w:line="276" w:lineRule="auto"/>
        <w:jc w:val="both"/>
        <w:rPr>
          <w:rFonts w:ascii="Calibri" w:hAnsi="Calibri" w:cs="Calibri"/>
          <w:b/>
          <w:sz w:val="23"/>
          <w:szCs w:val="23"/>
        </w:rPr>
      </w:pPr>
      <w:r w:rsidRPr="00033CB7">
        <w:rPr>
          <w:rFonts w:ascii="Calibri" w:hAnsi="Calibri" w:cs="Calibri"/>
          <w:b/>
          <w:sz w:val="23"/>
          <w:szCs w:val="23"/>
        </w:rPr>
        <w:t>6</w:t>
      </w:r>
      <w:r w:rsidR="004F66E1" w:rsidRPr="00033CB7">
        <w:rPr>
          <w:rFonts w:ascii="Calibri" w:hAnsi="Calibri" w:cs="Calibri"/>
          <w:b/>
          <w:sz w:val="23"/>
          <w:szCs w:val="23"/>
        </w:rPr>
        <w:t xml:space="preserve">. </w:t>
      </w:r>
      <w:r w:rsidR="00367FA6" w:rsidRPr="00033CB7">
        <w:rPr>
          <w:rFonts w:ascii="Calibri" w:hAnsi="Calibri" w:cs="Calibri"/>
          <w:b/>
          <w:sz w:val="23"/>
          <w:szCs w:val="23"/>
        </w:rPr>
        <w:t>GESTÃO DO CONTRATO</w:t>
      </w:r>
      <w:r w:rsidR="005F67A2" w:rsidRPr="00033CB7">
        <w:rPr>
          <w:rFonts w:ascii="Calibri" w:hAnsi="Calibri" w:cs="Calibri"/>
          <w:b/>
          <w:sz w:val="23"/>
          <w:szCs w:val="23"/>
        </w:rPr>
        <w:t xml:space="preserve"> </w:t>
      </w:r>
    </w:p>
    <w:p w14:paraId="046C1C3C" w14:textId="635CC4B0" w:rsidR="00FF4094" w:rsidRPr="00033CB7" w:rsidRDefault="00201424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 w:rsidRPr="00033CB7">
        <w:rPr>
          <w:rFonts w:ascii="Calibri" w:hAnsi="Calibri" w:cs="Calibri"/>
          <w:color w:val="auto"/>
          <w:sz w:val="23"/>
          <w:szCs w:val="23"/>
        </w:rPr>
        <w:t>6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>.1. O</w:t>
      </w:r>
      <w:r w:rsidR="00FF4094" w:rsidRPr="00033CB7">
        <w:rPr>
          <w:rFonts w:ascii="Calibri" w:hAnsi="Calibri" w:cs="Calibri"/>
          <w:color w:val="auto"/>
          <w:sz w:val="23"/>
          <w:szCs w:val="23"/>
        </w:rPr>
        <w:t xml:space="preserve">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7FEDF3D0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72E89738" w14:textId="77777777" w:rsidR="00240793" w:rsidRPr="00033CB7" w:rsidRDefault="00201424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bookmarkStart w:id="2" w:name="art115§1"/>
      <w:bookmarkStart w:id="3" w:name="art115§5"/>
      <w:bookmarkEnd w:id="2"/>
      <w:bookmarkEnd w:id="3"/>
      <w:r w:rsidRPr="00033CB7">
        <w:rPr>
          <w:rFonts w:ascii="Calibri" w:hAnsi="Calibri" w:cs="Calibri"/>
          <w:sz w:val="23"/>
          <w:szCs w:val="23"/>
        </w:rPr>
        <w:t>6</w:t>
      </w:r>
      <w:r w:rsidR="00501581" w:rsidRPr="00033CB7">
        <w:rPr>
          <w:rFonts w:ascii="Calibri" w:hAnsi="Calibri" w:cs="Calibri"/>
          <w:sz w:val="23"/>
          <w:szCs w:val="23"/>
        </w:rPr>
        <w:t xml:space="preserve">.2. </w:t>
      </w:r>
      <w:bookmarkStart w:id="4" w:name="art116"/>
      <w:bookmarkEnd w:id="4"/>
      <w:r w:rsidR="00240793" w:rsidRPr="00033CB7">
        <w:rPr>
          <w:rFonts w:ascii="Calibri" w:hAnsi="Calibri" w:cs="Calibri"/>
          <w:sz w:val="23"/>
          <w:szCs w:val="23"/>
        </w:rPr>
        <w:t xml:space="preserve">A fiscalização da contratação será executada por servidor da Administração, especialmente designados, nos termos do artigo 117 da Lei Federal 14.133/2021. </w:t>
      </w:r>
    </w:p>
    <w:p w14:paraId="6763BF54" w14:textId="77777777" w:rsidR="005E668F" w:rsidRPr="00033CB7" w:rsidRDefault="005E668F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22065BD6" w14:textId="6BC7B47B" w:rsidR="00FF4094" w:rsidRPr="00033CB7" w:rsidRDefault="00201424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 w:rsidRPr="00033CB7">
        <w:rPr>
          <w:rFonts w:ascii="Calibri" w:hAnsi="Calibri" w:cs="Calibri"/>
          <w:color w:val="auto"/>
          <w:sz w:val="23"/>
          <w:szCs w:val="23"/>
        </w:rPr>
        <w:t>6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 xml:space="preserve">.3. </w:t>
      </w:r>
      <w:r w:rsidR="00FF4094" w:rsidRPr="00033CB7">
        <w:rPr>
          <w:rFonts w:ascii="Calibri" w:hAnsi="Calibri" w:cs="Calibri"/>
          <w:color w:val="auto"/>
          <w:sz w:val="23"/>
          <w:szCs w:val="23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27730295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68FDE2C0" w14:textId="79F8B900" w:rsidR="00FF4094" w:rsidRPr="00033CB7" w:rsidRDefault="00240793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bookmarkStart w:id="5" w:name="art120"/>
      <w:bookmarkEnd w:id="5"/>
      <w:r w:rsidRPr="00033CB7">
        <w:rPr>
          <w:rFonts w:ascii="Calibri" w:hAnsi="Calibri" w:cs="Calibri"/>
          <w:color w:val="auto"/>
          <w:sz w:val="23"/>
          <w:szCs w:val="23"/>
        </w:rPr>
        <w:t>6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>.</w:t>
      </w:r>
      <w:r w:rsidRPr="00033CB7">
        <w:rPr>
          <w:rFonts w:ascii="Calibri" w:hAnsi="Calibri" w:cs="Calibri"/>
          <w:color w:val="auto"/>
          <w:sz w:val="23"/>
          <w:szCs w:val="23"/>
        </w:rPr>
        <w:t>4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 xml:space="preserve">. </w:t>
      </w:r>
      <w:r w:rsidR="00FF4094" w:rsidRPr="00033CB7">
        <w:rPr>
          <w:rFonts w:ascii="Calibri" w:hAnsi="Calibri" w:cs="Calibri"/>
          <w:color w:val="auto"/>
          <w:sz w:val="23"/>
          <w:szCs w:val="23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0E42F438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6EF0E0ED" w14:textId="4104D37D" w:rsidR="00FF4094" w:rsidRPr="00033CB7" w:rsidRDefault="00240793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bookmarkStart w:id="6" w:name="art121"/>
      <w:bookmarkEnd w:id="6"/>
      <w:r w:rsidRPr="00033CB7">
        <w:rPr>
          <w:rFonts w:ascii="Calibri" w:hAnsi="Calibri" w:cs="Calibri"/>
          <w:color w:val="auto"/>
          <w:sz w:val="23"/>
          <w:szCs w:val="23"/>
        </w:rPr>
        <w:lastRenderedPageBreak/>
        <w:t>6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>.</w:t>
      </w:r>
      <w:r w:rsidRPr="00033CB7">
        <w:rPr>
          <w:rFonts w:ascii="Calibri" w:hAnsi="Calibri" w:cs="Calibri"/>
          <w:color w:val="auto"/>
          <w:sz w:val="23"/>
          <w:szCs w:val="23"/>
        </w:rPr>
        <w:t>5</w:t>
      </w:r>
      <w:r w:rsidR="00501581" w:rsidRPr="00033CB7">
        <w:rPr>
          <w:rFonts w:ascii="Calibri" w:hAnsi="Calibri" w:cs="Calibri"/>
          <w:color w:val="auto"/>
          <w:sz w:val="23"/>
          <w:szCs w:val="23"/>
        </w:rPr>
        <w:t xml:space="preserve">. </w:t>
      </w:r>
      <w:r w:rsidR="00FF4094" w:rsidRPr="00033CB7">
        <w:rPr>
          <w:rFonts w:ascii="Calibri" w:hAnsi="Calibri" w:cs="Calibri"/>
          <w:color w:val="auto"/>
          <w:sz w:val="23"/>
          <w:szCs w:val="23"/>
        </w:rPr>
        <w:t>Somente o contratado será responsável pelos encargos trabalhistas, previdenciários, fiscais e comerciais resultantes da execução do contrato (Lei nº 14.133/2021, art. 121, caput).</w:t>
      </w:r>
    </w:p>
    <w:p w14:paraId="62EF80CE" w14:textId="77777777" w:rsidR="008D7D62" w:rsidRPr="00033CB7" w:rsidRDefault="008D7D62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29F1C3A2" w14:textId="36BEFD59" w:rsidR="00FF4094" w:rsidRPr="00033CB7" w:rsidRDefault="00240793" w:rsidP="00033CB7">
      <w:pPr>
        <w:pStyle w:val="Nivel3"/>
        <w:tabs>
          <w:tab w:val="clear" w:pos="360"/>
        </w:tabs>
        <w:spacing w:before="0" w:after="0"/>
        <w:rPr>
          <w:rFonts w:ascii="Calibri" w:hAnsi="Calibri" w:cs="Calibri"/>
          <w:sz w:val="23"/>
          <w:szCs w:val="23"/>
        </w:rPr>
      </w:pPr>
      <w:bookmarkStart w:id="7" w:name="art121§1"/>
      <w:bookmarkEnd w:id="7"/>
      <w:r w:rsidRPr="00033CB7">
        <w:rPr>
          <w:rFonts w:ascii="Calibri" w:hAnsi="Calibri" w:cs="Calibri"/>
          <w:sz w:val="23"/>
          <w:szCs w:val="23"/>
        </w:rPr>
        <w:t>6</w:t>
      </w:r>
      <w:r w:rsidR="00501581" w:rsidRPr="00033CB7">
        <w:rPr>
          <w:rFonts w:ascii="Calibri" w:hAnsi="Calibri" w:cs="Calibri"/>
          <w:sz w:val="23"/>
          <w:szCs w:val="23"/>
        </w:rPr>
        <w:t>.</w:t>
      </w:r>
      <w:r w:rsidRPr="00033CB7">
        <w:rPr>
          <w:rFonts w:ascii="Calibri" w:hAnsi="Calibri" w:cs="Calibri"/>
          <w:sz w:val="23"/>
          <w:szCs w:val="23"/>
        </w:rPr>
        <w:t>5</w:t>
      </w:r>
      <w:r w:rsidR="00501581" w:rsidRPr="00033CB7">
        <w:rPr>
          <w:rFonts w:ascii="Calibri" w:hAnsi="Calibri" w:cs="Calibri"/>
          <w:sz w:val="23"/>
          <w:szCs w:val="23"/>
        </w:rPr>
        <w:t xml:space="preserve">.1. </w:t>
      </w:r>
      <w:r w:rsidR="00FF4094" w:rsidRPr="00033CB7">
        <w:rPr>
          <w:rFonts w:ascii="Calibri" w:hAnsi="Calibri" w:cs="Calibri"/>
          <w:sz w:val="23"/>
          <w:szCs w:val="23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3A07AA97" w14:textId="36C8F0F2" w:rsidR="00FF4094" w:rsidRPr="00033CB7" w:rsidRDefault="00240793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bookmarkStart w:id="8" w:name="art122"/>
      <w:bookmarkStart w:id="9" w:name="art122§1"/>
      <w:bookmarkStart w:id="10" w:name="art122§2"/>
      <w:bookmarkStart w:id="11" w:name="art122§3"/>
      <w:bookmarkStart w:id="12" w:name="art123"/>
      <w:bookmarkEnd w:id="8"/>
      <w:bookmarkEnd w:id="9"/>
      <w:bookmarkEnd w:id="10"/>
      <w:bookmarkEnd w:id="11"/>
      <w:bookmarkEnd w:id="12"/>
      <w:r w:rsidRPr="00033CB7">
        <w:rPr>
          <w:rFonts w:ascii="Calibri" w:hAnsi="Calibri" w:cs="Calibri"/>
          <w:sz w:val="23"/>
          <w:szCs w:val="23"/>
        </w:rPr>
        <w:t>6</w:t>
      </w:r>
      <w:r w:rsidR="00501581" w:rsidRPr="00033CB7">
        <w:rPr>
          <w:rFonts w:ascii="Calibri" w:hAnsi="Calibri" w:cs="Calibri"/>
          <w:sz w:val="23"/>
          <w:szCs w:val="23"/>
        </w:rPr>
        <w:t>.</w:t>
      </w:r>
      <w:r w:rsidRPr="00033CB7">
        <w:rPr>
          <w:rFonts w:ascii="Calibri" w:hAnsi="Calibri" w:cs="Calibri"/>
          <w:sz w:val="23"/>
          <w:szCs w:val="23"/>
        </w:rPr>
        <w:t>6</w:t>
      </w:r>
      <w:r w:rsidR="00501581" w:rsidRPr="00033CB7">
        <w:rPr>
          <w:rFonts w:ascii="Calibri" w:hAnsi="Calibri" w:cs="Calibri"/>
          <w:sz w:val="23"/>
          <w:szCs w:val="23"/>
        </w:rPr>
        <w:t xml:space="preserve">. </w:t>
      </w:r>
      <w:r w:rsidR="00FF4094" w:rsidRPr="00033CB7">
        <w:rPr>
          <w:rFonts w:ascii="Calibri" w:hAnsi="Calibri" w:cs="Calibri"/>
          <w:sz w:val="23"/>
          <w:szCs w:val="23"/>
        </w:rPr>
        <w:t>As comunicações entre o órgão ou entidade e a contratada devem ser realizadas por escrito sempre que o ato exigir tal formalidade, admitindo-se, excepcionalmente, o uso de mensagem eletrônica para esse fim</w:t>
      </w:r>
      <w:r w:rsidR="00DD56E7" w:rsidRPr="00033CB7">
        <w:rPr>
          <w:rFonts w:ascii="Calibri" w:hAnsi="Calibri" w:cs="Calibri"/>
          <w:sz w:val="23"/>
          <w:szCs w:val="23"/>
        </w:rPr>
        <w:t>.</w:t>
      </w:r>
    </w:p>
    <w:p w14:paraId="3400A3C3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53282FE2" w14:textId="088F13A7" w:rsidR="00FF4094" w:rsidRPr="00033CB7" w:rsidRDefault="00240793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6</w:t>
      </w:r>
      <w:r w:rsidR="00501581" w:rsidRPr="00033CB7">
        <w:rPr>
          <w:rFonts w:ascii="Calibri" w:hAnsi="Calibri" w:cs="Calibri"/>
          <w:sz w:val="23"/>
          <w:szCs w:val="23"/>
        </w:rPr>
        <w:t>.</w:t>
      </w:r>
      <w:r w:rsidRPr="00033CB7">
        <w:rPr>
          <w:rFonts w:ascii="Calibri" w:hAnsi="Calibri" w:cs="Calibri"/>
          <w:sz w:val="23"/>
          <w:szCs w:val="23"/>
        </w:rPr>
        <w:t>7</w:t>
      </w:r>
      <w:r w:rsidR="00501581" w:rsidRPr="00033CB7">
        <w:rPr>
          <w:rFonts w:ascii="Calibri" w:hAnsi="Calibri" w:cs="Calibri"/>
          <w:sz w:val="23"/>
          <w:szCs w:val="23"/>
        </w:rPr>
        <w:t xml:space="preserve">. </w:t>
      </w:r>
      <w:r w:rsidR="00FF4094" w:rsidRPr="00033CB7">
        <w:rPr>
          <w:rFonts w:ascii="Calibri" w:hAnsi="Calibri" w:cs="Calibri"/>
          <w:sz w:val="23"/>
          <w:szCs w:val="23"/>
        </w:rPr>
        <w:t>O órgão ou entidade poderá convocar representante da empresa para adoção de providências que devam ser cumpridas de imediato</w:t>
      </w:r>
      <w:r w:rsidR="00DD56E7" w:rsidRPr="00033CB7">
        <w:rPr>
          <w:rFonts w:ascii="Calibri" w:hAnsi="Calibri" w:cs="Calibri"/>
          <w:sz w:val="23"/>
          <w:szCs w:val="23"/>
        </w:rPr>
        <w:t>.</w:t>
      </w:r>
    </w:p>
    <w:p w14:paraId="228AC308" w14:textId="77777777" w:rsidR="001249BF" w:rsidRPr="00033CB7" w:rsidRDefault="001249BF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6F00E353" w14:textId="1A292FDC" w:rsidR="00FF4094" w:rsidRPr="00033CB7" w:rsidRDefault="00240793" w:rsidP="00033CB7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6.8.</w:t>
      </w:r>
      <w:r w:rsidR="00501581" w:rsidRPr="00033CB7">
        <w:rPr>
          <w:rFonts w:ascii="Calibri" w:hAnsi="Calibri" w:cs="Calibri"/>
          <w:sz w:val="23"/>
          <w:szCs w:val="23"/>
        </w:rPr>
        <w:t xml:space="preserve"> </w:t>
      </w:r>
      <w:r w:rsidR="00FF4094" w:rsidRPr="00033CB7">
        <w:rPr>
          <w:rFonts w:ascii="Calibri" w:hAnsi="Calibri" w:cs="Calibri"/>
          <w:sz w:val="23"/>
          <w:szCs w:val="23"/>
        </w:rPr>
        <w:t xml:space="preserve">Antes do pagamento da nota fiscal ou da fatura, deverá ser consultada a situação </w:t>
      </w:r>
      <w:r w:rsidR="004458F0" w:rsidRPr="00033CB7">
        <w:rPr>
          <w:rFonts w:ascii="Calibri" w:hAnsi="Calibri" w:cs="Calibri"/>
          <w:sz w:val="23"/>
          <w:szCs w:val="23"/>
        </w:rPr>
        <w:t xml:space="preserve">de habilitação </w:t>
      </w:r>
      <w:r w:rsidR="00FF4094" w:rsidRPr="00033CB7">
        <w:rPr>
          <w:rFonts w:ascii="Calibri" w:hAnsi="Calibri" w:cs="Calibri"/>
          <w:sz w:val="23"/>
          <w:szCs w:val="23"/>
        </w:rPr>
        <w:t>da empresa</w:t>
      </w:r>
      <w:r w:rsidR="004458F0" w:rsidRPr="00033CB7">
        <w:rPr>
          <w:rFonts w:ascii="Calibri" w:hAnsi="Calibri" w:cs="Calibri"/>
          <w:sz w:val="23"/>
          <w:szCs w:val="23"/>
        </w:rPr>
        <w:t>.</w:t>
      </w:r>
    </w:p>
    <w:p w14:paraId="330F5B23" w14:textId="77777777" w:rsidR="00AA716A" w:rsidRPr="00033CB7" w:rsidRDefault="00AA716A" w:rsidP="00033CB7">
      <w:pPr>
        <w:pStyle w:val="Nivel3"/>
        <w:tabs>
          <w:tab w:val="clear" w:pos="360"/>
        </w:tabs>
        <w:spacing w:before="0" w:after="0"/>
        <w:ind w:left="0"/>
        <w:rPr>
          <w:rFonts w:ascii="Calibri" w:hAnsi="Calibri" w:cs="Calibri"/>
          <w:color w:val="FF0000"/>
          <w:sz w:val="23"/>
          <w:szCs w:val="23"/>
        </w:rPr>
      </w:pPr>
    </w:p>
    <w:p w14:paraId="37370571" w14:textId="5EF81B88" w:rsidR="00B579E9" w:rsidRPr="00033CB7" w:rsidRDefault="00240793" w:rsidP="00033CB7">
      <w:pPr>
        <w:pStyle w:val="Nivel3"/>
        <w:tabs>
          <w:tab w:val="clear" w:pos="360"/>
        </w:tabs>
        <w:spacing w:before="0" w:after="0"/>
        <w:ind w:left="0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7</w:t>
      </w:r>
      <w:r w:rsidR="00AA716A" w:rsidRPr="00033CB7">
        <w:rPr>
          <w:rFonts w:ascii="Calibri" w:hAnsi="Calibri" w:cs="Calibri"/>
          <w:b/>
          <w:bCs/>
          <w:sz w:val="23"/>
          <w:szCs w:val="23"/>
        </w:rPr>
        <w:t xml:space="preserve">. </w:t>
      </w:r>
      <w:r w:rsidR="00B579E9" w:rsidRPr="00033CB7">
        <w:rPr>
          <w:rFonts w:ascii="Calibri" w:hAnsi="Calibri" w:cs="Calibri"/>
          <w:b/>
          <w:bCs/>
          <w:sz w:val="23"/>
          <w:szCs w:val="23"/>
        </w:rPr>
        <w:t xml:space="preserve">FORMA E CRITÉRIOS DE SELEÇÃO DO FORNECEDOR </w:t>
      </w:r>
    </w:p>
    <w:p w14:paraId="58978F98" w14:textId="7859C5B4" w:rsidR="00B579E9" w:rsidRPr="00033CB7" w:rsidRDefault="00240793" w:rsidP="00033CB7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 w:rsidRPr="00033CB7">
        <w:rPr>
          <w:rFonts w:ascii="Calibri" w:hAnsi="Calibri" w:cs="Calibri"/>
          <w:color w:val="auto"/>
          <w:sz w:val="23"/>
          <w:szCs w:val="23"/>
        </w:rPr>
        <w:t>7</w:t>
      </w:r>
      <w:r w:rsidR="00AA716A" w:rsidRPr="00033CB7">
        <w:rPr>
          <w:rFonts w:ascii="Calibri" w:hAnsi="Calibri" w:cs="Calibri"/>
          <w:color w:val="auto"/>
          <w:sz w:val="23"/>
          <w:szCs w:val="23"/>
        </w:rPr>
        <w:t xml:space="preserve">.1. </w:t>
      </w:r>
      <w:r w:rsidR="00B579E9" w:rsidRPr="00033CB7">
        <w:rPr>
          <w:rFonts w:ascii="Calibri" w:hAnsi="Calibri" w:cs="Calibri"/>
          <w:color w:val="auto"/>
          <w:sz w:val="23"/>
          <w:szCs w:val="23"/>
        </w:rPr>
        <w:t xml:space="preserve">O fornecedor será selecionado por meio da realização de procedimento de </w:t>
      </w:r>
      <w:r w:rsidR="008D7D62" w:rsidRPr="00033CB7">
        <w:rPr>
          <w:rFonts w:ascii="Calibri" w:hAnsi="Calibri" w:cs="Calibri"/>
          <w:color w:val="auto"/>
          <w:sz w:val="23"/>
          <w:szCs w:val="23"/>
        </w:rPr>
        <w:t>DISPENSA DE LICITAÇÃO</w:t>
      </w:r>
      <w:r w:rsidR="00B579E9" w:rsidRPr="00033CB7">
        <w:rPr>
          <w:rFonts w:ascii="Calibri" w:hAnsi="Calibri" w:cs="Calibri"/>
          <w:color w:val="auto"/>
          <w:sz w:val="23"/>
          <w:szCs w:val="23"/>
        </w:rPr>
        <w:t xml:space="preserve">, na forma eletrônica, com fundamento na hipótese do art. 75, inciso </w:t>
      </w:r>
      <w:r w:rsidRPr="00033CB7">
        <w:rPr>
          <w:rFonts w:ascii="Calibri" w:hAnsi="Calibri" w:cs="Calibri"/>
          <w:color w:val="auto"/>
          <w:sz w:val="23"/>
          <w:szCs w:val="23"/>
        </w:rPr>
        <w:t xml:space="preserve">II </w:t>
      </w:r>
      <w:r w:rsidR="00B579E9" w:rsidRPr="00033CB7">
        <w:rPr>
          <w:rFonts w:ascii="Calibri" w:hAnsi="Calibri" w:cs="Calibri"/>
          <w:color w:val="auto"/>
          <w:sz w:val="23"/>
          <w:szCs w:val="23"/>
        </w:rPr>
        <w:t>da Lei nº 14.133/2021, que culminará com a seleção da proposta de</w:t>
      </w:r>
      <w:r w:rsidRPr="00033CB7">
        <w:rPr>
          <w:rFonts w:ascii="Calibri" w:hAnsi="Calibri" w:cs="Calibri"/>
          <w:color w:val="auto"/>
          <w:sz w:val="23"/>
          <w:szCs w:val="23"/>
        </w:rPr>
        <w:t xml:space="preserve"> </w:t>
      </w:r>
      <w:r w:rsidR="00B579E9" w:rsidRPr="00033CB7">
        <w:rPr>
          <w:rFonts w:ascii="Calibri" w:hAnsi="Calibri" w:cs="Calibri"/>
          <w:color w:val="auto"/>
          <w:sz w:val="23"/>
          <w:szCs w:val="23"/>
        </w:rPr>
        <w:t>menor preço por item</w:t>
      </w:r>
      <w:r w:rsidRPr="00033CB7">
        <w:rPr>
          <w:rFonts w:ascii="Calibri" w:hAnsi="Calibri" w:cs="Calibri"/>
          <w:color w:val="auto"/>
          <w:sz w:val="23"/>
          <w:szCs w:val="23"/>
        </w:rPr>
        <w:t>.</w:t>
      </w:r>
    </w:p>
    <w:p w14:paraId="0EE836C0" w14:textId="77777777" w:rsidR="001249BF" w:rsidRPr="00033CB7" w:rsidRDefault="001249BF" w:rsidP="00033CB7">
      <w:pPr>
        <w:pStyle w:val="Nivel2"/>
        <w:spacing w:before="0" w:after="0"/>
        <w:rPr>
          <w:rFonts w:ascii="Calibri" w:eastAsia="Times New Roman" w:hAnsi="Calibri" w:cs="Calibri"/>
          <w:color w:val="auto"/>
          <w:sz w:val="23"/>
          <w:szCs w:val="23"/>
          <w:lang w:eastAsia="pt-BR"/>
        </w:rPr>
      </w:pPr>
    </w:p>
    <w:p w14:paraId="5DC52056" w14:textId="0DF6CD23" w:rsidR="00AA716A" w:rsidRPr="00033CB7" w:rsidRDefault="001249BF" w:rsidP="00033CB7">
      <w:pPr>
        <w:pStyle w:val="Nivel2"/>
        <w:spacing w:before="0" w:after="0"/>
        <w:rPr>
          <w:rFonts w:ascii="Calibri" w:eastAsia="Times New Roman" w:hAnsi="Calibri" w:cs="Calibri"/>
          <w:color w:val="auto"/>
          <w:sz w:val="23"/>
          <w:szCs w:val="23"/>
          <w:lang w:eastAsia="pt-BR"/>
        </w:rPr>
      </w:pPr>
      <w:r w:rsidRPr="00033CB7">
        <w:rPr>
          <w:rFonts w:ascii="Calibri" w:eastAsia="Times New Roman" w:hAnsi="Calibri" w:cs="Calibri"/>
          <w:color w:val="auto"/>
          <w:sz w:val="23"/>
          <w:szCs w:val="23"/>
          <w:lang w:eastAsia="pt-BR"/>
        </w:rPr>
        <w:t>7</w:t>
      </w:r>
      <w:r w:rsidR="00AA716A" w:rsidRPr="00033CB7">
        <w:rPr>
          <w:rFonts w:ascii="Calibri" w:eastAsia="Times New Roman" w:hAnsi="Calibri" w:cs="Calibri"/>
          <w:color w:val="auto"/>
          <w:sz w:val="23"/>
          <w:szCs w:val="23"/>
          <w:lang w:eastAsia="pt-BR"/>
        </w:rPr>
        <w:t xml:space="preserve">.2. </w:t>
      </w:r>
      <w:r w:rsidR="00B579E9" w:rsidRPr="00033CB7">
        <w:rPr>
          <w:rFonts w:ascii="Calibri" w:eastAsia="Times New Roman" w:hAnsi="Calibri" w:cs="Calibri"/>
          <w:color w:val="auto"/>
          <w:sz w:val="23"/>
          <w:szCs w:val="23"/>
          <w:lang w:eastAsia="pt-BR"/>
        </w:rPr>
        <w:t xml:space="preserve">As exigências de habilitação jurídica, </w:t>
      </w:r>
      <w:r w:rsidR="00B579E9" w:rsidRPr="00033CB7">
        <w:rPr>
          <w:rFonts w:ascii="Calibri" w:eastAsia="WenQuanYi Micro Hei" w:hAnsi="Calibri" w:cs="Calibri"/>
          <w:color w:val="auto"/>
          <w:sz w:val="23"/>
          <w:szCs w:val="23"/>
          <w:lang w:eastAsia="zh-CN" w:bidi="hi-IN"/>
        </w:rPr>
        <w:t xml:space="preserve">fiscal, social e trabalhista </w:t>
      </w:r>
      <w:r w:rsidR="00B579E9" w:rsidRPr="00033CB7">
        <w:rPr>
          <w:rFonts w:ascii="Calibri" w:eastAsia="Times New Roman" w:hAnsi="Calibri" w:cs="Calibri"/>
          <w:color w:val="auto"/>
          <w:sz w:val="23"/>
          <w:szCs w:val="23"/>
          <w:lang w:eastAsia="pt-BR"/>
        </w:rPr>
        <w:t>são as usuais para a generalidade dos objetos</w:t>
      </w:r>
      <w:r w:rsidR="00240793" w:rsidRPr="00033CB7">
        <w:rPr>
          <w:rFonts w:ascii="Calibri" w:eastAsia="Times New Roman" w:hAnsi="Calibri" w:cs="Calibri"/>
          <w:color w:val="auto"/>
          <w:sz w:val="23"/>
          <w:szCs w:val="23"/>
          <w:lang w:eastAsia="pt-BR"/>
        </w:rPr>
        <w:t>.</w:t>
      </w:r>
      <w:r w:rsidR="00AA716A" w:rsidRPr="00033CB7"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0D1D69ED" w14:textId="77777777" w:rsidR="00517D55" w:rsidRPr="00033CB7" w:rsidRDefault="00517D55" w:rsidP="00033CB7">
      <w:pPr>
        <w:pStyle w:val="Nivel3"/>
        <w:tabs>
          <w:tab w:val="clear" w:pos="360"/>
        </w:tabs>
        <w:spacing w:before="0" w:after="0"/>
        <w:rPr>
          <w:rFonts w:ascii="Calibri" w:hAnsi="Calibri" w:cs="Calibri"/>
          <w:color w:val="FF0000"/>
          <w:sz w:val="23"/>
          <w:szCs w:val="23"/>
        </w:rPr>
      </w:pPr>
    </w:p>
    <w:p w14:paraId="31135FB0" w14:textId="2280CBDA" w:rsidR="00FE71E3" w:rsidRPr="00033CB7" w:rsidRDefault="00240793" w:rsidP="00033CB7">
      <w:pPr>
        <w:pStyle w:val="Nivel3"/>
        <w:tabs>
          <w:tab w:val="clear" w:pos="360"/>
        </w:tabs>
        <w:spacing w:before="0" w:after="0"/>
        <w:ind w:left="0"/>
        <w:rPr>
          <w:rFonts w:ascii="Calibri" w:hAnsi="Calibri" w:cs="Calibri"/>
          <w:b/>
          <w:bCs/>
          <w:sz w:val="23"/>
          <w:szCs w:val="23"/>
          <w:highlight w:val="green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8</w:t>
      </w:r>
      <w:r w:rsidR="00517D55" w:rsidRPr="00033CB7">
        <w:rPr>
          <w:rFonts w:ascii="Calibri" w:hAnsi="Calibri" w:cs="Calibri"/>
          <w:b/>
          <w:bCs/>
          <w:sz w:val="23"/>
          <w:szCs w:val="23"/>
        </w:rPr>
        <w:t xml:space="preserve">. </w:t>
      </w:r>
      <w:r w:rsidR="00FE71E3" w:rsidRPr="00033CB7">
        <w:rPr>
          <w:rFonts w:ascii="Calibri" w:hAnsi="Calibri" w:cs="Calibri"/>
          <w:b/>
          <w:bCs/>
          <w:sz w:val="23"/>
          <w:szCs w:val="23"/>
        </w:rPr>
        <w:t xml:space="preserve">ADEQUAÇÃO ORÇAMENTÁRIA </w:t>
      </w:r>
    </w:p>
    <w:p w14:paraId="6BF500EF" w14:textId="51BF3325" w:rsidR="00544BF6" w:rsidRDefault="0024079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8</w:t>
      </w:r>
      <w:r w:rsidR="00517D55" w:rsidRPr="00033CB7">
        <w:rPr>
          <w:rFonts w:ascii="Calibri" w:hAnsi="Calibri" w:cs="Calibri"/>
          <w:sz w:val="23"/>
          <w:szCs w:val="23"/>
        </w:rPr>
        <w:t xml:space="preserve">.1. </w:t>
      </w:r>
      <w:r w:rsidR="00A11B43" w:rsidRPr="00033CB7">
        <w:rPr>
          <w:rFonts w:ascii="Calibri" w:hAnsi="Calibri" w:cs="Calibri"/>
          <w:sz w:val="23"/>
          <w:szCs w:val="23"/>
        </w:rPr>
        <w:t>As despesas decorrentes da presente contratação correrão à conta de recursos específicos consignados no Orçamento Geral da União</w:t>
      </w:r>
      <w:r w:rsidR="00DE63A2" w:rsidRPr="00033CB7">
        <w:rPr>
          <w:rFonts w:ascii="Calibri" w:hAnsi="Calibri" w:cs="Calibri"/>
          <w:sz w:val="23"/>
          <w:szCs w:val="23"/>
        </w:rPr>
        <w:t>.</w:t>
      </w:r>
    </w:p>
    <w:p w14:paraId="2F1A02C3" w14:textId="13E8B109" w:rsidR="004131D3" w:rsidRDefault="004131D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60DC509A" w14:textId="3CD08CB2" w:rsidR="004131D3" w:rsidRPr="004131D3" w:rsidRDefault="004131D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>UNIDADE ORCAMENTÁRIA</w:t>
      </w:r>
      <w:r w:rsidRPr="004131D3">
        <w:rPr>
          <w:rFonts w:cstheme="minorHAnsi"/>
          <w:b/>
          <w:sz w:val="23"/>
          <w:szCs w:val="23"/>
        </w:rPr>
        <w:t xml:space="preserve">: </w:t>
      </w:r>
      <w:r>
        <w:rPr>
          <w:rFonts w:cstheme="minorHAnsi"/>
          <w:b/>
          <w:sz w:val="23"/>
          <w:szCs w:val="23"/>
        </w:rPr>
        <w:t xml:space="preserve">0801 – Secretaria Municipal de Agricultura e Meio Ambiente </w:t>
      </w:r>
    </w:p>
    <w:p w14:paraId="5D86A4CE" w14:textId="253F0749" w:rsidR="00240793" w:rsidRDefault="004131D3" w:rsidP="00033CB7">
      <w:pPr>
        <w:spacing w:after="0" w:line="276" w:lineRule="auto"/>
        <w:jc w:val="both"/>
        <w:rPr>
          <w:rFonts w:cstheme="minorHAnsi"/>
          <w:b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>PROJETO/ATIVIDADE:</w:t>
      </w:r>
      <w:r>
        <w:rPr>
          <w:rFonts w:cstheme="minorHAnsi"/>
          <w:b/>
          <w:sz w:val="23"/>
          <w:szCs w:val="23"/>
        </w:rPr>
        <w:t xml:space="preserve"> 2040 – Gestão das Ações da Sec. Mun. de Agricultura e Meio Ambiente</w:t>
      </w:r>
    </w:p>
    <w:p w14:paraId="7E073DFA" w14:textId="443D410A" w:rsidR="00A17549" w:rsidRPr="004131D3" w:rsidRDefault="00A17549" w:rsidP="00033CB7">
      <w:pPr>
        <w:spacing w:after="0" w:line="276" w:lineRule="auto"/>
        <w:jc w:val="both"/>
        <w:rPr>
          <w:rFonts w:cstheme="minorHAnsi"/>
          <w:b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>PROJETO/ATIVIDADE:</w:t>
      </w:r>
      <w:r>
        <w:rPr>
          <w:rFonts w:cstheme="minorHAnsi"/>
          <w:b/>
          <w:sz w:val="23"/>
          <w:szCs w:val="23"/>
        </w:rPr>
        <w:t xml:space="preserve"> 2043 – Gestão das Ações de Apoio a Agropecuária </w:t>
      </w:r>
    </w:p>
    <w:p w14:paraId="5DA96BE9" w14:textId="484510C2" w:rsidR="004131D3" w:rsidRDefault="004131D3" w:rsidP="00033CB7">
      <w:pPr>
        <w:spacing w:after="0" w:line="276" w:lineRule="auto"/>
        <w:jc w:val="both"/>
        <w:rPr>
          <w:rFonts w:cstheme="minorHAnsi"/>
          <w:b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 xml:space="preserve">ELEMENTO DE DESPESA:  </w:t>
      </w:r>
      <w:r w:rsidR="00A17549">
        <w:rPr>
          <w:rFonts w:cstheme="minorHAnsi"/>
          <w:b/>
          <w:sz w:val="23"/>
          <w:szCs w:val="23"/>
        </w:rPr>
        <w:t xml:space="preserve">33.90.39.00 – Outros Serviços de Terceiros – Pessoa Física </w:t>
      </w:r>
    </w:p>
    <w:p w14:paraId="1CA0BE31" w14:textId="094678EB" w:rsidR="00A17549" w:rsidRPr="004131D3" w:rsidRDefault="00A17549" w:rsidP="00033CB7">
      <w:pPr>
        <w:spacing w:after="0" w:line="276" w:lineRule="auto"/>
        <w:jc w:val="both"/>
        <w:rPr>
          <w:rFonts w:cstheme="minorHAnsi"/>
          <w:b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 xml:space="preserve">ELEMENTO DE DESPESA:  </w:t>
      </w:r>
      <w:r>
        <w:rPr>
          <w:rFonts w:cstheme="minorHAnsi"/>
          <w:b/>
          <w:sz w:val="23"/>
          <w:szCs w:val="23"/>
        </w:rPr>
        <w:t xml:space="preserve">44.90.52.00 - Equipamentos e Material Permanente </w:t>
      </w:r>
    </w:p>
    <w:p w14:paraId="2AF96A1F" w14:textId="2C1B1DF4" w:rsidR="004131D3" w:rsidRPr="004131D3" w:rsidRDefault="004131D3" w:rsidP="00033CB7">
      <w:pPr>
        <w:spacing w:after="0" w:line="276" w:lineRule="auto"/>
        <w:jc w:val="both"/>
        <w:rPr>
          <w:rFonts w:cstheme="minorHAnsi"/>
          <w:b/>
          <w:sz w:val="23"/>
          <w:szCs w:val="23"/>
        </w:rPr>
      </w:pPr>
      <w:r w:rsidRPr="004131D3">
        <w:rPr>
          <w:rFonts w:cstheme="minorHAnsi"/>
          <w:b/>
          <w:sz w:val="23"/>
          <w:szCs w:val="23"/>
        </w:rPr>
        <w:t>FONTE DE RECURSO:</w:t>
      </w:r>
      <w:r w:rsidR="00A17549">
        <w:rPr>
          <w:rFonts w:cstheme="minorHAnsi"/>
          <w:b/>
          <w:sz w:val="23"/>
          <w:szCs w:val="23"/>
        </w:rPr>
        <w:t xml:space="preserve"> 500.</w:t>
      </w:r>
    </w:p>
    <w:p w14:paraId="160DF629" w14:textId="77777777" w:rsidR="00240793" w:rsidRPr="00033CB7" w:rsidRDefault="00240793" w:rsidP="00033CB7">
      <w:pPr>
        <w:spacing w:after="0" w:line="276" w:lineRule="auto"/>
        <w:ind w:left="850" w:firstLine="566"/>
        <w:jc w:val="both"/>
        <w:rPr>
          <w:rFonts w:ascii="Calibri" w:hAnsi="Calibri" w:cs="Calibri"/>
          <w:sz w:val="23"/>
          <w:szCs w:val="23"/>
        </w:rPr>
      </w:pPr>
    </w:p>
    <w:p w14:paraId="3DA00730" w14:textId="2B2BA31D" w:rsidR="00C801F6" w:rsidRPr="00033CB7" w:rsidRDefault="00240793" w:rsidP="00033CB7">
      <w:pPr>
        <w:spacing w:after="0" w:line="276" w:lineRule="auto"/>
        <w:jc w:val="both"/>
        <w:rPr>
          <w:rFonts w:ascii="Calibri" w:hAnsi="Calibri" w:cs="Calibri"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8</w:t>
      </w:r>
      <w:r w:rsidR="00517D55" w:rsidRPr="00033CB7">
        <w:rPr>
          <w:rFonts w:ascii="Calibri" w:hAnsi="Calibri" w:cs="Calibri"/>
          <w:sz w:val="23"/>
          <w:szCs w:val="23"/>
        </w:rPr>
        <w:t xml:space="preserve">.2. </w:t>
      </w:r>
      <w:r w:rsidR="00C801F6" w:rsidRPr="00033CB7">
        <w:rPr>
          <w:rFonts w:ascii="Calibri" w:hAnsi="Calibri" w:cs="Calibri"/>
          <w:sz w:val="23"/>
          <w:szCs w:val="23"/>
        </w:rPr>
        <w:t>A</w:t>
      </w:r>
      <w:r w:rsidR="00E62F42" w:rsidRPr="00033CB7">
        <w:rPr>
          <w:rFonts w:ascii="Calibri" w:hAnsi="Calibri" w:cs="Calibri"/>
          <w:sz w:val="23"/>
          <w:szCs w:val="23"/>
        </w:rPr>
        <w:t xml:space="preserve"> dotação relativa aos exercícios financeiros subsequentes será indicada após aprovação da Lei Orçamentária respectiva e liberação dos créditos correspondentes, mediante apostilamento.</w:t>
      </w:r>
    </w:p>
    <w:bookmarkEnd w:id="0"/>
    <w:bookmarkEnd w:id="1"/>
    <w:p w14:paraId="69EBB869" w14:textId="77777777" w:rsidR="001B3837" w:rsidRPr="00033CB7" w:rsidRDefault="001B3837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128EC3F0" w14:textId="1B36772B" w:rsidR="00240793" w:rsidRPr="00033CB7" w:rsidRDefault="001B3837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9</w:t>
      </w:r>
      <w:r w:rsidR="00240793" w:rsidRPr="00033CB7">
        <w:rPr>
          <w:rFonts w:ascii="Calibri" w:hAnsi="Calibri" w:cs="Calibri"/>
          <w:b/>
          <w:bCs/>
          <w:sz w:val="23"/>
          <w:szCs w:val="23"/>
        </w:rPr>
        <w:t xml:space="preserve">. OBRIGAÇÕES DA CONTRATADA </w:t>
      </w:r>
    </w:p>
    <w:p w14:paraId="09FF7E4C" w14:textId="77F11B64" w:rsidR="00240793" w:rsidRPr="00033CB7" w:rsidRDefault="001B383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9.1. </w:t>
      </w:r>
      <w:r w:rsidR="00240793" w:rsidRPr="00033CB7">
        <w:rPr>
          <w:rFonts w:ascii="Calibri" w:hAnsi="Calibri" w:cs="Calibri"/>
          <w:sz w:val="23"/>
          <w:szCs w:val="23"/>
        </w:rPr>
        <w:t xml:space="preserve">A CONTRATADA obriga-se a: </w:t>
      </w:r>
    </w:p>
    <w:p w14:paraId="299CCE40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Entregar o material conforme especificações do Termo de Referência e de sua proposta, com os recursos necessários, ao perfeito cumprimento das cláusulas contratuais;</w:t>
      </w:r>
    </w:p>
    <w:p w14:paraId="7FA14044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lastRenderedPageBreak/>
        <w:t xml:space="preserve">Reparar, corrigir, remover, reconstruir ou substituir, às suas expensas, no total ou em parte, os serviços efetuados em que se verificarem vícios, defeitos ou incorreções resultantes da execução ou dos materiais empregados, a critério da Administração; </w:t>
      </w:r>
    </w:p>
    <w:p w14:paraId="682B7ACB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Arcar com a responsabilidade civil por todos e quaisquer danos materiais e morais causados pela ação ou omissão de seus empregados, trabalhadores, prepostos ou representantes, dolosa ou culposamente, à Prefeitura ou a terceiros; </w:t>
      </w:r>
    </w:p>
    <w:p w14:paraId="6712B4F4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Responsabilizar-se por todas as obrigações trabalhistas, sociais, previdenciárias, tributárias e as demais previstas na legislação específica; </w:t>
      </w:r>
    </w:p>
    <w:p w14:paraId="53B4F478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Instruir seus empregados quanto à necessidade de acatar as orientações da Administração, inclusive quanto ao cumprimento das Normas Internas, quando for o caso; </w:t>
      </w:r>
    </w:p>
    <w:p w14:paraId="601374C9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Relatar ao Município toda e qualquer irregularidade verificada no decorrer da prestação dos serviços; </w:t>
      </w:r>
    </w:p>
    <w:p w14:paraId="65743103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14:paraId="358932CE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Manter durante toda a vigência do contrato, em compatibilidade com as obrigações assumidas, todas as condições de habilitação e qualificação exigidas na contratação; </w:t>
      </w:r>
    </w:p>
    <w:p w14:paraId="6B6EE632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Não transferir a terceiros, por qualquer forma, nem mesmo parcialmente, as obrigações assumidas, nem subcontratar qualquer das prestações a que está obrigada, exceto nas condições se previamente autorizadas pela Administração; </w:t>
      </w:r>
    </w:p>
    <w:p w14:paraId="1881F272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Utilizar empregados habilitados e com conhecimentos básicos dos serviços a serem executados, em conformidade com as normas e determinações em vigor; </w:t>
      </w:r>
    </w:p>
    <w:p w14:paraId="4C3EB0A4" w14:textId="77777777" w:rsidR="00240793" w:rsidRPr="00033CB7" w:rsidRDefault="00240793" w:rsidP="00033CB7">
      <w:pPr>
        <w:pStyle w:val="PargrafodaLista"/>
        <w:numPr>
          <w:ilvl w:val="0"/>
          <w:numId w:val="17"/>
        </w:num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Vedar a utilização, na execução dos serviços, de empregado que seja familiar de agente público ocupante de cargo em comissão ou função de confiança no órgão Contratante, nos termos do artigo 7° do Decreto n° 7.203, de 2010; </w:t>
      </w:r>
    </w:p>
    <w:p w14:paraId="7DC8EAA1" w14:textId="77777777" w:rsidR="00240793" w:rsidRPr="00033CB7" w:rsidRDefault="00240793" w:rsidP="00033CB7">
      <w:pPr>
        <w:pStyle w:val="PargrafodaLista"/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250B9E70" w14:textId="4464E44B" w:rsidR="00240793" w:rsidRPr="00033CB7" w:rsidRDefault="001B3837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9.2. </w:t>
      </w:r>
      <w:r w:rsidR="00240793" w:rsidRPr="00033CB7">
        <w:rPr>
          <w:rFonts w:ascii="Calibri" w:hAnsi="Calibri" w:cs="Calibri"/>
          <w:sz w:val="23"/>
          <w:szCs w:val="23"/>
        </w:rPr>
        <w:t xml:space="preserve">A CONTRATANTE obriga-se a: </w:t>
      </w:r>
    </w:p>
    <w:p w14:paraId="61E69FDC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a) efetuar os pagamentos devidos à contratada;</w:t>
      </w:r>
    </w:p>
    <w:p w14:paraId="678FA0AC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b) receber os itens solicitado no objeto do contrato, nos termos, prazo, condições e especificação estabelecidas neste instrumento; </w:t>
      </w:r>
    </w:p>
    <w:p w14:paraId="0C13D9F4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c) designar servidor responsável para fiscalização e acompanhamento do contrato. </w:t>
      </w:r>
    </w:p>
    <w:p w14:paraId="709D1598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d) rejeitar no todo ou em parte, por intermédio da fiscalização, o fornecimento dos produtos que estejam em desacordo com o firmado, podendo exigir, a qualquer tempo, a substituição dos que julgar insuficientes ou inadequados; </w:t>
      </w:r>
    </w:p>
    <w:p w14:paraId="55524BA6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e) aplicar a contratada as penalidades depois de constatada as irregularidades, garantido o contraditório e ampla defesa;</w:t>
      </w:r>
    </w:p>
    <w:p w14:paraId="512CFAA4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f) fornecer a contratada todas as informações, esclarecimento, documentos e demais condições necessárias à execução do contrato;</w:t>
      </w:r>
    </w:p>
    <w:p w14:paraId="45984F87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g) notificar a vencedora, por escrito, sobre imperfeiçoes, falhas ou irregularidade constatadas na execução do contrato, para que sejam adotadas as medidas corretivas necessárias;</w:t>
      </w:r>
    </w:p>
    <w:p w14:paraId="14EEC8FE" w14:textId="77777777" w:rsidR="008D7D62" w:rsidRPr="00033CB7" w:rsidRDefault="008D7D62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28016E36" w14:textId="1B07CA76" w:rsidR="00240793" w:rsidRPr="00033CB7" w:rsidRDefault="00240793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1</w:t>
      </w:r>
      <w:r w:rsidR="001B3837" w:rsidRPr="00033CB7">
        <w:rPr>
          <w:rFonts w:ascii="Calibri" w:hAnsi="Calibri" w:cs="Calibri"/>
          <w:b/>
          <w:bCs/>
          <w:sz w:val="23"/>
          <w:szCs w:val="23"/>
        </w:rPr>
        <w:t>0</w:t>
      </w:r>
      <w:r w:rsidRPr="00033CB7">
        <w:rPr>
          <w:rFonts w:ascii="Calibri" w:hAnsi="Calibri" w:cs="Calibri"/>
          <w:b/>
          <w:bCs/>
          <w:sz w:val="23"/>
          <w:szCs w:val="23"/>
        </w:rPr>
        <w:t xml:space="preserve">. DO REAJUSTE </w:t>
      </w:r>
    </w:p>
    <w:p w14:paraId="59EDC331" w14:textId="3F76DC39" w:rsidR="00240793" w:rsidRPr="00033CB7" w:rsidRDefault="001249B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lastRenderedPageBreak/>
        <w:t xml:space="preserve">10.1. </w:t>
      </w:r>
      <w:r w:rsidR="00240793" w:rsidRPr="00033CB7">
        <w:rPr>
          <w:rFonts w:ascii="Calibri" w:hAnsi="Calibri" w:cs="Calibri"/>
          <w:sz w:val="23"/>
          <w:szCs w:val="23"/>
        </w:rPr>
        <w:t xml:space="preserve">Os preços são fixos e irreajustáveis no prazo de um ano, contado da data limite para a apresentação da proposta. </w:t>
      </w:r>
    </w:p>
    <w:p w14:paraId="116603C6" w14:textId="77777777" w:rsidR="00240793" w:rsidRPr="00033CB7" w:rsidRDefault="0024079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11AB75A9" w14:textId="146C0901" w:rsidR="00240793" w:rsidRPr="00033CB7" w:rsidRDefault="00240793" w:rsidP="00033CB7">
      <w:pPr>
        <w:spacing w:after="0"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 w:rsidRPr="00033CB7">
        <w:rPr>
          <w:rFonts w:ascii="Calibri" w:hAnsi="Calibri" w:cs="Calibri"/>
          <w:b/>
          <w:bCs/>
          <w:sz w:val="23"/>
          <w:szCs w:val="23"/>
        </w:rPr>
        <w:t>1</w:t>
      </w:r>
      <w:r w:rsidR="001B3837" w:rsidRPr="00033CB7">
        <w:rPr>
          <w:rFonts w:ascii="Calibri" w:hAnsi="Calibri" w:cs="Calibri"/>
          <w:b/>
          <w:bCs/>
          <w:sz w:val="23"/>
          <w:szCs w:val="23"/>
        </w:rPr>
        <w:t>1</w:t>
      </w:r>
      <w:r w:rsidRPr="00033CB7">
        <w:rPr>
          <w:rFonts w:ascii="Calibri" w:hAnsi="Calibri" w:cs="Calibri"/>
          <w:b/>
          <w:bCs/>
          <w:sz w:val="23"/>
          <w:szCs w:val="23"/>
        </w:rPr>
        <w:t xml:space="preserve">. DAS SANÇÕES </w:t>
      </w:r>
    </w:p>
    <w:p w14:paraId="79CD86BE" w14:textId="5B4F3BB2" w:rsidR="00240793" w:rsidRPr="00033CB7" w:rsidRDefault="001249B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11.1. </w:t>
      </w:r>
      <w:r w:rsidR="00240793" w:rsidRPr="00033CB7">
        <w:rPr>
          <w:rFonts w:ascii="Calibri" w:hAnsi="Calibri" w:cs="Calibri"/>
          <w:sz w:val="23"/>
          <w:szCs w:val="23"/>
        </w:rPr>
        <w:t>Pela inexecução total ou parcial do objeto deste contrato, a Administração pode aplicar à CONTRATADA, sanções previstas em lei, sempre respeitando com contraditório e ampla defesa.</w:t>
      </w:r>
    </w:p>
    <w:p w14:paraId="5CB7299F" w14:textId="77777777" w:rsidR="00240793" w:rsidRPr="00033CB7" w:rsidRDefault="0024079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79C4A9AD" w14:textId="0D87E455" w:rsidR="00240793" w:rsidRPr="00033CB7" w:rsidRDefault="001249B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11.2. </w:t>
      </w:r>
      <w:r w:rsidR="00240793" w:rsidRPr="00033CB7">
        <w:rPr>
          <w:rFonts w:ascii="Calibri" w:hAnsi="Calibri" w:cs="Calibri"/>
          <w:sz w:val="23"/>
          <w:szCs w:val="23"/>
        </w:rPr>
        <w:t xml:space="preserve">O Município de Governador Mangabeira reserva-se ao direito de impugnar os serviços prestados, se esses não estiverem de acordo com as especificações contidas neste Termo de Referência. </w:t>
      </w:r>
    </w:p>
    <w:p w14:paraId="08AE47CA" w14:textId="77777777" w:rsidR="00240793" w:rsidRPr="00033CB7" w:rsidRDefault="00240793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</w:p>
    <w:p w14:paraId="2104C044" w14:textId="62BD2339" w:rsidR="00240793" w:rsidRPr="00033CB7" w:rsidRDefault="001249BF" w:rsidP="00033CB7">
      <w:pPr>
        <w:spacing w:after="0" w:line="276" w:lineRule="auto"/>
        <w:jc w:val="both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 xml:space="preserve">11.3. </w:t>
      </w:r>
      <w:r w:rsidR="00240793" w:rsidRPr="00033CB7">
        <w:rPr>
          <w:rFonts w:ascii="Calibri" w:hAnsi="Calibri" w:cs="Calibri"/>
          <w:sz w:val="23"/>
          <w:szCs w:val="23"/>
        </w:rPr>
        <w:t xml:space="preserve">Os casos omissos serão resolvidos com base nos dispositivos constantes na Lei Federal </w:t>
      </w:r>
      <w:r w:rsidRPr="00033CB7">
        <w:rPr>
          <w:rFonts w:ascii="Calibri" w:hAnsi="Calibri" w:cs="Calibri"/>
          <w:sz w:val="23"/>
          <w:szCs w:val="23"/>
        </w:rPr>
        <w:t xml:space="preserve">nº </w:t>
      </w:r>
      <w:r w:rsidR="00240793" w:rsidRPr="00033CB7">
        <w:rPr>
          <w:rFonts w:ascii="Calibri" w:hAnsi="Calibri" w:cs="Calibri"/>
          <w:sz w:val="23"/>
          <w:szCs w:val="23"/>
        </w:rPr>
        <w:t>14.133/2021 e no Decreto Municipal n° 0</w:t>
      </w:r>
      <w:r w:rsidR="00CE045B">
        <w:rPr>
          <w:rFonts w:ascii="Calibri" w:hAnsi="Calibri" w:cs="Calibri"/>
          <w:sz w:val="23"/>
          <w:szCs w:val="23"/>
        </w:rPr>
        <w:t>30</w:t>
      </w:r>
      <w:r w:rsidR="00240793" w:rsidRPr="00033CB7">
        <w:rPr>
          <w:rFonts w:ascii="Calibri" w:hAnsi="Calibri" w:cs="Calibri"/>
          <w:sz w:val="23"/>
          <w:szCs w:val="23"/>
        </w:rPr>
        <w:t xml:space="preserve">/2023. </w:t>
      </w:r>
    </w:p>
    <w:p w14:paraId="4E50A6CD" w14:textId="77777777" w:rsidR="00240793" w:rsidRPr="00033CB7" w:rsidRDefault="00240793" w:rsidP="00033CB7">
      <w:pPr>
        <w:spacing w:after="0" w:line="276" w:lineRule="auto"/>
        <w:jc w:val="center"/>
        <w:rPr>
          <w:rFonts w:ascii="Calibri" w:hAnsi="Calibri" w:cs="Calibri"/>
          <w:b/>
          <w:bCs/>
          <w:sz w:val="23"/>
          <w:szCs w:val="23"/>
        </w:rPr>
      </w:pPr>
    </w:p>
    <w:p w14:paraId="1046A596" w14:textId="77777777" w:rsidR="00517D55" w:rsidRPr="00033CB7" w:rsidRDefault="00517D55" w:rsidP="00033CB7">
      <w:pPr>
        <w:spacing w:after="0" w:line="276" w:lineRule="auto"/>
        <w:ind w:left="360"/>
        <w:rPr>
          <w:rFonts w:ascii="Calibri" w:hAnsi="Calibri" w:cs="Calibri"/>
          <w:sz w:val="23"/>
          <w:szCs w:val="23"/>
        </w:rPr>
      </w:pPr>
    </w:p>
    <w:p w14:paraId="3AA4F99E" w14:textId="77777777" w:rsidR="00517D55" w:rsidRPr="00033CB7" w:rsidRDefault="00517D55" w:rsidP="00033CB7">
      <w:pPr>
        <w:spacing w:after="0" w:line="276" w:lineRule="auto"/>
        <w:ind w:left="360"/>
        <w:rPr>
          <w:rFonts w:ascii="Calibri" w:hAnsi="Calibri" w:cs="Calibri"/>
          <w:sz w:val="23"/>
          <w:szCs w:val="23"/>
        </w:rPr>
      </w:pPr>
    </w:p>
    <w:p w14:paraId="20401A97" w14:textId="32B00A9F" w:rsidR="003E7046" w:rsidRPr="00033CB7" w:rsidRDefault="001249BF" w:rsidP="00033CB7">
      <w:pPr>
        <w:spacing w:after="0" w:line="276" w:lineRule="auto"/>
        <w:ind w:left="360"/>
        <w:jc w:val="right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Governador Mangabeira - Bahia, 23 de janeiro de 2024</w:t>
      </w:r>
    </w:p>
    <w:p w14:paraId="0016643B" w14:textId="760FD949" w:rsidR="00517D55" w:rsidRPr="00033CB7" w:rsidRDefault="00517D55" w:rsidP="00033CB7">
      <w:pPr>
        <w:spacing w:after="0" w:line="276" w:lineRule="auto"/>
        <w:ind w:left="360"/>
        <w:jc w:val="right"/>
        <w:rPr>
          <w:rFonts w:ascii="Calibri" w:hAnsi="Calibri" w:cs="Calibri"/>
          <w:sz w:val="23"/>
          <w:szCs w:val="23"/>
        </w:rPr>
      </w:pPr>
    </w:p>
    <w:p w14:paraId="590FCC04" w14:textId="4E129EBA" w:rsidR="00517D55" w:rsidRPr="00033CB7" w:rsidRDefault="00517D55" w:rsidP="00033CB7">
      <w:pPr>
        <w:spacing w:after="0" w:line="276" w:lineRule="auto"/>
        <w:ind w:left="360"/>
        <w:jc w:val="right"/>
        <w:rPr>
          <w:rFonts w:ascii="Calibri" w:hAnsi="Calibri" w:cs="Calibri"/>
          <w:sz w:val="23"/>
          <w:szCs w:val="23"/>
        </w:rPr>
      </w:pPr>
    </w:p>
    <w:p w14:paraId="3B602747" w14:textId="72CFA33C" w:rsidR="00517D55" w:rsidRPr="00033CB7" w:rsidRDefault="00517D55" w:rsidP="00033CB7">
      <w:pPr>
        <w:spacing w:after="0" w:line="276" w:lineRule="auto"/>
        <w:ind w:left="360"/>
        <w:jc w:val="right"/>
        <w:rPr>
          <w:rFonts w:ascii="Calibri" w:hAnsi="Calibri" w:cs="Calibri"/>
          <w:sz w:val="23"/>
          <w:szCs w:val="23"/>
        </w:rPr>
      </w:pPr>
    </w:p>
    <w:p w14:paraId="22B629D6" w14:textId="77777777" w:rsidR="00517D55" w:rsidRPr="00033CB7" w:rsidRDefault="00517D55" w:rsidP="00033CB7">
      <w:pPr>
        <w:spacing w:after="0" w:line="276" w:lineRule="auto"/>
        <w:ind w:left="360"/>
        <w:jc w:val="center"/>
        <w:rPr>
          <w:rFonts w:ascii="Calibri" w:hAnsi="Calibri" w:cs="Calibri"/>
          <w:sz w:val="23"/>
          <w:szCs w:val="23"/>
        </w:rPr>
      </w:pPr>
    </w:p>
    <w:p w14:paraId="5648D7CA" w14:textId="77777777" w:rsidR="003E7046" w:rsidRPr="00033CB7" w:rsidRDefault="003E7046" w:rsidP="00033CB7">
      <w:pPr>
        <w:spacing w:after="0" w:line="276" w:lineRule="auto"/>
        <w:ind w:left="360"/>
        <w:jc w:val="center"/>
        <w:rPr>
          <w:rFonts w:ascii="Calibri" w:hAnsi="Calibri" w:cs="Calibri"/>
          <w:sz w:val="23"/>
          <w:szCs w:val="23"/>
        </w:rPr>
      </w:pPr>
      <w:r w:rsidRPr="00033CB7">
        <w:rPr>
          <w:rFonts w:ascii="Calibri" w:hAnsi="Calibri" w:cs="Calibri"/>
          <w:sz w:val="23"/>
          <w:szCs w:val="23"/>
        </w:rPr>
        <w:t>__________________________________</w:t>
      </w:r>
    </w:p>
    <w:p w14:paraId="6402406B" w14:textId="77777777" w:rsidR="00CE045B" w:rsidRPr="00E16FEF" w:rsidRDefault="00CE045B" w:rsidP="00CE045B">
      <w:pPr>
        <w:spacing w:after="0" w:line="276" w:lineRule="auto"/>
        <w:jc w:val="center"/>
        <w:rPr>
          <w:rFonts w:ascii="Calibri" w:hAnsi="Calibri" w:cs="Calibri"/>
          <w:sz w:val="23"/>
          <w:szCs w:val="23"/>
        </w:rPr>
      </w:pPr>
      <w:proofErr w:type="spellStart"/>
      <w:r w:rsidRPr="00E16FEF">
        <w:rPr>
          <w:rFonts w:ascii="Calibri" w:hAnsi="Calibri" w:cs="Calibri"/>
          <w:sz w:val="23"/>
          <w:szCs w:val="23"/>
        </w:rPr>
        <w:t>Villian</w:t>
      </w:r>
      <w:proofErr w:type="spellEnd"/>
      <w:r w:rsidRPr="00E16FEF">
        <w:rPr>
          <w:rFonts w:ascii="Calibri" w:hAnsi="Calibri" w:cs="Calibri"/>
          <w:sz w:val="23"/>
          <w:szCs w:val="23"/>
        </w:rPr>
        <w:t xml:space="preserve"> Nunes dos Santos Silva</w:t>
      </w:r>
    </w:p>
    <w:p w14:paraId="456E45DA" w14:textId="77777777" w:rsidR="00CE045B" w:rsidRPr="00E16FEF" w:rsidRDefault="00CE045B" w:rsidP="00CE045B">
      <w:pPr>
        <w:tabs>
          <w:tab w:val="left" w:pos="0"/>
        </w:tabs>
        <w:spacing w:after="0" w:line="276" w:lineRule="auto"/>
        <w:jc w:val="center"/>
        <w:rPr>
          <w:rFonts w:ascii="Calibri" w:hAnsi="Calibri" w:cs="Calibri"/>
          <w:b/>
          <w:bCs/>
          <w:sz w:val="23"/>
          <w:szCs w:val="23"/>
        </w:rPr>
      </w:pPr>
      <w:r w:rsidRPr="00E16FEF">
        <w:rPr>
          <w:rFonts w:ascii="Calibri" w:hAnsi="Calibri" w:cs="Calibri"/>
          <w:b/>
          <w:sz w:val="23"/>
          <w:szCs w:val="23"/>
        </w:rPr>
        <w:t>Diretor da Agricultura Familiar</w:t>
      </w:r>
    </w:p>
    <w:p w14:paraId="438B3E6B" w14:textId="352EEB36" w:rsidR="003E7046" w:rsidRPr="005E668F" w:rsidRDefault="003E7046" w:rsidP="00CE045B">
      <w:pPr>
        <w:spacing w:after="0" w:line="276" w:lineRule="auto"/>
        <w:ind w:left="360"/>
        <w:jc w:val="center"/>
        <w:rPr>
          <w:rFonts w:ascii="Calibri" w:hAnsi="Calibri" w:cs="Calibri"/>
          <w:sz w:val="23"/>
          <w:szCs w:val="23"/>
        </w:rPr>
      </w:pPr>
    </w:p>
    <w:sectPr w:rsidR="003E7046" w:rsidRPr="005E668F" w:rsidSect="00307E84">
      <w:headerReference w:type="default" r:id="rId11"/>
      <w:footerReference w:type="default" r:id="rId12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02F4D" w14:textId="77777777" w:rsidR="00D26040" w:rsidRDefault="00D26040" w:rsidP="0073140B">
      <w:pPr>
        <w:spacing w:after="0" w:line="240" w:lineRule="auto"/>
      </w:pPr>
      <w:r>
        <w:separator/>
      </w:r>
    </w:p>
  </w:endnote>
  <w:endnote w:type="continuationSeparator" w:id="0">
    <w:p w14:paraId="7DD8D5F2" w14:textId="77777777" w:rsidR="00D26040" w:rsidRDefault="00D26040" w:rsidP="0073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F69BC" w14:textId="77777777" w:rsidR="00CE045B" w:rsidRPr="00032DBA" w:rsidRDefault="00CE045B" w:rsidP="00CE045B">
    <w:pPr>
      <w:pStyle w:val="Rodap"/>
      <w:jc w:val="center"/>
      <w:rPr>
        <w:rFonts w:ascii="Arial" w:hAnsi="Arial" w:cs="Arial"/>
        <w:sz w:val="19"/>
        <w:szCs w:val="19"/>
      </w:rPr>
    </w:pPr>
    <w:r w:rsidRPr="00032DBA">
      <w:rPr>
        <w:rFonts w:ascii="Arial" w:hAnsi="Arial" w:cs="Arial"/>
        <w:sz w:val="19"/>
        <w:szCs w:val="19"/>
      </w:rPr>
      <w:t>Rua José Martins n° 201, Bairro Centro, CEP. 44.350-000, Governador Mangabeira – Bahia</w:t>
    </w:r>
  </w:p>
  <w:p w14:paraId="066BBF45" w14:textId="474815DB" w:rsidR="00CE045B" w:rsidRDefault="00CE045B" w:rsidP="00CE045B">
    <w:pPr>
      <w:pStyle w:val="Rodap"/>
      <w:jc w:val="center"/>
    </w:pPr>
    <w:r>
      <w:rPr>
        <w:rFonts w:ascii="Arial" w:hAnsi="Arial" w:cs="Arial"/>
        <w:sz w:val="19"/>
        <w:szCs w:val="19"/>
      </w:rPr>
      <w:t>E-mail:licitacaomangabeira@gmail.com</w:t>
    </w:r>
    <w:r w:rsidRPr="00466632">
      <w:rPr>
        <w:rFonts w:ascii="Arial" w:hAnsi="Arial" w:cs="Arial"/>
        <w:sz w:val="19"/>
        <w:szCs w:val="19"/>
      </w:rPr>
      <w:t xml:space="preserve"> – CNPJ: 13.828.496/0001-38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C7952" w14:textId="77777777" w:rsidR="00D26040" w:rsidRDefault="00D26040" w:rsidP="0073140B">
      <w:pPr>
        <w:spacing w:after="0" w:line="240" w:lineRule="auto"/>
      </w:pPr>
      <w:r>
        <w:separator/>
      </w:r>
    </w:p>
  </w:footnote>
  <w:footnote w:type="continuationSeparator" w:id="0">
    <w:p w14:paraId="0588086D" w14:textId="77777777" w:rsidR="00D26040" w:rsidRDefault="00D26040" w:rsidP="00731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3D34C" w14:textId="227C7BD2" w:rsidR="00CE045B" w:rsidRDefault="00CE045B">
    <w:pPr>
      <w:pStyle w:val="Cabealho"/>
    </w:pPr>
    <w:r w:rsidRPr="00210003">
      <w:rPr>
        <w:noProof/>
      </w:rPr>
      <w:drawing>
        <wp:inline distT="0" distB="0" distL="0" distR="0" wp14:anchorId="6B065435" wp14:editId="1DF7549D">
          <wp:extent cx="5760085" cy="91567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145B3"/>
    <w:multiLevelType w:val="hybridMultilevel"/>
    <w:tmpl w:val="AE70A38E"/>
    <w:lvl w:ilvl="0" w:tplc="0360B44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BF7017D"/>
    <w:multiLevelType w:val="multilevel"/>
    <w:tmpl w:val="A2784E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92CC2CC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C7D7F8F"/>
    <w:multiLevelType w:val="hybridMultilevel"/>
    <w:tmpl w:val="622EF5A4"/>
    <w:lvl w:ilvl="0" w:tplc="AA96E6EA">
      <w:start w:val="1"/>
      <w:numFmt w:val="lowerRoman"/>
      <w:lvlText w:val="%1)"/>
      <w:lvlJc w:val="left"/>
      <w:pPr>
        <w:ind w:left="17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063" w:hanging="360"/>
      </w:pPr>
    </w:lvl>
    <w:lvl w:ilvl="2" w:tplc="0416001B" w:tentative="1">
      <w:start w:val="1"/>
      <w:numFmt w:val="lowerRoman"/>
      <w:lvlText w:val="%3."/>
      <w:lvlJc w:val="right"/>
      <w:pPr>
        <w:ind w:left="2783" w:hanging="180"/>
      </w:pPr>
    </w:lvl>
    <w:lvl w:ilvl="3" w:tplc="0416000F">
      <w:start w:val="1"/>
      <w:numFmt w:val="decimal"/>
      <w:lvlText w:val="%4."/>
      <w:lvlJc w:val="left"/>
      <w:pPr>
        <w:ind w:left="3503" w:hanging="360"/>
      </w:pPr>
    </w:lvl>
    <w:lvl w:ilvl="4" w:tplc="04160019" w:tentative="1">
      <w:start w:val="1"/>
      <w:numFmt w:val="lowerLetter"/>
      <w:lvlText w:val="%5."/>
      <w:lvlJc w:val="left"/>
      <w:pPr>
        <w:ind w:left="4223" w:hanging="360"/>
      </w:pPr>
    </w:lvl>
    <w:lvl w:ilvl="5" w:tplc="0416001B" w:tentative="1">
      <w:start w:val="1"/>
      <w:numFmt w:val="lowerRoman"/>
      <w:lvlText w:val="%6."/>
      <w:lvlJc w:val="right"/>
      <w:pPr>
        <w:ind w:left="4943" w:hanging="180"/>
      </w:pPr>
    </w:lvl>
    <w:lvl w:ilvl="6" w:tplc="0416000F" w:tentative="1">
      <w:start w:val="1"/>
      <w:numFmt w:val="decimal"/>
      <w:lvlText w:val="%7."/>
      <w:lvlJc w:val="left"/>
      <w:pPr>
        <w:ind w:left="5663" w:hanging="360"/>
      </w:pPr>
    </w:lvl>
    <w:lvl w:ilvl="7" w:tplc="04160019" w:tentative="1">
      <w:start w:val="1"/>
      <w:numFmt w:val="lowerLetter"/>
      <w:lvlText w:val="%8."/>
      <w:lvlJc w:val="left"/>
      <w:pPr>
        <w:ind w:left="6383" w:hanging="360"/>
      </w:pPr>
    </w:lvl>
    <w:lvl w:ilvl="8" w:tplc="0416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5" w15:restartNumberingAfterBreak="0">
    <w:nsid w:val="2CF97C2C"/>
    <w:multiLevelType w:val="multilevel"/>
    <w:tmpl w:val="FBEE5D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3FC7CB4"/>
    <w:multiLevelType w:val="multilevel"/>
    <w:tmpl w:val="914819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551FED"/>
    <w:multiLevelType w:val="hybridMultilevel"/>
    <w:tmpl w:val="2848D4FA"/>
    <w:lvl w:ilvl="0" w:tplc="1A14EC7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FB555F2"/>
    <w:multiLevelType w:val="multilevel"/>
    <w:tmpl w:val="B858919E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C57D0B"/>
    <w:multiLevelType w:val="hybridMultilevel"/>
    <w:tmpl w:val="90BC26EC"/>
    <w:lvl w:ilvl="0" w:tplc="41CA6EF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226B5"/>
    <w:multiLevelType w:val="hybridMultilevel"/>
    <w:tmpl w:val="4392C066"/>
    <w:lvl w:ilvl="0" w:tplc="A56244AC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DD3F2D"/>
    <w:multiLevelType w:val="multilevel"/>
    <w:tmpl w:val="D772E0CC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7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6CE151D7"/>
    <w:multiLevelType w:val="multilevel"/>
    <w:tmpl w:val="B4C2F7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E805A06"/>
    <w:multiLevelType w:val="multilevel"/>
    <w:tmpl w:val="C19AEA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9"/>
  </w:num>
  <w:num w:numId="4">
    <w:abstractNumId w:val="6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5"/>
  </w:num>
  <w:num w:numId="12">
    <w:abstractNumId w:val="5"/>
  </w:num>
  <w:num w:numId="13">
    <w:abstractNumId w:val="10"/>
  </w:num>
  <w:num w:numId="14">
    <w:abstractNumId w:val="2"/>
  </w:num>
  <w:num w:numId="15">
    <w:abstractNumId w:val="13"/>
  </w:num>
  <w:num w:numId="16">
    <w:abstractNumId w:val="14"/>
  </w:num>
  <w:num w:numId="17">
    <w:abstractNumId w:val="11"/>
  </w:num>
  <w:num w:numId="18">
    <w:abstractNumId w:val="0"/>
  </w:num>
  <w:num w:numId="19">
    <w:abstractNumId w:val="12"/>
  </w:num>
  <w:num w:numId="20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2385"/>
    <w:rsid w:val="00011F6F"/>
    <w:rsid w:val="000244C7"/>
    <w:rsid w:val="000272FD"/>
    <w:rsid w:val="00032A1C"/>
    <w:rsid w:val="00033CB7"/>
    <w:rsid w:val="000360D4"/>
    <w:rsid w:val="00043DB9"/>
    <w:rsid w:val="000477D1"/>
    <w:rsid w:val="00054DFD"/>
    <w:rsid w:val="0005662B"/>
    <w:rsid w:val="00060528"/>
    <w:rsid w:val="00064B37"/>
    <w:rsid w:val="000671B8"/>
    <w:rsid w:val="00075176"/>
    <w:rsid w:val="00076D97"/>
    <w:rsid w:val="000843C7"/>
    <w:rsid w:val="0009144F"/>
    <w:rsid w:val="000969C1"/>
    <w:rsid w:val="000A3708"/>
    <w:rsid w:val="000A5238"/>
    <w:rsid w:val="000A6DC2"/>
    <w:rsid w:val="000A7909"/>
    <w:rsid w:val="000B51A3"/>
    <w:rsid w:val="000B7B55"/>
    <w:rsid w:val="000C52BF"/>
    <w:rsid w:val="000C5356"/>
    <w:rsid w:val="000D79BD"/>
    <w:rsid w:val="000E362C"/>
    <w:rsid w:val="000E3B39"/>
    <w:rsid w:val="000E3E54"/>
    <w:rsid w:val="000E79B2"/>
    <w:rsid w:val="000F12A8"/>
    <w:rsid w:val="000F22F8"/>
    <w:rsid w:val="00100A05"/>
    <w:rsid w:val="00100CA5"/>
    <w:rsid w:val="00101160"/>
    <w:rsid w:val="001038AE"/>
    <w:rsid w:val="001047E3"/>
    <w:rsid w:val="00104AD4"/>
    <w:rsid w:val="001249BF"/>
    <w:rsid w:val="00125867"/>
    <w:rsid w:val="00130F72"/>
    <w:rsid w:val="00135D26"/>
    <w:rsid w:val="001450BB"/>
    <w:rsid w:val="0014535D"/>
    <w:rsid w:val="00146831"/>
    <w:rsid w:val="001478C3"/>
    <w:rsid w:val="00154A7A"/>
    <w:rsid w:val="00155C0F"/>
    <w:rsid w:val="001570A7"/>
    <w:rsid w:val="00157A54"/>
    <w:rsid w:val="00161576"/>
    <w:rsid w:val="00165DA8"/>
    <w:rsid w:val="00166D17"/>
    <w:rsid w:val="001670AB"/>
    <w:rsid w:val="00172328"/>
    <w:rsid w:val="0018343A"/>
    <w:rsid w:val="00184ECA"/>
    <w:rsid w:val="001850AF"/>
    <w:rsid w:val="0019234E"/>
    <w:rsid w:val="001935E0"/>
    <w:rsid w:val="0019422B"/>
    <w:rsid w:val="00194D86"/>
    <w:rsid w:val="00196E7A"/>
    <w:rsid w:val="001A03A4"/>
    <w:rsid w:val="001A2930"/>
    <w:rsid w:val="001A563A"/>
    <w:rsid w:val="001B3837"/>
    <w:rsid w:val="001B6CB1"/>
    <w:rsid w:val="001B77A7"/>
    <w:rsid w:val="001C1CC7"/>
    <w:rsid w:val="001C211D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F07CB"/>
    <w:rsid w:val="001F1A53"/>
    <w:rsid w:val="001F38F4"/>
    <w:rsid w:val="001F4BE2"/>
    <w:rsid w:val="001F63FB"/>
    <w:rsid w:val="00201424"/>
    <w:rsid w:val="00206410"/>
    <w:rsid w:val="002076D1"/>
    <w:rsid w:val="002238DF"/>
    <w:rsid w:val="00223BB6"/>
    <w:rsid w:val="00227E5A"/>
    <w:rsid w:val="00232D01"/>
    <w:rsid w:val="00240793"/>
    <w:rsid w:val="00241C0C"/>
    <w:rsid w:val="0024410A"/>
    <w:rsid w:val="00244224"/>
    <w:rsid w:val="00247A3E"/>
    <w:rsid w:val="00247CA8"/>
    <w:rsid w:val="00250532"/>
    <w:rsid w:val="00250E99"/>
    <w:rsid w:val="00252E56"/>
    <w:rsid w:val="00257A9B"/>
    <w:rsid w:val="00263D5B"/>
    <w:rsid w:val="00265AEB"/>
    <w:rsid w:val="00271CF4"/>
    <w:rsid w:val="00276364"/>
    <w:rsid w:val="00280D7C"/>
    <w:rsid w:val="0028134A"/>
    <w:rsid w:val="002822A2"/>
    <w:rsid w:val="00285336"/>
    <w:rsid w:val="00285A5B"/>
    <w:rsid w:val="00286036"/>
    <w:rsid w:val="002872F9"/>
    <w:rsid w:val="00291A13"/>
    <w:rsid w:val="002A4A63"/>
    <w:rsid w:val="002A5FB7"/>
    <w:rsid w:val="002B0CBB"/>
    <w:rsid w:val="002B1174"/>
    <w:rsid w:val="002B1DB4"/>
    <w:rsid w:val="002B3D27"/>
    <w:rsid w:val="002B791A"/>
    <w:rsid w:val="002C2B35"/>
    <w:rsid w:val="002C3F2D"/>
    <w:rsid w:val="002D2689"/>
    <w:rsid w:val="002E1321"/>
    <w:rsid w:val="002E2B6D"/>
    <w:rsid w:val="002E36FF"/>
    <w:rsid w:val="002E5C13"/>
    <w:rsid w:val="002F17F0"/>
    <w:rsid w:val="002F316E"/>
    <w:rsid w:val="002F3B4F"/>
    <w:rsid w:val="002F5682"/>
    <w:rsid w:val="002F78A9"/>
    <w:rsid w:val="00302F2F"/>
    <w:rsid w:val="00305EB3"/>
    <w:rsid w:val="0030730B"/>
    <w:rsid w:val="00307E84"/>
    <w:rsid w:val="00310CD4"/>
    <w:rsid w:val="00314BEC"/>
    <w:rsid w:val="00317AB7"/>
    <w:rsid w:val="00320E01"/>
    <w:rsid w:val="003239A6"/>
    <w:rsid w:val="00324825"/>
    <w:rsid w:val="0033341B"/>
    <w:rsid w:val="003335C6"/>
    <w:rsid w:val="003338F1"/>
    <w:rsid w:val="00335590"/>
    <w:rsid w:val="003472A1"/>
    <w:rsid w:val="00351640"/>
    <w:rsid w:val="003564D9"/>
    <w:rsid w:val="00362640"/>
    <w:rsid w:val="00366AF5"/>
    <w:rsid w:val="00367FA6"/>
    <w:rsid w:val="0037120B"/>
    <w:rsid w:val="00373D63"/>
    <w:rsid w:val="003743D8"/>
    <w:rsid w:val="00374577"/>
    <w:rsid w:val="00375142"/>
    <w:rsid w:val="0038365B"/>
    <w:rsid w:val="00387E5D"/>
    <w:rsid w:val="00391EB2"/>
    <w:rsid w:val="003948B2"/>
    <w:rsid w:val="003A0C7B"/>
    <w:rsid w:val="003A2FBB"/>
    <w:rsid w:val="003A4D22"/>
    <w:rsid w:val="003B516C"/>
    <w:rsid w:val="003B5D73"/>
    <w:rsid w:val="003C00D1"/>
    <w:rsid w:val="003C54E9"/>
    <w:rsid w:val="003C6E70"/>
    <w:rsid w:val="003D00BC"/>
    <w:rsid w:val="003D10E7"/>
    <w:rsid w:val="003D659D"/>
    <w:rsid w:val="003D7C32"/>
    <w:rsid w:val="003E6A3F"/>
    <w:rsid w:val="003E7046"/>
    <w:rsid w:val="003F04C9"/>
    <w:rsid w:val="003F4729"/>
    <w:rsid w:val="003F584E"/>
    <w:rsid w:val="003F67EC"/>
    <w:rsid w:val="00400A97"/>
    <w:rsid w:val="004016FB"/>
    <w:rsid w:val="0040543C"/>
    <w:rsid w:val="004067E7"/>
    <w:rsid w:val="0040767D"/>
    <w:rsid w:val="00411766"/>
    <w:rsid w:val="00413002"/>
    <w:rsid w:val="004131D3"/>
    <w:rsid w:val="00414845"/>
    <w:rsid w:val="004162FB"/>
    <w:rsid w:val="00416ADC"/>
    <w:rsid w:val="0041721A"/>
    <w:rsid w:val="0042020A"/>
    <w:rsid w:val="00421504"/>
    <w:rsid w:val="004230C5"/>
    <w:rsid w:val="0042560B"/>
    <w:rsid w:val="00425EA5"/>
    <w:rsid w:val="004261C8"/>
    <w:rsid w:val="00426467"/>
    <w:rsid w:val="00431A68"/>
    <w:rsid w:val="00433DE8"/>
    <w:rsid w:val="004458F0"/>
    <w:rsid w:val="00446A58"/>
    <w:rsid w:val="004518BE"/>
    <w:rsid w:val="00453537"/>
    <w:rsid w:val="00455242"/>
    <w:rsid w:val="0045556C"/>
    <w:rsid w:val="00456B8E"/>
    <w:rsid w:val="00461E91"/>
    <w:rsid w:val="00463FF9"/>
    <w:rsid w:val="0046516E"/>
    <w:rsid w:val="00471088"/>
    <w:rsid w:val="00474423"/>
    <w:rsid w:val="004871A6"/>
    <w:rsid w:val="00490D04"/>
    <w:rsid w:val="00493444"/>
    <w:rsid w:val="00496B65"/>
    <w:rsid w:val="004A0BA2"/>
    <w:rsid w:val="004A2FF0"/>
    <w:rsid w:val="004A4458"/>
    <w:rsid w:val="004A4F65"/>
    <w:rsid w:val="004A4F98"/>
    <w:rsid w:val="004A67DB"/>
    <w:rsid w:val="004B227B"/>
    <w:rsid w:val="004C1378"/>
    <w:rsid w:val="004C3F90"/>
    <w:rsid w:val="004D2532"/>
    <w:rsid w:val="004D5707"/>
    <w:rsid w:val="004D5AC5"/>
    <w:rsid w:val="004D7FDE"/>
    <w:rsid w:val="004E060B"/>
    <w:rsid w:val="004E07AC"/>
    <w:rsid w:val="004E2B87"/>
    <w:rsid w:val="004E2CC1"/>
    <w:rsid w:val="004F0EB3"/>
    <w:rsid w:val="004F12EE"/>
    <w:rsid w:val="004F427B"/>
    <w:rsid w:val="004F64E5"/>
    <w:rsid w:val="004F66E1"/>
    <w:rsid w:val="00501581"/>
    <w:rsid w:val="00502B3A"/>
    <w:rsid w:val="005044D0"/>
    <w:rsid w:val="00510C10"/>
    <w:rsid w:val="00512CDC"/>
    <w:rsid w:val="0051382C"/>
    <w:rsid w:val="00517582"/>
    <w:rsid w:val="00517D55"/>
    <w:rsid w:val="00523697"/>
    <w:rsid w:val="00523C82"/>
    <w:rsid w:val="00523D8B"/>
    <w:rsid w:val="005245FF"/>
    <w:rsid w:val="00525827"/>
    <w:rsid w:val="005335E1"/>
    <w:rsid w:val="00536ACD"/>
    <w:rsid w:val="00537717"/>
    <w:rsid w:val="00540EBC"/>
    <w:rsid w:val="00542F99"/>
    <w:rsid w:val="00543888"/>
    <w:rsid w:val="0054418F"/>
    <w:rsid w:val="00544BF6"/>
    <w:rsid w:val="00546F13"/>
    <w:rsid w:val="00547410"/>
    <w:rsid w:val="00550E21"/>
    <w:rsid w:val="00557ECC"/>
    <w:rsid w:val="0056530D"/>
    <w:rsid w:val="00571527"/>
    <w:rsid w:val="0057359E"/>
    <w:rsid w:val="0057384A"/>
    <w:rsid w:val="00574724"/>
    <w:rsid w:val="005817FD"/>
    <w:rsid w:val="005844E9"/>
    <w:rsid w:val="0058473F"/>
    <w:rsid w:val="005913AF"/>
    <w:rsid w:val="005945BB"/>
    <w:rsid w:val="005948BA"/>
    <w:rsid w:val="0059678B"/>
    <w:rsid w:val="0059727F"/>
    <w:rsid w:val="005A12D6"/>
    <w:rsid w:val="005A272C"/>
    <w:rsid w:val="005A32B2"/>
    <w:rsid w:val="005A5BBC"/>
    <w:rsid w:val="005B16A4"/>
    <w:rsid w:val="005B2381"/>
    <w:rsid w:val="005B284F"/>
    <w:rsid w:val="005C685E"/>
    <w:rsid w:val="005D0F96"/>
    <w:rsid w:val="005D4304"/>
    <w:rsid w:val="005D49D8"/>
    <w:rsid w:val="005D6627"/>
    <w:rsid w:val="005E668F"/>
    <w:rsid w:val="005F12C8"/>
    <w:rsid w:val="005F36AF"/>
    <w:rsid w:val="005F585E"/>
    <w:rsid w:val="005F5D0A"/>
    <w:rsid w:val="005F67A2"/>
    <w:rsid w:val="006015BE"/>
    <w:rsid w:val="0060614D"/>
    <w:rsid w:val="006123F5"/>
    <w:rsid w:val="006127DA"/>
    <w:rsid w:val="006177DD"/>
    <w:rsid w:val="0062525E"/>
    <w:rsid w:val="0062746E"/>
    <w:rsid w:val="0063075A"/>
    <w:rsid w:val="00633C19"/>
    <w:rsid w:val="00635BBB"/>
    <w:rsid w:val="00642B65"/>
    <w:rsid w:val="00644984"/>
    <w:rsid w:val="0065313B"/>
    <w:rsid w:val="0065402D"/>
    <w:rsid w:val="00657963"/>
    <w:rsid w:val="00681F9C"/>
    <w:rsid w:val="0068344D"/>
    <w:rsid w:val="00683458"/>
    <w:rsid w:val="00684F49"/>
    <w:rsid w:val="006869F5"/>
    <w:rsid w:val="00686DE2"/>
    <w:rsid w:val="006873B1"/>
    <w:rsid w:val="00693618"/>
    <w:rsid w:val="00694A56"/>
    <w:rsid w:val="0069601F"/>
    <w:rsid w:val="006B16F1"/>
    <w:rsid w:val="006B4FB2"/>
    <w:rsid w:val="006B6712"/>
    <w:rsid w:val="006B7242"/>
    <w:rsid w:val="006B72E0"/>
    <w:rsid w:val="006B7656"/>
    <w:rsid w:val="006C6B9D"/>
    <w:rsid w:val="006D1717"/>
    <w:rsid w:val="006E307D"/>
    <w:rsid w:val="006E433C"/>
    <w:rsid w:val="006E4686"/>
    <w:rsid w:val="006E666C"/>
    <w:rsid w:val="006E6F9F"/>
    <w:rsid w:val="006E7365"/>
    <w:rsid w:val="006F1123"/>
    <w:rsid w:val="006F11FC"/>
    <w:rsid w:val="006F2FF4"/>
    <w:rsid w:val="00702094"/>
    <w:rsid w:val="00702182"/>
    <w:rsid w:val="00704134"/>
    <w:rsid w:val="00704630"/>
    <w:rsid w:val="007101D9"/>
    <w:rsid w:val="00711911"/>
    <w:rsid w:val="0073140B"/>
    <w:rsid w:val="007318B7"/>
    <w:rsid w:val="007351D5"/>
    <w:rsid w:val="00740405"/>
    <w:rsid w:val="007502C7"/>
    <w:rsid w:val="00751191"/>
    <w:rsid w:val="007521F2"/>
    <w:rsid w:val="007527E4"/>
    <w:rsid w:val="00755287"/>
    <w:rsid w:val="00756633"/>
    <w:rsid w:val="00762872"/>
    <w:rsid w:val="00771788"/>
    <w:rsid w:val="00775330"/>
    <w:rsid w:val="00780C02"/>
    <w:rsid w:val="00780C7D"/>
    <w:rsid w:val="0078558E"/>
    <w:rsid w:val="00785D48"/>
    <w:rsid w:val="0078734C"/>
    <w:rsid w:val="007903A2"/>
    <w:rsid w:val="007939C7"/>
    <w:rsid w:val="00794590"/>
    <w:rsid w:val="007976AC"/>
    <w:rsid w:val="0079786C"/>
    <w:rsid w:val="007A2730"/>
    <w:rsid w:val="007A4EF2"/>
    <w:rsid w:val="007B574F"/>
    <w:rsid w:val="007C2B6D"/>
    <w:rsid w:val="007C3815"/>
    <w:rsid w:val="007C51FD"/>
    <w:rsid w:val="007D01D1"/>
    <w:rsid w:val="007D5672"/>
    <w:rsid w:val="007D6276"/>
    <w:rsid w:val="007E5DCE"/>
    <w:rsid w:val="007E7E38"/>
    <w:rsid w:val="007F1A08"/>
    <w:rsid w:val="007F1A47"/>
    <w:rsid w:val="007F30DF"/>
    <w:rsid w:val="007F4519"/>
    <w:rsid w:val="007F4D0D"/>
    <w:rsid w:val="007F673D"/>
    <w:rsid w:val="00804443"/>
    <w:rsid w:val="00815ED2"/>
    <w:rsid w:val="008226F4"/>
    <w:rsid w:val="00822904"/>
    <w:rsid w:val="00823FFA"/>
    <w:rsid w:val="008279CE"/>
    <w:rsid w:val="00827D80"/>
    <w:rsid w:val="00830457"/>
    <w:rsid w:val="00830E0A"/>
    <w:rsid w:val="008330E5"/>
    <w:rsid w:val="00833C64"/>
    <w:rsid w:val="0084043B"/>
    <w:rsid w:val="008414EF"/>
    <w:rsid w:val="0084195E"/>
    <w:rsid w:val="00843661"/>
    <w:rsid w:val="00844C6F"/>
    <w:rsid w:val="00845D99"/>
    <w:rsid w:val="008512AF"/>
    <w:rsid w:val="00856580"/>
    <w:rsid w:val="0087650A"/>
    <w:rsid w:val="00881143"/>
    <w:rsid w:val="008841C9"/>
    <w:rsid w:val="00892C1F"/>
    <w:rsid w:val="0089728E"/>
    <w:rsid w:val="008A00E6"/>
    <w:rsid w:val="008A24A8"/>
    <w:rsid w:val="008A44D8"/>
    <w:rsid w:val="008B1CBB"/>
    <w:rsid w:val="008C1D4B"/>
    <w:rsid w:val="008C2DDA"/>
    <w:rsid w:val="008C7EDD"/>
    <w:rsid w:val="008D231C"/>
    <w:rsid w:val="008D4F6F"/>
    <w:rsid w:val="008D573F"/>
    <w:rsid w:val="008D6BF6"/>
    <w:rsid w:val="008D7105"/>
    <w:rsid w:val="008D741D"/>
    <w:rsid w:val="008D7B77"/>
    <w:rsid w:val="008D7D62"/>
    <w:rsid w:val="008D7F9C"/>
    <w:rsid w:val="008E0641"/>
    <w:rsid w:val="008E065B"/>
    <w:rsid w:val="008E1FE3"/>
    <w:rsid w:val="008E20AF"/>
    <w:rsid w:val="008E51BD"/>
    <w:rsid w:val="008E5BCD"/>
    <w:rsid w:val="008F1E3C"/>
    <w:rsid w:val="008F5CE9"/>
    <w:rsid w:val="008F5F56"/>
    <w:rsid w:val="008F6739"/>
    <w:rsid w:val="00901C2E"/>
    <w:rsid w:val="00906196"/>
    <w:rsid w:val="00910762"/>
    <w:rsid w:val="009118A2"/>
    <w:rsid w:val="00915894"/>
    <w:rsid w:val="009274BB"/>
    <w:rsid w:val="00932995"/>
    <w:rsid w:val="009349DE"/>
    <w:rsid w:val="00936214"/>
    <w:rsid w:val="009416DA"/>
    <w:rsid w:val="00942FA3"/>
    <w:rsid w:val="009457C8"/>
    <w:rsid w:val="0095133C"/>
    <w:rsid w:val="00954FD6"/>
    <w:rsid w:val="009556B7"/>
    <w:rsid w:val="009560BE"/>
    <w:rsid w:val="0096064D"/>
    <w:rsid w:val="0096081B"/>
    <w:rsid w:val="00963B05"/>
    <w:rsid w:val="009817A4"/>
    <w:rsid w:val="009856E4"/>
    <w:rsid w:val="009868EC"/>
    <w:rsid w:val="00990585"/>
    <w:rsid w:val="009914A3"/>
    <w:rsid w:val="00992F05"/>
    <w:rsid w:val="00993EBC"/>
    <w:rsid w:val="00994AD3"/>
    <w:rsid w:val="009963E8"/>
    <w:rsid w:val="009A312C"/>
    <w:rsid w:val="009A4216"/>
    <w:rsid w:val="009A5EBB"/>
    <w:rsid w:val="009A63E6"/>
    <w:rsid w:val="009A73B3"/>
    <w:rsid w:val="009B2A55"/>
    <w:rsid w:val="009B2E71"/>
    <w:rsid w:val="009B335A"/>
    <w:rsid w:val="009C00D6"/>
    <w:rsid w:val="009C3444"/>
    <w:rsid w:val="009D031B"/>
    <w:rsid w:val="009D081A"/>
    <w:rsid w:val="009D4000"/>
    <w:rsid w:val="009D54FD"/>
    <w:rsid w:val="009D5753"/>
    <w:rsid w:val="009F55EB"/>
    <w:rsid w:val="00A019A6"/>
    <w:rsid w:val="00A0257B"/>
    <w:rsid w:val="00A07FDD"/>
    <w:rsid w:val="00A10FB3"/>
    <w:rsid w:val="00A1153A"/>
    <w:rsid w:val="00A11B43"/>
    <w:rsid w:val="00A143E5"/>
    <w:rsid w:val="00A17549"/>
    <w:rsid w:val="00A22649"/>
    <w:rsid w:val="00A2320B"/>
    <w:rsid w:val="00A254E0"/>
    <w:rsid w:val="00A2743D"/>
    <w:rsid w:val="00A32D0A"/>
    <w:rsid w:val="00A34298"/>
    <w:rsid w:val="00A3543A"/>
    <w:rsid w:val="00A358A0"/>
    <w:rsid w:val="00A36411"/>
    <w:rsid w:val="00A41AFD"/>
    <w:rsid w:val="00A43A71"/>
    <w:rsid w:val="00A44326"/>
    <w:rsid w:val="00A45C14"/>
    <w:rsid w:val="00A56049"/>
    <w:rsid w:val="00A56484"/>
    <w:rsid w:val="00A60252"/>
    <w:rsid w:val="00A61B9F"/>
    <w:rsid w:val="00A670B5"/>
    <w:rsid w:val="00A7157F"/>
    <w:rsid w:val="00A80B67"/>
    <w:rsid w:val="00A82EC2"/>
    <w:rsid w:val="00A869DF"/>
    <w:rsid w:val="00A87F12"/>
    <w:rsid w:val="00A95348"/>
    <w:rsid w:val="00AA293F"/>
    <w:rsid w:val="00AA4E6C"/>
    <w:rsid w:val="00AA5902"/>
    <w:rsid w:val="00AA716A"/>
    <w:rsid w:val="00AA7E28"/>
    <w:rsid w:val="00AB12C0"/>
    <w:rsid w:val="00AB1F63"/>
    <w:rsid w:val="00AB4F7D"/>
    <w:rsid w:val="00AB621D"/>
    <w:rsid w:val="00AC3878"/>
    <w:rsid w:val="00AC5203"/>
    <w:rsid w:val="00AC5EB7"/>
    <w:rsid w:val="00AD3839"/>
    <w:rsid w:val="00AE60D4"/>
    <w:rsid w:val="00B02CD4"/>
    <w:rsid w:val="00B20987"/>
    <w:rsid w:val="00B22438"/>
    <w:rsid w:val="00B24EE6"/>
    <w:rsid w:val="00B315C2"/>
    <w:rsid w:val="00B35C2D"/>
    <w:rsid w:val="00B411D5"/>
    <w:rsid w:val="00B4459E"/>
    <w:rsid w:val="00B508AE"/>
    <w:rsid w:val="00B5309A"/>
    <w:rsid w:val="00B579E9"/>
    <w:rsid w:val="00B62025"/>
    <w:rsid w:val="00B633C2"/>
    <w:rsid w:val="00B65E9B"/>
    <w:rsid w:val="00B706E4"/>
    <w:rsid w:val="00B8554C"/>
    <w:rsid w:val="00B960E2"/>
    <w:rsid w:val="00B9717E"/>
    <w:rsid w:val="00BB0E00"/>
    <w:rsid w:val="00BB1133"/>
    <w:rsid w:val="00BB27CF"/>
    <w:rsid w:val="00BB36BB"/>
    <w:rsid w:val="00BB454C"/>
    <w:rsid w:val="00BC1BB5"/>
    <w:rsid w:val="00BC6E81"/>
    <w:rsid w:val="00BD1BEE"/>
    <w:rsid w:val="00BD2146"/>
    <w:rsid w:val="00BD4CAF"/>
    <w:rsid w:val="00BD5686"/>
    <w:rsid w:val="00BD6542"/>
    <w:rsid w:val="00BD7E52"/>
    <w:rsid w:val="00BE42B7"/>
    <w:rsid w:val="00BE7713"/>
    <w:rsid w:val="00BF1734"/>
    <w:rsid w:val="00BF366A"/>
    <w:rsid w:val="00C0309F"/>
    <w:rsid w:val="00C04BC6"/>
    <w:rsid w:val="00C04E33"/>
    <w:rsid w:val="00C14C36"/>
    <w:rsid w:val="00C223CC"/>
    <w:rsid w:val="00C23433"/>
    <w:rsid w:val="00C25F59"/>
    <w:rsid w:val="00C27A5C"/>
    <w:rsid w:val="00C40063"/>
    <w:rsid w:val="00C50D7E"/>
    <w:rsid w:val="00C55A3D"/>
    <w:rsid w:val="00C56701"/>
    <w:rsid w:val="00C61E08"/>
    <w:rsid w:val="00C63B9B"/>
    <w:rsid w:val="00C70530"/>
    <w:rsid w:val="00C73DE7"/>
    <w:rsid w:val="00C772E0"/>
    <w:rsid w:val="00C801F6"/>
    <w:rsid w:val="00C81183"/>
    <w:rsid w:val="00C850A1"/>
    <w:rsid w:val="00C92B68"/>
    <w:rsid w:val="00C976A0"/>
    <w:rsid w:val="00CA12AE"/>
    <w:rsid w:val="00CA2312"/>
    <w:rsid w:val="00CA2DE5"/>
    <w:rsid w:val="00CA3441"/>
    <w:rsid w:val="00CA393D"/>
    <w:rsid w:val="00CA50D2"/>
    <w:rsid w:val="00CB1D4D"/>
    <w:rsid w:val="00CB3935"/>
    <w:rsid w:val="00CB5642"/>
    <w:rsid w:val="00CD09AD"/>
    <w:rsid w:val="00CD4699"/>
    <w:rsid w:val="00CD5E11"/>
    <w:rsid w:val="00CE045B"/>
    <w:rsid w:val="00CE6324"/>
    <w:rsid w:val="00CF3E11"/>
    <w:rsid w:val="00CF413D"/>
    <w:rsid w:val="00CF6985"/>
    <w:rsid w:val="00D06FBB"/>
    <w:rsid w:val="00D07BDC"/>
    <w:rsid w:val="00D13687"/>
    <w:rsid w:val="00D1661F"/>
    <w:rsid w:val="00D2048E"/>
    <w:rsid w:val="00D215F0"/>
    <w:rsid w:val="00D2556E"/>
    <w:rsid w:val="00D259E1"/>
    <w:rsid w:val="00D26040"/>
    <w:rsid w:val="00D2682B"/>
    <w:rsid w:val="00D30197"/>
    <w:rsid w:val="00D314EE"/>
    <w:rsid w:val="00D31DE0"/>
    <w:rsid w:val="00D324A0"/>
    <w:rsid w:val="00D34008"/>
    <w:rsid w:val="00D361A8"/>
    <w:rsid w:val="00D422BD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49EE"/>
    <w:rsid w:val="00D8596B"/>
    <w:rsid w:val="00D85BF4"/>
    <w:rsid w:val="00D8609B"/>
    <w:rsid w:val="00D8631B"/>
    <w:rsid w:val="00D93476"/>
    <w:rsid w:val="00D9546B"/>
    <w:rsid w:val="00DA5C06"/>
    <w:rsid w:val="00DA5C71"/>
    <w:rsid w:val="00DA6D1E"/>
    <w:rsid w:val="00DB1E5B"/>
    <w:rsid w:val="00DB2E05"/>
    <w:rsid w:val="00DC022B"/>
    <w:rsid w:val="00DC086C"/>
    <w:rsid w:val="00DC44DC"/>
    <w:rsid w:val="00DC595E"/>
    <w:rsid w:val="00DC7446"/>
    <w:rsid w:val="00DD0DAF"/>
    <w:rsid w:val="00DD4247"/>
    <w:rsid w:val="00DD45D7"/>
    <w:rsid w:val="00DD5039"/>
    <w:rsid w:val="00DD56E7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3718"/>
    <w:rsid w:val="00E04E39"/>
    <w:rsid w:val="00E11864"/>
    <w:rsid w:val="00E11B3B"/>
    <w:rsid w:val="00E13E8D"/>
    <w:rsid w:val="00E150DD"/>
    <w:rsid w:val="00E16644"/>
    <w:rsid w:val="00E179D5"/>
    <w:rsid w:val="00E23CA9"/>
    <w:rsid w:val="00E242A3"/>
    <w:rsid w:val="00E25FFA"/>
    <w:rsid w:val="00E26D37"/>
    <w:rsid w:val="00E27745"/>
    <w:rsid w:val="00E27D6D"/>
    <w:rsid w:val="00E34ED1"/>
    <w:rsid w:val="00E357D2"/>
    <w:rsid w:val="00E35EE9"/>
    <w:rsid w:val="00E3678A"/>
    <w:rsid w:val="00E41C64"/>
    <w:rsid w:val="00E46625"/>
    <w:rsid w:val="00E47882"/>
    <w:rsid w:val="00E50369"/>
    <w:rsid w:val="00E52CFE"/>
    <w:rsid w:val="00E5613D"/>
    <w:rsid w:val="00E62F42"/>
    <w:rsid w:val="00E6450A"/>
    <w:rsid w:val="00E651A9"/>
    <w:rsid w:val="00E66482"/>
    <w:rsid w:val="00E74DA8"/>
    <w:rsid w:val="00E81162"/>
    <w:rsid w:val="00E85601"/>
    <w:rsid w:val="00E907F6"/>
    <w:rsid w:val="00E90B01"/>
    <w:rsid w:val="00E9374A"/>
    <w:rsid w:val="00E961AA"/>
    <w:rsid w:val="00EA0128"/>
    <w:rsid w:val="00EA2D7A"/>
    <w:rsid w:val="00EA4982"/>
    <w:rsid w:val="00EB0791"/>
    <w:rsid w:val="00EB172E"/>
    <w:rsid w:val="00EB1B2E"/>
    <w:rsid w:val="00EB204C"/>
    <w:rsid w:val="00EB32E0"/>
    <w:rsid w:val="00EB41E4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A5F"/>
    <w:rsid w:val="00EE289A"/>
    <w:rsid w:val="00EE3D6D"/>
    <w:rsid w:val="00EE62B0"/>
    <w:rsid w:val="00EF2FEE"/>
    <w:rsid w:val="00EF741C"/>
    <w:rsid w:val="00F00C44"/>
    <w:rsid w:val="00F0271D"/>
    <w:rsid w:val="00F06BB4"/>
    <w:rsid w:val="00F11FFC"/>
    <w:rsid w:val="00F13552"/>
    <w:rsid w:val="00F17C6E"/>
    <w:rsid w:val="00F22681"/>
    <w:rsid w:val="00F30EEA"/>
    <w:rsid w:val="00F341C9"/>
    <w:rsid w:val="00F34784"/>
    <w:rsid w:val="00F36BC1"/>
    <w:rsid w:val="00F41277"/>
    <w:rsid w:val="00F41E2A"/>
    <w:rsid w:val="00F4351B"/>
    <w:rsid w:val="00F43B44"/>
    <w:rsid w:val="00F45169"/>
    <w:rsid w:val="00F47897"/>
    <w:rsid w:val="00F47CFB"/>
    <w:rsid w:val="00F5126F"/>
    <w:rsid w:val="00F519E0"/>
    <w:rsid w:val="00F51AC6"/>
    <w:rsid w:val="00F51D67"/>
    <w:rsid w:val="00F53323"/>
    <w:rsid w:val="00F541D3"/>
    <w:rsid w:val="00F54341"/>
    <w:rsid w:val="00F55669"/>
    <w:rsid w:val="00F56E73"/>
    <w:rsid w:val="00F57D61"/>
    <w:rsid w:val="00F6002B"/>
    <w:rsid w:val="00F60F16"/>
    <w:rsid w:val="00F616F2"/>
    <w:rsid w:val="00F6299F"/>
    <w:rsid w:val="00F62B7B"/>
    <w:rsid w:val="00F62DE2"/>
    <w:rsid w:val="00F6439D"/>
    <w:rsid w:val="00F647E1"/>
    <w:rsid w:val="00F66D57"/>
    <w:rsid w:val="00F710E8"/>
    <w:rsid w:val="00F74F7C"/>
    <w:rsid w:val="00F75052"/>
    <w:rsid w:val="00F75AA5"/>
    <w:rsid w:val="00F76F09"/>
    <w:rsid w:val="00F7723B"/>
    <w:rsid w:val="00F8046F"/>
    <w:rsid w:val="00F87307"/>
    <w:rsid w:val="00F87C26"/>
    <w:rsid w:val="00F92A21"/>
    <w:rsid w:val="00FA2074"/>
    <w:rsid w:val="00FA4C24"/>
    <w:rsid w:val="00FA6527"/>
    <w:rsid w:val="00FA7E05"/>
    <w:rsid w:val="00FB3DCE"/>
    <w:rsid w:val="00FB65E8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1D98"/>
    <w:rsid w:val="00FE49A3"/>
    <w:rsid w:val="00FE5F74"/>
    <w:rsid w:val="00FE71E3"/>
    <w:rsid w:val="00FE7DC0"/>
    <w:rsid w:val="00FF373D"/>
    <w:rsid w:val="00FF3DC1"/>
    <w:rsid w:val="00FF3F0A"/>
    <w:rsid w:val="00FF4094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37446F-06E5-46E0-84F0-A1DE8612E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1601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Luís Armando de O. Cerqueira Júnior</cp:lastModifiedBy>
  <cp:revision>4</cp:revision>
  <dcterms:created xsi:type="dcterms:W3CDTF">2024-01-30T13:06:00Z</dcterms:created>
  <dcterms:modified xsi:type="dcterms:W3CDTF">2024-01-30T13:25:00Z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